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7775C6" w14:textId="2FE1CAE9" w:rsidR="00B84AEA" w:rsidRDefault="00B84AEA" w:rsidP="00B84AEA">
      <w:pPr>
        <w:pStyle w:val="NormalWeb"/>
        <w:spacing w:before="0" w:beforeAutospacing="0" w:after="0" w:afterAutospacing="0"/>
        <w:ind w:left="-180" w:right="-334"/>
      </w:pPr>
      <w:r>
        <w:rPr>
          <w:noProof/>
        </w:rPr>
        <w:drawing>
          <wp:inline distT="0" distB="0" distL="0" distR="0" wp14:anchorId="331B9C0B" wp14:editId="453E1F2C">
            <wp:extent cx="1910080" cy="640080"/>
            <wp:effectExtent l="25400" t="25400" r="7620" b="7620"/>
            <wp:docPr id="1" name="Imagen 1" descr="Texto&#10;&#10;Descripción generada automáticament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n 1" descr="Texto&#10;&#10;Descripción generada automáticamente"/>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080" cy="640080"/>
                    </a:xfrm>
                    <a:prstGeom prst="rect">
                      <a:avLst/>
                    </a:prstGeom>
                    <a:noFill/>
                    <a:ln w="19050" cmpd="sng">
                      <a:solidFill>
                        <a:srgbClr val="000000"/>
                      </a:solidFill>
                      <a:miter lim="800000"/>
                      <a:headEnd/>
                      <a:tailEnd/>
                    </a:ln>
                    <a:effectLst/>
                  </pic:spPr>
                </pic:pic>
              </a:graphicData>
            </a:graphic>
          </wp:inline>
        </w:drawing>
      </w:r>
    </w:p>
    <w:p w14:paraId="04321D59" w14:textId="2AE4153A" w:rsidR="00B84AEA" w:rsidRDefault="00B84AEA" w:rsidP="00B84AEA">
      <w:pPr>
        <w:pStyle w:val="NormalWeb"/>
        <w:spacing w:before="0" w:beforeAutospacing="0" w:after="0" w:afterAutospacing="0"/>
        <w:ind w:left="-180" w:right="-334"/>
      </w:pPr>
    </w:p>
    <w:p w14:paraId="0B0F0CF8" w14:textId="77777777" w:rsidR="00B84AEA" w:rsidRDefault="00B84AEA" w:rsidP="00B84AEA">
      <w:pPr>
        <w:pStyle w:val="NormalWeb"/>
        <w:spacing w:before="0" w:beforeAutospacing="0" w:after="0" w:afterAutospacing="0"/>
        <w:ind w:left="-180" w:right="-334"/>
      </w:pPr>
    </w:p>
    <w:p w14:paraId="65EDF90E" w14:textId="77777777" w:rsidR="00B84AEA" w:rsidRDefault="00B84AEA" w:rsidP="00B84AE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5787CE7" w14:textId="77777777" w:rsidR="00B84AEA" w:rsidRPr="00B84AEA" w:rsidRDefault="00B84AEA" w:rsidP="00B84AEA">
      <w:pPr>
        <w:pStyle w:val="NormalWeb"/>
        <w:spacing w:before="0" w:beforeAutospacing="0" w:after="0" w:afterAutospacing="0"/>
        <w:ind w:left="-180" w:right="-334"/>
        <w:jc w:val="center"/>
        <w:rPr>
          <w:rFonts w:ascii="Arial" w:hAnsi="Arial" w:cs="Arial"/>
          <w:b/>
          <w:sz w:val="28"/>
          <w:szCs w:val="28"/>
          <w:lang w:val="en-US"/>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A5C9C8F" w14:textId="77777777" w:rsidR="00B84AEA" w:rsidRPr="00230F35" w:rsidRDefault="00B84AEA" w:rsidP="00B84AEA">
      <w:pPr>
        <w:rPr>
          <w:rFonts w:ascii="Arial" w:hAnsi="Arial" w:cs="Arial"/>
          <w:sz w:val="28"/>
          <w:szCs w:val="28"/>
          <w:lang w:val="cy-GB"/>
        </w:rPr>
      </w:pPr>
    </w:p>
    <w:p w14:paraId="3DEEF07E" w14:textId="77777777" w:rsidR="00B84AEA" w:rsidRDefault="00B84AEA" w:rsidP="00B84AEA">
      <w:pPr>
        <w:pStyle w:val="Ttulo3"/>
        <w:jc w:val="center"/>
        <w:rPr>
          <w:lang w:val="cy-GB"/>
        </w:rPr>
      </w:pPr>
      <w:r>
        <w:rPr>
          <w:lang w:val="cy-GB"/>
        </w:rPr>
        <w:t>THIS SHEET MUST BE THE FIRST PAGE OF THE ASSIGNMENT YOU ARE SUBMITTING  (DO NOT SEND AS A SEPARATE FILE)</w:t>
      </w:r>
    </w:p>
    <w:p w14:paraId="128CE3C0" w14:textId="77777777" w:rsidR="00B84AEA" w:rsidRDefault="00B84AEA" w:rsidP="00B84AEA">
      <w:pPr>
        <w:pStyle w:val="Ttulo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44"/>
        <w:gridCol w:w="413"/>
        <w:gridCol w:w="1486"/>
        <w:gridCol w:w="273"/>
        <w:gridCol w:w="1772"/>
      </w:tblGrid>
      <w:tr w:rsidR="00B84AEA" w:rsidRPr="00230F35" w14:paraId="10AE05A0" w14:textId="77777777" w:rsidTr="009B1654">
        <w:trPr>
          <w:trHeight w:val="614"/>
        </w:trPr>
        <w:tc>
          <w:tcPr>
            <w:tcW w:w="8856" w:type="dxa"/>
            <w:gridSpan w:val="5"/>
          </w:tcPr>
          <w:p w14:paraId="4209E549" w14:textId="77777777" w:rsidR="00B84AEA" w:rsidRPr="00B84AEA" w:rsidRDefault="00B84AEA" w:rsidP="009B1654">
            <w:pPr>
              <w:pStyle w:val="NormalWeb"/>
              <w:spacing w:before="0" w:beforeAutospacing="0" w:after="0" w:afterAutospacing="0"/>
              <w:ind w:right="34"/>
              <w:rPr>
                <w:rFonts w:ascii="Arial" w:hAnsi="Arial" w:cs="Arial"/>
                <w:sz w:val="22"/>
                <w:szCs w:val="22"/>
                <w:lang w:val="en-US"/>
              </w:rPr>
            </w:pPr>
            <w:r w:rsidRPr="00B84AEA">
              <w:rPr>
                <w:rFonts w:ascii="Arial" w:hAnsi="Arial" w:cs="Arial"/>
                <w:b/>
                <w:sz w:val="22"/>
                <w:szCs w:val="22"/>
                <w:lang w:val="en-US"/>
              </w:rPr>
              <w:t>For completion by the student</w:t>
            </w:r>
            <w:r w:rsidRPr="00B84AEA">
              <w:rPr>
                <w:rFonts w:ascii="Arial" w:hAnsi="Arial" w:cs="Arial"/>
                <w:sz w:val="22"/>
                <w:szCs w:val="22"/>
                <w:lang w:val="en-US"/>
              </w:rPr>
              <w:t>:</w:t>
            </w:r>
          </w:p>
        </w:tc>
      </w:tr>
      <w:tr w:rsidR="00B84AEA" w:rsidRPr="00230F35" w14:paraId="04198A1B" w14:textId="77777777" w:rsidTr="009B1654">
        <w:trPr>
          <w:trHeight w:val="718"/>
        </w:trPr>
        <w:tc>
          <w:tcPr>
            <w:tcW w:w="8856" w:type="dxa"/>
            <w:gridSpan w:val="5"/>
          </w:tcPr>
          <w:p w14:paraId="7F1A985F" w14:textId="71EBF9B4" w:rsidR="00B84AEA" w:rsidRPr="00B84AEA" w:rsidRDefault="00B84AEA" w:rsidP="009B1654">
            <w:pPr>
              <w:pStyle w:val="NormalWeb"/>
              <w:spacing w:before="0" w:beforeAutospacing="0" w:after="0" w:afterAutospacing="0"/>
              <w:ind w:right="34"/>
              <w:rPr>
                <w:rFonts w:ascii="Arial" w:hAnsi="Arial" w:cs="Arial"/>
                <w:sz w:val="22"/>
                <w:szCs w:val="22"/>
                <w:lang w:val="en-US"/>
              </w:rPr>
            </w:pPr>
            <w:r w:rsidRPr="00B84AEA">
              <w:rPr>
                <w:rFonts w:ascii="Arial" w:hAnsi="Arial" w:cs="Arial"/>
                <w:sz w:val="22"/>
                <w:szCs w:val="22"/>
                <w:lang w:val="en-US"/>
              </w:rPr>
              <w:t>Student Name:</w:t>
            </w:r>
            <w:r w:rsidRPr="00B84AEA">
              <w:rPr>
                <w:rFonts w:ascii="Arial" w:hAnsi="Arial" w:cs="Arial"/>
                <w:sz w:val="22"/>
                <w:szCs w:val="22"/>
                <w:lang w:val="en-US"/>
              </w:rPr>
              <w:t xml:space="preserve"> ALEJO MATIAS LOPEZ SILVA</w:t>
            </w:r>
          </w:p>
          <w:p w14:paraId="3A547F21" w14:textId="77777777" w:rsidR="00B84AEA" w:rsidRPr="00B84AEA" w:rsidRDefault="00B84AEA" w:rsidP="009B1654">
            <w:pPr>
              <w:pStyle w:val="NormalWeb"/>
              <w:spacing w:before="0" w:beforeAutospacing="0" w:after="0" w:afterAutospacing="0"/>
              <w:ind w:right="34"/>
              <w:rPr>
                <w:rFonts w:ascii="Arial" w:hAnsi="Arial" w:cs="Arial"/>
                <w:sz w:val="22"/>
                <w:szCs w:val="22"/>
                <w:lang w:val="en-US"/>
              </w:rPr>
            </w:pPr>
          </w:p>
          <w:p w14:paraId="569DF053" w14:textId="571F55F3" w:rsidR="00B84AEA" w:rsidRPr="00B84AEA" w:rsidRDefault="00B84AEA" w:rsidP="009B1654">
            <w:pPr>
              <w:pStyle w:val="NormalWeb"/>
              <w:spacing w:before="0" w:beforeAutospacing="0" w:after="0" w:afterAutospacing="0"/>
              <w:ind w:right="34"/>
              <w:rPr>
                <w:rFonts w:ascii="Arial" w:hAnsi="Arial" w:cs="Arial"/>
                <w:sz w:val="22"/>
                <w:szCs w:val="22"/>
                <w:lang w:val="en-US"/>
              </w:rPr>
            </w:pPr>
            <w:r w:rsidRPr="00B84AEA">
              <w:rPr>
                <w:rFonts w:ascii="Arial" w:hAnsi="Arial" w:cs="Arial"/>
                <w:sz w:val="22"/>
                <w:szCs w:val="22"/>
                <w:lang w:val="en-US"/>
              </w:rPr>
              <w:t xml:space="preserve">Student </w:t>
            </w:r>
            <w:r w:rsidRPr="00B84AEA">
              <w:rPr>
                <w:rFonts w:ascii="Arial" w:hAnsi="Arial" w:cs="Arial"/>
                <w:b/>
                <w:bCs/>
                <w:sz w:val="22"/>
                <w:szCs w:val="22"/>
                <w:u w:val="single"/>
                <w:lang w:val="en-US"/>
              </w:rPr>
              <w:t>University</w:t>
            </w:r>
            <w:r w:rsidRPr="00B84AEA">
              <w:rPr>
                <w:rFonts w:ascii="Arial" w:hAnsi="Arial" w:cs="Arial"/>
                <w:sz w:val="22"/>
                <w:szCs w:val="22"/>
                <w:u w:val="single"/>
                <w:lang w:val="en-US"/>
              </w:rPr>
              <w:t xml:space="preserve"> </w:t>
            </w:r>
            <w:r w:rsidRPr="00B84AEA">
              <w:rPr>
                <w:rFonts w:ascii="Arial" w:hAnsi="Arial" w:cs="Arial"/>
                <w:sz w:val="22"/>
                <w:szCs w:val="22"/>
                <w:lang w:val="en-US"/>
              </w:rPr>
              <w:t>Email: 1710936@student.uwtsd.ac.uk</w:t>
            </w:r>
          </w:p>
        </w:tc>
      </w:tr>
      <w:tr w:rsidR="00B84AEA" w:rsidRPr="00230F35" w14:paraId="7F66B2D1" w14:textId="77777777" w:rsidTr="009B1654">
        <w:trPr>
          <w:trHeight w:val="849"/>
        </w:trPr>
        <w:tc>
          <w:tcPr>
            <w:tcW w:w="4788" w:type="dxa"/>
          </w:tcPr>
          <w:p w14:paraId="62D3DB23" w14:textId="51DAEE29" w:rsidR="00B84AEA" w:rsidRPr="00B84AEA" w:rsidRDefault="00B84AEA" w:rsidP="009B1654">
            <w:pPr>
              <w:pStyle w:val="NormalWeb"/>
              <w:spacing w:before="0" w:beforeAutospacing="0" w:after="0" w:afterAutospacing="0"/>
              <w:ind w:right="34"/>
              <w:rPr>
                <w:rFonts w:ascii="Arial" w:hAnsi="Arial" w:cs="Arial"/>
                <w:sz w:val="22"/>
                <w:szCs w:val="22"/>
                <w:lang w:val="en-US"/>
              </w:rPr>
            </w:pPr>
            <w:r w:rsidRPr="00B84AEA">
              <w:rPr>
                <w:rFonts w:ascii="Arial" w:hAnsi="Arial" w:cs="Arial"/>
                <w:sz w:val="22"/>
                <w:szCs w:val="22"/>
                <w:lang w:val="en-US"/>
              </w:rPr>
              <w:t>Module code:</w:t>
            </w:r>
            <w:r w:rsidRPr="00B84AEA">
              <w:rPr>
                <w:rFonts w:ascii="Arial" w:hAnsi="Arial" w:cs="Arial"/>
                <w:sz w:val="22"/>
                <w:szCs w:val="22"/>
                <w:lang w:val="en-US"/>
              </w:rPr>
              <w:t xml:space="preserve"> </w:t>
            </w:r>
            <w:r>
              <w:rPr>
                <w:rFonts w:ascii="Arial" w:hAnsi="Arial" w:cs="Arial"/>
                <w:sz w:val="22"/>
                <w:szCs w:val="22"/>
                <w:lang w:val="en-US"/>
              </w:rPr>
              <w:t>HPCA7014</w:t>
            </w:r>
          </w:p>
          <w:p w14:paraId="748AC9CB" w14:textId="77777777" w:rsidR="00B84AEA" w:rsidRPr="00B84AEA" w:rsidRDefault="00B84AEA" w:rsidP="009B1654">
            <w:pPr>
              <w:pStyle w:val="NormalWeb"/>
              <w:spacing w:before="0" w:beforeAutospacing="0" w:after="0" w:afterAutospacing="0"/>
              <w:ind w:right="34"/>
              <w:rPr>
                <w:rFonts w:ascii="Arial" w:hAnsi="Arial" w:cs="Arial"/>
                <w:sz w:val="22"/>
                <w:szCs w:val="22"/>
                <w:lang w:val="en-US"/>
              </w:rPr>
            </w:pPr>
          </w:p>
          <w:p w14:paraId="0B6C6929" w14:textId="2FC7C203" w:rsidR="00B84AEA" w:rsidRPr="00B84AEA" w:rsidRDefault="00B84AEA" w:rsidP="009B1654">
            <w:pPr>
              <w:pStyle w:val="NormalWeb"/>
              <w:spacing w:before="0" w:beforeAutospacing="0" w:after="0" w:afterAutospacing="0"/>
              <w:ind w:right="34"/>
              <w:rPr>
                <w:rFonts w:ascii="Arial" w:hAnsi="Arial" w:cs="Arial"/>
                <w:sz w:val="22"/>
                <w:szCs w:val="22"/>
                <w:lang w:val="en-US"/>
              </w:rPr>
            </w:pPr>
            <w:r w:rsidRPr="00B84AEA">
              <w:rPr>
                <w:rFonts w:ascii="Arial" w:hAnsi="Arial" w:cs="Arial"/>
                <w:sz w:val="22"/>
                <w:szCs w:val="22"/>
                <w:lang w:val="en-US"/>
              </w:rPr>
              <w:t>Module title:</w:t>
            </w:r>
            <w:r>
              <w:rPr>
                <w:rFonts w:ascii="Arial" w:hAnsi="Arial" w:cs="Arial"/>
                <w:sz w:val="22"/>
                <w:szCs w:val="22"/>
                <w:lang w:val="en-US"/>
              </w:rPr>
              <w:t xml:space="preserve"> SACRED GEOGRAPHY</w:t>
            </w:r>
          </w:p>
          <w:p w14:paraId="590AF979" w14:textId="77777777" w:rsidR="00B84AEA" w:rsidRPr="00B84AEA" w:rsidRDefault="00B84AEA" w:rsidP="009B1654">
            <w:pPr>
              <w:pStyle w:val="NormalWeb"/>
              <w:spacing w:before="0" w:beforeAutospacing="0" w:after="0" w:afterAutospacing="0"/>
              <w:ind w:right="34"/>
              <w:rPr>
                <w:rFonts w:ascii="Arial" w:hAnsi="Arial" w:cs="Arial"/>
                <w:sz w:val="22"/>
                <w:szCs w:val="22"/>
                <w:lang w:val="en-US"/>
              </w:rPr>
            </w:pPr>
          </w:p>
          <w:p w14:paraId="15117DE9" w14:textId="77777777" w:rsidR="00B84AEA" w:rsidRPr="00B84AEA" w:rsidRDefault="00B84AEA" w:rsidP="009B1654">
            <w:pPr>
              <w:pStyle w:val="NormalWeb"/>
              <w:spacing w:before="0" w:beforeAutospacing="0" w:after="0" w:afterAutospacing="0"/>
              <w:ind w:right="34"/>
              <w:rPr>
                <w:rFonts w:ascii="Arial" w:hAnsi="Arial" w:cs="Arial"/>
                <w:sz w:val="22"/>
                <w:szCs w:val="22"/>
                <w:lang w:val="en-US"/>
              </w:rPr>
            </w:pPr>
          </w:p>
        </w:tc>
        <w:tc>
          <w:tcPr>
            <w:tcW w:w="2266" w:type="dxa"/>
            <w:gridSpan w:val="3"/>
          </w:tcPr>
          <w:p w14:paraId="1B30CAF0" w14:textId="77777777" w:rsidR="00B84AEA" w:rsidRDefault="00B84AEA" w:rsidP="009B1654">
            <w:pPr>
              <w:pStyle w:val="Norma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Student</w:t>
            </w:r>
            <w:proofErr w:type="spellEnd"/>
            <w:r w:rsidRPr="00230F35">
              <w:rPr>
                <w:rFonts w:ascii="Arial" w:hAnsi="Arial" w:cs="Arial"/>
                <w:sz w:val="22"/>
                <w:szCs w:val="22"/>
              </w:rPr>
              <w:t xml:space="preserve"> ID </w:t>
            </w:r>
            <w:proofErr w:type="spellStart"/>
            <w:r w:rsidRPr="00230F35">
              <w:rPr>
                <w:rFonts w:ascii="Arial" w:hAnsi="Arial" w:cs="Arial"/>
                <w:sz w:val="22"/>
                <w:szCs w:val="22"/>
              </w:rPr>
              <w:t>number</w:t>
            </w:r>
            <w:proofErr w:type="spellEnd"/>
            <w:r w:rsidRPr="00230F35">
              <w:rPr>
                <w:rFonts w:ascii="Arial" w:hAnsi="Arial" w:cs="Arial"/>
                <w:sz w:val="22"/>
                <w:szCs w:val="22"/>
              </w:rPr>
              <w:t>:</w:t>
            </w:r>
          </w:p>
          <w:p w14:paraId="4A46FE82" w14:textId="77777777" w:rsidR="00B84AEA" w:rsidRDefault="00B84AEA" w:rsidP="009B1654">
            <w:pPr>
              <w:pStyle w:val="NormalWeb"/>
              <w:spacing w:before="0" w:beforeAutospacing="0" w:after="0" w:afterAutospacing="0"/>
              <w:ind w:right="34"/>
              <w:rPr>
                <w:rFonts w:ascii="Arial" w:hAnsi="Arial" w:cs="Arial"/>
                <w:sz w:val="22"/>
                <w:szCs w:val="22"/>
              </w:rPr>
            </w:pPr>
          </w:p>
          <w:p w14:paraId="5B181D26" w14:textId="209E8ACF" w:rsidR="00B84AEA" w:rsidRPr="00230F35" w:rsidRDefault="00B84AEA" w:rsidP="009B1654">
            <w:pPr>
              <w:pStyle w:val="NormalWeb"/>
              <w:spacing w:before="0" w:beforeAutospacing="0" w:after="0" w:afterAutospacing="0"/>
              <w:ind w:right="34"/>
              <w:rPr>
                <w:rFonts w:ascii="Arial" w:hAnsi="Arial" w:cs="Arial"/>
                <w:sz w:val="22"/>
                <w:szCs w:val="22"/>
              </w:rPr>
            </w:pPr>
            <w:r w:rsidRPr="00B84AEA">
              <w:rPr>
                <w:rFonts w:ascii="Arial" w:hAnsi="Arial" w:cs="Arial"/>
                <w:sz w:val="22"/>
                <w:szCs w:val="22"/>
                <w:lang w:val="en-US"/>
              </w:rPr>
              <w:t>1710936</w:t>
            </w:r>
          </w:p>
        </w:tc>
        <w:tc>
          <w:tcPr>
            <w:tcW w:w="1802" w:type="dxa"/>
          </w:tcPr>
          <w:p w14:paraId="47231BE9" w14:textId="77777777" w:rsidR="00B84AEA" w:rsidRPr="00B84AEA" w:rsidRDefault="00B84AEA" w:rsidP="009B1654">
            <w:pPr>
              <w:pStyle w:val="NormalWeb"/>
              <w:spacing w:before="0" w:beforeAutospacing="0" w:after="0" w:afterAutospacing="0"/>
              <w:ind w:right="34"/>
              <w:rPr>
                <w:rFonts w:ascii="Arial" w:hAnsi="Arial" w:cs="Arial"/>
                <w:sz w:val="22"/>
                <w:szCs w:val="22"/>
                <w:lang w:val="en-US"/>
              </w:rPr>
            </w:pPr>
            <w:r w:rsidRPr="00B84AEA">
              <w:rPr>
                <w:rFonts w:ascii="Arial" w:hAnsi="Arial" w:cs="Arial"/>
                <w:sz w:val="22"/>
                <w:szCs w:val="22"/>
                <w:lang w:val="en-US"/>
              </w:rPr>
              <w:t>Educational support needs:</w:t>
            </w:r>
          </w:p>
          <w:p w14:paraId="28F2A312" w14:textId="77777777" w:rsidR="00B84AEA" w:rsidRPr="00B84AEA" w:rsidRDefault="00B84AEA" w:rsidP="009B1654">
            <w:pPr>
              <w:pStyle w:val="NormalWeb"/>
              <w:spacing w:before="0" w:beforeAutospacing="0" w:after="0" w:afterAutospacing="0"/>
              <w:ind w:right="34"/>
              <w:rPr>
                <w:rFonts w:ascii="Arial" w:hAnsi="Arial" w:cs="Arial"/>
                <w:sz w:val="22"/>
                <w:szCs w:val="22"/>
                <w:lang w:val="en-US"/>
              </w:rPr>
            </w:pPr>
            <w:r w:rsidRPr="00B84AEA">
              <w:rPr>
                <w:rFonts w:ascii="Arial" w:hAnsi="Arial" w:cs="Arial"/>
                <w:strike/>
                <w:sz w:val="22"/>
                <w:szCs w:val="22"/>
                <w:lang w:val="en-US"/>
              </w:rPr>
              <w:t>Yes/</w:t>
            </w:r>
            <w:r w:rsidRPr="00B84AEA">
              <w:rPr>
                <w:rFonts w:ascii="Arial" w:hAnsi="Arial" w:cs="Arial"/>
                <w:b/>
                <w:bCs/>
                <w:sz w:val="22"/>
                <w:szCs w:val="22"/>
                <w:u w:val="single"/>
                <w:lang w:val="en-US"/>
              </w:rPr>
              <w:t>No</w:t>
            </w:r>
          </w:p>
        </w:tc>
      </w:tr>
      <w:tr w:rsidR="00B84AEA" w:rsidRPr="00230F35" w14:paraId="36EC9FB0" w14:textId="77777777" w:rsidTr="009B1654">
        <w:trPr>
          <w:trHeight w:val="1139"/>
        </w:trPr>
        <w:tc>
          <w:tcPr>
            <w:tcW w:w="8856" w:type="dxa"/>
            <w:gridSpan w:val="5"/>
          </w:tcPr>
          <w:p w14:paraId="755826E0" w14:textId="72595F38" w:rsidR="00B84AEA" w:rsidRPr="00463DBE" w:rsidRDefault="00B84AEA" w:rsidP="00B84AEA">
            <w:pPr>
              <w:rPr>
                <w:rFonts w:ascii="Times New Roman" w:hAnsi="Times New Roman" w:cs="Times New Roman"/>
                <w:b/>
                <w:bCs/>
                <w:shd w:val="clear" w:color="auto" w:fill="FFFFFF"/>
                <w:lang w:val="en-US"/>
              </w:rPr>
            </w:pPr>
            <w:r w:rsidRPr="00B84AEA">
              <w:rPr>
                <w:rFonts w:ascii="Arial" w:hAnsi="Arial" w:cs="Arial"/>
                <w:sz w:val="22"/>
                <w:szCs w:val="22"/>
                <w:lang w:val="en-US"/>
              </w:rPr>
              <w:t>Assignment title:</w:t>
            </w:r>
            <w:r>
              <w:rPr>
                <w:rFonts w:ascii="Arial" w:hAnsi="Arial" w:cs="Arial"/>
                <w:sz w:val="22"/>
                <w:szCs w:val="22"/>
                <w:lang w:val="en-US"/>
              </w:rPr>
              <w:t xml:space="preserve"> </w:t>
            </w:r>
            <w:r w:rsidRPr="00463DBE">
              <w:rPr>
                <w:rFonts w:ascii="Times New Roman" w:hAnsi="Times New Roman" w:cs="Times New Roman"/>
                <w:b/>
                <w:bCs/>
                <w:shd w:val="clear" w:color="auto" w:fill="FFFFFF"/>
                <w:lang w:val="en-US"/>
              </w:rPr>
              <w:t>Compare and critically contrast Mircea Eliade and Emile Durkheim’s views of sacred space</w:t>
            </w:r>
          </w:p>
          <w:p w14:paraId="21E6EE7E" w14:textId="51D84EF1" w:rsidR="00B84AEA" w:rsidRPr="00B84AEA" w:rsidRDefault="00B84AEA" w:rsidP="009B1654">
            <w:pPr>
              <w:pStyle w:val="NormalWeb"/>
              <w:spacing w:before="0" w:beforeAutospacing="0" w:after="0" w:afterAutospacing="0"/>
              <w:ind w:right="34"/>
              <w:rPr>
                <w:rFonts w:ascii="Arial" w:hAnsi="Arial" w:cs="Arial"/>
                <w:sz w:val="22"/>
                <w:szCs w:val="22"/>
                <w:lang w:val="en-US"/>
              </w:rPr>
            </w:pPr>
          </w:p>
          <w:p w14:paraId="33582746" w14:textId="77777777" w:rsidR="00B84AEA" w:rsidRPr="00B84AEA" w:rsidRDefault="00B84AEA" w:rsidP="009B1654">
            <w:pPr>
              <w:pStyle w:val="NormalWeb"/>
              <w:spacing w:before="0" w:beforeAutospacing="0" w:after="0" w:afterAutospacing="0"/>
              <w:ind w:right="34"/>
              <w:rPr>
                <w:rFonts w:ascii="Arial" w:hAnsi="Arial" w:cs="Arial"/>
                <w:sz w:val="22"/>
                <w:szCs w:val="22"/>
                <w:lang w:val="en-US"/>
              </w:rPr>
            </w:pPr>
          </w:p>
          <w:p w14:paraId="57E7778E" w14:textId="77777777" w:rsidR="00B84AEA" w:rsidRPr="00B84AEA" w:rsidRDefault="00B84AEA" w:rsidP="009B1654">
            <w:pPr>
              <w:pStyle w:val="NormalWeb"/>
              <w:spacing w:before="0" w:beforeAutospacing="0" w:after="0" w:afterAutospacing="0"/>
              <w:ind w:right="34"/>
              <w:rPr>
                <w:rFonts w:ascii="Arial" w:hAnsi="Arial" w:cs="Arial"/>
                <w:sz w:val="22"/>
                <w:szCs w:val="22"/>
                <w:lang w:val="en-US"/>
              </w:rPr>
            </w:pPr>
          </w:p>
          <w:p w14:paraId="65E2553B" w14:textId="77777777" w:rsidR="00B84AEA" w:rsidRPr="00B84AEA" w:rsidRDefault="00B84AEA" w:rsidP="009B1654">
            <w:pPr>
              <w:pStyle w:val="NormalWeb"/>
              <w:spacing w:before="0" w:beforeAutospacing="0" w:after="0" w:afterAutospacing="0"/>
              <w:ind w:right="34"/>
              <w:rPr>
                <w:rFonts w:ascii="Arial" w:hAnsi="Arial" w:cs="Arial"/>
                <w:sz w:val="22"/>
                <w:szCs w:val="22"/>
                <w:lang w:val="en-US"/>
              </w:rPr>
            </w:pPr>
            <w:r w:rsidRPr="00B84AEA">
              <w:rPr>
                <w:rFonts w:ascii="Arial" w:hAnsi="Arial" w:cs="Arial"/>
                <w:sz w:val="22"/>
                <w:szCs w:val="22"/>
                <w:lang w:val="en-US"/>
              </w:rPr>
              <w:t>Assignment due date:</w:t>
            </w:r>
          </w:p>
        </w:tc>
      </w:tr>
      <w:tr w:rsidR="00B84AEA" w:rsidRPr="00230F35" w14:paraId="39071E44" w14:textId="77777777" w:rsidTr="009B1654">
        <w:trPr>
          <w:trHeight w:val="978"/>
        </w:trPr>
        <w:tc>
          <w:tcPr>
            <w:tcW w:w="8856" w:type="dxa"/>
            <w:gridSpan w:val="5"/>
            <w:tcBorders>
              <w:bottom w:val="single" w:sz="4" w:space="0" w:color="000000"/>
            </w:tcBorders>
          </w:tcPr>
          <w:p w14:paraId="2EB6E1F4" w14:textId="44732172" w:rsidR="00B84AEA" w:rsidRPr="00230F35" w:rsidRDefault="00B84AEA" w:rsidP="009B1654">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Pr>
                <w:rFonts w:ascii="Arial" w:hAnsi="Arial" w:cs="Arial"/>
                <w:sz w:val="22"/>
                <w:szCs w:val="22"/>
              </w:rPr>
              <w:fldChar w:fldCharType="begin">
                <w:ffData>
                  <w:name w:val="Check16"/>
                  <w:enabled/>
                  <w:calcOnExit w:val="0"/>
                  <w:checkBox>
                    <w:sizeAuto/>
                    <w:default w:val="1"/>
                  </w:checkBox>
                </w:ffData>
              </w:fldChar>
            </w:r>
            <w:bookmarkStart w:id="3" w:name="Check16"/>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B84AEA" w:rsidRPr="00230F35" w14:paraId="3171B062" w14:textId="77777777" w:rsidTr="009B1654">
        <w:trPr>
          <w:trHeight w:val="978"/>
        </w:trPr>
        <w:tc>
          <w:tcPr>
            <w:tcW w:w="8856" w:type="dxa"/>
            <w:gridSpan w:val="5"/>
            <w:shd w:val="clear" w:color="auto" w:fill="D9D9D9"/>
          </w:tcPr>
          <w:p w14:paraId="6120DB43" w14:textId="77777777" w:rsidR="00B84AEA" w:rsidRPr="00B84AEA" w:rsidRDefault="00B84AEA" w:rsidP="009B1654">
            <w:pPr>
              <w:pStyle w:val="NormalWeb"/>
              <w:spacing w:before="0" w:beforeAutospacing="0" w:after="0" w:afterAutospacing="0"/>
              <w:ind w:right="34"/>
              <w:rPr>
                <w:rFonts w:ascii="Arial" w:hAnsi="Arial" w:cs="Arial"/>
                <w:sz w:val="22"/>
                <w:szCs w:val="22"/>
                <w:lang w:val="en-US"/>
              </w:rPr>
            </w:pPr>
            <w:r w:rsidRPr="00B84AEA">
              <w:rPr>
                <w:rFonts w:ascii="Arial" w:hAnsi="Arial" w:cs="Arial"/>
                <w:sz w:val="22"/>
                <w:szCs w:val="22"/>
                <w:lang w:val="en-US"/>
              </w:rPr>
              <w:t>I confirm that this is my original work and that I have adhered to the University policy on plagiarism.</w:t>
            </w:r>
          </w:p>
          <w:p w14:paraId="44887AE6" w14:textId="1CA3C4D4" w:rsidR="00B84AEA" w:rsidRPr="00B84AEA" w:rsidRDefault="00B84AEA" w:rsidP="009B1654">
            <w:pPr>
              <w:pStyle w:val="NormalWeb"/>
              <w:spacing w:before="0" w:beforeAutospacing="0" w:after="0" w:afterAutospacing="0"/>
              <w:ind w:right="34"/>
              <w:rPr>
                <w:rFonts w:ascii="Arial" w:hAnsi="Arial" w:cs="Arial"/>
                <w:sz w:val="22"/>
                <w:szCs w:val="22"/>
              </w:rPr>
            </w:pPr>
            <w:proofErr w:type="spellStart"/>
            <w:r w:rsidRPr="00B84AEA">
              <w:rPr>
                <w:rFonts w:ascii="Arial" w:hAnsi="Arial" w:cs="Arial"/>
                <w:sz w:val="22"/>
                <w:szCs w:val="22"/>
              </w:rPr>
              <w:t>Signed</w:t>
            </w:r>
            <w:proofErr w:type="spellEnd"/>
            <w:r w:rsidRPr="00B84AEA">
              <w:rPr>
                <w:rFonts w:ascii="Arial" w:hAnsi="Arial" w:cs="Arial"/>
                <w:sz w:val="22"/>
                <w:szCs w:val="22"/>
              </w:rPr>
              <w:t xml:space="preserve"> …</w:t>
            </w:r>
            <w:r w:rsidRPr="00B84AEA">
              <w:rPr>
                <w:rFonts w:ascii="Arial" w:hAnsi="Arial" w:cs="Arial"/>
                <w:sz w:val="22"/>
                <w:szCs w:val="22"/>
              </w:rPr>
              <w:t>Alejo Matías López Silva</w:t>
            </w:r>
          </w:p>
          <w:p w14:paraId="42DF9010" w14:textId="4074EAD7" w:rsidR="00B84AEA" w:rsidRPr="00B84AEA" w:rsidRDefault="00B84AEA" w:rsidP="009B1654">
            <w:pPr>
              <w:pStyle w:val="NormalWeb"/>
              <w:spacing w:before="0" w:beforeAutospacing="0" w:after="0" w:afterAutospacing="0"/>
              <w:ind w:right="34"/>
              <w:rPr>
                <w:rFonts w:ascii="Calibri" w:hAnsi="Calibri" w:cs="Calibri"/>
                <w:b/>
                <w:sz w:val="44"/>
                <w:szCs w:val="44"/>
                <w:lang w:val="en-US"/>
              </w:rPr>
            </w:pPr>
            <w:r w:rsidRPr="00B84AEA">
              <w:rPr>
                <w:rFonts w:ascii="Calibri" w:hAnsi="Calibri" w:cs="Tahoma"/>
                <w:b/>
                <w:lang w:val="en-US"/>
              </w:rPr>
              <w:t xml:space="preserve">Email </w:t>
            </w:r>
            <w:proofErr w:type="spellStart"/>
            <w:r w:rsidRPr="00B84AEA">
              <w:rPr>
                <w:rFonts w:ascii="Calibri" w:hAnsi="Calibri" w:cs="Tahoma"/>
                <w:b/>
                <w:lang w:val="en-US"/>
              </w:rPr>
              <w:t>submission:if</w:t>
            </w:r>
            <w:proofErr w:type="spellEnd"/>
            <w:r w:rsidRPr="00B84AEA">
              <w:rPr>
                <w:rFonts w:ascii="Calibri" w:hAnsi="Calibri" w:cs="Tahoma"/>
                <w:b/>
                <w:lang w:val="en-US"/>
              </w:rPr>
              <w:t xml:space="preserve"> you are submitting this form via email, please tick this box </w:t>
            </w:r>
            <w:r>
              <w:rPr>
                <w:rFonts w:ascii="Calibri" w:hAnsi="Calibri" w:cs="Calibri"/>
                <w:b/>
                <w:sz w:val="44"/>
                <w:szCs w:val="44"/>
                <w:lang w:val="en-US"/>
              </w:rPr>
              <w:t>X</w:t>
            </w:r>
          </w:p>
          <w:p w14:paraId="15A68CBB" w14:textId="77777777" w:rsidR="00B84AEA" w:rsidRPr="00B84AEA" w:rsidRDefault="00B84AEA" w:rsidP="009B1654">
            <w:pPr>
              <w:pStyle w:val="NormalWeb"/>
              <w:spacing w:before="0" w:beforeAutospacing="0" w:after="0" w:afterAutospacing="0"/>
              <w:ind w:right="34"/>
              <w:rPr>
                <w:rFonts w:ascii="Arial" w:hAnsi="Arial" w:cs="Arial"/>
                <w:sz w:val="22"/>
                <w:szCs w:val="22"/>
                <w:lang w:val="en-US"/>
              </w:rPr>
            </w:pPr>
            <w:r w:rsidRPr="00B84AEA">
              <w:rPr>
                <w:rFonts w:ascii="Calibri" w:hAnsi="Calibri" w:cs="Tahoma"/>
                <w:b/>
                <w:lang w:val="en-US"/>
              </w:rPr>
              <w:t>(as a substitute for your signature) to confirm that you agree to the above declaration.</w:t>
            </w:r>
          </w:p>
        </w:tc>
      </w:tr>
      <w:tr w:rsidR="00B84AEA" w:rsidRPr="00230F35" w14:paraId="5FEF91D7" w14:textId="77777777" w:rsidTr="009B1654">
        <w:trPr>
          <w:trHeight w:val="3972"/>
        </w:trPr>
        <w:tc>
          <w:tcPr>
            <w:tcW w:w="8856" w:type="dxa"/>
            <w:gridSpan w:val="5"/>
          </w:tcPr>
          <w:p w14:paraId="71888042" w14:textId="77777777" w:rsidR="00B84AEA" w:rsidRDefault="00B84AEA" w:rsidP="009B1654">
            <w:pPr>
              <w:rPr>
                <w:rFonts w:ascii="Arial" w:hAnsi="Arial"/>
                <w:b/>
              </w:rPr>
            </w:pPr>
          </w:p>
          <w:p w14:paraId="1CAD49F5" w14:textId="77777777" w:rsidR="00B84AEA" w:rsidRPr="00116CE6" w:rsidRDefault="00B84AEA" w:rsidP="009B165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86"/>
              <w:gridCol w:w="1576"/>
            </w:tblGrid>
            <w:tr w:rsidR="00B84AEA" w:rsidRPr="00116CE6" w14:paraId="2D57774F" w14:textId="77777777" w:rsidTr="009B1654">
              <w:tc>
                <w:tcPr>
                  <w:tcW w:w="6970" w:type="dxa"/>
                </w:tcPr>
                <w:p w14:paraId="3EFAF7B9" w14:textId="77777777" w:rsidR="00B84AEA" w:rsidRPr="00116CE6" w:rsidRDefault="00B84AEA" w:rsidP="009B1654">
                  <w:pPr>
                    <w:rPr>
                      <w:rFonts w:ascii="Arial" w:hAnsi="Arial"/>
                      <w:sz w:val="20"/>
                      <w:szCs w:val="20"/>
                    </w:rPr>
                  </w:pPr>
                </w:p>
                <w:p w14:paraId="3CFE4521" w14:textId="77777777" w:rsidR="00B84AEA" w:rsidRPr="00116CE6" w:rsidRDefault="00B84AEA" w:rsidP="009B165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1AEE36D" w14:textId="77777777" w:rsidR="00B84AEA" w:rsidRPr="00116CE6" w:rsidRDefault="00B84AEA" w:rsidP="009B1654">
                  <w:pPr>
                    <w:rPr>
                      <w:rFonts w:ascii="Arial" w:hAnsi="Arial"/>
                      <w:sz w:val="20"/>
                      <w:szCs w:val="20"/>
                    </w:rPr>
                  </w:pPr>
                </w:p>
              </w:tc>
            </w:tr>
            <w:tr w:rsidR="00B84AEA" w:rsidRPr="00116CE6" w14:paraId="641A1178" w14:textId="77777777" w:rsidTr="009B1654">
              <w:tc>
                <w:tcPr>
                  <w:tcW w:w="6970" w:type="dxa"/>
                </w:tcPr>
                <w:p w14:paraId="0F88D9B6" w14:textId="77777777" w:rsidR="00B84AEA" w:rsidRPr="00116CE6" w:rsidRDefault="00B84AEA" w:rsidP="009B1654">
                  <w:pPr>
                    <w:rPr>
                      <w:rFonts w:ascii="Arial" w:hAnsi="Arial"/>
                      <w:sz w:val="20"/>
                      <w:szCs w:val="20"/>
                    </w:rPr>
                  </w:pPr>
                </w:p>
                <w:p w14:paraId="1014D497" w14:textId="77777777" w:rsidR="00B84AEA" w:rsidRPr="00116CE6" w:rsidRDefault="00B84AEA" w:rsidP="009B165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A2C648C" w14:textId="77777777" w:rsidR="00B84AEA" w:rsidRPr="00116CE6" w:rsidRDefault="00B84AEA" w:rsidP="009B1654">
                  <w:pPr>
                    <w:rPr>
                      <w:rFonts w:ascii="Arial" w:hAnsi="Arial"/>
                      <w:sz w:val="20"/>
                      <w:szCs w:val="20"/>
                    </w:rPr>
                  </w:pPr>
                </w:p>
              </w:tc>
            </w:tr>
            <w:tr w:rsidR="00B84AEA" w:rsidRPr="00116CE6" w14:paraId="112AC173" w14:textId="77777777" w:rsidTr="009B1654">
              <w:tc>
                <w:tcPr>
                  <w:tcW w:w="6970" w:type="dxa"/>
                </w:tcPr>
                <w:p w14:paraId="571D14CA" w14:textId="77777777" w:rsidR="00B84AEA" w:rsidRPr="00116CE6" w:rsidRDefault="00B84AEA" w:rsidP="009B1654">
                  <w:pPr>
                    <w:rPr>
                      <w:rFonts w:ascii="Arial" w:hAnsi="Arial"/>
                      <w:sz w:val="20"/>
                      <w:szCs w:val="20"/>
                    </w:rPr>
                  </w:pPr>
                </w:p>
                <w:p w14:paraId="11B36E50" w14:textId="77777777" w:rsidR="00B84AEA" w:rsidRPr="00116CE6" w:rsidRDefault="00B84AEA" w:rsidP="009B165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B9BC03D" w14:textId="77777777" w:rsidR="00B84AEA" w:rsidRPr="00116CE6" w:rsidRDefault="00B84AEA" w:rsidP="009B1654">
                  <w:pPr>
                    <w:rPr>
                      <w:rFonts w:ascii="Arial" w:hAnsi="Arial"/>
                      <w:sz w:val="20"/>
                      <w:szCs w:val="20"/>
                    </w:rPr>
                  </w:pPr>
                </w:p>
              </w:tc>
            </w:tr>
            <w:tr w:rsidR="00B84AEA" w:rsidRPr="00116CE6" w14:paraId="4BDBA071" w14:textId="77777777" w:rsidTr="009B1654">
              <w:tc>
                <w:tcPr>
                  <w:tcW w:w="6970" w:type="dxa"/>
                </w:tcPr>
                <w:p w14:paraId="304C11B9" w14:textId="77777777" w:rsidR="00B84AEA" w:rsidRDefault="00B84AEA" w:rsidP="009B1654">
                  <w:pPr>
                    <w:rPr>
                      <w:rFonts w:ascii="Arial" w:hAnsi="Arial"/>
                      <w:sz w:val="20"/>
                      <w:szCs w:val="20"/>
                    </w:rPr>
                  </w:pPr>
                </w:p>
                <w:p w14:paraId="7150C1D7" w14:textId="77777777" w:rsidR="00B84AEA" w:rsidRPr="00022345" w:rsidRDefault="00B84AEA" w:rsidP="009B1654">
                  <w:pPr>
                    <w:rPr>
                      <w:rFonts w:ascii="Arial" w:hAnsi="Arial"/>
                      <w:b/>
                      <w:sz w:val="20"/>
                      <w:szCs w:val="20"/>
                    </w:rPr>
                  </w:pPr>
                  <w:r w:rsidRPr="00022345">
                    <w:rPr>
                      <w:rFonts w:ascii="Arial" w:hAnsi="Arial"/>
                      <w:b/>
                      <w:sz w:val="20"/>
                      <w:szCs w:val="20"/>
                    </w:rPr>
                    <w:t>Final Mark</w:t>
                  </w:r>
                </w:p>
                <w:p w14:paraId="42295AED" w14:textId="77777777" w:rsidR="00B84AEA" w:rsidRPr="00116CE6" w:rsidRDefault="00B84AEA" w:rsidP="009B1654">
                  <w:pPr>
                    <w:rPr>
                      <w:rFonts w:ascii="Arial" w:hAnsi="Arial"/>
                      <w:sz w:val="20"/>
                      <w:szCs w:val="20"/>
                    </w:rPr>
                  </w:pPr>
                </w:p>
              </w:tc>
              <w:tc>
                <w:tcPr>
                  <w:tcW w:w="1660" w:type="dxa"/>
                </w:tcPr>
                <w:p w14:paraId="47921FD2" w14:textId="77777777" w:rsidR="00B84AEA" w:rsidRPr="00116CE6" w:rsidRDefault="00B84AEA" w:rsidP="009B1654">
                  <w:pPr>
                    <w:rPr>
                      <w:rFonts w:ascii="Arial" w:hAnsi="Arial"/>
                      <w:sz w:val="20"/>
                      <w:szCs w:val="20"/>
                    </w:rPr>
                  </w:pPr>
                </w:p>
              </w:tc>
            </w:tr>
          </w:tbl>
          <w:p w14:paraId="43A6F122" w14:textId="77777777" w:rsidR="00B84AEA" w:rsidRPr="00B84AEA" w:rsidRDefault="00B84AEA" w:rsidP="009B1654">
            <w:pPr>
              <w:pStyle w:val="NormalWeb"/>
              <w:spacing w:before="0" w:beforeAutospacing="0" w:after="0" w:afterAutospacing="0"/>
              <w:ind w:left="142" w:right="34"/>
              <w:rPr>
                <w:rFonts w:ascii="Arial" w:hAnsi="Arial" w:cs="Arial"/>
                <w:b/>
                <w:sz w:val="22"/>
                <w:szCs w:val="22"/>
                <w:lang w:val="en-US"/>
              </w:rPr>
            </w:pPr>
          </w:p>
          <w:p w14:paraId="767D7645" w14:textId="77777777" w:rsidR="00B84AEA" w:rsidRPr="00B84AEA" w:rsidRDefault="00B84AEA" w:rsidP="009B1654">
            <w:pPr>
              <w:pStyle w:val="NormalWeb"/>
              <w:spacing w:before="0" w:beforeAutospacing="0" w:after="0" w:afterAutospacing="0"/>
              <w:ind w:left="142" w:right="34"/>
              <w:rPr>
                <w:rFonts w:ascii="Arial" w:hAnsi="Arial" w:cs="Arial"/>
                <w:sz w:val="22"/>
                <w:szCs w:val="22"/>
                <w:lang w:val="en-US"/>
              </w:rPr>
            </w:pPr>
            <w:r w:rsidRPr="00B84AEA">
              <w:rPr>
                <w:rFonts w:ascii="Arial" w:hAnsi="Arial" w:cs="Arial"/>
                <w:b/>
                <w:sz w:val="22"/>
                <w:szCs w:val="22"/>
                <w:lang w:val="en-US"/>
              </w:rPr>
              <w:t>NB.</w:t>
            </w:r>
            <w:r w:rsidRPr="00B84AEA">
              <w:rPr>
                <w:rFonts w:ascii="Arial" w:hAnsi="Arial" w:cs="Arial"/>
                <w:sz w:val="22"/>
                <w:szCs w:val="22"/>
                <w:lang w:val="en-US"/>
              </w:rPr>
              <w:t xml:space="preserve">  All marks are provisional until confirmed by the Final Examination Board.</w:t>
            </w:r>
          </w:p>
          <w:p w14:paraId="462F3BDD" w14:textId="77777777" w:rsidR="00B84AEA" w:rsidRPr="00B84AEA" w:rsidRDefault="00B84AEA" w:rsidP="009B1654">
            <w:pPr>
              <w:pStyle w:val="NormalWeb"/>
              <w:spacing w:before="0" w:beforeAutospacing="0" w:after="0" w:afterAutospacing="0"/>
              <w:rPr>
                <w:rFonts w:ascii="Arial" w:hAnsi="Arial" w:cs="Arial"/>
                <w:b/>
                <w:sz w:val="22"/>
                <w:szCs w:val="22"/>
                <w:lang w:val="en-US"/>
              </w:rPr>
            </w:pPr>
          </w:p>
          <w:p w14:paraId="1D185E6F" w14:textId="77777777" w:rsidR="00B84AEA" w:rsidRPr="00B84AEA" w:rsidRDefault="00B84AEA" w:rsidP="009B1654">
            <w:pPr>
              <w:pStyle w:val="NormalWeb"/>
              <w:spacing w:before="0" w:beforeAutospacing="0" w:after="0" w:afterAutospacing="0"/>
              <w:rPr>
                <w:rFonts w:ascii="Arial" w:hAnsi="Arial" w:cs="Arial"/>
                <w:b/>
                <w:sz w:val="22"/>
                <w:szCs w:val="22"/>
                <w:lang w:val="en-US"/>
              </w:rPr>
            </w:pPr>
          </w:p>
          <w:p w14:paraId="4AEB974C" w14:textId="77777777" w:rsidR="00B84AEA" w:rsidRPr="00B84AEA" w:rsidRDefault="00B84AEA" w:rsidP="009B1654">
            <w:pPr>
              <w:pStyle w:val="NormalWeb"/>
              <w:spacing w:before="0" w:beforeAutospacing="0" w:after="0" w:afterAutospacing="0"/>
              <w:rPr>
                <w:rFonts w:ascii="Arial" w:hAnsi="Arial" w:cs="Arial"/>
                <w:b/>
                <w:sz w:val="22"/>
                <w:szCs w:val="22"/>
                <w:lang w:val="en-US"/>
              </w:rPr>
            </w:pPr>
          </w:p>
          <w:p w14:paraId="4B1829AE" w14:textId="77777777" w:rsidR="00B84AEA" w:rsidRPr="00B84AEA" w:rsidRDefault="00B84AEA" w:rsidP="009B1654">
            <w:pPr>
              <w:pStyle w:val="NormalWeb"/>
              <w:spacing w:before="0" w:beforeAutospacing="0" w:after="0" w:afterAutospacing="0"/>
              <w:rPr>
                <w:rFonts w:ascii="Arial" w:hAnsi="Arial" w:cs="Arial"/>
                <w:b/>
                <w:sz w:val="22"/>
                <w:szCs w:val="22"/>
                <w:lang w:val="en-US"/>
              </w:rPr>
            </w:pPr>
          </w:p>
          <w:p w14:paraId="7903E7B3" w14:textId="77777777" w:rsidR="00B84AEA" w:rsidRPr="00B84AEA" w:rsidRDefault="00B84AEA" w:rsidP="009B1654">
            <w:pPr>
              <w:pStyle w:val="NormalWeb"/>
              <w:spacing w:before="0" w:beforeAutospacing="0" w:after="0" w:afterAutospacing="0"/>
              <w:rPr>
                <w:rFonts w:ascii="Arial" w:hAnsi="Arial" w:cs="Arial"/>
                <w:b/>
                <w:sz w:val="22"/>
                <w:szCs w:val="22"/>
                <w:lang w:val="en-US"/>
              </w:rPr>
            </w:pPr>
          </w:p>
          <w:p w14:paraId="25DCC905" w14:textId="77777777" w:rsidR="00B84AEA" w:rsidRPr="00B84AEA" w:rsidRDefault="00B84AEA" w:rsidP="009B1654">
            <w:pPr>
              <w:pStyle w:val="NormalWeb"/>
              <w:spacing w:before="0" w:beforeAutospacing="0" w:after="0" w:afterAutospacing="0"/>
              <w:rPr>
                <w:rFonts w:ascii="Arial" w:hAnsi="Arial" w:cs="Arial"/>
                <w:b/>
                <w:sz w:val="22"/>
                <w:szCs w:val="22"/>
                <w:lang w:val="en-US"/>
              </w:rPr>
            </w:pPr>
            <w:r w:rsidRPr="00B84AEA">
              <w:rPr>
                <w:rFonts w:ascii="Arial" w:hAnsi="Arial" w:cs="Arial"/>
                <w:b/>
                <w:sz w:val="22"/>
                <w:szCs w:val="22"/>
                <w:lang w:val="en-US"/>
              </w:rPr>
              <w:t>For completion by Marker 1 :</w:t>
            </w:r>
          </w:p>
          <w:p w14:paraId="22189C8F" w14:textId="77777777" w:rsidR="00B84AEA" w:rsidRPr="00B84AEA" w:rsidRDefault="00B84AEA" w:rsidP="009B1654">
            <w:pPr>
              <w:pStyle w:val="NormalWeb"/>
              <w:rPr>
                <w:rFonts w:ascii="Arial" w:hAnsi="Arial" w:cs="Arial"/>
                <w:sz w:val="22"/>
                <w:szCs w:val="22"/>
                <w:lang w:val="en-US"/>
              </w:rPr>
            </w:pPr>
            <w:r w:rsidRPr="00B84AEA">
              <w:rPr>
                <w:rFonts w:ascii="Arial" w:hAnsi="Arial" w:cs="Arial"/>
                <w:sz w:val="22"/>
                <w:szCs w:val="22"/>
                <w:lang w:val="en-US"/>
              </w:rPr>
              <w:t>Comments:</w:t>
            </w:r>
          </w:p>
          <w:p w14:paraId="253AE854" w14:textId="77777777" w:rsidR="00B84AEA" w:rsidRPr="00B84AEA" w:rsidRDefault="00B84AEA" w:rsidP="009B1654">
            <w:pPr>
              <w:pStyle w:val="NormalWeb"/>
              <w:rPr>
                <w:rFonts w:ascii="Arial" w:hAnsi="Arial" w:cs="Arial"/>
                <w:sz w:val="22"/>
                <w:szCs w:val="22"/>
                <w:lang w:val="en-US"/>
              </w:rPr>
            </w:pPr>
          </w:p>
        </w:tc>
      </w:tr>
      <w:tr w:rsidR="00B84AEA" w:rsidRPr="00230F35" w14:paraId="15AAE529" w14:textId="77777777" w:rsidTr="009B1654">
        <w:trPr>
          <w:trHeight w:val="492"/>
        </w:trPr>
        <w:tc>
          <w:tcPr>
            <w:tcW w:w="6768" w:type="dxa"/>
            <w:gridSpan w:val="3"/>
          </w:tcPr>
          <w:p w14:paraId="04BACF35" w14:textId="77777777" w:rsidR="00B84AEA" w:rsidRPr="00230F35" w:rsidRDefault="00B84AEA" w:rsidP="009B1654">
            <w:pPr>
              <w:pStyle w:val="NormalWeb"/>
              <w:ind w:left="142" w:right="34"/>
              <w:rPr>
                <w:rFonts w:ascii="Arial" w:hAnsi="Arial" w:cs="Arial"/>
                <w:sz w:val="22"/>
                <w:szCs w:val="22"/>
              </w:rPr>
            </w:pPr>
            <w:proofErr w:type="spellStart"/>
            <w:r w:rsidRPr="00230F35">
              <w:rPr>
                <w:rFonts w:ascii="Arial" w:hAnsi="Arial" w:cs="Arial"/>
                <w:sz w:val="22"/>
                <w:szCs w:val="22"/>
              </w:rPr>
              <w:t>Marker’s</w:t>
            </w:r>
            <w:proofErr w:type="spellEnd"/>
            <w:r w:rsidRPr="00230F35">
              <w:rPr>
                <w:rFonts w:ascii="Arial" w:hAnsi="Arial" w:cs="Arial"/>
                <w:sz w:val="22"/>
                <w:szCs w:val="22"/>
              </w:rPr>
              <w:t xml:space="preserve"> </w:t>
            </w:r>
            <w:proofErr w:type="spellStart"/>
            <w:r w:rsidRPr="00230F35">
              <w:rPr>
                <w:rFonts w:ascii="Arial" w:hAnsi="Arial" w:cs="Arial"/>
                <w:sz w:val="22"/>
                <w:szCs w:val="22"/>
              </w:rPr>
              <w:t>signatur</w:t>
            </w:r>
            <w:r>
              <w:rPr>
                <w:rFonts w:ascii="Arial" w:hAnsi="Arial" w:cs="Arial"/>
                <w:sz w:val="22"/>
                <w:szCs w:val="22"/>
              </w:rPr>
              <w:t>e</w:t>
            </w:r>
            <w:proofErr w:type="spellEnd"/>
            <w:r>
              <w:rPr>
                <w:rFonts w:ascii="Arial" w:hAnsi="Arial" w:cs="Arial"/>
                <w:sz w:val="22"/>
                <w:szCs w:val="22"/>
              </w:rPr>
              <w:t>:</w:t>
            </w:r>
          </w:p>
        </w:tc>
        <w:tc>
          <w:tcPr>
            <w:tcW w:w="2088" w:type="dxa"/>
            <w:gridSpan w:val="2"/>
          </w:tcPr>
          <w:p w14:paraId="0DABDF87" w14:textId="77777777" w:rsidR="00B84AEA" w:rsidRPr="00230F35" w:rsidRDefault="00B84AEA" w:rsidP="009B1654">
            <w:pPr>
              <w:pStyle w:val="NormalWeb"/>
              <w:spacing w:after="0"/>
              <w:ind w:left="142" w:right="34"/>
              <w:rPr>
                <w:rFonts w:ascii="Arial" w:hAnsi="Arial" w:cs="Arial"/>
                <w:sz w:val="22"/>
                <w:szCs w:val="22"/>
              </w:rPr>
            </w:pPr>
            <w:r w:rsidRPr="00230F35">
              <w:rPr>
                <w:rFonts w:ascii="Arial" w:hAnsi="Arial" w:cs="Arial"/>
                <w:sz w:val="22"/>
                <w:szCs w:val="22"/>
              </w:rPr>
              <w:t>Date:</w:t>
            </w:r>
          </w:p>
        </w:tc>
      </w:tr>
      <w:tr w:rsidR="00B84AEA" w:rsidRPr="002F467C" w14:paraId="6E591947" w14:textId="77777777" w:rsidTr="009B1654">
        <w:tc>
          <w:tcPr>
            <w:tcW w:w="8856" w:type="dxa"/>
            <w:gridSpan w:val="5"/>
          </w:tcPr>
          <w:p w14:paraId="58260253" w14:textId="77777777" w:rsidR="00B84AEA" w:rsidRPr="00B84AEA" w:rsidRDefault="00B84AEA" w:rsidP="009B1654">
            <w:pPr>
              <w:pStyle w:val="NormalWeb"/>
              <w:spacing w:before="0" w:beforeAutospacing="0" w:after="0" w:afterAutospacing="0"/>
              <w:ind w:right="-334"/>
              <w:rPr>
                <w:rFonts w:ascii="Arial" w:hAnsi="Arial" w:cs="Arial"/>
                <w:bCs/>
                <w:i/>
                <w:sz w:val="22"/>
                <w:szCs w:val="22"/>
                <w:lang w:val="en-US"/>
              </w:rPr>
            </w:pPr>
          </w:p>
          <w:p w14:paraId="45341F57" w14:textId="77777777" w:rsidR="00B84AEA" w:rsidRPr="00B84AEA" w:rsidRDefault="00B84AEA" w:rsidP="009B1654">
            <w:pPr>
              <w:pStyle w:val="NormalWeb"/>
              <w:spacing w:before="0" w:beforeAutospacing="0" w:after="0" w:afterAutospacing="0"/>
              <w:ind w:right="-334"/>
              <w:rPr>
                <w:rFonts w:ascii="Arial" w:hAnsi="Arial" w:cs="Arial"/>
                <w:b/>
                <w:bCs/>
                <w:sz w:val="22"/>
                <w:szCs w:val="22"/>
                <w:lang w:val="en-US"/>
              </w:rPr>
            </w:pPr>
            <w:r w:rsidRPr="00B84AEA">
              <w:rPr>
                <w:rFonts w:ascii="Arial" w:hAnsi="Arial" w:cs="Arial"/>
                <w:b/>
                <w:bCs/>
                <w:sz w:val="22"/>
                <w:szCs w:val="22"/>
                <w:lang w:val="en-US"/>
              </w:rPr>
              <w:t>For completion by Marker 2/Moderator:</w:t>
            </w:r>
          </w:p>
          <w:p w14:paraId="7BA329BD" w14:textId="77777777" w:rsidR="00B84AEA" w:rsidRPr="00B84AEA" w:rsidRDefault="00B84AEA" w:rsidP="009B1654">
            <w:pPr>
              <w:pStyle w:val="NormalWeb"/>
              <w:spacing w:before="0" w:beforeAutospacing="0" w:after="0" w:afterAutospacing="0"/>
              <w:ind w:right="-334"/>
              <w:rPr>
                <w:rFonts w:ascii="Arial" w:hAnsi="Arial" w:cs="Arial"/>
                <w:b/>
                <w:bCs/>
                <w:sz w:val="22"/>
                <w:szCs w:val="22"/>
                <w:lang w:val="en-US"/>
              </w:rPr>
            </w:pPr>
          </w:p>
          <w:p w14:paraId="3D852F65" w14:textId="77777777" w:rsidR="00B84AEA" w:rsidRPr="00230F35" w:rsidRDefault="00B84AEA" w:rsidP="009B1654">
            <w:pPr>
              <w:pStyle w:val="NormalWeb"/>
              <w:spacing w:before="0" w:beforeAutospacing="0" w:after="0" w:afterAutospacing="0"/>
              <w:ind w:right="-334"/>
              <w:rPr>
                <w:rFonts w:ascii="Arial" w:hAnsi="Arial" w:cs="Arial"/>
                <w:bCs/>
                <w:sz w:val="22"/>
                <w:szCs w:val="22"/>
              </w:rPr>
            </w:pPr>
            <w:proofErr w:type="spellStart"/>
            <w:r w:rsidRPr="00230F35">
              <w:rPr>
                <w:rFonts w:ascii="Arial" w:hAnsi="Arial" w:cs="Arial"/>
                <w:bCs/>
                <w:sz w:val="22"/>
                <w:szCs w:val="22"/>
              </w:rPr>
              <w:t>Comments</w:t>
            </w:r>
            <w:proofErr w:type="spellEnd"/>
            <w:r w:rsidRPr="00230F35">
              <w:rPr>
                <w:rFonts w:ascii="Arial" w:hAnsi="Arial" w:cs="Arial"/>
                <w:bCs/>
                <w:sz w:val="22"/>
                <w:szCs w:val="22"/>
              </w:rPr>
              <w:t>:</w:t>
            </w:r>
          </w:p>
          <w:p w14:paraId="397819B9" w14:textId="77777777" w:rsidR="00B84AEA" w:rsidRPr="00230F35" w:rsidRDefault="00B84AEA" w:rsidP="009B1654">
            <w:pPr>
              <w:pStyle w:val="NormalWeb"/>
              <w:spacing w:before="0" w:beforeAutospacing="0" w:after="0" w:afterAutospacing="0"/>
              <w:ind w:right="-334"/>
              <w:rPr>
                <w:rFonts w:ascii="Arial" w:hAnsi="Arial" w:cs="Arial"/>
                <w:bCs/>
                <w:sz w:val="22"/>
                <w:szCs w:val="22"/>
              </w:rPr>
            </w:pPr>
          </w:p>
          <w:p w14:paraId="4F7F947D" w14:textId="77777777" w:rsidR="00B84AEA" w:rsidRPr="00230F35" w:rsidRDefault="00B84AEA" w:rsidP="009B1654">
            <w:pPr>
              <w:pStyle w:val="NormalWeb"/>
              <w:spacing w:before="0" w:beforeAutospacing="0" w:after="0" w:afterAutospacing="0"/>
              <w:ind w:right="-334"/>
              <w:rPr>
                <w:rFonts w:ascii="Arial" w:hAnsi="Arial" w:cs="Arial"/>
                <w:bCs/>
                <w:sz w:val="22"/>
                <w:szCs w:val="22"/>
              </w:rPr>
            </w:pPr>
          </w:p>
          <w:p w14:paraId="6C7067C8" w14:textId="77777777" w:rsidR="00B84AEA" w:rsidRPr="00230F35" w:rsidRDefault="00B84AEA" w:rsidP="009B1654">
            <w:pPr>
              <w:pStyle w:val="NormalWeb"/>
              <w:spacing w:before="0" w:beforeAutospacing="0" w:after="0" w:afterAutospacing="0"/>
              <w:ind w:right="-334"/>
              <w:rPr>
                <w:rFonts w:ascii="Arial" w:hAnsi="Arial" w:cs="Arial"/>
                <w:bCs/>
                <w:sz w:val="22"/>
                <w:szCs w:val="22"/>
              </w:rPr>
            </w:pPr>
          </w:p>
          <w:p w14:paraId="2F4A64D5" w14:textId="77777777" w:rsidR="00B84AEA" w:rsidRPr="00230F35" w:rsidRDefault="00B84AEA" w:rsidP="009B1654">
            <w:pPr>
              <w:pStyle w:val="NormalWeb"/>
              <w:spacing w:before="0" w:beforeAutospacing="0" w:after="0" w:afterAutospacing="0"/>
              <w:ind w:right="-334"/>
              <w:rPr>
                <w:rFonts w:ascii="Arial" w:hAnsi="Arial" w:cs="Arial"/>
                <w:bCs/>
                <w:sz w:val="22"/>
                <w:szCs w:val="22"/>
              </w:rPr>
            </w:pPr>
          </w:p>
          <w:p w14:paraId="540B1EE9" w14:textId="77777777" w:rsidR="00B84AEA" w:rsidRPr="00230F35" w:rsidRDefault="00B84AEA" w:rsidP="009B1654">
            <w:pPr>
              <w:pStyle w:val="NormalWeb"/>
              <w:spacing w:before="0" w:beforeAutospacing="0" w:after="0" w:afterAutospacing="0"/>
              <w:ind w:right="-334"/>
              <w:rPr>
                <w:rFonts w:ascii="Arial" w:hAnsi="Arial" w:cs="Arial"/>
                <w:bCs/>
                <w:sz w:val="22"/>
                <w:szCs w:val="22"/>
              </w:rPr>
            </w:pPr>
          </w:p>
          <w:p w14:paraId="49ADC130" w14:textId="77777777" w:rsidR="00B84AEA" w:rsidRPr="00230F35" w:rsidRDefault="00B84AEA" w:rsidP="009B1654">
            <w:pPr>
              <w:pStyle w:val="NormalWeb"/>
              <w:spacing w:before="0" w:beforeAutospacing="0" w:after="0" w:afterAutospacing="0"/>
              <w:ind w:right="-334"/>
              <w:rPr>
                <w:rFonts w:ascii="Arial" w:hAnsi="Arial" w:cs="Arial"/>
                <w:bCs/>
                <w:sz w:val="22"/>
                <w:szCs w:val="22"/>
              </w:rPr>
            </w:pPr>
          </w:p>
          <w:p w14:paraId="29D92189" w14:textId="77777777" w:rsidR="00B84AEA" w:rsidRPr="00230F35" w:rsidRDefault="00B84AEA" w:rsidP="009B1654">
            <w:pPr>
              <w:pStyle w:val="NormalWeb"/>
              <w:spacing w:before="0" w:beforeAutospacing="0" w:after="0" w:afterAutospacing="0"/>
              <w:ind w:right="-334"/>
              <w:rPr>
                <w:rFonts w:ascii="Arial" w:hAnsi="Arial" w:cs="Arial"/>
                <w:bCs/>
                <w:sz w:val="22"/>
                <w:szCs w:val="22"/>
              </w:rPr>
            </w:pPr>
          </w:p>
          <w:p w14:paraId="09E8491C" w14:textId="77777777" w:rsidR="00B84AEA" w:rsidRPr="00230F35" w:rsidRDefault="00B84AEA" w:rsidP="009B1654">
            <w:pPr>
              <w:pStyle w:val="NormalWeb"/>
              <w:spacing w:before="0" w:beforeAutospacing="0" w:after="0" w:afterAutospacing="0"/>
              <w:ind w:right="-334"/>
              <w:rPr>
                <w:rFonts w:ascii="Arial" w:hAnsi="Arial" w:cs="Arial"/>
                <w:bCs/>
                <w:sz w:val="22"/>
                <w:szCs w:val="22"/>
              </w:rPr>
            </w:pPr>
          </w:p>
          <w:p w14:paraId="2F495D76" w14:textId="77777777" w:rsidR="00B84AEA" w:rsidRDefault="00B84AEA" w:rsidP="009B1654">
            <w:pPr>
              <w:pStyle w:val="NormalWeb"/>
              <w:spacing w:before="0" w:beforeAutospacing="0" w:after="0" w:afterAutospacing="0"/>
              <w:ind w:right="-334"/>
              <w:rPr>
                <w:rFonts w:ascii="Arial" w:hAnsi="Arial" w:cs="Arial"/>
                <w:bCs/>
                <w:sz w:val="22"/>
                <w:szCs w:val="22"/>
              </w:rPr>
            </w:pPr>
          </w:p>
          <w:p w14:paraId="2C934ABD" w14:textId="77777777" w:rsidR="00B84AEA" w:rsidRPr="00230F35" w:rsidRDefault="00B84AEA" w:rsidP="009B1654">
            <w:pPr>
              <w:pStyle w:val="NormalWeb"/>
              <w:spacing w:before="0" w:beforeAutospacing="0" w:after="0" w:afterAutospacing="0"/>
              <w:ind w:right="-334"/>
              <w:rPr>
                <w:rFonts w:ascii="Arial" w:hAnsi="Arial" w:cs="Arial"/>
                <w:bCs/>
                <w:sz w:val="22"/>
                <w:szCs w:val="22"/>
              </w:rPr>
            </w:pPr>
          </w:p>
          <w:p w14:paraId="29A70A74" w14:textId="77777777" w:rsidR="00B84AEA" w:rsidRPr="00230F35" w:rsidRDefault="00B84AEA" w:rsidP="009B1654">
            <w:pPr>
              <w:pStyle w:val="NormalWeb"/>
              <w:spacing w:before="0" w:beforeAutospacing="0" w:after="0" w:afterAutospacing="0"/>
              <w:ind w:right="-334"/>
              <w:rPr>
                <w:rFonts w:ascii="Arial" w:hAnsi="Arial" w:cs="Arial"/>
                <w:bCs/>
                <w:sz w:val="22"/>
                <w:szCs w:val="22"/>
              </w:rPr>
            </w:pPr>
          </w:p>
          <w:p w14:paraId="0848DD29" w14:textId="77777777" w:rsidR="00B84AEA" w:rsidRPr="00230F35" w:rsidRDefault="00B84AEA" w:rsidP="009B1654">
            <w:pPr>
              <w:pStyle w:val="NormalWeb"/>
              <w:spacing w:before="0" w:beforeAutospacing="0" w:after="0" w:afterAutospacing="0"/>
              <w:ind w:right="-334"/>
              <w:rPr>
                <w:rFonts w:ascii="Arial" w:hAnsi="Arial" w:cs="Arial"/>
                <w:bCs/>
                <w:sz w:val="22"/>
                <w:szCs w:val="22"/>
              </w:rPr>
            </w:pPr>
          </w:p>
        </w:tc>
      </w:tr>
      <w:tr w:rsidR="00B84AEA" w:rsidRPr="002F467C" w14:paraId="311E0460" w14:textId="77777777" w:rsidTr="009B1654">
        <w:trPr>
          <w:trHeight w:val="720"/>
        </w:trPr>
        <w:tc>
          <w:tcPr>
            <w:tcW w:w="5211" w:type="dxa"/>
            <w:gridSpan w:val="2"/>
          </w:tcPr>
          <w:p w14:paraId="6B2B9926" w14:textId="77777777" w:rsidR="00B84AEA" w:rsidRPr="00230F35" w:rsidRDefault="00B84AEA" w:rsidP="009B1654">
            <w:pPr>
              <w:pStyle w:val="NormalWeb"/>
              <w:spacing w:before="0" w:beforeAutospacing="0" w:after="0" w:afterAutospacing="0"/>
              <w:ind w:right="-334"/>
              <w:rPr>
                <w:rFonts w:ascii="Arial" w:hAnsi="Arial" w:cs="Arial"/>
                <w:bCs/>
                <w:sz w:val="22"/>
                <w:szCs w:val="22"/>
              </w:rPr>
            </w:pPr>
            <w:proofErr w:type="spellStart"/>
            <w:r w:rsidRPr="00230F35">
              <w:rPr>
                <w:rFonts w:ascii="Arial" w:hAnsi="Arial" w:cs="Arial"/>
                <w:bCs/>
                <w:sz w:val="22"/>
                <w:szCs w:val="22"/>
              </w:rPr>
              <w:t>Marker’s</w:t>
            </w:r>
            <w:proofErr w:type="spellEnd"/>
            <w:r w:rsidRPr="00230F35">
              <w:rPr>
                <w:rFonts w:ascii="Arial" w:hAnsi="Arial" w:cs="Arial"/>
                <w:bCs/>
                <w:sz w:val="22"/>
                <w:szCs w:val="22"/>
              </w:rPr>
              <w:t xml:space="preserve"> </w:t>
            </w:r>
            <w:proofErr w:type="spellStart"/>
            <w:r w:rsidRPr="00230F35">
              <w:rPr>
                <w:rFonts w:ascii="Arial" w:hAnsi="Arial" w:cs="Arial"/>
                <w:bCs/>
                <w:sz w:val="22"/>
                <w:szCs w:val="22"/>
              </w:rPr>
              <w:t>Signature</w:t>
            </w:r>
            <w:proofErr w:type="spellEnd"/>
            <w:r>
              <w:rPr>
                <w:rFonts w:ascii="Arial" w:hAnsi="Arial" w:cs="Arial"/>
                <w:bCs/>
                <w:sz w:val="22"/>
                <w:szCs w:val="22"/>
              </w:rPr>
              <w:t>:</w:t>
            </w:r>
          </w:p>
        </w:tc>
        <w:tc>
          <w:tcPr>
            <w:tcW w:w="3645" w:type="dxa"/>
            <w:gridSpan w:val="3"/>
          </w:tcPr>
          <w:p w14:paraId="029F376D" w14:textId="77777777" w:rsidR="00B84AEA" w:rsidRPr="00230F35" w:rsidRDefault="00B84AEA" w:rsidP="009B165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84AEA" w:rsidRPr="002F467C" w14:paraId="63CFBEAA" w14:textId="77777777" w:rsidTr="009B1654">
        <w:trPr>
          <w:trHeight w:val="720"/>
        </w:trPr>
        <w:tc>
          <w:tcPr>
            <w:tcW w:w="8856" w:type="dxa"/>
            <w:gridSpan w:val="5"/>
          </w:tcPr>
          <w:p w14:paraId="679A9E0F" w14:textId="77777777" w:rsidR="00B84AEA" w:rsidRPr="00B34964" w:rsidRDefault="00B84AEA" w:rsidP="009B1654">
            <w:pPr>
              <w:rPr>
                <w:rFonts w:ascii="Arial" w:hAnsi="Arial" w:cs="Arial"/>
                <w:b/>
                <w:sz w:val="22"/>
                <w:szCs w:val="22"/>
              </w:rPr>
            </w:pPr>
            <w:r w:rsidRPr="00B34964">
              <w:rPr>
                <w:rFonts w:ascii="Arial" w:hAnsi="Arial" w:cs="Arial"/>
                <w:b/>
                <w:sz w:val="22"/>
                <w:szCs w:val="22"/>
              </w:rPr>
              <w:t>External Examiner’s comments (if relevant)</w:t>
            </w:r>
          </w:p>
          <w:p w14:paraId="31AE855C" w14:textId="77777777" w:rsidR="00B84AEA" w:rsidRPr="00B84AEA" w:rsidRDefault="00B84AEA" w:rsidP="009B1654">
            <w:pPr>
              <w:pStyle w:val="NormalWeb"/>
              <w:spacing w:before="0" w:beforeAutospacing="0" w:after="0" w:afterAutospacing="0"/>
              <w:ind w:right="-334"/>
              <w:rPr>
                <w:rFonts w:ascii="Arial" w:hAnsi="Arial" w:cs="Arial"/>
                <w:bCs/>
                <w:sz w:val="22"/>
                <w:szCs w:val="22"/>
                <w:lang w:val="en-US"/>
              </w:rPr>
            </w:pPr>
          </w:p>
          <w:p w14:paraId="0F3EE115" w14:textId="77777777" w:rsidR="00B84AEA" w:rsidRPr="00B84AEA" w:rsidRDefault="00B84AEA" w:rsidP="009B1654">
            <w:pPr>
              <w:pStyle w:val="NormalWeb"/>
              <w:spacing w:before="0" w:beforeAutospacing="0" w:after="0" w:afterAutospacing="0"/>
              <w:ind w:right="-334"/>
              <w:rPr>
                <w:rFonts w:ascii="Arial" w:hAnsi="Arial" w:cs="Arial"/>
                <w:bCs/>
                <w:sz w:val="22"/>
                <w:szCs w:val="22"/>
                <w:lang w:val="en-US"/>
              </w:rPr>
            </w:pPr>
          </w:p>
          <w:p w14:paraId="7A4DA11E" w14:textId="77777777" w:rsidR="00B84AEA" w:rsidRPr="00B84AEA" w:rsidRDefault="00B84AEA" w:rsidP="009B1654">
            <w:pPr>
              <w:pStyle w:val="NormalWeb"/>
              <w:spacing w:before="0" w:beforeAutospacing="0" w:after="0" w:afterAutospacing="0"/>
              <w:ind w:right="-334"/>
              <w:rPr>
                <w:rFonts w:ascii="Arial" w:hAnsi="Arial" w:cs="Arial"/>
                <w:bCs/>
                <w:sz w:val="22"/>
                <w:szCs w:val="22"/>
                <w:lang w:val="en-US"/>
              </w:rPr>
            </w:pPr>
          </w:p>
          <w:p w14:paraId="0F2AE879" w14:textId="77777777" w:rsidR="00B84AEA" w:rsidRPr="00B84AEA" w:rsidRDefault="00B84AEA" w:rsidP="009B1654">
            <w:pPr>
              <w:pStyle w:val="NormalWeb"/>
              <w:spacing w:before="0" w:beforeAutospacing="0" w:after="0" w:afterAutospacing="0"/>
              <w:ind w:right="-334"/>
              <w:rPr>
                <w:rFonts w:ascii="Arial" w:hAnsi="Arial" w:cs="Arial"/>
                <w:bCs/>
                <w:sz w:val="22"/>
                <w:szCs w:val="22"/>
                <w:lang w:val="en-US"/>
              </w:rPr>
            </w:pPr>
          </w:p>
          <w:p w14:paraId="7C252512" w14:textId="77777777" w:rsidR="00B84AEA" w:rsidRPr="00B84AEA" w:rsidRDefault="00B84AEA" w:rsidP="009B1654">
            <w:pPr>
              <w:pStyle w:val="NormalWeb"/>
              <w:spacing w:before="0" w:beforeAutospacing="0" w:after="0" w:afterAutospacing="0"/>
              <w:ind w:right="-334"/>
              <w:rPr>
                <w:rFonts w:ascii="Arial" w:hAnsi="Arial" w:cs="Arial"/>
                <w:bCs/>
                <w:sz w:val="22"/>
                <w:szCs w:val="22"/>
                <w:lang w:val="en-US"/>
              </w:rPr>
            </w:pPr>
          </w:p>
          <w:p w14:paraId="380C2FCE" w14:textId="77777777" w:rsidR="00B84AEA" w:rsidRPr="00B84AEA" w:rsidRDefault="00B84AEA" w:rsidP="009B1654">
            <w:pPr>
              <w:pStyle w:val="NormalWeb"/>
              <w:spacing w:before="0" w:beforeAutospacing="0" w:after="0" w:afterAutospacing="0"/>
              <w:ind w:right="-334"/>
              <w:rPr>
                <w:rFonts w:ascii="Arial" w:hAnsi="Arial" w:cs="Arial"/>
                <w:bCs/>
                <w:sz w:val="22"/>
                <w:szCs w:val="22"/>
                <w:lang w:val="en-US"/>
              </w:rPr>
            </w:pPr>
          </w:p>
          <w:p w14:paraId="3C4CA7D7" w14:textId="77777777" w:rsidR="00B84AEA" w:rsidRPr="00B84AEA" w:rsidRDefault="00B84AEA" w:rsidP="009B1654">
            <w:pPr>
              <w:pStyle w:val="NormalWeb"/>
              <w:spacing w:before="0" w:beforeAutospacing="0" w:after="0" w:afterAutospacing="0"/>
              <w:ind w:right="-334"/>
              <w:rPr>
                <w:rFonts w:ascii="Arial" w:hAnsi="Arial" w:cs="Arial"/>
                <w:bCs/>
                <w:sz w:val="22"/>
                <w:szCs w:val="22"/>
                <w:lang w:val="en-US"/>
              </w:rPr>
            </w:pPr>
          </w:p>
        </w:tc>
      </w:tr>
      <w:tr w:rsidR="00B84AEA" w:rsidRPr="002F467C" w14:paraId="742A30FD" w14:textId="77777777" w:rsidTr="009B1654">
        <w:trPr>
          <w:trHeight w:val="720"/>
        </w:trPr>
        <w:tc>
          <w:tcPr>
            <w:tcW w:w="5211" w:type="dxa"/>
            <w:gridSpan w:val="2"/>
          </w:tcPr>
          <w:p w14:paraId="33D27E9D" w14:textId="77777777" w:rsidR="00B84AEA" w:rsidRPr="00230F35" w:rsidRDefault="00B84AEA" w:rsidP="009B1654">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D50145E" w14:textId="77777777" w:rsidR="00B84AEA" w:rsidRPr="00230F35" w:rsidRDefault="00B84AEA" w:rsidP="009B1654">
            <w:pPr>
              <w:rPr>
                <w:rFonts w:ascii="Arial" w:hAnsi="Arial" w:cs="Arial"/>
                <w:sz w:val="22"/>
                <w:szCs w:val="22"/>
              </w:rPr>
            </w:pPr>
            <w:r w:rsidRPr="00230F35">
              <w:rPr>
                <w:rFonts w:ascii="Arial" w:hAnsi="Arial" w:cs="Arial"/>
                <w:sz w:val="22"/>
                <w:szCs w:val="22"/>
              </w:rPr>
              <w:t>Date:</w:t>
            </w:r>
          </w:p>
        </w:tc>
      </w:tr>
    </w:tbl>
    <w:p w14:paraId="55D4FE67" w14:textId="5B713C3A" w:rsidR="00463DBE" w:rsidRDefault="009B5EA9" w:rsidP="00B84AEA">
      <w:pPr>
        <w:jc w:val="center"/>
        <w:rPr>
          <w:rFonts w:ascii="Times New Roman" w:hAnsi="Times New Roman" w:cs="Times New Roman"/>
          <w:b/>
          <w:bCs/>
          <w:shd w:val="clear" w:color="auto" w:fill="FFFFFF"/>
          <w:lang w:val="en-US"/>
        </w:rPr>
      </w:pPr>
      <w:r w:rsidRPr="00463DBE">
        <w:rPr>
          <w:rFonts w:ascii="Times New Roman" w:hAnsi="Times New Roman" w:cs="Times New Roman"/>
          <w:b/>
          <w:bCs/>
          <w:shd w:val="clear" w:color="auto" w:fill="FFFFFF"/>
          <w:lang w:val="en-US"/>
        </w:rPr>
        <w:lastRenderedPageBreak/>
        <w:t>Compare and critically contrast Mircea Eliade</w:t>
      </w:r>
    </w:p>
    <w:p w14:paraId="1F3CF8E9" w14:textId="505E89B0" w:rsidR="009B5EA9" w:rsidRPr="00463DBE" w:rsidRDefault="009B5EA9" w:rsidP="009B5EA9">
      <w:pPr>
        <w:jc w:val="center"/>
        <w:rPr>
          <w:rFonts w:ascii="Times New Roman" w:hAnsi="Times New Roman" w:cs="Times New Roman"/>
          <w:b/>
          <w:bCs/>
          <w:shd w:val="clear" w:color="auto" w:fill="FFFFFF"/>
          <w:lang w:val="en-US"/>
        </w:rPr>
      </w:pPr>
      <w:r w:rsidRPr="00463DBE">
        <w:rPr>
          <w:rFonts w:ascii="Times New Roman" w:hAnsi="Times New Roman" w:cs="Times New Roman"/>
          <w:b/>
          <w:bCs/>
          <w:shd w:val="clear" w:color="auto" w:fill="FFFFFF"/>
          <w:lang w:val="en-US"/>
        </w:rPr>
        <w:t>and Emile Durkheim’s views of sacred space</w:t>
      </w:r>
    </w:p>
    <w:p w14:paraId="0125C7F5" w14:textId="4FE8351F" w:rsidR="009B5EA9" w:rsidRPr="00463DBE" w:rsidRDefault="009B5EA9" w:rsidP="009B5EA9">
      <w:pPr>
        <w:jc w:val="center"/>
        <w:rPr>
          <w:rFonts w:ascii="Times New Roman" w:hAnsi="Times New Roman" w:cs="Times New Roman"/>
          <w:shd w:val="clear" w:color="auto" w:fill="FFFFFF"/>
          <w:lang w:val="en-US"/>
        </w:rPr>
      </w:pPr>
      <w:r w:rsidRPr="00463DBE">
        <w:rPr>
          <w:rFonts w:ascii="Times New Roman" w:hAnsi="Times New Roman" w:cs="Times New Roman"/>
          <w:shd w:val="clear" w:color="auto" w:fill="FFFFFF"/>
          <w:lang w:val="en-US"/>
        </w:rPr>
        <w:t xml:space="preserve">Word count: </w:t>
      </w:r>
      <w:r w:rsidR="006B4B23">
        <w:rPr>
          <w:rFonts w:ascii="Times New Roman" w:hAnsi="Times New Roman" w:cs="Times New Roman"/>
          <w:shd w:val="clear" w:color="auto" w:fill="FFFFFF"/>
          <w:lang w:val="en-US"/>
        </w:rPr>
        <w:t>2284.</w:t>
      </w:r>
    </w:p>
    <w:p w14:paraId="157CE032" w14:textId="77777777" w:rsidR="009B5EA9" w:rsidRPr="00463DBE" w:rsidRDefault="009B5EA9">
      <w:pPr>
        <w:rPr>
          <w:rFonts w:ascii="Times New Roman" w:hAnsi="Times New Roman" w:cs="Times New Roman"/>
        </w:rPr>
      </w:pPr>
    </w:p>
    <w:p w14:paraId="72B19DF6" w14:textId="77777777" w:rsidR="00940A7A" w:rsidRPr="00463DBE" w:rsidRDefault="009D3853" w:rsidP="00940A7A">
      <w:pPr>
        <w:rPr>
          <w:rFonts w:ascii="Times New Roman" w:hAnsi="Times New Roman" w:cs="Times New Roman"/>
          <w:b/>
          <w:bCs/>
        </w:rPr>
      </w:pPr>
      <w:r w:rsidRPr="00463DBE">
        <w:rPr>
          <w:rFonts w:ascii="Times New Roman" w:hAnsi="Times New Roman" w:cs="Times New Roman"/>
          <w:b/>
          <w:bCs/>
        </w:rPr>
        <w:t>Introduction</w:t>
      </w:r>
    </w:p>
    <w:p w14:paraId="2305ECFA" w14:textId="366A2279" w:rsidR="009D3853" w:rsidRPr="00463DBE" w:rsidRDefault="009D3853" w:rsidP="00940A7A">
      <w:pPr>
        <w:rPr>
          <w:rFonts w:ascii="Times New Roman" w:hAnsi="Times New Roman" w:cs="Times New Roman"/>
          <w:b/>
          <w:bCs/>
        </w:rPr>
      </w:pPr>
      <w:r w:rsidRPr="00463DBE">
        <w:rPr>
          <w:rFonts w:ascii="Times New Roman" w:hAnsi="Times New Roman" w:cs="Times New Roman"/>
          <w:shd w:val="clear" w:color="auto" w:fill="FFFFFF"/>
          <w:lang w:val="en-US"/>
        </w:rPr>
        <w:t xml:space="preserve">The purpose of this paper is to </w:t>
      </w:r>
      <w:r w:rsidR="00940A7A" w:rsidRPr="00463DBE">
        <w:rPr>
          <w:rFonts w:ascii="Times New Roman" w:hAnsi="Times New Roman" w:cs="Times New Roman"/>
          <w:shd w:val="clear" w:color="auto" w:fill="FFFFFF"/>
          <w:lang w:val="en-US"/>
        </w:rPr>
        <w:t xml:space="preserve">critically </w:t>
      </w:r>
      <w:r w:rsidRPr="00463DBE">
        <w:rPr>
          <w:rFonts w:ascii="Times New Roman" w:hAnsi="Times New Roman" w:cs="Times New Roman"/>
          <w:shd w:val="clear" w:color="auto" w:fill="FFFFFF"/>
          <w:lang w:val="en-US"/>
        </w:rPr>
        <w:t xml:space="preserve">compare and contrast </w:t>
      </w:r>
      <w:r w:rsidR="004F724E" w:rsidRPr="00463DBE">
        <w:rPr>
          <w:rFonts w:ascii="Times New Roman" w:hAnsi="Times New Roman" w:cs="Times New Roman"/>
          <w:shd w:val="clear" w:color="auto" w:fill="FFFFFF"/>
          <w:lang w:val="en-US"/>
        </w:rPr>
        <w:t xml:space="preserve">Émile Durkheim and </w:t>
      </w:r>
      <w:r w:rsidRPr="00463DBE">
        <w:rPr>
          <w:rFonts w:ascii="Times New Roman" w:hAnsi="Times New Roman" w:cs="Times New Roman"/>
          <w:shd w:val="clear" w:color="auto" w:fill="FFFFFF"/>
          <w:lang w:val="en-US"/>
        </w:rPr>
        <w:t>Mircea Eliade</w:t>
      </w:r>
      <w:r w:rsidR="004F724E" w:rsidRPr="00463DBE">
        <w:rPr>
          <w:rFonts w:ascii="Times New Roman" w:hAnsi="Times New Roman" w:cs="Times New Roman"/>
          <w:shd w:val="clear" w:color="auto" w:fill="FFFFFF"/>
          <w:lang w:val="en-US"/>
        </w:rPr>
        <w:t xml:space="preserve">’s </w:t>
      </w:r>
      <w:r w:rsidRPr="00463DBE">
        <w:rPr>
          <w:rFonts w:ascii="Times New Roman" w:hAnsi="Times New Roman" w:cs="Times New Roman"/>
          <w:lang w:val="en-US"/>
        </w:rPr>
        <w:t xml:space="preserve">views of sacred space. Émile Durkheim (1858-1917) was a </w:t>
      </w:r>
      <w:r w:rsidR="00B202E6" w:rsidRPr="00463DBE">
        <w:rPr>
          <w:rFonts w:ascii="Times New Roman" w:hAnsi="Times New Roman" w:cs="Times New Roman"/>
          <w:lang w:val="en-US"/>
        </w:rPr>
        <w:t>French sociologist</w:t>
      </w:r>
      <w:r w:rsidR="0081165E" w:rsidRPr="00463DBE">
        <w:rPr>
          <w:rFonts w:ascii="Times New Roman" w:hAnsi="Times New Roman" w:cs="Times New Roman"/>
          <w:lang w:val="en-US"/>
        </w:rPr>
        <w:t xml:space="preserve"> and</w:t>
      </w:r>
      <w:r w:rsidR="00B202E6" w:rsidRPr="00463DBE">
        <w:rPr>
          <w:rFonts w:ascii="Times New Roman" w:hAnsi="Times New Roman" w:cs="Times New Roman"/>
          <w:lang w:val="en-US"/>
        </w:rPr>
        <w:t xml:space="preserve"> the first professor of </w:t>
      </w:r>
      <w:r w:rsidR="00956B62" w:rsidRPr="00463DBE">
        <w:rPr>
          <w:rFonts w:ascii="Times New Roman" w:hAnsi="Times New Roman" w:cs="Times New Roman"/>
          <w:lang w:val="en-US"/>
        </w:rPr>
        <w:t>this discipline</w:t>
      </w:r>
      <w:r w:rsidR="00B202E6" w:rsidRPr="00463DBE">
        <w:rPr>
          <w:rFonts w:ascii="Times New Roman" w:hAnsi="Times New Roman" w:cs="Times New Roman"/>
          <w:lang w:val="en-US"/>
        </w:rPr>
        <w:t xml:space="preserve"> in France. </w:t>
      </w:r>
      <w:r w:rsidR="00956B62" w:rsidRPr="00463DBE">
        <w:rPr>
          <w:rFonts w:ascii="Times New Roman" w:hAnsi="Times New Roman" w:cs="Times New Roman"/>
          <w:lang w:val="en-US"/>
        </w:rPr>
        <w:t>O</w:t>
      </w:r>
      <w:r w:rsidR="00B202E6" w:rsidRPr="00463DBE">
        <w:rPr>
          <w:rFonts w:ascii="Times New Roman" w:hAnsi="Times New Roman" w:cs="Times New Roman"/>
          <w:lang w:val="en-US"/>
        </w:rPr>
        <w:t xml:space="preserve">ne of his main goals </w:t>
      </w:r>
      <w:r w:rsidR="00643C59" w:rsidRPr="00463DBE">
        <w:rPr>
          <w:rFonts w:ascii="Times New Roman" w:hAnsi="Times New Roman" w:cs="Times New Roman"/>
          <w:lang w:val="en-US"/>
        </w:rPr>
        <w:t xml:space="preserve">was </w:t>
      </w:r>
      <w:r w:rsidR="00B202E6" w:rsidRPr="00463DBE">
        <w:rPr>
          <w:rFonts w:ascii="Times New Roman" w:hAnsi="Times New Roman" w:cs="Times New Roman"/>
          <w:lang w:val="en-US"/>
        </w:rPr>
        <w:t xml:space="preserve">to </w:t>
      </w:r>
      <w:r w:rsidR="002064DC" w:rsidRPr="00463DBE">
        <w:rPr>
          <w:rFonts w:ascii="Times New Roman" w:hAnsi="Times New Roman" w:cs="Times New Roman"/>
          <w:lang w:val="en-US"/>
        </w:rPr>
        <w:t>defend</w:t>
      </w:r>
      <w:r w:rsidR="00B202E6" w:rsidRPr="00463DBE">
        <w:rPr>
          <w:rFonts w:ascii="Times New Roman" w:hAnsi="Times New Roman" w:cs="Times New Roman"/>
          <w:lang w:val="en-US"/>
        </w:rPr>
        <w:t xml:space="preserve"> sociology as a science. </w:t>
      </w:r>
      <w:r w:rsidR="00B72A40" w:rsidRPr="00463DBE">
        <w:rPr>
          <w:rFonts w:ascii="Times New Roman" w:hAnsi="Times New Roman" w:cs="Times New Roman"/>
          <w:lang w:val="en-US"/>
        </w:rPr>
        <w:t xml:space="preserve">Karen E. Fields stated that </w:t>
      </w:r>
      <w:r w:rsidR="00BC0A18" w:rsidRPr="00463DBE">
        <w:rPr>
          <w:rFonts w:ascii="Times New Roman" w:hAnsi="Times New Roman" w:cs="Times New Roman"/>
          <w:lang w:val="en-US"/>
        </w:rPr>
        <w:t xml:space="preserve">he was remembered </w:t>
      </w:r>
      <w:r w:rsidR="00B72A40" w:rsidRPr="00463DBE">
        <w:rPr>
          <w:rFonts w:ascii="Times New Roman" w:hAnsi="Times New Roman" w:cs="Times New Roman"/>
          <w:lang w:val="en-US"/>
        </w:rPr>
        <w:t>‘</w:t>
      </w:r>
      <w:r w:rsidR="002064DC" w:rsidRPr="00463DBE">
        <w:rPr>
          <w:rFonts w:ascii="Times New Roman" w:hAnsi="Times New Roman" w:cs="Times New Roman"/>
          <w:lang w:val="en-US"/>
        </w:rPr>
        <w:t>as a man who set out to rescue social science from undisciplined subjectivity…’.</w:t>
      </w:r>
      <w:r w:rsidR="00B72A40" w:rsidRPr="00463DBE">
        <w:rPr>
          <w:rStyle w:val="Refdenotaalpie"/>
          <w:rFonts w:ascii="Times New Roman" w:hAnsi="Times New Roman" w:cs="Times New Roman"/>
          <w:lang w:val="en-US"/>
        </w:rPr>
        <w:footnoteReference w:id="1"/>
      </w:r>
      <w:r w:rsidR="002064DC" w:rsidRPr="00463DBE">
        <w:rPr>
          <w:rFonts w:ascii="Times New Roman" w:hAnsi="Times New Roman" w:cs="Times New Roman"/>
          <w:lang w:val="en-US"/>
        </w:rPr>
        <w:t xml:space="preserve"> </w:t>
      </w:r>
      <w:r w:rsidR="00B052A0" w:rsidRPr="00463DBE">
        <w:rPr>
          <w:rFonts w:ascii="Times New Roman" w:hAnsi="Times New Roman" w:cs="Times New Roman"/>
          <w:lang w:val="en-US"/>
        </w:rPr>
        <w:t>In 1912, five years before his</w:t>
      </w:r>
      <w:r w:rsidR="002A5C90" w:rsidRPr="00463DBE">
        <w:rPr>
          <w:rFonts w:ascii="Times New Roman" w:hAnsi="Times New Roman" w:cs="Times New Roman"/>
          <w:lang w:val="en-US"/>
        </w:rPr>
        <w:t xml:space="preserve"> death</w:t>
      </w:r>
      <w:r w:rsidR="002064DC" w:rsidRPr="00463DBE">
        <w:rPr>
          <w:rFonts w:ascii="Times New Roman" w:hAnsi="Times New Roman" w:cs="Times New Roman"/>
          <w:lang w:val="en-US"/>
        </w:rPr>
        <w:t xml:space="preserve">, </w:t>
      </w:r>
      <w:r w:rsidR="00B052A0" w:rsidRPr="00463DBE">
        <w:rPr>
          <w:rFonts w:ascii="Times New Roman" w:hAnsi="Times New Roman" w:cs="Times New Roman"/>
          <w:lang w:val="en-US"/>
        </w:rPr>
        <w:t xml:space="preserve">he published </w:t>
      </w:r>
      <w:r w:rsidR="00B052A0" w:rsidRPr="00463DBE">
        <w:rPr>
          <w:rFonts w:ascii="Times New Roman" w:hAnsi="Times New Roman" w:cs="Times New Roman"/>
          <w:i/>
          <w:iCs/>
          <w:lang w:val="en-US"/>
        </w:rPr>
        <w:t>The elementary fo</w:t>
      </w:r>
      <w:r w:rsidR="002064DC" w:rsidRPr="00463DBE">
        <w:rPr>
          <w:rFonts w:ascii="Times New Roman" w:hAnsi="Times New Roman" w:cs="Times New Roman"/>
          <w:i/>
          <w:iCs/>
          <w:lang w:val="en-US"/>
        </w:rPr>
        <w:t>r</w:t>
      </w:r>
      <w:r w:rsidR="00B052A0" w:rsidRPr="00463DBE">
        <w:rPr>
          <w:rFonts w:ascii="Times New Roman" w:hAnsi="Times New Roman" w:cs="Times New Roman"/>
          <w:i/>
          <w:iCs/>
          <w:lang w:val="en-US"/>
        </w:rPr>
        <w:t>ms of religions</w:t>
      </w:r>
      <w:r w:rsidR="00B052A0" w:rsidRPr="00463DBE">
        <w:rPr>
          <w:rFonts w:ascii="Times New Roman" w:hAnsi="Times New Roman" w:cs="Times New Roman"/>
          <w:lang w:val="en-US"/>
        </w:rPr>
        <w:t>.</w:t>
      </w:r>
      <w:r w:rsidR="00643C59" w:rsidRPr="00463DBE">
        <w:rPr>
          <w:rStyle w:val="Refdenotaalpie"/>
          <w:rFonts w:ascii="Times New Roman" w:hAnsi="Times New Roman" w:cs="Times New Roman"/>
          <w:lang w:val="en-US"/>
        </w:rPr>
        <w:footnoteReference w:id="2"/>
      </w:r>
      <w:r w:rsidR="00B052A0" w:rsidRPr="00463DBE">
        <w:rPr>
          <w:rFonts w:ascii="Times New Roman" w:hAnsi="Times New Roman" w:cs="Times New Roman"/>
          <w:lang w:val="en-US"/>
        </w:rPr>
        <w:t xml:space="preserve"> </w:t>
      </w:r>
      <w:r w:rsidR="00643C59" w:rsidRPr="00463DBE">
        <w:rPr>
          <w:rFonts w:ascii="Times New Roman" w:hAnsi="Times New Roman" w:cs="Times New Roman"/>
          <w:lang w:val="en-US"/>
        </w:rPr>
        <w:t>H</w:t>
      </w:r>
      <w:r w:rsidR="00B052A0" w:rsidRPr="00463DBE">
        <w:rPr>
          <w:rFonts w:ascii="Times New Roman" w:hAnsi="Times New Roman" w:cs="Times New Roman"/>
          <w:lang w:val="en-US"/>
        </w:rPr>
        <w:t>e was</w:t>
      </w:r>
      <w:r w:rsidR="00643C59" w:rsidRPr="00463DBE">
        <w:rPr>
          <w:rFonts w:ascii="Times New Roman" w:hAnsi="Times New Roman" w:cs="Times New Roman"/>
          <w:lang w:val="en-US"/>
        </w:rPr>
        <w:t xml:space="preserve"> then</w:t>
      </w:r>
      <w:r w:rsidR="00B052A0" w:rsidRPr="00463DBE">
        <w:rPr>
          <w:rFonts w:ascii="Times New Roman" w:hAnsi="Times New Roman" w:cs="Times New Roman"/>
          <w:lang w:val="en-US"/>
        </w:rPr>
        <w:t xml:space="preserve"> an experienced and mature sociologist and it might be speculated that </w:t>
      </w:r>
      <w:r w:rsidR="00643C59" w:rsidRPr="00463DBE">
        <w:rPr>
          <w:rFonts w:ascii="Times New Roman" w:hAnsi="Times New Roman" w:cs="Times New Roman"/>
          <w:lang w:val="en-US"/>
        </w:rPr>
        <w:t>his</w:t>
      </w:r>
      <w:r w:rsidR="00B052A0" w:rsidRPr="00463DBE">
        <w:rPr>
          <w:rFonts w:ascii="Times New Roman" w:hAnsi="Times New Roman" w:cs="Times New Roman"/>
          <w:lang w:val="en-US"/>
        </w:rPr>
        <w:t xml:space="preserve"> ideas were the result of many years of study.</w:t>
      </w:r>
    </w:p>
    <w:p w14:paraId="356105C4" w14:textId="2BE91C79" w:rsidR="000B193A" w:rsidRPr="00463DBE" w:rsidRDefault="00B052A0" w:rsidP="0027556E">
      <w:pPr>
        <w:pStyle w:val="NormalWeb"/>
        <w:rPr>
          <w:lang w:val="en-US"/>
        </w:rPr>
      </w:pPr>
      <w:r w:rsidRPr="00463DBE">
        <w:rPr>
          <w:lang w:val="en-US"/>
        </w:rPr>
        <w:t xml:space="preserve">Mircea Eliade </w:t>
      </w:r>
      <w:r w:rsidR="003A3F14" w:rsidRPr="00463DBE">
        <w:rPr>
          <w:lang w:val="en-US"/>
        </w:rPr>
        <w:t xml:space="preserve">(1907-1986) </w:t>
      </w:r>
      <w:r w:rsidR="00D5550D" w:rsidRPr="00463DBE">
        <w:rPr>
          <w:lang w:val="en-US"/>
        </w:rPr>
        <w:t xml:space="preserve">was born in Romania but died in the United States. He was not a sociologist but </w:t>
      </w:r>
      <w:r w:rsidR="00956B62" w:rsidRPr="00463DBE">
        <w:rPr>
          <w:lang w:val="en-US"/>
        </w:rPr>
        <w:t>instead a historian of religion.</w:t>
      </w:r>
      <w:r w:rsidR="004F2B16" w:rsidRPr="00463DBE">
        <w:rPr>
          <w:lang w:val="en-US"/>
        </w:rPr>
        <w:t xml:space="preserve"> Randall St</w:t>
      </w:r>
      <w:r w:rsidR="003F0B62" w:rsidRPr="00463DBE">
        <w:rPr>
          <w:lang w:val="en-US"/>
        </w:rPr>
        <w:t>u</w:t>
      </w:r>
      <w:r w:rsidR="004F2B16" w:rsidRPr="00463DBE">
        <w:rPr>
          <w:lang w:val="en-US"/>
        </w:rPr>
        <w:t>dstil</w:t>
      </w:r>
      <w:r w:rsidR="003F0B62" w:rsidRPr="00463DBE">
        <w:rPr>
          <w:lang w:val="en-US"/>
        </w:rPr>
        <w:t>l</w:t>
      </w:r>
      <w:r w:rsidR="004F2B16" w:rsidRPr="00463DBE">
        <w:rPr>
          <w:lang w:val="en-US"/>
        </w:rPr>
        <w:t xml:space="preserve"> </w:t>
      </w:r>
      <w:r w:rsidR="0081165E" w:rsidRPr="00463DBE">
        <w:rPr>
          <w:lang w:val="en-US"/>
        </w:rPr>
        <w:t>claimed</w:t>
      </w:r>
      <w:r w:rsidR="004F2B16" w:rsidRPr="00463DBE">
        <w:rPr>
          <w:lang w:val="en-US"/>
        </w:rPr>
        <w:t xml:space="preserve"> that</w:t>
      </w:r>
      <w:r w:rsidR="0081165E" w:rsidRPr="00463DBE">
        <w:rPr>
          <w:lang w:val="en-US"/>
        </w:rPr>
        <w:t xml:space="preserve"> </w:t>
      </w:r>
      <w:r w:rsidR="004F2B16" w:rsidRPr="00463DBE">
        <w:rPr>
          <w:lang w:val="en-US"/>
        </w:rPr>
        <w:t xml:space="preserve">this meant not only describing religious phenomena but also </w:t>
      </w:r>
      <w:r w:rsidR="003F0B62" w:rsidRPr="00463DBE">
        <w:rPr>
          <w:lang w:val="en-US"/>
        </w:rPr>
        <w:t>understanding</w:t>
      </w:r>
      <w:r w:rsidR="004F2B16" w:rsidRPr="00463DBE">
        <w:rPr>
          <w:lang w:val="en-US"/>
        </w:rPr>
        <w:t xml:space="preserve"> their inner structure.</w:t>
      </w:r>
      <w:r w:rsidR="004F2B16" w:rsidRPr="00463DBE">
        <w:rPr>
          <w:rStyle w:val="Refdenotaalpie"/>
          <w:lang w:val="en-US"/>
        </w:rPr>
        <w:footnoteReference w:id="3"/>
      </w:r>
      <w:r w:rsidR="00D5550D" w:rsidRPr="00463DBE">
        <w:rPr>
          <w:lang w:val="en-US"/>
        </w:rPr>
        <w:t xml:space="preserve"> </w:t>
      </w:r>
      <w:r w:rsidR="00956B62" w:rsidRPr="00463DBE">
        <w:rPr>
          <w:lang w:val="en-US"/>
        </w:rPr>
        <w:t>In contrast</w:t>
      </w:r>
      <w:r w:rsidR="00B72A40" w:rsidRPr="00463DBE">
        <w:rPr>
          <w:lang w:val="en-US"/>
        </w:rPr>
        <w:t>, Eliade</w:t>
      </w:r>
      <w:r w:rsidR="00D5550D" w:rsidRPr="00463DBE">
        <w:rPr>
          <w:lang w:val="en-US"/>
        </w:rPr>
        <w:t xml:space="preserve"> was not worried on probing sociology as a science. </w:t>
      </w:r>
      <w:r w:rsidR="00B72A40" w:rsidRPr="00463DBE">
        <w:rPr>
          <w:lang w:val="en-US"/>
        </w:rPr>
        <w:t xml:space="preserve">Thomas </w:t>
      </w:r>
      <w:proofErr w:type="spellStart"/>
      <w:r w:rsidR="00B72A40" w:rsidRPr="00463DBE">
        <w:rPr>
          <w:lang w:val="en-US"/>
        </w:rPr>
        <w:t>Altizer</w:t>
      </w:r>
      <w:proofErr w:type="spellEnd"/>
      <w:r w:rsidR="00B72A40" w:rsidRPr="00463DBE">
        <w:rPr>
          <w:lang w:val="en-US"/>
        </w:rPr>
        <w:t xml:space="preserve"> considered him ‘the great shaman of our time’.</w:t>
      </w:r>
      <w:r w:rsidR="00B72A40" w:rsidRPr="00463DBE">
        <w:rPr>
          <w:rStyle w:val="Refdenotaalpie"/>
          <w:lang w:val="en-US"/>
        </w:rPr>
        <w:footnoteReference w:id="4"/>
      </w:r>
      <w:r w:rsidR="00B72A40" w:rsidRPr="00463DBE">
        <w:rPr>
          <w:lang w:val="en-US"/>
        </w:rPr>
        <w:t xml:space="preserve"> </w:t>
      </w:r>
      <w:r w:rsidR="004F2B16" w:rsidRPr="00463DBE">
        <w:rPr>
          <w:lang w:val="en-US"/>
        </w:rPr>
        <w:t>St</w:t>
      </w:r>
      <w:r w:rsidR="003F0B62" w:rsidRPr="00463DBE">
        <w:rPr>
          <w:lang w:val="en-US"/>
        </w:rPr>
        <w:t>u</w:t>
      </w:r>
      <w:r w:rsidR="004F2B16" w:rsidRPr="00463DBE">
        <w:rPr>
          <w:lang w:val="en-US"/>
        </w:rPr>
        <w:t>dstil</w:t>
      </w:r>
      <w:r w:rsidR="00A8707A" w:rsidRPr="00463DBE">
        <w:rPr>
          <w:lang w:val="en-US"/>
        </w:rPr>
        <w:t>l</w:t>
      </w:r>
      <w:r w:rsidR="00B72A40" w:rsidRPr="00463DBE">
        <w:rPr>
          <w:lang w:val="en-US"/>
        </w:rPr>
        <w:t xml:space="preserve"> </w:t>
      </w:r>
      <w:r w:rsidR="00643C59" w:rsidRPr="00463DBE">
        <w:rPr>
          <w:lang w:val="en-US"/>
        </w:rPr>
        <w:t xml:space="preserve">also </w:t>
      </w:r>
      <w:r w:rsidR="002A5C90" w:rsidRPr="00463DBE">
        <w:rPr>
          <w:lang w:val="en-US"/>
        </w:rPr>
        <w:t>mentioned that</w:t>
      </w:r>
      <w:r w:rsidR="00B72A40" w:rsidRPr="00463DBE">
        <w:rPr>
          <w:lang w:val="en-US"/>
        </w:rPr>
        <w:t xml:space="preserve"> </w:t>
      </w:r>
      <w:r w:rsidR="00D5550D" w:rsidRPr="00463DBE">
        <w:rPr>
          <w:lang w:val="en-US"/>
        </w:rPr>
        <w:t xml:space="preserve">other scholars </w:t>
      </w:r>
      <w:r w:rsidR="00A001AD" w:rsidRPr="00463DBE">
        <w:rPr>
          <w:lang w:val="en-US"/>
        </w:rPr>
        <w:t>believed</w:t>
      </w:r>
      <w:r w:rsidR="00A8707A" w:rsidRPr="00463DBE">
        <w:rPr>
          <w:lang w:val="en-US"/>
        </w:rPr>
        <w:t xml:space="preserve"> that</w:t>
      </w:r>
      <w:r w:rsidR="004F2B16" w:rsidRPr="00463DBE">
        <w:rPr>
          <w:lang w:val="en-US"/>
        </w:rPr>
        <w:t xml:space="preserve"> Eliade was </w:t>
      </w:r>
      <w:r w:rsidR="00643C59" w:rsidRPr="00463DBE">
        <w:rPr>
          <w:lang w:val="en-US"/>
        </w:rPr>
        <w:t xml:space="preserve">too </w:t>
      </w:r>
      <w:r w:rsidR="004F2B16" w:rsidRPr="00463DBE">
        <w:rPr>
          <w:lang w:val="en-US"/>
        </w:rPr>
        <w:t>‘theological’</w:t>
      </w:r>
      <w:r w:rsidR="00D5550D" w:rsidRPr="00463DBE">
        <w:rPr>
          <w:lang w:val="en-US"/>
        </w:rPr>
        <w:t>.</w:t>
      </w:r>
      <w:r w:rsidR="004F2B16" w:rsidRPr="00463DBE">
        <w:rPr>
          <w:rStyle w:val="Refdenotaalpie"/>
          <w:lang w:val="en-US"/>
        </w:rPr>
        <w:footnoteReference w:id="5"/>
      </w:r>
      <w:r w:rsidR="00A8707A" w:rsidRPr="00463DBE">
        <w:rPr>
          <w:lang w:val="en-US"/>
        </w:rPr>
        <w:t xml:space="preserve"> </w:t>
      </w:r>
      <w:r w:rsidR="00BC0A18" w:rsidRPr="00463DBE">
        <w:rPr>
          <w:lang w:val="en-US"/>
        </w:rPr>
        <w:t xml:space="preserve">Douglas Allen </w:t>
      </w:r>
      <w:r w:rsidR="00956B62" w:rsidRPr="00463DBE">
        <w:rPr>
          <w:lang w:val="en-US"/>
        </w:rPr>
        <w:t xml:space="preserve">suggested </w:t>
      </w:r>
      <w:r w:rsidR="00BC0A18" w:rsidRPr="00463DBE">
        <w:rPr>
          <w:lang w:val="en-US"/>
        </w:rPr>
        <w:t>that he was criticized by both the ‘classical’ and ‘anarchists’ anthropologists.</w:t>
      </w:r>
      <w:r w:rsidR="00BC0A18" w:rsidRPr="00463DBE">
        <w:rPr>
          <w:rStyle w:val="Refdenotaalpie"/>
          <w:lang w:val="en-US"/>
        </w:rPr>
        <w:footnoteReference w:id="6"/>
      </w:r>
      <w:r w:rsidR="00BC0A18" w:rsidRPr="00463DBE">
        <w:rPr>
          <w:lang w:val="en-US"/>
        </w:rPr>
        <w:t xml:space="preserve"> </w:t>
      </w:r>
      <w:r w:rsidR="00A8707A" w:rsidRPr="00463DBE">
        <w:rPr>
          <w:lang w:val="en-US"/>
        </w:rPr>
        <w:t xml:space="preserve">Allen </w:t>
      </w:r>
      <w:r w:rsidR="00B72A40" w:rsidRPr="00463DBE">
        <w:rPr>
          <w:lang w:val="en-US"/>
        </w:rPr>
        <w:t>believed</w:t>
      </w:r>
      <w:r w:rsidR="00A8707A" w:rsidRPr="00463DBE">
        <w:rPr>
          <w:lang w:val="en-US"/>
        </w:rPr>
        <w:t xml:space="preserve"> that </w:t>
      </w:r>
      <w:r w:rsidR="00A001AD" w:rsidRPr="00463DBE">
        <w:rPr>
          <w:lang w:val="en-US"/>
        </w:rPr>
        <w:t xml:space="preserve">they </w:t>
      </w:r>
      <w:r w:rsidR="00BC0A18" w:rsidRPr="00463DBE">
        <w:rPr>
          <w:lang w:val="en-US"/>
        </w:rPr>
        <w:t>had</w:t>
      </w:r>
      <w:r w:rsidR="00643C59" w:rsidRPr="00463DBE">
        <w:rPr>
          <w:lang w:val="en-US"/>
        </w:rPr>
        <w:t xml:space="preserve"> not </w:t>
      </w:r>
      <w:r w:rsidR="00BC0A18" w:rsidRPr="00463DBE">
        <w:rPr>
          <w:lang w:val="en-US"/>
        </w:rPr>
        <w:t>understood</w:t>
      </w:r>
      <w:r w:rsidR="00A001AD" w:rsidRPr="00463DBE">
        <w:rPr>
          <w:lang w:val="en-US"/>
        </w:rPr>
        <w:t xml:space="preserve"> Eliade</w:t>
      </w:r>
      <w:r w:rsidR="00643C59" w:rsidRPr="00463DBE">
        <w:rPr>
          <w:lang w:val="en-US"/>
        </w:rPr>
        <w:t>’s</w:t>
      </w:r>
      <w:r w:rsidR="00A001AD" w:rsidRPr="00463DBE">
        <w:rPr>
          <w:lang w:val="en-US"/>
        </w:rPr>
        <w:t xml:space="preserve"> ‘sophisticated phenomenological approach’.</w:t>
      </w:r>
      <w:r w:rsidR="00A001AD" w:rsidRPr="00463DBE">
        <w:rPr>
          <w:rStyle w:val="Refdenotaalpie"/>
          <w:lang w:val="en-US"/>
        </w:rPr>
        <w:footnoteReference w:id="7"/>
      </w:r>
      <w:r w:rsidR="00A001AD" w:rsidRPr="00463DBE">
        <w:rPr>
          <w:lang w:val="en-US"/>
        </w:rPr>
        <w:t xml:space="preserve"> </w:t>
      </w:r>
      <w:r w:rsidR="0027556E" w:rsidRPr="00463DBE">
        <w:rPr>
          <w:lang w:val="en-US"/>
        </w:rPr>
        <w:t xml:space="preserve">Eliade wrote </w:t>
      </w:r>
      <w:r w:rsidR="0027556E" w:rsidRPr="00463DBE">
        <w:rPr>
          <w:i/>
          <w:iCs/>
          <w:lang w:val="en-US"/>
        </w:rPr>
        <w:t>The Sacred and The Profane</w:t>
      </w:r>
      <w:r w:rsidR="0027556E" w:rsidRPr="00463DBE">
        <w:rPr>
          <w:lang w:val="en-US"/>
        </w:rPr>
        <w:t xml:space="preserve"> in 1956 with the ‘primary concern to present the specific dimensions of religious experience, to bring out the differences between it and profane experience of the world’</w:t>
      </w:r>
      <w:r w:rsidR="00B72A40" w:rsidRPr="00463DBE">
        <w:rPr>
          <w:lang w:val="en-US"/>
        </w:rPr>
        <w:t>.</w:t>
      </w:r>
      <w:r w:rsidR="008E367D" w:rsidRPr="00463DBE">
        <w:rPr>
          <w:rStyle w:val="Refdenotaalpie"/>
          <w:lang w:val="en-US"/>
        </w:rPr>
        <w:footnoteReference w:id="8"/>
      </w:r>
      <w:r w:rsidR="0027556E" w:rsidRPr="00463DBE">
        <w:rPr>
          <w:lang w:val="en-US"/>
        </w:rPr>
        <w:t xml:space="preserve"> </w:t>
      </w:r>
      <w:r w:rsidR="00643C59" w:rsidRPr="00463DBE">
        <w:rPr>
          <w:lang w:val="en-US"/>
        </w:rPr>
        <w:t>It</w:t>
      </w:r>
      <w:r w:rsidR="00A001AD" w:rsidRPr="00463DBE">
        <w:rPr>
          <w:lang w:val="en-US"/>
        </w:rPr>
        <w:t xml:space="preserve"> may be concluded</w:t>
      </w:r>
      <w:r w:rsidR="0027556E" w:rsidRPr="00463DBE">
        <w:rPr>
          <w:lang w:val="en-US"/>
        </w:rPr>
        <w:t xml:space="preserve"> </w:t>
      </w:r>
      <w:r w:rsidR="00A001AD" w:rsidRPr="00463DBE">
        <w:rPr>
          <w:lang w:val="en-US"/>
        </w:rPr>
        <w:t xml:space="preserve">that </w:t>
      </w:r>
      <w:r w:rsidR="00BC0A18" w:rsidRPr="00463DBE">
        <w:rPr>
          <w:lang w:val="en-US"/>
        </w:rPr>
        <w:t>Durkheim and Eliade</w:t>
      </w:r>
      <w:r w:rsidR="008E367D" w:rsidRPr="00463DBE">
        <w:rPr>
          <w:lang w:val="en-US"/>
        </w:rPr>
        <w:t xml:space="preserve"> had a different </w:t>
      </w:r>
      <w:r w:rsidR="00A001AD" w:rsidRPr="00463DBE">
        <w:rPr>
          <w:lang w:val="en-US"/>
        </w:rPr>
        <w:t>academic agenda</w:t>
      </w:r>
      <w:r w:rsidR="00BC0A18" w:rsidRPr="00463DBE">
        <w:rPr>
          <w:lang w:val="en-US"/>
        </w:rPr>
        <w:t xml:space="preserve">. One </w:t>
      </w:r>
      <w:r w:rsidR="008E367D" w:rsidRPr="00463DBE">
        <w:rPr>
          <w:lang w:val="en-US"/>
        </w:rPr>
        <w:t>was aiming to defend sociology as a science</w:t>
      </w:r>
      <w:r w:rsidR="00BC0A18" w:rsidRPr="00463DBE">
        <w:rPr>
          <w:lang w:val="en-US"/>
        </w:rPr>
        <w:t>. The other</w:t>
      </w:r>
      <w:r w:rsidR="008E367D" w:rsidRPr="00463DBE">
        <w:rPr>
          <w:lang w:val="en-US"/>
        </w:rPr>
        <w:t xml:space="preserve"> was trying to find the inner structure of religious phenomena. </w:t>
      </w:r>
      <w:r w:rsidR="00FC1A75" w:rsidRPr="00463DBE">
        <w:rPr>
          <w:lang w:val="en-US"/>
        </w:rPr>
        <w:t>In order to examine their views on sacred place, t</w:t>
      </w:r>
      <w:r w:rsidR="0027556E" w:rsidRPr="00463DBE">
        <w:rPr>
          <w:lang w:val="en-US"/>
        </w:rPr>
        <w:t>he present paper has been subdivided in</w:t>
      </w:r>
      <w:r w:rsidR="00956B62" w:rsidRPr="00463DBE">
        <w:rPr>
          <w:lang w:val="en-US"/>
        </w:rPr>
        <w:t>to</w:t>
      </w:r>
      <w:r w:rsidR="0027556E" w:rsidRPr="00463DBE">
        <w:rPr>
          <w:lang w:val="en-US"/>
        </w:rPr>
        <w:t xml:space="preserve"> different themes: </w:t>
      </w:r>
      <w:r w:rsidR="00637F28" w:rsidRPr="00463DBE">
        <w:rPr>
          <w:lang w:val="en-US"/>
        </w:rPr>
        <w:t>the reality of the sacred</w:t>
      </w:r>
      <w:r w:rsidR="00281476" w:rsidRPr="00463DBE">
        <w:rPr>
          <w:lang w:val="en-US"/>
        </w:rPr>
        <w:t xml:space="preserve">, </w:t>
      </w:r>
      <w:r w:rsidR="00B72A40" w:rsidRPr="00463DBE">
        <w:rPr>
          <w:lang w:val="en-US"/>
        </w:rPr>
        <w:t>dic</w:t>
      </w:r>
      <w:r w:rsidR="00637F28" w:rsidRPr="00463DBE">
        <w:rPr>
          <w:lang w:val="en-US"/>
        </w:rPr>
        <w:t>h</w:t>
      </w:r>
      <w:r w:rsidR="00B72A40" w:rsidRPr="00463DBE">
        <w:rPr>
          <w:lang w:val="en-US"/>
        </w:rPr>
        <w:t>otomies</w:t>
      </w:r>
      <w:r w:rsidR="00643C59" w:rsidRPr="00463DBE">
        <w:rPr>
          <w:lang w:val="en-US"/>
        </w:rPr>
        <w:t xml:space="preserve"> and paradoxes</w:t>
      </w:r>
      <w:r w:rsidR="00281476" w:rsidRPr="00463DBE">
        <w:rPr>
          <w:lang w:val="en-US"/>
        </w:rPr>
        <w:t xml:space="preserve">, </w:t>
      </w:r>
      <w:r w:rsidR="00643C59" w:rsidRPr="00463DBE">
        <w:rPr>
          <w:lang w:val="en-US"/>
        </w:rPr>
        <w:t>repetition and continuity,</w:t>
      </w:r>
      <w:r w:rsidR="00281476" w:rsidRPr="00463DBE">
        <w:rPr>
          <w:lang w:val="en-US"/>
        </w:rPr>
        <w:t xml:space="preserve"> and the </w:t>
      </w:r>
      <w:r w:rsidR="00B72A40" w:rsidRPr="00463DBE">
        <w:rPr>
          <w:lang w:val="en-US"/>
        </w:rPr>
        <w:t>individual and society</w:t>
      </w:r>
      <w:r w:rsidR="00281476" w:rsidRPr="00463DBE">
        <w:rPr>
          <w:lang w:val="en-US"/>
        </w:rPr>
        <w:t>.</w:t>
      </w:r>
    </w:p>
    <w:p w14:paraId="66270CF6" w14:textId="77777777" w:rsidR="009D3853" w:rsidRPr="00463DBE" w:rsidRDefault="008E367D">
      <w:pPr>
        <w:rPr>
          <w:rFonts w:ascii="Times New Roman" w:hAnsi="Times New Roman" w:cs="Times New Roman"/>
          <w:b/>
          <w:bCs/>
        </w:rPr>
      </w:pPr>
      <w:r w:rsidRPr="00463DBE">
        <w:rPr>
          <w:rFonts w:ascii="Times New Roman" w:hAnsi="Times New Roman" w:cs="Times New Roman"/>
          <w:b/>
          <w:bCs/>
        </w:rPr>
        <w:t>T</w:t>
      </w:r>
      <w:r w:rsidR="009D3853" w:rsidRPr="00463DBE">
        <w:rPr>
          <w:rFonts w:ascii="Times New Roman" w:hAnsi="Times New Roman" w:cs="Times New Roman"/>
          <w:b/>
          <w:bCs/>
        </w:rPr>
        <w:t xml:space="preserve">he </w:t>
      </w:r>
      <w:r w:rsidR="001E3AC9" w:rsidRPr="00463DBE">
        <w:rPr>
          <w:rFonts w:ascii="Times New Roman" w:hAnsi="Times New Roman" w:cs="Times New Roman"/>
          <w:b/>
          <w:bCs/>
        </w:rPr>
        <w:t xml:space="preserve">reality of </w:t>
      </w:r>
      <w:r w:rsidR="00637F28" w:rsidRPr="00463DBE">
        <w:rPr>
          <w:rFonts w:ascii="Times New Roman" w:hAnsi="Times New Roman" w:cs="Times New Roman"/>
          <w:b/>
          <w:bCs/>
        </w:rPr>
        <w:t>the sacred</w:t>
      </w:r>
      <w:r w:rsidR="00B202E6" w:rsidRPr="00463DBE">
        <w:rPr>
          <w:rFonts w:ascii="Times New Roman" w:hAnsi="Times New Roman" w:cs="Times New Roman"/>
          <w:b/>
          <w:bCs/>
        </w:rPr>
        <w:t xml:space="preserve"> </w:t>
      </w:r>
    </w:p>
    <w:p w14:paraId="032934A1" w14:textId="06D1825F" w:rsidR="009C7576" w:rsidRPr="00463DBE" w:rsidRDefault="00400273" w:rsidP="00BF0CBA">
      <w:pPr>
        <w:rPr>
          <w:rFonts w:ascii="Times New Roman" w:hAnsi="Times New Roman" w:cs="Times New Roman"/>
        </w:rPr>
      </w:pPr>
      <w:r w:rsidRPr="00463DBE">
        <w:rPr>
          <w:rFonts w:ascii="Times New Roman" w:hAnsi="Times New Roman" w:cs="Times New Roman"/>
        </w:rPr>
        <w:t xml:space="preserve">Both Eliade and Durkheim </w:t>
      </w:r>
      <w:r w:rsidR="009C7576" w:rsidRPr="00463DBE">
        <w:rPr>
          <w:rFonts w:ascii="Times New Roman" w:hAnsi="Times New Roman" w:cs="Times New Roman"/>
        </w:rPr>
        <w:t>insisted on</w:t>
      </w:r>
      <w:r w:rsidR="00637F28" w:rsidRPr="00463DBE">
        <w:rPr>
          <w:rFonts w:ascii="Times New Roman" w:hAnsi="Times New Roman" w:cs="Times New Roman"/>
        </w:rPr>
        <w:t xml:space="preserve"> </w:t>
      </w:r>
      <w:r w:rsidR="00BF0CBA" w:rsidRPr="00463DBE">
        <w:rPr>
          <w:rFonts w:ascii="Times New Roman" w:hAnsi="Times New Roman" w:cs="Times New Roman"/>
        </w:rPr>
        <w:t>the</w:t>
      </w:r>
      <w:r w:rsidR="00637F28" w:rsidRPr="00463DBE">
        <w:rPr>
          <w:rFonts w:ascii="Times New Roman" w:hAnsi="Times New Roman" w:cs="Times New Roman"/>
        </w:rPr>
        <w:t xml:space="preserve"> reality</w:t>
      </w:r>
      <w:r w:rsidR="00BF0CBA" w:rsidRPr="00463DBE">
        <w:rPr>
          <w:rFonts w:ascii="Times New Roman" w:hAnsi="Times New Roman" w:cs="Times New Roman"/>
        </w:rPr>
        <w:t xml:space="preserve"> of the sacred</w:t>
      </w:r>
      <w:r w:rsidRPr="00463DBE">
        <w:rPr>
          <w:rFonts w:ascii="Times New Roman" w:hAnsi="Times New Roman" w:cs="Times New Roman"/>
        </w:rPr>
        <w:t xml:space="preserve">. </w:t>
      </w:r>
      <w:r w:rsidR="00637F28" w:rsidRPr="00463DBE">
        <w:rPr>
          <w:rFonts w:ascii="Times New Roman" w:hAnsi="Times New Roman" w:cs="Times New Roman"/>
        </w:rPr>
        <w:t>Yet they were not addressing the same ideas</w:t>
      </w:r>
      <w:r w:rsidR="009C7576" w:rsidRPr="00463DBE">
        <w:rPr>
          <w:rFonts w:ascii="Times New Roman" w:hAnsi="Times New Roman" w:cs="Times New Roman"/>
        </w:rPr>
        <w:t xml:space="preserve"> and </w:t>
      </w:r>
      <w:r w:rsidRPr="00463DBE">
        <w:rPr>
          <w:rFonts w:ascii="Times New Roman" w:hAnsi="Times New Roman" w:cs="Times New Roman"/>
        </w:rPr>
        <w:t>Eliade</w:t>
      </w:r>
      <w:r w:rsidR="005214F2" w:rsidRPr="00463DBE">
        <w:rPr>
          <w:rFonts w:ascii="Times New Roman" w:hAnsi="Times New Roman" w:cs="Times New Roman"/>
        </w:rPr>
        <w:t xml:space="preserve"> </w:t>
      </w:r>
      <w:r w:rsidR="009C7576" w:rsidRPr="00463DBE">
        <w:rPr>
          <w:rFonts w:ascii="Times New Roman" w:hAnsi="Times New Roman" w:cs="Times New Roman"/>
        </w:rPr>
        <w:t>did not even cite</w:t>
      </w:r>
      <w:r w:rsidRPr="00463DBE">
        <w:rPr>
          <w:rFonts w:ascii="Times New Roman" w:hAnsi="Times New Roman" w:cs="Times New Roman"/>
        </w:rPr>
        <w:t xml:space="preserve"> Durkheim</w:t>
      </w:r>
      <w:r w:rsidR="009C7576" w:rsidRPr="00463DBE">
        <w:rPr>
          <w:rFonts w:ascii="Times New Roman" w:hAnsi="Times New Roman" w:cs="Times New Roman"/>
        </w:rPr>
        <w:t xml:space="preserve">. </w:t>
      </w:r>
      <w:r w:rsidR="002A5C90" w:rsidRPr="00463DBE">
        <w:rPr>
          <w:rFonts w:ascii="Times New Roman" w:hAnsi="Times New Roman" w:cs="Times New Roman"/>
        </w:rPr>
        <w:t>This paper now discusses</w:t>
      </w:r>
      <w:r w:rsidRPr="00463DBE">
        <w:rPr>
          <w:rFonts w:ascii="Times New Roman" w:hAnsi="Times New Roman" w:cs="Times New Roman"/>
        </w:rPr>
        <w:t xml:space="preserve"> their understanding of </w:t>
      </w:r>
      <w:r w:rsidR="00FC1A75" w:rsidRPr="00463DBE">
        <w:rPr>
          <w:rFonts w:ascii="Times New Roman" w:hAnsi="Times New Roman" w:cs="Times New Roman"/>
        </w:rPr>
        <w:t>the term ‘</w:t>
      </w:r>
      <w:r w:rsidR="00BF0CBA" w:rsidRPr="00463DBE">
        <w:rPr>
          <w:rFonts w:ascii="Times New Roman" w:hAnsi="Times New Roman" w:cs="Times New Roman"/>
        </w:rPr>
        <w:t>real</w:t>
      </w:r>
      <w:r w:rsidR="00FC1A75" w:rsidRPr="00463DBE">
        <w:rPr>
          <w:rFonts w:ascii="Times New Roman" w:hAnsi="Times New Roman" w:cs="Times New Roman"/>
        </w:rPr>
        <w:t>’</w:t>
      </w:r>
      <w:r w:rsidRPr="00463DBE">
        <w:rPr>
          <w:rFonts w:ascii="Times New Roman" w:hAnsi="Times New Roman" w:cs="Times New Roman"/>
        </w:rPr>
        <w:t xml:space="preserve">. </w:t>
      </w:r>
      <w:r w:rsidRPr="00463DBE">
        <w:rPr>
          <w:rFonts w:ascii="Times New Roman" w:hAnsi="Times New Roman" w:cs="Times New Roman"/>
          <w:lang w:val="en-US"/>
        </w:rPr>
        <w:t xml:space="preserve">Eliade </w:t>
      </w:r>
      <w:r w:rsidR="0097562E" w:rsidRPr="00463DBE">
        <w:rPr>
          <w:rFonts w:ascii="Times New Roman" w:hAnsi="Times New Roman" w:cs="Times New Roman"/>
          <w:lang w:val="en-US"/>
        </w:rPr>
        <w:t>saw</w:t>
      </w:r>
      <w:r w:rsidRPr="00463DBE">
        <w:rPr>
          <w:rFonts w:ascii="Times New Roman" w:hAnsi="Times New Roman" w:cs="Times New Roman"/>
          <w:lang w:val="en-US"/>
        </w:rPr>
        <w:t xml:space="preserve"> </w:t>
      </w:r>
      <w:r w:rsidR="000B20AC" w:rsidRPr="00463DBE">
        <w:rPr>
          <w:rFonts w:ascii="Times New Roman" w:hAnsi="Times New Roman" w:cs="Times New Roman"/>
          <w:lang w:val="en-US"/>
        </w:rPr>
        <w:t>sacred</w:t>
      </w:r>
      <w:r w:rsidRPr="00463DBE">
        <w:rPr>
          <w:rFonts w:ascii="Times New Roman" w:hAnsi="Times New Roman" w:cs="Times New Roman"/>
          <w:lang w:val="en-US"/>
        </w:rPr>
        <w:t xml:space="preserve"> as an </w:t>
      </w:r>
      <w:proofErr w:type="spellStart"/>
      <w:r w:rsidR="00956B62" w:rsidRPr="00463DBE">
        <w:rPr>
          <w:rFonts w:ascii="Times New Roman" w:hAnsi="Times New Roman" w:cs="Times New Roman"/>
          <w:lang w:val="en-US"/>
        </w:rPr>
        <w:t>ir</w:t>
      </w:r>
      <w:r w:rsidR="00476976" w:rsidRPr="00463DBE">
        <w:rPr>
          <w:rFonts w:ascii="Times New Roman" w:hAnsi="Times New Roman" w:cs="Times New Roman"/>
          <w:lang w:val="en-US"/>
        </w:rPr>
        <w:t>ruption</w:t>
      </w:r>
      <w:proofErr w:type="spellEnd"/>
      <w:r w:rsidRPr="00463DBE">
        <w:rPr>
          <w:rFonts w:ascii="Times New Roman" w:hAnsi="Times New Roman" w:cs="Times New Roman"/>
          <w:lang w:val="en-US"/>
        </w:rPr>
        <w:t>.</w:t>
      </w:r>
      <w:r w:rsidR="0097562E" w:rsidRPr="00463DBE">
        <w:rPr>
          <w:rStyle w:val="Refdenotaalpie"/>
          <w:rFonts w:ascii="Times New Roman" w:hAnsi="Times New Roman" w:cs="Times New Roman"/>
        </w:rPr>
        <w:footnoteReference w:id="9"/>
      </w:r>
      <w:r w:rsidRPr="00463DBE">
        <w:rPr>
          <w:rFonts w:ascii="Times New Roman" w:hAnsi="Times New Roman" w:cs="Times New Roman"/>
          <w:lang w:val="en-US"/>
        </w:rPr>
        <w:t xml:space="preserve"> </w:t>
      </w:r>
      <w:r w:rsidR="001772A8" w:rsidRPr="00463DBE">
        <w:rPr>
          <w:rFonts w:ascii="Times New Roman" w:hAnsi="Times New Roman" w:cs="Times New Roman"/>
          <w:lang w:val="en-US"/>
        </w:rPr>
        <w:t>‘Man</w:t>
      </w:r>
      <w:r w:rsidR="001772A8" w:rsidRPr="00463DBE">
        <w:rPr>
          <w:rFonts w:ascii="Times New Roman" w:hAnsi="Times New Roman" w:cs="Times New Roman"/>
          <w:b/>
          <w:bCs/>
          <w:lang w:val="en-US"/>
        </w:rPr>
        <w:t xml:space="preserve"> </w:t>
      </w:r>
      <w:r w:rsidR="001772A8" w:rsidRPr="00463DBE">
        <w:rPr>
          <w:rFonts w:ascii="Times New Roman" w:hAnsi="Times New Roman" w:cs="Times New Roman"/>
          <w:lang w:val="en-US"/>
        </w:rPr>
        <w:t>becomes aware of the sacred because it itself, shows itself’.</w:t>
      </w:r>
      <w:r w:rsidR="001772A8" w:rsidRPr="00463DBE">
        <w:rPr>
          <w:rStyle w:val="Refdenotaalpie"/>
          <w:rFonts w:ascii="Times New Roman" w:hAnsi="Times New Roman" w:cs="Times New Roman"/>
          <w:lang w:val="en-US"/>
        </w:rPr>
        <w:footnoteReference w:id="10"/>
      </w:r>
      <w:r w:rsidR="001772A8" w:rsidRPr="00463DBE">
        <w:rPr>
          <w:rFonts w:ascii="Times New Roman" w:hAnsi="Times New Roman" w:cs="Times New Roman"/>
          <w:lang w:val="en-US"/>
        </w:rPr>
        <w:t xml:space="preserve"> </w:t>
      </w:r>
      <w:r w:rsidR="00A15E12" w:rsidRPr="00463DBE">
        <w:rPr>
          <w:rFonts w:ascii="Times New Roman" w:hAnsi="Times New Roman" w:cs="Times New Roman"/>
          <w:lang w:val="en-US"/>
        </w:rPr>
        <w:t xml:space="preserve">So </w:t>
      </w:r>
      <w:r w:rsidR="00BF0CBA" w:rsidRPr="00463DBE">
        <w:rPr>
          <w:rFonts w:ascii="Times New Roman" w:hAnsi="Times New Roman" w:cs="Times New Roman"/>
          <w:lang w:val="en-US"/>
        </w:rPr>
        <w:t>it</w:t>
      </w:r>
      <w:r w:rsidR="00A15E12" w:rsidRPr="00463DBE">
        <w:rPr>
          <w:rFonts w:ascii="Times New Roman" w:hAnsi="Times New Roman" w:cs="Times New Roman"/>
          <w:lang w:val="en-US"/>
        </w:rPr>
        <w:t xml:space="preserve"> had agency. Now </w:t>
      </w:r>
      <w:r w:rsidR="00F17F61" w:rsidRPr="00463DBE">
        <w:rPr>
          <w:rFonts w:ascii="Times New Roman" w:hAnsi="Times New Roman" w:cs="Times New Roman"/>
          <w:lang w:val="en-US"/>
        </w:rPr>
        <w:t>Eliade</w:t>
      </w:r>
      <w:r w:rsidR="001A6341" w:rsidRPr="00463DBE">
        <w:rPr>
          <w:rFonts w:ascii="Times New Roman" w:hAnsi="Times New Roman" w:cs="Times New Roman"/>
          <w:lang w:val="en-US"/>
        </w:rPr>
        <w:t xml:space="preserve"> </w:t>
      </w:r>
      <w:r w:rsidR="00A15E12" w:rsidRPr="00463DBE">
        <w:rPr>
          <w:rFonts w:ascii="Times New Roman" w:hAnsi="Times New Roman" w:cs="Times New Roman"/>
          <w:lang w:val="en-US"/>
        </w:rPr>
        <w:t xml:space="preserve">also </w:t>
      </w:r>
      <w:r w:rsidR="00F17F61" w:rsidRPr="00463DBE">
        <w:rPr>
          <w:rFonts w:ascii="Times New Roman" w:hAnsi="Times New Roman" w:cs="Times New Roman"/>
          <w:lang w:val="en-US"/>
        </w:rPr>
        <w:t>considered</w:t>
      </w:r>
      <w:r w:rsidR="001A6341" w:rsidRPr="00463DBE">
        <w:rPr>
          <w:rFonts w:ascii="Times New Roman" w:hAnsi="Times New Roman" w:cs="Times New Roman"/>
          <w:lang w:val="en-US"/>
        </w:rPr>
        <w:t xml:space="preserve"> </w:t>
      </w:r>
      <w:r w:rsidR="00A15E12" w:rsidRPr="00463DBE">
        <w:rPr>
          <w:rFonts w:ascii="Times New Roman" w:hAnsi="Times New Roman" w:cs="Times New Roman"/>
          <w:lang w:val="en-US"/>
        </w:rPr>
        <w:t xml:space="preserve">it </w:t>
      </w:r>
      <w:r w:rsidR="001A6341" w:rsidRPr="00463DBE">
        <w:rPr>
          <w:rFonts w:ascii="Times New Roman" w:hAnsi="Times New Roman" w:cs="Times New Roman"/>
          <w:lang w:val="en-US"/>
        </w:rPr>
        <w:t>real</w:t>
      </w:r>
      <w:r w:rsidR="00956B62" w:rsidRPr="00463DBE">
        <w:rPr>
          <w:rFonts w:ascii="Times New Roman" w:hAnsi="Times New Roman" w:cs="Times New Roman"/>
          <w:lang w:val="en-US"/>
        </w:rPr>
        <w:t>, claiming</w:t>
      </w:r>
      <w:r w:rsidR="001A6341" w:rsidRPr="00463DBE">
        <w:rPr>
          <w:rFonts w:ascii="Times New Roman" w:hAnsi="Times New Roman" w:cs="Times New Roman"/>
          <w:lang w:val="en-US"/>
        </w:rPr>
        <w:t xml:space="preserve"> ‘the sacred is equivalent to a power, and, in </w:t>
      </w:r>
      <w:r w:rsidR="001A6341" w:rsidRPr="00463DBE">
        <w:rPr>
          <w:rFonts w:ascii="Times New Roman" w:hAnsi="Times New Roman" w:cs="Times New Roman"/>
          <w:lang w:val="en-US"/>
        </w:rPr>
        <w:lastRenderedPageBreak/>
        <w:t>the last analysis, to reality</w:t>
      </w:r>
      <w:r w:rsidR="00BF0CBA" w:rsidRPr="00463DBE">
        <w:rPr>
          <w:rFonts w:ascii="Times New Roman" w:hAnsi="Times New Roman" w:cs="Times New Roman"/>
          <w:lang w:val="en-US"/>
        </w:rPr>
        <w:t>’</w:t>
      </w:r>
      <w:r w:rsidR="001A6341" w:rsidRPr="00463DBE">
        <w:rPr>
          <w:rFonts w:ascii="Times New Roman" w:hAnsi="Times New Roman" w:cs="Times New Roman"/>
          <w:lang w:val="en-US"/>
        </w:rPr>
        <w:t>, he claimed.</w:t>
      </w:r>
      <w:r w:rsidR="001A6341" w:rsidRPr="00463DBE">
        <w:rPr>
          <w:rStyle w:val="Refdenotaalpie"/>
          <w:rFonts w:ascii="Times New Roman" w:hAnsi="Times New Roman" w:cs="Times New Roman"/>
          <w:lang w:val="en-US"/>
        </w:rPr>
        <w:footnoteReference w:id="11"/>
      </w:r>
      <w:r w:rsidR="001A6341" w:rsidRPr="00463DBE">
        <w:rPr>
          <w:rFonts w:ascii="Times New Roman" w:hAnsi="Times New Roman" w:cs="Times New Roman"/>
          <w:lang w:val="en-US"/>
        </w:rPr>
        <w:t xml:space="preserve"> B. S. </w:t>
      </w:r>
      <w:proofErr w:type="spellStart"/>
      <w:r w:rsidR="001A6341" w:rsidRPr="00463DBE">
        <w:rPr>
          <w:rFonts w:ascii="Times New Roman" w:hAnsi="Times New Roman" w:cs="Times New Roman"/>
          <w:lang w:val="en-US"/>
        </w:rPr>
        <w:t>Renne</w:t>
      </w:r>
      <w:proofErr w:type="spellEnd"/>
      <w:r w:rsidR="001A6341" w:rsidRPr="00463DBE">
        <w:rPr>
          <w:rFonts w:ascii="Times New Roman" w:hAnsi="Times New Roman" w:cs="Times New Roman"/>
          <w:lang w:val="en-US"/>
        </w:rPr>
        <w:t xml:space="preserve"> stated that ‘In fact t</w:t>
      </w:r>
      <w:r w:rsidR="00551F5E" w:rsidRPr="00463DBE">
        <w:rPr>
          <w:rFonts w:ascii="Times New Roman" w:hAnsi="Times New Roman" w:cs="Times New Roman"/>
          <w:lang w:val="en-US"/>
        </w:rPr>
        <w:t>he</w:t>
      </w:r>
      <w:r w:rsidR="001A6341" w:rsidRPr="00463DBE">
        <w:rPr>
          <w:rFonts w:ascii="Times New Roman" w:hAnsi="Times New Roman" w:cs="Times New Roman"/>
          <w:lang w:val="en-US"/>
        </w:rPr>
        <w:t xml:space="preserve"> sacred is repeatedly identified by Eliade as the real, the true, the power and the meaningful'.</w:t>
      </w:r>
      <w:r w:rsidR="001A6341" w:rsidRPr="00463DBE">
        <w:rPr>
          <w:rStyle w:val="Refdenotaalpie"/>
          <w:rFonts w:ascii="Times New Roman" w:hAnsi="Times New Roman" w:cs="Times New Roman"/>
          <w:lang w:val="en-US"/>
        </w:rPr>
        <w:footnoteReference w:id="12"/>
      </w:r>
      <w:r w:rsidR="001A6341" w:rsidRPr="00463DBE">
        <w:rPr>
          <w:rFonts w:ascii="Times New Roman" w:hAnsi="Times New Roman" w:cs="Times New Roman"/>
          <w:lang w:val="en-US"/>
        </w:rPr>
        <w:t xml:space="preserve"> </w:t>
      </w:r>
      <w:r w:rsidR="00BF0CBA" w:rsidRPr="00463DBE">
        <w:rPr>
          <w:rFonts w:ascii="Times New Roman" w:hAnsi="Times New Roman" w:cs="Times New Roman"/>
          <w:lang w:val="en-US"/>
        </w:rPr>
        <w:t>I</w:t>
      </w:r>
      <w:r w:rsidR="00297013" w:rsidRPr="00463DBE">
        <w:rPr>
          <w:rFonts w:ascii="Times New Roman" w:hAnsi="Times New Roman" w:cs="Times New Roman"/>
          <w:lang w:val="en-US"/>
        </w:rPr>
        <w:t>nstead</w:t>
      </w:r>
      <w:r w:rsidR="00BF0CBA" w:rsidRPr="00463DBE">
        <w:rPr>
          <w:rFonts w:ascii="Times New Roman" w:hAnsi="Times New Roman" w:cs="Times New Roman"/>
          <w:lang w:val="en-US"/>
        </w:rPr>
        <w:t>, Durkheim</w:t>
      </w:r>
      <w:r w:rsidR="00297013" w:rsidRPr="00463DBE">
        <w:rPr>
          <w:rFonts w:ascii="Times New Roman" w:hAnsi="Times New Roman" w:cs="Times New Roman"/>
          <w:lang w:val="en-US"/>
        </w:rPr>
        <w:t xml:space="preserve"> claimed that the sacred was born out of a prohibition.</w:t>
      </w:r>
      <w:r w:rsidR="00297013" w:rsidRPr="00463DBE">
        <w:rPr>
          <w:rStyle w:val="Refdenotaalpie"/>
          <w:rFonts w:ascii="Times New Roman" w:hAnsi="Times New Roman" w:cs="Times New Roman"/>
        </w:rPr>
        <w:footnoteReference w:id="13"/>
      </w:r>
      <w:r w:rsidR="00297013" w:rsidRPr="00463DBE">
        <w:rPr>
          <w:rFonts w:ascii="Times New Roman" w:hAnsi="Times New Roman" w:cs="Times New Roman"/>
          <w:lang w:val="en-US"/>
        </w:rPr>
        <w:t xml:space="preserve"> </w:t>
      </w:r>
      <w:r w:rsidR="00CA028C" w:rsidRPr="00463DBE">
        <w:rPr>
          <w:rFonts w:ascii="Times New Roman" w:hAnsi="Times New Roman" w:cs="Times New Roman"/>
          <w:lang w:val="en-US"/>
        </w:rPr>
        <w:t>‘Sacred things are things protected and isolated by prohibitions</w:t>
      </w:r>
      <w:r w:rsidR="00A15E12" w:rsidRPr="00463DBE">
        <w:rPr>
          <w:rFonts w:ascii="Times New Roman" w:hAnsi="Times New Roman" w:cs="Times New Roman"/>
          <w:lang w:val="en-US"/>
        </w:rPr>
        <w:t>’</w:t>
      </w:r>
      <w:r w:rsidR="00CA028C" w:rsidRPr="00463DBE">
        <w:rPr>
          <w:rFonts w:ascii="Times New Roman" w:hAnsi="Times New Roman" w:cs="Times New Roman"/>
          <w:lang w:val="en-US"/>
        </w:rPr>
        <w:t>.</w:t>
      </w:r>
      <w:r w:rsidR="00CA028C" w:rsidRPr="00463DBE">
        <w:rPr>
          <w:rStyle w:val="Refdenotaalpie"/>
          <w:rFonts w:ascii="Times New Roman" w:hAnsi="Times New Roman" w:cs="Times New Roman"/>
          <w:lang w:val="en-US"/>
        </w:rPr>
        <w:footnoteReference w:id="14"/>
      </w:r>
      <w:r w:rsidR="00CA028C" w:rsidRPr="00463DBE">
        <w:rPr>
          <w:rFonts w:ascii="Times New Roman" w:hAnsi="Times New Roman" w:cs="Times New Roman"/>
          <w:lang w:val="en-US"/>
        </w:rPr>
        <w:t xml:space="preserve"> </w:t>
      </w:r>
      <w:r w:rsidR="00297013" w:rsidRPr="00463DBE">
        <w:rPr>
          <w:rFonts w:ascii="Times New Roman" w:hAnsi="Times New Roman" w:cs="Times New Roman"/>
          <w:lang w:val="en-US"/>
        </w:rPr>
        <w:t xml:space="preserve">It was then socially constructed </w:t>
      </w:r>
      <w:r w:rsidR="00BF0CBA" w:rsidRPr="00463DBE">
        <w:rPr>
          <w:rFonts w:ascii="Times New Roman" w:hAnsi="Times New Roman" w:cs="Times New Roman"/>
          <w:lang w:val="en-US"/>
        </w:rPr>
        <w:t>by</w:t>
      </w:r>
      <w:r w:rsidR="00297013" w:rsidRPr="00463DBE">
        <w:rPr>
          <w:rFonts w:ascii="Times New Roman" w:hAnsi="Times New Roman" w:cs="Times New Roman"/>
          <w:lang w:val="en-US"/>
        </w:rPr>
        <w:t xml:space="preserve"> separat</w:t>
      </w:r>
      <w:r w:rsidR="00BF0CBA" w:rsidRPr="00463DBE">
        <w:rPr>
          <w:rFonts w:ascii="Times New Roman" w:hAnsi="Times New Roman" w:cs="Times New Roman"/>
          <w:lang w:val="en-US"/>
        </w:rPr>
        <w:t>ing</w:t>
      </w:r>
      <w:r w:rsidR="00297013" w:rsidRPr="00463DBE">
        <w:rPr>
          <w:rFonts w:ascii="Times New Roman" w:hAnsi="Times New Roman" w:cs="Times New Roman"/>
          <w:lang w:val="en-US"/>
        </w:rPr>
        <w:t xml:space="preserve"> a place from ordinary space. Kareen E. Fields declared that </w:t>
      </w:r>
      <w:r w:rsidR="000B20AC" w:rsidRPr="00463DBE">
        <w:rPr>
          <w:rFonts w:ascii="Times New Roman" w:hAnsi="Times New Roman" w:cs="Times New Roman"/>
          <w:lang w:val="en-US"/>
        </w:rPr>
        <w:t xml:space="preserve">religion only existed </w:t>
      </w:r>
      <w:r w:rsidR="00297013" w:rsidRPr="00463DBE">
        <w:rPr>
          <w:rFonts w:ascii="Times New Roman" w:hAnsi="Times New Roman" w:cs="Times New Roman"/>
          <w:lang w:val="en-US"/>
        </w:rPr>
        <w:t>‘in a humanly shaped world’.</w:t>
      </w:r>
      <w:r w:rsidR="00297013" w:rsidRPr="00463DBE">
        <w:rPr>
          <w:rStyle w:val="Refdenotaalpie"/>
          <w:rFonts w:ascii="Times New Roman" w:hAnsi="Times New Roman" w:cs="Times New Roman"/>
        </w:rPr>
        <w:footnoteReference w:id="15"/>
      </w:r>
      <w:r w:rsidR="00297013" w:rsidRPr="00463DBE">
        <w:rPr>
          <w:rFonts w:ascii="Times New Roman" w:hAnsi="Times New Roman" w:cs="Times New Roman"/>
          <w:lang w:val="en-US"/>
        </w:rPr>
        <w:t xml:space="preserve"> The sacred did not impose itself, it was rather a product of society. </w:t>
      </w:r>
      <w:r w:rsidR="002A5C90" w:rsidRPr="00463DBE">
        <w:rPr>
          <w:rFonts w:ascii="Times New Roman" w:hAnsi="Times New Roman" w:cs="Times New Roman"/>
          <w:lang w:val="en-US"/>
        </w:rPr>
        <w:t>Nevertheless, Durkheim defended its reality:</w:t>
      </w:r>
      <w:r w:rsidR="00297013" w:rsidRPr="00463DBE">
        <w:rPr>
          <w:rFonts w:ascii="Times New Roman" w:hAnsi="Times New Roman" w:cs="Times New Roman"/>
          <w:lang w:val="en-US"/>
        </w:rPr>
        <w:t xml:space="preserve"> </w:t>
      </w:r>
      <w:r w:rsidR="002A5C90" w:rsidRPr="00463DBE">
        <w:rPr>
          <w:rFonts w:ascii="Times New Roman" w:hAnsi="Times New Roman" w:cs="Times New Roman"/>
          <w:lang w:val="en-US"/>
        </w:rPr>
        <w:t>a</w:t>
      </w:r>
      <w:r w:rsidR="00297013" w:rsidRPr="00463DBE">
        <w:rPr>
          <w:rFonts w:ascii="Times New Roman" w:hAnsi="Times New Roman" w:cs="Times New Roman"/>
          <w:lang w:val="en-US"/>
        </w:rPr>
        <w:t>ll religions ‘are true after their own fashion’.</w:t>
      </w:r>
      <w:r w:rsidR="00297013" w:rsidRPr="00463DBE">
        <w:rPr>
          <w:rStyle w:val="Refdenotaalpie"/>
          <w:rFonts w:ascii="Times New Roman" w:hAnsi="Times New Roman" w:cs="Times New Roman"/>
        </w:rPr>
        <w:footnoteReference w:id="16"/>
      </w:r>
      <w:r w:rsidR="00297013" w:rsidRPr="00463DBE">
        <w:rPr>
          <w:rFonts w:ascii="Times New Roman" w:hAnsi="Times New Roman" w:cs="Times New Roman"/>
          <w:lang w:val="en-US"/>
        </w:rPr>
        <w:t xml:space="preserve"> </w:t>
      </w:r>
    </w:p>
    <w:p w14:paraId="5ED4B03F" w14:textId="7972DAA1" w:rsidR="00D53DCA" w:rsidRPr="00463DBE" w:rsidRDefault="000B20AC" w:rsidP="00D53DCA">
      <w:pPr>
        <w:pStyle w:val="NormalWeb"/>
        <w:rPr>
          <w:lang w:val="en-US"/>
        </w:rPr>
      </w:pPr>
      <w:r w:rsidRPr="00463DBE">
        <w:rPr>
          <w:lang w:val="en-US"/>
        </w:rPr>
        <w:t>Eliade’s</w:t>
      </w:r>
      <w:r w:rsidR="004C380F" w:rsidRPr="00463DBE">
        <w:rPr>
          <w:lang w:val="en-US"/>
        </w:rPr>
        <w:t xml:space="preserve"> reference to the sacred as</w:t>
      </w:r>
      <w:r w:rsidR="001A6341" w:rsidRPr="00463DBE">
        <w:rPr>
          <w:lang w:val="en-US"/>
        </w:rPr>
        <w:t xml:space="preserve"> ‘real’ may need unpackaging. Studstill believed that </w:t>
      </w:r>
      <w:r w:rsidRPr="00463DBE">
        <w:rPr>
          <w:lang w:val="en-US"/>
        </w:rPr>
        <w:t>he</w:t>
      </w:r>
      <w:r w:rsidR="001A6341" w:rsidRPr="00463DBE">
        <w:rPr>
          <w:lang w:val="en-US"/>
        </w:rPr>
        <w:t xml:space="preserve"> was ambiguou</w:t>
      </w:r>
      <w:r w:rsidR="00BF0CBA" w:rsidRPr="00463DBE">
        <w:rPr>
          <w:lang w:val="en-US"/>
        </w:rPr>
        <w:t>s</w:t>
      </w:r>
      <w:r w:rsidR="001A6341" w:rsidRPr="00463DBE">
        <w:rPr>
          <w:lang w:val="en-US"/>
        </w:rPr>
        <w:t>.</w:t>
      </w:r>
      <w:r w:rsidR="001A6341" w:rsidRPr="00463DBE">
        <w:rPr>
          <w:rStyle w:val="Refdenotaalpie"/>
          <w:lang w:val="en-US"/>
        </w:rPr>
        <w:footnoteReference w:id="17"/>
      </w:r>
      <w:r w:rsidR="001A6341" w:rsidRPr="00463DBE">
        <w:rPr>
          <w:lang w:val="en-US"/>
        </w:rPr>
        <w:t xml:space="preserve"> ‘His statements do not indicate whether he means 'rea</w:t>
      </w:r>
      <w:r w:rsidR="00F17F61" w:rsidRPr="00463DBE">
        <w:rPr>
          <w:lang w:val="en-US"/>
        </w:rPr>
        <w:t>l</w:t>
      </w:r>
      <w:r w:rsidR="001A6341" w:rsidRPr="00463DBE">
        <w:rPr>
          <w:lang w:val="en-US"/>
        </w:rPr>
        <w:t xml:space="preserve"> in an ontological sense or 'real' as posited by the believer’.</w:t>
      </w:r>
      <w:r w:rsidR="001A6341" w:rsidRPr="00463DBE">
        <w:rPr>
          <w:rStyle w:val="Refdenotaalpie"/>
          <w:lang w:val="en-US"/>
        </w:rPr>
        <w:footnoteReference w:id="18"/>
      </w:r>
      <w:r w:rsidR="003B5918" w:rsidRPr="00463DBE">
        <w:rPr>
          <w:lang w:val="en-US"/>
        </w:rPr>
        <w:t xml:space="preserve"> In</w:t>
      </w:r>
      <w:r w:rsidR="005214F2" w:rsidRPr="00463DBE">
        <w:rPr>
          <w:lang w:val="en-US"/>
        </w:rPr>
        <w:t xml:space="preserve"> </w:t>
      </w:r>
      <w:r w:rsidR="00BF0CBA" w:rsidRPr="00463DBE">
        <w:rPr>
          <w:lang w:val="en-US"/>
        </w:rPr>
        <w:t>1952</w:t>
      </w:r>
      <w:r w:rsidR="005214F2" w:rsidRPr="00463DBE">
        <w:rPr>
          <w:lang w:val="en-US"/>
        </w:rPr>
        <w:t xml:space="preserve">, Eliade </w:t>
      </w:r>
      <w:r w:rsidR="00BF0CBA" w:rsidRPr="00463DBE">
        <w:rPr>
          <w:lang w:val="en-US"/>
        </w:rPr>
        <w:t xml:space="preserve">also </w:t>
      </w:r>
      <w:r w:rsidR="005214F2" w:rsidRPr="00463DBE">
        <w:rPr>
          <w:lang w:val="en-US"/>
        </w:rPr>
        <w:t>affirmed that ‘</w:t>
      </w:r>
      <w:r w:rsidR="003B5918" w:rsidRPr="00463DBE">
        <w:rPr>
          <w:lang w:val="en-US"/>
        </w:rPr>
        <w:t>it is this experience of the sacred, that generates the idea of something which really exists</w:t>
      </w:r>
      <w:r w:rsidR="005214F2" w:rsidRPr="00463DBE">
        <w:rPr>
          <w:lang w:val="en-US"/>
        </w:rPr>
        <w:t>’.</w:t>
      </w:r>
      <w:r w:rsidR="005214F2" w:rsidRPr="00463DBE">
        <w:rPr>
          <w:rStyle w:val="Refdenotaalpie"/>
          <w:lang w:val="en-US"/>
        </w:rPr>
        <w:footnoteReference w:id="19"/>
      </w:r>
      <w:r w:rsidR="005214F2" w:rsidRPr="00463DBE">
        <w:rPr>
          <w:lang w:val="en-US"/>
        </w:rPr>
        <w:t xml:space="preserve"> He also </w:t>
      </w:r>
      <w:r w:rsidR="00BF0CBA" w:rsidRPr="00463DBE">
        <w:rPr>
          <w:lang w:val="en-US"/>
        </w:rPr>
        <w:t>maintained</w:t>
      </w:r>
      <w:r w:rsidR="005214F2" w:rsidRPr="00463DBE">
        <w:rPr>
          <w:lang w:val="en-US"/>
        </w:rPr>
        <w:t xml:space="preserve"> that this experiential sense of reality was the basi</w:t>
      </w:r>
      <w:r w:rsidR="00956B62" w:rsidRPr="00463DBE">
        <w:rPr>
          <w:lang w:val="en-US"/>
        </w:rPr>
        <w:t>s</w:t>
      </w:r>
      <w:r w:rsidR="005214F2" w:rsidRPr="00463DBE">
        <w:rPr>
          <w:lang w:val="en-US"/>
        </w:rPr>
        <w:t xml:space="preserve"> of scientific knowledge.</w:t>
      </w:r>
      <w:r w:rsidR="005214F2" w:rsidRPr="00463DBE">
        <w:rPr>
          <w:rStyle w:val="Refdenotaalpie"/>
          <w:lang w:val="en-US"/>
        </w:rPr>
        <w:footnoteReference w:id="20"/>
      </w:r>
      <w:r w:rsidR="003B5918" w:rsidRPr="00463DBE">
        <w:rPr>
          <w:lang w:val="en-US"/>
        </w:rPr>
        <w:t xml:space="preserve"> </w:t>
      </w:r>
      <w:r w:rsidR="00551F5E" w:rsidRPr="00463DBE">
        <w:rPr>
          <w:lang w:val="en-US"/>
        </w:rPr>
        <w:t>B. S. Renn</w:t>
      </w:r>
      <w:r w:rsidR="002A5C90" w:rsidRPr="00463DBE">
        <w:rPr>
          <w:lang w:val="en-US"/>
        </w:rPr>
        <w:t>i</w:t>
      </w:r>
      <w:r w:rsidR="00551F5E" w:rsidRPr="00463DBE">
        <w:rPr>
          <w:lang w:val="en-US"/>
        </w:rPr>
        <w:t xml:space="preserve">e </w:t>
      </w:r>
      <w:r w:rsidR="008D70FF" w:rsidRPr="00463DBE">
        <w:rPr>
          <w:lang w:val="en-US"/>
        </w:rPr>
        <w:t>concluded</w:t>
      </w:r>
      <w:r w:rsidR="00551F5E" w:rsidRPr="00463DBE">
        <w:rPr>
          <w:lang w:val="en-US"/>
        </w:rPr>
        <w:t xml:space="preserve"> that no matter its ontological state, that which is worshipped ‘is real and meaningful as a category of the study’.</w:t>
      </w:r>
      <w:r w:rsidR="00551F5E" w:rsidRPr="00463DBE">
        <w:rPr>
          <w:rStyle w:val="Refdenotaalpie"/>
          <w:lang w:val="en-US"/>
        </w:rPr>
        <w:footnoteReference w:id="21"/>
      </w:r>
      <w:r w:rsidR="00551F5E" w:rsidRPr="00463DBE">
        <w:rPr>
          <w:lang w:val="en-US"/>
        </w:rPr>
        <w:t xml:space="preserve"> </w:t>
      </w:r>
    </w:p>
    <w:p w14:paraId="207A3DBA" w14:textId="26D7EBA3" w:rsidR="008128BC" w:rsidRPr="00463DBE" w:rsidRDefault="008277CD">
      <w:pPr>
        <w:rPr>
          <w:rFonts w:ascii="Times New Roman" w:hAnsi="Times New Roman" w:cs="Times New Roman"/>
        </w:rPr>
      </w:pPr>
      <w:r w:rsidRPr="00463DBE">
        <w:rPr>
          <w:rFonts w:ascii="Times New Roman" w:hAnsi="Times New Roman" w:cs="Times New Roman"/>
          <w:lang w:val="en-US"/>
        </w:rPr>
        <w:t xml:space="preserve">Because </w:t>
      </w:r>
      <w:r w:rsidR="00CA028C" w:rsidRPr="00463DBE">
        <w:rPr>
          <w:rFonts w:ascii="Times New Roman" w:hAnsi="Times New Roman" w:cs="Times New Roman"/>
          <w:lang w:val="en-US"/>
        </w:rPr>
        <w:t>Durkheim</w:t>
      </w:r>
      <w:r w:rsidRPr="00463DBE">
        <w:rPr>
          <w:rFonts w:ascii="Times New Roman" w:hAnsi="Times New Roman" w:cs="Times New Roman"/>
          <w:lang w:val="en-US"/>
        </w:rPr>
        <w:t xml:space="preserve"> was looking to defend sociology as a science,</w:t>
      </w:r>
      <w:r w:rsidR="00CA028C" w:rsidRPr="00463DBE">
        <w:rPr>
          <w:rFonts w:ascii="Times New Roman" w:hAnsi="Times New Roman" w:cs="Times New Roman"/>
          <w:lang w:val="en-US"/>
        </w:rPr>
        <w:t xml:space="preserve"> </w:t>
      </w:r>
      <w:r w:rsidRPr="00463DBE">
        <w:rPr>
          <w:rFonts w:ascii="Times New Roman" w:hAnsi="Times New Roman" w:cs="Times New Roman"/>
        </w:rPr>
        <w:t>objectivity</w:t>
      </w:r>
      <w:r w:rsidR="00B10D36" w:rsidRPr="00463DBE">
        <w:rPr>
          <w:rFonts w:ascii="Times New Roman" w:hAnsi="Times New Roman" w:cs="Times New Roman"/>
        </w:rPr>
        <w:t xml:space="preserve"> and realism were </w:t>
      </w:r>
      <w:r w:rsidRPr="00463DBE">
        <w:rPr>
          <w:rFonts w:ascii="Times New Roman" w:hAnsi="Times New Roman" w:cs="Times New Roman"/>
        </w:rPr>
        <w:t>paramount</w:t>
      </w:r>
      <w:r w:rsidR="00B01215" w:rsidRPr="00463DBE">
        <w:rPr>
          <w:rFonts w:ascii="Times New Roman" w:hAnsi="Times New Roman" w:cs="Times New Roman"/>
        </w:rPr>
        <w:t>: ‘</w:t>
      </w:r>
      <w:r w:rsidR="00195722" w:rsidRPr="00463DBE">
        <w:rPr>
          <w:rFonts w:ascii="Times New Roman" w:eastAsia="Times New Roman" w:hAnsi="Times New Roman" w:cs="Times New Roman"/>
          <w:lang w:eastAsia="es-ES_tradnl"/>
        </w:rPr>
        <w:t>Definition should be sought from reality itself</w:t>
      </w:r>
      <w:r w:rsidR="00B01215" w:rsidRPr="00463DBE">
        <w:rPr>
          <w:rFonts w:ascii="Times New Roman" w:eastAsia="Times New Roman" w:hAnsi="Times New Roman" w:cs="Times New Roman"/>
          <w:lang w:eastAsia="es-ES_tradnl"/>
        </w:rPr>
        <w:t>’.</w:t>
      </w:r>
      <w:r w:rsidR="00B01215" w:rsidRPr="00463DBE">
        <w:rPr>
          <w:rStyle w:val="Refdenotaalpie"/>
          <w:rFonts w:ascii="Times New Roman" w:eastAsia="Times New Roman" w:hAnsi="Times New Roman" w:cs="Times New Roman"/>
          <w:lang w:eastAsia="es-ES_tradnl"/>
        </w:rPr>
        <w:footnoteReference w:id="22"/>
      </w:r>
      <w:r w:rsidR="00B01215" w:rsidRPr="00463DBE">
        <w:rPr>
          <w:rFonts w:ascii="Times New Roman" w:eastAsia="Times New Roman" w:hAnsi="Times New Roman" w:cs="Times New Roman"/>
          <w:lang w:eastAsia="es-ES_tradnl"/>
        </w:rPr>
        <w:t xml:space="preserve"> </w:t>
      </w:r>
      <w:r w:rsidR="00B10D36" w:rsidRPr="00463DBE">
        <w:rPr>
          <w:rFonts w:ascii="Times New Roman" w:eastAsia="Times New Roman" w:hAnsi="Times New Roman" w:cs="Times New Roman"/>
          <w:lang w:eastAsia="es-ES_tradnl"/>
        </w:rPr>
        <w:t>Indeed, h</w:t>
      </w:r>
      <w:r w:rsidR="00B01215" w:rsidRPr="00463DBE">
        <w:rPr>
          <w:rFonts w:ascii="Times New Roman" w:eastAsia="Times New Roman" w:hAnsi="Times New Roman" w:cs="Times New Roman"/>
          <w:lang w:eastAsia="es-ES_tradnl"/>
        </w:rPr>
        <w:t xml:space="preserve">e </w:t>
      </w:r>
      <w:r w:rsidR="00CF6607" w:rsidRPr="00463DBE">
        <w:rPr>
          <w:rFonts w:ascii="Times New Roman" w:eastAsia="Times New Roman" w:hAnsi="Times New Roman" w:cs="Times New Roman"/>
          <w:lang w:eastAsia="es-ES_tradnl"/>
        </w:rPr>
        <w:t>referred</w:t>
      </w:r>
      <w:r w:rsidR="00B01215" w:rsidRPr="00463DBE">
        <w:rPr>
          <w:rFonts w:ascii="Times New Roman" w:eastAsia="Times New Roman" w:hAnsi="Times New Roman" w:cs="Times New Roman"/>
          <w:lang w:eastAsia="es-ES_tradnl"/>
        </w:rPr>
        <w:t xml:space="preserve"> to his work as a study in the ‘science of religion’, not the history of religion</w:t>
      </w:r>
      <w:r w:rsidR="00CA028C" w:rsidRPr="00463DBE">
        <w:rPr>
          <w:rFonts w:ascii="Times New Roman" w:eastAsia="Times New Roman" w:hAnsi="Times New Roman" w:cs="Times New Roman"/>
          <w:lang w:eastAsia="es-ES_tradnl"/>
        </w:rPr>
        <w:t>, which contrast</w:t>
      </w:r>
      <w:r w:rsidR="004C380F" w:rsidRPr="00463DBE">
        <w:rPr>
          <w:rFonts w:ascii="Times New Roman" w:eastAsia="Times New Roman" w:hAnsi="Times New Roman" w:cs="Times New Roman"/>
          <w:lang w:eastAsia="es-ES_tradnl"/>
        </w:rPr>
        <w:t>s</w:t>
      </w:r>
      <w:r w:rsidR="00CA028C" w:rsidRPr="00463DBE">
        <w:rPr>
          <w:rFonts w:ascii="Times New Roman" w:eastAsia="Times New Roman" w:hAnsi="Times New Roman" w:cs="Times New Roman"/>
          <w:lang w:eastAsia="es-ES_tradnl"/>
        </w:rPr>
        <w:t xml:space="preserve"> with Eliade</w:t>
      </w:r>
      <w:r w:rsidR="00B01215" w:rsidRPr="00463DBE">
        <w:rPr>
          <w:rFonts w:ascii="Times New Roman" w:eastAsia="Times New Roman" w:hAnsi="Times New Roman" w:cs="Times New Roman"/>
          <w:lang w:eastAsia="es-ES_tradnl"/>
        </w:rPr>
        <w:t>.</w:t>
      </w:r>
      <w:r w:rsidR="00B01215" w:rsidRPr="00463DBE">
        <w:rPr>
          <w:rStyle w:val="Refdenotaalpie"/>
          <w:rFonts w:ascii="Times New Roman" w:eastAsia="Times New Roman" w:hAnsi="Times New Roman" w:cs="Times New Roman"/>
          <w:lang w:eastAsia="es-ES_tradnl"/>
        </w:rPr>
        <w:footnoteReference w:id="23"/>
      </w:r>
      <w:r w:rsidR="00B01215" w:rsidRPr="00463DBE">
        <w:rPr>
          <w:rFonts w:ascii="Times New Roman" w:eastAsia="Times New Roman" w:hAnsi="Times New Roman" w:cs="Times New Roman"/>
          <w:lang w:eastAsia="es-ES_tradnl"/>
        </w:rPr>
        <w:t xml:space="preserve"> As a positivis</w:t>
      </w:r>
      <w:r w:rsidR="00CF6607" w:rsidRPr="00463DBE">
        <w:rPr>
          <w:rFonts w:ascii="Times New Roman" w:eastAsia="Times New Roman" w:hAnsi="Times New Roman" w:cs="Times New Roman"/>
          <w:lang w:eastAsia="es-ES_tradnl"/>
        </w:rPr>
        <w:t>t</w:t>
      </w:r>
      <w:r w:rsidR="00B01215" w:rsidRPr="00463DBE">
        <w:rPr>
          <w:rFonts w:ascii="Times New Roman" w:eastAsia="Times New Roman" w:hAnsi="Times New Roman" w:cs="Times New Roman"/>
          <w:lang w:eastAsia="es-ES_tradnl"/>
        </w:rPr>
        <w:t>, he was looking for the ‘objective content of the idea of religion’.</w:t>
      </w:r>
      <w:r w:rsidR="00B01215" w:rsidRPr="00463DBE">
        <w:rPr>
          <w:rStyle w:val="Refdenotaalpie"/>
          <w:rFonts w:ascii="Times New Roman" w:eastAsia="Times New Roman" w:hAnsi="Times New Roman" w:cs="Times New Roman"/>
          <w:lang w:eastAsia="es-ES_tradnl"/>
        </w:rPr>
        <w:footnoteReference w:id="24"/>
      </w:r>
      <w:r w:rsidR="00B01215" w:rsidRPr="00463DBE">
        <w:rPr>
          <w:rFonts w:ascii="Times New Roman" w:eastAsia="Times New Roman" w:hAnsi="Times New Roman" w:cs="Times New Roman"/>
          <w:lang w:eastAsia="es-ES_tradnl"/>
        </w:rPr>
        <w:t xml:space="preserve"> </w:t>
      </w:r>
      <w:r w:rsidR="00956B62" w:rsidRPr="00463DBE">
        <w:rPr>
          <w:rFonts w:ascii="Times New Roman" w:eastAsia="Times New Roman" w:hAnsi="Times New Roman" w:cs="Times New Roman"/>
          <w:lang w:eastAsia="es-ES_tradnl"/>
        </w:rPr>
        <w:t>Eliade concluded that</w:t>
      </w:r>
      <w:r w:rsidRPr="00463DBE">
        <w:rPr>
          <w:rFonts w:ascii="Times New Roman" w:eastAsia="Times New Roman" w:hAnsi="Times New Roman" w:cs="Times New Roman"/>
          <w:lang w:eastAsia="es-ES_tradnl"/>
        </w:rPr>
        <w:t xml:space="preserve"> </w:t>
      </w:r>
      <w:r w:rsidR="00BD1599" w:rsidRPr="00463DBE">
        <w:rPr>
          <w:rFonts w:ascii="Times New Roman" w:eastAsia="Times New Roman" w:hAnsi="Times New Roman" w:cs="Times New Roman"/>
          <w:lang w:eastAsia="es-ES_tradnl"/>
        </w:rPr>
        <w:t>‘it is a system of given facts; in short, it is a reality’.</w:t>
      </w:r>
      <w:r w:rsidR="00BD1599" w:rsidRPr="00463DBE">
        <w:rPr>
          <w:rStyle w:val="Refdenotaalpie"/>
          <w:rFonts w:ascii="Times New Roman" w:eastAsia="Times New Roman" w:hAnsi="Times New Roman" w:cs="Times New Roman"/>
          <w:lang w:eastAsia="es-ES_tradnl"/>
        </w:rPr>
        <w:footnoteReference w:id="25"/>
      </w:r>
      <w:r w:rsidR="00BD1599" w:rsidRPr="00463DBE">
        <w:rPr>
          <w:rFonts w:ascii="Times New Roman" w:eastAsia="Times New Roman" w:hAnsi="Times New Roman" w:cs="Times New Roman"/>
          <w:lang w:eastAsia="es-ES_tradnl"/>
        </w:rPr>
        <w:t xml:space="preserve"> </w:t>
      </w:r>
      <w:r w:rsidR="00E66EAF" w:rsidRPr="00463DBE">
        <w:rPr>
          <w:rFonts w:ascii="Times New Roman" w:eastAsia="Times New Roman" w:hAnsi="Times New Roman" w:cs="Times New Roman"/>
          <w:lang w:val="en-US" w:eastAsia="es-ES_tradnl"/>
        </w:rPr>
        <w:t xml:space="preserve">Alexandra Maryanski cited </w:t>
      </w:r>
      <w:r w:rsidR="00FC1A75" w:rsidRPr="00463DBE">
        <w:rPr>
          <w:rFonts w:ascii="Times New Roman" w:eastAsia="Times New Roman" w:hAnsi="Times New Roman" w:cs="Times New Roman"/>
          <w:lang w:val="en-US" w:eastAsia="es-ES_tradnl"/>
        </w:rPr>
        <w:t>that</w:t>
      </w:r>
      <w:r w:rsidR="00E66EAF" w:rsidRPr="00463DBE">
        <w:rPr>
          <w:rFonts w:ascii="Times New Roman" w:eastAsia="Times New Roman" w:hAnsi="Times New Roman" w:cs="Times New Roman"/>
          <w:lang w:val="en-US" w:eastAsia="es-ES_tradnl"/>
        </w:rPr>
        <w:t xml:space="preserve"> Durkheim believed that religion </w:t>
      </w:r>
      <w:r w:rsidR="00CA028C" w:rsidRPr="00463DBE">
        <w:rPr>
          <w:rFonts w:ascii="Times New Roman" w:eastAsia="Times New Roman" w:hAnsi="Times New Roman" w:cs="Times New Roman"/>
          <w:lang w:val="en-US" w:eastAsia="es-ES_tradnl"/>
        </w:rPr>
        <w:t>should be</w:t>
      </w:r>
      <w:r w:rsidR="00E66EAF" w:rsidRPr="00463DBE">
        <w:rPr>
          <w:rFonts w:ascii="Times New Roman" w:eastAsia="Times New Roman" w:hAnsi="Times New Roman" w:cs="Times New Roman"/>
          <w:lang w:val="en-US" w:eastAsia="es-ES_tradnl"/>
        </w:rPr>
        <w:t xml:space="preserve"> </w:t>
      </w:r>
      <w:r w:rsidR="00CA028C" w:rsidRPr="00463DBE">
        <w:rPr>
          <w:rFonts w:ascii="Times New Roman" w:eastAsia="Times New Roman" w:hAnsi="Times New Roman" w:cs="Times New Roman"/>
          <w:lang w:val="en-US" w:eastAsia="es-ES_tradnl"/>
        </w:rPr>
        <w:t xml:space="preserve">studied because of </w:t>
      </w:r>
      <w:r w:rsidR="00E66EAF" w:rsidRPr="00463DBE">
        <w:rPr>
          <w:rFonts w:ascii="Times New Roman" w:eastAsia="Times New Roman" w:hAnsi="Times New Roman" w:cs="Times New Roman"/>
          <w:lang w:val="en-US" w:eastAsia="es-ES_tradnl"/>
        </w:rPr>
        <w:t>its social role</w:t>
      </w:r>
      <w:r w:rsidR="00CA028C" w:rsidRPr="00463DBE">
        <w:rPr>
          <w:rFonts w:ascii="Times New Roman" w:eastAsia="Times New Roman" w:hAnsi="Times New Roman" w:cs="Times New Roman"/>
          <w:lang w:val="en-US" w:eastAsia="es-ES_tradnl"/>
        </w:rPr>
        <w:t>.</w:t>
      </w:r>
      <w:r w:rsidR="00CA028C" w:rsidRPr="00463DBE">
        <w:rPr>
          <w:rStyle w:val="Refdenotaalpie"/>
          <w:rFonts w:ascii="Times New Roman" w:eastAsia="Times New Roman" w:hAnsi="Times New Roman" w:cs="Times New Roman"/>
          <w:lang w:val="en-US" w:eastAsia="es-ES_tradnl"/>
        </w:rPr>
        <w:t xml:space="preserve"> </w:t>
      </w:r>
      <w:r w:rsidR="00CA028C" w:rsidRPr="00463DBE">
        <w:rPr>
          <w:rStyle w:val="Refdenotaalpie"/>
          <w:rFonts w:ascii="Times New Roman" w:eastAsia="Times New Roman" w:hAnsi="Times New Roman" w:cs="Times New Roman"/>
          <w:lang w:val="en-US" w:eastAsia="es-ES_tradnl"/>
        </w:rPr>
        <w:footnoteReference w:id="26"/>
      </w:r>
      <w:r w:rsidR="00E66EAF" w:rsidRPr="00463DBE">
        <w:rPr>
          <w:rFonts w:ascii="Times New Roman" w:eastAsia="Times New Roman" w:hAnsi="Times New Roman" w:cs="Times New Roman"/>
          <w:lang w:val="en-US" w:eastAsia="es-ES_tradnl"/>
        </w:rPr>
        <w:t xml:space="preserve"> </w:t>
      </w:r>
      <w:r w:rsidR="00CA028C" w:rsidRPr="00463DBE">
        <w:rPr>
          <w:rFonts w:ascii="Times New Roman" w:eastAsia="Times New Roman" w:hAnsi="Times New Roman" w:cs="Times New Roman"/>
          <w:lang w:val="en-US" w:eastAsia="es-ES_tradnl"/>
        </w:rPr>
        <w:t>F</w:t>
      </w:r>
      <w:r w:rsidR="00E66EAF" w:rsidRPr="00463DBE">
        <w:rPr>
          <w:rFonts w:ascii="Times New Roman" w:eastAsia="Times New Roman" w:hAnsi="Times New Roman" w:cs="Times New Roman"/>
          <w:lang w:val="en-US" w:eastAsia="es-ES_tradnl"/>
        </w:rPr>
        <w:t>aith would always accompany human beings, though its symbolic shape may change.</w:t>
      </w:r>
      <w:r w:rsidR="00E66EAF" w:rsidRPr="00463DBE">
        <w:rPr>
          <w:rStyle w:val="Refdenotaalpie"/>
          <w:rFonts w:ascii="Times New Roman" w:eastAsia="Times New Roman" w:hAnsi="Times New Roman" w:cs="Times New Roman"/>
          <w:lang w:val="en-US" w:eastAsia="es-ES_tradnl"/>
        </w:rPr>
        <w:footnoteReference w:id="27"/>
      </w:r>
      <w:r w:rsidR="00E66EAF" w:rsidRPr="00463DBE">
        <w:rPr>
          <w:rFonts w:ascii="Times New Roman" w:eastAsia="Times New Roman" w:hAnsi="Times New Roman" w:cs="Times New Roman"/>
          <w:lang w:val="en-US" w:eastAsia="es-ES_tradnl"/>
        </w:rPr>
        <w:t xml:space="preserve"> </w:t>
      </w:r>
      <w:r w:rsidR="00FC1A75" w:rsidRPr="00463DBE">
        <w:rPr>
          <w:rFonts w:ascii="Times New Roman" w:eastAsia="Times New Roman" w:hAnsi="Times New Roman" w:cs="Times New Roman"/>
          <w:lang w:val="en-US" w:eastAsia="es-ES_tradnl"/>
        </w:rPr>
        <w:t xml:space="preserve">In this </w:t>
      </w:r>
      <w:r w:rsidR="00956B62" w:rsidRPr="00463DBE">
        <w:rPr>
          <w:rFonts w:ascii="Times New Roman" w:eastAsia="Times New Roman" w:hAnsi="Times New Roman" w:cs="Times New Roman"/>
          <w:lang w:val="en-US" w:eastAsia="es-ES_tradnl"/>
        </w:rPr>
        <w:t>respect</w:t>
      </w:r>
      <w:r w:rsidR="00FC1A75" w:rsidRPr="00463DBE">
        <w:rPr>
          <w:rFonts w:ascii="Times New Roman" w:eastAsia="Times New Roman" w:hAnsi="Times New Roman" w:cs="Times New Roman"/>
          <w:lang w:val="en-US" w:eastAsia="es-ES_tradnl"/>
        </w:rPr>
        <w:t>, he coincided with Eliade who wanted to find the inner structure of religious phenomena throughout time.</w:t>
      </w:r>
      <w:r w:rsidR="00FC1A75" w:rsidRPr="00463DBE">
        <w:rPr>
          <w:rStyle w:val="Refdenotaalpie"/>
          <w:rFonts w:ascii="Times New Roman" w:hAnsi="Times New Roman" w:cs="Times New Roman"/>
          <w:lang w:val="en-US"/>
        </w:rPr>
        <w:t xml:space="preserve"> </w:t>
      </w:r>
      <w:r w:rsidR="00FC1A75" w:rsidRPr="00463DBE">
        <w:rPr>
          <w:rStyle w:val="Refdenotaalpie"/>
          <w:rFonts w:ascii="Times New Roman" w:hAnsi="Times New Roman" w:cs="Times New Roman"/>
          <w:lang w:val="en-US"/>
        </w:rPr>
        <w:footnoteReference w:id="28"/>
      </w:r>
      <w:r w:rsidR="00FC1A75" w:rsidRPr="00463DBE">
        <w:rPr>
          <w:rFonts w:ascii="Times New Roman" w:eastAsia="Times New Roman" w:hAnsi="Times New Roman" w:cs="Times New Roman"/>
          <w:lang w:val="en-US" w:eastAsia="es-ES_tradnl"/>
        </w:rPr>
        <w:t xml:space="preserve"> </w:t>
      </w:r>
      <w:r w:rsidR="00BD1599" w:rsidRPr="00463DBE">
        <w:rPr>
          <w:rFonts w:ascii="Times New Roman" w:eastAsia="Times New Roman" w:hAnsi="Times New Roman" w:cs="Times New Roman"/>
          <w:lang w:eastAsia="es-ES_tradnl"/>
        </w:rPr>
        <w:t>Now, according to Durkheim, the sacred was the most fundamental principle of religion.</w:t>
      </w:r>
      <w:r w:rsidR="00BD1599" w:rsidRPr="00463DBE">
        <w:rPr>
          <w:rStyle w:val="Refdenotaalpie"/>
          <w:rFonts w:ascii="Times New Roman" w:eastAsia="Times New Roman" w:hAnsi="Times New Roman" w:cs="Times New Roman"/>
          <w:lang w:eastAsia="es-ES_tradnl"/>
        </w:rPr>
        <w:footnoteReference w:id="29"/>
      </w:r>
      <w:r w:rsidR="00BD1599" w:rsidRPr="00463DBE">
        <w:rPr>
          <w:rFonts w:ascii="Times New Roman" w:eastAsia="Times New Roman" w:hAnsi="Times New Roman" w:cs="Times New Roman"/>
          <w:lang w:eastAsia="es-ES_tradnl"/>
        </w:rPr>
        <w:t xml:space="preserve"> </w:t>
      </w:r>
      <w:r w:rsidRPr="00463DBE">
        <w:rPr>
          <w:rFonts w:ascii="Times New Roman" w:eastAsia="Times New Roman" w:hAnsi="Times New Roman" w:cs="Times New Roman"/>
          <w:lang w:eastAsia="es-ES_tradnl"/>
        </w:rPr>
        <w:t>And though it was socially constructed, he emphasized</w:t>
      </w:r>
      <w:r w:rsidR="00BD1599" w:rsidRPr="00463DBE">
        <w:rPr>
          <w:rFonts w:ascii="Times New Roman" w:eastAsia="Times New Roman" w:hAnsi="Times New Roman" w:cs="Times New Roman"/>
          <w:lang w:eastAsia="es-ES_tradnl"/>
        </w:rPr>
        <w:t xml:space="preserve">: </w:t>
      </w:r>
      <w:r w:rsidR="00F303A7" w:rsidRPr="00463DBE">
        <w:rPr>
          <w:rFonts w:ascii="Times New Roman" w:eastAsia="Times New Roman" w:hAnsi="Times New Roman" w:cs="Times New Roman"/>
          <w:lang w:eastAsia="es-ES_tradnl"/>
        </w:rPr>
        <w:t xml:space="preserve">‘the unanimous feeling of </w:t>
      </w:r>
      <w:r w:rsidR="00F303A7" w:rsidRPr="00463DBE">
        <w:rPr>
          <w:rFonts w:ascii="Times New Roman" w:eastAsia="Times New Roman" w:hAnsi="Times New Roman" w:cs="Times New Roman"/>
          <w:lang w:eastAsia="es-ES_tradnl"/>
        </w:rPr>
        <w:lastRenderedPageBreak/>
        <w:t>believers down the ages cannot be mere illusion’</w:t>
      </w:r>
      <w:r w:rsidRPr="00463DBE">
        <w:rPr>
          <w:rFonts w:ascii="Times New Roman" w:eastAsia="Times New Roman" w:hAnsi="Times New Roman" w:cs="Times New Roman"/>
          <w:lang w:eastAsia="es-ES_tradnl"/>
        </w:rPr>
        <w:t>.</w:t>
      </w:r>
      <w:r w:rsidRPr="00463DBE">
        <w:rPr>
          <w:rStyle w:val="Refdenotaalpie"/>
          <w:rFonts w:ascii="Times New Roman" w:eastAsia="Times New Roman" w:hAnsi="Times New Roman" w:cs="Times New Roman"/>
          <w:lang w:eastAsia="es-ES_tradnl"/>
        </w:rPr>
        <w:footnoteReference w:id="30"/>
      </w:r>
      <w:r w:rsidR="00A15E12" w:rsidRPr="00463DBE">
        <w:rPr>
          <w:rFonts w:ascii="Times New Roman" w:eastAsia="Times New Roman" w:hAnsi="Times New Roman" w:cs="Times New Roman"/>
          <w:lang w:val="en-US" w:eastAsia="es-ES_tradnl"/>
        </w:rPr>
        <w:t xml:space="preserve"> </w:t>
      </w:r>
      <w:r w:rsidR="008128BC" w:rsidRPr="00463DBE">
        <w:rPr>
          <w:rFonts w:ascii="Times New Roman" w:hAnsi="Times New Roman" w:cs="Times New Roman"/>
        </w:rPr>
        <w:t xml:space="preserve">In summary, both Durkheim and </w:t>
      </w:r>
      <w:r w:rsidR="00B6471F" w:rsidRPr="00463DBE">
        <w:rPr>
          <w:rFonts w:ascii="Times New Roman" w:hAnsi="Times New Roman" w:cs="Times New Roman"/>
        </w:rPr>
        <w:t xml:space="preserve">Eliade </w:t>
      </w:r>
      <w:r w:rsidR="00FC1A75" w:rsidRPr="00463DBE">
        <w:rPr>
          <w:rFonts w:ascii="Times New Roman" w:hAnsi="Times New Roman" w:cs="Times New Roman"/>
        </w:rPr>
        <w:t xml:space="preserve">wanted to find a constant structure that explained the permanence of sacredness throughout time and cultures. </w:t>
      </w:r>
      <w:r w:rsidR="00956B62" w:rsidRPr="00463DBE">
        <w:rPr>
          <w:rFonts w:ascii="Times New Roman" w:hAnsi="Times New Roman" w:cs="Times New Roman"/>
        </w:rPr>
        <w:t>They treated it as real, albeit idiosyncratically, with Durkheim arguing for the sacred as a social construct, and Eliade arguing for the sacred as having its own agency</w:t>
      </w:r>
    </w:p>
    <w:p w14:paraId="0C9ED513" w14:textId="77777777" w:rsidR="008128BC" w:rsidRPr="00463DBE" w:rsidRDefault="008128BC">
      <w:pPr>
        <w:rPr>
          <w:rFonts w:ascii="Times New Roman" w:hAnsi="Times New Roman" w:cs="Times New Roman"/>
        </w:rPr>
      </w:pPr>
    </w:p>
    <w:p w14:paraId="4460FED6" w14:textId="77777777" w:rsidR="009D3853" w:rsidRPr="00463DBE" w:rsidRDefault="002E5F11">
      <w:pPr>
        <w:rPr>
          <w:rFonts w:ascii="Times New Roman" w:hAnsi="Times New Roman" w:cs="Times New Roman"/>
          <w:b/>
          <w:bCs/>
        </w:rPr>
      </w:pPr>
      <w:r w:rsidRPr="00463DBE">
        <w:rPr>
          <w:rFonts w:ascii="Times New Roman" w:hAnsi="Times New Roman" w:cs="Times New Roman"/>
          <w:b/>
          <w:bCs/>
        </w:rPr>
        <w:t>Dichotomies</w:t>
      </w:r>
      <w:r w:rsidR="00B202E6" w:rsidRPr="00463DBE">
        <w:rPr>
          <w:rFonts w:ascii="Times New Roman" w:hAnsi="Times New Roman" w:cs="Times New Roman"/>
          <w:b/>
          <w:bCs/>
        </w:rPr>
        <w:t xml:space="preserve"> </w:t>
      </w:r>
      <w:r w:rsidR="00DD678C" w:rsidRPr="00463DBE">
        <w:rPr>
          <w:rFonts w:ascii="Times New Roman" w:hAnsi="Times New Roman" w:cs="Times New Roman"/>
          <w:b/>
          <w:bCs/>
        </w:rPr>
        <w:t>and paradoxes</w:t>
      </w:r>
    </w:p>
    <w:p w14:paraId="581D35C7" w14:textId="77777777" w:rsidR="00023116" w:rsidRPr="00463DBE" w:rsidRDefault="00B6471F">
      <w:pPr>
        <w:rPr>
          <w:rFonts w:ascii="Times New Roman" w:eastAsia="Times New Roman" w:hAnsi="Times New Roman" w:cs="Times New Roman"/>
          <w:lang w:val="en-US" w:eastAsia="es-ES_tradnl"/>
        </w:rPr>
      </w:pPr>
      <w:r w:rsidRPr="00463DBE">
        <w:rPr>
          <w:rFonts w:ascii="Times New Roman" w:hAnsi="Times New Roman" w:cs="Times New Roman"/>
        </w:rPr>
        <w:t xml:space="preserve">Turning now to the opposition between ‘sacred’ and ‘profane’, </w:t>
      </w:r>
      <w:r w:rsidR="003E3915" w:rsidRPr="00463DBE">
        <w:rPr>
          <w:rFonts w:ascii="Times New Roman" w:hAnsi="Times New Roman" w:cs="Times New Roman"/>
        </w:rPr>
        <w:t xml:space="preserve">both Eliade and Durkheim’s </w:t>
      </w:r>
      <w:r w:rsidRPr="00463DBE">
        <w:rPr>
          <w:rFonts w:ascii="Times New Roman" w:hAnsi="Times New Roman" w:cs="Times New Roman"/>
        </w:rPr>
        <w:t>views can be examined</w:t>
      </w:r>
      <w:r w:rsidR="003E3915" w:rsidRPr="00463DBE">
        <w:rPr>
          <w:rFonts w:ascii="Times New Roman" w:hAnsi="Times New Roman" w:cs="Times New Roman"/>
        </w:rPr>
        <w:t xml:space="preserve">. </w:t>
      </w:r>
      <w:r w:rsidR="004E66B8" w:rsidRPr="00463DBE">
        <w:rPr>
          <w:rFonts w:ascii="Times New Roman" w:hAnsi="Times New Roman" w:cs="Times New Roman"/>
        </w:rPr>
        <w:t xml:space="preserve">Durkheim </w:t>
      </w:r>
      <w:r w:rsidRPr="00463DBE">
        <w:rPr>
          <w:rFonts w:ascii="Times New Roman" w:hAnsi="Times New Roman" w:cs="Times New Roman"/>
        </w:rPr>
        <w:t>found</w:t>
      </w:r>
      <w:r w:rsidR="004E66B8" w:rsidRPr="00463DBE">
        <w:rPr>
          <w:rFonts w:ascii="Times New Roman" w:hAnsi="Times New Roman" w:cs="Times New Roman"/>
        </w:rPr>
        <w:t xml:space="preserve"> that all known religious beli</w:t>
      </w:r>
      <w:r w:rsidRPr="00463DBE">
        <w:rPr>
          <w:rFonts w:ascii="Times New Roman" w:hAnsi="Times New Roman" w:cs="Times New Roman"/>
        </w:rPr>
        <w:t>e</w:t>
      </w:r>
      <w:r w:rsidR="004E66B8" w:rsidRPr="00463DBE">
        <w:rPr>
          <w:rFonts w:ascii="Times New Roman" w:hAnsi="Times New Roman" w:cs="Times New Roman"/>
        </w:rPr>
        <w:t>fs define</w:t>
      </w:r>
      <w:r w:rsidRPr="00463DBE">
        <w:rPr>
          <w:rFonts w:ascii="Times New Roman" w:hAnsi="Times New Roman" w:cs="Times New Roman"/>
        </w:rPr>
        <w:t>d</w:t>
      </w:r>
      <w:r w:rsidR="004E66B8" w:rsidRPr="00463DBE">
        <w:rPr>
          <w:rFonts w:ascii="Times New Roman" w:hAnsi="Times New Roman" w:cs="Times New Roman"/>
        </w:rPr>
        <w:t xml:space="preserve"> the world in two different terms: the profane and the sacre</w:t>
      </w:r>
      <w:r w:rsidRPr="00463DBE">
        <w:rPr>
          <w:rFonts w:ascii="Times New Roman" w:hAnsi="Times New Roman" w:cs="Times New Roman"/>
        </w:rPr>
        <w:t>d.</w:t>
      </w:r>
      <w:r w:rsidR="004E66B8" w:rsidRPr="00463DBE">
        <w:rPr>
          <w:rStyle w:val="Refdenotaalpie"/>
          <w:rFonts w:ascii="Times New Roman" w:hAnsi="Times New Roman" w:cs="Times New Roman"/>
        </w:rPr>
        <w:footnoteReference w:id="31"/>
      </w:r>
      <w:r w:rsidRPr="00463DBE">
        <w:rPr>
          <w:rFonts w:ascii="Times New Roman" w:hAnsi="Times New Roman" w:cs="Times New Roman"/>
        </w:rPr>
        <w:t xml:space="preserve"> </w:t>
      </w:r>
      <w:r w:rsidR="008D70FF" w:rsidRPr="00463DBE">
        <w:rPr>
          <w:rFonts w:ascii="Times New Roman" w:hAnsi="Times New Roman" w:cs="Times New Roman"/>
        </w:rPr>
        <w:t>A</w:t>
      </w:r>
      <w:r w:rsidRPr="00463DBE">
        <w:rPr>
          <w:rFonts w:ascii="Times New Roman" w:hAnsi="Times New Roman" w:cs="Times New Roman"/>
        </w:rPr>
        <w:t>ttempt</w:t>
      </w:r>
      <w:r w:rsidR="008D70FF" w:rsidRPr="00463DBE">
        <w:rPr>
          <w:rFonts w:ascii="Times New Roman" w:hAnsi="Times New Roman" w:cs="Times New Roman"/>
        </w:rPr>
        <w:t>ing</w:t>
      </w:r>
      <w:r w:rsidRPr="00463DBE">
        <w:rPr>
          <w:rFonts w:ascii="Times New Roman" w:hAnsi="Times New Roman" w:cs="Times New Roman"/>
        </w:rPr>
        <w:t xml:space="preserve"> a definition, </w:t>
      </w:r>
      <w:r w:rsidR="004E66B8" w:rsidRPr="00463DBE">
        <w:rPr>
          <w:rFonts w:ascii="Times New Roman" w:hAnsi="Times New Roman" w:cs="Times New Roman"/>
        </w:rPr>
        <w:t xml:space="preserve">Eliade claimed that </w:t>
      </w:r>
      <w:r w:rsidR="0028389B" w:rsidRPr="00463DBE">
        <w:rPr>
          <w:rFonts w:ascii="Times New Roman" w:hAnsi="Times New Roman" w:cs="Times New Roman"/>
        </w:rPr>
        <w:t xml:space="preserve">the sacred </w:t>
      </w:r>
      <w:r w:rsidR="004E66B8" w:rsidRPr="00463DBE">
        <w:rPr>
          <w:rFonts w:ascii="Times New Roman" w:hAnsi="Times New Roman" w:cs="Times New Roman"/>
        </w:rPr>
        <w:t>‘</w:t>
      </w:r>
      <w:r w:rsidR="004E66B8" w:rsidRPr="00463DBE">
        <w:rPr>
          <w:rFonts w:ascii="Times New Roman" w:eastAsia="Times New Roman" w:hAnsi="Times New Roman" w:cs="Times New Roman"/>
          <w:lang w:val="en-US" w:eastAsia="es-ES_tradnl"/>
        </w:rPr>
        <w:t>is the opposite of the profane’</w:t>
      </w:r>
      <w:r w:rsidR="00622B60" w:rsidRPr="00463DBE">
        <w:rPr>
          <w:rFonts w:ascii="Times New Roman" w:eastAsia="Times New Roman" w:hAnsi="Times New Roman" w:cs="Times New Roman"/>
          <w:lang w:val="en-US" w:eastAsia="es-ES_tradnl"/>
        </w:rPr>
        <w:t>.</w:t>
      </w:r>
      <w:r w:rsidRPr="00463DBE">
        <w:rPr>
          <w:rStyle w:val="Refdenotaalpie"/>
          <w:rFonts w:ascii="Times New Roman" w:eastAsia="Times New Roman" w:hAnsi="Times New Roman" w:cs="Times New Roman"/>
          <w:lang w:val="en-US" w:eastAsia="es-ES_tradnl"/>
        </w:rPr>
        <w:footnoteReference w:id="32"/>
      </w:r>
      <w:r w:rsidR="00622B60" w:rsidRPr="00463DBE">
        <w:rPr>
          <w:rFonts w:ascii="Times New Roman" w:eastAsia="Times New Roman" w:hAnsi="Times New Roman" w:cs="Times New Roman"/>
          <w:lang w:val="en-US" w:eastAsia="es-ES_tradnl"/>
        </w:rPr>
        <w:t xml:space="preserve"> Durkheim </w:t>
      </w:r>
      <w:r w:rsidRPr="00463DBE">
        <w:rPr>
          <w:rFonts w:ascii="Times New Roman" w:eastAsia="Times New Roman" w:hAnsi="Times New Roman" w:cs="Times New Roman"/>
          <w:lang w:val="en-US" w:eastAsia="es-ES_tradnl"/>
        </w:rPr>
        <w:t xml:space="preserve">also </w:t>
      </w:r>
      <w:r w:rsidR="00622B60" w:rsidRPr="00463DBE">
        <w:rPr>
          <w:rFonts w:ascii="Times New Roman" w:eastAsia="Times New Roman" w:hAnsi="Times New Roman" w:cs="Times New Roman"/>
          <w:lang w:val="en-US" w:eastAsia="es-ES_tradnl"/>
        </w:rPr>
        <w:t>struggle</w:t>
      </w:r>
      <w:r w:rsidRPr="00463DBE">
        <w:rPr>
          <w:rFonts w:ascii="Times New Roman" w:eastAsia="Times New Roman" w:hAnsi="Times New Roman" w:cs="Times New Roman"/>
          <w:lang w:val="en-US" w:eastAsia="es-ES_tradnl"/>
        </w:rPr>
        <w:t>d</w:t>
      </w:r>
      <w:r w:rsidR="00622B60" w:rsidRPr="00463DBE">
        <w:rPr>
          <w:rFonts w:ascii="Times New Roman" w:eastAsia="Times New Roman" w:hAnsi="Times New Roman" w:cs="Times New Roman"/>
          <w:lang w:val="en-US" w:eastAsia="es-ES_tradnl"/>
        </w:rPr>
        <w:t xml:space="preserve"> and ended up with a </w:t>
      </w:r>
      <w:r w:rsidRPr="00463DBE">
        <w:rPr>
          <w:rFonts w:ascii="Times New Roman" w:eastAsia="Times New Roman" w:hAnsi="Times New Roman" w:cs="Times New Roman"/>
          <w:lang w:val="en-US" w:eastAsia="es-ES_tradnl"/>
        </w:rPr>
        <w:t xml:space="preserve">similar </w:t>
      </w:r>
      <w:r w:rsidR="00C17089" w:rsidRPr="00463DBE">
        <w:rPr>
          <w:rFonts w:ascii="Times New Roman" w:eastAsia="Times New Roman" w:hAnsi="Times New Roman" w:cs="Times New Roman"/>
          <w:lang w:val="en-US" w:eastAsia="es-ES_tradnl"/>
        </w:rPr>
        <w:t>statement:</w:t>
      </w:r>
      <w:r w:rsidR="008D70FF" w:rsidRPr="00463DBE">
        <w:rPr>
          <w:rFonts w:ascii="Times New Roman" w:eastAsia="Times New Roman" w:hAnsi="Times New Roman" w:cs="Times New Roman"/>
          <w:lang w:val="en-US" w:eastAsia="es-ES_tradnl"/>
        </w:rPr>
        <w:t xml:space="preserve"> </w:t>
      </w:r>
      <w:r w:rsidR="00622B60" w:rsidRPr="00463DBE">
        <w:rPr>
          <w:rFonts w:ascii="Times New Roman" w:eastAsia="Times New Roman" w:hAnsi="Times New Roman" w:cs="Times New Roman"/>
          <w:lang w:val="en-US" w:eastAsia="es-ES_tradnl"/>
        </w:rPr>
        <w:t>‘the sacred thing is, par excellence, that which the profane must not and cannot touch with impunity’.</w:t>
      </w:r>
      <w:r w:rsidR="00622B60" w:rsidRPr="00463DBE">
        <w:rPr>
          <w:rStyle w:val="Refdenotaalpie"/>
          <w:rFonts w:ascii="Times New Roman" w:eastAsia="Times New Roman" w:hAnsi="Times New Roman" w:cs="Times New Roman"/>
          <w:lang w:val="en-US" w:eastAsia="es-ES_tradnl"/>
        </w:rPr>
        <w:footnoteReference w:id="33"/>
      </w:r>
      <w:r w:rsidR="00622B60" w:rsidRPr="00463DBE">
        <w:rPr>
          <w:rFonts w:ascii="Times New Roman" w:eastAsia="Times New Roman" w:hAnsi="Times New Roman" w:cs="Times New Roman"/>
          <w:lang w:val="en-US" w:eastAsia="es-ES_tradnl"/>
        </w:rPr>
        <w:t xml:space="preserve"> </w:t>
      </w:r>
      <w:r w:rsidR="00C17089" w:rsidRPr="00463DBE">
        <w:rPr>
          <w:rFonts w:ascii="Times New Roman" w:eastAsia="Times New Roman" w:hAnsi="Times New Roman" w:cs="Times New Roman"/>
          <w:lang w:val="en-US" w:eastAsia="es-ES_tradnl"/>
        </w:rPr>
        <w:t xml:space="preserve"> But the way each one of them addressed this dichotomy was different</w:t>
      </w:r>
      <w:r w:rsidR="008D70FF" w:rsidRPr="00463DBE">
        <w:rPr>
          <w:rFonts w:ascii="Times New Roman" w:eastAsia="Times New Roman" w:hAnsi="Times New Roman" w:cs="Times New Roman"/>
          <w:lang w:val="en-US" w:eastAsia="es-ES_tradnl"/>
        </w:rPr>
        <w:t>.</w:t>
      </w:r>
    </w:p>
    <w:p w14:paraId="73A4EB8E" w14:textId="74BA6EF7" w:rsidR="00254225" w:rsidRPr="00463DBE" w:rsidRDefault="00622B60" w:rsidP="00CE79CF">
      <w:pPr>
        <w:pStyle w:val="NormalWeb"/>
        <w:rPr>
          <w:lang w:val="en-US"/>
        </w:rPr>
      </w:pPr>
      <w:r w:rsidRPr="00463DBE">
        <w:rPr>
          <w:lang w:val="en-US"/>
        </w:rPr>
        <w:t xml:space="preserve">Eliade believed that the sacred was somewhat superior </w:t>
      </w:r>
      <w:r w:rsidR="0028389B" w:rsidRPr="00463DBE">
        <w:rPr>
          <w:lang w:val="en-US"/>
        </w:rPr>
        <w:t>to</w:t>
      </w:r>
      <w:r w:rsidRPr="00463DBE">
        <w:rPr>
          <w:lang w:val="en-US"/>
        </w:rPr>
        <w:t xml:space="preserve"> the profane. </w:t>
      </w:r>
      <w:r w:rsidR="00C17089" w:rsidRPr="00463DBE">
        <w:rPr>
          <w:lang w:val="en-US"/>
        </w:rPr>
        <w:t>It</w:t>
      </w:r>
      <w:r w:rsidR="009376DA" w:rsidRPr="00463DBE">
        <w:rPr>
          <w:lang w:val="en-US"/>
        </w:rPr>
        <w:t xml:space="preserve"> provide</w:t>
      </w:r>
      <w:r w:rsidR="00C17089" w:rsidRPr="00463DBE">
        <w:rPr>
          <w:lang w:val="en-US"/>
        </w:rPr>
        <w:t>d</w:t>
      </w:r>
      <w:r w:rsidR="009376DA" w:rsidRPr="00463DBE">
        <w:rPr>
          <w:lang w:val="en-US"/>
        </w:rPr>
        <w:t xml:space="preserve"> a reality of a different order</w:t>
      </w:r>
      <w:r w:rsidR="00C17089" w:rsidRPr="00463DBE">
        <w:rPr>
          <w:lang w:val="en-US"/>
        </w:rPr>
        <w:t>.</w:t>
      </w:r>
      <w:r w:rsidR="00C17089" w:rsidRPr="00463DBE">
        <w:rPr>
          <w:rStyle w:val="Refdenotaalpie"/>
          <w:lang w:val="en-US"/>
        </w:rPr>
        <w:footnoteReference w:id="34"/>
      </w:r>
      <w:r w:rsidR="00C17089" w:rsidRPr="00463DBE">
        <w:rPr>
          <w:lang w:val="en-US"/>
        </w:rPr>
        <w:t xml:space="preserve"> It defined</w:t>
      </w:r>
      <w:r w:rsidR="009376DA" w:rsidRPr="00463DBE">
        <w:rPr>
          <w:lang w:val="en-US"/>
        </w:rPr>
        <w:t xml:space="preserve"> an ‘absolute reality that transcends this world’</w:t>
      </w:r>
      <w:r w:rsidR="00C17089" w:rsidRPr="00463DBE">
        <w:rPr>
          <w:lang w:val="en-US"/>
        </w:rPr>
        <w:t>.</w:t>
      </w:r>
      <w:r w:rsidR="00C17089" w:rsidRPr="00463DBE">
        <w:rPr>
          <w:rStyle w:val="Refdenotaalpie"/>
          <w:lang w:val="en-US"/>
        </w:rPr>
        <w:footnoteReference w:id="35"/>
      </w:r>
      <w:r w:rsidR="009376DA" w:rsidRPr="00463DBE">
        <w:rPr>
          <w:lang w:val="en-US"/>
        </w:rPr>
        <w:t xml:space="preserve"> </w:t>
      </w:r>
      <w:r w:rsidR="00C17089" w:rsidRPr="00463DBE">
        <w:rPr>
          <w:lang w:val="en-US"/>
        </w:rPr>
        <w:t>A sacred place centered and organized life.</w:t>
      </w:r>
      <w:r w:rsidR="00C17089" w:rsidRPr="00463DBE">
        <w:rPr>
          <w:rStyle w:val="Refdenotaalpie"/>
          <w:lang w:val="en-US"/>
        </w:rPr>
        <w:footnoteReference w:id="36"/>
      </w:r>
      <w:r w:rsidR="009376DA" w:rsidRPr="00463DBE">
        <w:rPr>
          <w:lang w:val="en-US"/>
        </w:rPr>
        <w:t xml:space="preserve"> </w:t>
      </w:r>
      <w:r w:rsidR="00FC1A75" w:rsidRPr="00463DBE">
        <w:rPr>
          <w:lang w:val="en-US"/>
        </w:rPr>
        <w:t xml:space="preserve">Instead, </w:t>
      </w:r>
      <w:r w:rsidR="00C17089" w:rsidRPr="00463DBE">
        <w:rPr>
          <w:lang w:val="en-US"/>
        </w:rPr>
        <w:t xml:space="preserve">Durkheim </w:t>
      </w:r>
      <w:r w:rsidR="00827E53" w:rsidRPr="00463DBE">
        <w:rPr>
          <w:lang w:val="en-US"/>
        </w:rPr>
        <w:t>did no</w:t>
      </w:r>
      <w:r w:rsidR="00624201" w:rsidRPr="00463DBE">
        <w:rPr>
          <w:lang w:val="en-US"/>
        </w:rPr>
        <w:t>t</w:t>
      </w:r>
      <w:r w:rsidR="00C17089" w:rsidRPr="00463DBE">
        <w:rPr>
          <w:lang w:val="en-US"/>
        </w:rPr>
        <w:t xml:space="preserve"> believe </w:t>
      </w:r>
      <w:r w:rsidR="00827E53" w:rsidRPr="00463DBE">
        <w:rPr>
          <w:lang w:val="en-US"/>
        </w:rPr>
        <w:t>in a hierarchical distinction</w:t>
      </w:r>
      <w:r w:rsidR="008D70FF" w:rsidRPr="00463DBE">
        <w:rPr>
          <w:lang w:val="en-US"/>
        </w:rPr>
        <w:t>.</w:t>
      </w:r>
      <w:r w:rsidR="001669DA" w:rsidRPr="00463DBE">
        <w:rPr>
          <w:rStyle w:val="Refdenotaalpie"/>
          <w:lang w:val="en-US"/>
        </w:rPr>
        <w:footnoteReference w:id="37"/>
      </w:r>
      <w:r w:rsidR="001669DA" w:rsidRPr="00463DBE">
        <w:rPr>
          <w:lang w:val="en-US"/>
        </w:rPr>
        <w:t xml:space="preserve"> </w:t>
      </w:r>
      <w:r w:rsidR="00E34244" w:rsidRPr="00463DBE">
        <w:rPr>
          <w:lang w:val="en-US"/>
        </w:rPr>
        <w:t>Sacred and profane</w:t>
      </w:r>
      <w:r w:rsidR="00827E53" w:rsidRPr="00463DBE">
        <w:rPr>
          <w:lang w:val="en-US"/>
        </w:rPr>
        <w:t xml:space="preserve"> </w:t>
      </w:r>
      <w:r w:rsidR="00435C7E" w:rsidRPr="00463DBE">
        <w:rPr>
          <w:lang w:val="en-US"/>
        </w:rPr>
        <w:t>were separate, hostile and rival</w:t>
      </w:r>
      <w:r w:rsidR="00476976" w:rsidRPr="00463DBE">
        <w:rPr>
          <w:lang w:val="en-US"/>
        </w:rPr>
        <w:t xml:space="preserve"> realms</w:t>
      </w:r>
      <w:r w:rsidR="00FC1A75" w:rsidRPr="00463DBE">
        <w:rPr>
          <w:lang w:val="en-US"/>
        </w:rPr>
        <w:t xml:space="preserve"> for him</w:t>
      </w:r>
      <w:r w:rsidR="007F048D" w:rsidRPr="00463DBE">
        <w:rPr>
          <w:lang w:val="en-US"/>
        </w:rPr>
        <w:t>:</w:t>
      </w:r>
      <w:r w:rsidR="00476976" w:rsidRPr="00463DBE">
        <w:rPr>
          <w:lang w:val="en-US"/>
        </w:rPr>
        <w:t xml:space="preserve"> </w:t>
      </w:r>
      <w:r w:rsidR="007F048D" w:rsidRPr="00463DBE">
        <w:rPr>
          <w:lang w:val="en-US"/>
        </w:rPr>
        <w:t>‘</w:t>
      </w:r>
      <w:r w:rsidR="00476976" w:rsidRPr="00463DBE">
        <w:rPr>
          <w:lang w:val="en-US"/>
        </w:rPr>
        <w:t>there exists no other example of two categories of things so profoundly differentiated or so radically opposed to one another’.</w:t>
      </w:r>
      <w:r w:rsidR="00476976" w:rsidRPr="00463DBE">
        <w:rPr>
          <w:rStyle w:val="Refdenotaalpie"/>
          <w:lang w:val="en-US"/>
        </w:rPr>
        <w:footnoteReference w:id="38"/>
      </w:r>
      <w:r w:rsidR="00A73D5C" w:rsidRPr="00463DBE">
        <w:rPr>
          <w:lang w:val="en-US"/>
        </w:rPr>
        <w:t xml:space="preserve"> </w:t>
      </w:r>
      <w:r w:rsidR="00C06C9B" w:rsidRPr="00463DBE">
        <w:rPr>
          <w:lang w:val="en-US"/>
        </w:rPr>
        <w:t xml:space="preserve">Eliade </w:t>
      </w:r>
      <w:r w:rsidR="00A73D5C" w:rsidRPr="00463DBE">
        <w:rPr>
          <w:lang w:val="en-US"/>
        </w:rPr>
        <w:t>saw it</w:t>
      </w:r>
      <w:r w:rsidR="00C06C9B" w:rsidRPr="00463DBE">
        <w:rPr>
          <w:lang w:val="en-US"/>
        </w:rPr>
        <w:t xml:space="preserve"> more like a continuum, a </w:t>
      </w:r>
      <w:r w:rsidR="00476976" w:rsidRPr="00463DBE">
        <w:rPr>
          <w:lang w:val="en-US"/>
        </w:rPr>
        <w:t>furthering</w:t>
      </w:r>
      <w:r w:rsidR="00C06C9B" w:rsidRPr="00463DBE">
        <w:rPr>
          <w:lang w:val="en-US"/>
        </w:rPr>
        <w:t xml:space="preserve"> away from the cent</w:t>
      </w:r>
      <w:r w:rsidR="00476976" w:rsidRPr="00463DBE">
        <w:rPr>
          <w:lang w:val="en-US"/>
        </w:rPr>
        <w:t>er.</w:t>
      </w:r>
      <w:r w:rsidR="001772A8" w:rsidRPr="00463DBE">
        <w:rPr>
          <w:lang w:val="en-US"/>
        </w:rPr>
        <w:t xml:space="preserve"> </w:t>
      </w:r>
      <w:r w:rsidR="00A73D5C" w:rsidRPr="00463DBE">
        <w:rPr>
          <w:lang w:val="en-US"/>
        </w:rPr>
        <w:t>‘The cosmos in its entirety can become a hierophany’.</w:t>
      </w:r>
      <w:r w:rsidR="00A73D5C" w:rsidRPr="00463DBE">
        <w:rPr>
          <w:rStyle w:val="Refdenotaalpie"/>
          <w:lang w:val="en-US"/>
        </w:rPr>
        <w:footnoteReference w:id="39"/>
      </w:r>
      <w:r w:rsidR="00A73D5C" w:rsidRPr="00463DBE">
        <w:rPr>
          <w:lang w:val="en-US"/>
        </w:rPr>
        <w:t xml:space="preserve"> </w:t>
      </w:r>
      <w:r w:rsidR="00A6511B" w:rsidRPr="00463DBE">
        <w:rPr>
          <w:lang w:val="en-US"/>
        </w:rPr>
        <w:t>Now</w:t>
      </w:r>
      <w:r w:rsidR="0028389B" w:rsidRPr="00463DBE">
        <w:rPr>
          <w:lang w:val="en-US"/>
        </w:rPr>
        <w:t xml:space="preserve"> Eliade’s understanding of the hierophany closes in </w:t>
      </w:r>
      <w:r w:rsidR="00956B62" w:rsidRPr="00463DBE">
        <w:rPr>
          <w:lang w:val="en-US"/>
        </w:rPr>
        <w:t>on</w:t>
      </w:r>
      <w:r w:rsidR="0028389B" w:rsidRPr="00463DBE">
        <w:rPr>
          <w:lang w:val="en-US"/>
        </w:rPr>
        <w:t xml:space="preserve"> Durkheim’s </w:t>
      </w:r>
      <w:r w:rsidR="007F048D" w:rsidRPr="00463DBE">
        <w:rPr>
          <w:lang w:val="en-US"/>
        </w:rPr>
        <w:t>comprehension</w:t>
      </w:r>
      <w:r w:rsidR="0028389B" w:rsidRPr="00463DBE">
        <w:rPr>
          <w:lang w:val="en-US"/>
        </w:rPr>
        <w:t xml:space="preserve"> of the sacred</w:t>
      </w:r>
      <w:r w:rsidR="00A6511B" w:rsidRPr="00463DBE">
        <w:rPr>
          <w:lang w:val="en-US"/>
        </w:rPr>
        <w:t xml:space="preserve">: ‘an </w:t>
      </w:r>
      <w:proofErr w:type="spellStart"/>
      <w:r w:rsidR="00A6511B" w:rsidRPr="00463DBE">
        <w:rPr>
          <w:lang w:val="en-US"/>
        </w:rPr>
        <w:t>irruption</w:t>
      </w:r>
      <w:proofErr w:type="spellEnd"/>
      <w:r w:rsidR="00A6511B" w:rsidRPr="00463DBE">
        <w:rPr>
          <w:lang w:val="en-US"/>
        </w:rPr>
        <w:t xml:space="preserve"> of the sacred that results in detaching a territory from the surrounding cosmic milieu’.</w:t>
      </w:r>
      <w:r w:rsidR="00A6511B" w:rsidRPr="00463DBE">
        <w:rPr>
          <w:rStyle w:val="Refdenotaalpie"/>
          <w:lang w:val="en-US"/>
        </w:rPr>
        <w:footnoteReference w:id="40"/>
      </w:r>
      <w:r w:rsidR="00A6511B" w:rsidRPr="00463DBE">
        <w:rPr>
          <w:lang w:val="en-US"/>
        </w:rPr>
        <w:t xml:space="preserve"> </w:t>
      </w:r>
      <w:r w:rsidR="0028389B" w:rsidRPr="00463DBE">
        <w:rPr>
          <w:lang w:val="en-US"/>
        </w:rPr>
        <w:t xml:space="preserve">Eliade said that the territory </w:t>
      </w:r>
      <w:r w:rsidR="00827E53" w:rsidRPr="00463DBE">
        <w:rPr>
          <w:lang w:val="en-US"/>
        </w:rPr>
        <w:t>wa</w:t>
      </w:r>
      <w:r w:rsidR="0028389B" w:rsidRPr="00463DBE">
        <w:rPr>
          <w:lang w:val="en-US"/>
        </w:rPr>
        <w:t xml:space="preserve">s </w:t>
      </w:r>
      <w:r w:rsidR="0028389B" w:rsidRPr="00463DBE">
        <w:rPr>
          <w:i/>
          <w:iCs/>
          <w:lang w:val="en-US"/>
        </w:rPr>
        <w:t>detached</w:t>
      </w:r>
      <w:r w:rsidR="0028389B" w:rsidRPr="00463DBE">
        <w:rPr>
          <w:lang w:val="en-US"/>
        </w:rPr>
        <w:t xml:space="preserve"> </w:t>
      </w:r>
      <w:r w:rsidR="00827E53" w:rsidRPr="00463DBE">
        <w:rPr>
          <w:lang w:val="en-US"/>
        </w:rPr>
        <w:t xml:space="preserve">from the rest </w:t>
      </w:r>
      <w:r w:rsidR="0028389B" w:rsidRPr="00463DBE">
        <w:rPr>
          <w:lang w:val="en-US"/>
        </w:rPr>
        <w:t>after the divine manifest</w:t>
      </w:r>
      <w:r w:rsidR="00827E53" w:rsidRPr="00463DBE">
        <w:rPr>
          <w:lang w:val="en-US"/>
        </w:rPr>
        <w:t>ed</w:t>
      </w:r>
      <w:r w:rsidR="0028389B" w:rsidRPr="00463DBE">
        <w:rPr>
          <w:lang w:val="en-US"/>
        </w:rPr>
        <w:t xml:space="preserve"> itself and Durkheim claimed that it was socially </w:t>
      </w:r>
      <w:r w:rsidR="0028389B" w:rsidRPr="00463DBE">
        <w:rPr>
          <w:i/>
          <w:iCs/>
          <w:lang w:val="en-US"/>
        </w:rPr>
        <w:t>separated</w:t>
      </w:r>
      <w:r w:rsidR="0028389B" w:rsidRPr="00463DBE">
        <w:rPr>
          <w:lang w:val="en-US"/>
        </w:rPr>
        <w:t>.</w:t>
      </w:r>
      <w:r w:rsidR="00F34F0A" w:rsidRPr="00463DBE">
        <w:rPr>
          <w:rStyle w:val="Refdenotaalpie"/>
          <w:lang w:val="en-US"/>
        </w:rPr>
        <w:footnoteReference w:id="41"/>
      </w:r>
      <w:r w:rsidR="0028389B" w:rsidRPr="00463DBE">
        <w:rPr>
          <w:lang w:val="en-US"/>
        </w:rPr>
        <w:t xml:space="preserve"> So, in their own way, they both acknowledge a split, a separation, a break. </w:t>
      </w:r>
      <w:r w:rsidR="00F34F0A" w:rsidRPr="00463DBE">
        <w:rPr>
          <w:lang w:val="en-US"/>
        </w:rPr>
        <w:t>But</w:t>
      </w:r>
      <w:r w:rsidR="0028389B" w:rsidRPr="00463DBE">
        <w:rPr>
          <w:lang w:val="en-US"/>
        </w:rPr>
        <w:t xml:space="preserve"> the source of this rupture </w:t>
      </w:r>
      <w:r w:rsidR="00827E53" w:rsidRPr="00463DBE">
        <w:rPr>
          <w:lang w:val="en-US"/>
        </w:rPr>
        <w:t>wa</w:t>
      </w:r>
      <w:r w:rsidR="0028389B" w:rsidRPr="00463DBE">
        <w:rPr>
          <w:lang w:val="en-US"/>
        </w:rPr>
        <w:t>s different</w:t>
      </w:r>
      <w:r w:rsidR="00A6511B" w:rsidRPr="00463DBE">
        <w:rPr>
          <w:lang w:val="en-US"/>
        </w:rPr>
        <w:t>. The reasons for this are discussed later.</w:t>
      </w:r>
    </w:p>
    <w:p w14:paraId="18EDA5BE" w14:textId="4463B677" w:rsidR="009B5EA9" w:rsidRPr="00463DBE" w:rsidRDefault="000A049B" w:rsidP="009B5EA9">
      <w:pPr>
        <w:rPr>
          <w:rFonts w:ascii="Times New Roman" w:eastAsia="Times New Roman" w:hAnsi="Times New Roman" w:cs="Times New Roman"/>
          <w:lang w:val="en-US" w:eastAsia="es-ES_tradnl"/>
        </w:rPr>
      </w:pPr>
      <w:r w:rsidRPr="00463DBE">
        <w:rPr>
          <w:rFonts w:ascii="Times New Roman" w:eastAsia="Times New Roman" w:hAnsi="Times New Roman" w:cs="Times New Roman"/>
          <w:lang w:val="en-US" w:eastAsia="es-ES_tradnl"/>
        </w:rPr>
        <w:t xml:space="preserve">Because Eliade’s dichotomy was not as strong as that of Durkheim, it allowed blending between the sacred and the profane. According to Eliade, sacredness  was an irruption in the ordinary world. But this sacred emergence needed a profane space to be placed upon. But, as Stephen Reno claimed, </w:t>
      </w:r>
      <w:r w:rsidRPr="00463DBE">
        <w:rPr>
          <w:rFonts w:ascii="Times New Roman" w:hAnsi="Times New Roman" w:cs="Times New Roman"/>
        </w:rPr>
        <w:t>‘The profane never becomes the sacred’.</w:t>
      </w:r>
      <w:r w:rsidRPr="00463DBE">
        <w:rPr>
          <w:rStyle w:val="Refdenotaalpie"/>
          <w:rFonts w:ascii="Times New Roman" w:hAnsi="Times New Roman" w:cs="Times New Roman"/>
        </w:rPr>
        <w:footnoteReference w:id="42"/>
      </w:r>
      <w:r w:rsidRPr="00463DBE">
        <w:rPr>
          <w:rFonts w:ascii="Times New Roman" w:hAnsi="Times New Roman" w:cs="Times New Roman"/>
        </w:rPr>
        <w:t xml:space="preserve"> It could signal the sacred, though, disguised as profane: ‘</w:t>
      </w:r>
      <w:r w:rsidRPr="00463DBE">
        <w:rPr>
          <w:rFonts w:ascii="Times New Roman" w:hAnsi="Times New Roman" w:cs="Times New Roman"/>
          <w:lang w:val="en-US"/>
        </w:rPr>
        <w:t xml:space="preserve">any object becomes something else, yet </w:t>
      </w:r>
      <w:r w:rsidRPr="00463DBE">
        <w:rPr>
          <w:rFonts w:ascii="Times New Roman" w:hAnsi="Times New Roman" w:cs="Times New Roman"/>
          <w:lang w:val="en-US"/>
        </w:rPr>
        <w:lastRenderedPageBreak/>
        <w:t>it continues to remain itself’.</w:t>
      </w:r>
      <w:r w:rsidRPr="00463DBE">
        <w:rPr>
          <w:rStyle w:val="Refdenotaalpie"/>
          <w:rFonts w:ascii="Times New Roman" w:hAnsi="Times New Roman" w:cs="Times New Roman"/>
          <w:lang w:val="en-US"/>
        </w:rPr>
        <w:footnoteReference w:id="43"/>
      </w:r>
      <w:r w:rsidRPr="00463DBE">
        <w:rPr>
          <w:rFonts w:ascii="Times New Roman" w:eastAsia="Times New Roman" w:hAnsi="Times New Roman" w:cs="Times New Roman"/>
          <w:lang w:val="en-US" w:eastAsia="es-ES_tradnl"/>
        </w:rPr>
        <w:t xml:space="preserve"> Thus the sacred place hid the divine at the same time that it provided a bridge to it.</w:t>
      </w:r>
      <w:r w:rsidRPr="00463DBE">
        <w:rPr>
          <w:rStyle w:val="Refdenotaalpie"/>
          <w:rFonts w:ascii="Times New Roman" w:eastAsia="Times New Roman" w:hAnsi="Times New Roman" w:cs="Times New Roman"/>
          <w:lang w:val="en-US" w:eastAsia="es-ES_tradnl"/>
        </w:rPr>
        <w:footnoteReference w:id="44"/>
      </w:r>
      <w:r w:rsidRPr="00463DBE">
        <w:rPr>
          <w:rFonts w:ascii="Times New Roman" w:eastAsia="Times New Roman" w:hAnsi="Times New Roman" w:cs="Times New Roman"/>
          <w:lang w:val="en-US" w:eastAsia="es-ES_tradnl"/>
        </w:rPr>
        <w:t xml:space="preserve"> </w:t>
      </w:r>
      <w:r w:rsidR="00A6511B" w:rsidRPr="00463DBE">
        <w:rPr>
          <w:rFonts w:ascii="Times New Roman" w:eastAsia="Times New Roman" w:hAnsi="Times New Roman" w:cs="Times New Roman"/>
          <w:lang w:val="en-US" w:eastAsia="es-ES_tradnl"/>
        </w:rPr>
        <w:t xml:space="preserve">Eliade stated that </w:t>
      </w:r>
      <w:r w:rsidR="009B5EA9" w:rsidRPr="00463DBE">
        <w:rPr>
          <w:rFonts w:ascii="Times New Roman" w:hAnsi="Times New Roman" w:cs="Times New Roman"/>
          <w:lang w:val="en-US"/>
        </w:rPr>
        <w:t>‘</w:t>
      </w:r>
      <w:r w:rsidR="009B5EA9" w:rsidRPr="00463DBE">
        <w:rPr>
          <w:rFonts w:ascii="Times New Roman" w:eastAsia="Times New Roman" w:hAnsi="Times New Roman" w:cs="Times New Roman"/>
          <w:lang w:val="en-US" w:eastAsia="es-ES_tradnl"/>
        </w:rPr>
        <w:t>this break is symbolized by an opening by which passage from one cosmic region to another is made possible’.</w:t>
      </w:r>
      <w:r w:rsidR="009B5EA9" w:rsidRPr="00463DBE">
        <w:rPr>
          <w:rStyle w:val="Refdenotaalpie"/>
          <w:rFonts w:ascii="Times New Roman" w:eastAsia="Times New Roman" w:hAnsi="Times New Roman" w:cs="Times New Roman"/>
          <w:lang w:val="en-US" w:eastAsia="es-ES_tradnl"/>
        </w:rPr>
        <w:footnoteReference w:id="45"/>
      </w:r>
      <w:r w:rsidR="00A6511B" w:rsidRPr="00463DBE">
        <w:rPr>
          <w:rFonts w:ascii="Times New Roman" w:eastAsia="Times New Roman" w:hAnsi="Times New Roman" w:cs="Times New Roman"/>
          <w:lang w:val="en-US" w:eastAsia="es-ES_tradnl"/>
        </w:rPr>
        <w:t xml:space="preserve"> </w:t>
      </w:r>
      <w:r w:rsidRPr="00463DBE">
        <w:rPr>
          <w:rFonts w:ascii="Times New Roman" w:eastAsia="Times New Roman" w:hAnsi="Times New Roman" w:cs="Times New Roman"/>
          <w:lang w:val="en-US" w:eastAsia="es-ES_tradnl"/>
        </w:rPr>
        <w:t>B. S. Rennie cited a paradoxical relationship: ‘the sacred being constantly both concealed in and revealed through the profane’.</w:t>
      </w:r>
      <w:r w:rsidRPr="00463DBE">
        <w:rPr>
          <w:rStyle w:val="Refdenotaalpie"/>
          <w:rFonts w:ascii="Times New Roman" w:eastAsia="Times New Roman" w:hAnsi="Times New Roman" w:cs="Times New Roman"/>
          <w:lang w:val="en-US" w:eastAsia="es-ES_tradnl"/>
        </w:rPr>
        <w:footnoteReference w:id="46"/>
      </w:r>
      <w:r w:rsidRPr="00463DBE">
        <w:rPr>
          <w:rFonts w:ascii="Times New Roman" w:eastAsia="Times New Roman" w:hAnsi="Times New Roman" w:cs="Times New Roman"/>
          <w:lang w:val="en-US" w:eastAsia="es-ES_tradnl"/>
        </w:rPr>
        <w:t xml:space="preserve"> Distinctively, Durkheim believed sacred and profane were irresoluble. That is why rites were needed: to make the pro</w:t>
      </w:r>
      <w:r w:rsidR="00956B62" w:rsidRPr="00463DBE">
        <w:rPr>
          <w:rFonts w:ascii="Times New Roman" w:eastAsia="Times New Roman" w:hAnsi="Times New Roman" w:cs="Times New Roman"/>
          <w:lang w:val="en-US" w:eastAsia="es-ES_tradnl"/>
        </w:rPr>
        <w:t>f</w:t>
      </w:r>
      <w:r w:rsidRPr="00463DBE">
        <w:rPr>
          <w:rFonts w:ascii="Times New Roman" w:eastAsia="Times New Roman" w:hAnsi="Times New Roman" w:cs="Times New Roman"/>
          <w:lang w:val="en-US" w:eastAsia="es-ES_tradnl"/>
        </w:rPr>
        <w:t>ane, sacred.</w:t>
      </w:r>
      <w:r w:rsidRPr="00463DBE">
        <w:rPr>
          <w:rStyle w:val="Refdenotaalpie"/>
          <w:rFonts w:ascii="Times New Roman" w:eastAsia="Times New Roman" w:hAnsi="Times New Roman" w:cs="Times New Roman"/>
          <w:lang w:val="en-US" w:eastAsia="es-ES_tradnl"/>
        </w:rPr>
        <w:footnoteReference w:id="47"/>
      </w:r>
      <w:r w:rsidRPr="00463DBE">
        <w:rPr>
          <w:rFonts w:ascii="Times New Roman" w:eastAsia="Times New Roman" w:hAnsi="Times New Roman" w:cs="Times New Roman"/>
          <w:lang w:val="en-US" w:eastAsia="es-ES_tradnl"/>
        </w:rPr>
        <w:t xml:space="preserve"> He believed in a co-dependency between the divine and mortals, as the sacred was not independent from the social reality.</w:t>
      </w:r>
      <w:r w:rsidRPr="00463DBE">
        <w:rPr>
          <w:rStyle w:val="Refdenotaalpie"/>
          <w:rFonts w:ascii="Times New Roman" w:eastAsia="Times New Roman" w:hAnsi="Times New Roman" w:cs="Times New Roman"/>
          <w:lang w:val="en-US" w:eastAsia="es-ES_tradnl"/>
        </w:rPr>
        <w:footnoteReference w:id="48"/>
      </w:r>
      <w:r w:rsidRPr="00463DBE">
        <w:rPr>
          <w:rFonts w:ascii="Times New Roman" w:eastAsia="Times New Roman" w:hAnsi="Times New Roman" w:cs="Times New Roman"/>
          <w:lang w:eastAsia="es-ES_tradnl"/>
        </w:rPr>
        <w:t xml:space="preserve"> Now, </w:t>
      </w:r>
      <w:r w:rsidRPr="00463DBE">
        <w:rPr>
          <w:rFonts w:ascii="Times New Roman" w:eastAsia="Times New Roman" w:hAnsi="Times New Roman" w:cs="Times New Roman"/>
          <w:lang w:val="en-US" w:eastAsia="es-ES_tradnl"/>
        </w:rPr>
        <w:t xml:space="preserve">Eliade also believed a rite was necessary to </w:t>
      </w:r>
      <w:r w:rsidR="005B310C" w:rsidRPr="00463DBE">
        <w:rPr>
          <w:rFonts w:ascii="Times New Roman" w:eastAsia="Times New Roman" w:hAnsi="Times New Roman" w:cs="Times New Roman"/>
          <w:lang w:val="en-US" w:eastAsia="es-ES_tradnl"/>
        </w:rPr>
        <w:t>sacralize a</w:t>
      </w:r>
      <w:r w:rsidRPr="00463DBE">
        <w:rPr>
          <w:rFonts w:ascii="Times New Roman" w:eastAsia="Times New Roman" w:hAnsi="Times New Roman" w:cs="Times New Roman"/>
          <w:lang w:val="en-US" w:eastAsia="es-ES_tradnl"/>
        </w:rPr>
        <w:t xml:space="preserve"> place but for different reasons, as it is discussed promptly.</w:t>
      </w:r>
    </w:p>
    <w:p w14:paraId="6FFC26F0" w14:textId="77777777" w:rsidR="009B5EA9" w:rsidRPr="00463DBE" w:rsidRDefault="009B5EA9" w:rsidP="009B5EA9">
      <w:pPr>
        <w:rPr>
          <w:rFonts w:ascii="Times New Roman" w:eastAsia="Times New Roman" w:hAnsi="Times New Roman" w:cs="Times New Roman"/>
          <w:lang w:eastAsia="es-ES_tradnl"/>
        </w:rPr>
      </w:pPr>
    </w:p>
    <w:p w14:paraId="376EB8E1" w14:textId="77777777" w:rsidR="00254225" w:rsidRPr="00463DBE" w:rsidRDefault="00C8559A" w:rsidP="001861E8">
      <w:pPr>
        <w:rPr>
          <w:rFonts w:ascii="Times New Roman" w:hAnsi="Times New Roman" w:cs="Times New Roman"/>
          <w:lang w:val="en-US"/>
        </w:rPr>
      </w:pPr>
      <w:r w:rsidRPr="00463DBE">
        <w:rPr>
          <w:rFonts w:ascii="Times New Roman" w:hAnsi="Times New Roman" w:cs="Times New Roman"/>
          <w:lang w:val="en-US"/>
        </w:rPr>
        <w:t>This section has analyzed different ways of dealing with the sacred</w:t>
      </w:r>
      <w:r w:rsidR="00DB6500" w:rsidRPr="00463DBE">
        <w:rPr>
          <w:rFonts w:ascii="Times New Roman" w:hAnsi="Times New Roman" w:cs="Times New Roman"/>
          <w:lang w:val="en-US"/>
        </w:rPr>
        <w:t>-</w:t>
      </w:r>
      <w:r w:rsidRPr="00463DBE">
        <w:rPr>
          <w:rFonts w:ascii="Times New Roman" w:hAnsi="Times New Roman" w:cs="Times New Roman"/>
          <w:lang w:val="en-US"/>
        </w:rPr>
        <w:t>profane</w:t>
      </w:r>
      <w:r w:rsidR="00E955F5" w:rsidRPr="00463DBE">
        <w:rPr>
          <w:rFonts w:ascii="Times New Roman" w:hAnsi="Times New Roman" w:cs="Times New Roman"/>
          <w:lang w:val="en-US"/>
        </w:rPr>
        <w:t xml:space="preserve"> dichotomy</w:t>
      </w:r>
      <w:r w:rsidRPr="00463DBE">
        <w:rPr>
          <w:rFonts w:ascii="Times New Roman" w:hAnsi="Times New Roman" w:cs="Times New Roman"/>
          <w:lang w:val="en-US"/>
        </w:rPr>
        <w:t>. Both Durkheim and Eliade had to define the sacred as opposite to the profane.</w:t>
      </w:r>
      <w:r w:rsidR="00E955F5" w:rsidRPr="00463DBE">
        <w:rPr>
          <w:rFonts w:ascii="Times New Roman" w:hAnsi="Times New Roman" w:cs="Times New Roman"/>
          <w:lang w:val="en-US"/>
        </w:rPr>
        <w:t xml:space="preserve"> </w:t>
      </w:r>
      <w:r w:rsidRPr="00463DBE">
        <w:rPr>
          <w:rFonts w:ascii="Times New Roman" w:hAnsi="Times New Roman" w:cs="Times New Roman"/>
          <w:lang w:val="en-US"/>
        </w:rPr>
        <w:t>Durkheim</w:t>
      </w:r>
      <w:r w:rsidR="00E955F5" w:rsidRPr="00463DBE">
        <w:rPr>
          <w:rFonts w:ascii="Times New Roman" w:hAnsi="Times New Roman" w:cs="Times New Roman"/>
          <w:lang w:val="en-US"/>
        </w:rPr>
        <w:t xml:space="preserve"> saw </w:t>
      </w:r>
      <w:r w:rsidRPr="00463DBE">
        <w:rPr>
          <w:rFonts w:ascii="Times New Roman" w:hAnsi="Times New Roman" w:cs="Times New Roman"/>
          <w:lang w:val="en-US"/>
        </w:rPr>
        <w:t>different realm</w:t>
      </w:r>
      <w:r w:rsidR="00BC0A18" w:rsidRPr="00463DBE">
        <w:rPr>
          <w:rFonts w:ascii="Times New Roman" w:hAnsi="Times New Roman" w:cs="Times New Roman"/>
          <w:lang w:val="en-US"/>
        </w:rPr>
        <w:t>s</w:t>
      </w:r>
      <w:r w:rsidRPr="00463DBE">
        <w:rPr>
          <w:rFonts w:ascii="Times New Roman" w:hAnsi="Times New Roman" w:cs="Times New Roman"/>
          <w:lang w:val="en-US"/>
        </w:rPr>
        <w:t xml:space="preserve"> that cannot have any proximity. For Eliade, instead, the sacred hid within the profane so the dichotomy </w:t>
      </w:r>
      <w:r w:rsidR="00E955F5" w:rsidRPr="00463DBE">
        <w:rPr>
          <w:rFonts w:ascii="Times New Roman" w:hAnsi="Times New Roman" w:cs="Times New Roman"/>
          <w:lang w:val="en-US"/>
        </w:rPr>
        <w:t>became</w:t>
      </w:r>
      <w:r w:rsidRPr="00463DBE">
        <w:rPr>
          <w:rFonts w:ascii="Times New Roman" w:hAnsi="Times New Roman" w:cs="Times New Roman"/>
          <w:lang w:val="en-US"/>
        </w:rPr>
        <w:t xml:space="preserve"> more of a paradox. </w:t>
      </w:r>
      <w:r w:rsidR="006A6018" w:rsidRPr="00463DBE">
        <w:rPr>
          <w:rFonts w:ascii="Times New Roman" w:hAnsi="Times New Roman" w:cs="Times New Roman"/>
          <w:lang w:val="en-US"/>
        </w:rPr>
        <w:t>Th</w:t>
      </w:r>
      <w:r w:rsidRPr="00463DBE">
        <w:rPr>
          <w:rFonts w:ascii="Times New Roman" w:hAnsi="Times New Roman" w:cs="Times New Roman"/>
          <w:lang w:val="en-US"/>
        </w:rPr>
        <w:t xml:space="preserve">ey both </w:t>
      </w:r>
      <w:r w:rsidR="006A6018" w:rsidRPr="00463DBE">
        <w:rPr>
          <w:rFonts w:ascii="Times New Roman" w:hAnsi="Times New Roman" w:cs="Times New Roman"/>
          <w:lang w:val="en-US"/>
        </w:rPr>
        <w:t>agreed</w:t>
      </w:r>
      <w:r w:rsidRPr="00463DBE">
        <w:rPr>
          <w:rFonts w:ascii="Times New Roman" w:hAnsi="Times New Roman" w:cs="Times New Roman"/>
          <w:lang w:val="en-US"/>
        </w:rPr>
        <w:t xml:space="preserve"> that </w:t>
      </w:r>
      <w:r w:rsidR="00E955F5" w:rsidRPr="00463DBE">
        <w:rPr>
          <w:rFonts w:ascii="Times New Roman" w:hAnsi="Times New Roman" w:cs="Times New Roman"/>
          <w:lang w:val="en-US"/>
        </w:rPr>
        <w:t xml:space="preserve">sacred was separated from profane and that </w:t>
      </w:r>
      <w:r w:rsidRPr="00463DBE">
        <w:rPr>
          <w:rFonts w:ascii="Times New Roman" w:hAnsi="Times New Roman" w:cs="Times New Roman"/>
          <w:lang w:val="en-US"/>
        </w:rPr>
        <w:t xml:space="preserve">a rite </w:t>
      </w:r>
      <w:r w:rsidR="00BC0A18" w:rsidRPr="00463DBE">
        <w:rPr>
          <w:rFonts w:ascii="Times New Roman" w:hAnsi="Times New Roman" w:cs="Times New Roman"/>
          <w:lang w:val="en-US"/>
        </w:rPr>
        <w:t>wa</w:t>
      </w:r>
      <w:r w:rsidRPr="00463DBE">
        <w:rPr>
          <w:rFonts w:ascii="Times New Roman" w:hAnsi="Times New Roman" w:cs="Times New Roman"/>
          <w:lang w:val="en-US"/>
        </w:rPr>
        <w:t xml:space="preserve">s necessary to </w:t>
      </w:r>
      <w:r w:rsidR="006A6018" w:rsidRPr="00463DBE">
        <w:rPr>
          <w:rFonts w:ascii="Times New Roman" w:hAnsi="Times New Roman" w:cs="Times New Roman"/>
          <w:lang w:val="en-US"/>
        </w:rPr>
        <w:t>sacralize place</w:t>
      </w:r>
      <w:r w:rsidRPr="00463DBE">
        <w:rPr>
          <w:rFonts w:ascii="Times New Roman" w:hAnsi="Times New Roman" w:cs="Times New Roman"/>
          <w:lang w:val="en-US"/>
        </w:rPr>
        <w:t>. But for different reasons.</w:t>
      </w:r>
    </w:p>
    <w:p w14:paraId="2DB75499" w14:textId="77777777" w:rsidR="003A3975" w:rsidRPr="00463DBE" w:rsidRDefault="003A3975">
      <w:pPr>
        <w:rPr>
          <w:rFonts w:ascii="Times New Roman" w:eastAsia="Times New Roman" w:hAnsi="Times New Roman" w:cs="Times New Roman"/>
          <w:lang w:val="en-US" w:eastAsia="es-ES_tradnl"/>
        </w:rPr>
      </w:pPr>
    </w:p>
    <w:p w14:paraId="6D3548A5" w14:textId="77777777" w:rsidR="009D3853" w:rsidRPr="00463DBE" w:rsidRDefault="00DD678C">
      <w:pPr>
        <w:rPr>
          <w:rFonts w:ascii="Times New Roman" w:hAnsi="Times New Roman" w:cs="Times New Roman"/>
          <w:b/>
          <w:bCs/>
        </w:rPr>
      </w:pPr>
      <w:r w:rsidRPr="00463DBE">
        <w:rPr>
          <w:rFonts w:ascii="Times New Roman" w:hAnsi="Times New Roman" w:cs="Times New Roman"/>
          <w:b/>
          <w:bCs/>
        </w:rPr>
        <w:t>Repetition and continuity</w:t>
      </w:r>
    </w:p>
    <w:p w14:paraId="3030E4B1" w14:textId="04D5F1AC" w:rsidR="001772A8" w:rsidRPr="00463DBE" w:rsidRDefault="003A3975" w:rsidP="00FF501B">
      <w:pPr>
        <w:rPr>
          <w:rFonts w:ascii="Times New Roman" w:hAnsi="Times New Roman" w:cs="Times New Roman"/>
        </w:rPr>
      </w:pPr>
      <w:r w:rsidRPr="00463DBE">
        <w:rPr>
          <w:rFonts w:ascii="Times New Roman" w:hAnsi="Times New Roman" w:cs="Times New Roman"/>
        </w:rPr>
        <w:t xml:space="preserve">Durkheim and Eliade tried to discover a mechanism that </w:t>
      </w:r>
      <w:r w:rsidR="00C8559A" w:rsidRPr="00463DBE">
        <w:rPr>
          <w:rFonts w:ascii="Times New Roman" w:hAnsi="Times New Roman" w:cs="Times New Roman"/>
        </w:rPr>
        <w:t>gave rise to this dichotomy</w:t>
      </w:r>
      <w:r w:rsidRPr="00463DBE">
        <w:rPr>
          <w:rFonts w:ascii="Times New Roman" w:hAnsi="Times New Roman" w:cs="Times New Roman"/>
        </w:rPr>
        <w:t xml:space="preserve">. </w:t>
      </w:r>
      <w:r w:rsidR="00C8559A" w:rsidRPr="00463DBE">
        <w:rPr>
          <w:rFonts w:ascii="Times New Roman" w:hAnsi="Times New Roman" w:cs="Times New Roman"/>
        </w:rPr>
        <w:t>How each one dealt with this concept is</w:t>
      </w:r>
      <w:r w:rsidRPr="00463DBE">
        <w:rPr>
          <w:rFonts w:ascii="Times New Roman" w:hAnsi="Times New Roman" w:cs="Times New Roman"/>
        </w:rPr>
        <w:t xml:space="preserve"> examined </w:t>
      </w:r>
      <w:r w:rsidR="005B310C" w:rsidRPr="00463DBE">
        <w:rPr>
          <w:rFonts w:ascii="Times New Roman" w:hAnsi="Times New Roman" w:cs="Times New Roman"/>
        </w:rPr>
        <w:t>in</w:t>
      </w:r>
      <w:r w:rsidRPr="00463DBE">
        <w:rPr>
          <w:rFonts w:ascii="Times New Roman" w:hAnsi="Times New Roman" w:cs="Times New Roman"/>
        </w:rPr>
        <w:t xml:space="preserve"> this section. </w:t>
      </w:r>
      <w:r w:rsidR="00C21E58" w:rsidRPr="00463DBE">
        <w:rPr>
          <w:rFonts w:ascii="Times New Roman" w:hAnsi="Times New Roman" w:cs="Times New Roman"/>
        </w:rPr>
        <w:t xml:space="preserve">Eliade stated over and over that </w:t>
      </w:r>
      <w:r w:rsidR="00DB6500" w:rsidRPr="00463DBE">
        <w:rPr>
          <w:rFonts w:ascii="Times New Roman" w:hAnsi="Times New Roman" w:cs="Times New Roman"/>
        </w:rPr>
        <w:t>the repetition of</w:t>
      </w:r>
      <w:r w:rsidR="00322A15" w:rsidRPr="00463DBE">
        <w:rPr>
          <w:rFonts w:ascii="Times New Roman" w:hAnsi="Times New Roman" w:cs="Times New Roman"/>
        </w:rPr>
        <w:t xml:space="preserve"> a</w:t>
      </w:r>
      <w:r w:rsidR="00C21E58" w:rsidRPr="00463DBE">
        <w:rPr>
          <w:rFonts w:ascii="Times New Roman" w:hAnsi="Times New Roman" w:cs="Times New Roman"/>
        </w:rPr>
        <w:t xml:space="preserve"> primordial act of creation by the divine</w:t>
      </w:r>
      <w:r w:rsidR="00DB6500" w:rsidRPr="00463DBE">
        <w:rPr>
          <w:rFonts w:ascii="Times New Roman" w:hAnsi="Times New Roman" w:cs="Times New Roman"/>
        </w:rPr>
        <w:t xml:space="preserve"> was necessary</w:t>
      </w:r>
      <w:r w:rsidR="00C21E58" w:rsidRPr="00463DBE">
        <w:rPr>
          <w:rFonts w:ascii="Times New Roman" w:hAnsi="Times New Roman" w:cs="Times New Roman"/>
        </w:rPr>
        <w:t>.</w:t>
      </w:r>
      <w:r w:rsidR="00C21E58" w:rsidRPr="00463DBE">
        <w:rPr>
          <w:rStyle w:val="Refdenotaalpie"/>
          <w:rFonts w:ascii="Times New Roman" w:hAnsi="Times New Roman" w:cs="Times New Roman"/>
        </w:rPr>
        <w:footnoteReference w:id="49"/>
      </w:r>
      <w:r w:rsidR="00C21E58" w:rsidRPr="00463DBE">
        <w:rPr>
          <w:rFonts w:ascii="Times New Roman" w:hAnsi="Times New Roman" w:cs="Times New Roman"/>
        </w:rPr>
        <w:t xml:space="preserve"> </w:t>
      </w:r>
      <w:r w:rsidR="005B310C" w:rsidRPr="00463DBE">
        <w:rPr>
          <w:rFonts w:ascii="Times New Roman" w:hAnsi="Times New Roman" w:cs="Times New Roman"/>
        </w:rPr>
        <w:t>A</w:t>
      </w:r>
      <w:r w:rsidR="00DB6500" w:rsidRPr="00463DBE">
        <w:rPr>
          <w:rFonts w:ascii="Times New Roman" w:hAnsi="Times New Roman" w:cs="Times New Roman"/>
        </w:rPr>
        <w:t xml:space="preserve"> place </w:t>
      </w:r>
      <w:r w:rsidR="005B310C" w:rsidRPr="00463DBE">
        <w:rPr>
          <w:rFonts w:ascii="Times New Roman" w:hAnsi="Times New Roman" w:cs="Times New Roman"/>
        </w:rPr>
        <w:t xml:space="preserve">needed to be sacralised </w:t>
      </w:r>
      <w:r w:rsidR="005B310C" w:rsidRPr="00463DBE">
        <w:rPr>
          <w:rFonts w:ascii="Times New Roman" w:hAnsi="Times New Roman" w:cs="Times New Roman"/>
        </w:rPr>
        <w:t xml:space="preserve">by the </w:t>
      </w:r>
      <w:r w:rsidR="005B310C" w:rsidRPr="00463DBE">
        <w:rPr>
          <w:rFonts w:ascii="Times New Roman" w:eastAsia="Times New Roman" w:hAnsi="Times New Roman" w:cs="Times New Roman"/>
          <w:lang w:val="en-US" w:eastAsia="es-ES_tradnl"/>
        </w:rPr>
        <w:t>‘repetition of a primordial act’</w:t>
      </w:r>
      <w:r w:rsidR="005B310C" w:rsidRPr="00463DBE">
        <w:rPr>
          <w:rFonts w:ascii="Times New Roman" w:eastAsia="Times New Roman" w:hAnsi="Times New Roman" w:cs="Times New Roman"/>
          <w:lang w:val="en-US" w:eastAsia="es-ES_tradnl"/>
        </w:rPr>
        <w:t xml:space="preserve"> </w:t>
      </w:r>
      <w:r w:rsidR="00DB6500" w:rsidRPr="00463DBE">
        <w:rPr>
          <w:rFonts w:ascii="Times New Roman" w:hAnsi="Times New Roman" w:cs="Times New Roman"/>
        </w:rPr>
        <w:t>to become sacred</w:t>
      </w:r>
      <w:r w:rsidR="00C21E58" w:rsidRPr="00463DBE">
        <w:rPr>
          <w:rFonts w:ascii="Times New Roman" w:eastAsia="Times New Roman" w:hAnsi="Times New Roman" w:cs="Times New Roman"/>
          <w:lang w:val="en-US" w:eastAsia="es-ES_tradnl"/>
        </w:rPr>
        <w:t>.</w:t>
      </w:r>
      <w:r w:rsidR="00C21E58" w:rsidRPr="00463DBE">
        <w:rPr>
          <w:rStyle w:val="Refdenotaalpie"/>
          <w:rFonts w:ascii="Times New Roman" w:eastAsia="Times New Roman" w:hAnsi="Times New Roman" w:cs="Times New Roman"/>
          <w:lang w:val="en-US" w:eastAsia="es-ES_tradnl"/>
        </w:rPr>
        <w:footnoteReference w:id="50"/>
      </w:r>
      <w:r w:rsidR="00C21E58" w:rsidRPr="00463DBE">
        <w:rPr>
          <w:rFonts w:ascii="Times New Roman" w:eastAsia="Times New Roman" w:hAnsi="Times New Roman" w:cs="Times New Roman"/>
          <w:lang w:val="en-US" w:eastAsia="es-ES_tradnl"/>
        </w:rPr>
        <w:t xml:space="preserve"> </w:t>
      </w:r>
      <w:r w:rsidR="00FB44B1" w:rsidRPr="00463DBE">
        <w:rPr>
          <w:rFonts w:ascii="Times New Roman" w:eastAsia="Times New Roman" w:hAnsi="Times New Roman" w:cs="Times New Roman"/>
          <w:lang w:val="en-US" w:eastAsia="es-ES_tradnl"/>
        </w:rPr>
        <w:t xml:space="preserve">For Eliade, ritual </w:t>
      </w:r>
      <w:r w:rsidR="00965696" w:rsidRPr="00463DBE">
        <w:rPr>
          <w:rFonts w:ascii="Times New Roman" w:eastAsia="Times New Roman" w:hAnsi="Times New Roman" w:cs="Times New Roman"/>
          <w:lang w:val="en-US" w:eastAsia="es-ES_tradnl"/>
        </w:rPr>
        <w:t>recreat</w:t>
      </w:r>
      <w:r w:rsidR="00B22924" w:rsidRPr="00463DBE">
        <w:rPr>
          <w:rFonts w:ascii="Times New Roman" w:eastAsia="Times New Roman" w:hAnsi="Times New Roman" w:cs="Times New Roman"/>
          <w:lang w:val="en-US" w:eastAsia="es-ES_tradnl"/>
        </w:rPr>
        <w:t>ed</w:t>
      </w:r>
      <w:r w:rsidR="00FB44B1" w:rsidRPr="00463DBE">
        <w:rPr>
          <w:rFonts w:ascii="Times New Roman" w:eastAsia="Times New Roman" w:hAnsi="Times New Roman" w:cs="Times New Roman"/>
          <w:lang w:val="en-US" w:eastAsia="es-ES_tradnl"/>
        </w:rPr>
        <w:t xml:space="preserve"> a cosmological order</w:t>
      </w:r>
      <w:r w:rsidR="00965696" w:rsidRPr="00463DBE">
        <w:rPr>
          <w:rFonts w:ascii="Times New Roman" w:eastAsia="Times New Roman" w:hAnsi="Times New Roman" w:cs="Times New Roman"/>
          <w:lang w:val="en-US" w:eastAsia="es-ES_tradnl"/>
        </w:rPr>
        <w:t>. S</w:t>
      </w:r>
      <w:r w:rsidR="00FB44B1" w:rsidRPr="00463DBE">
        <w:rPr>
          <w:rFonts w:ascii="Times New Roman" w:eastAsia="Times New Roman" w:hAnsi="Times New Roman" w:cs="Times New Roman"/>
          <w:lang w:val="en-US" w:eastAsia="es-ES_tradnl"/>
        </w:rPr>
        <w:t>acredness meant harmony and health.</w:t>
      </w:r>
      <w:r w:rsidR="00FB44B1" w:rsidRPr="00463DBE">
        <w:rPr>
          <w:rStyle w:val="Refdenotaalpie"/>
          <w:rFonts w:ascii="Times New Roman" w:eastAsia="Times New Roman" w:hAnsi="Times New Roman" w:cs="Times New Roman"/>
          <w:lang w:val="en-US" w:eastAsia="es-ES_tradnl"/>
        </w:rPr>
        <w:footnoteReference w:id="51"/>
      </w:r>
      <w:r w:rsidR="00FB44B1" w:rsidRPr="00463DBE">
        <w:rPr>
          <w:rFonts w:ascii="Times New Roman" w:eastAsia="Times New Roman" w:hAnsi="Times New Roman" w:cs="Times New Roman"/>
          <w:lang w:val="en-US" w:eastAsia="es-ES_tradnl"/>
        </w:rPr>
        <w:t xml:space="preserve"> More than a re-petition, it was a re-creation of the world.</w:t>
      </w:r>
      <w:r w:rsidR="00FB44B1" w:rsidRPr="00463DBE">
        <w:rPr>
          <w:rStyle w:val="Refdenotaalpie"/>
          <w:rFonts w:ascii="Times New Roman" w:eastAsia="Times New Roman" w:hAnsi="Times New Roman" w:cs="Times New Roman"/>
          <w:lang w:val="en-US" w:eastAsia="es-ES_tradnl"/>
        </w:rPr>
        <w:footnoteReference w:id="52"/>
      </w:r>
      <w:r w:rsidR="0096789F" w:rsidRPr="00463DBE">
        <w:rPr>
          <w:rFonts w:ascii="Times New Roman" w:eastAsia="Times New Roman" w:hAnsi="Times New Roman" w:cs="Times New Roman"/>
          <w:lang w:val="en-US" w:eastAsia="es-ES_tradnl"/>
        </w:rPr>
        <w:t xml:space="preserve"> Creating a sacred space was </w:t>
      </w:r>
      <w:r w:rsidR="00965696" w:rsidRPr="00463DBE">
        <w:rPr>
          <w:rFonts w:ascii="Times New Roman" w:eastAsia="Times New Roman" w:hAnsi="Times New Roman" w:cs="Times New Roman"/>
          <w:lang w:val="en-US" w:eastAsia="es-ES_tradnl"/>
        </w:rPr>
        <w:t>to go back to the origin</w:t>
      </w:r>
      <w:r w:rsidR="0096789F" w:rsidRPr="00463DBE">
        <w:rPr>
          <w:rFonts w:ascii="Times New Roman" w:eastAsia="Times New Roman" w:hAnsi="Times New Roman" w:cs="Times New Roman"/>
          <w:lang w:val="en-US" w:eastAsia="es-ES_tradnl"/>
        </w:rPr>
        <w:t>: ‘settling in a territory is equivalent to founding a world.’.</w:t>
      </w:r>
      <w:r w:rsidR="0096789F" w:rsidRPr="00463DBE">
        <w:rPr>
          <w:rStyle w:val="Refdenotaalpie"/>
          <w:rFonts w:ascii="Times New Roman" w:eastAsia="Times New Roman" w:hAnsi="Times New Roman" w:cs="Times New Roman"/>
          <w:lang w:val="en-US" w:eastAsia="es-ES_tradnl"/>
        </w:rPr>
        <w:footnoteReference w:id="53"/>
      </w:r>
      <w:r w:rsidR="00965696" w:rsidRPr="00463DBE">
        <w:rPr>
          <w:rFonts w:ascii="Times New Roman" w:eastAsia="Times New Roman" w:hAnsi="Times New Roman" w:cs="Times New Roman"/>
          <w:lang w:val="en-US" w:eastAsia="es-ES_tradnl"/>
        </w:rPr>
        <w:t xml:space="preserve"> M</w:t>
      </w:r>
      <w:r w:rsidR="0096789F" w:rsidRPr="00463DBE">
        <w:rPr>
          <w:rFonts w:ascii="Times New Roman" w:eastAsia="Times New Roman" w:hAnsi="Times New Roman" w:cs="Times New Roman"/>
          <w:lang w:val="en-US" w:eastAsia="es-ES_tradnl"/>
        </w:rPr>
        <w:t>an symbolically transform</w:t>
      </w:r>
      <w:r w:rsidR="00965696" w:rsidRPr="00463DBE">
        <w:rPr>
          <w:rFonts w:ascii="Times New Roman" w:eastAsia="Times New Roman" w:hAnsi="Times New Roman" w:cs="Times New Roman"/>
          <w:lang w:val="en-US" w:eastAsia="es-ES_tradnl"/>
        </w:rPr>
        <w:t>ed</w:t>
      </w:r>
      <w:r w:rsidR="0096789F" w:rsidRPr="00463DBE">
        <w:rPr>
          <w:rFonts w:ascii="Times New Roman" w:eastAsia="Times New Roman" w:hAnsi="Times New Roman" w:cs="Times New Roman"/>
          <w:lang w:val="en-US" w:eastAsia="es-ES_tradnl"/>
        </w:rPr>
        <w:t xml:space="preserve"> </w:t>
      </w:r>
      <w:r w:rsidR="00965696" w:rsidRPr="00463DBE">
        <w:rPr>
          <w:rFonts w:ascii="Times New Roman" w:eastAsia="Times New Roman" w:hAnsi="Times New Roman" w:cs="Times New Roman"/>
          <w:lang w:val="en-US" w:eastAsia="es-ES_tradnl"/>
        </w:rPr>
        <w:t>space</w:t>
      </w:r>
      <w:r w:rsidR="0096789F" w:rsidRPr="00463DBE">
        <w:rPr>
          <w:rFonts w:ascii="Times New Roman" w:eastAsia="Times New Roman" w:hAnsi="Times New Roman" w:cs="Times New Roman"/>
          <w:lang w:val="en-US" w:eastAsia="es-ES_tradnl"/>
        </w:rPr>
        <w:t xml:space="preserve"> into a cosmos through a ritual repetition of </w:t>
      </w:r>
      <w:r w:rsidR="00DD678C" w:rsidRPr="00463DBE">
        <w:rPr>
          <w:rFonts w:ascii="Times New Roman" w:eastAsia="Times New Roman" w:hAnsi="Times New Roman" w:cs="Times New Roman"/>
          <w:lang w:val="en-US" w:eastAsia="es-ES_tradnl"/>
        </w:rPr>
        <w:t>a</w:t>
      </w:r>
      <w:r w:rsidR="0096789F" w:rsidRPr="00463DBE">
        <w:rPr>
          <w:rFonts w:ascii="Times New Roman" w:eastAsia="Times New Roman" w:hAnsi="Times New Roman" w:cs="Times New Roman"/>
          <w:lang w:val="en-US" w:eastAsia="es-ES_tradnl"/>
        </w:rPr>
        <w:t xml:space="preserve"> cosmogony.</w:t>
      </w:r>
      <w:r w:rsidR="0096789F" w:rsidRPr="00463DBE">
        <w:rPr>
          <w:rStyle w:val="Refdenotaalpie"/>
          <w:rFonts w:ascii="Times New Roman" w:eastAsia="Times New Roman" w:hAnsi="Times New Roman" w:cs="Times New Roman"/>
          <w:lang w:val="en-US" w:eastAsia="es-ES_tradnl"/>
        </w:rPr>
        <w:footnoteReference w:id="54"/>
      </w:r>
      <w:r w:rsidR="0096789F" w:rsidRPr="00463DBE">
        <w:rPr>
          <w:rFonts w:ascii="Times New Roman" w:eastAsia="Times New Roman" w:hAnsi="Times New Roman" w:cs="Times New Roman"/>
          <w:lang w:val="en-US" w:eastAsia="es-ES_tradnl"/>
        </w:rPr>
        <w:t xml:space="preserve"> Reno added</w:t>
      </w:r>
      <w:r w:rsidR="00965696" w:rsidRPr="00463DBE">
        <w:rPr>
          <w:rFonts w:ascii="Times New Roman" w:eastAsia="Times New Roman" w:hAnsi="Times New Roman" w:cs="Times New Roman"/>
          <w:lang w:val="en-US" w:eastAsia="es-ES_tradnl"/>
        </w:rPr>
        <w:t xml:space="preserve"> that sacred space</w:t>
      </w:r>
      <w:r w:rsidR="0096789F" w:rsidRPr="00463DBE">
        <w:rPr>
          <w:rFonts w:ascii="Times New Roman" w:eastAsia="Times New Roman" w:hAnsi="Times New Roman" w:cs="Times New Roman"/>
          <w:lang w:val="en-US" w:eastAsia="es-ES_tradnl"/>
        </w:rPr>
        <w:t xml:space="preserve"> </w:t>
      </w:r>
      <w:r w:rsidR="0096789F" w:rsidRPr="00463DBE">
        <w:rPr>
          <w:rFonts w:ascii="Times New Roman" w:hAnsi="Times New Roman" w:cs="Times New Roman"/>
        </w:rPr>
        <w:t>‘becomes distinct from its profane identity at the moment it acquires the ‘dimension of sacredness’.</w:t>
      </w:r>
      <w:r w:rsidR="0096789F" w:rsidRPr="00463DBE">
        <w:rPr>
          <w:rStyle w:val="Refdenotaalpie"/>
          <w:rFonts w:ascii="Times New Roman" w:hAnsi="Times New Roman" w:cs="Times New Roman"/>
        </w:rPr>
        <w:footnoteReference w:id="55"/>
      </w:r>
      <w:r w:rsidR="0096789F" w:rsidRPr="00463DBE">
        <w:rPr>
          <w:rFonts w:ascii="Times New Roman" w:hAnsi="Times New Roman" w:cs="Times New Roman"/>
        </w:rPr>
        <w:t xml:space="preserve"> </w:t>
      </w:r>
      <w:r w:rsidR="00FF501B" w:rsidRPr="00463DBE">
        <w:rPr>
          <w:rFonts w:ascii="Times New Roman" w:hAnsi="Times New Roman" w:cs="Times New Roman"/>
        </w:rPr>
        <w:t>Eliade concluded: ‘</w:t>
      </w:r>
      <w:r w:rsidR="001772A8" w:rsidRPr="00463DBE">
        <w:rPr>
          <w:rFonts w:ascii="Times New Roman" w:eastAsia="Times New Roman" w:hAnsi="Times New Roman" w:cs="Times New Roman"/>
          <w:lang w:val="en-US" w:eastAsia="es-ES_tradnl"/>
        </w:rPr>
        <w:t>every human establishment repeats the creation of the world</w:t>
      </w:r>
      <w:r w:rsidR="00FF501B" w:rsidRPr="00463DBE">
        <w:rPr>
          <w:rFonts w:ascii="Times New Roman" w:eastAsia="Times New Roman" w:hAnsi="Times New Roman" w:cs="Times New Roman"/>
          <w:lang w:val="en-US" w:eastAsia="es-ES_tradnl"/>
        </w:rPr>
        <w:t>’.</w:t>
      </w:r>
      <w:r w:rsidR="00FF501B" w:rsidRPr="00463DBE">
        <w:rPr>
          <w:rStyle w:val="Refdenotaalpie"/>
          <w:rFonts w:ascii="Times New Roman" w:eastAsia="Times New Roman" w:hAnsi="Times New Roman" w:cs="Times New Roman"/>
          <w:lang w:val="en-US" w:eastAsia="es-ES_tradnl"/>
        </w:rPr>
        <w:footnoteReference w:id="56"/>
      </w:r>
      <w:r w:rsidR="001772A8" w:rsidRPr="00463DBE">
        <w:rPr>
          <w:rFonts w:ascii="Times New Roman" w:eastAsia="Times New Roman" w:hAnsi="Times New Roman" w:cs="Times New Roman"/>
          <w:lang w:val="en-US" w:eastAsia="es-ES_tradnl"/>
        </w:rPr>
        <w:t xml:space="preserve"> </w:t>
      </w:r>
    </w:p>
    <w:p w14:paraId="5EC232CA" w14:textId="77777777" w:rsidR="0096789F" w:rsidRPr="00463DBE" w:rsidRDefault="0096789F">
      <w:pPr>
        <w:rPr>
          <w:rFonts w:ascii="Times New Roman" w:eastAsia="Times New Roman" w:hAnsi="Times New Roman" w:cs="Times New Roman"/>
          <w:lang w:val="en-US" w:eastAsia="es-ES_tradnl"/>
        </w:rPr>
      </w:pPr>
    </w:p>
    <w:p w14:paraId="5B235D14" w14:textId="0489F47E" w:rsidR="00A83BD4" w:rsidRPr="00463DBE" w:rsidRDefault="005B310C" w:rsidP="00015850">
      <w:pPr>
        <w:rPr>
          <w:rFonts w:ascii="Times New Roman" w:eastAsia="Times New Roman" w:hAnsi="Times New Roman" w:cs="Times New Roman"/>
          <w:lang w:val="en-US" w:eastAsia="es-ES_tradnl"/>
        </w:rPr>
      </w:pPr>
      <w:r w:rsidRPr="00463DBE">
        <w:rPr>
          <w:rFonts w:ascii="Times New Roman" w:hAnsi="Times New Roman" w:cs="Times New Roman"/>
        </w:rPr>
        <w:t>Durkheim referred to the use of repetition in order to maintain the sacredness</w:t>
      </w:r>
      <w:r w:rsidR="00624201" w:rsidRPr="00463DBE">
        <w:rPr>
          <w:rFonts w:ascii="Times New Roman" w:eastAsia="Times New Roman" w:hAnsi="Times New Roman" w:cs="Times New Roman"/>
          <w:lang w:val="en-US" w:eastAsia="es-ES_tradnl"/>
        </w:rPr>
        <w:t xml:space="preserve">: </w:t>
      </w:r>
      <w:r w:rsidR="00624201" w:rsidRPr="00463DBE">
        <w:rPr>
          <w:rFonts w:ascii="Times New Roman" w:hAnsi="Times New Roman" w:cs="Times New Roman"/>
        </w:rPr>
        <w:t>‘</w:t>
      </w:r>
      <w:r w:rsidR="00624201" w:rsidRPr="00463DBE">
        <w:rPr>
          <w:rFonts w:ascii="Times New Roman" w:eastAsia="Times New Roman" w:hAnsi="Times New Roman" w:cs="Times New Roman"/>
          <w:lang w:val="en-US" w:eastAsia="es-ES_tradnl"/>
        </w:rPr>
        <w:t xml:space="preserve"> we must repeat the necessary acts as often as is necessary to renew their effects’.</w:t>
      </w:r>
      <w:r w:rsidR="00624201" w:rsidRPr="00463DBE">
        <w:rPr>
          <w:rStyle w:val="Refdenotaalpie"/>
          <w:rFonts w:ascii="Times New Roman" w:eastAsia="Times New Roman" w:hAnsi="Times New Roman" w:cs="Times New Roman"/>
          <w:lang w:val="en-US" w:eastAsia="es-ES_tradnl"/>
        </w:rPr>
        <w:footnoteReference w:id="57"/>
      </w:r>
      <w:r w:rsidR="00FB44B1" w:rsidRPr="00463DBE">
        <w:rPr>
          <w:rFonts w:ascii="Times New Roman" w:eastAsia="Times New Roman" w:hAnsi="Times New Roman" w:cs="Times New Roman"/>
          <w:lang w:val="en-US" w:eastAsia="es-ES_tradnl"/>
        </w:rPr>
        <w:t xml:space="preserve"> </w:t>
      </w:r>
      <w:r w:rsidR="00322A15" w:rsidRPr="00463DBE">
        <w:rPr>
          <w:rFonts w:ascii="Times New Roman" w:hAnsi="Times New Roman" w:cs="Times New Roman"/>
        </w:rPr>
        <w:t>Nancy Jay added: ‘</w:t>
      </w:r>
      <w:r w:rsidR="00322A15" w:rsidRPr="00463DBE">
        <w:rPr>
          <w:rFonts w:ascii="Times New Roman" w:eastAsia="Times New Roman" w:hAnsi="Times New Roman" w:cs="Times New Roman"/>
          <w:lang w:val="en-US" w:eastAsia="es-ES_tradnl"/>
        </w:rPr>
        <w:t>ritual is essential not merely to give birth to the categories, but also to maintain them’.</w:t>
      </w:r>
      <w:r w:rsidR="00322A15" w:rsidRPr="00463DBE">
        <w:rPr>
          <w:rStyle w:val="Refdenotaalpie"/>
          <w:rFonts w:ascii="Times New Roman" w:eastAsia="Times New Roman" w:hAnsi="Times New Roman" w:cs="Times New Roman"/>
          <w:lang w:val="en-US" w:eastAsia="es-ES_tradnl"/>
        </w:rPr>
        <w:footnoteReference w:id="58"/>
      </w:r>
      <w:r w:rsidR="00322A15" w:rsidRPr="00463DBE">
        <w:rPr>
          <w:rFonts w:ascii="Times New Roman" w:eastAsia="Times New Roman" w:hAnsi="Times New Roman" w:cs="Times New Roman"/>
          <w:lang w:val="en-US" w:eastAsia="es-ES_tradnl"/>
        </w:rPr>
        <w:t xml:space="preserve"> </w:t>
      </w:r>
      <w:r w:rsidR="00322A15" w:rsidRPr="00463DBE">
        <w:rPr>
          <w:rFonts w:ascii="Times New Roman" w:hAnsi="Times New Roman" w:cs="Times New Roman"/>
        </w:rPr>
        <w:t>Fields</w:t>
      </w:r>
      <w:r w:rsidR="00E71042" w:rsidRPr="00463DBE">
        <w:rPr>
          <w:rFonts w:ascii="Times New Roman" w:hAnsi="Times New Roman" w:cs="Times New Roman"/>
        </w:rPr>
        <w:t xml:space="preserve"> added that as long as a sacred place continued to be separated from the profane, it would remain sacred</w:t>
      </w:r>
      <w:r w:rsidR="00A6511B" w:rsidRPr="00463DBE">
        <w:rPr>
          <w:rFonts w:ascii="Times New Roman" w:hAnsi="Times New Roman" w:cs="Times New Roman"/>
        </w:rPr>
        <w:t xml:space="preserve"> and</w:t>
      </w:r>
      <w:r w:rsidR="00322A15" w:rsidRPr="00463DBE">
        <w:rPr>
          <w:rFonts w:ascii="Times New Roman" w:hAnsi="Times New Roman" w:cs="Times New Roman"/>
        </w:rPr>
        <w:t xml:space="preserve"> </w:t>
      </w:r>
      <w:r w:rsidR="003A3975" w:rsidRPr="00463DBE">
        <w:rPr>
          <w:rFonts w:ascii="Times New Roman" w:hAnsi="Times New Roman" w:cs="Times New Roman"/>
        </w:rPr>
        <w:t xml:space="preserve">Jay </w:t>
      </w:r>
      <w:r w:rsidR="00E71042" w:rsidRPr="00463DBE">
        <w:rPr>
          <w:rFonts w:ascii="Times New Roman" w:hAnsi="Times New Roman" w:cs="Times New Roman"/>
        </w:rPr>
        <w:t xml:space="preserve">insisted </w:t>
      </w:r>
      <w:r w:rsidR="00FF501B" w:rsidRPr="00463DBE">
        <w:rPr>
          <w:rFonts w:ascii="Times New Roman" w:hAnsi="Times New Roman" w:cs="Times New Roman"/>
        </w:rPr>
        <w:t xml:space="preserve">that </w:t>
      </w:r>
      <w:r w:rsidR="003A3975" w:rsidRPr="00463DBE">
        <w:rPr>
          <w:rFonts w:ascii="Times New Roman" w:hAnsi="Times New Roman" w:cs="Times New Roman"/>
        </w:rPr>
        <w:t xml:space="preserve">‘the dichotomy is only maintained </w:t>
      </w:r>
      <w:r w:rsidR="003A3975" w:rsidRPr="00463DBE">
        <w:rPr>
          <w:rFonts w:ascii="Times New Roman" w:hAnsi="Times New Roman" w:cs="Times New Roman"/>
        </w:rPr>
        <w:lastRenderedPageBreak/>
        <w:t>by constant effort’.</w:t>
      </w:r>
      <w:r w:rsidR="003A3975" w:rsidRPr="00463DBE">
        <w:rPr>
          <w:rStyle w:val="Refdenotaalpie"/>
          <w:rFonts w:ascii="Times New Roman" w:hAnsi="Times New Roman" w:cs="Times New Roman"/>
        </w:rPr>
        <w:footnoteReference w:id="59"/>
      </w:r>
      <w:r w:rsidR="00015850" w:rsidRPr="00463DBE">
        <w:rPr>
          <w:rFonts w:ascii="Times New Roman" w:hAnsi="Times New Roman" w:cs="Times New Roman"/>
        </w:rPr>
        <w:t xml:space="preserve"> </w:t>
      </w:r>
      <w:r w:rsidR="007E1C41" w:rsidRPr="00463DBE">
        <w:rPr>
          <w:rFonts w:ascii="Times New Roman" w:hAnsi="Times New Roman" w:cs="Times New Roman"/>
        </w:rPr>
        <w:t>To conclude</w:t>
      </w:r>
      <w:r w:rsidR="007E1C41" w:rsidRPr="00463DBE">
        <w:rPr>
          <w:rFonts w:ascii="Times New Roman" w:eastAsia="Times New Roman" w:hAnsi="Times New Roman" w:cs="Times New Roman"/>
          <w:lang w:val="en-US" w:eastAsia="es-ES_tradnl"/>
        </w:rPr>
        <w:t xml:space="preserve">, where Eliade saw the need to repeat the original act of creation, </w:t>
      </w:r>
      <w:r w:rsidR="00322A15" w:rsidRPr="00463DBE">
        <w:rPr>
          <w:rFonts w:ascii="Times New Roman" w:eastAsia="Times New Roman" w:hAnsi="Times New Roman" w:cs="Times New Roman"/>
          <w:lang w:val="en-US" w:eastAsia="es-ES_tradnl"/>
        </w:rPr>
        <w:t>Durkheim</w:t>
      </w:r>
      <w:r w:rsidR="007E1C41" w:rsidRPr="00463DBE">
        <w:rPr>
          <w:rFonts w:ascii="Times New Roman" w:eastAsia="Times New Roman" w:hAnsi="Times New Roman" w:cs="Times New Roman"/>
          <w:lang w:val="en-US" w:eastAsia="es-ES_tradnl"/>
        </w:rPr>
        <w:t xml:space="preserve"> believed that it was about </w:t>
      </w:r>
      <w:r w:rsidR="00C44E81" w:rsidRPr="00463DBE">
        <w:rPr>
          <w:rFonts w:ascii="Times New Roman" w:eastAsia="Times New Roman" w:hAnsi="Times New Roman" w:cs="Times New Roman"/>
          <w:lang w:val="en-US" w:eastAsia="es-ES_tradnl"/>
        </w:rPr>
        <w:t>repeating the act of</w:t>
      </w:r>
      <w:r w:rsidR="007E1C41" w:rsidRPr="00463DBE">
        <w:rPr>
          <w:rFonts w:ascii="Times New Roman" w:eastAsia="Times New Roman" w:hAnsi="Times New Roman" w:cs="Times New Roman"/>
          <w:lang w:val="en-US" w:eastAsia="es-ES_tradnl"/>
        </w:rPr>
        <w:t xml:space="preserve"> </w:t>
      </w:r>
      <w:r w:rsidR="00322A15" w:rsidRPr="00463DBE">
        <w:rPr>
          <w:rFonts w:ascii="Times New Roman" w:eastAsia="Times New Roman" w:hAnsi="Times New Roman" w:cs="Times New Roman"/>
          <w:lang w:val="en-US" w:eastAsia="es-ES_tradnl"/>
        </w:rPr>
        <w:t xml:space="preserve">prohibition </w:t>
      </w:r>
      <w:r w:rsidR="002017EB" w:rsidRPr="00463DBE">
        <w:rPr>
          <w:rFonts w:ascii="Times New Roman" w:eastAsia="Times New Roman" w:hAnsi="Times New Roman" w:cs="Times New Roman"/>
          <w:lang w:val="en-US" w:eastAsia="es-ES_tradnl"/>
        </w:rPr>
        <w:t>in time</w:t>
      </w:r>
      <w:r w:rsidR="00624201" w:rsidRPr="00463DBE">
        <w:rPr>
          <w:rFonts w:ascii="Times New Roman" w:eastAsia="Times New Roman" w:hAnsi="Times New Roman" w:cs="Times New Roman"/>
          <w:lang w:val="en-US" w:eastAsia="es-ES_tradnl"/>
        </w:rPr>
        <w:t>.</w:t>
      </w:r>
    </w:p>
    <w:p w14:paraId="76B69F1B" w14:textId="77777777" w:rsidR="00A93F0F" w:rsidRPr="00463DBE" w:rsidRDefault="00A93F0F">
      <w:pPr>
        <w:rPr>
          <w:rFonts w:ascii="Times New Roman" w:hAnsi="Times New Roman" w:cs="Times New Roman"/>
        </w:rPr>
      </w:pPr>
    </w:p>
    <w:p w14:paraId="5702BCA7" w14:textId="77777777" w:rsidR="007E1C41" w:rsidRPr="00463DBE" w:rsidRDefault="009D3853" w:rsidP="007E1C41">
      <w:pPr>
        <w:rPr>
          <w:rFonts w:ascii="Times New Roman" w:hAnsi="Times New Roman" w:cs="Times New Roman"/>
          <w:b/>
          <w:bCs/>
        </w:rPr>
      </w:pPr>
      <w:r w:rsidRPr="00463DBE">
        <w:rPr>
          <w:rFonts w:ascii="Times New Roman" w:hAnsi="Times New Roman" w:cs="Times New Roman"/>
          <w:b/>
          <w:bCs/>
        </w:rPr>
        <w:t xml:space="preserve">The </w:t>
      </w:r>
      <w:r w:rsidR="00CA0D1C" w:rsidRPr="00463DBE">
        <w:rPr>
          <w:rFonts w:ascii="Times New Roman" w:hAnsi="Times New Roman" w:cs="Times New Roman"/>
          <w:b/>
          <w:bCs/>
        </w:rPr>
        <w:t>individual and the society</w:t>
      </w:r>
    </w:p>
    <w:p w14:paraId="1F0C3799" w14:textId="2805F5CB" w:rsidR="00297013" w:rsidRPr="00463DBE" w:rsidRDefault="00571359" w:rsidP="006A6018">
      <w:pPr>
        <w:rPr>
          <w:rFonts w:ascii="Times New Roman" w:hAnsi="Times New Roman" w:cs="Times New Roman"/>
          <w:b/>
          <w:bCs/>
        </w:rPr>
      </w:pPr>
      <w:r w:rsidRPr="00463DBE">
        <w:rPr>
          <w:rFonts w:ascii="Times New Roman" w:hAnsi="Times New Roman" w:cs="Times New Roman"/>
        </w:rPr>
        <w:t xml:space="preserve">Another significant aspect </w:t>
      </w:r>
      <w:r w:rsidR="002017EB" w:rsidRPr="00463DBE">
        <w:rPr>
          <w:rFonts w:ascii="Times New Roman" w:hAnsi="Times New Roman" w:cs="Times New Roman"/>
        </w:rPr>
        <w:t>are</w:t>
      </w:r>
      <w:r w:rsidRPr="00463DBE">
        <w:rPr>
          <w:rFonts w:ascii="Times New Roman" w:hAnsi="Times New Roman" w:cs="Times New Roman"/>
        </w:rPr>
        <w:t xml:space="preserve"> </w:t>
      </w:r>
      <w:r w:rsidR="002017EB" w:rsidRPr="00463DBE">
        <w:rPr>
          <w:rFonts w:ascii="Times New Roman" w:hAnsi="Times New Roman" w:cs="Times New Roman"/>
        </w:rPr>
        <w:t>their</w:t>
      </w:r>
      <w:r w:rsidR="00CA0D1C" w:rsidRPr="00463DBE">
        <w:rPr>
          <w:rFonts w:ascii="Times New Roman" w:hAnsi="Times New Roman" w:cs="Times New Roman"/>
        </w:rPr>
        <w:t xml:space="preserve"> visions </w:t>
      </w:r>
      <w:r w:rsidR="002017EB" w:rsidRPr="00463DBE">
        <w:rPr>
          <w:rFonts w:ascii="Times New Roman" w:hAnsi="Times New Roman" w:cs="Times New Roman"/>
        </w:rPr>
        <w:t>on</w:t>
      </w:r>
      <w:r w:rsidR="00CA0D1C" w:rsidRPr="00463DBE">
        <w:rPr>
          <w:rFonts w:ascii="Times New Roman" w:hAnsi="Times New Roman" w:cs="Times New Roman"/>
        </w:rPr>
        <w:t xml:space="preserve"> the role</w:t>
      </w:r>
      <w:r w:rsidRPr="00463DBE">
        <w:rPr>
          <w:rFonts w:ascii="Times New Roman" w:hAnsi="Times New Roman" w:cs="Times New Roman"/>
        </w:rPr>
        <w:t>s</w:t>
      </w:r>
      <w:r w:rsidR="00CA0D1C" w:rsidRPr="00463DBE">
        <w:rPr>
          <w:rFonts w:ascii="Times New Roman" w:hAnsi="Times New Roman" w:cs="Times New Roman"/>
        </w:rPr>
        <w:t xml:space="preserve"> of the individual </w:t>
      </w:r>
      <w:r w:rsidRPr="00463DBE">
        <w:rPr>
          <w:rFonts w:ascii="Times New Roman" w:hAnsi="Times New Roman" w:cs="Times New Roman"/>
        </w:rPr>
        <w:t>and</w:t>
      </w:r>
      <w:r w:rsidR="00CA0D1C" w:rsidRPr="00463DBE">
        <w:rPr>
          <w:rFonts w:ascii="Times New Roman" w:hAnsi="Times New Roman" w:cs="Times New Roman"/>
        </w:rPr>
        <w:t xml:space="preserve"> societ</w:t>
      </w:r>
      <w:r w:rsidRPr="00463DBE">
        <w:rPr>
          <w:rFonts w:ascii="Times New Roman" w:hAnsi="Times New Roman" w:cs="Times New Roman"/>
        </w:rPr>
        <w:t>y, which will be discussed here</w:t>
      </w:r>
      <w:r w:rsidR="00CA0D1C" w:rsidRPr="00463DBE">
        <w:rPr>
          <w:rFonts w:ascii="Times New Roman" w:hAnsi="Times New Roman" w:cs="Times New Roman"/>
        </w:rPr>
        <w:t xml:space="preserve">. </w:t>
      </w:r>
      <w:r w:rsidR="006A6018" w:rsidRPr="00463DBE">
        <w:rPr>
          <w:rFonts w:ascii="Times New Roman" w:hAnsi="Times New Roman" w:cs="Times New Roman"/>
        </w:rPr>
        <w:t xml:space="preserve">While </w:t>
      </w:r>
      <w:r w:rsidR="006A6018" w:rsidRPr="00463DBE">
        <w:rPr>
          <w:rFonts w:ascii="Times New Roman" w:hAnsi="Times New Roman" w:cs="Times New Roman"/>
          <w:lang w:val="en-US"/>
        </w:rPr>
        <w:t xml:space="preserve">Durkheim was a sociologist, </w:t>
      </w:r>
      <w:r w:rsidR="00CA0D1C" w:rsidRPr="00463DBE">
        <w:rPr>
          <w:rFonts w:ascii="Times New Roman" w:hAnsi="Times New Roman" w:cs="Times New Roman"/>
          <w:lang w:val="en-US"/>
        </w:rPr>
        <w:t xml:space="preserve">Eliade </w:t>
      </w:r>
      <w:r w:rsidR="00FF5544" w:rsidRPr="00463DBE">
        <w:rPr>
          <w:rFonts w:ascii="Times New Roman" w:hAnsi="Times New Roman" w:cs="Times New Roman"/>
          <w:lang w:val="en-US"/>
        </w:rPr>
        <w:t xml:space="preserve">focused on the experience of </w:t>
      </w:r>
      <w:r w:rsidR="002017EB" w:rsidRPr="00463DBE">
        <w:rPr>
          <w:rFonts w:ascii="Times New Roman" w:hAnsi="Times New Roman" w:cs="Times New Roman"/>
          <w:lang w:val="en-US"/>
        </w:rPr>
        <w:t>hierophanies</w:t>
      </w:r>
      <w:r w:rsidR="00FF5544" w:rsidRPr="00463DBE">
        <w:rPr>
          <w:rFonts w:ascii="Times New Roman" w:hAnsi="Times New Roman" w:cs="Times New Roman"/>
          <w:lang w:val="en-US"/>
        </w:rPr>
        <w:t xml:space="preserve"> </w:t>
      </w:r>
      <w:r w:rsidR="00090E98" w:rsidRPr="00463DBE">
        <w:rPr>
          <w:rFonts w:ascii="Times New Roman" w:hAnsi="Times New Roman" w:cs="Times New Roman"/>
          <w:lang w:val="en-US"/>
        </w:rPr>
        <w:t>through</w:t>
      </w:r>
      <w:r w:rsidR="00DD678C" w:rsidRPr="00463DBE">
        <w:rPr>
          <w:rFonts w:ascii="Times New Roman" w:hAnsi="Times New Roman" w:cs="Times New Roman"/>
          <w:lang w:val="en-US"/>
        </w:rPr>
        <w:t xml:space="preserve"> the</w:t>
      </w:r>
      <w:r w:rsidR="00FF5544" w:rsidRPr="00463DBE">
        <w:rPr>
          <w:rFonts w:ascii="Times New Roman" w:hAnsi="Times New Roman" w:cs="Times New Roman"/>
          <w:lang w:val="en-US"/>
        </w:rPr>
        <w:t xml:space="preserve"> individual. Studstill claimed </w:t>
      </w:r>
      <w:r w:rsidR="00DC3F49" w:rsidRPr="00463DBE">
        <w:rPr>
          <w:rFonts w:ascii="Times New Roman" w:hAnsi="Times New Roman" w:cs="Times New Roman"/>
          <w:lang w:val="en-US"/>
        </w:rPr>
        <w:t xml:space="preserve">that Eliade ‘consistently locates his area of concern in the mind </w:t>
      </w:r>
      <w:r w:rsidR="00090E98" w:rsidRPr="00463DBE">
        <w:rPr>
          <w:rFonts w:ascii="Times New Roman" w:hAnsi="Times New Roman" w:cs="Times New Roman"/>
          <w:lang w:val="en-US"/>
        </w:rPr>
        <w:t xml:space="preserve">of </w:t>
      </w:r>
      <w:r w:rsidR="00DC3F49" w:rsidRPr="00463DBE">
        <w:rPr>
          <w:rFonts w:ascii="Times New Roman" w:hAnsi="Times New Roman" w:cs="Times New Roman"/>
          <w:lang w:val="en-US"/>
        </w:rPr>
        <w:t>the believer’.</w:t>
      </w:r>
      <w:r w:rsidR="00DC3F49" w:rsidRPr="00463DBE">
        <w:rPr>
          <w:rStyle w:val="Refdenotaalpie"/>
          <w:rFonts w:ascii="Times New Roman" w:hAnsi="Times New Roman" w:cs="Times New Roman"/>
          <w:lang w:val="en-US"/>
        </w:rPr>
        <w:footnoteReference w:id="60"/>
      </w:r>
      <w:r w:rsidR="00DC3F49" w:rsidRPr="00463DBE">
        <w:rPr>
          <w:rFonts w:ascii="Times New Roman" w:hAnsi="Times New Roman" w:cs="Times New Roman"/>
          <w:lang w:val="en-US"/>
        </w:rPr>
        <w:t xml:space="preserve"> </w:t>
      </w:r>
      <w:r w:rsidR="006A6018" w:rsidRPr="00463DBE">
        <w:rPr>
          <w:rFonts w:ascii="Times New Roman" w:hAnsi="Times New Roman" w:cs="Times New Roman"/>
          <w:lang w:val="en-US"/>
        </w:rPr>
        <w:t>His</w:t>
      </w:r>
      <w:r w:rsidR="002017EB" w:rsidRPr="00463DBE">
        <w:rPr>
          <w:rFonts w:ascii="Times New Roman" w:hAnsi="Times New Roman" w:cs="Times New Roman"/>
          <w:lang w:val="en-US"/>
        </w:rPr>
        <w:t xml:space="preserve"> </w:t>
      </w:r>
      <w:r w:rsidR="00C44E81" w:rsidRPr="00463DBE">
        <w:rPr>
          <w:rFonts w:ascii="Times New Roman" w:hAnsi="Times New Roman" w:cs="Times New Roman"/>
          <w:lang w:val="en-US"/>
        </w:rPr>
        <w:t>objective</w:t>
      </w:r>
      <w:r w:rsidR="002017EB" w:rsidRPr="00463DBE">
        <w:rPr>
          <w:rFonts w:ascii="Times New Roman" w:hAnsi="Times New Roman" w:cs="Times New Roman"/>
          <w:lang w:val="en-US"/>
        </w:rPr>
        <w:t xml:space="preserve"> was</w:t>
      </w:r>
      <w:r w:rsidR="00145533" w:rsidRPr="00463DBE">
        <w:rPr>
          <w:rFonts w:ascii="Times New Roman" w:hAnsi="Times New Roman" w:cs="Times New Roman"/>
          <w:lang w:val="en-US"/>
        </w:rPr>
        <w:t xml:space="preserve"> t</w:t>
      </w:r>
      <w:r w:rsidR="00090E98" w:rsidRPr="00463DBE">
        <w:rPr>
          <w:rFonts w:ascii="Times New Roman" w:hAnsi="Times New Roman" w:cs="Times New Roman"/>
          <w:lang w:val="en-US"/>
        </w:rPr>
        <w:t>o discover ‘</w:t>
      </w:r>
      <w:r w:rsidR="00023B35" w:rsidRPr="00463DBE">
        <w:rPr>
          <w:rFonts w:ascii="Times New Roman" w:hAnsi="Times New Roman" w:cs="Times New Roman"/>
          <w:lang w:val="en-US"/>
        </w:rPr>
        <w:t>the structures of consciousness that constitute religious experience’.</w:t>
      </w:r>
      <w:r w:rsidR="00023B35" w:rsidRPr="00463DBE">
        <w:rPr>
          <w:rStyle w:val="Refdenotaalpie"/>
          <w:rFonts w:ascii="Times New Roman" w:hAnsi="Times New Roman" w:cs="Times New Roman"/>
          <w:lang w:val="en-US"/>
        </w:rPr>
        <w:footnoteReference w:id="61"/>
      </w:r>
      <w:r w:rsidR="00023B35" w:rsidRPr="00463DBE">
        <w:rPr>
          <w:rFonts w:ascii="Times New Roman" w:hAnsi="Times New Roman" w:cs="Times New Roman"/>
          <w:lang w:val="en-US"/>
        </w:rPr>
        <w:t xml:space="preserve"> </w:t>
      </w:r>
      <w:r w:rsidR="002017EB" w:rsidRPr="00463DBE">
        <w:rPr>
          <w:rFonts w:ascii="Times New Roman" w:hAnsi="Times New Roman" w:cs="Times New Roman"/>
          <w:lang w:val="en-US"/>
        </w:rPr>
        <w:t xml:space="preserve">In his own words, </w:t>
      </w:r>
      <w:r w:rsidR="00023B35" w:rsidRPr="00463DBE">
        <w:rPr>
          <w:rFonts w:ascii="Times New Roman" w:hAnsi="Times New Roman" w:cs="Times New Roman"/>
          <w:lang w:val="en-US"/>
        </w:rPr>
        <w:t>Eliade aimed ‘to make understandable to others, religious man's behavior and mental universe’.</w:t>
      </w:r>
      <w:r w:rsidR="00023B35" w:rsidRPr="00463DBE">
        <w:rPr>
          <w:rStyle w:val="Refdenotaalpie"/>
          <w:rFonts w:ascii="Times New Roman" w:hAnsi="Times New Roman" w:cs="Times New Roman"/>
          <w:lang w:val="en-US"/>
        </w:rPr>
        <w:footnoteReference w:id="62"/>
      </w:r>
      <w:r w:rsidR="00023B35" w:rsidRPr="00463DBE">
        <w:rPr>
          <w:rFonts w:ascii="Times New Roman" w:hAnsi="Times New Roman" w:cs="Times New Roman"/>
          <w:lang w:val="en-US"/>
        </w:rPr>
        <w:t xml:space="preserve"> Studstill added that the </w:t>
      </w:r>
      <w:r w:rsidR="002017EB" w:rsidRPr="00463DBE">
        <w:rPr>
          <w:rFonts w:ascii="Times New Roman" w:hAnsi="Times New Roman" w:cs="Times New Roman"/>
          <w:lang w:val="en-US"/>
        </w:rPr>
        <w:t>focus was</w:t>
      </w:r>
      <w:r w:rsidR="00023B35" w:rsidRPr="00463DBE">
        <w:rPr>
          <w:rFonts w:ascii="Times New Roman" w:hAnsi="Times New Roman" w:cs="Times New Roman"/>
          <w:lang w:val="en-US"/>
        </w:rPr>
        <w:t xml:space="preserve"> in the relation</w:t>
      </w:r>
      <w:r w:rsidR="005B310C" w:rsidRPr="00463DBE">
        <w:rPr>
          <w:rFonts w:ascii="Times New Roman" w:hAnsi="Times New Roman" w:cs="Times New Roman"/>
          <w:lang w:val="en-US"/>
        </w:rPr>
        <w:t>ship</w:t>
      </w:r>
      <w:r w:rsidR="00023B35" w:rsidRPr="00463DBE">
        <w:rPr>
          <w:rFonts w:ascii="Times New Roman" w:hAnsi="Times New Roman" w:cs="Times New Roman"/>
          <w:lang w:val="en-US"/>
        </w:rPr>
        <w:t xml:space="preserve"> between the believer and the sacred. Eliade’s sacred </w:t>
      </w:r>
      <w:r w:rsidR="005B310C" w:rsidRPr="00463DBE">
        <w:rPr>
          <w:rFonts w:ascii="Times New Roman" w:hAnsi="Times New Roman" w:cs="Times New Roman"/>
          <w:lang w:val="en-US"/>
        </w:rPr>
        <w:t>ir</w:t>
      </w:r>
      <w:r w:rsidR="00023B35" w:rsidRPr="00463DBE">
        <w:rPr>
          <w:rFonts w:ascii="Times New Roman" w:hAnsi="Times New Roman" w:cs="Times New Roman"/>
          <w:lang w:val="en-US"/>
        </w:rPr>
        <w:t xml:space="preserve">ruptions </w:t>
      </w:r>
      <w:r w:rsidR="002017EB" w:rsidRPr="00463DBE">
        <w:rPr>
          <w:rFonts w:ascii="Times New Roman" w:hAnsi="Times New Roman" w:cs="Times New Roman"/>
          <w:lang w:val="en-US"/>
        </w:rPr>
        <w:t>occurred</w:t>
      </w:r>
      <w:r w:rsidR="00023B35" w:rsidRPr="00463DBE">
        <w:rPr>
          <w:rFonts w:ascii="Times New Roman" w:hAnsi="Times New Roman" w:cs="Times New Roman"/>
          <w:lang w:val="en-US"/>
        </w:rPr>
        <w:t xml:space="preserve"> through symbols, for instance a sacred </w:t>
      </w:r>
      <w:r w:rsidR="002017EB" w:rsidRPr="00463DBE">
        <w:rPr>
          <w:rFonts w:ascii="Times New Roman" w:hAnsi="Times New Roman" w:cs="Times New Roman"/>
          <w:lang w:val="en-US"/>
        </w:rPr>
        <w:t>mountain</w:t>
      </w:r>
      <w:r w:rsidR="00023B35" w:rsidRPr="00463DBE">
        <w:rPr>
          <w:rFonts w:ascii="Times New Roman" w:hAnsi="Times New Roman" w:cs="Times New Roman"/>
          <w:lang w:val="en-US"/>
        </w:rPr>
        <w:t>, that enable</w:t>
      </w:r>
      <w:r w:rsidR="00DC3F49" w:rsidRPr="00463DBE">
        <w:rPr>
          <w:rFonts w:ascii="Times New Roman" w:hAnsi="Times New Roman" w:cs="Times New Roman"/>
          <w:lang w:val="en-US"/>
        </w:rPr>
        <w:t>d</w:t>
      </w:r>
      <w:r w:rsidR="00023B35" w:rsidRPr="00463DBE">
        <w:rPr>
          <w:rFonts w:ascii="Times New Roman" w:hAnsi="Times New Roman" w:cs="Times New Roman"/>
          <w:lang w:val="en-US"/>
        </w:rPr>
        <w:t xml:space="preserve"> ‘man to transcend personal situations and, finally, gain access to the world of spirit’.</w:t>
      </w:r>
      <w:r w:rsidR="00023B35" w:rsidRPr="00463DBE">
        <w:rPr>
          <w:rStyle w:val="Refdenotaalpie"/>
          <w:rFonts w:ascii="Times New Roman" w:hAnsi="Times New Roman" w:cs="Times New Roman"/>
          <w:lang w:val="en-US"/>
        </w:rPr>
        <w:footnoteReference w:id="63"/>
      </w:r>
      <w:r w:rsidR="00023B35" w:rsidRPr="00463DBE">
        <w:rPr>
          <w:rFonts w:ascii="Times New Roman" w:hAnsi="Times New Roman" w:cs="Times New Roman"/>
          <w:lang w:val="en-US"/>
        </w:rPr>
        <w:t xml:space="preserve"> </w:t>
      </w:r>
      <w:r w:rsidR="00090E98" w:rsidRPr="00463DBE">
        <w:rPr>
          <w:rFonts w:ascii="Times New Roman" w:hAnsi="Times New Roman" w:cs="Times New Roman"/>
          <w:lang w:val="en-US"/>
        </w:rPr>
        <w:t>T</w:t>
      </w:r>
      <w:r w:rsidR="00023B35" w:rsidRPr="00463DBE">
        <w:rPr>
          <w:rFonts w:ascii="Times New Roman" w:hAnsi="Times New Roman" w:cs="Times New Roman"/>
          <w:lang w:val="en-US"/>
        </w:rPr>
        <w:t>he sacred ha</w:t>
      </w:r>
      <w:r w:rsidR="00DC3F49" w:rsidRPr="00463DBE">
        <w:rPr>
          <w:rFonts w:ascii="Times New Roman" w:hAnsi="Times New Roman" w:cs="Times New Roman"/>
          <w:lang w:val="en-US"/>
        </w:rPr>
        <w:t>d</w:t>
      </w:r>
      <w:r w:rsidR="00023B35" w:rsidRPr="00463DBE">
        <w:rPr>
          <w:rFonts w:ascii="Times New Roman" w:hAnsi="Times New Roman" w:cs="Times New Roman"/>
          <w:lang w:val="en-US"/>
        </w:rPr>
        <w:t xml:space="preserve"> its own agency </w:t>
      </w:r>
      <w:r w:rsidR="00090E98" w:rsidRPr="00463DBE">
        <w:rPr>
          <w:rFonts w:ascii="Times New Roman" w:hAnsi="Times New Roman" w:cs="Times New Roman"/>
          <w:lang w:val="en-US"/>
        </w:rPr>
        <w:t xml:space="preserve">but </w:t>
      </w:r>
      <w:r w:rsidR="00145533" w:rsidRPr="00463DBE">
        <w:rPr>
          <w:rFonts w:ascii="Times New Roman" w:hAnsi="Times New Roman" w:cs="Times New Roman"/>
          <w:lang w:val="en-US"/>
        </w:rPr>
        <w:t xml:space="preserve"> the experience of </w:t>
      </w:r>
      <w:r w:rsidR="00090E98" w:rsidRPr="00463DBE">
        <w:rPr>
          <w:rFonts w:ascii="Times New Roman" w:hAnsi="Times New Roman" w:cs="Times New Roman"/>
          <w:lang w:val="en-US"/>
        </w:rPr>
        <w:t>it</w:t>
      </w:r>
      <w:r w:rsidR="00145533" w:rsidRPr="00463DBE">
        <w:rPr>
          <w:rFonts w:ascii="Times New Roman" w:hAnsi="Times New Roman" w:cs="Times New Roman"/>
          <w:lang w:val="en-US"/>
        </w:rPr>
        <w:t xml:space="preserve"> </w:t>
      </w:r>
      <w:r w:rsidR="002017EB" w:rsidRPr="00463DBE">
        <w:rPr>
          <w:rFonts w:ascii="Times New Roman" w:hAnsi="Times New Roman" w:cs="Times New Roman"/>
          <w:lang w:val="en-US"/>
        </w:rPr>
        <w:t>happened</w:t>
      </w:r>
      <w:r w:rsidR="00145533" w:rsidRPr="00463DBE">
        <w:rPr>
          <w:rFonts w:ascii="Times New Roman" w:hAnsi="Times New Roman" w:cs="Times New Roman"/>
          <w:lang w:val="en-US"/>
        </w:rPr>
        <w:t xml:space="preserve"> ‘</w:t>
      </w:r>
      <w:r w:rsidR="004F2B16" w:rsidRPr="00463DBE">
        <w:rPr>
          <w:rFonts w:ascii="Times New Roman" w:hAnsi="Times New Roman" w:cs="Times New Roman"/>
          <w:lang w:val="en-US"/>
        </w:rPr>
        <w:t>in the mind of the believer</w:t>
      </w:r>
      <w:r w:rsidR="00090E98" w:rsidRPr="00463DBE">
        <w:rPr>
          <w:rFonts w:ascii="Times New Roman" w:hAnsi="Times New Roman" w:cs="Times New Roman"/>
          <w:lang w:val="en-US"/>
        </w:rPr>
        <w:t>’</w:t>
      </w:r>
      <w:r w:rsidR="00145533" w:rsidRPr="00463DBE">
        <w:rPr>
          <w:rFonts w:ascii="Times New Roman" w:hAnsi="Times New Roman" w:cs="Times New Roman"/>
          <w:lang w:val="en-US"/>
        </w:rPr>
        <w:t>, Studstill added.</w:t>
      </w:r>
      <w:r w:rsidR="00145533" w:rsidRPr="00463DBE">
        <w:rPr>
          <w:rStyle w:val="Refdenotaalpie"/>
          <w:rFonts w:ascii="Times New Roman" w:hAnsi="Times New Roman" w:cs="Times New Roman"/>
          <w:lang w:val="en-US"/>
        </w:rPr>
        <w:footnoteReference w:id="64"/>
      </w:r>
      <w:r w:rsidR="00DC3F49" w:rsidRPr="00463DBE">
        <w:rPr>
          <w:rFonts w:ascii="Times New Roman" w:hAnsi="Times New Roman" w:cs="Times New Roman"/>
          <w:lang w:val="en-US"/>
        </w:rPr>
        <w:t xml:space="preserve"> That is why</w:t>
      </w:r>
      <w:r w:rsidR="009D031C" w:rsidRPr="00463DBE">
        <w:rPr>
          <w:rFonts w:ascii="Times New Roman" w:hAnsi="Times New Roman" w:cs="Times New Roman"/>
          <w:lang w:val="en-US"/>
        </w:rPr>
        <w:t xml:space="preserve"> a sacred place ‘can be perceived by some and simultaneously unrecognized  by others’.</w:t>
      </w:r>
      <w:r w:rsidR="009D031C" w:rsidRPr="00463DBE">
        <w:rPr>
          <w:rStyle w:val="Refdenotaalpie"/>
          <w:rFonts w:ascii="Times New Roman" w:hAnsi="Times New Roman" w:cs="Times New Roman"/>
          <w:lang w:val="en-US"/>
        </w:rPr>
        <w:footnoteReference w:id="65"/>
      </w:r>
      <w:r w:rsidR="00A93F0F" w:rsidRPr="00463DBE">
        <w:rPr>
          <w:rFonts w:ascii="Times New Roman" w:hAnsi="Times New Roman" w:cs="Times New Roman"/>
          <w:lang w:val="en-US"/>
        </w:rPr>
        <w:t xml:space="preserve"> Douglas Allen </w:t>
      </w:r>
      <w:r w:rsidR="00C44E81" w:rsidRPr="00463DBE">
        <w:rPr>
          <w:rFonts w:ascii="Times New Roman" w:hAnsi="Times New Roman" w:cs="Times New Roman"/>
          <w:lang w:val="en-US"/>
        </w:rPr>
        <w:t>mentioned</w:t>
      </w:r>
      <w:r w:rsidR="00A93F0F" w:rsidRPr="00463DBE">
        <w:rPr>
          <w:rFonts w:ascii="Times New Roman" w:hAnsi="Times New Roman" w:cs="Times New Roman"/>
          <w:lang w:val="en-US"/>
        </w:rPr>
        <w:t xml:space="preserve"> that Eliade </w:t>
      </w:r>
      <w:r w:rsidR="00C44E81" w:rsidRPr="00463DBE">
        <w:rPr>
          <w:rFonts w:ascii="Times New Roman" w:hAnsi="Times New Roman" w:cs="Times New Roman"/>
          <w:lang w:val="en-US"/>
        </w:rPr>
        <w:t>referred</w:t>
      </w:r>
      <w:r w:rsidR="00A93F0F" w:rsidRPr="00463DBE">
        <w:rPr>
          <w:rFonts w:ascii="Times New Roman" w:hAnsi="Times New Roman" w:cs="Times New Roman"/>
          <w:lang w:val="en-US"/>
        </w:rPr>
        <w:t xml:space="preserve"> to ‘a permanent structure of consciousness</w:t>
      </w:r>
      <w:r w:rsidR="002017EB" w:rsidRPr="00463DBE">
        <w:rPr>
          <w:rFonts w:ascii="Times New Roman" w:hAnsi="Times New Roman" w:cs="Times New Roman"/>
          <w:lang w:val="en-US"/>
        </w:rPr>
        <w:t>’</w:t>
      </w:r>
      <w:r w:rsidR="00A93F0F" w:rsidRPr="00463DBE">
        <w:rPr>
          <w:rFonts w:ascii="Times New Roman" w:hAnsi="Times New Roman" w:cs="Times New Roman"/>
          <w:lang w:val="en-US"/>
        </w:rPr>
        <w:t>.</w:t>
      </w:r>
      <w:r w:rsidR="00A93F0F" w:rsidRPr="00463DBE">
        <w:rPr>
          <w:rStyle w:val="Refdenotaalpie"/>
          <w:rFonts w:ascii="Times New Roman" w:hAnsi="Times New Roman" w:cs="Times New Roman"/>
          <w:lang w:val="en-US"/>
        </w:rPr>
        <w:footnoteReference w:id="66"/>
      </w:r>
      <w:r w:rsidR="00A93F0F" w:rsidRPr="00463DBE">
        <w:rPr>
          <w:rFonts w:ascii="Times New Roman" w:hAnsi="Times New Roman" w:cs="Times New Roman"/>
          <w:lang w:val="en-US"/>
        </w:rPr>
        <w:t xml:space="preserve"> </w:t>
      </w:r>
      <w:r w:rsidR="00DD678C" w:rsidRPr="00463DBE">
        <w:rPr>
          <w:rFonts w:ascii="Times New Roman" w:hAnsi="Times New Roman" w:cs="Times New Roman"/>
          <w:lang w:val="en-US"/>
        </w:rPr>
        <w:t xml:space="preserve">Naming a trans-cultural </w:t>
      </w:r>
      <w:r w:rsidR="00A93F0F" w:rsidRPr="00463DBE">
        <w:rPr>
          <w:rFonts w:ascii="Times New Roman" w:hAnsi="Times New Roman" w:cs="Times New Roman"/>
          <w:lang w:val="en-US"/>
        </w:rPr>
        <w:t xml:space="preserve">‘homo </w:t>
      </w:r>
      <w:proofErr w:type="spellStart"/>
      <w:r w:rsidR="00A93F0F" w:rsidRPr="00463DBE">
        <w:rPr>
          <w:rFonts w:ascii="Times New Roman" w:hAnsi="Times New Roman" w:cs="Times New Roman"/>
          <w:lang w:val="en-US"/>
        </w:rPr>
        <w:t>religios</w:t>
      </w:r>
      <w:r w:rsidR="00DC3F49" w:rsidRPr="00463DBE">
        <w:rPr>
          <w:rFonts w:ascii="Times New Roman" w:hAnsi="Times New Roman" w:cs="Times New Roman"/>
          <w:lang w:val="en-US"/>
        </w:rPr>
        <w:t>us</w:t>
      </w:r>
      <w:proofErr w:type="spellEnd"/>
      <w:r w:rsidR="00A93F0F" w:rsidRPr="00463DBE">
        <w:rPr>
          <w:rFonts w:ascii="Times New Roman" w:hAnsi="Times New Roman" w:cs="Times New Roman"/>
          <w:lang w:val="en-US"/>
        </w:rPr>
        <w:t>’</w:t>
      </w:r>
      <w:r w:rsidR="00DD678C" w:rsidRPr="00463DBE">
        <w:rPr>
          <w:rFonts w:ascii="Times New Roman" w:hAnsi="Times New Roman" w:cs="Times New Roman"/>
          <w:lang w:val="en-US"/>
        </w:rPr>
        <w:t xml:space="preserve"> allowed </w:t>
      </w:r>
      <w:r w:rsidR="00C44E81" w:rsidRPr="00463DBE">
        <w:rPr>
          <w:rFonts w:ascii="Times New Roman" w:hAnsi="Times New Roman" w:cs="Times New Roman"/>
          <w:lang w:val="en-US"/>
        </w:rPr>
        <w:t>him</w:t>
      </w:r>
      <w:r w:rsidR="00DD678C" w:rsidRPr="00463DBE">
        <w:rPr>
          <w:rFonts w:ascii="Times New Roman" w:hAnsi="Times New Roman" w:cs="Times New Roman"/>
          <w:lang w:val="en-US"/>
        </w:rPr>
        <w:t xml:space="preserve"> to examine</w:t>
      </w:r>
      <w:r w:rsidR="00A93F0F" w:rsidRPr="00463DBE">
        <w:rPr>
          <w:rFonts w:ascii="Times New Roman" w:hAnsi="Times New Roman" w:cs="Times New Roman"/>
          <w:lang w:val="en-US"/>
        </w:rPr>
        <w:t xml:space="preserve"> what happen</w:t>
      </w:r>
      <w:r w:rsidR="00DD678C" w:rsidRPr="00463DBE">
        <w:rPr>
          <w:rFonts w:ascii="Times New Roman" w:hAnsi="Times New Roman" w:cs="Times New Roman"/>
          <w:lang w:val="en-US"/>
        </w:rPr>
        <w:t>ed</w:t>
      </w:r>
      <w:r w:rsidR="00A93F0F" w:rsidRPr="00463DBE">
        <w:rPr>
          <w:rFonts w:ascii="Times New Roman" w:hAnsi="Times New Roman" w:cs="Times New Roman"/>
          <w:lang w:val="en-US"/>
        </w:rPr>
        <w:t xml:space="preserve"> within the mind of the </w:t>
      </w:r>
      <w:r w:rsidR="00DC3F49" w:rsidRPr="00463DBE">
        <w:rPr>
          <w:rFonts w:ascii="Times New Roman" w:hAnsi="Times New Roman" w:cs="Times New Roman"/>
          <w:lang w:val="en-US"/>
        </w:rPr>
        <w:t xml:space="preserve">individual </w:t>
      </w:r>
      <w:r w:rsidR="00A93F0F" w:rsidRPr="00463DBE">
        <w:rPr>
          <w:rFonts w:ascii="Times New Roman" w:hAnsi="Times New Roman" w:cs="Times New Roman"/>
          <w:lang w:val="en-US"/>
        </w:rPr>
        <w:t xml:space="preserve">religious man. ‘For </w:t>
      </w:r>
      <w:r w:rsidR="00A93F0F" w:rsidRPr="00463DBE">
        <w:rPr>
          <w:rFonts w:ascii="Times New Roman" w:hAnsi="Times New Roman" w:cs="Times New Roman"/>
          <w:i/>
          <w:iCs/>
          <w:lang w:val="en-US"/>
        </w:rPr>
        <w:t>religious man</w:t>
      </w:r>
      <w:r w:rsidR="00A93F0F" w:rsidRPr="00463DBE">
        <w:rPr>
          <w:rFonts w:ascii="Times New Roman" w:hAnsi="Times New Roman" w:cs="Times New Roman"/>
          <w:lang w:val="en-US"/>
        </w:rPr>
        <w:t xml:space="preserve">, </w:t>
      </w:r>
      <w:r w:rsidR="00DD678C" w:rsidRPr="00463DBE">
        <w:rPr>
          <w:rFonts w:ascii="Times New Roman" w:hAnsi="Times New Roman" w:cs="Times New Roman"/>
          <w:lang w:val="en-US"/>
        </w:rPr>
        <w:t>…</w:t>
      </w:r>
      <w:r w:rsidR="00A93F0F" w:rsidRPr="00463DBE">
        <w:rPr>
          <w:rFonts w:ascii="Times New Roman" w:hAnsi="Times New Roman" w:cs="Times New Roman"/>
          <w:lang w:val="en-US"/>
        </w:rPr>
        <w:t>’</w:t>
      </w:r>
      <w:r w:rsidR="00090E98" w:rsidRPr="00463DBE">
        <w:rPr>
          <w:rFonts w:ascii="Times New Roman" w:hAnsi="Times New Roman" w:cs="Times New Roman"/>
          <w:lang w:val="en-US"/>
        </w:rPr>
        <w:t xml:space="preserve">, he wrote </w:t>
      </w:r>
      <w:r w:rsidR="002017EB" w:rsidRPr="00463DBE">
        <w:rPr>
          <w:rFonts w:ascii="Times New Roman" w:hAnsi="Times New Roman" w:cs="Times New Roman"/>
          <w:lang w:val="en-US"/>
        </w:rPr>
        <w:t>[emphasis is mine]</w:t>
      </w:r>
      <w:r w:rsidR="00A93F0F" w:rsidRPr="00463DBE">
        <w:rPr>
          <w:rFonts w:ascii="Times New Roman" w:hAnsi="Times New Roman" w:cs="Times New Roman"/>
          <w:lang w:val="en-US"/>
        </w:rPr>
        <w:t>.</w:t>
      </w:r>
      <w:r w:rsidR="00A93F0F" w:rsidRPr="00463DBE">
        <w:rPr>
          <w:rStyle w:val="Refdenotaalpie"/>
          <w:rFonts w:ascii="Times New Roman" w:hAnsi="Times New Roman" w:cs="Times New Roman"/>
          <w:lang w:val="en-US"/>
        </w:rPr>
        <w:footnoteReference w:id="67"/>
      </w:r>
      <w:r w:rsidR="00DC3F49" w:rsidRPr="00463DBE">
        <w:rPr>
          <w:rFonts w:ascii="Times New Roman" w:hAnsi="Times New Roman" w:cs="Times New Roman"/>
          <w:lang w:val="en-US"/>
        </w:rPr>
        <w:t xml:space="preserve"> </w:t>
      </w:r>
      <w:r w:rsidR="00297013" w:rsidRPr="00463DBE">
        <w:rPr>
          <w:rFonts w:ascii="Times New Roman" w:hAnsi="Times New Roman" w:cs="Times New Roman"/>
          <w:lang w:val="en-US"/>
        </w:rPr>
        <w:t xml:space="preserve">It may be said that the structure of the sacred anchored itself in the experience of the human being. </w:t>
      </w:r>
      <w:r w:rsidR="002017EB" w:rsidRPr="00463DBE">
        <w:rPr>
          <w:rFonts w:ascii="Times New Roman" w:hAnsi="Times New Roman" w:cs="Times New Roman"/>
          <w:lang w:val="en-US"/>
        </w:rPr>
        <w:t>It</w:t>
      </w:r>
      <w:r w:rsidR="00297013" w:rsidRPr="00463DBE">
        <w:rPr>
          <w:rFonts w:ascii="Times New Roman" w:hAnsi="Times New Roman" w:cs="Times New Roman"/>
          <w:lang w:val="en-US"/>
        </w:rPr>
        <w:t xml:space="preserve"> </w:t>
      </w:r>
      <w:r w:rsidR="00DD678C" w:rsidRPr="00463DBE">
        <w:rPr>
          <w:rFonts w:ascii="Times New Roman" w:hAnsi="Times New Roman" w:cs="Times New Roman"/>
          <w:lang w:val="en-US"/>
        </w:rPr>
        <w:t>required</w:t>
      </w:r>
      <w:r w:rsidR="00297013" w:rsidRPr="00463DBE">
        <w:rPr>
          <w:rFonts w:ascii="Times New Roman" w:hAnsi="Times New Roman" w:cs="Times New Roman"/>
          <w:lang w:val="en-US"/>
        </w:rPr>
        <w:t xml:space="preserve"> human</w:t>
      </w:r>
      <w:r w:rsidR="00DD678C" w:rsidRPr="00463DBE">
        <w:rPr>
          <w:rFonts w:ascii="Times New Roman" w:hAnsi="Times New Roman" w:cs="Times New Roman"/>
          <w:lang w:val="en-US"/>
        </w:rPr>
        <w:t>ity</w:t>
      </w:r>
      <w:r w:rsidR="00297013" w:rsidRPr="00463DBE">
        <w:rPr>
          <w:rFonts w:ascii="Times New Roman" w:hAnsi="Times New Roman" w:cs="Times New Roman"/>
          <w:lang w:val="en-US"/>
        </w:rPr>
        <w:t xml:space="preserve"> to perceive it. </w:t>
      </w:r>
    </w:p>
    <w:p w14:paraId="32BDB5C2" w14:textId="5724E815" w:rsidR="000A049B" w:rsidRPr="00463DBE" w:rsidRDefault="005B310C" w:rsidP="008518E3">
      <w:pPr>
        <w:pStyle w:val="NormalWeb"/>
        <w:shd w:val="clear" w:color="auto" w:fill="FFFFFF"/>
        <w:rPr>
          <w:lang w:val="en-US"/>
        </w:rPr>
      </w:pPr>
      <w:r w:rsidRPr="00463DBE">
        <w:rPr>
          <w:lang w:val="en-US"/>
        </w:rPr>
        <w:t>In contrast</w:t>
      </w:r>
      <w:r w:rsidR="007966EE" w:rsidRPr="00463DBE">
        <w:rPr>
          <w:lang w:val="en-US"/>
        </w:rPr>
        <w:t xml:space="preserve">, </w:t>
      </w:r>
      <w:r w:rsidR="00DD4DC3" w:rsidRPr="00463DBE">
        <w:rPr>
          <w:lang w:val="en-US"/>
        </w:rPr>
        <w:t>Durkheim focused on the social aspect of the sacred.</w:t>
      </w:r>
      <w:r w:rsidR="00701DF1" w:rsidRPr="00463DBE">
        <w:rPr>
          <w:lang w:val="en-US"/>
        </w:rPr>
        <w:t xml:space="preserve"> </w:t>
      </w:r>
      <w:r w:rsidR="007966EE" w:rsidRPr="00463DBE">
        <w:rPr>
          <w:lang w:val="en-US"/>
        </w:rPr>
        <w:t>Maryanski</w:t>
      </w:r>
      <w:r w:rsidR="00701DF1" w:rsidRPr="00463DBE">
        <w:rPr>
          <w:lang w:val="en-US"/>
        </w:rPr>
        <w:t xml:space="preserve"> claimed that </w:t>
      </w:r>
      <w:r w:rsidR="007966EE" w:rsidRPr="00463DBE">
        <w:rPr>
          <w:lang w:val="en-US"/>
        </w:rPr>
        <w:t>this</w:t>
      </w:r>
      <w:r w:rsidR="00701DF1" w:rsidRPr="00463DBE">
        <w:rPr>
          <w:lang w:val="en-US"/>
        </w:rPr>
        <w:t xml:space="preserve"> reflected ‘an effort to deal with what h</w:t>
      </w:r>
      <w:r w:rsidR="007966EE" w:rsidRPr="00463DBE">
        <w:rPr>
          <w:lang w:val="en-US"/>
        </w:rPr>
        <w:t>e</w:t>
      </w:r>
      <w:r w:rsidR="00701DF1" w:rsidRPr="00463DBE">
        <w:rPr>
          <w:lang w:val="en-US"/>
        </w:rPr>
        <w:t xml:space="preserve"> called ‘the initial problem of sociology’</w:t>
      </w:r>
      <w:r w:rsidR="007966EE" w:rsidRPr="00463DBE">
        <w:rPr>
          <w:lang w:val="en-US"/>
        </w:rPr>
        <w:t xml:space="preserve">, that he wanted to know </w:t>
      </w:r>
      <w:r w:rsidR="00701DF1" w:rsidRPr="00463DBE">
        <w:rPr>
          <w:lang w:val="en-US"/>
        </w:rPr>
        <w:t>‘what bonds unite men to one another</w:t>
      </w:r>
      <w:r w:rsidR="002017EB" w:rsidRPr="00463DBE">
        <w:rPr>
          <w:lang w:val="en-US"/>
        </w:rPr>
        <w:t>’</w:t>
      </w:r>
      <w:r w:rsidR="00701DF1" w:rsidRPr="00463DBE">
        <w:rPr>
          <w:lang w:val="en-US"/>
        </w:rPr>
        <w:t>.</w:t>
      </w:r>
      <w:r w:rsidR="00701DF1" w:rsidRPr="00463DBE">
        <w:rPr>
          <w:rStyle w:val="Refdenotaalpie"/>
          <w:lang w:val="en-US"/>
        </w:rPr>
        <w:footnoteReference w:id="68"/>
      </w:r>
      <w:r w:rsidR="00701DF1" w:rsidRPr="00463DBE">
        <w:rPr>
          <w:lang w:val="en-US"/>
        </w:rPr>
        <w:t xml:space="preserve"> </w:t>
      </w:r>
      <w:r w:rsidR="00DD4DC3" w:rsidRPr="00463DBE">
        <w:rPr>
          <w:lang w:val="en-US"/>
        </w:rPr>
        <w:t>He added: ‘the collective ideal that religion expresses is far from being due to some vague capacity innate to the individual; rather, it is in the school of collective life that the individual has learned to form ideals’.</w:t>
      </w:r>
      <w:r w:rsidR="00DD4DC3" w:rsidRPr="00463DBE">
        <w:rPr>
          <w:rStyle w:val="Refdenotaalpie"/>
          <w:lang w:val="en-US"/>
        </w:rPr>
        <w:footnoteReference w:id="69"/>
      </w:r>
      <w:r w:rsidR="00DD4DC3" w:rsidRPr="00463DBE">
        <w:rPr>
          <w:lang w:val="en-US"/>
        </w:rPr>
        <w:t xml:space="preserve"> Thus </w:t>
      </w:r>
      <w:r w:rsidR="00701DF1" w:rsidRPr="00463DBE">
        <w:rPr>
          <w:lang w:val="en-US"/>
        </w:rPr>
        <w:t xml:space="preserve">to consider a </w:t>
      </w:r>
      <w:r w:rsidR="00DD4DC3" w:rsidRPr="00463DBE">
        <w:rPr>
          <w:lang w:val="en-US"/>
        </w:rPr>
        <w:t>place sacred</w:t>
      </w:r>
      <w:r w:rsidR="00701DF1" w:rsidRPr="00463DBE">
        <w:rPr>
          <w:lang w:val="en-US"/>
        </w:rPr>
        <w:t xml:space="preserve">, that is to separate </w:t>
      </w:r>
      <w:r w:rsidR="00282A0E" w:rsidRPr="00463DBE">
        <w:rPr>
          <w:lang w:val="en-US"/>
        </w:rPr>
        <w:t xml:space="preserve">it </w:t>
      </w:r>
      <w:r w:rsidR="00701DF1" w:rsidRPr="00463DBE">
        <w:rPr>
          <w:lang w:val="en-US"/>
        </w:rPr>
        <w:t>from the rest</w:t>
      </w:r>
      <w:r w:rsidR="00750098" w:rsidRPr="00463DBE">
        <w:rPr>
          <w:lang w:val="en-US"/>
        </w:rPr>
        <w:t>,</w:t>
      </w:r>
      <w:r w:rsidR="00BF5FC6" w:rsidRPr="00463DBE">
        <w:rPr>
          <w:lang w:val="en-US"/>
        </w:rPr>
        <w:t xml:space="preserve"> demanded</w:t>
      </w:r>
      <w:r w:rsidR="00DD4DC3" w:rsidRPr="00463DBE">
        <w:rPr>
          <w:lang w:val="en-US"/>
        </w:rPr>
        <w:t xml:space="preserve"> an emerging collective process.</w:t>
      </w:r>
      <w:r w:rsidR="00282A0E" w:rsidRPr="00463DBE">
        <w:rPr>
          <w:lang w:val="en-US"/>
        </w:rPr>
        <w:t xml:space="preserve"> As R. Keith Sawyer put it, Durkheim’s ‘social facts and collective representations are emergent social phenomena’.</w:t>
      </w:r>
      <w:r w:rsidR="00282A0E" w:rsidRPr="00463DBE">
        <w:rPr>
          <w:rStyle w:val="Refdenotaalpie"/>
          <w:lang w:val="en-US"/>
        </w:rPr>
        <w:footnoteReference w:id="70"/>
      </w:r>
      <w:r w:rsidR="00282A0E" w:rsidRPr="00463DBE">
        <w:rPr>
          <w:lang w:val="en-US"/>
        </w:rPr>
        <w:t xml:space="preserve"> </w:t>
      </w:r>
      <w:r w:rsidR="00B5272D" w:rsidRPr="00463DBE">
        <w:rPr>
          <w:lang w:val="en-US"/>
        </w:rPr>
        <w:t xml:space="preserve">Maryanski </w:t>
      </w:r>
      <w:r w:rsidR="00DD4DC3" w:rsidRPr="00463DBE">
        <w:rPr>
          <w:lang w:val="en-US"/>
        </w:rPr>
        <w:t>added</w:t>
      </w:r>
      <w:r w:rsidR="00E33009" w:rsidRPr="00463DBE">
        <w:rPr>
          <w:lang w:val="en-US"/>
        </w:rPr>
        <w:t xml:space="preserve"> that </w:t>
      </w:r>
      <w:r w:rsidR="00750098" w:rsidRPr="00463DBE">
        <w:rPr>
          <w:lang w:val="en-US"/>
        </w:rPr>
        <w:t>‘</w:t>
      </w:r>
      <w:r w:rsidR="00E33009" w:rsidRPr="00463DBE">
        <w:rPr>
          <w:lang w:val="en-US"/>
        </w:rPr>
        <w:t xml:space="preserve">sociability </w:t>
      </w:r>
      <w:r w:rsidR="00750098" w:rsidRPr="00463DBE">
        <w:rPr>
          <w:lang w:val="en-US"/>
        </w:rPr>
        <w:t>is the primary cause of</w:t>
      </w:r>
      <w:r w:rsidR="00E33009" w:rsidRPr="00463DBE">
        <w:rPr>
          <w:lang w:val="en-US"/>
        </w:rPr>
        <w:t xml:space="preserve"> religious sentiment</w:t>
      </w:r>
      <w:r w:rsidR="00750098" w:rsidRPr="00463DBE">
        <w:rPr>
          <w:lang w:val="en-US"/>
        </w:rPr>
        <w:t>’</w:t>
      </w:r>
      <w:r w:rsidR="00E33009" w:rsidRPr="00463DBE">
        <w:rPr>
          <w:lang w:val="en-US"/>
        </w:rPr>
        <w:t>.</w:t>
      </w:r>
      <w:r w:rsidR="00DD4DC3" w:rsidRPr="00463DBE">
        <w:rPr>
          <w:rStyle w:val="Refdenotaalpie"/>
          <w:lang w:val="en-US"/>
        </w:rPr>
        <w:footnoteReference w:id="71"/>
      </w:r>
      <w:r w:rsidR="00E33009" w:rsidRPr="00463DBE">
        <w:rPr>
          <w:lang w:val="en-US"/>
        </w:rPr>
        <w:t xml:space="preserve"> </w:t>
      </w:r>
      <w:r w:rsidR="00701DF1" w:rsidRPr="00463DBE">
        <w:rPr>
          <w:lang w:val="en-US"/>
        </w:rPr>
        <w:t xml:space="preserve">It was because men lived in society that they </w:t>
      </w:r>
      <w:r w:rsidR="008518E3" w:rsidRPr="00463DBE">
        <w:rPr>
          <w:lang w:val="en-US"/>
        </w:rPr>
        <w:t>longed</w:t>
      </w:r>
      <w:r w:rsidR="00701DF1" w:rsidRPr="00463DBE">
        <w:rPr>
          <w:lang w:val="en-US"/>
        </w:rPr>
        <w:t xml:space="preserve"> to rise </w:t>
      </w:r>
      <w:r w:rsidR="00750098" w:rsidRPr="00463DBE">
        <w:rPr>
          <w:lang w:val="en-US"/>
        </w:rPr>
        <w:t xml:space="preserve">from </w:t>
      </w:r>
      <w:r w:rsidR="00701DF1" w:rsidRPr="00463DBE">
        <w:rPr>
          <w:lang w:val="en-US"/>
        </w:rPr>
        <w:t xml:space="preserve">their immediate experience </w:t>
      </w:r>
      <w:r w:rsidR="008518E3" w:rsidRPr="00463DBE">
        <w:rPr>
          <w:lang w:val="en-US"/>
        </w:rPr>
        <w:t>into</w:t>
      </w:r>
      <w:r w:rsidR="00701DF1" w:rsidRPr="00463DBE">
        <w:rPr>
          <w:lang w:val="en-US"/>
        </w:rPr>
        <w:t xml:space="preserve"> other possibilities.</w:t>
      </w:r>
      <w:r w:rsidR="00701DF1" w:rsidRPr="00463DBE">
        <w:rPr>
          <w:rStyle w:val="Refdenotaalpie"/>
          <w:lang w:val="en-US"/>
        </w:rPr>
        <w:footnoteReference w:id="72"/>
      </w:r>
      <w:r w:rsidR="00701DF1" w:rsidRPr="00463DBE">
        <w:rPr>
          <w:lang w:val="en-US"/>
        </w:rPr>
        <w:t xml:space="preserve"> </w:t>
      </w:r>
      <w:r w:rsidR="008518E3" w:rsidRPr="00463DBE">
        <w:rPr>
          <w:lang w:val="en-US"/>
        </w:rPr>
        <w:t>Durkheim explained:</w:t>
      </w:r>
      <w:r w:rsidR="00701DF1" w:rsidRPr="00463DBE">
        <w:rPr>
          <w:lang w:val="en-US"/>
        </w:rPr>
        <w:t xml:space="preserve"> ‘the beliefs are at work only when they </w:t>
      </w:r>
      <w:r w:rsidR="00701DF1" w:rsidRPr="00463DBE">
        <w:rPr>
          <w:lang w:val="en-US"/>
        </w:rPr>
        <w:lastRenderedPageBreak/>
        <w:t>are shared’.</w:t>
      </w:r>
      <w:r w:rsidR="002064DC" w:rsidRPr="00463DBE">
        <w:rPr>
          <w:rStyle w:val="Refdenotaalpie"/>
          <w:lang w:val="en-US"/>
        </w:rPr>
        <w:footnoteReference w:id="73"/>
      </w:r>
      <w:r w:rsidR="002064DC" w:rsidRPr="00463DBE">
        <w:rPr>
          <w:lang w:val="en-US"/>
        </w:rPr>
        <w:t xml:space="preserve"> </w:t>
      </w:r>
      <w:r w:rsidR="000A049B" w:rsidRPr="00463DBE">
        <w:rPr>
          <w:lang w:val="en-US"/>
        </w:rPr>
        <w:t xml:space="preserve">He </w:t>
      </w:r>
      <w:r w:rsidR="00C44E81" w:rsidRPr="00463DBE">
        <w:rPr>
          <w:lang w:val="en-US"/>
        </w:rPr>
        <w:t xml:space="preserve">also </w:t>
      </w:r>
      <w:r w:rsidR="000A049B" w:rsidRPr="00463DBE">
        <w:rPr>
          <w:lang w:val="en-US"/>
        </w:rPr>
        <w:t>stablished a reciprocity between sacred places and humanity. At the same time that they were socially constructed, they had an impact on society. ‘There can be no society that does not experience the need at regular intervals to maintain and strengthen the collective’, claimed Durkheim.</w:t>
      </w:r>
      <w:r w:rsidR="000A049B" w:rsidRPr="00463DBE">
        <w:rPr>
          <w:rStyle w:val="Refdenotaalpie"/>
          <w:lang w:val="en-US"/>
        </w:rPr>
        <w:footnoteReference w:id="74"/>
      </w:r>
      <w:r w:rsidR="000A049B" w:rsidRPr="00463DBE">
        <w:rPr>
          <w:lang w:val="en-US"/>
        </w:rPr>
        <w:t xml:space="preserve"> And to do so, rituals were needed, ceremonies and communion with a sacred place.</w:t>
      </w:r>
      <w:r w:rsidR="000A049B" w:rsidRPr="00463DBE">
        <w:rPr>
          <w:rStyle w:val="Refdenotaalpie"/>
          <w:lang w:val="en-US"/>
        </w:rPr>
        <w:footnoteReference w:id="75"/>
      </w:r>
      <w:r w:rsidR="000A049B" w:rsidRPr="00463DBE">
        <w:rPr>
          <w:lang w:val="en-US"/>
        </w:rPr>
        <w:t xml:space="preserve"> Maryanski added that ‘community relations attach individuals to the collective and create a sense of obligation to the larger whole’.</w:t>
      </w:r>
      <w:r w:rsidR="000A049B" w:rsidRPr="00463DBE">
        <w:rPr>
          <w:rStyle w:val="Refdenotaalpie"/>
          <w:lang w:val="en-US"/>
        </w:rPr>
        <w:footnoteReference w:id="76"/>
      </w:r>
      <w:r w:rsidR="000A049B" w:rsidRPr="00463DBE">
        <w:rPr>
          <w:lang w:val="en-US"/>
        </w:rPr>
        <w:t>Thus, there was no sense of the sacred or of religion without society: ‘far from ignoring and disregarding society, religion is his image’.</w:t>
      </w:r>
      <w:r w:rsidR="000A049B" w:rsidRPr="00463DBE">
        <w:rPr>
          <w:rStyle w:val="Refdenotaalpie"/>
        </w:rPr>
        <w:footnoteReference w:id="77"/>
      </w:r>
      <w:r w:rsidR="00C44E81" w:rsidRPr="00463DBE">
        <w:rPr>
          <w:lang w:val="en-US"/>
        </w:rPr>
        <w:t xml:space="preserve"> </w:t>
      </w:r>
      <w:r w:rsidR="00175787" w:rsidRPr="00463DBE">
        <w:rPr>
          <w:lang w:val="en-US"/>
        </w:rPr>
        <w:t xml:space="preserve">To conclude, Eliade focused on the phenomenology of the sacred. </w:t>
      </w:r>
      <w:r w:rsidR="008518E3" w:rsidRPr="00463DBE">
        <w:rPr>
          <w:lang w:val="en-US"/>
        </w:rPr>
        <w:t>His</w:t>
      </w:r>
      <w:r w:rsidR="00175787" w:rsidRPr="00463DBE">
        <w:rPr>
          <w:lang w:val="en-US"/>
        </w:rPr>
        <w:t xml:space="preserve"> emphasis </w:t>
      </w:r>
      <w:r w:rsidR="00C44E81" w:rsidRPr="00463DBE">
        <w:rPr>
          <w:lang w:val="en-US"/>
        </w:rPr>
        <w:t xml:space="preserve">was </w:t>
      </w:r>
      <w:r w:rsidR="00175787" w:rsidRPr="00463DBE">
        <w:rPr>
          <w:lang w:val="en-US"/>
        </w:rPr>
        <w:t xml:space="preserve">on the individual and </w:t>
      </w:r>
      <w:r w:rsidR="008518E3" w:rsidRPr="00463DBE">
        <w:rPr>
          <w:lang w:val="en-US"/>
        </w:rPr>
        <w:t xml:space="preserve">his experience. But </w:t>
      </w:r>
      <w:r w:rsidR="00BF5FC6" w:rsidRPr="00463DBE">
        <w:rPr>
          <w:lang w:val="en-US"/>
        </w:rPr>
        <w:t>Durkheim was a sociologist</w:t>
      </w:r>
      <w:r w:rsidR="008518E3" w:rsidRPr="00463DBE">
        <w:rPr>
          <w:lang w:val="en-US"/>
        </w:rPr>
        <w:t xml:space="preserve">, </w:t>
      </w:r>
      <w:r w:rsidR="00BF5FC6" w:rsidRPr="00463DBE">
        <w:rPr>
          <w:lang w:val="en-US"/>
        </w:rPr>
        <w:t xml:space="preserve">looking for mechanisms </w:t>
      </w:r>
      <w:r w:rsidR="008518E3" w:rsidRPr="00463DBE">
        <w:rPr>
          <w:lang w:val="en-US"/>
        </w:rPr>
        <w:t>of</w:t>
      </w:r>
      <w:r w:rsidR="00BF5FC6" w:rsidRPr="00463DBE">
        <w:rPr>
          <w:lang w:val="en-US"/>
        </w:rPr>
        <w:t xml:space="preserve"> social coherence</w:t>
      </w:r>
      <w:r w:rsidR="00175787" w:rsidRPr="00463DBE">
        <w:rPr>
          <w:lang w:val="en-US"/>
        </w:rPr>
        <w:t>. Thus,</w:t>
      </w:r>
      <w:r w:rsidR="00BF5FC6" w:rsidRPr="00463DBE">
        <w:rPr>
          <w:lang w:val="en-US"/>
        </w:rPr>
        <w:t xml:space="preserve"> he focused on society</w:t>
      </w:r>
      <w:r w:rsidR="00C44E81" w:rsidRPr="00463DBE">
        <w:rPr>
          <w:lang w:val="en-US"/>
        </w:rPr>
        <w:t xml:space="preserve"> and believed that religion and sacred places helped in holding the community together.</w:t>
      </w:r>
    </w:p>
    <w:p w14:paraId="32F2B0C3" w14:textId="77777777" w:rsidR="009D3853" w:rsidRPr="00463DBE" w:rsidRDefault="009D3853">
      <w:pPr>
        <w:rPr>
          <w:rFonts w:ascii="Times New Roman" w:hAnsi="Times New Roman" w:cs="Times New Roman"/>
          <w:b/>
          <w:bCs/>
        </w:rPr>
      </w:pPr>
      <w:r w:rsidRPr="00463DBE">
        <w:rPr>
          <w:rFonts w:ascii="Times New Roman" w:hAnsi="Times New Roman" w:cs="Times New Roman"/>
          <w:b/>
          <w:bCs/>
        </w:rPr>
        <w:t>Conclusio</w:t>
      </w:r>
      <w:r w:rsidR="00E779ED" w:rsidRPr="00463DBE">
        <w:rPr>
          <w:rFonts w:ascii="Times New Roman" w:hAnsi="Times New Roman" w:cs="Times New Roman"/>
          <w:b/>
          <w:bCs/>
        </w:rPr>
        <w:t>n</w:t>
      </w:r>
    </w:p>
    <w:p w14:paraId="23740827" w14:textId="77777777" w:rsidR="009D3853" w:rsidRPr="00463DBE" w:rsidRDefault="009D3853">
      <w:pPr>
        <w:rPr>
          <w:rFonts w:ascii="Times New Roman" w:hAnsi="Times New Roman" w:cs="Times New Roman"/>
        </w:rPr>
      </w:pPr>
    </w:p>
    <w:p w14:paraId="35697571" w14:textId="1A4AB743" w:rsidR="00476976" w:rsidRDefault="008518E3">
      <w:pPr>
        <w:rPr>
          <w:rFonts w:ascii="Times New Roman" w:hAnsi="Times New Roman" w:cs="Times New Roman"/>
        </w:rPr>
      </w:pPr>
      <w:r w:rsidRPr="00463DBE">
        <w:rPr>
          <w:rFonts w:ascii="Times New Roman" w:hAnsi="Times New Roman" w:cs="Times New Roman"/>
        </w:rPr>
        <w:t>Both Durkheim and Eliade approached the sacred-pro</w:t>
      </w:r>
      <w:r w:rsidR="005B310C" w:rsidRPr="00463DBE">
        <w:rPr>
          <w:rFonts w:ascii="Times New Roman" w:hAnsi="Times New Roman" w:cs="Times New Roman"/>
        </w:rPr>
        <w:t>f</w:t>
      </w:r>
      <w:r w:rsidRPr="00463DBE">
        <w:rPr>
          <w:rFonts w:ascii="Times New Roman" w:hAnsi="Times New Roman" w:cs="Times New Roman"/>
        </w:rPr>
        <w:t>ane dichotomy with different aims and from different grounds. The first one was a sociologist trying to apply a</w:t>
      </w:r>
      <w:r w:rsidR="00322749" w:rsidRPr="00463DBE">
        <w:rPr>
          <w:rFonts w:ascii="Times New Roman" w:hAnsi="Times New Roman" w:cs="Times New Roman"/>
        </w:rPr>
        <w:t xml:space="preserve">n </w:t>
      </w:r>
      <w:r w:rsidRPr="00463DBE">
        <w:rPr>
          <w:rFonts w:ascii="Times New Roman" w:hAnsi="Times New Roman" w:cs="Times New Roman"/>
        </w:rPr>
        <w:t>objective approach.</w:t>
      </w:r>
      <w:r w:rsidR="009B1531" w:rsidRPr="00463DBE">
        <w:rPr>
          <w:rStyle w:val="Refdenotaalpie"/>
          <w:rFonts w:ascii="Times New Roman" w:hAnsi="Times New Roman" w:cs="Times New Roman"/>
        </w:rPr>
        <w:footnoteReference w:id="78"/>
      </w:r>
      <w:r w:rsidRPr="00463DBE">
        <w:rPr>
          <w:rFonts w:ascii="Times New Roman" w:hAnsi="Times New Roman" w:cs="Times New Roman"/>
        </w:rPr>
        <w:t xml:space="preserve"> The second one was a historian of religion, more preoccupied on the phenomenology of </w:t>
      </w:r>
      <w:r w:rsidR="009B1531" w:rsidRPr="00463DBE">
        <w:rPr>
          <w:rFonts w:ascii="Times New Roman" w:hAnsi="Times New Roman" w:cs="Times New Roman"/>
        </w:rPr>
        <w:t>religious</w:t>
      </w:r>
      <w:r w:rsidR="00322749" w:rsidRPr="00463DBE">
        <w:rPr>
          <w:rFonts w:ascii="Times New Roman" w:hAnsi="Times New Roman" w:cs="Times New Roman"/>
        </w:rPr>
        <w:t xml:space="preserve"> experience</w:t>
      </w:r>
      <w:r w:rsidR="009B1531" w:rsidRPr="00463DBE">
        <w:rPr>
          <w:rFonts w:ascii="Times New Roman" w:hAnsi="Times New Roman" w:cs="Times New Roman"/>
        </w:rPr>
        <w:t>s</w:t>
      </w:r>
      <w:r w:rsidR="00322749" w:rsidRPr="00463DBE">
        <w:rPr>
          <w:rFonts w:ascii="Times New Roman" w:hAnsi="Times New Roman" w:cs="Times New Roman"/>
        </w:rPr>
        <w:t>.</w:t>
      </w:r>
      <w:r w:rsidR="009B1531" w:rsidRPr="00463DBE">
        <w:rPr>
          <w:rStyle w:val="Refdenotaalpie"/>
          <w:rFonts w:ascii="Times New Roman" w:hAnsi="Times New Roman" w:cs="Times New Roman"/>
        </w:rPr>
        <w:footnoteReference w:id="79"/>
      </w:r>
      <w:r w:rsidR="00322749" w:rsidRPr="00463DBE">
        <w:rPr>
          <w:rFonts w:ascii="Times New Roman" w:hAnsi="Times New Roman" w:cs="Times New Roman"/>
        </w:rPr>
        <w:t xml:space="preserve"> They both agreed on some terms: a sacred place was distinguished from a profane</w:t>
      </w:r>
      <w:r w:rsidR="009B1531" w:rsidRPr="00463DBE">
        <w:rPr>
          <w:rFonts w:ascii="Times New Roman" w:hAnsi="Times New Roman" w:cs="Times New Roman"/>
        </w:rPr>
        <w:t xml:space="preserve"> one</w:t>
      </w:r>
      <w:r w:rsidR="00322749" w:rsidRPr="00463DBE">
        <w:rPr>
          <w:rFonts w:ascii="Times New Roman" w:hAnsi="Times New Roman" w:cs="Times New Roman"/>
        </w:rPr>
        <w:t xml:space="preserve">, and </w:t>
      </w:r>
      <w:r w:rsidR="009B1531" w:rsidRPr="00463DBE">
        <w:rPr>
          <w:rFonts w:ascii="Times New Roman" w:hAnsi="Times New Roman" w:cs="Times New Roman"/>
        </w:rPr>
        <w:t>its sacredness was real</w:t>
      </w:r>
      <w:r w:rsidR="00322749" w:rsidRPr="00463DBE">
        <w:rPr>
          <w:rFonts w:ascii="Times New Roman" w:hAnsi="Times New Roman" w:cs="Times New Roman"/>
        </w:rPr>
        <w:t>.</w:t>
      </w:r>
      <w:r w:rsidR="009B1531" w:rsidRPr="00463DBE">
        <w:rPr>
          <w:rStyle w:val="Refdenotaalpie"/>
          <w:rFonts w:ascii="Times New Roman" w:hAnsi="Times New Roman" w:cs="Times New Roman"/>
        </w:rPr>
        <w:footnoteReference w:id="80"/>
      </w:r>
      <w:r w:rsidR="00322749" w:rsidRPr="00463DBE">
        <w:rPr>
          <w:rFonts w:ascii="Times New Roman" w:hAnsi="Times New Roman" w:cs="Times New Roman"/>
        </w:rPr>
        <w:t xml:space="preserve"> </w:t>
      </w:r>
      <w:r w:rsidR="00C44E81" w:rsidRPr="00463DBE">
        <w:rPr>
          <w:rFonts w:ascii="Times New Roman" w:hAnsi="Times New Roman" w:cs="Times New Roman"/>
        </w:rPr>
        <w:t xml:space="preserve">There were different kind of repetitions involved in keeping it sacred. </w:t>
      </w:r>
      <w:r w:rsidR="00322749" w:rsidRPr="00463DBE">
        <w:rPr>
          <w:rFonts w:ascii="Times New Roman" w:hAnsi="Times New Roman" w:cs="Times New Roman"/>
        </w:rPr>
        <w:t xml:space="preserve">But for Eliade the sacred had its own agency, it </w:t>
      </w:r>
      <w:r w:rsidR="005B310C" w:rsidRPr="00463DBE">
        <w:rPr>
          <w:rFonts w:ascii="Times New Roman" w:hAnsi="Times New Roman" w:cs="Times New Roman"/>
        </w:rPr>
        <w:t>irrupted</w:t>
      </w:r>
      <w:r w:rsidR="00322749" w:rsidRPr="00463DBE">
        <w:rPr>
          <w:rFonts w:ascii="Times New Roman" w:hAnsi="Times New Roman" w:cs="Times New Roman"/>
        </w:rPr>
        <w:t xml:space="preserve"> in the ordinary world while for Durkheim it was a social construction.</w:t>
      </w:r>
      <w:r w:rsidR="00191D22" w:rsidRPr="00463DBE">
        <w:rPr>
          <w:rStyle w:val="Refdenotaalpie"/>
          <w:rFonts w:ascii="Times New Roman" w:hAnsi="Times New Roman" w:cs="Times New Roman"/>
        </w:rPr>
        <w:footnoteReference w:id="81"/>
      </w:r>
      <w:r w:rsidR="00322749" w:rsidRPr="00463DBE">
        <w:rPr>
          <w:rFonts w:ascii="Times New Roman" w:hAnsi="Times New Roman" w:cs="Times New Roman"/>
        </w:rPr>
        <w:t xml:space="preserve"> On the whole, their ideas are not contradicting each other but perhaps, complementing one another.</w:t>
      </w:r>
      <w:r w:rsidR="004D72CA" w:rsidRPr="00463DBE">
        <w:rPr>
          <w:rFonts w:ascii="Times New Roman" w:hAnsi="Times New Roman" w:cs="Times New Roman"/>
        </w:rPr>
        <w:t xml:space="preserve"> It may be ventured that their differences may have more to do with their diverse perspectives and aims but that they are not necessarily excluding one another.</w:t>
      </w:r>
    </w:p>
    <w:p w14:paraId="3F654661" w14:textId="2B49C431" w:rsidR="006B4B23" w:rsidRDefault="006B4B23">
      <w:pPr>
        <w:rPr>
          <w:rFonts w:ascii="Times New Roman" w:hAnsi="Times New Roman" w:cs="Times New Roman"/>
        </w:rPr>
      </w:pPr>
    </w:p>
    <w:p w14:paraId="47F8542E" w14:textId="7ECB88AE" w:rsidR="006B4B23" w:rsidRDefault="006B4B23">
      <w:pPr>
        <w:rPr>
          <w:rFonts w:ascii="Times New Roman" w:hAnsi="Times New Roman" w:cs="Times New Roman"/>
          <w:b/>
          <w:bCs/>
        </w:rPr>
      </w:pPr>
      <w:r w:rsidRPr="006B4B23">
        <w:rPr>
          <w:rFonts w:ascii="Times New Roman" w:hAnsi="Times New Roman" w:cs="Times New Roman"/>
          <w:b/>
          <w:bCs/>
        </w:rPr>
        <w:t>Bibliography</w:t>
      </w:r>
    </w:p>
    <w:p w14:paraId="6EBCA2BD" w14:textId="64E1260D" w:rsidR="004D19C0" w:rsidRPr="006B4B23" w:rsidRDefault="004D19C0" w:rsidP="004D19C0">
      <w:pPr>
        <w:rPr>
          <w:rFonts w:ascii="Times New Roman" w:hAnsi="Times New Roman" w:cs="Times New Roman"/>
          <w:lang w:val="en-US"/>
        </w:rPr>
      </w:pPr>
      <w:r w:rsidRPr="006B4B23">
        <w:rPr>
          <w:rFonts w:ascii="Times New Roman" w:hAnsi="Times New Roman" w:cs="Times New Roman"/>
        </w:rPr>
        <w:t>Allen, Douglas</w:t>
      </w:r>
      <w:r>
        <w:rPr>
          <w:rFonts w:ascii="Times New Roman" w:hAnsi="Times New Roman" w:cs="Times New Roman"/>
        </w:rPr>
        <w:t>,</w:t>
      </w:r>
      <w:r w:rsidRPr="006B4B23">
        <w:rPr>
          <w:rFonts w:ascii="Times New Roman" w:hAnsi="Times New Roman" w:cs="Times New Roman"/>
        </w:rPr>
        <w:t xml:space="preserve"> ‘Eliade and History’, </w:t>
      </w:r>
      <w:r w:rsidRPr="006B4B23">
        <w:rPr>
          <w:rFonts w:ascii="Times New Roman" w:hAnsi="Times New Roman" w:cs="Times New Roman"/>
          <w:i/>
          <w:iCs/>
        </w:rPr>
        <w:t xml:space="preserve">The Journal of </w:t>
      </w:r>
      <w:r w:rsidRPr="006B4B23">
        <w:rPr>
          <w:rFonts w:ascii="Times New Roman" w:hAnsi="Times New Roman" w:cs="Times New Roman"/>
        </w:rPr>
        <w:t>Religion, 68.4 (Oct., 1988),</w:t>
      </w:r>
      <w:r>
        <w:rPr>
          <w:rFonts w:ascii="Times New Roman" w:hAnsi="Times New Roman" w:cs="Times New Roman"/>
        </w:rPr>
        <w:t xml:space="preserve"> pp.</w:t>
      </w:r>
      <w:r w:rsidRPr="006B4B23">
        <w:rPr>
          <w:rFonts w:ascii="Times New Roman" w:hAnsi="Times New Roman" w:cs="Times New Roman"/>
          <w:lang w:val="en-US"/>
        </w:rPr>
        <w:t xml:space="preserve"> 545</w:t>
      </w:r>
      <w:r>
        <w:rPr>
          <w:rFonts w:ascii="Times New Roman" w:hAnsi="Times New Roman" w:cs="Times New Roman"/>
          <w:lang w:val="en-US"/>
        </w:rPr>
        <w:t>-565</w:t>
      </w:r>
      <w:r w:rsidRPr="006B4B23">
        <w:rPr>
          <w:rFonts w:ascii="Times New Roman" w:hAnsi="Times New Roman" w:cs="Times New Roman"/>
          <w:lang w:val="en-US"/>
        </w:rPr>
        <w:t>.</w:t>
      </w:r>
    </w:p>
    <w:p w14:paraId="2DA1FC96" w14:textId="5A1DE56D" w:rsidR="004D19C0" w:rsidRPr="006B4B23" w:rsidRDefault="004D19C0" w:rsidP="004D19C0">
      <w:pPr>
        <w:rPr>
          <w:rFonts w:ascii="Times New Roman" w:hAnsi="Times New Roman" w:cs="Times New Roman"/>
          <w:lang w:val="en-US"/>
        </w:rPr>
      </w:pPr>
      <w:proofErr w:type="spellStart"/>
      <w:r w:rsidRPr="006B4B23">
        <w:rPr>
          <w:rFonts w:ascii="Times New Roman" w:hAnsi="Times New Roman" w:cs="Times New Roman"/>
        </w:rPr>
        <w:t>Altizer</w:t>
      </w:r>
      <w:proofErr w:type="spellEnd"/>
      <w:r w:rsidRPr="006B4B23">
        <w:rPr>
          <w:rFonts w:ascii="Times New Roman" w:hAnsi="Times New Roman" w:cs="Times New Roman"/>
        </w:rPr>
        <w:t>, Thomas J. J.</w:t>
      </w:r>
      <w:r>
        <w:rPr>
          <w:rFonts w:ascii="Times New Roman" w:hAnsi="Times New Roman" w:cs="Times New Roman"/>
        </w:rPr>
        <w:t>,</w:t>
      </w:r>
      <w:r w:rsidRPr="006B4B23">
        <w:rPr>
          <w:rFonts w:ascii="Times New Roman" w:hAnsi="Times New Roman" w:cs="Times New Roman"/>
        </w:rPr>
        <w:t xml:space="preserve"> ‘Mircea Eliade and the Recovery of the Sacred’, </w:t>
      </w:r>
      <w:r w:rsidRPr="006B4B23">
        <w:rPr>
          <w:rFonts w:ascii="Times New Roman" w:hAnsi="Times New Roman" w:cs="Times New Roman"/>
          <w:i/>
          <w:iCs/>
        </w:rPr>
        <w:t>The Christian Scholar</w:t>
      </w:r>
      <w:r w:rsidRPr="006B4B23">
        <w:rPr>
          <w:rFonts w:ascii="Times New Roman" w:hAnsi="Times New Roman" w:cs="Times New Roman"/>
        </w:rPr>
        <w:t xml:space="preserve">, 45.4 (Winter, 1962), </w:t>
      </w:r>
      <w:r w:rsidRPr="006B4B23">
        <w:rPr>
          <w:rFonts w:ascii="Times New Roman" w:hAnsi="Times New Roman" w:cs="Times New Roman"/>
          <w:lang w:val="en-US"/>
        </w:rPr>
        <w:t>p</w:t>
      </w:r>
      <w:r>
        <w:rPr>
          <w:rFonts w:ascii="Times New Roman" w:hAnsi="Times New Roman" w:cs="Times New Roman"/>
          <w:lang w:val="en-US"/>
        </w:rPr>
        <w:t>p</w:t>
      </w:r>
      <w:r w:rsidRPr="006B4B23">
        <w:rPr>
          <w:rFonts w:ascii="Times New Roman" w:hAnsi="Times New Roman" w:cs="Times New Roman"/>
          <w:lang w:val="en-US"/>
        </w:rPr>
        <w:t>. 267</w:t>
      </w:r>
      <w:r>
        <w:rPr>
          <w:rFonts w:ascii="Times New Roman" w:hAnsi="Times New Roman" w:cs="Times New Roman"/>
          <w:lang w:val="en-US"/>
        </w:rPr>
        <w:t>-289</w:t>
      </w:r>
      <w:r w:rsidRPr="006B4B23">
        <w:rPr>
          <w:rFonts w:ascii="Times New Roman" w:hAnsi="Times New Roman" w:cs="Times New Roman"/>
          <w:lang w:val="en-US"/>
        </w:rPr>
        <w:t>.</w:t>
      </w:r>
    </w:p>
    <w:p w14:paraId="11CE5630" w14:textId="38591D88" w:rsidR="006B4B23" w:rsidRDefault="006B4B23" w:rsidP="006B4B23">
      <w:pPr>
        <w:rPr>
          <w:rFonts w:ascii="Times New Roman" w:hAnsi="Times New Roman" w:cs="Times New Roman"/>
          <w:lang w:val="en-US"/>
        </w:rPr>
      </w:pPr>
      <w:r w:rsidRPr="006B4B23">
        <w:rPr>
          <w:rFonts w:ascii="Times New Roman" w:hAnsi="Times New Roman" w:cs="Times New Roman"/>
        </w:rPr>
        <w:t>Durkheim, Émile</w:t>
      </w:r>
      <w:r>
        <w:rPr>
          <w:rFonts w:ascii="Times New Roman" w:hAnsi="Times New Roman" w:cs="Times New Roman"/>
        </w:rPr>
        <w:t xml:space="preserve">, </w:t>
      </w:r>
      <w:r w:rsidRPr="006B4B23">
        <w:rPr>
          <w:rFonts w:ascii="Times New Roman" w:hAnsi="Times New Roman" w:cs="Times New Roman"/>
          <w:i/>
          <w:iCs/>
          <w:lang w:val="en-US"/>
        </w:rPr>
        <w:t>The Elementary Forms of Religious Life</w:t>
      </w:r>
      <w:r w:rsidRPr="006B4B23">
        <w:rPr>
          <w:rFonts w:ascii="Times New Roman" w:hAnsi="Times New Roman" w:cs="Times New Roman"/>
          <w:lang w:val="en-US"/>
        </w:rPr>
        <w:t>, trans. by Karen E. Fields (New York, NY: The Free Press, 1995).</w:t>
      </w:r>
    </w:p>
    <w:p w14:paraId="30AFE880" w14:textId="5DC5AF4E" w:rsidR="004D19C0" w:rsidRPr="006B4B23" w:rsidRDefault="004D19C0" w:rsidP="004D19C0">
      <w:pPr>
        <w:rPr>
          <w:rFonts w:ascii="Times New Roman" w:hAnsi="Times New Roman" w:cs="Times New Roman"/>
          <w:lang w:val="en-US"/>
        </w:rPr>
      </w:pPr>
      <w:r w:rsidRPr="006B4B23">
        <w:rPr>
          <w:rFonts w:ascii="Times New Roman" w:hAnsi="Times New Roman" w:cs="Times New Roman"/>
          <w:lang w:val="en-US"/>
        </w:rPr>
        <w:t>Eliade, Mircea</w:t>
      </w:r>
      <w:r>
        <w:rPr>
          <w:rFonts w:ascii="Times New Roman" w:hAnsi="Times New Roman" w:cs="Times New Roman"/>
          <w:lang w:val="en-US"/>
        </w:rPr>
        <w:t>,</w:t>
      </w:r>
      <w:r w:rsidRPr="006B4B23">
        <w:rPr>
          <w:rFonts w:ascii="Times New Roman" w:hAnsi="Times New Roman" w:cs="Times New Roman"/>
          <w:lang w:val="en-US"/>
        </w:rPr>
        <w:t xml:space="preserve"> </w:t>
      </w:r>
      <w:r w:rsidRPr="006B4B23">
        <w:rPr>
          <w:rFonts w:ascii="Times New Roman" w:hAnsi="Times New Roman" w:cs="Times New Roman"/>
          <w:i/>
          <w:iCs/>
          <w:lang w:val="en-US"/>
        </w:rPr>
        <w:t>Myth and Reality</w:t>
      </w:r>
      <w:r w:rsidRPr="006B4B23">
        <w:rPr>
          <w:rFonts w:ascii="Times New Roman" w:hAnsi="Times New Roman" w:cs="Times New Roman"/>
          <w:lang w:val="en-US"/>
        </w:rPr>
        <w:t xml:space="preserve"> (New York, NY: Harper and Row, 1963)</w:t>
      </w:r>
      <w:r>
        <w:rPr>
          <w:rFonts w:ascii="Times New Roman" w:hAnsi="Times New Roman" w:cs="Times New Roman"/>
          <w:lang w:val="en-US"/>
        </w:rPr>
        <w:t>.</w:t>
      </w:r>
    </w:p>
    <w:p w14:paraId="457DA33F" w14:textId="75E5DA25" w:rsidR="004D19C0" w:rsidRDefault="004D19C0" w:rsidP="004D19C0">
      <w:pPr>
        <w:rPr>
          <w:rFonts w:ascii="Times New Roman" w:hAnsi="Times New Roman" w:cs="Times New Roman"/>
          <w:lang w:val="en-US"/>
        </w:rPr>
      </w:pPr>
      <w:r w:rsidRPr="006B4B23">
        <w:rPr>
          <w:rFonts w:ascii="Times New Roman" w:hAnsi="Times New Roman" w:cs="Times New Roman"/>
          <w:lang w:val="en-US"/>
        </w:rPr>
        <w:t xml:space="preserve">Eliade, </w:t>
      </w:r>
      <w:r w:rsidRPr="006B4B23">
        <w:rPr>
          <w:rFonts w:ascii="Times New Roman" w:hAnsi="Times New Roman" w:cs="Times New Roman"/>
        </w:rPr>
        <w:t>Mircea</w:t>
      </w:r>
      <w:r>
        <w:rPr>
          <w:rFonts w:ascii="Times New Roman" w:hAnsi="Times New Roman" w:cs="Times New Roman"/>
        </w:rPr>
        <w:t>,</w:t>
      </w:r>
      <w:r w:rsidRPr="006B4B23">
        <w:rPr>
          <w:rFonts w:ascii="Times New Roman" w:hAnsi="Times New Roman" w:cs="Times New Roman"/>
        </w:rPr>
        <w:t xml:space="preserve"> </w:t>
      </w:r>
      <w:r w:rsidRPr="006B4B23">
        <w:rPr>
          <w:rFonts w:ascii="Times New Roman" w:hAnsi="Times New Roman" w:cs="Times New Roman"/>
          <w:lang w:val="en-US"/>
        </w:rPr>
        <w:t xml:space="preserve">‘Structures and Changes in the History of Religion’, in </w:t>
      </w:r>
      <w:r w:rsidRPr="006B4B23">
        <w:rPr>
          <w:rFonts w:ascii="Times New Roman" w:hAnsi="Times New Roman" w:cs="Times New Roman"/>
          <w:i/>
          <w:iCs/>
          <w:lang w:val="en-US"/>
        </w:rPr>
        <w:t>City Invincible,</w:t>
      </w:r>
      <w:r w:rsidRPr="006B4B23">
        <w:rPr>
          <w:rFonts w:ascii="Times New Roman" w:hAnsi="Times New Roman" w:cs="Times New Roman"/>
          <w:lang w:val="en-US"/>
        </w:rPr>
        <w:t xml:space="preserve"> ed. by Carl H. </w:t>
      </w:r>
      <w:proofErr w:type="spellStart"/>
      <w:r w:rsidRPr="006B4B23">
        <w:rPr>
          <w:rFonts w:ascii="Times New Roman" w:hAnsi="Times New Roman" w:cs="Times New Roman"/>
          <w:lang w:val="en-US"/>
        </w:rPr>
        <w:t>Kraeling</w:t>
      </w:r>
      <w:proofErr w:type="spellEnd"/>
      <w:r w:rsidRPr="006B4B23">
        <w:rPr>
          <w:rFonts w:ascii="Times New Roman" w:hAnsi="Times New Roman" w:cs="Times New Roman"/>
          <w:lang w:val="en-US"/>
        </w:rPr>
        <w:t xml:space="preserve"> and Robert M. Adams (Chicago, IL: University of Chicago Press, 1963).</w:t>
      </w:r>
    </w:p>
    <w:p w14:paraId="104896B1" w14:textId="121ADA17" w:rsidR="004D19C0" w:rsidRPr="006B4B23" w:rsidRDefault="004D19C0" w:rsidP="004D19C0">
      <w:pPr>
        <w:rPr>
          <w:rFonts w:ascii="Times New Roman" w:hAnsi="Times New Roman" w:cs="Times New Roman"/>
          <w:lang w:val="en-US"/>
        </w:rPr>
      </w:pPr>
      <w:r w:rsidRPr="006B4B23">
        <w:rPr>
          <w:rFonts w:ascii="Times New Roman" w:hAnsi="Times New Roman" w:cs="Times New Roman"/>
          <w:lang w:val="en-US"/>
        </w:rPr>
        <w:lastRenderedPageBreak/>
        <w:t>Eliade,</w:t>
      </w:r>
      <w:r>
        <w:rPr>
          <w:rFonts w:ascii="Times New Roman" w:hAnsi="Times New Roman" w:cs="Times New Roman"/>
          <w:lang w:val="en-US"/>
        </w:rPr>
        <w:t xml:space="preserve"> </w:t>
      </w:r>
      <w:r w:rsidRPr="006B4B23">
        <w:rPr>
          <w:rFonts w:ascii="Times New Roman" w:hAnsi="Times New Roman" w:cs="Times New Roman"/>
          <w:lang w:val="en-US"/>
        </w:rPr>
        <w:t>Mircea</w:t>
      </w:r>
      <w:r>
        <w:rPr>
          <w:rFonts w:ascii="Times New Roman" w:hAnsi="Times New Roman" w:cs="Times New Roman"/>
          <w:lang w:val="en-US"/>
        </w:rPr>
        <w:t>,</w:t>
      </w:r>
      <w:r w:rsidRPr="006B4B23">
        <w:rPr>
          <w:rFonts w:ascii="Times New Roman" w:hAnsi="Times New Roman" w:cs="Times New Roman"/>
          <w:lang w:val="en-US"/>
        </w:rPr>
        <w:t xml:space="preserve"> </w:t>
      </w:r>
      <w:r w:rsidRPr="006B4B23">
        <w:rPr>
          <w:rFonts w:ascii="Times New Roman" w:hAnsi="Times New Roman" w:cs="Times New Roman"/>
          <w:i/>
          <w:iCs/>
          <w:lang w:val="en-US"/>
        </w:rPr>
        <w:t>The Sacred and the Profane: The Nature of Religion</w:t>
      </w:r>
      <w:r w:rsidRPr="006B4B23">
        <w:rPr>
          <w:rFonts w:ascii="Times New Roman" w:hAnsi="Times New Roman" w:cs="Times New Roman"/>
          <w:lang w:val="en-US"/>
        </w:rPr>
        <w:t>, trans. by Willard R. Trask (New York, NY: Harcourt, Brace &amp; World Inc., 1959).</w:t>
      </w:r>
    </w:p>
    <w:p w14:paraId="5C392CF2" w14:textId="4DCE796D" w:rsidR="004D19C0" w:rsidRDefault="004D19C0" w:rsidP="004D19C0">
      <w:pPr>
        <w:rPr>
          <w:rFonts w:ascii="Times New Roman" w:hAnsi="Times New Roman" w:cs="Times New Roman"/>
          <w:lang w:val="en-US"/>
        </w:rPr>
      </w:pPr>
      <w:r w:rsidRPr="006B4B23">
        <w:rPr>
          <w:rFonts w:ascii="Times New Roman" w:hAnsi="Times New Roman" w:cs="Times New Roman"/>
        </w:rPr>
        <w:t>Fields, Karen E.</w:t>
      </w:r>
      <w:r>
        <w:rPr>
          <w:rFonts w:ascii="Times New Roman" w:hAnsi="Times New Roman" w:cs="Times New Roman"/>
        </w:rPr>
        <w:t xml:space="preserve">, </w:t>
      </w:r>
      <w:r w:rsidRPr="006B4B23">
        <w:rPr>
          <w:rFonts w:ascii="Times New Roman" w:hAnsi="Times New Roman" w:cs="Times New Roman"/>
          <w:lang w:val="en-US"/>
        </w:rPr>
        <w:t xml:space="preserve">Introduction to </w:t>
      </w:r>
      <w:r w:rsidRPr="006B4B23">
        <w:rPr>
          <w:rFonts w:ascii="Times New Roman" w:hAnsi="Times New Roman" w:cs="Times New Roman"/>
          <w:i/>
          <w:iCs/>
          <w:lang w:val="en-US"/>
        </w:rPr>
        <w:t>The Elementary Forms of Religious Life</w:t>
      </w:r>
      <w:r w:rsidRPr="006B4B23">
        <w:rPr>
          <w:rFonts w:ascii="Times New Roman" w:hAnsi="Times New Roman" w:cs="Times New Roman"/>
          <w:lang w:val="en-US"/>
        </w:rPr>
        <w:t>, by Émile Durkheim (New York, NY: The Free Press, 1995).</w:t>
      </w:r>
    </w:p>
    <w:p w14:paraId="2439D6AA" w14:textId="72B5E772" w:rsidR="004D19C0" w:rsidRPr="006B4B23" w:rsidRDefault="004D19C0" w:rsidP="004D19C0">
      <w:pPr>
        <w:rPr>
          <w:rFonts w:ascii="Times New Roman" w:hAnsi="Times New Roman" w:cs="Times New Roman"/>
        </w:rPr>
      </w:pPr>
      <w:r w:rsidRPr="006B4B23">
        <w:rPr>
          <w:rFonts w:ascii="Times New Roman" w:hAnsi="Times New Roman" w:cs="Times New Roman"/>
        </w:rPr>
        <w:t>Jay, Nancy</w:t>
      </w:r>
      <w:r>
        <w:rPr>
          <w:rFonts w:ascii="Times New Roman" w:hAnsi="Times New Roman" w:cs="Times New Roman"/>
        </w:rPr>
        <w:t>,</w:t>
      </w:r>
      <w:r w:rsidRPr="006B4B23">
        <w:rPr>
          <w:rFonts w:ascii="Times New Roman" w:hAnsi="Times New Roman" w:cs="Times New Roman"/>
        </w:rPr>
        <w:t xml:space="preserve"> ‘Gender and Dichotomy’, </w:t>
      </w:r>
      <w:r w:rsidRPr="006B4B23">
        <w:rPr>
          <w:rFonts w:ascii="Times New Roman" w:hAnsi="Times New Roman" w:cs="Times New Roman"/>
          <w:i/>
          <w:iCs/>
        </w:rPr>
        <w:t xml:space="preserve">Feminist </w:t>
      </w:r>
      <w:r w:rsidRPr="006B4B23">
        <w:rPr>
          <w:rFonts w:ascii="Times New Roman" w:hAnsi="Times New Roman" w:cs="Times New Roman"/>
        </w:rPr>
        <w:t>Studies, 7.1 (Spring, 1981), p</w:t>
      </w:r>
      <w:r>
        <w:rPr>
          <w:rFonts w:ascii="Times New Roman" w:hAnsi="Times New Roman" w:cs="Times New Roman"/>
        </w:rPr>
        <w:t>p</w:t>
      </w:r>
      <w:r w:rsidRPr="006B4B23">
        <w:rPr>
          <w:rFonts w:ascii="Times New Roman" w:hAnsi="Times New Roman" w:cs="Times New Roman"/>
        </w:rPr>
        <w:t>. 3</w:t>
      </w:r>
      <w:r>
        <w:rPr>
          <w:rFonts w:ascii="Times New Roman" w:hAnsi="Times New Roman" w:cs="Times New Roman"/>
        </w:rPr>
        <w:t>8-56</w:t>
      </w:r>
      <w:r w:rsidRPr="006B4B23">
        <w:rPr>
          <w:rFonts w:ascii="Times New Roman" w:hAnsi="Times New Roman" w:cs="Times New Roman"/>
        </w:rPr>
        <w:t>.</w:t>
      </w:r>
    </w:p>
    <w:p w14:paraId="721DA23E" w14:textId="45B7A5CD" w:rsidR="004D19C0" w:rsidRDefault="004D19C0" w:rsidP="004D19C0">
      <w:pPr>
        <w:rPr>
          <w:rFonts w:ascii="Times New Roman" w:eastAsia="Times New Roman" w:hAnsi="Times New Roman" w:cs="Times New Roman"/>
          <w:lang w:val="en-US" w:eastAsia="es-ES_tradnl"/>
        </w:rPr>
      </w:pPr>
      <w:r w:rsidRPr="006B4B23">
        <w:rPr>
          <w:rFonts w:ascii="Times New Roman" w:hAnsi="Times New Roman" w:cs="Times New Roman"/>
        </w:rPr>
        <w:t>Maryanski, Alexandra</w:t>
      </w:r>
      <w:r>
        <w:rPr>
          <w:rFonts w:ascii="Times New Roman" w:hAnsi="Times New Roman" w:cs="Times New Roman"/>
        </w:rPr>
        <w:t>,</w:t>
      </w:r>
      <w:r w:rsidRPr="006B4B23">
        <w:rPr>
          <w:rFonts w:ascii="Times New Roman" w:hAnsi="Times New Roman" w:cs="Times New Roman"/>
        </w:rPr>
        <w:t xml:space="preserve"> ‘The Birth of the Gods: Robertson Smith and Durkheim’s Turn to Religion as the Basis of Social Integration’, </w:t>
      </w:r>
      <w:r w:rsidRPr="006B4B23">
        <w:rPr>
          <w:rFonts w:ascii="Times New Roman" w:hAnsi="Times New Roman" w:cs="Times New Roman"/>
          <w:i/>
          <w:iCs/>
        </w:rPr>
        <w:t>Sociological Theory</w:t>
      </w:r>
      <w:r w:rsidRPr="006B4B23">
        <w:rPr>
          <w:rFonts w:ascii="Times New Roman" w:hAnsi="Times New Roman" w:cs="Times New Roman"/>
        </w:rPr>
        <w:t xml:space="preserve">, 32.4 (December 2014), </w:t>
      </w:r>
      <w:r w:rsidRPr="006B4B23">
        <w:rPr>
          <w:rFonts w:ascii="Times New Roman" w:eastAsia="Times New Roman" w:hAnsi="Times New Roman" w:cs="Times New Roman"/>
          <w:lang w:val="en-US" w:eastAsia="es-ES_tradnl"/>
        </w:rPr>
        <w:t>p</w:t>
      </w:r>
      <w:r>
        <w:rPr>
          <w:rFonts w:ascii="Times New Roman" w:eastAsia="Times New Roman" w:hAnsi="Times New Roman" w:cs="Times New Roman"/>
          <w:lang w:val="en-US" w:eastAsia="es-ES_tradnl"/>
        </w:rPr>
        <w:t>p</w:t>
      </w:r>
      <w:r w:rsidRPr="006B4B23">
        <w:rPr>
          <w:rFonts w:ascii="Times New Roman" w:eastAsia="Times New Roman" w:hAnsi="Times New Roman" w:cs="Times New Roman"/>
          <w:lang w:val="en-US" w:eastAsia="es-ES_tradnl"/>
        </w:rPr>
        <w:t>. 35</w:t>
      </w:r>
      <w:r>
        <w:rPr>
          <w:rFonts w:ascii="Times New Roman" w:eastAsia="Times New Roman" w:hAnsi="Times New Roman" w:cs="Times New Roman"/>
          <w:lang w:val="en-US" w:eastAsia="es-ES_tradnl"/>
        </w:rPr>
        <w:t>2-376</w:t>
      </w:r>
      <w:r w:rsidRPr="006B4B23">
        <w:rPr>
          <w:rFonts w:ascii="Times New Roman" w:eastAsia="Times New Roman" w:hAnsi="Times New Roman" w:cs="Times New Roman"/>
          <w:lang w:val="en-US" w:eastAsia="es-ES_tradnl"/>
        </w:rPr>
        <w:t>.</w:t>
      </w:r>
    </w:p>
    <w:p w14:paraId="4D91ED59" w14:textId="7850902A" w:rsidR="004D19C0" w:rsidRPr="006B4B23" w:rsidRDefault="004D19C0" w:rsidP="004D19C0">
      <w:pPr>
        <w:rPr>
          <w:rFonts w:ascii="Times New Roman" w:hAnsi="Times New Roman" w:cs="Times New Roman"/>
          <w:lang w:val="en-US"/>
        </w:rPr>
      </w:pPr>
      <w:r w:rsidRPr="006B4B23">
        <w:rPr>
          <w:rFonts w:ascii="Times New Roman" w:eastAsia="Times New Roman" w:hAnsi="Times New Roman" w:cs="Times New Roman"/>
          <w:lang w:val="en-US" w:eastAsia="es-ES_tradnl"/>
        </w:rPr>
        <w:t>Rennie, B. S.</w:t>
      </w:r>
      <w:r>
        <w:rPr>
          <w:rFonts w:ascii="Times New Roman" w:eastAsia="Times New Roman" w:hAnsi="Times New Roman" w:cs="Times New Roman"/>
          <w:lang w:val="en-US" w:eastAsia="es-ES_tradnl"/>
        </w:rPr>
        <w:t>,</w:t>
      </w:r>
      <w:r w:rsidRPr="006B4B23">
        <w:rPr>
          <w:rFonts w:ascii="Times New Roman" w:eastAsia="Times New Roman" w:hAnsi="Times New Roman" w:cs="Times New Roman"/>
          <w:lang w:val="en-US" w:eastAsia="es-ES_tradnl"/>
        </w:rPr>
        <w:t xml:space="preserve"> ‘The Religious Creativity of Modern Humanity: Some Observations on Eliade’s Unfinished Thought’, </w:t>
      </w:r>
      <w:r w:rsidRPr="006B4B23">
        <w:rPr>
          <w:rFonts w:ascii="Times New Roman" w:eastAsia="Times New Roman" w:hAnsi="Times New Roman" w:cs="Times New Roman"/>
          <w:i/>
          <w:iCs/>
          <w:lang w:val="en-US" w:eastAsia="es-ES_tradnl"/>
        </w:rPr>
        <w:t xml:space="preserve">Religious </w:t>
      </w:r>
      <w:r w:rsidRPr="006B4B23">
        <w:rPr>
          <w:rFonts w:ascii="Times New Roman" w:eastAsia="Times New Roman" w:hAnsi="Times New Roman" w:cs="Times New Roman"/>
          <w:lang w:val="en-US" w:eastAsia="es-ES_tradnl"/>
        </w:rPr>
        <w:t>Studies, 31.2 (Jun. 1995), p</w:t>
      </w:r>
      <w:r>
        <w:rPr>
          <w:rFonts w:ascii="Times New Roman" w:eastAsia="Times New Roman" w:hAnsi="Times New Roman" w:cs="Times New Roman"/>
          <w:lang w:val="en-US" w:eastAsia="es-ES_tradnl"/>
        </w:rPr>
        <w:t>p</w:t>
      </w:r>
      <w:r w:rsidRPr="006B4B23">
        <w:rPr>
          <w:rFonts w:ascii="Times New Roman" w:eastAsia="Times New Roman" w:hAnsi="Times New Roman" w:cs="Times New Roman"/>
          <w:lang w:val="en-US" w:eastAsia="es-ES_tradnl"/>
        </w:rPr>
        <w:t>. 22</w:t>
      </w:r>
      <w:r>
        <w:rPr>
          <w:rFonts w:ascii="Times New Roman" w:eastAsia="Times New Roman" w:hAnsi="Times New Roman" w:cs="Times New Roman"/>
          <w:lang w:val="en-US" w:eastAsia="es-ES_tradnl"/>
        </w:rPr>
        <w:t>1-235</w:t>
      </w:r>
      <w:r w:rsidRPr="006B4B23">
        <w:rPr>
          <w:rFonts w:ascii="Times New Roman" w:eastAsia="Times New Roman" w:hAnsi="Times New Roman" w:cs="Times New Roman"/>
          <w:lang w:val="en-US" w:eastAsia="es-ES_tradnl"/>
        </w:rPr>
        <w:t>.</w:t>
      </w:r>
    </w:p>
    <w:p w14:paraId="504D7CC4" w14:textId="77777777" w:rsidR="00CC3647" w:rsidRDefault="004D19C0" w:rsidP="00CC3647">
      <w:pPr>
        <w:rPr>
          <w:rFonts w:ascii="Times New Roman" w:hAnsi="Times New Roman" w:cs="Times New Roman"/>
          <w:lang w:val="en-US"/>
        </w:rPr>
      </w:pPr>
      <w:r w:rsidRPr="006B4B23">
        <w:rPr>
          <w:rFonts w:ascii="Times New Roman" w:hAnsi="Times New Roman" w:cs="Times New Roman"/>
          <w:lang w:val="en-US"/>
        </w:rPr>
        <w:t>Reno, Stephen J.</w:t>
      </w:r>
      <w:r>
        <w:rPr>
          <w:rFonts w:ascii="Times New Roman" w:hAnsi="Times New Roman" w:cs="Times New Roman"/>
          <w:lang w:val="en-US"/>
        </w:rPr>
        <w:t>,</w:t>
      </w:r>
      <w:r w:rsidRPr="006B4B23">
        <w:rPr>
          <w:rFonts w:ascii="Times New Roman" w:hAnsi="Times New Roman" w:cs="Times New Roman"/>
          <w:lang w:val="en-US"/>
        </w:rPr>
        <w:t xml:space="preserve"> ‘Eliade’s </w:t>
      </w:r>
      <w:proofErr w:type="spellStart"/>
      <w:r w:rsidRPr="006B4B23">
        <w:rPr>
          <w:rFonts w:ascii="Times New Roman" w:hAnsi="Times New Roman" w:cs="Times New Roman"/>
          <w:lang w:val="en-US"/>
        </w:rPr>
        <w:t>Progressional</w:t>
      </w:r>
      <w:proofErr w:type="spellEnd"/>
      <w:r w:rsidRPr="006B4B23">
        <w:rPr>
          <w:rFonts w:ascii="Times New Roman" w:hAnsi="Times New Roman" w:cs="Times New Roman"/>
          <w:lang w:val="en-US"/>
        </w:rPr>
        <w:t xml:space="preserve"> View of Hierophanies’, </w:t>
      </w:r>
      <w:r w:rsidRPr="006B4B23">
        <w:rPr>
          <w:rFonts w:ascii="Times New Roman" w:hAnsi="Times New Roman" w:cs="Times New Roman"/>
          <w:i/>
          <w:iCs/>
          <w:lang w:val="en-US"/>
        </w:rPr>
        <w:t>Religious Studies</w:t>
      </w:r>
      <w:r w:rsidRPr="006B4B23">
        <w:rPr>
          <w:rFonts w:ascii="Times New Roman" w:hAnsi="Times New Roman" w:cs="Times New Roman"/>
          <w:lang w:val="en-US"/>
        </w:rPr>
        <w:t>, 8.2 (Jun., 1972</w:t>
      </w:r>
      <w:r>
        <w:rPr>
          <w:rFonts w:ascii="Times New Roman" w:hAnsi="Times New Roman" w:cs="Times New Roman"/>
          <w:lang w:val="en-US"/>
        </w:rPr>
        <w:t>)</w:t>
      </w:r>
      <w:r w:rsidRPr="006B4B23">
        <w:rPr>
          <w:rFonts w:ascii="Times New Roman" w:hAnsi="Times New Roman" w:cs="Times New Roman"/>
          <w:lang w:val="en-US"/>
        </w:rPr>
        <w:t>, p</w:t>
      </w:r>
      <w:r>
        <w:rPr>
          <w:rFonts w:ascii="Times New Roman" w:hAnsi="Times New Roman" w:cs="Times New Roman"/>
          <w:lang w:val="en-US"/>
        </w:rPr>
        <w:t>p</w:t>
      </w:r>
      <w:r w:rsidRPr="006B4B23">
        <w:rPr>
          <w:rFonts w:ascii="Times New Roman" w:hAnsi="Times New Roman" w:cs="Times New Roman"/>
          <w:lang w:val="en-US"/>
        </w:rPr>
        <w:t>. 15</w:t>
      </w:r>
      <w:r>
        <w:rPr>
          <w:rFonts w:ascii="Times New Roman" w:hAnsi="Times New Roman" w:cs="Times New Roman"/>
          <w:lang w:val="en-US"/>
        </w:rPr>
        <w:t>3-160</w:t>
      </w:r>
      <w:r w:rsidRPr="006B4B23">
        <w:rPr>
          <w:rFonts w:ascii="Times New Roman" w:hAnsi="Times New Roman" w:cs="Times New Roman"/>
          <w:lang w:val="en-US"/>
        </w:rPr>
        <w:t>.</w:t>
      </w:r>
      <w:r w:rsidR="00CC3647" w:rsidRPr="00CC3647">
        <w:rPr>
          <w:rFonts w:ascii="Times New Roman" w:hAnsi="Times New Roman" w:cs="Times New Roman"/>
          <w:lang w:val="en-US"/>
        </w:rPr>
        <w:t xml:space="preserve"> </w:t>
      </w:r>
    </w:p>
    <w:p w14:paraId="2F4FF4CF" w14:textId="6026EC8B" w:rsidR="00CC3647" w:rsidRPr="006B4B23" w:rsidRDefault="00CC3647" w:rsidP="00CC3647">
      <w:pPr>
        <w:rPr>
          <w:rFonts w:ascii="Times New Roman" w:hAnsi="Times New Roman" w:cs="Times New Roman"/>
          <w:lang w:val="en-US"/>
        </w:rPr>
      </w:pPr>
      <w:r w:rsidRPr="006B4B23">
        <w:rPr>
          <w:rFonts w:ascii="Times New Roman" w:hAnsi="Times New Roman" w:cs="Times New Roman"/>
          <w:lang w:val="en-US"/>
        </w:rPr>
        <w:t xml:space="preserve">Sawyer, </w:t>
      </w:r>
      <w:r w:rsidRPr="006B4B23">
        <w:rPr>
          <w:rFonts w:ascii="Times New Roman" w:hAnsi="Times New Roman" w:cs="Times New Roman"/>
        </w:rPr>
        <w:t xml:space="preserve">R. </w:t>
      </w:r>
      <w:r w:rsidRPr="006B4B23">
        <w:rPr>
          <w:rFonts w:ascii="Times New Roman" w:hAnsi="Times New Roman" w:cs="Times New Roman"/>
          <w:lang w:val="en-US"/>
        </w:rPr>
        <w:t>Keith</w:t>
      </w:r>
      <w:r>
        <w:rPr>
          <w:rFonts w:ascii="Times New Roman" w:hAnsi="Times New Roman" w:cs="Times New Roman"/>
          <w:lang w:val="en-US"/>
        </w:rPr>
        <w:t>,</w:t>
      </w:r>
      <w:r w:rsidRPr="006B4B23">
        <w:rPr>
          <w:rFonts w:ascii="Times New Roman" w:hAnsi="Times New Roman" w:cs="Times New Roman"/>
          <w:lang w:val="en-US"/>
        </w:rPr>
        <w:t xml:space="preserve"> ‘Toward a Sociology of Emergence’, </w:t>
      </w:r>
      <w:r w:rsidRPr="006B4B23">
        <w:rPr>
          <w:rFonts w:ascii="Times New Roman" w:hAnsi="Times New Roman" w:cs="Times New Roman"/>
          <w:i/>
          <w:iCs/>
          <w:lang w:val="en-US"/>
        </w:rPr>
        <w:t>Sociological Theory,</w:t>
      </w:r>
      <w:r w:rsidRPr="006B4B23">
        <w:rPr>
          <w:rFonts w:ascii="Times New Roman" w:hAnsi="Times New Roman" w:cs="Times New Roman"/>
          <w:lang w:val="en-US"/>
        </w:rPr>
        <w:t xml:space="preserve"> 20.2 (Jul. 2002), p</w:t>
      </w:r>
      <w:r>
        <w:rPr>
          <w:rFonts w:ascii="Times New Roman" w:hAnsi="Times New Roman" w:cs="Times New Roman"/>
          <w:lang w:val="en-US"/>
        </w:rPr>
        <w:t>p</w:t>
      </w:r>
      <w:r w:rsidRPr="006B4B23">
        <w:rPr>
          <w:rFonts w:ascii="Times New Roman" w:hAnsi="Times New Roman" w:cs="Times New Roman"/>
          <w:lang w:val="en-US"/>
        </w:rPr>
        <w:t>. 22</w:t>
      </w:r>
      <w:r>
        <w:rPr>
          <w:rFonts w:ascii="Times New Roman" w:hAnsi="Times New Roman" w:cs="Times New Roman"/>
          <w:lang w:val="en-US"/>
        </w:rPr>
        <w:t>7-247</w:t>
      </w:r>
      <w:r w:rsidRPr="006B4B23">
        <w:rPr>
          <w:rFonts w:ascii="Times New Roman" w:hAnsi="Times New Roman" w:cs="Times New Roman"/>
          <w:lang w:val="en-US"/>
        </w:rPr>
        <w:t>.</w:t>
      </w:r>
    </w:p>
    <w:p w14:paraId="61476CE0" w14:textId="636C128A" w:rsidR="006B4B23" w:rsidRPr="004D19C0" w:rsidRDefault="006B4B23">
      <w:pPr>
        <w:rPr>
          <w:rFonts w:ascii="Times New Roman" w:hAnsi="Times New Roman" w:cs="Times New Roman"/>
          <w:lang w:val="en-US"/>
        </w:rPr>
      </w:pPr>
      <w:r w:rsidRPr="006B4B23">
        <w:rPr>
          <w:rFonts w:ascii="Times New Roman" w:hAnsi="Times New Roman" w:cs="Times New Roman"/>
        </w:rPr>
        <w:t>Studstill, Randall</w:t>
      </w:r>
      <w:r>
        <w:rPr>
          <w:rFonts w:ascii="Times New Roman" w:hAnsi="Times New Roman" w:cs="Times New Roman"/>
        </w:rPr>
        <w:t>,</w:t>
      </w:r>
      <w:r w:rsidRPr="006B4B23">
        <w:rPr>
          <w:rFonts w:ascii="Times New Roman" w:hAnsi="Times New Roman" w:cs="Times New Roman"/>
        </w:rPr>
        <w:t xml:space="preserve"> </w:t>
      </w:r>
      <w:r w:rsidRPr="006B4B23">
        <w:rPr>
          <w:rFonts w:ascii="Times New Roman" w:hAnsi="Times New Roman" w:cs="Times New Roman"/>
        </w:rPr>
        <w:t xml:space="preserve">‘Eliade, Phenomenology, and the Sacred’, </w:t>
      </w:r>
      <w:r w:rsidRPr="006B4B23">
        <w:rPr>
          <w:rFonts w:ascii="Times New Roman" w:hAnsi="Times New Roman" w:cs="Times New Roman"/>
          <w:i/>
          <w:iCs/>
        </w:rPr>
        <w:t>Religious Studies</w:t>
      </w:r>
      <w:r w:rsidRPr="006B4B23">
        <w:rPr>
          <w:rFonts w:ascii="Times New Roman" w:hAnsi="Times New Roman" w:cs="Times New Roman"/>
        </w:rPr>
        <w:t>, 36.2 (Jun, 2000), p</w:t>
      </w:r>
      <w:r w:rsidR="004D19C0">
        <w:rPr>
          <w:rFonts w:ascii="Times New Roman" w:hAnsi="Times New Roman" w:cs="Times New Roman"/>
        </w:rPr>
        <w:t>p</w:t>
      </w:r>
      <w:r w:rsidRPr="006B4B23">
        <w:rPr>
          <w:rFonts w:ascii="Times New Roman" w:hAnsi="Times New Roman" w:cs="Times New Roman"/>
          <w:lang w:val="en-US"/>
        </w:rPr>
        <w:t>. 17</w:t>
      </w:r>
      <w:r w:rsidR="004D19C0">
        <w:rPr>
          <w:rFonts w:ascii="Times New Roman" w:hAnsi="Times New Roman" w:cs="Times New Roman"/>
          <w:lang w:val="en-US"/>
        </w:rPr>
        <w:t>7-194</w:t>
      </w:r>
      <w:r w:rsidRPr="006B4B23">
        <w:rPr>
          <w:rFonts w:ascii="Times New Roman" w:hAnsi="Times New Roman" w:cs="Times New Roman"/>
          <w:lang w:val="en-US"/>
        </w:rPr>
        <w:t>.</w:t>
      </w:r>
    </w:p>
    <w:sectPr w:rsidR="006B4B23" w:rsidRPr="004D19C0" w:rsidSect="00077155">
      <w:headerReference w:type="even" r:id="rId9"/>
      <w:headerReference w:type="default" r:id="rId10"/>
      <w:pgSz w:w="11900" w:h="16840"/>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38783B" w14:textId="77777777" w:rsidR="00D67666" w:rsidRDefault="00D67666" w:rsidP="004F2B16">
      <w:r>
        <w:separator/>
      </w:r>
    </w:p>
  </w:endnote>
  <w:endnote w:type="continuationSeparator" w:id="0">
    <w:p w14:paraId="5E4019B8" w14:textId="77777777" w:rsidR="00D67666" w:rsidRDefault="00D67666" w:rsidP="004F2B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00000003" w:usb1="00000000" w:usb2="00000000" w:usb3="00000000" w:csb0="00000001"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2A9B8B" w14:textId="77777777" w:rsidR="00D67666" w:rsidRDefault="00D67666" w:rsidP="004F2B16">
      <w:r>
        <w:separator/>
      </w:r>
    </w:p>
  </w:footnote>
  <w:footnote w:type="continuationSeparator" w:id="0">
    <w:p w14:paraId="487C8D5C" w14:textId="77777777" w:rsidR="00D67666" w:rsidRDefault="00D67666" w:rsidP="004F2B16">
      <w:r>
        <w:continuationSeparator/>
      </w:r>
    </w:p>
  </w:footnote>
  <w:footnote w:id="1">
    <w:p w14:paraId="58907A40"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Karen E. Fields, </w:t>
      </w:r>
      <w:r w:rsidRPr="006B4B23">
        <w:rPr>
          <w:rFonts w:ascii="Times New Roman" w:hAnsi="Times New Roman" w:cs="Times New Roman"/>
          <w:sz w:val="20"/>
          <w:szCs w:val="20"/>
          <w:lang w:val="en-US"/>
        </w:rPr>
        <w:t xml:space="preserve">Introduction to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by Émile Durkheim (New York, NY: The Free Press, 1995), p. xxiv.</w:t>
      </w:r>
    </w:p>
  </w:footnote>
  <w:footnote w:id="2">
    <w:p w14:paraId="39AED5BD" w14:textId="77777777" w:rsidR="007F411A" w:rsidRPr="006B4B23" w:rsidRDefault="007F411A" w:rsidP="0011675C">
      <w:pPr>
        <w:rPr>
          <w:rFonts w:ascii="Times New Roman" w:hAnsi="Times New Roman" w:cs="Times New Roman"/>
          <w:sz w:val="20"/>
          <w:szCs w:val="20"/>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Émile Durkheim,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trans. by Karen E. Fields (New York, NY: The Free Press, 1995).</w:t>
      </w:r>
    </w:p>
  </w:footnote>
  <w:footnote w:id="3">
    <w:p w14:paraId="034A7ED1"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Randall </w:t>
      </w:r>
      <w:proofErr w:type="spellStart"/>
      <w:r w:rsidRPr="006B4B23">
        <w:rPr>
          <w:rFonts w:ascii="Times New Roman" w:hAnsi="Times New Roman" w:cs="Times New Roman"/>
          <w:sz w:val="20"/>
          <w:szCs w:val="20"/>
        </w:rPr>
        <w:t>Studstill</w:t>
      </w:r>
      <w:proofErr w:type="spellEnd"/>
      <w:r w:rsidRPr="006B4B23">
        <w:rPr>
          <w:rFonts w:ascii="Times New Roman" w:hAnsi="Times New Roman" w:cs="Times New Roman"/>
          <w:sz w:val="20"/>
          <w:szCs w:val="20"/>
        </w:rPr>
        <w:t xml:space="preserve">, ‘Eliade, Phenomenology, and the Sacred’, </w:t>
      </w:r>
      <w:r w:rsidRPr="006B4B23">
        <w:rPr>
          <w:rFonts w:ascii="Times New Roman" w:hAnsi="Times New Roman" w:cs="Times New Roman"/>
          <w:i/>
          <w:iCs/>
          <w:sz w:val="20"/>
          <w:szCs w:val="20"/>
        </w:rPr>
        <w:t>Religious Studies</w:t>
      </w:r>
      <w:r w:rsidRPr="006B4B23">
        <w:rPr>
          <w:rFonts w:ascii="Times New Roman" w:hAnsi="Times New Roman" w:cs="Times New Roman"/>
          <w:sz w:val="20"/>
          <w:szCs w:val="20"/>
        </w:rPr>
        <w:t>, 36.2 (Jun, 2000), p</w:t>
      </w:r>
      <w:r w:rsidRPr="006B4B23">
        <w:rPr>
          <w:rFonts w:ascii="Times New Roman" w:hAnsi="Times New Roman" w:cs="Times New Roman"/>
          <w:sz w:val="20"/>
          <w:szCs w:val="20"/>
          <w:lang w:val="en-US"/>
        </w:rPr>
        <w:t>. 178.</w:t>
      </w:r>
    </w:p>
  </w:footnote>
  <w:footnote w:id="4">
    <w:p w14:paraId="5BEFD285"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Thomas J. J. </w:t>
      </w:r>
      <w:proofErr w:type="spellStart"/>
      <w:r w:rsidRPr="006B4B23">
        <w:rPr>
          <w:rFonts w:ascii="Times New Roman" w:hAnsi="Times New Roman" w:cs="Times New Roman"/>
          <w:sz w:val="20"/>
          <w:szCs w:val="20"/>
        </w:rPr>
        <w:t>Altizer</w:t>
      </w:r>
      <w:proofErr w:type="spellEnd"/>
      <w:r w:rsidRPr="006B4B23">
        <w:rPr>
          <w:rFonts w:ascii="Times New Roman" w:hAnsi="Times New Roman" w:cs="Times New Roman"/>
          <w:sz w:val="20"/>
          <w:szCs w:val="20"/>
        </w:rPr>
        <w:t xml:space="preserve">, ‘Mircea Eliade and the Recovery of the Sacred’, </w:t>
      </w:r>
      <w:r w:rsidRPr="006B4B23">
        <w:rPr>
          <w:rFonts w:ascii="Times New Roman" w:hAnsi="Times New Roman" w:cs="Times New Roman"/>
          <w:i/>
          <w:iCs/>
          <w:sz w:val="20"/>
          <w:szCs w:val="20"/>
        </w:rPr>
        <w:t>The Christian Scholar</w:t>
      </w:r>
      <w:r w:rsidRPr="006B4B23">
        <w:rPr>
          <w:rFonts w:ascii="Times New Roman" w:hAnsi="Times New Roman" w:cs="Times New Roman"/>
          <w:sz w:val="20"/>
          <w:szCs w:val="20"/>
        </w:rPr>
        <w:t xml:space="preserve">, 45.4 (Winter, 1962), </w:t>
      </w:r>
      <w:r w:rsidRPr="006B4B23">
        <w:rPr>
          <w:rFonts w:ascii="Times New Roman" w:hAnsi="Times New Roman" w:cs="Times New Roman"/>
          <w:sz w:val="20"/>
          <w:szCs w:val="20"/>
          <w:lang w:val="en-US"/>
        </w:rPr>
        <w:t>p. 267.</w:t>
      </w:r>
    </w:p>
  </w:footnote>
  <w:footnote w:id="5">
    <w:p w14:paraId="1A6C13CF"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Randall </w:t>
      </w:r>
      <w:proofErr w:type="spellStart"/>
      <w:r w:rsidRPr="006B4B23">
        <w:rPr>
          <w:rFonts w:ascii="Times New Roman" w:hAnsi="Times New Roman" w:cs="Times New Roman"/>
          <w:sz w:val="20"/>
          <w:szCs w:val="20"/>
        </w:rPr>
        <w:t>Studstill</w:t>
      </w:r>
      <w:proofErr w:type="spellEnd"/>
      <w:r w:rsidRPr="006B4B23">
        <w:rPr>
          <w:rFonts w:ascii="Times New Roman" w:hAnsi="Times New Roman" w:cs="Times New Roman"/>
          <w:sz w:val="20"/>
          <w:szCs w:val="20"/>
        </w:rPr>
        <w:t xml:space="preserve">, ‘Eliade, Phenomenology, and the Sacred’, </w:t>
      </w:r>
      <w:r w:rsidRPr="006B4B23">
        <w:rPr>
          <w:rFonts w:ascii="Times New Roman" w:hAnsi="Times New Roman" w:cs="Times New Roman"/>
          <w:sz w:val="20"/>
          <w:szCs w:val="20"/>
          <w:lang w:val="en-US"/>
        </w:rPr>
        <w:t>p. 177.</w:t>
      </w:r>
    </w:p>
  </w:footnote>
  <w:footnote w:id="6">
    <w:p w14:paraId="3F40AE5C"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Douglas Allen, ‘Eliade and History’, </w:t>
      </w:r>
      <w:r w:rsidRPr="006B4B23">
        <w:rPr>
          <w:rFonts w:ascii="Times New Roman" w:hAnsi="Times New Roman" w:cs="Times New Roman"/>
          <w:i/>
          <w:iCs/>
          <w:sz w:val="20"/>
          <w:szCs w:val="20"/>
        </w:rPr>
        <w:t xml:space="preserve">The Journal of </w:t>
      </w:r>
      <w:r w:rsidRPr="006B4B23">
        <w:rPr>
          <w:rFonts w:ascii="Times New Roman" w:hAnsi="Times New Roman" w:cs="Times New Roman"/>
          <w:sz w:val="20"/>
          <w:szCs w:val="20"/>
        </w:rPr>
        <w:t xml:space="preserve">Religion, 68.4 (Oct., 1988), </w:t>
      </w:r>
      <w:r w:rsidRPr="006B4B23">
        <w:rPr>
          <w:rFonts w:ascii="Times New Roman" w:hAnsi="Times New Roman" w:cs="Times New Roman"/>
          <w:sz w:val="20"/>
          <w:szCs w:val="20"/>
          <w:lang w:val="en-US"/>
        </w:rPr>
        <w:t>p. 545.</w:t>
      </w:r>
    </w:p>
  </w:footnote>
  <w:footnote w:id="7">
    <w:p w14:paraId="2F6DE82C"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Douglas Allen, ‘Eliade and History’, </w:t>
      </w:r>
      <w:r w:rsidRPr="006B4B23">
        <w:rPr>
          <w:rFonts w:ascii="Times New Roman" w:hAnsi="Times New Roman" w:cs="Times New Roman"/>
          <w:sz w:val="20"/>
          <w:szCs w:val="20"/>
          <w:lang w:val="en-US"/>
        </w:rPr>
        <w:t>p. 546.</w:t>
      </w:r>
    </w:p>
  </w:footnote>
  <w:footnote w:id="8">
    <w:p w14:paraId="2670B747"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lang w:val="en-US"/>
        </w:rPr>
        <w:t xml:space="preserve"> Mircea Eliade, </w:t>
      </w:r>
      <w:r w:rsidRPr="006B4B23">
        <w:rPr>
          <w:rFonts w:ascii="Times New Roman" w:hAnsi="Times New Roman" w:cs="Times New Roman"/>
          <w:i/>
          <w:iCs/>
          <w:sz w:val="20"/>
          <w:szCs w:val="20"/>
          <w:lang w:val="en-US"/>
        </w:rPr>
        <w:t>The Sacred and the Profane: The Nature of Religion</w:t>
      </w:r>
      <w:r w:rsidRPr="006B4B23">
        <w:rPr>
          <w:rFonts w:ascii="Times New Roman" w:hAnsi="Times New Roman" w:cs="Times New Roman"/>
          <w:sz w:val="20"/>
          <w:szCs w:val="20"/>
          <w:lang w:val="en-US"/>
        </w:rPr>
        <w:t>, trans. by Willard R. Trask (New York, NY: Harcourt, Brace &amp; World Inc., 1959), p. 17.</w:t>
      </w:r>
    </w:p>
  </w:footnote>
  <w:footnote w:id="9">
    <w:p w14:paraId="4D33E9B9"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Pr="006B4B23">
        <w:rPr>
          <w:rFonts w:ascii="Times New Roman" w:hAnsi="Times New Roman" w:cs="Times New Roman"/>
          <w:sz w:val="20"/>
          <w:szCs w:val="20"/>
          <w:lang w:val="en-US"/>
        </w:rPr>
        <w:t xml:space="preserve">Mircea Eliade, </w:t>
      </w:r>
      <w:r w:rsidRPr="006B4B23">
        <w:rPr>
          <w:rFonts w:ascii="Times New Roman" w:hAnsi="Times New Roman" w:cs="Times New Roman"/>
          <w:i/>
          <w:iCs/>
          <w:sz w:val="20"/>
          <w:szCs w:val="20"/>
          <w:lang w:val="en-US"/>
        </w:rPr>
        <w:t>The Sacred and the Profane: The Nature of Religion</w:t>
      </w:r>
      <w:r w:rsidRPr="006B4B23">
        <w:rPr>
          <w:rFonts w:ascii="Times New Roman" w:hAnsi="Times New Roman" w:cs="Times New Roman"/>
          <w:sz w:val="20"/>
          <w:szCs w:val="20"/>
          <w:lang w:val="en-US"/>
        </w:rPr>
        <w:t>, p. 26</w:t>
      </w:r>
      <w:r w:rsidR="0011675C" w:rsidRPr="006B4B23">
        <w:rPr>
          <w:rFonts w:ascii="Times New Roman" w:hAnsi="Times New Roman" w:cs="Times New Roman"/>
          <w:sz w:val="20"/>
          <w:szCs w:val="20"/>
          <w:lang w:val="en-US"/>
        </w:rPr>
        <w:t>.</w:t>
      </w:r>
    </w:p>
  </w:footnote>
  <w:footnote w:id="10">
    <w:p w14:paraId="5B9A2A42" w14:textId="77777777" w:rsidR="007F411A" w:rsidRPr="006B4B23" w:rsidRDefault="007F411A" w:rsidP="0011675C">
      <w:pPr>
        <w:rPr>
          <w:rFonts w:ascii="Times New Roman" w:hAnsi="Times New Roman" w:cs="Times New Roman"/>
          <w:sz w:val="20"/>
          <w:szCs w:val="20"/>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Pr="006B4B23">
        <w:rPr>
          <w:rFonts w:ascii="Times New Roman" w:hAnsi="Times New Roman" w:cs="Times New Roman"/>
          <w:sz w:val="20"/>
          <w:szCs w:val="20"/>
          <w:lang w:val="en-US"/>
        </w:rPr>
        <w:t xml:space="preserve">Mircea Eliade, </w:t>
      </w:r>
      <w:r w:rsidRPr="006B4B23">
        <w:rPr>
          <w:rFonts w:ascii="Times New Roman" w:hAnsi="Times New Roman" w:cs="Times New Roman"/>
          <w:i/>
          <w:iCs/>
          <w:sz w:val="20"/>
          <w:szCs w:val="20"/>
          <w:lang w:val="en-US"/>
        </w:rPr>
        <w:t>The Sacred and the Profane: The Nature of Religion</w:t>
      </w:r>
      <w:r w:rsidRPr="006B4B23">
        <w:rPr>
          <w:rFonts w:ascii="Times New Roman" w:hAnsi="Times New Roman" w:cs="Times New Roman"/>
          <w:sz w:val="20"/>
          <w:szCs w:val="20"/>
          <w:lang w:val="en-US"/>
        </w:rPr>
        <w:t>,</w:t>
      </w:r>
      <w:r w:rsidRPr="006B4B23">
        <w:rPr>
          <w:rFonts w:ascii="Times New Roman" w:hAnsi="Times New Roman" w:cs="Times New Roman"/>
          <w:sz w:val="20"/>
          <w:szCs w:val="20"/>
        </w:rPr>
        <w:t xml:space="preserve"> p. 11.</w:t>
      </w:r>
    </w:p>
  </w:footnote>
  <w:footnote w:id="11">
    <w:p w14:paraId="44540DD4"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Pr="006B4B23">
        <w:rPr>
          <w:rFonts w:ascii="Times New Roman" w:hAnsi="Times New Roman" w:cs="Times New Roman"/>
          <w:sz w:val="20"/>
          <w:szCs w:val="20"/>
          <w:lang w:val="en-US"/>
        </w:rPr>
        <w:t xml:space="preserve">Mircea Eliade, </w:t>
      </w:r>
      <w:r w:rsidRPr="006B4B23">
        <w:rPr>
          <w:rFonts w:ascii="Times New Roman" w:hAnsi="Times New Roman" w:cs="Times New Roman"/>
          <w:i/>
          <w:iCs/>
          <w:sz w:val="20"/>
          <w:szCs w:val="20"/>
          <w:lang w:val="en-US"/>
        </w:rPr>
        <w:t>The Sacred and the Profane: The Nature of Religion</w:t>
      </w:r>
      <w:r w:rsidRPr="006B4B23">
        <w:rPr>
          <w:rFonts w:ascii="Times New Roman" w:hAnsi="Times New Roman" w:cs="Times New Roman"/>
          <w:sz w:val="20"/>
          <w:szCs w:val="20"/>
          <w:lang w:val="en-US"/>
        </w:rPr>
        <w:t>, p. 12</w:t>
      </w:r>
      <w:r w:rsidR="0011675C" w:rsidRPr="006B4B23">
        <w:rPr>
          <w:rFonts w:ascii="Times New Roman" w:hAnsi="Times New Roman" w:cs="Times New Roman"/>
          <w:sz w:val="20"/>
          <w:szCs w:val="20"/>
          <w:lang w:val="en-US"/>
        </w:rPr>
        <w:t>.</w:t>
      </w:r>
    </w:p>
  </w:footnote>
  <w:footnote w:id="12">
    <w:p w14:paraId="67A34E69"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Pr="006B4B23">
        <w:rPr>
          <w:rFonts w:ascii="Times New Roman" w:eastAsia="Times New Roman" w:hAnsi="Times New Roman" w:cs="Times New Roman"/>
          <w:sz w:val="20"/>
          <w:szCs w:val="20"/>
          <w:lang w:val="en-US" w:eastAsia="es-ES_tradnl"/>
        </w:rPr>
        <w:t xml:space="preserve">B. S. Rennie, ‘The Religious Creativity of Modern Humanity: Some Observations on Eliade’s Unfinished Thought’, </w:t>
      </w:r>
      <w:r w:rsidRPr="006B4B23">
        <w:rPr>
          <w:rFonts w:ascii="Times New Roman" w:eastAsia="Times New Roman" w:hAnsi="Times New Roman" w:cs="Times New Roman"/>
          <w:i/>
          <w:iCs/>
          <w:sz w:val="20"/>
          <w:szCs w:val="20"/>
          <w:lang w:val="en-US" w:eastAsia="es-ES_tradnl"/>
        </w:rPr>
        <w:t xml:space="preserve">Religious </w:t>
      </w:r>
      <w:r w:rsidRPr="006B4B23">
        <w:rPr>
          <w:rFonts w:ascii="Times New Roman" w:eastAsia="Times New Roman" w:hAnsi="Times New Roman" w:cs="Times New Roman"/>
          <w:sz w:val="20"/>
          <w:szCs w:val="20"/>
          <w:lang w:val="en-US" w:eastAsia="es-ES_tradnl"/>
        </w:rPr>
        <w:t>Studies, 31.2 (Jun. 1995), p. 223.</w:t>
      </w:r>
    </w:p>
  </w:footnote>
  <w:footnote w:id="13">
    <w:p w14:paraId="7F040E86"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Émile Durkheim,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p. 38</w:t>
      </w:r>
      <w:r w:rsidR="0011675C" w:rsidRPr="006B4B23">
        <w:rPr>
          <w:rFonts w:ascii="Times New Roman" w:hAnsi="Times New Roman" w:cs="Times New Roman"/>
          <w:sz w:val="20"/>
          <w:szCs w:val="20"/>
          <w:lang w:val="en-US"/>
        </w:rPr>
        <w:t>.</w:t>
      </w:r>
    </w:p>
  </w:footnote>
  <w:footnote w:id="14">
    <w:p w14:paraId="59AE1899"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Émile Durkheim,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p. 38.</w:t>
      </w:r>
    </w:p>
  </w:footnote>
  <w:footnote w:id="15">
    <w:p w14:paraId="06F29168"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Karen E. Fields, </w:t>
      </w:r>
      <w:r w:rsidRPr="006B4B23">
        <w:rPr>
          <w:rFonts w:ascii="Times New Roman" w:hAnsi="Times New Roman" w:cs="Times New Roman"/>
          <w:sz w:val="20"/>
          <w:szCs w:val="20"/>
          <w:lang w:val="en-US"/>
        </w:rPr>
        <w:t xml:space="preserve">Introduction to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p. xix</w:t>
      </w:r>
      <w:r w:rsidR="0011675C" w:rsidRPr="006B4B23">
        <w:rPr>
          <w:rFonts w:ascii="Times New Roman" w:hAnsi="Times New Roman" w:cs="Times New Roman"/>
          <w:sz w:val="20"/>
          <w:szCs w:val="20"/>
          <w:lang w:val="en-US"/>
        </w:rPr>
        <w:t>.</w:t>
      </w:r>
    </w:p>
  </w:footnote>
  <w:footnote w:id="16">
    <w:p w14:paraId="22C104DF"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Émile Durkheim,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p.2</w:t>
      </w:r>
      <w:r w:rsidR="0011675C" w:rsidRPr="006B4B23">
        <w:rPr>
          <w:rFonts w:ascii="Times New Roman" w:hAnsi="Times New Roman" w:cs="Times New Roman"/>
          <w:sz w:val="20"/>
          <w:szCs w:val="20"/>
          <w:lang w:val="en-US"/>
        </w:rPr>
        <w:t>.</w:t>
      </w:r>
    </w:p>
  </w:footnote>
  <w:footnote w:id="17">
    <w:p w14:paraId="61E49A6E"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Randall </w:t>
      </w:r>
      <w:proofErr w:type="spellStart"/>
      <w:r w:rsidRPr="006B4B23">
        <w:rPr>
          <w:rFonts w:ascii="Times New Roman" w:hAnsi="Times New Roman" w:cs="Times New Roman"/>
          <w:sz w:val="20"/>
          <w:szCs w:val="20"/>
        </w:rPr>
        <w:t>Studstill</w:t>
      </w:r>
      <w:proofErr w:type="spellEnd"/>
      <w:r w:rsidRPr="006B4B23">
        <w:rPr>
          <w:rFonts w:ascii="Times New Roman" w:hAnsi="Times New Roman" w:cs="Times New Roman"/>
          <w:sz w:val="20"/>
          <w:szCs w:val="20"/>
        </w:rPr>
        <w:t>, ‘Eliade, Phenomenology, and the Sacred’</w:t>
      </w:r>
      <w:r w:rsidR="0011675C" w:rsidRPr="006B4B23">
        <w:rPr>
          <w:rFonts w:ascii="Times New Roman" w:hAnsi="Times New Roman" w:cs="Times New Roman"/>
          <w:sz w:val="20"/>
          <w:szCs w:val="20"/>
        </w:rPr>
        <w:t xml:space="preserve">, </w:t>
      </w:r>
      <w:r w:rsidRPr="006B4B23">
        <w:rPr>
          <w:rFonts w:ascii="Times New Roman" w:hAnsi="Times New Roman" w:cs="Times New Roman"/>
          <w:sz w:val="20"/>
          <w:szCs w:val="20"/>
          <w:lang w:val="en-US"/>
        </w:rPr>
        <w:t>p. 182</w:t>
      </w:r>
      <w:r w:rsidR="0011675C" w:rsidRPr="006B4B23">
        <w:rPr>
          <w:rFonts w:ascii="Times New Roman" w:hAnsi="Times New Roman" w:cs="Times New Roman"/>
          <w:sz w:val="20"/>
          <w:szCs w:val="20"/>
          <w:lang w:val="en-US"/>
        </w:rPr>
        <w:t>.</w:t>
      </w:r>
    </w:p>
  </w:footnote>
  <w:footnote w:id="18">
    <w:p w14:paraId="1A054960"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Randall </w:t>
      </w:r>
      <w:proofErr w:type="spellStart"/>
      <w:r w:rsidRPr="006B4B23">
        <w:rPr>
          <w:rFonts w:ascii="Times New Roman" w:hAnsi="Times New Roman" w:cs="Times New Roman"/>
          <w:sz w:val="20"/>
          <w:szCs w:val="20"/>
        </w:rPr>
        <w:t>Studstill</w:t>
      </w:r>
      <w:proofErr w:type="spellEnd"/>
      <w:r w:rsidRPr="006B4B23">
        <w:rPr>
          <w:rFonts w:ascii="Times New Roman" w:hAnsi="Times New Roman" w:cs="Times New Roman"/>
          <w:sz w:val="20"/>
          <w:szCs w:val="20"/>
        </w:rPr>
        <w:t>, ‘Eliade, Phenomenology, and the Sacred’</w:t>
      </w:r>
      <w:r w:rsidRPr="006B4B23">
        <w:rPr>
          <w:rFonts w:ascii="Times New Roman" w:hAnsi="Times New Roman" w:cs="Times New Roman"/>
          <w:sz w:val="20"/>
          <w:szCs w:val="20"/>
          <w:lang w:val="en-US"/>
        </w:rPr>
        <w:t>, p. 182</w:t>
      </w:r>
      <w:r w:rsidR="0011675C" w:rsidRPr="006B4B23">
        <w:rPr>
          <w:rFonts w:ascii="Times New Roman" w:hAnsi="Times New Roman" w:cs="Times New Roman"/>
          <w:sz w:val="20"/>
          <w:szCs w:val="20"/>
          <w:lang w:val="en-US"/>
        </w:rPr>
        <w:t>.</w:t>
      </w:r>
    </w:p>
  </w:footnote>
  <w:footnote w:id="19">
    <w:p w14:paraId="57DCB26D" w14:textId="77777777" w:rsidR="005E1657"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005E1657" w:rsidRPr="006B4B23">
        <w:rPr>
          <w:rFonts w:ascii="Times New Roman" w:hAnsi="Times New Roman" w:cs="Times New Roman"/>
          <w:sz w:val="20"/>
          <w:szCs w:val="20"/>
        </w:rPr>
        <w:t xml:space="preserve">Mircea </w:t>
      </w:r>
      <w:r w:rsidRPr="006B4B23">
        <w:rPr>
          <w:rFonts w:ascii="Times New Roman" w:hAnsi="Times New Roman" w:cs="Times New Roman"/>
          <w:sz w:val="20"/>
          <w:szCs w:val="20"/>
          <w:lang w:val="en-US"/>
        </w:rPr>
        <w:t xml:space="preserve">Eliade, </w:t>
      </w:r>
      <w:r w:rsidR="005E1657" w:rsidRPr="006B4B23">
        <w:rPr>
          <w:rFonts w:ascii="Times New Roman" w:hAnsi="Times New Roman" w:cs="Times New Roman"/>
          <w:sz w:val="20"/>
          <w:szCs w:val="20"/>
          <w:lang w:val="en-US"/>
        </w:rPr>
        <w:t>‘</w:t>
      </w:r>
      <w:r w:rsidRPr="006B4B23">
        <w:rPr>
          <w:rFonts w:ascii="Times New Roman" w:hAnsi="Times New Roman" w:cs="Times New Roman"/>
          <w:sz w:val="20"/>
          <w:szCs w:val="20"/>
          <w:lang w:val="en-US"/>
        </w:rPr>
        <w:t>Structures</w:t>
      </w:r>
      <w:r w:rsidR="005E1657" w:rsidRPr="006B4B23">
        <w:rPr>
          <w:rFonts w:ascii="Times New Roman" w:hAnsi="Times New Roman" w:cs="Times New Roman"/>
          <w:sz w:val="20"/>
          <w:szCs w:val="20"/>
          <w:lang w:val="en-US"/>
        </w:rPr>
        <w:t xml:space="preserve"> and Changes in the History of Religion’, in </w:t>
      </w:r>
      <w:r w:rsidR="005E1657" w:rsidRPr="006B4B23">
        <w:rPr>
          <w:rFonts w:ascii="Times New Roman" w:hAnsi="Times New Roman" w:cs="Times New Roman"/>
          <w:i/>
          <w:iCs/>
          <w:sz w:val="20"/>
          <w:szCs w:val="20"/>
          <w:lang w:val="en-US"/>
        </w:rPr>
        <w:t>City Invincible,</w:t>
      </w:r>
      <w:r w:rsidR="005E1657" w:rsidRPr="006B4B23">
        <w:rPr>
          <w:rFonts w:ascii="Times New Roman" w:hAnsi="Times New Roman" w:cs="Times New Roman"/>
          <w:sz w:val="20"/>
          <w:szCs w:val="20"/>
          <w:lang w:val="en-US"/>
        </w:rPr>
        <w:t xml:space="preserve"> ed. by Carl H. </w:t>
      </w:r>
      <w:proofErr w:type="spellStart"/>
      <w:r w:rsidR="005E1657" w:rsidRPr="006B4B23">
        <w:rPr>
          <w:rFonts w:ascii="Times New Roman" w:hAnsi="Times New Roman" w:cs="Times New Roman"/>
          <w:sz w:val="20"/>
          <w:szCs w:val="20"/>
          <w:lang w:val="en-US"/>
        </w:rPr>
        <w:t>Kraeling</w:t>
      </w:r>
      <w:proofErr w:type="spellEnd"/>
      <w:r w:rsidR="005E1657" w:rsidRPr="006B4B23">
        <w:rPr>
          <w:rFonts w:ascii="Times New Roman" w:hAnsi="Times New Roman" w:cs="Times New Roman"/>
          <w:sz w:val="20"/>
          <w:szCs w:val="20"/>
          <w:lang w:val="en-US"/>
        </w:rPr>
        <w:t xml:space="preserve"> and Robert M. Adams (Chicago, IL: University of Chicago Press, 1963), </w:t>
      </w:r>
      <w:r w:rsidRPr="006B4B23">
        <w:rPr>
          <w:rFonts w:ascii="Times New Roman" w:hAnsi="Times New Roman" w:cs="Times New Roman"/>
          <w:sz w:val="20"/>
          <w:szCs w:val="20"/>
          <w:lang w:val="en-US"/>
        </w:rPr>
        <w:t>p. 366</w:t>
      </w:r>
      <w:r w:rsidR="0011675C" w:rsidRPr="006B4B23">
        <w:rPr>
          <w:rFonts w:ascii="Times New Roman" w:hAnsi="Times New Roman" w:cs="Times New Roman"/>
          <w:sz w:val="20"/>
          <w:szCs w:val="20"/>
          <w:lang w:val="en-US"/>
        </w:rPr>
        <w:t>.</w:t>
      </w:r>
    </w:p>
  </w:footnote>
  <w:footnote w:id="20">
    <w:p w14:paraId="48B5F589"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005E1657" w:rsidRPr="006B4B23">
        <w:rPr>
          <w:rFonts w:ascii="Times New Roman" w:hAnsi="Times New Roman" w:cs="Times New Roman"/>
          <w:sz w:val="20"/>
          <w:szCs w:val="20"/>
        </w:rPr>
        <w:t xml:space="preserve">Mircea </w:t>
      </w:r>
      <w:r w:rsidR="005E1657" w:rsidRPr="006B4B23">
        <w:rPr>
          <w:rFonts w:ascii="Times New Roman" w:hAnsi="Times New Roman" w:cs="Times New Roman"/>
          <w:sz w:val="20"/>
          <w:szCs w:val="20"/>
          <w:lang w:val="en-US"/>
        </w:rPr>
        <w:t xml:space="preserve">Eliade, ‘Structures and Changes in the History of Religion’, </w:t>
      </w:r>
      <w:r w:rsidRPr="006B4B23">
        <w:rPr>
          <w:rFonts w:ascii="Times New Roman" w:hAnsi="Times New Roman" w:cs="Times New Roman"/>
          <w:sz w:val="20"/>
          <w:szCs w:val="20"/>
          <w:lang w:val="en-US"/>
        </w:rPr>
        <w:t>p. 366</w:t>
      </w:r>
      <w:r w:rsidR="0011675C" w:rsidRPr="006B4B23">
        <w:rPr>
          <w:rFonts w:ascii="Times New Roman" w:hAnsi="Times New Roman" w:cs="Times New Roman"/>
          <w:sz w:val="20"/>
          <w:szCs w:val="20"/>
          <w:lang w:val="en-US"/>
        </w:rPr>
        <w:t>.</w:t>
      </w:r>
    </w:p>
  </w:footnote>
  <w:footnote w:id="21">
    <w:p w14:paraId="07995EDE" w14:textId="77777777" w:rsidR="007F411A" w:rsidRPr="006B4B23" w:rsidRDefault="007F411A" w:rsidP="0011675C">
      <w:pPr>
        <w:rPr>
          <w:rFonts w:ascii="Times New Roman" w:hAnsi="Times New Roman" w:cs="Times New Roman"/>
          <w:sz w:val="20"/>
          <w:szCs w:val="20"/>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B.</w:t>
      </w:r>
      <w:r w:rsidRPr="006B4B23">
        <w:rPr>
          <w:rFonts w:ascii="Times New Roman" w:eastAsia="Times New Roman" w:hAnsi="Times New Roman" w:cs="Times New Roman"/>
          <w:sz w:val="20"/>
          <w:szCs w:val="20"/>
          <w:lang w:val="en-US" w:eastAsia="es-ES_tradnl"/>
        </w:rPr>
        <w:t xml:space="preserve"> S. Rennie, ‘The Religious Creativity of Modern Humanity: Some Observations on Eliade’s Unfinished Thought’,</w:t>
      </w:r>
      <w:r w:rsidRPr="006B4B23">
        <w:rPr>
          <w:rFonts w:ascii="Times New Roman" w:hAnsi="Times New Roman" w:cs="Times New Roman"/>
          <w:sz w:val="20"/>
          <w:szCs w:val="20"/>
        </w:rPr>
        <w:t xml:space="preserve"> p. 223</w:t>
      </w:r>
      <w:r w:rsidR="005E1657" w:rsidRPr="006B4B23">
        <w:rPr>
          <w:rFonts w:ascii="Times New Roman" w:hAnsi="Times New Roman" w:cs="Times New Roman"/>
          <w:sz w:val="20"/>
          <w:szCs w:val="20"/>
        </w:rPr>
        <w:t>.</w:t>
      </w:r>
    </w:p>
  </w:footnote>
  <w:footnote w:id="22">
    <w:p w14:paraId="21D912D0"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Émile Durkheim,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p. 22</w:t>
      </w:r>
      <w:r w:rsidR="005E1657" w:rsidRPr="006B4B23">
        <w:rPr>
          <w:rFonts w:ascii="Times New Roman" w:hAnsi="Times New Roman" w:cs="Times New Roman"/>
          <w:sz w:val="20"/>
          <w:szCs w:val="20"/>
          <w:lang w:val="en-US"/>
        </w:rPr>
        <w:t>.</w:t>
      </w:r>
    </w:p>
  </w:footnote>
  <w:footnote w:id="23">
    <w:p w14:paraId="1FB376D4"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Émile Durkheim,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p. 8.</w:t>
      </w:r>
    </w:p>
  </w:footnote>
  <w:footnote w:id="24">
    <w:p w14:paraId="42E25E82"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Émile Durkheim,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p. 4.</w:t>
      </w:r>
    </w:p>
  </w:footnote>
  <w:footnote w:id="25">
    <w:p w14:paraId="0150839D"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Émile Durkheim,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p. 432.</w:t>
      </w:r>
    </w:p>
  </w:footnote>
  <w:footnote w:id="26">
    <w:p w14:paraId="08D5BE1C" w14:textId="77777777" w:rsidR="007F411A" w:rsidRPr="006B4B23" w:rsidRDefault="007F411A" w:rsidP="0011675C">
      <w:pPr>
        <w:rPr>
          <w:rFonts w:ascii="Times New Roman" w:eastAsia="Times New Roman" w:hAnsi="Times New Roman" w:cs="Times New Roman"/>
          <w:sz w:val="20"/>
          <w:szCs w:val="20"/>
          <w:lang w:val="en-US" w:eastAsia="es-ES_tradnl"/>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Alexandra Maryanski, ‘The Birth of the Gods: Robertson Smith and Durkheim’s Turn to Religion as the Basis of Social Integration’, </w:t>
      </w:r>
      <w:r w:rsidRPr="006B4B23">
        <w:rPr>
          <w:rFonts w:ascii="Times New Roman" w:hAnsi="Times New Roman" w:cs="Times New Roman"/>
          <w:i/>
          <w:iCs/>
          <w:sz w:val="20"/>
          <w:szCs w:val="20"/>
        </w:rPr>
        <w:t>Sociological Theory</w:t>
      </w:r>
      <w:r w:rsidRPr="006B4B23">
        <w:rPr>
          <w:rFonts w:ascii="Times New Roman" w:hAnsi="Times New Roman" w:cs="Times New Roman"/>
          <w:sz w:val="20"/>
          <w:szCs w:val="20"/>
        </w:rPr>
        <w:t xml:space="preserve">, 32.4 (December 2014), </w:t>
      </w:r>
      <w:r w:rsidRPr="006B4B23">
        <w:rPr>
          <w:rFonts w:ascii="Times New Roman" w:eastAsia="Times New Roman" w:hAnsi="Times New Roman" w:cs="Times New Roman"/>
          <w:sz w:val="20"/>
          <w:szCs w:val="20"/>
          <w:lang w:val="en-US" w:eastAsia="es-ES_tradnl"/>
        </w:rPr>
        <w:t>p. 355.</w:t>
      </w:r>
    </w:p>
  </w:footnote>
  <w:footnote w:id="27">
    <w:p w14:paraId="0AEAE1C3" w14:textId="77777777" w:rsidR="007F411A" w:rsidRPr="006B4B23" w:rsidRDefault="007F411A" w:rsidP="0011675C">
      <w:pPr>
        <w:rPr>
          <w:rFonts w:ascii="Times New Roman" w:eastAsia="Times New Roman" w:hAnsi="Times New Roman" w:cs="Times New Roman"/>
          <w:sz w:val="20"/>
          <w:szCs w:val="20"/>
          <w:lang w:val="en-US" w:eastAsia="es-ES_tradnl"/>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Alexandra Maryanski, ‘The Birth of the Gods: Robertson Smith and Durkheim’s Turn to Religion as the Basis of Social Integration’,</w:t>
      </w:r>
      <w:r w:rsidR="005E1657" w:rsidRPr="006B4B23">
        <w:rPr>
          <w:rFonts w:ascii="Times New Roman" w:eastAsia="Times New Roman" w:hAnsi="Times New Roman" w:cs="Times New Roman"/>
          <w:sz w:val="20"/>
          <w:szCs w:val="20"/>
          <w:lang w:val="en-US" w:eastAsia="es-ES_tradnl"/>
        </w:rPr>
        <w:t xml:space="preserve"> p</w:t>
      </w:r>
      <w:r w:rsidRPr="006B4B23">
        <w:rPr>
          <w:rFonts w:ascii="Times New Roman" w:eastAsia="Times New Roman" w:hAnsi="Times New Roman" w:cs="Times New Roman"/>
          <w:sz w:val="20"/>
          <w:szCs w:val="20"/>
          <w:lang w:val="en-US" w:eastAsia="es-ES_tradnl"/>
        </w:rPr>
        <w:t>. 355</w:t>
      </w:r>
      <w:r w:rsidR="005E1657" w:rsidRPr="006B4B23">
        <w:rPr>
          <w:rFonts w:ascii="Times New Roman" w:eastAsia="Times New Roman" w:hAnsi="Times New Roman" w:cs="Times New Roman"/>
          <w:sz w:val="20"/>
          <w:szCs w:val="20"/>
          <w:lang w:val="en-US" w:eastAsia="es-ES_tradnl"/>
        </w:rPr>
        <w:t>.</w:t>
      </w:r>
    </w:p>
  </w:footnote>
  <w:footnote w:id="28">
    <w:p w14:paraId="6FE3AD8C" w14:textId="0753847B" w:rsidR="00FC1A75" w:rsidRPr="006B4B23" w:rsidRDefault="00FC1A75" w:rsidP="00FC1A75">
      <w:pPr>
        <w:pStyle w:val="Textonotapie"/>
        <w:rPr>
          <w:rFonts w:ascii="Times New Roman" w:hAnsi="Times New Roman" w:cs="Times New Roman"/>
        </w:rPr>
      </w:pPr>
      <w:r w:rsidRPr="006B4B23">
        <w:rPr>
          <w:rStyle w:val="Refdenotaalpie"/>
          <w:rFonts w:ascii="Times New Roman" w:hAnsi="Times New Roman" w:cs="Times New Roman"/>
        </w:rPr>
        <w:footnoteRef/>
      </w:r>
      <w:r w:rsidRPr="006B4B23">
        <w:rPr>
          <w:rFonts w:ascii="Times New Roman" w:hAnsi="Times New Roman" w:cs="Times New Roman"/>
        </w:rPr>
        <w:t xml:space="preserve"> </w:t>
      </w:r>
      <w:r w:rsidR="00463DBE" w:rsidRPr="006B4B23">
        <w:rPr>
          <w:rFonts w:ascii="Times New Roman" w:hAnsi="Times New Roman" w:cs="Times New Roman"/>
        </w:rPr>
        <w:t xml:space="preserve">Mircea </w:t>
      </w:r>
      <w:r w:rsidR="00463DBE" w:rsidRPr="006B4B23">
        <w:rPr>
          <w:rFonts w:ascii="Times New Roman" w:hAnsi="Times New Roman" w:cs="Times New Roman"/>
          <w:lang w:val="en-US"/>
        </w:rPr>
        <w:t>Eliade, ‘Structures and Changes in the History of Religion’</w:t>
      </w:r>
      <w:r w:rsidR="00463DBE" w:rsidRPr="006B4B23">
        <w:rPr>
          <w:rFonts w:ascii="Times New Roman" w:hAnsi="Times New Roman" w:cs="Times New Roman"/>
          <w:lang w:val="en-US"/>
        </w:rPr>
        <w:t xml:space="preserve">, </w:t>
      </w:r>
      <w:r w:rsidRPr="006B4B23">
        <w:rPr>
          <w:rFonts w:ascii="Times New Roman" w:hAnsi="Times New Roman" w:cs="Times New Roman"/>
        </w:rPr>
        <w:t>p. 366</w:t>
      </w:r>
      <w:r w:rsidR="00463DBE" w:rsidRPr="006B4B23">
        <w:rPr>
          <w:rFonts w:ascii="Times New Roman" w:hAnsi="Times New Roman" w:cs="Times New Roman"/>
        </w:rPr>
        <w:t>.</w:t>
      </w:r>
    </w:p>
  </w:footnote>
  <w:footnote w:id="29">
    <w:p w14:paraId="0C85C2CB"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Émile Durkheim,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p. 38</w:t>
      </w:r>
      <w:r w:rsidR="005E1657" w:rsidRPr="006B4B23">
        <w:rPr>
          <w:rFonts w:ascii="Times New Roman" w:hAnsi="Times New Roman" w:cs="Times New Roman"/>
          <w:sz w:val="20"/>
          <w:szCs w:val="20"/>
          <w:lang w:val="en-US"/>
        </w:rPr>
        <w:t>.</w:t>
      </w:r>
    </w:p>
  </w:footnote>
  <w:footnote w:id="30">
    <w:p w14:paraId="028EA969"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Émile Durkheim,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p. 420</w:t>
      </w:r>
      <w:r w:rsidR="005E1657" w:rsidRPr="006B4B23">
        <w:rPr>
          <w:rFonts w:ascii="Times New Roman" w:hAnsi="Times New Roman" w:cs="Times New Roman"/>
          <w:sz w:val="20"/>
          <w:szCs w:val="20"/>
          <w:lang w:val="en-US"/>
        </w:rPr>
        <w:t>.</w:t>
      </w:r>
    </w:p>
  </w:footnote>
  <w:footnote w:id="31">
    <w:p w14:paraId="3605D572"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Émile Durkheim,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p.34</w:t>
      </w:r>
      <w:r w:rsidR="005E1657" w:rsidRPr="006B4B23">
        <w:rPr>
          <w:rFonts w:ascii="Times New Roman" w:hAnsi="Times New Roman" w:cs="Times New Roman"/>
          <w:sz w:val="20"/>
          <w:szCs w:val="20"/>
          <w:lang w:val="en-US"/>
        </w:rPr>
        <w:t>.</w:t>
      </w:r>
    </w:p>
  </w:footnote>
  <w:footnote w:id="32">
    <w:p w14:paraId="18DA4804"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005E1657" w:rsidRPr="006B4B23">
        <w:rPr>
          <w:rFonts w:ascii="Times New Roman" w:hAnsi="Times New Roman" w:cs="Times New Roman"/>
          <w:sz w:val="20"/>
          <w:szCs w:val="20"/>
          <w:lang w:val="en-US"/>
        </w:rPr>
        <w:t xml:space="preserve">Mircea Eliade, </w:t>
      </w:r>
      <w:r w:rsidR="005E1657" w:rsidRPr="006B4B23">
        <w:rPr>
          <w:rFonts w:ascii="Times New Roman" w:hAnsi="Times New Roman" w:cs="Times New Roman"/>
          <w:i/>
          <w:iCs/>
          <w:sz w:val="20"/>
          <w:szCs w:val="20"/>
          <w:lang w:val="en-US"/>
        </w:rPr>
        <w:t>The Sacred and the Profane: The Nature of Religion</w:t>
      </w:r>
      <w:r w:rsidR="005E1657" w:rsidRPr="006B4B23">
        <w:rPr>
          <w:rFonts w:ascii="Times New Roman" w:hAnsi="Times New Roman" w:cs="Times New Roman"/>
          <w:sz w:val="20"/>
          <w:szCs w:val="20"/>
          <w:lang w:val="en-US"/>
        </w:rPr>
        <w:t>, p. 10.</w:t>
      </w:r>
    </w:p>
    <w:p w14:paraId="09098485" w14:textId="77777777" w:rsidR="007F411A" w:rsidRPr="006B4B23" w:rsidRDefault="007F411A" w:rsidP="0011675C">
      <w:pPr>
        <w:rPr>
          <w:rFonts w:ascii="Times New Roman" w:hAnsi="Times New Roman" w:cs="Times New Roman"/>
          <w:sz w:val="20"/>
          <w:szCs w:val="20"/>
          <w:lang w:val="en-US"/>
        </w:rPr>
      </w:pPr>
      <w:r w:rsidRPr="006B4B23">
        <w:rPr>
          <w:rFonts w:ascii="Times New Roman" w:hAnsi="Times New Roman" w:cs="Times New Roman"/>
          <w:sz w:val="20"/>
          <w:szCs w:val="20"/>
        </w:rPr>
        <w:t xml:space="preserve">Émile Durkheim,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p.34.</w:t>
      </w:r>
    </w:p>
  </w:footnote>
  <w:footnote w:id="33">
    <w:p w14:paraId="4D2D853C"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Émile Durkheim,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p. 38</w:t>
      </w:r>
      <w:r w:rsidR="005E1657" w:rsidRPr="006B4B23">
        <w:rPr>
          <w:rFonts w:ascii="Times New Roman" w:hAnsi="Times New Roman" w:cs="Times New Roman"/>
          <w:sz w:val="20"/>
          <w:szCs w:val="20"/>
          <w:lang w:val="en-US"/>
        </w:rPr>
        <w:t>.</w:t>
      </w:r>
    </w:p>
  </w:footnote>
  <w:footnote w:id="34">
    <w:p w14:paraId="665D1AFF"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lang w:val="en-US"/>
        </w:rPr>
        <w:t xml:space="preserve"> Mircea Eliade, </w:t>
      </w:r>
      <w:r w:rsidRPr="006B4B23">
        <w:rPr>
          <w:rFonts w:ascii="Times New Roman" w:hAnsi="Times New Roman" w:cs="Times New Roman"/>
          <w:i/>
          <w:iCs/>
          <w:sz w:val="20"/>
          <w:szCs w:val="20"/>
          <w:lang w:val="en-US"/>
        </w:rPr>
        <w:t>The Sacred and the Profane: The Nature of Religion</w:t>
      </w:r>
      <w:r w:rsidRPr="006B4B23">
        <w:rPr>
          <w:rFonts w:ascii="Times New Roman" w:hAnsi="Times New Roman" w:cs="Times New Roman"/>
          <w:sz w:val="20"/>
          <w:szCs w:val="20"/>
          <w:lang w:val="en-US"/>
        </w:rPr>
        <w:t>, p. 10.</w:t>
      </w:r>
    </w:p>
  </w:footnote>
  <w:footnote w:id="35">
    <w:p w14:paraId="1CE19E6D"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Pr="006B4B23">
        <w:rPr>
          <w:rFonts w:ascii="Times New Roman" w:hAnsi="Times New Roman" w:cs="Times New Roman"/>
          <w:sz w:val="20"/>
          <w:szCs w:val="20"/>
          <w:lang w:val="en-US"/>
        </w:rPr>
        <w:t xml:space="preserve">Mircea Eliade, </w:t>
      </w:r>
      <w:r w:rsidRPr="006B4B23">
        <w:rPr>
          <w:rFonts w:ascii="Times New Roman" w:hAnsi="Times New Roman" w:cs="Times New Roman"/>
          <w:i/>
          <w:iCs/>
          <w:sz w:val="20"/>
          <w:szCs w:val="20"/>
          <w:lang w:val="en-US"/>
        </w:rPr>
        <w:t>The Sacred and the Profane: The Nature of Religion</w:t>
      </w:r>
      <w:r w:rsidRPr="006B4B23">
        <w:rPr>
          <w:rFonts w:ascii="Times New Roman" w:hAnsi="Times New Roman" w:cs="Times New Roman"/>
          <w:sz w:val="20"/>
          <w:szCs w:val="20"/>
          <w:lang w:val="en-US"/>
        </w:rPr>
        <w:t>, p. 202</w:t>
      </w:r>
      <w:r w:rsidR="005E1657" w:rsidRPr="006B4B23">
        <w:rPr>
          <w:rFonts w:ascii="Times New Roman" w:hAnsi="Times New Roman" w:cs="Times New Roman"/>
          <w:sz w:val="20"/>
          <w:szCs w:val="20"/>
          <w:lang w:val="en-US"/>
        </w:rPr>
        <w:t>.</w:t>
      </w:r>
    </w:p>
  </w:footnote>
  <w:footnote w:id="36">
    <w:p w14:paraId="168783C2"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Pr="006B4B23">
        <w:rPr>
          <w:rFonts w:ascii="Times New Roman" w:hAnsi="Times New Roman" w:cs="Times New Roman"/>
          <w:sz w:val="20"/>
          <w:szCs w:val="20"/>
          <w:lang w:val="en-US"/>
        </w:rPr>
        <w:t xml:space="preserve">Mircea Eliade, </w:t>
      </w:r>
      <w:r w:rsidRPr="006B4B23">
        <w:rPr>
          <w:rFonts w:ascii="Times New Roman" w:hAnsi="Times New Roman" w:cs="Times New Roman"/>
          <w:i/>
          <w:iCs/>
          <w:sz w:val="20"/>
          <w:szCs w:val="20"/>
          <w:lang w:val="en-US"/>
        </w:rPr>
        <w:t>The Sacred and the Profane: The Nature of Religion</w:t>
      </w:r>
      <w:r w:rsidRPr="006B4B23">
        <w:rPr>
          <w:rFonts w:ascii="Times New Roman" w:hAnsi="Times New Roman" w:cs="Times New Roman"/>
          <w:sz w:val="20"/>
          <w:szCs w:val="20"/>
          <w:lang w:val="en-US"/>
        </w:rPr>
        <w:t>, p. 64</w:t>
      </w:r>
      <w:r w:rsidR="005E1657" w:rsidRPr="006B4B23">
        <w:rPr>
          <w:rFonts w:ascii="Times New Roman" w:hAnsi="Times New Roman" w:cs="Times New Roman"/>
          <w:sz w:val="20"/>
          <w:szCs w:val="20"/>
          <w:lang w:val="en-US"/>
        </w:rPr>
        <w:t>.</w:t>
      </w:r>
    </w:p>
  </w:footnote>
  <w:footnote w:id="37">
    <w:p w14:paraId="67D659E1"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lang w:val="en-US"/>
        </w:rPr>
        <w:t xml:space="preserve"> </w:t>
      </w:r>
      <w:r w:rsidRPr="006B4B23">
        <w:rPr>
          <w:rFonts w:ascii="Times New Roman" w:hAnsi="Times New Roman" w:cs="Times New Roman"/>
          <w:sz w:val="20"/>
          <w:szCs w:val="20"/>
        </w:rPr>
        <w:t xml:space="preserve">Émile Durkheim,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p. 35</w:t>
      </w:r>
      <w:r w:rsidR="005E1657" w:rsidRPr="006B4B23">
        <w:rPr>
          <w:rFonts w:ascii="Times New Roman" w:hAnsi="Times New Roman" w:cs="Times New Roman"/>
          <w:sz w:val="20"/>
          <w:szCs w:val="20"/>
          <w:lang w:val="en-US"/>
        </w:rPr>
        <w:t>.</w:t>
      </w:r>
    </w:p>
  </w:footnote>
  <w:footnote w:id="38">
    <w:p w14:paraId="2542F39E" w14:textId="77777777" w:rsidR="007F411A" w:rsidRPr="006B4B23" w:rsidRDefault="007F411A" w:rsidP="0011675C">
      <w:pPr>
        <w:rPr>
          <w:rFonts w:ascii="Times New Roman" w:hAnsi="Times New Roman" w:cs="Times New Roman"/>
          <w:sz w:val="20"/>
          <w:szCs w:val="20"/>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Émile Durkheim,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rPr>
        <w:t>, p. 36.</w:t>
      </w:r>
    </w:p>
  </w:footnote>
  <w:footnote w:id="39">
    <w:p w14:paraId="1488B6F0" w14:textId="77777777" w:rsidR="007F411A" w:rsidRPr="006B4B23" w:rsidRDefault="007F411A" w:rsidP="0011675C">
      <w:pPr>
        <w:rPr>
          <w:rFonts w:ascii="Times New Roman" w:hAnsi="Times New Roman" w:cs="Times New Roman"/>
          <w:sz w:val="20"/>
          <w:szCs w:val="20"/>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Pr="006B4B23">
        <w:rPr>
          <w:rFonts w:ascii="Times New Roman" w:hAnsi="Times New Roman" w:cs="Times New Roman"/>
          <w:sz w:val="20"/>
          <w:szCs w:val="20"/>
          <w:lang w:val="en-US"/>
        </w:rPr>
        <w:t xml:space="preserve">Mircea Eliade, </w:t>
      </w:r>
      <w:r w:rsidRPr="006B4B23">
        <w:rPr>
          <w:rFonts w:ascii="Times New Roman" w:hAnsi="Times New Roman" w:cs="Times New Roman"/>
          <w:i/>
          <w:iCs/>
          <w:sz w:val="20"/>
          <w:szCs w:val="20"/>
          <w:lang w:val="en-US"/>
        </w:rPr>
        <w:t>The Sacred and the Profane: The Nature of Religion</w:t>
      </w:r>
      <w:r w:rsidRPr="006B4B23">
        <w:rPr>
          <w:rFonts w:ascii="Times New Roman" w:hAnsi="Times New Roman" w:cs="Times New Roman"/>
          <w:sz w:val="20"/>
          <w:szCs w:val="20"/>
          <w:lang w:val="en-US"/>
        </w:rPr>
        <w:t>,</w:t>
      </w:r>
      <w:r w:rsidR="005E1657" w:rsidRPr="006B4B23">
        <w:rPr>
          <w:rFonts w:ascii="Times New Roman" w:hAnsi="Times New Roman" w:cs="Times New Roman"/>
          <w:sz w:val="20"/>
          <w:szCs w:val="20"/>
        </w:rPr>
        <w:t xml:space="preserve"> </w:t>
      </w:r>
      <w:r w:rsidRPr="006B4B23">
        <w:rPr>
          <w:rFonts w:ascii="Times New Roman" w:hAnsi="Times New Roman" w:cs="Times New Roman"/>
          <w:sz w:val="20"/>
          <w:szCs w:val="20"/>
        </w:rPr>
        <w:t>p. 12.</w:t>
      </w:r>
    </w:p>
  </w:footnote>
  <w:footnote w:id="40">
    <w:p w14:paraId="5BDED40D" w14:textId="01FDF26E" w:rsidR="00A6511B" w:rsidRPr="006B4B23" w:rsidRDefault="00A6511B">
      <w:pPr>
        <w:pStyle w:val="Textonotapie"/>
        <w:rPr>
          <w:rFonts w:ascii="Times New Roman" w:hAnsi="Times New Roman" w:cs="Times New Roman"/>
        </w:rPr>
      </w:pPr>
      <w:r w:rsidRPr="006B4B23">
        <w:rPr>
          <w:rStyle w:val="Refdenotaalpie"/>
          <w:rFonts w:ascii="Times New Roman" w:hAnsi="Times New Roman" w:cs="Times New Roman"/>
        </w:rPr>
        <w:footnoteRef/>
      </w:r>
      <w:r w:rsidRPr="006B4B23">
        <w:rPr>
          <w:rFonts w:ascii="Times New Roman" w:hAnsi="Times New Roman" w:cs="Times New Roman"/>
        </w:rPr>
        <w:t xml:space="preserve"> </w:t>
      </w:r>
      <w:r w:rsidR="00463DBE" w:rsidRPr="006B4B23">
        <w:rPr>
          <w:rFonts w:ascii="Times New Roman" w:hAnsi="Times New Roman" w:cs="Times New Roman"/>
          <w:lang w:val="en-US"/>
        </w:rPr>
        <w:t xml:space="preserve">Mircea Eliade, </w:t>
      </w:r>
      <w:r w:rsidR="00463DBE" w:rsidRPr="006B4B23">
        <w:rPr>
          <w:rFonts w:ascii="Times New Roman" w:hAnsi="Times New Roman" w:cs="Times New Roman"/>
          <w:i/>
          <w:iCs/>
          <w:lang w:val="en-US"/>
        </w:rPr>
        <w:t>The Sacred and the Profane: The Nature of Religion</w:t>
      </w:r>
      <w:r w:rsidR="00463DBE" w:rsidRPr="006B4B23">
        <w:rPr>
          <w:rFonts w:ascii="Times New Roman" w:hAnsi="Times New Roman" w:cs="Times New Roman"/>
          <w:i/>
          <w:iCs/>
          <w:lang w:val="en-US"/>
        </w:rPr>
        <w:t>,</w:t>
      </w:r>
      <w:r w:rsidR="00463DBE" w:rsidRPr="006B4B23">
        <w:rPr>
          <w:rFonts w:ascii="Times New Roman" w:hAnsi="Times New Roman" w:cs="Times New Roman"/>
        </w:rPr>
        <w:t xml:space="preserve"> p</w:t>
      </w:r>
      <w:r w:rsidRPr="006B4B23">
        <w:rPr>
          <w:rFonts w:ascii="Times New Roman" w:hAnsi="Times New Roman" w:cs="Times New Roman"/>
        </w:rPr>
        <w:t>. 26.</w:t>
      </w:r>
    </w:p>
  </w:footnote>
  <w:footnote w:id="41">
    <w:p w14:paraId="0E79DFC7"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Pr="006B4B23">
        <w:rPr>
          <w:rFonts w:ascii="Times New Roman" w:hAnsi="Times New Roman" w:cs="Times New Roman"/>
          <w:sz w:val="20"/>
          <w:szCs w:val="20"/>
          <w:lang w:val="en-US"/>
        </w:rPr>
        <w:t xml:space="preserve">Mircea Eliade, </w:t>
      </w:r>
      <w:r w:rsidRPr="006B4B23">
        <w:rPr>
          <w:rFonts w:ascii="Times New Roman" w:hAnsi="Times New Roman" w:cs="Times New Roman"/>
          <w:i/>
          <w:iCs/>
          <w:sz w:val="20"/>
          <w:szCs w:val="20"/>
          <w:lang w:val="en-US"/>
        </w:rPr>
        <w:t>The Sacred and the Profane: The Nature of Religion</w:t>
      </w:r>
      <w:r w:rsidRPr="006B4B23">
        <w:rPr>
          <w:rFonts w:ascii="Times New Roman" w:hAnsi="Times New Roman" w:cs="Times New Roman"/>
          <w:sz w:val="20"/>
          <w:szCs w:val="20"/>
          <w:lang w:val="en-US"/>
        </w:rPr>
        <w:t>, p. 26</w:t>
      </w:r>
      <w:r w:rsidR="00624201" w:rsidRPr="006B4B23">
        <w:rPr>
          <w:rFonts w:ascii="Times New Roman" w:hAnsi="Times New Roman" w:cs="Times New Roman"/>
          <w:sz w:val="20"/>
          <w:szCs w:val="20"/>
          <w:lang w:val="en-US"/>
        </w:rPr>
        <w:t xml:space="preserve">; </w:t>
      </w:r>
      <w:r w:rsidR="00624201" w:rsidRPr="006B4B23">
        <w:rPr>
          <w:rFonts w:ascii="Times New Roman" w:hAnsi="Times New Roman" w:cs="Times New Roman"/>
          <w:sz w:val="20"/>
          <w:szCs w:val="20"/>
        </w:rPr>
        <w:t xml:space="preserve">Émile Durkheim, </w:t>
      </w:r>
      <w:r w:rsidR="00624201" w:rsidRPr="006B4B23">
        <w:rPr>
          <w:rFonts w:ascii="Times New Roman" w:hAnsi="Times New Roman" w:cs="Times New Roman"/>
          <w:i/>
          <w:iCs/>
          <w:sz w:val="20"/>
          <w:szCs w:val="20"/>
          <w:lang w:val="en-US"/>
        </w:rPr>
        <w:t>The Elementary Forms of Religious Life</w:t>
      </w:r>
      <w:r w:rsidR="00624201" w:rsidRPr="006B4B23">
        <w:rPr>
          <w:rFonts w:ascii="Times New Roman" w:hAnsi="Times New Roman" w:cs="Times New Roman"/>
          <w:sz w:val="20"/>
          <w:szCs w:val="20"/>
          <w:lang w:val="en-US"/>
        </w:rPr>
        <w:t>, p. 38.</w:t>
      </w:r>
    </w:p>
  </w:footnote>
  <w:footnote w:id="42">
    <w:p w14:paraId="748A7BBA" w14:textId="3A871D29" w:rsidR="000A049B" w:rsidRPr="006B4B23" w:rsidRDefault="000A049B" w:rsidP="000A049B">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lang w:val="en-US"/>
        </w:rPr>
        <w:t xml:space="preserve"> Stephen J. Reno, ‘Eliade’s </w:t>
      </w:r>
      <w:proofErr w:type="spellStart"/>
      <w:r w:rsidRPr="006B4B23">
        <w:rPr>
          <w:rFonts w:ascii="Times New Roman" w:hAnsi="Times New Roman" w:cs="Times New Roman"/>
          <w:sz w:val="20"/>
          <w:szCs w:val="20"/>
          <w:lang w:val="en-US"/>
        </w:rPr>
        <w:t>Progressional</w:t>
      </w:r>
      <w:proofErr w:type="spellEnd"/>
      <w:r w:rsidRPr="006B4B23">
        <w:rPr>
          <w:rFonts w:ascii="Times New Roman" w:hAnsi="Times New Roman" w:cs="Times New Roman"/>
          <w:sz w:val="20"/>
          <w:szCs w:val="20"/>
          <w:lang w:val="en-US"/>
        </w:rPr>
        <w:t xml:space="preserve"> View of Hierophanies’, </w:t>
      </w:r>
      <w:r w:rsidRPr="006B4B23">
        <w:rPr>
          <w:rFonts w:ascii="Times New Roman" w:hAnsi="Times New Roman" w:cs="Times New Roman"/>
          <w:i/>
          <w:iCs/>
          <w:sz w:val="20"/>
          <w:szCs w:val="20"/>
          <w:lang w:val="en-US"/>
        </w:rPr>
        <w:t>Religious Studies</w:t>
      </w:r>
      <w:r w:rsidRPr="006B4B23">
        <w:rPr>
          <w:rFonts w:ascii="Times New Roman" w:hAnsi="Times New Roman" w:cs="Times New Roman"/>
          <w:sz w:val="20"/>
          <w:szCs w:val="20"/>
          <w:lang w:val="en-US"/>
        </w:rPr>
        <w:t>, 8.2 (Jun., 1972</w:t>
      </w:r>
      <w:r w:rsidR="004D19C0">
        <w:rPr>
          <w:rFonts w:ascii="Times New Roman" w:hAnsi="Times New Roman" w:cs="Times New Roman"/>
          <w:sz w:val="20"/>
          <w:szCs w:val="20"/>
          <w:lang w:val="en-US"/>
        </w:rPr>
        <w:t>)</w:t>
      </w:r>
      <w:r w:rsidRPr="006B4B23">
        <w:rPr>
          <w:rFonts w:ascii="Times New Roman" w:hAnsi="Times New Roman" w:cs="Times New Roman"/>
          <w:sz w:val="20"/>
          <w:szCs w:val="20"/>
          <w:lang w:val="en-US"/>
        </w:rPr>
        <w:t>, p. 155.</w:t>
      </w:r>
    </w:p>
  </w:footnote>
  <w:footnote w:id="43">
    <w:p w14:paraId="7FB995BD" w14:textId="77777777" w:rsidR="000A049B" w:rsidRPr="006B4B23" w:rsidRDefault="000A049B" w:rsidP="000A049B">
      <w:pPr>
        <w:rPr>
          <w:rFonts w:ascii="Times New Roman" w:hAnsi="Times New Roman" w:cs="Times New Roman"/>
          <w:sz w:val="20"/>
          <w:szCs w:val="20"/>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Pr="006B4B23">
        <w:rPr>
          <w:rFonts w:ascii="Times New Roman" w:hAnsi="Times New Roman" w:cs="Times New Roman"/>
          <w:sz w:val="20"/>
          <w:szCs w:val="20"/>
          <w:lang w:val="en-US"/>
        </w:rPr>
        <w:t xml:space="preserve">Mircea Eliade, </w:t>
      </w:r>
      <w:r w:rsidRPr="006B4B23">
        <w:rPr>
          <w:rFonts w:ascii="Times New Roman" w:hAnsi="Times New Roman" w:cs="Times New Roman"/>
          <w:i/>
          <w:iCs/>
          <w:sz w:val="20"/>
          <w:szCs w:val="20"/>
          <w:lang w:val="en-US"/>
        </w:rPr>
        <w:t>The Sacred and the Profane: The Nature of Religion</w:t>
      </w:r>
      <w:r w:rsidRPr="006B4B23">
        <w:rPr>
          <w:rFonts w:ascii="Times New Roman" w:hAnsi="Times New Roman" w:cs="Times New Roman"/>
          <w:sz w:val="20"/>
          <w:szCs w:val="20"/>
          <w:lang w:val="en-US"/>
        </w:rPr>
        <w:t>,</w:t>
      </w:r>
      <w:r w:rsidRPr="006B4B23">
        <w:rPr>
          <w:rFonts w:ascii="Times New Roman" w:hAnsi="Times New Roman" w:cs="Times New Roman"/>
          <w:sz w:val="20"/>
          <w:szCs w:val="20"/>
        </w:rPr>
        <w:t xml:space="preserve"> p. 12.</w:t>
      </w:r>
    </w:p>
  </w:footnote>
  <w:footnote w:id="44">
    <w:p w14:paraId="0DB26794" w14:textId="77777777" w:rsidR="000A049B" w:rsidRPr="006B4B23" w:rsidRDefault="000A049B" w:rsidP="000A049B">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Pr="006B4B23">
        <w:rPr>
          <w:rFonts w:ascii="Times New Roman" w:hAnsi="Times New Roman" w:cs="Times New Roman"/>
          <w:sz w:val="20"/>
          <w:szCs w:val="20"/>
          <w:lang w:val="en-US"/>
        </w:rPr>
        <w:t xml:space="preserve">Mircea Eliade, </w:t>
      </w:r>
      <w:r w:rsidRPr="006B4B23">
        <w:rPr>
          <w:rFonts w:ascii="Times New Roman" w:hAnsi="Times New Roman" w:cs="Times New Roman"/>
          <w:i/>
          <w:iCs/>
          <w:sz w:val="20"/>
          <w:szCs w:val="20"/>
          <w:lang w:val="en-US"/>
        </w:rPr>
        <w:t>The Sacred and the Profane: The Nature of Religion</w:t>
      </w:r>
      <w:r w:rsidRPr="006B4B23">
        <w:rPr>
          <w:rFonts w:ascii="Times New Roman" w:hAnsi="Times New Roman" w:cs="Times New Roman"/>
          <w:sz w:val="20"/>
          <w:szCs w:val="20"/>
          <w:lang w:val="en-US"/>
        </w:rPr>
        <w:t>,</w:t>
      </w:r>
      <w:r w:rsidRPr="006B4B23">
        <w:rPr>
          <w:rFonts w:ascii="Times New Roman" w:hAnsi="Times New Roman" w:cs="Times New Roman"/>
          <w:sz w:val="20"/>
          <w:szCs w:val="20"/>
        </w:rPr>
        <w:t xml:space="preserve"> </w:t>
      </w:r>
      <w:r w:rsidRPr="006B4B23">
        <w:rPr>
          <w:rFonts w:ascii="Times New Roman" w:hAnsi="Times New Roman" w:cs="Times New Roman"/>
          <w:sz w:val="20"/>
          <w:szCs w:val="20"/>
          <w:lang w:val="en-US"/>
        </w:rPr>
        <w:t>pp. 11-12.</w:t>
      </w:r>
    </w:p>
  </w:footnote>
  <w:footnote w:id="45">
    <w:p w14:paraId="103C4C3F" w14:textId="29F8A68C" w:rsidR="009B5EA9" w:rsidRPr="006B4B23" w:rsidRDefault="009B5EA9" w:rsidP="009B5EA9">
      <w:pPr>
        <w:pStyle w:val="Textonotapie"/>
        <w:rPr>
          <w:rFonts w:ascii="Times New Roman" w:hAnsi="Times New Roman" w:cs="Times New Roman"/>
        </w:rPr>
      </w:pPr>
      <w:r w:rsidRPr="006B4B23">
        <w:rPr>
          <w:rStyle w:val="Refdenotaalpie"/>
          <w:rFonts w:ascii="Times New Roman" w:hAnsi="Times New Roman" w:cs="Times New Roman"/>
        </w:rPr>
        <w:footnoteRef/>
      </w:r>
      <w:r w:rsidRPr="006B4B23">
        <w:rPr>
          <w:rFonts w:ascii="Times New Roman" w:hAnsi="Times New Roman" w:cs="Times New Roman"/>
        </w:rPr>
        <w:t xml:space="preserve"> </w:t>
      </w:r>
      <w:r w:rsidR="00463DBE" w:rsidRPr="006B4B23">
        <w:rPr>
          <w:rFonts w:ascii="Times New Roman" w:hAnsi="Times New Roman" w:cs="Times New Roman"/>
          <w:lang w:val="en-US"/>
        </w:rPr>
        <w:t xml:space="preserve">Mircea Eliade, </w:t>
      </w:r>
      <w:r w:rsidR="00463DBE" w:rsidRPr="006B4B23">
        <w:rPr>
          <w:rFonts w:ascii="Times New Roman" w:hAnsi="Times New Roman" w:cs="Times New Roman"/>
          <w:i/>
          <w:iCs/>
          <w:lang w:val="en-US"/>
        </w:rPr>
        <w:t>The Sacred and the Profane: The Nature of Religion</w:t>
      </w:r>
      <w:r w:rsidR="00463DBE" w:rsidRPr="006B4B23">
        <w:rPr>
          <w:rFonts w:ascii="Times New Roman" w:hAnsi="Times New Roman" w:cs="Times New Roman"/>
        </w:rPr>
        <w:t xml:space="preserve"> , p</w:t>
      </w:r>
      <w:r w:rsidR="00A6511B" w:rsidRPr="006B4B23">
        <w:rPr>
          <w:rFonts w:ascii="Times New Roman" w:hAnsi="Times New Roman" w:cs="Times New Roman"/>
        </w:rPr>
        <w:t>. 37</w:t>
      </w:r>
      <w:r w:rsidR="00463DBE" w:rsidRPr="006B4B23">
        <w:rPr>
          <w:rFonts w:ascii="Times New Roman" w:hAnsi="Times New Roman" w:cs="Times New Roman"/>
        </w:rPr>
        <w:t>.</w:t>
      </w:r>
    </w:p>
  </w:footnote>
  <w:footnote w:id="46">
    <w:p w14:paraId="7445B831" w14:textId="77777777" w:rsidR="000A049B" w:rsidRPr="006B4B23" w:rsidRDefault="000A049B" w:rsidP="000A049B">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Pr="006B4B23">
        <w:rPr>
          <w:rFonts w:ascii="Times New Roman" w:eastAsia="Times New Roman" w:hAnsi="Times New Roman" w:cs="Times New Roman"/>
          <w:sz w:val="20"/>
          <w:szCs w:val="20"/>
          <w:lang w:val="en-US" w:eastAsia="es-ES_tradnl"/>
        </w:rPr>
        <w:t>B. S. Rennie, ‘The Religious Creativity of Modern Humanity: Some Observations on Eliade’s Unfinished Thought’, p. 223.</w:t>
      </w:r>
    </w:p>
  </w:footnote>
  <w:footnote w:id="47">
    <w:p w14:paraId="31B82F8E" w14:textId="77777777" w:rsidR="000A049B" w:rsidRPr="006B4B23" w:rsidRDefault="000A049B" w:rsidP="000A049B">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Émile Durkheim,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p. 57.</w:t>
      </w:r>
    </w:p>
  </w:footnote>
  <w:footnote w:id="48">
    <w:p w14:paraId="020528E4" w14:textId="77777777" w:rsidR="000A049B" w:rsidRPr="006B4B23" w:rsidRDefault="000A049B" w:rsidP="000A049B">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Émile Durkheim,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p. 36.</w:t>
      </w:r>
    </w:p>
  </w:footnote>
  <w:footnote w:id="49">
    <w:p w14:paraId="1AFE5F30"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lang w:val="en-US"/>
        </w:rPr>
        <w:t xml:space="preserve"> Mircea Eliade, </w:t>
      </w:r>
      <w:r w:rsidRPr="006B4B23">
        <w:rPr>
          <w:rFonts w:ascii="Times New Roman" w:hAnsi="Times New Roman" w:cs="Times New Roman"/>
          <w:i/>
          <w:iCs/>
          <w:sz w:val="20"/>
          <w:szCs w:val="20"/>
          <w:lang w:val="en-US"/>
        </w:rPr>
        <w:t>Myth and Reality</w:t>
      </w:r>
      <w:r w:rsidR="0066489D" w:rsidRPr="006B4B23">
        <w:rPr>
          <w:rFonts w:ascii="Times New Roman" w:hAnsi="Times New Roman" w:cs="Times New Roman"/>
          <w:sz w:val="20"/>
          <w:szCs w:val="20"/>
          <w:lang w:val="en-US"/>
        </w:rPr>
        <w:t xml:space="preserve"> (New York, NY: Harper and Row, 1963), p</w:t>
      </w:r>
      <w:r w:rsidRPr="006B4B23">
        <w:rPr>
          <w:rFonts w:ascii="Times New Roman" w:hAnsi="Times New Roman" w:cs="Times New Roman"/>
          <w:sz w:val="20"/>
          <w:szCs w:val="20"/>
          <w:lang w:val="en-US"/>
        </w:rPr>
        <w:t>. 28-29</w:t>
      </w:r>
      <w:r w:rsidR="0066489D" w:rsidRPr="006B4B23">
        <w:rPr>
          <w:rFonts w:ascii="Times New Roman" w:hAnsi="Times New Roman" w:cs="Times New Roman"/>
          <w:sz w:val="20"/>
          <w:szCs w:val="20"/>
          <w:lang w:val="en-US"/>
        </w:rPr>
        <w:t>.</w:t>
      </w:r>
    </w:p>
  </w:footnote>
  <w:footnote w:id="50">
    <w:p w14:paraId="2B967C4C"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lang w:val="en-US"/>
        </w:rPr>
        <w:t xml:space="preserve"> Mircea Eliade, </w:t>
      </w:r>
      <w:r w:rsidRPr="006B4B23">
        <w:rPr>
          <w:rFonts w:ascii="Times New Roman" w:hAnsi="Times New Roman" w:cs="Times New Roman"/>
          <w:i/>
          <w:iCs/>
          <w:sz w:val="20"/>
          <w:szCs w:val="20"/>
          <w:lang w:val="en-US"/>
        </w:rPr>
        <w:t>The Sacred and the Profane: The Nature of Religion</w:t>
      </w:r>
      <w:r w:rsidRPr="006B4B23">
        <w:rPr>
          <w:rFonts w:ascii="Times New Roman" w:hAnsi="Times New Roman" w:cs="Times New Roman"/>
          <w:sz w:val="20"/>
          <w:szCs w:val="20"/>
          <w:lang w:val="en-US"/>
        </w:rPr>
        <w:t>, p. 31.</w:t>
      </w:r>
    </w:p>
  </w:footnote>
  <w:footnote w:id="51">
    <w:p w14:paraId="472B4182"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lang w:val="en-US"/>
        </w:rPr>
        <w:t xml:space="preserve"> </w:t>
      </w:r>
      <w:r w:rsidR="0066489D" w:rsidRPr="006B4B23">
        <w:rPr>
          <w:rFonts w:ascii="Times New Roman" w:hAnsi="Times New Roman" w:cs="Times New Roman"/>
          <w:sz w:val="20"/>
          <w:szCs w:val="20"/>
          <w:lang w:val="en-US"/>
        </w:rPr>
        <w:t xml:space="preserve">Mircea Eliade, </w:t>
      </w:r>
      <w:r w:rsidR="0066489D" w:rsidRPr="006B4B23">
        <w:rPr>
          <w:rFonts w:ascii="Times New Roman" w:hAnsi="Times New Roman" w:cs="Times New Roman"/>
          <w:i/>
          <w:iCs/>
          <w:sz w:val="20"/>
          <w:szCs w:val="20"/>
          <w:lang w:val="en-US"/>
        </w:rPr>
        <w:t>Myth and Reality</w:t>
      </w:r>
      <w:r w:rsidRPr="006B4B23">
        <w:rPr>
          <w:rFonts w:ascii="Times New Roman" w:hAnsi="Times New Roman" w:cs="Times New Roman"/>
          <w:sz w:val="20"/>
          <w:szCs w:val="20"/>
          <w:lang w:val="en-US"/>
        </w:rPr>
        <w:t>, p.32</w:t>
      </w:r>
      <w:r w:rsidR="0066489D" w:rsidRPr="006B4B23">
        <w:rPr>
          <w:rFonts w:ascii="Times New Roman" w:hAnsi="Times New Roman" w:cs="Times New Roman"/>
          <w:sz w:val="20"/>
          <w:szCs w:val="20"/>
          <w:lang w:val="en-US"/>
        </w:rPr>
        <w:t>.</w:t>
      </w:r>
    </w:p>
  </w:footnote>
  <w:footnote w:id="52">
    <w:p w14:paraId="617CE028"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lang w:val="en-US"/>
        </w:rPr>
        <w:t xml:space="preserve"> Mircea Eliade, </w:t>
      </w:r>
      <w:r w:rsidRPr="006B4B23">
        <w:rPr>
          <w:rFonts w:ascii="Times New Roman" w:hAnsi="Times New Roman" w:cs="Times New Roman"/>
          <w:i/>
          <w:iCs/>
          <w:sz w:val="20"/>
          <w:szCs w:val="20"/>
          <w:lang w:val="en-US"/>
        </w:rPr>
        <w:t>The Sacred and the Profane: The Nature of Religion</w:t>
      </w:r>
      <w:r w:rsidRPr="006B4B23">
        <w:rPr>
          <w:rFonts w:ascii="Times New Roman" w:hAnsi="Times New Roman" w:cs="Times New Roman"/>
          <w:sz w:val="20"/>
          <w:szCs w:val="20"/>
          <w:lang w:val="en-US"/>
        </w:rPr>
        <w:t>, 23, 28.</w:t>
      </w:r>
    </w:p>
  </w:footnote>
  <w:footnote w:id="53">
    <w:p w14:paraId="0EB046C3"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lang w:val="en-US"/>
        </w:rPr>
        <w:t xml:space="preserve"> Mircea Eliade, </w:t>
      </w:r>
      <w:r w:rsidRPr="006B4B23">
        <w:rPr>
          <w:rFonts w:ascii="Times New Roman" w:hAnsi="Times New Roman" w:cs="Times New Roman"/>
          <w:i/>
          <w:iCs/>
          <w:sz w:val="20"/>
          <w:szCs w:val="20"/>
          <w:lang w:val="en-US"/>
        </w:rPr>
        <w:t>The Sacred and the Profane: The Nature of Religion</w:t>
      </w:r>
      <w:r w:rsidRPr="006B4B23">
        <w:rPr>
          <w:rFonts w:ascii="Times New Roman" w:hAnsi="Times New Roman" w:cs="Times New Roman"/>
          <w:sz w:val="20"/>
          <w:szCs w:val="20"/>
          <w:lang w:val="en-US"/>
        </w:rPr>
        <w:t>, p. 47</w:t>
      </w:r>
      <w:r w:rsidR="0066489D" w:rsidRPr="006B4B23">
        <w:rPr>
          <w:rFonts w:ascii="Times New Roman" w:hAnsi="Times New Roman" w:cs="Times New Roman"/>
          <w:sz w:val="20"/>
          <w:szCs w:val="20"/>
          <w:lang w:val="en-US"/>
        </w:rPr>
        <w:t>.</w:t>
      </w:r>
    </w:p>
  </w:footnote>
  <w:footnote w:id="54">
    <w:p w14:paraId="1B974D5B"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lang w:val="en-US"/>
        </w:rPr>
        <w:t xml:space="preserve"> Mircea Eliade, </w:t>
      </w:r>
      <w:r w:rsidRPr="006B4B23">
        <w:rPr>
          <w:rFonts w:ascii="Times New Roman" w:hAnsi="Times New Roman" w:cs="Times New Roman"/>
          <w:i/>
          <w:iCs/>
          <w:sz w:val="20"/>
          <w:szCs w:val="20"/>
          <w:lang w:val="en-US"/>
        </w:rPr>
        <w:t>The Sacred and the Profane: The Nature of Religion</w:t>
      </w:r>
      <w:r w:rsidRPr="006B4B23">
        <w:rPr>
          <w:rFonts w:ascii="Times New Roman" w:hAnsi="Times New Roman" w:cs="Times New Roman"/>
          <w:sz w:val="20"/>
          <w:szCs w:val="20"/>
          <w:lang w:val="en-US"/>
        </w:rPr>
        <w:t>, p. 31</w:t>
      </w:r>
      <w:r w:rsidR="0066489D" w:rsidRPr="006B4B23">
        <w:rPr>
          <w:rFonts w:ascii="Times New Roman" w:hAnsi="Times New Roman" w:cs="Times New Roman"/>
          <w:sz w:val="20"/>
          <w:szCs w:val="20"/>
          <w:lang w:val="en-US"/>
        </w:rPr>
        <w:t>.</w:t>
      </w:r>
    </w:p>
  </w:footnote>
  <w:footnote w:id="55">
    <w:p w14:paraId="167F5D79"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lang w:val="en-US"/>
        </w:rPr>
        <w:t xml:space="preserve"> </w:t>
      </w:r>
      <w:r w:rsidR="0066489D" w:rsidRPr="006B4B23">
        <w:rPr>
          <w:rFonts w:ascii="Times New Roman" w:hAnsi="Times New Roman" w:cs="Times New Roman"/>
          <w:sz w:val="20"/>
          <w:szCs w:val="20"/>
          <w:lang w:val="en-US"/>
        </w:rPr>
        <w:t xml:space="preserve">Stephen J. Reno, ‘Eliade’s </w:t>
      </w:r>
      <w:proofErr w:type="spellStart"/>
      <w:r w:rsidR="0066489D" w:rsidRPr="006B4B23">
        <w:rPr>
          <w:rFonts w:ascii="Times New Roman" w:hAnsi="Times New Roman" w:cs="Times New Roman"/>
          <w:sz w:val="20"/>
          <w:szCs w:val="20"/>
          <w:lang w:val="en-US"/>
        </w:rPr>
        <w:t>Progressional</w:t>
      </w:r>
      <w:proofErr w:type="spellEnd"/>
      <w:r w:rsidR="0066489D" w:rsidRPr="006B4B23">
        <w:rPr>
          <w:rFonts w:ascii="Times New Roman" w:hAnsi="Times New Roman" w:cs="Times New Roman"/>
          <w:sz w:val="20"/>
          <w:szCs w:val="20"/>
          <w:lang w:val="en-US"/>
        </w:rPr>
        <w:t xml:space="preserve"> View of Hierophanies’</w:t>
      </w:r>
      <w:r w:rsidRPr="006B4B23">
        <w:rPr>
          <w:rFonts w:ascii="Times New Roman" w:hAnsi="Times New Roman" w:cs="Times New Roman"/>
          <w:sz w:val="20"/>
          <w:szCs w:val="20"/>
          <w:lang w:val="en-US"/>
        </w:rPr>
        <w:t>, p. 155</w:t>
      </w:r>
      <w:r w:rsidR="00624201" w:rsidRPr="006B4B23">
        <w:rPr>
          <w:rFonts w:ascii="Times New Roman" w:hAnsi="Times New Roman" w:cs="Times New Roman"/>
          <w:sz w:val="20"/>
          <w:szCs w:val="20"/>
          <w:lang w:val="en-US"/>
        </w:rPr>
        <w:t>.</w:t>
      </w:r>
    </w:p>
  </w:footnote>
  <w:footnote w:id="56">
    <w:p w14:paraId="2F31B463" w14:textId="1180C06C"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lang w:val="en-US"/>
        </w:rPr>
        <w:t xml:space="preserve"> Mircea Eliade, </w:t>
      </w:r>
      <w:r w:rsidRPr="006B4B23">
        <w:rPr>
          <w:rFonts w:ascii="Times New Roman" w:hAnsi="Times New Roman" w:cs="Times New Roman"/>
          <w:i/>
          <w:iCs/>
          <w:sz w:val="20"/>
          <w:szCs w:val="20"/>
          <w:lang w:val="en-US"/>
        </w:rPr>
        <w:t>The Sacred and the Profane: The Nature of Religion</w:t>
      </w:r>
      <w:r w:rsidRPr="006B4B23">
        <w:rPr>
          <w:rFonts w:ascii="Times New Roman" w:hAnsi="Times New Roman" w:cs="Times New Roman"/>
          <w:sz w:val="20"/>
          <w:szCs w:val="20"/>
          <w:lang w:val="en-US"/>
        </w:rPr>
        <w:t>, p. 45.</w:t>
      </w:r>
    </w:p>
  </w:footnote>
  <w:footnote w:id="57">
    <w:p w14:paraId="20E2141B" w14:textId="77777777" w:rsidR="00624201" w:rsidRPr="006B4B23" w:rsidRDefault="00624201" w:rsidP="00624201">
      <w:pPr>
        <w:pStyle w:val="Textonotapie"/>
        <w:rPr>
          <w:rFonts w:ascii="Times New Roman" w:hAnsi="Times New Roman" w:cs="Times New Roman"/>
        </w:rPr>
      </w:pPr>
      <w:r w:rsidRPr="006B4B23">
        <w:rPr>
          <w:rStyle w:val="Refdenotaalpie"/>
          <w:rFonts w:ascii="Times New Roman" w:hAnsi="Times New Roman" w:cs="Times New Roman"/>
        </w:rPr>
        <w:footnoteRef/>
      </w:r>
      <w:r w:rsidRPr="006B4B23">
        <w:rPr>
          <w:rFonts w:ascii="Times New Roman" w:hAnsi="Times New Roman" w:cs="Times New Roman"/>
        </w:rPr>
        <w:t xml:space="preserve"> Émile Durkheim, </w:t>
      </w:r>
      <w:r w:rsidRPr="006B4B23">
        <w:rPr>
          <w:rFonts w:ascii="Times New Roman" w:hAnsi="Times New Roman" w:cs="Times New Roman"/>
          <w:i/>
          <w:iCs/>
          <w:lang w:val="en-US"/>
        </w:rPr>
        <w:t>The Elementary Forms of Religious Life</w:t>
      </w:r>
      <w:r w:rsidRPr="006B4B23">
        <w:rPr>
          <w:rFonts w:ascii="Times New Roman" w:hAnsi="Times New Roman" w:cs="Times New Roman"/>
          <w:lang w:val="en-US"/>
        </w:rPr>
        <w:t>, p. 420.</w:t>
      </w:r>
    </w:p>
  </w:footnote>
  <w:footnote w:id="58">
    <w:p w14:paraId="1C2A16FE" w14:textId="77777777" w:rsidR="007F411A" w:rsidRPr="006B4B23" w:rsidRDefault="007F411A" w:rsidP="0011675C">
      <w:pPr>
        <w:rPr>
          <w:rFonts w:ascii="Times New Roman" w:hAnsi="Times New Roman" w:cs="Times New Roman"/>
          <w:sz w:val="20"/>
          <w:szCs w:val="20"/>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Nancy Jay, </w:t>
      </w:r>
      <w:r w:rsidR="0066489D" w:rsidRPr="006B4B23">
        <w:rPr>
          <w:rFonts w:ascii="Times New Roman" w:hAnsi="Times New Roman" w:cs="Times New Roman"/>
          <w:sz w:val="20"/>
          <w:szCs w:val="20"/>
        </w:rPr>
        <w:t xml:space="preserve">‘Gender and Dichotomy’, </w:t>
      </w:r>
      <w:r w:rsidR="0066489D" w:rsidRPr="006B4B23">
        <w:rPr>
          <w:rFonts w:ascii="Times New Roman" w:hAnsi="Times New Roman" w:cs="Times New Roman"/>
          <w:i/>
          <w:iCs/>
          <w:sz w:val="20"/>
          <w:szCs w:val="20"/>
        </w:rPr>
        <w:t xml:space="preserve">Feminist </w:t>
      </w:r>
      <w:r w:rsidR="0066489D" w:rsidRPr="006B4B23">
        <w:rPr>
          <w:rFonts w:ascii="Times New Roman" w:hAnsi="Times New Roman" w:cs="Times New Roman"/>
          <w:sz w:val="20"/>
          <w:szCs w:val="20"/>
        </w:rPr>
        <w:t xml:space="preserve">Studies, 7.1 (Spring, 1981), </w:t>
      </w:r>
      <w:r w:rsidRPr="006B4B23">
        <w:rPr>
          <w:rFonts w:ascii="Times New Roman" w:hAnsi="Times New Roman" w:cs="Times New Roman"/>
          <w:sz w:val="20"/>
          <w:szCs w:val="20"/>
        </w:rPr>
        <w:t>p. 39</w:t>
      </w:r>
      <w:r w:rsidR="0066489D" w:rsidRPr="006B4B23">
        <w:rPr>
          <w:rFonts w:ascii="Times New Roman" w:hAnsi="Times New Roman" w:cs="Times New Roman"/>
          <w:sz w:val="20"/>
          <w:szCs w:val="20"/>
        </w:rPr>
        <w:t>.</w:t>
      </w:r>
    </w:p>
  </w:footnote>
  <w:footnote w:id="59">
    <w:p w14:paraId="15C0D72E"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lang w:val="en-US"/>
        </w:rPr>
        <w:t xml:space="preserve"> </w:t>
      </w:r>
      <w:r w:rsidR="00A6511B" w:rsidRPr="006B4B23">
        <w:rPr>
          <w:rFonts w:ascii="Times New Roman" w:hAnsi="Times New Roman" w:cs="Times New Roman"/>
          <w:sz w:val="20"/>
          <w:szCs w:val="20"/>
        </w:rPr>
        <w:t xml:space="preserve">Karen E. Fields, </w:t>
      </w:r>
      <w:r w:rsidR="00A6511B" w:rsidRPr="006B4B23">
        <w:rPr>
          <w:rFonts w:ascii="Times New Roman" w:hAnsi="Times New Roman" w:cs="Times New Roman"/>
          <w:sz w:val="20"/>
          <w:szCs w:val="20"/>
          <w:lang w:val="en-US"/>
        </w:rPr>
        <w:t xml:space="preserve">Introduction to </w:t>
      </w:r>
      <w:r w:rsidR="00A6511B" w:rsidRPr="006B4B23">
        <w:rPr>
          <w:rFonts w:ascii="Times New Roman" w:hAnsi="Times New Roman" w:cs="Times New Roman"/>
          <w:i/>
          <w:iCs/>
          <w:sz w:val="20"/>
          <w:szCs w:val="20"/>
          <w:lang w:val="en-US"/>
        </w:rPr>
        <w:t>The Elementary Forms of Religious Life</w:t>
      </w:r>
      <w:r w:rsidR="00A6511B" w:rsidRPr="006B4B23">
        <w:rPr>
          <w:rFonts w:ascii="Times New Roman" w:hAnsi="Times New Roman" w:cs="Times New Roman"/>
          <w:sz w:val="20"/>
          <w:szCs w:val="20"/>
          <w:lang w:val="en-US"/>
        </w:rPr>
        <w:t xml:space="preserve">, p. </w:t>
      </w:r>
      <w:proofErr w:type="spellStart"/>
      <w:r w:rsidR="00A6511B" w:rsidRPr="006B4B23">
        <w:rPr>
          <w:rFonts w:ascii="Times New Roman" w:hAnsi="Times New Roman" w:cs="Times New Roman"/>
          <w:sz w:val="20"/>
          <w:szCs w:val="20"/>
          <w:lang w:val="en-US"/>
        </w:rPr>
        <w:t>xIvi</w:t>
      </w:r>
      <w:proofErr w:type="spellEnd"/>
      <w:r w:rsidR="00A6511B" w:rsidRPr="006B4B23">
        <w:rPr>
          <w:rFonts w:ascii="Times New Roman" w:hAnsi="Times New Roman" w:cs="Times New Roman"/>
          <w:sz w:val="20"/>
          <w:szCs w:val="20"/>
          <w:lang w:val="en-US"/>
        </w:rPr>
        <w:t xml:space="preserve">; </w:t>
      </w:r>
      <w:r w:rsidR="0066489D" w:rsidRPr="006B4B23">
        <w:rPr>
          <w:rFonts w:ascii="Times New Roman" w:hAnsi="Times New Roman" w:cs="Times New Roman"/>
          <w:sz w:val="20"/>
          <w:szCs w:val="20"/>
        </w:rPr>
        <w:t>Nancy Jay, ‘Gender and Dichotomy’</w:t>
      </w:r>
      <w:r w:rsidRPr="006B4B23">
        <w:rPr>
          <w:rFonts w:ascii="Times New Roman" w:hAnsi="Times New Roman" w:cs="Times New Roman"/>
          <w:sz w:val="20"/>
          <w:szCs w:val="20"/>
          <w:lang w:val="en-US"/>
        </w:rPr>
        <w:t>, p. 40.</w:t>
      </w:r>
    </w:p>
  </w:footnote>
  <w:footnote w:id="60">
    <w:p w14:paraId="220BCF70"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0066489D" w:rsidRPr="006B4B23">
        <w:rPr>
          <w:rFonts w:ascii="Times New Roman" w:hAnsi="Times New Roman" w:cs="Times New Roman"/>
          <w:sz w:val="20"/>
          <w:szCs w:val="20"/>
        </w:rPr>
        <w:t xml:space="preserve">Randall </w:t>
      </w:r>
      <w:proofErr w:type="spellStart"/>
      <w:r w:rsidR="0066489D" w:rsidRPr="006B4B23">
        <w:rPr>
          <w:rFonts w:ascii="Times New Roman" w:hAnsi="Times New Roman" w:cs="Times New Roman"/>
          <w:sz w:val="20"/>
          <w:szCs w:val="20"/>
        </w:rPr>
        <w:t>Studstill</w:t>
      </w:r>
      <w:proofErr w:type="spellEnd"/>
      <w:r w:rsidR="0066489D" w:rsidRPr="006B4B23">
        <w:rPr>
          <w:rFonts w:ascii="Times New Roman" w:hAnsi="Times New Roman" w:cs="Times New Roman"/>
          <w:sz w:val="20"/>
          <w:szCs w:val="20"/>
        </w:rPr>
        <w:t>, ‘Eliade, Phenomenology, and the Sacred’</w:t>
      </w:r>
      <w:r w:rsidRPr="006B4B23">
        <w:rPr>
          <w:rFonts w:ascii="Times New Roman" w:hAnsi="Times New Roman" w:cs="Times New Roman"/>
          <w:sz w:val="20"/>
          <w:szCs w:val="20"/>
          <w:lang w:val="en-US"/>
        </w:rPr>
        <w:t>, p. 182.</w:t>
      </w:r>
    </w:p>
  </w:footnote>
  <w:footnote w:id="61">
    <w:p w14:paraId="3A21B95B"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lang w:val="en-US"/>
        </w:rPr>
        <w:t xml:space="preserve"> </w:t>
      </w:r>
      <w:r w:rsidR="0066489D" w:rsidRPr="006B4B23">
        <w:rPr>
          <w:rFonts w:ascii="Times New Roman" w:hAnsi="Times New Roman" w:cs="Times New Roman"/>
          <w:sz w:val="20"/>
          <w:szCs w:val="20"/>
        </w:rPr>
        <w:t xml:space="preserve">Randall </w:t>
      </w:r>
      <w:proofErr w:type="spellStart"/>
      <w:r w:rsidR="0066489D" w:rsidRPr="006B4B23">
        <w:rPr>
          <w:rFonts w:ascii="Times New Roman" w:hAnsi="Times New Roman" w:cs="Times New Roman"/>
          <w:sz w:val="20"/>
          <w:szCs w:val="20"/>
        </w:rPr>
        <w:t>Studstill</w:t>
      </w:r>
      <w:proofErr w:type="spellEnd"/>
      <w:r w:rsidR="0066489D" w:rsidRPr="006B4B23">
        <w:rPr>
          <w:rFonts w:ascii="Times New Roman" w:hAnsi="Times New Roman" w:cs="Times New Roman"/>
          <w:sz w:val="20"/>
          <w:szCs w:val="20"/>
        </w:rPr>
        <w:t>, ‘Eliade, Phenomenology, and the Sacred’</w:t>
      </w:r>
      <w:r w:rsidRPr="006B4B23">
        <w:rPr>
          <w:rFonts w:ascii="Times New Roman" w:hAnsi="Times New Roman" w:cs="Times New Roman"/>
          <w:sz w:val="20"/>
          <w:szCs w:val="20"/>
          <w:lang w:val="en-US"/>
        </w:rPr>
        <w:t>, p. 181</w:t>
      </w:r>
      <w:r w:rsidR="0066489D" w:rsidRPr="006B4B23">
        <w:rPr>
          <w:rFonts w:ascii="Times New Roman" w:hAnsi="Times New Roman" w:cs="Times New Roman"/>
          <w:sz w:val="20"/>
          <w:szCs w:val="20"/>
          <w:lang w:val="en-US"/>
        </w:rPr>
        <w:t>.</w:t>
      </w:r>
    </w:p>
  </w:footnote>
  <w:footnote w:id="62">
    <w:p w14:paraId="3AD09E58"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Pr="006B4B23">
        <w:rPr>
          <w:rFonts w:ascii="Times New Roman" w:hAnsi="Times New Roman" w:cs="Times New Roman"/>
          <w:sz w:val="20"/>
          <w:szCs w:val="20"/>
          <w:lang w:val="en-US"/>
        </w:rPr>
        <w:t xml:space="preserve">Mircea Eliade, </w:t>
      </w:r>
      <w:r w:rsidRPr="006B4B23">
        <w:rPr>
          <w:rFonts w:ascii="Times New Roman" w:hAnsi="Times New Roman" w:cs="Times New Roman"/>
          <w:i/>
          <w:iCs/>
          <w:sz w:val="20"/>
          <w:szCs w:val="20"/>
          <w:lang w:val="en-US"/>
        </w:rPr>
        <w:t>The Sacred and the Profane: The Nature of Religion</w:t>
      </w:r>
      <w:r w:rsidRPr="006B4B23">
        <w:rPr>
          <w:rFonts w:ascii="Times New Roman" w:hAnsi="Times New Roman" w:cs="Times New Roman"/>
          <w:sz w:val="20"/>
          <w:szCs w:val="20"/>
          <w:lang w:val="en-US"/>
        </w:rPr>
        <w:t>,</w:t>
      </w:r>
      <w:r w:rsidR="00624201" w:rsidRPr="006B4B23">
        <w:rPr>
          <w:rFonts w:ascii="Times New Roman" w:hAnsi="Times New Roman" w:cs="Times New Roman"/>
          <w:sz w:val="20"/>
          <w:szCs w:val="20"/>
          <w:lang w:val="en-US"/>
        </w:rPr>
        <w:t xml:space="preserve"> </w:t>
      </w:r>
      <w:r w:rsidRPr="006B4B23">
        <w:rPr>
          <w:rFonts w:ascii="Times New Roman" w:hAnsi="Times New Roman" w:cs="Times New Roman"/>
          <w:sz w:val="20"/>
          <w:szCs w:val="20"/>
          <w:lang w:val="en-US"/>
        </w:rPr>
        <w:t>p. 162.</w:t>
      </w:r>
    </w:p>
  </w:footnote>
  <w:footnote w:id="63">
    <w:p w14:paraId="705757FA"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Pr="006B4B23">
        <w:rPr>
          <w:rFonts w:ascii="Times New Roman" w:hAnsi="Times New Roman" w:cs="Times New Roman"/>
          <w:sz w:val="20"/>
          <w:szCs w:val="20"/>
          <w:lang w:val="en-US"/>
        </w:rPr>
        <w:t xml:space="preserve">Mircea Eliade, </w:t>
      </w:r>
      <w:r w:rsidRPr="006B4B23">
        <w:rPr>
          <w:rFonts w:ascii="Times New Roman" w:hAnsi="Times New Roman" w:cs="Times New Roman"/>
          <w:i/>
          <w:iCs/>
          <w:sz w:val="20"/>
          <w:szCs w:val="20"/>
          <w:lang w:val="en-US"/>
        </w:rPr>
        <w:t>The Sacred and the Profane: The Nature of Religion</w:t>
      </w:r>
      <w:r w:rsidRPr="006B4B23">
        <w:rPr>
          <w:rFonts w:ascii="Times New Roman" w:hAnsi="Times New Roman" w:cs="Times New Roman"/>
          <w:sz w:val="20"/>
          <w:szCs w:val="20"/>
          <w:lang w:val="en-US"/>
        </w:rPr>
        <w:t>, 210</w:t>
      </w:r>
      <w:r w:rsidR="00624201" w:rsidRPr="006B4B23">
        <w:rPr>
          <w:rFonts w:ascii="Times New Roman" w:hAnsi="Times New Roman" w:cs="Times New Roman"/>
          <w:sz w:val="20"/>
          <w:szCs w:val="20"/>
          <w:lang w:val="en-US"/>
        </w:rPr>
        <w:t>.</w:t>
      </w:r>
    </w:p>
  </w:footnote>
  <w:footnote w:id="64">
    <w:p w14:paraId="61D712FF"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0066489D" w:rsidRPr="006B4B23">
        <w:rPr>
          <w:rFonts w:ascii="Times New Roman" w:hAnsi="Times New Roman" w:cs="Times New Roman"/>
          <w:sz w:val="20"/>
          <w:szCs w:val="20"/>
        </w:rPr>
        <w:t xml:space="preserve">Randall </w:t>
      </w:r>
      <w:proofErr w:type="spellStart"/>
      <w:r w:rsidR="0066489D" w:rsidRPr="006B4B23">
        <w:rPr>
          <w:rFonts w:ascii="Times New Roman" w:hAnsi="Times New Roman" w:cs="Times New Roman"/>
          <w:sz w:val="20"/>
          <w:szCs w:val="20"/>
        </w:rPr>
        <w:t>Studstill</w:t>
      </w:r>
      <w:proofErr w:type="spellEnd"/>
      <w:r w:rsidR="0066489D" w:rsidRPr="006B4B23">
        <w:rPr>
          <w:rFonts w:ascii="Times New Roman" w:hAnsi="Times New Roman" w:cs="Times New Roman"/>
          <w:sz w:val="20"/>
          <w:szCs w:val="20"/>
        </w:rPr>
        <w:t>, ‘Eliade, Phenomenology, and the Sacred’</w:t>
      </w:r>
      <w:r w:rsidRPr="006B4B23">
        <w:rPr>
          <w:rFonts w:ascii="Times New Roman" w:hAnsi="Times New Roman" w:cs="Times New Roman"/>
          <w:sz w:val="20"/>
          <w:szCs w:val="20"/>
          <w:lang w:val="en-US"/>
        </w:rPr>
        <w:t>, p. 181</w:t>
      </w:r>
      <w:r w:rsidR="00624201" w:rsidRPr="006B4B23">
        <w:rPr>
          <w:rFonts w:ascii="Times New Roman" w:hAnsi="Times New Roman" w:cs="Times New Roman"/>
          <w:sz w:val="20"/>
          <w:szCs w:val="20"/>
          <w:lang w:val="en-US"/>
        </w:rPr>
        <w:t>.</w:t>
      </w:r>
    </w:p>
  </w:footnote>
  <w:footnote w:id="65">
    <w:p w14:paraId="1300A02C"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Pr="006B4B23">
        <w:rPr>
          <w:rFonts w:ascii="Times New Roman" w:eastAsia="Times New Roman" w:hAnsi="Times New Roman" w:cs="Times New Roman"/>
          <w:sz w:val="20"/>
          <w:szCs w:val="20"/>
          <w:lang w:val="en-US" w:eastAsia="es-ES_tradnl"/>
        </w:rPr>
        <w:t>B. S. Rennie, ‘The Religious Creativity of Modern Humanity: Some Observations on Eliade’s Unfinished Thought’, p. 223.</w:t>
      </w:r>
    </w:p>
  </w:footnote>
  <w:footnote w:id="66">
    <w:p w14:paraId="1A0D822B"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0066489D" w:rsidRPr="006B4B23">
        <w:rPr>
          <w:rFonts w:ascii="Times New Roman" w:hAnsi="Times New Roman" w:cs="Times New Roman"/>
          <w:sz w:val="20"/>
          <w:szCs w:val="20"/>
        </w:rPr>
        <w:t>Douglas Allen, ‘Eliade and History’</w:t>
      </w:r>
      <w:r w:rsidRPr="006B4B23">
        <w:rPr>
          <w:rFonts w:ascii="Times New Roman" w:hAnsi="Times New Roman" w:cs="Times New Roman"/>
          <w:sz w:val="20"/>
          <w:szCs w:val="20"/>
          <w:lang w:val="en-US"/>
        </w:rPr>
        <w:t>, p. 558</w:t>
      </w:r>
      <w:r w:rsidR="0066489D" w:rsidRPr="006B4B23">
        <w:rPr>
          <w:rFonts w:ascii="Times New Roman" w:hAnsi="Times New Roman" w:cs="Times New Roman"/>
          <w:sz w:val="20"/>
          <w:szCs w:val="20"/>
          <w:lang w:val="en-US"/>
        </w:rPr>
        <w:t>.</w:t>
      </w:r>
    </w:p>
  </w:footnote>
  <w:footnote w:id="67">
    <w:p w14:paraId="1347585B"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Pr="006B4B23">
        <w:rPr>
          <w:rFonts w:ascii="Times New Roman" w:hAnsi="Times New Roman" w:cs="Times New Roman"/>
          <w:sz w:val="20"/>
          <w:szCs w:val="20"/>
          <w:lang w:val="en-US"/>
        </w:rPr>
        <w:t xml:space="preserve">Mircea Eliade, </w:t>
      </w:r>
      <w:r w:rsidRPr="006B4B23">
        <w:rPr>
          <w:rFonts w:ascii="Times New Roman" w:hAnsi="Times New Roman" w:cs="Times New Roman"/>
          <w:i/>
          <w:iCs/>
          <w:sz w:val="20"/>
          <w:szCs w:val="20"/>
          <w:lang w:val="en-US"/>
        </w:rPr>
        <w:t>The Sacred and the Profane: The Nature of Religion</w:t>
      </w:r>
      <w:r w:rsidRPr="006B4B23">
        <w:rPr>
          <w:rFonts w:ascii="Times New Roman" w:hAnsi="Times New Roman" w:cs="Times New Roman"/>
          <w:sz w:val="20"/>
          <w:szCs w:val="20"/>
          <w:lang w:val="en-US"/>
        </w:rPr>
        <w:t>, p. 22.</w:t>
      </w:r>
    </w:p>
  </w:footnote>
  <w:footnote w:id="68">
    <w:p w14:paraId="33155F65"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lang w:val="en-US"/>
        </w:rPr>
        <w:t xml:space="preserve"> </w:t>
      </w:r>
      <w:r w:rsidR="009B1531" w:rsidRPr="006B4B23">
        <w:rPr>
          <w:rFonts w:ascii="Times New Roman" w:hAnsi="Times New Roman" w:cs="Times New Roman"/>
          <w:sz w:val="20"/>
          <w:szCs w:val="20"/>
        </w:rPr>
        <w:t xml:space="preserve">Alexandra Maryanski, ‘The Birth of the Gods: Robertson Smith and Durkheim’s Turn to Religion as the Basis of Social Integration’, </w:t>
      </w:r>
      <w:r w:rsidR="009B1531" w:rsidRPr="006B4B23">
        <w:rPr>
          <w:rFonts w:ascii="Times New Roman" w:hAnsi="Times New Roman" w:cs="Times New Roman"/>
          <w:sz w:val="20"/>
          <w:szCs w:val="20"/>
          <w:lang w:val="en-US"/>
        </w:rPr>
        <w:t>p. 360.</w:t>
      </w:r>
    </w:p>
  </w:footnote>
  <w:footnote w:id="69">
    <w:p w14:paraId="55F97258"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Émile Durkheim,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p. 425.</w:t>
      </w:r>
    </w:p>
  </w:footnote>
  <w:footnote w:id="70">
    <w:p w14:paraId="5DA46CD7"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0066489D" w:rsidRPr="006B4B23">
        <w:rPr>
          <w:rFonts w:ascii="Times New Roman" w:hAnsi="Times New Roman" w:cs="Times New Roman"/>
          <w:sz w:val="20"/>
          <w:szCs w:val="20"/>
        </w:rPr>
        <w:t xml:space="preserve">R. </w:t>
      </w:r>
      <w:r w:rsidRPr="006B4B23">
        <w:rPr>
          <w:rFonts w:ascii="Times New Roman" w:hAnsi="Times New Roman" w:cs="Times New Roman"/>
          <w:sz w:val="20"/>
          <w:szCs w:val="20"/>
          <w:lang w:val="en-US"/>
        </w:rPr>
        <w:t xml:space="preserve">Keith Sawyer, </w:t>
      </w:r>
      <w:r w:rsidR="0066489D" w:rsidRPr="006B4B23">
        <w:rPr>
          <w:rFonts w:ascii="Times New Roman" w:hAnsi="Times New Roman" w:cs="Times New Roman"/>
          <w:sz w:val="20"/>
          <w:szCs w:val="20"/>
          <w:lang w:val="en-US"/>
        </w:rPr>
        <w:t xml:space="preserve">‘Toward a Sociology of Emergence’, </w:t>
      </w:r>
      <w:r w:rsidR="0066489D" w:rsidRPr="006B4B23">
        <w:rPr>
          <w:rFonts w:ascii="Times New Roman" w:hAnsi="Times New Roman" w:cs="Times New Roman"/>
          <w:i/>
          <w:iCs/>
          <w:sz w:val="20"/>
          <w:szCs w:val="20"/>
          <w:lang w:val="en-US"/>
        </w:rPr>
        <w:t>Sociological Theory,</w:t>
      </w:r>
      <w:r w:rsidR="0066489D" w:rsidRPr="006B4B23">
        <w:rPr>
          <w:rFonts w:ascii="Times New Roman" w:hAnsi="Times New Roman" w:cs="Times New Roman"/>
          <w:sz w:val="20"/>
          <w:szCs w:val="20"/>
          <w:lang w:val="en-US"/>
        </w:rPr>
        <w:t xml:space="preserve"> 20.2 (Jul. 2002), </w:t>
      </w:r>
      <w:r w:rsidRPr="006B4B23">
        <w:rPr>
          <w:rFonts w:ascii="Times New Roman" w:hAnsi="Times New Roman" w:cs="Times New Roman"/>
          <w:sz w:val="20"/>
          <w:szCs w:val="20"/>
          <w:lang w:val="en-US"/>
        </w:rPr>
        <w:t>p. 232.</w:t>
      </w:r>
    </w:p>
  </w:footnote>
  <w:footnote w:id="71">
    <w:p w14:paraId="07F049E7"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w:t>
      </w:r>
      <w:r w:rsidR="0066489D" w:rsidRPr="006B4B23">
        <w:rPr>
          <w:rFonts w:ascii="Times New Roman" w:hAnsi="Times New Roman" w:cs="Times New Roman"/>
          <w:sz w:val="20"/>
          <w:szCs w:val="20"/>
        </w:rPr>
        <w:t xml:space="preserve">Alexandra Maryanski, ‘The Birth of the Gods: Robertson Smith and Durkheim’s Turn to Religion as the Basis of Social Integration’, </w:t>
      </w:r>
      <w:r w:rsidR="0066489D" w:rsidRPr="006B4B23">
        <w:rPr>
          <w:rFonts w:ascii="Times New Roman" w:hAnsi="Times New Roman" w:cs="Times New Roman"/>
          <w:sz w:val="20"/>
          <w:szCs w:val="20"/>
          <w:lang w:val="en-US"/>
        </w:rPr>
        <w:t>p</w:t>
      </w:r>
      <w:r w:rsidRPr="006B4B23">
        <w:rPr>
          <w:rFonts w:ascii="Times New Roman" w:hAnsi="Times New Roman" w:cs="Times New Roman"/>
          <w:sz w:val="20"/>
          <w:szCs w:val="20"/>
          <w:lang w:val="en-US"/>
        </w:rPr>
        <w:t>. 360</w:t>
      </w:r>
      <w:r w:rsidR="0066489D" w:rsidRPr="006B4B23">
        <w:rPr>
          <w:rFonts w:ascii="Times New Roman" w:hAnsi="Times New Roman" w:cs="Times New Roman"/>
          <w:sz w:val="20"/>
          <w:szCs w:val="20"/>
          <w:lang w:val="en-US"/>
        </w:rPr>
        <w:t>.</w:t>
      </w:r>
    </w:p>
  </w:footnote>
  <w:footnote w:id="72">
    <w:p w14:paraId="284FD592"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Émile Durkheim,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xml:space="preserve"> p. 425.</w:t>
      </w:r>
    </w:p>
  </w:footnote>
  <w:footnote w:id="73">
    <w:p w14:paraId="19C113CA" w14:textId="77777777" w:rsidR="007F411A" w:rsidRPr="006B4B23" w:rsidRDefault="007F411A" w:rsidP="0011675C">
      <w:pPr>
        <w:rPr>
          <w:rFonts w:ascii="Times New Roman" w:hAnsi="Times New Roman" w:cs="Times New Roman"/>
          <w:sz w:val="20"/>
          <w:szCs w:val="20"/>
          <w:lang w:val="en-US"/>
        </w:rPr>
      </w:pPr>
      <w:r w:rsidRPr="006B4B23">
        <w:rPr>
          <w:rStyle w:val="Refdenotaalpie"/>
          <w:rFonts w:ascii="Times New Roman" w:hAnsi="Times New Roman" w:cs="Times New Roman"/>
          <w:sz w:val="20"/>
          <w:szCs w:val="20"/>
        </w:rPr>
        <w:footnoteRef/>
      </w:r>
      <w:r w:rsidRPr="006B4B23">
        <w:rPr>
          <w:rFonts w:ascii="Times New Roman" w:hAnsi="Times New Roman" w:cs="Times New Roman"/>
          <w:sz w:val="20"/>
          <w:szCs w:val="20"/>
        </w:rPr>
        <w:t xml:space="preserve"> Émile Durkheim, </w:t>
      </w:r>
      <w:r w:rsidRPr="006B4B23">
        <w:rPr>
          <w:rFonts w:ascii="Times New Roman" w:hAnsi="Times New Roman" w:cs="Times New Roman"/>
          <w:i/>
          <w:iCs/>
          <w:sz w:val="20"/>
          <w:szCs w:val="20"/>
          <w:lang w:val="en-US"/>
        </w:rPr>
        <w:t>The Elementary Forms of Religious Life,</w:t>
      </w:r>
      <w:r w:rsidRPr="006B4B23">
        <w:rPr>
          <w:rFonts w:ascii="Times New Roman" w:hAnsi="Times New Roman" w:cs="Times New Roman"/>
          <w:sz w:val="20"/>
          <w:szCs w:val="20"/>
          <w:lang w:val="en-US"/>
        </w:rPr>
        <w:t xml:space="preserve"> p. 427.</w:t>
      </w:r>
    </w:p>
  </w:footnote>
  <w:footnote w:id="74">
    <w:p w14:paraId="1F20E661" w14:textId="3E419A74" w:rsidR="000A049B" w:rsidRPr="006B4B23" w:rsidRDefault="000A049B" w:rsidP="000A049B">
      <w:pPr>
        <w:pStyle w:val="Textonotapie"/>
        <w:rPr>
          <w:rFonts w:ascii="Times New Roman" w:hAnsi="Times New Roman" w:cs="Times New Roman"/>
          <w:lang w:val="en-US"/>
        </w:rPr>
      </w:pPr>
      <w:r w:rsidRPr="006B4B23">
        <w:rPr>
          <w:rStyle w:val="Refdenotaalpie"/>
          <w:rFonts w:ascii="Times New Roman" w:hAnsi="Times New Roman" w:cs="Times New Roman"/>
        </w:rPr>
        <w:footnoteRef/>
      </w:r>
      <w:r w:rsidRPr="006B4B23">
        <w:rPr>
          <w:rFonts w:ascii="Times New Roman" w:hAnsi="Times New Roman" w:cs="Times New Roman"/>
        </w:rPr>
        <w:t xml:space="preserve"> </w:t>
      </w:r>
      <w:r w:rsidR="00463DBE" w:rsidRPr="006B4B23">
        <w:rPr>
          <w:rFonts w:ascii="Times New Roman" w:hAnsi="Times New Roman" w:cs="Times New Roman"/>
        </w:rPr>
        <w:t xml:space="preserve">Émile Durkheim, </w:t>
      </w:r>
      <w:r w:rsidR="00463DBE" w:rsidRPr="006B4B23">
        <w:rPr>
          <w:rFonts w:ascii="Times New Roman" w:hAnsi="Times New Roman" w:cs="Times New Roman"/>
          <w:i/>
          <w:iCs/>
          <w:lang w:val="en-US"/>
        </w:rPr>
        <w:t>The Elementary Forms of Religious Life</w:t>
      </w:r>
      <w:r w:rsidR="00463DBE" w:rsidRPr="006B4B23">
        <w:rPr>
          <w:rFonts w:ascii="Times New Roman" w:hAnsi="Times New Roman" w:cs="Times New Roman"/>
          <w:i/>
          <w:iCs/>
          <w:lang w:val="en-US"/>
        </w:rPr>
        <w:t>,</w:t>
      </w:r>
      <w:r w:rsidR="00463DBE" w:rsidRPr="006B4B23">
        <w:rPr>
          <w:rFonts w:ascii="Times New Roman" w:hAnsi="Times New Roman" w:cs="Times New Roman"/>
          <w:lang w:val="en-US"/>
        </w:rPr>
        <w:t xml:space="preserve"> p</w:t>
      </w:r>
      <w:r w:rsidRPr="006B4B23">
        <w:rPr>
          <w:rFonts w:ascii="Times New Roman" w:hAnsi="Times New Roman" w:cs="Times New Roman"/>
          <w:lang w:val="en-US"/>
        </w:rPr>
        <w:t>. 429</w:t>
      </w:r>
      <w:r w:rsidR="00463DBE" w:rsidRPr="006B4B23">
        <w:rPr>
          <w:rFonts w:ascii="Times New Roman" w:hAnsi="Times New Roman" w:cs="Times New Roman"/>
          <w:lang w:val="en-US"/>
        </w:rPr>
        <w:t>.</w:t>
      </w:r>
    </w:p>
  </w:footnote>
  <w:footnote w:id="75">
    <w:p w14:paraId="4C32E158" w14:textId="423FA094" w:rsidR="000A049B" w:rsidRPr="006B4B23" w:rsidRDefault="000A049B" w:rsidP="000A049B">
      <w:pPr>
        <w:pStyle w:val="Textonotapie"/>
        <w:rPr>
          <w:rFonts w:ascii="Times New Roman" w:hAnsi="Times New Roman" w:cs="Times New Roman"/>
          <w:lang w:val="en-US"/>
        </w:rPr>
      </w:pPr>
      <w:r w:rsidRPr="006B4B23">
        <w:rPr>
          <w:rStyle w:val="Refdenotaalpie"/>
          <w:rFonts w:ascii="Times New Roman" w:hAnsi="Times New Roman" w:cs="Times New Roman"/>
        </w:rPr>
        <w:footnoteRef/>
      </w:r>
      <w:r w:rsidRPr="006B4B23">
        <w:rPr>
          <w:rFonts w:ascii="Times New Roman" w:hAnsi="Times New Roman" w:cs="Times New Roman"/>
        </w:rPr>
        <w:t xml:space="preserve"> </w:t>
      </w:r>
      <w:r w:rsidR="004879FE" w:rsidRPr="006B4B23">
        <w:rPr>
          <w:rFonts w:ascii="Times New Roman" w:hAnsi="Times New Roman" w:cs="Times New Roman"/>
        </w:rPr>
        <w:t xml:space="preserve">Émile Durkheim, </w:t>
      </w:r>
      <w:r w:rsidR="004879FE" w:rsidRPr="006B4B23">
        <w:rPr>
          <w:rFonts w:ascii="Times New Roman" w:hAnsi="Times New Roman" w:cs="Times New Roman"/>
          <w:i/>
          <w:iCs/>
          <w:lang w:val="en-US"/>
        </w:rPr>
        <w:t>The Elementary Forms of Religious Life,</w:t>
      </w:r>
      <w:r w:rsidR="004879FE" w:rsidRPr="006B4B23">
        <w:rPr>
          <w:rFonts w:ascii="Times New Roman" w:hAnsi="Times New Roman" w:cs="Times New Roman"/>
          <w:lang w:val="en-US"/>
        </w:rPr>
        <w:t xml:space="preserve"> p. 429.</w:t>
      </w:r>
    </w:p>
  </w:footnote>
  <w:footnote w:id="76">
    <w:p w14:paraId="56FBB918" w14:textId="6BBB9660" w:rsidR="000A049B" w:rsidRPr="006B4B23" w:rsidRDefault="000A049B" w:rsidP="000A049B">
      <w:pPr>
        <w:pStyle w:val="Textonotapie"/>
        <w:rPr>
          <w:rFonts w:ascii="Times New Roman" w:hAnsi="Times New Roman" w:cs="Times New Roman"/>
          <w:lang w:val="en-US"/>
        </w:rPr>
      </w:pPr>
      <w:r w:rsidRPr="006B4B23">
        <w:rPr>
          <w:rStyle w:val="Refdenotaalpie"/>
          <w:rFonts w:ascii="Times New Roman" w:hAnsi="Times New Roman" w:cs="Times New Roman"/>
        </w:rPr>
        <w:footnoteRef/>
      </w:r>
      <w:r w:rsidRPr="006B4B23">
        <w:rPr>
          <w:rFonts w:ascii="Times New Roman" w:hAnsi="Times New Roman" w:cs="Times New Roman"/>
        </w:rPr>
        <w:t xml:space="preserve"> </w:t>
      </w:r>
      <w:r w:rsidR="004879FE" w:rsidRPr="006B4B23">
        <w:rPr>
          <w:rFonts w:ascii="Times New Roman" w:hAnsi="Times New Roman" w:cs="Times New Roman"/>
        </w:rPr>
        <w:t xml:space="preserve">Alexandra Maryanski, ‘The Birth of the Gods: Robertson Smith and Durkheim’s Turn to Religion as the Basis of Social Integration’, </w:t>
      </w:r>
      <w:r w:rsidR="004879FE" w:rsidRPr="006B4B23">
        <w:rPr>
          <w:rFonts w:ascii="Times New Roman" w:hAnsi="Times New Roman" w:cs="Times New Roman"/>
          <w:lang w:val="en-US"/>
        </w:rPr>
        <w:t>p</w:t>
      </w:r>
      <w:r w:rsidRPr="006B4B23">
        <w:rPr>
          <w:rFonts w:ascii="Times New Roman" w:hAnsi="Times New Roman" w:cs="Times New Roman"/>
          <w:lang w:val="en-US"/>
        </w:rPr>
        <w:t>. 536</w:t>
      </w:r>
      <w:r w:rsidR="004879FE" w:rsidRPr="006B4B23">
        <w:rPr>
          <w:rFonts w:ascii="Times New Roman" w:hAnsi="Times New Roman" w:cs="Times New Roman"/>
          <w:lang w:val="en-US"/>
        </w:rPr>
        <w:t>.</w:t>
      </w:r>
    </w:p>
  </w:footnote>
  <w:footnote w:id="77">
    <w:p w14:paraId="11F8BC8A" w14:textId="10A0C454" w:rsidR="000A049B" w:rsidRPr="006B4B23" w:rsidRDefault="000A049B" w:rsidP="000A049B">
      <w:pPr>
        <w:pStyle w:val="Textonotapie"/>
        <w:rPr>
          <w:rFonts w:ascii="Times New Roman" w:hAnsi="Times New Roman" w:cs="Times New Roman"/>
          <w:lang w:val="en-US"/>
        </w:rPr>
      </w:pPr>
      <w:r w:rsidRPr="006B4B23">
        <w:rPr>
          <w:rStyle w:val="Refdenotaalpie"/>
          <w:rFonts w:ascii="Times New Roman" w:hAnsi="Times New Roman" w:cs="Times New Roman"/>
        </w:rPr>
        <w:footnoteRef/>
      </w:r>
      <w:r w:rsidRPr="006B4B23">
        <w:rPr>
          <w:rFonts w:ascii="Times New Roman" w:hAnsi="Times New Roman" w:cs="Times New Roman"/>
        </w:rPr>
        <w:t xml:space="preserve"> </w:t>
      </w:r>
      <w:r w:rsidR="00463DBE" w:rsidRPr="006B4B23">
        <w:rPr>
          <w:rFonts w:ascii="Times New Roman" w:hAnsi="Times New Roman" w:cs="Times New Roman"/>
        </w:rPr>
        <w:t xml:space="preserve">Émile Durkheim, </w:t>
      </w:r>
      <w:r w:rsidR="00463DBE" w:rsidRPr="006B4B23">
        <w:rPr>
          <w:rFonts w:ascii="Times New Roman" w:hAnsi="Times New Roman" w:cs="Times New Roman"/>
          <w:i/>
          <w:iCs/>
          <w:lang w:val="en-US"/>
        </w:rPr>
        <w:t>The Elementary Forms of Religious Life</w:t>
      </w:r>
      <w:r w:rsidR="00463DBE" w:rsidRPr="006B4B23">
        <w:rPr>
          <w:rFonts w:ascii="Times New Roman" w:hAnsi="Times New Roman" w:cs="Times New Roman"/>
          <w:i/>
          <w:iCs/>
          <w:lang w:val="en-US"/>
        </w:rPr>
        <w:t>,</w:t>
      </w:r>
      <w:r w:rsidR="00463DBE" w:rsidRPr="006B4B23">
        <w:rPr>
          <w:rFonts w:ascii="Times New Roman" w:hAnsi="Times New Roman" w:cs="Times New Roman"/>
          <w:lang w:val="en-US"/>
        </w:rPr>
        <w:t xml:space="preserve"> </w:t>
      </w:r>
      <w:r w:rsidRPr="006B4B23">
        <w:rPr>
          <w:rFonts w:ascii="Times New Roman" w:hAnsi="Times New Roman" w:cs="Times New Roman"/>
          <w:lang w:val="en-US"/>
        </w:rPr>
        <w:t>p. 423.</w:t>
      </w:r>
    </w:p>
  </w:footnote>
  <w:footnote w:id="78">
    <w:p w14:paraId="0E65C66A" w14:textId="77777777" w:rsidR="009B1531" w:rsidRPr="006B4B23" w:rsidRDefault="009B1531">
      <w:pPr>
        <w:pStyle w:val="Textonotapie"/>
        <w:rPr>
          <w:rFonts w:ascii="Times New Roman" w:hAnsi="Times New Roman" w:cs="Times New Roman"/>
          <w:lang w:val="en-US"/>
        </w:rPr>
      </w:pPr>
      <w:r w:rsidRPr="006B4B23">
        <w:rPr>
          <w:rStyle w:val="Refdenotaalpie"/>
          <w:rFonts w:ascii="Times New Roman" w:hAnsi="Times New Roman" w:cs="Times New Roman"/>
        </w:rPr>
        <w:footnoteRef/>
      </w:r>
      <w:r w:rsidRPr="006B4B23">
        <w:rPr>
          <w:rFonts w:ascii="Times New Roman" w:hAnsi="Times New Roman" w:cs="Times New Roman"/>
        </w:rPr>
        <w:t xml:space="preserve"> Karen E. Fields, </w:t>
      </w:r>
      <w:r w:rsidRPr="006B4B23">
        <w:rPr>
          <w:rFonts w:ascii="Times New Roman" w:hAnsi="Times New Roman" w:cs="Times New Roman"/>
          <w:lang w:val="en-US"/>
        </w:rPr>
        <w:t xml:space="preserve">Introduction to </w:t>
      </w:r>
      <w:r w:rsidRPr="006B4B23">
        <w:rPr>
          <w:rFonts w:ascii="Times New Roman" w:hAnsi="Times New Roman" w:cs="Times New Roman"/>
          <w:i/>
          <w:iCs/>
          <w:lang w:val="en-US"/>
        </w:rPr>
        <w:t>The Elementary Forms of Religious Life</w:t>
      </w:r>
      <w:r w:rsidRPr="006B4B23">
        <w:rPr>
          <w:rFonts w:ascii="Times New Roman" w:hAnsi="Times New Roman" w:cs="Times New Roman"/>
          <w:lang w:val="en-US"/>
        </w:rPr>
        <w:t>, p. xxiv.</w:t>
      </w:r>
    </w:p>
  </w:footnote>
  <w:footnote w:id="79">
    <w:p w14:paraId="71798089" w14:textId="77777777" w:rsidR="009B1531" w:rsidRPr="006B4B23" w:rsidRDefault="009B1531">
      <w:pPr>
        <w:pStyle w:val="Textonotapie"/>
        <w:rPr>
          <w:rFonts w:ascii="Times New Roman" w:hAnsi="Times New Roman" w:cs="Times New Roman"/>
          <w:lang w:val="en-US"/>
        </w:rPr>
      </w:pPr>
      <w:r w:rsidRPr="006B4B23">
        <w:rPr>
          <w:rStyle w:val="Refdenotaalpie"/>
          <w:rFonts w:ascii="Times New Roman" w:hAnsi="Times New Roman" w:cs="Times New Roman"/>
        </w:rPr>
        <w:footnoteRef/>
      </w:r>
      <w:r w:rsidRPr="006B4B23">
        <w:rPr>
          <w:rFonts w:ascii="Times New Roman" w:hAnsi="Times New Roman" w:cs="Times New Roman"/>
        </w:rPr>
        <w:t xml:space="preserve"> </w:t>
      </w:r>
      <w:r w:rsidRPr="006B4B23">
        <w:rPr>
          <w:rFonts w:ascii="Times New Roman" w:hAnsi="Times New Roman" w:cs="Times New Roman"/>
          <w:lang w:val="en-US"/>
        </w:rPr>
        <w:t xml:space="preserve">Mircea Eliade, </w:t>
      </w:r>
      <w:r w:rsidRPr="006B4B23">
        <w:rPr>
          <w:rFonts w:ascii="Times New Roman" w:hAnsi="Times New Roman" w:cs="Times New Roman"/>
          <w:i/>
          <w:iCs/>
          <w:lang w:val="en-US"/>
        </w:rPr>
        <w:t>The Sacred and the Profane: The Nature of Religion</w:t>
      </w:r>
      <w:r w:rsidRPr="006B4B23">
        <w:rPr>
          <w:rFonts w:ascii="Times New Roman" w:hAnsi="Times New Roman" w:cs="Times New Roman"/>
          <w:lang w:val="en-US"/>
        </w:rPr>
        <w:t>, p. 17.</w:t>
      </w:r>
    </w:p>
  </w:footnote>
  <w:footnote w:id="80">
    <w:p w14:paraId="5D44F22B" w14:textId="1BCF1A5A" w:rsidR="009B1531" w:rsidRPr="006B4B23" w:rsidRDefault="009B1531">
      <w:pPr>
        <w:pStyle w:val="Textonotapie"/>
        <w:rPr>
          <w:rFonts w:ascii="Times New Roman" w:hAnsi="Times New Roman" w:cs="Times New Roman"/>
          <w:lang w:val="en-US"/>
        </w:rPr>
      </w:pPr>
      <w:r w:rsidRPr="006B4B23">
        <w:rPr>
          <w:rStyle w:val="Refdenotaalpie"/>
          <w:rFonts w:ascii="Times New Roman" w:hAnsi="Times New Roman" w:cs="Times New Roman"/>
        </w:rPr>
        <w:footnoteRef/>
      </w:r>
      <w:r w:rsidRPr="006B4B23">
        <w:rPr>
          <w:rFonts w:ascii="Times New Roman" w:hAnsi="Times New Roman" w:cs="Times New Roman"/>
        </w:rPr>
        <w:t xml:space="preserve"> </w:t>
      </w:r>
      <w:r w:rsidR="00191D22" w:rsidRPr="006B4B23">
        <w:rPr>
          <w:rFonts w:ascii="Times New Roman" w:hAnsi="Times New Roman" w:cs="Times New Roman"/>
        </w:rPr>
        <w:t xml:space="preserve">Émile Durkheim, </w:t>
      </w:r>
      <w:r w:rsidR="00191D22" w:rsidRPr="006B4B23">
        <w:rPr>
          <w:rFonts w:ascii="Times New Roman" w:hAnsi="Times New Roman" w:cs="Times New Roman"/>
          <w:i/>
          <w:iCs/>
          <w:lang w:val="en-US"/>
        </w:rPr>
        <w:t>The Elementary Forms of Religious Life</w:t>
      </w:r>
      <w:r w:rsidR="00191D22" w:rsidRPr="006B4B23">
        <w:rPr>
          <w:rFonts w:ascii="Times New Roman" w:hAnsi="Times New Roman" w:cs="Times New Roman"/>
          <w:lang w:val="en-US"/>
        </w:rPr>
        <w:t xml:space="preserve">, pp. 38, 420; Mircea Eliade, </w:t>
      </w:r>
      <w:r w:rsidR="00191D22" w:rsidRPr="006B4B23">
        <w:rPr>
          <w:rFonts w:ascii="Times New Roman" w:hAnsi="Times New Roman" w:cs="Times New Roman"/>
          <w:i/>
          <w:iCs/>
          <w:lang w:val="en-US"/>
        </w:rPr>
        <w:t>The Sacred and the Profane: The Nature of Religion</w:t>
      </w:r>
      <w:r w:rsidR="00191D22" w:rsidRPr="006B4B23">
        <w:rPr>
          <w:rFonts w:ascii="Times New Roman" w:hAnsi="Times New Roman" w:cs="Times New Roman"/>
          <w:lang w:val="en-US"/>
        </w:rPr>
        <w:t xml:space="preserve">, p. 31; </w:t>
      </w:r>
      <w:r w:rsidR="00191D22" w:rsidRPr="006B4B23">
        <w:rPr>
          <w:rFonts w:ascii="Times New Roman" w:hAnsi="Times New Roman" w:cs="Times New Roman"/>
        </w:rPr>
        <w:t xml:space="preserve">Mircea </w:t>
      </w:r>
      <w:r w:rsidR="00191D22" w:rsidRPr="006B4B23">
        <w:rPr>
          <w:rFonts w:ascii="Times New Roman" w:hAnsi="Times New Roman" w:cs="Times New Roman"/>
          <w:lang w:val="en-US"/>
        </w:rPr>
        <w:t>Eliade, ‘Structures and Changes in the History of Religion’, p. 366</w:t>
      </w:r>
      <w:r w:rsidR="004879FE" w:rsidRPr="006B4B23">
        <w:rPr>
          <w:rFonts w:ascii="Times New Roman" w:hAnsi="Times New Roman" w:cs="Times New Roman"/>
          <w:lang w:val="en-US"/>
        </w:rPr>
        <w:t>.</w:t>
      </w:r>
    </w:p>
  </w:footnote>
  <w:footnote w:id="81">
    <w:p w14:paraId="390B32C3" w14:textId="77777777" w:rsidR="00191D22" w:rsidRPr="006B4B23" w:rsidRDefault="00191D22">
      <w:pPr>
        <w:pStyle w:val="Textonotapie"/>
        <w:rPr>
          <w:rFonts w:ascii="Times New Roman" w:hAnsi="Times New Roman" w:cs="Times New Roman"/>
          <w:lang w:val="en-US"/>
        </w:rPr>
      </w:pPr>
      <w:r w:rsidRPr="006B4B23">
        <w:rPr>
          <w:rStyle w:val="Refdenotaalpie"/>
          <w:rFonts w:ascii="Times New Roman" w:hAnsi="Times New Roman" w:cs="Times New Roman"/>
        </w:rPr>
        <w:footnoteRef/>
      </w:r>
      <w:r w:rsidRPr="006B4B23">
        <w:rPr>
          <w:rFonts w:ascii="Times New Roman" w:hAnsi="Times New Roman" w:cs="Times New Roman"/>
        </w:rPr>
        <w:t xml:space="preserve"> </w:t>
      </w:r>
      <w:r w:rsidRPr="006B4B23">
        <w:rPr>
          <w:rFonts w:ascii="Times New Roman" w:hAnsi="Times New Roman" w:cs="Times New Roman"/>
          <w:lang w:val="en-US"/>
        </w:rPr>
        <w:t xml:space="preserve">Mircea Eliade, </w:t>
      </w:r>
      <w:r w:rsidRPr="006B4B23">
        <w:rPr>
          <w:rFonts w:ascii="Times New Roman" w:hAnsi="Times New Roman" w:cs="Times New Roman"/>
          <w:i/>
          <w:iCs/>
          <w:lang w:val="en-US"/>
        </w:rPr>
        <w:t>The Sacred and the Profane: The Nature of Religion</w:t>
      </w:r>
      <w:r w:rsidRPr="006B4B23">
        <w:rPr>
          <w:rFonts w:ascii="Times New Roman" w:hAnsi="Times New Roman" w:cs="Times New Roman"/>
          <w:lang w:val="en-US"/>
        </w:rPr>
        <w:t xml:space="preserve">, p. 26; </w:t>
      </w:r>
      <w:r w:rsidRPr="006B4B23">
        <w:rPr>
          <w:rFonts w:ascii="Times New Roman" w:hAnsi="Times New Roman" w:cs="Times New Roman"/>
        </w:rPr>
        <w:t xml:space="preserve">Karen E. Fields, </w:t>
      </w:r>
      <w:r w:rsidRPr="006B4B23">
        <w:rPr>
          <w:rFonts w:ascii="Times New Roman" w:hAnsi="Times New Roman" w:cs="Times New Roman"/>
          <w:lang w:val="en-US"/>
        </w:rPr>
        <w:t xml:space="preserve">Introduction to </w:t>
      </w:r>
      <w:r w:rsidRPr="006B4B23">
        <w:rPr>
          <w:rFonts w:ascii="Times New Roman" w:hAnsi="Times New Roman" w:cs="Times New Roman"/>
          <w:i/>
          <w:iCs/>
          <w:lang w:val="en-US"/>
        </w:rPr>
        <w:t>The Elementary Forms of Religious Life</w:t>
      </w:r>
      <w:r w:rsidRPr="006B4B23">
        <w:rPr>
          <w:rFonts w:ascii="Times New Roman" w:hAnsi="Times New Roman" w:cs="Times New Roman"/>
          <w:lang w:val="en-US"/>
        </w:rPr>
        <w:t>, p. xix.</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merodepgina"/>
      </w:rPr>
      <w:id w:val="1093899177"/>
      <w:docPartObj>
        <w:docPartGallery w:val="Page Numbers (Top of Page)"/>
        <w:docPartUnique/>
      </w:docPartObj>
    </w:sdtPr>
    <w:sdtContent>
      <w:p w14:paraId="7A5E3097" w14:textId="2DC60425" w:rsidR="00121E64" w:rsidRDefault="00121E64" w:rsidP="002A747D">
        <w:pPr>
          <w:pStyle w:val="Encabezado"/>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end"/>
        </w:r>
      </w:p>
    </w:sdtContent>
  </w:sdt>
  <w:p w14:paraId="7208A1E1" w14:textId="77777777" w:rsidR="00121E64" w:rsidRDefault="00121E64" w:rsidP="00121E64">
    <w:pPr>
      <w:pStyle w:val="Encabezado"/>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merodepgina"/>
      </w:rPr>
      <w:id w:val="975112917"/>
      <w:docPartObj>
        <w:docPartGallery w:val="Page Numbers (Top of Page)"/>
        <w:docPartUnique/>
      </w:docPartObj>
    </w:sdtPr>
    <w:sdtContent>
      <w:p w14:paraId="166FE22D" w14:textId="6CD8552E" w:rsidR="00121E64" w:rsidRDefault="00121E64" w:rsidP="00121E64">
        <w:pPr>
          <w:pStyle w:val="Encabezado"/>
          <w:framePr w:wrap="none" w:vAnchor="text" w:hAnchor="page" w:x="9249" w:y="-6"/>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noProof/>
          </w:rPr>
          <w:t>1</w:t>
        </w:r>
        <w:r>
          <w:rPr>
            <w:rStyle w:val="Nmerodepgina"/>
          </w:rPr>
          <w:fldChar w:fldCharType="end"/>
        </w:r>
      </w:p>
    </w:sdtContent>
  </w:sdt>
  <w:p w14:paraId="7A5F598A" w14:textId="51C7DEBE" w:rsidR="00121E64" w:rsidRPr="00121E64" w:rsidRDefault="00121E64" w:rsidP="00121E64">
    <w:pPr>
      <w:pStyle w:val="Encabezado"/>
      <w:tabs>
        <w:tab w:val="clear" w:pos="8504"/>
        <w:tab w:val="right" w:pos="8138"/>
      </w:tabs>
      <w:ind w:right="360"/>
      <w:jc w:val="right"/>
      <w:rPr>
        <w:lang w:val="es-ES"/>
      </w:rPr>
    </w:pPr>
    <w:r w:rsidRPr="00121E64">
      <w:rPr>
        <w:lang w:val="es-ES"/>
      </w:rPr>
      <w:t>Alejo Matías López Silva 1710936</w:t>
    </w:r>
    <w:r w:rsidRPr="00121E64">
      <w:rPr>
        <w:lang w:val="es-ES"/>
      </w:rPr>
      <w:tab/>
    </w:r>
    <w:r w:rsidRPr="00121E64">
      <w:rPr>
        <w:lang w:val="es-ES"/>
      </w:rPr>
      <w:tab/>
    </w:r>
    <w:r>
      <w:rPr>
        <w:lang w:val="es-ES"/>
      </w:rPr>
      <w:t xml:space="preserve">  </w:t>
    </w:r>
    <w:r w:rsidRPr="00121E64">
      <w:rPr>
        <w:lang w:val="es-ES"/>
      </w:rPr>
      <w:t>page</w:t>
    </w:r>
    <w:r>
      <w:rPr>
        <w:lang w:val="es-ES"/>
      </w:rPr>
      <w:t xml:space="preserve">      of 9</w:t>
    </w:r>
  </w:p>
  <w:p w14:paraId="6F1C88B5" w14:textId="77777777" w:rsidR="00121E64" w:rsidRPr="00121E64" w:rsidRDefault="00121E64">
    <w:pPr>
      <w:pStyle w:val="Encabezado"/>
      <w:rPr>
        <w:lang w:val="es-E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1A6153"/>
    <w:multiLevelType w:val="multilevel"/>
    <w:tmpl w:val="FE243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7B5E9B"/>
    <w:multiLevelType w:val="multilevel"/>
    <w:tmpl w:val="4E30D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3853"/>
    <w:rsid w:val="00015850"/>
    <w:rsid w:val="00023116"/>
    <w:rsid w:val="00023B35"/>
    <w:rsid w:val="00077155"/>
    <w:rsid w:val="000836B3"/>
    <w:rsid w:val="00090E98"/>
    <w:rsid w:val="00094F26"/>
    <w:rsid w:val="000A0347"/>
    <w:rsid w:val="000A049B"/>
    <w:rsid w:val="000B193A"/>
    <w:rsid w:val="000B20AC"/>
    <w:rsid w:val="000B3AA0"/>
    <w:rsid w:val="000C68F9"/>
    <w:rsid w:val="000D0072"/>
    <w:rsid w:val="0011675C"/>
    <w:rsid w:val="00121E64"/>
    <w:rsid w:val="00145533"/>
    <w:rsid w:val="001669DA"/>
    <w:rsid w:val="00175787"/>
    <w:rsid w:val="001772A8"/>
    <w:rsid w:val="001861E8"/>
    <w:rsid w:val="00191D22"/>
    <w:rsid w:val="00195722"/>
    <w:rsid w:val="001A547E"/>
    <w:rsid w:val="001A6341"/>
    <w:rsid w:val="001B2608"/>
    <w:rsid w:val="001D036B"/>
    <w:rsid w:val="001E3AC9"/>
    <w:rsid w:val="00200E01"/>
    <w:rsid w:val="002017EB"/>
    <w:rsid w:val="002064DC"/>
    <w:rsid w:val="00240F19"/>
    <w:rsid w:val="00254225"/>
    <w:rsid w:val="0027556E"/>
    <w:rsid w:val="00281476"/>
    <w:rsid w:val="00282A0E"/>
    <w:rsid w:val="0028389B"/>
    <w:rsid w:val="002942B2"/>
    <w:rsid w:val="00297013"/>
    <w:rsid w:val="002A5C90"/>
    <w:rsid w:val="002E2701"/>
    <w:rsid w:val="002E5A4F"/>
    <w:rsid w:val="002E5F11"/>
    <w:rsid w:val="002F0D40"/>
    <w:rsid w:val="002F7A0C"/>
    <w:rsid w:val="00300BEC"/>
    <w:rsid w:val="00322749"/>
    <w:rsid w:val="00322A15"/>
    <w:rsid w:val="00391780"/>
    <w:rsid w:val="003A0730"/>
    <w:rsid w:val="003A3975"/>
    <w:rsid w:val="003A3F14"/>
    <w:rsid w:val="003B5918"/>
    <w:rsid w:val="003B7183"/>
    <w:rsid w:val="003E3915"/>
    <w:rsid w:val="003F0B62"/>
    <w:rsid w:val="00400273"/>
    <w:rsid w:val="00413EE0"/>
    <w:rsid w:val="00435C7E"/>
    <w:rsid w:val="004368EC"/>
    <w:rsid w:val="00453265"/>
    <w:rsid w:val="00461796"/>
    <w:rsid w:val="00463DBE"/>
    <w:rsid w:val="004657BF"/>
    <w:rsid w:val="00476976"/>
    <w:rsid w:val="00477791"/>
    <w:rsid w:val="00481EC8"/>
    <w:rsid w:val="004879FE"/>
    <w:rsid w:val="004A1764"/>
    <w:rsid w:val="004C380F"/>
    <w:rsid w:val="004D19C0"/>
    <w:rsid w:val="004D72CA"/>
    <w:rsid w:val="004E66B8"/>
    <w:rsid w:val="004F2B16"/>
    <w:rsid w:val="004F724E"/>
    <w:rsid w:val="005214F2"/>
    <w:rsid w:val="00551F5E"/>
    <w:rsid w:val="00571359"/>
    <w:rsid w:val="00582B63"/>
    <w:rsid w:val="005B310C"/>
    <w:rsid w:val="005C19DB"/>
    <w:rsid w:val="005E1657"/>
    <w:rsid w:val="00620CCE"/>
    <w:rsid w:val="00622B60"/>
    <w:rsid w:val="00624201"/>
    <w:rsid w:val="00637F28"/>
    <w:rsid w:val="00643C59"/>
    <w:rsid w:val="0066489D"/>
    <w:rsid w:val="00674072"/>
    <w:rsid w:val="00697F7F"/>
    <w:rsid w:val="006A6018"/>
    <w:rsid w:val="006B4B23"/>
    <w:rsid w:val="006F62A4"/>
    <w:rsid w:val="00700407"/>
    <w:rsid w:val="00701DF1"/>
    <w:rsid w:val="00750098"/>
    <w:rsid w:val="007572C3"/>
    <w:rsid w:val="007966EE"/>
    <w:rsid w:val="007E1C41"/>
    <w:rsid w:val="007F048D"/>
    <w:rsid w:val="007F411A"/>
    <w:rsid w:val="008109B5"/>
    <w:rsid w:val="0081165E"/>
    <w:rsid w:val="008128BC"/>
    <w:rsid w:val="008277CD"/>
    <w:rsid w:val="00827E53"/>
    <w:rsid w:val="0083357C"/>
    <w:rsid w:val="008518E3"/>
    <w:rsid w:val="00862A0C"/>
    <w:rsid w:val="008749A4"/>
    <w:rsid w:val="0089483B"/>
    <w:rsid w:val="008B4E2E"/>
    <w:rsid w:val="008D3094"/>
    <w:rsid w:val="008D70FF"/>
    <w:rsid w:val="008E367D"/>
    <w:rsid w:val="008F021D"/>
    <w:rsid w:val="009003E9"/>
    <w:rsid w:val="00935B74"/>
    <w:rsid w:val="009376DA"/>
    <w:rsid w:val="00940A7A"/>
    <w:rsid w:val="00956B62"/>
    <w:rsid w:val="0096250F"/>
    <w:rsid w:val="00965696"/>
    <w:rsid w:val="0096789F"/>
    <w:rsid w:val="0097562E"/>
    <w:rsid w:val="009B1531"/>
    <w:rsid w:val="009B5EA9"/>
    <w:rsid w:val="009C7576"/>
    <w:rsid w:val="009D031C"/>
    <w:rsid w:val="009D3853"/>
    <w:rsid w:val="009D7997"/>
    <w:rsid w:val="009F28DD"/>
    <w:rsid w:val="00A001AD"/>
    <w:rsid w:val="00A01215"/>
    <w:rsid w:val="00A15E12"/>
    <w:rsid w:val="00A6511B"/>
    <w:rsid w:val="00A6724F"/>
    <w:rsid w:val="00A73D5C"/>
    <w:rsid w:val="00A83BD4"/>
    <w:rsid w:val="00A8707A"/>
    <w:rsid w:val="00A93F0F"/>
    <w:rsid w:val="00AE03EC"/>
    <w:rsid w:val="00AF1C59"/>
    <w:rsid w:val="00AF26B8"/>
    <w:rsid w:val="00B01215"/>
    <w:rsid w:val="00B023A1"/>
    <w:rsid w:val="00B052A0"/>
    <w:rsid w:val="00B10D36"/>
    <w:rsid w:val="00B202E6"/>
    <w:rsid w:val="00B22924"/>
    <w:rsid w:val="00B51C4D"/>
    <w:rsid w:val="00B5272D"/>
    <w:rsid w:val="00B6471F"/>
    <w:rsid w:val="00B66D6F"/>
    <w:rsid w:val="00B72A40"/>
    <w:rsid w:val="00B84AEA"/>
    <w:rsid w:val="00BC0A18"/>
    <w:rsid w:val="00BD1599"/>
    <w:rsid w:val="00BF0CBA"/>
    <w:rsid w:val="00BF5FC6"/>
    <w:rsid w:val="00C06C9B"/>
    <w:rsid w:val="00C17089"/>
    <w:rsid w:val="00C21E58"/>
    <w:rsid w:val="00C44E81"/>
    <w:rsid w:val="00C836BE"/>
    <w:rsid w:val="00C8559A"/>
    <w:rsid w:val="00CA028C"/>
    <w:rsid w:val="00CA0D1C"/>
    <w:rsid w:val="00CC3647"/>
    <w:rsid w:val="00CE79CF"/>
    <w:rsid w:val="00CF6607"/>
    <w:rsid w:val="00D1509C"/>
    <w:rsid w:val="00D53DCA"/>
    <w:rsid w:val="00D5550D"/>
    <w:rsid w:val="00D67666"/>
    <w:rsid w:val="00DB6500"/>
    <w:rsid w:val="00DC3F49"/>
    <w:rsid w:val="00DD2B61"/>
    <w:rsid w:val="00DD4DC3"/>
    <w:rsid w:val="00DD678C"/>
    <w:rsid w:val="00E075AB"/>
    <w:rsid w:val="00E33009"/>
    <w:rsid w:val="00E34244"/>
    <w:rsid w:val="00E66EAF"/>
    <w:rsid w:val="00E71042"/>
    <w:rsid w:val="00E779ED"/>
    <w:rsid w:val="00E955F5"/>
    <w:rsid w:val="00EA519F"/>
    <w:rsid w:val="00EA52A6"/>
    <w:rsid w:val="00F17F61"/>
    <w:rsid w:val="00F303A7"/>
    <w:rsid w:val="00F34F0A"/>
    <w:rsid w:val="00F55601"/>
    <w:rsid w:val="00FB44B1"/>
    <w:rsid w:val="00FB5AC7"/>
    <w:rsid w:val="00FC1A75"/>
    <w:rsid w:val="00FF501B"/>
    <w:rsid w:val="00FF5544"/>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623C23"/>
  <w15:chartTrackingRefBased/>
  <w15:docId w15:val="{6AB4EB00-B30F-DB4A-BB60-A5A502326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s-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Ttulo3">
    <w:name w:val="heading 3"/>
    <w:basedOn w:val="Normal"/>
    <w:link w:val="Ttulo3Car"/>
    <w:qFormat/>
    <w:rsid w:val="00B84AEA"/>
    <w:pPr>
      <w:keepNext/>
      <w:ind w:left="720"/>
      <w:jc w:val="both"/>
      <w:outlineLvl w:val="2"/>
    </w:pPr>
    <w:rPr>
      <w:rFonts w:ascii="Tahoma" w:eastAsia="SimSun" w:hAnsi="Tahoma" w:cs="Tahoma"/>
      <w:b/>
      <w:bCs/>
      <w:sz w:val="20"/>
      <w:szCs w:val="20"/>
      <w:lang w:eastAsia="zh-CN"/>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NormalWeb">
    <w:name w:val="Normal (Web)"/>
    <w:basedOn w:val="Normal"/>
    <w:unhideWhenUsed/>
    <w:rsid w:val="009D3853"/>
    <w:pPr>
      <w:spacing w:before="100" w:beforeAutospacing="1" w:after="100" w:afterAutospacing="1"/>
    </w:pPr>
    <w:rPr>
      <w:rFonts w:ascii="Times New Roman" w:eastAsia="Times New Roman" w:hAnsi="Times New Roman" w:cs="Times New Roman"/>
      <w:lang w:val="es-ES" w:eastAsia="es-ES_tradnl"/>
    </w:rPr>
  </w:style>
  <w:style w:type="paragraph" w:styleId="Textonotapie">
    <w:name w:val="footnote text"/>
    <w:basedOn w:val="Normal"/>
    <w:link w:val="TextonotapieCar"/>
    <w:uiPriority w:val="99"/>
    <w:semiHidden/>
    <w:unhideWhenUsed/>
    <w:rsid w:val="004F2B16"/>
    <w:rPr>
      <w:sz w:val="20"/>
      <w:szCs w:val="20"/>
    </w:rPr>
  </w:style>
  <w:style w:type="character" w:customStyle="1" w:styleId="TextonotapieCar">
    <w:name w:val="Texto nota pie Car"/>
    <w:basedOn w:val="Fuentedeprrafopredeter"/>
    <w:link w:val="Textonotapie"/>
    <w:uiPriority w:val="99"/>
    <w:semiHidden/>
    <w:rsid w:val="004F2B16"/>
    <w:rPr>
      <w:sz w:val="20"/>
      <w:szCs w:val="20"/>
      <w:lang w:val="en-GB"/>
    </w:rPr>
  </w:style>
  <w:style w:type="character" w:styleId="Refdenotaalpie">
    <w:name w:val="footnote reference"/>
    <w:basedOn w:val="Fuentedeprrafopredeter"/>
    <w:uiPriority w:val="99"/>
    <w:semiHidden/>
    <w:unhideWhenUsed/>
    <w:rsid w:val="004F2B16"/>
    <w:rPr>
      <w:vertAlign w:val="superscript"/>
    </w:rPr>
  </w:style>
  <w:style w:type="paragraph" w:styleId="Textonotaalfinal">
    <w:name w:val="endnote text"/>
    <w:basedOn w:val="Normal"/>
    <w:link w:val="TextonotaalfinalCar"/>
    <w:uiPriority w:val="99"/>
    <w:semiHidden/>
    <w:unhideWhenUsed/>
    <w:rsid w:val="0097562E"/>
    <w:rPr>
      <w:sz w:val="20"/>
      <w:szCs w:val="20"/>
    </w:rPr>
  </w:style>
  <w:style w:type="character" w:customStyle="1" w:styleId="TextonotaalfinalCar">
    <w:name w:val="Texto nota al final Car"/>
    <w:basedOn w:val="Fuentedeprrafopredeter"/>
    <w:link w:val="Textonotaalfinal"/>
    <w:uiPriority w:val="99"/>
    <w:semiHidden/>
    <w:rsid w:val="0097562E"/>
    <w:rPr>
      <w:sz w:val="20"/>
      <w:szCs w:val="20"/>
      <w:lang w:val="en-GB"/>
    </w:rPr>
  </w:style>
  <w:style w:type="character" w:styleId="Refdenotaalfinal">
    <w:name w:val="endnote reference"/>
    <w:basedOn w:val="Fuentedeprrafopredeter"/>
    <w:uiPriority w:val="99"/>
    <w:semiHidden/>
    <w:unhideWhenUsed/>
    <w:rsid w:val="0097562E"/>
    <w:rPr>
      <w:vertAlign w:val="superscript"/>
    </w:rPr>
  </w:style>
  <w:style w:type="character" w:styleId="Refdecomentario">
    <w:name w:val="annotation reference"/>
    <w:basedOn w:val="Fuentedeprrafopredeter"/>
    <w:uiPriority w:val="99"/>
    <w:semiHidden/>
    <w:unhideWhenUsed/>
    <w:rsid w:val="00AF1C59"/>
    <w:rPr>
      <w:sz w:val="18"/>
      <w:szCs w:val="18"/>
    </w:rPr>
  </w:style>
  <w:style w:type="paragraph" w:styleId="Textocomentario">
    <w:name w:val="annotation text"/>
    <w:basedOn w:val="Normal"/>
    <w:link w:val="TextocomentarioCar"/>
    <w:uiPriority w:val="99"/>
    <w:unhideWhenUsed/>
    <w:rsid w:val="00AF1C59"/>
  </w:style>
  <w:style w:type="character" w:customStyle="1" w:styleId="TextocomentarioCar">
    <w:name w:val="Texto comentario Car"/>
    <w:basedOn w:val="Fuentedeprrafopredeter"/>
    <w:link w:val="Textocomentario"/>
    <w:uiPriority w:val="99"/>
    <w:rsid w:val="00AF1C59"/>
    <w:rPr>
      <w:lang w:val="en-GB"/>
    </w:rPr>
  </w:style>
  <w:style w:type="paragraph" w:styleId="Asuntodelcomentario">
    <w:name w:val="annotation subject"/>
    <w:basedOn w:val="Textocomentario"/>
    <w:next w:val="Textocomentario"/>
    <w:link w:val="AsuntodelcomentarioCar"/>
    <w:uiPriority w:val="99"/>
    <w:semiHidden/>
    <w:unhideWhenUsed/>
    <w:rsid w:val="00AF1C59"/>
    <w:rPr>
      <w:b/>
      <w:bCs/>
      <w:sz w:val="20"/>
      <w:szCs w:val="20"/>
    </w:rPr>
  </w:style>
  <w:style w:type="character" w:customStyle="1" w:styleId="AsuntodelcomentarioCar">
    <w:name w:val="Asunto del comentario Car"/>
    <w:basedOn w:val="TextocomentarioCar"/>
    <w:link w:val="Asuntodelcomentario"/>
    <w:uiPriority w:val="99"/>
    <w:semiHidden/>
    <w:rsid w:val="00AF1C59"/>
    <w:rPr>
      <w:b/>
      <w:bCs/>
      <w:sz w:val="20"/>
      <w:szCs w:val="20"/>
      <w:lang w:val="en-GB"/>
    </w:rPr>
  </w:style>
  <w:style w:type="paragraph" w:styleId="Textodeglobo">
    <w:name w:val="Balloon Text"/>
    <w:basedOn w:val="Normal"/>
    <w:link w:val="TextodegloboCar"/>
    <w:uiPriority w:val="99"/>
    <w:semiHidden/>
    <w:unhideWhenUsed/>
    <w:rsid w:val="00AF1C59"/>
    <w:rPr>
      <w:rFonts w:ascii="Times New Roman" w:hAnsi="Times New Roman" w:cs="Times New Roman"/>
      <w:sz w:val="18"/>
      <w:szCs w:val="18"/>
    </w:rPr>
  </w:style>
  <w:style w:type="character" w:customStyle="1" w:styleId="TextodegloboCar">
    <w:name w:val="Texto de globo Car"/>
    <w:basedOn w:val="Fuentedeprrafopredeter"/>
    <w:link w:val="Textodeglobo"/>
    <w:uiPriority w:val="99"/>
    <w:semiHidden/>
    <w:rsid w:val="00AF1C59"/>
    <w:rPr>
      <w:rFonts w:ascii="Times New Roman" w:hAnsi="Times New Roman" w:cs="Times New Roman"/>
      <w:sz w:val="18"/>
      <w:szCs w:val="18"/>
      <w:lang w:val="en-GB"/>
    </w:rPr>
  </w:style>
  <w:style w:type="character" w:customStyle="1" w:styleId="Ttulo3Car">
    <w:name w:val="Título 3 Car"/>
    <w:basedOn w:val="Fuentedeprrafopredeter"/>
    <w:link w:val="Ttulo3"/>
    <w:rsid w:val="00B84AEA"/>
    <w:rPr>
      <w:rFonts w:ascii="Tahoma" w:eastAsia="SimSun" w:hAnsi="Tahoma" w:cs="Tahoma"/>
      <w:b/>
      <w:bCs/>
      <w:sz w:val="20"/>
      <w:szCs w:val="20"/>
      <w:lang w:val="en-GB" w:eastAsia="zh-CN"/>
    </w:rPr>
  </w:style>
  <w:style w:type="paragraph" w:styleId="Encabezado">
    <w:name w:val="header"/>
    <w:basedOn w:val="Normal"/>
    <w:link w:val="EncabezadoCar"/>
    <w:uiPriority w:val="99"/>
    <w:unhideWhenUsed/>
    <w:rsid w:val="00121E64"/>
    <w:pPr>
      <w:tabs>
        <w:tab w:val="center" w:pos="4252"/>
        <w:tab w:val="right" w:pos="8504"/>
      </w:tabs>
    </w:pPr>
  </w:style>
  <w:style w:type="character" w:customStyle="1" w:styleId="EncabezadoCar">
    <w:name w:val="Encabezado Car"/>
    <w:basedOn w:val="Fuentedeprrafopredeter"/>
    <w:link w:val="Encabezado"/>
    <w:uiPriority w:val="99"/>
    <w:rsid w:val="00121E64"/>
    <w:rPr>
      <w:lang w:val="en-GB"/>
    </w:rPr>
  </w:style>
  <w:style w:type="paragraph" w:styleId="Piedepgina">
    <w:name w:val="footer"/>
    <w:basedOn w:val="Normal"/>
    <w:link w:val="PiedepginaCar"/>
    <w:uiPriority w:val="99"/>
    <w:unhideWhenUsed/>
    <w:rsid w:val="00121E64"/>
    <w:pPr>
      <w:tabs>
        <w:tab w:val="center" w:pos="4252"/>
        <w:tab w:val="right" w:pos="8504"/>
      </w:tabs>
    </w:pPr>
  </w:style>
  <w:style w:type="character" w:customStyle="1" w:styleId="PiedepginaCar">
    <w:name w:val="Pie de página Car"/>
    <w:basedOn w:val="Fuentedeprrafopredeter"/>
    <w:link w:val="Piedepgina"/>
    <w:uiPriority w:val="99"/>
    <w:rsid w:val="00121E64"/>
    <w:rPr>
      <w:lang w:val="en-GB"/>
    </w:rPr>
  </w:style>
  <w:style w:type="character" w:styleId="Nmerodepgina">
    <w:name w:val="page number"/>
    <w:basedOn w:val="Fuentedeprrafopredeter"/>
    <w:uiPriority w:val="99"/>
    <w:semiHidden/>
    <w:unhideWhenUsed/>
    <w:rsid w:val="00121E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129544">
      <w:bodyDiv w:val="1"/>
      <w:marLeft w:val="0"/>
      <w:marRight w:val="0"/>
      <w:marTop w:val="0"/>
      <w:marBottom w:val="0"/>
      <w:divBdr>
        <w:top w:val="none" w:sz="0" w:space="0" w:color="auto"/>
        <w:left w:val="none" w:sz="0" w:space="0" w:color="auto"/>
        <w:bottom w:val="none" w:sz="0" w:space="0" w:color="auto"/>
        <w:right w:val="none" w:sz="0" w:space="0" w:color="auto"/>
      </w:divBdr>
      <w:divsChild>
        <w:div w:id="2100984210">
          <w:marLeft w:val="0"/>
          <w:marRight w:val="0"/>
          <w:marTop w:val="0"/>
          <w:marBottom w:val="0"/>
          <w:divBdr>
            <w:top w:val="none" w:sz="0" w:space="0" w:color="auto"/>
            <w:left w:val="none" w:sz="0" w:space="0" w:color="auto"/>
            <w:bottom w:val="none" w:sz="0" w:space="0" w:color="auto"/>
            <w:right w:val="none" w:sz="0" w:space="0" w:color="auto"/>
          </w:divBdr>
          <w:divsChild>
            <w:div w:id="1454472431">
              <w:marLeft w:val="0"/>
              <w:marRight w:val="0"/>
              <w:marTop w:val="0"/>
              <w:marBottom w:val="0"/>
              <w:divBdr>
                <w:top w:val="none" w:sz="0" w:space="0" w:color="auto"/>
                <w:left w:val="none" w:sz="0" w:space="0" w:color="auto"/>
                <w:bottom w:val="none" w:sz="0" w:space="0" w:color="auto"/>
                <w:right w:val="none" w:sz="0" w:space="0" w:color="auto"/>
              </w:divBdr>
              <w:divsChild>
                <w:div w:id="29571849">
                  <w:marLeft w:val="0"/>
                  <w:marRight w:val="0"/>
                  <w:marTop w:val="0"/>
                  <w:marBottom w:val="0"/>
                  <w:divBdr>
                    <w:top w:val="none" w:sz="0" w:space="0" w:color="auto"/>
                    <w:left w:val="none" w:sz="0" w:space="0" w:color="auto"/>
                    <w:bottom w:val="none" w:sz="0" w:space="0" w:color="auto"/>
                    <w:right w:val="none" w:sz="0" w:space="0" w:color="auto"/>
                  </w:divBdr>
                  <w:divsChild>
                    <w:div w:id="22429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874400">
      <w:bodyDiv w:val="1"/>
      <w:marLeft w:val="0"/>
      <w:marRight w:val="0"/>
      <w:marTop w:val="0"/>
      <w:marBottom w:val="0"/>
      <w:divBdr>
        <w:top w:val="none" w:sz="0" w:space="0" w:color="auto"/>
        <w:left w:val="none" w:sz="0" w:space="0" w:color="auto"/>
        <w:bottom w:val="none" w:sz="0" w:space="0" w:color="auto"/>
        <w:right w:val="none" w:sz="0" w:space="0" w:color="auto"/>
      </w:divBdr>
      <w:divsChild>
        <w:div w:id="1860311175">
          <w:marLeft w:val="0"/>
          <w:marRight w:val="0"/>
          <w:marTop w:val="0"/>
          <w:marBottom w:val="0"/>
          <w:divBdr>
            <w:top w:val="none" w:sz="0" w:space="0" w:color="auto"/>
            <w:left w:val="none" w:sz="0" w:space="0" w:color="auto"/>
            <w:bottom w:val="none" w:sz="0" w:space="0" w:color="auto"/>
            <w:right w:val="none" w:sz="0" w:space="0" w:color="auto"/>
          </w:divBdr>
          <w:divsChild>
            <w:div w:id="1868592099">
              <w:marLeft w:val="0"/>
              <w:marRight w:val="0"/>
              <w:marTop w:val="0"/>
              <w:marBottom w:val="0"/>
              <w:divBdr>
                <w:top w:val="none" w:sz="0" w:space="0" w:color="auto"/>
                <w:left w:val="none" w:sz="0" w:space="0" w:color="auto"/>
                <w:bottom w:val="none" w:sz="0" w:space="0" w:color="auto"/>
                <w:right w:val="none" w:sz="0" w:space="0" w:color="auto"/>
              </w:divBdr>
              <w:divsChild>
                <w:div w:id="79032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58190">
      <w:bodyDiv w:val="1"/>
      <w:marLeft w:val="0"/>
      <w:marRight w:val="0"/>
      <w:marTop w:val="0"/>
      <w:marBottom w:val="0"/>
      <w:divBdr>
        <w:top w:val="none" w:sz="0" w:space="0" w:color="auto"/>
        <w:left w:val="none" w:sz="0" w:space="0" w:color="auto"/>
        <w:bottom w:val="none" w:sz="0" w:space="0" w:color="auto"/>
        <w:right w:val="none" w:sz="0" w:space="0" w:color="auto"/>
      </w:divBdr>
      <w:divsChild>
        <w:div w:id="1838225950">
          <w:marLeft w:val="0"/>
          <w:marRight w:val="0"/>
          <w:marTop w:val="0"/>
          <w:marBottom w:val="0"/>
          <w:divBdr>
            <w:top w:val="none" w:sz="0" w:space="0" w:color="auto"/>
            <w:left w:val="none" w:sz="0" w:space="0" w:color="auto"/>
            <w:bottom w:val="none" w:sz="0" w:space="0" w:color="auto"/>
            <w:right w:val="none" w:sz="0" w:space="0" w:color="auto"/>
          </w:divBdr>
          <w:divsChild>
            <w:div w:id="1444109128">
              <w:marLeft w:val="0"/>
              <w:marRight w:val="0"/>
              <w:marTop w:val="0"/>
              <w:marBottom w:val="0"/>
              <w:divBdr>
                <w:top w:val="none" w:sz="0" w:space="0" w:color="auto"/>
                <w:left w:val="none" w:sz="0" w:space="0" w:color="auto"/>
                <w:bottom w:val="none" w:sz="0" w:space="0" w:color="auto"/>
                <w:right w:val="none" w:sz="0" w:space="0" w:color="auto"/>
              </w:divBdr>
              <w:divsChild>
                <w:div w:id="1448498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51687">
      <w:bodyDiv w:val="1"/>
      <w:marLeft w:val="0"/>
      <w:marRight w:val="0"/>
      <w:marTop w:val="0"/>
      <w:marBottom w:val="0"/>
      <w:divBdr>
        <w:top w:val="none" w:sz="0" w:space="0" w:color="auto"/>
        <w:left w:val="none" w:sz="0" w:space="0" w:color="auto"/>
        <w:bottom w:val="none" w:sz="0" w:space="0" w:color="auto"/>
        <w:right w:val="none" w:sz="0" w:space="0" w:color="auto"/>
      </w:divBdr>
      <w:divsChild>
        <w:div w:id="1486124003">
          <w:marLeft w:val="0"/>
          <w:marRight w:val="0"/>
          <w:marTop w:val="0"/>
          <w:marBottom w:val="0"/>
          <w:divBdr>
            <w:top w:val="none" w:sz="0" w:space="0" w:color="auto"/>
            <w:left w:val="none" w:sz="0" w:space="0" w:color="auto"/>
            <w:bottom w:val="none" w:sz="0" w:space="0" w:color="auto"/>
            <w:right w:val="none" w:sz="0" w:space="0" w:color="auto"/>
          </w:divBdr>
          <w:divsChild>
            <w:div w:id="1363019352">
              <w:marLeft w:val="0"/>
              <w:marRight w:val="0"/>
              <w:marTop w:val="0"/>
              <w:marBottom w:val="0"/>
              <w:divBdr>
                <w:top w:val="none" w:sz="0" w:space="0" w:color="auto"/>
                <w:left w:val="none" w:sz="0" w:space="0" w:color="auto"/>
                <w:bottom w:val="none" w:sz="0" w:space="0" w:color="auto"/>
                <w:right w:val="none" w:sz="0" w:space="0" w:color="auto"/>
              </w:divBdr>
              <w:divsChild>
                <w:div w:id="1446656980">
                  <w:marLeft w:val="0"/>
                  <w:marRight w:val="0"/>
                  <w:marTop w:val="0"/>
                  <w:marBottom w:val="0"/>
                  <w:divBdr>
                    <w:top w:val="none" w:sz="0" w:space="0" w:color="auto"/>
                    <w:left w:val="none" w:sz="0" w:space="0" w:color="auto"/>
                    <w:bottom w:val="none" w:sz="0" w:space="0" w:color="auto"/>
                    <w:right w:val="none" w:sz="0" w:space="0" w:color="auto"/>
                  </w:divBdr>
                  <w:divsChild>
                    <w:div w:id="792409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887659">
      <w:bodyDiv w:val="1"/>
      <w:marLeft w:val="0"/>
      <w:marRight w:val="0"/>
      <w:marTop w:val="0"/>
      <w:marBottom w:val="0"/>
      <w:divBdr>
        <w:top w:val="none" w:sz="0" w:space="0" w:color="auto"/>
        <w:left w:val="none" w:sz="0" w:space="0" w:color="auto"/>
        <w:bottom w:val="none" w:sz="0" w:space="0" w:color="auto"/>
        <w:right w:val="none" w:sz="0" w:space="0" w:color="auto"/>
      </w:divBdr>
      <w:divsChild>
        <w:div w:id="1519272434">
          <w:marLeft w:val="0"/>
          <w:marRight w:val="0"/>
          <w:marTop w:val="0"/>
          <w:marBottom w:val="0"/>
          <w:divBdr>
            <w:top w:val="none" w:sz="0" w:space="0" w:color="auto"/>
            <w:left w:val="none" w:sz="0" w:space="0" w:color="auto"/>
            <w:bottom w:val="none" w:sz="0" w:space="0" w:color="auto"/>
            <w:right w:val="none" w:sz="0" w:space="0" w:color="auto"/>
          </w:divBdr>
          <w:divsChild>
            <w:div w:id="570653046">
              <w:marLeft w:val="0"/>
              <w:marRight w:val="0"/>
              <w:marTop w:val="0"/>
              <w:marBottom w:val="0"/>
              <w:divBdr>
                <w:top w:val="none" w:sz="0" w:space="0" w:color="auto"/>
                <w:left w:val="none" w:sz="0" w:space="0" w:color="auto"/>
                <w:bottom w:val="none" w:sz="0" w:space="0" w:color="auto"/>
                <w:right w:val="none" w:sz="0" w:space="0" w:color="auto"/>
              </w:divBdr>
              <w:divsChild>
                <w:div w:id="857087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12474">
      <w:bodyDiv w:val="1"/>
      <w:marLeft w:val="0"/>
      <w:marRight w:val="0"/>
      <w:marTop w:val="0"/>
      <w:marBottom w:val="0"/>
      <w:divBdr>
        <w:top w:val="none" w:sz="0" w:space="0" w:color="auto"/>
        <w:left w:val="none" w:sz="0" w:space="0" w:color="auto"/>
        <w:bottom w:val="none" w:sz="0" w:space="0" w:color="auto"/>
        <w:right w:val="none" w:sz="0" w:space="0" w:color="auto"/>
      </w:divBdr>
      <w:divsChild>
        <w:div w:id="627318780">
          <w:marLeft w:val="0"/>
          <w:marRight w:val="0"/>
          <w:marTop w:val="0"/>
          <w:marBottom w:val="0"/>
          <w:divBdr>
            <w:top w:val="none" w:sz="0" w:space="0" w:color="auto"/>
            <w:left w:val="none" w:sz="0" w:space="0" w:color="auto"/>
            <w:bottom w:val="none" w:sz="0" w:space="0" w:color="auto"/>
            <w:right w:val="none" w:sz="0" w:space="0" w:color="auto"/>
          </w:divBdr>
          <w:divsChild>
            <w:div w:id="736170043">
              <w:marLeft w:val="0"/>
              <w:marRight w:val="0"/>
              <w:marTop w:val="0"/>
              <w:marBottom w:val="0"/>
              <w:divBdr>
                <w:top w:val="none" w:sz="0" w:space="0" w:color="auto"/>
                <w:left w:val="none" w:sz="0" w:space="0" w:color="auto"/>
                <w:bottom w:val="none" w:sz="0" w:space="0" w:color="auto"/>
                <w:right w:val="none" w:sz="0" w:space="0" w:color="auto"/>
              </w:divBdr>
              <w:divsChild>
                <w:div w:id="673605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28082">
      <w:bodyDiv w:val="1"/>
      <w:marLeft w:val="0"/>
      <w:marRight w:val="0"/>
      <w:marTop w:val="0"/>
      <w:marBottom w:val="0"/>
      <w:divBdr>
        <w:top w:val="none" w:sz="0" w:space="0" w:color="auto"/>
        <w:left w:val="none" w:sz="0" w:space="0" w:color="auto"/>
        <w:bottom w:val="none" w:sz="0" w:space="0" w:color="auto"/>
        <w:right w:val="none" w:sz="0" w:space="0" w:color="auto"/>
      </w:divBdr>
      <w:divsChild>
        <w:div w:id="1732385641">
          <w:marLeft w:val="0"/>
          <w:marRight w:val="0"/>
          <w:marTop w:val="0"/>
          <w:marBottom w:val="0"/>
          <w:divBdr>
            <w:top w:val="none" w:sz="0" w:space="0" w:color="auto"/>
            <w:left w:val="none" w:sz="0" w:space="0" w:color="auto"/>
            <w:bottom w:val="none" w:sz="0" w:space="0" w:color="auto"/>
            <w:right w:val="none" w:sz="0" w:space="0" w:color="auto"/>
          </w:divBdr>
          <w:divsChild>
            <w:div w:id="439035519">
              <w:marLeft w:val="0"/>
              <w:marRight w:val="0"/>
              <w:marTop w:val="0"/>
              <w:marBottom w:val="0"/>
              <w:divBdr>
                <w:top w:val="none" w:sz="0" w:space="0" w:color="auto"/>
                <w:left w:val="none" w:sz="0" w:space="0" w:color="auto"/>
                <w:bottom w:val="none" w:sz="0" w:space="0" w:color="auto"/>
                <w:right w:val="none" w:sz="0" w:space="0" w:color="auto"/>
              </w:divBdr>
              <w:divsChild>
                <w:div w:id="1921018578">
                  <w:marLeft w:val="0"/>
                  <w:marRight w:val="0"/>
                  <w:marTop w:val="0"/>
                  <w:marBottom w:val="0"/>
                  <w:divBdr>
                    <w:top w:val="none" w:sz="0" w:space="0" w:color="auto"/>
                    <w:left w:val="none" w:sz="0" w:space="0" w:color="auto"/>
                    <w:bottom w:val="none" w:sz="0" w:space="0" w:color="auto"/>
                    <w:right w:val="none" w:sz="0" w:space="0" w:color="auto"/>
                  </w:divBdr>
                  <w:divsChild>
                    <w:div w:id="115822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401284">
      <w:bodyDiv w:val="1"/>
      <w:marLeft w:val="0"/>
      <w:marRight w:val="0"/>
      <w:marTop w:val="0"/>
      <w:marBottom w:val="0"/>
      <w:divBdr>
        <w:top w:val="none" w:sz="0" w:space="0" w:color="auto"/>
        <w:left w:val="none" w:sz="0" w:space="0" w:color="auto"/>
        <w:bottom w:val="none" w:sz="0" w:space="0" w:color="auto"/>
        <w:right w:val="none" w:sz="0" w:space="0" w:color="auto"/>
      </w:divBdr>
      <w:divsChild>
        <w:div w:id="228006804">
          <w:marLeft w:val="0"/>
          <w:marRight w:val="0"/>
          <w:marTop w:val="0"/>
          <w:marBottom w:val="0"/>
          <w:divBdr>
            <w:top w:val="none" w:sz="0" w:space="0" w:color="auto"/>
            <w:left w:val="none" w:sz="0" w:space="0" w:color="auto"/>
            <w:bottom w:val="none" w:sz="0" w:space="0" w:color="auto"/>
            <w:right w:val="none" w:sz="0" w:space="0" w:color="auto"/>
          </w:divBdr>
          <w:divsChild>
            <w:div w:id="772164740">
              <w:marLeft w:val="0"/>
              <w:marRight w:val="0"/>
              <w:marTop w:val="0"/>
              <w:marBottom w:val="0"/>
              <w:divBdr>
                <w:top w:val="none" w:sz="0" w:space="0" w:color="auto"/>
                <w:left w:val="none" w:sz="0" w:space="0" w:color="auto"/>
                <w:bottom w:val="none" w:sz="0" w:space="0" w:color="auto"/>
                <w:right w:val="none" w:sz="0" w:space="0" w:color="auto"/>
              </w:divBdr>
              <w:divsChild>
                <w:div w:id="542598462">
                  <w:marLeft w:val="0"/>
                  <w:marRight w:val="0"/>
                  <w:marTop w:val="0"/>
                  <w:marBottom w:val="0"/>
                  <w:divBdr>
                    <w:top w:val="none" w:sz="0" w:space="0" w:color="auto"/>
                    <w:left w:val="none" w:sz="0" w:space="0" w:color="auto"/>
                    <w:bottom w:val="none" w:sz="0" w:space="0" w:color="auto"/>
                    <w:right w:val="none" w:sz="0" w:space="0" w:color="auto"/>
                  </w:divBdr>
                  <w:divsChild>
                    <w:div w:id="1040980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446376">
      <w:bodyDiv w:val="1"/>
      <w:marLeft w:val="0"/>
      <w:marRight w:val="0"/>
      <w:marTop w:val="0"/>
      <w:marBottom w:val="0"/>
      <w:divBdr>
        <w:top w:val="none" w:sz="0" w:space="0" w:color="auto"/>
        <w:left w:val="none" w:sz="0" w:space="0" w:color="auto"/>
        <w:bottom w:val="none" w:sz="0" w:space="0" w:color="auto"/>
        <w:right w:val="none" w:sz="0" w:space="0" w:color="auto"/>
      </w:divBdr>
      <w:divsChild>
        <w:div w:id="1470708924">
          <w:marLeft w:val="0"/>
          <w:marRight w:val="0"/>
          <w:marTop w:val="0"/>
          <w:marBottom w:val="0"/>
          <w:divBdr>
            <w:top w:val="none" w:sz="0" w:space="0" w:color="auto"/>
            <w:left w:val="none" w:sz="0" w:space="0" w:color="auto"/>
            <w:bottom w:val="none" w:sz="0" w:space="0" w:color="auto"/>
            <w:right w:val="none" w:sz="0" w:space="0" w:color="auto"/>
          </w:divBdr>
          <w:divsChild>
            <w:div w:id="894586210">
              <w:marLeft w:val="0"/>
              <w:marRight w:val="0"/>
              <w:marTop w:val="0"/>
              <w:marBottom w:val="0"/>
              <w:divBdr>
                <w:top w:val="none" w:sz="0" w:space="0" w:color="auto"/>
                <w:left w:val="none" w:sz="0" w:space="0" w:color="auto"/>
                <w:bottom w:val="none" w:sz="0" w:space="0" w:color="auto"/>
                <w:right w:val="none" w:sz="0" w:space="0" w:color="auto"/>
              </w:divBdr>
              <w:divsChild>
                <w:div w:id="104637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90536">
      <w:bodyDiv w:val="1"/>
      <w:marLeft w:val="0"/>
      <w:marRight w:val="0"/>
      <w:marTop w:val="0"/>
      <w:marBottom w:val="0"/>
      <w:divBdr>
        <w:top w:val="none" w:sz="0" w:space="0" w:color="auto"/>
        <w:left w:val="none" w:sz="0" w:space="0" w:color="auto"/>
        <w:bottom w:val="none" w:sz="0" w:space="0" w:color="auto"/>
        <w:right w:val="none" w:sz="0" w:space="0" w:color="auto"/>
      </w:divBdr>
      <w:divsChild>
        <w:div w:id="234359519">
          <w:marLeft w:val="0"/>
          <w:marRight w:val="0"/>
          <w:marTop w:val="0"/>
          <w:marBottom w:val="0"/>
          <w:divBdr>
            <w:top w:val="none" w:sz="0" w:space="0" w:color="auto"/>
            <w:left w:val="none" w:sz="0" w:space="0" w:color="auto"/>
            <w:bottom w:val="none" w:sz="0" w:space="0" w:color="auto"/>
            <w:right w:val="none" w:sz="0" w:space="0" w:color="auto"/>
          </w:divBdr>
          <w:divsChild>
            <w:div w:id="1534273155">
              <w:marLeft w:val="0"/>
              <w:marRight w:val="0"/>
              <w:marTop w:val="0"/>
              <w:marBottom w:val="0"/>
              <w:divBdr>
                <w:top w:val="none" w:sz="0" w:space="0" w:color="auto"/>
                <w:left w:val="none" w:sz="0" w:space="0" w:color="auto"/>
                <w:bottom w:val="none" w:sz="0" w:space="0" w:color="auto"/>
                <w:right w:val="none" w:sz="0" w:space="0" w:color="auto"/>
              </w:divBdr>
              <w:divsChild>
                <w:div w:id="706025639">
                  <w:marLeft w:val="0"/>
                  <w:marRight w:val="0"/>
                  <w:marTop w:val="0"/>
                  <w:marBottom w:val="0"/>
                  <w:divBdr>
                    <w:top w:val="none" w:sz="0" w:space="0" w:color="auto"/>
                    <w:left w:val="none" w:sz="0" w:space="0" w:color="auto"/>
                    <w:bottom w:val="none" w:sz="0" w:space="0" w:color="auto"/>
                    <w:right w:val="none" w:sz="0" w:space="0" w:color="auto"/>
                  </w:divBdr>
                  <w:divsChild>
                    <w:div w:id="1654791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065619">
      <w:bodyDiv w:val="1"/>
      <w:marLeft w:val="0"/>
      <w:marRight w:val="0"/>
      <w:marTop w:val="0"/>
      <w:marBottom w:val="0"/>
      <w:divBdr>
        <w:top w:val="none" w:sz="0" w:space="0" w:color="auto"/>
        <w:left w:val="none" w:sz="0" w:space="0" w:color="auto"/>
        <w:bottom w:val="none" w:sz="0" w:space="0" w:color="auto"/>
        <w:right w:val="none" w:sz="0" w:space="0" w:color="auto"/>
      </w:divBdr>
      <w:divsChild>
        <w:div w:id="1011220540">
          <w:marLeft w:val="0"/>
          <w:marRight w:val="0"/>
          <w:marTop w:val="0"/>
          <w:marBottom w:val="0"/>
          <w:divBdr>
            <w:top w:val="none" w:sz="0" w:space="0" w:color="auto"/>
            <w:left w:val="none" w:sz="0" w:space="0" w:color="auto"/>
            <w:bottom w:val="none" w:sz="0" w:space="0" w:color="auto"/>
            <w:right w:val="none" w:sz="0" w:space="0" w:color="auto"/>
          </w:divBdr>
          <w:divsChild>
            <w:div w:id="1805078438">
              <w:marLeft w:val="0"/>
              <w:marRight w:val="0"/>
              <w:marTop w:val="0"/>
              <w:marBottom w:val="0"/>
              <w:divBdr>
                <w:top w:val="none" w:sz="0" w:space="0" w:color="auto"/>
                <w:left w:val="none" w:sz="0" w:space="0" w:color="auto"/>
                <w:bottom w:val="none" w:sz="0" w:space="0" w:color="auto"/>
                <w:right w:val="none" w:sz="0" w:space="0" w:color="auto"/>
              </w:divBdr>
              <w:divsChild>
                <w:div w:id="98500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388342">
      <w:bodyDiv w:val="1"/>
      <w:marLeft w:val="0"/>
      <w:marRight w:val="0"/>
      <w:marTop w:val="0"/>
      <w:marBottom w:val="0"/>
      <w:divBdr>
        <w:top w:val="none" w:sz="0" w:space="0" w:color="auto"/>
        <w:left w:val="none" w:sz="0" w:space="0" w:color="auto"/>
        <w:bottom w:val="none" w:sz="0" w:space="0" w:color="auto"/>
        <w:right w:val="none" w:sz="0" w:space="0" w:color="auto"/>
      </w:divBdr>
      <w:divsChild>
        <w:div w:id="91098187">
          <w:marLeft w:val="0"/>
          <w:marRight w:val="0"/>
          <w:marTop w:val="0"/>
          <w:marBottom w:val="0"/>
          <w:divBdr>
            <w:top w:val="none" w:sz="0" w:space="0" w:color="auto"/>
            <w:left w:val="none" w:sz="0" w:space="0" w:color="auto"/>
            <w:bottom w:val="none" w:sz="0" w:space="0" w:color="auto"/>
            <w:right w:val="none" w:sz="0" w:space="0" w:color="auto"/>
          </w:divBdr>
          <w:divsChild>
            <w:div w:id="1072460161">
              <w:marLeft w:val="0"/>
              <w:marRight w:val="0"/>
              <w:marTop w:val="0"/>
              <w:marBottom w:val="0"/>
              <w:divBdr>
                <w:top w:val="none" w:sz="0" w:space="0" w:color="auto"/>
                <w:left w:val="none" w:sz="0" w:space="0" w:color="auto"/>
                <w:bottom w:val="none" w:sz="0" w:space="0" w:color="auto"/>
                <w:right w:val="none" w:sz="0" w:space="0" w:color="auto"/>
              </w:divBdr>
              <w:divsChild>
                <w:div w:id="1998223086">
                  <w:marLeft w:val="0"/>
                  <w:marRight w:val="0"/>
                  <w:marTop w:val="0"/>
                  <w:marBottom w:val="0"/>
                  <w:divBdr>
                    <w:top w:val="none" w:sz="0" w:space="0" w:color="auto"/>
                    <w:left w:val="none" w:sz="0" w:space="0" w:color="auto"/>
                    <w:bottom w:val="none" w:sz="0" w:space="0" w:color="auto"/>
                    <w:right w:val="none" w:sz="0" w:space="0" w:color="auto"/>
                  </w:divBdr>
                  <w:divsChild>
                    <w:div w:id="178653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8428970">
      <w:bodyDiv w:val="1"/>
      <w:marLeft w:val="0"/>
      <w:marRight w:val="0"/>
      <w:marTop w:val="0"/>
      <w:marBottom w:val="0"/>
      <w:divBdr>
        <w:top w:val="none" w:sz="0" w:space="0" w:color="auto"/>
        <w:left w:val="none" w:sz="0" w:space="0" w:color="auto"/>
        <w:bottom w:val="none" w:sz="0" w:space="0" w:color="auto"/>
        <w:right w:val="none" w:sz="0" w:space="0" w:color="auto"/>
      </w:divBdr>
      <w:divsChild>
        <w:div w:id="1357542522">
          <w:marLeft w:val="0"/>
          <w:marRight w:val="0"/>
          <w:marTop w:val="0"/>
          <w:marBottom w:val="0"/>
          <w:divBdr>
            <w:top w:val="none" w:sz="0" w:space="0" w:color="auto"/>
            <w:left w:val="none" w:sz="0" w:space="0" w:color="auto"/>
            <w:bottom w:val="none" w:sz="0" w:space="0" w:color="auto"/>
            <w:right w:val="none" w:sz="0" w:space="0" w:color="auto"/>
          </w:divBdr>
          <w:divsChild>
            <w:div w:id="224145543">
              <w:marLeft w:val="0"/>
              <w:marRight w:val="0"/>
              <w:marTop w:val="0"/>
              <w:marBottom w:val="0"/>
              <w:divBdr>
                <w:top w:val="none" w:sz="0" w:space="0" w:color="auto"/>
                <w:left w:val="none" w:sz="0" w:space="0" w:color="auto"/>
                <w:bottom w:val="none" w:sz="0" w:space="0" w:color="auto"/>
                <w:right w:val="none" w:sz="0" w:space="0" w:color="auto"/>
              </w:divBdr>
              <w:divsChild>
                <w:div w:id="690953749">
                  <w:marLeft w:val="0"/>
                  <w:marRight w:val="0"/>
                  <w:marTop w:val="0"/>
                  <w:marBottom w:val="0"/>
                  <w:divBdr>
                    <w:top w:val="none" w:sz="0" w:space="0" w:color="auto"/>
                    <w:left w:val="none" w:sz="0" w:space="0" w:color="auto"/>
                    <w:bottom w:val="none" w:sz="0" w:space="0" w:color="auto"/>
                    <w:right w:val="none" w:sz="0" w:space="0" w:color="auto"/>
                  </w:divBdr>
                  <w:divsChild>
                    <w:div w:id="258177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675256">
      <w:bodyDiv w:val="1"/>
      <w:marLeft w:val="0"/>
      <w:marRight w:val="0"/>
      <w:marTop w:val="0"/>
      <w:marBottom w:val="0"/>
      <w:divBdr>
        <w:top w:val="none" w:sz="0" w:space="0" w:color="auto"/>
        <w:left w:val="none" w:sz="0" w:space="0" w:color="auto"/>
        <w:bottom w:val="none" w:sz="0" w:space="0" w:color="auto"/>
        <w:right w:val="none" w:sz="0" w:space="0" w:color="auto"/>
      </w:divBdr>
      <w:divsChild>
        <w:div w:id="473907622">
          <w:marLeft w:val="0"/>
          <w:marRight w:val="0"/>
          <w:marTop w:val="0"/>
          <w:marBottom w:val="0"/>
          <w:divBdr>
            <w:top w:val="none" w:sz="0" w:space="0" w:color="auto"/>
            <w:left w:val="none" w:sz="0" w:space="0" w:color="auto"/>
            <w:bottom w:val="none" w:sz="0" w:space="0" w:color="auto"/>
            <w:right w:val="none" w:sz="0" w:space="0" w:color="auto"/>
          </w:divBdr>
          <w:divsChild>
            <w:div w:id="461849342">
              <w:marLeft w:val="0"/>
              <w:marRight w:val="0"/>
              <w:marTop w:val="0"/>
              <w:marBottom w:val="0"/>
              <w:divBdr>
                <w:top w:val="none" w:sz="0" w:space="0" w:color="auto"/>
                <w:left w:val="none" w:sz="0" w:space="0" w:color="auto"/>
                <w:bottom w:val="none" w:sz="0" w:space="0" w:color="auto"/>
                <w:right w:val="none" w:sz="0" w:space="0" w:color="auto"/>
              </w:divBdr>
              <w:divsChild>
                <w:div w:id="423915769">
                  <w:marLeft w:val="0"/>
                  <w:marRight w:val="0"/>
                  <w:marTop w:val="0"/>
                  <w:marBottom w:val="0"/>
                  <w:divBdr>
                    <w:top w:val="none" w:sz="0" w:space="0" w:color="auto"/>
                    <w:left w:val="none" w:sz="0" w:space="0" w:color="auto"/>
                    <w:bottom w:val="none" w:sz="0" w:space="0" w:color="auto"/>
                    <w:right w:val="none" w:sz="0" w:space="0" w:color="auto"/>
                  </w:divBdr>
                  <w:divsChild>
                    <w:div w:id="877359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464013">
      <w:bodyDiv w:val="1"/>
      <w:marLeft w:val="0"/>
      <w:marRight w:val="0"/>
      <w:marTop w:val="0"/>
      <w:marBottom w:val="0"/>
      <w:divBdr>
        <w:top w:val="none" w:sz="0" w:space="0" w:color="auto"/>
        <w:left w:val="none" w:sz="0" w:space="0" w:color="auto"/>
        <w:bottom w:val="none" w:sz="0" w:space="0" w:color="auto"/>
        <w:right w:val="none" w:sz="0" w:space="0" w:color="auto"/>
      </w:divBdr>
      <w:divsChild>
        <w:div w:id="2097895354">
          <w:marLeft w:val="0"/>
          <w:marRight w:val="0"/>
          <w:marTop w:val="0"/>
          <w:marBottom w:val="0"/>
          <w:divBdr>
            <w:top w:val="none" w:sz="0" w:space="0" w:color="auto"/>
            <w:left w:val="none" w:sz="0" w:space="0" w:color="auto"/>
            <w:bottom w:val="none" w:sz="0" w:space="0" w:color="auto"/>
            <w:right w:val="none" w:sz="0" w:space="0" w:color="auto"/>
          </w:divBdr>
          <w:divsChild>
            <w:div w:id="1628201914">
              <w:marLeft w:val="0"/>
              <w:marRight w:val="0"/>
              <w:marTop w:val="0"/>
              <w:marBottom w:val="0"/>
              <w:divBdr>
                <w:top w:val="none" w:sz="0" w:space="0" w:color="auto"/>
                <w:left w:val="none" w:sz="0" w:space="0" w:color="auto"/>
                <w:bottom w:val="none" w:sz="0" w:space="0" w:color="auto"/>
                <w:right w:val="none" w:sz="0" w:space="0" w:color="auto"/>
              </w:divBdr>
              <w:divsChild>
                <w:div w:id="1550721929">
                  <w:marLeft w:val="0"/>
                  <w:marRight w:val="0"/>
                  <w:marTop w:val="0"/>
                  <w:marBottom w:val="0"/>
                  <w:divBdr>
                    <w:top w:val="none" w:sz="0" w:space="0" w:color="auto"/>
                    <w:left w:val="none" w:sz="0" w:space="0" w:color="auto"/>
                    <w:bottom w:val="none" w:sz="0" w:space="0" w:color="auto"/>
                    <w:right w:val="none" w:sz="0" w:space="0" w:color="auto"/>
                  </w:divBdr>
                  <w:divsChild>
                    <w:div w:id="473792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2059865">
      <w:bodyDiv w:val="1"/>
      <w:marLeft w:val="0"/>
      <w:marRight w:val="0"/>
      <w:marTop w:val="0"/>
      <w:marBottom w:val="0"/>
      <w:divBdr>
        <w:top w:val="none" w:sz="0" w:space="0" w:color="auto"/>
        <w:left w:val="none" w:sz="0" w:space="0" w:color="auto"/>
        <w:bottom w:val="none" w:sz="0" w:space="0" w:color="auto"/>
        <w:right w:val="none" w:sz="0" w:space="0" w:color="auto"/>
      </w:divBdr>
      <w:divsChild>
        <w:div w:id="466625436">
          <w:marLeft w:val="0"/>
          <w:marRight w:val="0"/>
          <w:marTop w:val="0"/>
          <w:marBottom w:val="0"/>
          <w:divBdr>
            <w:top w:val="none" w:sz="0" w:space="0" w:color="auto"/>
            <w:left w:val="none" w:sz="0" w:space="0" w:color="auto"/>
            <w:bottom w:val="none" w:sz="0" w:space="0" w:color="auto"/>
            <w:right w:val="none" w:sz="0" w:space="0" w:color="auto"/>
          </w:divBdr>
          <w:divsChild>
            <w:div w:id="1179848619">
              <w:marLeft w:val="0"/>
              <w:marRight w:val="0"/>
              <w:marTop w:val="0"/>
              <w:marBottom w:val="0"/>
              <w:divBdr>
                <w:top w:val="none" w:sz="0" w:space="0" w:color="auto"/>
                <w:left w:val="none" w:sz="0" w:space="0" w:color="auto"/>
                <w:bottom w:val="none" w:sz="0" w:space="0" w:color="auto"/>
                <w:right w:val="none" w:sz="0" w:space="0" w:color="auto"/>
              </w:divBdr>
              <w:divsChild>
                <w:div w:id="1818763485">
                  <w:marLeft w:val="0"/>
                  <w:marRight w:val="0"/>
                  <w:marTop w:val="0"/>
                  <w:marBottom w:val="0"/>
                  <w:divBdr>
                    <w:top w:val="none" w:sz="0" w:space="0" w:color="auto"/>
                    <w:left w:val="none" w:sz="0" w:space="0" w:color="auto"/>
                    <w:bottom w:val="none" w:sz="0" w:space="0" w:color="auto"/>
                    <w:right w:val="none" w:sz="0" w:space="0" w:color="auto"/>
                  </w:divBdr>
                  <w:divsChild>
                    <w:div w:id="282809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2239430">
      <w:bodyDiv w:val="1"/>
      <w:marLeft w:val="0"/>
      <w:marRight w:val="0"/>
      <w:marTop w:val="0"/>
      <w:marBottom w:val="0"/>
      <w:divBdr>
        <w:top w:val="none" w:sz="0" w:space="0" w:color="auto"/>
        <w:left w:val="none" w:sz="0" w:space="0" w:color="auto"/>
        <w:bottom w:val="none" w:sz="0" w:space="0" w:color="auto"/>
        <w:right w:val="none" w:sz="0" w:space="0" w:color="auto"/>
      </w:divBdr>
      <w:divsChild>
        <w:div w:id="344524724">
          <w:marLeft w:val="0"/>
          <w:marRight w:val="0"/>
          <w:marTop w:val="0"/>
          <w:marBottom w:val="0"/>
          <w:divBdr>
            <w:top w:val="none" w:sz="0" w:space="0" w:color="auto"/>
            <w:left w:val="none" w:sz="0" w:space="0" w:color="auto"/>
            <w:bottom w:val="none" w:sz="0" w:space="0" w:color="auto"/>
            <w:right w:val="none" w:sz="0" w:space="0" w:color="auto"/>
          </w:divBdr>
          <w:divsChild>
            <w:div w:id="547645371">
              <w:marLeft w:val="0"/>
              <w:marRight w:val="0"/>
              <w:marTop w:val="0"/>
              <w:marBottom w:val="0"/>
              <w:divBdr>
                <w:top w:val="none" w:sz="0" w:space="0" w:color="auto"/>
                <w:left w:val="none" w:sz="0" w:space="0" w:color="auto"/>
                <w:bottom w:val="none" w:sz="0" w:space="0" w:color="auto"/>
                <w:right w:val="none" w:sz="0" w:space="0" w:color="auto"/>
              </w:divBdr>
              <w:divsChild>
                <w:div w:id="202015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290302">
      <w:bodyDiv w:val="1"/>
      <w:marLeft w:val="0"/>
      <w:marRight w:val="0"/>
      <w:marTop w:val="0"/>
      <w:marBottom w:val="0"/>
      <w:divBdr>
        <w:top w:val="none" w:sz="0" w:space="0" w:color="auto"/>
        <w:left w:val="none" w:sz="0" w:space="0" w:color="auto"/>
        <w:bottom w:val="none" w:sz="0" w:space="0" w:color="auto"/>
        <w:right w:val="none" w:sz="0" w:space="0" w:color="auto"/>
      </w:divBdr>
      <w:divsChild>
        <w:div w:id="53967985">
          <w:marLeft w:val="0"/>
          <w:marRight w:val="0"/>
          <w:marTop w:val="0"/>
          <w:marBottom w:val="0"/>
          <w:divBdr>
            <w:top w:val="none" w:sz="0" w:space="0" w:color="auto"/>
            <w:left w:val="none" w:sz="0" w:space="0" w:color="auto"/>
            <w:bottom w:val="none" w:sz="0" w:space="0" w:color="auto"/>
            <w:right w:val="none" w:sz="0" w:space="0" w:color="auto"/>
          </w:divBdr>
          <w:divsChild>
            <w:div w:id="731003531">
              <w:marLeft w:val="0"/>
              <w:marRight w:val="0"/>
              <w:marTop w:val="0"/>
              <w:marBottom w:val="0"/>
              <w:divBdr>
                <w:top w:val="none" w:sz="0" w:space="0" w:color="auto"/>
                <w:left w:val="none" w:sz="0" w:space="0" w:color="auto"/>
                <w:bottom w:val="none" w:sz="0" w:space="0" w:color="auto"/>
                <w:right w:val="none" w:sz="0" w:space="0" w:color="auto"/>
              </w:divBdr>
              <w:divsChild>
                <w:div w:id="896818774">
                  <w:marLeft w:val="0"/>
                  <w:marRight w:val="0"/>
                  <w:marTop w:val="0"/>
                  <w:marBottom w:val="0"/>
                  <w:divBdr>
                    <w:top w:val="none" w:sz="0" w:space="0" w:color="auto"/>
                    <w:left w:val="none" w:sz="0" w:space="0" w:color="auto"/>
                    <w:bottom w:val="none" w:sz="0" w:space="0" w:color="auto"/>
                    <w:right w:val="none" w:sz="0" w:space="0" w:color="auto"/>
                  </w:divBdr>
                  <w:divsChild>
                    <w:div w:id="748037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3952445">
      <w:bodyDiv w:val="1"/>
      <w:marLeft w:val="0"/>
      <w:marRight w:val="0"/>
      <w:marTop w:val="0"/>
      <w:marBottom w:val="0"/>
      <w:divBdr>
        <w:top w:val="none" w:sz="0" w:space="0" w:color="auto"/>
        <w:left w:val="none" w:sz="0" w:space="0" w:color="auto"/>
        <w:bottom w:val="none" w:sz="0" w:space="0" w:color="auto"/>
        <w:right w:val="none" w:sz="0" w:space="0" w:color="auto"/>
      </w:divBdr>
      <w:divsChild>
        <w:div w:id="1814713778">
          <w:marLeft w:val="0"/>
          <w:marRight w:val="0"/>
          <w:marTop w:val="0"/>
          <w:marBottom w:val="0"/>
          <w:divBdr>
            <w:top w:val="none" w:sz="0" w:space="0" w:color="auto"/>
            <w:left w:val="none" w:sz="0" w:space="0" w:color="auto"/>
            <w:bottom w:val="none" w:sz="0" w:space="0" w:color="auto"/>
            <w:right w:val="none" w:sz="0" w:space="0" w:color="auto"/>
          </w:divBdr>
          <w:divsChild>
            <w:div w:id="1795636975">
              <w:marLeft w:val="0"/>
              <w:marRight w:val="0"/>
              <w:marTop w:val="0"/>
              <w:marBottom w:val="0"/>
              <w:divBdr>
                <w:top w:val="none" w:sz="0" w:space="0" w:color="auto"/>
                <w:left w:val="none" w:sz="0" w:space="0" w:color="auto"/>
                <w:bottom w:val="none" w:sz="0" w:space="0" w:color="auto"/>
                <w:right w:val="none" w:sz="0" w:space="0" w:color="auto"/>
              </w:divBdr>
              <w:divsChild>
                <w:div w:id="30189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0899332">
      <w:bodyDiv w:val="1"/>
      <w:marLeft w:val="0"/>
      <w:marRight w:val="0"/>
      <w:marTop w:val="0"/>
      <w:marBottom w:val="0"/>
      <w:divBdr>
        <w:top w:val="none" w:sz="0" w:space="0" w:color="auto"/>
        <w:left w:val="none" w:sz="0" w:space="0" w:color="auto"/>
        <w:bottom w:val="none" w:sz="0" w:space="0" w:color="auto"/>
        <w:right w:val="none" w:sz="0" w:space="0" w:color="auto"/>
      </w:divBdr>
      <w:divsChild>
        <w:div w:id="507446043">
          <w:marLeft w:val="0"/>
          <w:marRight w:val="0"/>
          <w:marTop w:val="0"/>
          <w:marBottom w:val="0"/>
          <w:divBdr>
            <w:top w:val="none" w:sz="0" w:space="0" w:color="auto"/>
            <w:left w:val="none" w:sz="0" w:space="0" w:color="auto"/>
            <w:bottom w:val="none" w:sz="0" w:space="0" w:color="auto"/>
            <w:right w:val="none" w:sz="0" w:space="0" w:color="auto"/>
          </w:divBdr>
          <w:divsChild>
            <w:div w:id="1493108213">
              <w:marLeft w:val="0"/>
              <w:marRight w:val="0"/>
              <w:marTop w:val="0"/>
              <w:marBottom w:val="0"/>
              <w:divBdr>
                <w:top w:val="none" w:sz="0" w:space="0" w:color="auto"/>
                <w:left w:val="none" w:sz="0" w:space="0" w:color="auto"/>
                <w:bottom w:val="none" w:sz="0" w:space="0" w:color="auto"/>
                <w:right w:val="none" w:sz="0" w:space="0" w:color="auto"/>
              </w:divBdr>
              <w:divsChild>
                <w:div w:id="225605502">
                  <w:marLeft w:val="0"/>
                  <w:marRight w:val="0"/>
                  <w:marTop w:val="0"/>
                  <w:marBottom w:val="0"/>
                  <w:divBdr>
                    <w:top w:val="none" w:sz="0" w:space="0" w:color="auto"/>
                    <w:left w:val="none" w:sz="0" w:space="0" w:color="auto"/>
                    <w:bottom w:val="none" w:sz="0" w:space="0" w:color="auto"/>
                    <w:right w:val="none" w:sz="0" w:space="0" w:color="auto"/>
                  </w:divBdr>
                  <w:divsChild>
                    <w:div w:id="99761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991515">
      <w:bodyDiv w:val="1"/>
      <w:marLeft w:val="0"/>
      <w:marRight w:val="0"/>
      <w:marTop w:val="0"/>
      <w:marBottom w:val="0"/>
      <w:divBdr>
        <w:top w:val="none" w:sz="0" w:space="0" w:color="auto"/>
        <w:left w:val="none" w:sz="0" w:space="0" w:color="auto"/>
        <w:bottom w:val="none" w:sz="0" w:space="0" w:color="auto"/>
        <w:right w:val="none" w:sz="0" w:space="0" w:color="auto"/>
      </w:divBdr>
      <w:divsChild>
        <w:div w:id="1540585374">
          <w:marLeft w:val="0"/>
          <w:marRight w:val="0"/>
          <w:marTop w:val="0"/>
          <w:marBottom w:val="0"/>
          <w:divBdr>
            <w:top w:val="none" w:sz="0" w:space="0" w:color="auto"/>
            <w:left w:val="none" w:sz="0" w:space="0" w:color="auto"/>
            <w:bottom w:val="none" w:sz="0" w:space="0" w:color="auto"/>
            <w:right w:val="none" w:sz="0" w:space="0" w:color="auto"/>
          </w:divBdr>
          <w:divsChild>
            <w:div w:id="871110770">
              <w:marLeft w:val="0"/>
              <w:marRight w:val="0"/>
              <w:marTop w:val="0"/>
              <w:marBottom w:val="0"/>
              <w:divBdr>
                <w:top w:val="none" w:sz="0" w:space="0" w:color="auto"/>
                <w:left w:val="none" w:sz="0" w:space="0" w:color="auto"/>
                <w:bottom w:val="none" w:sz="0" w:space="0" w:color="auto"/>
                <w:right w:val="none" w:sz="0" w:space="0" w:color="auto"/>
              </w:divBdr>
              <w:divsChild>
                <w:div w:id="2131589737">
                  <w:marLeft w:val="0"/>
                  <w:marRight w:val="0"/>
                  <w:marTop w:val="0"/>
                  <w:marBottom w:val="0"/>
                  <w:divBdr>
                    <w:top w:val="none" w:sz="0" w:space="0" w:color="auto"/>
                    <w:left w:val="none" w:sz="0" w:space="0" w:color="auto"/>
                    <w:bottom w:val="none" w:sz="0" w:space="0" w:color="auto"/>
                    <w:right w:val="none" w:sz="0" w:space="0" w:color="auto"/>
                  </w:divBdr>
                  <w:divsChild>
                    <w:div w:id="89026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0267114">
      <w:bodyDiv w:val="1"/>
      <w:marLeft w:val="0"/>
      <w:marRight w:val="0"/>
      <w:marTop w:val="0"/>
      <w:marBottom w:val="0"/>
      <w:divBdr>
        <w:top w:val="none" w:sz="0" w:space="0" w:color="auto"/>
        <w:left w:val="none" w:sz="0" w:space="0" w:color="auto"/>
        <w:bottom w:val="none" w:sz="0" w:space="0" w:color="auto"/>
        <w:right w:val="none" w:sz="0" w:space="0" w:color="auto"/>
      </w:divBdr>
      <w:divsChild>
        <w:div w:id="1450323151">
          <w:marLeft w:val="0"/>
          <w:marRight w:val="0"/>
          <w:marTop w:val="0"/>
          <w:marBottom w:val="0"/>
          <w:divBdr>
            <w:top w:val="none" w:sz="0" w:space="0" w:color="auto"/>
            <w:left w:val="none" w:sz="0" w:space="0" w:color="auto"/>
            <w:bottom w:val="none" w:sz="0" w:space="0" w:color="auto"/>
            <w:right w:val="none" w:sz="0" w:space="0" w:color="auto"/>
          </w:divBdr>
          <w:divsChild>
            <w:div w:id="1108549937">
              <w:marLeft w:val="0"/>
              <w:marRight w:val="0"/>
              <w:marTop w:val="0"/>
              <w:marBottom w:val="0"/>
              <w:divBdr>
                <w:top w:val="none" w:sz="0" w:space="0" w:color="auto"/>
                <w:left w:val="none" w:sz="0" w:space="0" w:color="auto"/>
                <w:bottom w:val="none" w:sz="0" w:space="0" w:color="auto"/>
                <w:right w:val="none" w:sz="0" w:space="0" w:color="auto"/>
              </w:divBdr>
              <w:divsChild>
                <w:div w:id="1003119685">
                  <w:marLeft w:val="0"/>
                  <w:marRight w:val="0"/>
                  <w:marTop w:val="0"/>
                  <w:marBottom w:val="0"/>
                  <w:divBdr>
                    <w:top w:val="none" w:sz="0" w:space="0" w:color="auto"/>
                    <w:left w:val="none" w:sz="0" w:space="0" w:color="auto"/>
                    <w:bottom w:val="none" w:sz="0" w:space="0" w:color="auto"/>
                    <w:right w:val="none" w:sz="0" w:space="0" w:color="auto"/>
                  </w:divBdr>
                  <w:divsChild>
                    <w:div w:id="86313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2644865">
      <w:bodyDiv w:val="1"/>
      <w:marLeft w:val="0"/>
      <w:marRight w:val="0"/>
      <w:marTop w:val="0"/>
      <w:marBottom w:val="0"/>
      <w:divBdr>
        <w:top w:val="none" w:sz="0" w:space="0" w:color="auto"/>
        <w:left w:val="none" w:sz="0" w:space="0" w:color="auto"/>
        <w:bottom w:val="none" w:sz="0" w:space="0" w:color="auto"/>
        <w:right w:val="none" w:sz="0" w:space="0" w:color="auto"/>
      </w:divBdr>
      <w:divsChild>
        <w:div w:id="940533508">
          <w:marLeft w:val="0"/>
          <w:marRight w:val="0"/>
          <w:marTop w:val="0"/>
          <w:marBottom w:val="0"/>
          <w:divBdr>
            <w:top w:val="none" w:sz="0" w:space="0" w:color="auto"/>
            <w:left w:val="none" w:sz="0" w:space="0" w:color="auto"/>
            <w:bottom w:val="none" w:sz="0" w:space="0" w:color="auto"/>
            <w:right w:val="none" w:sz="0" w:space="0" w:color="auto"/>
          </w:divBdr>
          <w:divsChild>
            <w:div w:id="259458980">
              <w:marLeft w:val="0"/>
              <w:marRight w:val="0"/>
              <w:marTop w:val="0"/>
              <w:marBottom w:val="0"/>
              <w:divBdr>
                <w:top w:val="none" w:sz="0" w:space="0" w:color="auto"/>
                <w:left w:val="none" w:sz="0" w:space="0" w:color="auto"/>
                <w:bottom w:val="none" w:sz="0" w:space="0" w:color="auto"/>
                <w:right w:val="none" w:sz="0" w:space="0" w:color="auto"/>
              </w:divBdr>
              <w:divsChild>
                <w:div w:id="1784231673">
                  <w:marLeft w:val="0"/>
                  <w:marRight w:val="0"/>
                  <w:marTop w:val="0"/>
                  <w:marBottom w:val="0"/>
                  <w:divBdr>
                    <w:top w:val="none" w:sz="0" w:space="0" w:color="auto"/>
                    <w:left w:val="none" w:sz="0" w:space="0" w:color="auto"/>
                    <w:bottom w:val="none" w:sz="0" w:space="0" w:color="auto"/>
                    <w:right w:val="none" w:sz="0" w:space="0" w:color="auto"/>
                  </w:divBdr>
                  <w:divsChild>
                    <w:div w:id="224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2793454">
      <w:bodyDiv w:val="1"/>
      <w:marLeft w:val="0"/>
      <w:marRight w:val="0"/>
      <w:marTop w:val="0"/>
      <w:marBottom w:val="0"/>
      <w:divBdr>
        <w:top w:val="none" w:sz="0" w:space="0" w:color="auto"/>
        <w:left w:val="none" w:sz="0" w:space="0" w:color="auto"/>
        <w:bottom w:val="none" w:sz="0" w:space="0" w:color="auto"/>
        <w:right w:val="none" w:sz="0" w:space="0" w:color="auto"/>
      </w:divBdr>
      <w:divsChild>
        <w:div w:id="1175924333">
          <w:marLeft w:val="0"/>
          <w:marRight w:val="0"/>
          <w:marTop w:val="0"/>
          <w:marBottom w:val="0"/>
          <w:divBdr>
            <w:top w:val="none" w:sz="0" w:space="0" w:color="auto"/>
            <w:left w:val="none" w:sz="0" w:space="0" w:color="auto"/>
            <w:bottom w:val="none" w:sz="0" w:space="0" w:color="auto"/>
            <w:right w:val="none" w:sz="0" w:space="0" w:color="auto"/>
          </w:divBdr>
          <w:divsChild>
            <w:div w:id="1913351761">
              <w:marLeft w:val="0"/>
              <w:marRight w:val="0"/>
              <w:marTop w:val="0"/>
              <w:marBottom w:val="0"/>
              <w:divBdr>
                <w:top w:val="none" w:sz="0" w:space="0" w:color="auto"/>
                <w:left w:val="none" w:sz="0" w:space="0" w:color="auto"/>
                <w:bottom w:val="none" w:sz="0" w:space="0" w:color="auto"/>
                <w:right w:val="none" w:sz="0" w:space="0" w:color="auto"/>
              </w:divBdr>
              <w:divsChild>
                <w:div w:id="1029062006">
                  <w:marLeft w:val="0"/>
                  <w:marRight w:val="0"/>
                  <w:marTop w:val="0"/>
                  <w:marBottom w:val="0"/>
                  <w:divBdr>
                    <w:top w:val="none" w:sz="0" w:space="0" w:color="auto"/>
                    <w:left w:val="none" w:sz="0" w:space="0" w:color="auto"/>
                    <w:bottom w:val="none" w:sz="0" w:space="0" w:color="auto"/>
                    <w:right w:val="none" w:sz="0" w:space="0" w:color="auto"/>
                  </w:divBdr>
                  <w:divsChild>
                    <w:div w:id="50405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5607710">
      <w:bodyDiv w:val="1"/>
      <w:marLeft w:val="0"/>
      <w:marRight w:val="0"/>
      <w:marTop w:val="0"/>
      <w:marBottom w:val="0"/>
      <w:divBdr>
        <w:top w:val="none" w:sz="0" w:space="0" w:color="auto"/>
        <w:left w:val="none" w:sz="0" w:space="0" w:color="auto"/>
        <w:bottom w:val="none" w:sz="0" w:space="0" w:color="auto"/>
        <w:right w:val="none" w:sz="0" w:space="0" w:color="auto"/>
      </w:divBdr>
      <w:divsChild>
        <w:div w:id="289746561">
          <w:marLeft w:val="0"/>
          <w:marRight w:val="0"/>
          <w:marTop w:val="0"/>
          <w:marBottom w:val="0"/>
          <w:divBdr>
            <w:top w:val="none" w:sz="0" w:space="0" w:color="auto"/>
            <w:left w:val="none" w:sz="0" w:space="0" w:color="auto"/>
            <w:bottom w:val="none" w:sz="0" w:space="0" w:color="auto"/>
            <w:right w:val="none" w:sz="0" w:space="0" w:color="auto"/>
          </w:divBdr>
          <w:divsChild>
            <w:div w:id="471564117">
              <w:marLeft w:val="0"/>
              <w:marRight w:val="0"/>
              <w:marTop w:val="0"/>
              <w:marBottom w:val="0"/>
              <w:divBdr>
                <w:top w:val="none" w:sz="0" w:space="0" w:color="auto"/>
                <w:left w:val="none" w:sz="0" w:space="0" w:color="auto"/>
                <w:bottom w:val="none" w:sz="0" w:space="0" w:color="auto"/>
                <w:right w:val="none" w:sz="0" w:space="0" w:color="auto"/>
              </w:divBdr>
              <w:divsChild>
                <w:div w:id="354385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923263">
      <w:bodyDiv w:val="1"/>
      <w:marLeft w:val="0"/>
      <w:marRight w:val="0"/>
      <w:marTop w:val="0"/>
      <w:marBottom w:val="0"/>
      <w:divBdr>
        <w:top w:val="none" w:sz="0" w:space="0" w:color="auto"/>
        <w:left w:val="none" w:sz="0" w:space="0" w:color="auto"/>
        <w:bottom w:val="none" w:sz="0" w:space="0" w:color="auto"/>
        <w:right w:val="none" w:sz="0" w:space="0" w:color="auto"/>
      </w:divBdr>
      <w:divsChild>
        <w:div w:id="1513108848">
          <w:marLeft w:val="0"/>
          <w:marRight w:val="0"/>
          <w:marTop w:val="0"/>
          <w:marBottom w:val="0"/>
          <w:divBdr>
            <w:top w:val="none" w:sz="0" w:space="0" w:color="auto"/>
            <w:left w:val="none" w:sz="0" w:space="0" w:color="auto"/>
            <w:bottom w:val="none" w:sz="0" w:space="0" w:color="auto"/>
            <w:right w:val="none" w:sz="0" w:space="0" w:color="auto"/>
          </w:divBdr>
          <w:divsChild>
            <w:div w:id="51970457">
              <w:marLeft w:val="0"/>
              <w:marRight w:val="0"/>
              <w:marTop w:val="0"/>
              <w:marBottom w:val="0"/>
              <w:divBdr>
                <w:top w:val="none" w:sz="0" w:space="0" w:color="auto"/>
                <w:left w:val="none" w:sz="0" w:space="0" w:color="auto"/>
                <w:bottom w:val="none" w:sz="0" w:space="0" w:color="auto"/>
                <w:right w:val="none" w:sz="0" w:space="0" w:color="auto"/>
              </w:divBdr>
              <w:divsChild>
                <w:div w:id="422921851">
                  <w:marLeft w:val="0"/>
                  <w:marRight w:val="0"/>
                  <w:marTop w:val="0"/>
                  <w:marBottom w:val="0"/>
                  <w:divBdr>
                    <w:top w:val="none" w:sz="0" w:space="0" w:color="auto"/>
                    <w:left w:val="none" w:sz="0" w:space="0" w:color="auto"/>
                    <w:bottom w:val="none" w:sz="0" w:space="0" w:color="auto"/>
                    <w:right w:val="none" w:sz="0" w:space="0" w:color="auto"/>
                  </w:divBdr>
                  <w:divsChild>
                    <w:div w:id="199972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9172798">
      <w:bodyDiv w:val="1"/>
      <w:marLeft w:val="0"/>
      <w:marRight w:val="0"/>
      <w:marTop w:val="0"/>
      <w:marBottom w:val="0"/>
      <w:divBdr>
        <w:top w:val="none" w:sz="0" w:space="0" w:color="auto"/>
        <w:left w:val="none" w:sz="0" w:space="0" w:color="auto"/>
        <w:bottom w:val="none" w:sz="0" w:space="0" w:color="auto"/>
        <w:right w:val="none" w:sz="0" w:space="0" w:color="auto"/>
      </w:divBdr>
      <w:divsChild>
        <w:div w:id="1453666582">
          <w:marLeft w:val="0"/>
          <w:marRight w:val="0"/>
          <w:marTop w:val="0"/>
          <w:marBottom w:val="0"/>
          <w:divBdr>
            <w:top w:val="none" w:sz="0" w:space="0" w:color="auto"/>
            <w:left w:val="none" w:sz="0" w:space="0" w:color="auto"/>
            <w:bottom w:val="none" w:sz="0" w:space="0" w:color="auto"/>
            <w:right w:val="none" w:sz="0" w:space="0" w:color="auto"/>
          </w:divBdr>
          <w:divsChild>
            <w:div w:id="246571861">
              <w:marLeft w:val="0"/>
              <w:marRight w:val="0"/>
              <w:marTop w:val="0"/>
              <w:marBottom w:val="0"/>
              <w:divBdr>
                <w:top w:val="none" w:sz="0" w:space="0" w:color="auto"/>
                <w:left w:val="none" w:sz="0" w:space="0" w:color="auto"/>
                <w:bottom w:val="none" w:sz="0" w:space="0" w:color="auto"/>
                <w:right w:val="none" w:sz="0" w:space="0" w:color="auto"/>
              </w:divBdr>
              <w:divsChild>
                <w:div w:id="59252278">
                  <w:marLeft w:val="0"/>
                  <w:marRight w:val="0"/>
                  <w:marTop w:val="0"/>
                  <w:marBottom w:val="0"/>
                  <w:divBdr>
                    <w:top w:val="none" w:sz="0" w:space="0" w:color="auto"/>
                    <w:left w:val="none" w:sz="0" w:space="0" w:color="auto"/>
                    <w:bottom w:val="none" w:sz="0" w:space="0" w:color="auto"/>
                    <w:right w:val="none" w:sz="0" w:space="0" w:color="auto"/>
                  </w:divBdr>
                  <w:divsChild>
                    <w:div w:id="123278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1033022">
      <w:bodyDiv w:val="1"/>
      <w:marLeft w:val="0"/>
      <w:marRight w:val="0"/>
      <w:marTop w:val="0"/>
      <w:marBottom w:val="0"/>
      <w:divBdr>
        <w:top w:val="none" w:sz="0" w:space="0" w:color="auto"/>
        <w:left w:val="none" w:sz="0" w:space="0" w:color="auto"/>
        <w:bottom w:val="none" w:sz="0" w:space="0" w:color="auto"/>
        <w:right w:val="none" w:sz="0" w:space="0" w:color="auto"/>
      </w:divBdr>
      <w:divsChild>
        <w:div w:id="1959556389">
          <w:marLeft w:val="0"/>
          <w:marRight w:val="0"/>
          <w:marTop w:val="0"/>
          <w:marBottom w:val="0"/>
          <w:divBdr>
            <w:top w:val="none" w:sz="0" w:space="0" w:color="auto"/>
            <w:left w:val="none" w:sz="0" w:space="0" w:color="auto"/>
            <w:bottom w:val="none" w:sz="0" w:space="0" w:color="auto"/>
            <w:right w:val="none" w:sz="0" w:space="0" w:color="auto"/>
          </w:divBdr>
          <w:divsChild>
            <w:div w:id="2061706629">
              <w:marLeft w:val="0"/>
              <w:marRight w:val="0"/>
              <w:marTop w:val="0"/>
              <w:marBottom w:val="0"/>
              <w:divBdr>
                <w:top w:val="none" w:sz="0" w:space="0" w:color="auto"/>
                <w:left w:val="none" w:sz="0" w:space="0" w:color="auto"/>
                <w:bottom w:val="none" w:sz="0" w:space="0" w:color="auto"/>
                <w:right w:val="none" w:sz="0" w:space="0" w:color="auto"/>
              </w:divBdr>
              <w:divsChild>
                <w:div w:id="1645623250">
                  <w:marLeft w:val="0"/>
                  <w:marRight w:val="0"/>
                  <w:marTop w:val="0"/>
                  <w:marBottom w:val="0"/>
                  <w:divBdr>
                    <w:top w:val="none" w:sz="0" w:space="0" w:color="auto"/>
                    <w:left w:val="none" w:sz="0" w:space="0" w:color="auto"/>
                    <w:bottom w:val="none" w:sz="0" w:space="0" w:color="auto"/>
                    <w:right w:val="none" w:sz="0" w:space="0" w:color="auto"/>
                  </w:divBdr>
                  <w:divsChild>
                    <w:div w:id="37514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01477">
      <w:bodyDiv w:val="1"/>
      <w:marLeft w:val="0"/>
      <w:marRight w:val="0"/>
      <w:marTop w:val="0"/>
      <w:marBottom w:val="0"/>
      <w:divBdr>
        <w:top w:val="none" w:sz="0" w:space="0" w:color="auto"/>
        <w:left w:val="none" w:sz="0" w:space="0" w:color="auto"/>
        <w:bottom w:val="none" w:sz="0" w:space="0" w:color="auto"/>
        <w:right w:val="none" w:sz="0" w:space="0" w:color="auto"/>
      </w:divBdr>
    </w:div>
    <w:div w:id="706833967">
      <w:bodyDiv w:val="1"/>
      <w:marLeft w:val="0"/>
      <w:marRight w:val="0"/>
      <w:marTop w:val="0"/>
      <w:marBottom w:val="0"/>
      <w:divBdr>
        <w:top w:val="none" w:sz="0" w:space="0" w:color="auto"/>
        <w:left w:val="none" w:sz="0" w:space="0" w:color="auto"/>
        <w:bottom w:val="none" w:sz="0" w:space="0" w:color="auto"/>
        <w:right w:val="none" w:sz="0" w:space="0" w:color="auto"/>
      </w:divBdr>
      <w:divsChild>
        <w:div w:id="1138955733">
          <w:marLeft w:val="0"/>
          <w:marRight w:val="0"/>
          <w:marTop w:val="0"/>
          <w:marBottom w:val="0"/>
          <w:divBdr>
            <w:top w:val="none" w:sz="0" w:space="0" w:color="auto"/>
            <w:left w:val="none" w:sz="0" w:space="0" w:color="auto"/>
            <w:bottom w:val="none" w:sz="0" w:space="0" w:color="auto"/>
            <w:right w:val="none" w:sz="0" w:space="0" w:color="auto"/>
          </w:divBdr>
          <w:divsChild>
            <w:div w:id="2128229802">
              <w:marLeft w:val="0"/>
              <w:marRight w:val="0"/>
              <w:marTop w:val="0"/>
              <w:marBottom w:val="0"/>
              <w:divBdr>
                <w:top w:val="none" w:sz="0" w:space="0" w:color="auto"/>
                <w:left w:val="none" w:sz="0" w:space="0" w:color="auto"/>
                <w:bottom w:val="none" w:sz="0" w:space="0" w:color="auto"/>
                <w:right w:val="none" w:sz="0" w:space="0" w:color="auto"/>
              </w:divBdr>
              <w:divsChild>
                <w:div w:id="204675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475445">
      <w:bodyDiv w:val="1"/>
      <w:marLeft w:val="0"/>
      <w:marRight w:val="0"/>
      <w:marTop w:val="0"/>
      <w:marBottom w:val="0"/>
      <w:divBdr>
        <w:top w:val="none" w:sz="0" w:space="0" w:color="auto"/>
        <w:left w:val="none" w:sz="0" w:space="0" w:color="auto"/>
        <w:bottom w:val="none" w:sz="0" w:space="0" w:color="auto"/>
        <w:right w:val="none" w:sz="0" w:space="0" w:color="auto"/>
      </w:divBdr>
      <w:divsChild>
        <w:div w:id="1101492066">
          <w:marLeft w:val="0"/>
          <w:marRight w:val="0"/>
          <w:marTop w:val="0"/>
          <w:marBottom w:val="0"/>
          <w:divBdr>
            <w:top w:val="none" w:sz="0" w:space="0" w:color="auto"/>
            <w:left w:val="none" w:sz="0" w:space="0" w:color="auto"/>
            <w:bottom w:val="none" w:sz="0" w:space="0" w:color="auto"/>
            <w:right w:val="none" w:sz="0" w:space="0" w:color="auto"/>
          </w:divBdr>
          <w:divsChild>
            <w:div w:id="904879502">
              <w:marLeft w:val="0"/>
              <w:marRight w:val="0"/>
              <w:marTop w:val="0"/>
              <w:marBottom w:val="0"/>
              <w:divBdr>
                <w:top w:val="none" w:sz="0" w:space="0" w:color="auto"/>
                <w:left w:val="none" w:sz="0" w:space="0" w:color="auto"/>
                <w:bottom w:val="none" w:sz="0" w:space="0" w:color="auto"/>
                <w:right w:val="none" w:sz="0" w:space="0" w:color="auto"/>
              </w:divBdr>
              <w:divsChild>
                <w:div w:id="386229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020813">
      <w:bodyDiv w:val="1"/>
      <w:marLeft w:val="0"/>
      <w:marRight w:val="0"/>
      <w:marTop w:val="0"/>
      <w:marBottom w:val="0"/>
      <w:divBdr>
        <w:top w:val="none" w:sz="0" w:space="0" w:color="auto"/>
        <w:left w:val="none" w:sz="0" w:space="0" w:color="auto"/>
        <w:bottom w:val="none" w:sz="0" w:space="0" w:color="auto"/>
        <w:right w:val="none" w:sz="0" w:space="0" w:color="auto"/>
      </w:divBdr>
      <w:divsChild>
        <w:div w:id="1628706011">
          <w:marLeft w:val="0"/>
          <w:marRight w:val="0"/>
          <w:marTop w:val="0"/>
          <w:marBottom w:val="0"/>
          <w:divBdr>
            <w:top w:val="none" w:sz="0" w:space="0" w:color="auto"/>
            <w:left w:val="none" w:sz="0" w:space="0" w:color="auto"/>
            <w:bottom w:val="none" w:sz="0" w:space="0" w:color="auto"/>
            <w:right w:val="none" w:sz="0" w:space="0" w:color="auto"/>
          </w:divBdr>
          <w:divsChild>
            <w:div w:id="955142462">
              <w:marLeft w:val="0"/>
              <w:marRight w:val="0"/>
              <w:marTop w:val="0"/>
              <w:marBottom w:val="0"/>
              <w:divBdr>
                <w:top w:val="none" w:sz="0" w:space="0" w:color="auto"/>
                <w:left w:val="none" w:sz="0" w:space="0" w:color="auto"/>
                <w:bottom w:val="none" w:sz="0" w:space="0" w:color="auto"/>
                <w:right w:val="none" w:sz="0" w:space="0" w:color="auto"/>
              </w:divBdr>
              <w:divsChild>
                <w:div w:id="1126657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000401">
      <w:bodyDiv w:val="1"/>
      <w:marLeft w:val="0"/>
      <w:marRight w:val="0"/>
      <w:marTop w:val="0"/>
      <w:marBottom w:val="0"/>
      <w:divBdr>
        <w:top w:val="none" w:sz="0" w:space="0" w:color="auto"/>
        <w:left w:val="none" w:sz="0" w:space="0" w:color="auto"/>
        <w:bottom w:val="none" w:sz="0" w:space="0" w:color="auto"/>
        <w:right w:val="none" w:sz="0" w:space="0" w:color="auto"/>
      </w:divBdr>
      <w:divsChild>
        <w:div w:id="1350452120">
          <w:marLeft w:val="0"/>
          <w:marRight w:val="0"/>
          <w:marTop w:val="0"/>
          <w:marBottom w:val="0"/>
          <w:divBdr>
            <w:top w:val="none" w:sz="0" w:space="0" w:color="auto"/>
            <w:left w:val="none" w:sz="0" w:space="0" w:color="auto"/>
            <w:bottom w:val="none" w:sz="0" w:space="0" w:color="auto"/>
            <w:right w:val="none" w:sz="0" w:space="0" w:color="auto"/>
          </w:divBdr>
          <w:divsChild>
            <w:div w:id="935098582">
              <w:marLeft w:val="0"/>
              <w:marRight w:val="0"/>
              <w:marTop w:val="0"/>
              <w:marBottom w:val="0"/>
              <w:divBdr>
                <w:top w:val="none" w:sz="0" w:space="0" w:color="auto"/>
                <w:left w:val="none" w:sz="0" w:space="0" w:color="auto"/>
                <w:bottom w:val="none" w:sz="0" w:space="0" w:color="auto"/>
                <w:right w:val="none" w:sz="0" w:space="0" w:color="auto"/>
              </w:divBdr>
              <w:divsChild>
                <w:div w:id="1556235734">
                  <w:marLeft w:val="0"/>
                  <w:marRight w:val="0"/>
                  <w:marTop w:val="0"/>
                  <w:marBottom w:val="0"/>
                  <w:divBdr>
                    <w:top w:val="none" w:sz="0" w:space="0" w:color="auto"/>
                    <w:left w:val="none" w:sz="0" w:space="0" w:color="auto"/>
                    <w:bottom w:val="none" w:sz="0" w:space="0" w:color="auto"/>
                    <w:right w:val="none" w:sz="0" w:space="0" w:color="auto"/>
                  </w:divBdr>
                  <w:divsChild>
                    <w:div w:id="103130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5827384">
      <w:bodyDiv w:val="1"/>
      <w:marLeft w:val="0"/>
      <w:marRight w:val="0"/>
      <w:marTop w:val="0"/>
      <w:marBottom w:val="0"/>
      <w:divBdr>
        <w:top w:val="none" w:sz="0" w:space="0" w:color="auto"/>
        <w:left w:val="none" w:sz="0" w:space="0" w:color="auto"/>
        <w:bottom w:val="none" w:sz="0" w:space="0" w:color="auto"/>
        <w:right w:val="none" w:sz="0" w:space="0" w:color="auto"/>
      </w:divBdr>
      <w:divsChild>
        <w:div w:id="2052072618">
          <w:marLeft w:val="0"/>
          <w:marRight w:val="0"/>
          <w:marTop w:val="0"/>
          <w:marBottom w:val="0"/>
          <w:divBdr>
            <w:top w:val="none" w:sz="0" w:space="0" w:color="auto"/>
            <w:left w:val="none" w:sz="0" w:space="0" w:color="auto"/>
            <w:bottom w:val="none" w:sz="0" w:space="0" w:color="auto"/>
            <w:right w:val="none" w:sz="0" w:space="0" w:color="auto"/>
          </w:divBdr>
          <w:divsChild>
            <w:div w:id="438917423">
              <w:marLeft w:val="0"/>
              <w:marRight w:val="0"/>
              <w:marTop w:val="0"/>
              <w:marBottom w:val="0"/>
              <w:divBdr>
                <w:top w:val="none" w:sz="0" w:space="0" w:color="auto"/>
                <w:left w:val="none" w:sz="0" w:space="0" w:color="auto"/>
                <w:bottom w:val="none" w:sz="0" w:space="0" w:color="auto"/>
                <w:right w:val="none" w:sz="0" w:space="0" w:color="auto"/>
              </w:divBdr>
              <w:divsChild>
                <w:div w:id="1093165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5854436">
      <w:bodyDiv w:val="1"/>
      <w:marLeft w:val="0"/>
      <w:marRight w:val="0"/>
      <w:marTop w:val="0"/>
      <w:marBottom w:val="0"/>
      <w:divBdr>
        <w:top w:val="none" w:sz="0" w:space="0" w:color="auto"/>
        <w:left w:val="none" w:sz="0" w:space="0" w:color="auto"/>
        <w:bottom w:val="none" w:sz="0" w:space="0" w:color="auto"/>
        <w:right w:val="none" w:sz="0" w:space="0" w:color="auto"/>
      </w:divBdr>
      <w:divsChild>
        <w:div w:id="1018389402">
          <w:marLeft w:val="0"/>
          <w:marRight w:val="0"/>
          <w:marTop w:val="0"/>
          <w:marBottom w:val="0"/>
          <w:divBdr>
            <w:top w:val="none" w:sz="0" w:space="0" w:color="auto"/>
            <w:left w:val="none" w:sz="0" w:space="0" w:color="auto"/>
            <w:bottom w:val="none" w:sz="0" w:space="0" w:color="auto"/>
            <w:right w:val="none" w:sz="0" w:space="0" w:color="auto"/>
          </w:divBdr>
          <w:divsChild>
            <w:div w:id="136386183">
              <w:marLeft w:val="0"/>
              <w:marRight w:val="0"/>
              <w:marTop w:val="0"/>
              <w:marBottom w:val="0"/>
              <w:divBdr>
                <w:top w:val="none" w:sz="0" w:space="0" w:color="auto"/>
                <w:left w:val="none" w:sz="0" w:space="0" w:color="auto"/>
                <w:bottom w:val="none" w:sz="0" w:space="0" w:color="auto"/>
                <w:right w:val="none" w:sz="0" w:space="0" w:color="auto"/>
              </w:divBdr>
              <w:divsChild>
                <w:div w:id="967971221">
                  <w:marLeft w:val="0"/>
                  <w:marRight w:val="0"/>
                  <w:marTop w:val="0"/>
                  <w:marBottom w:val="0"/>
                  <w:divBdr>
                    <w:top w:val="none" w:sz="0" w:space="0" w:color="auto"/>
                    <w:left w:val="none" w:sz="0" w:space="0" w:color="auto"/>
                    <w:bottom w:val="none" w:sz="0" w:space="0" w:color="auto"/>
                    <w:right w:val="none" w:sz="0" w:space="0" w:color="auto"/>
                  </w:divBdr>
                  <w:divsChild>
                    <w:div w:id="1919631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2548027">
      <w:bodyDiv w:val="1"/>
      <w:marLeft w:val="0"/>
      <w:marRight w:val="0"/>
      <w:marTop w:val="0"/>
      <w:marBottom w:val="0"/>
      <w:divBdr>
        <w:top w:val="none" w:sz="0" w:space="0" w:color="auto"/>
        <w:left w:val="none" w:sz="0" w:space="0" w:color="auto"/>
        <w:bottom w:val="none" w:sz="0" w:space="0" w:color="auto"/>
        <w:right w:val="none" w:sz="0" w:space="0" w:color="auto"/>
      </w:divBdr>
      <w:divsChild>
        <w:div w:id="239296430">
          <w:marLeft w:val="0"/>
          <w:marRight w:val="0"/>
          <w:marTop w:val="0"/>
          <w:marBottom w:val="0"/>
          <w:divBdr>
            <w:top w:val="none" w:sz="0" w:space="0" w:color="auto"/>
            <w:left w:val="none" w:sz="0" w:space="0" w:color="auto"/>
            <w:bottom w:val="none" w:sz="0" w:space="0" w:color="auto"/>
            <w:right w:val="none" w:sz="0" w:space="0" w:color="auto"/>
          </w:divBdr>
          <w:divsChild>
            <w:div w:id="1266423850">
              <w:marLeft w:val="0"/>
              <w:marRight w:val="0"/>
              <w:marTop w:val="0"/>
              <w:marBottom w:val="0"/>
              <w:divBdr>
                <w:top w:val="none" w:sz="0" w:space="0" w:color="auto"/>
                <w:left w:val="none" w:sz="0" w:space="0" w:color="auto"/>
                <w:bottom w:val="none" w:sz="0" w:space="0" w:color="auto"/>
                <w:right w:val="none" w:sz="0" w:space="0" w:color="auto"/>
              </w:divBdr>
              <w:divsChild>
                <w:div w:id="27532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979103">
      <w:bodyDiv w:val="1"/>
      <w:marLeft w:val="0"/>
      <w:marRight w:val="0"/>
      <w:marTop w:val="0"/>
      <w:marBottom w:val="0"/>
      <w:divBdr>
        <w:top w:val="none" w:sz="0" w:space="0" w:color="auto"/>
        <w:left w:val="none" w:sz="0" w:space="0" w:color="auto"/>
        <w:bottom w:val="none" w:sz="0" w:space="0" w:color="auto"/>
        <w:right w:val="none" w:sz="0" w:space="0" w:color="auto"/>
      </w:divBdr>
      <w:divsChild>
        <w:div w:id="1581014924">
          <w:marLeft w:val="0"/>
          <w:marRight w:val="0"/>
          <w:marTop w:val="0"/>
          <w:marBottom w:val="0"/>
          <w:divBdr>
            <w:top w:val="none" w:sz="0" w:space="0" w:color="auto"/>
            <w:left w:val="none" w:sz="0" w:space="0" w:color="auto"/>
            <w:bottom w:val="none" w:sz="0" w:space="0" w:color="auto"/>
            <w:right w:val="none" w:sz="0" w:space="0" w:color="auto"/>
          </w:divBdr>
          <w:divsChild>
            <w:div w:id="960457941">
              <w:marLeft w:val="0"/>
              <w:marRight w:val="0"/>
              <w:marTop w:val="0"/>
              <w:marBottom w:val="0"/>
              <w:divBdr>
                <w:top w:val="none" w:sz="0" w:space="0" w:color="auto"/>
                <w:left w:val="none" w:sz="0" w:space="0" w:color="auto"/>
                <w:bottom w:val="none" w:sz="0" w:space="0" w:color="auto"/>
                <w:right w:val="none" w:sz="0" w:space="0" w:color="auto"/>
              </w:divBdr>
              <w:divsChild>
                <w:div w:id="30848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128023">
      <w:bodyDiv w:val="1"/>
      <w:marLeft w:val="0"/>
      <w:marRight w:val="0"/>
      <w:marTop w:val="0"/>
      <w:marBottom w:val="0"/>
      <w:divBdr>
        <w:top w:val="none" w:sz="0" w:space="0" w:color="auto"/>
        <w:left w:val="none" w:sz="0" w:space="0" w:color="auto"/>
        <w:bottom w:val="none" w:sz="0" w:space="0" w:color="auto"/>
        <w:right w:val="none" w:sz="0" w:space="0" w:color="auto"/>
      </w:divBdr>
      <w:divsChild>
        <w:div w:id="1517815466">
          <w:marLeft w:val="0"/>
          <w:marRight w:val="0"/>
          <w:marTop w:val="0"/>
          <w:marBottom w:val="0"/>
          <w:divBdr>
            <w:top w:val="none" w:sz="0" w:space="0" w:color="auto"/>
            <w:left w:val="none" w:sz="0" w:space="0" w:color="auto"/>
            <w:bottom w:val="none" w:sz="0" w:space="0" w:color="auto"/>
            <w:right w:val="none" w:sz="0" w:space="0" w:color="auto"/>
          </w:divBdr>
          <w:divsChild>
            <w:div w:id="1152021101">
              <w:marLeft w:val="0"/>
              <w:marRight w:val="0"/>
              <w:marTop w:val="0"/>
              <w:marBottom w:val="0"/>
              <w:divBdr>
                <w:top w:val="none" w:sz="0" w:space="0" w:color="auto"/>
                <w:left w:val="none" w:sz="0" w:space="0" w:color="auto"/>
                <w:bottom w:val="none" w:sz="0" w:space="0" w:color="auto"/>
                <w:right w:val="none" w:sz="0" w:space="0" w:color="auto"/>
              </w:divBdr>
              <w:divsChild>
                <w:div w:id="158992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767150">
      <w:bodyDiv w:val="1"/>
      <w:marLeft w:val="0"/>
      <w:marRight w:val="0"/>
      <w:marTop w:val="0"/>
      <w:marBottom w:val="0"/>
      <w:divBdr>
        <w:top w:val="none" w:sz="0" w:space="0" w:color="auto"/>
        <w:left w:val="none" w:sz="0" w:space="0" w:color="auto"/>
        <w:bottom w:val="none" w:sz="0" w:space="0" w:color="auto"/>
        <w:right w:val="none" w:sz="0" w:space="0" w:color="auto"/>
      </w:divBdr>
      <w:divsChild>
        <w:div w:id="968701864">
          <w:marLeft w:val="0"/>
          <w:marRight w:val="0"/>
          <w:marTop w:val="0"/>
          <w:marBottom w:val="0"/>
          <w:divBdr>
            <w:top w:val="none" w:sz="0" w:space="0" w:color="auto"/>
            <w:left w:val="none" w:sz="0" w:space="0" w:color="auto"/>
            <w:bottom w:val="none" w:sz="0" w:space="0" w:color="auto"/>
            <w:right w:val="none" w:sz="0" w:space="0" w:color="auto"/>
          </w:divBdr>
          <w:divsChild>
            <w:div w:id="151679349">
              <w:marLeft w:val="0"/>
              <w:marRight w:val="0"/>
              <w:marTop w:val="0"/>
              <w:marBottom w:val="0"/>
              <w:divBdr>
                <w:top w:val="none" w:sz="0" w:space="0" w:color="auto"/>
                <w:left w:val="none" w:sz="0" w:space="0" w:color="auto"/>
                <w:bottom w:val="none" w:sz="0" w:space="0" w:color="auto"/>
                <w:right w:val="none" w:sz="0" w:space="0" w:color="auto"/>
              </w:divBdr>
              <w:divsChild>
                <w:div w:id="1413695103">
                  <w:marLeft w:val="0"/>
                  <w:marRight w:val="0"/>
                  <w:marTop w:val="0"/>
                  <w:marBottom w:val="0"/>
                  <w:divBdr>
                    <w:top w:val="none" w:sz="0" w:space="0" w:color="auto"/>
                    <w:left w:val="none" w:sz="0" w:space="0" w:color="auto"/>
                    <w:bottom w:val="none" w:sz="0" w:space="0" w:color="auto"/>
                    <w:right w:val="none" w:sz="0" w:space="0" w:color="auto"/>
                  </w:divBdr>
                  <w:divsChild>
                    <w:div w:id="1852068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5938808">
      <w:bodyDiv w:val="1"/>
      <w:marLeft w:val="0"/>
      <w:marRight w:val="0"/>
      <w:marTop w:val="0"/>
      <w:marBottom w:val="0"/>
      <w:divBdr>
        <w:top w:val="none" w:sz="0" w:space="0" w:color="auto"/>
        <w:left w:val="none" w:sz="0" w:space="0" w:color="auto"/>
        <w:bottom w:val="none" w:sz="0" w:space="0" w:color="auto"/>
        <w:right w:val="none" w:sz="0" w:space="0" w:color="auto"/>
      </w:divBdr>
      <w:divsChild>
        <w:div w:id="1979915674">
          <w:marLeft w:val="0"/>
          <w:marRight w:val="0"/>
          <w:marTop w:val="0"/>
          <w:marBottom w:val="0"/>
          <w:divBdr>
            <w:top w:val="none" w:sz="0" w:space="0" w:color="auto"/>
            <w:left w:val="none" w:sz="0" w:space="0" w:color="auto"/>
            <w:bottom w:val="none" w:sz="0" w:space="0" w:color="auto"/>
            <w:right w:val="none" w:sz="0" w:space="0" w:color="auto"/>
          </w:divBdr>
          <w:divsChild>
            <w:div w:id="1167131021">
              <w:marLeft w:val="0"/>
              <w:marRight w:val="0"/>
              <w:marTop w:val="0"/>
              <w:marBottom w:val="0"/>
              <w:divBdr>
                <w:top w:val="none" w:sz="0" w:space="0" w:color="auto"/>
                <w:left w:val="none" w:sz="0" w:space="0" w:color="auto"/>
                <w:bottom w:val="none" w:sz="0" w:space="0" w:color="auto"/>
                <w:right w:val="none" w:sz="0" w:space="0" w:color="auto"/>
              </w:divBdr>
              <w:divsChild>
                <w:div w:id="80146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676429">
      <w:bodyDiv w:val="1"/>
      <w:marLeft w:val="0"/>
      <w:marRight w:val="0"/>
      <w:marTop w:val="0"/>
      <w:marBottom w:val="0"/>
      <w:divBdr>
        <w:top w:val="none" w:sz="0" w:space="0" w:color="auto"/>
        <w:left w:val="none" w:sz="0" w:space="0" w:color="auto"/>
        <w:bottom w:val="none" w:sz="0" w:space="0" w:color="auto"/>
        <w:right w:val="none" w:sz="0" w:space="0" w:color="auto"/>
      </w:divBdr>
      <w:divsChild>
        <w:div w:id="597448121">
          <w:marLeft w:val="0"/>
          <w:marRight w:val="0"/>
          <w:marTop w:val="0"/>
          <w:marBottom w:val="0"/>
          <w:divBdr>
            <w:top w:val="none" w:sz="0" w:space="0" w:color="auto"/>
            <w:left w:val="none" w:sz="0" w:space="0" w:color="auto"/>
            <w:bottom w:val="none" w:sz="0" w:space="0" w:color="auto"/>
            <w:right w:val="none" w:sz="0" w:space="0" w:color="auto"/>
          </w:divBdr>
          <w:divsChild>
            <w:div w:id="821392613">
              <w:marLeft w:val="0"/>
              <w:marRight w:val="0"/>
              <w:marTop w:val="0"/>
              <w:marBottom w:val="0"/>
              <w:divBdr>
                <w:top w:val="none" w:sz="0" w:space="0" w:color="auto"/>
                <w:left w:val="none" w:sz="0" w:space="0" w:color="auto"/>
                <w:bottom w:val="none" w:sz="0" w:space="0" w:color="auto"/>
                <w:right w:val="none" w:sz="0" w:space="0" w:color="auto"/>
              </w:divBdr>
              <w:divsChild>
                <w:div w:id="155610858">
                  <w:marLeft w:val="0"/>
                  <w:marRight w:val="0"/>
                  <w:marTop w:val="0"/>
                  <w:marBottom w:val="0"/>
                  <w:divBdr>
                    <w:top w:val="none" w:sz="0" w:space="0" w:color="auto"/>
                    <w:left w:val="none" w:sz="0" w:space="0" w:color="auto"/>
                    <w:bottom w:val="none" w:sz="0" w:space="0" w:color="auto"/>
                    <w:right w:val="none" w:sz="0" w:space="0" w:color="auto"/>
                  </w:divBdr>
                  <w:divsChild>
                    <w:div w:id="387917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205370">
      <w:bodyDiv w:val="1"/>
      <w:marLeft w:val="0"/>
      <w:marRight w:val="0"/>
      <w:marTop w:val="0"/>
      <w:marBottom w:val="0"/>
      <w:divBdr>
        <w:top w:val="none" w:sz="0" w:space="0" w:color="auto"/>
        <w:left w:val="none" w:sz="0" w:space="0" w:color="auto"/>
        <w:bottom w:val="none" w:sz="0" w:space="0" w:color="auto"/>
        <w:right w:val="none" w:sz="0" w:space="0" w:color="auto"/>
      </w:divBdr>
      <w:divsChild>
        <w:div w:id="1828595156">
          <w:marLeft w:val="0"/>
          <w:marRight w:val="0"/>
          <w:marTop w:val="0"/>
          <w:marBottom w:val="0"/>
          <w:divBdr>
            <w:top w:val="none" w:sz="0" w:space="0" w:color="auto"/>
            <w:left w:val="none" w:sz="0" w:space="0" w:color="auto"/>
            <w:bottom w:val="none" w:sz="0" w:space="0" w:color="auto"/>
            <w:right w:val="none" w:sz="0" w:space="0" w:color="auto"/>
          </w:divBdr>
          <w:divsChild>
            <w:div w:id="367872935">
              <w:marLeft w:val="0"/>
              <w:marRight w:val="0"/>
              <w:marTop w:val="0"/>
              <w:marBottom w:val="0"/>
              <w:divBdr>
                <w:top w:val="none" w:sz="0" w:space="0" w:color="auto"/>
                <w:left w:val="none" w:sz="0" w:space="0" w:color="auto"/>
                <w:bottom w:val="none" w:sz="0" w:space="0" w:color="auto"/>
                <w:right w:val="none" w:sz="0" w:space="0" w:color="auto"/>
              </w:divBdr>
              <w:divsChild>
                <w:div w:id="1783113801">
                  <w:marLeft w:val="0"/>
                  <w:marRight w:val="0"/>
                  <w:marTop w:val="0"/>
                  <w:marBottom w:val="0"/>
                  <w:divBdr>
                    <w:top w:val="none" w:sz="0" w:space="0" w:color="auto"/>
                    <w:left w:val="none" w:sz="0" w:space="0" w:color="auto"/>
                    <w:bottom w:val="none" w:sz="0" w:space="0" w:color="auto"/>
                    <w:right w:val="none" w:sz="0" w:space="0" w:color="auto"/>
                  </w:divBdr>
                  <w:divsChild>
                    <w:div w:id="1736969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9982032">
      <w:bodyDiv w:val="1"/>
      <w:marLeft w:val="0"/>
      <w:marRight w:val="0"/>
      <w:marTop w:val="0"/>
      <w:marBottom w:val="0"/>
      <w:divBdr>
        <w:top w:val="none" w:sz="0" w:space="0" w:color="auto"/>
        <w:left w:val="none" w:sz="0" w:space="0" w:color="auto"/>
        <w:bottom w:val="none" w:sz="0" w:space="0" w:color="auto"/>
        <w:right w:val="none" w:sz="0" w:space="0" w:color="auto"/>
      </w:divBdr>
      <w:divsChild>
        <w:div w:id="322781817">
          <w:marLeft w:val="0"/>
          <w:marRight w:val="0"/>
          <w:marTop w:val="0"/>
          <w:marBottom w:val="0"/>
          <w:divBdr>
            <w:top w:val="none" w:sz="0" w:space="0" w:color="auto"/>
            <w:left w:val="none" w:sz="0" w:space="0" w:color="auto"/>
            <w:bottom w:val="none" w:sz="0" w:space="0" w:color="auto"/>
            <w:right w:val="none" w:sz="0" w:space="0" w:color="auto"/>
          </w:divBdr>
          <w:divsChild>
            <w:div w:id="422072766">
              <w:marLeft w:val="0"/>
              <w:marRight w:val="0"/>
              <w:marTop w:val="0"/>
              <w:marBottom w:val="0"/>
              <w:divBdr>
                <w:top w:val="none" w:sz="0" w:space="0" w:color="auto"/>
                <w:left w:val="none" w:sz="0" w:space="0" w:color="auto"/>
                <w:bottom w:val="none" w:sz="0" w:space="0" w:color="auto"/>
                <w:right w:val="none" w:sz="0" w:space="0" w:color="auto"/>
              </w:divBdr>
              <w:divsChild>
                <w:div w:id="980426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991066">
      <w:bodyDiv w:val="1"/>
      <w:marLeft w:val="0"/>
      <w:marRight w:val="0"/>
      <w:marTop w:val="0"/>
      <w:marBottom w:val="0"/>
      <w:divBdr>
        <w:top w:val="none" w:sz="0" w:space="0" w:color="auto"/>
        <w:left w:val="none" w:sz="0" w:space="0" w:color="auto"/>
        <w:bottom w:val="none" w:sz="0" w:space="0" w:color="auto"/>
        <w:right w:val="none" w:sz="0" w:space="0" w:color="auto"/>
      </w:divBdr>
      <w:divsChild>
        <w:div w:id="336466169">
          <w:marLeft w:val="0"/>
          <w:marRight w:val="0"/>
          <w:marTop w:val="0"/>
          <w:marBottom w:val="0"/>
          <w:divBdr>
            <w:top w:val="none" w:sz="0" w:space="0" w:color="auto"/>
            <w:left w:val="none" w:sz="0" w:space="0" w:color="auto"/>
            <w:bottom w:val="none" w:sz="0" w:space="0" w:color="auto"/>
            <w:right w:val="none" w:sz="0" w:space="0" w:color="auto"/>
          </w:divBdr>
          <w:divsChild>
            <w:div w:id="1153716177">
              <w:marLeft w:val="0"/>
              <w:marRight w:val="0"/>
              <w:marTop w:val="0"/>
              <w:marBottom w:val="0"/>
              <w:divBdr>
                <w:top w:val="none" w:sz="0" w:space="0" w:color="auto"/>
                <w:left w:val="none" w:sz="0" w:space="0" w:color="auto"/>
                <w:bottom w:val="none" w:sz="0" w:space="0" w:color="auto"/>
                <w:right w:val="none" w:sz="0" w:space="0" w:color="auto"/>
              </w:divBdr>
              <w:divsChild>
                <w:div w:id="1747146293">
                  <w:marLeft w:val="0"/>
                  <w:marRight w:val="0"/>
                  <w:marTop w:val="0"/>
                  <w:marBottom w:val="0"/>
                  <w:divBdr>
                    <w:top w:val="none" w:sz="0" w:space="0" w:color="auto"/>
                    <w:left w:val="none" w:sz="0" w:space="0" w:color="auto"/>
                    <w:bottom w:val="none" w:sz="0" w:space="0" w:color="auto"/>
                    <w:right w:val="none" w:sz="0" w:space="0" w:color="auto"/>
                  </w:divBdr>
                  <w:divsChild>
                    <w:div w:id="1575386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9500306">
      <w:bodyDiv w:val="1"/>
      <w:marLeft w:val="0"/>
      <w:marRight w:val="0"/>
      <w:marTop w:val="0"/>
      <w:marBottom w:val="0"/>
      <w:divBdr>
        <w:top w:val="none" w:sz="0" w:space="0" w:color="auto"/>
        <w:left w:val="none" w:sz="0" w:space="0" w:color="auto"/>
        <w:bottom w:val="none" w:sz="0" w:space="0" w:color="auto"/>
        <w:right w:val="none" w:sz="0" w:space="0" w:color="auto"/>
      </w:divBdr>
      <w:divsChild>
        <w:div w:id="1532304751">
          <w:marLeft w:val="0"/>
          <w:marRight w:val="0"/>
          <w:marTop w:val="0"/>
          <w:marBottom w:val="0"/>
          <w:divBdr>
            <w:top w:val="none" w:sz="0" w:space="0" w:color="auto"/>
            <w:left w:val="none" w:sz="0" w:space="0" w:color="auto"/>
            <w:bottom w:val="none" w:sz="0" w:space="0" w:color="auto"/>
            <w:right w:val="none" w:sz="0" w:space="0" w:color="auto"/>
          </w:divBdr>
          <w:divsChild>
            <w:div w:id="869492178">
              <w:marLeft w:val="0"/>
              <w:marRight w:val="0"/>
              <w:marTop w:val="0"/>
              <w:marBottom w:val="0"/>
              <w:divBdr>
                <w:top w:val="none" w:sz="0" w:space="0" w:color="auto"/>
                <w:left w:val="none" w:sz="0" w:space="0" w:color="auto"/>
                <w:bottom w:val="none" w:sz="0" w:space="0" w:color="auto"/>
                <w:right w:val="none" w:sz="0" w:space="0" w:color="auto"/>
              </w:divBdr>
              <w:divsChild>
                <w:div w:id="408425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125673">
      <w:bodyDiv w:val="1"/>
      <w:marLeft w:val="0"/>
      <w:marRight w:val="0"/>
      <w:marTop w:val="0"/>
      <w:marBottom w:val="0"/>
      <w:divBdr>
        <w:top w:val="none" w:sz="0" w:space="0" w:color="auto"/>
        <w:left w:val="none" w:sz="0" w:space="0" w:color="auto"/>
        <w:bottom w:val="none" w:sz="0" w:space="0" w:color="auto"/>
        <w:right w:val="none" w:sz="0" w:space="0" w:color="auto"/>
      </w:divBdr>
      <w:divsChild>
        <w:div w:id="538662663">
          <w:marLeft w:val="0"/>
          <w:marRight w:val="0"/>
          <w:marTop w:val="0"/>
          <w:marBottom w:val="0"/>
          <w:divBdr>
            <w:top w:val="none" w:sz="0" w:space="0" w:color="auto"/>
            <w:left w:val="none" w:sz="0" w:space="0" w:color="auto"/>
            <w:bottom w:val="none" w:sz="0" w:space="0" w:color="auto"/>
            <w:right w:val="none" w:sz="0" w:space="0" w:color="auto"/>
          </w:divBdr>
          <w:divsChild>
            <w:div w:id="905802374">
              <w:marLeft w:val="0"/>
              <w:marRight w:val="0"/>
              <w:marTop w:val="0"/>
              <w:marBottom w:val="0"/>
              <w:divBdr>
                <w:top w:val="none" w:sz="0" w:space="0" w:color="auto"/>
                <w:left w:val="none" w:sz="0" w:space="0" w:color="auto"/>
                <w:bottom w:val="none" w:sz="0" w:space="0" w:color="auto"/>
                <w:right w:val="none" w:sz="0" w:space="0" w:color="auto"/>
              </w:divBdr>
              <w:divsChild>
                <w:div w:id="924457780">
                  <w:marLeft w:val="0"/>
                  <w:marRight w:val="0"/>
                  <w:marTop w:val="0"/>
                  <w:marBottom w:val="0"/>
                  <w:divBdr>
                    <w:top w:val="none" w:sz="0" w:space="0" w:color="auto"/>
                    <w:left w:val="none" w:sz="0" w:space="0" w:color="auto"/>
                    <w:bottom w:val="none" w:sz="0" w:space="0" w:color="auto"/>
                    <w:right w:val="none" w:sz="0" w:space="0" w:color="auto"/>
                  </w:divBdr>
                  <w:divsChild>
                    <w:div w:id="1544321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6194590">
      <w:bodyDiv w:val="1"/>
      <w:marLeft w:val="0"/>
      <w:marRight w:val="0"/>
      <w:marTop w:val="0"/>
      <w:marBottom w:val="0"/>
      <w:divBdr>
        <w:top w:val="none" w:sz="0" w:space="0" w:color="auto"/>
        <w:left w:val="none" w:sz="0" w:space="0" w:color="auto"/>
        <w:bottom w:val="none" w:sz="0" w:space="0" w:color="auto"/>
        <w:right w:val="none" w:sz="0" w:space="0" w:color="auto"/>
      </w:divBdr>
      <w:divsChild>
        <w:div w:id="254481274">
          <w:marLeft w:val="0"/>
          <w:marRight w:val="0"/>
          <w:marTop w:val="0"/>
          <w:marBottom w:val="0"/>
          <w:divBdr>
            <w:top w:val="none" w:sz="0" w:space="0" w:color="auto"/>
            <w:left w:val="none" w:sz="0" w:space="0" w:color="auto"/>
            <w:bottom w:val="none" w:sz="0" w:space="0" w:color="auto"/>
            <w:right w:val="none" w:sz="0" w:space="0" w:color="auto"/>
          </w:divBdr>
          <w:divsChild>
            <w:div w:id="931857222">
              <w:marLeft w:val="0"/>
              <w:marRight w:val="0"/>
              <w:marTop w:val="0"/>
              <w:marBottom w:val="0"/>
              <w:divBdr>
                <w:top w:val="none" w:sz="0" w:space="0" w:color="auto"/>
                <w:left w:val="none" w:sz="0" w:space="0" w:color="auto"/>
                <w:bottom w:val="none" w:sz="0" w:space="0" w:color="auto"/>
                <w:right w:val="none" w:sz="0" w:space="0" w:color="auto"/>
              </w:divBdr>
              <w:divsChild>
                <w:div w:id="1433435163">
                  <w:marLeft w:val="0"/>
                  <w:marRight w:val="0"/>
                  <w:marTop w:val="0"/>
                  <w:marBottom w:val="0"/>
                  <w:divBdr>
                    <w:top w:val="none" w:sz="0" w:space="0" w:color="auto"/>
                    <w:left w:val="none" w:sz="0" w:space="0" w:color="auto"/>
                    <w:bottom w:val="none" w:sz="0" w:space="0" w:color="auto"/>
                    <w:right w:val="none" w:sz="0" w:space="0" w:color="auto"/>
                  </w:divBdr>
                  <w:divsChild>
                    <w:div w:id="1117219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1142642">
      <w:bodyDiv w:val="1"/>
      <w:marLeft w:val="0"/>
      <w:marRight w:val="0"/>
      <w:marTop w:val="0"/>
      <w:marBottom w:val="0"/>
      <w:divBdr>
        <w:top w:val="none" w:sz="0" w:space="0" w:color="auto"/>
        <w:left w:val="none" w:sz="0" w:space="0" w:color="auto"/>
        <w:bottom w:val="none" w:sz="0" w:space="0" w:color="auto"/>
        <w:right w:val="none" w:sz="0" w:space="0" w:color="auto"/>
      </w:divBdr>
      <w:divsChild>
        <w:div w:id="2052420291">
          <w:marLeft w:val="0"/>
          <w:marRight w:val="0"/>
          <w:marTop w:val="0"/>
          <w:marBottom w:val="0"/>
          <w:divBdr>
            <w:top w:val="none" w:sz="0" w:space="0" w:color="auto"/>
            <w:left w:val="none" w:sz="0" w:space="0" w:color="auto"/>
            <w:bottom w:val="none" w:sz="0" w:space="0" w:color="auto"/>
            <w:right w:val="none" w:sz="0" w:space="0" w:color="auto"/>
          </w:divBdr>
          <w:divsChild>
            <w:div w:id="738939683">
              <w:marLeft w:val="0"/>
              <w:marRight w:val="0"/>
              <w:marTop w:val="0"/>
              <w:marBottom w:val="0"/>
              <w:divBdr>
                <w:top w:val="none" w:sz="0" w:space="0" w:color="auto"/>
                <w:left w:val="none" w:sz="0" w:space="0" w:color="auto"/>
                <w:bottom w:val="none" w:sz="0" w:space="0" w:color="auto"/>
                <w:right w:val="none" w:sz="0" w:space="0" w:color="auto"/>
              </w:divBdr>
              <w:divsChild>
                <w:div w:id="160390">
                  <w:marLeft w:val="0"/>
                  <w:marRight w:val="0"/>
                  <w:marTop w:val="0"/>
                  <w:marBottom w:val="0"/>
                  <w:divBdr>
                    <w:top w:val="none" w:sz="0" w:space="0" w:color="auto"/>
                    <w:left w:val="none" w:sz="0" w:space="0" w:color="auto"/>
                    <w:bottom w:val="none" w:sz="0" w:space="0" w:color="auto"/>
                    <w:right w:val="none" w:sz="0" w:space="0" w:color="auto"/>
                  </w:divBdr>
                  <w:divsChild>
                    <w:div w:id="146626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463361">
      <w:bodyDiv w:val="1"/>
      <w:marLeft w:val="0"/>
      <w:marRight w:val="0"/>
      <w:marTop w:val="0"/>
      <w:marBottom w:val="0"/>
      <w:divBdr>
        <w:top w:val="none" w:sz="0" w:space="0" w:color="auto"/>
        <w:left w:val="none" w:sz="0" w:space="0" w:color="auto"/>
        <w:bottom w:val="none" w:sz="0" w:space="0" w:color="auto"/>
        <w:right w:val="none" w:sz="0" w:space="0" w:color="auto"/>
      </w:divBdr>
      <w:divsChild>
        <w:div w:id="320012643">
          <w:marLeft w:val="0"/>
          <w:marRight w:val="0"/>
          <w:marTop w:val="0"/>
          <w:marBottom w:val="0"/>
          <w:divBdr>
            <w:top w:val="none" w:sz="0" w:space="0" w:color="auto"/>
            <w:left w:val="none" w:sz="0" w:space="0" w:color="auto"/>
            <w:bottom w:val="none" w:sz="0" w:space="0" w:color="auto"/>
            <w:right w:val="none" w:sz="0" w:space="0" w:color="auto"/>
          </w:divBdr>
          <w:divsChild>
            <w:div w:id="2034457507">
              <w:marLeft w:val="0"/>
              <w:marRight w:val="0"/>
              <w:marTop w:val="0"/>
              <w:marBottom w:val="0"/>
              <w:divBdr>
                <w:top w:val="none" w:sz="0" w:space="0" w:color="auto"/>
                <w:left w:val="none" w:sz="0" w:space="0" w:color="auto"/>
                <w:bottom w:val="none" w:sz="0" w:space="0" w:color="auto"/>
                <w:right w:val="none" w:sz="0" w:space="0" w:color="auto"/>
              </w:divBdr>
              <w:divsChild>
                <w:div w:id="821586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757506">
      <w:bodyDiv w:val="1"/>
      <w:marLeft w:val="0"/>
      <w:marRight w:val="0"/>
      <w:marTop w:val="0"/>
      <w:marBottom w:val="0"/>
      <w:divBdr>
        <w:top w:val="none" w:sz="0" w:space="0" w:color="auto"/>
        <w:left w:val="none" w:sz="0" w:space="0" w:color="auto"/>
        <w:bottom w:val="none" w:sz="0" w:space="0" w:color="auto"/>
        <w:right w:val="none" w:sz="0" w:space="0" w:color="auto"/>
      </w:divBdr>
      <w:divsChild>
        <w:div w:id="924462178">
          <w:marLeft w:val="0"/>
          <w:marRight w:val="0"/>
          <w:marTop w:val="0"/>
          <w:marBottom w:val="0"/>
          <w:divBdr>
            <w:top w:val="none" w:sz="0" w:space="0" w:color="auto"/>
            <w:left w:val="none" w:sz="0" w:space="0" w:color="auto"/>
            <w:bottom w:val="none" w:sz="0" w:space="0" w:color="auto"/>
            <w:right w:val="none" w:sz="0" w:space="0" w:color="auto"/>
          </w:divBdr>
          <w:divsChild>
            <w:div w:id="1345667992">
              <w:marLeft w:val="0"/>
              <w:marRight w:val="0"/>
              <w:marTop w:val="0"/>
              <w:marBottom w:val="0"/>
              <w:divBdr>
                <w:top w:val="none" w:sz="0" w:space="0" w:color="auto"/>
                <w:left w:val="none" w:sz="0" w:space="0" w:color="auto"/>
                <w:bottom w:val="none" w:sz="0" w:space="0" w:color="auto"/>
                <w:right w:val="none" w:sz="0" w:space="0" w:color="auto"/>
              </w:divBdr>
              <w:divsChild>
                <w:div w:id="1311131131">
                  <w:marLeft w:val="0"/>
                  <w:marRight w:val="0"/>
                  <w:marTop w:val="0"/>
                  <w:marBottom w:val="0"/>
                  <w:divBdr>
                    <w:top w:val="none" w:sz="0" w:space="0" w:color="auto"/>
                    <w:left w:val="none" w:sz="0" w:space="0" w:color="auto"/>
                    <w:bottom w:val="none" w:sz="0" w:space="0" w:color="auto"/>
                    <w:right w:val="none" w:sz="0" w:space="0" w:color="auto"/>
                  </w:divBdr>
                  <w:divsChild>
                    <w:div w:id="87163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6496980">
      <w:bodyDiv w:val="1"/>
      <w:marLeft w:val="0"/>
      <w:marRight w:val="0"/>
      <w:marTop w:val="0"/>
      <w:marBottom w:val="0"/>
      <w:divBdr>
        <w:top w:val="none" w:sz="0" w:space="0" w:color="auto"/>
        <w:left w:val="none" w:sz="0" w:space="0" w:color="auto"/>
        <w:bottom w:val="none" w:sz="0" w:space="0" w:color="auto"/>
        <w:right w:val="none" w:sz="0" w:space="0" w:color="auto"/>
      </w:divBdr>
      <w:divsChild>
        <w:div w:id="1967276445">
          <w:marLeft w:val="0"/>
          <w:marRight w:val="0"/>
          <w:marTop w:val="0"/>
          <w:marBottom w:val="0"/>
          <w:divBdr>
            <w:top w:val="none" w:sz="0" w:space="0" w:color="auto"/>
            <w:left w:val="none" w:sz="0" w:space="0" w:color="auto"/>
            <w:bottom w:val="none" w:sz="0" w:space="0" w:color="auto"/>
            <w:right w:val="none" w:sz="0" w:space="0" w:color="auto"/>
          </w:divBdr>
          <w:divsChild>
            <w:div w:id="1454590607">
              <w:marLeft w:val="0"/>
              <w:marRight w:val="0"/>
              <w:marTop w:val="0"/>
              <w:marBottom w:val="0"/>
              <w:divBdr>
                <w:top w:val="none" w:sz="0" w:space="0" w:color="auto"/>
                <w:left w:val="none" w:sz="0" w:space="0" w:color="auto"/>
                <w:bottom w:val="none" w:sz="0" w:space="0" w:color="auto"/>
                <w:right w:val="none" w:sz="0" w:space="0" w:color="auto"/>
              </w:divBdr>
              <w:divsChild>
                <w:div w:id="159050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539995">
      <w:bodyDiv w:val="1"/>
      <w:marLeft w:val="0"/>
      <w:marRight w:val="0"/>
      <w:marTop w:val="0"/>
      <w:marBottom w:val="0"/>
      <w:divBdr>
        <w:top w:val="none" w:sz="0" w:space="0" w:color="auto"/>
        <w:left w:val="none" w:sz="0" w:space="0" w:color="auto"/>
        <w:bottom w:val="none" w:sz="0" w:space="0" w:color="auto"/>
        <w:right w:val="none" w:sz="0" w:space="0" w:color="auto"/>
      </w:divBdr>
      <w:divsChild>
        <w:div w:id="138691234">
          <w:marLeft w:val="0"/>
          <w:marRight w:val="0"/>
          <w:marTop w:val="0"/>
          <w:marBottom w:val="0"/>
          <w:divBdr>
            <w:top w:val="none" w:sz="0" w:space="0" w:color="auto"/>
            <w:left w:val="none" w:sz="0" w:space="0" w:color="auto"/>
            <w:bottom w:val="none" w:sz="0" w:space="0" w:color="auto"/>
            <w:right w:val="none" w:sz="0" w:space="0" w:color="auto"/>
          </w:divBdr>
          <w:divsChild>
            <w:div w:id="692876183">
              <w:marLeft w:val="0"/>
              <w:marRight w:val="0"/>
              <w:marTop w:val="0"/>
              <w:marBottom w:val="0"/>
              <w:divBdr>
                <w:top w:val="none" w:sz="0" w:space="0" w:color="auto"/>
                <w:left w:val="none" w:sz="0" w:space="0" w:color="auto"/>
                <w:bottom w:val="none" w:sz="0" w:space="0" w:color="auto"/>
                <w:right w:val="none" w:sz="0" w:space="0" w:color="auto"/>
              </w:divBdr>
              <w:divsChild>
                <w:div w:id="1936018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104405">
      <w:bodyDiv w:val="1"/>
      <w:marLeft w:val="0"/>
      <w:marRight w:val="0"/>
      <w:marTop w:val="0"/>
      <w:marBottom w:val="0"/>
      <w:divBdr>
        <w:top w:val="none" w:sz="0" w:space="0" w:color="auto"/>
        <w:left w:val="none" w:sz="0" w:space="0" w:color="auto"/>
        <w:bottom w:val="none" w:sz="0" w:space="0" w:color="auto"/>
        <w:right w:val="none" w:sz="0" w:space="0" w:color="auto"/>
      </w:divBdr>
      <w:divsChild>
        <w:div w:id="1207721989">
          <w:marLeft w:val="0"/>
          <w:marRight w:val="0"/>
          <w:marTop w:val="0"/>
          <w:marBottom w:val="0"/>
          <w:divBdr>
            <w:top w:val="none" w:sz="0" w:space="0" w:color="auto"/>
            <w:left w:val="none" w:sz="0" w:space="0" w:color="auto"/>
            <w:bottom w:val="none" w:sz="0" w:space="0" w:color="auto"/>
            <w:right w:val="none" w:sz="0" w:space="0" w:color="auto"/>
          </w:divBdr>
          <w:divsChild>
            <w:div w:id="1501652007">
              <w:marLeft w:val="0"/>
              <w:marRight w:val="0"/>
              <w:marTop w:val="0"/>
              <w:marBottom w:val="0"/>
              <w:divBdr>
                <w:top w:val="none" w:sz="0" w:space="0" w:color="auto"/>
                <w:left w:val="none" w:sz="0" w:space="0" w:color="auto"/>
                <w:bottom w:val="none" w:sz="0" w:space="0" w:color="auto"/>
                <w:right w:val="none" w:sz="0" w:space="0" w:color="auto"/>
              </w:divBdr>
              <w:divsChild>
                <w:div w:id="1429548207">
                  <w:marLeft w:val="0"/>
                  <w:marRight w:val="0"/>
                  <w:marTop w:val="0"/>
                  <w:marBottom w:val="0"/>
                  <w:divBdr>
                    <w:top w:val="none" w:sz="0" w:space="0" w:color="auto"/>
                    <w:left w:val="none" w:sz="0" w:space="0" w:color="auto"/>
                    <w:bottom w:val="none" w:sz="0" w:space="0" w:color="auto"/>
                    <w:right w:val="none" w:sz="0" w:space="0" w:color="auto"/>
                  </w:divBdr>
                  <w:divsChild>
                    <w:div w:id="1776705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2485959">
      <w:bodyDiv w:val="1"/>
      <w:marLeft w:val="0"/>
      <w:marRight w:val="0"/>
      <w:marTop w:val="0"/>
      <w:marBottom w:val="0"/>
      <w:divBdr>
        <w:top w:val="none" w:sz="0" w:space="0" w:color="auto"/>
        <w:left w:val="none" w:sz="0" w:space="0" w:color="auto"/>
        <w:bottom w:val="none" w:sz="0" w:space="0" w:color="auto"/>
        <w:right w:val="none" w:sz="0" w:space="0" w:color="auto"/>
      </w:divBdr>
      <w:divsChild>
        <w:div w:id="1233929583">
          <w:marLeft w:val="0"/>
          <w:marRight w:val="0"/>
          <w:marTop w:val="0"/>
          <w:marBottom w:val="0"/>
          <w:divBdr>
            <w:top w:val="none" w:sz="0" w:space="0" w:color="auto"/>
            <w:left w:val="none" w:sz="0" w:space="0" w:color="auto"/>
            <w:bottom w:val="none" w:sz="0" w:space="0" w:color="auto"/>
            <w:right w:val="none" w:sz="0" w:space="0" w:color="auto"/>
          </w:divBdr>
          <w:divsChild>
            <w:div w:id="1561096322">
              <w:marLeft w:val="0"/>
              <w:marRight w:val="0"/>
              <w:marTop w:val="0"/>
              <w:marBottom w:val="0"/>
              <w:divBdr>
                <w:top w:val="none" w:sz="0" w:space="0" w:color="auto"/>
                <w:left w:val="none" w:sz="0" w:space="0" w:color="auto"/>
                <w:bottom w:val="none" w:sz="0" w:space="0" w:color="auto"/>
                <w:right w:val="none" w:sz="0" w:space="0" w:color="auto"/>
              </w:divBdr>
              <w:divsChild>
                <w:div w:id="230427825">
                  <w:marLeft w:val="0"/>
                  <w:marRight w:val="0"/>
                  <w:marTop w:val="0"/>
                  <w:marBottom w:val="0"/>
                  <w:divBdr>
                    <w:top w:val="none" w:sz="0" w:space="0" w:color="auto"/>
                    <w:left w:val="none" w:sz="0" w:space="0" w:color="auto"/>
                    <w:bottom w:val="none" w:sz="0" w:space="0" w:color="auto"/>
                    <w:right w:val="none" w:sz="0" w:space="0" w:color="auto"/>
                  </w:divBdr>
                  <w:divsChild>
                    <w:div w:id="1484466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582327">
      <w:bodyDiv w:val="1"/>
      <w:marLeft w:val="0"/>
      <w:marRight w:val="0"/>
      <w:marTop w:val="0"/>
      <w:marBottom w:val="0"/>
      <w:divBdr>
        <w:top w:val="none" w:sz="0" w:space="0" w:color="auto"/>
        <w:left w:val="none" w:sz="0" w:space="0" w:color="auto"/>
        <w:bottom w:val="none" w:sz="0" w:space="0" w:color="auto"/>
        <w:right w:val="none" w:sz="0" w:space="0" w:color="auto"/>
      </w:divBdr>
      <w:divsChild>
        <w:div w:id="1262489159">
          <w:marLeft w:val="0"/>
          <w:marRight w:val="0"/>
          <w:marTop w:val="0"/>
          <w:marBottom w:val="0"/>
          <w:divBdr>
            <w:top w:val="none" w:sz="0" w:space="0" w:color="auto"/>
            <w:left w:val="none" w:sz="0" w:space="0" w:color="auto"/>
            <w:bottom w:val="none" w:sz="0" w:space="0" w:color="auto"/>
            <w:right w:val="none" w:sz="0" w:space="0" w:color="auto"/>
          </w:divBdr>
          <w:divsChild>
            <w:div w:id="136924638">
              <w:marLeft w:val="0"/>
              <w:marRight w:val="0"/>
              <w:marTop w:val="0"/>
              <w:marBottom w:val="0"/>
              <w:divBdr>
                <w:top w:val="none" w:sz="0" w:space="0" w:color="auto"/>
                <w:left w:val="none" w:sz="0" w:space="0" w:color="auto"/>
                <w:bottom w:val="none" w:sz="0" w:space="0" w:color="auto"/>
                <w:right w:val="none" w:sz="0" w:space="0" w:color="auto"/>
              </w:divBdr>
              <w:divsChild>
                <w:div w:id="1112439853">
                  <w:marLeft w:val="0"/>
                  <w:marRight w:val="0"/>
                  <w:marTop w:val="0"/>
                  <w:marBottom w:val="0"/>
                  <w:divBdr>
                    <w:top w:val="none" w:sz="0" w:space="0" w:color="auto"/>
                    <w:left w:val="none" w:sz="0" w:space="0" w:color="auto"/>
                    <w:bottom w:val="none" w:sz="0" w:space="0" w:color="auto"/>
                    <w:right w:val="none" w:sz="0" w:space="0" w:color="auto"/>
                  </w:divBdr>
                  <w:divsChild>
                    <w:div w:id="140221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677377">
      <w:bodyDiv w:val="1"/>
      <w:marLeft w:val="0"/>
      <w:marRight w:val="0"/>
      <w:marTop w:val="0"/>
      <w:marBottom w:val="0"/>
      <w:divBdr>
        <w:top w:val="none" w:sz="0" w:space="0" w:color="auto"/>
        <w:left w:val="none" w:sz="0" w:space="0" w:color="auto"/>
        <w:bottom w:val="none" w:sz="0" w:space="0" w:color="auto"/>
        <w:right w:val="none" w:sz="0" w:space="0" w:color="auto"/>
      </w:divBdr>
      <w:divsChild>
        <w:div w:id="281156509">
          <w:marLeft w:val="0"/>
          <w:marRight w:val="0"/>
          <w:marTop w:val="0"/>
          <w:marBottom w:val="0"/>
          <w:divBdr>
            <w:top w:val="none" w:sz="0" w:space="0" w:color="auto"/>
            <w:left w:val="none" w:sz="0" w:space="0" w:color="auto"/>
            <w:bottom w:val="none" w:sz="0" w:space="0" w:color="auto"/>
            <w:right w:val="none" w:sz="0" w:space="0" w:color="auto"/>
          </w:divBdr>
          <w:divsChild>
            <w:div w:id="614025722">
              <w:marLeft w:val="0"/>
              <w:marRight w:val="0"/>
              <w:marTop w:val="0"/>
              <w:marBottom w:val="0"/>
              <w:divBdr>
                <w:top w:val="none" w:sz="0" w:space="0" w:color="auto"/>
                <w:left w:val="none" w:sz="0" w:space="0" w:color="auto"/>
                <w:bottom w:val="none" w:sz="0" w:space="0" w:color="auto"/>
                <w:right w:val="none" w:sz="0" w:space="0" w:color="auto"/>
              </w:divBdr>
              <w:divsChild>
                <w:div w:id="503863914">
                  <w:marLeft w:val="0"/>
                  <w:marRight w:val="0"/>
                  <w:marTop w:val="0"/>
                  <w:marBottom w:val="0"/>
                  <w:divBdr>
                    <w:top w:val="none" w:sz="0" w:space="0" w:color="auto"/>
                    <w:left w:val="none" w:sz="0" w:space="0" w:color="auto"/>
                    <w:bottom w:val="none" w:sz="0" w:space="0" w:color="auto"/>
                    <w:right w:val="none" w:sz="0" w:space="0" w:color="auto"/>
                  </w:divBdr>
                  <w:divsChild>
                    <w:div w:id="124803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117111">
      <w:bodyDiv w:val="1"/>
      <w:marLeft w:val="0"/>
      <w:marRight w:val="0"/>
      <w:marTop w:val="0"/>
      <w:marBottom w:val="0"/>
      <w:divBdr>
        <w:top w:val="none" w:sz="0" w:space="0" w:color="auto"/>
        <w:left w:val="none" w:sz="0" w:space="0" w:color="auto"/>
        <w:bottom w:val="none" w:sz="0" w:space="0" w:color="auto"/>
        <w:right w:val="none" w:sz="0" w:space="0" w:color="auto"/>
      </w:divBdr>
      <w:divsChild>
        <w:div w:id="1927376415">
          <w:marLeft w:val="0"/>
          <w:marRight w:val="0"/>
          <w:marTop w:val="0"/>
          <w:marBottom w:val="0"/>
          <w:divBdr>
            <w:top w:val="none" w:sz="0" w:space="0" w:color="auto"/>
            <w:left w:val="none" w:sz="0" w:space="0" w:color="auto"/>
            <w:bottom w:val="none" w:sz="0" w:space="0" w:color="auto"/>
            <w:right w:val="none" w:sz="0" w:space="0" w:color="auto"/>
          </w:divBdr>
          <w:divsChild>
            <w:div w:id="375550410">
              <w:marLeft w:val="0"/>
              <w:marRight w:val="0"/>
              <w:marTop w:val="0"/>
              <w:marBottom w:val="0"/>
              <w:divBdr>
                <w:top w:val="none" w:sz="0" w:space="0" w:color="auto"/>
                <w:left w:val="none" w:sz="0" w:space="0" w:color="auto"/>
                <w:bottom w:val="none" w:sz="0" w:space="0" w:color="auto"/>
                <w:right w:val="none" w:sz="0" w:space="0" w:color="auto"/>
              </w:divBdr>
              <w:divsChild>
                <w:div w:id="1189953314">
                  <w:marLeft w:val="0"/>
                  <w:marRight w:val="0"/>
                  <w:marTop w:val="0"/>
                  <w:marBottom w:val="0"/>
                  <w:divBdr>
                    <w:top w:val="none" w:sz="0" w:space="0" w:color="auto"/>
                    <w:left w:val="none" w:sz="0" w:space="0" w:color="auto"/>
                    <w:bottom w:val="none" w:sz="0" w:space="0" w:color="auto"/>
                    <w:right w:val="none" w:sz="0" w:space="0" w:color="auto"/>
                  </w:divBdr>
                  <w:divsChild>
                    <w:div w:id="28658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9345472">
      <w:bodyDiv w:val="1"/>
      <w:marLeft w:val="0"/>
      <w:marRight w:val="0"/>
      <w:marTop w:val="0"/>
      <w:marBottom w:val="0"/>
      <w:divBdr>
        <w:top w:val="none" w:sz="0" w:space="0" w:color="auto"/>
        <w:left w:val="none" w:sz="0" w:space="0" w:color="auto"/>
        <w:bottom w:val="none" w:sz="0" w:space="0" w:color="auto"/>
        <w:right w:val="none" w:sz="0" w:space="0" w:color="auto"/>
      </w:divBdr>
      <w:divsChild>
        <w:div w:id="513761876">
          <w:marLeft w:val="0"/>
          <w:marRight w:val="0"/>
          <w:marTop w:val="0"/>
          <w:marBottom w:val="0"/>
          <w:divBdr>
            <w:top w:val="none" w:sz="0" w:space="0" w:color="auto"/>
            <w:left w:val="none" w:sz="0" w:space="0" w:color="auto"/>
            <w:bottom w:val="none" w:sz="0" w:space="0" w:color="auto"/>
            <w:right w:val="none" w:sz="0" w:space="0" w:color="auto"/>
          </w:divBdr>
          <w:divsChild>
            <w:div w:id="179972620">
              <w:marLeft w:val="0"/>
              <w:marRight w:val="0"/>
              <w:marTop w:val="0"/>
              <w:marBottom w:val="0"/>
              <w:divBdr>
                <w:top w:val="none" w:sz="0" w:space="0" w:color="auto"/>
                <w:left w:val="none" w:sz="0" w:space="0" w:color="auto"/>
                <w:bottom w:val="none" w:sz="0" w:space="0" w:color="auto"/>
                <w:right w:val="none" w:sz="0" w:space="0" w:color="auto"/>
              </w:divBdr>
              <w:divsChild>
                <w:div w:id="1569225430">
                  <w:marLeft w:val="0"/>
                  <w:marRight w:val="0"/>
                  <w:marTop w:val="0"/>
                  <w:marBottom w:val="0"/>
                  <w:divBdr>
                    <w:top w:val="none" w:sz="0" w:space="0" w:color="auto"/>
                    <w:left w:val="none" w:sz="0" w:space="0" w:color="auto"/>
                    <w:bottom w:val="none" w:sz="0" w:space="0" w:color="auto"/>
                    <w:right w:val="none" w:sz="0" w:space="0" w:color="auto"/>
                  </w:divBdr>
                  <w:divsChild>
                    <w:div w:id="128989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183458">
      <w:bodyDiv w:val="1"/>
      <w:marLeft w:val="0"/>
      <w:marRight w:val="0"/>
      <w:marTop w:val="0"/>
      <w:marBottom w:val="0"/>
      <w:divBdr>
        <w:top w:val="none" w:sz="0" w:space="0" w:color="auto"/>
        <w:left w:val="none" w:sz="0" w:space="0" w:color="auto"/>
        <w:bottom w:val="none" w:sz="0" w:space="0" w:color="auto"/>
        <w:right w:val="none" w:sz="0" w:space="0" w:color="auto"/>
      </w:divBdr>
      <w:divsChild>
        <w:div w:id="680201789">
          <w:marLeft w:val="0"/>
          <w:marRight w:val="0"/>
          <w:marTop w:val="0"/>
          <w:marBottom w:val="0"/>
          <w:divBdr>
            <w:top w:val="none" w:sz="0" w:space="0" w:color="auto"/>
            <w:left w:val="none" w:sz="0" w:space="0" w:color="auto"/>
            <w:bottom w:val="none" w:sz="0" w:space="0" w:color="auto"/>
            <w:right w:val="none" w:sz="0" w:space="0" w:color="auto"/>
          </w:divBdr>
          <w:divsChild>
            <w:div w:id="516387305">
              <w:marLeft w:val="0"/>
              <w:marRight w:val="0"/>
              <w:marTop w:val="0"/>
              <w:marBottom w:val="0"/>
              <w:divBdr>
                <w:top w:val="none" w:sz="0" w:space="0" w:color="auto"/>
                <w:left w:val="none" w:sz="0" w:space="0" w:color="auto"/>
                <w:bottom w:val="none" w:sz="0" w:space="0" w:color="auto"/>
                <w:right w:val="none" w:sz="0" w:space="0" w:color="auto"/>
              </w:divBdr>
              <w:divsChild>
                <w:div w:id="394932004">
                  <w:marLeft w:val="0"/>
                  <w:marRight w:val="0"/>
                  <w:marTop w:val="0"/>
                  <w:marBottom w:val="0"/>
                  <w:divBdr>
                    <w:top w:val="none" w:sz="0" w:space="0" w:color="auto"/>
                    <w:left w:val="none" w:sz="0" w:space="0" w:color="auto"/>
                    <w:bottom w:val="none" w:sz="0" w:space="0" w:color="auto"/>
                    <w:right w:val="none" w:sz="0" w:space="0" w:color="auto"/>
                  </w:divBdr>
                  <w:divsChild>
                    <w:div w:id="200003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5166619">
      <w:bodyDiv w:val="1"/>
      <w:marLeft w:val="0"/>
      <w:marRight w:val="0"/>
      <w:marTop w:val="0"/>
      <w:marBottom w:val="0"/>
      <w:divBdr>
        <w:top w:val="none" w:sz="0" w:space="0" w:color="auto"/>
        <w:left w:val="none" w:sz="0" w:space="0" w:color="auto"/>
        <w:bottom w:val="none" w:sz="0" w:space="0" w:color="auto"/>
        <w:right w:val="none" w:sz="0" w:space="0" w:color="auto"/>
      </w:divBdr>
      <w:divsChild>
        <w:div w:id="2089956615">
          <w:marLeft w:val="0"/>
          <w:marRight w:val="0"/>
          <w:marTop w:val="0"/>
          <w:marBottom w:val="0"/>
          <w:divBdr>
            <w:top w:val="none" w:sz="0" w:space="0" w:color="auto"/>
            <w:left w:val="none" w:sz="0" w:space="0" w:color="auto"/>
            <w:bottom w:val="none" w:sz="0" w:space="0" w:color="auto"/>
            <w:right w:val="none" w:sz="0" w:space="0" w:color="auto"/>
          </w:divBdr>
          <w:divsChild>
            <w:div w:id="2121800135">
              <w:marLeft w:val="0"/>
              <w:marRight w:val="0"/>
              <w:marTop w:val="0"/>
              <w:marBottom w:val="0"/>
              <w:divBdr>
                <w:top w:val="none" w:sz="0" w:space="0" w:color="auto"/>
                <w:left w:val="none" w:sz="0" w:space="0" w:color="auto"/>
                <w:bottom w:val="none" w:sz="0" w:space="0" w:color="auto"/>
                <w:right w:val="none" w:sz="0" w:space="0" w:color="auto"/>
              </w:divBdr>
              <w:divsChild>
                <w:div w:id="69734261">
                  <w:marLeft w:val="0"/>
                  <w:marRight w:val="0"/>
                  <w:marTop w:val="0"/>
                  <w:marBottom w:val="0"/>
                  <w:divBdr>
                    <w:top w:val="none" w:sz="0" w:space="0" w:color="auto"/>
                    <w:left w:val="none" w:sz="0" w:space="0" w:color="auto"/>
                    <w:bottom w:val="none" w:sz="0" w:space="0" w:color="auto"/>
                    <w:right w:val="none" w:sz="0" w:space="0" w:color="auto"/>
                  </w:divBdr>
                  <w:divsChild>
                    <w:div w:id="1322002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2798274">
      <w:bodyDiv w:val="1"/>
      <w:marLeft w:val="0"/>
      <w:marRight w:val="0"/>
      <w:marTop w:val="0"/>
      <w:marBottom w:val="0"/>
      <w:divBdr>
        <w:top w:val="none" w:sz="0" w:space="0" w:color="auto"/>
        <w:left w:val="none" w:sz="0" w:space="0" w:color="auto"/>
        <w:bottom w:val="none" w:sz="0" w:space="0" w:color="auto"/>
        <w:right w:val="none" w:sz="0" w:space="0" w:color="auto"/>
      </w:divBdr>
      <w:divsChild>
        <w:div w:id="1155799945">
          <w:marLeft w:val="0"/>
          <w:marRight w:val="0"/>
          <w:marTop w:val="0"/>
          <w:marBottom w:val="0"/>
          <w:divBdr>
            <w:top w:val="none" w:sz="0" w:space="0" w:color="auto"/>
            <w:left w:val="none" w:sz="0" w:space="0" w:color="auto"/>
            <w:bottom w:val="none" w:sz="0" w:space="0" w:color="auto"/>
            <w:right w:val="none" w:sz="0" w:space="0" w:color="auto"/>
          </w:divBdr>
          <w:divsChild>
            <w:div w:id="1617908156">
              <w:marLeft w:val="0"/>
              <w:marRight w:val="0"/>
              <w:marTop w:val="0"/>
              <w:marBottom w:val="0"/>
              <w:divBdr>
                <w:top w:val="none" w:sz="0" w:space="0" w:color="auto"/>
                <w:left w:val="none" w:sz="0" w:space="0" w:color="auto"/>
                <w:bottom w:val="none" w:sz="0" w:space="0" w:color="auto"/>
                <w:right w:val="none" w:sz="0" w:space="0" w:color="auto"/>
              </w:divBdr>
              <w:divsChild>
                <w:div w:id="959385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967038">
      <w:bodyDiv w:val="1"/>
      <w:marLeft w:val="0"/>
      <w:marRight w:val="0"/>
      <w:marTop w:val="0"/>
      <w:marBottom w:val="0"/>
      <w:divBdr>
        <w:top w:val="none" w:sz="0" w:space="0" w:color="auto"/>
        <w:left w:val="none" w:sz="0" w:space="0" w:color="auto"/>
        <w:bottom w:val="none" w:sz="0" w:space="0" w:color="auto"/>
        <w:right w:val="none" w:sz="0" w:space="0" w:color="auto"/>
      </w:divBdr>
      <w:divsChild>
        <w:div w:id="470246259">
          <w:marLeft w:val="0"/>
          <w:marRight w:val="0"/>
          <w:marTop w:val="0"/>
          <w:marBottom w:val="0"/>
          <w:divBdr>
            <w:top w:val="none" w:sz="0" w:space="0" w:color="auto"/>
            <w:left w:val="none" w:sz="0" w:space="0" w:color="auto"/>
            <w:bottom w:val="none" w:sz="0" w:space="0" w:color="auto"/>
            <w:right w:val="none" w:sz="0" w:space="0" w:color="auto"/>
          </w:divBdr>
          <w:divsChild>
            <w:div w:id="1741515327">
              <w:marLeft w:val="0"/>
              <w:marRight w:val="0"/>
              <w:marTop w:val="0"/>
              <w:marBottom w:val="0"/>
              <w:divBdr>
                <w:top w:val="none" w:sz="0" w:space="0" w:color="auto"/>
                <w:left w:val="none" w:sz="0" w:space="0" w:color="auto"/>
                <w:bottom w:val="none" w:sz="0" w:space="0" w:color="auto"/>
                <w:right w:val="none" w:sz="0" w:space="0" w:color="auto"/>
              </w:divBdr>
              <w:divsChild>
                <w:div w:id="328825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471338">
      <w:bodyDiv w:val="1"/>
      <w:marLeft w:val="0"/>
      <w:marRight w:val="0"/>
      <w:marTop w:val="0"/>
      <w:marBottom w:val="0"/>
      <w:divBdr>
        <w:top w:val="none" w:sz="0" w:space="0" w:color="auto"/>
        <w:left w:val="none" w:sz="0" w:space="0" w:color="auto"/>
        <w:bottom w:val="none" w:sz="0" w:space="0" w:color="auto"/>
        <w:right w:val="none" w:sz="0" w:space="0" w:color="auto"/>
      </w:divBdr>
      <w:divsChild>
        <w:div w:id="196041663">
          <w:marLeft w:val="0"/>
          <w:marRight w:val="0"/>
          <w:marTop w:val="0"/>
          <w:marBottom w:val="0"/>
          <w:divBdr>
            <w:top w:val="none" w:sz="0" w:space="0" w:color="auto"/>
            <w:left w:val="none" w:sz="0" w:space="0" w:color="auto"/>
            <w:bottom w:val="none" w:sz="0" w:space="0" w:color="auto"/>
            <w:right w:val="none" w:sz="0" w:space="0" w:color="auto"/>
          </w:divBdr>
          <w:divsChild>
            <w:div w:id="28384261">
              <w:marLeft w:val="0"/>
              <w:marRight w:val="0"/>
              <w:marTop w:val="0"/>
              <w:marBottom w:val="0"/>
              <w:divBdr>
                <w:top w:val="none" w:sz="0" w:space="0" w:color="auto"/>
                <w:left w:val="none" w:sz="0" w:space="0" w:color="auto"/>
                <w:bottom w:val="none" w:sz="0" w:space="0" w:color="auto"/>
                <w:right w:val="none" w:sz="0" w:space="0" w:color="auto"/>
              </w:divBdr>
              <w:divsChild>
                <w:div w:id="1735395058">
                  <w:marLeft w:val="0"/>
                  <w:marRight w:val="0"/>
                  <w:marTop w:val="0"/>
                  <w:marBottom w:val="0"/>
                  <w:divBdr>
                    <w:top w:val="none" w:sz="0" w:space="0" w:color="auto"/>
                    <w:left w:val="none" w:sz="0" w:space="0" w:color="auto"/>
                    <w:bottom w:val="none" w:sz="0" w:space="0" w:color="auto"/>
                    <w:right w:val="none" w:sz="0" w:space="0" w:color="auto"/>
                  </w:divBdr>
                  <w:divsChild>
                    <w:div w:id="355691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528467">
      <w:bodyDiv w:val="1"/>
      <w:marLeft w:val="0"/>
      <w:marRight w:val="0"/>
      <w:marTop w:val="0"/>
      <w:marBottom w:val="0"/>
      <w:divBdr>
        <w:top w:val="none" w:sz="0" w:space="0" w:color="auto"/>
        <w:left w:val="none" w:sz="0" w:space="0" w:color="auto"/>
        <w:bottom w:val="none" w:sz="0" w:space="0" w:color="auto"/>
        <w:right w:val="none" w:sz="0" w:space="0" w:color="auto"/>
      </w:divBdr>
      <w:divsChild>
        <w:div w:id="618344744">
          <w:marLeft w:val="0"/>
          <w:marRight w:val="0"/>
          <w:marTop w:val="0"/>
          <w:marBottom w:val="0"/>
          <w:divBdr>
            <w:top w:val="none" w:sz="0" w:space="0" w:color="auto"/>
            <w:left w:val="none" w:sz="0" w:space="0" w:color="auto"/>
            <w:bottom w:val="none" w:sz="0" w:space="0" w:color="auto"/>
            <w:right w:val="none" w:sz="0" w:space="0" w:color="auto"/>
          </w:divBdr>
          <w:divsChild>
            <w:div w:id="1645115294">
              <w:marLeft w:val="0"/>
              <w:marRight w:val="0"/>
              <w:marTop w:val="0"/>
              <w:marBottom w:val="0"/>
              <w:divBdr>
                <w:top w:val="none" w:sz="0" w:space="0" w:color="auto"/>
                <w:left w:val="none" w:sz="0" w:space="0" w:color="auto"/>
                <w:bottom w:val="none" w:sz="0" w:space="0" w:color="auto"/>
                <w:right w:val="none" w:sz="0" w:space="0" w:color="auto"/>
              </w:divBdr>
              <w:divsChild>
                <w:div w:id="131405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557821">
      <w:bodyDiv w:val="1"/>
      <w:marLeft w:val="0"/>
      <w:marRight w:val="0"/>
      <w:marTop w:val="0"/>
      <w:marBottom w:val="0"/>
      <w:divBdr>
        <w:top w:val="none" w:sz="0" w:space="0" w:color="auto"/>
        <w:left w:val="none" w:sz="0" w:space="0" w:color="auto"/>
        <w:bottom w:val="none" w:sz="0" w:space="0" w:color="auto"/>
        <w:right w:val="none" w:sz="0" w:space="0" w:color="auto"/>
      </w:divBdr>
      <w:divsChild>
        <w:div w:id="2069959243">
          <w:marLeft w:val="0"/>
          <w:marRight w:val="0"/>
          <w:marTop w:val="0"/>
          <w:marBottom w:val="0"/>
          <w:divBdr>
            <w:top w:val="none" w:sz="0" w:space="0" w:color="auto"/>
            <w:left w:val="none" w:sz="0" w:space="0" w:color="auto"/>
            <w:bottom w:val="none" w:sz="0" w:space="0" w:color="auto"/>
            <w:right w:val="none" w:sz="0" w:space="0" w:color="auto"/>
          </w:divBdr>
          <w:divsChild>
            <w:div w:id="1157772031">
              <w:marLeft w:val="0"/>
              <w:marRight w:val="0"/>
              <w:marTop w:val="0"/>
              <w:marBottom w:val="0"/>
              <w:divBdr>
                <w:top w:val="none" w:sz="0" w:space="0" w:color="auto"/>
                <w:left w:val="none" w:sz="0" w:space="0" w:color="auto"/>
                <w:bottom w:val="none" w:sz="0" w:space="0" w:color="auto"/>
                <w:right w:val="none" w:sz="0" w:space="0" w:color="auto"/>
              </w:divBdr>
              <w:divsChild>
                <w:div w:id="1015964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436148">
      <w:bodyDiv w:val="1"/>
      <w:marLeft w:val="0"/>
      <w:marRight w:val="0"/>
      <w:marTop w:val="0"/>
      <w:marBottom w:val="0"/>
      <w:divBdr>
        <w:top w:val="none" w:sz="0" w:space="0" w:color="auto"/>
        <w:left w:val="none" w:sz="0" w:space="0" w:color="auto"/>
        <w:bottom w:val="none" w:sz="0" w:space="0" w:color="auto"/>
        <w:right w:val="none" w:sz="0" w:space="0" w:color="auto"/>
      </w:divBdr>
      <w:divsChild>
        <w:div w:id="2062244176">
          <w:marLeft w:val="0"/>
          <w:marRight w:val="0"/>
          <w:marTop w:val="0"/>
          <w:marBottom w:val="0"/>
          <w:divBdr>
            <w:top w:val="none" w:sz="0" w:space="0" w:color="auto"/>
            <w:left w:val="none" w:sz="0" w:space="0" w:color="auto"/>
            <w:bottom w:val="none" w:sz="0" w:space="0" w:color="auto"/>
            <w:right w:val="none" w:sz="0" w:space="0" w:color="auto"/>
          </w:divBdr>
          <w:divsChild>
            <w:div w:id="1595435175">
              <w:marLeft w:val="0"/>
              <w:marRight w:val="0"/>
              <w:marTop w:val="0"/>
              <w:marBottom w:val="0"/>
              <w:divBdr>
                <w:top w:val="none" w:sz="0" w:space="0" w:color="auto"/>
                <w:left w:val="none" w:sz="0" w:space="0" w:color="auto"/>
                <w:bottom w:val="none" w:sz="0" w:space="0" w:color="auto"/>
                <w:right w:val="none" w:sz="0" w:space="0" w:color="auto"/>
              </w:divBdr>
              <w:divsChild>
                <w:div w:id="142934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164706">
      <w:bodyDiv w:val="1"/>
      <w:marLeft w:val="0"/>
      <w:marRight w:val="0"/>
      <w:marTop w:val="0"/>
      <w:marBottom w:val="0"/>
      <w:divBdr>
        <w:top w:val="none" w:sz="0" w:space="0" w:color="auto"/>
        <w:left w:val="none" w:sz="0" w:space="0" w:color="auto"/>
        <w:bottom w:val="none" w:sz="0" w:space="0" w:color="auto"/>
        <w:right w:val="none" w:sz="0" w:space="0" w:color="auto"/>
      </w:divBdr>
      <w:divsChild>
        <w:div w:id="465926152">
          <w:marLeft w:val="0"/>
          <w:marRight w:val="0"/>
          <w:marTop w:val="0"/>
          <w:marBottom w:val="0"/>
          <w:divBdr>
            <w:top w:val="none" w:sz="0" w:space="0" w:color="auto"/>
            <w:left w:val="none" w:sz="0" w:space="0" w:color="auto"/>
            <w:bottom w:val="none" w:sz="0" w:space="0" w:color="auto"/>
            <w:right w:val="none" w:sz="0" w:space="0" w:color="auto"/>
          </w:divBdr>
          <w:divsChild>
            <w:div w:id="53551494">
              <w:marLeft w:val="0"/>
              <w:marRight w:val="0"/>
              <w:marTop w:val="0"/>
              <w:marBottom w:val="0"/>
              <w:divBdr>
                <w:top w:val="none" w:sz="0" w:space="0" w:color="auto"/>
                <w:left w:val="none" w:sz="0" w:space="0" w:color="auto"/>
                <w:bottom w:val="none" w:sz="0" w:space="0" w:color="auto"/>
                <w:right w:val="none" w:sz="0" w:space="0" w:color="auto"/>
              </w:divBdr>
              <w:divsChild>
                <w:div w:id="251283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497339">
      <w:bodyDiv w:val="1"/>
      <w:marLeft w:val="0"/>
      <w:marRight w:val="0"/>
      <w:marTop w:val="0"/>
      <w:marBottom w:val="0"/>
      <w:divBdr>
        <w:top w:val="none" w:sz="0" w:space="0" w:color="auto"/>
        <w:left w:val="none" w:sz="0" w:space="0" w:color="auto"/>
        <w:bottom w:val="none" w:sz="0" w:space="0" w:color="auto"/>
        <w:right w:val="none" w:sz="0" w:space="0" w:color="auto"/>
      </w:divBdr>
      <w:divsChild>
        <w:div w:id="1570536002">
          <w:marLeft w:val="0"/>
          <w:marRight w:val="0"/>
          <w:marTop w:val="0"/>
          <w:marBottom w:val="0"/>
          <w:divBdr>
            <w:top w:val="none" w:sz="0" w:space="0" w:color="auto"/>
            <w:left w:val="none" w:sz="0" w:space="0" w:color="auto"/>
            <w:bottom w:val="none" w:sz="0" w:space="0" w:color="auto"/>
            <w:right w:val="none" w:sz="0" w:space="0" w:color="auto"/>
          </w:divBdr>
          <w:divsChild>
            <w:div w:id="1613630734">
              <w:marLeft w:val="0"/>
              <w:marRight w:val="0"/>
              <w:marTop w:val="0"/>
              <w:marBottom w:val="0"/>
              <w:divBdr>
                <w:top w:val="none" w:sz="0" w:space="0" w:color="auto"/>
                <w:left w:val="none" w:sz="0" w:space="0" w:color="auto"/>
                <w:bottom w:val="none" w:sz="0" w:space="0" w:color="auto"/>
                <w:right w:val="none" w:sz="0" w:space="0" w:color="auto"/>
              </w:divBdr>
              <w:divsChild>
                <w:div w:id="1429502190">
                  <w:marLeft w:val="0"/>
                  <w:marRight w:val="0"/>
                  <w:marTop w:val="0"/>
                  <w:marBottom w:val="0"/>
                  <w:divBdr>
                    <w:top w:val="none" w:sz="0" w:space="0" w:color="auto"/>
                    <w:left w:val="none" w:sz="0" w:space="0" w:color="auto"/>
                    <w:bottom w:val="none" w:sz="0" w:space="0" w:color="auto"/>
                    <w:right w:val="none" w:sz="0" w:space="0" w:color="auto"/>
                  </w:divBdr>
                  <w:divsChild>
                    <w:div w:id="308290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086792">
      <w:bodyDiv w:val="1"/>
      <w:marLeft w:val="0"/>
      <w:marRight w:val="0"/>
      <w:marTop w:val="0"/>
      <w:marBottom w:val="0"/>
      <w:divBdr>
        <w:top w:val="none" w:sz="0" w:space="0" w:color="auto"/>
        <w:left w:val="none" w:sz="0" w:space="0" w:color="auto"/>
        <w:bottom w:val="none" w:sz="0" w:space="0" w:color="auto"/>
        <w:right w:val="none" w:sz="0" w:space="0" w:color="auto"/>
      </w:divBdr>
      <w:divsChild>
        <w:div w:id="34669821">
          <w:marLeft w:val="0"/>
          <w:marRight w:val="0"/>
          <w:marTop w:val="0"/>
          <w:marBottom w:val="0"/>
          <w:divBdr>
            <w:top w:val="none" w:sz="0" w:space="0" w:color="auto"/>
            <w:left w:val="none" w:sz="0" w:space="0" w:color="auto"/>
            <w:bottom w:val="none" w:sz="0" w:space="0" w:color="auto"/>
            <w:right w:val="none" w:sz="0" w:space="0" w:color="auto"/>
          </w:divBdr>
          <w:divsChild>
            <w:div w:id="540484987">
              <w:marLeft w:val="0"/>
              <w:marRight w:val="0"/>
              <w:marTop w:val="0"/>
              <w:marBottom w:val="0"/>
              <w:divBdr>
                <w:top w:val="none" w:sz="0" w:space="0" w:color="auto"/>
                <w:left w:val="none" w:sz="0" w:space="0" w:color="auto"/>
                <w:bottom w:val="none" w:sz="0" w:space="0" w:color="auto"/>
                <w:right w:val="none" w:sz="0" w:space="0" w:color="auto"/>
              </w:divBdr>
              <w:divsChild>
                <w:div w:id="59089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125970">
      <w:bodyDiv w:val="1"/>
      <w:marLeft w:val="0"/>
      <w:marRight w:val="0"/>
      <w:marTop w:val="0"/>
      <w:marBottom w:val="0"/>
      <w:divBdr>
        <w:top w:val="none" w:sz="0" w:space="0" w:color="auto"/>
        <w:left w:val="none" w:sz="0" w:space="0" w:color="auto"/>
        <w:bottom w:val="none" w:sz="0" w:space="0" w:color="auto"/>
        <w:right w:val="none" w:sz="0" w:space="0" w:color="auto"/>
      </w:divBdr>
      <w:divsChild>
        <w:div w:id="1684820323">
          <w:marLeft w:val="0"/>
          <w:marRight w:val="0"/>
          <w:marTop w:val="0"/>
          <w:marBottom w:val="0"/>
          <w:divBdr>
            <w:top w:val="none" w:sz="0" w:space="0" w:color="auto"/>
            <w:left w:val="none" w:sz="0" w:space="0" w:color="auto"/>
            <w:bottom w:val="none" w:sz="0" w:space="0" w:color="auto"/>
            <w:right w:val="none" w:sz="0" w:space="0" w:color="auto"/>
          </w:divBdr>
          <w:divsChild>
            <w:div w:id="85423311">
              <w:marLeft w:val="0"/>
              <w:marRight w:val="0"/>
              <w:marTop w:val="0"/>
              <w:marBottom w:val="0"/>
              <w:divBdr>
                <w:top w:val="none" w:sz="0" w:space="0" w:color="auto"/>
                <w:left w:val="none" w:sz="0" w:space="0" w:color="auto"/>
                <w:bottom w:val="none" w:sz="0" w:space="0" w:color="auto"/>
                <w:right w:val="none" w:sz="0" w:space="0" w:color="auto"/>
              </w:divBdr>
              <w:divsChild>
                <w:div w:id="453332167">
                  <w:marLeft w:val="0"/>
                  <w:marRight w:val="0"/>
                  <w:marTop w:val="0"/>
                  <w:marBottom w:val="0"/>
                  <w:divBdr>
                    <w:top w:val="none" w:sz="0" w:space="0" w:color="auto"/>
                    <w:left w:val="none" w:sz="0" w:space="0" w:color="auto"/>
                    <w:bottom w:val="none" w:sz="0" w:space="0" w:color="auto"/>
                    <w:right w:val="none" w:sz="0" w:space="0" w:color="auto"/>
                  </w:divBdr>
                  <w:divsChild>
                    <w:div w:id="1587494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3007787">
      <w:bodyDiv w:val="1"/>
      <w:marLeft w:val="0"/>
      <w:marRight w:val="0"/>
      <w:marTop w:val="0"/>
      <w:marBottom w:val="0"/>
      <w:divBdr>
        <w:top w:val="none" w:sz="0" w:space="0" w:color="auto"/>
        <w:left w:val="none" w:sz="0" w:space="0" w:color="auto"/>
        <w:bottom w:val="none" w:sz="0" w:space="0" w:color="auto"/>
        <w:right w:val="none" w:sz="0" w:space="0" w:color="auto"/>
      </w:divBdr>
      <w:divsChild>
        <w:div w:id="1527599863">
          <w:marLeft w:val="0"/>
          <w:marRight w:val="0"/>
          <w:marTop w:val="0"/>
          <w:marBottom w:val="0"/>
          <w:divBdr>
            <w:top w:val="none" w:sz="0" w:space="0" w:color="auto"/>
            <w:left w:val="none" w:sz="0" w:space="0" w:color="auto"/>
            <w:bottom w:val="none" w:sz="0" w:space="0" w:color="auto"/>
            <w:right w:val="none" w:sz="0" w:space="0" w:color="auto"/>
          </w:divBdr>
          <w:divsChild>
            <w:div w:id="1563176181">
              <w:marLeft w:val="0"/>
              <w:marRight w:val="0"/>
              <w:marTop w:val="0"/>
              <w:marBottom w:val="0"/>
              <w:divBdr>
                <w:top w:val="none" w:sz="0" w:space="0" w:color="auto"/>
                <w:left w:val="none" w:sz="0" w:space="0" w:color="auto"/>
                <w:bottom w:val="none" w:sz="0" w:space="0" w:color="auto"/>
                <w:right w:val="none" w:sz="0" w:space="0" w:color="auto"/>
              </w:divBdr>
              <w:divsChild>
                <w:div w:id="504519792">
                  <w:marLeft w:val="0"/>
                  <w:marRight w:val="0"/>
                  <w:marTop w:val="0"/>
                  <w:marBottom w:val="0"/>
                  <w:divBdr>
                    <w:top w:val="none" w:sz="0" w:space="0" w:color="auto"/>
                    <w:left w:val="none" w:sz="0" w:space="0" w:color="auto"/>
                    <w:bottom w:val="none" w:sz="0" w:space="0" w:color="auto"/>
                    <w:right w:val="none" w:sz="0" w:space="0" w:color="auto"/>
                  </w:divBdr>
                  <w:divsChild>
                    <w:div w:id="57412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2466591">
      <w:bodyDiv w:val="1"/>
      <w:marLeft w:val="0"/>
      <w:marRight w:val="0"/>
      <w:marTop w:val="0"/>
      <w:marBottom w:val="0"/>
      <w:divBdr>
        <w:top w:val="none" w:sz="0" w:space="0" w:color="auto"/>
        <w:left w:val="none" w:sz="0" w:space="0" w:color="auto"/>
        <w:bottom w:val="none" w:sz="0" w:space="0" w:color="auto"/>
        <w:right w:val="none" w:sz="0" w:space="0" w:color="auto"/>
      </w:divBdr>
      <w:divsChild>
        <w:div w:id="391391965">
          <w:marLeft w:val="0"/>
          <w:marRight w:val="0"/>
          <w:marTop w:val="0"/>
          <w:marBottom w:val="0"/>
          <w:divBdr>
            <w:top w:val="none" w:sz="0" w:space="0" w:color="auto"/>
            <w:left w:val="none" w:sz="0" w:space="0" w:color="auto"/>
            <w:bottom w:val="none" w:sz="0" w:space="0" w:color="auto"/>
            <w:right w:val="none" w:sz="0" w:space="0" w:color="auto"/>
          </w:divBdr>
          <w:divsChild>
            <w:div w:id="1820490865">
              <w:marLeft w:val="0"/>
              <w:marRight w:val="0"/>
              <w:marTop w:val="0"/>
              <w:marBottom w:val="0"/>
              <w:divBdr>
                <w:top w:val="none" w:sz="0" w:space="0" w:color="auto"/>
                <w:left w:val="none" w:sz="0" w:space="0" w:color="auto"/>
                <w:bottom w:val="none" w:sz="0" w:space="0" w:color="auto"/>
                <w:right w:val="none" w:sz="0" w:space="0" w:color="auto"/>
              </w:divBdr>
              <w:divsChild>
                <w:div w:id="1870333585">
                  <w:marLeft w:val="0"/>
                  <w:marRight w:val="0"/>
                  <w:marTop w:val="0"/>
                  <w:marBottom w:val="0"/>
                  <w:divBdr>
                    <w:top w:val="none" w:sz="0" w:space="0" w:color="auto"/>
                    <w:left w:val="none" w:sz="0" w:space="0" w:color="auto"/>
                    <w:bottom w:val="none" w:sz="0" w:space="0" w:color="auto"/>
                    <w:right w:val="none" w:sz="0" w:space="0" w:color="auto"/>
                  </w:divBdr>
                  <w:divsChild>
                    <w:div w:id="34683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5355458">
      <w:bodyDiv w:val="1"/>
      <w:marLeft w:val="0"/>
      <w:marRight w:val="0"/>
      <w:marTop w:val="0"/>
      <w:marBottom w:val="0"/>
      <w:divBdr>
        <w:top w:val="none" w:sz="0" w:space="0" w:color="auto"/>
        <w:left w:val="none" w:sz="0" w:space="0" w:color="auto"/>
        <w:bottom w:val="none" w:sz="0" w:space="0" w:color="auto"/>
        <w:right w:val="none" w:sz="0" w:space="0" w:color="auto"/>
      </w:divBdr>
      <w:divsChild>
        <w:div w:id="62728775">
          <w:marLeft w:val="0"/>
          <w:marRight w:val="0"/>
          <w:marTop w:val="0"/>
          <w:marBottom w:val="0"/>
          <w:divBdr>
            <w:top w:val="none" w:sz="0" w:space="0" w:color="auto"/>
            <w:left w:val="none" w:sz="0" w:space="0" w:color="auto"/>
            <w:bottom w:val="none" w:sz="0" w:space="0" w:color="auto"/>
            <w:right w:val="none" w:sz="0" w:space="0" w:color="auto"/>
          </w:divBdr>
          <w:divsChild>
            <w:div w:id="534660344">
              <w:marLeft w:val="0"/>
              <w:marRight w:val="0"/>
              <w:marTop w:val="0"/>
              <w:marBottom w:val="0"/>
              <w:divBdr>
                <w:top w:val="none" w:sz="0" w:space="0" w:color="auto"/>
                <w:left w:val="none" w:sz="0" w:space="0" w:color="auto"/>
                <w:bottom w:val="none" w:sz="0" w:space="0" w:color="auto"/>
                <w:right w:val="none" w:sz="0" w:space="0" w:color="auto"/>
              </w:divBdr>
              <w:divsChild>
                <w:div w:id="503474981">
                  <w:marLeft w:val="0"/>
                  <w:marRight w:val="0"/>
                  <w:marTop w:val="0"/>
                  <w:marBottom w:val="0"/>
                  <w:divBdr>
                    <w:top w:val="none" w:sz="0" w:space="0" w:color="auto"/>
                    <w:left w:val="none" w:sz="0" w:space="0" w:color="auto"/>
                    <w:bottom w:val="none" w:sz="0" w:space="0" w:color="auto"/>
                    <w:right w:val="none" w:sz="0" w:space="0" w:color="auto"/>
                  </w:divBdr>
                  <w:divsChild>
                    <w:div w:id="793721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2394297">
      <w:bodyDiv w:val="1"/>
      <w:marLeft w:val="0"/>
      <w:marRight w:val="0"/>
      <w:marTop w:val="0"/>
      <w:marBottom w:val="0"/>
      <w:divBdr>
        <w:top w:val="none" w:sz="0" w:space="0" w:color="auto"/>
        <w:left w:val="none" w:sz="0" w:space="0" w:color="auto"/>
        <w:bottom w:val="none" w:sz="0" w:space="0" w:color="auto"/>
        <w:right w:val="none" w:sz="0" w:space="0" w:color="auto"/>
      </w:divBdr>
      <w:divsChild>
        <w:div w:id="1262182066">
          <w:marLeft w:val="0"/>
          <w:marRight w:val="0"/>
          <w:marTop w:val="0"/>
          <w:marBottom w:val="0"/>
          <w:divBdr>
            <w:top w:val="none" w:sz="0" w:space="0" w:color="auto"/>
            <w:left w:val="none" w:sz="0" w:space="0" w:color="auto"/>
            <w:bottom w:val="none" w:sz="0" w:space="0" w:color="auto"/>
            <w:right w:val="none" w:sz="0" w:space="0" w:color="auto"/>
          </w:divBdr>
          <w:divsChild>
            <w:div w:id="1860384584">
              <w:marLeft w:val="0"/>
              <w:marRight w:val="0"/>
              <w:marTop w:val="0"/>
              <w:marBottom w:val="0"/>
              <w:divBdr>
                <w:top w:val="none" w:sz="0" w:space="0" w:color="auto"/>
                <w:left w:val="none" w:sz="0" w:space="0" w:color="auto"/>
                <w:bottom w:val="none" w:sz="0" w:space="0" w:color="auto"/>
                <w:right w:val="none" w:sz="0" w:space="0" w:color="auto"/>
              </w:divBdr>
              <w:divsChild>
                <w:div w:id="168547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351559">
      <w:bodyDiv w:val="1"/>
      <w:marLeft w:val="0"/>
      <w:marRight w:val="0"/>
      <w:marTop w:val="0"/>
      <w:marBottom w:val="0"/>
      <w:divBdr>
        <w:top w:val="none" w:sz="0" w:space="0" w:color="auto"/>
        <w:left w:val="none" w:sz="0" w:space="0" w:color="auto"/>
        <w:bottom w:val="none" w:sz="0" w:space="0" w:color="auto"/>
        <w:right w:val="none" w:sz="0" w:space="0" w:color="auto"/>
      </w:divBdr>
      <w:divsChild>
        <w:div w:id="71435694">
          <w:marLeft w:val="0"/>
          <w:marRight w:val="0"/>
          <w:marTop w:val="0"/>
          <w:marBottom w:val="0"/>
          <w:divBdr>
            <w:top w:val="none" w:sz="0" w:space="0" w:color="auto"/>
            <w:left w:val="none" w:sz="0" w:space="0" w:color="auto"/>
            <w:bottom w:val="none" w:sz="0" w:space="0" w:color="auto"/>
            <w:right w:val="none" w:sz="0" w:space="0" w:color="auto"/>
          </w:divBdr>
          <w:divsChild>
            <w:div w:id="555508766">
              <w:marLeft w:val="0"/>
              <w:marRight w:val="0"/>
              <w:marTop w:val="0"/>
              <w:marBottom w:val="0"/>
              <w:divBdr>
                <w:top w:val="none" w:sz="0" w:space="0" w:color="auto"/>
                <w:left w:val="none" w:sz="0" w:space="0" w:color="auto"/>
                <w:bottom w:val="none" w:sz="0" w:space="0" w:color="auto"/>
                <w:right w:val="none" w:sz="0" w:space="0" w:color="auto"/>
              </w:divBdr>
              <w:divsChild>
                <w:div w:id="1783188883">
                  <w:marLeft w:val="0"/>
                  <w:marRight w:val="0"/>
                  <w:marTop w:val="0"/>
                  <w:marBottom w:val="0"/>
                  <w:divBdr>
                    <w:top w:val="none" w:sz="0" w:space="0" w:color="auto"/>
                    <w:left w:val="none" w:sz="0" w:space="0" w:color="auto"/>
                    <w:bottom w:val="none" w:sz="0" w:space="0" w:color="auto"/>
                    <w:right w:val="none" w:sz="0" w:space="0" w:color="auto"/>
                  </w:divBdr>
                  <w:divsChild>
                    <w:div w:id="159123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5941623">
      <w:bodyDiv w:val="1"/>
      <w:marLeft w:val="0"/>
      <w:marRight w:val="0"/>
      <w:marTop w:val="0"/>
      <w:marBottom w:val="0"/>
      <w:divBdr>
        <w:top w:val="none" w:sz="0" w:space="0" w:color="auto"/>
        <w:left w:val="none" w:sz="0" w:space="0" w:color="auto"/>
        <w:bottom w:val="none" w:sz="0" w:space="0" w:color="auto"/>
        <w:right w:val="none" w:sz="0" w:space="0" w:color="auto"/>
      </w:divBdr>
      <w:divsChild>
        <w:div w:id="1757941781">
          <w:marLeft w:val="0"/>
          <w:marRight w:val="0"/>
          <w:marTop w:val="0"/>
          <w:marBottom w:val="0"/>
          <w:divBdr>
            <w:top w:val="none" w:sz="0" w:space="0" w:color="auto"/>
            <w:left w:val="none" w:sz="0" w:space="0" w:color="auto"/>
            <w:bottom w:val="none" w:sz="0" w:space="0" w:color="auto"/>
            <w:right w:val="none" w:sz="0" w:space="0" w:color="auto"/>
          </w:divBdr>
          <w:divsChild>
            <w:div w:id="286594302">
              <w:marLeft w:val="0"/>
              <w:marRight w:val="0"/>
              <w:marTop w:val="0"/>
              <w:marBottom w:val="0"/>
              <w:divBdr>
                <w:top w:val="none" w:sz="0" w:space="0" w:color="auto"/>
                <w:left w:val="none" w:sz="0" w:space="0" w:color="auto"/>
                <w:bottom w:val="none" w:sz="0" w:space="0" w:color="auto"/>
                <w:right w:val="none" w:sz="0" w:space="0" w:color="auto"/>
              </w:divBdr>
              <w:divsChild>
                <w:div w:id="1415054600">
                  <w:marLeft w:val="0"/>
                  <w:marRight w:val="0"/>
                  <w:marTop w:val="0"/>
                  <w:marBottom w:val="0"/>
                  <w:divBdr>
                    <w:top w:val="none" w:sz="0" w:space="0" w:color="auto"/>
                    <w:left w:val="none" w:sz="0" w:space="0" w:color="auto"/>
                    <w:bottom w:val="none" w:sz="0" w:space="0" w:color="auto"/>
                    <w:right w:val="none" w:sz="0" w:space="0" w:color="auto"/>
                  </w:divBdr>
                  <w:divsChild>
                    <w:div w:id="65191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8776958">
      <w:bodyDiv w:val="1"/>
      <w:marLeft w:val="0"/>
      <w:marRight w:val="0"/>
      <w:marTop w:val="0"/>
      <w:marBottom w:val="0"/>
      <w:divBdr>
        <w:top w:val="none" w:sz="0" w:space="0" w:color="auto"/>
        <w:left w:val="none" w:sz="0" w:space="0" w:color="auto"/>
        <w:bottom w:val="none" w:sz="0" w:space="0" w:color="auto"/>
        <w:right w:val="none" w:sz="0" w:space="0" w:color="auto"/>
      </w:divBdr>
      <w:divsChild>
        <w:div w:id="1969046676">
          <w:marLeft w:val="0"/>
          <w:marRight w:val="0"/>
          <w:marTop w:val="0"/>
          <w:marBottom w:val="0"/>
          <w:divBdr>
            <w:top w:val="none" w:sz="0" w:space="0" w:color="auto"/>
            <w:left w:val="none" w:sz="0" w:space="0" w:color="auto"/>
            <w:bottom w:val="none" w:sz="0" w:space="0" w:color="auto"/>
            <w:right w:val="none" w:sz="0" w:space="0" w:color="auto"/>
          </w:divBdr>
          <w:divsChild>
            <w:div w:id="181818417">
              <w:marLeft w:val="0"/>
              <w:marRight w:val="0"/>
              <w:marTop w:val="0"/>
              <w:marBottom w:val="0"/>
              <w:divBdr>
                <w:top w:val="none" w:sz="0" w:space="0" w:color="auto"/>
                <w:left w:val="none" w:sz="0" w:space="0" w:color="auto"/>
                <w:bottom w:val="none" w:sz="0" w:space="0" w:color="auto"/>
                <w:right w:val="none" w:sz="0" w:space="0" w:color="auto"/>
              </w:divBdr>
              <w:divsChild>
                <w:div w:id="10342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399813">
      <w:bodyDiv w:val="1"/>
      <w:marLeft w:val="0"/>
      <w:marRight w:val="0"/>
      <w:marTop w:val="0"/>
      <w:marBottom w:val="0"/>
      <w:divBdr>
        <w:top w:val="none" w:sz="0" w:space="0" w:color="auto"/>
        <w:left w:val="none" w:sz="0" w:space="0" w:color="auto"/>
        <w:bottom w:val="none" w:sz="0" w:space="0" w:color="auto"/>
        <w:right w:val="none" w:sz="0" w:space="0" w:color="auto"/>
      </w:divBdr>
      <w:divsChild>
        <w:div w:id="1403795903">
          <w:marLeft w:val="0"/>
          <w:marRight w:val="0"/>
          <w:marTop w:val="0"/>
          <w:marBottom w:val="0"/>
          <w:divBdr>
            <w:top w:val="none" w:sz="0" w:space="0" w:color="auto"/>
            <w:left w:val="none" w:sz="0" w:space="0" w:color="auto"/>
            <w:bottom w:val="none" w:sz="0" w:space="0" w:color="auto"/>
            <w:right w:val="none" w:sz="0" w:space="0" w:color="auto"/>
          </w:divBdr>
          <w:divsChild>
            <w:div w:id="1613004427">
              <w:marLeft w:val="0"/>
              <w:marRight w:val="0"/>
              <w:marTop w:val="0"/>
              <w:marBottom w:val="0"/>
              <w:divBdr>
                <w:top w:val="none" w:sz="0" w:space="0" w:color="auto"/>
                <w:left w:val="none" w:sz="0" w:space="0" w:color="auto"/>
                <w:bottom w:val="none" w:sz="0" w:space="0" w:color="auto"/>
                <w:right w:val="none" w:sz="0" w:space="0" w:color="auto"/>
              </w:divBdr>
              <w:divsChild>
                <w:div w:id="2066947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968934">
      <w:bodyDiv w:val="1"/>
      <w:marLeft w:val="0"/>
      <w:marRight w:val="0"/>
      <w:marTop w:val="0"/>
      <w:marBottom w:val="0"/>
      <w:divBdr>
        <w:top w:val="none" w:sz="0" w:space="0" w:color="auto"/>
        <w:left w:val="none" w:sz="0" w:space="0" w:color="auto"/>
        <w:bottom w:val="none" w:sz="0" w:space="0" w:color="auto"/>
        <w:right w:val="none" w:sz="0" w:space="0" w:color="auto"/>
      </w:divBdr>
      <w:divsChild>
        <w:div w:id="449860580">
          <w:marLeft w:val="0"/>
          <w:marRight w:val="0"/>
          <w:marTop w:val="0"/>
          <w:marBottom w:val="0"/>
          <w:divBdr>
            <w:top w:val="none" w:sz="0" w:space="0" w:color="auto"/>
            <w:left w:val="none" w:sz="0" w:space="0" w:color="auto"/>
            <w:bottom w:val="none" w:sz="0" w:space="0" w:color="auto"/>
            <w:right w:val="none" w:sz="0" w:space="0" w:color="auto"/>
          </w:divBdr>
          <w:divsChild>
            <w:div w:id="1162432531">
              <w:marLeft w:val="0"/>
              <w:marRight w:val="0"/>
              <w:marTop w:val="0"/>
              <w:marBottom w:val="0"/>
              <w:divBdr>
                <w:top w:val="none" w:sz="0" w:space="0" w:color="auto"/>
                <w:left w:val="none" w:sz="0" w:space="0" w:color="auto"/>
                <w:bottom w:val="none" w:sz="0" w:space="0" w:color="auto"/>
                <w:right w:val="none" w:sz="0" w:space="0" w:color="auto"/>
              </w:divBdr>
              <w:divsChild>
                <w:div w:id="1127046442">
                  <w:marLeft w:val="0"/>
                  <w:marRight w:val="0"/>
                  <w:marTop w:val="0"/>
                  <w:marBottom w:val="0"/>
                  <w:divBdr>
                    <w:top w:val="none" w:sz="0" w:space="0" w:color="auto"/>
                    <w:left w:val="none" w:sz="0" w:space="0" w:color="auto"/>
                    <w:bottom w:val="none" w:sz="0" w:space="0" w:color="auto"/>
                    <w:right w:val="none" w:sz="0" w:space="0" w:color="auto"/>
                  </w:divBdr>
                  <w:divsChild>
                    <w:div w:id="1752115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031960">
      <w:bodyDiv w:val="1"/>
      <w:marLeft w:val="0"/>
      <w:marRight w:val="0"/>
      <w:marTop w:val="0"/>
      <w:marBottom w:val="0"/>
      <w:divBdr>
        <w:top w:val="none" w:sz="0" w:space="0" w:color="auto"/>
        <w:left w:val="none" w:sz="0" w:space="0" w:color="auto"/>
        <w:bottom w:val="none" w:sz="0" w:space="0" w:color="auto"/>
        <w:right w:val="none" w:sz="0" w:space="0" w:color="auto"/>
      </w:divBdr>
      <w:divsChild>
        <w:div w:id="237641920">
          <w:marLeft w:val="0"/>
          <w:marRight w:val="0"/>
          <w:marTop w:val="0"/>
          <w:marBottom w:val="0"/>
          <w:divBdr>
            <w:top w:val="none" w:sz="0" w:space="0" w:color="auto"/>
            <w:left w:val="none" w:sz="0" w:space="0" w:color="auto"/>
            <w:bottom w:val="none" w:sz="0" w:space="0" w:color="auto"/>
            <w:right w:val="none" w:sz="0" w:space="0" w:color="auto"/>
          </w:divBdr>
          <w:divsChild>
            <w:div w:id="841967830">
              <w:marLeft w:val="0"/>
              <w:marRight w:val="0"/>
              <w:marTop w:val="0"/>
              <w:marBottom w:val="0"/>
              <w:divBdr>
                <w:top w:val="none" w:sz="0" w:space="0" w:color="auto"/>
                <w:left w:val="none" w:sz="0" w:space="0" w:color="auto"/>
                <w:bottom w:val="none" w:sz="0" w:space="0" w:color="auto"/>
                <w:right w:val="none" w:sz="0" w:space="0" w:color="auto"/>
              </w:divBdr>
              <w:divsChild>
                <w:div w:id="553659663">
                  <w:marLeft w:val="0"/>
                  <w:marRight w:val="0"/>
                  <w:marTop w:val="0"/>
                  <w:marBottom w:val="0"/>
                  <w:divBdr>
                    <w:top w:val="none" w:sz="0" w:space="0" w:color="auto"/>
                    <w:left w:val="none" w:sz="0" w:space="0" w:color="auto"/>
                    <w:bottom w:val="none" w:sz="0" w:space="0" w:color="auto"/>
                    <w:right w:val="none" w:sz="0" w:space="0" w:color="auto"/>
                  </w:divBdr>
                  <w:divsChild>
                    <w:div w:id="1147431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5880602">
      <w:bodyDiv w:val="1"/>
      <w:marLeft w:val="0"/>
      <w:marRight w:val="0"/>
      <w:marTop w:val="0"/>
      <w:marBottom w:val="0"/>
      <w:divBdr>
        <w:top w:val="none" w:sz="0" w:space="0" w:color="auto"/>
        <w:left w:val="none" w:sz="0" w:space="0" w:color="auto"/>
        <w:bottom w:val="none" w:sz="0" w:space="0" w:color="auto"/>
        <w:right w:val="none" w:sz="0" w:space="0" w:color="auto"/>
      </w:divBdr>
      <w:divsChild>
        <w:div w:id="597060829">
          <w:marLeft w:val="0"/>
          <w:marRight w:val="0"/>
          <w:marTop w:val="0"/>
          <w:marBottom w:val="0"/>
          <w:divBdr>
            <w:top w:val="none" w:sz="0" w:space="0" w:color="auto"/>
            <w:left w:val="none" w:sz="0" w:space="0" w:color="auto"/>
            <w:bottom w:val="none" w:sz="0" w:space="0" w:color="auto"/>
            <w:right w:val="none" w:sz="0" w:space="0" w:color="auto"/>
          </w:divBdr>
          <w:divsChild>
            <w:div w:id="517932013">
              <w:marLeft w:val="0"/>
              <w:marRight w:val="0"/>
              <w:marTop w:val="0"/>
              <w:marBottom w:val="0"/>
              <w:divBdr>
                <w:top w:val="none" w:sz="0" w:space="0" w:color="auto"/>
                <w:left w:val="none" w:sz="0" w:space="0" w:color="auto"/>
                <w:bottom w:val="none" w:sz="0" w:space="0" w:color="auto"/>
                <w:right w:val="none" w:sz="0" w:space="0" w:color="auto"/>
              </w:divBdr>
              <w:divsChild>
                <w:div w:id="867793519">
                  <w:marLeft w:val="0"/>
                  <w:marRight w:val="0"/>
                  <w:marTop w:val="0"/>
                  <w:marBottom w:val="0"/>
                  <w:divBdr>
                    <w:top w:val="none" w:sz="0" w:space="0" w:color="auto"/>
                    <w:left w:val="none" w:sz="0" w:space="0" w:color="auto"/>
                    <w:bottom w:val="none" w:sz="0" w:space="0" w:color="auto"/>
                    <w:right w:val="none" w:sz="0" w:space="0" w:color="auto"/>
                  </w:divBdr>
                  <w:divsChild>
                    <w:div w:id="49527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216261">
      <w:bodyDiv w:val="1"/>
      <w:marLeft w:val="0"/>
      <w:marRight w:val="0"/>
      <w:marTop w:val="0"/>
      <w:marBottom w:val="0"/>
      <w:divBdr>
        <w:top w:val="none" w:sz="0" w:space="0" w:color="auto"/>
        <w:left w:val="none" w:sz="0" w:space="0" w:color="auto"/>
        <w:bottom w:val="none" w:sz="0" w:space="0" w:color="auto"/>
        <w:right w:val="none" w:sz="0" w:space="0" w:color="auto"/>
      </w:divBdr>
      <w:divsChild>
        <w:div w:id="2027361321">
          <w:marLeft w:val="0"/>
          <w:marRight w:val="0"/>
          <w:marTop w:val="0"/>
          <w:marBottom w:val="0"/>
          <w:divBdr>
            <w:top w:val="none" w:sz="0" w:space="0" w:color="auto"/>
            <w:left w:val="none" w:sz="0" w:space="0" w:color="auto"/>
            <w:bottom w:val="none" w:sz="0" w:space="0" w:color="auto"/>
            <w:right w:val="none" w:sz="0" w:space="0" w:color="auto"/>
          </w:divBdr>
          <w:divsChild>
            <w:div w:id="1492915234">
              <w:marLeft w:val="0"/>
              <w:marRight w:val="0"/>
              <w:marTop w:val="0"/>
              <w:marBottom w:val="0"/>
              <w:divBdr>
                <w:top w:val="none" w:sz="0" w:space="0" w:color="auto"/>
                <w:left w:val="none" w:sz="0" w:space="0" w:color="auto"/>
                <w:bottom w:val="none" w:sz="0" w:space="0" w:color="auto"/>
                <w:right w:val="none" w:sz="0" w:space="0" w:color="auto"/>
              </w:divBdr>
              <w:divsChild>
                <w:div w:id="1208105803">
                  <w:marLeft w:val="0"/>
                  <w:marRight w:val="0"/>
                  <w:marTop w:val="0"/>
                  <w:marBottom w:val="0"/>
                  <w:divBdr>
                    <w:top w:val="none" w:sz="0" w:space="0" w:color="auto"/>
                    <w:left w:val="none" w:sz="0" w:space="0" w:color="auto"/>
                    <w:bottom w:val="none" w:sz="0" w:space="0" w:color="auto"/>
                    <w:right w:val="none" w:sz="0" w:space="0" w:color="auto"/>
                  </w:divBdr>
                  <w:divsChild>
                    <w:div w:id="154941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716008">
      <w:bodyDiv w:val="1"/>
      <w:marLeft w:val="0"/>
      <w:marRight w:val="0"/>
      <w:marTop w:val="0"/>
      <w:marBottom w:val="0"/>
      <w:divBdr>
        <w:top w:val="none" w:sz="0" w:space="0" w:color="auto"/>
        <w:left w:val="none" w:sz="0" w:space="0" w:color="auto"/>
        <w:bottom w:val="none" w:sz="0" w:space="0" w:color="auto"/>
        <w:right w:val="none" w:sz="0" w:space="0" w:color="auto"/>
      </w:divBdr>
      <w:divsChild>
        <w:div w:id="726145429">
          <w:marLeft w:val="0"/>
          <w:marRight w:val="0"/>
          <w:marTop w:val="0"/>
          <w:marBottom w:val="0"/>
          <w:divBdr>
            <w:top w:val="none" w:sz="0" w:space="0" w:color="auto"/>
            <w:left w:val="none" w:sz="0" w:space="0" w:color="auto"/>
            <w:bottom w:val="none" w:sz="0" w:space="0" w:color="auto"/>
            <w:right w:val="none" w:sz="0" w:space="0" w:color="auto"/>
          </w:divBdr>
          <w:divsChild>
            <w:div w:id="1442455775">
              <w:marLeft w:val="0"/>
              <w:marRight w:val="0"/>
              <w:marTop w:val="0"/>
              <w:marBottom w:val="0"/>
              <w:divBdr>
                <w:top w:val="none" w:sz="0" w:space="0" w:color="auto"/>
                <w:left w:val="none" w:sz="0" w:space="0" w:color="auto"/>
                <w:bottom w:val="none" w:sz="0" w:space="0" w:color="auto"/>
                <w:right w:val="none" w:sz="0" w:space="0" w:color="auto"/>
              </w:divBdr>
              <w:divsChild>
                <w:div w:id="1686787754">
                  <w:marLeft w:val="0"/>
                  <w:marRight w:val="0"/>
                  <w:marTop w:val="0"/>
                  <w:marBottom w:val="0"/>
                  <w:divBdr>
                    <w:top w:val="none" w:sz="0" w:space="0" w:color="auto"/>
                    <w:left w:val="none" w:sz="0" w:space="0" w:color="auto"/>
                    <w:bottom w:val="none" w:sz="0" w:space="0" w:color="auto"/>
                    <w:right w:val="none" w:sz="0" w:space="0" w:color="auto"/>
                  </w:divBdr>
                  <w:divsChild>
                    <w:div w:id="86483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87D4D3-9B32-4C46-B6D0-607B3A526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2700</Words>
  <Characters>14856</Characters>
  <Application>Microsoft Office Word</Application>
  <DocSecurity>0</DocSecurity>
  <Lines>123</Lines>
  <Paragraphs>35</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Alejo López silva (1710936)</dc:creator>
  <cp:keywords/>
  <dc:description/>
  <cp:lastModifiedBy>Alejo López silva (1710936)</cp:lastModifiedBy>
  <cp:revision>3</cp:revision>
  <dcterms:created xsi:type="dcterms:W3CDTF">2020-11-10T14:44:00Z</dcterms:created>
  <dcterms:modified xsi:type="dcterms:W3CDTF">2020-11-10T14:52:00Z</dcterms:modified>
</cp:coreProperties>
</file>