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94"/>
      </w:tblGrid>
      <w:tr w:rsidR="00943FDB" w:rsidRPr="005D3F07" w14:paraId="7AD75ACC" w14:textId="77777777" w:rsidTr="00AA42C6">
        <w:trPr>
          <w:trHeight w:val="4039"/>
        </w:trPr>
        <w:tc>
          <w:tcPr>
            <w:tcW w:w="10194" w:type="dxa"/>
          </w:tcPr>
          <w:p w14:paraId="04438268" w14:textId="534B6B7A" w:rsidR="00943FDB" w:rsidRPr="00AA42C6" w:rsidRDefault="00943FDB" w:rsidP="00415891">
            <w:pPr>
              <w:ind w:right="-957"/>
              <w:rPr>
                <w:rFonts w:ascii="Times New Roman" w:hAnsi="Times New Roman" w:cs="Times New Roman"/>
                <w:b/>
                <w:sz w:val="46"/>
                <w:szCs w:val="46"/>
              </w:rPr>
            </w:pPr>
            <w:r w:rsidRPr="00AA42C6">
              <w:rPr>
                <w:rFonts w:ascii="Times New Roman" w:hAnsi="Times New Roman" w:cs="Times New Roman"/>
                <w:b/>
                <w:sz w:val="46"/>
                <w:szCs w:val="46"/>
              </w:rPr>
              <w:t xml:space="preserve">Learner’s name: </w:t>
            </w:r>
            <w:r w:rsidR="00CE5FA8" w:rsidRPr="00AA42C6">
              <w:rPr>
                <w:rFonts w:ascii="Times New Roman" w:hAnsi="Times New Roman" w:cs="Times New Roman"/>
                <w:b/>
                <w:sz w:val="46"/>
                <w:szCs w:val="46"/>
              </w:rPr>
              <w:t xml:space="preserve">Mali Dafydd </w:t>
            </w:r>
          </w:p>
          <w:p w14:paraId="2CEE7446" w14:textId="77777777" w:rsidR="00943FDB" w:rsidRPr="00AA42C6" w:rsidRDefault="00943FDB" w:rsidP="00415891">
            <w:pPr>
              <w:ind w:right="-957"/>
              <w:rPr>
                <w:rFonts w:ascii="Times New Roman" w:hAnsi="Times New Roman" w:cs="Times New Roman"/>
                <w:b/>
                <w:sz w:val="46"/>
                <w:szCs w:val="46"/>
              </w:rPr>
            </w:pPr>
          </w:p>
          <w:p w14:paraId="52EF6683" w14:textId="64C8FB66" w:rsidR="00943FDB" w:rsidRPr="00AA42C6" w:rsidRDefault="00943FDB" w:rsidP="00415891">
            <w:pPr>
              <w:ind w:right="-957"/>
              <w:rPr>
                <w:rFonts w:ascii="Times New Roman" w:hAnsi="Times New Roman" w:cs="Times New Roman"/>
                <w:b/>
                <w:sz w:val="46"/>
                <w:szCs w:val="46"/>
              </w:rPr>
            </w:pPr>
            <w:r w:rsidRPr="00AA42C6">
              <w:rPr>
                <w:rFonts w:ascii="Times New Roman" w:hAnsi="Times New Roman" w:cs="Times New Roman"/>
                <w:b/>
                <w:sz w:val="46"/>
                <w:szCs w:val="46"/>
              </w:rPr>
              <w:t>Email address:</w:t>
            </w:r>
            <w:r w:rsidR="00AA42C6" w:rsidRPr="00AA42C6">
              <w:rPr>
                <w:rFonts w:ascii="Times New Roman" w:hAnsi="Times New Roman" w:cs="Times New Roman"/>
                <w:b/>
                <w:sz w:val="46"/>
                <w:szCs w:val="46"/>
              </w:rPr>
              <w:t xml:space="preserve"> 2322105</w:t>
            </w:r>
            <w:r w:rsidR="00AA42C6">
              <w:rPr>
                <w:rFonts w:ascii="Times New Roman" w:hAnsi="Times New Roman" w:cs="Times New Roman"/>
                <w:b/>
                <w:sz w:val="46"/>
                <w:szCs w:val="46"/>
              </w:rPr>
              <w:t>@student.uwtsd@ac.uk</w:t>
            </w:r>
          </w:p>
          <w:p w14:paraId="453C9B90" w14:textId="77777777" w:rsidR="00943FDB" w:rsidRPr="00AA42C6" w:rsidRDefault="00943FDB" w:rsidP="00415891">
            <w:pPr>
              <w:ind w:right="-957"/>
              <w:rPr>
                <w:rFonts w:ascii="Times New Roman" w:hAnsi="Times New Roman" w:cs="Times New Roman"/>
                <w:b/>
                <w:sz w:val="46"/>
                <w:szCs w:val="46"/>
              </w:rPr>
            </w:pPr>
          </w:p>
          <w:p w14:paraId="0AE6FB92" w14:textId="77777777" w:rsidR="00AA42C6" w:rsidRDefault="00943FDB" w:rsidP="00415891">
            <w:pPr>
              <w:ind w:right="-957"/>
              <w:rPr>
                <w:rFonts w:ascii="Times New Roman" w:hAnsi="Times New Roman" w:cs="Times New Roman"/>
                <w:b/>
                <w:sz w:val="46"/>
                <w:szCs w:val="46"/>
              </w:rPr>
            </w:pPr>
            <w:r w:rsidRPr="00AA42C6">
              <w:rPr>
                <w:rFonts w:ascii="Times New Roman" w:hAnsi="Times New Roman" w:cs="Times New Roman"/>
                <w:b/>
                <w:sz w:val="46"/>
                <w:szCs w:val="46"/>
              </w:rPr>
              <w:t>Learner’s University Registration Number:</w:t>
            </w:r>
            <w:r w:rsidR="00AA42C6">
              <w:rPr>
                <w:rFonts w:ascii="Times New Roman" w:hAnsi="Times New Roman" w:cs="Times New Roman"/>
                <w:b/>
                <w:sz w:val="46"/>
                <w:szCs w:val="46"/>
              </w:rPr>
              <w:t xml:space="preserve"> </w:t>
            </w:r>
          </w:p>
          <w:p w14:paraId="4128B356" w14:textId="5466E834" w:rsidR="00943FDB" w:rsidRPr="00AA42C6" w:rsidRDefault="00AA42C6" w:rsidP="00415891">
            <w:pPr>
              <w:ind w:right="-957"/>
              <w:rPr>
                <w:rFonts w:ascii="Times New Roman" w:hAnsi="Times New Roman" w:cs="Times New Roman"/>
                <w:b/>
                <w:sz w:val="46"/>
                <w:szCs w:val="46"/>
              </w:rPr>
            </w:pPr>
            <w:r w:rsidRPr="00AA42C6">
              <w:rPr>
                <w:rFonts w:ascii="Times New Roman" w:hAnsi="Times New Roman" w:cs="Times New Roman"/>
                <w:b/>
                <w:sz w:val="46"/>
                <w:szCs w:val="46"/>
              </w:rPr>
              <w:t>2322105</w:t>
            </w:r>
          </w:p>
          <w:p w14:paraId="5174C3C8" w14:textId="77777777" w:rsidR="00943FDB" w:rsidRPr="00AA42C6" w:rsidRDefault="00943FDB" w:rsidP="00415891">
            <w:pPr>
              <w:ind w:right="-957"/>
              <w:rPr>
                <w:rFonts w:ascii="Times New Roman" w:hAnsi="Times New Roman" w:cs="Times New Roman"/>
                <w:b/>
                <w:sz w:val="46"/>
                <w:szCs w:val="46"/>
              </w:rPr>
            </w:pPr>
          </w:p>
          <w:p w14:paraId="0787ABD2" w14:textId="77777777" w:rsidR="00943FDB" w:rsidRPr="005D3F07" w:rsidRDefault="00943FDB" w:rsidP="00415891">
            <w:pPr>
              <w:ind w:right="-957"/>
              <w:rPr>
                <w:rFonts w:ascii="Times New Roman" w:hAnsi="Times New Roman" w:cs="Times New Roman"/>
                <w:b/>
                <w:sz w:val="48"/>
              </w:rPr>
            </w:pPr>
            <w:r w:rsidRPr="00AA42C6">
              <w:rPr>
                <w:rFonts w:ascii="Times New Roman" w:hAnsi="Times New Roman" w:cs="Times New Roman"/>
                <w:b/>
                <w:sz w:val="46"/>
                <w:szCs w:val="46"/>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03D2CAF5" w14:textId="77777777" w:rsidR="00CE5FA8" w:rsidRDefault="00CE5FA8" w:rsidP="002D6B34">
            <w:pPr>
              <w:jc w:val="both"/>
              <w:rPr>
                <w:i/>
                <w:iCs/>
              </w:rPr>
            </w:pPr>
          </w:p>
          <w:p w14:paraId="3EFB8C7E" w14:textId="77777777" w:rsidR="00AA42C6" w:rsidRDefault="00AA42C6" w:rsidP="002D6B34">
            <w:pPr>
              <w:jc w:val="both"/>
              <w:rPr>
                <w:i/>
                <w:iCs/>
              </w:rPr>
            </w:pPr>
          </w:p>
          <w:p w14:paraId="767500EC" w14:textId="77777777" w:rsidR="00CE5FA8" w:rsidRDefault="00CE5FA8" w:rsidP="00CE5FA8">
            <w:r>
              <w:t xml:space="preserve">To support my critical reflection of professional development since qualifying as a social worker, I will use Jasper’s ERA model (2013) which is made up of three components: </w:t>
            </w:r>
            <w:r w:rsidRPr="00C37BD9">
              <w:t>experience, reflection and action.</w:t>
            </w:r>
            <w:r>
              <w:t xml:space="preserve">  This model will also guide me in identifying and justifying my future developmental needs. </w:t>
            </w:r>
          </w:p>
          <w:p w14:paraId="01B15FBD" w14:textId="77777777" w:rsidR="00CE5FA8" w:rsidRDefault="00CE5FA8" w:rsidP="00CE5FA8">
            <w:r>
              <w:t xml:space="preserve">My experience of social work has consisted of employment for a Local Authority working in a Children and Families Team. I have managed a diverse caseload, including Care and Support cases, Child Protection and Care proceedings including Looked After Children. My work has included creating Care and Support, Child Protection and Looked After Child Plans as well as producing S.47 investigations, child protection case conference reports, pre-birth assessments, court applications and parenting assessments. </w:t>
            </w:r>
          </w:p>
          <w:p w14:paraId="724EC685" w14:textId="77777777" w:rsidR="00CE5FA8" w:rsidRDefault="00CE5FA8" w:rsidP="00CE5FA8"/>
          <w:p w14:paraId="0CB28ED5" w14:textId="23CA4CBF" w:rsidR="00CE5FA8" w:rsidRDefault="00CE5FA8" w:rsidP="00CE5FA8">
            <w:pPr>
              <w:rPr>
                <w:color w:val="000000" w:themeColor="text1"/>
              </w:rPr>
            </w:pPr>
            <w:r>
              <w:lastRenderedPageBreak/>
              <w:t>Reflecting on my above experiences, I found it challenging to apply analysis to assess risk of harm and inform effective interventions at the start of my career. While I was comfortable gathering information from families and other agencies for assessment purposes, translating information into analytical assessments proved daunting because of my lack of confidence and experience in producing analysis to inform intervention prior to the start of my career. I often focused on documenting factual evidence because this proved easier. My experienced feelings were pressure to ensure that my assessments were both fair and effective in identifying suitable interventions to address specific needs and a sense of uncertainty given my inexperience and limited awareness of local support for families. As an action, I utilized supervision as a platform to express my difficulties. My manager recommended that I attended Effective Child Protection (ECP) training. This training has been designed to ensure that there is a clear focus on the change that is needed to prevent harm (</w:t>
            </w:r>
            <w:r w:rsidRPr="009E58E7">
              <w:rPr>
                <w:color w:val="000000" w:themeColor="text1"/>
              </w:rPr>
              <w:t>xx</w:t>
            </w:r>
            <w:r w:rsidR="00AF2C5A">
              <w:rPr>
                <w:color w:val="000000" w:themeColor="text1"/>
              </w:rPr>
              <w:t>x</w:t>
            </w:r>
            <w:r>
              <w:t xml:space="preserve">, 2023). It emphasises on the importance of understanding the underlying cause of harm, not just identifying potential dangers. The training equipped me with the skills to recommend tailored interventions aimed at fostering long-term positive change by addressing the area of need. Additionally, I was introduced to the ‘Risk 2 Model’ as a framework to guide my analysis by moving beyond describing events. The action for my future developmental need is to have more opportunities to use the ‘Risk 2 Model’ as a tool to improve my confidence in producing thorough analysis. I also intend on expanding my knowledge of available interventions through ongoing research, discussions with colleagues and consultations with </w:t>
            </w:r>
            <w:r w:rsidRPr="00FD2507">
              <w:rPr>
                <w:color w:val="000000" w:themeColor="text1"/>
              </w:rPr>
              <w:t xml:space="preserve">support providers.   </w:t>
            </w:r>
          </w:p>
          <w:p w14:paraId="786A8EFA" w14:textId="77777777" w:rsidR="00CE5FA8" w:rsidRDefault="00CE5FA8" w:rsidP="00CE5FA8"/>
          <w:p w14:paraId="391E4B90" w14:textId="77777777" w:rsidR="00CE5FA8" w:rsidRDefault="00CE5FA8" w:rsidP="00CE5FA8">
            <w:r>
              <w:t xml:space="preserve">My experience of working collaboratively with families has presented its own challenges particularly when faced with confrontational dynamics. The ECP training prompted me to critically reflect on my previous tendencies of focusing solely on concerns without recognising family strengths. This approach often led to defensiveness among families. Research suggests that strengths-based practice fosters better engagement with families and that good communication skills are at the centre of this (Edwards and Parkinson, 2023). During supervision, I shared these insights with my manager. My identified goal is to continue addressing concerns by undertaking difficult conversations with families but by empowering them, viewing them as experts in their own lives to promote positive outcomes. The action plan agreed with my manager was for me to undertake additional training on collaborative communication and deliver a particular focus on strengths-based practice when working with children and families. </w:t>
            </w:r>
          </w:p>
          <w:p w14:paraId="238C4558" w14:textId="77777777" w:rsidR="00CE5FA8" w:rsidRPr="00AA2EB1" w:rsidRDefault="00CE5FA8" w:rsidP="00CE5FA8">
            <w:pPr>
              <w:rPr>
                <w:color w:val="FF0000"/>
              </w:rPr>
            </w:pPr>
          </w:p>
          <w:p w14:paraId="5A459709" w14:textId="77777777" w:rsidR="00CE5FA8" w:rsidRDefault="00CE5FA8" w:rsidP="00CE5FA8">
            <w:r>
              <w:t xml:space="preserve">Regarding my experience of professional judgement in increasingly complex situations, I encountered a significant challenge during a child protection case conference where I disagreed with another professional about the level of risk to a child. Although I held the professional view that the child was at risk of significant harm, I did not feel sufficiently confident at the time to robustly articulate and challenge the differing professional view. The outcome was that the child’s name was not placed on the child protection register. On reflection, this experience highlighted a significant area for my professional development being needed to develop confidence in my ability to exercise, evidence and communicate professional judgement in increasingly complex and contested safeguarding situations. I need to develop my ability to respectfully challenge other professionals when I believe the evidence suggests a different level of risk, while remaining open to alternative perspectives. I recognise that professional disagreement does not necessarily mean that my assessment is incorrect, rather, it requires me to critically analyse the available evidence, consider the child’s lived experience and cumulative risk and clearly articulate the rationale underpinning my professional judgement. </w:t>
            </w:r>
          </w:p>
          <w:p w14:paraId="40C00EC4" w14:textId="77777777" w:rsidR="00CE5FA8" w:rsidRDefault="00CE5FA8" w:rsidP="00CE5FA8"/>
          <w:p w14:paraId="3AC02CFB" w14:textId="77777777" w:rsidR="00CE5FA8" w:rsidRDefault="00CE5FA8" w:rsidP="00CE5FA8">
            <w:r>
              <w:lastRenderedPageBreak/>
              <w:t xml:space="preserve">Over the next 12 months, the action I intend on taking is continuing to use supervision discussions with my manager to explore complex cases where there are differing professional views and clarify how I have reached my conclusions. I will also seek opportunities to attend relevant training focused on safeguarding and professional challenge. I will use legislation and Wales Safeguarding guidance to strengthen my evidence base that informs my assessment decision making and suggested intervention(s). </w:t>
            </w:r>
          </w:p>
          <w:p w14:paraId="258B9237" w14:textId="3A15370E" w:rsidR="00CE5FA8" w:rsidRDefault="00CE5FA8" w:rsidP="002D6B34">
            <w:pPr>
              <w:jc w:val="both"/>
              <w:rPr>
                <w:i/>
                <w:iCs/>
              </w:rPr>
            </w:pPr>
          </w:p>
          <w:p w14:paraId="741B36C9" w14:textId="528D0A4A" w:rsidR="00CE5FA8" w:rsidRPr="00CE5FA8" w:rsidRDefault="00CE5FA8" w:rsidP="002D6B34">
            <w:pPr>
              <w:jc w:val="both"/>
            </w:pPr>
            <w:r w:rsidRPr="00CE5FA8">
              <w:t>(800 words).</w:t>
            </w:r>
          </w:p>
          <w:p w14:paraId="58DAD5F4"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48084231" w14:textId="77777777" w:rsidR="00AA42C6" w:rsidRDefault="00AA42C6" w:rsidP="004F0E93">
      <w:pPr>
        <w:jc w:val="center"/>
        <w:rPr>
          <w:b/>
          <w:sz w:val="28"/>
          <w:szCs w:val="28"/>
        </w:rPr>
      </w:pPr>
    </w:p>
    <w:p w14:paraId="5EBD4E32" w14:textId="53498F38"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4D41DD1" w14:textId="77777777" w:rsidR="004F0E93" w:rsidRDefault="004F0E93" w:rsidP="002D6B34">
            <w:pPr>
              <w:jc w:val="both"/>
              <w:rPr>
                <w:i/>
              </w:rPr>
            </w:pPr>
          </w:p>
          <w:p w14:paraId="37F8A8FE" w14:textId="77777777" w:rsidR="00475984" w:rsidRPr="008B28E7" w:rsidRDefault="00475984" w:rsidP="00475984">
            <w:pPr>
              <w:jc w:val="both"/>
              <w:rPr>
                <w:b/>
              </w:rPr>
            </w:pPr>
          </w:p>
          <w:p w14:paraId="5977EDEA" w14:textId="77777777" w:rsidR="00475984" w:rsidRPr="00221892" w:rsidRDefault="00475984" w:rsidP="00475984">
            <w:r w:rsidRPr="00221892">
              <w:t xml:space="preserve">To critically reflect on the learning needs identified in task 1 part a, I will use Jasper’s ERA model (2013) compromising of experience, reflection and action. This provides a structure to evaluate the extent to which my learning outcomes have been achieved and identify further development needed as I transition towards becoming an experienced social worker. </w:t>
            </w:r>
          </w:p>
          <w:p w14:paraId="68EF1B72" w14:textId="77777777" w:rsidR="00475984" w:rsidRPr="00221892" w:rsidRDefault="00475984" w:rsidP="00475984"/>
          <w:p w14:paraId="37FCE4C4" w14:textId="77777777" w:rsidR="00475984" w:rsidRPr="00221892" w:rsidRDefault="00475984" w:rsidP="00475984">
            <w:r w:rsidRPr="00221892">
              <w:t>The first stage of the ERA model is</w:t>
            </w:r>
            <w:r w:rsidRPr="00221892">
              <w:rPr>
                <w:b/>
                <w:bCs/>
              </w:rPr>
              <w:t xml:space="preserve"> </w:t>
            </w:r>
            <w:r w:rsidRPr="00221892">
              <w:t xml:space="preserve">experience (Jasper, 2013). Since completing Task 1a, I have continued to work within a Children and Families Team. During this period, I have undertaken maternity leave and subsequently returned to practice within a different </w:t>
            </w:r>
            <w:r w:rsidRPr="00221892">
              <w:lastRenderedPageBreak/>
              <w:t xml:space="preserve">Children and Families Team in the same Local Authority. Although my employment setting has changed, my role remained consistent and continued to provide opportunities to work with children and families subject to varying levels of intervention including Child Protection, Care and Support and Care Proceedings. These experiences have enabled me to further develop knowledge, skills and confidence identified for development within Task 1a. </w:t>
            </w:r>
          </w:p>
          <w:p w14:paraId="7BE112CF" w14:textId="77777777" w:rsidR="00475984" w:rsidRPr="00221892" w:rsidRDefault="00475984" w:rsidP="00475984"/>
          <w:p w14:paraId="049B86B7" w14:textId="77777777" w:rsidR="00475984" w:rsidRPr="00221892" w:rsidRDefault="00475984" w:rsidP="00475984">
            <w:r w:rsidRPr="00221892">
              <w:t xml:space="preserve">The second stage of the model is reflection (Jasper, 2013). My first identified learning need was improving my ability to apply analysis to assess risk and identify effective interventions. I attended Effective Child Protection training and began using the Risk 2 Model as a framework to support analytical thinking. Through the continued use of the model and regular discussion in supervision, I have become more confident in moving beyond describing events to consider the significance of information gathered. I am now better able to identify patterns, evaluate parental capacity for change and consider whether interventions have reduced the likelihood of further harm. My manager has acknowledged within supervision that my assessments demonstrate stronger analysis and clearer rational for recommendations. Experience, research, discussions with managers and colleagues have developed my understanding of what support services are available to meet tailored needs. </w:t>
            </w:r>
          </w:p>
          <w:p w14:paraId="5D8BC32A" w14:textId="77777777" w:rsidR="00475984" w:rsidRPr="00221892" w:rsidRDefault="00475984" w:rsidP="00475984"/>
          <w:p w14:paraId="55CB144C" w14:textId="77777777" w:rsidR="00475984" w:rsidRPr="00221892" w:rsidRDefault="00475984" w:rsidP="00475984">
            <w:r w:rsidRPr="00221892">
              <w:t xml:space="preserve">My second identified learning need related to collaborative communication and strengths-based practice. Following on my tendency to focus predominantly on concerns, I completed the Collaborative Communication training. The training reinforced the importance of active listening, involving families in decision making processes and recognising individuals as experts in their own lives. It encouraged me to move away from a concern focused approach towards recognising strengths and existing support networks within families. Reflecting on my practice since completing this training, I have observed improvements in my relationships with children and families. Families have generally appeared more engaged when they feel listened to and respected, even when difficult conversations are required. Through supervision discussions with my manager, I have reflected on examples where recognising family strengths increased cooperation and improved outcomes. </w:t>
            </w:r>
          </w:p>
          <w:p w14:paraId="6AD692FB" w14:textId="77777777" w:rsidR="00475984" w:rsidRPr="00221892" w:rsidRDefault="00475984" w:rsidP="00475984"/>
          <w:p w14:paraId="44D18C30" w14:textId="77777777" w:rsidR="00475984" w:rsidRPr="00221892" w:rsidRDefault="00475984" w:rsidP="00475984">
            <w:r w:rsidRPr="00221892">
              <w:t xml:space="preserve">My third identified learning need focused on developing confidence when exercising professional judgement and challenging differing professional opinions. I have completed Safeguarding, Achieving Best Evidence (ABE), Parent Assess and Court Skills training. These learning opportunities have significantly increased my understanding of risk assessments, evidence gathering and professional accountability. Parent Assess training enhanced my ability to undertake fair assessments of parents with a learning disability and improved my understanding of reasonable adjustments. ABE training strengthened my confidence in obtaining and presenting children’s views, ensuring their experiences remain central to decision making. Court skills training developed my understanding of presenting professional evidence and articulating analysis within legal settings. Through supervision, I have reflected on occasions where professional views have differed and have become increasingly willing to express my professional opinion when supported by evidence. </w:t>
            </w:r>
          </w:p>
          <w:p w14:paraId="35FBE195" w14:textId="77777777" w:rsidR="00475984" w:rsidRPr="00221892" w:rsidRDefault="00475984" w:rsidP="00475984"/>
          <w:p w14:paraId="1B09EA4C" w14:textId="6E50A2C6" w:rsidR="00475984" w:rsidRDefault="00475984" w:rsidP="00475984">
            <w:r w:rsidRPr="00221892">
              <w:lastRenderedPageBreak/>
              <w:t>The final stage of the ERA model is action</w:t>
            </w:r>
            <w:r w:rsidRPr="00221892">
              <w:rPr>
                <w:b/>
                <w:bCs/>
              </w:rPr>
              <w:t xml:space="preserve"> </w:t>
            </w:r>
            <w:r w:rsidRPr="00221892">
              <w:t>(Jasper, 2013). I believe that substantial progress has been achieved through a combination of training, supervision, workplace learning and research. However, I recognise that analysis remains a skill that develops through continued exposure to increasingly complex cases. Therefore, further experience and ongoing research into evidence-based interventions remains an important future learning need.  I recognise the importance of continuing to improve my communication skills and adapting my approach to meet tailored needs of children and families and support best outcomes. I have not yet undertaken specific professional challenge training. Whilst my confidence has improved, I recognise that confidently and respectfully challenging professionals in complex multi-agency situations remains an area requiring further development.</w:t>
            </w:r>
            <w:r w:rsidR="00B1354D">
              <w:t xml:space="preserve"> </w:t>
            </w:r>
            <w:r w:rsidR="008843CD">
              <w:t xml:space="preserve">I have contacted the Local Authority’s training organisers to express my need for professional challenge training and will endeavour to complete this when it becomes available. </w:t>
            </w:r>
          </w:p>
          <w:p w14:paraId="666E1EED" w14:textId="77777777" w:rsidR="00475984" w:rsidRDefault="00475984" w:rsidP="00475984"/>
          <w:p w14:paraId="29A56894" w14:textId="1F1935A2" w:rsidR="00475984" w:rsidRDefault="00475984" w:rsidP="00475984">
            <w:r>
              <w:t>(</w:t>
            </w:r>
            <w:r w:rsidR="008843CD">
              <w:t>707</w:t>
            </w:r>
            <w:r>
              <w:t xml:space="preserve"> words).</w:t>
            </w:r>
          </w:p>
          <w:p w14:paraId="52CD0E3E" w14:textId="77777777" w:rsidR="00475984" w:rsidRPr="008B28E7" w:rsidRDefault="00475984"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67CFC7B" w14:textId="77777777" w:rsidR="00B930D3" w:rsidRDefault="00B930D3" w:rsidP="002D6B34">
            <w:pPr>
              <w:jc w:val="both"/>
            </w:pPr>
          </w:p>
          <w:p w14:paraId="43EECC6E" w14:textId="77777777" w:rsidR="00475984" w:rsidRDefault="00475984" w:rsidP="00475984">
            <w:r>
              <w:t xml:space="preserve">Feedback received from a mother whose child was subject to Child Protection Procedures and Letter Before Proceedings highlighted the positive impact of my practice. She explained that previous experiences with social workers had affected her trust. However, she felt that I worked honestly, clearly, explained concerns and supported her to understand what changes were required. She reported feeling more confident, receptive to professional advice and able to approach me for support. This feedback reinforced the importance of collaborative, strengths-based practice and relationship building. This feedback has shaped my practice with future development recognised as the continuing need to developing communications skills that promote trust, engagement and positive outcomes for families. </w:t>
            </w:r>
          </w:p>
          <w:p w14:paraId="3B257852" w14:textId="77777777" w:rsidR="00475984" w:rsidRDefault="00475984" w:rsidP="00475984"/>
          <w:p w14:paraId="2785ABE5" w14:textId="77777777" w:rsidR="00475984" w:rsidRDefault="00475984" w:rsidP="00475984">
            <w:r>
              <w:t>(110 words).</w:t>
            </w:r>
          </w:p>
          <w:p w14:paraId="70BA0C19" w14:textId="77777777" w:rsidR="00475984" w:rsidRPr="005E17F1" w:rsidRDefault="00475984" w:rsidP="002D6B34">
            <w:pPr>
              <w:jc w:val="both"/>
            </w:pPr>
          </w:p>
        </w:tc>
      </w:tr>
    </w:tbl>
    <w:p w14:paraId="3E5F404D" w14:textId="77777777" w:rsidR="00E85599" w:rsidRDefault="00E85599"/>
    <w:sectPr w:rsidR="00E855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338D"/>
    <w:rsid w:val="000A2AB5"/>
    <w:rsid w:val="00237B5B"/>
    <w:rsid w:val="003E2053"/>
    <w:rsid w:val="00475984"/>
    <w:rsid w:val="004F0E93"/>
    <w:rsid w:val="00653641"/>
    <w:rsid w:val="007C6082"/>
    <w:rsid w:val="007F346B"/>
    <w:rsid w:val="008843CD"/>
    <w:rsid w:val="009049D7"/>
    <w:rsid w:val="00943FDB"/>
    <w:rsid w:val="009A4CCD"/>
    <w:rsid w:val="009E145F"/>
    <w:rsid w:val="009F21E6"/>
    <w:rsid w:val="00A73D0B"/>
    <w:rsid w:val="00AA42C6"/>
    <w:rsid w:val="00AB232D"/>
    <w:rsid w:val="00AF2C5A"/>
    <w:rsid w:val="00B1354D"/>
    <w:rsid w:val="00B930D3"/>
    <w:rsid w:val="00BB6AC6"/>
    <w:rsid w:val="00C0499C"/>
    <w:rsid w:val="00C243FA"/>
    <w:rsid w:val="00C86002"/>
    <w:rsid w:val="00CB2131"/>
    <w:rsid w:val="00CE5FA8"/>
    <w:rsid w:val="00D27A91"/>
    <w:rsid w:val="00DC3220"/>
    <w:rsid w:val="00DF2A2E"/>
    <w:rsid w:val="00E5092E"/>
    <w:rsid w:val="00E85599"/>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AA42C6"/>
    <w:rPr>
      <w:color w:val="0563C1" w:themeColor="hyperlink"/>
      <w:u w:val="single"/>
    </w:rPr>
  </w:style>
  <w:style w:type="character" w:styleId="UnresolvedMention">
    <w:name w:val="Unresolved Mention"/>
    <w:basedOn w:val="DefaultParagraphFont"/>
    <w:uiPriority w:val="99"/>
    <w:semiHidden/>
    <w:unhideWhenUsed/>
    <w:rsid w:val="00AA4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2184</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Mali Gwenllian Dafydd (PLANT)</cp:lastModifiedBy>
  <cp:revision>6</cp:revision>
  <cp:lastPrinted>2023-02-14T11:26:00Z</cp:lastPrinted>
  <dcterms:created xsi:type="dcterms:W3CDTF">2026-09-15T08:19:00Z</dcterms:created>
  <dcterms:modified xsi:type="dcterms:W3CDTF">2026-10-04T21:22:00Z</dcterms:modified>
</cp:coreProperties>
</file>