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00072" w14:textId="3FD6308B" w:rsidR="001D78F4" w:rsidRDefault="001D78F4" w:rsidP="001D78F4">
      <w:pPr>
        <w:pStyle w:val="NormalWeb"/>
        <w:spacing w:before="0" w:beforeAutospacing="0" w:after="0" w:afterAutospacing="0"/>
        <w:ind w:left="-180" w:right="-334"/>
      </w:pPr>
      <w:r>
        <w:rPr>
          <w:noProof/>
        </w:rPr>
        <w:drawing>
          <wp:inline distT="0" distB="0" distL="0" distR="0" wp14:anchorId="2360EAE4" wp14:editId="70386DB8">
            <wp:extent cx="1905000" cy="638175"/>
            <wp:effectExtent l="19050" t="19050" r="19050" b="285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EBE0A87" w14:textId="77777777" w:rsidR="001D78F4" w:rsidRDefault="001D78F4" w:rsidP="001D78F4">
      <w:pPr>
        <w:pStyle w:val="NormalWeb"/>
        <w:spacing w:before="0" w:beforeAutospacing="0" w:after="0" w:afterAutospacing="0"/>
        <w:ind w:left="-180" w:right="-334"/>
      </w:pPr>
    </w:p>
    <w:p w14:paraId="3BA6B336" w14:textId="77777777" w:rsidR="001D78F4" w:rsidRDefault="001D78F4" w:rsidP="001D78F4">
      <w:pPr>
        <w:pStyle w:val="NormalWeb"/>
        <w:spacing w:before="0" w:beforeAutospacing="0" w:after="0" w:afterAutospacing="0"/>
        <w:ind w:left="-180" w:right="-334"/>
      </w:pPr>
    </w:p>
    <w:p w14:paraId="0535F41D" w14:textId="77777777" w:rsidR="001D78F4" w:rsidRDefault="001D78F4" w:rsidP="001D78F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1E2B9AE" w14:textId="77777777" w:rsidR="001D78F4" w:rsidRPr="00230F35" w:rsidRDefault="001D78F4" w:rsidP="001D78F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1FA0413" w14:textId="77777777" w:rsidR="001D78F4" w:rsidRPr="00230F35" w:rsidRDefault="001D78F4" w:rsidP="001D78F4">
      <w:pPr>
        <w:rPr>
          <w:rFonts w:ascii="Arial" w:hAnsi="Arial" w:cs="Arial"/>
          <w:sz w:val="28"/>
          <w:szCs w:val="28"/>
          <w:lang w:val="cy-GB"/>
        </w:rPr>
      </w:pPr>
    </w:p>
    <w:p w14:paraId="1F7B5221" w14:textId="77777777" w:rsidR="001D78F4" w:rsidRDefault="001D78F4" w:rsidP="001D78F4">
      <w:pPr>
        <w:pStyle w:val="Heading3"/>
        <w:jc w:val="center"/>
        <w:rPr>
          <w:lang w:val="cy-GB"/>
        </w:rPr>
      </w:pPr>
      <w:r>
        <w:rPr>
          <w:lang w:val="cy-GB"/>
        </w:rPr>
        <w:t>THIS SHEET MUST BE THE FIRST PAGE OF THE ASSIGNMENT YOU ARE SUBMITTING  (DO NOT SEND AS A SEPARATE FILE)</w:t>
      </w:r>
    </w:p>
    <w:p w14:paraId="590A84E4" w14:textId="77777777" w:rsidR="001D78F4" w:rsidRDefault="001D78F4" w:rsidP="001D78F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78F4" w:rsidRPr="00230F35" w14:paraId="22C4390A" w14:textId="77777777" w:rsidTr="00021FFB">
        <w:trPr>
          <w:trHeight w:val="614"/>
        </w:trPr>
        <w:tc>
          <w:tcPr>
            <w:tcW w:w="8856" w:type="dxa"/>
            <w:gridSpan w:val="5"/>
          </w:tcPr>
          <w:p w14:paraId="039914EB"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78F4" w:rsidRPr="00230F35" w14:paraId="5201496A" w14:textId="77777777" w:rsidTr="00021FFB">
        <w:trPr>
          <w:trHeight w:val="718"/>
        </w:trPr>
        <w:tc>
          <w:tcPr>
            <w:tcW w:w="8856" w:type="dxa"/>
            <w:gridSpan w:val="5"/>
          </w:tcPr>
          <w:p w14:paraId="5CCCFAEA" w14:textId="77777777" w:rsidR="001D78F4"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3EC2CB62" w14:textId="77777777" w:rsidR="001D78F4" w:rsidRPr="00230F35" w:rsidRDefault="001D78F4" w:rsidP="00021FFB">
            <w:pPr>
              <w:pStyle w:val="NormalWeb"/>
              <w:spacing w:before="0" w:beforeAutospacing="0" w:after="0" w:afterAutospacing="0"/>
              <w:ind w:right="34"/>
              <w:rPr>
                <w:rFonts w:ascii="Arial" w:hAnsi="Arial" w:cs="Arial"/>
                <w:sz w:val="22"/>
                <w:szCs w:val="22"/>
              </w:rPr>
            </w:pPr>
            <w:r>
              <w:rPr>
                <w:rFonts w:ascii="Arial" w:hAnsi="Arial" w:cs="Arial"/>
                <w:sz w:val="22"/>
                <w:szCs w:val="22"/>
              </w:rPr>
              <w:t>Natasha Lyon</w:t>
            </w:r>
          </w:p>
        </w:tc>
      </w:tr>
      <w:tr w:rsidR="001D78F4" w:rsidRPr="00230F35" w14:paraId="7EA0C943" w14:textId="77777777" w:rsidTr="00021FFB">
        <w:trPr>
          <w:trHeight w:val="849"/>
        </w:trPr>
        <w:tc>
          <w:tcPr>
            <w:tcW w:w="4788" w:type="dxa"/>
          </w:tcPr>
          <w:p w14:paraId="166A470B"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HPMS7006</w:t>
            </w:r>
          </w:p>
          <w:p w14:paraId="06343B2E" w14:textId="77777777" w:rsidR="001D78F4" w:rsidRPr="00230F35" w:rsidRDefault="001D78F4" w:rsidP="00021FFB">
            <w:pPr>
              <w:pStyle w:val="NormalWeb"/>
              <w:spacing w:before="0" w:beforeAutospacing="0" w:after="0" w:afterAutospacing="0"/>
              <w:ind w:right="34"/>
              <w:rPr>
                <w:rFonts w:ascii="Arial" w:hAnsi="Arial" w:cs="Arial"/>
                <w:sz w:val="22"/>
                <w:szCs w:val="22"/>
              </w:rPr>
            </w:pPr>
          </w:p>
          <w:p w14:paraId="1CCF0072" w14:textId="77777777" w:rsidR="001D78F4"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Thomas Becket</w:t>
            </w:r>
          </w:p>
          <w:p w14:paraId="4C50D9C0" w14:textId="77777777" w:rsidR="001D78F4" w:rsidRDefault="001D78F4" w:rsidP="00021FFB">
            <w:pPr>
              <w:pStyle w:val="NormalWeb"/>
              <w:spacing w:before="0" w:beforeAutospacing="0" w:after="0" w:afterAutospacing="0"/>
              <w:ind w:right="34"/>
              <w:rPr>
                <w:rFonts w:ascii="Arial" w:hAnsi="Arial" w:cs="Arial"/>
                <w:sz w:val="22"/>
                <w:szCs w:val="22"/>
              </w:rPr>
            </w:pPr>
          </w:p>
          <w:p w14:paraId="54BE6767" w14:textId="77777777" w:rsidR="001D78F4" w:rsidRPr="00230F35" w:rsidRDefault="001D78F4" w:rsidP="00021FFB">
            <w:pPr>
              <w:pStyle w:val="NormalWeb"/>
              <w:spacing w:before="0" w:beforeAutospacing="0" w:after="0" w:afterAutospacing="0"/>
              <w:ind w:right="34"/>
              <w:rPr>
                <w:rFonts w:ascii="Arial" w:hAnsi="Arial" w:cs="Arial"/>
                <w:sz w:val="22"/>
                <w:szCs w:val="22"/>
              </w:rPr>
            </w:pPr>
          </w:p>
        </w:tc>
        <w:tc>
          <w:tcPr>
            <w:tcW w:w="2266" w:type="dxa"/>
            <w:gridSpan w:val="3"/>
          </w:tcPr>
          <w:p w14:paraId="2791AD4A" w14:textId="77777777" w:rsidR="001D78F4"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AB1C5AE" w14:textId="77777777" w:rsidR="001D78F4" w:rsidRPr="00230F35" w:rsidRDefault="001D78F4" w:rsidP="00021FFB">
            <w:pPr>
              <w:pStyle w:val="NormalWeb"/>
              <w:spacing w:before="0" w:beforeAutospacing="0" w:after="0" w:afterAutospacing="0"/>
              <w:ind w:right="34"/>
              <w:rPr>
                <w:rFonts w:ascii="Arial" w:hAnsi="Arial" w:cs="Arial"/>
                <w:sz w:val="22"/>
                <w:szCs w:val="22"/>
              </w:rPr>
            </w:pPr>
            <w:r>
              <w:rPr>
                <w:rFonts w:ascii="Arial" w:hAnsi="Arial" w:cs="Arial"/>
                <w:sz w:val="22"/>
                <w:szCs w:val="22"/>
              </w:rPr>
              <w:t>1600678</w:t>
            </w:r>
          </w:p>
        </w:tc>
        <w:tc>
          <w:tcPr>
            <w:tcW w:w="1802" w:type="dxa"/>
          </w:tcPr>
          <w:p w14:paraId="30F956DD"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8862E08"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9247CC">
              <w:rPr>
                <w:rFonts w:ascii="Arial" w:hAnsi="Arial" w:cs="Arial"/>
                <w:b/>
                <w:bCs/>
                <w:sz w:val="22"/>
                <w:szCs w:val="22"/>
              </w:rPr>
              <w:t>No</w:t>
            </w:r>
          </w:p>
        </w:tc>
      </w:tr>
      <w:tr w:rsidR="001D78F4" w:rsidRPr="00230F35" w14:paraId="105CDABB" w14:textId="77777777" w:rsidTr="00021FFB">
        <w:trPr>
          <w:trHeight w:val="1139"/>
        </w:trPr>
        <w:tc>
          <w:tcPr>
            <w:tcW w:w="8856" w:type="dxa"/>
            <w:gridSpan w:val="5"/>
          </w:tcPr>
          <w:p w14:paraId="7955FFCE" w14:textId="77777777" w:rsidR="001D78F4" w:rsidRPr="00230F35" w:rsidRDefault="001D78F4" w:rsidP="00021FF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73437466" w14:textId="77777777" w:rsidR="001D78F4" w:rsidRPr="00230F35" w:rsidRDefault="001D78F4" w:rsidP="00021FFB">
            <w:pPr>
              <w:pStyle w:val="NormalWeb"/>
              <w:spacing w:before="0" w:beforeAutospacing="0" w:after="0" w:afterAutospacing="0"/>
              <w:ind w:right="34"/>
              <w:rPr>
                <w:rFonts w:ascii="Arial" w:hAnsi="Arial" w:cs="Arial"/>
                <w:sz w:val="22"/>
                <w:szCs w:val="22"/>
              </w:rPr>
            </w:pPr>
            <w:r>
              <w:rPr>
                <w:rFonts w:ascii="Arial" w:hAnsi="Arial" w:cs="Arial"/>
                <w:sz w:val="22"/>
                <w:szCs w:val="22"/>
              </w:rPr>
              <w:t>Professor Janet Burton</w:t>
            </w:r>
          </w:p>
          <w:p w14:paraId="7DD562EA" w14:textId="77777777" w:rsidR="001D78F4" w:rsidRDefault="001D78F4" w:rsidP="00021FFB">
            <w:pPr>
              <w:pStyle w:val="NormalWeb"/>
              <w:spacing w:before="0" w:beforeAutospacing="0" w:after="0" w:afterAutospacing="0"/>
              <w:ind w:right="34"/>
              <w:rPr>
                <w:rFonts w:ascii="Arial" w:hAnsi="Arial" w:cs="Arial"/>
                <w:sz w:val="22"/>
                <w:szCs w:val="22"/>
              </w:rPr>
            </w:pPr>
          </w:p>
          <w:p w14:paraId="7E40A091"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22</w:t>
            </w:r>
            <w:r w:rsidRPr="009247CC">
              <w:rPr>
                <w:rFonts w:ascii="Arial" w:hAnsi="Arial" w:cs="Arial"/>
                <w:sz w:val="22"/>
                <w:szCs w:val="22"/>
                <w:vertAlign w:val="superscript"/>
              </w:rPr>
              <w:t>nd</w:t>
            </w:r>
            <w:r>
              <w:rPr>
                <w:rFonts w:ascii="Arial" w:hAnsi="Arial" w:cs="Arial"/>
                <w:sz w:val="22"/>
                <w:szCs w:val="22"/>
              </w:rPr>
              <w:t xml:space="preserve"> November 2021</w:t>
            </w:r>
          </w:p>
        </w:tc>
      </w:tr>
      <w:tr w:rsidR="001D78F4" w:rsidRPr="00230F35" w14:paraId="32DE28DB" w14:textId="77777777" w:rsidTr="00021FFB">
        <w:trPr>
          <w:trHeight w:val="978"/>
        </w:trPr>
        <w:tc>
          <w:tcPr>
            <w:tcW w:w="8856" w:type="dxa"/>
            <w:gridSpan w:val="5"/>
            <w:tcBorders>
              <w:bottom w:val="single" w:sz="4" w:space="0" w:color="000000"/>
            </w:tcBorders>
          </w:tcPr>
          <w:p w14:paraId="553FFBBE" w14:textId="77777777" w:rsidR="001D78F4" w:rsidRDefault="001D78F4" w:rsidP="00021FF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12A990A0" w14:textId="77777777" w:rsidR="001D78F4" w:rsidRDefault="001D78F4" w:rsidP="00021FFB">
            <w:pPr>
              <w:rPr>
                <w:rFonts w:ascii="Arial" w:hAnsi="Arial" w:cs="Arial"/>
              </w:rPr>
            </w:pPr>
          </w:p>
          <w:p w14:paraId="0E1E137C" w14:textId="77777777" w:rsidR="001D78F4" w:rsidRPr="00230F35" w:rsidRDefault="001D78F4" w:rsidP="00021FF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1D78F4" w:rsidRPr="00230F35" w14:paraId="477B1963" w14:textId="77777777" w:rsidTr="00021FFB">
        <w:trPr>
          <w:trHeight w:val="978"/>
        </w:trPr>
        <w:tc>
          <w:tcPr>
            <w:tcW w:w="8856" w:type="dxa"/>
            <w:gridSpan w:val="5"/>
            <w:shd w:val="clear" w:color="auto" w:fill="D9D9D9"/>
          </w:tcPr>
          <w:p w14:paraId="0FD224DD" w14:textId="77777777" w:rsidR="001D78F4" w:rsidRPr="00230F35"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DCFAD2" w14:textId="77777777" w:rsidR="001D78F4" w:rsidRDefault="001D78F4" w:rsidP="00021F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nlyon</w:t>
            </w:r>
            <w:proofErr w:type="spellEnd"/>
            <w:r w:rsidRPr="00230F35">
              <w:rPr>
                <w:rFonts w:ascii="Arial" w:hAnsi="Arial" w:cs="Arial"/>
                <w:sz w:val="22"/>
                <w:szCs w:val="22"/>
              </w:rPr>
              <w:t>…………………………………………………………</w:t>
            </w:r>
          </w:p>
          <w:p w14:paraId="378EF72C" w14:textId="77777777" w:rsidR="001D78F4" w:rsidRDefault="001D78F4" w:rsidP="00021FF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02AD2542" w14:textId="77777777" w:rsidR="001D78F4" w:rsidRPr="00230F35" w:rsidRDefault="001D78F4" w:rsidP="00021FF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1D78F4" w:rsidRPr="00230F35" w14:paraId="35A3E72C" w14:textId="77777777" w:rsidTr="00021FFB">
        <w:trPr>
          <w:trHeight w:val="3972"/>
        </w:trPr>
        <w:tc>
          <w:tcPr>
            <w:tcW w:w="8856" w:type="dxa"/>
            <w:gridSpan w:val="5"/>
          </w:tcPr>
          <w:p w14:paraId="5889BE96" w14:textId="77777777" w:rsidR="001D78F4" w:rsidRDefault="001D78F4" w:rsidP="00021FFB">
            <w:pPr>
              <w:rPr>
                <w:rFonts w:ascii="Arial" w:hAnsi="Arial"/>
                <w:b/>
              </w:rPr>
            </w:pPr>
          </w:p>
          <w:p w14:paraId="3761663F" w14:textId="77777777" w:rsidR="001D78F4" w:rsidRPr="00116CE6" w:rsidRDefault="001D78F4" w:rsidP="00021FF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78F4" w:rsidRPr="00116CE6" w14:paraId="0D2D04C4" w14:textId="77777777" w:rsidTr="00021FFB">
              <w:tc>
                <w:tcPr>
                  <w:tcW w:w="6970" w:type="dxa"/>
                </w:tcPr>
                <w:p w14:paraId="2E9C4BFD" w14:textId="77777777" w:rsidR="001D78F4" w:rsidRPr="00116CE6" w:rsidRDefault="001D78F4" w:rsidP="00021FFB">
                  <w:pPr>
                    <w:rPr>
                      <w:rFonts w:ascii="Arial" w:hAnsi="Arial"/>
                      <w:sz w:val="20"/>
                      <w:szCs w:val="20"/>
                    </w:rPr>
                  </w:pPr>
                </w:p>
                <w:p w14:paraId="3D1BFF3A" w14:textId="77777777" w:rsidR="001D78F4" w:rsidRPr="00116CE6" w:rsidRDefault="001D78F4" w:rsidP="00021FF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61B377F" w14:textId="77777777" w:rsidR="001D78F4" w:rsidRPr="00116CE6" w:rsidRDefault="001D78F4" w:rsidP="00021FFB">
                  <w:pPr>
                    <w:rPr>
                      <w:rFonts w:ascii="Arial" w:hAnsi="Arial"/>
                      <w:sz w:val="20"/>
                      <w:szCs w:val="20"/>
                    </w:rPr>
                  </w:pPr>
                </w:p>
              </w:tc>
            </w:tr>
            <w:tr w:rsidR="001D78F4" w:rsidRPr="00116CE6" w14:paraId="4154A624" w14:textId="77777777" w:rsidTr="00021FFB">
              <w:tc>
                <w:tcPr>
                  <w:tcW w:w="6970" w:type="dxa"/>
                </w:tcPr>
                <w:p w14:paraId="131C8FF9" w14:textId="77777777" w:rsidR="001D78F4" w:rsidRPr="00116CE6" w:rsidRDefault="001D78F4" w:rsidP="00021FFB">
                  <w:pPr>
                    <w:rPr>
                      <w:rFonts w:ascii="Arial" w:hAnsi="Arial"/>
                      <w:sz w:val="20"/>
                      <w:szCs w:val="20"/>
                    </w:rPr>
                  </w:pPr>
                </w:p>
                <w:p w14:paraId="49CC02D9" w14:textId="77777777" w:rsidR="001D78F4" w:rsidRPr="00116CE6" w:rsidRDefault="001D78F4" w:rsidP="00021FF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2960BEF" w14:textId="77777777" w:rsidR="001D78F4" w:rsidRPr="00116CE6" w:rsidRDefault="001D78F4" w:rsidP="00021FFB">
                  <w:pPr>
                    <w:rPr>
                      <w:rFonts w:ascii="Arial" w:hAnsi="Arial"/>
                      <w:sz w:val="20"/>
                      <w:szCs w:val="20"/>
                    </w:rPr>
                  </w:pPr>
                </w:p>
              </w:tc>
            </w:tr>
            <w:tr w:rsidR="001D78F4" w:rsidRPr="00116CE6" w14:paraId="496EAE25" w14:textId="77777777" w:rsidTr="00021FFB">
              <w:tc>
                <w:tcPr>
                  <w:tcW w:w="6970" w:type="dxa"/>
                </w:tcPr>
                <w:p w14:paraId="67769682" w14:textId="77777777" w:rsidR="001D78F4" w:rsidRPr="00116CE6" w:rsidRDefault="001D78F4" w:rsidP="00021FFB">
                  <w:pPr>
                    <w:rPr>
                      <w:rFonts w:ascii="Arial" w:hAnsi="Arial"/>
                      <w:sz w:val="20"/>
                      <w:szCs w:val="20"/>
                    </w:rPr>
                  </w:pPr>
                </w:p>
                <w:p w14:paraId="4B78D47D" w14:textId="77777777" w:rsidR="001D78F4" w:rsidRPr="00116CE6" w:rsidRDefault="001D78F4" w:rsidP="00021FF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7CA263" w14:textId="77777777" w:rsidR="001D78F4" w:rsidRPr="00116CE6" w:rsidRDefault="001D78F4" w:rsidP="00021FFB">
                  <w:pPr>
                    <w:rPr>
                      <w:rFonts w:ascii="Arial" w:hAnsi="Arial"/>
                      <w:sz w:val="20"/>
                      <w:szCs w:val="20"/>
                    </w:rPr>
                  </w:pPr>
                </w:p>
              </w:tc>
            </w:tr>
            <w:tr w:rsidR="001D78F4" w:rsidRPr="00116CE6" w14:paraId="27A59257" w14:textId="77777777" w:rsidTr="00021FFB">
              <w:tc>
                <w:tcPr>
                  <w:tcW w:w="6970" w:type="dxa"/>
                </w:tcPr>
                <w:p w14:paraId="361B96C9" w14:textId="77777777" w:rsidR="001D78F4" w:rsidRDefault="001D78F4" w:rsidP="00021FFB">
                  <w:pPr>
                    <w:rPr>
                      <w:rFonts w:ascii="Arial" w:hAnsi="Arial"/>
                      <w:sz w:val="20"/>
                      <w:szCs w:val="20"/>
                    </w:rPr>
                  </w:pPr>
                </w:p>
                <w:p w14:paraId="5B747296" w14:textId="77777777" w:rsidR="001D78F4" w:rsidRPr="00022345" w:rsidRDefault="001D78F4" w:rsidP="00021FFB">
                  <w:pPr>
                    <w:rPr>
                      <w:rFonts w:ascii="Arial" w:hAnsi="Arial"/>
                      <w:b/>
                      <w:sz w:val="20"/>
                      <w:szCs w:val="20"/>
                    </w:rPr>
                  </w:pPr>
                  <w:r w:rsidRPr="00022345">
                    <w:rPr>
                      <w:rFonts w:ascii="Arial" w:hAnsi="Arial"/>
                      <w:b/>
                      <w:sz w:val="20"/>
                      <w:szCs w:val="20"/>
                    </w:rPr>
                    <w:t>Final Mark</w:t>
                  </w:r>
                </w:p>
                <w:p w14:paraId="1D5CCEF8" w14:textId="77777777" w:rsidR="001D78F4" w:rsidRPr="00116CE6" w:rsidRDefault="001D78F4" w:rsidP="00021FFB">
                  <w:pPr>
                    <w:rPr>
                      <w:rFonts w:ascii="Arial" w:hAnsi="Arial"/>
                      <w:sz w:val="20"/>
                      <w:szCs w:val="20"/>
                    </w:rPr>
                  </w:pPr>
                </w:p>
              </w:tc>
              <w:tc>
                <w:tcPr>
                  <w:tcW w:w="1660" w:type="dxa"/>
                </w:tcPr>
                <w:p w14:paraId="0C7CB7D8" w14:textId="77777777" w:rsidR="001D78F4" w:rsidRPr="00116CE6" w:rsidRDefault="001D78F4" w:rsidP="00021FFB">
                  <w:pPr>
                    <w:rPr>
                      <w:rFonts w:ascii="Arial" w:hAnsi="Arial"/>
                      <w:sz w:val="20"/>
                      <w:szCs w:val="20"/>
                    </w:rPr>
                  </w:pPr>
                </w:p>
              </w:tc>
            </w:tr>
          </w:tbl>
          <w:p w14:paraId="15EBE847" w14:textId="77777777" w:rsidR="001D78F4" w:rsidRDefault="001D78F4" w:rsidP="00021FFB">
            <w:pPr>
              <w:pStyle w:val="NormalWeb"/>
              <w:spacing w:before="0" w:beforeAutospacing="0" w:after="0" w:afterAutospacing="0"/>
              <w:ind w:left="142" w:right="34"/>
              <w:rPr>
                <w:rFonts w:ascii="Arial" w:hAnsi="Arial" w:cs="Arial"/>
                <w:b/>
                <w:sz w:val="22"/>
                <w:szCs w:val="22"/>
              </w:rPr>
            </w:pPr>
          </w:p>
          <w:p w14:paraId="163AA903" w14:textId="77777777" w:rsidR="001D78F4" w:rsidRPr="00230F35" w:rsidRDefault="001D78F4" w:rsidP="00021FF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3729AED" w14:textId="77777777" w:rsidR="001D78F4" w:rsidRDefault="001D78F4" w:rsidP="00021FFB">
            <w:pPr>
              <w:pStyle w:val="NormalWeb"/>
              <w:spacing w:before="0" w:beforeAutospacing="0" w:after="0" w:afterAutospacing="0"/>
              <w:rPr>
                <w:rFonts w:ascii="Arial" w:hAnsi="Arial" w:cs="Arial"/>
                <w:b/>
                <w:sz w:val="22"/>
                <w:szCs w:val="22"/>
              </w:rPr>
            </w:pPr>
          </w:p>
          <w:p w14:paraId="3EAE50D6" w14:textId="77777777" w:rsidR="001D78F4" w:rsidRDefault="001D78F4" w:rsidP="00021FFB">
            <w:pPr>
              <w:pStyle w:val="NormalWeb"/>
              <w:spacing w:before="0" w:beforeAutospacing="0" w:after="0" w:afterAutospacing="0"/>
              <w:rPr>
                <w:rFonts w:ascii="Arial" w:hAnsi="Arial" w:cs="Arial"/>
                <w:b/>
                <w:sz w:val="22"/>
                <w:szCs w:val="22"/>
              </w:rPr>
            </w:pPr>
          </w:p>
          <w:p w14:paraId="405FFA4F" w14:textId="77777777" w:rsidR="001D78F4" w:rsidRDefault="001D78F4" w:rsidP="00021FFB">
            <w:pPr>
              <w:pStyle w:val="NormalWeb"/>
              <w:spacing w:before="0" w:beforeAutospacing="0" w:after="0" w:afterAutospacing="0"/>
              <w:rPr>
                <w:rFonts w:ascii="Arial" w:hAnsi="Arial" w:cs="Arial"/>
                <w:b/>
                <w:sz w:val="22"/>
                <w:szCs w:val="22"/>
              </w:rPr>
            </w:pPr>
          </w:p>
          <w:p w14:paraId="3D127700" w14:textId="77777777" w:rsidR="001D78F4" w:rsidRDefault="001D78F4" w:rsidP="00021FFB">
            <w:pPr>
              <w:pStyle w:val="NormalWeb"/>
              <w:spacing w:before="0" w:beforeAutospacing="0" w:after="0" w:afterAutospacing="0"/>
              <w:rPr>
                <w:rFonts w:ascii="Arial" w:hAnsi="Arial" w:cs="Arial"/>
                <w:b/>
                <w:sz w:val="22"/>
                <w:szCs w:val="22"/>
              </w:rPr>
            </w:pPr>
          </w:p>
          <w:p w14:paraId="086C0DB9" w14:textId="77777777" w:rsidR="001D78F4" w:rsidRDefault="001D78F4" w:rsidP="00021FFB">
            <w:pPr>
              <w:pStyle w:val="NormalWeb"/>
              <w:spacing w:before="0" w:beforeAutospacing="0" w:after="0" w:afterAutospacing="0"/>
              <w:rPr>
                <w:rFonts w:ascii="Arial" w:hAnsi="Arial" w:cs="Arial"/>
                <w:b/>
                <w:sz w:val="22"/>
                <w:szCs w:val="22"/>
              </w:rPr>
            </w:pPr>
          </w:p>
          <w:p w14:paraId="34573A10" w14:textId="77777777" w:rsidR="001D78F4" w:rsidRPr="00230F35" w:rsidRDefault="001D78F4" w:rsidP="00021FF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15B5913" w14:textId="77777777" w:rsidR="001D78F4" w:rsidRDefault="001D78F4" w:rsidP="00021FF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874D889" w14:textId="77777777" w:rsidR="001D78F4" w:rsidRPr="00001C3B" w:rsidRDefault="001D78F4" w:rsidP="00021FFB">
            <w:pPr>
              <w:pStyle w:val="NormalWeb"/>
              <w:rPr>
                <w:rFonts w:ascii="Arial" w:hAnsi="Arial" w:cs="Arial"/>
                <w:sz w:val="22"/>
                <w:szCs w:val="22"/>
              </w:rPr>
            </w:pPr>
          </w:p>
        </w:tc>
      </w:tr>
      <w:tr w:rsidR="001D78F4" w:rsidRPr="00230F35" w14:paraId="64EB107F" w14:textId="77777777" w:rsidTr="00021FFB">
        <w:trPr>
          <w:trHeight w:val="492"/>
        </w:trPr>
        <w:tc>
          <w:tcPr>
            <w:tcW w:w="6768" w:type="dxa"/>
            <w:gridSpan w:val="3"/>
          </w:tcPr>
          <w:p w14:paraId="6BE84FEF" w14:textId="77777777" w:rsidR="001D78F4" w:rsidRPr="00230F35" w:rsidRDefault="001D78F4" w:rsidP="00021FF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A4F7291" w14:textId="77777777" w:rsidR="001D78F4" w:rsidRPr="00230F35" w:rsidRDefault="001D78F4" w:rsidP="00021FFB">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78F4" w:rsidRPr="002F467C" w14:paraId="7EDBF51E" w14:textId="77777777" w:rsidTr="00021FFB">
        <w:tc>
          <w:tcPr>
            <w:tcW w:w="8856" w:type="dxa"/>
            <w:gridSpan w:val="5"/>
          </w:tcPr>
          <w:p w14:paraId="28E4C097" w14:textId="77777777" w:rsidR="001D78F4" w:rsidRPr="00230F35" w:rsidRDefault="001D78F4" w:rsidP="00021FFB">
            <w:pPr>
              <w:pStyle w:val="NormalWeb"/>
              <w:spacing w:before="0" w:beforeAutospacing="0" w:after="0" w:afterAutospacing="0"/>
              <w:ind w:right="-334"/>
              <w:rPr>
                <w:rFonts w:ascii="Arial" w:hAnsi="Arial" w:cs="Arial"/>
                <w:bCs/>
                <w:i/>
                <w:sz w:val="22"/>
                <w:szCs w:val="22"/>
              </w:rPr>
            </w:pPr>
          </w:p>
          <w:p w14:paraId="6ABD1C45" w14:textId="77777777" w:rsidR="001D78F4" w:rsidRPr="00230F35" w:rsidRDefault="001D78F4" w:rsidP="00021FF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F284D7" w14:textId="77777777" w:rsidR="001D78F4" w:rsidRPr="00230F35" w:rsidRDefault="001D78F4" w:rsidP="00021FFB">
            <w:pPr>
              <w:pStyle w:val="NormalWeb"/>
              <w:spacing w:before="0" w:beforeAutospacing="0" w:after="0" w:afterAutospacing="0"/>
              <w:ind w:right="-334"/>
              <w:rPr>
                <w:rFonts w:ascii="Arial" w:hAnsi="Arial" w:cs="Arial"/>
                <w:b/>
                <w:bCs/>
                <w:sz w:val="22"/>
                <w:szCs w:val="22"/>
              </w:rPr>
            </w:pPr>
          </w:p>
          <w:p w14:paraId="39DF1D06"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693ED4"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p w14:paraId="439C2814"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p w14:paraId="58BA51AB"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tc>
      </w:tr>
      <w:tr w:rsidR="001D78F4" w:rsidRPr="002F467C" w14:paraId="71050498" w14:textId="77777777" w:rsidTr="00021FFB">
        <w:trPr>
          <w:trHeight w:val="720"/>
        </w:trPr>
        <w:tc>
          <w:tcPr>
            <w:tcW w:w="5211" w:type="dxa"/>
            <w:gridSpan w:val="2"/>
          </w:tcPr>
          <w:p w14:paraId="57578498"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386AF6F"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78F4" w:rsidRPr="002F467C" w14:paraId="51B34D48" w14:textId="77777777" w:rsidTr="00021FFB">
        <w:trPr>
          <w:trHeight w:val="720"/>
        </w:trPr>
        <w:tc>
          <w:tcPr>
            <w:tcW w:w="8856" w:type="dxa"/>
            <w:gridSpan w:val="5"/>
          </w:tcPr>
          <w:p w14:paraId="688E422A" w14:textId="77777777" w:rsidR="001D78F4" w:rsidRPr="00B34964" w:rsidRDefault="001D78F4" w:rsidP="00021FFB">
            <w:pPr>
              <w:rPr>
                <w:rFonts w:ascii="Arial" w:hAnsi="Arial" w:cs="Arial"/>
                <w:b/>
              </w:rPr>
            </w:pPr>
            <w:r w:rsidRPr="00B34964">
              <w:rPr>
                <w:rFonts w:ascii="Arial" w:hAnsi="Arial" w:cs="Arial"/>
                <w:b/>
              </w:rPr>
              <w:t>External Examiner’s comments (if relevant)</w:t>
            </w:r>
          </w:p>
          <w:p w14:paraId="348D2458"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p w14:paraId="25B80AB4"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p w14:paraId="207F60DA" w14:textId="77777777" w:rsidR="001D78F4" w:rsidRPr="00230F35" w:rsidRDefault="001D78F4" w:rsidP="00021FFB">
            <w:pPr>
              <w:pStyle w:val="NormalWeb"/>
              <w:spacing w:before="0" w:beforeAutospacing="0" w:after="0" w:afterAutospacing="0"/>
              <w:ind w:right="-334"/>
              <w:rPr>
                <w:rFonts w:ascii="Arial" w:hAnsi="Arial" w:cs="Arial"/>
                <w:bCs/>
                <w:sz w:val="22"/>
                <w:szCs w:val="22"/>
              </w:rPr>
            </w:pPr>
          </w:p>
        </w:tc>
      </w:tr>
      <w:tr w:rsidR="001D78F4" w:rsidRPr="002F467C" w14:paraId="3288EC80" w14:textId="77777777" w:rsidTr="00021FFB">
        <w:trPr>
          <w:trHeight w:val="720"/>
        </w:trPr>
        <w:tc>
          <w:tcPr>
            <w:tcW w:w="5211" w:type="dxa"/>
            <w:gridSpan w:val="2"/>
          </w:tcPr>
          <w:p w14:paraId="66A8A4F0" w14:textId="77777777" w:rsidR="001D78F4" w:rsidRPr="00230F35" w:rsidRDefault="001D78F4" w:rsidP="00021FFB">
            <w:pPr>
              <w:rPr>
                <w:rFonts w:ascii="Arial" w:hAnsi="Arial" w:cs="Arial"/>
              </w:rPr>
            </w:pPr>
            <w:r w:rsidRPr="00230F35">
              <w:rPr>
                <w:rFonts w:ascii="Arial" w:hAnsi="Arial" w:cs="Arial"/>
              </w:rPr>
              <w:t>External Examiner’s Signature:</w:t>
            </w:r>
          </w:p>
        </w:tc>
        <w:tc>
          <w:tcPr>
            <w:tcW w:w="3645" w:type="dxa"/>
            <w:gridSpan w:val="3"/>
          </w:tcPr>
          <w:p w14:paraId="6ECC6699" w14:textId="77777777" w:rsidR="001D78F4" w:rsidRPr="00230F35" w:rsidRDefault="001D78F4" w:rsidP="00021FFB">
            <w:pPr>
              <w:rPr>
                <w:rFonts w:ascii="Arial" w:hAnsi="Arial" w:cs="Arial"/>
              </w:rPr>
            </w:pPr>
            <w:r w:rsidRPr="00230F35">
              <w:rPr>
                <w:rFonts w:ascii="Arial" w:hAnsi="Arial" w:cs="Arial"/>
              </w:rPr>
              <w:t>Date:</w:t>
            </w:r>
          </w:p>
        </w:tc>
      </w:tr>
    </w:tbl>
    <w:p w14:paraId="12B78E22" w14:textId="45D53836" w:rsidR="00842640" w:rsidRDefault="00842640" w:rsidP="000B2ADC">
      <w:pPr>
        <w:rPr>
          <w:rFonts w:ascii="Times New Roman" w:hAnsi="Times New Roman" w:cs="Times New Roman"/>
        </w:rPr>
      </w:pPr>
    </w:p>
    <w:p w14:paraId="1FDA4483" w14:textId="77777777" w:rsidR="00842640" w:rsidRDefault="00842640">
      <w:pPr>
        <w:rPr>
          <w:rFonts w:ascii="Times New Roman" w:hAnsi="Times New Roman" w:cs="Times New Roman"/>
        </w:rPr>
      </w:pPr>
      <w:r>
        <w:rPr>
          <w:rFonts w:ascii="Times New Roman" w:hAnsi="Times New Roman" w:cs="Times New Roman"/>
        </w:rPr>
        <w:br w:type="page"/>
      </w:r>
    </w:p>
    <w:p w14:paraId="232C2CA1" w14:textId="7B9D1EA7" w:rsidR="000B2ADC" w:rsidRPr="00C65C90" w:rsidRDefault="00842640" w:rsidP="000B2ADC">
      <w:pPr>
        <w:rPr>
          <w:rFonts w:ascii="Times New Roman" w:hAnsi="Times New Roman" w:cs="Times New Roman"/>
        </w:rPr>
      </w:pPr>
      <w:r>
        <w:rPr>
          <w:rFonts w:ascii="Times New Roman" w:hAnsi="Times New Roman" w:cs="Times New Roman"/>
        </w:rPr>
        <w:lastRenderedPageBreak/>
        <w:t xml:space="preserve">This is </w:t>
      </w:r>
      <w:r w:rsidR="005668E1" w:rsidRPr="00C65C90">
        <w:rPr>
          <w:rFonts w:ascii="Times New Roman" w:hAnsi="Times New Roman" w:cs="Times New Roman"/>
        </w:rPr>
        <w:t xml:space="preserve">one of the roundels </w:t>
      </w:r>
      <w:r>
        <w:rPr>
          <w:rFonts w:ascii="Times New Roman" w:hAnsi="Times New Roman" w:cs="Times New Roman"/>
        </w:rPr>
        <w:t>in the</w:t>
      </w:r>
      <w:r w:rsidR="005668E1" w:rsidRPr="00C65C90">
        <w:rPr>
          <w:rFonts w:ascii="Times New Roman" w:hAnsi="Times New Roman" w:cs="Times New Roman"/>
        </w:rPr>
        <w:t xml:space="preserve"> miracle windows surrounding Thomas Becket’s shrine.</w:t>
      </w:r>
      <w:r w:rsidR="000B2ADC" w:rsidRPr="00C65C90">
        <w:rPr>
          <w:rFonts w:ascii="Times New Roman" w:hAnsi="Times New Roman" w:cs="Times New Roman"/>
        </w:rPr>
        <w:t xml:space="preserve"> </w:t>
      </w:r>
      <w:r w:rsidR="005668E1" w:rsidRPr="00C65C90">
        <w:rPr>
          <w:rFonts w:ascii="Times New Roman" w:hAnsi="Times New Roman" w:cs="Times New Roman"/>
        </w:rPr>
        <w:t>The roundel</w:t>
      </w:r>
      <w:r w:rsidR="000B2ADC" w:rsidRPr="00C65C90">
        <w:rPr>
          <w:rFonts w:ascii="Times New Roman" w:hAnsi="Times New Roman" w:cs="Times New Roman"/>
        </w:rPr>
        <w:t xml:space="preserve"> </w:t>
      </w:r>
      <w:r w:rsidR="005668E1" w:rsidRPr="00C65C90">
        <w:rPr>
          <w:rFonts w:ascii="Times New Roman" w:hAnsi="Times New Roman" w:cs="Times New Roman"/>
        </w:rPr>
        <w:t xml:space="preserve">is </w:t>
      </w:r>
      <w:r w:rsidR="000B2ADC" w:rsidRPr="00C65C90">
        <w:rPr>
          <w:rFonts w:ascii="Times New Roman" w:hAnsi="Times New Roman" w:cs="Times New Roman"/>
        </w:rPr>
        <w:t xml:space="preserve">depicting someone being healed by using </w:t>
      </w:r>
      <w:r w:rsidR="005668E1" w:rsidRPr="00C65C90">
        <w:rPr>
          <w:rFonts w:ascii="Times New Roman" w:hAnsi="Times New Roman" w:cs="Times New Roman"/>
        </w:rPr>
        <w:t>the</w:t>
      </w:r>
      <w:r w:rsidR="000B2ADC" w:rsidRPr="00C65C90">
        <w:rPr>
          <w:rFonts w:ascii="Times New Roman" w:hAnsi="Times New Roman" w:cs="Times New Roman"/>
        </w:rPr>
        <w:t xml:space="preserve"> Saint’s blood</w:t>
      </w:r>
      <w:r w:rsidR="005668E1" w:rsidRPr="00C65C90">
        <w:rPr>
          <w:rFonts w:ascii="Times New Roman" w:hAnsi="Times New Roman" w:cs="Times New Roman"/>
        </w:rPr>
        <w:t>. It</w:t>
      </w:r>
      <w:r w:rsidR="000B2ADC" w:rsidRPr="00C65C90">
        <w:rPr>
          <w:rFonts w:ascii="Times New Roman" w:hAnsi="Times New Roman" w:cs="Times New Roman"/>
        </w:rPr>
        <w:t xml:space="preserve"> is in place to </w:t>
      </w:r>
      <w:r w:rsidR="005668E1" w:rsidRPr="00C65C90">
        <w:rPr>
          <w:rFonts w:ascii="Times New Roman" w:hAnsi="Times New Roman" w:cs="Times New Roman"/>
        </w:rPr>
        <w:t>been seen by all visiting</w:t>
      </w:r>
      <w:r w:rsidR="000B2ADC" w:rsidRPr="00C65C90">
        <w:rPr>
          <w:rFonts w:ascii="Times New Roman" w:hAnsi="Times New Roman" w:cs="Times New Roman"/>
        </w:rPr>
        <w:t xml:space="preserve"> his shrine </w:t>
      </w:r>
      <w:r w:rsidR="005668E1" w:rsidRPr="00C65C90">
        <w:rPr>
          <w:rFonts w:ascii="Times New Roman" w:hAnsi="Times New Roman" w:cs="Times New Roman"/>
        </w:rPr>
        <w:t xml:space="preserve">and was put into place </w:t>
      </w:r>
      <w:r w:rsidR="000B2ADC" w:rsidRPr="00C65C90">
        <w:rPr>
          <w:rFonts w:ascii="Times New Roman" w:hAnsi="Times New Roman" w:cs="Times New Roman"/>
        </w:rPr>
        <w:t xml:space="preserve">in the early thirteenth century. This </w:t>
      </w:r>
      <w:r w:rsidR="005668E1" w:rsidRPr="00C65C90">
        <w:rPr>
          <w:rFonts w:ascii="Times New Roman" w:hAnsi="Times New Roman" w:cs="Times New Roman"/>
        </w:rPr>
        <w:t xml:space="preserve">image </w:t>
      </w:r>
      <w:r w:rsidR="000B2ADC" w:rsidRPr="00C65C90">
        <w:rPr>
          <w:rFonts w:ascii="Times New Roman" w:hAnsi="Times New Roman" w:cs="Times New Roman"/>
        </w:rPr>
        <w:t xml:space="preserve">would have been a visual cue to the pilgrims visiting his tomb hoping for their own miracles. Using bodily parts and fluids such as blood </w:t>
      </w:r>
      <w:r w:rsidR="005668E1" w:rsidRPr="00C65C90">
        <w:rPr>
          <w:rFonts w:ascii="Times New Roman" w:hAnsi="Times New Roman" w:cs="Times New Roman"/>
        </w:rPr>
        <w:t xml:space="preserve">of a saint to incur a miracle </w:t>
      </w:r>
      <w:r w:rsidR="000B2ADC" w:rsidRPr="00C65C90">
        <w:rPr>
          <w:rFonts w:ascii="Times New Roman" w:hAnsi="Times New Roman" w:cs="Times New Roman"/>
        </w:rPr>
        <w:t>w</w:t>
      </w:r>
      <w:r w:rsidR="005668E1" w:rsidRPr="00C65C90">
        <w:rPr>
          <w:rFonts w:ascii="Times New Roman" w:hAnsi="Times New Roman" w:cs="Times New Roman"/>
        </w:rPr>
        <w:t xml:space="preserve">as </w:t>
      </w:r>
      <w:r w:rsidR="000B2ADC" w:rsidRPr="00C65C90">
        <w:rPr>
          <w:rFonts w:ascii="Times New Roman" w:hAnsi="Times New Roman" w:cs="Times New Roman"/>
        </w:rPr>
        <w:t xml:space="preserve">a perfectly normal thing to </w:t>
      </w:r>
      <w:r w:rsidR="005668E1" w:rsidRPr="00C65C90">
        <w:rPr>
          <w:rFonts w:ascii="Times New Roman" w:hAnsi="Times New Roman" w:cs="Times New Roman"/>
        </w:rPr>
        <w:t xml:space="preserve">someone in the thirteenth century. </w:t>
      </w:r>
      <w:r w:rsidR="000B2ADC" w:rsidRPr="00C65C90">
        <w:rPr>
          <w:rFonts w:ascii="Times New Roman" w:hAnsi="Times New Roman" w:cs="Times New Roman"/>
        </w:rPr>
        <w:t xml:space="preserve">This panel is in the </w:t>
      </w:r>
      <w:r w:rsidR="005668E1" w:rsidRPr="00C65C90">
        <w:rPr>
          <w:rFonts w:ascii="Times New Roman" w:hAnsi="Times New Roman" w:cs="Times New Roman"/>
        </w:rPr>
        <w:t xml:space="preserve">south aisle and was part of his </w:t>
      </w:r>
      <w:r w:rsidR="000B2ADC" w:rsidRPr="00C65C90">
        <w:rPr>
          <w:rFonts w:ascii="Times New Roman" w:hAnsi="Times New Roman" w:cs="Times New Roman"/>
        </w:rPr>
        <w:t xml:space="preserve">translation </w:t>
      </w:r>
      <w:r w:rsidR="005668E1" w:rsidRPr="00C65C90">
        <w:rPr>
          <w:rFonts w:ascii="Times New Roman" w:hAnsi="Times New Roman" w:cs="Times New Roman"/>
        </w:rPr>
        <w:t xml:space="preserve">into </w:t>
      </w:r>
      <w:r w:rsidR="000B2ADC" w:rsidRPr="00C65C90">
        <w:rPr>
          <w:rFonts w:ascii="Times New Roman" w:hAnsi="Times New Roman" w:cs="Times New Roman"/>
        </w:rPr>
        <w:t xml:space="preserve">a significant upgrade in style and decoration for Saint Thomas Becket. This new shrine fifty years after his death had been strategically planned and symbolising the enduring issues of Church versus State that his death represented. </w:t>
      </w:r>
    </w:p>
    <w:p w14:paraId="76765B38" w14:textId="1ABBF1D3" w:rsidR="000261C7" w:rsidRPr="00C65C90" w:rsidRDefault="000261C7" w:rsidP="00076F0B">
      <w:pPr>
        <w:rPr>
          <w:rFonts w:ascii="Times New Roman" w:hAnsi="Times New Roman" w:cs="Times New Roman"/>
        </w:rPr>
      </w:pPr>
      <w:r w:rsidRPr="00C65C90">
        <w:rPr>
          <w:rFonts w:ascii="Times New Roman" w:hAnsi="Times New Roman" w:cs="Times New Roman"/>
        </w:rPr>
        <w:t>The Miracle Window</w:t>
      </w:r>
      <w:r w:rsidR="001B7423" w:rsidRPr="00C65C90">
        <w:rPr>
          <w:rFonts w:ascii="Times New Roman" w:hAnsi="Times New Roman" w:cs="Times New Roman"/>
        </w:rPr>
        <w:t>s are</w:t>
      </w:r>
      <w:r w:rsidRPr="00C65C90">
        <w:rPr>
          <w:rFonts w:ascii="Times New Roman" w:hAnsi="Times New Roman" w:cs="Times New Roman"/>
        </w:rPr>
        <w:t xml:space="preserve"> in Canterbury </w:t>
      </w:r>
      <w:r w:rsidR="00BF463D" w:rsidRPr="00C65C90">
        <w:rPr>
          <w:rFonts w:ascii="Times New Roman" w:hAnsi="Times New Roman" w:cs="Times New Roman"/>
        </w:rPr>
        <w:t>Cathedral,</w:t>
      </w:r>
      <w:r w:rsidR="00996F0A" w:rsidRPr="00C65C90">
        <w:rPr>
          <w:rFonts w:ascii="Times New Roman" w:hAnsi="Times New Roman" w:cs="Times New Roman"/>
        </w:rPr>
        <w:t xml:space="preserve"> and</w:t>
      </w:r>
      <w:r w:rsidR="001B7423" w:rsidRPr="00C65C90">
        <w:rPr>
          <w:rFonts w:ascii="Times New Roman" w:hAnsi="Times New Roman" w:cs="Times New Roman"/>
        </w:rPr>
        <w:t xml:space="preserve"> they would have been around Thomas Becket’s shrine</w:t>
      </w:r>
      <w:r w:rsidRPr="00C65C90">
        <w:rPr>
          <w:rFonts w:ascii="Times New Roman" w:hAnsi="Times New Roman" w:cs="Times New Roman"/>
        </w:rPr>
        <w:t>.</w:t>
      </w:r>
      <w:r w:rsidR="001B7423" w:rsidRPr="00C65C90">
        <w:rPr>
          <w:rFonts w:ascii="Times New Roman" w:hAnsi="Times New Roman" w:cs="Times New Roman"/>
        </w:rPr>
        <w:t xml:space="preserve"> They display various miracles attributed to him</w:t>
      </w:r>
      <w:r w:rsidR="006B144F" w:rsidRPr="00C65C90">
        <w:rPr>
          <w:rFonts w:ascii="Times New Roman" w:hAnsi="Times New Roman" w:cs="Times New Roman"/>
        </w:rPr>
        <w:t xml:space="preserve"> and</w:t>
      </w:r>
      <w:r w:rsidRPr="00C65C90">
        <w:rPr>
          <w:rFonts w:ascii="Times New Roman" w:hAnsi="Times New Roman" w:cs="Times New Roman"/>
        </w:rPr>
        <w:t xml:space="preserve"> is one of many panels in a display. They were completed in time for his translation and were part of a make-over of an already extremely popular pilgrimage site. The visitors who flocked to the Cathedral to visit St. Thomas could </w:t>
      </w:r>
      <w:r w:rsidR="001B7423" w:rsidRPr="00C65C90">
        <w:rPr>
          <w:rFonts w:ascii="Times New Roman" w:hAnsi="Times New Roman" w:cs="Times New Roman"/>
        </w:rPr>
        <w:t>now see his works clearly.</w:t>
      </w:r>
      <w:r w:rsidR="006B144F" w:rsidRPr="00C65C90">
        <w:rPr>
          <w:rFonts w:ascii="Times New Roman" w:hAnsi="Times New Roman" w:cs="Times New Roman"/>
        </w:rPr>
        <w:t xml:space="preserve"> People travelled from all over the world to seek his aid</w:t>
      </w:r>
      <w:r w:rsidR="0033267A" w:rsidRPr="00C65C90">
        <w:rPr>
          <w:rFonts w:ascii="Times New Roman" w:hAnsi="Times New Roman" w:cs="Times New Roman"/>
        </w:rPr>
        <w:t xml:space="preserve"> as his knowledge of his miracles began to spread</w:t>
      </w:r>
      <w:r w:rsidR="00A62C2A" w:rsidRPr="00C65C90">
        <w:rPr>
          <w:rFonts w:ascii="Times New Roman" w:hAnsi="Times New Roman" w:cs="Times New Roman"/>
        </w:rPr>
        <w:t xml:space="preserve">. </w:t>
      </w:r>
      <w:r w:rsidR="00A62C2A" w:rsidRPr="00C65C90">
        <w:rPr>
          <w:rFonts w:ascii="Times New Roman" w:hAnsi="Times New Roman" w:cs="Times New Roman"/>
          <w:vertAlign w:val="superscript"/>
        </w:rPr>
        <w:t xml:space="preserve">1 </w:t>
      </w:r>
      <w:r w:rsidR="009D7A8C" w:rsidRPr="00C65C90">
        <w:rPr>
          <w:rFonts w:ascii="Times New Roman" w:hAnsi="Times New Roman" w:cs="Times New Roman"/>
        </w:rPr>
        <w:t xml:space="preserve">His shrine was incredibly popular and depicted for thousands to see his miracles. </w:t>
      </w:r>
      <w:r w:rsidR="00737437" w:rsidRPr="00C65C90">
        <w:rPr>
          <w:rFonts w:ascii="Times New Roman" w:hAnsi="Times New Roman" w:cs="Times New Roman"/>
        </w:rPr>
        <w:t xml:space="preserve">The visual culture of pilgrims was extremely important to Canterbury Cathedral and those involved in creating his shrine. With stained glass being one of the ways used to visually convey information to a mainly visual reading culture, this huge installation easily conveyed its reassuring message of a promised miracle to the viewer. </w:t>
      </w:r>
      <w:r w:rsidR="003675E3" w:rsidRPr="00C65C90">
        <w:rPr>
          <w:rFonts w:ascii="Times New Roman" w:hAnsi="Times New Roman" w:cs="Times New Roman"/>
        </w:rPr>
        <w:t xml:space="preserve">Especially within a cathedral, home of the Latin. This was </w:t>
      </w:r>
      <w:r w:rsidR="00BF7474" w:rsidRPr="00C65C90">
        <w:rPr>
          <w:rFonts w:ascii="Times New Roman" w:hAnsi="Times New Roman" w:cs="Times New Roman"/>
        </w:rPr>
        <w:t xml:space="preserve">for </w:t>
      </w:r>
      <w:r w:rsidR="003675E3" w:rsidRPr="00C65C90">
        <w:rPr>
          <w:rFonts w:ascii="Times New Roman" w:hAnsi="Times New Roman" w:cs="Times New Roman"/>
        </w:rPr>
        <w:t xml:space="preserve">the everyday </w:t>
      </w:r>
      <w:r w:rsidR="000A2F4E" w:rsidRPr="00C65C90">
        <w:rPr>
          <w:rFonts w:ascii="Times New Roman" w:hAnsi="Times New Roman" w:cs="Times New Roman"/>
        </w:rPr>
        <w:t>people</w:t>
      </w:r>
      <w:r w:rsidR="009D7A8C" w:rsidRPr="00C65C90">
        <w:rPr>
          <w:rFonts w:ascii="Times New Roman" w:hAnsi="Times New Roman" w:cs="Times New Roman"/>
        </w:rPr>
        <w:t xml:space="preserve"> </w:t>
      </w:r>
      <w:r w:rsidR="003675E3" w:rsidRPr="00C65C90">
        <w:rPr>
          <w:rFonts w:ascii="Times New Roman" w:hAnsi="Times New Roman" w:cs="Times New Roman"/>
        </w:rPr>
        <w:t xml:space="preserve">to understand. </w:t>
      </w:r>
      <w:r w:rsidR="00737437" w:rsidRPr="00C65C90">
        <w:rPr>
          <w:rFonts w:ascii="Times New Roman" w:hAnsi="Times New Roman" w:cs="Times New Roman"/>
        </w:rPr>
        <w:t xml:space="preserve">These pilgrims would have had faith in the depicted miracles, and they bolstered the strength of support for his sainthood. </w:t>
      </w:r>
      <w:r w:rsidR="00B732A7" w:rsidRPr="00C65C90">
        <w:rPr>
          <w:rFonts w:ascii="Times New Roman" w:hAnsi="Times New Roman" w:cs="Times New Roman"/>
        </w:rPr>
        <w:t xml:space="preserve">The </w:t>
      </w:r>
      <w:r w:rsidR="00737437" w:rsidRPr="00C65C90">
        <w:rPr>
          <w:rFonts w:ascii="Times New Roman" w:hAnsi="Times New Roman" w:cs="Times New Roman"/>
        </w:rPr>
        <w:t xml:space="preserve">usage of Thomas’s blood </w:t>
      </w:r>
      <w:r w:rsidR="00B732A7" w:rsidRPr="00C65C90">
        <w:rPr>
          <w:rFonts w:ascii="Times New Roman" w:hAnsi="Times New Roman" w:cs="Times New Roman"/>
        </w:rPr>
        <w:t xml:space="preserve">in phials of water was a known cure. </w:t>
      </w:r>
      <w:r w:rsidR="00A62C2A" w:rsidRPr="00C65C90">
        <w:rPr>
          <w:rFonts w:ascii="Times New Roman" w:hAnsi="Times New Roman" w:cs="Times New Roman"/>
          <w:vertAlign w:val="superscript"/>
        </w:rPr>
        <w:t>2</w:t>
      </w:r>
      <w:r w:rsidR="00B732A7" w:rsidRPr="00C65C90">
        <w:rPr>
          <w:rFonts w:ascii="Times New Roman" w:hAnsi="Times New Roman" w:cs="Times New Roman"/>
        </w:rPr>
        <w:t xml:space="preserve"> </w:t>
      </w:r>
      <w:r w:rsidR="00B732A7" w:rsidRPr="00C65C90">
        <w:rPr>
          <w:rFonts w:ascii="Times New Roman" w:hAnsi="Times New Roman" w:cs="Times New Roman"/>
        </w:rPr>
        <w:t>A</w:t>
      </w:r>
      <w:r w:rsidR="00B732A7" w:rsidRPr="00C65C90">
        <w:rPr>
          <w:rFonts w:ascii="Times New Roman" w:hAnsi="Times New Roman" w:cs="Times New Roman"/>
        </w:rPr>
        <w:t>fter all, a</w:t>
      </w:r>
      <w:r w:rsidR="00B732A7" w:rsidRPr="00C65C90">
        <w:rPr>
          <w:rFonts w:ascii="Times New Roman" w:hAnsi="Times New Roman" w:cs="Times New Roman"/>
        </w:rPr>
        <w:t xml:space="preserve"> real collection of his blood had occurred, </w:t>
      </w:r>
      <w:r w:rsidR="00B732A7" w:rsidRPr="00C65C90">
        <w:rPr>
          <w:rFonts w:ascii="Times New Roman" w:hAnsi="Times New Roman" w:cs="Times New Roman"/>
        </w:rPr>
        <w:t>Benedict of Peterborough said</w:t>
      </w:r>
      <w:r w:rsidR="00076F0B" w:rsidRPr="00C65C90">
        <w:rPr>
          <w:rFonts w:ascii="Times New Roman" w:hAnsi="Times New Roman" w:cs="Times New Roman"/>
        </w:rPr>
        <w:t xml:space="preserve"> in his </w:t>
      </w:r>
      <w:r w:rsidR="00076F0B" w:rsidRPr="00C65C90">
        <w:rPr>
          <w:rFonts w:ascii="Times New Roman" w:hAnsi="Times New Roman" w:cs="Times New Roman"/>
          <w:i/>
          <w:iCs/>
        </w:rPr>
        <w:t xml:space="preserve">Lives </w:t>
      </w:r>
      <w:r w:rsidR="00076F0B" w:rsidRPr="00C65C90">
        <w:rPr>
          <w:rFonts w:ascii="Times New Roman" w:hAnsi="Times New Roman" w:cs="Times New Roman"/>
        </w:rPr>
        <w:t>‘</w:t>
      </w:r>
      <w:r w:rsidR="00076F0B" w:rsidRPr="00C65C90">
        <w:rPr>
          <w:rFonts w:ascii="Times New Roman" w:hAnsi="Times New Roman" w:cs="Times New Roman"/>
        </w:rPr>
        <w:t>As he still lay on the pavement then, some daubed their eyes with blood, others who had brought little vessels made away with as much as they could, whilst others eagerly dipped in parts of their clothes they had cut off</w:t>
      </w:r>
      <w:r w:rsidR="00076F0B" w:rsidRPr="00C65C90">
        <w:rPr>
          <w:rFonts w:ascii="Times New Roman" w:hAnsi="Times New Roman" w:cs="Times New Roman"/>
        </w:rPr>
        <w:t>’</w:t>
      </w:r>
      <w:r w:rsidR="00A62C2A" w:rsidRPr="00C65C90">
        <w:rPr>
          <w:rFonts w:ascii="Times New Roman" w:hAnsi="Times New Roman" w:cs="Times New Roman"/>
        </w:rPr>
        <w:t xml:space="preserve">. </w:t>
      </w:r>
      <w:r w:rsidR="00A62C2A" w:rsidRPr="00C65C90">
        <w:rPr>
          <w:rFonts w:ascii="Times New Roman" w:hAnsi="Times New Roman" w:cs="Times New Roman"/>
          <w:vertAlign w:val="superscript"/>
        </w:rPr>
        <w:t>3</w:t>
      </w:r>
      <w:r w:rsidR="00737437" w:rsidRPr="00C65C90">
        <w:rPr>
          <w:rFonts w:ascii="Times New Roman" w:hAnsi="Times New Roman" w:cs="Times New Roman"/>
        </w:rPr>
        <w:t xml:space="preserve"> However, whilst not normally acquired in this way, the use of bits of saints was a common practice and </w:t>
      </w:r>
      <w:r w:rsidR="008617EC" w:rsidRPr="00C65C90">
        <w:rPr>
          <w:rFonts w:ascii="Times New Roman" w:hAnsi="Times New Roman" w:cs="Times New Roman"/>
        </w:rPr>
        <w:t xml:space="preserve">was considered to add potency to a cure. </w:t>
      </w:r>
      <w:r w:rsidR="00A62C2A" w:rsidRPr="00C65C90">
        <w:rPr>
          <w:rFonts w:ascii="Times New Roman" w:hAnsi="Times New Roman" w:cs="Times New Roman"/>
          <w:vertAlign w:val="superscript"/>
        </w:rPr>
        <w:t>4</w:t>
      </w:r>
      <w:r w:rsidR="008617EC" w:rsidRPr="00C65C90">
        <w:rPr>
          <w:rFonts w:ascii="Times New Roman" w:hAnsi="Times New Roman" w:cs="Times New Roman"/>
          <w:b/>
          <w:bCs/>
        </w:rPr>
        <w:t xml:space="preserve"> </w:t>
      </w:r>
      <w:r w:rsidR="008617EC" w:rsidRPr="00C65C90">
        <w:rPr>
          <w:rFonts w:ascii="Times New Roman" w:hAnsi="Times New Roman" w:cs="Times New Roman"/>
        </w:rPr>
        <w:t>The</w:t>
      </w:r>
      <w:r w:rsidR="001B7423" w:rsidRPr="00C65C90">
        <w:rPr>
          <w:rFonts w:ascii="Times New Roman" w:hAnsi="Times New Roman" w:cs="Times New Roman"/>
        </w:rPr>
        <w:t xml:space="preserve"> windows in the Cathedral showed his life and martyrdom.</w:t>
      </w:r>
      <w:r w:rsidRPr="00C65C90">
        <w:rPr>
          <w:rFonts w:ascii="Times New Roman" w:hAnsi="Times New Roman" w:cs="Times New Roman"/>
        </w:rPr>
        <w:t xml:space="preserve"> The</w:t>
      </w:r>
      <w:r w:rsidR="00737437" w:rsidRPr="00C65C90">
        <w:rPr>
          <w:rFonts w:ascii="Times New Roman" w:hAnsi="Times New Roman" w:cs="Times New Roman"/>
        </w:rPr>
        <w:t>se</w:t>
      </w:r>
      <w:r w:rsidRPr="00C65C90">
        <w:rPr>
          <w:rFonts w:ascii="Times New Roman" w:hAnsi="Times New Roman" w:cs="Times New Roman"/>
        </w:rPr>
        <w:t xml:space="preserve"> windows would have been seen by thousands</w:t>
      </w:r>
      <w:r w:rsidR="00737437" w:rsidRPr="00C65C90">
        <w:rPr>
          <w:rFonts w:ascii="Times New Roman" w:hAnsi="Times New Roman" w:cs="Times New Roman"/>
        </w:rPr>
        <w:t xml:space="preserve"> by drawing people from all over the world, </w:t>
      </w:r>
      <w:r w:rsidR="00774D97" w:rsidRPr="00C65C90">
        <w:rPr>
          <w:rFonts w:ascii="Times New Roman" w:hAnsi="Times New Roman" w:cs="Times New Roman"/>
        </w:rPr>
        <w:t xml:space="preserve">and it </w:t>
      </w:r>
      <w:r w:rsidR="00737437" w:rsidRPr="00C65C90">
        <w:rPr>
          <w:rFonts w:ascii="Times New Roman" w:hAnsi="Times New Roman" w:cs="Times New Roman"/>
        </w:rPr>
        <w:t>would have been a worthwhile investment for Canterbury Cathedral</w:t>
      </w:r>
      <w:r w:rsidRPr="00C65C90">
        <w:rPr>
          <w:rFonts w:ascii="Times New Roman" w:hAnsi="Times New Roman" w:cs="Times New Roman"/>
        </w:rPr>
        <w:t xml:space="preserve">. </w:t>
      </w:r>
    </w:p>
    <w:p w14:paraId="2AB985F1" w14:textId="2928FB53" w:rsidR="00076F0B" w:rsidRPr="00C65C90" w:rsidRDefault="000261C7" w:rsidP="000B2ADC">
      <w:pPr>
        <w:rPr>
          <w:rFonts w:ascii="Times New Roman" w:hAnsi="Times New Roman" w:cs="Times New Roman"/>
          <w:b/>
          <w:bCs/>
        </w:rPr>
      </w:pPr>
      <w:r w:rsidRPr="00C65C90">
        <w:rPr>
          <w:rFonts w:ascii="Times New Roman" w:hAnsi="Times New Roman" w:cs="Times New Roman"/>
        </w:rPr>
        <w:t>Many pilgrims would have been coming to ask for a miracle on their or someone else</w:t>
      </w:r>
      <w:r w:rsidR="00F01B1C" w:rsidRPr="00C65C90">
        <w:rPr>
          <w:rFonts w:ascii="Times New Roman" w:hAnsi="Times New Roman" w:cs="Times New Roman"/>
        </w:rPr>
        <w:t>’</w:t>
      </w:r>
      <w:r w:rsidRPr="00C65C90">
        <w:rPr>
          <w:rFonts w:ascii="Times New Roman" w:hAnsi="Times New Roman" w:cs="Times New Roman"/>
        </w:rPr>
        <w:t>s behalf</w:t>
      </w:r>
      <w:r w:rsidR="008617EC" w:rsidRPr="00C65C90">
        <w:rPr>
          <w:rFonts w:ascii="Times New Roman" w:hAnsi="Times New Roman" w:cs="Times New Roman"/>
        </w:rPr>
        <w:t>, with shrines being a major source of healing for a medieval person</w:t>
      </w:r>
      <w:r w:rsidRPr="00C65C90">
        <w:rPr>
          <w:rFonts w:ascii="Times New Roman" w:hAnsi="Times New Roman" w:cs="Times New Roman"/>
        </w:rPr>
        <w:t xml:space="preserve">. </w:t>
      </w:r>
      <w:r w:rsidR="00A62C2A" w:rsidRPr="00C65C90">
        <w:rPr>
          <w:rFonts w:ascii="Times New Roman" w:hAnsi="Times New Roman" w:cs="Times New Roman"/>
          <w:vertAlign w:val="superscript"/>
        </w:rPr>
        <w:t xml:space="preserve">5 </w:t>
      </w:r>
      <w:r w:rsidRPr="00C65C90">
        <w:rPr>
          <w:rFonts w:ascii="Times New Roman" w:hAnsi="Times New Roman" w:cs="Times New Roman"/>
        </w:rPr>
        <w:t xml:space="preserve">They could be local or have travelled far, on faith that Saint Thomas would hear their pleas. On arrival, there are the miracle windows including </w:t>
      </w:r>
      <w:r w:rsidR="00C432D0" w:rsidRPr="00C65C90">
        <w:rPr>
          <w:rFonts w:ascii="Times New Roman" w:hAnsi="Times New Roman" w:cs="Times New Roman"/>
        </w:rPr>
        <w:t>the featured r</w:t>
      </w:r>
      <w:r w:rsidR="00774D97" w:rsidRPr="00C65C90">
        <w:rPr>
          <w:rFonts w:ascii="Times New Roman" w:hAnsi="Times New Roman" w:cs="Times New Roman"/>
        </w:rPr>
        <w:t>oundel</w:t>
      </w:r>
      <w:r w:rsidR="00C432D0" w:rsidRPr="00C65C90">
        <w:rPr>
          <w:rFonts w:ascii="Times New Roman" w:hAnsi="Times New Roman" w:cs="Times New Roman"/>
        </w:rPr>
        <w:t xml:space="preserve"> </w:t>
      </w:r>
      <w:r w:rsidRPr="00C65C90">
        <w:rPr>
          <w:rFonts w:ascii="Times New Roman" w:hAnsi="Times New Roman" w:cs="Times New Roman"/>
        </w:rPr>
        <w:t>confirming his powers in miracles. What a reassuring visual, a reference almost to the medieval viewer, assuring them they had made the journey to the right place.  This window in particular displays the miracles of S</w:t>
      </w:r>
      <w:r w:rsidR="00464F2D" w:rsidRPr="00C65C90">
        <w:rPr>
          <w:rFonts w:ascii="Times New Roman" w:hAnsi="Times New Roman" w:cs="Times New Roman"/>
        </w:rPr>
        <w:t>t</w:t>
      </w:r>
      <w:r w:rsidRPr="00C65C90">
        <w:rPr>
          <w:rFonts w:ascii="Times New Roman" w:hAnsi="Times New Roman" w:cs="Times New Roman"/>
        </w:rPr>
        <w:t xml:space="preserve"> Thomas, in which he managed to accrue many of during the 40 years between his death and translation.</w:t>
      </w:r>
      <w:r w:rsidR="00464F2D" w:rsidRPr="00C65C90">
        <w:rPr>
          <w:rFonts w:ascii="Times New Roman" w:hAnsi="Times New Roman" w:cs="Times New Roman"/>
        </w:rPr>
        <w:t xml:space="preserve"> </w:t>
      </w:r>
    </w:p>
    <w:p w14:paraId="7A3F85FA" w14:textId="281EAE11" w:rsidR="00076F0B" w:rsidRPr="00C65C90" w:rsidRDefault="00076F0B" w:rsidP="00076F0B">
      <w:pPr>
        <w:pStyle w:val="ListParagraph"/>
        <w:numPr>
          <w:ilvl w:val="0"/>
          <w:numId w:val="3"/>
        </w:numPr>
        <w:rPr>
          <w:rFonts w:ascii="Times New Roman" w:hAnsi="Times New Roman" w:cs="Times New Roman"/>
        </w:rPr>
      </w:pPr>
      <w:r w:rsidRPr="00C65C90">
        <w:rPr>
          <w:rFonts w:ascii="Times New Roman" w:hAnsi="Times New Roman" w:cs="Times New Roman"/>
        </w:rPr>
        <w:t xml:space="preserve"> Frank</w:t>
      </w:r>
      <w:r w:rsidRPr="00C65C90">
        <w:rPr>
          <w:rFonts w:ascii="Times New Roman" w:hAnsi="Times New Roman" w:cs="Times New Roman"/>
        </w:rPr>
        <w:t xml:space="preserve"> Barlow, </w:t>
      </w:r>
      <w:r w:rsidRPr="00C65C90">
        <w:rPr>
          <w:rFonts w:ascii="Times New Roman" w:hAnsi="Times New Roman" w:cs="Times New Roman"/>
          <w:i/>
          <w:iCs/>
        </w:rPr>
        <w:t>Thomas Becket</w:t>
      </w:r>
      <w:r w:rsidRPr="00C65C90">
        <w:rPr>
          <w:rFonts w:ascii="Times New Roman" w:hAnsi="Times New Roman" w:cs="Times New Roman"/>
        </w:rPr>
        <w:t xml:space="preserve"> (London: Weidenfeld and Nicolson, 1986; rpt, Phoenix Press, 2000)</w:t>
      </w:r>
      <w:r w:rsidRPr="00C65C90">
        <w:rPr>
          <w:rFonts w:ascii="Times New Roman" w:hAnsi="Times New Roman" w:cs="Times New Roman"/>
        </w:rPr>
        <w:t>, p. 264.</w:t>
      </w:r>
    </w:p>
    <w:p w14:paraId="3C088443" w14:textId="588F0832" w:rsidR="00076F0B" w:rsidRPr="00C65C90" w:rsidRDefault="00076F0B" w:rsidP="00076F0B">
      <w:pPr>
        <w:pStyle w:val="ListParagraph"/>
        <w:numPr>
          <w:ilvl w:val="0"/>
          <w:numId w:val="3"/>
        </w:numPr>
        <w:rPr>
          <w:rFonts w:ascii="Times New Roman" w:hAnsi="Times New Roman" w:cs="Times New Roman"/>
        </w:rPr>
      </w:pPr>
      <w:r w:rsidRPr="00C65C90">
        <w:rPr>
          <w:rFonts w:ascii="Times New Roman" w:hAnsi="Times New Roman" w:cs="Times New Roman"/>
        </w:rPr>
        <w:t>Diane</w:t>
      </w:r>
      <w:r w:rsidRPr="00C65C90">
        <w:rPr>
          <w:rFonts w:ascii="Times New Roman" w:hAnsi="Times New Roman" w:cs="Times New Roman"/>
        </w:rPr>
        <w:t xml:space="preserve"> Webb,</w:t>
      </w:r>
      <w:r w:rsidRPr="00C65C90">
        <w:rPr>
          <w:rFonts w:ascii="Times New Roman" w:hAnsi="Times New Roman" w:cs="Times New Roman"/>
        </w:rPr>
        <w:t xml:space="preserve"> </w:t>
      </w:r>
      <w:r w:rsidRPr="00C65C90">
        <w:rPr>
          <w:rFonts w:ascii="Times New Roman" w:hAnsi="Times New Roman" w:cs="Times New Roman"/>
          <w:i/>
          <w:iCs/>
        </w:rPr>
        <w:t>Pilgrimage in Medieval England</w:t>
      </w:r>
      <w:r w:rsidRPr="00C65C90">
        <w:rPr>
          <w:rFonts w:ascii="Times New Roman" w:hAnsi="Times New Roman" w:cs="Times New Roman"/>
        </w:rPr>
        <w:t xml:space="preserve"> (London: Bloomsbury Publishing, 2007</w:t>
      </w:r>
      <w:proofErr w:type="gramStart"/>
      <w:r w:rsidR="00AC45BC" w:rsidRPr="00C65C90">
        <w:rPr>
          <w:rFonts w:ascii="Times New Roman" w:hAnsi="Times New Roman" w:cs="Times New Roman"/>
        </w:rPr>
        <w:t xml:space="preserve">), </w:t>
      </w:r>
      <w:r w:rsidRPr="00C65C90">
        <w:rPr>
          <w:rFonts w:ascii="Times New Roman" w:hAnsi="Times New Roman" w:cs="Times New Roman"/>
        </w:rPr>
        <w:t xml:space="preserve">  </w:t>
      </w:r>
      <w:proofErr w:type="gramEnd"/>
      <w:r w:rsidRPr="00C65C90">
        <w:rPr>
          <w:rFonts w:ascii="Times New Roman" w:hAnsi="Times New Roman" w:cs="Times New Roman"/>
        </w:rPr>
        <w:t xml:space="preserve">                             p. 141</w:t>
      </w:r>
      <w:r w:rsidRPr="00C65C90">
        <w:rPr>
          <w:rFonts w:ascii="Times New Roman" w:hAnsi="Times New Roman" w:cs="Times New Roman"/>
        </w:rPr>
        <w:t>.</w:t>
      </w:r>
    </w:p>
    <w:p w14:paraId="753F84CE" w14:textId="4A5D812F" w:rsidR="00076F0B" w:rsidRPr="00C65C90" w:rsidRDefault="00076F0B" w:rsidP="00076F0B">
      <w:pPr>
        <w:pStyle w:val="ListParagraph"/>
        <w:numPr>
          <w:ilvl w:val="0"/>
          <w:numId w:val="3"/>
        </w:numPr>
        <w:rPr>
          <w:rFonts w:ascii="Times New Roman" w:hAnsi="Times New Roman" w:cs="Times New Roman"/>
        </w:rPr>
      </w:pPr>
      <w:r w:rsidRPr="00C65C90">
        <w:rPr>
          <w:rFonts w:ascii="Times New Roman" w:hAnsi="Times New Roman" w:cs="Times New Roman"/>
        </w:rPr>
        <w:t>Benedict of Peterborough in The Lives of Thomas Becket, selected sources translated and annotated by Michael Swanton</w:t>
      </w:r>
      <w:r w:rsidRPr="00C65C90">
        <w:rPr>
          <w:rFonts w:ascii="Times New Roman" w:hAnsi="Times New Roman" w:cs="Times New Roman"/>
        </w:rPr>
        <w:t xml:space="preserve"> </w:t>
      </w:r>
      <w:r w:rsidRPr="00C65C90">
        <w:rPr>
          <w:rFonts w:ascii="Times New Roman" w:hAnsi="Times New Roman" w:cs="Times New Roman"/>
        </w:rPr>
        <w:t>(Manchester Medieval Sources: Manchester University Press, 2001), p. 204.</w:t>
      </w:r>
    </w:p>
    <w:p w14:paraId="0031C4FD" w14:textId="7301CCA8" w:rsidR="00076F0B" w:rsidRPr="00C65C90" w:rsidRDefault="00076F0B" w:rsidP="00076F0B">
      <w:pPr>
        <w:pStyle w:val="ListParagraph"/>
        <w:numPr>
          <w:ilvl w:val="0"/>
          <w:numId w:val="3"/>
        </w:numPr>
        <w:rPr>
          <w:rFonts w:ascii="Times New Roman" w:hAnsi="Times New Roman" w:cs="Times New Roman"/>
        </w:rPr>
      </w:pPr>
      <w:r w:rsidRPr="00C65C90">
        <w:rPr>
          <w:rFonts w:ascii="Times New Roman" w:hAnsi="Times New Roman" w:cs="Times New Roman"/>
        </w:rPr>
        <w:t xml:space="preserve">Ronald C. Finucane, </w:t>
      </w:r>
      <w:r w:rsidRPr="00C65C90">
        <w:rPr>
          <w:rFonts w:ascii="Times New Roman" w:hAnsi="Times New Roman" w:cs="Times New Roman"/>
          <w:i/>
          <w:iCs/>
        </w:rPr>
        <w:t>Medieval England</w:t>
      </w:r>
      <w:r w:rsidRPr="00C65C90">
        <w:rPr>
          <w:rFonts w:ascii="Times New Roman" w:hAnsi="Times New Roman" w:cs="Times New Roman"/>
        </w:rPr>
        <w:t xml:space="preserve"> (New York: St Martin's Press, 2nd ed 1995)</w:t>
      </w:r>
      <w:r w:rsidRPr="00C65C90">
        <w:rPr>
          <w:rFonts w:ascii="Times New Roman" w:hAnsi="Times New Roman" w:cs="Times New Roman"/>
        </w:rPr>
        <w:t>, p.89.</w:t>
      </w:r>
    </w:p>
    <w:p w14:paraId="2715493C" w14:textId="7E00A0B7" w:rsidR="00076F0B" w:rsidRDefault="00076F0B" w:rsidP="00076F0B">
      <w:pPr>
        <w:pStyle w:val="ListParagraph"/>
        <w:numPr>
          <w:ilvl w:val="0"/>
          <w:numId w:val="3"/>
        </w:numPr>
        <w:rPr>
          <w:rFonts w:ascii="Times New Roman" w:hAnsi="Times New Roman" w:cs="Times New Roman"/>
        </w:rPr>
      </w:pPr>
      <w:r w:rsidRPr="00C65C90">
        <w:rPr>
          <w:rFonts w:ascii="Times New Roman" w:hAnsi="Times New Roman" w:cs="Times New Roman"/>
        </w:rPr>
        <w:t xml:space="preserve">Finucane, </w:t>
      </w:r>
      <w:r w:rsidRPr="00C65C90">
        <w:rPr>
          <w:rFonts w:ascii="Times New Roman" w:hAnsi="Times New Roman" w:cs="Times New Roman"/>
          <w:i/>
          <w:iCs/>
        </w:rPr>
        <w:t xml:space="preserve">Medieval England, </w:t>
      </w:r>
      <w:r w:rsidRPr="00C65C90">
        <w:rPr>
          <w:rFonts w:ascii="Times New Roman" w:hAnsi="Times New Roman" w:cs="Times New Roman"/>
        </w:rPr>
        <w:t>p. 59.</w:t>
      </w:r>
    </w:p>
    <w:p w14:paraId="79228915" w14:textId="77777777" w:rsidR="00AC45BC" w:rsidRPr="00C65C90" w:rsidRDefault="00AC45BC" w:rsidP="00AC45BC">
      <w:pPr>
        <w:pStyle w:val="ListParagraph"/>
        <w:ind w:left="1080"/>
        <w:rPr>
          <w:rFonts w:ascii="Times New Roman" w:hAnsi="Times New Roman" w:cs="Times New Roman"/>
        </w:rPr>
      </w:pPr>
    </w:p>
    <w:p w14:paraId="651F225E" w14:textId="529CD67E" w:rsidR="000261C7" w:rsidRPr="00C65C90" w:rsidRDefault="00076F0B" w:rsidP="000B2ADC">
      <w:pPr>
        <w:rPr>
          <w:rFonts w:ascii="Times New Roman" w:hAnsi="Times New Roman" w:cs="Times New Roman"/>
        </w:rPr>
      </w:pPr>
      <w:r w:rsidRPr="00C65C90">
        <w:rPr>
          <w:rFonts w:ascii="Times New Roman" w:hAnsi="Times New Roman" w:cs="Times New Roman"/>
        </w:rPr>
        <w:lastRenderedPageBreak/>
        <w:t xml:space="preserve">Miracles being attributed to Saints were often created when their Lives were being compiled and this image is a great example of the tie-in to create a generic healing relevant to saint in a clever way. It was the miracles popping around involving Thomas that finally solidified his place as a saint, and in turn the visits to his shrine immensely grew. </w:t>
      </w:r>
      <w:r w:rsidR="00A62C2A" w:rsidRPr="00C65C90">
        <w:rPr>
          <w:rFonts w:ascii="Times New Roman" w:hAnsi="Times New Roman" w:cs="Times New Roman"/>
          <w:vertAlign w:val="superscript"/>
        </w:rPr>
        <w:t>6</w:t>
      </w:r>
      <w:r w:rsidR="00464F2D" w:rsidRPr="00C65C90">
        <w:rPr>
          <w:rFonts w:ascii="Times New Roman" w:hAnsi="Times New Roman" w:cs="Times New Roman"/>
        </w:rPr>
        <w:t xml:space="preserve"> </w:t>
      </w:r>
      <w:r w:rsidR="000261C7" w:rsidRPr="00C65C90">
        <w:rPr>
          <w:rFonts w:ascii="Times New Roman" w:hAnsi="Times New Roman" w:cs="Times New Roman"/>
        </w:rPr>
        <w:t xml:space="preserve">In this roundel, the story is </w:t>
      </w:r>
      <w:r w:rsidR="00464F2D" w:rsidRPr="00C65C90">
        <w:rPr>
          <w:rFonts w:ascii="Times New Roman" w:hAnsi="Times New Roman" w:cs="Times New Roman"/>
        </w:rPr>
        <w:t>showing a healing after</w:t>
      </w:r>
      <w:r w:rsidR="000261C7" w:rsidRPr="00C65C90">
        <w:rPr>
          <w:rFonts w:ascii="Times New Roman" w:hAnsi="Times New Roman" w:cs="Times New Roman"/>
        </w:rPr>
        <w:t xml:space="preserve"> drinking </w:t>
      </w:r>
      <w:r w:rsidR="00464F2D" w:rsidRPr="00C65C90">
        <w:rPr>
          <w:rFonts w:ascii="Times New Roman" w:hAnsi="Times New Roman" w:cs="Times New Roman"/>
        </w:rPr>
        <w:t>‘</w:t>
      </w:r>
      <w:r w:rsidR="000261C7" w:rsidRPr="00C65C90">
        <w:rPr>
          <w:rFonts w:ascii="Times New Roman" w:hAnsi="Times New Roman" w:cs="Times New Roman"/>
        </w:rPr>
        <w:t xml:space="preserve">Canterbury </w:t>
      </w:r>
      <w:r w:rsidR="00464F2D" w:rsidRPr="00C65C90">
        <w:rPr>
          <w:rFonts w:ascii="Times New Roman" w:hAnsi="Times New Roman" w:cs="Times New Roman"/>
        </w:rPr>
        <w:t>water’, a cure distributed which contained Becket’s blood. These windows viewed by the visiting pilgrims would have been part of a multi-faceted experience</w:t>
      </w:r>
      <w:r w:rsidR="00B249E7" w:rsidRPr="00C65C90">
        <w:rPr>
          <w:rFonts w:ascii="Times New Roman" w:hAnsi="Times New Roman" w:cs="Times New Roman"/>
        </w:rPr>
        <w:t xml:space="preserve"> combined with the rest of the shrine</w:t>
      </w:r>
      <w:r w:rsidR="00464F2D" w:rsidRPr="00C65C90">
        <w:rPr>
          <w:rFonts w:ascii="Times New Roman" w:hAnsi="Times New Roman" w:cs="Times New Roman"/>
        </w:rPr>
        <w:t xml:space="preserve">, all created to </w:t>
      </w:r>
      <w:r w:rsidR="00B249E7" w:rsidRPr="00C65C90">
        <w:rPr>
          <w:rFonts w:ascii="Times New Roman" w:hAnsi="Times New Roman" w:cs="Times New Roman"/>
        </w:rPr>
        <w:t>enrich the experience of visiting St. Thomas’s tomb</w:t>
      </w:r>
      <w:r w:rsidR="00C432D0" w:rsidRPr="00C65C90">
        <w:rPr>
          <w:rFonts w:ascii="Times New Roman" w:hAnsi="Times New Roman" w:cs="Times New Roman"/>
        </w:rPr>
        <w:t xml:space="preserve">. </w:t>
      </w:r>
      <w:r w:rsidR="00A62C2A" w:rsidRPr="00C65C90">
        <w:rPr>
          <w:rFonts w:ascii="Times New Roman" w:hAnsi="Times New Roman" w:cs="Times New Roman"/>
          <w:vertAlign w:val="superscript"/>
        </w:rPr>
        <w:t>7</w:t>
      </w:r>
      <w:r w:rsidR="00464F2D" w:rsidRPr="00C65C90">
        <w:rPr>
          <w:rFonts w:ascii="Times New Roman" w:hAnsi="Times New Roman" w:cs="Times New Roman"/>
        </w:rPr>
        <w:t xml:space="preserve"> </w:t>
      </w:r>
      <w:r w:rsidR="00986AC7" w:rsidRPr="00C65C90">
        <w:rPr>
          <w:rFonts w:ascii="Times New Roman" w:hAnsi="Times New Roman" w:cs="Times New Roman"/>
        </w:rPr>
        <w:t xml:space="preserve">The roundel </w:t>
      </w:r>
      <w:r w:rsidR="00B249E7" w:rsidRPr="00C65C90">
        <w:rPr>
          <w:rFonts w:ascii="Times New Roman" w:hAnsi="Times New Roman" w:cs="Times New Roman"/>
        </w:rPr>
        <w:t xml:space="preserve">and the others allowed the everyday medieval person to understand St. Thomas’s greatness. </w:t>
      </w:r>
      <w:r w:rsidR="00996F0A" w:rsidRPr="00C65C90">
        <w:rPr>
          <w:rFonts w:ascii="Times New Roman" w:hAnsi="Times New Roman" w:cs="Times New Roman"/>
        </w:rPr>
        <w:t>The</w:t>
      </w:r>
      <w:r w:rsidR="00986AC7" w:rsidRPr="00C65C90">
        <w:rPr>
          <w:rFonts w:ascii="Times New Roman" w:hAnsi="Times New Roman" w:cs="Times New Roman"/>
        </w:rPr>
        <w:t xml:space="preserve"> written </w:t>
      </w:r>
      <w:r w:rsidR="00996F0A" w:rsidRPr="00C65C90">
        <w:rPr>
          <w:rFonts w:ascii="Times New Roman" w:hAnsi="Times New Roman" w:cs="Times New Roman"/>
        </w:rPr>
        <w:t xml:space="preserve">Lives depicting Becket’s miracles </w:t>
      </w:r>
      <w:r w:rsidR="00986AC7" w:rsidRPr="00C65C90">
        <w:rPr>
          <w:rFonts w:ascii="Times New Roman" w:hAnsi="Times New Roman" w:cs="Times New Roman"/>
        </w:rPr>
        <w:t>was inaccessible to many</w:t>
      </w:r>
      <w:r w:rsidR="00B249E7" w:rsidRPr="00C65C90">
        <w:rPr>
          <w:rFonts w:ascii="Times New Roman" w:hAnsi="Times New Roman" w:cs="Times New Roman"/>
        </w:rPr>
        <w:t xml:space="preserve"> who could not read, and so the stained glass made the miracles accessible to</w:t>
      </w:r>
      <w:r w:rsidR="00986AC7" w:rsidRPr="00C65C90">
        <w:rPr>
          <w:rFonts w:ascii="Times New Roman" w:hAnsi="Times New Roman" w:cs="Times New Roman"/>
        </w:rPr>
        <w:t xml:space="preserve"> the lay people</w:t>
      </w:r>
      <w:r w:rsidR="00B249E7" w:rsidRPr="00C65C90">
        <w:rPr>
          <w:rFonts w:ascii="Times New Roman" w:hAnsi="Times New Roman" w:cs="Times New Roman"/>
        </w:rPr>
        <w:t>’</w:t>
      </w:r>
      <w:r w:rsidR="00986AC7" w:rsidRPr="00C65C90">
        <w:rPr>
          <w:rFonts w:ascii="Times New Roman" w:hAnsi="Times New Roman" w:cs="Times New Roman"/>
        </w:rPr>
        <w:t>s lives.</w:t>
      </w:r>
      <w:r w:rsidR="00F23E06" w:rsidRPr="00C65C90">
        <w:rPr>
          <w:rFonts w:ascii="Times New Roman" w:hAnsi="Times New Roman" w:cs="Times New Roman"/>
        </w:rPr>
        <w:t xml:space="preserve"> </w:t>
      </w:r>
      <w:r w:rsidR="00A62C2A" w:rsidRPr="00C65C90">
        <w:rPr>
          <w:rFonts w:ascii="Times New Roman" w:hAnsi="Times New Roman" w:cs="Times New Roman"/>
          <w:vertAlign w:val="superscript"/>
        </w:rPr>
        <w:t>8</w:t>
      </w:r>
    </w:p>
    <w:p w14:paraId="5FA56D8B" w14:textId="08F875A2" w:rsidR="00105B77" w:rsidRPr="00C65C90" w:rsidRDefault="00986AC7" w:rsidP="000B2ADC">
      <w:pPr>
        <w:rPr>
          <w:rFonts w:ascii="Times New Roman" w:hAnsi="Times New Roman" w:cs="Times New Roman"/>
          <w:b/>
          <w:bCs/>
        </w:rPr>
      </w:pPr>
      <w:r w:rsidRPr="00C65C90">
        <w:rPr>
          <w:rFonts w:ascii="Times New Roman" w:hAnsi="Times New Roman" w:cs="Times New Roman"/>
        </w:rPr>
        <w:t>The image then for the Church would have held a different purpose, they could read the various Lives of St Thomas and other manuscripts referencing him in some way. This bold display of his sainthood, a seal of approval from God almost, could be used to continue his legacy of fighting for the Church’s rights.</w:t>
      </w:r>
      <w:r w:rsidR="00687DFC" w:rsidRPr="00C65C90">
        <w:rPr>
          <w:rFonts w:ascii="Times New Roman" w:hAnsi="Times New Roman" w:cs="Times New Roman"/>
        </w:rPr>
        <w:t xml:space="preserve"> </w:t>
      </w:r>
      <w:r w:rsidR="00682ADA" w:rsidRPr="00C65C90">
        <w:rPr>
          <w:rFonts w:ascii="Times New Roman" w:hAnsi="Times New Roman" w:cs="Times New Roman"/>
        </w:rPr>
        <w:t>The political experience that surrounded the murder would have been known to all and if by</w:t>
      </w:r>
      <w:r w:rsidR="00DE03B4" w:rsidRPr="00C65C90">
        <w:rPr>
          <w:rFonts w:ascii="Times New Roman" w:hAnsi="Times New Roman" w:cs="Times New Roman"/>
        </w:rPr>
        <w:t xml:space="preserve"> c</w:t>
      </w:r>
      <w:r w:rsidR="00682ADA" w:rsidRPr="00C65C90">
        <w:rPr>
          <w:rFonts w:ascii="Times New Roman" w:hAnsi="Times New Roman" w:cs="Times New Roman"/>
        </w:rPr>
        <w:t xml:space="preserve">hance a visitor did not know it, the stained glass displayed it all for you. </w:t>
      </w:r>
      <w:r w:rsidR="009E43B3" w:rsidRPr="00C65C90">
        <w:rPr>
          <w:rFonts w:ascii="Times New Roman" w:hAnsi="Times New Roman" w:cs="Times New Roman"/>
        </w:rPr>
        <w:t xml:space="preserve">The miracle of cure by Becket’s blood could not have happened without the gruesome murder, and the shrine was a permanent reminder of the tragic event. </w:t>
      </w:r>
      <w:r w:rsidR="00105B77" w:rsidRPr="00C65C90">
        <w:rPr>
          <w:rFonts w:ascii="Times New Roman" w:hAnsi="Times New Roman" w:cs="Times New Roman"/>
        </w:rPr>
        <w:t>The Miracle windows in which this roundel features were surrounding Thomas’s new shrine, which unfortunately does not stand today, but the decision to translate his remains and therefore the windows including the featured image are a visual representation of "one of the great symbolic events in the life of the medieval English Church", and a "major new feast day was instituted, commemorating the translation... celebrated each July almost everywhere in England</w:t>
      </w:r>
      <w:r w:rsidR="00A62C2A" w:rsidRPr="00C65C90">
        <w:rPr>
          <w:rFonts w:ascii="Times New Roman" w:hAnsi="Times New Roman" w:cs="Times New Roman"/>
        </w:rPr>
        <w:t>.</w:t>
      </w:r>
      <w:r w:rsidR="00105B77" w:rsidRPr="00C65C90">
        <w:rPr>
          <w:rFonts w:ascii="Times New Roman" w:hAnsi="Times New Roman" w:cs="Times New Roman"/>
        </w:rPr>
        <w:t xml:space="preserve">" </w:t>
      </w:r>
      <w:r w:rsidR="00A62C2A" w:rsidRPr="00C65C90">
        <w:rPr>
          <w:rFonts w:ascii="Times New Roman" w:hAnsi="Times New Roman" w:cs="Times New Roman"/>
          <w:vertAlign w:val="superscript"/>
        </w:rPr>
        <w:t>9</w:t>
      </w:r>
    </w:p>
    <w:p w14:paraId="7DCB0C5D" w14:textId="57DE5D83" w:rsidR="00915D1C" w:rsidRPr="00C65C90" w:rsidRDefault="009E43B3" w:rsidP="000261C7">
      <w:pPr>
        <w:rPr>
          <w:rFonts w:ascii="Times New Roman" w:hAnsi="Times New Roman" w:cs="Times New Roman"/>
        </w:rPr>
      </w:pPr>
      <w:r w:rsidRPr="00C65C90">
        <w:rPr>
          <w:rFonts w:ascii="Times New Roman" w:hAnsi="Times New Roman" w:cs="Times New Roman"/>
        </w:rPr>
        <w:t>There was no burying the event, and t</w:t>
      </w:r>
      <w:r w:rsidR="000B2ADC" w:rsidRPr="00C65C90">
        <w:rPr>
          <w:rFonts w:ascii="Times New Roman" w:hAnsi="Times New Roman" w:cs="Times New Roman"/>
        </w:rPr>
        <w:t xml:space="preserve">he </w:t>
      </w:r>
      <w:r w:rsidR="00C03958" w:rsidRPr="00C65C90">
        <w:rPr>
          <w:rFonts w:ascii="Times New Roman" w:hAnsi="Times New Roman" w:cs="Times New Roman"/>
        </w:rPr>
        <w:t>perseverance</w:t>
      </w:r>
      <w:r w:rsidR="000B2ADC" w:rsidRPr="00C65C90">
        <w:rPr>
          <w:rFonts w:ascii="Times New Roman" w:hAnsi="Times New Roman" w:cs="Times New Roman"/>
        </w:rPr>
        <w:t xml:space="preserve"> to have him translated, and a fancy shrine built</w:t>
      </w:r>
      <w:r w:rsidR="00C03958" w:rsidRPr="00C65C90">
        <w:rPr>
          <w:rFonts w:ascii="Times New Roman" w:hAnsi="Times New Roman" w:cs="Times New Roman"/>
        </w:rPr>
        <w:t xml:space="preserve"> </w:t>
      </w:r>
      <w:r w:rsidRPr="00C65C90">
        <w:rPr>
          <w:rFonts w:ascii="Times New Roman" w:hAnsi="Times New Roman" w:cs="Times New Roman"/>
        </w:rPr>
        <w:t>could</w:t>
      </w:r>
      <w:r w:rsidR="00C03958" w:rsidRPr="00C65C90">
        <w:rPr>
          <w:rFonts w:ascii="Times New Roman" w:hAnsi="Times New Roman" w:cs="Times New Roman"/>
        </w:rPr>
        <w:t xml:space="preserve"> demonstrate t</w:t>
      </w:r>
      <w:r w:rsidR="000B2ADC" w:rsidRPr="00C65C90">
        <w:rPr>
          <w:rFonts w:ascii="Times New Roman" w:hAnsi="Times New Roman" w:cs="Times New Roman"/>
        </w:rPr>
        <w:t>he continued political relevance of his Cult.</w:t>
      </w:r>
      <w:r w:rsidR="00A72511" w:rsidRPr="00C65C90">
        <w:rPr>
          <w:rFonts w:ascii="Times New Roman" w:hAnsi="Times New Roman" w:cs="Times New Roman"/>
        </w:rPr>
        <w:t xml:space="preserve"> Alive h</w:t>
      </w:r>
      <w:r w:rsidRPr="00C65C90">
        <w:rPr>
          <w:rFonts w:ascii="Times New Roman" w:hAnsi="Times New Roman" w:cs="Times New Roman"/>
        </w:rPr>
        <w:t>e was a great champion for all the Church in a loss</w:t>
      </w:r>
      <w:r w:rsidR="00A72511" w:rsidRPr="00C65C90">
        <w:rPr>
          <w:rFonts w:ascii="Times New Roman" w:hAnsi="Times New Roman" w:cs="Times New Roman"/>
        </w:rPr>
        <w:t xml:space="preserve"> or challenge</w:t>
      </w:r>
      <w:r w:rsidRPr="00C65C90">
        <w:rPr>
          <w:rFonts w:ascii="Times New Roman" w:hAnsi="Times New Roman" w:cs="Times New Roman"/>
        </w:rPr>
        <w:t xml:space="preserve"> of their legal rights</w:t>
      </w:r>
      <w:r w:rsidR="00A72511" w:rsidRPr="00C65C90">
        <w:rPr>
          <w:rFonts w:ascii="Times New Roman" w:hAnsi="Times New Roman" w:cs="Times New Roman"/>
        </w:rPr>
        <w:t xml:space="preserve">. </w:t>
      </w:r>
      <w:r w:rsidR="00C70679" w:rsidRPr="00C65C90">
        <w:rPr>
          <w:rFonts w:ascii="Times New Roman" w:hAnsi="Times New Roman" w:cs="Times New Roman"/>
        </w:rPr>
        <w:t xml:space="preserve">Many did understand Thomas’s cause against King Henry, and his death was a reminder of the ongoing Church versus State difficulties. </w:t>
      </w:r>
      <w:r w:rsidR="00A62C2A" w:rsidRPr="00C65C90">
        <w:rPr>
          <w:rFonts w:ascii="Times New Roman" w:hAnsi="Times New Roman" w:cs="Times New Roman"/>
          <w:vertAlign w:val="superscript"/>
        </w:rPr>
        <w:t xml:space="preserve">10 </w:t>
      </w:r>
      <w:r w:rsidR="00C70679" w:rsidRPr="00C65C90">
        <w:rPr>
          <w:rFonts w:ascii="Times New Roman" w:hAnsi="Times New Roman" w:cs="Times New Roman"/>
        </w:rPr>
        <w:t xml:space="preserve">This led to a push in resolving them, so whilst some issues had been resolved by the time of the creation of the Miracle Windows, the past was not easily </w:t>
      </w:r>
      <w:r w:rsidR="00A62C2A" w:rsidRPr="00C65C90">
        <w:rPr>
          <w:rFonts w:ascii="Times New Roman" w:hAnsi="Times New Roman" w:cs="Times New Roman"/>
        </w:rPr>
        <w:t>forgotten,</w:t>
      </w:r>
      <w:r w:rsidR="00C70679" w:rsidRPr="00C65C90">
        <w:rPr>
          <w:rFonts w:ascii="Times New Roman" w:hAnsi="Times New Roman" w:cs="Times New Roman"/>
        </w:rPr>
        <w:t xml:space="preserve"> </w:t>
      </w:r>
      <w:r w:rsidR="00B249E7" w:rsidRPr="00C65C90">
        <w:rPr>
          <w:rFonts w:ascii="Times New Roman" w:hAnsi="Times New Roman" w:cs="Times New Roman"/>
        </w:rPr>
        <w:t>and a new bigger shrine stated that clearly for Canterbury Cathedral and the Church.</w:t>
      </w:r>
      <w:r w:rsidR="00FB640A" w:rsidRPr="00C65C90">
        <w:rPr>
          <w:rFonts w:ascii="Times New Roman" w:hAnsi="Times New Roman" w:cs="Times New Roman"/>
        </w:rPr>
        <w:t xml:space="preserve"> </w:t>
      </w:r>
    </w:p>
    <w:p w14:paraId="31F2385C" w14:textId="6E5D1DF6" w:rsidR="00FC5652" w:rsidRPr="00C65C90" w:rsidRDefault="00915D1C" w:rsidP="00FC5652">
      <w:pPr>
        <w:pStyle w:val="ListParagraph"/>
        <w:numPr>
          <w:ilvl w:val="0"/>
          <w:numId w:val="3"/>
        </w:numPr>
        <w:rPr>
          <w:rFonts w:ascii="Times New Roman" w:hAnsi="Times New Roman" w:cs="Times New Roman"/>
        </w:rPr>
      </w:pPr>
      <w:r w:rsidRPr="00C65C90">
        <w:rPr>
          <w:rFonts w:ascii="Times New Roman" w:hAnsi="Times New Roman" w:cs="Times New Roman"/>
        </w:rPr>
        <w:t xml:space="preserve">David </w:t>
      </w:r>
      <w:r w:rsidRPr="00C65C90">
        <w:rPr>
          <w:rFonts w:ascii="Times New Roman" w:hAnsi="Times New Roman" w:cs="Times New Roman"/>
        </w:rPr>
        <w:t xml:space="preserve">Knowles, </w:t>
      </w:r>
      <w:r w:rsidRPr="00C65C90">
        <w:rPr>
          <w:rFonts w:ascii="Times New Roman" w:hAnsi="Times New Roman" w:cs="Times New Roman"/>
          <w:i/>
          <w:iCs/>
        </w:rPr>
        <w:t xml:space="preserve">Thomas Becket </w:t>
      </w:r>
      <w:r w:rsidRPr="00C65C90">
        <w:rPr>
          <w:rFonts w:ascii="Times New Roman" w:hAnsi="Times New Roman" w:cs="Times New Roman"/>
        </w:rPr>
        <w:t>(London: A &amp; C Black, 1970), p. 150</w:t>
      </w:r>
      <w:r w:rsidR="00FC5652" w:rsidRPr="00C65C90">
        <w:rPr>
          <w:rFonts w:ascii="Times New Roman" w:hAnsi="Times New Roman" w:cs="Times New Roman"/>
        </w:rPr>
        <w:t xml:space="preserve"> &amp; </w:t>
      </w:r>
      <w:r w:rsidR="00FC5652" w:rsidRPr="00C65C90">
        <w:rPr>
          <w:rFonts w:ascii="Times New Roman" w:hAnsi="Times New Roman" w:cs="Times New Roman"/>
        </w:rPr>
        <w:t>Frank</w:t>
      </w:r>
      <w:r w:rsidR="00FC5652" w:rsidRPr="00C65C90">
        <w:rPr>
          <w:rFonts w:ascii="Times New Roman" w:hAnsi="Times New Roman" w:cs="Times New Roman"/>
        </w:rPr>
        <w:t xml:space="preserve"> Barlow, </w:t>
      </w:r>
      <w:r w:rsidR="00FC5652" w:rsidRPr="00C65C90">
        <w:rPr>
          <w:rFonts w:ascii="Times New Roman" w:hAnsi="Times New Roman" w:cs="Times New Roman"/>
          <w:i/>
          <w:iCs/>
        </w:rPr>
        <w:t>Thomas</w:t>
      </w:r>
      <w:r w:rsidR="00FC5652" w:rsidRPr="00C65C90">
        <w:rPr>
          <w:rFonts w:ascii="Times New Roman" w:hAnsi="Times New Roman" w:cs="Times New Roman"/>
          <w:i/>
          <w:iCs/>
        </w:rPr>
        <w:t xml:space="preserve"> Becket</w:t>
      </w:r>
      <w:r w:rsidR="00FC5652" w:rsidRPr="00C65C90">
        <w:rPr>
          <w:rFonts w:ascii="Times New Roman" w:hAnsi="Times New Roman" w:cs="Times New Roman"/>
        </w:rPr>
        <w:t xml:space="preserve"> p. 264.</w:t>
      </w:r>
    </w:p>
    <w:p w14:paraId="58CA024B" w14:textId="20B1B750" w:rsidR="00915D1C" w:rsidRPr="00C65C90" w:rsidRDefault="00915D1C" w:rsidP="00915D1C">
      <w:pPr>
        <w:pStyle w:val="ListParagraph"/>
        <w:numPr>
          <w:ilvl w:val="0"/>
          <w:numId w:val="3"/>
        </w:numPr>
        <w:rPr>
          <w:rFonts w:ascii="Times New Roman" w:hAnsi="Times New Roman" w:cs="Times New Roman"/>
        </w:rPr>
      </w:pPr>
      <w:r w:rsidRPr="00C65C90">
        <w:rPr>
          <w:rFonts w:ascii="Times New Roman" w:hAnsi="Times New Roman" w:cs="Times New Roman"/>
        </w:rPr>
        <w:t>Sarah</w:t>
      </w:r>
      <w:r w:rsidRPr="00C65C90">
        <w:rPr>
          <w:rFonts w:ascii="Times New Roman" w:hAnsi="Times New Roman" w:cs="Times New Roman"/>
        </w:rPr>
        <w:t xml:space="preserve"> Blick, </w:t>
      </w:r>
      <w:r w:rsidRPr="00C65C90">
        <w:rPr>
          <w:rFonts w:ascii="Times New Roman" w:hAnsi="Times New Roman" w:cs="Times New Roman"/>
        </w:rPr>
        <w:t xml:space="preserve">Reconstructing the Shrine of St Thomas Becket, Canterbury </w:t>
      </w:r>
      <w:r w:rsidRPr="00C65C90">
        <w:rPr>
          <w:rFonts w:ascii="Times New Roman" w:hAnsi="Times New Roman" w:cs="Times New Roman"/>
        </w:rPr>
        <w:t>Cathedral</w:t>
      </w:r>
      <w:r w:rsidRPr="00C65C90">
        <w:rPr>
          <w:rFonts w:ascii="Times New Roman" w:hAnsi="Times New Roman" w:cs="Times New Roman"/>
        </w:rPr>
        <w:t xml:space="preserve"> in </w:t>
      </w:r>
      <w:r w:rsidRPr="00C65C90">
        <w:rPr>
          <w:rFonts w:ascii="Times New Roman" w:hAnsi="Times New Roman" w:cs="Times New Roman"/>
          <w:i/>
          <w:iCs/>
        </w:rPr>
        <w:t>Art and Architecture of Late Medieval Pilgrimage in Northern Europe</w:t>
      </w:r>
      <w:r w:rsidRPr="00C65C90">
        <w:rPr>
          <w:rFonts w:ascii="Times New Roman" w:hAnsi="Times New Roman" w:cs="Times New Roman"/>
          <w:i/>
          <w:iCs/>
        </w:rPr>
        <w:t xml:space="preserve"> </w:t>
      </w:r>
      <w:r w:rsidRPr="00C65C90">
        <w:rPr>
          <w:rFonts w:ascii="Times New Roman" w:hAnsi="Times New Roman" w:cs="Times New Roman"/>
          <w:i/>
          <w:iCs/>
        </w:rPr>
        <w:t>and the British Isles: Texts</w:t>
      </w:r>
      <w:r w:rsidRPr="00C65C90">
        <w:rPr>
          <w:rFonts w:ascii="Times New Roman" w:hAnsi="Times New Roman" w:cs="Times New Roman"/>
        </w:rPr>
        <w:t xml:space="preserve"> </w:t>
      </w:r>
      <w:r w:rsidRPr="00C65C90">
        <w:rPr>
          <w:rFonts w:ascii="Times New Roman" w:hAnsi="Times New Roman" w:cs="Times New Roman"/>
        </w:rPr>
        <w:t>(Leiden: Brill, 2005)</w:t>
      </w:r>
      <w:r w:rsidRPr="00C65C90">
        <w:rPr>
          <w:rFonts w:ascii="Times New Roman" w:hAnsi="Times New Roman" w:cs="Times New Roman"/>
        </w:rPr>
        <w:t xml:space="preserve">, </w:t>
      </w:r>
      <w:r w:rsidRPr="00C65C90">
        <w:rPr>
          <w:rFonts w:ascii="Times New Roman" w:hAnsi="Times New Roman" w:cs="Times New Roman"/>
        </w:rPr>
        <w:t>p. 408</w:t>
      </w:r>
      <w:r w:rsidRPr="00C65C90">
        <w:rPr>
          <w:rFonts w:ascii="Times New Roman" w:hAnsi="Times New Roman" w:cs="Times New Roman"/>
        </w:rPr>
        <w:t>.</w:t>
      </w:r>
    </w:p>
    <w:p w14:paraId="0C036B60" w14:textId="07769C1B" w:rsidR="00915D1C" w:rsidRPr="00C65C90" w:rsidRDefault="00915D1C" w:rsidP="00915D1C">
      <w:pPr>
        <w:pStyle w:val="ListParagraph"/>
        <w:numPr>
          <w:ilvl w:val="0"/>
          <w:numId w:val="3"/>
        </w:numPr>
        <w:rPr>
          <w:rFonts w:ascii="Times New Roman" w:hAnsi="Times New Roman" w:cs="Times New Roman"/>
        </w:rPr>
      </w:pPr>
      <w:r w:rsidRPr="00C65C90">
        <w:rPr>
          <w:rFonts w:ascii="Times New Roman" w:hAnsi="Times New Roman" w:cs="Times New Roman"/>
        </w:rPr>
        <w:t>Anne</w:t>
      </w:r>
      <w:r w:rsidR="00A62C2A" w:rsidRPr="00C65C90">
        <w:rPr>
          <w:rFonts w:ascii="Times New Roman" w:hAnsi="Times New Roman" w:cs="Times New Roman"/>
        </w:rPr>
        <w:t xml:space="preserve"> Harris, </w:t>
      </w:r>
      <w:r w:rsidRPr="00C65C90">
        <w:rPr>
          <w:rFonts w:ascii="Times New Roman" w:hAnsi="Times New Roman" w:cs="Times New Roman"/>
        </w:rPr>
        <w:t xml:space="preserve">Pilgrimage, Performance and Stained Glass at Canterbury Cathedral in </w:t>
      </w:r>
      <w:r w:rsidRPr="00C65C90">
        <w:rPr>
          <w:rFonts w:ascii="Times New Roman" w:hAnsi="Times New Roman" w:cs="Times New Roman"/>
          <w:i/>
          <w:iCs/>
        </w:rPr>
        <w:t>Art and Architecture of Late Medieval Pilgrimage in Northern Europe and the British Isles: Texts</w:t>
      </w:r>
      <w:r w:rsidRPr="00C65C90">
        <w:rPr>
          <w:rFonts w:ascii="Times New Roman" w:hAnsi="Times New Roman" w:cs="Times New Roman"/>
          <w:i/>
          <w:iCs/>
        </w:rPr>
        <w:t xml:space="preserve"> </w:t>
      </w:r>
      <w:r w:rsidRPr="00C65C90">
        <w:rPr>
          <w:rFonts w:ascii="Times New Roman" w:hAnsi="Times New Roman" w:cs="Times New Roman"/>
        </w:rPr>
        <w:t>(Leiden: Brill, 2005)</w:t>
      </w:r>
      <w:r w:rsidRPr="00C65C90">
        <w:rPr>
          <w:rFonts w:ascii="Times New Roman" w:hAnsi="Times New Roman" w:cs="Times New Roman"/>
        </w:rPr>
        <w:t xml:space="preserve">, </w:t>
      </w:r>
      <w:r w:rsidRPr="00C65C90">
        <w:rPr>
          <w:rFonts w:ascii="Times New Roman" w:hAnsi="Times New Roman" w:cs="Times New Roman"/>
        </w:rPr>
        <w:t>p. 249</w:t>
      </w:r>
      <w:r w:rsidRPr="00C65C90">
        <w:rPr>
          <w:rFonts w:ascii="Times New Roman" w:hAnsi="Times New Roman" w:cs="Times New Roman"/>
        </w:rPr>
        <w:t>.</w:t>
      </w:r>
    </w:p>
    <w:p w14:paraId="0E6EDB8E" w14:textId="730E7046" w:rsidR="00915D1C" w:rsidRPr="00C65C90" w:rsidRDefault="00915D1C" w:rsidP="00915D1C">
      <w:pPr>
        <w:pStyle w:val="ListParagraph"/>
        <w:numPr>
          <w:ilvl w:val="0"/>
          <w:numId w:val="3"/>
        </w:numPr>
        <w:rPr>
          <w:rFonts w:ascii="Times New Roman" w:hAnsi="Times New Roman" w:cs="Times New Roman"/>
        </w:rPr>
      </w:pPr>
      <w:r w:rsidRPr="00C65C90">
        <w:rPr>
          <w:rFonts w:ascii="Times New Roman" w:hAnsi="Times New Roman" w:cs="Times New Roman"/>
        </w:rPr>
        <w:t>Sherry L.</w:t>
      </w:r>
      <w:r w:rsidR="00A62C2A" w:rsidRPr="00C65C90">
        <w:rPr>
          <w:rFonts w:ascii="Times New Roman" w:hAnsi="Times New Roman" w:cs="Times New Roman"/>
        </w:rPr>
        <w:t xml:space="preserve"> Reames,</w:t>
      </w:r>
      <w:r w:rsidRPr="00C65C90">
        <w:rPr>
          <w:rFonts w:ascii="Times New Roman" w:hAnsi="Times New Roman" w:cs="Times New Roman"/>
        </w:rPr>
        <w:t xml:space="preserve"> “</w:t>
      </w:r>
      <w:r w:rsidRPr="00AC45BC">
        <w:rPr>
          <w:rFonts w:ascii="Times New Roman" w:hAnsi="Times New Roman" w:cs="Times New Roman"/>
          <w:i/>
          <w:iCs/>
        </w:rPr>
        <w:t>Reconstructing and Interpreting a Thirteenth-Century Office for the Translation of Thomas Becket.”</w:t>
      </w:r>
      <w:r w:rsidRPr="00C65C90">
        <w:rPr>
          <w:rFonts w:ascii="Times New Roman" w:hAnsi="Times New Roman" w:cs="Times New Roman"/>
        </w:rPr>
        <w:t xml:space="preserve"> Speculum, vol. 80, no. 1, [Medieval Academy of America, Cambridge University Press, University of Chicago Press], 2005, pp. 118–70, http://www.jstor.org/stable/20463165.  p. 118–119.</w:t>
      </w:r>
    </w:p>
    <w:p w14:paraId="5859200B" w14:textId="5F7CF7E8" w:rsidR="00FC5652" w:rsidRPr="00C65C90" w:rsidRDefault="00FC5652" w:rsidP="00FC5652">
      <w:pPr>
        <w:pStyle w:val="ListParagraph"/>
        <w:numPr>
          <w:ilvl w:val="0"/>
          <w:numId w:val="3"/>
        </w:numPr>
        <w:rPr>
          <w:rFonts w:ascii="Times New Roman" w:hAnsi="Times New Roman" w:cs="Times New Roman"/>
        </w:rPr>
      </w:pPr>
      <w:r w:rsidRPr="00C65C90">
        <w:rPr>
          <w:rFonts w:ascii="Times New Roman" w:hAnsi="Times New Roman" w:cs="Times New Roman"/>
        </w:rPr>
        <w:t xml:space="preserve">Frank </w:t>
      </w:r>
      <w:r w:rsidR="00A62C2A" w:rsidRPr="00C65C90">
        <w:rPr>
          <w:rFonts w:ascii="Times New Roman" w:hAnsi="Times New Roman" w:cs="Times New Roman"/>
        </w:rPr>
        <w:t xml:space="preserve">Barlow, </w:t>
      </w:r>
      <w:r w:rsidRPr="00C65C90">
        <w:rPr>
          <w:rFonts w:ascii="Times New Roman" w:hAnsi="Times New Roman" w:cs="Times New Roman"/>
          <w:i/>
          <w:iCs/>
        </w:rPr>
        <w:t xml:space="preserve">Thomas Becket </w:t>
      </w:r>
      <w:r w:rsidRPr="00C65C90">
        <w:rPr>
          <w:rFonts w:ascii="Times New Roman" w:hAnsi="Times New Roman" w:cs="Times New Roman"/>
        </w:rPr>
        <w:t xml:space="preserve">(London: Weidenfeld and Nicolson, 1986; rpt, Phoenix Press, 2000), p. 227 &amp; p. 248. </w:t>
      </w:r>
    </w:p>
    <w:p w14:paraId="1AB62293" w14:textId="77777777" w:rsidR="00FC5652" w:rsidRPr="00C65C90" w:rsidRDefault="00FC5652" w:rsidP="00FC5652">
      <w:pPr>
        <w:pStyle w:val="ListParagraph"/>
        <w:ind w:left="1080"/>
        <w:rPr>
          <w:rFonts w:ascii="Times New Roman" w:hAnsi="Times New Roman" w:cs="Times New Roman"/>
        </w:rPr>
      </w:pPr>
    </w:p>
    <w:p w14:paraId="14F4C762" w14:textId="77777777" w:rsidR="00915D1C" w:rsidRPr="00C65C90" w:rsidRDefault="00915D1C" w:rsidP="000261C7">
      <w:pPr>
        <w:rPr>
          <w:rFonts w:ascii="Times New Roman" w:hAnsi="Times New Roman" w:cs="Times New Roman"/>
        </w:rPr>
      </w:pPr>
    </w:p>
    <w:p w14:paraId="28854A4D" w14:textId="77777777" w:rsidR="00915D1C" w:rsidRPr="00C65C90" w:rsidRDefault="00915D1C" w:rsidP="000261C7">
      <w:pPr>
        <w:rPr>
          <w:rFonts w:ascii="Times New Roman" w:hAnsi="Times New Roman" w:cs="Times New Roman"/>
        </w:rPr>
      </w:pPr>
    </w:p>
    <w:p w14:paraId="5BDCD81B" w14:textId="45FC4C57" w:rsidR="000261C7" w:rsidRPr="00C65C90" w:rsidRDefault="00FC5652" w:rsidP="000261C7">
      <w:pPr>
        <w:rPr>
          <w:rFonts w:ascii="Times New Roman" w:hAnsi="Times New Roman" w:cs="Times New Roman"/>
        </w:rPr>
      </w:pPr>
      <w:r w:rsidRPr="00C65C90">
        <w:rPr>
          <w:rFonts w:ascii="Times New Roman" w:hAnsi="Times New Roman" w:cs="Times New Roman"/>
        </w:rPr>
        <w:lastRenderedPageBreak/>
        <w:t xml:space="preserve">Instead of waning over time, the Cult of Saint Thomas had grown in popularity and thus requiring the translation of his bones into a newer tomb. This one was highly ornate, demonstrating the wealth visitors to Canterbury were raising for the Cathedral. It displays an adherence to the memory of Saint Thomas Becket and his continued relevance to Medieval England. </w:t>
      </w:r>
      <w:r w:rsidR="00915D1C" w:rsidRPr="00C65C90">
        <w:rPr>
          <w:rFonts w:ascii="Times New Roman" w:hAnsi="Times New Roman" w:cs="Times New Roman"/>
        </w:rPr>
        <w:t xml:space="preserve">This panel of the Miracle Windows were part of this, creating a maintenance of his Lives visually for the pilgrims and politically a permanent reminder of the clashes between the two biggest powers in England. The issue of Church vs State that Thomas had dedicated his last years fighting, and had been killed for, had not disappeared with his death. This was an ongoing problem, </w:t>
      </w:r>
      <w:r w:rsidRPr="00C65C90">
        <w:rPr>
          <w:rFonts w:ascii="Times New Roman" w:hAnsi="Times New Roman" w:cs="Times New Roman"/>
        </w:rPr>
        <w:t>and</w:t>
      </w:r>
      <w:r w:rsidR="00915D1C" w:rsidRPr="00C65C90">
        <w:rPr>
          <w:rFonts w:ascii="Times New Roman" w:hAnsi="Times New Roman" w:cs="Times New Roman"/>
        </w:rPr>
        <w:t xml:space="preserve"> </w:t>
      </w:r>
      <w:r w:rsidR="000261C7" w:rsidRPr="00C65C90">
        <w:rPr>
          <w:rFonts w:ascii="Times New Roman" w:hAnsi="Times New Roman" w:cs="Times New Roman"/>
        </w:rPr>
        <w:t xml:space="preserve">Thomas's shrine was a constant reminder of the battles going on politically in England and what better way to argue he </w:t>
      </w:r>
      <w:r w:rsidRPr="00C65C90">
        <w:rPr>
          <w:rFonts w:ascii="Times New Roman" w:hAnsi="Times New Roman" w:cs="Times New Roman"/>
        </w:rPr>
        <w:t xml:space="preserve">had been just in his cause </w:t>
      </w:r>
      <w:r w:rsidR="000261C7" w:rsidRPr="00C65C90">
        <w:rPr>
          <w:rFonts w:ascii="Times New Roman" w:hAnsi="Times New Roman" w:cs="Times New Roman"/>
        </w:rPr>
        <w:t xml:space="preserve">than to have </w:t>
      </w:r>
      <w:r w:rsidRPr="00C65C90">
        <w:rPr>
          <w:rFonts w:ascii="Times New Roman" w:hAnsi="Times New Roman" w:cs="Times New Roman"/>
        </w:rPr>
        <w:t xml:space="preserve">his </w:t>
      </w:r>
      <w:r w:rsidR="000261C7" w:rsidRPr="00C65C90">
        <w:rPr>
          <w:rFonts w:ascii="Times New Roman" w:hAnsi="Times New Roman" w:cs="Times New Roman"/>
        </w:rPr>
        <w:t xml:space="preserve">miracles for all to see. </w:t>
      </w:r>
      <w:r w:rsidR="00682ADA" w:rsidRPr="00C65C90">
        <w:rPr>
          <w:rFonts w:ascii="Times New Roman" w:hAnsi="Times New Roman" w:cs="Times New Roman"/>
        </w:rPr>
        <w:t>Even if Henry had meant for the barons to kill Thomas, he would not have knowledge of the things that led to Thomas being made a saint</w:t>
      </w:r>
      <w:r w:rsidR="0033267A" w:rsidRPr="00C65C90">
        <w:rPr>
          <w:rFonts w:ascii="Times New Roman" w:hAnsi="Times New Roman" w:cs="Times New Roman"/>
        </w:rPr>
        <w:t>, despite Thomas</w:t>
      </w:r>
      <w:r w:rsidR="00154B68" w:rsidRPr="00C65C90">
        <w:rPr>
          <w:rFonts w:ascii="Times New Roman" w:hAnsi="Times New Roman" w:cs="Times New Roman"/>
        </w:rPr>
        <w:t xml:space="preserve"> already</w:t>
      </w:r>
      <w:r w:rsidR="0033267A" w:rsidRPr="00C65C90">
        <w:rPr>
          <w:rFonts w:ascii="Times New Roman" w:hAnsi="Times New Roman" w:cs="Times New Roman"/>
        </w:rPr>
        <w:t xml:space="preserve"> being seen as a traitor by some</w:t>
      </w:r>
      <w:r w:rsidR="0033267A" w:rsidRPr="00C65C90">
        <w:rPr>
          <w:rFonts w:ascii="Times New Roman" w:hAnsi="Times New Roman" w:cs="Times New Roman"/>
          <w:b/>
          <w:bCs/>
        </w:rPr>
        <w:t xml:space="preserve">. </w:t>
      </w:r>
      <w:r w:rsidR="00154B68" w:rsidRPr="00C65C90">
        <w:rPr>
          <w:rFonts w:ascii="Times New Roman" w:hAnsi="Times New Roman" w:cs="Times New Roman"/>
        </w:rPr>
        <w:t xml:space="preserve">The massive popularity the cult grew too was unpredicted. </w:t>
      </w:r>
      <w:r w:rsidR="00A62C2A" w:rsidRPr="00C65C90">
        <w:rPr>
          <w:rFonts w:ascii="Times New Roman" w:hAnsi="Times New Roman" w:cs="Times New Roman"/>
          <w:vertAlign w:val="superscript"/>
        </w:rPr>
        <w:t>11</w:t>
      </w:r>
    </w:p>
    <w:p w14:paraId="254799F9" w14:textId="2528D1A6" w:rsidR="000B2ADC" w:rsidRPr="00C65C90" w:rsidRDefault="00115004" w:rsidP="000B2ADC">
      <w:pPr>
        <w:rPr>
          <w:rFonts w:ascii="Times New Roman" w:hAnsi="Times New Roman" w:cs="Times New Roman"/>
        </w:rPr>
      </w:pPr>
      <w:r w:rsidRPr="00C65C90">
        <w:rPr>
          <w:rFonts w:ascii="Times New Roman" w:hAnsi="Times New Roman" w:cs="Times New Roman"/>
        </w:rPr>
        <w:t xml:space="preserve">The Shrine itself unfortunately destroyed, but the windows can still provide us with an idea of how it was a visual representation of the endurance of the Cult of Thomas Becket. The use of the stained glass is such an easily interpreted image and in a prime location to be visually consumed by the medieval masses. </w:t>
      </w:r>
      <w:r w:rsidR="000B2ADC" w:rsidRPr="00C65C90">
        <w:rPr>
          <w:rFonts w:ascii="Times New Roman" w:hAnsi="Times New Roman" w:cs="Times New Roman"/>
        </w:rPr>
        <w:t>The expense and effort that had gone into Thomas's new shrine</w:t>
      </w:r>
      <w:r w:rsidRPr="00C65C90">
        <w:rPr>
          <w:rFonts w:ascii="Times New Roman" w:hAnsi="Times New Roman" w:cs="Times New Roman"/>
        </w:rPr>
        <w:t xml:space="preserve"> can only</w:t>
      </w:r>
      <w:r w:rsidR="000B2ADC" w:rsidRPr="00C65C90">
        <w:rPr>
          <w:rFonts w:ascii="Times New Roman" w:hAnsi="Times New Roman" w:cs="Times New Roman"/>
        </w:rPr>
        <w:t xml:space="preserve"> partially demonstrated in the</w:t>
      </w:r>
      <w:r w:rsidRPr="00C65C90">
        <w:rPr>
          <w:rFonts w:ascii="Times New Roman" w:hAnsi="Times New Roman" w:cs="Times New Roman"/>
        </w:rPr>
        <w:t xml:space="preserve"> stained glass of which this roundel is a part</w:t>
      </w:r>
      <w:r w:rsidR="000B2ADC" w:rsidRPr="00C65C90">
        <w:rPr>
          <w:rFonts w:ascii="Times New Roman" w:hAnsi="Times New Roman" w:cs="Times New Roman"/>
        </w:rPr>
        <w:t>. The impact on a</w:t>
      </w:r>
      <w:r w:rsidR="00C03958" w:rsidRPr="00C65C90">
        <w:rPr>
          <w:rFonts w:ascii="Times New Roman" w:hAnsi="Times New Roman" w:cs="Times New Roman"/>
        </w:rPr>
        <w:t xml:space="preserve"> </w:t>
      </w:r>
      <w:r w:rsidR="000B2ADC" w:rsidRPr="00C65C90">
        <w:rPr>
          <w:rFonts w:ascii="Times New Roman" w:hAnsi="Times New Roman" w:cs="Times New Roman"/>
        </w:rPr>
        <w:t>medieval viewer would have been impressive. It ha</w:t>
      </w:r>
      <w:r w:rsidRPr="00C65C90">
        <w:rPr>
          <w:rFonts w:ascii="Times New Roman" w:hAnsi="Times New Roman" w:cs="Times New Roman"/>
        </w:rPr>
        <w:t xml:space="preserve">d </w:t>
      </w:r>
      <w:r w:rsidR="000B2ADC" w:rsidRPr="00C65C90">
        <w:rPr>
          <w:rFonts w:ascii="Times New Roman" w:hAnsi="Times New Roman" w:cs="Times New Roman"/>
        </w:rPr>
        <w:t xml:space="preserve">many uses, to display </w:t>
      </w:r>
      <w:r w:rsidRPr="00C65C90">
        <w:rPr>
          <w:rFonts w:ascii="Times New Roman" w:hAnsi="Times New Roman" w:cs="Times New Roman"/>
        </w:rPr>
        <w:t>the miracles of</w:t>
      </w:r>
      <w:r w:rsidR="000B2ADC" w:rsidRPr="00C65C90">
        <w:rPr>
          <w:rFonts w:ascii="Times New Roman" w:hAnsi="Times New Roman" w:cs="Times New Roman"/>
        </w:rPr>
        <w:t xml:space="preserve"> Saint Thomas</w:t>
      </w:r>
      <w:r w:rsidRPr="00C65C90">
        <w:rPr>
          <w:rFonts w:ascii="Times New Roman" w:hAnsi="Times New Roman" w:cs="Times New Roman"/>
        </w:rPr>
        <w:t xml:space="preserve"> easily</w:t>
      </w:r>
      <w:r w:rsidR="000B2ADC" w:rsidRPr="00C65C90">
        <w:rPr>
          <w:rFonts w:ascii="Times New Roman" w:hAnsi="Times New Roman" w:cs="Times New Roman"/>
        </w:rPr>
        <w:t xml:space="preserve"> to the visitor, to continue his legacy in Canterbury</w:t>
      </w:r>
      <w:r w:rsidR="000261C7" w:rsidRPr="00C65C90">
        <w:rPr>
          <w:rFonts w:ascii="Times New Roman" w:hAnsi="Times New Roman" w:cs="Times New Roman"/>
        </w:rPr>
        <w:t xml:space="preserve"> </w:t>
      </w:r>
      <w:r w:rsidR="000B2ADC" w:rsidRPr="00C65C90">
        <w:rPr>
          <w:rFonts w:ascii="Times New Roman" w:hAnsi="Times New Roman" w:cs="Times New Roman"/>
        </w:rPr>
        <w:t>Cathedral, and to politically prove his cult</w:t>
      </w:r>
      <w:r w:rsidRPr="00C65C90">
        <w:rPr>
          <w:rFonts w:ascii="Times New Roman" w:hAnsi="Times New Roman" w:cs="Times New Roman"/>
        </w:rPr>
        <w:t xml:space="preserve"> and therefore his cause </w:t>
      </w:r>
      <w:r w:rsidR="000B2ADC" w:rsidRPr="00C65C90">
        <w:rPr>
          <w:rFonts w:ascii="Times New Roman" w:hAnsi="Times New Roman" w:cs="Times New Roman"/>
        </w:rPr>
        <w:t>was not going anywhere</w:t>
      </w:r>
      <w:r w:rsidRPr="00C65C90">
        <w:rPr>
          <w:rFonts w:ascii="Times New Roman" w:hAnsi="Times New Roman" w:cs="Times New Roman"/>
        </w:rPr>
        <w:t xml:space="preserve">. </w:t>
      </w:r>
      <w:r w:rsidR="000B2ADC" w:rsidRPr="00C65C90">
        <w:rPr>
          <w:rFonts w:ascii="Times New Roman" w:hAnsi="Times New Roman" w:cs="Times New Roman"/>
        </w:rPr>
        <w:t xml:space="preserve"> </w:t>
      </w:r>
    </w:p>
    <w:p w14:paraId="29FF9EAE" w14:textId="73F2683B" w:rsidR="00A62C2A" w:rsidRPr="00C65C90" w:rsidRDefault="00A62C2A" w:rsidP="00A62C2A">
      <w:pPr>
        <w:pStyle w:val="ListParagraph"/>
        <w:numPr>
          <w:ilvl w:val="0"/>
          <w:numId w:val="3"/>
        </w:numPr>
        <w:rPr>
          <w:rFonts w:ascii="Times New Roman" w:hAnsi="Times New Roman" w:cs="Times New Roman"/>
        </w:rPr>
      </w:pPr>
      <w:r w:rsidRPr="00C65C90">
        <w:rPr>
          <w:rFonts w:ascii="Times New Roman" w:hAnsi="Times New Roman" w:cs="Times New Roman"/>
        </w:rPr>
        <w:t>Frank</w:t>
      </w:r>
      <w:r w:rsidRPr="00C65C90">
        <w:rPr>
          <w:rFonts w:ascii="Times New Roman" w:hAnsi="Times New Roman" w:cs="Times New Roman"/>
        </w:rPr>
        <w:t xml:space="preserve"> Barlow, </w:t>
      </w:r>
      <w:r w:rsidRPr="00C65C90">
        <w:rPr>
          <w:rFonts w:ascii="Times New Roman" w:hAnsi="Times New Roman" w:cs="Times New Roman"/>
          <w:i/>
          <w:iCs/>
        </w:rPr>
        <w:t>Thomas Becket</w:t>
      </w:r>
      <w:r w:rsidRPr="00C65C90">
        <w:rPr>
          <w:rFonts w:ascii="Times New Roman" w:hAnsi="Times New Roman" w:cs="Times New Roman"/>
        </w:rPr>
        <w:t xml:space="preserve"> (London: Weidenfeld and Nicolson, 1986; rpt, Phoenix Press, 2000</w:t>
      </w:r>
      <w:r w:rsidRPr="00C65C90">
        <w:rPr>
          <w:rFonts w:ascii="Times New Roman" w:hAnsi="Times New Roman" w:cs="Times New Roman"/>
        </w:rPr>
        <w:t>), p 269 &amp; 273.</w:t>
      </w:r>
    </w:p>
    <w:p w14:paraId="737514FF" w14:textId="023A4F84" w:rsidR="00785242" w:rsidRDefault="00785242" w:rsidP="000B2ADC"/>
    <w:p w14:paraId="12093D45" w14:textId="07802A08" w:rsidR="00AC45BC" w:rsidRDefault="00AC45BC" w:rsidP="000B2ADC"/>
    <w:p w14:paraId="5AD93498" w14:textId="59C39431" w:rsidR="00AC45BC" w:rsidRDefault="00AC45BC" w:rsidP="000B2ADC"/>
    <w:p w14:paraId="3F1907FF" w14:textId="3E54A691" w:rsidR="00AC45BC" w:rsidRDefault="00AC45BC" w:rsidP="000B2ADC"/>
    <w:p w14:paraId="5086D5DA" w14:textId="5FC6E97B" w:rsidR="00AC45BC" w:rsidRDefault="00AC45BC" w:rsidP="000B2ADC"/>
    <w:p w14:paraId="6CF7F2FD" w14:textId="7F31D5E8" w:rsidR="00AC45BC" w:rsidRDefault="00AC45BC" w:rsidP="000B2ADC"/>
    <w:p w14:paraId="35E82B2E" w14:textId="26CD4DF7" w:rsidR="00AC45BC" w:rsidRDefault="00AC45BC" w:rsidP="000B2ADC"/>
    <w:p w14:paraId="2D34D6CC" w14:textId="5F211052" w:rsidR="00AC45BC" w:rsidRDefault="00AC45BC" w:rsidP="000B2ADC"/>
    <w:p w14:paraId="127C0D2F" w14:textId="3C126D10" w:rsidR="00AC45BC" w:rsidRDefault="00AC45BC" w:rsidP="000B2ADC"/>
    <w:p w14:paraId="29EEC000" w14:textId="47489AE3" w:rsidR="00AC45BC" w:rsidRDefault="00AC45BC" w:rsidP="000B2ADC"/>
    <w:p w14:paraId="476ADCF7" w14:textId="69ABDC26" w:rsidR="00AC45BC" w:rsidRDefault="00AC45BC" w:rsidP="000B2ADC"/>
    <w:p w14:paraId="012997A4" w14:textId="33AB2F64" w:rsidR="00AC45BC" w:rsidRDefault="00AC45BC" w:rsidP="000B2ADC"/>
    <w:p w14:paraId="4945EDBD" w14:textId="1ABE4BE8" w:rsidR="00AC45BC" w:rsidRDefault="00AC45BC" w:rsidP="000B2ADC"/>
    <w:p w14:paraId="1172D628" w14:textId="7D8E6BF5" w:rsidR="00AC45BC" w:rsidRDefault="00AC45BC" w:rsidP="000B2ADC"/>
    <w:p w14:paraId="5BD09561" w14:textId="6BFFA259" w:rsidR="00AC45BC" w:rsidRDefault="00AC45BC" w:rsidP="000B2ADC"/>
    <w:p w14:paraId="490410B1" w14:textId="3C01208E" w:rsidR="00AC45BC" w:rsidRDefault="00AC45BC" w:rsidP="000B2ADC"/>
    <w:p w14:paraId="1F7A2221" w14:textId="72B72F27" w:rsidR="00AC45BC" w:rsidRPr="00A609E4" w:rsidRDefault="00AC45BC" w:rsidP="000B2ADC">
      <w:pPr>
        <w:rPr>
          <w:rFonts w:ascii="Times New Roman" w:hAnsi="Times New Roman" w:cs="Times New Roman"/>
          <w:u w:val="single"/>
        </w:rPr>
      </w:pPr>
      <w:r w:rsidRPr="00A609E4">
        <w:rPr>
          <w:rFonts w:ascii="Times New Roman" w:hAnsi="Times New Roman" w:cs="Times New Roman"/>
          <w:u w:val="single"/>
        </w:rPr>
        <w:lastRenderedPageBreak/>
        <w:t>Bibliography</w:t>
      </w:r>
    </w:p>
    <w:p w14:paraId="2E7A0131" w14:textId="399958C4"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Barlow, Frank, </w:t>
      </w:r>
      <w:r w:rsidRPr="00AC45BC">
        <w:rPr>
          <w:rFonts w:ascii="Times New Roman" w:hAnsi="Times New Roman" w:cs="Times New Roman"/>
          <w:i/>
          <w:iCs/>
        </w:rPr>
        <w:t>Thomas Becket</w:t>
      </w:r>
      <w:r w:rsidRPr="00AC45BC">
        <w:rPr>
          <w:rFonts w:ascii="Times New Roman" w:hAnsi="Times New Roman" w:cs="Times New Roman"/>
        </w:rPr>
        <w:t xml:space="preserve"> (London: Weidenfeld and Nicolson, 1986; rpt, Phoenix Press, 2000)</w:t>
      </w:r>
      <w:r w:rsidRPr="00AC45BC">
        <w:rPr>
          <w:rFonts w:ascii="Times New Roman" w:hAnsi="Times New Roman" w:cs="Times New Roman"/>
        </w:rPr>
        <w:t>.</w:t>
      </w:r>
    </w:p>
    <w:p w14:paraId="461487D8" w14:textId="6E0B1108" w:rsidR="00AC45BC" w:rsidRPr="00AC45BC" w:rsidRDefault="00AC45BC" w:rsidP="00AC45BC">
      <w:pPr>
        <w:rPr>
          <w:rFonts w:ascii="Times New Roman" w:hAnsi="Times New Roman" w:cs="Times New Roman"/>
        </w:rPr>
      </w:pPr>
      <w:r w:rsidRPr="00AC45BC">
        <w:rPr>
          <w:rFonts w:ascii="Times New Roman" w:hAnsi="Times New Roman" w:cs="Times New Roman"/>
        </w:rPr>
        <w:t>Benedict of Peterborough in The Lives of Thomas Becket, selected sources translated and annotated by Michael Swanton</w:t>
      </w:r>
      <w:r w:rsidRPr="00AC45BC">
        <w:rPr>
          <w:rFonts w:ascii="Times New Roman" w:hAnsi="Times New Roman" w:cs="Times New Roman"/>
        </w:rPr>
        <w:t xml:space="preserve"> </w:t>
      </w:r>
      <w:r w:rsidRPr="00AC45BC">
        <w:rPr>
          <w:rFonts w:ascii="Times New Roman" w:hAnsi="Times New Roman" w:cs="Times New Roman"/>
        </w:rPr>
        <w:t>(Manchester Medieval Sources: Manchester University Press, 2001</w:t>
      </w:r>
      <w:r w:rsidRPr="00AC45BC">
        <w:rPr>
          <w:rFonts w:ascii="Times New Roman" w:hAnsi="Times New Roman" w:cs="Times New Roman"/>
        </w:rPr>
        <w:t>).</w:t>
      </w:r>
      <w:r w:rsidRPr="00AC45BC">
        <w:rPr>
          <w:rFonts w:ascii="Times New Roman" w:hAnsi="Times New Roman" w:cs="Times New Roman"/>
        </w:rPr>
        <w:t xml:space="preserve"> </w:t>
      </w:r>
    </w:p>
    <w:p w14:paraId="1068DEF1" w14:textId="61A05EB7"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Blick, Sarah, Reconstructing the Shrine of St Thomas Becket, Canterbury </w:t>
      </w:r>
      <w:r w:rsidRPr="00AC45BC">
        <w:rPr>
          <w:rFonts w:ascii="Times New Roman" w:hAnsi="Times New Roman" w:cs="Times New Roman"/>
        </w:rPr>
        <w:t>Cathedral</w:t>
      </w:r>
      <w:r w:rsidRPr="00AC45BC">
        <w:rPr>
          <w:rFonts w:ascii="Times New Roman" w:hAnsi="Times New Roman" w:cs="Times New Roman"/>
        </w:rPr>
        <w:t xml:space="preserve"> in </w:t>
      </w:r>
      <w:r w:rsidRPr="00AC45BC">
        <w:rPr>
          <w:rFonts w:ascii="Times New Roman" w:hAnsi="Times New Roman" w:cs="Times New Roman"/>
          <w:i/>
          <w:iCs/>
        </w:rPr>
        <w:t>Art and Architecture of Late Medieval Pilgrimage in Northern Europ</w:t>
      </w:r>
      <w:r w:rsidRPr="00AC45BC">
        <w:rPr>
          <w:rFonts w:ascii="Times New Roman" w:hAnsi="Times New Roman" w:cs="Times New Roman"/>
          <w:i/>
          <w:iCs/>
        </w:rPr>
        <w:t>e</w:t>
      </w:r>
      <w:r w:rsidRPr="00AC45BC">
        <w:rPr>
          <w:rFonts w:ascii="Times New Roman" w:hAnsi="Times New Roman" w:cs="Times New Roman"/>
          <w:i/>
          <w:iCs/>
        </w:rPr>
        <w:t xml:space="preserve"> and the British Isles: Texts</w:t>
      </w:r>
      <w:r w:rsidRPr="00AC45BC">
        <w:rPr>
          <w:rFonts w:ascii="Times New Roman" w:hAnsi="Times New Roman" w:cs="Times New Roman"/>
        </w:rPr>
        <w:t xml:space="preserve"> (Leiden: Brill, 2005)</w:t>
      </w:r>
      <w:r w:rsidRPr="00AC45BC">
        <w:rPr>
          <w:rFonts w:ascii="Times New Roman" w:hAnsi="Times New Roman" w:cs="Times New Roman"/>
        </w:rPr>
        <w:t>.</w:t>
      </w:r>
    </w:p>
    <w:p w14:paraId="40B9AEEC" w14:textId="51055498"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Finucane, Ronald. C., </w:t>
      </w:r>
      <w:r w:rsidRPr="00AC45BC">
        <w:rPr>
          <w:rFonts w:ascii="Times New Roman" w:hAnsi="Times New Roman" w:cs="Times New Roman"/>
          <w:i/>
          <w:iCs/>
        </w:rPr>
        <w:t>Medieval England</w:t>
      </w:r>
      <w:r w:rsidRPr="00AC45BC">
        <w:rPr>
          <w:rFonts w:ascii="Times New Roman" w:hAnsi="Times New Roman" w:cs="Times New Roman"/>
        </w:rPr>
        <w:t xml:space="preserve"> (New York: St Martin's Press, 2nd ed 1995).</w:t>
      </w:r>
    </w:p>
    <w:p w14:paraId="10C5F82E" w14:textId="541E8C5E"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Harris, Anne, Pilgrimage, Performance and Stained Glass at Canterbury Cathedral in </w:t>
      </w:r>
      <w:r w:rsidRPr="00AC45BC">
        <w:rPr>
          <w:rFonts w:ascii="Times New Roman" w:hAnsi="Times New Roman" w:cs="Times New Roman"/>
          <w:i/>
          <w:iCs/>
        </w:rPr>
        <w:t>Art and Architecture of Late Medieval Pilgrimage in Northern Europe and the British Isles: Texts</w:t>
      </w:r>
      <w:r w:rsidRPr="00AC45BC">
        <w:rPr>
          <w:rFonts w:ascii="Times New Roman" w:hAnsi="Times New Roman" w:cs="Times New Roman"/>
        </w:rPr>
        <w:t xml:space="preserve"> (Leiden: Brill, 2005)</w:t>
      </w:r>
      <w:r w:rsidRPr="00AC45BC">
        <w:rPr>
          <w:rFonts w:ascii="Times New Roman" w:hAnsi="Times New Roman" w:cs="Times New Roman"/>
        </w:rPr>
        <w:t>.</w:t>
      </w:r>
    </w:p>
    <w:p w14:paraId="3824E537" w14:textId="1AEEBEE8"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Knowles, David, </w:t>
      </w:r>
      <w:r w:rsidRPr="00AC45BC">
        <w:rPr>
          <w:rFonts w:ascii="Times New Roman" w:hAnsi="Times New Roman" w:cs="Times New Roman"/>
          <w:i/>
          <w:iCs/>
        </w:rPr>
        <w:t>Thomas Becket</w:t>
      </w:r>
      <w:r w:rsidRPr="00AC45BC">
        <w:rPr>
          <w:rFonts w:ascii="Times New Roman" w:hAnsi="Times New Roman" w:cs="Times New Roman"/>
        </w:rPr>
        <w:t xml:space="preserve"> (London: A &amp; C Black, 1970)</w:t>
      </w:r>
      <w:r w:rsidRPr="00AC45BC">
        <w:rPr>
          <w:rFonts w:ascii="Times New Roman" w:hAnsi="Times New Roman" w:cs="Times New Roman"/>
        </w:rPr>
        <w:t>.</w:t>
      </w:r>
    </w:p>
    <w:p w14:paraId="58555789" w14:textId="0226BB8F" w:rsidR="00AC45BC" w:rsidRPr="00AC45BC" w:rsidRDefault="00AC45BC" w:rsidP="00AC45BC">
      <w:pPr>
        <w:rPr>
          <w:rFonts w:ascii="Times New Roman" w:hAnsi="Times New Roman" w:cs="Times New Roman"/>
        </w:rPr>
      </w:pPr>
      <w:r w:rsidRPr="00AC45BC">
        <w:rPr>
          <w:rFonts w:ascii="Times New Roman" w:hAnsi="Times New Roman" w:cs="Times New Roman"/>
        </w:rPr>
        <w:t>Reames, Sherry L. “</w:t>
      </w:r>
      <w:r w:rsidRPr="00AC45BC">
        <w:rPr>
          <w:rFonts w:ascii="Times New Roman" w:hAnsi="Times New Roman" w:cs="Times New Roman"/>
          <w:i/>
          <w:iCs/>
        </w:rPr>
        <w:t>Reconstructing and Interpreting a Thirteenth-Century Office for the Translation of Thomas Becket</w:t>
      </w:r>
      <w:r w:rsidRPr="00AC45BC">
        <w:rPr>
          <w:rFonts w:ascii="Times New Roman" w:hAnsi="Times New Roman" w:cs="Times New Roman"/>
        </w:rPr>
        <w:t xml:space="preserve">.” Speculum, vol. 80, no. 1, [Medieval Academy of America, Cambridge University Press, University of Chicago Press], 2005, pp. 118–70, http://www.jstor.org/stable/20463165.  </w:t>
      </w:r>
      <w:r w:rsidRPr="00AC45BC">
        <w:rPr>
          <w:rFonts w:ascii="Times New Roman" w:hAnsi="Times New Roman" w:cs="Times New Roman"/>
        </w:rPr>
        <w:t>Accessed on: 26</w:t>
      </w:r>
      <w:r w:rsidRPr="00AC45BC">
        <w:rPr>
          <w:rFonts w:ascii="Times New Roman" w:hAnsi="Times New Roman" w:cs="Times New Roman"/>
          <w:vertAlign w:val="superscript"/>
        </w:rPr>
        <w:t>th</w:t>
      </w:r>
      <w:r w:rsidRPr="00AC45BC">
        <w:rPr>
          <w:rFonts w:ascii="Times New Roman" w:hAnsi="Times New Roman" w:cs="Times New Roman"/>
        </w:rPr>
        <w:t xml:space="preserve"> November 2021.</w:t>
      </w:r>
    </w:p>
    <w:p w14:paraId="312F91D9" w14:textId="0F8CD8EC" w:rsidR="00AC45BC" w:rsidRPr="00AC45BC" w:rsidRDefault="00AC45BC" w:rsidP="00AC45BC">
      <w:pPr>
        <w:rPr>
          <w:rFonts w:ascii="Times New Roman" w:hAnsi="Times New Roman" w:cs="Times New Roman"/>
        </w:rPr>
      </w:pPr>
      <w:r w:rsidRPr="00AC45BC">
        <w:rPr>
          <w:rFonts w:ascii="Times New Roman" w:hAnsi="Times New Roman" w:cs="Times New Roman"/>
        </w:rPr>
        <w:t xml:space="preserve">Webb, Diane, </w:t>
      </w:r>
      <w:r w:rsidRPr="00AC45BC">
        <w:rPr>
          <w:rFonts w:ascii="Times New Roman" w:hAnsi="Times New Roman" w:cs="Times New Roman"/>
          <w:i/>
          <w:iCs/>
        </w:rPr>
        <w:t>Pilgrimage in Medieval England</w:t>
      </w:r>
      <w:r w:rsidRPr="00AC45BC">
        <w:rPr>
          <w:rFonts w:ascii="Times New Roman" w:hAnsi="Times New Roman" w:cs="Times New Roman"/>
        </w:rPr>
        <w:t xml:space="preserve"> (London: Bloomsbury Publishing, 2007</w:t>
      </w:r>
      <w:r w:rsidRPr="00AC45BC">
        <w:rPr>
          <w:rFonts w:ascii="Times New Roman" w:hAnsi="Times New Roman" w:cs="Times New Roman"/>
        </w:rPr>
        <w:t>).</w:t>
      </w:r>
      <w:r w:rsidRPr="00AC45BC">
        <w:rPr>
          <w:rFonts w:ascii="Times New Roman" w:hAnsi="Times New Roman" w:cs="Times New Roman"/>
        </w:rPr>
        <w:t xml:space="preserve">                               </w:t>
      </w:r>
    </w:p>
    <w:p w14:paraId="08FAEFE0" w14:textId="77777777" w:rsidR="00AC45BC" w:rsidRPr="00AC45BC" w:rsidRDefault="00AC45BC" w:rsidP="00AC45BC">
      <w:pPr>
        <w:rPr>
          <w:rFonts w:ascii="Times New Roman" w:hAnsi="Times New Roman" w:cs="Times New Roman"/>
        </w:rPr>
      </w:pPr>
    </w:p>
    <w:p w14:paraId="1DD12723" w14:textId="1CE58350" w:rsidR="00AC45BC" w:rsidRDefault="00AC45BC" w:rsidP="00AC45BC">
      <w:pPr>
        <w:rPr>
          <w:rFonts w:ascii="Times New Roman" w:hAnsi="Times New Roman" w:cs="Times New Roman"/>
        </w:rPr>
      </w:pPr>
    </w:p>
    <w:p w14:paraId="2BEB563A" w14:textId="7E57B174" w:rsidR="00AC45BC" w:rsidRDefault="00AC45BC" w:rsidP="00AC45BC">
      <w:pPr>
        <w:rPr>
          <w:rFonts w:ascii="Times New Roman" w:hAnsi="Times New Roman" w:cs="Times New Roman"/>
        </w:rPr>
      </w:pPr>
    </w:p>
    <w:p w14:paraId="053FACCD" w14:textId="76D4D91C" w:rsidR="00AC45BC" w:rsidRDefault="00AC45BC" w:rsidP="00AC45BC">
      <w:pPr>
        <w:rPr>
          <w:rFonts w:ascii="Times New Roman" w:hAnsi="Times New Roman" w:cs="Times New Roman"/>
        </w:rPr>
      </w:pPr>
    </w:p>
    <w:p w14:paraId="5E9A008E" w14:textId="55142B51" w:rsidR="00AC45BC" w:rsidRDefault="00AC45BC" w:rsidP="00AC45BC">
      <w:pPr>
        <w:rPr>
          <w:rFonts w:ascii="Times New Roman" w:hAnsi="Times New Roman" w:cs="Times New Roman"/>
        </w:rPr>
      </w:pPr>
    </w:p>
    <w:p w14:paraId="01CE9334" w14:textId="6CF1DE05" w:rsidR="00AC45BC" w:rsidRDefault="00AC45BC" w:rsidP="00AC45BC">
      <w:pPr>
        <w:rPr>
          <w:rFonts w:ascii="Times New Roman" w:hAnsi="Times New Roman" w:cs="Times New Roman"/>
        </w:rPr>
      </w:pPr>
    </w:p>
    <w:p w14:paraId="15DF6580" w14:textId="36459779" w:rsidR="00AC45BC" w:rsidRDefault="00AC45BC" w:rsidP="00AC45BC">
      <w:pPr>
        <w:rPr>
          <w:rFonts w:ascii="Times New Roman" w:hAnsi="Times New Roman" w:cs="Times New Roman"/>
        </w:rPr>
      </w:pPr>
    </w:p>
    <w:p w14:paraId="26D0CABC" w14:textId="32FE569B" w:rsidR="00AC45BC" w:rsidRDefault="00AC45BC" w:rsidP="00AC45BC">
      <w:pPr>
        <w:rPr>
          <w:rFonts w:ascii="Times New Roman" w:hAnsi="Times New Roman" w:cs="Times New Roman"/>
        </w:rPr>
      </w:pPr>
    </w:p>
    <w:p w14:paraId="624D36A6" w14:textId="47365CF0" w:rsidR="00AC45BC" w:rsidRDefault="00AC45BC" w:rsidP="00AC45BC">
      <w:pPr>
        <w:rPr>
          <w:rFonts w:ascii="Times New Roman" w:hAnsi="Times New Roman" w:cs="Times New Roman"/>
        </w:rPr>
      </w:pPr>
    </w:p>
    <w:p w14:paraId="0B984CD7" w14:textId="6CC88BED" w:rsidR="00AC45BC" w:rsidRDefault="00AC45BC" w:rsidP="00AC45BC">
      <w:pPr>
        <w:rPr>
          <w:rFonts w:ascii="Times New Roman" w:hAnsi="Times New Roman" w:cs="Times New Roman"/>
        </w:rPr>
      </w:pPr>
    </w:p>
    <w:p w14:paraId="64ACE94C" w14:textId="587EFF85" w:rsidR="00AC45BC" w:rsidRDefault="00AC45BC" w:rsidP="00AC45BC">
      <w:pPr>
        <w:rPr>
          <w:rFonts w:ascii="Times New Roman" w:hAnsi="Times New Roman" w:cs="Times New Roman"/>
        </w:rPr>
      </w:pPr>
    </w:p>
    <w:p w14:paraId="1B1D7546" w14:textId="5428BDBE" w:rsidR="00AC45BC" w:rsidRDefault="00AC45BC" w:rsidP="00AC45BC">
      <w:pPr>
        <w:rPr>
          <w:rFonts w:ascii="Times New Roman" w:hAnsi="Times New Roman" w:cs="Times New Roman"/>
        </w:rPr>
      </w:pPr>
    </w:p>
    <w:p w14:paraId="3A040E85" w14:textId="48ADDEC1" w:rsidR="00AC45BC" w:rsidRDefault="00AC45BC" w:rsidP="00AC45BC">
      <w:pPr>
        <w:rPr>
          <w:rFonts w:ascii="Times New Roman" w:hAnsi="Times New Roman" w:cs="Times New Roman"/>
        </w:rPr>
      </w:pPr>
    </w:p>
    <w:p w14:paraId="5147752B" w14:textId="3D66D168" w:rsidR="00AC45BC" w:rsidRDefault="00AC45BC" w:rsidP="00AC45BC">
      <w:pPr>
        <w:rPr>
          <w:rFonts w:ascii="Times New Roman" w:hAnsi="Times New Roman" w:cs="Times New Roman"/>
        </w:rPr>
      </w:pPr>
    </w:p>
    <w:p w14:paraId="2C7C5401" w14:textId="38AF804F" w:rsidR="00AC45BC" w:rsidRDefault="00AC45BC" w:rsidP="00AC45BC">
      <w:pPr>
        <w:rPr>
          <w:rFonts w:ascii="Times New Roman" w:hAnsi="Times New Roman" w:cs="Times New Roman"/>
        </w:rPr>
      </w:pPr>
    </w:p>
    <w:p w14:paraId="3FDA174A" w14:textId="2CBC3B64" w:rsidR="00AC45BC" w:rsidRDefault="00AC45BC" w:rsidP="00AC45BC">
      <w:pPr>
        <w:rPr>
          <w:rFonts w:ascii="Times New Roman" w:hAnsi="Times New Roman" w:cs="Times New Roman"/>
        </w:rPr>
      </w:pPr>
    </w:p>
    <w:p w14:paraId="4C3F2612" w14:textId="2DA469F7" w:rsidR="00AC45BC" w:rsidRDefault="00AC45BC" w:rsidP="00AC45BC">
      <w:pPr>
        <w:rPr>
          <w:rFonts w:ascii="Times New Roman" w:hAnsi="Times New Roman" w:cs="Times New Roman"/>
        </w:rPr>
      </w:pPr>
    </w:p>
    <w:p w14:paraId="1781F203" w14:textId="77777777" w:rsidR="00AC45BC" w:rsidRPr="00AC45BC" w:rsidRDefault="00AC45BC" w:rsidP="00AC45BC">
      <w:pPr>
        <w:rPr>
          <w:rFonts w:ascii="Times New Roman" w:hAnsi="Times New Roman" w:cs="Times New Roman"/>
        </w:rPr>
      </w:pPr>
    </w:p>
    <w:p w14:paraId="0B5E9ABD" w14:textId="1804D3F4" w:rsidR="00AC45BC" w:rsidRPr="00A609E4" w:rsidRDefault="00AC45BC" w:rsidP="00AC45BC">
      <w:pPr>
        <w:rPr>
          <w:rFonts w:ascii="Times New Roman" w:hAnsi="Times New Roman" w:cs="Times New Roman"/>
          <w:u w:val="single"/>
        </w:rPr>
      </w:pPr>
      <w:r w:rsidRPr="00A609E4">
        <w:rPr>
          <w:rFonts w:ascii="Times New Roman" w:hAnsi="Times New Roman" w:cs="Times New Roman"/>
          <w:u w:val="single"/>
        </w:rPr>
        <w:lastRenderedPageBreak/>
        <w:t>Image source</w:t>
      </w:r>
    </w:p>
    <w:p w14:paraId="7898D14B" w14:textId="54F77868" w:rsidR="00AC45BC" w:rsidRDefault="00AC45BC" w:rsidP="00AC45BC">
      <w:pPr>
        <w:rPr>
          <w:rFonts w:ascii="Times New Roman" w:hAnsi="Times New Roman" w:cs="Times New Roman"/>
        </w:rPr>
      </w:pPr>
      <w:hyperlink r:id="rId9" w:history="1">
        <w:r w:rsidRPr="00454FF0">
          <w:rPr>
            <w:rStyle w:val="Hyperlink"/>
            <w:rFonts w:ascii="Times New Roman" w:hAnsi="Times New Roman" w:cs="Times New Roman"/>
          </w:rPr>
          <w:t>http://www.canterbury-archaeology.org.uk/miraclessouth/4590809690</w:t>
        </w:r>
      </w:hyperlink>
      <w:r w:rsidRPr="00AC45BC">
        <w:rPr>
          <w:rFonts w:ascii="Times New Roman" w:hAnsi="Times New Roman" w:cs="Times New Roman"/>
        </w:rPr>
        <w:t>.</w:t>
      </w:r>
    </w:p>
    <w:p w14:paraId="3E1C49C2" w14:textId="6F2E294A" w:rsidR="00AC45BC" w:rsidRDefault="00AC45BC" w:rsidP="00AC45BC">
      <w:pPr>
        <w:rPr>
          <w:rFonts w:ascii="Times New Roman" w:hAnsi="Times New Roman" w:cs="Times New Roman"/>
        </w:rPr>
      </w:pPr>
      <w:r>
        <w:rPr>
          <w:rFonts w:ascii="Times New Roman" w:hAnsi="Times New Roman" w:cs="Times New Roman"/>
        </w:rPr>
        <w:t xml:space="preserve">Whilst mentioned in books, this was the only image I could find online. </w:t>
      </w:r>
    </w:p>
    <w:p w14:paraId="58F2F1AB" w14:textId="77777777" w:rsidR="00AC45BC" w:rsidRDefault="00AC45BC" w:rsidP="00AC45BC">
      <w:pPr>
        <w:rPr>
          <w:rFonts w:ascii="Times New Roman" w:hAnsi="Times New Roman" w:cs="Times New Roman"/>
        </w:rPr>
      </w:pPr>
    </w:p>
    <w:p w14:paraId="6AECE3A1" w14:textId="7A279111" w:rsidR="00AC45BC" w:rsidRPr="00AC45BC" w:rsidRDefault="008E0691" w:rsidP="00AC45BC">
      <w:pPr>
        <w:rPr>
          <w:rFonts w:ascii="Times New Roman" w:hAnsi="Times New Roman" w:cs="Times New Roman"/>
        </w:rPr>
      </w:pPr>
      <w:r>
        <w:rPr>
          <w:rFonts w:ascii="Times New Roman" w:hAnsi="Times New Roman" w:cs="Times New Roman"/>
          <w:noProof/>
        </w:rPr>
        <w:drawing>
          <wp:inline distT="0" distB="0" distL="0" distR="0" wp14:anchorId="5AF5436B" wp14:editId="7CBB3989">
            <wp:extent cx="5731510" cy="5748020"/>
            <wp:effectExtent l="0" t="0" r="2540" b="5080"/>
            <wp:docPr id="1" name="Picture 1" descr="A group of stained glass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stained glass window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5748020"/>
                    </a:xfrm>
                    <a:prstGeom prst="rect">
                      <a:avLst/>
                    </a:prstGeom>
                  </pic:spPr>
                </pic:pic>
              </a:graphicData>
            </a:graphic>
          </wp:inline>
        </w:drawing>
      </w:r>
    </w:p>
    <w:sectPr w:rsidR="00AC45BC" w:rsidRPr="00AC4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4322B"/>
    <w:multiLevelType w:val="hybridMultilevel"/>
    <w:tmpl w:val="49A2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D91DAC"/>
    <w:multiLevelType w:val="hybridMultilevel"/>
    <w:tmpl w:val="FDEA7F40"/>
    <w:lvl w:ilvl="0" w:tplc="ADAC36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661355A"/>
    <w:multiLevelType w:val="hybridMultilevel"/>
    <w:tmpl w:val="8CAC2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ADC"/>
    <w:rsid w:val="000261C7"/>
    <w:rsid w:val="00076F0B"/>
    <w:rsid w:val="0009000D"/>
    <w:rsid w:val="000A2F4E"/>
    <w:rsid w:val="000B2ADC"/>
    <w:rsid w:val="00105B77"/>
    <w:rsid w:val="00115004"/>
    <w:rsid w:val="00154B68"/>
    <w:rsid w:val="001903B9"/>
    <w:rsid w:val="001B7423"/>
    <w:rsid w:val="001D78F4"/>
    <w:rsid w:val="00292ACF"/>
    <w:rsid w:val="0033267A"/>
    <w:rsid w:val="003675E3"/>
    <w:rsid w:val="003D50CB"/>
    <w:rsid w:val="004041B5"/>
    <w:rsid w:val="00440D10"/>
    <w:rsid w:val="00464F2D"/>
    <w:rsid w:val="00483F7A"/>
    <w:rsid w:val="00513CBC"/>
    <w:rsid w:val="00555435"/>
    <w:rsid w:val="005668E1"/>
    <w:rsid w:val="005F226A"/>
    <w:rsid w:val="006539BB"/>
    <w:rsid w:val="00682ADA"/>
    <w:rsid w:val="00687DFC"/>
    <w:rsid w:val="006B144F"/>
    <w:rsid w:val="006E3AD9"/>
    <w:rsid w:val="00737437"/>
    <w:rsid w:val="00741D1B"/>
    <w:rsid w:val="00774D97"/>
    <w:rsid w:val="00785242"/>
    <w:rsid w:val="00842640"/>
    <w:rsid w:val="008617EC"/>
    <w:rsid w:val="008E0691"/>
    <w:rsid w:val="00915D1C"/>
    <w:rsid w:val="00986AC7"/>
    <w:rsid w:val="00996F0A"/>
    <w:rsid w:val="009D7A8C"/>
    <w:rsid w:val="009E43B3"/>
    <w:rsid w:val="00A609E4"/>
    <w:rsid w:val="00A62C2A"/>
    <w:rsid w:val="00A72511"/>
    <w:rsid w:val="00AC45BC"/>
    <w:rsid w:val="00B249E7"/>
    <w:rsid w:val="00B732A7"/>
    <w:rsid w:val="00BF463D"/>
    <w:rsid w:val="00BF7474"/>
    <w:rsid w:val="00C03958"/>
    <w:rsid w:val="00C432D0"/>
    <w:rsid w:val="00C65C90"/>
    <w:rsid w:val="00C70679"/>
    <w:rsid w:val="00DE03B4"/>
    <w:rsid w:val="00EC4195"/>
    <w:rsid w:val="00F01B1C"/>
    <w:rsid w:val="00F170F0"/>
    <w:rsid w:val="00F23E06"/>
    <w:rsid w:val="00FB640A"/>
    <w:rsid w:val="00FC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DF9C5"/>
  <w15:chartTrackingRefBased/>
  <w15:docId w15:val="{B3F3087A-08F5-4EFA-A6FA-285E451A5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1D78F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958"/>
    <w:pPr>
      <w:ind w:left="720"/>
      <w:contextualSpacing/>
    </w:pPr>
  </w:style>
  <w:style w:type="character" w:styleId="Hyperlink">
    <w:name w:val="Hyperlink"/>
    <w:basedOn w:val="DefaultParagraphFont"/>
    <w:uiPriority w:val="99"/>
    <w:unhideWhenUsed/>
    <w:rsid w:val="00AC45BC"/>
    <w:rPr>
      <w:color w:val="0563C1" w:themeColor="hyperlink"/>
      <w:u w:val="single"/>
    </w:rPr>
  </w:style>
  <w:style w:type="character" w:styleId="UnresolvedMention">
    <w:name w:val="Unresolved Mention"/>
    <w:basedOn w:val="DefaultParagraphFont"/>
    <w:uiPriority w:val="99"/>
    <w:semiHidden/>
    <w:unhideWhenUsed/>
    <w:rsid w:val="00AC45BC"/>
    <w:rPr>
      <w:color w:val="605E5C"/>
      <w:shd w:val="clear" w:color="auto" w:fill="E1DFDD"/>
    </w:rPr>
  </w:style>
  <w:style w:type="character" w:customStyle="1" w:styleId="Heading3Char">
    <w:name w:val="Heading 3 Char"/>
    <w:basedOn w:val="DefaultParagraphFont"/>
    <w:link w:val="Heading3"/>
    <w:rsid w:val="001D78F4"/>
    <w:rPr>
      <w:rFonts w:ascii="Tahoma" w:eastAsia="SimSun" w:hAnsi="Tahoma" w:cs="Tahoma"/>
      <w:b/>
      <w:bCs/>
      <w:sz w:val="20"/>
      <w:szCs w:val="20"/>
      <w:lang w:eastAsia="zh-CN"/>
    </w:rPr>
  </w:style>
  <w:style w:type="paragraph" w:styleId="NormalWeb">
    <w:name w:val="Normal (Web)"/>
    <w:basedOn w:val="Normal"/>
    <w:rsid w:val="001D78F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2.jpg"/><Relationship Id="rId4" Type="http://schemas.openxmlformats.org/officeDocument/2006/relationships/numbering" Target="numbering.xml"/><Relationship Id="rId9" Type="http://schemas.openxmlformats.org/officeDocument/2006/relationships/hyperlink" Target="http://www.canterbury-archaeology.org.uk/miraclessouth/45908096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0" ma:contentTypeDescription="Create a new document." ma:contentTypeScope="" ma:versionID="85d7374fee4a561b2e0072245d52d909">
  <xsd:schema xmlns:xsd="http://www.w3.org/2001/XMLSchema" xmlns:xs="http://www.w3.org/2001/XMLSchema" xmlns:p="http://schemas.microsoft.com/office/2006/metadata/properties" targetNamespace="http://schemas.microsoft.com/office/2006/metadata/properties" ma:root="true" ma:fieldsID="1451eb9fd520f4d27fdd1e48a88a946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6E18A5-1182-46C5-A412-E3A089354F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FE836623-1032-49E7-8B82-0507B2D3447A}">
  <ds:schemaRefs>
    <ds:schemaRef ds:uri="http://schemas.microsoft.com/sharepoint/v3/contenttype/forms"/>
  </ds:schemaRefs>
</ds:datastoreItem>
</file>

<file path=customXml/itemProps3.xml><?xml version="1.0" encoding="utf-8"?>
<ds:datastoreItem xmlns:ds="http://schemas.openxmlformats.org/officeDocument/2006/customXml" ds:itemID="{7A91E728-39F6-4A20-BF88-D6B54BEDA39B}">
  <ds:schemaRefs>
    <ds:schemaRef ds:uri="http://purl.org/dc/elements/1.1/"/>
    <ds:schemaRef ds:uri="http://schemas.microsoft.com/office/infopath/2007/PartnerControls"/>
    <ds:schemaRef ds:uri="http://schemas.microsoft.com/office/2006/documentManagement/types"/>
    <ds:schemaRef ds:uri="http://www.w3.org/XML/1998/namespace"/>
    <ds:schemaRef ds:uri="http://purl.org/dc/terms/"/>
    <ds:schemaRef ds:uri="http://schemas.microsoft.com/office/2006/metadata/properti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Leonie Lyon</dc:creator>
  <cp:keywords/>
  <dc:description/>
  <cp:lastModifiedBy>Natasha Leonie Lyon</cp:lastModifiedBy>
  <cp:revision>2</cp:revision>
  <dcterms:created xsi:type="dcterms:W3CDTF">2021-11-29T17:25:00Z</dcterms:created>
  <dcterms:modified xsi:type="dcterms:W3CDTF">2021-11-29T17:25:00Z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