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3D4" w:rsidRPr="000F2602" w:rsidRDefault="00A833D4">
      <w:pPr>
        <w:rPr>
          <w:rFonts w:ascii="Arial" w:hAnsi="Arial" w:cs="Arial"/>
          <w:b/>
          <w:sz w:val="28"/>
          <w:szCs w:val="28"/>
        </w:rPr>
      </w:pPr>
      <w:bookmarkStart w:id="0" w:name="_GoBack"/>
      <w:r w:rsidRPr="000F2602">
        <w:rPr>
          <w:rFonts w:ascii="Arial" w:hAnsi="Arial" w:cs="Arial"/>
          <w:b/>
          <w:sz w:val="28"/>
          <w:szCs w:val="28"/>
        </w:rPr>
        <w:t>National Curriculum Strategies for Inclusion</w:t>
      </w:r>
    </w:p>
    <w:bookmarkEnd w:id="0"/>
    <w:p w:rsidR="00A833D4" w:rsidRPr="005F5B16" w:rsidRDefault="00A833D4">
      <w:pPr>
        <w:rPr>
          <w:rFonts w:ascii="Arial" w:hAnsi="Arial" w:cs="Arial"/>
          <w:sz w:val="28"/>
          <w:szCs w:val="28"/>
        </w:rPr>
      </w:pPr>
    </w:p>
    <w:p w:rsidR="00A833D4" w:rsidRPr="005F5B16" w:rsidRDefault="00A92B44">
      <w:pPr>
        <w:rPr>
          <w:rFonts w:ascii="Arial" w:hAnsi="Arial" w:cs="Arial"/>
          <w:sz w:val="28"/>
          <w:szCs w:val="28"/>
        </w:rPr>
      </w:pPr>
      <w:r w:rsidRPr="005F5B16">
        <w:rPr>
          <w:rFonts w:ascii="Arial" w:hAnsi="Arial" w:cs="Arial"/>
          <w:sz w:val="28"/>
          <w:szCs w:val="28"/>
        </w:rPr>
        <w:t>Inclusion in schools is one of the most important attributes a school must offer</w:t>
      </w:r>
      <w:r w:rsidR="00B81239" w:rsidRPr="005F5B16">
        <w:rPr>
          <w:rFonts w:ascii="Arial" w:hAnsi="Arial" w:cs="Arial"/>
          <w:sz w:val="28"/>
          <w:szCs w:val="28"/>
        </w:rPr>
        <w:t>,</w:t>
      </w:r>
      <w:r w:rsidRPr="005F5B16">
        <w:rPr>
          <w:rFonts w:ascii="Arial" w:hAnsi="Arial" w:cs="Arial"/>
          <w:sz w:val="28"/>
          <w:szCs w:val="28"/>
        </w:rPr>
        <w:t xml:space="preserve"> as they follow the National Curriculum guidelines. Every school must offer equal education for every individual child</w:t>
      </w:r>
      <w:r w:rsidR="00B81239" w:rsidRPr="005F5B16">
        <w:rPr>
          <w:rFonts w:ascii="Arial" w:hAnsi="Arial" w:cs="Arial"/>
          <w:sz w:val="28"/>
          <w:szCs w:val="28"/>
        </w:rPr>
        <w:t>,</w:t>
      </w:r>
      <w:r w:rsidRPr="005F5B16">
        <w:rPr>
          <w:rFonts w:ascii="Arial" w:hAnsi="Arial" w:cs="Arial"/>
          <w:sz w:val="28"/>
          <w:szCs w:val="28"/>
        </w:rPr>
        <w:t xml:space="preserve"> </w:t>
      </w:r>
      <w:r w:rsidR="00B81239" w:rsidRPr="005F5B16">
        <w:rPr>
          <w:rFonts w:ascii="Arial" w:hAnsi="Arial" w:cs="Arial"/>
          <w:sz w:val="28"/>
          <w:szCs w:val="28"/>
        </w:rPr>
        <w:t>and must always value the child’s</w:t>
      </w:r>
      <w:r w:rsidRPr="005F5B16">
        <w:rPr>
          <w:rFonts w:ascii="Arial" w:hAnsi="Arial" w:cs="Arial"/>
          <w:sz w:val="28"/>
          <w:szCs w:val="28"/>
        </w:rPr>
        <w:t xml:space="preserve"> background, race, ethnicity</w:t>
      </w:r>
      <w:r w:rsidR="00B81239" w:rsidRPr="005F5B16">
        <w:rPr>
          <w:rFonts w:ascii="Arial" w:hAnsi="Arial" w:cs="Arial"/>
          <w:sz w:val="28"/>
          <w:szCs w:val="28"/>
        </w:rPr>
        <w:t>,</w:t>
      </w:r>
      <w:r w:rsidRPr="005F5B16">
        <w:rPr>
          <w:rFonts w:ascii="Arial" w:hAnsi="Arial" w:cs="Arial"/>
          <w:sz w:val="28"/>
          <w:szCs w:val="28"/>
        </w:rPr>
        <w:t xml:space="preserve"> and ability. </w:t>
      </w:r>
      <w:r w:rsidR="00A833D4" w:rsidRPr="005F5B16">
        <w:rPr>
          <w:rFonts w:ascii="Arial" w:hAnsi="Arial" w:cs="Arial"/>
          <w:sz w:val="28"/>
          <w:szCs w:val="28"/>
        </w:rPr>
        <w:t xml:space="preserve">There are many strategies implemented within the National </w:t>
      </w:r>
      <w:r w:rsidR="007243E4" w:rsidRPr="005F5B16">
        <w:rPr>
          <w:rFonts w:ascii="Arial" w:hAnsi="Arial" w:cs="Arial"/>
          <w:sz w:val="28"/>
          <w:szCs w:val="28"/>
        </w:rPr>
        <w:t>Curriculum</w:t>
      </w:r>
      <w:r w:rsidR="00B81239" w:rsidRPr="005F5B16">
        <w:rPr>
          <w:rFonts w:ascii="Arial" w:hAnsi="Arial" w:cs="Arial"/>
          <w:sz w:val="28"/>
          <w:szCs w:val="28"/>
        </w:rPr>
        <w:t>; all of which are in place in order</w:t>
      </w:r>
      <w:r w:rsidR="00A833D4" w:rsidRPr="005F5B16">
        <w:rPr>
          <w:rFonts w:ascii="Arial" w:hAnsi="Arial" w:cs="Arial"/>
          <w:sz w:val="28"/>
          <w:szCs w:val="28"/>
        </w:rPr>
        <w:t xml:space="preserve"> to ensure that equal opportunities are created and have the best resources to provide inclusion to every child. </w:t>
      </w:r>
      <w:r w:rsidR="00774AF4" w:rsidRPr="005F5B16">
        <w:rPr>
          <w:rFonts w:ascii="Arial" w:hAnsi="Arial" w:cs="Arial"/>
          <w:sz w:val="28"/>
          <w:szCs w:val="28"/>
        </w:rPr>
        <w:t>There are many inclusion barriers that children face arou</w:t>
      </w:r>
      <w:r w:rsidR="00B81239" w:rsidRPr="005F5B16">
        <w:rPr>
          <w:rFonts w:ascii="Arial" w:hAnsi="Arial" w:cs="Arial"/>
          <w:sz w:val="28"/>
          <w:szCs w:val="28"/>
        </w:rPr>
        <w:t xml:space="preserve">nd the UK – </w:t>
      </w:r>
      <w:r w:rsidR="00774AF4" w:rsidRPr="005F5B16">
        <w:rPr>
          <w:rFonts w:ascii="Arial" w:hAnsi="Arial" w:cs="Arial"/>
          <w:sz w:val="28"/>
          <w:szCs w:val="28"/>
        </w:rPr>
        <w:t>schools have the responsibility to understand the child’s nee</w:t>
      </w:r>
      <w:r w:rsidRPr="005F5B16">
        <w:rPr>
          <w:rFonts w:ascii="Arial" w:hAnsi="Arial" w:cs="Arial"/>
          <w:sz w:val="28"/>
          <w:szCs w:val="28"/>
        </w:rPr>
        <w:t>ds and ensure that there is no discrimination or injustices</w:t>
      </w:r>
      <w:r w:rsidR="00774AF4" w:rsidRPr="005F5B16">
        <w:rPr>
          <w:rFonts w:ascii="Arial" w:hAnsi="Arial" w:cs="Arial"/>
          <w:sz w:val="28"/>
          <w:szCs w:val="28"/>
        </w:rPr>
        <w:t xml:space="preserve"> within the school.</w:t>
      </w:r>
      <w:r w:rsidR="00CC27D3" w:rsidRPr="005F5B16">
        <w:rPr>
          <w:rFonts w:ascii="Arial" w:hAnsi="Arial" w:cs="Arial"/>
          <w:sz w:val="28"/>
          <w:szCs w:val="28"/>
        </w:rPr>
        <w:t xml:space="preserve"> In this essay, poverty is one of the main aspects that will be explained and will have strategies implemented to ensure that every child has the best education possible. The strategies include free school meals, breakfast clubs, uniform grants, EMA</w:t>
      </w:r>
      <w:r w:rsidR="00B81239" w:rsidRPr="005F5B16">
        <w:rPr>
          <w:rFonts w:ascii="Arial" w:hAnsi="Arial" w:cs="Arial"/>
          <w:sz w:val="28"/>
          <w:szCs w:val="28"/>
        </w:rPr>
        <w:t xml:space="preserve"> (Educational Maintenance Allowance)</w:t>
      </w:r>
      <w:r w:rsidR="00CC27D3" w:rsidRPr="005F5B16">
        <w:rPr>
          <w:rFonts w:ascii="Arial" w:hAnsi="Arial" w:cs="Arial"/>
          <w:sz w:val="28"/>
          <w:szCs w:val="28"/>
        </w:rPr>
        <w:t xml:space="preserve"> and online learning schemes. Each of these will be foll</w:t>
      </w:r>
      <w:r w:rsidR="00B81239" w:rsidRPr="005F5B16">
        <w:rPr>
          <w:rFonts w:ascii="Arial" w:hAnsi="Arial" w:cs="Arial"/>
          <w:sz w:val="28"/>
          <w:szCs w:val="28"/>
        </w:rPr>
        <w:t xml:space="preserve">owed by a critical analysis of the methods stated. </w:t>
      </w:r>
    </w:p>
    <w:p w:rsidR="00B34558" w:rsidRPr="005F5B16" w:rsidRDefault="00774AF4">
      <w:pPr>
        <w:rPr>
          <w:rFonts w:ascii="Arial" w:hAnsi="Arial" w:cs="Arial"/>
          <w:sz w:val="28"/>
          <w:szCs w:val="28"/>
        </w:rPr>
      </w:pPr>
      <w:r w:rsidRPr="005F5B16">
        <w:rPr>
          <w:rFonts w:ascii="Arial" w:hAnsi="Arial" w:cs="Arial"/>
          <w:sz w:val="28"/>
          <w:szCs w:val="28"/>
        </w:rPr>
        <w:t xml:space="preserve">Poverty affects </w:t>
      </w:r>
      <w:r w:rsidR="00B81239" w:rsidRPr="005F5B16">
        <w:rPr>
          <w:rFonts w:ascii="Arial" w:hAnsi="Arial" w:cs="Arial"/>
          <w:sz w:val="28"/>
          <w:szCs w:val="28"/>
        </w:rPr>
        <w:t>four million children in the UK. N</w:t>
      </w:r>
      <w:r w:rsidRPr="005F5B16">
        <w:rPr>
          <w:rFonts w:ascii="Arial" w:hAnsi="Arial" w:cs="Arial"/>
          <w:sz w:val="28"/>
          <w:szCs w:val="28"/>
        </w:rPr>
        <w:t>ine children in a classroom of thirty live in poverty</w:t>
      </w:r>
      <w:r w:rsidR="00B81239" w:rsidRPr="005F5B16">
        <w:rPr>
          <w:rFonts w:ascii="Arial" w:hAnsi="Arial" w:cs="Arial"/>
          <w:sz w:val="28"/>
          <w:szCs w:val="28"/>
        </w:rPr>
        <w:t xml:space="preserve">, and there has been </w:t>
      </w:r>
      <w:r w:rsidRPr="005F5B16">
        <w:rPr>
          <w:rFonts w:ascii="Arial" w:hAnsi="Arial" w:cs="Arial"/>
          <w:sz w:val="28"/>
          <w:szCs w:val="28"/>
        </w:rPr>
        <w:t>an increase of 107% of children receiving food in emergencies this year (Children Society, 2020). Alongside this, Covid-19 has had a huge effect on unemployment, mental health and</w:t>
      </w:r>
      <w:r w:rsidR="00B81239" w:rsidRPr="005F5B16">
        <w:rPr>
          <w:rFonts w:ascii="Arial" w:hAnsi="Arial" w:cs="Arial"/>
          <w:sz w:val="28"/>
          <w:szCs w:val="28"/>
        </w:rPr>
        <w:t>,</w:t>
      </w:r>
      <w:r w:rsidRPr="005F5B16">
        <w:rPr>
          <w:rFonts w:ascii="Arial" w:hAnsi="Arial" w:cs="Arial"/>
          <w:sz w:val="28"/>
          <w:szCs w:val="28"/>
        </w:rPr>
        <w:t xml:space="preserve"> the closure of schools</w:t>
      </w:r>
      <w:r w:rsidR="00B81239" w:rsidRPr="005F5B16">
        <w:rPr>
          <w:rFonts w:ascii="Arial" w:hAnsi="Arial" w:cs="Arial"/>
          <w:sz w:val="28"/>
          <w:szCs w:val="28"/>
        </w:rPr>
        <w:t>;</w:t>
      </w:r>
      <w:r w:rsidRPr="005F5B16">
        <w:rPr>
          <w:rFonts w:ascii="Arial" w:hAnsi="Arial" w:cs="Arial"/>
          <w:sz w:val="28"/>
          <w:szCs w:val="28"/>
        </w:rPr>
        <w:t xml:space="preserve"> which creates an even bigger crisis within schools. </w:t>
      </w:r>
      <w:r w:rsidR="00B81239" w:rsidRPr="005F5B16">
        <w:rPr>
          <w:rFonts w:ascii="Arial" w:hAnsi="Arial" w:cs="Arial"/>
          <w:sz w:val="28"/>
          <w:szCs w:val="28"/>
        </w:rPr>
        <w:br/>
      </w:r>
      <w:r w:rsidRPr="005F5B16">
        <w:rPr>
          <w:rFonts w:ascii="Arial" w:hAnsi="Arial" w:cs="Arial"/>
          <w:sz w:val="28"/>
          <w:szCs w:val="28"/>
        </w:rPr>
        <w:t>Schools have strategies to help children living in poverty to have the best education and resources that will benefit them.</w:t>
      </w:r>
      <w:r w:rsidR="00B81239" w:rsidRPr="005F5B16">
        <w:rPr>
          <w:rFonts w:ascii="Arial" w:hAnsi="Arial" w:cs="Arial"/>
          <w:sz w:val="28"/>
          <w:szCs w:val="28"/>
        </w:rPr>
        <w:t xml:space="preserve"> One of these strategies is that of free school meals. Free school meals are offered</w:t>
      </w:r>
      <w:r w:rsidR="00471862" w:rsidRPr="005F5B16">
        <w:rPr>
          <w:rFonts w:ascii="Arial" w:hAnsi="Arial" w:cs="Arial"/>
          <w:sz w:val="28"/>
          <w:szCs w:val="28"/>
        </w:rPr>
        <w:t xml:space="preserve"> when children have guardians</w:t>
      </w:r>
      <w:r w:rsidR="00B81239" w:rsidRPr="005F5B16">
        <w:rPr>
          <w:rFonts w:ascii="Arial" w:hAnsi="Arial" w:cs="Arial"/>
          <w:sz w:val="28"/>
          <w:szCs w:val="28"/>
        </w:rPr>
        <w:t xml:space="preserve"> with combined annual net earnings</w:t>
      </w:r>
      <w:r w:rsidR="00471862" w:rsidRPr="005F5B16">
        <w:rPr>
          <w:rFonts w:ascii="Arial" w:hAnsi="Arial" w:cs="Arial"/>
          <w:sz w:val="28"/>
          <w:szCs w:val="28"/>
        </w:rPr>
        <w:t xml:space="preserve"> of </w:t>
      </w:r>
      <w:r w:rsidRPr="005F5B16">
        <w:rPr>
          <w:rFonts w:ascii="Arial" w:hAnsi="Arial" w:cs="Arial"/>
          <w:sz w:val="28"/>
          <w:szCs w:val="28"/>
        </w:rPr>
        <w:t>under £7400 or</w:t>
      </w:r>
      <w:r w:rsidR="00471862" w:rsidRPr="005F5B16">
        <w:rPr>
          <w:rFonts w:ascii="Arial" w:hAnsi="Arial" w:cs="Arial"/>
          <w:sz w:val="28"/>
          <w:szCs w:val="28"/>
        </w:rPr>
        <w:t xml:space="preserve"> less, rec</w:t>
      </w:r>
      <w:r w:rsidR="00B81239" w:rsidRPr="005F5B16">
        <w:rPr>
          <w:rFonts w:ascii="Arial" w:hAnsi="Arial" w:cs="Arial"/>
          <w:sz w:val="28"/>
          <w:szCs w:val="28"/>
        </w:rPr>
        <w:t>eive income support, job seeker</w:t>
      </w:r>
      <w:r w:rsidR="00471862" w:rsidRPr="005F5B16">
        <w:rPr>
          <w:rFonts w:ascii="Arial" w:hAnsi="Arial" w:cs="Arial"/>
          <w:sz w:val="28"/>
          <w:szCs w:val="28"/>
        </w:rPr>
        <w:t>s</w:t>
      </w:r>
      <w:r w:rsidR="00B81239" w:rsidRPr="005F5B16">
        <w:rPr>
          <w:rFonts w:ascii="Arial" w:hAnsi="Arial" w:cs="Arial"/>
          <w:sz w:val="28"/>
          <w:szCs w:val="28"/>
        </w:rPr>
        <w:t>’</w:t>
      </w:r>
      <w:r w:rsidR="00471862" w:rsidRPr="005F5B16">
        <w:rPr>
          <w:rFonts w:ascii="Arial" w:hAnsi="Arial" w:cs="Arial"/>
          <w:sz w:val="28"/>
          <w:szCs w:val="28"/>
        </w:rPr>
        <w:t xml:space="preserve"> allowance, state pension credit, child tax credit, or can be claimed by applying thro</w:t>
      </w:r>
      <w:r w:rsidR="00B81239" w:rsidRPr="005F5B16">
        <w:rPr>
          <w:rFonts w:ascii="Arial" w:hAnsi="Arial" w:cs="Arial"/>
          <w:sz w:val="28"/>
          <w:szCs w:val="28"/>
        </w:rPr>
        <w:t>ugh the local authority which utilis</w:t>
      </w:r>
      <w:r w:rsidR="00471862" w:rsidRPr="005F5B16">
        <w:rPr>
          <w:rFonts w:ascii="Arial" w:hAnsi="Arial" w:cs="Arial"/>
          <w:sz w:val="28"/>
          <w:szCs w:val="28"/>
        </w:rPr>
        <w:t>e a</w:t>
      </w:r>
      <w:r w:rsidR="00B81239" w:rsidRPr="005F5B16">
        <w:rPr>
          <w:rFonts w:ascii="Arial" w:hAnsi="Arial" w:cs="Arial"/>
          <w:sz w:val="28"/>
          <w:szCs w:val="28"/>
        </w:rPr>
        <w:t>n</w:t>
      </w:r>
      <w:r w:rsidR="00471862" w:rsidRPr="005F5B16">
        <w:rPr>
          <w:rFonts w:ascii="Arial" w:hAnsi="Arial" w:cs="Arial"/>
          <w:sz w:val="28"/>
          <w:szCs w:val="28"/>
        </w:rPr>
        <w:t xml:space="preserve"> eligibility checking system.</w:t>
      </w:r>
      <w:r w:rsidR="00B81239" w:rsidRPr="005F5B16">
        <w:rPr>
          <w:rFonts w:ascii="Arial" w:hAnsi="Arial" w:cs="Arial"/>
          <w:sz w:val="28"/>
          <w:szCs w:val="28"/>
        </w:rPr>
        <w:br/>
      </w:r>
      <w:r w:rsidR="00471862" w:rsidRPr="005F5B16">
        <w:rPr>
          <w:rFonts w:ascii="Arial" w:hAnsi="Arial" w:cs="Arial"/>
          <w:sz w:val="28"/>
          <w:szCs w:val="28"/>
        </w:rPr>
        <w:t xml:space="preserve"> This is an important strategy in schools as it is a child’s human right to be protected and to stay healthy in schools. “Transitional Protection” (Welsh Government, 2019) was introduced to ensure that free school meals eligibility was not lost due to new rules that were implemented into the programme. This included that any child that w</w:t>
      </w:r>
      <w:r w:rsidR="007F1187" w:rsidRPr="005F5B16">
        <w:rPr>
          <w:rFonts w:ascii="Arial" w:hAnsi="Arial" w:cs="Arial"/>
          <w:sz w:val="28"/>
          <w:szCs w:val="28"/>
        </w:rPr>
        <w:t>as eligible before 1 April 2019. This meant that children</w:t>
      </w:r>
      <w:r w:rsidR="00471862" w:rsidRPr="005F5B16">
        <w:rPr>
          <w:rFonts w:ascii="Arial" w:hAnsi="Arial" w:cs="Arial"/>
          <w:sz w:val="28"/>
          <w:szCs w:val="28"/>
        </w:rPr>
        <w:t xml:space="preserve"> would be covered for free scho</w:t>
      </w:r>
      <w:r w:rsidR="007F1187" w:rsidRPr="005F5B16">
        <w:rPr>
          <w:rFonts w:ascii="Arial" w:hAnsi="Arial" w:cs="Arial"/>
          <w:sz w:val="28"/>
          <w:szCs w:val="28"/>
        </w:rPr>
        <w:t>ol meals until 31 December 2023 –</w:t>
      </w:r>
      <w:r w:rsidR="00471862" w:rsidRPr="005F5B16">
        <w:rPr>
          <w:rFonts w:ascii="Arial" w:hAnsi="Arial" w:cs="Arial"/>
          <w:sz w:val="28"/>
          <w:szCs w:val="28"/>
        </w:rPr>
        <w:t xml:space="preserve"> this </w:t>
      </w:r>
      <w:r w:rsidR="001142E0" w:rsidRPr="005F5B16">
        <w:rPr>
          <w:rFonts w:ascii="Arial" w:hAnsi="Arial" w:cs="Arial"/>
          <w:sz w:val="28"/>
          <w:szCs w:val="28"/>
        </w:rPr>
        <w:t xml:space="preserve">stays even if circumstances </w:t>
      </w:r>
      <w:r w:rsidR="001142E0" w:rsidRPr="005F5B16">
        <w:rPr>
          <w:rFonts w:ascii="Arial" w:hAnsi="Arial" w:cs="Arial"/>
          <w:sz w:val="28"/>
          <w:szCs w:val="28"/>
        </w:rPr>
        <w:lastRenderedPageBreak/>
        <w:t>change or if the child is no lon</w:t>
      </w:r>
      <w:r w:rsidR="007F1187" w:rsidRPr="005F5B16">
        <w:rPr>
          <w:rFonts w:ascii="Arial" w:hAnsi="Arial" w:cs="Arial"/>
          <w:sz w:val="28"/>
          <w:szCs w:val="28"/>
        </w:rPr>
        <w:t>ger eligible by the criteria. S</w:t>
      </w:r>
      <w:r w:rsidR="001142E0" w:rsidRPr="005F5B16">
        <w:rPr>
          <w:rFonts w:ascii="Arial" w:hAnsi="Arial" w:cs="Arial"/>
          <w:sz w:val="28"/>
          <w:szCs w:val="28"/>
        </w:rPr>
        <w:t>chools understand that p</w:t>
      </w:r>
      <w:r w:rsidR="007F1187" w:rsidRPr="005F5B16">
        <w:rPr>
          <w:rFonts w:ascii="Arial" w:hAnsi="Arial" w:cs="Arial"/>
          <w:sz w:val="28"/>
          <w:szCs w:val="28"/>
        </w:rPr>
        <w:t>overty affects a lot of children. T</w:t>
      </w:r>
      <w:r w:rsidR="001142E0" w:rsidRPr="005F5B16">
        <w:rPr>
          <w:rFonts w:ascii="Arial" w:hAnsi="Arial" w:cs="Arial"/>
          <w:sz w:val="28"/>
          <w:szCs w:val="28"/>
        </w:rPr>
        <w:t>he inclusion of free school meals enable</w:t>
      </w:r>
      <w:r w:rsidR="007F1187" w:rsidRPr="005F5B16">
        <w:rPr>
          <w:rFonts w:ascii="Arial" w:hAnsi="Arial" w:cs="Arial"/>
          <w:sz w:val="28"/>
          <w:szCs w:val="28"/>
        </w:rPr>
        <w:t>s</w:t>
      </w:r>
      <w:r w:rsidR="001142E0" w:rsidRPr="005F5B16">
        <w:rPr>
          <w:rFonts w:ascii="Arial" w:hAnsi="Arial" w:cs="Arial"/>
          <w:sz w:val="28"/>
          <w:szCs w:val="28"/>
        </w:rPr>
        <w:t xml:space="preserve"> children to </w:t>
      </w:r>
      <w:r w:rsidR="007F1187" w:rsidRPr="005F5B16">
        <w:rPr>
          <w:rFonts w:ascii="Arial" w:hAnsi="Arial" w:cs="Arial"/>
          <w:sz w:val="28"/>
          <w:szCs w:val="28"/>
        </w:rPr>
        <w:t>have a hot meal whilst at school, which benefits their health, promotes a healthy lifestyle</w:t>
      </w:r>
      <w:r w:rsidR="001142E0" w:rsidRPr="005F5B16">
        <w:rPr>
          <w:rFonts w:ascii="Arial" w:hAnsi="Arial" w:cs="Arial"/>
          <w:sz w:val="28"/>
          <w:szCs w:val="28"/>
        </w:rPr>
        <w:t>, enables the child to never go hungry,</w:t>
      </w:r>
      <w:r w:rsidR="00AC1768" w:rsidRPr="005F5B16">
        <w:rPr>
          <w:rFonts w:ascii="Arial" w:hAnsi="Arial" w:cs="Arial"/>
          <w:sz w:val="28"/>
          <w:szCs w:val="28"/>
        </w:rPr>
        <w:t xml:space="preserve"> and</w:t>
      </w:r>
      <w:r w:rsidR="001142E0" w:rsidRPr="005F5B16">
        <w:rPr>
          <w:rFonts w:ascii="Arial" w:hAnsi="Arial" w:cs="Arial"/>
          <w:sz w:val="28"/>
          <w:szCs w:val="28"/>
        </w:rPr>
        <w:t xml:space="preserve"> tackles the barrier of poverty. Children can also have their free school meals given on a card system that shows on the paying system to staff, but not seen by children. This can be topped up by all children, which shows all have an equal card system, and </w:t>
      </w:r>
      <w:r w:rsidR="00AC1768" w:rsidRPr="005F5B16">
        <w:rPr>
          <w:rFonts w:ascii="Arial" w:hAnsi="Arial" w:cs="Arial"/>
          <w:sz w:val="28"/>
          <w:szCs w:val="28"/>
        </w:rPr>
        <w:t xml:space="preserve">are </w:t>
      </w:r>
      <w:r w:rsidR="001142E0" w:rsidRPr="005F5B16">
        <w:rPr>
          <w:rFonts w:ascii="Arial" w:hAnsi="Arial" w:cs="Arial"/>
          <w:sz w:val="28"/>
          <w:szCs w:val="28"/>
        </w:rPr>
        <w:t>not singled out. In recent years, childr</w:t>
      </w:r>
      <w:r w:rsidR="007F1187" w:rsidRPr="005F5B16">
        <w:rPr>
          <w:rFonts w:ascii="Arial" w:hAnsi="Arial" w:cs="Arial"/>
          <w:sz w:val="28"/>
          <w:szCs w:val="28"/>
        </w:rPr>
        <w:t>en having free school meals has</w:t>
      </w:r>
      <w:r w:rsidR="00AC1768" w:rsidRPr="005F5B16">
        <w:rPr>
          <w:rFonts w:ascii="Arial" w:hAnsi="Arial" w:cs="Arial"/>
          <w:sz w:val="28"/>
          <w:szCs w:val="28"/>
        </w:rPr>
        <w:t xml:space="preserve"> had</w:t>
      </w:r>
      <w:r w:rsidR="001142E0" w:rsidRPr="005F5B16">
        <w:rPr>
          <w:rFonts w:ascii="Arial" w:hAnsi="Arial" w:cs="Arial"/>
          <w:sz w:val="28"/>
          <w:szCs w:val="28"/>
        </w:rPr>
        <w:t xml:space="preserve"> a stigma attached to the process and some refused the meals, therefore, it was important that the schools squashed the stigma and educated the children on how poverty can affect children.</w:t>
      </w:r>
      <w:r w:rsidR="00B34558" w:rsidRPr="005F5B16">
        <w:rPr>
          <w:rFonts w:ascii="Arial" w:hAnsi="Arial" w:cs="Arial"/>
          <w:sz w:val="28"/>
          <w:szCs w:val="28"/>
        </w:rPr>
        <w:t xml:space="preserve"> The free school meals also gives the children their required daily five fruit and vegetable intake and the correct vitamins and minerals. This is vital as it links to the development of the child as they’re growing up. Additionally, having healthy eating habits benefits the child through their lives, and have been finding learning in schools easier due to having the correct nutrition. Unhealthy foods have also been linked to worse behaviour in schools and have a negative effect on the child’s learning experiences. Children with a healthy lifestyle tend to have a higher learning performance, better health and well-being, and have higher motivation to achieve. </w:t>
      </w:r>
      <w:r w:rsidR="00C4205C" w:rsidRPr="005F5B16">
        <w:rPr>
          <w:rFonts w:ascii="Arial" w:hAnsi="Arial" w:cs="Arial"/>
          <w:sz w:val="28"/>
          <w:szCs w:val="28"/>
        </w:rPr>
        <w:t xml:space="preserve">It has been criticised by </w:t>
      </w:r>
      <w:r w:rsidR="001E260B" w:rsidRPr="005F5B16">
        <w:rPr>
          <w:rFonts w:ascii="Arial" w:hAnsi="Arial" w:cs="Arial"/>
          <w:sz w:val="28"/>
          <w:szCs w:val="28"/>
        </w:rPr>
        <w:t>the Economic Affairs as an “enormous bad use of public money” as the free school meals scheme cost the government £600 million. The Taxpayers’ Alliance also criticised the scheme as a “conference gimmick”, this is purely a criticism for the Conservative government and have just taken the scheme from a taxpayers’ perspective. Personally, the free school meal scheme is a substantially positive strategy that has helped many children using the National Curriculum and helps all ages, background, race and ethni</w:t>
      </w:r>
      <w:r w:rsidR="007F1187" w:rsidRPr="005F5B16">
        <w:rPr>
          <w:rFonts w:ascii="Arial" w:hAnsi="Arial" w:cs="Arial"/>
          <w:sz w:val="28"/>
          <w:szCs w:val="28"/>
        </w:rPr>
        <w:t>city. It promotes the face</w:t>
      </w:r>
      <w:r w:rsidR="001E260B" w:rsidRPr="005F5B16">
        <w:rPr>
          <w:rFonts w:ascii="Arial" w:hAnsi="Arial" w:cs="Arial"/>
          <w:sz w:val="28"/>
          <w:szCs w:val="28"/>
        </w:rPr>
        <w:t xml:space="preserve"> that every child is equal and deserves the same rights and that a meal is not a privilege, but an essential.  </w:t>
      </w:r>
    </w:p>
    <w:p w:rsidR="00B34558" w:rsidRPr="005F5B16" w:rsidRDefault="00B34558">
      <w:pPr>
        <w:rPr>
          <w:rFonts w:ascii="Arial" w:hAnsi="Arial" w:cs="Arial"/>
          <w:sz w:val="28"/>
          <w:szCs w:val="28"/>
        </w:rPr>
      </w:pPr>
      <w:r w:rsidRPr="005F5B16">
        <w:rPr>
          <w:rFonts w:ascii="Arial" w:hAnsi="Arial" w:cs="Arial"/>
          <w:sz w:val="28"/>
          <w:szCs w:val="28"/>
        </w:rPr>
        <w:t>Another important strategy is breakfast clubs in schools. This is linked to the many benefits that children gain through free school meals but additionally have more benefits also. The breakfast club enables children to get to school so that parents are able to get to work on time, and provide the children with extra care before school. This enables children and parents less stress to get to school and time and gives the chi</w:t>
      </w:r>
      <w:r w:rsidR="007F1187" w:rsidRPr="005F5B16">
        <w:rPr>
          <w:rFonts w:ascii="Arial" w:hAnsi="Arial" w:cs="Arial"/>
          <w:sz w:val="28"/>
          <w:szCs w:val="28"/>
        </w:rPr>
        <w:t>ld a happier start to the day,</w:t>
      </w:r>
      <w:r w:rsidRPr="005F5B16">
        <w:rPr>
          <w:rFonts w:ascii="Arial" w:hAnsi="Arial" w:cs="Arial"/>
          <w:sz w:val="28"/>
          <w:szCs w:val="28"/>
        </w:rPr>
        <w:t xml:space="preserve"> </w:t>
      </w:r>
      <w:r w:rsidR="007F1187" w:rsidRPr="005F5B16">
        <w:rPr>
          <w:rFonts w:ascii="Arial" w:hAnsi="Arial" w:cs="Arial"/>
          <w:sz w:val="28"/>
          <w:szCs w:val="28"/>
        </w:rPr>
        <w:t xml:space="preserve">and gives </w:t>
      </w:r>
      <w:r w:rsidR="007C563A" w:rsidRPr="005F5B16">
        <w:rPr>
          <w:rFonts w:ascii="Arial" w:hAnsi="Arial" w:cs="Arial"/>
          <w:sz w:val="28"/>
          <w:szCs w:val="28"/>
        </w:rPr>
        <w:t xml:space="preserve">them the opportunity to eat with friends in a safe environment. </w:t>
      </w:r>
      <w:r w:rsidR="007F1187" w:rsidRPr="005F5B16">
        <w:rPr>
          <w:rFonts w:ascii="Arial" w:hAnsi="Arial" w:cs="Arial"/>
          <w:sz w:val="28"/>
          <w:szCs w:val="28"/>
        </w:rPr>
        <w:br/>
      </w:r>
      <w:r w:rsidR="007C563A" w:rsidRPr="005F5B16">
        <w:rPr>
          <w:rFonts w:ascii="Arial" w:hAnsi="Arial" w:cs="Arial"/>
          <w:sz w:val="28"/>
          <w:szCs w:val="28"/>
        </w:rPr>
        <w:lastRenderedPageBreak/>
        <w:t>Some children may come from an abusive household and the breakfast club provides them with a friendly environment that the</w:t>
      </w:r>
      <w:r w:rsidR="007F1187" w:rsidRPr="005F5B16">
        <w:rPr>
          <w:rFonts w:ascii="Arial" w:hAnsi="Arial" w:cs="Arial"/>
          <w:sz w:val="28"/>
          <w:szCs w:val="28"/>
        </w:rPr>
        <w:t>y can enjoy. Furthermore</w:t>
      </w:r>
      <w:r w:rsidR="007C563A" w:rsidRPr="005F5B16">
        <w:rPr>
          <w:rFonts w:ascii="Arial" w:hAnsi="Arial" w:cs="Arial"/>
          <w:sz w:val="28"/>
          <w:szCs w:val="28"/>
        </w:rPr>
        <w:t>, children are also given the opportunity to be given activities, play time, exercise, or homework when the breakfast time is over. This gives children the time to explore different activities with friends, keep fit and healthy or to catch up on homework if they have not got the most suitable household to do it in. Another benefit of the breakfast clubs is that having a good breakfast can improve the child’s con</w:t>
      </w:r>
      <w:r w:rsidR="007F1187" w:rsidRPr="005F5B16">
        <w:rPr>
          <w:rFonts w:ascii="Arial" w:hAnsi="Arial" w:cs="Arial"/>
          <w:sz w:val="28"/>
          <w:szCs w:val="28"/>
        </w:rPr>
        <w:t>centration throughout the day, im</w:t>
      </w:r>
      <w:r w:rsidR="007C563A" w:rsidRPr="005F5B16">
        <w:rPr>
          <w:rFonts w:ascii="Arial" w:hAnsi="Arial" w:cs="Arial"/>
          <w:sz w:val="28"/>
          <w:szCs w:val="28"/>
        </w:rPr>
        <w:t xml:space="preserve">prove attendance </w:t>
      </w:r>
      <w:r w:rsidR="007F1187" w:rsidRPr="005F5B16">
        <w:rPr>
          <w:rFonts w:ascii="Arial" w:hAnsi="Arial" w:cs="Arial"/>
          <w:sz w:val="28"/>
          <w:szCs w:val="28"/>
        </w:rPr>
        <w:t>(</w:t>
      </w:r>
      <w:r w:rsidR="007C563A" w:rsidRPr="005F5B16">
        <w:rPr>
          <w:rFonts w:ascii="Arial" w:hAnsi="Arial" w:cs="Arial"/>
          <w:sz w:val="28"/>
          <w:szCs w:val="28"/>
        </w:rPr>
        <w:t>as the</w:t>
      </w:r>
      <w:r w:rsidR="007F1187" w:rsidRPr="005F5B16">
        <w:rPr>
          <w:rFonts w:ascii="Arial" w:hAnsi="Arial" w:cs="Arial"/>
          <w:sz w:val="28"/>
          <w:szCs w:val="28"/>
        </w:rPr>
        <w:t xml:space="preserve"> child is already in the school),  improve</w:t>
      </w:r>
      <w:r w:rsidR="007C563A" w:rsidRPr="005F5B16">
        <w:rPr>
          <w:rFonts w:ascii="Arial" w:hAnsi="Arial" w:cs="Arial"/>
          <w:sz w:val="28"/>
          <w:szCs w:val="28"/>
        </w:rPr>
        <w:t xml:space="preserve"> </w:t>
      </w:r>
      <w:r w:rsidR="00C05876" w:rsidRPr="005F5B16">
        <w:rPr>
          <w:rFonts w:ascii="Arial" w:hAnsi="Arial" w:cs="Arial"/>
          <w:sz w:val="28"/>
          <w:szCs w:val="28"/>
        </w:rPr>
        <w:t>perform</w:t>
      </w:r>
      <w:r w:rsidR="007F1187" w:rsidRPr="005F5B16">
        <w:rPr>
          <w:rFonts w:ascii="Arial" w:hAnsi="Arial" w:cs="Arial"/>
          <w:sz w:val="28"/>
          <w:szCs w:val="28"/>
        </w:rPr>
        <w:t xml:space="preserve">ance achievements, and have </w:t>
      </w:r>
      <w:r w:rsidR="00C05876" w:rsidRPr="005F5B16">
        <w:rPr>
          <w:rFonts w:ascii="Arial" w:hAnsi="Arial" w:cs="Arial"/>
          <w:sz w:val="28"/>
          <w:szCs w:val="28"/>
        </w:rPr>
        <w:t xml:space="preserve">overall good behaviour (School Food Trust, 2008). </w:t>
      </w:r>
      <w:r w:rsidR="009831C8" w:rsidRPr="005F5B16">
        <w:rPr>
          <w:rFonts w:ascii="Arial" w:hAnsi="Arial" w:cs="Arial"/>
          <w:sz w:val="28"/>
          <w:szCs w:val="28"/>
        </w:rPr>
        <w:t>This strategy is inclusive as it benefits all children, and is also free for all. This tackles poverty as children are entitled to free breakfast club, and this also helps the guardians who are finding employment or on low income, have free childc</w:t>
      </w:r>
      <w:r w:rsidR="001A30A5" w:rsidRPr="005F5B16">
        <w:rPr>
          <w:rFonts w:ascii="Arial" w:hAnsi="Arial" w:cs="Arial"/>
          <w:sz w:val="28"/>
          <w:szCs w:val="28"/>
        </w:rPr>
        <w:t>are if they have to go to work.</w:t>
      </w:r>
      <w:r w:rsidR="00A7722F" w:rsidRPr="005F5B16">
        <w:rPr>
          <w:rFonts w:ascii="Arial" w:hAnsi="Arial" w:cs="Arial"/>
          <w:sz w:val="28"/>
          <w:szCs w:val="28"/>
        </w:rPr>
        <w:t xml:space="preserve"> This also enables children to try new foods, and </w:t>
      </w:r>
      <w:r w:rsidR="00EE1633" w:rsidRPr="005F5B16">
        <w:rPr>
          <w:rFonts w:ascii="Arial" w:hAnsi="Arial" w:cs="Arial"/>
          <w:sz w:val="28"/>
          <w:szCs w:val="28"/>
        </w:rPr>
        <w:t xml:space="preserve">reduce food waste at home. However, it has been criticised that children may not want to eat breakfast at home and only eat breakfast at school. This can be concerning as the child needs the nutrients for the day at the weekends, or when they are not attending school. This could also encourage poor behaviour in the mornings when the child is not attending breakfast club and start the day negatively. Furthermore, the jump from breakfast club/no breakfast club as the child transitions into a different year group may give them a negative relationship with breakfast/ positive relationship depending on the child. This scheme does not discriminate and children from any background, household, race and ethnicity can join breakfast club and has proven to have the most positive attributes of the schemes. Additionally, children with ALN can also join breakfast clubs and are always well-facilitated as it is in the school environment. This gives children with ALN the freedom to be safe, and to explore breakfast club without fear as they have relationships with their friends and also the breakfast club teachers/ staff. This could also help children with autism socialise with peers and make new friends in the spacious breakfast club environment as it is inclusive for all. The activities in breakfast clubs are optional and cater for every child’s ability and can be used within a group or individually. This also gives children time in the morning to reflect on homework, or work that has already been taught. This also gives them time to socialise before school starts which starts the school day positively and gives children the motivation to succeed for the day. This is a very important scheme and is implemented thoroughly around primary and secondary </w:t>
      </w:r>
      <w:r w:rsidR="00EE1633" w:rsidRPr="005F5B16">
        <w:rPr>
          <w:rFonts w:ascii="Arial" w:hAnsi="Arial" w:cs="Arial"/>
          <w:sz w:val="28"/>
          <w:szCs w:val="28"/>
        </w:rPr>
        <w:lastRenderedPageBreak/>
        <w:t>schools in the UK and has more benefits than negatives, and is inclusive for all.</w:t>
      </w:r>
      <w:sdt>
        <w:sdtPr>
          <w:rPr>
            <w:rFonts w:ascii="Arial" w:hAnsi="Arial" w:cs="Arial"/>
            <w:sz w:val="28"/>
            <w:szCs w:val="28"/>
          </w:rPr>
          <w:id w:val="1239514848"/>
          <w:citation/>
        </w:sdtPr>
        <w:sdtEndPr/>
        <w:sdtContent>
          <w:r w:rsidR="00A13D2A" w:rsidRPr="005F5B16">
            <w:rPr>
              <w:rFonts w:ascii="Arial" w:hAnsi="Arial" w:cs="Arial"/>
              <w:sz w:val="28"/>
              <w:szCs w:val="28"/>
            </w:rPr>
            <w:fldChar w:fldCharType="begin"/>
          </w:r>
          <w:r w:rsidR="00191ABB" w:rsidRPr="005F5B16">
            <w:rPr>
              <w:rFonts w:ascii="Arial" w:hAnsi="Arial" w:cs="Arial"/>
              <w:sz w:val="28"/>
              <w:szCs w:val="28"/>
            </w:rPr>
            <w:instrText xml:space="preserve"> CITATION Fro15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(Front Public Health, 2015)</w:t>
          </w:r>
          <w:r w:rsidR="00A13D2A" w:rsidRPr="005F5B16">
            <w:rPr>
              <w:rFonts w:ascii="Arial" w:hAnsi="Arial" w:cs="Arial"/>
              <w:sz w:val="28"/>
              <w:szCs w:val="28"/>
            </w:rPr>
            <w:fldChar w:fldCharType="end"/>
          </w:r>
        </w:sdtContent>
      </w:sdt>
    </w:p>
    <w:p w:rsidR="001A30A5" w:rsidRPr="005F5B16" w:rsidRDefault="0014311D">
      <w:pPr>
        <w:rPr>
          <w:rFonts w:ascii="Arial" w:hAnsi="Arial" w:cs="Arial"/>
          <w:sz w:val="28"/>
          <w:szCs w:val="28"/>
        </w:rPr>
      </w:pPr>
      <w:r w:rsidRPr="005F5B16">
        <w:rPr>
          <w:rFonts w:ascii="Arial" w:hAnsi="Arial" w:cs="Arial"/>
          <w:sz w:val="28"/>
          <w:szCs w:val="28"/>
        </w:rPr>
        <w:t xml:space="preserve">In Wales, another </w:t>
      </w:r>
      <w:r w:rsidR="001A30A5" w:rsidRPr="005F5B16">
        <w:rPr>
          <w:rFonts w:ascii="Arial" w:hAnsi="Arial" w:cs="Arial"/>
          <w:sz w:val="28"/>
          <w:szCs w:val="28"/>
        </w:rPr>
        <w:t>strategy used to provide children living in poverty an inclusive and equal lifestyle is the Pupil Development Grant.</w:t>
      </w:r>
      <w:r w:rsidR="00625345" w:rsidRPr="005F5B16">
        <w:rPr>
          <w:rFonts w:ascii="Arial" w:hAnsi="Arial" w:cs="Arial"/>
          <w:sz w:val="28"/>
          <w:szCs w:val="28"/>
        </w:rPr>
        <w:t xml:space="preserve"> This grant was introduced in 2005 and</w:t>
      </w:r>
      <w:r w:rsidR="001A30A5" w:rsidRPr="005F5B16">
        <w:rPr>
          <w:rFonts w:ascii="Arial" w:hAnsi="Arial" w:cs="Arial"/>
          <w:sz w:val="28"/>
          <w:szCs w:val="28"/>
        </w:rPr>
        <w:t xml:space="preserve"> provides children with </w:t>
      </w:r>
      <w:r w:rsidR="00625345" w:rsidRPr="005F5B16">
        <w:rPr>
          <w:rFonts w:ascii="Arial" w:hAnsi="Arial" w:cs="Arial"/>
          <w:sz w:val="28"/>
          <w:szCs w:val="28"/>
        </w:rPr>
        <w:t>£10</w:t>
      </w:r>
      <w:r w:rsidRPr="005F5B16">
        <w:rPr>
          <w:rFonts w:ascii="Arial" w:hAnsi="Arial" w:cs="Arial"/>
          <w:sz w:val="28"/>
          <w:szCs w:val="28"/>
        </w:rPr>
        <w:t>5 to buy essentials that are needed for school</w:t>
      </w:r>
      <w:sdt>
        <w:sdtPr>
          <w:rPr>
            <w:rFonts w:ascii="Arial" w:hAnsi="Arial" w:cs="Arial"/>
            <w:sz w:val="28"/>
            <w:szCs w:val="28"/>
          </w:rPr>
          <w:id w:val="1043251561"/>
          <w:citation/>
        </w:sdtPr>
        <w:sdtEndPr/>
        <w:sdtContent>
          <w:r w:rsidR="00A13D2A" w:rsidRPr="005F5B16">
            <w:rPr>
              <w:rFonts w:ascii="Arial" w:hAnsi="Arial" w:cs="Arial"/>
              <w:sz w:val="28"/>
              <w:szCs w:val="28"/>
            </w:rPr>
            <w:fldChar w:fldCharType="begin"/>
          </w:r>
          <w:r w:rsidR="00BB0858" w:rsidRPr="005F5B16">
            <w:rPr>
              <w:rFonts w:ascii="Arial" w:hAnsi="Arial" w:cs="Arial"/>
              <w:sz w:val="28"/>
              <w:szCs w:val="28"/>
            </w:rPr>
            <w:instrText xml:space="preserve">CITATION Govte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(Gov.uk, 2020)</w:t>
          </w:r>
          <w:r w:rsidR="00A13D2A" w:rsidRPr="005F5B16">
            <w:rPr>
              <w:rFonts w:ascii="Arial" w:hAnsi="Arial" w:cs="Arial"/>
              <w:sz w:val="28"/>
              <w:szCs w:val="28"/>
            </w:rPr>
            <w:fldChar w:fldCharType="end"/>
          </w:r>
        </w:sdtContent>
      </w:sdt>
      <w:r w:rsidRPr="005F5B16">
        <w:rPr>
          <w:rFonts w:ascii="Arial" w:hAnsi="Arial" w:cs="Arial"/>
          <w:sz w:val="28"/>
          <w:szCs w:val="28"/>
        </w:rPr>
        <w:t>. This includes school uniform, sports kits, school equipment, and other essentials that children may need for their learning. School uniform is one of the key aspects that makes every child equal in school, as every child is disciplined to wear the same clothes in order to have no discrimination or prejudice. Teachers can also take disciplinary action if the child does not wear the correct uniform or repeatedly not conform to the uniform rules. This grant ensures that all children have the money to ensure that they confide in the uniform rules, without struggling to pay for the uniform.</w:t>
      </w:r>
      <w:r w:rsidR="00625345" w:rsidRPr="005F5B16">
        <w:rPr>
          <w:rFonts w:ascii="Arial" w:hAnsi="Arial" w:cs="Arial"/>
          <w:sz w:val="28"/>
          <w:szCs w:val="28"/>
        </w:rPr>
        <w:t xml:space="preserve"> The grant had been heavily criticised and explained that the grant was “barely sufficient to buy a full uniform and PE kit.” </w:t>
      </w:r>
      <w:sdt>
        <w:sdtPr>
          <w:rPr>
            <w:rFonts w:ascii="Arial" w:hAnsi="Arial" w:cs="Arial"/>
            <w:sz w:val="28"/>
            <w:szCs w:val="28"/>
          </w:rPr>
          <w:id w:val="-1834834430"/>
          <w:citation/>
        </w:sdtPr>
        <w:sdtEndPr/>
        <w:sdtContent>
          <w:r w:rsidR="00A13D2A" w:rsidRPr="005F5B16">
            <w:rPr>
              <w:rFonts w:ascii="Arial" w:hAnsi="Arial" w:cs="Arial"/>
              <w:sz w:val="28"/>
              <w:szCs w:val="28"/>
            </w:rPr>
            <w:fldChar w:fldCharType="begin"/>
          </w:r>
          <w:r w:rsidR="00625345" w:rsidRPr="005F5B16">
            <w:rPr>
              <w:rFonts w:ascii="Arial" w:hAnsi="Arial" w:cs="Arial"/>
              <w:sz w:val="28"/>
              <w:szCs w:val="28"/>
            </w:rPr>
            <w:instrText xml:space="preserve"> CITATION BBC18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(BBC News, 2018)</w:t>
          </w:r>
          <w:r w:rsidR="00A13D2A" w:rsidRPr="005F5B16">
            <w:rPr>
              <w:rFonts w:ascii="Arial" w:hAnsi="Arial" w:cs="Arial"/>
              <w:sz w:val="28"/>
              <w:szCs w:val="28"/>
            </w:rPr>
            <w:fldChar w:fldCharType="end"/>
          </w:r>
        </w:sdtContent>
      </w:sdt>
      <w:r w:rsidR="00625345" w:rsidRPr="005F5B16">
        <w:rPr>
          <w:rFonts w:ascii="Arial" w:hAnsi="Arial" w:cs="Arial"/>
          <w:sz w:val="28"/>
          <w:szCs w:val="28"/>
        </w:rPr>
        <w:t>. This was explained after the Welsh Government cut the uniform grant as the cost of uniform had been “reduced”. The grant was also criticised as uniform is expensive and believed that the grant would not cover all of the expenses with a large number of guardians visiting clothing banks for uniform. In contrast to this, some lower-income families denied the grant as they believed that their “pride” stops them from allowing the school to buy their children’s uniforms. Schools have now taken the decision to cut more non-un</w:t>
      </w:r>
      <w:r w:rsidR="004245FA" w:rsidRPr="005F5B16">
        <w:rPr>
          <w:rFonts w:ascii="Arial" w:hAnsi="Arial" w:cs="Arial"/>
          <w:sz w:val="28"/>
          <w:szCs w:val="28"/>
        </w:rPr>
        <w:t xml:space="preserve">iform days as </w:t>
      </w:r>
      <w:r w:rsidR="004245FA" w:rsidRPr="005F5B16">
        <w:rPr>
          <w:rFonts w:ascii="Arial" w:hAnsi="Arial" w:cs="Arial"/>
          <w:sz w:val="28"/>
          <w:szCs w:val="28"/>
          <w:shd w:val="clear" w:color="auto" w:fill="FFFFFF"/>
        </w:rPr>
        <w:t>"Uniform is a way of avoiding social stigma because they all look the same."</w:t>
      </w:r>
      <w:sdt>
        <w:sdtPr>
          <w:rPr>
            <w:rFonts w:ascii="Arial" w:hAnsi="Arial" w:cs="Arial"/>
            <w:sz w:val="28"/>
            <w:szCs w:val="28"/>
            <w:shd w:val="clear" w:color="auto" w:fill="FFFFFF"/>
          </w:rPr>
          <w:id w:val="1372573800"/>
          <w:citation/>
        </w:sdtPr>
        <w:sdtEndPr/>
        <w:sdtContent>
          <w:r w:rsidR="00A13D2A" w:rsidRPr="005F5B16">
            <w:rPr>
              <w:rFonts w:ascii="Arial" w:hAnsi="Arial" w:cs="Arial"/>
              <w:sz w:val="28"/>
              <w:szCs w:val="28"/>
              <w:shd w:val="clear" w:color="auto" w:fill="FFFFFF"/>
            </w:rPr>
            <w:fldChar w:fldCharType="begin"/>
          </w:r>
          <w:r w:rsidR="004245FA" w:rsidRPr="005F5B16">
            <w:rPr>
              <w:rFonts w:ascii="Arial" w:hAnsi="Arial" w:cs="Arial"/>
              <w:sz w:val="28"/>
              <w:szCs w:val="28"/>
              <w:shd w:val="clear" w:color="auto" w:fill="FFFFFF"/>
            </w:rPr>
            <w:instrText xml:space="preserve"> CITATION BBC18 \l 2057 </w:instrText>
          </w:r>
          <w:r w:rsidR="00A13D2A" w:rsidRPr="005F5B16">
            <w:rPr>
              <w:rFonts w:ascii="Arial" w:hAnsi="Arial" w:cs="Arial"/>
              <w:sz w:val="28"/>
              <w:szCs w:val="28"/>
              <w:shd w:val="clear" w:color="auto" w:fill="FFFFFF"/>
            </w:rPr>
            <w:fldChar w:fldCharType="separate"/>
          </w:r>
          <w:r w:rsidR="005F5B16">
            <w:rPr>
              <w:rFonts w:ascii="Arial" w:hAnsi="Arial" w:cs="Arial"/>
              <w:noProof/>
              <w:sz w:val="28"/>
              <w:szCs w:val="28"/>
              <w:shd w:val="clear" w:color="auto" w:fill="FFFFFF"/>
            </w:rPr>
            <w:t xml:space="preserve"> </w:t>
          </w:r>
          <w:r w:rsidR="005F5B16" w:rsidRPr="005F5B16">
            <w:rPr>
              <w:rFonts w:ascii="Arial" w:hAnsi="Arial" w:cs="Arial"/>
              <w:noProof/>
              <w:sz w:val="28"/>
              <w:szCs w:val="28"/>
              <w:shd w:val="clear" w:color="auto" w:fill="FFFFFF"/>
            </w:rPr>
            <w:t>(BBC News, 2018)</w:t>
          </w:r>
          <w:r w:rsidR="00A13D2A" w:rsidRPr="005F5B16">
            <w:rPr>
              <w:rFonts w:ascii="Arial" w:hAnsi="Arial" w:cs="Arial"/>
              <w:sz w:val="28"/>
              <w:szCs w:val="28"/>
              <w:shd w:val="clear" w:color="auto" w:fill="FFFFFF"/>
            </w:rPr>
            <w:fldChar w:fldCharType="end"/>
          </w:r>
        </w:sdtContent>
      </w:sdt>
      <w:r w:rsidR="00583E59" w:rsidRPr="005F5B16">
        <w:rPr>
          <w:rFonts w:ascii="Arial" w:hAnsi="Arial" w:cs="Arial"/>
          <w:sz w:val="28"/>
          <w:szCs w:val="28"/>
          <w:shd w:val="clear" w:color="auto" w:fill="FFFFFF"/>
        </w:rPr>
        <w:t xml:space="preserve"> </w:t>
      </w:r>
      <w:r w:rsidR="00971BA6" w:rsidRPr="005F5B16">
        <w:rPr>
          <w:rFonts w:ascii="Arial" w:hAnsi="Arial" w:cs="Arial"/>
          <w:sz w:val="28"/>
          <w:szCs w:val="28"/>
          <w:shd w:val="clear" w:color="auto" w:fill="FFFFFF"/>
        </w:rPr>
        <w:t>And</w:t>
      </w:r>
      <w:r w:rsidR="004245FA" w:rsidRPr="005F5B16">
        <w:rPr>
          <w:rFonts w:ascii="Arial" w:hAnsi="Arial" w:cs="Arial"/>
          <w:sz w:val="28"/>
          <w:szCs w:val="28"/>
          <w:shd w:val="clear" w:color="auto" w:fill="FFFFFF"/>
        </w:rPr>
        <w:t xml:space="preserve"> eliminates</w:t>
      </w:r>
      <w:r w:rsidR="00583E59" w:rsidRPr="005F5B16">
        <w:rPr>
          <w:rFonts w:ascii="Arial" w:hAnsi="Arial" w:cs="Arial"/>
          <w:sz w:val="28"/>
          <w:szCs w:val="28"/>
          <w:shd w:val="clear" w:color="auto" w:fill="FFFFFF"/>
        </w:rPr>
        <w:t xml:space="preserve"> any class division in clothing. </w:t>
      </w:r>
      <w:r w:rsidR="00583E59" w:rsidRPr="005F5B16">
        <w:rPr>
          <w:rFonts w:ascii="Arial" w:hAnsi="Arial" w:cs="Arial"/>
          <w:sz w:val="28"/>
          <w:szCs w:val="28"/>
          <w:shd w:val="clear" w:color="auto" w:fill="FFFFFF"/>
        </w:rPr>
        <w:t xml:space="preserve">Thus, the uniform grant us a controversial strategy that has </w:t>
      </w:r>
      <w:r w:rsidR="00971BA6" w:rsidRPr="005F5B16">
        <w:rPr>
          <w:rFonts w:ascii="Arial" w:hAnsi="Arial" w:cs="Arial"/>
          <w:sz w:val="28"/>
          <w:szCs w:val="28"/>
          <w:shd w:val="clear" w:color="auto" w:fill="FFFFFF"/>
        </w:rPr>
        <w:t>positives</w:t>
      </w:r>
      <w:r w:rsidR="00583E59" w:rsidRPr="005F5B16">
        <w:rPr>
          <w:rFonts w:ascii="Arial" w:hAnsi="Arial" w:cs="Arial"/>
          <w:sz w:val="28"/>
          <w:szCs w:val="28"/>
          <w:shd w:val="clear" w:color="auto" w:fill="FFFFFF"/>
        </w:rPr>
        <w:t xml:space="preserve"> and negatives.</w:t>
      </w:r>
    </w:p>
    <w:p w:rsidR="00336E34" w:rsidRPr="005F5B16" w:rsidRDefault="00281989">
      <w:pPr>
        <w:rPr>
          <w:rFonts w:ascii="Arial" w:hAnsi="Arial" w:cs="Arial"/>
          <w:sz w:val="28"/>
          <w:szCs w:val="28"/>
        </w:rPr>
      </w:pPr>
      <w:r w:rsidRPr="005F5B16">
        <w:rPr>
          <w:rFonts w:ascii="Arial" w:hAnsi="Arial" w:cs="Arial"/>
          <w:sz w:val="28"/>
          <w:szCs w:val="28"/>
        </w:rPr>
        <w:t>The Education Maintenance Allowance (</w:t>
      </w:r>
      <w:r w:rsidR="00336E34" w:rsidRPr="005F5B16">
        <w:rPr>
          <w:rFonts w:ascii="Arial" w:hAnsi="Arial" w:cs="Arial"/>
          <w:sz w:val="28"/>
          <w:szCs w:val="28"/>
        </w:rPr>
        <w:t>EMA</w:t>
      </w:r>
      <w:r w:rsidR="007F1187" w:rsidRPr="005F5B16">
        <w:rPr>
          <w:rFonts w:ascii="Arial" w:hAnsi="Arial" w:cs="Arial"/>
          <w:sz w:val="28"/>
          <w:szCs w:val="28"/>
        </w:rPr>
        <w:t>), introduced</w:t>
      </w:r>
      <w:r w:rsidR="007A6783" w:rsidRPr="005F5B16">
        <w:rPr>
          <w:rFonts w:ascii="Arial" w:hAnsi="Arial" w:cs="Arial"/>
          <w:sz w:val="28"/>
          <w:szCs w:val="28"/>
        </w:rPr>
        <w:t xml:space="preserve"> in 2004, </w:t>
      </w:r>
      <w:r w:rsidR="00336E34" w:rsidRPr="005F5B16">
        <w:rPr>
          <w:rFonts w:ascii="Arial" w:hAnsi="Arial" w:cs="Arial"/>
          <w:sz w:val="28"/>
          <w:szCs w:val="28"/>
        </w:rPr>
        <w:t>is another strategy that enables children to tackle poverty and to enable them</w:t>
      </w:r>
      <w:r w:rsidRPr="005F5B16">
        <w:rPr>
          <w:rFonts w:ascii="Arial" w:hAnsi="Arial" w:cs="Arial"/>
          <w:sz w:val="28"/>
          <w:szCs w:val="28"/>
        </w:rPr>
        <w:t xml:space="preserve"> to have equal opportunities within education. This programme is for 16 to 18 year olds that continue their education after secondary school. This ena</w:t>
      </w:r>
      <w:r w:rsidR="002A5269" w:rsidRPr="005F5B16">
        <w:rPr>
          <w:rFonts w:ascii="Arial" w:hAnsi="Arial" w:cs="Arial"/>
          <w:sz w:val="28"/>
          <w:szCs w:val="28"/>
        </w:rPr>
        <w:t>bles them to gain £30 a week which is</w:t>
      </w:r>
      <w:r w:rsidRPr="005F5B16">
        <w:rPr>
          <w:rFonts w:ascii="Arial" w:hAnsi="Arial" w:cs="Arial"/>
          <w:sz w:val="28"/>
          <w:szCs w:val="28"/>
        </w:rPr>
        <w:t xml:space="preserve"> paid every two weeks. This is implemented in schools to ensure that the child has </w:t>
      </w:r>
      <w:r w:rsidR="002A5269" w:rsidRPr="005F5B16">
        <w:rPr>
          <w:rFonts w:ascii="Arial" w:hAnsi="Arial" w:cs="Arial"/>
          <w:sz w:val="28"/>
          <w:szCs w:val="28"/>
        </w:rPr>
        <w:t>enough money</w:t>
      </w:r>
      <w:r w:rsidRPr="005F5B16">
        <w:rPr>
          <w:rFonts w:ascii="Arial" w:hAnsi="Arial" w:cs="Arial"/>
          <w:sz w:val="28"/>
          <w:szCs w:val="28"/>
        </w:rPr>
        <w:t xml:space="preserve"> for school supplies or money to help them with learning. The child’s household income must qualify for the EMA criteria to be accepted to be eligible for EMA. </w:t>
      </w:r>
      <w:sdt>
        <w:sdtPr>
          <w:rPr>
            <w:rFonts w:ascii="Arial" w:hAnsi="Arial" w:cs="Arial"/>
            <w:sz w:val="28"/>
            <w:szCs w:val="28"/>
          </w:rPr>
          <w:id w:val="-1327357680"/>
          <w:citation/>
        </w:sdtPr>
        <w:sdtEndPr/>
        <w:sdtContent>
          <w:r w:rsidR="00A13D2A" w:rsidRPr="005F5B16">
            <w:rPr>
              <w:rFonts w:ascii="Arial" w:hAnsi="Arial" w:cs="Arial"/>
              <w:sz w:val="28"/>
              <w:szCs w:val="28"/>
            </w:rPr>
            <w:fldChar w:fldCharType="begin"/>
          </w:r>
          <w:r w:rsidRPr="005F5B16">
            <w:rPr>
              <w:rFonts w:ascii="Arial" w:hAnsi="Arial" w:cs="Arial"/>
              <w:sz w:val="28"/>
              <w:szCs w:val="28"/>
            </w:rPr>
            <w:instrText xml:space="preserve"> CITATION Stute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(Student Finance Wales, No Date)</w:t>
          </w:r>
          <w:r w:rsidR="00A13D2A" w:rsidRPr="005F5B16">
            <w:rPr>
              <w:rFonts w:ascii="Arial" w:hAnsi="Arial" w:cs="Arial"/>
              <w:sz w:val="28"/>
              <w:szCs w:val="28"/>
            </w:rPr>
            <w:fldChar w:fldCharType="end"/>
          </w:r>
        </w:sdtContent>
      </w:sdt>
      <w:r w:rsidR="008509BF" w:rsidRPr="005F5B16">
        <w:rPr>
          <w:rFonts w:ascii="Arial" w:hAnsi="Arial" w:cs="Arial"/>
          <w:sz w:val="28"/>
          <w:szCs w:val="28"/>
        </w:rPr>
        <w:t>.</w:t>
      </w:r>
      <w:r w:rsidR="007A6783" w:rsidRPr="005F5B16">
        <w:rPr>
          <w:rFonts w:ascii="Arial" w:hAnsi="Arial" w:cs="Arial"/>
          <w:sz w:val="28"/>
          <w:szCs w:val="28"/>
        </w:rPr>
        <w:t xml:space="preserve"> This criteria is for</w:t>
      </w:r>
      <w:r w:rsidR="008509BF" w:rsidRPr="005F5B16">
        <w:rPr>
          <w:rFonts w:ascii="Arial" w:hAnsi="Arial" w:cs="Arial"/>
          <w:sz w:val="28"/>
          <w:szCs w:val="28"/>
        </w:rPr>
        <w:t xml:space="preserve"> EMA</w:t>
      </w:r>
      <w:r w:rsidR="007A6783" w:rsidRPr="005F5B16">
        <w:rPr>
          <w:rFonts w:ascii="Arial" w:hAnsi="Arial" w:cs="Arial"/>
          <w:sz w:val="28"/>
          <w:szCs w:val="28"/>
        </w:rPr>
        <w:t xml:space="preserve"> is provided the pupil is doing the ‘eligible’ course, the household income is below a certain level and the child must be a UK </w:t>
      </w:r>
      <w:r w:rsidR="007A6783" w:rsidRPr="005F5B16">
        <w:rPr>
          <w:rFonts w:ascii="Arial" w:hAnsi="Arial" w:cs="Arial"/>
          <w:sz w:val="28"/>
          <w:szCs w:val="28"/>
        </w:rPr>
        <w:lastRenderedPageBreak/>
        <w:t xml:space="preserve">citizen. EMA is only paid if the child does a certain number of hours of schooling a week, this </w:t>
      </w:r>
      <w:r w:rsidR="008509BF" w:rsidRPr="005F5B16">
        <w:rPr>
          <w:rFonts w:ascii="Arial" w:hAnsi="Arial" w:cs="Arial"/>
          <w:sz w:val="28"/>
          <w:szCs w:val="28"/>
        </w:rPr>
        <w:t xml:space="preserve">encourages the child to have high attendance as it can affect if the child gets paid or not. This gives the child an incentive to go into school and thus makes them higher achievers. This also gives children living in poverty </w:t>
      </w:r>
      <w:r w:rsidR="007A6783" w:rsidRPr="005F5B16">
        <w:rPr>
          <w:rFonts w:ascii="Arial" w:hAnsi="Arial" w:cs="Arial"/>
          <w:sz w:val="28"/>
          <w:szCs w:val="28"/>
        </w:rPr>
        <w:t>an equal chance to education and have the same opportunities</w:t>
      </w:r>
      <w:r w:rsidR="008509BF" w:rsidRPr="005F5B16">
        <w:rPr>
          <w:rFonts w:ascii="Arial" w:hAnsi="Arial" w:cs="Arial"/>
          <w:sz w:val="28"/>
          <w:szCs w:val="28"/>
        </w:rPr>
        <w:t xml:space="preserve"> that a child not living in poverty would benefit from.</w:t>
      </w:r>
      <w:sdt>
        <w:sdtPr>
          <w:rPr>
            <w:rFonts w:ascii="Arial" w:hAnsi="Arial" w:cs="Arial"/>
            <w:sz w:val="28"/>
            <w:szCs w:val="28"/>
          </w:rPr>
          <w:id w:val="-958183319"/>
          <w:citation/>
        </w:sdtPr>
        <w:sdtEndPr/>
        <w:sdtContent>
          <w:r w:rsidR="00A13D2A" w:rsidRPr="005F5B16">
            <w:rPr>
              <w:rFonts w:ascii="Arial" w:hAnsi="Arial" w:cs="Arial"/>
              <w:sz w:val="28"/>
              <w:szCs w:val="28"/>
            </w:rPr>
            <w:fldChar w:fldCharType="begin"/>
          </w:r>
          <w:r w:rsidR="00A224C2" w:rsidRPr="005F5B16">
            <w:rPr>
              <w:rFonts w:ascii="Arial" w:hAnsi="Arial" w:cs="Arial"/>
              <w:sz w:val="28"/>
              <w:szCs w:val="28"/>
            </w:rPr>
            <w:instrText xml:space="preserve"> CITATION Stute1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(Student Finance Wales, No Date)</w:t>
          </w:r>
          <w:r w:rsidR="00A13D2A" w:rsidRPr="005F5B16">
            <w:rPr>
              <w:rFonts w:ascii="Arial" w:hAnsi="Arial" w:cs="Arial"/>
              <w:sz w:val="28"/>
              <w:szCs w:val="28"/>
            </w:rPr>
            <w:fldChar w:fldCharType="end"/>
          </w:r>
        </w:sdtContent>
      </w:sdt>
      <w:r w:rsidR="007A6783" w:rsidRPr="005F5B16">
        <w:rPr>
          <w:rFonts w:ascii="Arial" w:hAnsi="Arial" w:cs="Arial"/>
          <w:sz w:val="28"/>
          <w:szCs w:val="28"/>
        </w:rPr>
        <w:t xml:space="preserve">. Research has been shown that ‘attainment at GCSE and A-level increased by </w:t>
      </w:r>
      <w:r w:rsidR="007A6783" w:rsidRPr="005F5B16">
        <w:rPr>
          <w:rFonts w:ascii="Arial" w:hAnsi="Arial" w:cs="Arial"/>
          <w:sz w:val="28"/>
          <w:szCs w:val="28"/>
          <w:shd w:val="clear" w:color="auto" w:fill="FFFFFF"/>
        </w:rPr>
        <w:t xml:space="preserve">5 to 7 percentage points – and by more for disadvantaged groups like Asian and black young people and those living in the most deprived neighbourhoods” </w:t>
      </w:r>
      <w:sdt>
        <w:sdtPr>
          <w:rPr>
            <w:rFonts w:ascii="Arial" w:hAnsi="Arial" w:cs="Arial"/>
            <w:sz w:val="28"/>
            <w:szCs w:val="28"/>
            <w:shd w:val="clear" w:color="auto" w:fill="FFFFFF"/>
          </w:rPr>
          <w:id w:val="1724561946"/>
          <w:citation/>
        </w:sdtPr>
        <w:sdtEndPr/>
        <w:sdtContent>
          <w:r w:rsidR="00A13D2A" w:rsidRPr="005F5B16">
            <w:rPr>
              <w:rFonts w:ascii="Arial" w:hAnsi="Arial" w:cs="Arial"/>
              <w:sz w:val="28"/>
              <w:szCs w:val="28"/>
              <w:shd w:val="clear" w:color="auto" w:fill="FFFFFF"/>
            </w:rPr>
            <w:fldChar w:fldCharType="begin"/>
          </w:r>
          <w:r w:rsidR="007A6783" w:rsidRPr="005F5B16">
            <w:rPr>
              <w:rFonts w:ascii="Arial" w:hAnsi="Arial" w:cs="Arial"/>
              <w:sz w:val="28"/>
              <w:szCs w:val="28"/>
              <w:shd w:val="clear" w:color="auto" w:fill="FFFFFF"/>
            </w:rPr>
            <w:instrText xml:space="preserve"> CITATION Ins07 \l 2057 </w:instrText>
          </w:r>
          <w:r w:rsidR="00A13D2A" w:rsidRPr="005F5B16">
            <w:rPr>
              <w:rFonts w:ascii="Arial" w:hAnsi="Arial" w:cs="Arial"/>
              <w:sz w:val="28"/>
              <w:szCs w:val="28"/>
              <w:shd w:val="clear" w:color="auto" w:fill="FFFFFF"/>
            </w:rPr>
            <w:fldChar w:fldCharType="separate"/>
          </w:r>
          <w:r w:rsidR="005F5B16" w:rsidRPr="005F5B16">
            <w:rPr>
              <w:rFonts w:ascii="Arial" w:hAnsi="Arial" w:cs="Arial"/>
              <w:noProof/>
              <w:sz w:val="28"/>
              <w:szCs w:val="28"/>
              <w:shd w:val="clear" w:color="auto" w:fill="FFFFFF"/>
            </w:rPr>
            <w:t>(Institute for Fiscal Studies, 2007)</w:t>
          </w:r>
          <w:r w:rsidR="00A13D2A" w:rsidRPr="005F5B16">
            <w:rPr>
              <w:rFonts w:ascii="Arial" w:hAnsi="Arial" w:cs="Arial"/>
              <w:sz w:val="28"/>
              <w:szCs w:val="28"/>
              <w:shd w:val="clear" w:color="auto" w:fill="FFFFFF"/>
            </w:rPr>
            <w:fldChar w:fldCharType="end"/>
          </w:r>
        </w:sdtContent>
      </w:sdt>
      <w:sdt>
        <w:sdtPr>
          <w:rPr>
            <w:rFonts w:ascii="Arial" w:hAnsi="Arial" w:cs="Arial"/>
            <w:sz w:val="28"/>
            <w:szCs w:val="28"/>
            <w:shd w:val="clear" w:color="auto" w:fill="FFFFFF"/>
          </w:rPr>
          <w:id w:val="998614034"/>
          <w:citation/>
        </w:sdtPr>
        <w:sdtEndPr/>
        <w:sdtContent>
          <w:r w:rsidR="00A13D2A" w:rsidRPr="005F5B16">
            <w:rPr>
              <w:rFonts w:ascii="Arial" w:hAnsi="Arial" w:cs="Arial"/>
              <w:sz w:val="28"/>
              <w:szCs w:val="28"/>
              <w:shd w:val="clear" w:color="auto" w:fill="FFFFFF"/>
            </w:rPr>
            <w:fldChar w:fldCharType="begin"/>
          </w:r>
          <w:r w:rsidR="007A6783" w:rsidRPr="005F5B16">
            <w:rPr>
              <w:rFonts w:ascii="Arial" w:hAnsi="Arial" w:cs="Arial"/>
              <w:sz w:val="28"/>
              <w:szCs w:val="28"/>
              <w:shd w:val="clear" w:color="auto" w:fill="FFFFFF"/>
            </w:rPr>
            <w:instrText xml:space="preserve"> CITATION The08 \l 2057 </w:instrText>
          </w:r>
          <w:r w:rsidR="00A13D2A" w:rsidRPr="005F5B16">
            <w:rPr>
              <w:rFonts w:ascii="Arial" w:hAnsi="Arial" w:cs="Arial"/>
              <w:sz w:val="28"/>
              <w:szCs w:val="28"/>
              <w:shd w:val="clear" w:color="auto" w:fill="FFFFFF"/>
            </w:rPr>
            <w:fldChar w:fldCharType="separate"/>
          </w:r>
          <w:r w:rsidR="005F5B16">
            <w:rPr>
              <w:rFonts w:ascii="Arial" w:hAnsi="Arial" w:cs="Arial"/>
              <w:noProof/>
              <w:sz w:val="28"/>
              <w:szCs w:val="28"/>
              <w:shd w:val="clear" w:color="auto" w:fill="FFFFFF"/>
            </w:rPr>
            <w:t xml:space="preserve"> </w:t>
          </w:r>
          <w:r w:rsidR="005F5B16" w:rsidRPr="005F5B16">
            <w:rPr>
              <w:rFonts w:ascii="Arial" w:hAnsi="Arial" w:cs="Arial"/>
              <w:noProof/>
              <w:sz w:val="28"/>
              <w:szCs w:val="28"/>
              <w:shd w:val="clear" w:color="auto" w:fill="FFFFFF"/>
            </w:rPr>
            <w:t>(The Guardian, 2008)</w:t>
          </w:r>
          <w:r w:rsidR="00A13D2A" w:rsidRPr="005F5B16">
            <w:rPr>
              <w:rFonts w:ascii="Arial" w:hAnsi="Arial" w:cs="Arial"/>
              <w:sz w:val="28"/>
              <w:szCs w:val="28"/>
              <w:shd w:val="clear" w:color="auto" w:fill="FFFFFF"/>
            </w:rPr>
            <w:fldChar w:fldCharType="end"/>
          </w:r>
        </w:sdtContent>
      </w:sdt>
      <w:r w:rsidR="00583E59" w:rsidRPr="005F5B16">
        <w:rPr>
          <w:rFonts w:ascii="Arial" w:hAnsi="Arial" w:cs="Arial"/>
          <w:sz w:val="28"/>
          <w:szCs w:val="28"/>
          <w:shd w:val="clear" w:color="auto" w:fill="FFFFFF"/>
        </w:rPr>
        <w:t xml:space="preserve">. </w:t>
      </w:r>
      <w:r w:rsidR="00583E59" w:rsidRPr="005F5B16">
        <w:rPr>
          <w:rFonts w:ascii="Arial" w:hAnsi="Arial" w:cs="Arial"/>
          <w:sz w:val="28"/>
          <w:szCs w:val="28"/>
          <w:shd w:val="clear" w:color="auto" w:fill="FFFFFF"/>
        </w:rPr>
        <w:t>This is a positive attribute to the scheme as it explained the motivation for further education as lower-income households were encour</w:t>
      </w:r>
      <w:r w:rsidR="00971BA6" w:rsidRPr="005F5B16">
        <w:rPr>
          <w:rFonts w:ascii="Arial" w:hAnsi="Arial" w:cs="Arial"/>
          <w:sz w:val="28"/>
          <w:szCs w:val="28"/>
          <w:shd w:val="clear" w:color="auto" w:fill="FFFFFF"/>
        </w:rPr>
        <w:t>aged through the payment of EMA and were more likely to stay in school once their compulsory education was over.</w:t>
      </w:r>
    </w:p>
    <w:p w:rsidR="00A833D4" w:rsidRPr="005F5B16" w:rsidRDefault="005A1AD3">
      <w:pPr>
        <w:rPr>
          <w:rFonts w:ascii="Arial" w:hAnsi="Arial" w:cs="Arial"/>
          <w:sz w:val="28"/>
          <w:szCs w:val="28"/>
        </w:rPr>
      </w:pPr>
      <w:r w:rsidRPr="005F5B16">
        <w:rPr>
          <w:rFonts w:ascii="Arial" w:hAnsi="Arial" w:cs="Arial"/>
          <w:sz w:val="28"/>
          <w:szCs w:val="28"/>
        </w:rPr>
        <w:t>During COVID-19, online learning is being implemented to ensure that children can have their teaching from their own homes. This has many complications but also has a lot of benefits. Many children living in poverty can experience a smaller household that lacks quiet areas that they cannot work in. Furthermore, children may not have the current equipment,</w:t>
      </w:r>
      <w:r w:rsidR="00E1068C" w:rsidRPr="005F5B16">
        <w:rPr>
          <w:rFonts w:ascii="Arial" w:hAnsi="Arial" w:cs="Arial"/>
          <w:sz w:val="28"/>
          <w:szCs w:val="28"/>
        </w:rPr>
        <w:t xml:space="preserve"> such as a computer to work at. Schools have been trying to ensure that children have enough support through regular communic</w:t>
      </w:r>
      <w:r w:rsidR="00971BA6" w:rsidRPr="005F5B16">
        <w:rPr>
          <w:rFonts w:ascii="Arial" w:hAnsi="Arial" w:cs="Arial"/>
          <w:sz w:val="28"/>
          <w:szCs w:val="28"/>
        </w:rPr>
        <w:t xml:space="preserve">ation with parents. This may be </w:t>
      </w:r>
      <w:r w:rsidR="00E1068C" w:rsidRPr="005F5B16">
        <w:rPr>
          <w:rFonts w:ascii="Arial" w:hAnsi="Arial" w:cs="Arial"/>
          <w:sz w:val="28"/>
          <w:szCs w:val="28"/>
        </w:rPr>
        <w:t xml:space="preserve">negative as some children may come from abusive households. The well-being of children is vital during the COVID-19 crisis and some children have been appointed well-being officers within the schools to create a safe and understanding space and to build a relationship during the tough time. This is applicable for a child of every background, race and ethnicity and no discrimination is made during the process of being appointed an officer. The schools may also apply a grant for children during this time to help with online learning and activities. </w:t>
      </w:r>
      <w:r w:rsidR="00AD29FA" w:rsidRPr="005F5B16">
        <w:rPr>
          <w:rFonts w:ascii="Arial" w:hAnsi="Arial" w:cs="Arial"/>
          <w:sz w:val="28"/>
          <w:szCs w:val="28"/>
        </w:rPr>
        <w:t>The child’s development and learning is a key, and the COVID-19 crisis may hinder the child to their full learning potential, but the online learning scheme is essential to the child’s ongoing learning.</w:t>
      </w:r>
      <w:r w:rsidR="00976EA0" w:rsidRPr="005F5B16">
        <w:rPr>
          <w:rFonts w:ascii="Arial" w:hAnsi="Arial" w:cs="Arial"/>
          <w:sz w:val="28"/>
          <w:szCs w:val="28"/>
        </w:rPr>
        <w:t xml:space="preserve"> A study has shown that children in highest-income families spend 5.8 hours on online education, over the poorest-income families of 4.5 hours. </w:t>
      </w:r>
      <w:sdt>
        <w:sdtPr>
          <w:rPr>
            <w:rFonts w:ascii="Arial" w:hAnsi="Arial" w:cs="Arial"/>
            <w:sz w:val="28"/>
            <w:szCs w:val="28"/>
          </w:rPr>
          <w:id w:val="-2017607666"/>
          <w:citation/>
        </w:sdtPr>
        <w:sdtEndPr/>
        <w:sdtContent>
          <w:r w:rsidR="00A13D2A" w:rsidRPr="005F5B16">
            <w:rPr>
              <w:rFonts w:ascii="Arial" w:hAnsi="Arial" w:cs="Arial"/>
              <w:sz w:val="28"/>
              <w:szCs w:val="28"/>
            </w:rPr>
            <w:fldChar w:fldCharType="begin"/>
          </w:r>
          <w:r w:rsidR="00976EA0" w:rsidRPr="005F5B16">
            <w:rPr>
              <w:rFonts w:ascii="Arial" w:hAnsi="Arial" w:cs="Arial"/>
              <w:sz w:val="28"/>
              <w:szCs w:val="28"/>
            </w:rPr>
            <w:instrText xml:space="preserve"> CITATION IFS20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(IFS: Institute for Fiscal Studies, 2020)</w:t>
          </w:r>
          <w:r w:rsidR="00A13D2A" w:rsidRPr="005F5B16">
            <w:rPr>
              <w:rFonts w:ascii="Arial" w:hAnsi="Arial" w:cs="Arial"/>
              <w:sz w:val="28"/>
              <w:szCs w:val="28"/>
            </w:rPr>
            <w:fldChar w:fldCharType="end"/>
          </w:r>
        </w:sdtContent>
      </w:sdt>
      <w:r w:rsidR="003F30A9" w:rsidRPr="005F5B16">
        <w:rPr>
          <w:rFonts w:ascii="Arial" w:hAnsi="Arial" w:cs="Arial"/>
          <w:sz w:val="28"/>
          <w:szCs w:val="28"/>
        </w:rPr>
        <w:t>.</w:t>
      </w:r>
      <w:r w:rsidR="00B378DB" w:rsidRPr="005F5B16">
        <w:rPr>
          <w:rFonts w:ascii="Arial" w:hAnsi="Arial" w:cs="Arial"/>
          <w:sz w:val="28"/>
          <w:szCs w:val="28"/>
        </w:rPr>
        <w:t xml:space="preserve"> This may cause children living in poverty a disadvantage to learning as they may not have the correct facilities. Children can apply for learning grants to ensure that they have all the relevant equipment and facilities </w:t>
      </w:r>
      <w:r w:rsidR="00B378DB" w:rsidRPr="005F5B16">
        <w:rPr>
          <w:rFonts w:ascii="Arial" w:hAnsi="Arial" w:cs="Arial"/>
          <w:sz w:val="28"/>
          <w:szCs w:val="28"/>
        </w:rPr>
        <w:lastRenderedPageBreak/>
        <w:t>to learn and the s</w:t>
      </w:r>
      <w:r w:rsidR="009D5CD0">
        <w:rPr>
          <w:rFonts w:ascii="Arial" w:hAnsi="Arial" w:cs="Arial"/>
          <w:sz w:val="28"/>
          <w:szCs w:val="28"/>
        </w:rPr>
        <w:t>chool will try as best they can. Online learning has also been criticised for the lack of communication from pupils and teachers and have not been working collaboratively throughout the process of learning. The online learning also has children being prone to procrastinate more as they are in the comfort of their own home and not being supervised through lessons. Children can also browse on the internet during learning sessions and not even be listening throughout the learning presentations.</w:t>
      </w:r>
      <w:r w:rsidR="00A64C07">
        <w:rPr>
          <w:rFonts w:ascii="Arial" w:hAnsi="Arial" w:cs="Arial"/>
          <w:sz w:val="28"/>
          <w:szCs w:val="28"/>
        </w:rPr>
        <w:t xml:space="preserve"> </w:t>
      </w:r>
      <w:r w:rsidR="003F30A9" w:rsidRPr="005F5B16">
        <w:rPr>
          <w:rFonts w:ascii="Arial" w:hAnsi="Arial" w:cs="Arial"/>
          <w:sz w:val="28"/>
          <w:szCs w:val="28"/>
        </w:rPr>
        <w:t>The online learning scheme may not provide the skills that practical learning in a classroom may and the children m</w:t>
      </w:r>
      <w:r w:rsidR="00B378DB" w:rsidRPr="005F5B16">
        <w:rPr>
          <w:rFonts w:ascii="Arial" w:hAnsi="Arial" w:cs="Arial"/>
          <w:sz w:val="28"/>
          <w:szCs w:val="28"/>
        </w:rPr>
        <w:t xml:space="preserve">ay miss out on the socialising </w:t>
      </w:r>
      <w:r w:rsidR="003F30A9" w:rsidRPr="005F5B16">
        <w:rPr>
          <w:rFonts w:ascii="Arial" w:hAnsi="Arial" w:cs="Arial"/>
          <w:sz w:val="28"/>
          <w:szCs w:val="28"/>
        </w:rPr>
        <w:t>aspect of learning.</w:t>
      </w:r>
      <w:r w:rsidR="00B8167C">
        <w:rPr>
          <w:rFonts w:ascii="Arial" w:hAnsi="Arial" w:cs="Arial"/>
          <w:sz w:val="28"/>
          <w:szCs w:val="28"/>
        </w:rPr>
        <w:t xml:space="preserve"> Children with ALN may not have the right learning facilities during online learning as there is no face-to-face contact during the learning. This can have a negative </w:t>
      </w:r>
      <w:r w:rsidR="007D5685">
        <w:rPr>
          <w:rFonts w:ascii="Arial" w:hAnsi="Arial" w:cs="Arial"/>
          <w:sz w:val="28"/>
          <w:szCs w:val="28"/>
        </w:rPr>
        <w:t>effect</w:t>
      </w:r>
      <w:r w:rsidR="00B8167C">
        <w:rPr>
          <w:rFonts w:ascii="Arial" w:hAnsi="Arial" w:cs="Arial"/>
          <w:sz w:val="28"/>
          <w:szCs w:val="28"/>
        </w:rPr>
        <w:t xml:space="preserve"> on their well-being and mental health as well as their learning. </w:t>
      </w:r>
      <w:r w:rsidR="00971BA6" w:rsidRPr="005F5B16">
        <w:rPr>
          <w:rFonts w:ascii="Arial" w:hAnsi="Arial" w:cs="Arial"/>
          <w:sz w:val="28"/>
          <w:szCs w:val="28"/>
        </w:rPr>
        <w:t>As COVID-19 is an ongoing virus, the effects of online learning has not been researched enough to know the full potential that online learning can offer.</w:t>
      </w:r>
      <w:r w:rsidR="00A64C07">
        <w:rPr>
          <w:rFonts w:ascii="Arial" w:hAnsi="Arial" w:cs="Arial"/>
          <w:sz w:val="28"/>
          <w:szCs w:val="28"/>
        </w:rPr>
        <w:t xml:space="preserve"> </w:t>
      </w:r>
      <w:r w:rsidR="00FE4E3D">
        <w:rPr>
          <w:rFonts w:ascii="Arial" w:hAnsi="Arial" w:cs="Arial"/>
          <w:sz w:val="28"/>
          <w:szCs w:val="28"/>
        </w:rPr>
        <w:t>The online learning scheme is a</w:t>
      </w:r>
      <w:r w:rsidR="00A64C07">
        <w:rPr>
          <w:rFonts w:ascii="Arial" w:hAnsi="Arial" w:cs="Arial"/>
          <w:sz w:val="28"/>
          <w:szCs w:val="28"/>
        </w:rPr>
        <w:t xml:space="preserve"> continuing programme that will be used in many education settings and must ensure that is used properly to guarantee the child is getting the best learning experience.</w:t>
      </w:r>
    </w:p>
    <w:p w:rsidR="00A833D4" w:rsidRPr="005F5B16" w:rsidRDefault="003F30A9">
      <w:pPr>
        <w:rPr>
          <w:rFonts w:ascii="Arial" w:hAnsi="Arial" w:cs="Arial"/>
          <w:sz w:val="28"/>
          <w:szCs w:val="28"/>
        </w:rPr>
      </w:pPr>
      <w:r w:rsidRPr="005F5B16">
        <w:rPr>
          <w:rFonts w:ascii="Arial" w:hAnsi="Arial" w:cs="Arial"/>
          <w:sz w:val="28"/>
          <w:szCs w:val="28"/>
        </w:rPr>
        <w:t>In conclusion, schools that follow The National Curriculum have implemented many strategies that are inclusive to all children. Free school meals, breakfast clubs, uniform grants and EMA are all largely still used within the education system today. All of these strategies bring positive and negative feedback, although the positives outweigh the negatives in my personal opinion. The COVID-19 crisis is still not over, therefore,</w:t>
      </w:r>
      <w:r w:rsidR="005F5B16">
        <w:rPr>
          <w:rFonts w:ascii="Arial" w:hAnsi="Arial" w:cs="Arial"/>
          <w:sz w:val="28"/>
          <w:szCs w:val="28"/>
        </w:rPr>
        <w:t xml:space="preserve"> the research for online learning hasn’t </w:t>
      </w:r>
      <w:r w:rsidRPr="005F5B16">
        <w:rPr>
          <w:rFonts w:ascii="Arial" w:hAnsi="Arial" w:cs="Arial"/>
          <w:sz w:val="28"/>
          <w:szCs w:val="28"/>
        </w:rPr>
        <w:t xml:space="preserve">fully </w:t>
      </w:r>
      <w:r w:rsidR="005F5B16">
        <w:rPr>
          <w:rFonts w:ascii="Arial" w:hAnsi="Arial" w:cs="Arial"/>
          <w:sz w:val="28"/>
          <w:szCs w:val="28"/>
        </w:rPr>
        <w:t xml:space="preserve">been </w:t>
      </w:r>
      <w:r w:rsidRPr="005F5B16">
        <w:rPr>
          <w:rFonts w:ascii="Arial" w:hAnsi="Arial" w:cs="Arial"/>
          <w:sz w:val="28"/>
          <w:szCs w:val="28"/>
        </w:rPr>
        <w:t>able to understand the long term effects that t</w:t>
      </w:r>
      <w:r w:rsidR="005F5B16">
        <w:rPr>
          <w:rFonts w:ascii="Arial" w:hAnsi="Arial" w:cs="Arial"/>
          <w:sz w:val="28"/>
          <w:szCs w:val="28"/>
        </w:rPr>
        <w:t xml:space="preserve">his has on a child’s education and learning. </w:t>
      </w:r>
      <w:r w:rsidRPr="005F5B16">
        <w:rPr>
          <w:rFonts w:ascii="Arial" w:hAnsi="Arial" w:cs="Arial"/>
          <w:sz w:val="28"/>
          <w:szCs w:val="28"/>
        </w:rPr>
        <w:t>However, short term, the online learning tools have both positive and negative attributes that can help/ hinder the child’s learning and development.</w:t>
      </w:r>
      <w:r w:rsidR="005F5B16">
        <w:rPr>
          <w:rFonts w:ascii="Arial" w:hAnsi="Arial" w:cs="Arial"/>
          <w:sz w:val="28"/>
          <w:szCs w:val="28"/>
        </w:rPr>
        <w:t xml:space="preserve"> The online learning scheme can also cater for every child at any ability regardless of age, gender, race, background or ethnicity.</w:t>
      </w:r>
    </w:p>
    <w:p w:rsidR="001142E0" w:rsidRPr="005F5B16" w:rsidRDefault="001142E0">
      <w:pPr>
        <w:rPr>
          <w:rFonts w:ascii="Arial" w:hAnsi="Arial" w:cs="Arial"/>
          <w:sz w:val="28"/>
          <w:szCs w:val="28"/>
        </w:rPr>
      </w:pPr>
    </w:p>
    <w:sdt>
      <w:sdtPr>
        <w:rPr>
          <w:rFonts w:ascii="Arial" w:eastAsiaTheme="minorHAnsi" w:hAnsi="Arial" w:cs="Arial"/>
          <w:color w:val="auto"/>
          <w:sz w:val="28"/>
          <w:szCs w:val="28"/>
          <w:lang w:val="en-GB"/>
        </w:rPr>
        <w:id w:val="-393660815"/>
        <w:docPartObj>
          <w:docPartGallery w:val="Bibliographies"/>
          <w:docPartUnique/>
        </w:docPartObj>
      </w:sdtPr>
      <w:sdtEndPr/>
      <w:sdtContent>
        <w:p w:rsidR="009C6B09" w:rsidRPr="005F5B16" w:rsidRDefault="009C6B09">
          <w:pPr>
            <w:pStyle w:val="Heading1"/>
            <w:rPr>
              <w:rFonts w:ascii="Arial" w:hAnsi="Arial" w:cs="Arial"/>
              <w:color w:val="auto"/>
              <w:sz w:val="28"/>
              <w:szCs w:val="28"/>
            </w:rPr>
          </w:pPr>
          <w:r w:rsidRPr="005F5B16">
            <w:rPr>
              <w:rFonts w:ascii="Arial" w:hAnsi="Arial" w:cs="Arial"/>
              <w:color w:val="auto"/>
              <w:sz w:val="28"/>
              <w:szCs w:val="28"/>
            </w:rPr>
            <w:t>References</w:t>
          </w:r>
        </w:p>
        <w:sdt>
          <w:sdtPr>
            <w:rPr>
              <w:rFonts w:ascii="Arial" w:hAnsi="Arial" w:cs="Arial"/>
              <w:sz w:val="28"/>
              <w:szCs w:val="28"/>
            </w:rPr>
            <w:id w:val="-573587230"/>
            <w:bibliography/>
          </w:sdtPr>
          <w:sdtEndPr/>
          <w:sdtContent>
            <w:p w:rsidR="005F5B16" w:rsidRDefault="00A13D2A" w:rsidP="005F5B16">
              <w:pPr>
                <w:pStyle w:val="Bibliography"/>
                <w:rPr>
                  <w:noProof/>
                  <w:sz w:val="24"/>
                  <w:szCs w:val="24"/>
                  <w:lang w:val="en-US"/>
                </w:rPr>
              </w:pPr>
              <w:r w:rsidRPr="005F5B16">
                <w:rPr>
                  <w:rFonts w:ascii="Arial" w:hAnsi="Arial" w:cs="Arial"/>
                  <w:sz w:val="28"/>
                  <w:szCs w:val="28"/>
                </w:rPr>
                <w:fldChar w:fldCharType="begin"/>
              </w:r>
              <w:r w:rsidR="009C6B09" w:rsidRPr="005F5B16">
                <w:rPr>
                  <w:rFonts w:ascii="Arial" w:hAnsi="Arial" w:cs="Arial"/>
                  <w:sz w:val="28"/>
                  <w:szCs w:val="28"/>
                </w:rPr>
                <w:instrText xml:space="preserve"> BIBLIOGRAPHY </w:instrText>
              </w:r>
              <w:r w:rsidRPr="005F5B16">
                <w:rPr>
                  <w:rFonts w:ascii="Arial" w:hAnsi="Arial" w:cs="Arial"/>
                  <w:sz w:val="28"/>
                  <w:szCs w:val="28"/>
                </w:rPr>
                <w:fldChar w:fldCharType="separate"/>
              </w:r>
              <w:r w:rsidR="005F5B16">
                <w:rPr>
                  <w:noProof/>
                  <w:lang w:val="en-US"/>
                </w:rPr>
                <w:t xml:space="preserve">BBC News, 2018. </w:t>
              </w:r>
              <w:r w:rsidR="005F5B16">
                <w:rPr>
                  <w:i/>
                  <w:iCs/>
                  <w:noProof/>
                  <w:lang w:val="en-US"/>
                </w:rPr>
                <w:t xml:space="preserve">Anger as Welsh Government cuts £700k school uniform grant. </w:t>
              </w:r>
              <w:r w:rsidR="005F5B16">
                <w:rPr>
                  <w:noProof/>
                  <w:lang w:val="en-US"/>
                </w:rPr>
                <w:t xml:space="preserve">[Online] </w:t>
              </w:r>
              <w:r w:rsidR="005F5B16">
                <w:rPr>
                  <w:noProof/>
                  <w:lang w:val="en-US"/>
                </w:rPr>
                <w:br/>
                <w:t xml:space="preserve">Available at: </w:t>
              </w:r>
              <w:r w:rsidR="005F5B16">
                <w:rPr>
                  <w:noProof/>
                  <w:u w:val="single"/>
                  <w:lang w:val="en-US"/>
                </w:rPr>
                <w:t>https://www.bbc.co.uk/news/uk-wales-politics-43647152</w:t>
              </w:r>
              <w:r w:rsidR="005F5B16">
                <w:rPr>
                  <w:noProof/>
                  <w:lang w:val="en-US"/>
                </w:rPr>
                <w:br/>
                <w:t>[Accessed 2020].</w:t>
              </w:r>
            </w:p>
            <w:p w:rsidR="005F5B16" w:rsidRDefault="005F5B16" w:rsidP="005F5B16">
              <w:pPr>
                <w:pStyle w:val="Bibliography"/>
                <w:rPr>
                  <w:noProof/>
                  <w:lang w:val="en-US"/>
                </w:rPr>
              </w:pPr>
              <w:r>
                <w:rPr>
                  <w:noProof/>
                  <w:lang w:val="en-US"/>
                </w:rPr>
                <w:t xml:space="preserve">Childrens Society, 2020. </w:t>
              </w:r>
              <w:r>
                <w:rPr>
                  <w:i/>
                  <w:iCs/>
                  <w:noProof/>
                  <w:lang w:val="en-US"/>
                </w:rPr>
                <w:t xml:space="preserve">Ending child poverty. </w:t>
              </w:r>
              <w:r>
                <w:rPr>
                  <w:noProof/>
                  <w:lang w:val="en-US"/>
                </w:rPr>
                <w:t xml:space="preserve">[Online] </w:t>
              </w:r>
              <w:r>
                <w:rPr>
                  <w:noProof/>
                  <w:lang w:val="en-US"/>
                </w:rPr>
                <w:br/>
                <w:t xml:space="preserve">Available at: </w:t>
              </w:r>
              <w:r>
                <w:rPr>
                  <w:noProof/>
                  <w:u w:val="single"/>
                  <w:lang w:val="en-US"/>
                </w:rPr>
                <w:t>https://www.childrenssociety.org.uk/what-we-do/our-work/ending-child-poverty</w:t>
              </w:r>
              <w:r>
                <w:rPr>
                  <w:noProof/>
                  <w:lang w:val="en-US"/>
                </w:rPr>
                <w:br/>
                <w:t>[Accessed 2020].</w:t>
              </w:r>
            </w:p>
            <w:p w:rsidR="005F5B16" w:rsidRDefault="005F5B16" w:rsidP="005F5B16">
              <w:pPr>
                <w:pStyle w:val="Bibliography"/>
                <w:rPr>
                  <w:noProof/>
                  <w:lang w:val="en-US"/>
                </w:rPr>
              </w:pPr>
              <w:r>
                <w:rPr>
                  <w:noProof/>
                  <w:lang w:val="en-US"/>
                </w:rPr>
                <w:lastRenderedPageBreak/>
                <w:t xml:space="preserve">Front Public Health, 2015. </w:t>
              </w:r>
              <w:r>
                <w:rPr>
                  <w:i/>
                  <w:iCs/>
                  <w:noProof/>
                  <w:lang w:val="en-US"/>
                </w:rPr>
                <w:t xml:space="preserve">The Advantages and Disadvantages of Breakfast Clubs According to Parents, Children, and School Staff in the North East of England, UK. </w:t>
              </w:r>
              <w:r>
                <w:rPr>
                  <w:noProof/>
                  <w:lang w:val="en-US"/>
                </w:rPr>
                <w:t xml:space="preserve">[Online] </w:t>
              </w:r>
              <w:r>
                <w:rPr>
                  <w:noProof/>
                  <w:lang w:val="en-US"/>
                </w:rPr>
                <w:br/>
                <w:t xml:space="preserve">Available at: </w:t>
              </w:r>
              <w:r>
                <w:rPr>
                  <w:noProof/>
                  <w:u w:val="single"/>
                  <w:lang w:val="en-US"/>
                </w:rPr>
                <w:t>https://www.ncbi.nlm.nih.gov/pmc/articles/PMC4457018/</w:t>
              </w:r>
              <w:r>
                <w:rPr>
                  <w:noProof/>
                  <w:lang w:val="en-US"/>
                </w:rPr>
                <w:br/>
                <w:t>[Accessed 2020].</w:t>
              </w:r>
            </w:p>
            <w:p w:rsidR="005F5B16" w:rsidRDefault="005F5B16" w:rsidP="005F5B16">
              <w:pPr>
                <w:pStyle w:val="Bibliography"/>
                <w:rPr>
                  <w:noProof/>
                  <w:lang w:val="en-US"/>
                </w:rPr>
              </w:pPr>
              <w:r>
                <w:rPr>
                  <w:noProof/>
                  <w:lang w:val="en-US"/>
                </w:rPr>
                <w:t xml:space="preserve">Gov.uk, 2020. </w:t>
              </w:r>
              <w:r>
                <w:rPr>
                  <w:i/>
                  <w:iCs/>
                  <w:noProof/>
                  <w:lang w:val="en-US"/>
                </w:rPr>
                <w:t xml:space="preserve">School uniform. </w:t>
              </w:r>
              <w:r>
                <w:rPr>
                  <w:noProof/>
                  <w:lang w:val="en-US"/>
                </w:rPr>
                <w:t xml:space="preserve">[Online] </w:t>
              </w:r>
              <w:r>
                <w:rPr>
                  <w:noProof/>
                  <w:lang w:val="en-US"/>
                </w:rPr>
                <w:br/>
                <w:t xml:space="preserve">Available at: </w:t>
              </w:r>
              <w:r>
                <w:rPr>
                  <w:noProof/>
                  <w:u w:val="single"/>
                  <w:lang w:val="en-US"/>
                </w:rPr>
                <w:t>https://www.gov.uk/school-uniform</w:t>
              </w:r>
              <w:r>
                <w:rPr>
                  <w:noProof/>
                  <w:lang w:val="en-US"/>
                </w:rPr>
                <w:br/>
                <w:t>[Accessed 2020].</w:t>
              </w:r>
            </w:p>
            <w:p w:rsidR="005F5B16" w:rsidRDefault="005F5B16" w:rsidP="005F5B16">
              <w:pPr>
                <w:pStyle w:val="Bibliography"/>
                <w:rPr>
                  <w:noProof/>
                  <w:lang w:val="en-US"/>
                </w:rPr>
              </w:pPr>
              <w:r>
                <w:rPr>
                  <w:noProof/>
                  <w:lang w:val="en-US"/>
                </w:rPr>
                <w:t xml:space="preserve">IFS: Institute for Fiscal Studies, 2020. </w:t>
              </w:r>
              <w:r>
                <w:rPr>
                  <w:i/>
                  <w:iCs/>
                  <w:noProof/>
                  <w:lang w:val="en-US"/>
                </w:rPr>
                <w:t xml:space="preserve">Learning during the lockdown: real-time data on children's experiences during home learning. </w:t>
              </w:r>
              <w:r>
                <w:rPr>
                  <w:noProof/>
                  <w:lang w:val="en-US"/>
                </w:rPr>
                <w:t xml:space="preserve">[Online] </w:t>
              </w:r>
              <w:r>
                <w:rPr>
                  <w:noProof/>
                  <w:lang w:val="en-US"/>
                </w:rPr>
                <w:br/>
                <w:t xml:space="preserve">Available at: </w:t>
              </w:r>
              <w:r>
                <w:rPr>
                  <w:noProof/>
                  <w:u w:val="single"/>
                  <w:lang w:val="en-US"/>
                </w:rPr>
                <w:t>https://www.ifs.org.uk/publications/14848</w:t>
              </w:r>
              <w:r>
                <w:rPr>
                  <w:noProof/>
                  <w:lang w:val="en-US"/>
                </w:rPr>
                <w:br/>
                <w:t>[Accessed 2020].</w:t>
              </w:r>
            </w:p>
            <w:p w:rsidR="005F5B16" w:rsidRDefault="005F5B16" w:rsidP="005F5B16">
              <w:pPr>
                <w:pStyle w:val="Bibliography"/>
                <w:rPr>
                  <w:noProof/>
                  <w:lang w:val="en-US"/>
                </w:rPr>
              </w:pPr>
              <w:r>
                <w:rPr>
                  <w:noProof/>
                  <w:lang w:val="en-US"/>
                </w:rPr>
                <w:t xml:space="preserve">Institute for Fiscal Studies, 2007. </w:t>
              </w:r>
              <w:r>
                <w:rPr>
                  <w:i/>
                  <w:iCs/>
                  <w:noProof/>
                  <w:lang w:val="en-US"/>
                </w:rPr>
                <w:t xml:space="preserve">Education allowance has failed, say Tories. </w:t>
              </w:r>
              <w:r>
                <w:rPr>
                  <w:noProof/>
                  <w:lang w:val="en-US"/>
                </w:rPr>
                <w:t xml:space="preserve">[Online] </w:t>
              </w:r>
              <w:r>
                <w:rPr>
                  <w:noProof/>
                  <w:lang w:val="en-US"/>
                </w:rPr>
                <w:br/>
                <w:t xml:space="preserve">Available at: </w:t>
              </w:r>
              <w:r>
                <w:rPr>
                  <w:noProof/>
                  <w:u w:val="single"/>
                  <w:lang w:val="en-US"/>
                </w:rPr>
                <w:t>https://www.theguardian.com/education/2008/aug/04/tories.allowance</w:t>
              </w:r>
              <w:r>
                <w:rPr>
                  <w:noProof/>
                  <w:lang w:val="en-US"/>
                </w:rPr>
                <w:br/>
                <w:t>[Accessed 2020].</w:t>
              </w:r>
            </w:p>
            <w:p w:rsidR="005F5B16" w:rsidRDefault="005F5B16" w:rsidP="005F5B16">
              <w:pPr>
                <w:pStyle w:val="Bibliography"/>
                <w:rPr>
                  <w:noProof/>
                  <w:lang w:val="en-US"/>
                </w:rPr>
              </w:pPr>
              <w:r>
                <w:rPr>
                  <w:noProof/>
                  <w:lang w:val="en-US"/>
                </w:rPr>
                <w:t xml:space="preserve">Student Finance Wales, No Date. </w:t>
              </w:r>
              <w:r>
                <w:rPr>
                  <w:i/>
                  <w:iCs/>
                  <w:noProof/>
                  <w:lang w:val="en-US"/>
                </w:rPr>
                <w:t xml:space="preserve">Education Maintenance Allowance (EMA). </w:t>
              </w:r>
              <w:r>
                <w:rPr>
                  <w:noProof/>
                  <w:lang w:val="en-US"/>
                </w:rPr>
                <w:t xml:space="preserve">[Online] </w:t>
              </w:r>
              <w:r>
                <w:rPr>
                  <w:noProof/>
                  <w:lang w:val="en-US"/>
                </w:rPr>
                <w:br/>
                <w:t xml:space="preserve">Available at: </w:t>
              </w:r>
              <w:r>
                <w:rPr>
                  <w:noProof/>
                  <w:u w:val="single"/>
                  <w:lang w:val="en-US"/>
                </w:rPr>
                <w:t>https://www.studentfinancewales.co.uk/fe/ema.aspx</w:t>
              </w:r>
              <w:r>
                <w:rPr>
                  <w:noProof/>
                  <w:lang w:val="en-US"/>
                </w:rPr>
                <w:br/>
                <w:t>[Accessed 2020].</w:t>
              </w:r>
            </w:p>
            <w:p w:rsidR="005F5B16" w:rsidRDefault="005F5B16" w:rsidP="005F5B16">
              <w:pPr>
                <w:pStyle w:val="Bibliography"/>
                <w:rPr>
                  <w:noProof/>
                  <w:lang w:val="en-US"/>
                </w:rPr>
              </w:pPr>
              <w:r>
                <w:rPr>
                  <w:noProof/>
                  <w:lang w:val="en-US"/>
                </w:rPr>
                <w:t xml:space="preserve">Student Finance Wales, No Date. </w:t>
              </w:r>
              <w:r>
                <w:rPr>
                  <w:i/>
                  <w:iCs/>
                  <w:noProof/>
                  <w:lang w:val="en-US"/>
                </w:rPr>
                <w:t xml:space="preserve">Education Maintenance Allowance (EMA). </w:t>
              </w:r>
              <w:r>
                <w:rPr>
                  <w:noProof/>
                  <w:lang w:val="en-US"/>
                </w:rPr>
                <w:t xml:space="preserve">[Online] </w:t>
              </w:r>
              <w:r>
                <w:rPr>
                  <w:noProof/>
                  <w:lang w:val="en-US"/>
                </w:rPr>
                <w:br/>
                <w:t xml:space="preserve">Available at: </w:t>
              </w:r>
              <w:r>
                <w:rPr>
                  <w:noProof/>
                  <w:u w:val="single"/>
                  <w:lang w:val="en-US"/>
                </w:rPr>
                <w:t>https://www.studentfinancewales.co.uk/fe/information-for-parents/education-maintenance-allowance.aspx</w:t>
              </w:r>
              <w:r>
                <w:rPr>
                  <w:noProof/>
                  <w:lang w:val="en-US"/>
                </w:rPr>
                <w:br/>
                <w:t>[Accessed 2020].</w:t>
              </w:r>
            </w:p>
            <w:p w:rsidR="005F5B16" w:rsidRDefault="005F5B16" w:rsidP="005F5B16">
              <w:pPr>
                <w:pStyle w:val="Bibliography"/>
                <w:rPr>
                  <w:noProof/>
                  <w:lang w:val="en-US"/>
                </w:rPr>
              </w:pPr>
              <w:r>
                <w:rPr>
                  <w:noProof/>
                  <w:lang w:val="en-US"/>
                </w:rPr>
                <w:t xml:space="preserve">Sustain, 2020. </w:t>
              </w:r>
              <w:r>
                <w:rPr>
                  <w:i/>
                  <w:iCs/>
                  <w:noProof/>
                  <w:lang w:val="en-US"/>
                </w:rPr>
                <w:t xml:space="preserve">Free School Meals for All. </w:t>
              </w:r>
              <w:r>
                <w:rPr>
                  <w:noProof/>
                  <w:lang w:val="en-US"/>
                </w:rPr>
                <w:t xml:space="preserve">[Online] </w:t>
              </w:r>
              <w:r>
                <w:rPr>
                  <w:noProof/>
                  <w:lang w:val="en-US"/>
                </w:rPr>
                <w:br/>
                <w:t xml:space="preserve">Available at: </w:t>
              </w:r>
              <w:r>
                <w:rPr>
                  <w:noProof/>
                  <w:u w:val="single"/>
                  <w:lang w:val="en-US"/>
                </w:rPr>
                <w:t>https://www.sustainweb.org/childrensfoodcampaign/free_school_meals/#:~:text=Summary,trying%20to%20move%20into%20employment.</w:t>
              </w:r>
              <w:r>
                <w:rPr>
                  <w:noProof/>
                  <w:lang w:val="en-US"/>
                </w:rPr>
                <w:br/>
                <w:t>[Accessed 2020].</w:t>
              </w:r>
            </w:p>
            <w:p w:rsidR="005F5B16" w:rsidRDefault="005F5B16" w:rsidP="005F5B16">
              <w:pPr>
                <w:pStyle w:val="Bibliography"/>
                <w:rPr>
                  <w:noProof/>
                  <w:lang w:val="en-US"/>
                </w:rPr>
              </w:pPr>
              <w:r>
                <w:rPr>
                  <w:noProof/>
                  <w:lang w:val="en-US"/>
                </w:rPr>
                <w:t xml:space="preserve">The Guardian, 2008. </w:t>
              </w:r>
              <w:r>
                <w:rPr>
                  <w:i/>
                  <w:iCs/>
                  <w:noProof/>
                  <w:lang w:val="en-US"/>
                </w:rPr>
                <w:t xml:space="preserve">Education allowance has failed, say Tories. </w:t>
              </w:r>
              <w:r>
                <w:rPr>
                  <w:noProof/>
                  <w:lang w:val="en-US"/>
                </w:rPr>
                <w:t xml:space="preserve">[Online] </w:t>
              </w:r>
              <w:r>
                <w:rPr>
                  <w:noProof/>
                  <w:lang w:val="en-US"/>
                </w:rPr>
                <w:br/>
                <w:t xml:space="preserve">Available at: </w:t>
              </w:r>
              <w:r>
                <w:rPr>
                  <w:noProof/>
                  <w:u w:val="single"/>
                  <w:lang w:val="en-US"/>
                </w:rPr>
                <w:t>https://www.theguardian.com/education/2008/aug/04/tories.allowance</w:t>
              </w:r>
              <w:r>
                <w:rPr>
                  <w:noProof/>
                  <w:lang w:val="en-US"/>
                </w:rPr>
                <w:br/>
                <w:t>[Accessed 2020].</w:t>
              </w:r>
            </w:p>
            <w:p w:rsidR="005F5B16" w:rsidRDefault="005F5B16" w:rsidP="005F5B16">
              <w:pPr>
                <w:pStyle w:val="Bibliography"/>
                <w:rPr>
                  <w:noProof/>
                  <w:lang w:val="en-US"/>
                </w:rPr>
              </w:pPr>
              <w:r>
                <w:rPr>
                  <w:noProof/>
                  <w:lang w:val="en-US"/>
                </w:rPr>
                <w:t xml:space="preserve">The School Run, 2020. </w:t>
              </w:r>
              <w:r>
                <w:rPr>
                  <w:i/>
                  <w:iCs/>
                  <w:noProof/>
                  <w:lang w:val="en-US"/>
                </w:rPr>
                <w:t xml:space="preserve">What is a breakfast club?. </w:t>
              </w:r>
              <w:r>
                <w:rPr>
                  <w:noProof/>
                  <w:lang w:val="en-US"/>
                </w:rPr>
                <w:t xml:space="preserve">[Online] </w:t>
              </w:r>
              <w:r>
                <w:rPr>
                  <w:noProof/>
                  <w:lang w:val="en-US"/>
                </w:rPr>
                <w:br/>
                <w:t xml:space="preserve">Available at: </w:t>
              </w:r>
              <w:r>
                <w:rPr>
                  <w:noProof/>
                  <w:u w:val="single"/>
                  <w:lang w:val="en-US"/>
                </w:rPr>
                <w:t>https://www.theschoolrun.com/what-is-a-breakfast-club</w:t>
              </w:r>
              <w:r>
                <w:rPr>
                  <w:noProof/>
                  <w:lang w:val="en-US"/>
                </w:rPr>
                <w:br/>
                <w:t>[Accessed 2020].</w:t>
              </w:r>
            </w:p>
            <w:p w:rsidR="005F5B16" w:rsidRDefault="005F5B16" w:rsidP="005F5B16">
              <w:pPr>
                <w:pStyle w:val="Bibliography"/>
                <w:rPr>
                  <w:noProof/>
                  <w:lang w:val="en-US"/>
                </w:rPr>
              </w:pPr>
              <w:r>
                <w:rPr>
                  <w:noProof/>
                  <w:lang w:val="en-US"/>
                </w:rPr>
                <w:t xml:space="preserve">Welsh Government, 2019. </w:t>
              </w:r>
              <w:r>
                <w:rPr>
                  <w:i/>
                  <w:iCs/>
                  <w:noProof/>
                  <w:lang w:val="en-US"/>
                </w:rPr>
                <w:t xml:space="preserve">Free School Meals in Wales: Information for Schools. </w:t>
              </w:r>
              <w:r>
                <w:rPr>
                  <w:noProof/>
                  <w:lang w:val="en-US"/>
                </w:rPr>
                <w:t xml:space="preserve">[Online] </w:t>
              </w:r>
              <w:r>
                <w:rPr>
                  <w:noProof/>
                  <w:lang w:val="en-US"/>
                </w:rPr>
                <w:br/>
                <w:t xml:space="preserve">Available at: </w:t>
              </w:r>
              <w:r>
                <w:rPr>
                  <w:noProof/>
                  <w:u w:val="single"/>
                  <w:lang w:val="en-US"/>
                </w:rPr>
                <w:t>https://gov.wales/sites/default/files/publications/2019-03/free-school-meals-in-wales-information-for-schools.pdf</w:t>
              </w:r>
              <w:r>
                <w:rPr>
                  <w:noProof/>
                  <w:lang w:val="en-US"/>
                </w:rPr>
                <w:br/>
                <w:t>[Accessed 2020].</w:t>
              </w:r>
            </w:p>
            <w:p w:rsidR="009C6B09" w:rsidRPr="005F5B16" w:rsidRDefault="00A13D2A" w:rsidP="005F5B16">
              <w:pPr>
                <w:rPr>
                  <w:rFonts w:ascii="Arial" w:hAnsi="Arial" w:cs="Arial"/>
                  <w:sz w:val="28"/>
                  <w:szCs w:val="28"/>
                </w:rPr>
              </w:pPr>
              <w:r w:rsidRPr="005F5B16">
                <w:rPr>
                  <w:rFonts w:ascii="Arial" w:hAnsi="Arial" w:cs="Arial"/>
                  <w:bCs/>
                  <w:noProof/>
                  <w:sz w:val="28"/>
                  <w:szCs w:val="28"/>
                </w:rPr>
                <w:fldChar w:fldCharType="end"/>
              </w:r>
            </w:p>
          </w:sdtContent>
        </w:sdt>
      </w:sdtContent>
    </w:sdt>
    <w:p w:rsidR="001142E0" w:rsidRPr="005F5B16" w:rsidRDefault="001142E0">
      <w:pPr>
        <w:rPr>
          <w:rFonts w:ascii="Arial" w:hAnsi="Arial" w:cs="Arial"/>
        </w:rPr>
      </w:pPr>
    </w:p>
    <w:sectPr w:rsidR="001142E0" w:rsidRPr="005F5B16" w:rsidSect="00A13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3D4"/>
    <w:rsid w:val="000F2602"/>
    <w:rsid w:val="001142E0"/>
    <w:rsid w:val="0014311D"/>
    <w:rsid w:val="00191ABB"/>
    <w:rsid w:val="001A30A5"/>
    <w:rsid w:val="001E260B"/>
    <w:rsid w:val="00227FF9"/>
    <w:rsid w:val="00281989"/>
    <w:rsid w:val="002A36B2"/>
    <w:rsid w:val="002A5269"/>
    <w:rsid w:val="00336E34"/>
    <w:rsid w:val="003F30A9"/>
    <w:rsid w:val="004245FA"/>
    <w:rsid w:val="00471862"/>
    <w:rsid w:val="00572C27"/>
    <w:rsid w:val="00583E59"/>
    <w:rsid w:val="005A1AD3"/>
    <w:rsid w:val="005F5B16"/>
    <w:rsid w:val="00625345"/>
    <w:rsid w:val="007243E4"/>
    <w:rsid w:val="00774AF4"/>
    <w:rsid w:val="007A6783"/>
    <w:rsid w:val="007C563A"/>
    <w:rsid w:val="007D5685"/>
    <w:rsid w:val="007F1187"/>
    <w:rsid w:val="008509BF"/>
    <w:rsid w:val="00971BA6"/>
    <w:rsid w:val="00976EA0"/>
    <w:rsid w:val="009831C8"/>
    <w:rsid w:val="009C6B09"/>
    <w:rsid w:val="009D5CD0"/>
    <w:rsid w:val="00A13D2A"/>
    <w:rsid w:val="00A224C2"/>
    <w:rsid w:val="00A54427"/>
    <w:rsid w:val="00A64C07"/>
    <w:rsid w:val="00A7722F"/>
    <w:rsid w:val="00A833D4"/>
    <w:rsid w:val="00A92B44"/>
    <w:rsid w:val="00AB7EA1"/>
    <w:rsid w:val="00AC1768"/>
    <w:rsid w:val="00AD29FA"/>
    <w:rsid w:val="00B34558"/>
    <w:rsid w:val="00B378DB"/>
    <w:rsid w:val="00B81239"/>
    <w:rsid w:val="00B8167C"/>
    <w:rsid w:val="00BB0858"/>
    <w:rsid w:val="00C05876"/>
    <w:rsid w:val="00C26DED"/>
    <w:rsid w:val="00C4205C"/>
    <w:rsid w:val="00C64E60"/>
    <w:rsid w:val="00CC27D3"/>
    <w:rsid w:val="00E1068C"/>
    <w:rsid w:val="00E12747"/>
    <w:rsid w:val="00EE1633"/>
    <w:rsid w:val="00F003C8"/>
    <w:rsid w:val="00FE4E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8E385B-B90C-46B2-86C1-6DF05ABA3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D2A"/>
  </w:style>
  <w:style w:type="paragraph" w:styleId="Heading1">
    <w:name w:val="heading 1"/>
    <w:basedOn w:val="Normal"/>
    <w:next w:val="Normal"/>
    <w:link w:val="Heading1Char"/>
    <w:uiPriority w:val="9"/>
    <w:qFormat/>
    <w:rsid w:val="009C6B0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B0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C6B09"/>
  </w:style>
  <w:style w:type="paragraph" w:styleId="BalloonText">
    <w:name w:val="Balloon Text"/>
    <w:basedOn w:val="Normal"/>
    <w:link w:val="BalloonTextChar"/>
    <w:uiPriority w:val="99"/>
    <w:semiHidden/>
    <w:unhideWhenUsed/>
    <w:rsid w:val="00B81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2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03772">
      <w:bodyDiv w:val="1"/>
      <w:marLeft w:val="0"/>
      <w:marRight w:val="0"/>
      <w:marTop w:val="0"/>
      <w:marBottom w:val="0"/>
      <w:divBdr>
        <w:top w:val="none" w:sz="0" w:space="0" w:color="auto"/>
        <w:left w:val="none" w:sz="0" w:space="0" w:color="auto"/>
        <w:bottom w:val="none" w:sz="0" w:space="0" w:color="auto"/>
        <w:right w:val="none" w:sz="0" w:space="0" w:color="auto"/>
      </w:divBdr>
    </w:div>
    <w:div w:id="150870678">
      <w:bodyDiv w:val="1"/>
      <w:marLeft w:val="0"/>
      <w:marRight w:val="0"/>
      <w:marTop w:val="0"/>
      <w:marBottom w:val="0"/>
      <w:divBdr>
        <w:top w:val="none" w:sz="0" w:space="0" w:color="auto"/>
        <w:left w:val="none" w:sz="0" w:space="0" w:color="auto"/>
        <w:bottom w:val="none" w:sz="0" w:space="0" w:color="auto"/>
        <w:right w:val="none" w:sz="0" w:space="0" w:color="auto"/>
      </w:divBdr>
    </w:div>
    <w:div w:id="172037312">
      <w:bodyDiv w:val="1"/>
      <w:marLeft w:val="0"/>
      <w:marRight w:val="0"/>
      <w:marTop w:val="0"/>
      <w:marBottom w:val="0"/>
      <w:divBdr>
        <w:top w:val="none" w:sz="0" w:space="0" w:color="auto"/>
        <w:left w:val="none" w:sz="0" w:space="0" w:color="auto"/>
        <w:bottom w:val="none" w:sz="0" w:space="0" w:color="auto"/>
        <w:right w:val="none" w:sz="0" w:space="0" w:color="auto"/>
      </w:divBdr>
    </w:div>
    <w:div w:id="203098888">
      <w:bodyDiv w:val="1"/>
      <w:marLeft w:val="0"/>
      <w:marRight w:val="0"/>
      <w:marTop w:val="0"/>
      <w:marBottom w:val="0"/>
      <w:divBdr>
        <w:top w:val="none" w:sz="0" w:space="0" w:color="auto"/>
        <w:left w:val="none" w:sz="0" w:space="0" w:color="auto"/>
        <w:bottom w:val="none" w:sz="0" w:space="0" w:color="auto"/>
        <w:right w:val="none" w:sz="0" w:space="0" w:color="auto"/>
      </w:divBdr>
    </w:div>
    <w:div w:id="289166809">
      <w:bodyDiv w:val="1"/>
      <w:marLeft w:val="0"/>
      <w:marRight w:val="0"/>
      <w:marTop w:val="0"/>
      <w:marBottom w:val="0"/>
      <w:divBdr>
        <w:top w:val="none" w:sz="0" w:space="0" w:color="auto"/>
        <w:left w:val="none" w:sz="0" w:space="0" w:color="auto"/>
        <w:bottom w:val="none" w:sz="0" w:space="0" w:color="auto"/>
        <w:right w:val="none" w:sz="0" w:space="0" w:color="auto"/>
      </w:divBdr>
    </w:div>
    <w:div w:id="382170013">
      <w:bodyDiv w:val="1"/>
      <w:marLeft w:val="0"/>
      <w:marRight w:val="0"/>
      <w:marTop w:val="0"/>
      <w:marBottom w:val="0"/>
      <w:divBdr>
        <w:top w:val="none" w:sz="0" w:space="0" w:color="auto"/>
        <w:left w:val="none" w:sz="0" w:space="0" w:color="auto"/>
        <w:bottom w:val="none" w:sz="0" w:space="0" w:color="auto"/>
        <w:right w:val="none" w:sz="0" w:space="0" w:color="auto"/>
      </w:divBdr>
    </w:div>
    <w:div w:id="438765138">
      <w:bodyDiv w:val="1"/>
      <w:marLeft w:val="0"/>
      <w:marRight w:val="0"/>
      <w:marTop w:val="0"/>
      <w:marBottom w:val="0"/>
      <w:divBdr>
        <w:top w:val="none" w:sz="0" w:space="0" w:color="auto"/>
        <w:left w:val="none" w:sz="0" w:space="0" w:color="auto"/>
        <w:bottom w:val="none" w:sz="0" w:space="0" w:color="auto"/>
        <w:right w:val="none" w:sz="0" w:space="0" w:color="auto"/>
      </w:divBdr>
    </w:div>
    <w:div w:id="454951925">
      <w:bodyDiv w:val="1"/>
      <w:marLeft w:val="0"/>
      <w:marRight w:val="0"/>
      <w:marTop w:val="0"/>
      <w:marBottom w:val="0"/>
      <w:divBdr>
        <w:top w:val="none" w:sz="0" w:space="0" w:color="auto"/>
        <w:left w:val="none" w:sz="0" w:space="0" w:color="auto"/>
        <w:bottom w:val="none" w:sz="0" w:space="0" w:color="auto"/>
        <w:right w:val="none" w:sz="0" w:space="0" w:color="auto"/>
      </w:divBdr>
    </w:div>
    <w:div w:id="504710670">
      <w:bodyDiv w:val="1"/>
      <w:marLeft w:val="0"/>
      <w:marRight w:val="0"/>
      <w:marTop w:val="0"/>
      <w:marBottom w:val="0"/>
      <w:divBdr>
        <w:top w:val="none" w:sz="0" w:space="0" w:color="auto"/>
        <w:left w:val="none" w:sz="0" w:space="0" w:color="auto"/>
        <w:bottom w:val="none" w:sz="0" w:space="0" w:color="auto"/>
        <w:right w:val="none" w:sz="0" w:space="0" w:color="auto"/>
      </w:divBdr>
    </w:div>
    <w:div w:id="509830262">
      <w:bodyDiv w:val="1"/>
      <w:marLeft w:val="0"/>
      <w:marRight w:val="0"/>
      <w:marTop w:val="0"/>
      <w:marBottom w:val="0"/>
      <w:divBdr>
        <w:top w:val="none" w:sz="0" w:space="0" w:color="auto"/>
        <w:left w:val="none" w:sz="0" w:space="0" w:color="auto"/>
        <w:bottom w:val="none" w:sz="0" w:space="0" w:color="auto"/>
        <w:right w:val="none" w:sz="0" w:space="0" w:color="auto"/>
      </w:divBdr>
    </w:div>
    <w:div w:id="541527061">
      <w:bodyDiv w:val="1"/>
      <w:marLeft w:val="0"/>
      <w:marRight w:val="0"/>
      <w:marTop w:val="0"/>
      <w:marBottom w:val="0"/>
      <w:divBdr>
        <w:top w:val="none" w:sz="0" w:space="0" w:color="auto"/>
        <w:left w:val="none" w:sz="0" w:space="0" w:color="auto"/>
        <w:bottom w:val="none" w:sz="0" w:space="0" w:color="auto"/>
        <w:right w:val="none" w:sz="0" w:space="0" w:color="auto"/>
      </w:divBdr>
    </w:div>
    <w:div w:id="546262719">
      <w:bodyDiv w:val="1"/>
      <w:marLeft w:val="0"/>
      <w:marRight w:val="0"/>
      <w:marTop w:val="0"/>
      <w:marBottom w:val="0"/>
      <w:divBdr>
        <w:top w:val="none" w:sz="0" w:space="0" w:color="auto"/>
        <w:left w:val="none" w:sz="0" w:space="0" w:color="auto"/>
        <w:bottom w:val="none" w:sz="0" w:space="0" w:color="auto"/>
        <w:right w:val="none" w:sz="0" w:space="0" w:color="auto"/>
      </w:divBdr>
    </w:div>
    <w:div w:id="562913418">
      <w:bodyDiv w:val="1"/>
      <w:marLeft w:val="0"/>
      <w:marRight w:val="0"/>
      <w:marTop w:val="0"/>
      <w:marBottom w:val="0"/>
      <w:divBdr>
        <w:top w:val="none" w:sz="0" w:space="0" w:color="auto"/>
        <w:left w:val="none" w:sz="0" w:space="0" w:color="auto"/>
        <w:bottom w:val="none" w:sz="0" w:space="0" w:color="auto"/>
        <w:right w:val="none" w:sz="0" w:space="0" w:color="auto"/>
      </w:divBdr>
    </w:div>
    <w:div w:id="587423142">
      <w:bodyDiv w:val="1"/>
      <w:marLeft w:val="0"/>
      <w:marRight w:val="0"/>
      <w:marTop w:val="0"/>
      <w:marBottom w:val="0"/>
      <w:divBdr>
        <w:top w:val="none" w:sz="0" w:space="0" w:color="auto"/>
        <w:left w:val="none" w:sz="0" w:space="0" w:color="auto"/>
        <w:bottom w:val="none" w:sz="0" w:space="0" w:color="auto"/>
        <w:right w:val="none" w:sz="0" w:space="0" w:color="auto"/>
      </w:divBdr>
    </w:div>
    <w:div w:id="626399048">
      <w:bodyDiv w:val="1"/>
      <w:marLeft w:val="0"/>
      <w:marRight w:val="0"/>
      <w:marTop w:val="0"/>
      <w:marBottom w:val="0"/>
      <w:divBdr>
        <w:top w:val="none" w:sz="0" w:space="0" w:color="auto"/>
        <w:left w:val="none" w:sz="0" w:space="0" w:color="auto"/>
        <w:bottom w:val="none" w:sz="0" w:space="0" w:color="auto"/>
        <w:right w:val="none" w:sz="0" w:space="0" w:color="auto"/>
      </w:divBdr>
    </w:div>
    <w:div w:id="660079305">
      <w:bodyDiv w:val="1"/>
      <w:marLeft w:val="0"/>
      <w:marRight w:val="0"/>
      <w:marTop w:val="0"/>
      <w:marBottom w:val="0"/>
      <w:divBdr>
        <w:top w:val="none" w:sz="0" w:space="0" w:color="auto"/>
        <w:left w:val="none" w:sz="0" w:space="0" w:color="auto"/>
        <w:bottom w:val="none" w:sz="0" w:space="0" w:color="auto"/>
        <w:right w:val="none" w:sz="0" w:space="0" w:color="auto"/>
      </w:divBdr>
    </w:div>
    <w:div w:id="666176845">
      <w:bodyDiv w:val="1"/>
      <w:marLeft w:val="0"/>
      <w:marRight w:val="0"/>
      <w:marTop w:val="0"/>
      <w:marBottom w:val="0"/>
      <w:divBdr>
        <w:top w:val="none" w:sz="0" w:space="0" w:color="auto"/>
        <w:left w:val="none" w:sz="0" w:space="0" w:color="auto"/>
        <w:bottom w:val="none" w:sz="0" w:space="0" w:color="auto"/>
        <w:right w:val="none" w:sz="0" w:space="0" w:color="auto"/>
      </w:divBdr>
    </w:div>
    <w:div w:id="759722406">
      <w:bodyDiv w:val="1"/>
      <w:marLeft w:val="0"/>
      <w:marRight w:val="0"/>
      <w:marTop w:val="0"/>
      <w:marBottom w:val="0"/>
      <w:divBdr>
        <w:top w:val="none" w:sz="0" w:space="0" w:color="auto"/>
        <w:left w:val="none" w:sz="0" w:space="0" w:color="auto"/>
        <w:bottom w:val="none" w:sz="0" w:space="0" w:color="auto"/>
        <w:right w:val="none" w:sz="0" w:space="0" w:color="auto"/>
      </w:divBdr>
    </w:div>
    <w:div w:id="763308993">
      <w:bodyDiv w:val="1"/>
      <w:marLeft w:val="0"/>
      <w:marRight w:val="0"/>
      <w:marTop w:val="0"/>
      <w:marBottom w:val="0"/>
      <w:divBdr>
        <w:top w:val="none" w:sz="0" w:space="0" w:color="auto"/>
        <w:left w:val="none" w:sz="0" w:space="0" w:color="auto"/>
        <w:bottom w:val="none" w:sz="0" w:space="0" w:color="auto"/>
        <w:right w:val="none" w:sz="0" w:space="0" w:color="auto"/>
      </w:divBdr>
    </w:div>
    <w:div w:id="816456566">
      <w:bodyDiv w:val="1"/>
      <w:marLeft w:val="0"/>
      <w:marRight w:val="0"/>
      <w:marTop w:val="0"/>
      <w:marBottom w:val="0"/>
      <w:divBdr>
        <w:top w:val="none" w:sz="0" w:space="0" w:color="auto"/>
        <w:left w:val="none" w:sz="0" w:space="0" w:color="auto"/>
        <w:bottom w:val="none" w:sz="0" w:space="0" w:color="auto"/>
        <w:right w:val="none" w:sz="0" w:space="0" w:color="auto"/>
      </w:divBdr>
    </w:div>
    <w:div w:id="819342528">
      <w:bodyDiv w:val="1"/>
      <w:marLeft w:val="0"/>
      <w:marRight w:val="0"/>
      <w:marTop w:val="0"/>
      <w:marBottom w:val="0"/>
      <w:divBdr>
        <w:top w:val="none" w:sz="0" w:space="0" w:color="auto"/>
        <w:left w:val="none" w:sz="0" w:space="0" w:color="auto"/>
        <w:bottom w:val="none" w:sz="0" w:space="0" w:color="auto"/>
        <w:right w:val="none" w:sz="0" w:space="0" w:color="auto"/>
      </w:divBdr>
    </w:div>
    <w:div w:id="903755892">
      <w:bodyDiv w:val="1"/>
      <w:marLeft w:val="0"/>
      <w:marRight w:val="0"/>
      <w:marTop w:val="0"/>
      <w:marBottom w:val="0"/>
      <w:divBdr>
        <w:top w:val="none" w:sz="0" w:space="0" w:color="auto"/>
        <w:left w:val="none" w:sz="0" w:space="0" w:color="auto"/>
        <w:bottom w:val="none" w:sz="0" w:space="0" w:color="auto"/>
        <w:right w:val="none" w:sz="0" w:space="0" w:color="auto"/>
      </w:divBdr>
    </w:div>
    <w:div w:id="930356268">
      <w:bodyDiv w:val="1"/>
      <w:marLeft w:val="0"/>
      <w:marRight w:val="0"/>
      <w:marTop w:val="0"/>
      <w:marBottom w:val="0"/>
      <w:divBdr>
        <w:top w:val="none" w:sz="0" w:space="0" w:color="auto"/>
        <w:left w:val="none" w:sz="0" w:space="0" w:color="auto"/>
        <w:bottom w:val="none" w:sz="0" w:space="0" w:color="auto"/>
        <w:right w:val="none" w:sz="0" w:space="0" w:color="auto"/>
      </w:divBdr>
    </w:div>
    <w:div w:id="1091582264">
      <w:bodyDiv w:val="1"/>
      <w:marLeft w:val="0"/>
      <w:marRight w:val="0"/>
      <w:marTop w:val="0"/>
      <w:marBottom w:val="0"/>
      <w:divBdr>
        <w:top w:val="none" w:sz="0" w:space="0" w:color="auto"/>
        <w:left w:val="none" w:sz="0" w:space="0" w:color="auto"/>
        <w:bottom w:val="none" w:sz="0" w:space="0" w:color="auto"/>
        <w:right w:val="none" w:sz="0" w:space="0" w:color="auto"/>
      </w:divBdr>
    </w:div>
    <w:div w:id="1148061127">
      <w:bodyDiv w:val="1"/>
      <w:marLeft w:val="0"/>
      <w:marRight w:val="0"/>
      <w:marTop w:val="0"/>
      <w:marBottom w:val="0"/>
      <w:divBdr>
        <w:top w:val="none" w:sz="0" w:space="0" w:color="auto"/>
        <w:left w:val="none" w:sz="0" w:space="0" w:color="auto"/>
        <w:bottom w:val="none" w:sz="0" w:space="0" w:color="auto"/>
        <w:right w:val="none" w:sz="0" w:space="0" w:color="auto"/>
      </w:divBdr>
    </w:div>
    <w:div w:id="1178734551">
      <w:bodyDiv w:val="1"/>
      <w:marLeft w:val="0"/>
      <w:marRight w:val="0"/>
      <w:marTop w:val="0"/>
      <w:marBottom w:val="0"/>
      <w:divBdr>
        <w:top w:val="none" w:sz="0" w:space="0" w:color="auto"/>
        <w:left w:val="none" w:sz="0" w:space="0" w:color="auto"/>
        <w:bottom w:val="none" w:sz="0" w:space="0" w:color="auto"/>
        <w:right w:val="none" w:sz="0" w:space="0" w:color="auto"/>
      </w:divBdr>
    </w:div>
    <w:div w:id="1188253159">
      <w:bodyDiv w:val="1"/>
      <w:marLeft w:val="0"/>
      <w:marRight w:val="0"/>
      <w:marTop w:val="0"/>
      <w:marBottom w:val="0"/>
      <w:divBdr>
        <w:top w:val="none" w:sz="0" w:space="0" w:color="auto"/>
        <w:left w:val="none" w:sz="0" w:space="0" w:color="auto"/>
        <w:bottom w:val="none" w:sz="0" w:space="0" w:color="auto"/>
        <w:right w:val="none" w:sz="0" w:space="0" w:color="auto"/>
      </w:divBdr>
    </w:div>
    <w:div w:id="1207719538">
      <w:bodyDiv w:val="1"/>
      <w:marLeft w:val="0"/>
      <w:marRight w:val="0"/>
      <w:marTop w:val="0"/>
      <w:marBottom w:val="0"/>
      <w:divBdr>
        <w:top w:val="none" w:sz="0" w:space="0" w:color="auto"/>
        <w:left w:val="none" w:sz="0" w:space="0" w:color="auto"/>
        <w:bottom w:val="none" w:sz="0" w:space="0" w:color="auto"/>
        <w:right w:val="none" w:sz="0" w:space="0" w:color="auto"/>
      </w:divBdr>
    </w:div>
    <w:div w:id="1207793582">
      <w:bodyDiv w:val="1"/>
      <w:marLeft w:val="0"/>
      <w:marRight w:val="0"/>
      <w:marTop w:val="0"/>
      <w:marBottom w:val="0"/>
      <w:divBdr>
        <w:top w:val="none" w:sz="0" w:space="0" w:color="auto"/>
        <w:left w:val="none" w:sz="0" w:space="0" w:color="auto"/>
        <w:bottom w:val="none" w:sz="0" w:space="0" w:color="auto"/>
        <w:right w:val="none" w:sz="0" w:space="0" w:color="auto"/>
      </w:divBdr>
    </w:div>
    <w:div w:id="1256674112">
      <w:bodyDiv w:val="1"/>
      <w:marLeft w:val="0"/>
      <w:marRight w:val="0"/>
      <w:marTop w:val="0"/>
      <w:marBottom w:val="0"/>
      <w:divBdr>
        <w:top w:val="none" w:sz="0" w:space="0" w:color="auto"/>
        <w:left w:val="none" w:sz="0" w:space="0" w:color="auto"/>
        <w:bottom w:val="none" w:sz="0" w:space="0" w:color="auto"/>
        <w:right w:val="none" w:sz="0" w:space="0" w:color="auto"/>
      </w:divBdr>
    </w:div>
    <w:div w:id="1324580450">
      <w:bodyDiv w:val="1"/>
      <w:marLeft w:val="0"/>
      <w:marRight w:val="0"/>
      <w:marTop w:val="0"/>
      <w:marBottom w:val="0"/>
      <w:divBdr>
        <w:top w:val="none" w:sz="0" w:space="0" w:color="auto"/>
        <w:left w:val="none" w:sz="0" w:space="0" w:color="auto"/>
        <w:bottom w:val="none" w:sz="0" w:space="0" w:color="auto"/>
        <w:right w:val="none" w:sz="0" w:space="0" w:color="auto"/>
      </w:divBdr>
    </w:div>
    <w:div w:id="1396468296">
      <w:bodyDiv w:val="1"/>
      <w:marLeft w:val="0"/>
      <w:marRight w:val="0"/>
      <w:marTop w:val="0"/>
      <w:marBottom w:val="0"/>
      <w:divBdr>
        <w:top w:val="none" w:sz="0" w:space="0" w:color="auto"/>
        <w:left w:val="none" w:sz="0" w:space="0" w:color="auto"/>
        <w:bottom w:val="none" w:sz="0" w:space="0" w:color="auto"/>
        <w:right w:val="none" w:sz="0" w:space="0" w:color="auto"/>
      </w:divBdr>
    </w:div>
    <w:div w:id="1420297150">
      <w:bodyDiv w:val="1"/>
      <w:marLeft w:val="0"/>
      <w:marRight w:val="0"/>
      <w:marTop w:val="0"/>
      <w:marBottom w:val="0"/>
      <w:divBdr>
        <w:top w:val="none" w:sz="0" w:space="0" w:color="auto"/>
        <w:left w:val="none" w:sz="0" w:space="0" w:color="auto"/>
        <w:bottom w:val="none" w:sz="0" w:space="0" w:color="auto"/>
        <w:right w:val="none" w:sz="0" w:space="0" w:color="auto"/>
      </w:divBdr>
    </w:div>
    <w:div w:id="1430732776">
      <w:bodyDiv w:val="1"/>
      <w:marLeft w:val="0"/>
      <w:marRight w:val="0"/>
      <w:marTop w:val="0"/>
      <w:marBottom w:val="0"/>
      <w:divBdr>
        <w:top w:val="none" w:sz="0" w:space="0" w:color="auto"/>
        <w:left w:val="none" w:sz="0" w:space="0" w:color="auto"/>
        <w:bottom w:val="none" w:sz="0" w:space="0" w:color="auto"/>
        <w:right w:val="none" w:sz="0" w:space="0" w:color="auto"/>
      </w:divBdr>
    </w:div>
    <w:div w:id="1434783360">
      <w:bodyDiv w:val="1"/>
      <w:marLeft w:val="0"/>
      <w:marRight w:val="0"/>
      <w:marTop w:val="0"/>
      <w:marBottom w:val="0"/>
      <w:divBdr>
        <w:top w:val="none" w:sz="0" w:space="0" w:color="auto"/>
        <w:left w:val="none" w:sz="0" w:space="0" w:color="auto"/>
        <w:bottom w:val="none" w:sz="0" w:space="0" w:color="auto"/>
        <w:right w:val="none" w:sz="0" w:space="0" w:color="auto"/>
      </w:divBdr>
    </w:div>
    <w:div w:id="1459491284">
      <w:bodyDiv w:val="1"/>
      <w:marLeft w:val="0"/>
      <w:marRight w:val="0"/>
      <w:marTop w:val="0"/>
      <w:marBottom w:val="0"/>
      <w:divBdr>
        <w:top w:val="none" w:sz="0" w:space="0" w:color="auto"/>
        <w:left w:val="none" w:sz="0" w:space="0" w:color="auto"/>
        <w:bottom w:val="none" w:sz="0" w:space="0" w:color="auto"/>
        <w:right w:val="none" w:sz="0" w:space="0" w:color="auto"/>
      </w:divBdr>
    </w:div>
    <w:div w:id="1469742942">
      <w:bodyDiv w:val="1"/>
      <w:marLeft w:val="0"/>
      <w:marRight w:val="0"/>
      <w:marTop w:val="0"/>
      <w:marBottom w:val="0"/>
      <w:divBdr>
        <w:top w:val="none" w:sz="0" w:space="0" w:color="auto"/>
        <w:left w:val="none" w:sz="0" w:space="0" w:color="auto"/>
        <w:bottom w:val="none" w:sz="0" w:space="0" w:color="auto"/>
        <w:right w:val="none" w:sz="0" w:space="0" w:color="auto"/>
      </w:divBdr>
    </w:div>
    <w:div w:id="1624113650">
      <w:bodyDiv w:val="1"/>
      <w:marLeft w:val="0"/>
      <w:marRight w:val="0"/>
      <w:marTop w:val="0"/>
      <w:marBottom w:val="0"/>
      <w:divBdr>
        <w:top w:val="none" w:sz="0" w:space="0" w:color="auto"/>
        <w:left w:val="none" w:sz="0" w:space="0" w:color="auto"/>
        <w:bottom w:val="none" w:sz="0" w:space="0" w:color="auto"/>
        <w:right w:val="none" w:sz="0" w:space="0" w:color="auto"/>
      </w:divBdr>
    </w:div>
    <w:div w:id="1632898413">
      <w:bodyDiv w:val="1"/>
      <w:marLeft w:val="0"/>
      <w:marRight w:val="0"/>
      <w:marTop w:val="0"/>
      <w:marBottom w:val="0"/>
      <w:divBdr>
        <w:top w:val="none" w:sz="0" w:space="0" w:color="auto"/>
        <w:left w:val="none" w:sz="0" w:space="0" w:color="auto"/>
        <w:bottom w:val="none" w:sz="0" w:space="0" w:color="auto"/>
        <w:right w:val="none" w:sz="0" w:space="0" w:color="auto"/>
      </w:divBdr>
    </w:div>
    <w:div w:id="1686518907">
      <w:bodyDiv w:val="1"/>
      <w:marLeft w:val="0"/>
      <w:marRight w:val="0"/>
      <w:marTop w:val="0"/>
      <w:marBottom w:val="0"/>
      <w:divBdr>
        <w:top w:val="none" w:sz="0" w:space="0" w:color="auto"/>
        <w:left w:val="none" w:sz="0" w:space="0" w:color="auto"/>
        <w:bottom w:val="none" w:sz="0" w:space="0" w:color="auto"/>
        <w:right w:val="none" w:sz="0" w:space="0" w:color="auto"/>
      </w:divBdr>
    </w:div>
    <w:div w:id="1711145126">
      <w:bodyDiv w:val="1"/>
      <w:marLeft w:val="0"/>
      <w:marRight w:val="0"/>
      <w:marTop w:val="0"/>
      <w:marBottom w:val="0"/>
      <w:divBdr>
        <w:top w:val="none" w:sz="0" w:space="0" w:color="auto"/>
        <w:left w:val="none" w:sz="0" w:space="0" w:color="auto"/>
        <w:bottom w:val="none" w:sz="0" w:space="0" w:color="auto"/>
        <w:right w:val="none" w:sz="0" w:space="0" w:color="auto"/>
      </w:divBdr>
    </w:div>
    <w:div w:id="1750078600">
      <w:bodyDiv w:val="1"/>
      <w:marLeft w:val="0"/>
      <w:marRight w:val="0"/>
      <w:marTop w:val="0"/>
      <w:marBottom w:val="0"/>
      <w:divBdr>
        <w:top w:val="none" w:sz="0" w:space="0" w:color="auto"/>
        <w:left w:val="none" w:sz="0" w:space="0" w:color="auto"/>
        <w:bottom w:val="none" w:sz="0" w:space="0" w:color="auto"/>
        <w:right w:val="none" w:sz="0" w:space="0" w:color="auto"/>
      </w:divBdr>
    </w:div>
    <w:div w:id="1836144700">
      <w:bodyDiv w:val="1"/>
      <w:marLeft w:val="0"/>
      <w:marRight w:val="0"/>
      <w:marTop w:val="0"/>
      <w:marBottom w:val="0"/>
      <w:divBdr>
        <w:top w:val="none" w:sz="0" w:space="0" w:color="auto"/>
        <w:left w:val="none" w:sz="0" w:space="0" w:color="auto"/>
        <w:bottom w:val="none" w:sz="0" w:space="0" w:color="auto"/>
        <w:right w:val="none" w:sz="0" w:space="0" w:color="auto"/>
      </w:divBdr>
    </w:div>
    <w:div w:id="1866366385">
      <w:bodyDiv w:val="1"/>
      <w:marLeft w:val="0"/>
      <w:marRight w:val="0"/>
      <w:marTop w:val="0"/>
      <w:marBottom w:val="0"/>
      <w:divBdr>
        <w:top w:val="none" w:sz="0" w:space="0" w:color="auto"/>
        <w:left w:val="none" w:sz="0" w:space="0" w:color="auto"/>
        <w:bottom w:val="none" w:sz="0" w:space="0" w:color="auto"/>
        <w:right w:val="none" w:sz="0" w:space="0" w:color="auto"/>
      </w:divBdr>
    </w:div>
    <w:div w:id="1883514326">
      <w:bodyDiv w:val="1"/>
      <w:marLeft w:val="0"/>
      <w:marRight w:val="0"/>
      <w:marTop w:val="0"/>
      <w:marBottom w:val="0"/>
      <w:divBdr>
        <w:top w:val="none" w:sz="0" w:space="0" w:color="auto"/>
        <w:left w:val="none" w:sz="0" w:space="0" w:color="auto"/>
        <w:bottom w:val="none" w:sz="0" w:space="0" w:color="auto"/>
        <w:right w:val="none" w:sz="0" w:space="0" w:color="auto"/>
      </w:divBdr>
    </w:div>
    <w:div w:id="1982150125">
      <w:bodyDiv w:val="1"/>
      <w:marLeft w:val="0"/>
      <w:marRight w:val="0"/>
      <w:marTop w:val="0"/>
      <w:marBottom w:val="0"/>
      <w:divBdr>
        <w:top w:val="none" w:sz="0" w:space="0" w:color="auto"/>
        <w:left w:val="none" w:sz="0" w:space="0" w:color="auto"/>
        <w:bottom w:val="none" w:sz="0" w:space="0" w:color="auto"/>
        <w:right w:val="none" w:sz="0" w:space="0" w:color="auto"/>
      </w:divBdr>
    </w:div>
    <w:div w:id="2084330591">
      <w:bodyDiv w:val="1"/>
      <w:marLeft w:val="0"/>
      <w:marRight w:val="0"/>
      <w:marTop w:val="0"/>
      <w:marBottom w:val="0"/>
      <w:divBdr>
        <w:top w:val="none" w:sz="0" w:space="0" w:color="auto"/>
        <w:left w:val="none" w:sz="0" w:space="0" w:color="auto"/>
        <w:bottom w:val="none" w:sz="0" w:space="0" w:color="auto"/>
        <w:right w:val="none" w:sz="0" w:space="0" w:color="auto"/>
      </w:divBdr>
    </w:div>
    <w:div w:id="209816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Chi20</b:Tag>
    <b:SourceType>InternetSite</b:SourceType>
    <b:Guid>{0A7DA32C-6A43-4D1E-8090-67F88286A6E0}</b:Guid>
    <b:Author>
      <b:Author>
        <b:Corporate>Childrens Society</b:Corporate>
      </b:Author>
    </b:Author>
    <b:Title>Ending child poverty</b:Title>
    <b:Year>2020</b:Year>
    <b:YearAccessed>2020</b:YearAccessed>
    <b:URL>https://www.childrenssociety.org.uk/what-we-do/our-work/ending-child-poverty</b:URL>
    <b:RefOrder>9</b:RefOrder>
  </b:Source>
  <b:Source>
    <b:Tag>Wel19</b:Tag>
    <b:SourceType>InternetSite</b:SourceType>
    <b:Guid>{CBF3DD9C-B855-4CEA-8543-6A83D2A6A0D5}</b:Guid>
    <b:Author>
      <b:Author>
        <b:Corporate>Welsh Government</b:Corporate>
      </b:Author>
    </b:Author>
    <b:Title>Free School Meals in Wales: Information for Schools</b:Title>
    <b:Year>2019</b:Year>
    <b:YearAccessed>2020</b:YearAccessed>
    <b:URL>https://gov.wales/sites/default/files/publications/2019-03/free-school-meals-in-wales-information-for-schools.pdf</b:URL>
    <b:RefOrder>10</b:RefOrder>
  </b:Source>
  <b:Source>
    <b:Tag>Sus20</b:Tag>
    <b:SourceType>InternetSite</b:SourceType>
    <b:Guid>{FF44004A-F75B-4B42-B065-84EA596DB16A}</b:Guid>
    <b:Author>
      <b:Author>
        <b:Corporate>Sustain</b:Corporate>
      </b:Author>
    </b:Author>
    <b:Title>Free School Meals for All</b:Title>
    <b:Year>2020</b:Year>
    <b:YearAccessed>2020</b:YearAccessed>
    <b:URL>https://www.sustainweb.org/childrensfoodcampaign/free_school_meals/#:~:text=Summary,trying%20to%20move%20into%20employment.</b:URL>
    <b:RefOrder>11</b:RefOrder>
  </b:Source>
  <b:Source>
    <b:Tag>The20</b:Tag>
    <b:SourceType>InternetSite</b:SourceType>
    <b:Guid>{AE9716F4-83FF-4876-880E-07327BAC02D7}</b:Guid>
    <b:Author>
      <b:Author>
        <b:Corporate>The School Run</b:Corporate>
      </b:Author>
    </b:Author>
    <b:Title>What is a breakfast club?</b:Title>
    <b:Year>2020</b:Year>
    <b:YearAccessed>2020</b:YearAccessed>
    <b:URL>https://www.theschoolrun.com/what-is-a-breakfast-club</b:URL>
    <b:RefOrder>12</b:RefOrder>
  </b:Source>
  <b:Source>
    <b:Tag>Stute</b:Tag>
    <b:SourceType>InternetSite</b:SourceType>
    <b:Guid>{B5BAF031-751D-4C0F-8080-1BACF1497CDD}</b:Guid>
    <b:Author>
      <b:Author>
        <b:Corporate>Student Finance Wales</b:Corporate>
      </b:Author>
    </b:Author>
    <b:Title>Education Maintenance Allowance (EMA)</b:Title>
    <b:Year>No Date</b:Year>
    <b:YearAccessed>2020</b:YearAccessed>
    <b:URL>https://www.studentfinancewales.co.uk/fe/ema.aspx</b:URL>
    <b:RefOrder>4</b:RefOrder>
  </b:Source>
  <b:Source>
    <b:Tag>Stute1</b:Tag>
    <b:SourceType>InternetSite</b:SourceType>
    <b:Guid>{D1679954-4E2C-4A78-8F67-98C75890E99F}</b:Guid>
    <b:Author>
      <b:Author>
        <b:Corporate>Student Finance Wales</b:Corporate>
      </b:Author>
    </b:Author>
    <b:Title>Education Maintenance Allowance (EMA)</b:Title>
    <b:Year>No Date</b:Year>
    <b:YearAccessed>2020</b:YearAccessed>
    <b:URL>https://www.studentfinancewales.co.uk/fe/information-for-parents/education-maintenance-allowance.aspx</b:URL>
    <b:RefOrder>5</b:RefOrder>
  </b:Source>
  <b:Source>
    <b:Tag>IFS20</b:Tag>
    <b:SourceType>InternetSite</b:SourceType>
    <b:Guid>{7CD8508E-37DA-471C-9892-2DBC70F3EB1A}</b:Guid>
    <b:Author>
      <b:Author>
        <b:Corporate>IFS: Institute for Fiscal Studies</b:Corporate>
      </b:Author>
    </b:Author>
    <b:Title>Learning during the lockdown: real-time data on children's experiences during home learning</b:Title>
    <b:Year>2020</b:Year>
    <b:YearAccessed>2020</b:YearAccessed>
    <b:URL>https://www.ifs.org.uk/publications/14848</b:URL>
    <b:RefOrder>8</b:RefOrder>
  </b:Source>
  <b:Source>
    <b:Tag>Fro15</b:Tag>
    <b:SourceType>InternetSite</b:SourceType>
    <b:Guid>{73318DF4-2283-4CA2-AA1E-FF2CEBB6B168}</b:Guid>
    <b:Author>
      <b:Author>
        <b:Corporate>Front Public Health</b:Corporate>
      </b:Author>
    </b:Author>
    <b:Title>The Advantages and Disadvantages of Breakfast Clubs According to Parents, Children, and School Staff in the North East of England, UK</b:Title>
    <b:Year>2015</b:Year>
    <b:YearAccessed>2020</b:YearAccessed>
    <b:URL>https://www.ncbi.nlm.nih.gov/pmc/articles/PMC4457018/</b:URL>
    <b:RefOrder>1</b:RefOrder>
  </b:Source>
  <b:Source>
    <b:Tag>BBC18</b:Tag>
    <b:SourceType>InternetSite</b:SourceType>
    <b:Guid>{8A67EE1C-DCDB-4364-8D5A-40540A1EDE8E}</b:Guid>
    <b:Author>
      <b:Author>
        <b:Corporate>BBC News</b:Corporate>
      </b:Author>
    </b:Author>
    <b:Title>Anger as Welsh Government cuts £700k school uniform grant</b:Title>
    <b:Year>2018</b:Year>
    <b:YearAccessed>2020</b:YearAccessed>
    <b:URL>https://www.bbc.co.uk/news/uk-wales-politics-43647152</b:URL>
    <b:RefOrder>3</b:RefOrder>
  </b:Source>
  <b:Source>
    <b:Tag>Ins07</b:Tag>
    <b:SourceType>InternetSite</b:SourceType>
    <b:Guid>{831EB1C9-3E00-4FC0-827B-F458A1D6E8FE}</b:Guid>
    <b:Author>
      <b:Author>
        <b:Corporate>Institute for Fiscal Studies</b:Corporate>
      </b:Author>
    </b:Author>
    <b:Title>Education allowance has failed, say Tories</b:Title>
    <b:Year>2007</b:Year>
    <b:YearAccessed>2020</b:YearAccessed>
    <b:URL>https://www.theguardian.com/education/2008/aug/04/tories.allowance</b:URL>
    <b:RefOrder>6</b:RefOrder>
  </b:Source>
  <b:Source>
    <b:Tag>The08</b:Tag>
    <b:SourceType>InternetSite</b:SourceType>
    <b:Guid>{22641968-C511-414B-8BB7-B2DBEBBB1472}</b:Guid>
    <b:Author>
      <b:Author>
        <b:Corporate>The Guardian</b:Corporate>
      </b:Author>
    </b:Author>
    <b:Title>Education allowance has failed, say Tories</b:Title>
    <b:Year>2008</b:Year>
    <b:YearAccessed>2020</b:YearAccessed>
    <b:URL>https://www.theguardian.com/education/2008/aug/04/tories.allowance</b:URL>
    <b:RefOrder>7</b:RefOrder>
  </b:Source>
  <b:Source>
    <b:Tag>Govte</b:Tag>
    <b:SourceType>InternetSite</b:SourceType>
    <b:Guid>{B6AE8638-D48A-402E-B346-769B2A353E8C}</b:Guid>
    <b:Author>
      <b:Author>
        <b:Corporate>Gov.uk</b:Corporate>
      </b:Author>
    </b:Author>
    <b:Title>School uniform</b:Title>
    <b:Year>2020</b:Year>
    <b:YearAccessed>2020</b:YearAccessed>
    <b:URL>https://www.gov.uk/school-uniform</b:URL>
    <b:RefOrder>2</b:RefOrder>
  </b:Source>
</b:Sources>
</file>

<file path=customXml/itemProps1.xml><?xml version="1.0" encoding="utf-8"?>
<ds:datastoreItem xmlns:ds="http://schemas.openxmlformats.org/officeDocument/2006/customXml" ds:itemID="{9C982994-DAF3-4310-81E6-3BA2F623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MYLAPTOP</dc:creator>
  <cp:lastModifiedBy>MYLAPTOP</cp:lastModifiedBy>
  <cp:revision>14</cp:revision>
  <dcterms:created xsi:type="dcterms:W3CDTF">2020-11-30T23:31:00Z</dcterms:created>
  <dcterms:modified xsi:type="dcterms:W3CDTF">2020-11-30T23:45:00Z</dcterms:modified>
</cp:coreProperties>
</file>