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69BC3E" w14:textId="77777777" w:rsidR="00E95822" w:rsidRPr="00CC2602" w:rsidRDefault="00E95822" w:rsidP="00CC2602">
      <w:pPr>
        <w:spacing w:line="480" w:lineRule="auto"/>
        <w:rPr>
          <w:rFonts w:ascii="Arial" w:hAnsi="Arial" w:cs="Arial"/>
          <w:color w:val="000000" w:themeColor="text1"/>
        </w:rPr>
      </w:pPr>
      <w:r w:rsidRPr="00CC2602">
        <w:rPr>
          <w:rFonts w:ascii="Arial" w:hAnsi="Arial" w:cs="Arial"/>
          <w:color w:val="000000" w:themeColor="text1"/>
        </w:rPr>
        <w:t xml:space="preserve">Kemi Mason </w:t>
      </w:r>
    </w:p>
    <w:p w14:paraId="0C67777C" w14:textId="77777777" w:rsidR="00E95822" w:rsidRPr="00CC2602" w:rsidRDefault="00E95822" w:rsidP="00CC2602">
      <w:pPr>
        <w:spacing w:line="480" w:lineRule="auto"/>
        <w:rPr>
          <w:rFonts w:ascii="Arial" w:hAnsi="Arial" w:cs="Arial"/>
          <w:color w:val="000000" w:themeColor="text1"/>
        </w:rPr>
      </w:pPr>
      <w:r w:rsidRPr="00CC2602">
        <w:rPr>
          <w:rFonts w:ascii="Arial" w:hAnsi="Arial" w:cs="Arial"/>
          <w:color w:val="000000" w:themeColor="text1"/>
        </w:rPr>
        <w:t>Assignment 2 - Health, wellbeing and sustainable development, Event Reflection</w:t>
      </w:r>
    </w:p>
    <w:p w14:paraId="56AE04AC" w14:textId="3938C77C" w:rsidR="00644337" w:rsidRPr="00CC2602" w:rsidRDefault="00644337" w:rsidP="00CC2602">
      <w:pPr>
        <w:spacing w:line="480" w:lineRule="auto"/>
        <w:rPr>
          <w:rFonts w:ascii="Arial" w:hAnsi="Arial" w:cs="Arial"/>
          <w:color w:val="000000" w:themeColor="text1"/>
        </w:rPr>
      </w:pPr>
      <w:r w:rsidRPr="00CC2602">
        <w:rPr>
          <w:rFonts w:ascii="Arial" w:hAnsi="Arial" w:cs="Arial"/>
          <w:color w:val="000000" w:themeColor="text1"/>
        </w:rPr>
        <w:t xml:space="preserve">According to the University of Greenwich (2016), reflective writing is part of a larger reflective process which makes an </w:t>
      </w:r>
      <w:commentRangeStart w:id="0"/>
      <w:r w:rsidRPr="00CC2602">
        <w:rPr>
          <w:rFonts w:ascii="Arial" w:hAnsi="Arial" w:cs="Arial"/>
          <w:color w:val="000000" w:themeColor="text1"/>
        </w:rPr>
        <w:t xml:space="preserve">individual look at the previous experience, lookat what happened, </w:t>
      </w:r>
      <w:commentRangeEnd w:id="0"/>
      <w:r w:rsidR="00A86A87">
        <w:rPr>
          <w:rStyle w:val="CommentReference"/>
        </w:rPr>
        <w:commentReference w:id="0"/>
      </w:r>
      <w:r w:rsidRPr="00CC2602">
        <w:rPr>
          <w:rFonts w:ascii="Arial" w:hAnsi="Arial" w:cs="Arial"/>
          <w:color w:val="000000" w:themeColor="text1"/>
        </w:rPr>
        <w:t xml:space="preserve">what they did, how they did it and questioning the reasons behind the actions. Reflective writing uses words and description to create a picture of the skills, feelings and abilities used and could be used in future.  Reflection is something that is associated with looking back to examine the past events to learn from the experience and to not repeat those mistakes (Schon, 1983) </w:t>
      </w:r>
    </w:p>
    <w:p w14:paraId="6CF611B3" w14:textId="77777777" w:rsidR="00644337" w:rsidRPr="00CC2602" w:rsidRDefault="00644337" w:rsidP="00CC2602">
      <w:pPr>
        <w:spacing w:line="480" w:lineRule="auto"/>
        <w:rPr>
          <w:rFonts w:ascii="Arial" w:hAnsi="Arial" w:cs="Arial"/>
          <w:color w:val="000000" w:themeColor="text1"/>
        </w:rPr>
      </w:pPr>
      <w:r w:rsidRPr="00CC2602">
        <w:rPr>
          <w:rFonts w:ascii="Arial" w:hAnsi="Arial" w:cs="Arial"/>
          <w:color w:val="000000" w:themeColor="text1"/>
        </w:rPr>
        <w:t xml:space="preserve">Reflective thinking and practice have complex theories behind them. Some models of reflection have similarities which could assist in becoming familiar with the core concepts and the exploration of a deeper level of reflection which may offer an improved structure of learning (OpenLearn, 2020)  The four main models of reflection are the ERA cycle by Jasper, which is seen as one of the simplest models starting with the experience then reflection and finally the action. Next is Driscolls what model which was developed in the 1990s, the model asks what happened, then so what? Meaning what do you think about it now or again reflecting on the experience and lastly now what? asking what will you do now going forward. </w:t>
      </w:r>
    </w:p>
    <w:p w14:paraId="3711EA5A" w14:textId="2B03B487" w:rsidR="00644337" w:rsidRPr="00CC2602" w:rsidRDefault="00644337" w:rsidP="00CC2602">
      <w:pPr>
        <w:spacing w:line="480" w:lineRule="auto"/>
        <w:rPr>
          <w:rFonts w:ascii="Arial" w:hAnsi="Arial" w:cs="Arial"/>
          <w:color w:val="000000" w:themeColor="text1"/>
        </w:rPr>
      </w:pPr>
      <w:r w:rsidRPr="00CC2602">
        <w:rPr>
          <w:rFonts w:ascii="Arial" w:hAnsi="Arial" w:cs="Arial"/>
          <w:color w:val="000000" w:themeColor="text1"/>
        </w:rPr>
        <w:t xml:space="preserve">Kolb’s model (1984) is based on theories on how people learn, focusing on developing understanding through physical experiences and consists of four stages which are concrete experience, reflective observation, abstract </w:t>
      </w:r>
      <w:r w:rsidR="00A86A87" w:rsidRPr="00CC2602">
        <w:rPr>
          <w:rFonts w:ascii="Arial" w:hAnsi="Arial" w:cs="Arial"/>
          <w:color w:val="000000" w:themeColor="text1"/>
        </w:rPr>
        <w:t>conceptualization</w:t>
      </w:r>
      <w:r w:rsidRPr="00CC2602">
        <w:rPr>
          <w:rFonts w:ascii="Arial" w:hAnsi="Arial" w:cs="Arial"/>
          <w:color w:val="000000" w:themeColor="text1"/>
        </w:rPr>
        <w:t xml:space="preserve"> and active experimentation. Kolb’s model is similar to what is used for small children when they learn basic concepts such as when items are hot and cold which would make them learn if they should or should not touch them in future (University of Cambridge, 2019) </w:t>
      </w:r>
    </w:p>
    <w:p w14:paraId="45584EF2" w14:textId="77777777" w:rsidR="00644337" w:rsidRPr="00CC2602" w:rsidRDefault="00644337" w:rsidP="00CC2602">
      <w:pPr>
        <w:spacing w:line="480" w:lineRule="auto"/>
        <w:rPr>
          <w:rFonts w:ascii="Arial" w:hAnsi="Arial" w:cs="Arial"/>
          <w:color w:val="000000" w:themeColor="text1"/>
        </w:rPr>
      </w:pPr>
    </w:p>
    <w:p w14:paraId="67D961FE" w14:textId="77777777" w:rsidR="00644337" w:rsidRPr="00CC2602" w:rsidRDefault="00644337" w:rsidP="00CC2602">
      <w:pPr>
        <w:spacing w:line="480" w:lineRule="auto"/>
        <w:rPr>
          <w:rFonts w:ascii="Arial" w:hAnsi="Arial" w:cs="Arial"/>
          <w:color w:val="000000" w:themeColor="text1"/>
        </w:rPr>
      </w:pPr>
      <w:commentRangeStart w:id="1"/>
      <w:r w:rsidRPr="00CC2602">
        <w:rPr>
          <w:rFonts w:ascii="Arial" w:hAnsi="Arial" w:cs="Arial"/>
          <w:color w:val="000000" w:themeColor="text1"/>
        </w:rPr>
        <w:lastRenderedPageBreak/>
        <w:t xml:space="preserve">Lastly is Gibbs reflective cycle which will be used for this event reflection. According to The </w:t>
      </w:r>
      <w:commentRangeEnd w:id="1"/>
      <w:r w:rsidR="00A86A87">
        <w:rPr>
          <w:rStyle w:val="CommentReference"/>
        </w:rPr>
        <w:commentReference w:id="1"/>
      </w:r>
      <w:r w:rsidRPr="00CC2602">
        <w:rPr>
          <w:rFonts w:ascii="Arial" w:hAnsi="Arial" w:cs="Arial"/>
          <w:color w:val="000000" w:themeColor="text1"/>
        </w:rPr>
        <w:t xml:space="preserve">University of Edinburgh (2019), Gibb’s reflective cycle offers a framework to examine experiences, which examines information in a cyclic manner, which allows to learn and plan from things that have either succeeded or failed and covers six different stages, The University of Bradford (2018) describes the model as one that enables us to reflect effectively on occurrences and incidents that happen and learn from them and note that the cycle is partly inspired by Kolb’s learning cycle. This is supported by Rumson (2018) who discusses that the cycle consists of six which are description, feelings, evaluation, analysis, conclusion and lastly action plan. </w:t>
      </w:r>
    </w:p>
    <w:p w14:paraId="19914370" w14:textId="77777777" w:rsidR="00644337" w:rsidRPr="00CC2602" w:rsidRDefault="00644337" w:rsidP="00CC2602">
      <w:pPr>
        <w:spacing w:line="480" w:lineRule="auto"/>
        <w:rPr>
          <w:rFonts w:ascii="Arial" w:hAnsi="Arial" w:cs="Arial"/>
          <w:color w:val="000000" w:themeColor="text1"/>
        </w:rPr>
      </w:pPr>
      <w:r w:rsidRPr="00CC2602">
        <w:rPr>
          <w:rFonts w:ascii="Arial" w:hAnsi="Arial" w:cs="Arial"/>
          <w:color w:val="000000" w:themeColor="text1"/>
        </w:rPr>
        <w:t xml:space="preserve">Description means stating the facts and what happened during the event, no conclusion is made during this step and the only focus is the information given. According to All Assignment Help (2017), this should include who is involved and what is being reflected on. The event being discussed is a guest speaker event by a woman named Sara who was talking about her business and the journey with her disability. The businesses are Legacy and LIG Enterprise. Legacy is an organisation for disabled people which funds projects for commercial work and is to be used for those who employ disabled people. LIG Enterprise again is for disabled people and offers high-quality support workers. Sara noted that her company pays higher than the national living wage and offers advocacy support and benefits </w:t>
      </w:r>
      <w:commentRangeStart w:id="2"/>
      <w:r w:rsidRPr="00CC2602">
        <w:rPr>
          <w:rFonts w:ascii="Arial" w:hAnsi="Arial" w:cs="Arial"/>
          <w:color w:val="000000" w:themeColor="text1"/>
        </w:rPr>
        <w:t>support</w:t>
      </w:r>
      <w:commentRangeEnd w:id="2"/>
      <w:r w:rsidR="00AE560A">
        <w:rPr>
          <w:rStyle w:val="CommentReference"/>
        </w:rPr>
        <w:commentReference w:id="2"/>
      </w:r>
      <w:r w:rsidRPr="00CC2602">
        <w:rPr>
          <w:rFonts w:ascii="Arial" w:hAnsi="Arial" w:cs="Arial"/>
          <w:color w:val="000000" w:themeColor="text1"/>
        </w:rPr>
        <w:t xml:space="preserve">. Also, LIG offers training to businesses which is regarding disability awareness access to work and about the equality act. </w:t>
      </w:r>
      <w:commentRangeStart w:id="3"/>
      <w:r w:rsidRPr="00CC2602">
        <w:rPr>
          <w:rFonts w:ascii="Arial" w:hAnsi="Arial" w:cs="Arial"/>
          <w:color w:val="000000" w:themeColor="text1"/>
        </w:rPr>
        <w:t>Sara discussed many aspects of her personal life such as her medication history, sexual encounters, academic background and previous governmental benefits she had received.</w:t>
      </w:r>
    </w:p>
    <w:p w14:paraId="74D4E452" w14:textId="77777777" w:rsidR="00644337" w:rsidRPr="00CC2602" w:rsidRDefault="00644337" w:rsidP="00CC2602">
      <w:pPr>
        <w:spacing w:line="480" w:lineRule="auto"/>
        <w:rPr>
          <w:rFonts w:ascii="Arial" w:hAnsi="Arial" w:cs="Arial"/>
          <w:color w:val="000000" w:themeColor="text1"/>
        </w:rPr>
      </w:pPr>
    </w:p>
    <w:p w14:paraId="26480651" w14:textId="77777777" w:rsidR="00644337" w:rsidRPr="00CC2602" w:rsidRDefault="00644337" w:rsidP="00CC2602">
      <w:pPr>
        <w:spacing w:line="480" w:lineRule="auto"/>
        <w:rPr>
          <w:rFonts w:ascii="Arial" w:hAnsi="Arial" w:cs="Arial"/>
          <w:color w:val="000000" w:themeColor="text1"/>
        </w:rPr>
      </w:pPr>
    </w:p>
    <w:p w14:paraId="342713E3" w14:textId="77777777" w:rsidR="00644337" w:rsidRPr="00CC2602" w:rsidRDefault="00644337" w:rsidP="00CC2602">
      <w:pPr>
        <w:spacing w:line="480" w:lineRule="auto"/>
        <w:rPr>
          <w:rFonts w:ascii="Arial" w:hAnsi="Arial" w:cs="Arial"/>
          <w:color w:val="000000" w:themeColor="text1"/>
        </w:rPr>
      </w:pPr>
      <w:commentRangeStart w:id="4"/>
      <w:r w:rsidRPr="00CC2602">
        <w:rPr>
          <w:rFonts w:ascii="Arial" w:hAnsi="Arial" w:cs="Arial"/>
          <w:color w:val="000000" w:themeColor="text1"/>
        </w:rPr>
        <w:lastRenderedPageBreak/>
        <w:t>The event had around 30 people there and after around thirty minutes many started to leave the talk</w:t>
      </w:r>
      <w:commentRangeStart w:id="5"/>
      <w:r w:rsidRPr="00CC2602">
        <w:rPr>
          <w:rFonts w:ascii="Arial" w:hAnsi="Arial" w:cs="Arial"/>
          <w:color w:val="000000" w:themeColor="text1"/>
        </w:rPr>
        <w:t xml:space="preserve">. </w:t>
      </w:r>
      <w:commentRangeEnd w:id="3"/>
      <w:r w:rsidR="00AE560A">
        <w:rPr>
          <w:rStyle w:val="CommentReference"/>
        </w:rPr>
        <w:commentReference w:id="3"/>
      </w:r>
      <w:commentRangeEnd w:id="5"/>
      <w:r w:rsidR="002C2A02">
        <w:rPr>
          <w:rStyle w:val="CommentReference"/>
        </w:rPr>
        <w:commentReference w:id="5"/>
      </w:r>
      <w:r w:rsidRPr="00CC2602">
        <w:rPr>
          <w:rFonts w:ascii="Arial" w:hAnsi="Arial" w:cs="Arial"/>
          <w:color w:val="000000" w:themeColor="text1"/>
        </w:rPr>
        <w:t>The room that the event took place was a very long lecture theatre, had a small low stage and was quite dark. The lecture hall seats were all at the same level, which made it hard to see if somebody was sitting in front of you.</w:t>
      </w:r>
    </w:p>
    <w:p w14:paraId="5A32C9B9" w14:textId="77777777" w:rsidR="00644337" w:rsidRPr="00CC2602" w:rsidRDefault="00644337" w:rsidP="00CC2602">
      <w:pPr>
        <w:spacing w:line="480" w:lineRule="auto"/>
        <w:rPr>
          <w:rFonts w:ascii="Arial" w:hAnsi="Arial" w:cs="Arial"/>
          <w:color w:val="000000" w:themeColor="text1"/>
        </w:rPr>
      </w:pPr>
      <w:r w:rsidRPr="00CC2602">
        <w:rPr>
          <w:rFonts w:ascii="Arial" w:hAnsi="Arial" w:cs="Arial"/>
          <w:color w:val="000000" w:themeColor="text1"/>
        </w:rPr>
        <w:t>Feelings are what emotions were felt, before, during and after the event. Cambridge Community (2020) describe feelings as a section to explore any thoughts or feelings that were felt during the experience, these feelings and thoughts should be honest even if they are negative</w:t>
      </w:r>
      <w:commentRangeEnd w:id="4"/>
      <w:r w:rsidR="002C2A02">
        <w:rPr>
          <w:rStyle w:val="CommentReference"/>
        </w:rPr>
        <w:commentReference w:id="4"/>
      </w:r>
      <w:r w:rsidRPr="00CC2602">
        <w:rPr>
          <w:rFonts w:ascii="Arial" w:hAnsi="Arial" w:cs="Arial"/>
          <w:color w:val="000000" w:themeColor="text1"/>
        </w:rPr>
        <w:t xml:space="preserve">. </w:t>
      </w:r>
      <w:commentRangeStart w:id="6"/>
      <w:commentRangeStart w:id="7"/>
      <w:r w:rsidRPr="00CC2602">
        <w:rPr>
          <w:rFonts w:ascii="Arial" w:hAnsi="Arial" w:cs="Arial"/>
          <w:color w:val="000000" w:themeColor="text1"/>
        </w:rPr>
        <w:t xml:space="preserve">The event felt very awkward and personal for an event that was supposed to be discussing the businesses she has and what they offer and how it helps people and other business to support people with a disability or impairment, but the event turned into discussing how she has been treated by people in her lifetime, making strange and snarky comments about people being rude. </w:t>
      </w:r>
      <w:commentRangeEnd w:id="6"/>
      <w:r w:rsidR="00387606">
        <w:rPr>
          <w:rStyle w:val="CommentReference"/>
        </w:rPr>
        <w:commentReference w:id="6"/>
      </w:r>
      <w:commentRangeEnd w:id="7"/>
      <w:r w:rsidR="002C2A02">
        <w:rPr>
          <w:rStyle w:val="CommentReference"/>
        </w:rPr>
        <w:commentReference w:id="7"/>
      </w:r>
      <w:r w:rsidRPr="00CC2602">
        <w:rPr>
          <w:rFonts w:ascii="Arial" w:hAnsi="Arial" w:cs="Arial"/>
          <w:color w:val="000000" w:themeColor="text1"/>
        </w:rPr>
        <w:t xml:space="preserve">Sara also said without anybody asking that just because she is disabled does not mean she cannot engage in sexual activity and that she is very sexually active in her life. These remarks may have been a coping mechanism for people to feel empathy towards her situation but I feel as a health and social care event it should have been kept professional and discussion of sexual activity should have been kept personal. </w:t>
      </w:r>
    </w:p>
    <w:p w14:paraId="6971AB60" w14:textId="5D0C7961" w:rsidR="00644337" w:rsidRPr="00CC2602" w:rsidRDefault="00644337" w:rsidP="00CC2602">
      <w:pPr>
        <w:spacing w:line="480" w:lineRule="auto"/>
        <w:rPr>
          <w:rFonts w:ascii="Arial" w:hAnsi="Arial" w:cs="Arial"/>
          <w:color w:val="000000" w:themeColor="text1"/>
        </w:rPr>
      </w:pPr>
      <w:r w:rsidRPr="00CC2602">
        <w:rPr>
          <w:rFonts w:ascii="Arial" w:hAnsi="Arial" w:cs="Arial"/>
          <w:color w:val="000000" w:themeColor="text1"/>
        </w:rPr>
        <w:t>Many who attended the event seemed as though they were tense and uncomfortable during these remarks. Throughout the atmosphere felt very low and that people who attended did not seem interested in what the speaker had to say as it was more about her personal life and not really about the business and the services she provides. After a short while, many people started leaving the event including myself as it was an uncomfortable situation to be a part of and there was no gain from being at the event any longer</w:t>
      </w:r>
      <w:r w:rsidR="003B0D5A">
        <w:rPr>
          <w:rFonts w:ascii="Arial" w:hAnsi="Arial" w:cs="Arial"/>
          <w:color w:val="000000" w:themeColor="text1"/>
        </w:rPr>
        <w:t>. T</w:t>
      </w:r>
      <w:r w:rsidRPr="00CC2602">
        <w:rPr>
          <w:rFonts w:ascii="Arial" w:hAnsi="Arial" w:cs="Arial"/>
          <w:color w:val="000000" w:themeColor="text1"/>
        </w:rPr>
        <w:t>his could also have been that people had become bored or disinterested in the event and information that was being given. People leaving an event is not something that a presenter wants by any means, but it should be an indicator when many leave that something is not right.</w:t>
      </w:r>
    </w:p>
    <w:p w14:paraId="48C874AA" w14:textId="77777777" w:rsidR="00644337" w:rsidRPr="00CC2602" w:rsidRDefault="00644337" w:rsidP="00CC2602">
      <w:pPr>
        <w:spacing w:line="480" w:lineRule="auto"/>
        <w:rPr>
          <w:rFonts w:ascii="Arial" w:hAnsi="Arial" w:cs="Arial"/>
          <w:color w:val="000000" w:themeColor="text1"/>
        </w:rPr>
      </w:pPr>
      <w:r w:rsidRPr="00CC2602">
        <w:rPr>
          <w:rFonts w:ascii="Arial" w:hAnsi="Arial" w:cs="Arial"/>
          <w:color w:val="000000" w:themeColor="text1"/>
        </w:rPr>
        <w:lastRenderedPageBreak/>
        <w:t xml:space="preserve">The venue that the event was held at was a small lecture room in the university, due to the room being quite small, dark and long it made it difficult to concentrate on the event. The seating of the event was all at the same level and due to Sara being in a wheelchair it was difficult to see her at the front of the lecturing hall with people seated in front of you. </w:t>
      </w:r>
    </w:p>
    <w:p w14:paraId="2803B3AB" w14:textId="77777777" w:rsidR="00DF1320" w:rsidRDefault="00644337" w:rsidP="00DF1320">
      <w:pPr>
        <w:spacing w:line="480" w:lineRule="auto"/>
        <w:ind w:left="1440" w:hanging="1440"/>
        <w:rPr>
          <w:rFonts w:ascii="Arial" w:hAnsi="Arial" w:cs="Arial"/>
          <w:color w:val="000000" w:themeColor="text1"/>
        </w:rPr>
      </w:pPr>
      <w:r w:rsidRPr="00CC2602">
        <w:rPr>
          <w:rFonts w:ascii="Arial" w:hAnsi="Arial" w:cs="Arial"/>
          <w:color w:val="000000" w:themeColor="text1"/>
        </w:rPr>
        <w:t>Evaluation according to Proudfoot (2019)</w:t>
      </w:r>
      <w:commentRangeStart w:id="8"/>
      <w:r w:rsidRPr="00CC2602">
        <w:rPr>
          <w:rFonts w:ascii="Arial" w:hAnsi="Arial" w:cs="Arial"/>
          <w:color w:val="000000" w:themeColor="text1"/>
        </w:rPr>
        <w:t xml:space="preserve"> is about looking at if it was successful or not and the</w:t>
      </w:r>
    </w:p>
    <w:p w14:paraId="5FEB5DA7" w14:textId="77777777" w:rsidR="00DF1320" w:rsidRDefault="00644337" w:rsidP="00DF1320">
      <w:pPr>
        <w:spacing w:line="480" w:lineRule="auto"/>
        <w:ind w:left="1440" w:hanging="1440"/>
        <w:rPr>
          <w:rFonts w:ascii="Arial" w:hAnsi="Arial" w:cs="Arial"/>
          <w:color w:val="000000" w:themeColor="text1"/>
        </w:rPr>
      </w:pPr>
      <w:r w:rsidRPr="00CC2602">
        <w:rPr>
          <w:rFonts w:ascii="Arial" w:hAnsi="Arial" w:cs="Arial"/>
          <w:color w:val="000000" w:themeColor="text1"/>
        </w:rPr>
        <w:t xml:space="preserve">reasons for that.  </w:t>
      </w:r>
      <w:commentRangeEnd w:id="8"/>
      <w:r w:rsidR="00387606">
        <w:rPr>
          <w:rStyle w:val="CommentReference"/>
        </w:rPr>
        <w:commentReference w:id="8"/>
      </w:r>
      <w:r w:rsidRPr="00CC2602">
        <w:rPr>
          <w:rFonts w:ascii="Arial" w:hAnsi="Arial" w:cs="Arial"/>
          <w:color w:val="000000" w:themeColor="text1"/>
        </w:rPr>
        <w:t>The event did not seem as though it was a success as stated previousl</w:t>
      </w:r>
      <w:r w:rsidR="00DF1320">
        <w:rPr>
          <w:rFonts w:ascii="Arial" w:hAnsi="Arial" w:cs="Arial"/>
          <w:color w:val="000000" w:themeColor="text1"/>
        </w:rPr>
        <w:t>y.</w:t>
      </w:r>
    </w:p>
    <w:p w14:paraId="1761C2FD" w14:textId="77777777" w:rsidR="00850B46" w:rsidRDefault="00DF1320" w:rsidP="00DF1320">
      <w:pPr>
        <w:spacing w:line="480" w:lineRule="auto"/>
        <w:ind w:left="1440" w:hanging="1440"/>
        <w:rPr>
          <w:rFonts w:ascii="Arial" w:hAnsi="Arial" w:cs="Arial"/>
          <w:color w:val="000000" w:themeColor="text1"/>
        </w:rPr>
      </w:pPr>
      <w:r>
        <w:rPr>
          <w:rFonts w:ascii="Arial" w:hAnsi="Arial" w:cs="Arial"/>
          <w:color w:val="000000" w:themeColor="text1"/>
        </w:rPr>
        <w:t>T</w:t>
      </w:r>
      <w:commentRangeStart w:id="9"/>
      <w:r w:rsidR="00644337" w:rsidRPr="00CC2602">
        <w:rPr>
          <w:rFonts w:ascii="Arial" w:hAnsi="Arial" w:cs="Arial"/>
          <w:color w:val="000000" w:themeColor="text1"/>
        </w:rPr>
        <w:t xml:space="preserve">he </w:t>
      </w:r>
      <w:commentRangeEnd w:id="9"/>
      <w:r w:rsidR="00C305A1">
        <w:rPr>
          <w:rStyle w:val="CommentReference"/>
        </w:rPr>
        <w:commentReference w:id="9"/>
      </w:r>
      <w:r w:rsidR="00644337" w:rsidRPr="00CC2602">
        <w:rPr>
          <w:rFonts w:ascii="Arial" w:hAnsi="Arial" w:cs="Arial"/>
          <w:color w:val="000000" w:themeColor="text1"/>
        </w:rPr>
        <w:t xml:space="preserve">audience did not seem engaged and the atmosphere was extremely awkward. According to </w:t>
      </w:r>
    </w:p>
    <w:p w14:paraId="45EA8116" w14:textId="77777777" w:rsidR="00850B46" w:rsidRDefault="00644337" w:rsidP="00DF1320">
      <w:pPr>
        <w:spacing w:line="480" w:lineRule="auto"/>
        <w:ind w:left="1440" w:hanging="1440"/>
        <w:rPr>
          <w:rFonts w:ascii="Arial" w:hAnsi="Arial" w:cs="Arial"/>
          <w:color w:val="000000" w:themeColor="text1"/>
        </w:rPr>
      </w:pPr>
      <w:r w:rsidRPr="00CC2602">
        <w:rPr>
          <w:rFonts w:ascii="Arial" w:hAnsi="Arial" w:cs="Arial"/>
          <w:color w:val="000000" w:themeColor="text1"/>
        </w:rPr>
        <w:t xml:space="preserve">the University of Leicester (2020) to optimise the success of a public speaking event it is </w:t>
      </w:r>
    </w:p>
    <w:p w14:paraId="1929CAF8" w14:textId="77777777" w:rsidR="00850B46" w:rsidRDefault="00644337" w:rsidP="00DF1320">
      <w:pPr>
        <w:spacing w:line="480" w:lineRule="auto"/>
        <w:ind w:left="1440" w:hanging="1440"/>
        <w:rPr>
          <w:rFonts w:ascii="Arial" w:hAnsi="Arial" w:cs="Arial"/>
          <w:color w:val="000000" w:themeColor="text1"/>
        </w:rPr>
      </w:pPr>
      <w:r w:rsidRPr="00CC2602">
        <w:rPr>
          <w:rFonts w:ascii="Arial" w:hAnsi="Arial" w:cs="Arial"/>
          <w:color w:val="000000" w:themeColor="text1"/>
        </w:rPr>
        <w:t xml:space="preserve">important to create a rapport with the audience which could help them feel involved. If an </w:t>
      </w:r>
    </w:p>
    <w:p w14:paraId="380D7289" w14:textId="77777777" w:rsidR="00850B46" w:rsidRDefault="00644337" w:rsidP="00DF1320">
      <w:pPr>
        <w:spacing w:line="480" w:lineRule="auto"/>
        <w:ind w:left="1440" w:hanging="1440"/>
        <w:rPr>
          <w:rFonts w:ascii="Arial" w:hAnsi="Arial" w:cs="Arial"/>
          <w:color w:val="000000" w:themeColor="text1"/>
        </w:rPr>
      </w:pPr>
      <w:r w:rsidRPr="00CC2602">
        <w:rPr>
          <w:rFonts w:ascii="Arial" w:hAnsi="Arial" w:cs="Arial"/>
          <w:color w:val="000000" w:themeColor="text1"/>
        </w:rPr>
        <w:t xml:space="preserve">audience does not feel involved the duration of the event may be a difficult process as people </w:t>
      </w:r>
    </w:p>
    <w:p w14:paraId="4D308216" w14:textId="76EFC2EA" w:rsidR="00644337" w:rsidRPr="00CC2602" w:rsidRDefault="00644337" w:rsidP="00DF1320">
      <w:pPr>
        <w:spacing w:line="480" w:lineRule="auto"/>
        <w:ind w:left="1440" w:hanging="1440"/>
        <w:rPr>
          <w:rFonts w:ascii="Arial" w:hAnsi="Arial" w:cs="Arial"/>
          <w:color w:val="000000" w:themeColor="text1"/>
        </w:rPr>
      </w:pPr>
      <w:r w:rsidRPr="00CC2602">
        <w:rPr>
          <w:rFonts w:ascii="Arial" w:hAnsi="Arial" w:cs="Arial"/>
          <w:color w:val="000000" w:themeColor="text1"/>
        </w:rPr>
        <w:t>will feel distanced and fail to absorb any of the information that was spoken about.</w:t>
      </w:r>
    </w:p>
    <w:p w14:paraId="58FB6826" w14:textId="77777777" w:rsidR="00644337" w:rsidRPr="00CC2602" w:rsidRDefault="00644337" w:rsidP="00CC2602">
      <w:pPr>
        <w:spacing w:line="480" w:lineRule="auto"/>
        <w:rPr>
          <w:rFonts w:ascii="Arial" w:hAnsi="Arial" w:cs="Arial"/>
          <w:color w:val="000000" w:themeColor="text1"/>
        </w:rPr>
      </w:pPr>
      <w:r w:rsidRPr="00CC2602">
        <w:rPr>
          <w:rFonts w:ascii="Arial" w:hAnsi="Arial" w:cs="Arial"/>
          <w:color w:val="000000" w:themeColor="text1"/>
        </w:rPr>
        <w:t xml:space="preserve"> Zen Media (2020) noted that connecting to your audience will allow the speaker to understand the reaction and needs of the audience. It is also important to adapt your speech and attitude to the </w:t>
      </w:r>
      <w:commentRangeStart w:id="10"/>
      <w:r w:rsidRPr="00CC2602">
        <w:rPr>
          <w:rFonts w:ascii="Arial" w:hAnsi="Arial" w:cs="Arial"/>
          <w:color w:val="000000" w:themeColor="text1"/>
        </w:rPr>
        <w:t xml:space="preserve">audiences </w:t>
      </w:r>
      <w:commentRangeEnd w:id="10"/>
      <w:r w:rsidR="00C305A1">
        <w:rPr>
          <w:rStyle w:val="CommentReference"/>
        </w:rPr>
        <w:commentReference w:id="10"/>
      </w:r>
      <w:r w:rsidRPr="00CC2602">
        <w:rPr>
          <w:rFonts w:ascii="Arial" w:hAnsi="Arial" w:cs="Arial"/>
          <w:color w:val="000000" w:themeColor="text1"/>
        </w:rPr>
        <w:t xml:space="preserve">reactions. The venue chosen was not the right room for the event and could have been chosen more carefully for the needs of the speaker and participants. Fanelli (2018) states that there are many different parts in planning an event that is memorable and discovering the correct venue is an art form of its own. She adds that this would ensure that the event will be executed to the right specifications and then guests or audience will be delighted and pleasantly surprised with the experience they have just had. </w:t>
      </w:r>
    </w:p>
    <w:p w14:paraId="3FD751B2" w14:textId="77777777" w:rsidR="00644337" w:rsidRPr="00CC2602" w:rsidRDefault="00644337" w:rsidP="00CC2602">
      <w:pPr>
        <w:spacing w:line="480" w:lineRule="auto"/>
        <w:rPr>
          <w:rFonts w:ascii="Arial" w:hAnsi="Arial" w:cs="Arial"/>
          <w:color w:val="000000" w:themeColor="text1"/>
        </w:rPr>
      </w:pPr>
    </w:p>
    <w:p w14:paraId="4265F5FA" w14:textId="77777777" w:rsidR="00644337" w:rsidRPr="00CC2602" w:rsidRDefault="00644337" w:rsidP="00CC2602">
      <w:pPr>
        <w:spacing w:line="480" w:lineRule="auto"/>
        <w:rPr>
          <w:rFonts w:ascii="Arial" w:hAnsi="Arial" w:cs="Arial"/>
          <w:color w:val="000000" w:themeColor="text1"/>
        </w:rPr>
      </w:pPr>
    </w:p>
    <w:p w14:paraId="5C9A4944" w14:textId="77777777" w:rsidR="00644337" w:rsidRPr="00CC2602" w:rsidRDefault="00644337" w:rsidP="00CC2602">
      <w:pPr>
        <w:spacing w:line="480" w:lineRule="auto"/>
        <w:rPr>
          <w:rFonts w:ascii="Arial" w:hAnsi="Arial" w:cs="Arial"/>
          <w:color w:val="000000" w:themeColor="text1"/>
        </w:rPr>
      </w:pPr>
    </w:p>
    <w:p w14:paraId="25F9A08E" w14:textId="77777777" w:rsidR="00644337" w:rsidRPr="00CC2602" w:rsidRDefault="00644337" w:rsidP="00CC2602">
      <w:pPr>
        <w:spacing w:line="480" w:lineRule="auto"/>
        <w:rPr>
          <w:rFonts w:ascii="Arial" w:hAnsi="Arial" w:cs="Arial"/>
          <w:color w:val="000000" w:themeColor="text1"/>
        </w:rPr>
      </w:pPr>
    </w:p>
    <w:p w14:paraId="74911BCF" w14:textId="4A2FDC10" w:rsidR="00644337" w:rsidRPr="00CC2602" w:rsidRDefault="00644337" w:rsidP="00CC2602">
      <w:pPr>
        <w:spacing w:line="480" w:lineRule="auto"/>
        <w:rPr>
          <w:rFonts w:ascii="Arial" w:hAnsi="Arial" w:cs="Arial"/>
          <w:color w:val="000000" w:themeColor="text1"/>
        </w:rPr>
      </w:pPr>
      <w:r w:rsidRPr="00CC2602">
        <w:rPr>
          <w:rFonts w:ascii="Arial" w:hAnsi="Arial" w:cs="Arial"/>
          <w:color w:val="000000" w:themeColor="text1"/>
        </w:rPr>
        <w:t xml:space="preserve">Proudfoot (2019) also describes </w:t>
      </w:r>
      <w:r w:rsidR="0072625D">
        <w:rPr>
          <w:rFonts w:ascii="Arial" w:hAnsi="Arial" w:cs="Arial"/>
          <w:color w:val="000000" w:themeColor="text1"/>
        </w:rPr>
        <w:t>a</w:t>
      </w:r>
      <w:commentRangeStart w:id="11"/>
      <w:r w:rsidRPr="00CC2602">
        <w:rPr>
          <w:rFonts w:ascii="Arial" w:hAnsi="Arial" w:cs="Arial"/>
          <w:color w:val="000000" w:themeColor="text1"/>
        </w:rPr>
        <w:t>nalysis</w:t>
      </w:r>
      <w:commentRangeEnd w:id="11"/>
      <w:r w:rsidR="007F38E5">
        <w:rPr>
          <w:rStyle w:val="CommentReference"/>
        </w:rPr>
        <w:commentReference w:id="11"/>
      </w:r>
      <w:r w:rsidRPr="00CC2602">
        <w:rPr>
          <w:rFonts w:ascii="Arial" w:hAnsi="Arial" w:cs="Arial"/>
          <w:color w:val="000000" w:themeColor="text1"/>
        </w:rPr>
        <w:t xml:space="preserve"> as assessing the good and bad parts of the experience, this would mean that the same good points can be used and repeated in future occurrences and the bad parts can be avoided. Where Oxford Brookes University (2020) would describe analysis as what sense you can make of the situation. Looking back on the event, I believe it could now be seen as the speaker possibly being nervous as she was talking about her business and wanting to spread the word about her work and how she wants everybody to have a fair chance in life and work. But there is a possibility that the nerves may have made what she was saying come across quite arrogant and rude.</w:t>
      </w:r>
    </w:p>
    <w:p w14:paraId="7DE4C530" w14:textId="77777777" w:rsidR="00644337" w:rsidRPr="00CC2602" w:rsidRDefault="00644337" w:rsidP="00CC2602">
      <w:pPr>
        <w:spacing w:line="480" w:lineRule="auto"/>
        <w:rPr>
          <w:rFonts w:ascii="Arial" w:hAnsi="Arial" w:cs="Arial"/>
          <w:color w:val="000000" w:themeColor="text1"/>
        </w:rPr>
      </w:pPr>
      <w:r w:rsidRPr="00CC2602">
        <w:rPr>
          <w:rFonts w:ascii="Arial" w:hAnsi="Arial" w:cs="Arial"/>
          <w:color w:val="000000" w:themeColor="text1"/>
        </w:rPr>
        <w:t xml:space="preserve"> Mindtools (2020) note that presenting is not a natural activity and it is natural for nerves to be present. The event may have not gone very well due to many people possibly not understanding what the event was regarding and not having much of an interest in the subject topic. Decker (2009) notes that even though the audience may be uninterested it is the role of the presenter to engage them and ensure that the experience for all parties is a positive one. </w:t>
      </w:r>
    </w:p>
    <w:p w14:paraId="4C6DBF58" w14:textId="227B6B18" w:rsidR="00644337" w:rsidRPr="00CC2602" w:rsidRDefault="00644337" w:rsidP="00CC2602">
      <w:pPr>
        <w:spacing w:line="480" w:lineRule="auto"/>
        <w:rPr>
          <w:rFonts w:ascii="Arial" w:hAnsi="Arial" w:cs="Arial"/>
          <w:color w:val="000000" w:themeColor="text1"/>
        </w:rPr>
      </w:pPr>
      <w:r w:rsidRPr="00CC2602">
        <w:rPr>
          <w:rFonts w:ascii="Arial" w:hAnsi="Arial" w:cs="Arial"/>
          <w:color w:val="000000" w:themeColor="text1"/>
        </w:rPr>
        <w:t xml:space="preserve">Crowe Associates (2020)  notes that the conclusion part of the cycle is thinking about the situation again, looking over the information that has been collected and asking questions such as what would you do differently if the event were to happen again? </w:t>
      </w:r>
      <w:r w:rsidR="0072625D">
        <w:rPr>
          <w:rFonts w:ascii="Arial" w:hAnsi="Arial" w:cs="Arial"/>
          <w:color w:val="000000" w:themeColor="text1"/>
        </w:rPr>
        <w:t>A</w:t>
      </w:r>
      <w:commentRangeStart w:id="12"/>
      <w:r w:rsidRPr="00CC2602">
        <w:rPr>
          <w:rFonts w:ascii="Arial" w:hAnsi="Arial" w:cs="Arial"/>
          <w:color w:val="000000" w:themeColor="text1"/>
        </w:rPr>
        <w:t>nd</w:t>
      </w:r>
      <w:commentRangeEnd w:id="12"/>
      <w:r w:rsidR="007F38E5">
        <w:rPr>
          <w:rStyle w:val="CommentReference"/>
        </w:rPr>
        <w:commentReference w:id="12"/>
      </w:r>
      <w:r w:rsidRPr="00CC2602">
        <w:rPr>
          <w:rFonts w:ascii="Arial" w:hAnsi="Arial" w:cs="Arial"/>
          <w:color w:val="000000" w:themeColor="text1"/>
        </w:rPr>
        <w:t xml:space="preserve"> what skills need to be developed and improved to better the event?. If the event were to happen again</w:t>
      </w:r>
      <w:r w:rsidR="00565F98">
        <w:rPr>
          <w:rFonts w:ascii="Arial" w:hAnsi="Arial" w:cs="Arial"/>
          <w:color w:val="000000" w:themeColor="text1"/>
        </w:rPr>
        <w:t xml:space="preserve">, I </w:t>
      </w:r>
      <w:r w:rsidRPr="00CC2602">
        <w:rPr>
          <w:rFonts w:ascii="Arial" w:hAnsi="Arial" w:cs="Arial"/>
          <w:color w:val="000000" w:themeColor="text1"/>
        </w:rPr>
        <w:t xml:space="preserve">think that everybody who attended should have an open mind and voice their opinion before, during and after the event to ensure they understood fully what was happening. </w:t>
      </w:r>
      <w:commentRangeStart w:id="13"/>
      <w:r w:rsidRPr="00CC2602">
        <w:rPr>
          <w:rFonts w:ascii="Arial" w:hAnsi="Arial" w:cs="Arial"/>
          <w:color w:val="000000" w:themeColor="text1"/>
        </w:rPr>
        <w:t>The jokes that were used during the presentation made me feel uncomfortable and quite intimidated as it was acting as if people of the audience did not understand what a disability is or how they are perceived</w:t>
      </w:r>
      <w:commentRangeEnd w:id="13"/>
      <w:r w:rsidR="007F38E5">
        <w:rPr>
          <w:rStyle w:val="CommentReference"/>
        </w:rPr>
        <w:commentReference w:id="13"/>
      </w:r>
      <w:r w:rsidRPr="00CC2602">
        <w:rPr>
          <w:rFonts w:ascii="Arial" w:hAnsi="Arial" w:cs="Arial"/>
          <w:color w:val="000000" w:themeColor="text1"/>
        </w:rPr>
        <w:t xml:space="preserve">. But this could have been an overcompensation or a defence mechanism due to feeling nervous. Cherry (2009) states that the term compensation is referring to a form of a defence mechanism, </w:t>
      </w:r>
      <w:r w:rsidRPr="00CC2602">
        <w:rPr>
          <w:rFonts w:ascii="Arial" w:hAnsi="Arial" w:cs="Arial"/>
          <w:color w:val="000000" w:themeColor="text1"/>
        </w:rPr>
        <w:lastRenderedPageBreak/>
        <w:t xml:space="preserve">where people are seen to overachieve in one area or aspect to compensate or fill in for the failures they have incurred in other areas. </w:t>
      </w:r>
    </w:p>
    <w:p w14:paraId="29526504" w14:textId="77777777" w:rsidR="00644337" w:rsidRPr="00CC2602" w:rsidRDefault="00644337" w:rsidP="00CC2602">
      <w:pPr>
        <w:spacing w:line="480" w:lineRule="auto"/>
        <w:rPr>
          <w:rFonts w:ascii="Arial" w:hAnsi="Arial" w:cs="Arial"/>
          <w:color w:val="000000" w:themeColor="text1"/>
        </w:rPr>
      </w:pPr>
      <w:r w:rsidRPr="00CC2602">
        <w:rPr>
          <w:rFonts w:ascii="Arial" w:hAnsi="Arial" w:cs="Arial"/>
          <w:color w:val="000000" w:themeColor="text1"/>
        </w:rPr>
        <w:t xml:space="preserve"> Lastly is the action plan which Rumson (2018) notes is about dealing with the plan of how to handle a similar situation and how to improve.  Working Well Solutions (2020) notes that the action plan is what is next. After analysing the incident and then looking at how to improve the practice for next time and finding what resources or support will be needed next time. The action plan for this event would be to attend the event with a more open mindset and speaking up if you are not comfortable with the event at hand or did not fully understand the full extent of the event.</w:t>
      </w:r>
    </w:p>
    <w:p w14:paraId="0EB6C9C7" w14:textId="5569AB5D" w:rsidR="00644337" w:rsidRPr="00CC2602" w:rsidRDefault="00644337" w:rsidP="00CC2602">
      <w:pPr>
        <w:spacing w:line="480" w:lineRule="auto"/>
        <w:rPr>
          <w:rFonts w:ascii="Arial" w:hAnsi="Arial" w:cs="Arial"/>
          <w:color w:val="000000" w:themeColor="text1"/>
        </w:rPr>
      </w:pPr>
      <w:r w:rsidRPr="00CC2602">
        <w:rPr>
          <w:rFonts w:ascii="Arial" w:hAnsi="Arial" w:cs="Arial"/>
          <w:color w:val="000000" w:themeColor="text1"/>
        </w:rPr>
        <w:t xml:space="preserve">After this event, I attended another event to compare both and see the differences. The second event was a TED talk that commenced in 2019, which was watched online. The talk was regarding the topic of the menstrual cycle and was held by Gynaecologist Jen Gunter. The myths and misinformation of the menstrual cycle are discussed and the mismanagement of pain. The event Is titled “Why can't we talk about periods?” The event was an online event </w:t>
      </w:r>
      <w:r w:rsidR="000A0AA7">
        <w:rPr>
          <w:rFonts w:ascii="Arial" w:hAnsi="Arial" w:cs="Arial"/>
          <w:color w:val="000000" w:themeColor="text1"/>
        </w:rPr>
        <w:t xml:space="preserve">which </w:t>
      </w:r>
      <w:r w:rsidRPr="00CC2602">
        <w:rPr>
          <w:rFonts w:ascii="Arial" w:hAnsi="Arial" w:cs="Arial"/>
          <w:color w:val="000000" w:themeColor="text1"/>
        </w:rPr>
        <w:t xml:space="preserve">also took place physically with a large audience. Gunter spoke about why women have a menstrual cycle and described how it should not be a taboo that women talk about their bodily function to be able to understand what is happening to their body, she compares this to people having the ability to talk about </w:t>
      </w:r>
      <w:r w:rsidR="0072625D">
        <w:rPr>
          <w:rFonts w:ascii="Arial" w:hAnsi="Arial" w:cs="Arial"/>
          <w:color w:val="000000" w:themeColor="text1"/>
        </w:rPr>
        <w:t>t</w:t>
      </w:r>
      <w:r w:rsidRPr="00CC2602">
        <w:rPr>
          <w:rFonts w:ascii="Arial" w:hAnsi="Arial" w:cs="Arial"/>
          <w:color w:val="000000" w:themeColor="text1"/>
        </w:rPr>
        <w:t>heir bowel movements as they are both inevitable bodily functions. Gunter used humour to discuss the taboo that menstrual cycles have, comparing this to the previous event held by Sara who used humour to discuss her disability which was very personal to her came across passive-aggressive and awkward</w:t>
      </w:r>
      <w:r w:rsidR="0072625D">
        <w:rPr>
          <w:rFonts w:ascii="Arial" w:hAnsi="Arial" w:cs="Arial"/>
          <w:color w:val="000000" w:themeColor="text1"/>
        </w:rPr>
        <w:t>.</w:t>
      </w:r>
      <w:commentRangeStart w:id="14"/>
      <w:r w:rsidRPr="00CC2602">
        <w:rPr>
          <w:rFonts w:ascii="Arial" w:hAnsi="Arial" w:cs="Arial"/>
          <w:color w:val="000000" w:themeColor="text1"/>
        </w:rPr>
        <w:t xml:space="preserve">Gunter discussed menstrual cycles </w:t>
      </w:r>
      <w:r w:rsidR="0072625D">
        <w:rPr>
          <w:rFonts w:ascii="Arial" w:hAnsi="Arial" w:cs="Arial"/>
          <w:color w:val="000000" w:themeColor="text1"/>
        </w:rPr>
        <w:t xml:space="preserve">as a whole, </w:t>
      </w:r>
      <w:r w:rsidRPr="00CC2602">
        <w:rPr>
          <w:rFonts w:ascii="Arial" w:hAnsi="Arial" w:cs="Arial"/>
          <w:color w:val="000000" w:themeColor="text1"/>
        </w:rPr>
        <w:t xml:space="preserve">not </w:t>
      </w:r>
      <w:r w:rsidR="0072625D">
        <w:rPr>
          <w:rFonts w:ascii="Arial" w:hAnsi="Arial" w:cs="Arial"/>
          <w:color w:val="000000" w:themeColor="text1"/>
        </w:rPr>
        <w:t xml:space="preserve">discussing </w:t>
      </w:r>
      <w:r w:rsidRPr="00CC2602">
        <w:rPr>
          <w:rFonts w:ascii="Arial" w:hAnsi="Arial" w:cs="Arial"/>
          <w:color w:val="000000" w:themeColor="text1"/>
        </w:rPr>
        <w:t>her own experience which did not seem to make me or anybody in the live audience seem uncomfortable</w:t>
      </w:r>
      <w:commentRangeEnd w:id="14"/>
      <w:r w:rsidR="009E2CBD">
        <w:rPr>
          <w:rStyle w:val="CommentReference"/>
        </w:rPr>
        <w:commentReference w:id="14"/>
      </w:r>
      <w:r w:rsidRPr="00CC2602">
        <w:rPr>
          <w:rFonts w:ascii="Arial" w:hAnsi="Arial" w:cs="Arial"/>
          <w:color w:val="000000" w:themeColor="text1"/>
        </w:rPr>
        <w:t xml:space="preserve">. Boyd, (2019) states that humour, when it is used appropriately, relaxes an audience and seems to make them more comfortable with the person who is speaking. It can be used to draw attention to a point being made and possibly </w:t>
      </w:r>
      <w:r w:rsidRPr="00CC2602">
        <w:rPr>
          <w:rFonts w:ascii="Arial" w:hAnsi="Arial" w:cs="Arial"/>
          <w:color w:val="000000" w:themeColor="text1"/>
        </w:rPr>
        <w:lastRenderedPageBreak/>
        <w:t>help the audience remember the point made.</w:t>
      </w:r>
      <w:r w:rsidR="000A0AA7">
        <w:rPr>
          <w:rFonts w:ascii="Arial" w:hAnsi="Arial" w:cs="Arial"/>
          <w:color w:val="000000" w:themeColor="text1"/>
        </w:rPr>
        <w:t xml:space="preserve"> The feeling of enjoyment came from watching Gunters talk, </w:t>
      </w:r>
      <w:commentRangeStart w:id="15"/>
      <w:r w:rsidR="000A0AA7">
        <w:rPr>
          <w:rFonts w:ascii="Arial" w:hAnsi="Arial" w:cs="Arial"/>
          <w:color w:val="000000" w:themeColor="text1"/>
        </w:rPr>
        <w:t xml:space="preserve">whereas </w:t>
      </w:r>
      <w:commentRangeEnd w:id="15"/>
      <w:r w:rsidR="009E2CBD">
        <w:rPr>
          <w:rStyle w:val="CommentReference"/>
        </w:rPr>
        <w:commentReference w:id="15"/>
      </w:r>
      <w:r w:rsidR="00850B46">
        <w:rPr>
          <w:rFonts w:ascii="Arial" w:hAnsi="Arial" w:cs="Arial"/>
          <w:color w:val="000000" w:themeColor="text1"/>
        </w:rPr>
        <w:t>Sa</w:t>
      </w:r>
      <w:r w:rsidR="000A0AA7">
        <w:rPr>
          <w:rFonts w:ascii="Arial" w:hAnsi="Arial" w:cs="Arial"/>
          <w:color w:val="000000" w:themeColor="text1"/>
        </w:rPr>
        <w:t xml:space="preserve">ras event </w:t>
      </w:r>
      <w:r w:rsidR="001C6216">
        <w:rPr>
          <w:rFonts w:ascii="Arial" w:hAnsi="Arial" w:cs="Arial"/>
          <w:color w:val="000000" w:themeColor="text1"/>
        </w:rPr>
        <w:t>the feeling of discomfort was present.</w:t>
      </w:r>
    </w:p>
    <w:p w14:paraId="15677E8F" w14:textId="5368FD3F" w:rsidR="00644337" w:rsidRPr="00CC2602" w:rsidRDefault="00644337" w:rsidP="00CC2602">
      <w:pPr>
        <w:spacing w:line="480" w:lineRule="auto"/>
        <w:rPr>
          <w:rFonts w:ascii="Arial" w:hAnsi="Arial" w:cs="Arial"/>
          <w:color w:val="000000" w:themeColor="text1"/>
        </w:rPr>
      </w:pPr>
      <w:r w:rsidRPr="00CC2602">
        <w:rPr>
          <w:rFonts w:ascii="Arial" w:hAnsi="Arial" w:cs="Arial"/>
          <w:color w:val="000000" w:themeColor="text1"/>
        </w:rPr>
        <w:t xml:space="preserve">An upside of the event being online </w:t>
      </w:r>
      <w:r w:rsidR="0084125C">
        <w:rPr>
          <w:rFonts w:ascii="Arial" w:hAnsi="Arial" w:cs="Arial"/>
          <w:color w:val="000000" w:themeColor="text1"/>
        </w:rPr>
        <w:t>is that t</w:t>
      </w:r>
      <w:r w:rsidRPr="00CC2602">
        <w:rPr>
          <w:rFonts w:ascii="Arial" w:hAnsi="Arial" w:cs="Arial"/>
          <w:color w:val="000000" w:themeColor="text1"/>
        </w:rPr>
        <w:t xml:space="preserve">here </w:t>
      </w:r>
      <w:r w:rsidR="0084125C">
        <w:rPr>
          <w:rFonts w:ascii="Arial" w:hAnsi="Arial" w:cs="Arial"/>
          <w:color w:val="000000" w:themeColor="text1"/>
        </w:rPr>
        <w:t xml:space="preserve">the opportunity to </w:t>
      </w:r>
      <w:r w:rsidRPr="00CC2602">
        <w:rPr>
          <w:rFonts w:ascii="Arial" w:hAnsi="Arial" w:cs="Arial"/>
          <w:color w:val="000000" w:themeColor="text1"/>
        </w:rPr>
        <w:t xml:space="preserve"> pause and take in information at your own pace rather than feeling like you have to stay focused for the duration of the event and possibly becoming overwhelmed and missing information that may be important or useful.</w:t>
      </w:r>
    </w:p>
    <w:p w14:paraId="71C96EA8" w14:textId="3E6EEE52" w:rsidR="00317558" w:rsidRPr="00CC2602" w:rsidRDefault="00644337" w:rsidP="00CC2602">
      <w:pPr>
        <w:spacing w:line="480" w:lineRule="auto"/>
        <w:rPr>
          <w:rFonts w:ascii="Arial" w:eastAsia="Times New Roman" w:hAnsi="Arial" w:cs="Arial"/>
          <w:color w:val="000000" w:themeColor="text1"/>
          <w:shd w:val="clear" w:color="auto" w:fill="FFFFFF"/>
        </w:rPr>
      </w:pPr>
      <w:r w:rsidRPr="00CC2602">
        <w:rPr>
          <w:rFonts w:ascii="Arial" w:hAnsi="Arial" w:cs="Arial"/>
          <w:color w:val="000000" w:themeColor="text1"/>
        </w:rPr>
        <w:t>To conclude the initial event provided some information and an insight into what life is like for somebody with a disability or impairment in regards to finding a career and the support they receive from others but as it was a very personal story of how the companies established and how they grew it made it very hard to judge and have an opinion on the company and delivery as a whole. The lessons learnt from the event is that an open mind is key on both parts to be successful.  Recommendations for the future is that questions and feedback are given at the end of an event to ensure that everybody fully understands what happened and any further information they would like to know and to keep personal experiences that are should not be discussed during a business and health event to themselves. The parts about her experience with becoming disabled is very admirable and making it more inspiring rather than condescending and passive aggressive.</w:t>
      </w:r>
      <w:commentRangeStart w:id="16"/>
      <w:commentRangeEnd w:id="16"/>
      <w:r w:rsidR="00AE0969">
        <w:rPr>
          <w:rStyle w:val="CommentReference"/>
        </w:rPr>
        <w:commentReference w:id="16"/>
      </w:r>
    </w:p>
    <w:p w14:paraId="38F1CCCF" w14:textId="77777777" w:rsidR="00392226" w:rsidRPr="00CC2602" w:rsidRDefault="00392226" w:rsidP="00CC2602">
      <w:pPr>
        <w:spacing w:line="480" w:lineRule="auto"/>
        <w:rPr>
          <w:rFonts w:ascii="Arial" w:eastAsia="Times New Roman" w:hAnsi="Arial" w:cs="Arial"/>
          <w:color w:val="000000" w:themeColor="text1"/>
          <w:shd w:val="clear" w:color="auto" w:fill="FFFFFF"/>
        </w:rPr>
      </w:pPr>
    </w:p>
    <w:p w14:paraId="1FC8DA4F" w14:textId="0B402826" w:rsidR="000855DA" w:rsidRPr="00CC2602" w:rsidRDefault="000855DA" w:rsidP="00CC2602">
      <w:pPr>
        <w:spacing w:line="480" w:lineRule="auto"/>
        <w:rPr>
          <w:rFonts w:ascii="Arial" w:eastAsia="Times New Roman" w:hAnsi="Arial" w:cs="Arial"/>
          <w:color w:val="000000" w:themeColor="text1"/>
          <w:shd w:val="clear" w:color="auto" w:fill="FFFFFF"/>
        </w:rPr>
      </w:pPr>
    </w:p>
    <w:p w14:paraId="375101A9" w14:textId="39B991A7" w:rsidR="00AA7A81" w:rsidRPr="00CC2602" w:rsidRDefault="00AA7A81" w:rsidP="00CC2602">
      <w:pPr>
        <w:spacing w:line="480" w:lineRule="auto"/>
        <w:rPr>
          <w:rFonts w:ascii="Arial" w:eastAsia="Times New Roman" w:hAnsi="Arial" w:cs="Arial"/>
          <w:color w:val="000000" w:themeColor="text1"/>
          <w:shd w:val="clear" w:color="auto" w:fill="FFFFFF"/>
        </w:rPr>
      </w:pPr>
    </w:p>
    <w:p w14:paraId="1F1584AB" w14:textId="178F5529" w:rsidR="00AA7A81" w:rsidRPr="00CC2602" w:rsidRDefault="00AA7A81" w:rsidP="00CC2602">
      <w:pPr>
        <w:spacing w:line="480" w:lineRule="auto"/>
        <w:rPr>
          <w:rFonts w:ascii="Arial" w:eastAsia="Times New Roman" w:hAnsi="Arial" w:cs="Arial"/>
          <w:color w:val="000000" w:themeColor="text1"/>
          <w:shd w:val="clear" w:color="auto" w:fill="FFFFFF"/>
        </w:rPr>
      </w:pPr>
    </w:p>
    <w:p w14:paraId="70C2D2D8" w14:textId="7D1F9736" w:rsidR="00AA7A81" w:rsidRPr="00CC2602" w:rsidRDefault="00AA7A81" w:rsidP="00CC2602">
      <w:pPr>
        <w:spacing w:line="480" w:lineRule="auto"/>
        <w:rPr>
          <w:rFonts w:ascii="Arial" w:eastAsia="Times New Roman" w:hAnsi="Arial" w:cs="Arial"/>
          <w:color w:val="000000" w:themeColor="text1"/>
          <w:shd w:val="clear" w:color="auto" w:fill="FFFFFF"/>
        </w:rPr>
      </w:pPr>
    </w:p>
    <w:p w14:paraId="3FF8DE70" w14:textId="497A5736" w:rsidR="00AA7A81" w:rsidRPr="00CC2602" w:rsidRDefault="00AA7A81" w:rsidP="00CC2602">
      <w:pPr>
        <w:spacing w:line="480" w:lineRule="auto"/>
        <w:rPr>
          <w:rFonts w:ascii="Arial" w:eastAsia="Times New Roman" w:hAnsi="Arial" w:cs="Arial"/>
          <w:color w:val="000000" w:themeColor="text1"/>
          <w:shd w:val="clear" w:color="auto" w:fill="FFFFFF"/>
        </w:rPr>
      </w:pPr>
    </w:p>
    <w:p w14:paraId="75709B5D" w14:textId="7C053C70" w:rsidR="00AA7A81" w:rsidRPr="00CC2602" w:rsidRDefault="00AA7A81" w:rsidP="00CC2602">
      <w:pPr>
        <w:spacing w:line="480" w:lineRule="auto"/>
        <w:rPr>
          <w:rFonts w:ascii="Arial" w:eastAsia="Times New Roman" w:hAnsi="Arial" w:cs="Arial"/>
          <w:color w:val="000000" w:themeColor="text1"/>
          <w:shd w:val="clear" w:color="auto" w:fill="FFFFFF"/>
        </w:rPr>
      </w:pPr>
    </w:p>
    <w:p w14:paraId="6FEC860D" w14:textId="5FDF9A2E" w:rsidR="00AA7A81" w:rsidRPr="00CC2602" w:rsidRDefault="00AA7A81" w:rsidP="00CC2602">
      <w:pPr>
        <w:spacing w:line="480" w:lineRule="auto"/>
        <w:rPr>
          <w:rFonts w:ascii="Arial" w:eastAsia="Times New Roman" w:hAnsi="Arial" w:cs="Arial"/>
          <w:color w:val="000000" w:themeColor="text1"/>
          <w:shd w:val="clear" w:color="auto" w:fill="FFFFFF"/>
        </w:rPr>
      </w:pPr>
    </w:p>
    <w:p w14:paraId="202AC17C" w14:textId="77777777" w:rsidR="00AA7A81" w:rsidRPr="00CC2602" w:rsidRDefault="00AA7A81" w:rsidP="00CC2602">
      <w:pPr>
        <w:spacing w:line="480" w:lineRule="auto"/>
        <w:rPr>
          <w:rFonts w:ascii="Arial" w:eastAsia="Times New Roman" w:hAnsi="Arial" w:cs="Arial"/>
          <w:color w:val="000000" w:themeColor="text1"/>
          <w:shd w:val="clear" w:color="auto" w:fill="FFFFFF"/>
        </w:rPr>
      </w:pPr>
    </w:p>
    <w:p w14:paraId="109EA095" w14:textId="6B1370FC" w:rsidR="00317558" w:rsidRPr="00CC2602" w:rsidRDefault="00317558" w:rsidP="00CC2602">
      <w:pPr>
        <w:spacing w:line="480" w:lineRule="auto"/>
        <w:rPr>
          <w:rFonts w:ascii="Arial" w:eastAsia="Times New Roman" w:hAnsi="Arial" w:cs="Arial"/>
          <w:color w:val="000000" w:themeColor="text1"/>
          <w:shd w:val="clear" w:color="auto" w:fill="FFFFFF"/>
        </w:rPr>
      </w:pPr>
    </w:p>
    <w:p w14:paraId="63E26357" w14:textId="77777777" w:rsidR="00491EEC" w:rsidRPr="00CC2602" w:rsidRDefault="00491EEC" w:rsidP="00CC2602">
      <w:pPr>
        <w:spacing w:line="480" w:lineRule="auto"/>
        <w:rPr>
          <w:rFonts w:ascii="Arial" w:eastAsia="Times New Roman" w:hAnsi="Arial" w:cs="Arial"/>
          <w:color w:val="000000" w:themeColor="text1"/>
          <w:shd w:val="clear" w:color="auto" w:fill="FFFFFF"/>
        </w:rPr>
      </w:pPr>
    </w:p>
    <w:p w14:paraId="398B45BF" w14:textId="0442C57B" w:rsidR="00B8579B" w:rsidRPr="00CC2602" w:rsidRDefault="006E6E58" w:rsidP="00CC2602">
      <w:pPr>
        <w:spacing w:line="480" w:lineRule="auto"/>
        <w:rPr>
          <w:rFonts w:ascii="Arial" w:eastAsia="Times New Roman" w:hAnsi="Arial" w:cs="Arial"/>
          <w:color w:val="000000" w:themeColor="text1"/>
          <w:shd w:val="clear" w:color="auto" w:fill="FFFFFF"/>
        </w:rPr>
      </w:pPr>
      <w:r w:rsidRPr="00CC2602">
        <w:rPr>
          <w:rFonts w:ascii="Arial" w:eastAsia="Times New Roman" w:hAnsi="Arial" w:cs="Arial"/>
          <w:color w:val="000000" w:themeColor="text1"/>
          <w:shd w:val="clear" w:color="auto" w:fill="FFFFFF"/>
        </w:rPr>
        <w:t xml:space="preserve">Reference List </w:t>
      </w:r>
    </w:p>
    <w:p w14:paraId="7697CB9A" w14:textId="7B575C7E" w:rsidR="006E6701" w:rsidRPr="00CC2602" w:rsidRDefault="006E6701" w:rsidP="00CC2602">
      <w:pPr>
        <w:spacing w:line="480" w:lineRule="auto"/>
        <w:rPr>
          <w:rFonts w:ascii="Arial" w:eastAsia="Times New Roman" w:hAnsi="Arial" w:cs="Arial"/>
          <w:color w:val="000000" w:themeColor="text1"/>
          <w:shd w:val="clear" w:color="auto" w:fill="FFFFFF"/>
        </w:rPr>
      </w:pPr>
      <w:r w:rsidRPr="00CC2602">
        <w:rPr>
          <w:rFonts w:ascii="Arial" w:eastAsia="Times New Roman" w:hAnsi="Arial" w:cs="Arial"/>
          <w:color w:val="000000" w:themeColor="text1"/>
          <w:shd w:val="clear" w:color="auto" w:fill="FFFFFF"/>
        </w:rPr>
        <w:t xml:space="preserve">AllAssignmentHelp. </w:t>
      </w:r>
      <w:r w:rsidR="00E95822"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2017</w:t>
      </w:r>
      <w:r w:rsidR="00E95822"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 </w:t>
      </w:r>
      <w:r w:rsidRPr="00CC2602">
        <w:rPr>
          <w:rFonts w:ascii="Arial" w:eastAsia="Times New Roman" w:hAnsi="Arial" w:cs="Arial"/>
          <w:i/>
          <w:iCs/>
          <w:color w:val="000000" w:themeColor="text1"/>
          <w:shd w:val="clear" w:color="auto" w:fill="FFFFFF"/>
        </w:rPr>
        <w:t>Your Essential Guide To Gibbs Reflective Cycle</w:t>
      </w:r>
      <w:r w:rsidRPr="00CC2602">
        <w:rPr>
          <w:rFonts w:ascii="Arial" w:eastAsia="Times New Roman" w:hAnsi="Arial" w:cs="Arial"/>
          <w:color w:val="000000" w:themeColor="text1"/>
          <w:shd w:val="clear" w:color="auto" w:fill="FFFFFF"/>
        </w:rPr>
        <w:t>. [online] Available at: &lt;https://www.allassignmenthelp.co.uk/blog/your-essential-guide-to-gibbs-reflective-cycle/&gt; [Accessed 17 April 2020].</w:t>
      </w:r>
    </w:p>
    <w:p w14:paraId="7D13858E" w14:textId="582C4399" w:rsidR="003B25FF" w:rsidRPr="00CC2602" w:rsidRDefault="003B25FF" w:rsidP="00CC2602">
      <w:pPr>
        <w:spacing w:line="480" w:lineRule="auto"/>
        <w:rPr>
          <w:rFonts w:ascii="Arial" w:eastAsia="Times New Roman" w:hAnsi="Arial" w:cs="Arial"/>
          <w:color w:val="000000" w:themeColor="text1"/>
          <w:shd w:val="clear" w:color="auto" w:fill="FFFFFF"/>
        </w:rPr>
      </w:pPr>
      <w:r w:rsidRPr="00CC2602">
        <w:rPr>
          <w:rFonts w:ascii="Arial" w:eastAsia="Times New Roman" w:hAnsi="Arial" w:cs="Arial"/>
          <w:color w:val="000000" w:themeColor="text1"/>
          <w:shd w:val="clear" w:color="auto" w:fill="FFFFFF"/>
        </w:rPr>
        <w:t xml:space="preserve">Boyd, S., </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2019</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 </w:t>
      </w:r>
      <w:r w:rsidRPr="00CC2602">
        <w:rPr>
          <w:rFonts w:ascii="Arial" w:eastAsia="Times New Roman" w:hAnsi="Arial" w:cs="Arial"/>
          <w:i/>
          <w:iCs/>
          <w:color w:val="000000" w:themeColor="text1"/>
          <w:shd w:val="clear" w:color="auto" w:fill="FFFFFF"/>
        </w:rPr>
        <w:t>Use Humor To Spice Up Your Next Speech</w:t>
      </w:r>
      <w:r w:rsidRPr="00CC2602">
        <w:rPr>
          <w:rFonts w:ascii="Arial" w:eastAsia="Times New Roman" w:hAnsi="Arial" w:cs="Arial"/>
          <w:color w:val="000000" w:themeColor="text1"/>
          <w:shd w:val="clear" w:color="auto" w:fill="FFFFFF"/>
        </w:rPr>
        <w:t>. [online] The Balance Small Business. Available at: &lt;https://www.thebalancesmb.com/incorporate-humor-in-your-next-speech-2295968&gt; [Accessed 22 April 2020].</w:t>
      </w:r>
    </w:p>
    <w:p w14:paraId="7EA6260D" w14:textId="33ED934C" w:rsidR="00A70401" w:rsidRPr="00CC2602" w:rsidRDefault="00A70401" w:rsidP="00CC2602">
      <w:pPr>
        <w:spacing w:line="480" w:lineRule="auto"/>
        <w:rPr>
          <w:rFonts w:ascii="Arial" w:eastAsia="Times New Roman" w:hAnsi="Arial" w:cs="Arial"/>
          <w:color w:val="000000" w:themeColor="text1"/>
          <w:shd w:val="clear" w:color="auto" w:fill="FFFFFF"/>
        </w:rPr>
      </w:pPr>
      <w:r w:rsidRPr="00CC2602">
        <w:rPr>
          <w:rFonts w:ascii="Arial" w:eastAsia="Times New Roman" w:hAnsi="Arial" w:cs="Arial"/>
          <w:color w:val="000000" w:themeColor="text1"/>
          <w:shd w:val="clear" w:color="auto" w:fill="FFFFFF"/>
        </w:rPr>
        <w:t xml:space="preserve">Cambridge-community.org.uk. </w:t>
      </w:r>
      <w:r w:rsidR="00BE1030" w:rsidRPr="00CC2602">
        <w:rPr>
          <w:rFonts w:ascii="Arial" w:eastAsia="Times New Roman" w:hAnsi="Arial" w:cs="Arial"/>
          <w:color w:val="000000" w:themeColor="text1"/>
          <w:shd w:val="clear" w:color="auto" w:fill="FFFFFF"/>
        </w:rPr>
        <w:t>(2</w:t>
      </w:r>
      <w:r w:rsidRPr="00CC2602">
        <w:rPr>
          <w:rFonts w:ascii="Arial" w:eastAsia="Times New Roman" w:hAnsi="Arial" w:cs="Arial"/>
          <w:color w:val="000000" w:themeColor="text1"/>
          <w:shd w:val="clear" w:color="auto" w:fill="FFFFFF"/>
        </w:rPr>
        <w:t>020</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 </w:t>
      </w:r>
      <w:r w:rsidRPr="00CC2602">
        <w:rPr>
          <w:rFonts w:ascii="Arial" w:eastAsia="Times New Roman" w:hAnsi="Arial" w:cs="Arial"/>
          <w:i/>
          <w:iCs/>
          <w:color w:val="000000" w:themeColor="text1"/>
          <w:shd w:val="clear" w:color="auto" w:fill="FFFFFF"/>
        </w:rPr>
        <w:t>Getting Started With Reflective Practice</w:t>
      </w:r>
      <w:r w:rsidRPr="00CC2602">
        <w:rPr>
          <w:rFonts w:ascii="Arial" w:eastAsia="Times New Roman" w:hAnsi="Arial" w:cs="Arial"/>
          <w:color w:val="000000" w:themeColor="text1"/>
          <w:shd w:val="clear" w:color="auto" w:fill="FFFFFF"/>
        </w:rPr>
        <w:t>. [online] Available at: &lt;https://www.cambridge-community.org.uk/professional-development/gswrp/index.html&gt; [Accessed 18 April 2020].</w:t>
      </w:r>
    </w:p>
    <w:p w14:paraId="11095145" w14:textId="29E6C90E" w:rsidR="00FF63C2" w:rsidRPr="00CC2602" w:rsidRDefault="00FF63C2" w:rsidP="00CC2602">
      <w:pPr>
        <w:spacing w:line="480" w:lineRule="auto"/>
        <w:rPr>
          <w:rFonts w:ascii="Arial" w:eastAsia="Times New Roman" w:hAnsi="Arial" w:cs="Arial"/>
          <w:color w:val="000000" w:themeColor="text1"/>
          <w:shd w:val="clear" w:color="auto" w:fill="FFFFFF"/>
        </w:rPr>
      </w:pPr>
      <w:r w:rsidRPr="00CC2602">
        <w:rPr>
          <w:rFonts w:ascii="Arial" w:eastAsia="Times New Roman" w:hAnsi="Arial" w:cs="Arial"/>
          <w:color w:val="000000" w:themeColor="text1"/>
          <w:shd w:val="clear" w:color="auto" w:fill="FFFFFF"/>
        </w:rPr>
        <w:t xml:space="preserve">Cherry, K., </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2020</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 </w:t>
      </w:r>
      <w:r w:rsidRPr="00CC2602">
        <w:rPr>
          <w:rFonts w:ascii="Arial" w:eastAsia="Times New Roman" w:hAnsi="Arial" w:cs="Arial"/>
          <w:i/>
          <w:iCs/>
          <w:color w:val="000000" w:themeColor="text1"/>
          <w:shd w:val="clear" w:color="auto" w:fill="FFFFFF"/>
        </w:rPr>
        <w:t>Compensation And Defense Mechanisms</w:t>
      </w:r>
      <w:r w:rsidRPr="00CC2602">
        <w:rPr>
          <w:rFonts w:ascii="Arial" w:eastAsia="Times New Roman" w:hAnsi="Arial" w:cs="Arial"/>
          <w:color w:val="000000" w:themeColor="text1"/>
          <w:shd w:val="clear" w:color="auto" w:fill="FFFFFF"/>
        </w:rPr>
        <w:t>. [online] Very Well Mind. Available at: &lt;https://whttps://www.verywellmind.com/what-is-compensation-2794972ww.verywellmind.com/what-is-compensation-2794972&gt; [Accessed 19 April 2020].</w:t>
      </w:r>
    </w:p>
    <w:p w14:paraId="1F31D49D" w14:textId="3B00D07C" w:rsidR="00213F24" w:rsidRPr="00CC2602" w:rsidRDefault="009F3120" w:rsidP="00CC2602">
      <w:pPr>
        <w:spacing w:line="480" w:lineRule="auto"/>
        <w:rPr>
          <w:rFonts w:ascii="Arial" w:eastAsia="Times New Roman" w:hAnsi="Arial" w:cs="Arial"/>
          <w:color w:val="000000" w:themeColor="text1"/>
          <w:shd w:val="clear" w:color="auto" w:fill="FFFFFF"/>
        </w:rPr>
      </w:pPr>
      <w:r w:rsidRPr="00CC2602">
        <w:rPr>
          <w:rFonts w:ascii="Arial" w:eastAsia="Times New Roman" w:hAnsi="Arial" w:cs="Arial"/>
          <w:color w:val="000000" w:themeColor="text1"/>
          <w:shd w:val="clear" w:color="auto" w:fill="FFFFFF"/>
        </w:rPr>
        <w:t xml:space="preserve">Crowe-associates.co.uk. </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2020</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 </w:t>
      </w:r>
      <w:r w:rsidRPr="00CC2602">
        <w:rPr>
          <w:rFonts w:ascii="Arial" w:eastAsia="Times New Roman" w:hAnsi="Arial" w:cs="Arial"/>
          <w:i/>
          <w:iCs/>
          <w:color w:val="000000" w:themeColor="text1"/>
          <w:shd w:val="clear" w:color="auto" w:fill="FFFFFF"/>
        </w:rPr>
        <w:t>Gibbs Reflective Cycle | Crowe Associates</w:t>
      </w:r>
      <w:r w:rsidRPr="00CC2602">
        <w:rPr>
          <w:rFonts w:ascii="Arial" w:eastAsia="Times New Roman" w:hAnsi="Arial" w:cs="Arial"/>
          <w:color w:val="000000" w:themeColor="text1"/>
          <w:shd w:val="clear" w:color="auto" w:fill="FFFFFF"/>
        </w:rPr>
        <w:t>. [online] Available at: &lt;https://www.crowe-associates.co.uk/coaching-tools/gibbs-reflective-cycle/&gt; [Accessed 17 April 2020]</w:t>
      </w:r>
    </w:p>
    <w:p w14:paraId="4D046831" w14:textId="1D13D571" w:rsidR="00213F24" w:rsidRPr="00CC2602" w:rsidRDefault="00213F24" w:rsidP="00CC2602">
      <w:pPr>
        <w:spacing w:line="480" w:lineRule="auto"/>
        <w:rPr>
          <w:rFonts w:ascii="Arial" w:eastAsia="Times New Roman" w:hAnsi="Arial" w:cs="Arial"/>
          <w:color w:val="000000" w:themeColor="text1"/>
          <w:shd w:val="clear" w:color="auto" w:fill="FFFFFF"/>
        </w:rPr>
      </w:pPr>
      <w:r w:rsidRPr="00CC2602">
        <w:rPr>
          <w:rFonts w:ascii="Arial" w:eastAsia="Times New Roman" w:hAnsi="Arial" w:cs="Arial"/>
          <w:color w:val="000000" w:themeColor="text1"/>
          <w:shd w:val="clear" w:color="auto" w:fill="FFFFFF"/>
        </w:rPr>
        <w:lastRenderedPageBreak/>
        <w:t xml:space="preserve">Decker, B., </w:t>
      </w:r>
      <w:r w:rsidR="00BE1030" w:rsidRPr="00CC2602">
        <w:rPr>
          <w:rFonts w:ascii="Arial" w:eastAsia="Times New Roman" w:hAnsi="Arial" w:cs="Arial"/>
          <w:color w:val="000000" w:themeColor="text1"/>
          <w:shd w:val="clear" w:color="auto" w:fill="FFFFFF"/>
        </w:rPr>
        <w:t>(2</w:t>
      </w:r>
      <w:r w:rsidRPr="00CC2602">
        <w:rPr>
          <w:rFonts w:ascii="Arial" w:eastAsia="Times New Roman" w:hAnsi="Arial" w:cs="Arial"/>
          <w:color w:val="000000" w:themeColor="text1"/>
          <w:shd w:val="clear" w:color="auto" w:fill="FFFFFF"/>
        </w:rPr>
        <w:t>009</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 </w:t>
      </w:r>
      <w:r w:rsidRPr="00CC2602">
        <w:rPr>
          <w:rFonts w:ascii="Arial" w:eastAsia="Times New Roman" w:hAnsi="Arial" w:cs="Arial"/>
          <w:i/>
          <w:iCs/>
          <w:color w:val="000000" w:themeColor="text1"/>
          <w:shd w:val="clear" w:color="auto" w:fill="FFFFFF"/>
        </w:rPr>
        <w:t>Uninterested Audience - Decker Communications</w:t>
      </w:r>
      <w:r w:rsidRPr="00CC2602">
        <w:rPr>
          <w:rFonts w:ascii="Arial" w:eastAsia="Times New Roman" w:hAnsi="Arial" w:cs="Arial"/>
          <w:color w:val="000000" w:themeColor="text1"/>
          <w:shd w:val="clear" w:color="auto" w:fill="FFFFFF"/>
        </w:rPr>
        <w:t>. [online] Decker Communications. Available at: &lt;https://decker.com/blog/tag/uninterested-audience/&gt; [Accessed 19 April 2020].</w:t>
      </w:r>
    </w:p>
    <w:p w14:paraId="50A3F219" w14:textId="1BA8634E" w:rsidR="00EE2FA0" w:rsidRPr="00CC2602" w:rsidRDefault="00EE2FA0" w:rsidP="00CC2602">
      <w:pPr>
        <w:spacing w:line="480" w:lineRule="auto"/>
        <w:rPr>
          <w:rFonts w:ascii="Arial" w:eastAsia="Times New Roman" w:hAnsi="Arial" w:cs="Arial"/>
          <w:color w:val="000000" w:themeColor="text1"/>
          <w:shd w:val="clear" w:color="auto" w:fill="FFFFFF"/>
        </w:rPr>
      </w:pPr>
      <w:r w:rsidRPr="00CC2602">
        <w:rPr>
          <w:rFonts w:ascii="Arial" w:eastAsia="Times New Roman" w:hAnsi="Arial" w:cs="Arial"/>
          <w:color w:val="000000" w:themeColor="text1"/>
          <w:shd w:val="clear" w:color="auto" w:fill="FFFFFF"/>
        </w:rPr>
        <w:t xml:space="preserve">Fanelli, F., </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2018</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 </w:t>
      </w:r>
      <w:r w:rsidRPr="00CC2602">
        <w:rPr>
          <w:rFonts w:ascii="Arial" w:eastAsia="Times New Roman" w:hAnsi="Arial" w:cs="Arial"/>
          <w:i/>
          <w:iCs/>
          <w:color w:val="000000" w:themeColor="text1"/>
          <w:shd w:val="clear" w:color="auto" w:fill="FFFFFF"/>
        </w:rPr>
        <w:t>The Importance Of Venue Selection In Event Planning</w:t>
      </w:r>
      <w:r w:rsidRPr="00CC2602">
        <w:rPr>
          <w:rFonts w:ascii="Arial" w:eastAsia="Times New Roman" w:hAnsi="Arial" w:cs="Arial"/>
          <w:color w:val="000000" w:themeColor="text1"/>
          <w:shd w:val="clear" w:color="auto" w:fill="FFFFFF"/>
        </w:rPr>
        <w:t>. [online] Impact PR &amp; Communications. Available at: &lt;https://prwithimpact.com/the-importance-of-venue-selection-in-event-planning/&gt; [Accessed 20 April 2020].</w:t>
      </w:r>
    </w:p>
    <w:p w14:paraId="290159B1" w14:textId="3C5D4D7D" w:rsidR="00CE23FE" w:rsidRPr="00CC2602" w:rsidRDefault="00CE23FE" w:rsidP="00CC2602">
      <w:pPr>
        <w:spacing w:line="480" w:lineRule="auto"/>
        <w:rPr>
          <w:rFonts w:ascii="Arial" w:eastAsia="Times New Roman" w:hAnsi="Arial" w:cs="Arial"/>
          <w:color w:val="000000" w:themeColor="text1"/>
          <w:shd w:val="clear" w:color="auto" w:fill="FFFFFF"/>
        </w:rPr>
      </w:pPr>
      <w:r w:rsidRPr="00CC2602">
        <w:rPr>
          <w:rFonts w:ascii="Arial" w:eastAsia="Times New Roman" w:hAnsi="Arial" w:cs="Arial"/>
          <w:color w:val="000000" w:themeColor="text1"/>
          <w:shd w:val="clear" w:color="auto" w:fill="FFFFFF"/>
        </w:rPr>
        <w:t xml:space="preserve">Gunter, J., (2019) </w:t>
      </w:r>
      <w:r w:rsidRPr="00CC2602">
        <w:rPr>
          <w:rFonts w:ascii="Arial" w:eastAsia="Times New Roman" w:hAnsi="Arial" w:cs="Arial"/>
          <w:i/>
          <w:iCs/>
          <w:color w:val="000000" w:themeColor="text1"/>
          <w:shd w:val="clear" w:color="auto" w:fill="FFFFFF"/>
        </w:rPr>
        <w:t>“Why cant we talk about periods?”</w:t>
      </w:r>
      <w:r w:rsidRPr="00CC2602">
        <w:rPr>
          <w:rFonts w:ascii="Arial" w:eastAsia="Times New Roman" w:hAnsi="Arial" w:cs="Arial"/>
          <w:color w:val="000000" w:themeColor="text1"/>
          <w:shd w:val="clear" w:color="auto" w:fill="FFFFFF"/>
        </w:rPr>
        <w:t xml:space="preserve"> [Video File] Retrieved from </w:t>
      </w:r>
      <w:hyperlink r:id="rId10" w:history="1">
        <w:r w:rsidRPr="005031A5">
          <w:rPr>
            <w:rStyle w:val="Hyperlink"/>
            <w:rFonts w:ascii="Arial" w:eastAsia="Times New Roman" w:hAnsi="Arial" w:cs="Arial"/>
            <w:color w:val="000000" w:themeColor="text1"/>
            <w:spacing w:val="-6"/>
            <w:u w:val="none"/>
            <w:shd w:val="clear" w:color="auto" w:fill="FFFFFF"/>
          </w:rPr>
          <w:t>https://www.ted.com/talks/jen_gunter_why_can_t_we_talk_about_periods</w:t>
        </w:r>
      </w:hyperlink>
      <w:r w:rsidRPr="00CC2602">
        <w:rPr>
          <w:rFonts w:ascii="Arial" w:eastAsia="Times New Roman" w:hAnsi="Arial" w:cs="Arial"/>
          <w:color w:val="000000" w:themeColor="text1"/>
        </w:rPr>
        <w:t xml:space="preserve"> </w:t>
      </w:r>
    </w:p>
    <w:p w14:paraId="4ADD79B6" w14:textId="78B2FBF6" w:rsidR="004164A4" w:rsidRPr="00CC2602" w:rsidRDefault="004164A4" w:rsidP="00CC2602">
      <w:pPr>
        <w:spacing w:line="480" w:lineRule="auto"/>
        <w:rPr>
          <w:rFonts w:ascii="Arial" w:eastAsia="Times New Roman" w:hAnsi="Arial" w:cs="Arial"/>
          <w:color w:val="000000" w:themeColor="text1"/>
          <w:shd w:val="clear" w:color="auto" w:fill="FFFFFF"/>
        </w:rPr>
      </w:pPr>
      <w:r w:rsidRPr="00CC2602">
        <w:rPr>
          <w:rFonts w:ascii="Arial" w:eastAsia="Times New Roman" w:hAnsi="Arial" w:cs="Arial"/>
          <w:color w:val="000000" w:themeColor="text1"/>
          <w:shd w:val="clear" w:color="auto" w:fill="FFFFFF"/>
        </w:rPr>
        <w:t xml:space="preserve">Mindtools.com. </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2020</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 </w:t>
      </w:r>
      <w:r w:rsidRPr="00CC2602">
        <w:rPr>
          <w:rFonts w:ascii="Arial" w:eastAsia="Times New Roman" w:hAnsi="Arial" w:cs="Arial"/>
          <w:i/>
          <w:iCs/>
          <w:color w:val="000000" w:themeColor="text1"/>
          <w:shd w:val="clear" w:color="auto" w:fill="FFFFFF"/>
        </w:rPr>
        <w:t>Managing Presentation Nerves: Coping With The Fear Within</w:t>
      </w:r>
      <w:r w:rsidRPr="00CC2602">
        <w:rPr>
          <w:rFonts w:ascii="Arial" w:eastAsia="Times New Roman" w:hAnsi="Arial" w:cs="Arial"/>
          <w:color w:val="000000" w:themeColor="text1"/>
          <w:shd w:val="clear" w:color="auto" w:fill="FFFFFF"/>
        </w:rPr>
        <w:t>. [online] Available at: &lt;https://www.mindtools.com/pages/article/PresentationNerves.htm&gt; [Accessed 19 April 2020].</w:t>
      </w:r>
    </w:p>
    <w:p w14:paraId="71ECA02D" w14:textId="0FCA3007" w:rsidR="004164A4" w:rsidRPr="00CC2602" w:rsidRDefault="00EA4DE9" w:rsidP="00CC2602">
      <w:pPr>
        <w:spacing w:line="480" w:lineRule="auto"/>
        <w:rPr>
          <w:rFonts w:ascii="Arial" w:eastAsia="Times New Roman" w:hAnsi="Arial" w:cs="Arial"/>
          <w:color w:val="000000" w:themeColor="text1"/>
          <w:shd w:val="clear" w:color="auto" w:fill="FFFFFF"/>
        </w:rPr>
      </w:pPr>
      <w:r w:rsidRPr="00CC2602">
        <w:rPr>
          <w:rFonts w:ascii="Arial" w:eastAsia="Times New Roman" w:hAnsi="Arial" w:cs="Arial"/>
          <w:color w:val="000000" w:themeColor="text1"/>
          <w:shd w:val="clear" w:color="auto" w:fill="FFFFFF"/>
        </w:rPr>
        <w:t xml:space="preserve">Mindtools. </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2020</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 </w:t>
      </w:r>
      <w:r w:rsidRPr="00CC2602">
        <w:rPr>
          <w:rFonts w:ascii="Arial" w:eastAsia="Times New Roman" w:hAnsi="Arial" w:cs="Arial"/>
          <w:i/>
          <w:iCs/>
          <w:color w:val="000000" w:themeColor="text1"/>
          <w:shd w:val="clear" w:color="auto" w:fill="FFFFFF"/>
        </w:rPr>
        <w:t>Gibbs' Reflective Cycle: Helping People Learn From Experience</w:t>
      </w:r>
      <w:r w:rsidRPr="00CC2602">
        <w:rPr>
          <w:rFonts w:ascii="Arial" w:eastAsia="Times New Roman" w:hAnsi="Arial" w:cs="Arial"/>
          <w:color w:val="000000" w:themeColor="text1"/>
          <w:shd w:val="clear" w:color="auto" w:fill="FFFFFF"/>
        </w:rPr>
        <w:t>. [online] Available at: &lt;https://www.mindtools.com/pages/article/reflective-cycle.htm&gt; [Accessed 18 April 2020].</w:t>
      </w:r>
    </w:p>
    <w:p w14:paraId="2944C21B" w14:textId="76908C68" w:rsidR="00711DB6" w:rsidRPr="00CC2602" w:rsidRDefault="00711DB6" w:rsidP="00CC2602">
      <w:pPr>
        <w:spacing w:line="480" w:lineRule="auto"/>
        <w:rPr>
          <w:rFonts w:ascii="Arial" w:eastAsia="Times New Roman" w:hAnsi="Arial" w:cs="Arial"/>
          <w:color w:val="000000" w:themeColor="text1"/>
          <w:shd w:val="clear" w:color="auto" w:fill="FFFFFF"/>
        </w:rPr>
      </w:pPr>
      <w:r w:rsidRPr="00CC2602">
        <w:rPr>
          <w:rFonts w:ascii="Arial" w:eastAsia="Times New Roman" w:hAnsi="Arial" w:cs="Arial"/>
          <w:color w:val="000000" w:themeColor="text1"/>
          <w:shd w:val="clear" w:color="auto" w:fill="FFFFFF"/>
        </w:rPr>
        <w:t xml:space="preserve">OpenLearn. </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2020</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 </w:t>
      </w:r>
      <w:r w:rsidRPr="00CC2602">
        <w:rPr>
          <w:rFonts w:ascii="Arial" w:eastAsia="Times New Roman" w:hAnsi="Arial" w:cs="Arial"/>
          <w:i/>
          <w:iCs/>
          <w:color w:val="000000" w:themeColor="text1"/>
          <w:shd w:val="clear" w:color="auto" w:fill="FFFFFF"/>
        </w:rPr>
        <w:t>Succeeding In Postgraduate Study</w:t>
      </w:r>
      <w:r w:rsidRPr="00CC2602">
        <w:rPr>
          <w:rFonts w:ascii="Arial" w:eastAsia="Times New Roman" w:hAnsi="Arial" w:cs="Arial"/>
          <w:color w:val="000000" w:themeColor="text1"/>
          <w:shd w:val="clear" w:color="auto" w:fill="FFFFFF"/>
        </w:rPr>
        <w:t>. [online] Available at: &lt;https://www.open.edu/openlearn/ocw/mod/oucontent/view.php?id=51386&amp;section=4&gt; [Accessed 22 April 2020].</w:t>
      </w:r>
    </w:p>
    <w:p w14:paraId="632C9D29" w14:textId="728D24BF" w:rsidR="004D4B60" w:rsidRPr="00CC2602" w:rsidRDefault="004D4B60" w:rsidP="00CC2602">
      <w:pPr>
        <w:spacing w:line="480" w:lineRule="auto"/>
        <w:rPr>
          <w:rFonts w:ascii="Arial" w:eastAsia="Times New Roman" w:hAnsi="Arial" w:cs="Arial"/>
          <w:b/>
          <w:bCs/>
          <w:color w:val="000000" w:themeColor="text1"/>
          <w:shd w:val="clear" w:color="auto" w:fill="FFFFFF"/>
        </w:rPr>
      </w:pPr>
      <w:r w:rsidRPr="00CC2602">
        <w:rPr>
          <w:rFonts w:ascii="Arial" w:eastAsia="Times New Roman" w:hAnsi="Arial" w:cs="Arial"/>
          <w:color w:val="000000" w:themeColor="text1"/>
          <w:shd w:val="clear" w:color="auto" w:fill="FFFFFF"/>
        </w:rPr>
        <w:t xml:space="preserve">Oxford Brookes University. </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2020</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 </w:t>
      </w:r>
      <w:r w:rsidRPr="00CC2602">
        <w:rPr>
          <w:rFonts w:ascii="Arial" w:eastAsia="Times New Roman" w:hAnsi="Arial" w:cs="Arial"/>
          <w:i/>
          <w:iCs/>
          <w:color w:val="000000" w:themeColor="text1"/>
          <w:shd w:val="clear" w:color="auto" w:fill="FFFFFF"/>
        </w:rPr>
        <w:t>Reflective Writing: About Gibbs Reflective Cycle - Oxford Brookes University</w:t>
      </w:r>
      <w:r w:rsidRPr="00CC2602">
        <w:rPr>
          <w:rFonts w:ascii="Arial" w:eastAsia="Times New Roman" w:hAnsi="Arial" w:cs="Arial"/>
          <w:color w:val="000000" w:themeColor="text1"/>
          <w:shd w:val="clear" w:color="auto" w:fill="FFFFFF"/>
        </w:rPr>
        <w:t>. [online] Available at: &lt;https://www.brookes.ac.uk/students/upgrade/study-skills/reflective-writing-gibbs/&gt; [Accessed 19 April 2020].</w:t>
      </w:r>
    </w:p>
    <w:p w14:paraId="6667B0F5" w14:textId="255BAF89" w:rsidR="00E6478A" w:rsidRPr="00CC2602" w:rsidRDefault="00E6478A" w:rsidP="00CC2602">
      <w:pPr>
        <w:spacing w:line="480" w:lineRule="auto"/>
        <w:rPr>
          <w:rFonts w:ascii="Arial" w:eastAsia="Times New Roman" w:hAnsi="Arial" w:cs="Arial"/>
          <w:color w:val="000000" w:themeColor="text1"/>
          <w:shd w:val="clear" w:color="auto" w:fill="FFFFFF"/>
        </w:rPr>
      </w:pPr>
      <w:r w:rsidRPr="00CC2602">
        <w:rPr>
          <w:rFonts w:ascii="Arial" w:eastAsia="Times New Roman" w:hAnsi="Arial" w:cs="Arial"/>
          <w:color w:val="000000" w:themeColor="text1"/>
          <w:shd w:val="clear" w:color="auto" w:fill="FFFFFF"/>
        </w:rPr>
        <w:t xml:space="preserve">Proudfoot, T., </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2019</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 </w:t>
      </w:r>
      <w:r w:rsidRPr="00CC2602">
        <w:rPr>
          <w:rFonts w:ascii="Arial" w:eastAsia="Times New Roman" w:hAnsi="Arial" w:cs="Arial"/>
          <w:i/>
          <w:iCs/>
          <w:color w:val="000000" w:themeColor="text1"/>
          <w:shd w:val="clear" w:color="auto" w:fill="FFFFFF"/>
        </w:rPr>
        <w:t>Gibbs Reflective Cycle And Learning</w:t>
      </w:r>
      <w:r w:rsidRPr="00CC2602">
        <w:rPr>
          <w:rFonts w:ascii="Arial" w:eastAsia="Times New Roman" w:hAnsi="Arial" w:cs="Arial"/>
          <w:color w:val="000000" w:themeColor="text1"/>
          <w:shd w:val="clear" w:color="auto" w:fill="FFFFFF"/>
        </w:rPr>
        <w:t>. [online] Learningperformance.com. Available at: &lt;https://learningperformance.com/gibbs-reflective-cycle-and-learning/&gt; [Accessed 17 April 2020].</w:t>
      </w:r>
    </w:p>
    <w:p w14:paraId="1A167F63" w14:textId="7E02970F" w:rsidR="00B8579B" w:rsidRPr="00CC2602" w:rsidRDefault="00703FBE" w:rsidP="00CC2602">
      <w:pPr>
        <w:spacing w:line="480" w:lineRule="auto"/>
        <w:rPr>
          <w:rFonts w:ascii="Arial" w:eastAsia="Times New Roman" w:hAnsi="Arial" w:cs="Arial"/>
          <w:color w:val="000000" w:themeColor="text1"/>
          <w:shd w:val="clear" w:color="auto" w:fill="FFFFFF"/>
        </w:rPr>
      </w:pPr>
      <w:r w:rsidRPr="00CC2602">
        <w:rPr>
          <w:rFonts w:ascii="Arial" w:eastAsia="Times New Roman" w:hAnsi="Arial" w:cs="Arial"/>
          <w:color w:val="000000" w:themeColor="text1"/>
          <w:shd w:val="clear" w:color="auto" w:fill="FFFFFF"/>
        </w:rPr>
        <w:lastRenderedPageBreak/>
        <w:t xml:space="preserve">Rumson, R., </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2018</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 </w:t>
      </w:r>
      <w:r w:rsidRPr="00CC2602">
        <w:rPr>
          <w:rFonts w:ascii="Arial" w:eastAsia="Times New Roman" w:hAnsi="Arial" w:cs="Arial"/>
          <w:i/>
          <w:iCs/>
          <w:color w:val="000000" w:themeColor="text1"/>
          <w:shd w:val="clear" w:color="auto" w:fill="FFFFFF"/>
        </w:rPr>
        <w:t>Graham Gibbs Reflective Cycle Model 1988</w:t>
      </w:r>
      <w:r w:rsidRPr="00CC2602">
        <w:rPr>
          <w:rFonts w:ascii="Arial" w:eastAsia="Times New Roman" w:hAnsi="Arial" w:cs="Arial"/>
          <w:color w:val="000000" w:themeColor="text1"/>
          <w:shd w:val="clear" w:color="auto" w:fill="FFFFFF"/>
        </w:rPr>
        <w:t>. [online] E-learning network. Available at: &lt;https://www.eln.io/blog/gibbs-reflective-cycle-model-1988&gt; [Accessed 17 April 2020].</w:t>
      </w:r>
    </w:p>
    <w:p w14:paraId="78D90DD8" w14:textId="441A59B7" w:rsidR="00FC5D7A" w:rsidRPr="00CC2602" w:rsidRDefault="00FC5D7A" w:rsidP="00CC2602">
      <w:pPr>
        <w:spacing w:line="480" w:lineRule="auto"/>
        <w:rPr>
          <w:rFonts w:ascii="Arial" w:eastAsia="Times New Roman" w:hAnsi="Arial" w:cs="Arial"/>
          <w:color w:val="000000" w:themeColor="text1"/>
          <w:shd w:val="clear" w:color="auto" w:fill="FFFFFF"/>
        </w:rPr>
      </w:pPr>
      <w:r w:rsidRPr="00CC2602">
        <w:rPr>
          <w:rFonts w:ascii="Arial" w:eastAsia="Times New Roman" w:hAnsi="Arial" w:cs="Arial"/>
          <w:color w:val="000000" w:themeColor="text1"/>
          <w:shd w:val="clear" w:color="auto" w:fill="FFFFFF"/>
        </w:rPr>
        <w:t>Schon, D.A.</w:t>
      </w:r>
      <w:r w:rsidRPr="00CC2602">
        <w:rPr>
          <w:rStyle w:val="HeaderChar"/>
          <w:rFonts w:ascii="Arial" w:eastAsia="Times New Roman" w:hAnsi="Arial" w:cs="Arial"/>
          <w:color w:val="000000" w:themeColor="text1"/>
          <w:shd w:val="clear" w:color="auto" w:fill="FFFFFF"/>
        </w:rPr>
        <w:t> </w:t>
      </w:r>
      <w:r w:rsidRPr="00CC2602">
        <w:rPr>
          <w:rFonts w:ascii="Arial" w:eastAsia="Times New Roman" w:hAnsi="Arial" w:cs="Arial"/>
          <w:color w:val="000000" w:themeColor="text1"/>
          <w:shd w:val="clear" w:color="auto" w:fill="FFFFFF"/>
        </w:rPr>
        <w:t>(</w:t>
      </w:r>
      <w:r w:rsidRPr="00CC2602">
        <w:rPr>
          <w:rStyle w:val="FooterChar"/>
          <w:rFonts w:ascii="Arial" w:eastAsia="Times New Roman" w:hAnsi="Arial" w:cs="Arial"/>
          <w:color w:val="000000" w:themeColor="text1"/>
          <w:shd w:val="clear" w:color="auto" w:fill="FFFFFF"/>
        </w:rPr>
        <w:t>1983</w:t>
      </w:r>
      <w:r w:rsidRPr="00CC2602">
        <w:rPr>
          <w:rFonts w:ascii="Arial" w:eastAsia="Times New Roman" w:hAnsi="Arial" w:cs="Arial"/>
          <w:color w:val="000000" w:themeColor="text1"/>
          <w:shd w:val="clear" w:color="auto" w:fill="FFFFFF"/>
        </w:rPr>
        <w:t>), </w:t>
      </w:r>
      <w:r w:rsidRPr="00CC2602">
        <w:rPr>
          <w:rStyle w:val="Heading4Char"/>
          <w:rFonts w:ascii="Arial" w:eastAsia="Times New Roman" w:hAnsi="Arial" w:cs="Arial"/>
          <w:color w:val="000000" w:themeColor="text1"/>
          <w:shd w:val="clear" w:color="auto" w:fill="FFFFFF"/>
        </w:rPr>
        <w:t>The Reflective Practitioner: How Professionals Think in Action</w:t>
      </w:r>
      <w:r w:rsidRPr="00CC2602">
        <w:rPr>
          <w:rFonts w:ascii="Arial" w:eastAsia="Times New Roman" w:hAnsi="Arial" w:cs="Arial"/>
          <w:color w:val="000000" w:themeColor="text1"/>
          <w:shd w:val="clear" w:color="auto" w:fill="FFFFFF"/>
        </w:rPr>
        <w:t>, Basic Books, </w:t>
      </w:r>
      <w:r w:rsidRPr="00CC2602">
        <w:rPr>
          <w:rStyle w:val="Emphasis"/>
          <w:rFonts w:ascii="Arial" w:eastAsia="Times New Roman" w:hAnsi="Arial" w:cs="Arial"/>
          <w:color w:val="000000" w:themeColor="text1"/>
          <w:shd w:val="clear" w:color="auto" w:fill="FFFFFF"/>
        </w:rPr>
        <w:t>New York, NY</w:t>
      </w:r>
      <w:r w:rsidRPr="00CC2602">
        <w:rPr>
          <w:rFonts w:ascii="Arial" w:eastAsia="Times New Roman" w:hAnsi="Arial" w:cs="Arial"/>
          <w:color w:val="000000" w:themeColor="text1"/>
          <w:shd w:val="clear" w:color="auto" w:fill="FFFFFF"/>
        </w:rPr>
        <w:t>.</w:t>
      </w:r>
    </w:p>
    <w:p w14:paraId="204FAF82" w14:textId="36819F59" w:rsidR="00E70694" w:rsidRPr="00CC2602" w:rsidRDefault="00E70694" w:rsidP="00CC2602">
      <w:pPr>
        <w:spacing w:line="480" w:lineRule="auto"/>
        <w:rPr>
          <w:rFonts w:ascii="Arial" w:eastAsia="Times New Roman" w:hAnsi="Arial" w:cs="Arial"/>
          <w:color w:val="000000" w:themeColor="text1"/>
          <w:shd w:val="clear" w:color="auto" w:fill="FFFFFF"/>
        </w:rPr>
      </w:pPr>
      <w:r w:rsidRPr="00CC2602">
        <w:rPr>
          <w:rFonts w:ascii="Arial" w:eastAsia="Times New Roman" w:hAnsi="Arial" w:cs="Arial"/>
          <w:color w:val="000000" w:themeColor="text1"/>
          <w:shd w:val="clear" w:color="auto" w:fill="FFFFFF"/>
        </w:rPr>
        <w:t xml:space="preserve">The University of Edinburgh. </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2019</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 </w:t>
      </w:r>
      <w:r w:rsidRPr="00CC2602">
        <w:rPr>
          <w:rFonts w:ascii="Arial" w:eastAsia="Times New Roman" w:hAnsi="Arial" w:cs="Arial"/>
          <w:i/>
          <w:iCs/>
          <w:color w:val="000000" w:themeColor="text1"/>
          <w:shd w:val="clear" w:color="auto" w:fill="FFFFFF"/>
        </w:rPr>
        <w:t>Gibbs' Reflective Cycle</w:t>
      </w:r>
      <w:r w:rsidRPr="00CC2602">
        <w:rPr>
          <w:rFonts w:ascii="Arial" w:eastAsia="Times New Roman" w:hAnsi="Arial" w:cs="Arial"/>
          <w:color w:val="000000" w:themeColor="text1"/>
          <w:shd w:val="clear" w:color="auto" w:fill="FFFFFF"/>
        </w:rPr>
        <w:t>. [online] Available at: &lt;https://www.ed.ac.uk/reflection/reflectors-toolkit/reflecting-on-experience/gibbs-reflective-cycle&gt; [Accessed 17 April 2020].</w:t>
      </w:r>
    </w:p>
    <w:p w14:paraId="352C07CF" w14:textId="750DDA18" w:rsidR="00903B77" w:rsidRPr="00CC2602" w:rsidRDefault="00903B77" w:rsidP="00CC2602">
      <w:pPr>
        <w:spacing w:line="480" w:lineRule="auto"/>
        <w:rPr>
          <w:rFonts w:ascii="Arial" w:eastAsia="Times New Roman" w:hAnsi="Arial" w:cs="Arial"/>
          <w:color w:val="000000" w:themeColor="text1"/>
          <w:shd w:val="clear" w:color="auto" w:fill="FFFFFF"/>
        </w:rPr>
      </w:pPr>
      <w:r w:rsidRPr="00CC2602">
        <w:rPr>
          <w:rFonts w:ascii="Arial" w:eastAsia="Times New Roman" w:hAnsi="Arial" w:cs="Arial"/>
          <w:color w:val="000000" w:themeColor="text1"/>
          <w:shd w:val="clear" w:color="auto" w:fill="FFFFFF"/>
        </w:rPr>
        <w:t xml:space="preserve">University of Bradford. </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2018</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 </w:t>
      </w:r>
      <w:r w:rsidRPr="00CC2602">
        <w:rPr>
          <w:rFonts w:ascii="Arial" w:eastAsia="Times New Roman" w:hAnsi="Arial" w:cs="Arial"/>
          <w:i/>
          <w:iCs/>
          <w:color w:val="000000" w:themeColor="text1"/>
          <w:shd w:val="clear" w:color="auto" w:fill="FFFFFF"/>
        </w:rPr>
        <w:t>Reflection Models And Frameworks.</w:t>
      </w:r>
      <w:r w:rsidRPr="00CC2602">
        <w:rPr>
          <w:rFonts w:ascii="Arial" w:eastAsia="Times New Roman" w:hAnsi="Arial" w:cs="Arial"/>
          <w:color w:val="000000" w:themeColor="text1"/>
          <w:shd w:val="clear" w:color="auto" w:fill="FFFFFF"/>
        </w:rPr>
        <w:t>. [online] Available at: &lt;https://www.bradford.ac.uk/wimba-files/skill-space/Reflective_Writing_HTML/page_04.htm&gt; [Accessed 17 April 2020].</w:t>
      </w:r>
    </w:p>
    <w:p w14:paraId="144B7E1F" w14:textId="2D9F7CA9" w:rsidR="001A1184" w:rsidRPr="00CC2602" w:rsidRDefault="001A1184" w:rsidP="00CC2602">
      <w:pPr>
        <w:spacing w:line="480" w:lineRule="auto"/>
        <w:rPr>
          <w:rFonts w:ascii="Arial" w:eastAsia="Times New Roman" w:hAnsi="Arial" w:cs="Arial"/>
          <w:color w:val="000000" w:themeColor="text1"/>
          <w:shd w:val="clear" w:color="auto" w:fill="FFFFFF"/>
        </w:rPr>
      </w:pPr>
      <w:r w:rsidRPr="00CC2602">
        <w:rPr>
          <w:rFonts w:ascii="Arial" w:eastAsia="Times New Roman" w:hAnsi="Arial" w:cs="Arial"/>
          <w:color w:val="000000" w:themeColor="text1"/>
          <w:shd w:val="clear" w:color="auto" w:fill="FFFFFF"/>
        </w:rPr>
        <w:t xml:space="preserve">University of Cambridge. </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2019</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 </w:t>
      </w:r>
      <w:r w:rsidRPr="00CC2602">
        <w:rPr>
          <w:rFonts w:ascii="Arial" w:eastAsia="Times New Roman" w:hAnsi="Arial" w:cs="Arial"/>
          <w:i/>
          <w:iCs/>
          <w:color w:val="000000" w:themeColor="text1"/>
          <w:shd w:val="clear" w:color="auto" w:fill="FFFFFF"/>
        </w:rPr>
        <w:t>Reflective Practice Toolkit: Models Of Reflection</w:t>
      </w:r>
      <w:r w:rsidRPr="00CC2602">
        <w:rPr>
          <w:rFonts w:ascii="Arial" w:eastAsia="Times New Roman" w:hAnsi="Arial" w:cs="Arial"/>
          <w:color w:val="000000" w:themeColor="text1"/>
          <w:shd w:val="clear" w:color="auto" w:fill="FFFFFF"/>
        </w:rPr>
        <w:t>. [online] Available at: &lt;https://libguides.cam.ac.uk/reflectivepracticetoolkit/models&gt; [Accessed 22 April 2020].</w:t>
      </w:r>
    </w:p>
    <w:p w14:paraId="38DCD3AB" w14:textId="4F2864A1" w:rsidR="00B37EE6" w:rsidRPr="00CC2602" w:rsidRDefault="00B37EE6" w:rsidP="00CC2602">
      <w:pPr>
        <w:spacing w:line="480" w:lineRule="auto"/>
        <w:rPr>
          <w:rFonts w:ascii="Arial" w:eastAsia="Times New Roman" w:hAnsi="Arial" w:cs="Arial"/>
          <w:color w:val="000000" w:themeColor="text1"/>
          <w:shd w:val="clear" w:color="auto" w:fill="FFFFFF"/>
        </w:rPr>
      </w:pPr>
      <w:r w:rsidRPr="00CC2602">
        <w:rPr>
          <w:rFonts w:ascii="Arial" w:eastAsia="Times New Roman" w:hAnsi="Arial" w:cs="Arial"/>
          <w:color w:val="000000" w:themeColor="text1"/>
          <w:shd w:val="clear" w:color="auto" w:fill="FFFFFF"/>
        </w:rPr>
        <w:t xml:space="preserve">University of Greenwich. </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2016</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 </w:t>
      </w:r>
      <w:r w:rsidRPr="00CC2602">
        <w:rPr>
          <w:rFonts w:ascii="Arial" w:eastAsia="Times New Roman" w:hAnsi="Arial" w:cs="Arial"/>
          <w:i/>
          <w:iCs/>
          <w:color w:val="000000" w:themeColor="text1"/>
          <w:shd w:val="clear" w:color="auto" w:fill="FFFFFF"/>
        </w:rPr>
        <w:t>Reflective Writing</w:t>
      </w:r>
      <w:r w:rsidRPr="00CC2602">
        <w:rPr>
          <w:rFonts w:ascii="Arial" w:eastAsia="Times New Roman" w:hAnsi="Arial" w:cs="Arial"/>
          <w:color w:val="000000" w:themeColor="text1"/>
          <w:shd w:val="clear" w:color="auto" w:fill="FFFFFF"/>
        </w:rPr>
        <w:t>. [online] Available at: &lt;https://www.gre.ac.uk/articles/ils/reflective-writing&gt; [Accessed 20 April 2020].</w:t>
      </w:r>
    </w:p>
    <w:p w14:paraId="0D681742" w14:textId="34D6A6B0" w:rsidR="00166989" w:rsidRPr="00CC2602" w:rsidRDefault="00166989" w:rsidP="00CC2602">
      <w:pPr>
        <w:spacing w:line="480" w:lineRule="auto"/>
        <w:rPr>
          <w:rFonts w:ascii="Arial" w:eastAsia="Times New Roman" w:hAnsi="Arial" w:cs="Arial"/>
          <w:color w:val="000000" w:themeColor="text1"/>
          <w:shd w:val="clear" w:color="auto" w:fill="FFFFFF"/>
        </w:rPr>
      </w:pPr>
      <w:r w:rsidRPr="00CC2602">
        <w:rPr>
          <w:rFonts w:ascii="Arial" w:eastAsia="Times New Roman" w:hAnsi="Arial" w:cs="Arial"/>
          <w:color w:val="000000" w:themeColor="text1"/>
          <w:shd w:val="clear" w:color="auto" w:fill="FFFFFF"/>
        </w:rPr>
        <w:t xml:space="preserve">University of Leicester. </w:t>
      </w:r>
      <w:r w:rsidR="00BE1030" w:rsidRPr="00CC2602">
        <w:rPr>
          <w:rFonts w:ascii="Arial" w:eastAsia="Times New Roman" w:hAnsi="Arial" w:cs="Arial"/>
          <w:color w:val="000000" w:themeColor="text1"/>
          <w:shd w:val="clear" w:color="auto" w:fill="FFFFFF"/>
        </w:rPr>
        <w:t>(20</w:t>
      </w:r>
      <w:r w:rsidRPr="00CC2602">
        <w:rPr>
          <w:rFonts w:ascii="Arial" w:eastAsia="Times New Roman" w:hAnsi="Arial" w:cs="Arial"/>
          <w:color w:val="000000" w:themeColor="text1"/>
          <w:shd w:val="clear" w:color="auto" w:fill="FFFFFF"/>
        </w:rPr>
        <w:t>20</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 </w:t>
      </w:r>
      <w:r w:rsidRPr="00CC2602">
        <w:rPr>
          <w:rFonts w:ascii="Arial" w:eastAsia="Times New Roman" w:hAnsi="Arial" w:cs="Arial"/>
          <w:i/>
          <w:iCs/>
          <w:color w:val="000000" w:themeColor="text1"/>
          <w:shd w:val="clear" w:color="auto" w:fill="FFFFFF"/>
        </w:rPr>
        <w:t>Involving Your Audience — University Of Leicester</w:t>
      </w:r>
      <w:r w:rsidRPr="00CC2602">
        <w:rPr>
          <w:rFonts w:ascii="Arial" w:eastAsia="Times New Roman" w:hAnsi="Arial" w:cs="Arial"/>
          <w:color w:val="000000" w:themeColor="text1"/>
          <w:shd w:val="clear" w:color="auto" w:fill="FFFFFF"/>
        </w:rPr>
        <w:t>. [online] Available at: &lt;https://www2.le.ac.uk/offices/ld/all-resources/presentations/involve&gt; [Accessed 18 April 2020].</w:t>
      </w:r>
    </w:p>
    <w:p w14:paraId="38F1380F" w14:textId="1872A06D" w:rsidR="00090326" w:rsidRPr="00CC2602" w:rsidRDefault="00090326" w:rsidP="00CC2602">
      <w:pPr>
        <w:spacing w:line="480" w:lineRule="auto"/>
        <w:rPr>
          <w:rFonts w:ascii="Arial" w:eastAsia="Times New Roman" w:hAnsi="Arial" w:cs="Arial"/>
          <w:color w:val="000000" w:themeColor="text1"/>
          <w:shd w:val="clear" w:color="auto" w:fill="FFFFFF"/>
        </w:rPr>
      </w:pPr>
      <w:r w:rsidRPr="00CC2602">
        <w:rPr>
          <w:rFonts w:ascii="Arial" w:eastAsia="Times New Roman" w:hAnsi="Arial" w:cs="Arial"/>
          <w:color w:val="000000" w:themeColor="text1"/>
          <w:shd w:val="clear" w:color="auto" w:fill="FFFFFF"/>
        </w:rPr>
        <w:t xml:space="preserve">Working Well Solutions. </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2020</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 </w:t>
      </w:r>
      <w:r w:rsidRPr="00CC2602">
        <w:rPr>
          <w:rFonts w:ascii="Arial" w:eastAsia="Times New Roman" w:hAnsi="Arial" w:cs="Arial"/>
          <w:i/>
          <w:iCs/>
          <w:color w:val="000000" w:themeColor="text1"/>
          <w:shd w:val="clear" w:color="auto" w:fill="FFFFFF"/>
        </w:rPr>
        <w:t>Reflection - Gibbs Model And Applied Example - Working Well Solutions</w:t>
      </w:r>
      <w:r w:rsidRPr="00CC2602">
        <w:rPr>
          <w:rFonts w:ascii="Arial" w:eastAsia="Times New Roman" w:hAnsi="Arial" w:cs="Arial"/>
          <w:color w:val="000000" w:themeColor="text1"/>
          <w:shd w:val="clear" w:color="auto" w:fill="FFFFFF"/>
        </w:rPr>
        <w:t>. [online] Available at: &lt;https://workingwellsolutions.com/reflection-gibbs-model-applied-example/&gt; [Accessed 20 April 2020].</w:t>
      </w:r>
    </w:p>
    <w:p w14:paraId="5FE6D548" w14:textId="3B458F68" w:rsidR="0019521D" w:rsidRPr="00CC2602" w:rsidRDefault="0019521D" w:rsidP="00CC2602">
      <w:pPr>
        <w:spacing w:line="480" w:lineRule="auto"/>
        <w:rPr>
          <w:rFonts w:ascii="Arial" w:hAnsi="Arial" w:cs="Arial"/>
          <w:color w:val="000000" w:themeColor="text1"/>
        </w:rPr>
      </w:pPr>
      <w:r w:rsidRPr="00CC2602">
        <w:rPr>
          <w:rFonts w:ascii="Arial" w:eastAsia="Times New Roman" w:hAnsi="Arial" w:cs="Arial"/>
          <w:color w:val="000000" w:themeColor="text1"/>
          <w:shd w:val="clear" w:color="auto" w:fill="FFFFFF"/>
        </w:rPr>
        <w:lastRenderedPageBreak/>
        <w:t xml:space="preserve">Zen Media. </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2020</w:t>
      </w:r>
      <w:r w:rsidR="00BE1030" w:rsidRPr="00CC2602">
        <w:rPr>
          <w:rFonts w:ascii="Arial" w:eastAsia="Times New Roman" w:hAnsi="Arial" w:cs="Arial"/>
          <w:color w:val="000000" w:themeColor="text1"/>
          <w:shd w:val="clear" w:color="auto" w:fill="FFFFFF"/>
        </w:rPr>
        <w:t>)</w:t>
      </w:r>
      <w:r w:rsidRPr="00CC2602">
        <w:rPr>
          <w:rFonts w:ascii="Arial" w:eastAsia="Times New Roman" w:hAnsi="Arial" w:cs="Arial"/>
          <w:color w:val="000000" w:themeColor="text1"/>
          <w:shd w:val="clear" w:color="auto" w:fill="FFFFFF"/>
        </w:rPr>
        <w:t>. </w:t>
      </w:r>
      <w:r w:rsidRPr="00CC2602">
        <w:rPr>
          <w:rFonts w:ascii="Arial" w:eastAsia="Times New Roman" w:hAnsi="Arial" w:cs="Arial"/>
          <w:i/>
          <w:iCs/>
          <w:color w:val="000000" w:themeColor="text1"/>
          <w:shd w:val="clear" w:color="auto" w:fill="FFFFFF"/>
        </w:rPr>
        <w:t>The Importance Of Connecting With Your Audience In Marketing | Zen Media</w:t>
      </w:r>
      <w:r w:rsidRPr="00CC2602">
        <w:rPr>
          <w:rFonts w:ascii="Arial" w:eastAsia="Times New Roman" w:hAnsi="Arial" w:cs="Arial"/>
          <w:color w:val="000000" w:themeColor="text1"/>
          <w:shd w:val="clear" w:color="auto" w:fill="FFFFFF"/>
        </w:rPr>
        <w:t>. [online] Available at: &lt;https://zenmedia.com/blog/the-importance-of-connecting-with-your-audience-in-marketing/&gt; [Accessed 18 April 2020].</w:t>
      </w:r>
    </w:p>
    <w:sectPr w:rsidR="0019521D" w:rsidRPr="00CC2602">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Joanna" w:date="2020-04-24T11:21:00Z" w:initials="J">
    <w:p w14:paraId="721D2211" w14:textId="37CDE8AE" w:rsidR="00A86A87" w:rsidRDefault="00A86A87">
      <w:pPr>
        <w:pStyle w:val="CommentText"/>
      </w:pPr>
      <w:r>
        <w:rPr>
          <w:rStyle w:val="CommentReference"/>
        </w:rPr>
        <w:annotationRef/>
      </w:r>
      <w:r>
        <w:t>Your sentence structure needs changing here.</w:t>
      </w:r>
    </w:p>
  </w:comment>
  <w:comment w:id="1" w:author="Joanna" w:date="2020-04-24T11:28:00Z" w:initials="J">
    <w:p w14:paraId="483167F3" w14:textId="52E1BF87" w:rsidR="00A86A87" w:rsidRDefault="00A86A87">
      <w:pPr>
        <w:pStyle w:val="CommentText"/>
      </w:pPr>
      <w:r>
        <w:rPr>
          <w:rStyle w:val="CommentReference"/>
        </w:rPr>
        <w:annotationRef/>
      </w:r>
      <w:r>
        <w:t>I feel you could have just defined the one reflective model you were using, which would give you more word count to discuss the event.</w:t>
      </w:r>
    </w:p>
  </w:comment>
  <w:comment w:id="2" w:author="Joanna" w:date="2020-04-24T12:15:00Z" w:initials="J">
    <w:p w14:paraId="0F876CCA" w14:textId="17165509" w:rsidR="00AE560A" w:rsidRDefault="00AE560A">
      <w:pPr>
        <w:pStyle w:val="CommentText"/>
      </w:pPr>
      <w:r>
        <w:rPr>
          <w:rStyle w:val="CommentReference"/>
        </w:rPr>
        <w:annotationRef/>
      </w:r>
      <w:r>
        <w:rPr>
          <w:rStyle w:val="CommentReference"/>
        </w:rPr>
        <w:t>Again, you could reference relevant legislation here.</w:t>
      </w:r>
    </w:p>
  </w:comment>
  <w:comment w:id="3" w:author="Joanna" w:date="2020-04-24T12:18:00Z" w:initials="J">
    <w:p w14:paraId="4EC8F370" w14:textId="4B7EAE3E" w:rsidR="00AE560A" w:rsidRDefault="00AE560A">
      <w:pPr>
        <w:pStyle w:val="CommentText"/>
      </w:pPr>
      <w:r>
        <w:rPr>
          <w:rStyle w:val="CommentReference"/>
        </w:rPr>
        <w:annotationRef/>
      </w:r>
      <w:r>
        <w:t xml:space="preserve">You could have added a linking sentence here. </w:t>
      </w:r>
    </w:p>
  </w:comment>
  <w:comment w:id="5" w:author="Joanna" w:date="2020-04-24T12:26:00Z" w:initials="J">
    <w:p w14:paraId="5160CF40" w14:textId="48DC1605" w:rsidR="002C2A02" w:rsidRDefault="002C2A02">
      <w:pPr>
        <w:pStyle w:val="CommentText"/>
      </w:pPr>
      <w:r>
        <w:rPr>
          <w:rStyle w:val="CommentReference"/>
        </w:rPr>
        <w:annotationRef/>
      </w:r>
      <w:r>
        <w:t>Why?</w:t>
      </w:r>
    </w:p>
  </w:comment>
  <w:comment w:id="4" w:author="Joanna" w:date="2020-04-24T12:28:00Z" w:initials="J">
    <w:p w14:paraId="36613D9B" w14:textId="783FF6AF" w:rsidR="002C2A02" w:rsidRDefault="002C2A02">
      <w:pPr>
        <w:pStyle w:val="CommentText"/>
      </w:pPr>
      <w:r>
        <w:rPr>
          <w:rStyle w:val="CommentReference"/>
        </w:rPr>
        <w:annotationRef/>
      </w:r>
      <w:r>
        <w:t>You need to restructure this paragraph. It could link more appropriately.</w:t>
      </w:r>
    </w:p>
  </w:comment>
  <w:comment w:id="6" w:author="Joanna" w:date="2020-04-24T11:31:00Z" w:initials="J">
    <w:p w14:paraId="19038A6C" w14:textId="58884849" w:rsidR="00387606" w:rsidRDefault="00387606">
      <w:pPr>
        <w:pStyle w:val="CommentText"/>
      </w:pPr>
      <w:r>
        <w:rPr>
          <w:rStyle w:val="CommentReference"/>
        </w:rPr>
        <w:annotationRef/>
      </w:r>
      <w:r>
        <w:t>You could quote the equality act 2010 here.</w:t>
      </w:r>
    </w:p>
  </w:comment>
  <w:comment w:id="7" w:author="Joanna" w:date="2020-04-24T12:31:00Z" w:initials="J">
    <w:p w14:paraId="48E79EAB" w14:textId="6D496541" w:rsidR="002C2A02" w:rsidRDefault="002C2A02">
      <w:pPr>
        <w:pStyle w:val="CommentText"/>
      </w:pPr>
      <w:r>
        <w:rPr>
          <w:rStyle w:val="CommentReference"/>
        </w:rPr>
        <w:annotationRef/>
      </w:r>
      <w:r>
        <w:t>You need to restructure this sentence it is too long winded, also check your grammar</w:t>
      </w:r>
    </w:p>
  </w:comment>
  <w:comment w:id="8" w:author="Joanna" w:date="2020-04-24T11:37:00Z" w:initials="J">
    <w:p w14:paraId="7F49EE9C" w14:textId="38419FE4" w:rsidR="00387606" w:rsidRDefault="00387606">
      <w:pPr>
        <w:pStyle w:val="CommentText"/>
      </w:pPr>
      <w:r>
        <w:rPr>
          <w:rStyle w:val="CommentReference"/>
        </w:rPr>
        <w:annotationRef/>
      </w:r>
      <w:r>
        <w:t>Sentence structure</w:t>
      </w:r>
    </w:p>
  </w:comment>
  <w:comment w:id="9" w:author="Joanna" w:date="2020-04-24T11:48:00Z" w:initials="J">
    <w:p w14:paraId="11EA08C0" w14:textId="5CC0E8E4" w:rsidR="00C305A1" w:rsidRDefault="00C305A1">
      <w:pPr>
        <w:pStyle w:val="CommentText"/>
      </w:pPr>
      <w:r>
        <w:rPr>
          <w:rStyle w:val="CommentReference"/>
        </w:rPr>
        <w:annotationRef/>
      </w:r>
      <w:r>
        <w:t>Capital T</w:t>
      </w:r>
    </w:p>
  </w:comment>
  <w:comment w:id="10" w:author="Joanna" w:date="2020-04-24T11:48:00Z" w:initials="J">
    <w:p w14:paraId="6FB35F66" w14:textId="5EC2FE4F" w:rsidR="00C305A1" w:rsidRDefault="00C305A1">
      <w:pPr>
        <w:pStyle w:val="CommentText"/>
      </w:pPr>
      <w:r>
        <w:rPr>
          <w:rStyle w:val="CommentReference"/>
        </w:rPr>
        <w:annotationRef/>
      </w:r>
      <w:r>
        <w:t>Apostrophe need here audience’s</w:t>
      </w:r>
    </w:p>
  </w:comment>
  <w:comment w:id="11" w:author="Joanna" w:date="2020-04-24T11:55:00Z" w:initials="J">
    <w:p w14:paraId="6E97098A" w14:textId="28E0C1E2" w:rsidR="007F38E5" w:rsidRDefault="007F38E5">
      <w:pPr>
        <w:pStyle w:val="CommentText"/>
      </w:pPr>
      <w:r>
        <w:rPr>
          <w:rStyle w:val="CommentReference"/>
        </w:rPr>
        <w:annotationRef/>
      </w:r>
      <w:r>
        <w:t>No capital letter needed here.</w:t>
      </w:r>
    </w:p>
  </w:comment>
  <w:comment w:id="12" w:author="Joanna" w:date="2020-04-24T11:57:00Z" w:initials="J">
    <w:p w14:paraId="517ACF2C" w14:textId="7DBB1439" w:rsidR="007F38E5" w:rsidRDefault="007F38E5">
      <w:pPr>
        <w:pStyle w:val="CommentText"/>
      </w:pPr>
      <w:r>
        <w:rPr>
          <w:rStyle w:val="CommentReference"/>
        </w:rPr>
        <w:annotationRef/>
      </w:r>
      <w:r>
        <w:t>Capital A</w:t>
      </w:r>
    </w:p>
  </w:comment>
  <w:comment w:id="13" w:author="Joanna" w:date="2020-04-24T12:00:00Z" w:initials="J">
    <w:p w14:paraId="3A30ABCD" w14:textId="33A3EFED" w:rsidR="007F38E5" w:rsidRDefault="007F38E5">
      <w:pPr>
        <w:pStyle w:val="CommentText"/>
      </w:pPr>
      <w:r>
        <w:rPr>
          <w:rStyle w:val="CommentReference"/>
        </w:rPr>
        <w:annotationRef/>
      </w:r>
      <w:r>
        <w:t>Sentence structure</w:t>
      </w:r>
    </w:p>
  </w:comment>
  <w:comment w:id="14" w:author="Joanna" w:date="2020-04-24T13:04:00Z" w:initials="J">
    <w:p w14:paraId="1B26F187" w14:textId="160504A7" w:rsidR="009E2CBD" w:rsidRDefault="009E2CBD">
      <w:pPr>
        <w:pStyle w:val="CommentText"/>
      </w:pPr>
      <w:r>
        <w:rPr>
          <w:rStyle w:val="CommentReference"/>
        </w:rPr>
        <w:annotationRef/>
      </w:r>
      <w:r>
        <w:t>This sentence does not make sense ?</w:t>
      </w:r>
    </w:p>
  </w:comment>
  <w:comment w:id="15" w:author="Joanna" w:date="2020-04-24T13:06:00Z" w:initials="J">
    <w:p w14:paraId="3D7DED7C" w14:textId="60D953F9" w:rsidR="009E2CBD" w:rsidRDefault="009E2CBD">
      <w:pPr>
        <w:pStyle w:val="CommentText"/>
      </w:pPr>
      <w:r>
        <w:rPr>
          <w:rStyle w:val="CommentReference"/>
        </w:rPr>
        <w:annotationRef/>
      </w:r>
      <w:r>
        <w:t>whereas</w:t>
      </w:r>
    </w:p>
  </w:comment>
  <w:comment w:id="16" w:author="Joanna" w:date="2020-04-24T13:19:00Z" w:initials="J">
    <w:p w14:paraId="37818D97" w14:textId="4B01634B" w:rsidR="00AE0969" w:rsidRDefault="00AE0969">
      <w:pPr>
        <w:pStyle w:val="CommentText"/>
      </w:pPr>
      <w:r>
        <w:rPr>
          <w:rStyle w:val="CommentReference"/>
        </w:rPr>
        <w:annotationRef/>
      </w:r>
      <w:r>
        <w:t>Kemi, you are on the right track. Make the minor adjustments and turn your work in.</w:t>
      </w:r>
      <w:r w:rsidR="00AF1E12">
        <w:t xml:space="preserve"> Kind r</w:t>
      </w:r>
      <w:r>
        <w:t>egards Jo</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21D2211" w15:done="0"/>
  <w15:commentEx w15:paraId="483167F3" w15:done="0"/>
  <w15:commentEx w15:paraId="0F876CCA" w15:done="0"/>
  <w15:commentEx w15:paraId="4EC8F370" w15:done="0"/>
  <w15:commentEx w15:paraId="5160CF40" w15:done="0"/>
  <w15:commentEx w15:paraId="36613D9B" w15:done="0"/>
  <w15:commentEx w15:paraId="19038A6C" w15:done="0"/>
  <w15:commentEx w15:paraId="48E79EAB" w15:done="0"/>
  <w15:commentEx w15:paraId="7F49EE9C" w15:done="0"/>
  <w15:commentEx w15:paraId="11EA08C0" w15:done="0"/>
  <w15:commentEx w15:paraId="6FB35F66" w15:done="0"/>
  <w15:commentEx w15:paraId="6E97098A" w15:done="0"/>
  <w15:commentEx w15:paraId="517ACF2C" w15:done="0"/>
  <w15:commentEx w15:paraId="3A30ABCD" w15:done="0"/>
  <w15:commentEx w15:paraId="1B26F187" w15:done="0"/>
  <w15:commentEx w15:paraId="3D7DED7C" w15:done="0"/>
  <w15:commentEx w15:paraId="37818D9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4D4A45" w16cex:dateUtc="2020-04-24T10:21:00Z"/>
  <w16cex:commentExtensible w16cex:durableId="224D4BE9" w16cex:dateUtc="2020-04-24T10:28:00Z"/>
  <w16cex:commentExtensible w16cex:durableId="224D56FC" w16cex:dateUtc="2020-04-24T11:15:00Z"/>
  <w16cex:commentExtensible w16cex:durableId="224D5781" w16cex:dateUtc="2020-04-24T11:18:00Z"/>
  <w16cex:commentExtensible w16cex:durableId="224D5976" w16cex:dateUtc="2020-04-24T11:26:00Z"/>
  <w16cex:commentExtensible w16cex:durableId="224D5A0B" w16cex:dateUtc="2020-04-24T11:28:00Z"/>
  <w16cex:commentExtensible w16cex:durableId="224D4C9B" w16cex:dateUtc="2020-04-24T10:31:00Z"/>
  <w16cex:commentExtensible w16cex:durableId="224D5A85" w16cex:dateUtc="2020-04-24T11:31:00Z"/>
  <w16cex:commentExtensible w16cex:durableId="224D5C10" w16cex:dateUtc="2020-04-24T11:37:00Z"/>
  <w16cex:commentExtensible w16cex:durableId="224D4DE2" w16cex:dateUtc="2020-04-24T10:37:00Z"/>
  <w16cex:commentExtensible w16cex:durableId="224D4E29" w16cex:dateUtc="2020-04-24T10:38:00Z"/>
  <w16cex:commentExtensible w16cex:durableId="224D5076" w16cex:dateUtc="2020-04-24T10:48:00Z"/>
  <w16cex:commentExtensible w16cex:durableId="224D50A1" w16cex:dateUtc="2020-04-24T10:48:00Z"/>
  <w16cex:commentExtensible w16cex:durableId="224D5235" w16cex:dateUtc="2020-04-24T10:55:00Z"/>
  <w16cex:commentExtensible w16cex:durableId="224D52C2" w16cex:dateUtc="2020-04-24T10:57:00Z"/>
  <w16cex:commentExtensible w16cex:durableId="224D52EE" w16cex:dateUtc="2020-04-24T10:58:00Z"/>
  <w16cex:commentExtensible w16cex:durableId="224D5346" w16cex:dateUtc="2020-04-24T11:00:00Z"/>
  <w16cex:commentExtensible w16cex:durableId="224D620C" w16cex:dateUtc="2020-04-24T12:03:00Z"/>
  <w16cex:commentExtensible w16cex:durableId="224D6248" w16cex:dateUtc="2020-04-24T12:04:00Z"/>
  <w16cex:commentExtensible w16cex:durableId="224D62D0" w16cex:dateUtc="2020-04-24T12:06:00Z"/>
  <w16cex:commentExtensible w16cex:durableId="224D6289" w16cex:dateUtc="2020-04-24T12:05:00Z"/>
  <w16cex:commentExtensible w16cex:durableId="224D6326" w16cex:dateUtc="2020-04-24T12:07:00Z"/>
  <w16cex:commentExtensible w16cex:durableId="224D65D8" w16cex:dateUtc="2020-04-24T12:1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21D2211" w16cid:durableId="224D4A45"/>
  <w16cid:commentId w16cid:paraId="483167F3" w16cid:durableId="224D4BE9"/>
  <w16cid:commentId w16cid:paraId="0F876CCA" w16cid:durableId="224D56FC"/>
  <w16cid:commentId w16cid:paraId="4EC8F370" w16cid:durableId="224D5781"/>
  <w16cid:commentId w16cid:paraId="5160CF40" w16cid:durableId="224D5976"/>
  <w16cid:commentId w16cid:paraId="36613D9B" w16cid:durableId="224D5A0B"/>
  <w16cid:commentId w16cid:paraId="19038A6C" w16cid:durableId="224D4C9B"/>
  <w16cid:commentId w16cid:paraId="48E79EAB" w16cid:durableId="224D5A85"/>
  <w16cid:commentId w16cid:paraId="7F49EE9C" w16cid:durableId="224D4DE2"/>
  <w16cid:commentId w16cid:paraId="11EA08C0" w16cid:durableId="224D5076"/>
  <w16cid:commentId w16cid:paraId="6FB35F66" w16cid:durableId="224D50A1"/>
  <w16cid:commentId w16cid:paraId="6E97098A" w16cid:durableId="224D5235"/>
  <w16cid:commentId w16cid:paraId="517ACF2C" w16cid:durableId="224D52C2"/>
  <w16cid:commentId w16cid:paraId="3A30ABCD" w16cid:durableId="224D5346"/>
  <w16cid:commentId w16cid:paraId="1B26F187" w16cid:durableId="224D6248"/>
  <w16cid:commentId w16cid:paraId="3D7DED7C" w16cid:durableId="224D62D0"/>
  <w16cid:commentId w16cid:paraId="37818D97" w16cid:durableId="224D65D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C82CFC" w14:textId="77777777" w:rsidR="000A012D" w:rsidRDefault="000A012D" w:rsidP="006E6E58">
      <w:pPr>
        <w:spacing w:after="0" w:line="240" w:lineRule="auto"/>
      </w:pPr>
      <w:r>
        <w:separator/>
      </w:r>
    </w:p>
  </w:endnote>
  <w:endnote w:type="continuationSeparator" w:id="0">
    <w:p w14:paraId="21B2D0D0" w14:textId="77777777" w:rsidR="000A012D" w:rsidRDefault="000A012D" w:rsidP="006E6E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5AD495" w14:textId="77777777" w:rsidR="000A012D" w:rsidRDefault="000A012D" w:rsidP="006E6E58">
      <w:pPr>
        <w:spacing w:after="0" w:line="240" w:lineRule="auto"/>
      </w:pPr>
      <w:r>
        <w:separator/>
      </w:r>
    </w:p>
  </w:footnote>
  <w:footnote w:type="continuationSeparator" w:id="0">
    <w:p w14:paraId="04D16250" w14:textId="77777777" w:rsidR="000A012D" w:rsidRDefault="000A012D" w:rsidP="006E6E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035A5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919090E"/>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2CC23A77"/>
    <w:multiLevelType w:val="multilevel"/>
    <w:tmpl w:val="FFFFFFFF"/>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5C7C8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5C3A4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9CE30E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E53B01"/>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5AA6A83"/>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B0E0C1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7"/>
  </w:num>
  <w:num w:numId="3">
    <w:abstractNumId w:val="8"/>
  </w:num>
  <w:num w:numId="4">
    <w:abstractNumId w:val="6"/>
  </w:num>
  <w:num w:numId="5">
    <w:abstractNumId w:val="2"/>
  </w:num>
  <w:num w:numId="6">
    <w:abstractNumId w:val="1"/>
  </w:num>
  <w:num w:numId="7">
    <w:abstractNumId w:val="4"/>
  </w:num>
  <w:num w:numId="8">
    <w:abstractNumId w:val="0"/>
  </w:num>
  <w:num w:numId="9">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oanna">
    <w15:presenceInfo w15:providerId="None" w15:userId="Joann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6"/>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F59"/>
    <w:rsid w:val="0002703C"/>
    <w:rsid w:val="00035F60"/>
    <w:rsid w:val="000419E2"/>
    <w:rsid w:val="00047728"/>
    <w:rsid w:val="000660D1"/>
    <w:rsid w:val="000855DA"/>
    <w:rsid w:val="00090326"/>
    <w:rsid w:val="00093399"/>
    <w:rsid w:val="000A012D"/>
    <w:rsid w:val="000A0AA7"/>
    <w:rsid w:val="000A574C"/>
    <w:rsid w:val="000A7C34"/>
    <w:rsid w:val="000B228C"/>
    <w:rsid w:val="000B52EB"/>
    <w:rsid w:val="000C19EC"/>
    <w:rsid w:val="000C3B4E"/>
    <w:rsid w:val="000D0730"/>
    <w:rsid w:val="000E3853"/>
    <w:rsid w:val="00123DB4"/>
    <w:rsid w:val="0012470E"/>
    <w:rsid w:val="00135106"/>
    <w:rsid w:val="00142F0E"/>
    <w:rsid w:val="001457B1"/>
    <w:rsid w:val="00150C99"/>
    <w:rsid w:val="001571A7"/>
    <w:rsid w:val="00166989"/>
    <w:rsid w:val="00184B5A"/>
    <w:rsid w:val="0019521D"/>
    <w:rsid w:val="001A1184"/>
    <w:rsid w:val="001A4392"/>
    <w:rsid w:val="001C4930"/>
    <w:rsid w:val="001C6216"/>
    <w:rsid w:val="001D17B1"/>
    <w:rsid w:val="001E66EB"/>
    <w:rsid w:val="00211F58"/>
    <w:rsid w:val="00213F24"/>
    <w:rsid w:val="00215074"/>
    <w:rsid w:val="00224256"/>
    <w:rsid w:val="00234BB8"/>
    <w:rsid w:val="0025411A"/>
    <w:rsid w:val="00263031"/>
    <w:rsid w:val="002B3828"/>
    <w:rsid w:val="002B7AC7"/>
    <w:rsid w:val="002C2A02"/>
    <w:rsid w:val="002D019E"/>
    <w:rsid w:val="002E2C76"/>
    <w:rsid w:val="002F129F"/>
    <w:rsid w:val="00317558"/>
    <w:rsid w:val="00333910"/>
    <w:rsid w:val="00334CD3"/>
    <w:rsid w:val="00341C6E"/>
    <w:rsid w:val="00363D43"/>
    <w:rsid w:val="003777C5"/>
    <w:rsid w:val="00387606"/>
    <w:rsid w:val="00392226"/>
    <w:rsid w:val="003A2F53"/>
    <w:rsid w:val="003A378F"/>
    <w:rsid w:val="003B0D5A"/>
    <w:rsid w:val="003B25FF"/>
    <w:rsid w:val="003B6D8D"/>
    <w:rsid w:val="003E20A9"/>
    <w:rsid w:val="003F13DA"/>
    <w:rsid w:val="00401A50"/>
    <w:rsid w:val="00402431"/>
    <w:rsid w:val="004164A4"/>
    <w:rsid w:val="0043691E"/>
    <w:rsid w:val="00444F13"/>
    <w:rsid w:val="004514B8"/>
    <w:rsid w:val="00457C75"/>
    <w:rsid w:val="00471823"/>
    <w:rsid w:val="004808F7"/>
    <w:rsid w:val="00487A8E"/>
    <w:rsid w:val="00491EEC"/>
    <w:rsid w:val="004D4B60"/>
    <w:rsid w:val="005031A5"/>
    <w:rsid w:val="0052247F"/>
    <w:rsid w:val="005354DE"/>
    <w:rsid w:val="00565CA6"/>
    <w:rsid w:val="00565F98"/>
    <w:rsid w:val="005B2F4F"/>
    <w:rsid w:val="005C37E3"/>
    <w:rsid w:val="005E151C"/>
    <w:rsid w:val="006022C3"/>
    <w:rsid w:val="00616B24"/>
    <w:rsid w:val="0062265F"/>
    <w:rsid w:val="00640CB3"/>
    <w:rsid w:val="00641720"/>
    <w:rsid w:val="006420FD"/>
    <w:rsid w:val="00644337"/>
    <w:rsid w:val="00661294"/>
    <w:rsid w:val="006721AD"/>
    <w:rsid w:val="00673EED"/>
    <w:rsid w:val="006932FC"/>
    <w:rsid w:val="00693C7B"/>
    <w:rsid w:val="006A6F11"/>
    <w:rsid w:val="006B1378"/>
    <w:rsid w:val="006C14DE"/>
    <w:rsid w:val="006C63B7"/>
    <w:rsid w:val="006C7421"/>
    <w:rsid w:val="006C7FE4"/>
    <w:rsid w:val="006E164C"/>
    <w:rsid w:val="006E6701"/>
    <w:rsid w:val="006E6E58"/>
    <w:rsid w:val="007038ED"/>
    <w:rsid w:val="00703FBE"/>
    <w:rsid w:val="00710FA5"/>
    <w:rsid w:val="00711DB6"/>
    <w:rsid w:val="00724D7A"/>
    <w:rsid w:val="0072625D"/>
    <w:rsid w:val="007323A3"/>
    <w:rsid w:val="00743725"/>
    <w:rsid w:val="007574A3"/>
    <w:rsid w:val="0076016F"/>
    <w:rsid w:val="00770BA0"/>
    <w:rsid w:val="00771772"/>
    <w:rsid w:val="007762A9"/>
    <w:rsid w:val="007814B9"/>
    <w:rsid w:val="007A4A2A"/>
    <w:rsid w:val="007C64AE"/>
    <w:rsid w:val="007C7618"/>
    <w:rsid w:val="007D2EED"/>
    <w:rsid w:val="007D2F96"/>
    <w:rsid w:val="007D7252"/>
    <w:rsid w:val="007F38E5"/>
    <w:rsid w:val="007F4F6B"/>
    <w:rsid w:val="0080357B"/>
    <w:rsid w:val="0082418A"/>
    <w:rsid w:val="0083092A"/>
    <w:rsid w:val="0084125C"/>
    <w:rsid w:val="00850B46"/>
    <w:rsid w:val="0085465F"/>
    <w:rsid w:val="00877C6C"/>
    <w:rsid w:val="00880761"/>
    <w:rsid w:val="0089216D"/>
    <w:rsid w:val="008C4526"/>
    <w:rsid w:val="008D0A09"/>
    <w:rsid w:val="008E0CF1"/>
    <w:rsid w:val="00903B77"/>
    <w:rsid w:val="00905D61"/>
    <w:rsid w:val="00923308"/>
    <w:rsid w:val="00936F71"/>
    <w:rsid w:val="00952225"/>
    <w:rsid w:val="00995407"/>
    <w:rsid w:val="009E2CBD"/>
    <w:rsid w:val="009E312A"/>
    <w:rsid w:val="009E4367"/>
    <w:rsid w:val="009F3120"/>
    <w:rsid w:val="00A03586"/>
    <w:rsid w:val="00A300A9"/>
    <w:rsid w:val="00A461A3"/>
    <w:rsid w:val="00A62625"/>
    <w:rsid w:val="00A70401"/>
    <w:rsid w:val="00A86A87"/>
    <w:rsid w:val="00AA14C6"/>
    <w:rsid w:val="00AA20CF"/>
    <w:rsid w:val="00AA7A81"/>
    <w:rsid w:val="00AD5479"/>
    <w:rsid w:val="00AE0969"/>
    <w:rsid w:val="00AE560A"/>
    <w:rsid w:val="00AE7A88"/>
    <w:rsid w:val="00AF1E12"/>
    <w:rsid w:val="00B07D09"/>
    <w:rsid w:val="00B2558D"/>
    <w:rsid w:val="00B37EE6"/>
    <w:rsid w:val="00B41C57"/>
    <w:rsid w:val="00B5532A"/>
    <w:rsid w:val="00B66B24"/>
    <w:rsid w:val="00B70A93"/>
    <w:rsid w:val="00B8579B"/>
    <w:rsid w:val="00B9296B"/>
    <w:rsid w:val="00BA0A7A"/>
    <w:rsid w:val="00BA1D14"/>
    <w:rsid w:val="00BA49A1"/>
    <w:rsid w:val="00BE1030"/>
    <w:rsid w:val="00BE4744"/>
    <w:rsid w:val="00BE7C72"/>
    <w:rsid w:val="00C117FA"/>
    <w:rsid w:val="00C274F5"/>
    <w:rsid w:val="00C305A1"/>
    <w:rsid w:val="00C3084C"/>
    <w:rsid w:val="00C33813"/>
    <w:rsid w:val="00C5282A"/>
    <w:rsid w:val="00C54526"/>
    <w:rsid w:val="00C55128"/>
    <w:rsid w:val="00C7285B"/>
    <w:rsid w:val="00C74640"/>
    <w:rsid w:val="00C77DD8"/>
    <w:rsid w:val="00C77F59"/>
    <w:rsid w:val="00C96429"/>
    <w:rsid w:val="00CB3759"/>
    <w:rsid w:val="00CB3CD1"/>
    <w:rsid w:val="00CC2602"/>
    <w:rsid w:val="00CC47E9"/>
    <w:rsid w:val="00CE23FE"/>
    <w:rsid w:val="00D00D02"/>
    <w:rsid w:val="00D25247"/>
    <w:rsid w:val="00D656F6"/>
    <w:rsid w:val="00D72046"/>
    <w:rsid w:val="00D81FF3"/>
    <w:rsid w:val="00DF1320"/>
    <w:rsid w:val="00E25C29"/>
    <w:rsid w:val="00E268C4"/>
    <w:rsid w:val="00E56CEB"/>
    <w:rsid w:val="00E6478A"/>
    <w:rsid w:val="00E70694"/>
    <w:rsid w:val="00E706E0"/>
    <w:rsid w:val="00E709E0"/>
    <w:rsid w:val="00E73460"/>
    <w:rsid w:val="00E81F5A"/>
    <w:rsid w:val="00E95822"/>
    <w:rsid w:val="00EA4DE9"/>
    <w:rsid w:val="00EB3E6A"/>
    <w:rsid w:val="00EC73DE"/>
    <w:rsid w:val="00EE0D99"/>
    <w:rsid w:val="00EE2FA0"/>
    <w:rsid w:val="00EF6458"/>
    <w:rsid w:val="00F209AF"/>
    <w:rsid w:val="00F501C6"/>
    <w:rsid w:val="00F67547"/>
    <w:rsid w:val="00F96551"/>
    <w:rsid w:val="00FC5D7A"/>
    <w:rsid w:val="00FD66FD"/>
    <w:rsid w:val="00FF63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CA4CA"/>
  <w15:chartTrackingRefBased/>
  <w15:docId w15:val="{930B0BF0-21DA-0C46-98FF-B0263AD58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0419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44F1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6478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6E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6E58"/>
  </w:style>
  <w:style w:type="paragraph" w:styleId="Footer">
    <w:name w:val="footer"/>
    <w:basedOn w:val="Normal"/>
    <w:link w:val="FooterChar"/>
    <w:uiPriority w:val="99"/>
    <w:unhideWhenUsed/>
    <w:rsid w:val="006E6E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6E58"/>
  </w:style>
  <w:style w:type="character" w:customStyle="1" w:styleId="Heading4Char">
    <w:name w:val="Heading 4 Char"/>
    <w:basedOn w:val="DefaultParagraphFont"/>
    <w:link w:val="Heading4"/>
    <w:uiPriority w:val="9"/>
    <w:semiHidden/>
    <w:rsid w:val="00E6478A"/>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E6478A"/>
    <w:pPr>
      <w:spacing w:before="100" w:beforeAutospacing="1" w:after="100" w:afterAutospacing="1" w:line="240" w:lineRule="auto"/>
    </w:pPr>
    <w:rPr>
      <w:rFonts w:ascii="Times New Roman" w:hAnsi="Times New Roman" w:cs="Times New Roman"/>
      <w:sz w:val="24"/>
      <w:szCs w:val="24"/>
    </w:rPr>
  </w:style>
  <w:style w:type="character" w:styleId="Emphasis">
    <w:name w:val="Emphasis"/>
    <w:basedOn w:val="DefaultParagraphFont"/>
    <w:uiPriority w:val="20"/>
    <w:qFormat/>
    <w:rsid w:val="0012470E"/>
    <w:rPr>
      <w:i/>
      <w:iCs/>
    </w:rPr>
  </w:style>
  <w:style w:type="character" w:customStyle="1" w:styleId="Heading3Char">
    <w:name w:val="Heading 3 Char"/>
    <w:basedOn w:val="DefaultParagraphFont"/>
    <w:link w:val="Heading3"/>
    <w:uiPriority w:val="9"/>
    <w:semiHidden/>
    <w:rsid w:val="00444F13"/>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semiHidden/>
    <w:unhideWhenUsed/>
    <w:rsid w:val="001C4930"/>
    <w:rPr>
      <w:color w:val="0000FF"/>
      <w:u w:val="single"/>
    </w:rPr>
  </w:style>
  <w:style w:type="character" w:customStyle="1" w:styleId="Heading2Char">
    <w:name w:val="Heading 2 Char"/>
    <w:basedOn w:val="DefaultParagraphFont"/>
    <w:link w:val="Heading2"/>
    <w:uiPriority w:val="9"/>
    <w:semiHidden/>
    <w:rsid w:val="000419E2"/>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B07D09"/>
    <w:rPr>
      <w:b/>
      <w:bCs/>
    </w:rPr>
  </w:style>
  <w:style w:type="character" w:styleId="CommentReference">
    <w:name w:val="annotation reference"/>
    <w:basedOn w:val="DefaultParagraphFont"/>
    <w:uiPriority w:val="99"/>
    <w:semiHidden/>
    <w:unhideWhenUsed/>
    <w:rsid w:val="00A86A87"/>
    <w:rPr>
      <w:sz w:val="16"/>
      <w:szCs w:val="16"/>
    </w:rPr>
  </w:style>
  <w:style w:type="paragraph" w:styleId="CommentText">
    <w:name w:val="annotation text"/>
    <w:basedOn w:val="Normal"/>
    <w:link w:val="CommentTextChar"/>
    <w:uiPriority w:val="99"/>
    <w:semiHidden/>
    <w:unhideWhenUsed/>
    <w:rsid w:val="00A86A87"/>
    <w:pPr>
      <w:spacing w:line="240" w:lineRule="auto"/>
    </w:pPr>
    <w:rPr>
      <w:sz w:val="20"/>
      <w:szCs w:val="20"/>
    </w:rPr>
  </w:style>
  <w:style w:type="character" w:customStyle="1" w:styleId="CommentTextChar">
    <w:name w:val="Comment Text Char"/>
    <w:basedOn w:val="DefaultParagraphFont"/>
    <w:link w:val="CommentText"/>
    <w:uiPriority w:val="99"/>
    <w:semiHidden/>
    <w:rsid w:val="00A86A87"/>
    <w:rPr>
      <w:sz w:val="20"/>
      <w:szCs w:val="20"/>
    </w:rPr>
  </w:style>
  <w:style w:type="paragraph" w:styleId="CommentSubject">
    <w:name w:val="annotation subject"/>
    <w:basedOn w:val="CommentText"/>
    <w:next w:val="CommentText"/>
    <w:link w:val="CommentSubjectChar"/>
    <w:uiPriority w:val="99"/>
    <w:semiHidden/>
    <w:unhideWhenUsed/>
    <w:rsid w:val="00A86A87"/>
    <w:rPr>
      <w:b/>
      <w:bCs/>
    </w:rPr>
  </w:style>
  <w:style w:type="character" w:customStyle="1" w:styleId="CommentSubjectChar">
    <w:name w:val="Comment Subject Char"/>
    <w:basedOn w:val="CommentTextChar"/>
    <w:link w:val="CommentSubject"/>
    <w:uiPriority w:val="99"/>
    <w:semiHidden/>
    <w:rsid w:val="00A86A87"/>
    <w:rPr>
      <w:b/>
      <w:bCs/>
      <w:sz w:val="20"/>
      <w:szCs w:val="20"/>
    </w:rPr>
  </w:style>
  <w:style w:type="paragraph" w:styleId="BalloonText">
    <w:name w:val="Balloon Text"/>
    <w:basedOn w:val="Normal"/>
    <w:link w:val="BalloonTextChar"/>
    <w:uiPriority w:val="99"/>
    <w:semiHidden/>
    <w:unhideWhenUsed/>
    <w:rsid w:val="00A86A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6A8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2574730">
      <w:bodyDiv w:val="1"/>
      <w:marLeft w:val="0"/>
      <w:marRight w:val="0"/>
      <w:marTop w:val="0"/>
      <w:marBottom w:val="0"/>
      <w:divBdr>
        <w:top w:val="none" w:sz="0" w:space="0" w:color="auto"/>
        <w:left w:val="none" w:sz="0" w:space="0" w:color="auto"/>
        <w:bottom w:val="none" w:sz="0" w:space="0" w:color="auto"/>
        <w:right w:val="none" w:sz="0" w:space="0" w:color="auto"/>
      </w:divBdr>
      <w:divsChild>
        <w:div w:id="1150748092">
          <w:marLeft w:val="0"/>
          <w:marRight w:val="0"/>
          <w:marTop w:val="0"/>
          <w:marBottom w:val="0"/>
          <w:divBdr>
            <w:top w:val="none" w:sz="0" w:space="0" w:color="auto"/>
            <w:left w:val="none" w:sz="0" w:space="0" w:color="auto"/>
            <w:bottom w:val="none" w:sz="0" w:space="0" w:color="auto"/>
            <w:right w:val="none" w:sz="0" w:space="0" w:color="auto"/>
          </w:divBdr>
        </w:div>
      </w:divsChild>
    </w:div>
    <w:div w:id="554855328">
      <w:bodyDiv w:val="1"/>
      <w:marLeft w:val="0"/>
      <w:marRight w:val="0"/>
      <w:marTop w:val="0"/>
      <w:marBottom w:val="0"/>
      <w:divBdr>
        <w:top w:val="none" w:sz="0" w:space="0" w:color="auto"/>
        <w:left w:val="none" w:sz="0" w:space="0" w:color="auto"/>
        <w:bottom w:val="none" w:sz="0" w:space="0" w:color="auto"/>
        <w:right w:val="none" w:sz="0" w:space="0" w:color="auto"/>
      </w:divBdr>
    </w:div>
    <w:div w:id="572547907">
      <w:bodyDiv w:val="1"/>
      <w:marLeft w:val="0"/>
      <w:marRight w:val="0"/>
      <w:marTop w:val="0"/>
      <w:marBottom w:val="0"/>
      <w:divBdr>
        <w:top w:val="none" w:sz="0" w:space="0" w:color="auto"/>
        <w:left w:val="none" w:sz="0" w:space="0" w:color="auto"/>
        <w:bottom w:val="none" w:sz="0" w:space="0" w:color="auto"/>
        <w:right w:val="none" w:sz="0" w:space="0" w:color="auto"/>
      </w:divBdr>
    </w:div>
    <w:div w:id="735396723">
      <w:bodyDiv w:val="1"/>
      <w:marLeft w:val="0"/>
      <w:marRight w:val="0"/>
      <w:marTop w:val="0"/>
      <w:marBottom w:val="0"/>
      <w:divBdr>
        <w:top w:val="none" w:sz="0" w:space="0" w:color="auto"/>
        <w:left w:val="none" w:sz="0" w:space="0" w:color="auto"/>
        <w:bottom w:val="none" w:sz="0" w:space="0" w:color="auto"/>
        <w:right w:val="none" w:sz="0" w:space="0" w:color="auto"/>
      </w:divBdr>
      <w:divsChild>
        <w:div w:id="2051151850">
          <w:marLeft w:val="0"/>
          <w:marRight w:val="0"/>
          <w:marTop w:val="0"/>
          <w:marBottom w:val="0"/>
          <w:divBdr>
            <w:top w:val="none" w:sz="0" w:space="0" w:color="auto"/>
            <w:left w:val="none" w:sz="0" w:space="0" w:color="auto"/>
            <w:bottom w:val="none" w:sz="0" w:space="0" w:color="auto"/>
            <w:right w:val="none" w:sz="0" w:space="0" w:color="auto"/>
          </w:divBdr>
        </w:div>
        <w:div w:id="1204438333">
          <w:marLeft w:val="0"/>
          <w:marRight w:val="0"/>
          <w:marTop w:val="0"/>
          <w:marBottom w:val="0"/>
          <w:divBdr>
            <w:top w:val="none" w:sz="0" w:space="0" w:color="auto"/>
            <w:left w:val="none" w:sz="0" w:space="0" w:color="auto"/>
            <w:bottom w:val="none" w:sz="0" w:space="0" w:color="auto"/>
            <w:right w:val="none" w:sz="0" w:space="0" w:color="auto"/>
          </w:divBdr>
        </w:div>
      </w:divsChild>
    </w:div>
    <w:div w:id="833954380">
      <w:bodyDiv w:val="1"/>
      <w:marLeft w:val="0"/>
      <w:marRight w:val="0"/>
      <w:marTop w:val="0"/>
      <w:marBottom w:val="0"/>
      <w:divBdr>
        <w:top w:val="none" w:sz="0" w:space="0" w:color="auto"/>
        <w:left w:val="none" w:sz="0" w:space="0" w:color="auto"/>
        <w:bottom w:val="none" w:sz="0" w:space="0" w:color="auto"/>
        <w:right w:val="none" w:sz="0" w:space="0" w:color="auto"/>
      </w:divBdr>
    </w:div>
    <w:div w:id="848254009">
      <w:bodyDiv w:val="1"/>
      <w:marLeft w:val="0"/>
      <w:marRight w:val="0"/>
      <w:marTop w:val="0"/>
      <w:marBottom w:val="0"/>
      <w:divBdr>
        <w:top w:val="none" w:sz="0" w:space="0" w:color="auto"/>
        <w:left w:val="none" w:sz="0" w:space="0" w:color="auto"/>
        <w:bottom w:val="none" w:sz="0" w:space="0" w:color="auto"/>
        <w:right w:val="none" w:sz="0" w:space="0" w:color="auto"/>
      </w:divBdr>
    </w:div>
    <w:div w:id="937100747">
      <w:bodyDiv w:val="1"/>
      <w:marLeft w:val="0"/>
      <w:marRight w:val="0"/>
      <w:marTop w:val="0"/>
      <w:marBottom w:val="0"/>
      <w:divBdr>
        <w:top w:val="none" w:sz="0" w:space="0" w:color="auto"/>
        <w:left w:val="none" w:sz="0" w:space="0" w:color="auto"/>
        <w:bottom w:val="none" w:sz="0" w:space="0" w:color="auto"/>
        <w:right w:val="none" w:sz="0" w:space="0" w:color="auto"/>
      </w:divBdr>
    </w:div>
    <w:div w:id="1124424700">
      <w:bodyDiv w:val="1"/>
      <w:marLeft w:val="0"/>
      <w:marRight w:val="0"/>
      <w:marTop w:val="0"/>
      <w:marBottom w:val="0"/>
      <w:divBdr>
        <w:top w:val="none" w:sz="0" w:space="0" w:color="auto"/>
        <w:left w:val="none" w:sz="0" w:space="0" w:color="auto"/>
        <w:bottom w:val="none" w:sz="0" w:space="0" w:color="auto"/>
        <w:right w:val="none" w:sz="0" w:space="0" w:color="auto"/>
      </w:divBdr>
    </w:div>
    <w:div w:id="2070764188">
      <w:bodyDiv w:val="1"/>
      <w:marLeft w:val="0"/>
      <w:marRight w:val="0"/>
      <w:marTop w:val="0"/>
      <w:marBottom w:val="0"/>
      <w:divBdr>
        <w:top w:val="none" w:sz="0" w:space="0" w:color="auto"/>
        <w:left w:val="none" w:sz="0" w:space="0" w:color="auto"/>
        <w:bottom w:val="none" w:sz="0" w:space="0" w:color="auto"/>
        <w:right w:val="none" w:sz="0" w:space="0" w:color="auto"/>
      </w:divBdr>
      <w:divsChild>
        <w:div w:id="1618440662">
          <w:marLeft w:val="0"/>
          <w:marRight w:val="0"/>
          <w:marTop w:val="0"/>
          <w:marBottom w:val="0"/>
          <w:divBdr>
            <w:top w:val="none" w:sz="0" w:space="0" w:color="auto"/>
            <w:left w:val="none" w:sz="0" w:space="0" w:color="auto"/>
            <w:bottom w:val="none" w:sz="0" w:space="0" w:color="auto"/>
            <w:right w:val="none" w:sz="0" w:space="0" w:color="auto"/>
          </w:divBdr>
          <w:divsChild>
            <w:div w:id="2044406769">
              <w:marLeft w:val="0"/>
              <w:marRight w:val="0"/>
              <w:marTop w:val="0"/>
              <w:marBottom w:val="0"/>
              <w:divBdr>
                <w:top w:val="none" w:sz="0" w:space="0" w:color="auto"/>
                <w:left w:val="none" w:sz="0" w:space="0" w:color="auto"/>
                <w:bottom w:val="none" w:sz="0" w:space="0" w:color="auto"/>
                <w:right w:val="none" w:sz="0" w:space="0" w:color="auto"/>
              </w:divBdr>
            </w:div>
          </w:divsChild>
        </w:div>
        <w:div w:id="436216152">
          <w:marLeft w:val="0"/>
          <w:marRight w:val="0"/>
          <w:marTop w:val="0"/>
          <w:marBottom w:val="0"/>
          <w:divBdr>
            <w:top w:val="none" w:sz="0" w:space="0" w:color="auto"/>
            <w:left w:val="none" w:sz="0" w:space="0" w:color="auto"/>
            <w:bottom w:val="none" w:sz="0" w:space="0" w:color="auto"/>
            <w:right w:val="none" w:sz="0" w:space="0" w:color="auto"/>
          </w:divBdr>
          <w:divsChild>
            <w:div w:id="1175415422">
              <w:marLeft w:val="0"/>
              <w:marRight w:val="0"/>
              <w:marTop w:val="0"/>
              <w:marBottom w:val="0"/>
              <w:divBdr>
                <w:top w:val="none" w:sz="0" w:space="0" w:color="auto"/>
                <w:left w:val="none" w:sz="0" w:space="0" w:color="auto"/>
                <w:bottom w:val="none" w:sz="0" w:space="0" w:color="auto"/>
                <w:right w:val="none" w:sz="0" w:space="0" w:color="auto"/>
              </w:divBdr>
            </w:div>
          </w:divsChild>
        </w:div>
        <w:div w:id="2002006668">
          <w:marLeft w:val="0"/>
          <w:marRight w:val="0"/>
          <w:marTop w:val="0"/>
          <w:marBottom w:val="0"/>
          <w:divBdr>
            <w:top w:val="none" w:sz="0" w:space="0" w:color="auto"/>
            <w:left w:val="none" w:sz="0" w:space="0" w:color="auto"/>
            <w:bottom w:val="none" w:sz="0" w:space="0" w:color="auto"/>
            <w:right w:val="none" w:sz="0" w:space="0" w:color="auto"/>
          </w:divBdr>
          <w:divsChild>
            <w:div w:id="2088305947">
              <w:marLeft w:val="0"/>
              <w:marRight w:val="0"/>
              <w:marTop w:val="0"/>
              <w:marBottom w:val="0"/>
              <w:divBdr>
                <w:top w:val="none" w:sz="0" w:space="0" w:color="auto"/>
                <w:left w:val="none" w:sz="0" w:space="0" w:color="auto"/>
                <w:bottom w:val="none" w:sz="0" w:space="0" w:color="auto"/>
                <w:right w:val="none" w:sz="0" w:space="0" w:color="auto"/>
              </w:divBdr>
              <w:divsChild>
                <w:div w:id="87850790">
                  <w:marLeft w:val="0"/>
                  <w:marRight w:val="0"/>
                  <w:marTop w:val="0"/>
                  <w:marBottom w:val="0"/>
                  <w:divBdr>
                    <w:top w:val="none" w:sz="0" w:space="0" w:color="auto"/>
                    <w:left w:val="none" w:sz="0" w:space="0" w:color="auto"/>
                    <w:bottom w:val="none" w:sz="0" w:space="0" w:color="auto"/>
                    <w:right w:val="none" w:sz="0" w:space="0" w:color="auto"/>
                  </w:divBdr>
                </w:div>
                <w:div w:id="967315996">
                  <w:marLeft w:val="0"/>
                  <w:marRight w:val="0"/>
                  <w:marTop w:val="0"/>
                  <w:marBottom w:val="0"/>
                  <w:divBdr>
                    <w:top w:val="none" w:sz="0" w:space="0" w:color="auto"/>
                    <w:left w:val="none" w:sz="0" w:space="0" w:color="auto"/>
                    <w:bottom w:val="none" w:sz="0" w:space="0" w:color="auto"/>
                    <w:right w:val="none" w:sz="0" w:space="0" w:color="auto"/>
                  </w:divBdr>
                </w:div>
                <w:div w:id="1442141095">
                  <w:marLeft w:val="0"/>
                  <w:marRight w:val="0"/>
                  <w:marTop w:val="0"/>
                  <w:marBottom w:val="0"/>
                  <w:divBdr>
                    <w:top w:val="none" w:sz="0" w:space="0" w:color="auto"/>
                    <w:left w:val="none" w:sz="0" w:space="0" w:color="auto"/>
                    <w:bottom w:val="none" w:sz="0" w:space="0" w:color="auto"/>
                    <w:right w:val="none" w:sz="0" w:space="0" w:color="auto"/>
                  </w:divBdr>
                </w:div>
                <w:div w:id="95368063">
                  <w:marLeft w:val="0"/>
                  <w:marRight w:val="0"/>
                  <w:marTop w:val="0"/>
                  <w:marBottom w:val="0"/>
                  <w:divBdr>
                    <w:top w:val="none" w:sz="0" w:space="0" w:color="auto"/>
                    <w:left w:val="none" w:sz="0" w:space="0" w:color="auto"/>
                    <w:bottom w:val="none" w:sz="0" w:space="0" w:color="auto"/>
                    <w:right w:val="none" w:sz="0" w:space="0" w:color="auto"/>
                  </w:divBdr>
                </w:div>
                <w:div w:id="2065643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886624">
          <w:marLeft w:val="0"/>
          <w:marRight w:val="0"/>
          <w:marTop w:val="0"/>
          <w:marBottom w:val="0"/>
          <w:divBdr>
            <w:top w:val="none" w:sz="0" w:space="0" w:color="auto"/>
            <w:left w:val="none" w:sz="0" w:space="0" w:color="auto"/>
            <w:bottom w:val="none" w:sz="0" w:space="0" w:color="auto"/>
            <w:right w:val="none" w:sz="0" w:space="0" w:color="auto"/>
          </w:divBdr>
          <w:divsChild>
            <w:div w:id="194126348">
              <w:marLeft w:val="0"/>
              <w:marRight w:val="0"/>
              <w:marTop w:val="0"/>
              <w:marBottom w:val="0"/>
              <w:divBdr>
                <w:top w:val="none" w:sz="0" w:space="0" w:color="auto"/>
                <w:left w:val="none" w:sz="0" w:space="0" w:color="auto"/>
                <w:bottom w:val="none" w:sz="0" w:space="0" w:color="auto"/>
                <w:right w:val="none" w:sz="0" w:space="0" w:color="auto"/>
              </w:divBdr>
              <w:divsChild>
                <w:div w:id="1030186810">
                  <w:marLeft w:val="0"/>
                  <w:marRight w:val="0"/>
                  <w:marTop w:val="0"/>
                  <w:marBottom w:val="0"/>
                  <w:divBdr>
                    <w:top w:val="none" w:sz="0" w:space="0" w:color="auto"/>
                    <w:left w:val="none" w:sz="0" w:space="0" w:color="auto"/>
                    <w:bottom w:val="none" w:sz="0" w:space="0" w:color="auto"/>
                    <w:right w:val="none" w:sz="0" w:space="0" w:color="auto"/>
                  </w:divBdr>
                  <w:divsChild>
                    <w:div w:id="60561755">
                      <w:marLeft w:val="0"/>
                      <w:marRight w:val="0"/>
                      <w:marTop w:val="0"/>
                      <w:marBottom w:val="0"/>
                      <w:divBdr>
                        <w:top w:val="none" w:sz="0" w:space="0" w:color="auto"/>
                        <w:left w:val="none" w:sz="0" w:space="0" w:color="auto"/>
                        <w:bottom w:val="none" w:sz="0" w:space="0" w:color="auto"/>
                        <w:right w:val="none" w:sz="0" w:space="0" w:color="auto"/>
                      </w:divBdr>
                    </w:div>
                  </w:divsChild>
                </w:div>
                <w:div w:id="187525352">
                  <w:marLeft w:val="0"/>
                  <w:marRight w:val="0"/>
                  <w:marTop w:val="0"/>
                  <w:marBottom w:val="0"/>
                  <w:divBdr>
                    <w:top w:val="none" w:sz="0" w:space="0" w:color="auto"/>
                    <w:left w:val="none" w:sz="0" w:space="0" w:color="auto"/>
                    <w:bottom w:val="none" w:sz="0" w:space="0" w:color="auto"/>
                    <w:right w:val="none" w:sz="0" w:space="0" w:color="auto"/>
                  </w:divBdr>
                  <w:divsChild>
                    <w:div w:id="1695308743">
                      <w:marLeft w:val="0"/>
                      <w:marRight w:val="0"/>
                      <w:marTop w:val="0"/>
                      <w:marBottom w:val="0"/>
                      <w:divBdr>
                        <w:top w:val="none" w:sz="0" w:space="0" w:color="auto"/>
                        <w:left w:val="none" w:sz="0" w:space="0" w:color="auto"/>
                        <w:bottom w:val="none" w:sz="0" w:space="0" w:color="auto"/>
                        <w:right w:val="none" w:sz="0" w:space="0" w:color="auto"/>
                      </w:divBdr>
                    </w:div>
                  </w:divsChild>
                </w:div>
                <w:div w:id="1505314771">
                  <w:marLeft w:val="0"/>
                  <w:marRight w:val="0"/>
                  <w:marTop w:val="0"/>
                  <w:marBottom w:val="0"/>
                  <w:divBdr>
                    <w:top w:val="none" w:sz="0" w:space="0" w:color="auto"/>
                    <w:left w:val="none" w:sz="0" w:space="0" w:color="auto"/>
                    <w:bottom w:val="none" w:sz="0" w:space="0" w:color="auto"/>
                    <w:right w:val="none" w:sz="0" w:space="0" w:color="auto"/>
                  </w:divBdr>
                  <w:divsChild>
                    <w:div w:id="196557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606852">
              <w:marLeft w:val="0"/>
              <w:marRight w:val="0"/>
              <w:marTop w:val="0"/>
              <w:marBottom w:val="0"/>
              <w:divBdr>
                <w:top w:val="none" w:sz="0" w:space="0" w:color="auto"/>
                <w:left w:val="none" w:sz="0" w:space="0" w:color="auto"/>
                <w:bottom w:val="none" w:sz="0" w:space="0" w:color="auto"/>
                <w:right w:val="none" w:sz="0" w:space="0" w:color="auto"/>
              </w:divBdr>
            </w:div>
          </w:divsChild>
        </w:div>
        <w:div w:id="673413614">
          <w:marLeft w:val="0"/>
          <w:marRight w:val="0"/>
          <w:marTop w:val="0"/>
          <w:marBottom w:val="0"/>
          <w:divBdr>
            <w:top w:val="none" w:sz="0" w:space="0" w:color="auto"/>
            <w:left w:val="none" w:sz="0" w:space="0" w:color="auto"/>
            <w:bottom w:val="none" w:sz="0" w:space="0" w:color="auto"/>
            <w:right w:val="none" w:sz="0" w:space="0" w:color="auto"/>
          </w:divBdr>
          <w:divsChild>
            <w:div w:id="70592159">
              <w:marLeft w:val="0"/>
              <w:marRight w:val="0"/>
              <w:marTop w:val="0"/>
              <w:marBottom w:val="0"/>
              <w:divBdr>
                <w:top w:val="none" w:sz="0" w:space="0" w:color="auto"/>
                <w:left w:val="none" w:sz="0" w:space="0" w:color="auto"/>
                <w:bottom w:val="none" w:sz="0" w:space="0" w:color="auto"/>
                <w:right w:val="none" w:sz="0" w:space="0" w:color="auto"/>
              </w:divBdr>
              <w:divsChild>
                <w:div w:id="894047563">
                  <w:marLeft w:val="0"/>
                  <w:marRight w:val="0"/>
                  <w:marTop w:val="0"/>
                  <w:marBottom w:val="0"/>
                  <w:divBdr>
                    <w:top w:val="none" w:sz="0" w:space="0" w:color="auto"/>
                    <w:left w:val="none" w:sz="0" w:space="0" w:color="auto"/>
                    <w:bottom w:val="none" w:sz="0" w:space="0" w:color="auto"/>
                    <w:right w:val="none" w:sz="0" w:space="0" w:color="auto"/>
                  </w:divBdr>
                  <w:divsChild>
                    <w:div w:id="385958728">
                      <w:marLeft w:val="0"/>
                      <w:marRight w:val="0"/>
                      <w:marTop w:val="0"/>
                      <w:marBottom w:val="0"/>
                      <w:divBdr>
                        <w:top w:val="none" w:sz="0" w:space="0" w:color="auto"/>
                        <w:left w:val="none" w:sz="0" w:space="0" w:color="auto"/>
                        <w:bottom w:val="none" w:sz="0" w:space="0" w:color="auto"/>
                        <w:right w:val="none" w:sz="0" w:space="0" w:color="auto"/>
                      </w:divBdr>
                    </w:div>
                  </w:divsChild>
                </w:div>
                <w:div w:id="1528444458">
                  <w:marLeft w:val="0"/>
                  <w:marRight w:val="0"/>
                  <w:marTop w:val="0"/>
                  <w:marBottom w:val="0"/>
                  <w:divBdr>
                    <w:top w:val="none" w:sz="0" w:space="0" w:color="auto"/>
                    <w:left w:val="none" w:sz="0" w:space="0" w:color="auto"/>
                    <w:bottom w:val="none" w:sz="0" w:space="0" w:color="auto"/>
                    <w:right w:val="none" w:sz="0" w:space="0" w:color="auto"/>
                  </w:divBdr>
                  <w:divsChild>
                    <w:div w:id="1576476536">
                      <w:marLeft w:val="0"/>
                      <w:marRight w:val="0"/>
                      <w:marTop w:val="0"/>
                      <w:marBottom w:val="0"/>
                      <w:divBdr>
                        <w:top w:val="none" w:sz="0" w:space="0" w:color="auto"/>
                        <w:left w:val="none" w:sz="0" w:space="0" w:color="auto"/>
                        <w:bottom w:val="none" w:sz="0" w:space="0" w:color="auto"/>
                        <w:right w:val="none" w:sz="0" w:space="0" w:color="auto"/>
                      </w:divBdr>
                    </w:div>
                  </w:divsChild>
                </w:div>
                <w:div w:id="1186940202">
                  <w:marLeft w:val="0"/>
                  <w:marRight w:val="0"/>
                  <w:marTop w:val="0"/>
                  <w:marBottom w:val="0"/>
                  <w:divBdr>
                    <w:top w:val="none" w:sz="0" w:space="0" w:color="auto"/>
                    <w:left w:val="none" w:sz="0" w:space="0" w:color="auto"/>
                    <w:bottom w:val="none" w:sz="0" w:space="0" w:color="auto"/>
                    <w:right w:val="none" w:sz="0" w:space="0" w:color="auto"/>
                  </w:divBdr>
                  <w:divsChild>
                    <w:div w:id="1824735248">
                      <w:marLeft w:val="0"/>
                      <w:marRight w:val="0"/>
                      <w:marTop w:val="0"/>
                      <w:marBottom w:val="0"/>
                      <w:divBdr>
                        <w:top w:val="none" w:sz="0" w:space="0" w:color="auto"/>
                        <w:left w:val="none" w:sz="0" w:space="0" w:color="auto"/>
                        <w:bottom w:val="none" w:sz="0" w:space="0" w:color="auto"/>
                        <w:right w:val="none" w:sz="0" w:space="0" w:color="auto"/>
                      </w:divBdr>
                    </w:div>
                  </w:divsChild>
                </w:div>
                <w:div w:id="830095938">
                  <w:marLeft w:val="0"/>
                  <w:marRight w:val="0"/>
                  <w:marTop w:val="0"/>
                  <w:marBottom w:val="0"/>
                  <w:divBdr>
                    <w:top w:val="none" w:sz="0" w:space="0" w:color="auto"/>
                    <w:left w:val="none" w:sz="0" w:space="0" w:color="auto"/>
                    <w:bottom w:val="none" w:sz="0" w:space="0" w:color="auto"/>
                    <w:right w:val="none" w:sz="0" w:space="0" w:color="auto"/>
                  </w:divBdr>
                  <w:divsChild>
                    <w:div w:id="615215777">
                      <w:marLeft w:val="0"/>
                      <w:marRight w:val="0"/>
                      <w:marTop w:val="0"/>
                      <w:marBottom w:val="0"/>
                      <w:divBdr>
                        <w:top w:val="none" w:sz="0" w:space="0" w:color="auto"/>
                        <w:left w:val="none" w:sz="0" w:space="0" w:color="auto"/>
                        <w:bottom w:val="none" w:sz="0" w:space="0" w:color="auto"/>
                        <w:right w:val="none" w:sz="0" w:space="0" w:color="auto"/>
                      </w:divBdr>
                    </w:div>
                  </w:divsChild>
                </w:div>
                <w:div w:id="1651590414">
                  <w:marLeft w:val="0"/>
                  <w:marRight w:val="0"/>
                  <w:marTop w:val="0"/>
                  <w:marBottom w:val="0"/>
                  <w:divBdr>
                    <w:top w:val="none" w:sz="0" w:space="0" w:color="auto"/>
                    <w:left w:val="none" w:sz="0" w:space="0" w:color="auto"/>
                    <w:bottom w:val="none" w:sz="0" w:space="0" w:color="auto"/>
                    <w:right w:val="none" w:sz="0" w:space="0" w:color="auto"/>
                  </w:divBdr>
                  <w:divsChild>
                    <w:div w:id="959454376">
                      <w:marLeft w:val="0"/>
                      <w:marRight w:val="0"/>
                      <w:marTop w:val="0"/>
                      <w:marBottom w:val="0"/>
                      <w:divBdr>
                        <w:top w:val="none" w:sz="0" w:space="0" w:color="auto"/>
                        <w:left w:val="none" w:sz="0" w:space="0" w:color="auto"/>
                        <w:bottom w:val="none" w:sz="0" w:space="0" w:color="auto"/>
                        <w:right w:val="none" w:sz="0" w:space="0" w:color="auto"/>
                      </w:divBdr>
                    </w:div>
                  </w:divsChild>
                </w:div>
                <w:div w:id="227880160">
                  <w:marLeft w:val="0"/>
                  <w:marRight w:val="0"/>
                  <w:marTop w:val="0"/>
                  <w:marBottom w:val="0"/>
                  <w:divBdr>
                    <w:top w:val="none" w:sz="0" w:space="0" w:color="auto"/>
                    <w:left w:val="none" w:sz="0" w:space="0" w:color="auto"/>
                    <w:bottom w:val="none" w:sz="0" w:space="0" w:color="auto"/>
                    <w:right w:val="none" w:sz="0" w:space="0" w:color="auto"/>
                  </w:divBdr>
                  <w:divsChild>
                    <w:div w:id="338511754">
                      <w:marLeft w:val="0"/>
                      <w:marRight w:val="0"/>
                      <w:marTop w:val="0"/>
                      <w:marBottom w:val="0"/>
                      <w:divBdr>
                        <w:top w:val="none" w:sz="0" w:space="0" w:color="auto"/>
                        <w:left w:val="none" w:sz="0" w:space="0" w:color="auto"/>
                        <w:bottom w:val="none" w:sz="0" w:space="0" w:color="auto"/>
                        <w:right w:val="none" w:sz="0" w:space="0" w:color="auto"/>
                      </w:divBdr>
                    </w:div>
                  </w:divsChild>
                </w:div>
                <w:div w:id="1271428139">
                  <w:marLeft w:val="0"/>
                  <w:marRight w:val="0"/>
                  <w:marTop w:val="0"/>
                  <w:marBottom w:val="0"/>
                  <w:divBdr>
                    <w:top w:val="none" w:sz="0" w:space="0" w:color="auto"/>
                    <w:left w:val="none" w:sz="0" w:space="0" w:color="auto"/>
                    <w:bottom w:val="none" w:sz="0" w:space="0" w:color="auto"/>
                    <w:right w:val="none" w:sz="0" w:space="0" w:color="auto"/>
                  </w:divBdr>
                  <w:divsChild>
                    <w:div w:id="388186949">
                      <w:marLeft w:val="0"/>
                      <w:marRight w:val="0"/>
                      <w:marTop w:val="0"/>
                      <w:marBottom w:val="0"/>
                      <w:divBdr>
                        <w:top w:val="none" w:sz="0" w:space="0" w:color="auto"/>
                        <w:left w:val="none" w:sz="0" w:space="0" w:color="auto"/>
                        <w:bottom w:val="none" w:sz="0" w:space="0" w:color="auto"/>
                        <w:right w:val="none" w:sz="0" w:space="0" w:color="auto"/>
                      </w:divBdr>
                    </w:div>
                  </w:divsChild>
                </w:div>
                <w:div w:id="1975871129">
                  <w:marLeft w:val="0"/>
                  <w:marRight w:val="0"/>
                  <w:marTop w:val="0"/>
                  <w:marBottom w:val="0"/>
                  <w:divBdr>
                    <w:top w:val="none" w:sz="0" w:space="0" w:color="auto"/>
                    <w:left w:val="none" w:sz="0" w:space="0" w:color="auto"/>
                    <w:bottom w:val="none" w:sz="0" w:space="0" w:color="auto"/>
                    <w:right w:val="none" w:sz="0" w:space="0" w:color="auto"/>
                  </w:divBdr>
                  <w:divsChild>
                    <w:div w:id="699865326">
                      <w:marLeft w:val="0"/>
                      <w:marRight w:val="0"/>
                      <w:marTop w:val="0"/>
                      <w:marBottom w:val="0"/>
                      <w:divBdr>
                        <w:top w:val="none" w:sz="0" w:space="0" w:color="auto"/>
                        <w:left w:val="none" w:sz="0" w:space="0" w:color="auto"/>
                        <w:bottom w:val="none" w:sz="0" w:space="0" w:color="auto"/>
                        <w:right w:val="none" w:sz="0" w:space="0" w:color="auto"/>
                      </w:divBdr>
                    </w:div>
                  </w:divsChild>
                </w:div>
                <w:div w:id="46417081">
                  <w:marLeft w:val="0"/>
                  <w:marRight w:val="0"/>
                  <w:marTop w:val="0"/>
                  <w:marBottom w:val="0"/>
                  <w:divBdr>
                    <w:top w:val="none" w:sz="0" w:space="0" w:color="auto"/>
                    <w:left w:val="none" w:sz="0" w:space="0" w:color="auto"/>
                    <w:bottom w:val="none" w:sz="0" w:space="0" w:color="auto"/>
                    <w:right w:val="none" w:sz="0" w:space="0" w:color="auto"/>
                  </w:divBdr>
                  <w:divsChild>
                    <w:div w:id="130372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944990">
          <w:marLeft w:val="0"/>
          <w:marRight w:val="0"/>
          <w:marTop w:val="0"/>
          <w:marBottom w:val="0"/>
          <w:divBdr>
            <w:top w:val="none" w:sz="0" w:space="0" w:color="auto"/>
            <w:left w:val="none" w:sz="0" w:space="0" w:color="auto"/>
            <w:bottom w:val="none" w:sz="0" w:space="0" w:color="auto"/>
            <w:right w:val="none" w:sz="0" w:space="0" w:color="auto"/>
          </w:divBdr>
          <w:divsChild>
            <w:div w:id="836455631">
              <w:marLeft w:val="0"/>
              <w:marRight w:val="0"/>
              <w:marTop w:val="0"/>
              <w:marBottom w:val="0"/>
              <w:divBdr>
                <w:top w:val="none" w:sz="0" w:space="0" w:color="auto"/>
                <w:left w:val="none" w:sz="0" w:space="0" w:color="auto"/>
                <w:bottom w:val="none" w:sz="0" w:space="0" w:color="auto"/>
                <w:right w:val="none" w:sz="0" w:space="0" w:color="auto"/>
              </w:divBdr>
              <w:divsChild>
                <w:div w:id="590090817">
                  <w:marLeft w:val="0"/>
                  <w:marRight w:val="0"/>
                  <w:marTop w:val="0"/>
                  <w:marBottom w:val="0"/>
                  <w:divBdr>
                    <w:top w:val="none" w:sz="0" w:space="0" w:color="auto"/>
                    <w:left w:val="none" w:sz="0" w:space="0" w:color="auto"/>
                    <w:bottom w:val="none" w:sz="0" w:space="0" w:color="auto"/>
                    <w:right w:val="single" w:sz="6" w:space="0" w:color="999999"/>
                  </w:divBdr>
                </w:div>
                <w:div w:id="207777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308489">
          <w:marLeft w:val="0"/>
          <w:marRight w:val="0"/>
          <w:marTop w:val="0"/>
          <w:marBottom w:val="0"/>
          <w:divBdr>
            <w:top w:val="none" w:sz="0" w:space="0" w:color="auto"/>
            <w:left w:val="none" w:sz="0" w:space="0" w:color="auto"/>
            <w:bottom w:val="none" w:sz="0" w:space="0" w:color="auto"/>
            <w:right w:val="none" w:sz="0" w:space="0" w:color="auto"/>
          </w:divBdr>
        </w:div>
        <w:div w:id="6003327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comments" Target="comments.xml" /><Relationship Id="rId12" Type="http://schemas.microsoft.com/office/2011/relationships/people" Target="peop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hyperlink" Target="https://www.ted.com/talks/jen_gunter_why_can_t_we_talk_about_periods" TargetMode="External" /><Relationship Id="rId4" Type="http://schemas.openxmlformats.org/officeDocument/2006/relationships/webSettings" Target="webSettings.xml" /><Relationship Id="rId9" Type="http://schemas.microsoft.com/office/2016/09/relationships/commentsIds" Target="commentsIds.xml" /><Relationship Id="rId14" Type="http://schemas.microsoft.com/office/2018/08/relationships/commentsExtensible" Target="commentsExtensi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2666</Words>
  <Characters>15201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Mason (1701003)</dc:creator>
  <cp:keywords/>
  <dc:description/>
  <cp:lastModifiedBy>Kemi Mason (1701003)</cp:lastModifiedBy>
  <cp:revision>2</cp:revision>
  <dcterms:created xsi:type="dcterms:W3CDTF">2020-04-24T13:04:00Z</dcterms:created>
  <dcterms:modified xsi:type="dcterms:W3CDTF">2020-04-24T13:04:00Z</dcterms:modified>
</cp:coreProperties>
</file>