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A63233" w14:textId="77777777" w:rsidR="00F45ECC" w:rsidRDefault="00F45ECC">
      <w:pPr>
        <w:rPr>
          <w:sz w:val="72"/>
          <w:szCs w:val="72"/>
        </w:rPr>
      </w:pPr>
    </w:p>
    <w:p w14:paraId="3CFC8255" w14:textId="77777777" w:rsidR="00056EEE" w:rsidRDefault="00056EEE">
      <w:pPr>
        <w:rPr>
          <w:sz w:val="72"/>
          <w:szCs w:val="72"/>
        </w:rPr>
      </w:pPr>
    </w:p>
    <w:p w14:paraId="0D2A668D" w14:textId="77777777" w:rsidR="00056EEE" w:rsidRDefault="00056EEE">
      <w:pPr>
        <w:rPr>
          <w:sz w:val="72"/>
          <w:szCs w:val="72"/>
        </w:rPr>
      </w:pPr>
    </w:p>
    <w:p w14:paraId="1B0A3F66" w14:textId="3E20D8D0" w:rsidR="00827868" w:rsidRPr="00F45ECC" w:rsidRDefault="00F45ECC">
      <w:pPr>
        <w:rPr>
          <w:sz w:val="72"/>
          <w:szCs w:val="72"/>
        </w:rPr>
      </w:pPr>
      <w:r w:rsidRPr="00F45ECC">
        <w:rPr>
          <w:sz w:val="72"/>
          <w:szCs w:val="72"/>
        </w:rPr>
        <w:t>Name – Vikalp Vidish</w:t>
      </w:r>
    </w:p>
    <w:p w14:paraId="1AAE883A" w14:textId="5C6B80C5" w:rsidR="00F45ECC" w:rsidRPr="00F45ECC" w:rsidRDefault="00F45ECC">
      <w:pPr>
        <w:rPr>
          <w:sz w:val="72"/>
          <w:szCs w:val="72"/>
        </w:rPr>
      </w:pPr>
      <w:r w:rsidRPr="00F45ECC">
        <w:rPr>
          <w:sz w:val="72"/>
          <w:szCs w:val="72"/>
        </w:rPr>
        <w:t>Student ID – 2218769</w:t>
      </w:r>
    </w:p>
    <w:p w14:paraId="45737993" w14:textId="77777777" w:rsidR="00F45ECC" w:rsidRDefault="00F45ECC"/>
    <w:p w14:paraId="34E74605" w14:textId="77777777" w:rsidR="00F45ECC" w:rsidRDefault="00F45ECC"/>
    <w:p w14:paraId="77697A2E" w14:textId="77777777" w:rsidR="00F45ECC" w:rsidRDefault="00F45ECC"/>
    <w:p w14:paraId="0CB43A4B" w14:textId="77777777" w:rsidR="00F45ECC" w:rsidRDefault="00F45ECC"/>
    <w:p w14:paraId="079D17B1" w14:textId="77777777" w:rsidR="00F45ECC" w:rsidRDefault="00F45ECC"/>
    <w:p w14:paraId="4F7F1305" w14:textId="10F0FE2F" w:rsidR="00F45ECC" w:rsidRDefault="001A0B17">
      <w:r w:rsidRPr="001A0B17">
        <w:rPr>
          <w:b/>
          <w:bCs/>
        </w:rPr>
        <w:t xml:space="preserve">Microsoft Stream </w:t>
      </w:r>
      <w:r w:rsidR="00F45ECC" w:rsidRPr="001A0B17">
        <w:rPr>
          <w:b/>
          <w:bCs/>
        </w:rPr>
        <w:t>Video Link</w:t>
      </w:r>
      <w:r w:rsidR="00F45ECC">
        <w:t xml:space="preserve"> – </w:t>
      </w:r>
      <w:r>
        <w:t xml:space="preserve"> </w:t>
      </w:r>
      <w:hyperlink r:id="rId4" w:history="1">
        <w:r w:rsidRPr="00800416">
          <w:rPr>
            <w:rStyle w:val="Hyperlink"/>
          </w:rPr>
          <w:t>https://web.microsoftstream.com/video/bfbbbbcc-3a0c-4e43-92d3-4b4ce7da08ef</w:t>
        </w:r>
      </w:hyperlink>
      <w:r>
        <w:t xml:space="preserve"> </w:t>
      </w:r>
    </w:p>
    <w:p w14:paraId="64C39659" w14:textId="77777777" w:rsidR="00F45ECC" w:rsidRDefault="00F45ECC"/>
    <w:p w14:paraId="44F714CB" w14:textId="77777777" w:rsidR="00F45ECC" w:rsidRDefault="00F45ECC"/>
    <w:p w14:paraId="61A8537D" w14:textId="77777777" w:rsidR="00F45ECC" w:rsidRDefault="00F45ECC"/>
    <w:p w14:paraId="0A6A77E2" w14:textId="77777777" w:rsidR="00F45ECC" w:rsidRDefault="00F45ECC"/>
    <w:p w14:paraId="76A9C88E" w14:textId="77777777" w:rsidR="00F45ECC" w:rsidRDefault="00F45ECC"/>
    <w:p w14:paraId="451F982B" w14:textId="77777777" w:rsidR="00F45ECC" w:rsidRDefault="00F45ECC"/>
    <w:p w14:paraId="51A79C40" w14:textId="77777777" w:rsidR="00F45ECC" w:rsidRDefault="00F45ECC"/>
    <w:p w14:paraId="69B67681" w14:textId="77777777" w:rsidR="00F45ECC" w:rsidRDefault="00F45ECC"/>
    <w:p w14:paraId="7ED8E6DB" w14:textId="77777777" w:rsidR="00F45ECC" w:rsidRDefault="00F45ECC"/>
    <w:p w14:paraId="1D511DC2" w14:textId="77777777" w:rsidR="00F45ECC" w:rsidRDefault="00F45ECC"/>
    <w:p w14:paraId="3780CF22" w14:textId="77777777" w:rsidR="00F45ECC" w:rsidRDefault="00F45ECC"/>
    <w:p w14:paraId="34CEA4C3" w14:textId="77777777" w:rsidR="00F45ECC" w:rsidRDefault="00F45ECC"/>
    <w:p w14:paraId="1F19766B" w14:textId="37F44986" w:rsidR="00F45ECC" w:rsidRDefault="00F45ECC">
      <w:r w:rsidRPr="00F11AB3">
        <w:rPr>
          <w:b/>
          <w:bCs/>
        </w:rPr>
        <w:lastRenderedPageBreak/>
        <w:t>Reference List</w:t>
      </w:r>
      <w:r>
        <w:t xml:space="preserve"> – </w:t>
      </w:r>
    </w:p>
    <w:p w14:paraId="05C79AF6" w14:textId="78E54D34" w:rsidR="00250992" w:rsidRDefault="00250992">
      <w:r w:rsidRPr="00250992">
        <w:t xml:space="preserve">CIPD (2022) </w:t>
      </w:r>
      <w:r w:rsidRPr="00250992">
        <w:rPr>
          <w:i/>
          <w:iCs/>
        </w:rPr>
        <w:t>Diversity and Inclusion in the Workplace | Factsheets</w:t>
      </w:r>
      <w:r w:rsidRPr="00250992">
        <w:t>.</w:t>
      </w:r>
      <w:r w:rsidR="00A55282">
        <w:t xml:space="preserve"> </w:t>
      </w:r>
      <w:r w:rsidRPr="00250992">
        <w:t xml:space="preserve">Available at: </w:t>
      </w:r>
      <w:hyperlink r:id="rId5" w:anchor="gref" w:history="1">
        <w:r w:rsidRPr="004A09BB">
          <w:rPr>
            <w:rStyle w:val="Hyperlink"/>
          </w:rPr>
          <w:t>https://www.cipd.co.uk/knowledge/fundamentals/relations/diversity/factsheet#gref</w:t>
        </w:r>
      </w:hyperlink>
      <w:r>
        <w:t xml:space="preserve"> (Accessed 24th April 2023).</w:t>
      </w:r>
    </w:p>
    <w:p w14:paraId="7F67538D" w14:textId="753B9FF7" w:rsidR="00EC6DD6" w:rsidRDefault="00EC6DD6">
      <w:r w:rsidRPr="00EC6DD6">
        <w:t>CIPD (</w:t>
      </w:r>
      <w:r w:rsidR="00943586">
        <w:t>2023</w:t>
      </w:r>
      <w:r w:rsidRPr="00EC6DD6">
        <w:t>)</w:t>
      </w:r>
      <w:r w:rsidR="00943586">
        <w:t xml:space="preserve"> </w:t>
      </w:r>
      <w:r w:rsidRPr="00943586">
        <w:rPr>
          <w:i/>
          <w:iCs/>
        </w:rPr>
        <w:t>Using AI responsibly in people management</w:t>
      </w:r>
      <w:r w:rsidRPr="00EC6DD6">
        <w:t>.</w:t>
      </w:r>
      <w:r w:rsidR="00A55282">
        <w:t xml:space="preserve"> </w:t>
      </w:r>
      <w:r w:rsidRPr="00EC6DD6">
        <w:t xml:space="preserve">Available at: </w:t>
      </w:r>
      <w:hyperlink r:id="rId6" w:anchor="gref" w:history="1">
        <w:r w:rsidR="00943586" w:rsidRPr="004035C4">
          <w:rPr>
            <w:rStyle w:val="Hyperlink"/>
          </w:rPr>
          <w:t>https://www.cipd.co.uk/knowledge/work/technology/workplace-people-management/ai-people-management#gref</w:t>
        </w:r>
      </w:hyperlink>
      <w:r w:rsidR="00943586">
        <w:t xml:space="preserve"> (Accessed: 23rd April 2023).</w:t>
      </w:r>
    </w:p>
    <w:p w14:paraId="3FFAB16E" w14:textId="7CF607C6" w:rsidR="00943E2B" w:rsidRDefault="00943E2B">
      <w:r>
        <w:t xml:space="preserve">Cholteeva, Y. (2022) </w:t>
      </w:r>
      <w:r w:rsidRPr="00943E2B">
        <w:rPr>
          <w:i/>
          <w:iCs/>
        </w:rPr>
        <w:t>Just two fifths of employers conduct annual engagement surveys, report shows</w:t>
      </w:r>
      <w:r w:rsidRPr="00943E2B">
        <w:t xml:space="preserve">. Available at: </w:t>
      </w:r>
      <w:hyperlink r:id="rId7" w:history="1">
        <w:r w:rsidR="00FA2751" w:rsidRPr="00610D5D">
          <w:rPr>
            <w:rStyle w:val="Hyperlink"/>
          </w:rPr>
          <w:t>https://www.peoplemanagement.co.uk/article/1807911/just-two-fifths-employers-conduct-annual-engagement-surveys-report-shows</w:t>
        </w:r>
      </w:hyperlink>
      <w:r w:rsidR="00FA2751">
        <w:t xml:space="preserve"> (Accessed: 24</w:t>
      </w:r>
      <w:r w:rsidR="00E31A69">
        <w:t>th</w:t>
      </w:r>
      <w:r w:rsidR="00FA2751">
        <w:t xml:space="preserve"> April 2022).</w:t>
      </w:r>
    </w:p>
    <w:p w14:paraId="2C1BEED4" w14:textId="09A7C465" w:rsidR="00D37AF0" w:rsidRDefault="00D37AF0">
      <w:r>
        <w:t xml:space="preserve">Edwards, J. (2016) </w:t>
      </w:r>
      <w:r w:rsidRPr="00204B87">
        <w:rPr>
          <w:i/>
          <w:iCs/>
        </w:rPr>
        <w:t>Apple employees describe the best and worst things about working for Apple</w:t>
      </w:r>
      <w:r>
        <w:t xml:space="preserve">. Available at: </w:t>
      </w:r>
      <w:hyperlink r:id="rId8" w:history="1">
        <w:r w:rsidRPr="006254B3">
          <w:rPr>
            <w:rStyle w:val="Hyperlink"/>
          </w:rPr>
          <w:t>https://www.businessinsider.com/apple-employees-best-worst-working-for-apple-2016-12?r=US&amp;IR=T</w:t>
        </w:r>
      </w:hyperlink>
      <w:r>
        <w:t xml:space="preserve"> (Accessed: </w:t>
      </w:r>
      <w:r w:rsidR="00057A31">
        <w:t>20</w:t>
      </w:r>
      <w:r>
        <w:t xml:space="preserve">th </w:t>
      </w:r>
      <w:r w:rsidR="00057A31">
        <w:t>April</w:t>
      </w:r>
      <w:r>
        <w:t xml:space="preserve"> 2023).</w:t>
      </w:r>
    </w:p>
    <w:p w14:paraId="3E15A9D9" w14:textId="12A14344" w:rsidR="00025958" w:rsidRDefault="00025958">
      <w:r w:rsidRPr="00025958">
        <w:t>Forbes (</w:t>
      </w:r>
      <w:r>
        <w:t>2021</w:t>
      </w:r>
      <w:r w:rsidRPr="00025958">
        <w:t>)</w:t>
      </w:r>
      <w:r>
        <w:t xml:space="preserve"> </w:t>
      </w:r>
      <w:r w:rsidRPr="00025958">
        <w:rPr>
          <w:i/>
          <w:iCs/>
        </w:rPr>
        <w:t>Key Ways Artificial Intelligence Can Improve Recruiting in The Hiring Process</w:t>
      </w:r>
      <w:r w:rsidRPr="00025958">
        <w:t xml:space="preserve">. Available at: </w:t>
      </w:r>
      <w:hyperlink r:id="rId9" w:history="1">
        <w:r w:rsidRPr="00264FE0">
          <w:rPr>
            <w:rStyle w:val="Hyperlink"/>
          </w:rPr>
          <w:t>https://www.forbes.com/sites/forbescoachescouncil/2021/08/27/key-ways-artificial-intelligence-can-improve-recruiting-in-the-hiring-process/?sh=72184a352c52</w:t>
        </w:r>
      </w:hyperlink>
      <w:r>
        <w:t xml:space="preserve"> </w:t>
      </w:r>
      <w:r w:rsidRPr="00025958">
        <w:t xml:space="preserve"> </w:t>
      </w:r>
      <w:r>
        <w:t>(</w:t>
      </w:r>
      <w:r w:rsidRPr="00025958">
        <w:t>Accessed</w:t>
      </w:r>
      <w:r>
        <w:t>:</w:t>
      </w:r>
      <w:r w:rsidRPr="00025958">
        <w:t xml:space="preserve"> 21</w:t>
      </w:r>
      <w:r>
        <w:t>st</w:t>
      </w:r>
      <w:r w:rsidRPr="00025958">
        <w:t xml:space="preserve"> Apr</w:t>
      </w:r>
      <w:r>
        <w:t>il</w:t>
      </w:r>
      <w:r w:rsidRPr="00025958">
        <w:t xml:space="preserve"> 2023</w:t>
      </w:r>
      <w:r>
        <w:t>)</w:t>
      </w:r>
      <w:r w:rsidRPr="00025958">
        <w:t>.</w:t>
      </w:r>
    </w:p>
    <w:p w14:paraId="3FDC030B" w14:textId="27DFDED5" w:rsidR="00CB7F29" w:rsidRDefault="00CB7F29">
      <w:r>
        <w:t>Forbes</w:t>
      </w:r>
      <w:r w:rsidRPr="00CB7F29">
        <w:t xml:space="preserve"> (</w:t>
      </w:r>
      <w:r>
        <w:t>2023</w:t>
      </w:r>
      <w:r w:rsidRPr="00CB7F29">
        <w:t>)</w:t>
      </w:r>
      <w:r>
        <w:t xml:space="preserve"> </w:t>
      </w:r>
      <w:r w:rsidRPr="00CB7F29">
        <w:rPr>
          <w:i/>
          <w:iCs/>
        </w:rPr>
        <w:t>14 Strategies To Help Companies Improve Their Recruiting And Hiring Procedures</w:t>
      </w:r>
      <w:r w:rsidRPr="00CB7F29">
        <w:t>.</w:t>
      </w:r>
      <w:r>
        <w:t xml:space="preserve"> </w:t>
      </w:r>
      <w:r w:rsidRPr="00CB7F29">
        <w:t xml:space="preserve">Available at: </w:t>
      </w:r>
      <w:hyperlink r:id="rId10" w:history="1">
        <w:r w:rsidRPr="00264FE0">
          <w:rPr>
            <w:rStyle w:val="Hyperlink"/>
          </w:rPr>
          <w:t>https://www.forbes.com/sites/forbeshumanresourcescouncil/2023/03/13/14-strategies-to-help-companies-improve-their-recruiting-and-hiring-procedures/?sh=1665b30a7505</w:t>
        </w:r>
      </w:hyperlink>
      <w:r>
        <w:t xml:space="preserve"> </w:t>
      </w:r>
      <w:r w:rsidRPr="00CB7F29">
        <w:t xml:space="preserve"> </w:t>
      </w:r>
      <w:r>
        <w:t>(</w:t>
      </w:r>
      <w:r w:rsidRPr="00CB7F29">
        <w:t>Accessed</w:t>
      </w:r>
      <w:r>
        <w:t>:</w:t>
      </w:r>
      <w:r w:rsidRPr="00CB7F29">
        <w:t xml:space="preserve"> 22</w:t>
      </w:r>
      <w:r>
        <w:t>nd</w:t>
      </w:r>
      <w:r w:rsidRPr="00CB7F29">
        <w:t xml:space="preserve"> Apr</w:t>
      </w:r>
      <w:r>
        <w:t>il</w:t>
      </w:r>
      <w:r w:rsidRPr="00CB7F29">
        <w:t xml:space="preserve"> 2023</w:t>
      </w:r>
      <w:r>
        <w:t>)</w:t>
      </w:r>
      <w:r w:rsidRPr="00CB7F29">
        <w:t>.</w:t>
      </w:r>
    </w:p>
    <w:p w14:paraId="36911F29" w14:textId="5B407B43" w:rsidR="00E5677B" w:rsidRDefault="00E5677B">
      <w:r w:rsidRPr="00E5677B">
        <w:t>Geetha, R. and Bhanu, S.R.D.</w:t>
      </w:r>
      <w:r>
        <w:t xml:space="preserve"> (</w:t>
      </w:r>
      <w:r w:rsidRPr="00E5677B">
        <w:t>2018</w:t>
      </w:r>
      <w:r>
        <w:t>)</w:t>
      </w:r>
      <w:r w:rsidRPr="00E5677B">
        <w:t xml:space="preserve"> </w:t>
      </w:r>
      <w:r w:rsidR="00AB3E94">
        <w:t>‘</w:t>
      </w:r>
      <w:r w:rsidRPr="00E5677B">
        <w:t>Recruitment through artificial intelligence: a conceptual study</w:t>
      </w:r>
      <w:r w:rsidR="00AB3E94">
        <w:t>’,</w:t>
      </w:r>
      <w:r w:rsidRPr="00E5677B">
        <w:t xml:space="preserve"> </w:t>
      </w:r>
      <w:r w:rsidRPr="00E5677B">
        <w:rPr>
          <w:i/>
          <w:iCs/>
        </w:rPr>
        <w:t>International Journal of Mechanical Engineering and Technology</w:t>
      </w:r>
      <w:r w:rsidRPr="00E5677B">
        <w:t>, 9(7), pp.</w:t>
      </w:r>
      <w:r>
        <w:t xml:space="preserve"> </w:t>
      </w:r>
      <w:r w:rsidRPr="00E5677B">
        <w:t>63-70.</w:t>
      </w:r>
    </w:p>
    <w:p w14:paraId="5F7626EF" w14:textId="2520F931" w:rsidR="007A3D6F" w:rsidRDefault="007A3D6F" w:rsidP="002772DC">
      <w:r w:rsidRPr="007A3D6F">
        <w:t>HR Daily Advisor</w:t>
      </w:r>
      <w:r>
        <w:t xml:space="preserve"> </w:t>
      </w:r>
      <w:r w:rsidRPr="007A3D6F">
        <w:t>(2019)</w:t>
      </w:r>
      <w:r>
        <w:t xml:space="preserve"> </w:t>
      </w:r>
      <w:r w:rsidRPr="007A3D6F">
        <w:rPr>
          <w:i/>
          <w:iCs/>
        </w:rPr>
        <w:t>Cons of Using AI in the Recruiting Process - HR Daily Advisor</w:t>
      </w:r>
      <w:r w:rsidRPr="007A3D6F">
        <w:t>.</w:t>
      </w:r>
      <w:r w:rsidR="00F54A53">
        <w:t xml:space="preserve"> </w:t>
      </w:r>
      <w:r w:rsidRPr="007A3D6F">
        <w:t xml:space="preserve">Available at: </w:t>
      </w:r>
      <w:hyperlink r:id="rId11" w:history="1">
        <w:r w:rsidRPr="004035C4">
          <w:rPr>
            <w:rStyle w:val="Hyperlink"/>
          </w:rPr>
          <w:t>https://hrdailyadvisor.blr.com/2019/06/05/cons-of-using-ai-in-the-recruiting-process/</w:t>
        </w:r>
      </w:hyperlink>
      <w:r>
        <w:t xml:space="preserve"> (Accessed: 23rd April 2023).</w:t>
      </w:r>
    </w:p>
    <w:p w14:paraId="63D50152" w14:textId="4F504F4B" w:rsidR="00326BD0" w:rsidRDefault="00326BD0" w:rsidP="002772DC">
      <w:r w:rsidRPr="00326BD0">
        <w:t>Miller, B. (2020)</w:t>
      </w:r>
      <w:r>
        <w:t xml:space="preserve"> </w:t>
      </w:r>
      <w:r w:rsidRPr="00326BD0">
        <w:rPr>
          <w:i/>
          <w:iCs/>
        </w:rPr>
        <w:t>Pros and Cons of Employee Surveys</w:t>
      </w:r>
      <w:r w:rsidRPr="00326BD0">
        <w:t>.</w:t>
      </w:r>
      <w:r w:rsidR="00603017">
        <w:t xml:space="preserve"> </w:t>
      </w:r>
      <w:r w:rsidRPr="00326BD0">
        <w:t xml:space="preserve">Available at: </w:t>
      </w:r>
      <w:hyperlink r:id="rId12" w:history="1">
        <w:r w:rsidRPr="00610D5D">
          <w:rPr>
            <w:rStyle w:val="Hyperlink"/>
          </w:rPr>
          <w:t>https://hrdailyadvisor.blr.com/2020/09/28/pros-and-cons-of-employee-surveys/</w:t>
        </w:r>
      </w:hyperlink>
      <w:r>
        <w:t xml:space="preserve"> (Accessed: 23rd April 2023).</w:t>
      </w:r>
    </w:p>
    <w:p w14:paraId="72433B42" w14:textId="34F9BC7E" w:rsidR="00EC4E3E" w:rsidRDefault="00EC4E3E" w:rsidP="002772DC">
      <w:r w:rsidRPr="00EC4E3E">
        <w:t>Mohdzaini, H. (2021)</w:t>
      </w:r>
      <w:r>
        <w:t xml:space="preserve"> </w:t>
      </w:r>
      <w:r w:rsidRPr="00EC4E3E">
        <w:rPr>
          <w:i/>
          <w:iCs/>
        </w:rPr>
        <w:t>Using technology to improve hiring and onboarding</w:t>
      </w:r>
      <w:r w:rsidRPr="00EC4E3E">
        <w:t>.</w:t>
      </w:r>
      <w:r w:rsidR="006531AA">
        <w:t xml:space="preserve"> </w:t>
      </w:r>
      <w:r w:rsidRPr="00EC4E3E">
        <w:t xml:space="preserve">Available at: </w:t>
      </w:r>
      <w:hyperlink r:id="rId13" w:history="1">
        <w:r w:rsidRPr="008361B3">
          <w:rPr>
            <w:rStyle w:val="Hyperlink"/>
          </w:rPr>
          <w:t>https://www.cipd.co.uk/knowledge/work/technology/digital-transformation-insights/improve-hiring-onboarding</w:t>
        </w:r>
      </w:hyperlink>
      <w:r>
        <w:t xml:space="preserve"> (Accessed</w:t>
      </w:r>
      <w:r w:rsidR="000E4C56">
        <w:t>:</w:t>
      </w:r>
      <w:r>
        <w:t xml:space="preserve"> 21</w:t>
      </w:r>
      <w:r w:rsidR="00062C1E">
        <w:t>st</w:t>
      </w:r>
      <w:r>
        <w:t xml:space="preserve"> April 2023).</w:t>
      </w:r>
    </w:p>
    <w:p w14:paraId="1FCB3CF3" w14:textId="43E5670F" w:rsidR="00FB27C4" w:rsidRDefault="00FB27C4" w:rsidP="002772DC">
      <w:r w:rsidRPr="00FB27C4">
        <w:t>Nicole (2021)</w:t>
      </w:r>
      <w:r>
        <w:t xml:space="preserve"> </w:t>
      </w:r>
      <w:r w:rsidRPr="00FB27C4">
        <w:rPr>
          <w:i/>
          <w:iCs/>
        </w:rPr>
        <w:t>The Pros And Cons Of Employee Engagement</w:t>
      </w:r>
      <w:r w:rsidRPr="00FB27C4">
        <w:t>.</w:t>
      </w:r>
      <w:r w:rsidR="00E57F53">
        <w:t xml:space="preserve"> </w:t>
      </w:r>
      <w:r w:rsidRPr="00FB27C4">
        <w:t xml:space="preserve">Available at: </w:t>
      </w:r>
      <w:hyperlink r:id="rId14" w:history="1">
        <w:r w:rsidRPr="00610D5D">
          <w:rPr>
            <w:rStyle w:val="Hyperlink"/>
          </w:rPr>
          <w:t>https://humanresourcesglobal.com/the-pros-and-cons-of-employee-engagement-surveys/</w:t>
        </w:r>
      </w:hyperlink>
      <w:r>
        <w:t xml:space="preserve"> (Accessed: 23rd April 2023).</w:t>
      </w:r>
    </w:p>
    <w:p w14:paraId="6C5B28A0" w14:textId="27D95AA6" w:rsidR="005C520E" w:rsidRDefault="005C520E" w:rsidP="005C520E">
      <w:r w:rsidRPr="00E12960">
        <w:t xml:space="preserve">Rees, G. and Smith, P. (2017) </w:t>
      </w:r>
      <w:r w:rsidRPr="00E12960">
        <w:rPr>
          <w:i/>
          <w:iCs/>
        </w:rPr>
        <w:t>Strategic human resource management: an international perspective</w:t>
      </w:r>
      <w:r w:rsidRPr="00E12960">
        <w:t xml:space="preserve">. </w:t>
      </w:r>
      <w:r>
        <w:t>2nd</w:t>
      </w:r>
      <w:r>
        <w:rPr>
          <w:vertAlign w:val="superscript"/>
        </w:rPr>
        <w:t xml:space="preserve"> </w:t>
      </w:r>
      <w:r>
        <w:t xml:space="preserve">Ed. </w:t>
      </w:r>
      <w:r w:rsidRPr="00E12960">
        <w:t>London: Sage Publications Ltd.</w:t>
      </w:r>
    </w:p>
    <w:p w14:paraId="41ED4B3E" w14:textId="74715355" w:rsidR="005B5904" w:rsidRDefault="005B5904" w:rsidP="005C520E">
      <w:r>
        <w:t xml:space="preserve">Schooley, S. (2023) </w:t>
      </w:r>
      <w:r w:rsidRPr="005B5904">
        <w:rPr>
          <w:i/>
          <w:iCs/>
        </w:rPr>
        <w:t>10 Ways to Improve Employee Engagement</w:t>
      </w:r>
      <w:r>
        <w:t xml:space="preserve">. Available at: </w:t>
      </w:r>
      <w:hyperlink r:id="rId15" w:history="1">
        <w:r w:rsidRPr="00264FE0">
          <w:rPr>
            <w:rStyle w:val="Hyperlink"/>
          </w:rPr>
          <w:t>https://www.business.com/hr-software/employee-engagement/</w:t>
        </w:r>
      </w:hyperlink>
      <w:r>
        <w:t xml:space="preserve"> (Accessed: 22nd</w:t>
      </w:r>
      <w:r>
        <w:rPr>
          <w:vertAlign w:val="superscript"/>
        </w:rPr>
        <w:t xml:space="preserve"> </w:t>
      </w:r>
      <w:r>
        <w:t>April 2023).</w:t>
      </w:r>
    </w:p>
    <w:p w14:paraId="357A8A60" w14:textId="2AD6A29C" w:rsidR="00F502C3" w:rsidRDefault="00F502C3" w:rsidP="005C520E">
      <w:r w:rsidRPr="00F502C3">
        <w:lastRenderedPageBreak/>
        <w:t xml:space="preserve">SHRM (2022). </w:t>
      </w:r>
      <w:r w:rsidRPr="00F502C3">
        <w:rPr>
          <w:i/>
          <w:iCs/>
        </w:rPr>
        <w:t>Managing Employee Surveys</w:t>
      </w:r>
      <w:r w:rsidRPr="00F502C3">
        <w:t>.</w:t>
      </w:r>
      <w:r w:rsidR="00785728">
        <w:t xml:space="preserve"> </w:t>
      </w:r>
      <w:r w:rsidRPr="00F502C3">
        <w:t xml:space="preserve">Available at: </w:t>
      </w:r>
      <w:hyperlink r:id="rId16" w:history="1">
        <w:r w:rsidRPr="00610D5D">
          <w:rPr>
            <w:rStyle w:val="Hyperlink"/>
          </w:rPr>
          <w:t>https://www.shrm.org/resourcesandtools/tools-and-samples/toolkits/pages/managingemployeesurveys.aspx</w:t>
        </w:r>
      </w:hyperlink>
      <w:r>
        <w:t xml:space="preserve"> (Accessed: 24th April 2023).</w:t>
      </w:r>
    </w:p>
    <w:p w14:paraId="0AAC84AD" w14:textId="5EF463A0" w:rsidR="00F45ECC" w:rsidRDefault="006678E5">
      <w:r w:rsidRPr="00941426">
        <w:t>Tran,</w:t>
      </w:r>
      <w:r>
        <w:t xml:space="preserve"> N.Q., and</w:t>
      </w:r>
      <w:r w:rsidRPr="00941426">
        <w:t xml:space="preserve"> Dan, </w:t>
      </w:r>
      <w:r>
        <w:t>C</w:t>
      </w:r>
      <w:r w:rsidRPr="00941426">
        <w:t>. (2022)</w:t>
      </w:r>
      <w:r>
        <w:t xml:space="preserve"> ‘</w:t>
      </w:r>
      <w:r w:rsidRPr="00941426">
        <w:t>Apple's strategic approach to the issues of employer and human resource branding</w:t>
      </w:r>
      <w:r>
        <w:t xml:space="preserve">’, </w:t>
      </w:r>
      <w:r w:rsidRPr="007A71FF">
        <w:rPr>
          <w:i/>
          <w:iCs/>
        </w:rPr>
        <w:t>International Journal of Advanced Multidisciplinary Research and Studies</w:t>
      </w:r>
      <w:r>
        <w:t xml:space="preserve">, 2(4), pp. </w:t>
      </w:r>
      <w:r w:rsidRPr="00941426">
        <w:t>780-788.</w:t>
      </w:r>
      <w:r>
        <w:t xml:space="preserve"> Available at: </w:t>
      </w:r>
      <w:hyperlink r:id="rId17" w:history="1">
        <w:r w:rsidRPr="00C50714">
          <w:rPr>
            <w:rStyle w:val="Hyperlink"/>
          </w:rPr>
          <w:t>https://www.researchgate.net/publication/362839867_Apple's_strategic_approach_to_the_issues_of_employer_and_human_resource_branding</w:t>
        </w:r>
      </w:hyperlink>
      <w:r>
        <w:t xml:space="preserve"> (Accessed: 20th</w:t>
      </w:r>
      <w:r>
        <w:rPr>
          <w:vertAlign w:val="superscript"/>
        </w:rPr>
        <w:t xml:space="preserve"> </w:t>
      </w:r>
      <w:r>
        <w:t>April 2023).</w:t>
      </w:r>
    </w:p>
    <w:p w14:paraId="0A051375" w14:textId="77777777" w:rsidR="002772DC" w:rsidRDefault="002772DC" w:rsidP="00864D99"/>
    <w:p w14:paraId="1E7724F9" w14:textId="77777777" w:rsidR="00864D99" w:rsidRDefault="00864D99"/>
    <w:p w14:paraId="4508C823" w14:textId="6BB18E46" w:rsidR="00C23595" w:rsidRPr="00667D16" w:rsidRDefault="00C23595">
      <w:pPr>
        <w:rPr>
          <w:b/>
          <w:bCs/>
          <w:color w:val="FF0000"/>
          <w:sz w:val="28"/>
          <w:szCs w:val="28"/>
        </w:rPr>
      </w:pPr>
      <w:r w:rsidRPr="00667D16">
        <w:rPr>
          <w:b/>
          <w:bCs/>
          <w:color w:val="FF0000"/>
          <w:sz w:val="28"/>
          <w:szCs w:val="28"/>
        </w:rPr>
        <w:t xml:space="preserve">Note – </w:t>
      </w:r>
    </w:p>
    <w:p w14:paraId="19282099" w14:textId="2BBECC3F" w:rsidR="008A0C39" w:rsidRDefault="008A0C39">
      <w:r w:rsidRPr="008A0C39">
        <w:t xml:space="preserve">A piece of copyright-free music was used in the intro. </w:t>
      </w:r>
      <w:r w:rsidR="00667D16">
        <w:t xml:space="preserve">The part of </w:t>
      </w:r>
      <w:r w:rsidR="009D700D">
        <w:t xml:space="preserve">the </w:t>
      </w:r>
      <w:r w:rsidR="00667D16">
        <w:t>music that is used</w:t>
      </w:r>
      <w:r w:rsidR="009D700D">
        <w:t xml:space="preserve"> </w:t>
      </w:r>
      <w:r w:rsidR="00667D16">
        <w:t xml:space="preserve">starts at 51 seconds. </w:t>
      </w:r>
      <w:r w:rsidRPr="008A0C39">
        <w:t>Below is the reference:</w:t>
      </w:r>
    </w:p>
    <w:p w14:paraId="78B31A1A" w14:textId="7B89E6D2" w:rsidR="00C23595" w:rsidRDefault="00C23595">
      <w:r>
        <w:t>Lehman, C.</w:t>
      </w:r>
      <w:r w:rsidR="008A0C39">
        <w:t xml:space="preserve"> (2019) ‘Flash’, Unknown Album. Available at: </w:t>
      </w:r>
      <w:hyperlink r:id="rId18" w:history="1">
        <w:r w:rsidR="008A0C39" w:rsidRPr="00BE00D1">
          <w:rPr>
            <w:rStyle w:val="Hyperlink"/>
          </w:rPr>
          <w:t>https://www.youtube.com/watch?v=oBh8Q4bJFeA</w:t>
        </w:r>
      </w:hyperlink>
      <w:r w:rsidR="008A0C39">
        <w:t xml:space="preserve"> (Accessed: 24th April 2023).</w:t>
      </w:r>
    </w:p>
    <w:p w14:paraId="2ACDC117" w14:textId="77777777" w:rsidR="00C23595" w:rsidRDefault="00C23595"/>
    <w:sectPr w:rsidR="00C235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92F"/>
    <w:rsid w:val="00025958"/>
    <w:rsid w:val="00056EEE"/>
    <w:rsid w:val="00057A31"/>
    <w:rsid w:val="00062C1E"/>
    <w:rsid w:val="000E4C56"/>
    <w:rsid w:val="001262C4"/>
    <w:rsid w:val="00177F25"/>
    <w:rsid w:val="00194FB1"/>
    <w:rsid w:val="001A0B17"/>
    <w:rsid w:val="00250992"/>
    <w:rsid w:val="00251C08"/>
    <w:rsid w:val="002772DC"/>
    <w:rsid w:val="002D692F"/>
    <w:rsid w:val="00326BD0"/>
    <w:rsid w:val="00327D02"/>
    <w:rsid w:val="00363A1A"/>
    <w:rsid w:val="00373A6D"/>
    <w:rsid w:val="00382614"/>
    <w:rsid w:val="003C6A32"/>
    <w:rsid w:val="005B5904"/>
    <w:rsid w:val="005C520E"/>
    <w:rsid w:val="00603017"/>
    <w:rsid w:val="006531AA"/>
    <w:rsid w:val="006678E5"/>
    <w:rsid w:val="00667D16"/>
    <w:rsid w:val="00767561"/>
    <w:rsid w:val="00785728"/>
    <w:rsid w:val="007A3D6F"/>
    <w:rsid w:val="007E6139"/>
    <w:rsid w:val="00827868"/>
    <w:rsid w:val="00850793"/>
    <w:rsid w:val="00864D99"/>
    <w:rsid w:val="008A0C39"/>
    <w:rsid w:val="00943586"/>
    <w:rsid w:val="00943E2B"/>
    <w:rsid w:val="009D700D"/>
    <w:rsid w:val="009E1904"/>
    <w:rsid w:val="00A55282"/>
    <w:rsid w:val="00AB3E94"/>
    <w:rsid w:val="00AD5784"/>
    <w:rsid w:val="00B06CDF"/>
    <w:rsid w:val="00C23595"/>
    <w:rsid w:val="00CB7F29"/>
    <w:rsid w:val="00CF189A"/>
    <w:rsid w:val="00D336D0"/>
    <w:rsid w:val="00D37AF0"/>
    <w:rsid w:val="00DA1D6B"/>
    <w:rsid w:val="00E31A69"/>
    <w:rsid w:val="00E5677B"/>
    <w:rsid w:val="00E57F53"/>
    <w:rsid w:val="00EB6E13"/>
    <w:rsid w:val="00EC4E3E"/>
    <w:rsid w:val="00EC6DD6"/>
    <w:rsid w:val="00F11AB3"/>
    <w:rsid w:val="00F31B38"/>
    <w:rsid w:val="00F45ECC"/>
    <w:rsid w:val="00F502C3"/>
    <w:rsid w:val="00F54A53"/>
    <w:rsid w:val="00FA2751"/>
    <w:rsid w:val="00FB27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B5A54"/>
  <w15:chartTrackingRefBased/>
  <w15:docId w15:val="{ACE7B526-A661-4296-8D63-F7050953ED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78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4E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sinessinsider.com/apple-employees-best-worst-working-for-apple-2016-12?r=US&amp;IR=T" TargetMode="External"/><Relationship Id="rId13" Type="http://schemas.openxmlformats.org/officeDocument/2006/relationships/hyperlink" Target="https://www.cipd.co.uk/knowledge/work/technology/digital-transformation-insights/improve-hiring-onboarding" TargetMode="External"/><Relationship Id="rId18" Type="http://schemas.openxmlformats.org/officeDocument/2006/relationships/hyperlink" Target="https://www.youtube.com/watch?v=oBh8Q4bJFeA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eoplemanagement.co.uk/article/1807911/just-two-fifths-employers-conduct-annual-engagement-surveys-report-shows" TargetMode="External"/><Relationship Id="rId12" Type="http://schemas.openxmlformats.org/officeDocument/2006/relationships/hyperlink" Target="https://hrdailyadvisor.blr.com/2020/09/28/pros-and-cons-of-employee-surveys/" TargetMode="External"/><Relationship Id="rId17" Type="http://schemas.openxmlformats.org/officeDocument/2006/relationships/hyperlink" Target="https://www.researchgate.net/publication/362839867_Apple's_strategic_approach_to_the_issues_of_employer_and_human_resource_brand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hrm.org/resourcesandtools/tools-and-samples/toolkits/pages/managingemployeesurveys.aspx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work/technology/workplace-people-management/ai-people-management" TargetMode="External"/><Relationship Id="rId11" Type="http://schemas.openxmlformats.org/officeDocument/2006/relationships/hyperlink" Target="https://hrdailyadvisor.blr.com/2019/06/05/cons-of-using-ai-in-the-recruiting-process/" TargetMode="External"/><Relationship Id="rId5" Type="http://schemas.openxmlformats.org/officeDocument/2006/relationships/hyperlink" Target="https://www.cipd.co.uk/knowledge/fundamentals/relations/diversity/factsheet" TargetMode="External"/><Relationship Id="rId15" Type="http://schemas.openxmlformats.org/officeDocument/2006/relationships/hyperlink" Target="https://www.business.com/hr-software/employee-engagement/" TargetMode="External"/><Relationship Id="rId10" Type="http://schemas.openxmlformats.org/officeDocument/2006/relationships/hyperlink" Target="https://www.forbes.com/sites/forbeshumanresourcescouncil/2023/03/13/14-strategies-to-help-companies-improve-their-recruiting-and-hiring-procedures/?sh=1665b30a7505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eb.microsoftstream.com/video/bfbbbbcc-3a0c-4e43-92d3-4b4ce7da08ef" TargetMode="External"/><Relationship Id="rId9" Type="http://schemas.openxmlformats.org/officeDocument/2006/relationships/hyperlink" Target="https://www.forbes.com/sites/forbescoachescouncil/2021/08/27/key-ways-artificial-intelligence-can-improve-recruiting-in-the-hiring-process/?sh=72184a352c52" TargetMode="External"/><Relationship Id="rId14" Type="http://schemas.openxmlformats.org/officeDocument/2006/relationships/hyperlink" Target="https://humanresourcesglobal.com/the-pros-and-cons-of-employee-engagement-survey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201</TotalTime>
  <Pages>3</Pages>
  <Words>822</Words>
  <Characters>4689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Vikalp Vidish</dc:creator>
  <cp:keywords/>
  <dc:description/>
  <cp:lastModifiedBy>Vikalp Vidish</cp:lastModifiedBy>
  <cp:revision>63</cp:revision>
  <dcterms:created xsi:type="dcterms:W3CDTF">2023-04-21T16:25:00Z</dcterms:created>
  <dcterms:modified xsi:type="dcterms:W3CDTF">2023-04-26T11:35:00Z</dcterms:modified>
</cp:coreProperties>
</file>