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6032E" w14:textId="77777777" w:rsidR="002C184F" w:rsidRPr="001E621F" w:rsidRDefault="002C184F" w:rsidP="005942D1">
      <w:pPr>
        <w:rPr>
          <w:rFonts w:asciiTheme="majorHAnsi" w:hAnsiTheme="majorHAnsi" w:cstheme="majorHAnsi"/>
          <w:b/>
          <w:bCs/>
          <w:sz w:val="36"/>
          <w:szCs w:val="36"/>
        </w:rPr>
      </w:pPr>
      <w:r w:rsidRPr="001E621F">
        <w:rPr>
          <w:rFonts w:asciiTheme="majorHAnsi" w:hAnsiTheme="majorHAnsi" w:cstheme="majorHAnsi"/>
          <w:b/>
          <w:bCs/>
          <w:sz w:val="36"/>
          <w:szCs w:val="36"/>
        </w:rPr>
        <w:t>Practical Exercise</w:t>
      </w:r>
    </w:p>
    <w:p w14:paraId="4CD58B52" w14:textId="77777777" w:rsidR="002C184F" w:rsidRPr="005942D1" w:rsidRDefault="002C184F" w:rsidP="0067149D">
      <w:pPr>
        <w:rPr>
          <w:b/>
          <w:bCs/>
        </w:rPr>
      </w:pPr>
    </w:p>
    <w:p w14:paraId="71A41136" w14:textId="5CE645CE" w:rsidR="0067149D" w:rsidRPr="001E621F" w:rsidRDefault="0067149D" w:rsidP="0067149D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1E621F">
        <w:rPr>
          <w:rFonts w:asciiTheme="majorHAnsi" w:hAnsiTheme="majorHAnsi" w:cstheme="majorHAnsi"/>
          <w:b/>
          <w:bCs/>
          <w:sz w:val="48"/>
          <w:szCs w:val="48"/>
        </w:rPr>
        <w:t xml:space="preserve">Guilty Knowledge Test </w:t>
      </w:r>
      <w:r w:rsidR="001E621F" w:rsidRPr="001E621F">
        <w:rPr>
          <w:rFonts w:asciiTheme="majorHAnsi" w:hAnsiTheme="majorHAnsi" w:cstheme="majorHAnsi"/>
          <w:b/>
          <w:bCs/>
          <w:sz w:val="48"/>
          <w:szCs w:val="48"/>
        </w:rPr>
        <w:t xml:space="preserve">(GKT) </w:t>
      </w:r>
      <w:r w:rsidRPr="001E621F">
        <w:rPr>
          <w:rFonts w:asciiTheme="majorHAnsi" w:hAnsiTheme="majorHAnsi" w:cstheme="majorHAnsi"/>
          <w:b/>
          <w:bCs/>
          <w:sz w:val="48"/>
          <w:szCs w:val="48"/>
        </w:rPr>
        <w:t>&amp; Lie Detection</w:t>
      </w:r>
    </w:p>
    <w:p w14:paraId="7A1ED6D9" w14:textId="77777777" w:rsidR="005942D1" w:rsidRPr="005942D1" w:rsidRDefault="005942D1" w:rsidP="0067149D">
      <w:pPr>
        <w:rPr>
          <w:rFonts w:asciiTheme="majorHAnsi" w:hAnsiTheme="majorHAnsi" w:cstheme="majorHAnsi"/>
          <w:b/>
          <w:bCs/>
          <w:sz w:val="36"/>
          <w:szCs w:val="36"/>
        </w:rPr>
      </w:pPr>
    </w:p>
    <w:p w14:paraId="611D752A" w14:textId="6667E104" w:rsidR="002C184F" w:rsidRPr="0067149D" w:rsidRDefault="002C184F" w:rsidP="002C184F">
      <w:pPr>
        <w:rPr>
          <w:b/>
          <w:bCs/>
        </w:rPr>
      </w:pPr>
      <w:r w:rsidRPr="0067149D">
        <w:rPr>
          <w:b/>
          <w:bCs/>
          <w:i/>
          <w:iCs/>
        </w:rPr>
        <w:t>Keywords</w:t>
      </w:r>
      <w:r w:rsidRPr="0067149D">
        <w:rPr>
          <w:b/>
          <w:bCs/>
        </w:rPr>
        <w:t xml:space="preserve">: </w:t>
      </w:r>
      <w:r w:rsidRPr="0067149D">
        <w:t>Guilty Knowledge Test (GKT) - </w:t>
      </w:r>
      <w:r w:rsidRPr="0067149D">
        <w:rPr>
          <w:i/>
          <w:iCs/>
        </w:rPr>
        <w:t>also referred to as the Concealed Information Test (CIT)</w:t>
      </w:r>
      <w:r w:rsidRPr="0067149D">
        <w:t>, False Positives, False Negatives, Inter-stimulus Interval, Ecological Validity</w:t>
      </w:r>
    </w:p>
    <w:p w14:paraId="3E352BF2" w14:textId="77777777" w:rsidR="0067149D" w:rsidRPr="0067149D" w:rsidRDefault="0067149D" w:rsidP="0067149D"/>
    <w:p w14:paraId="4D773365" w14:textId="77777777" w:rsidR="001E621F" w:rsidRDefault="001E621F" w:rsidP="0067149D">
      <w:pPr>
        <w:rPr>
          <w:b/>
          <w:bCs/>
        </w:rPr>
      </w:pPr>
    </w:p>
    <w:p w14:paraId="18E3A8FA" w14:textId="0B5EC34E" w:rsidR="0067149D" w:rsidRPr="0067149D" w:rsidRDefault="0067149D" w:rsidP="0067149D">
      <w:r w:rsidRPr="0067149D">
        <w:rPr>
          <w:b/>
          <w:bCs/>
        </w:rPr>
        <w:t>Aim:</w:t>
      </w:r>
      <w:r w:rsidRPr="0067149D">
        <w:t xml:space="preserve"> To demonstrate the rationale of the Guilty Knowledge Test (GKT) using Galvanic Skin Response (GSR)</w:t>
      </w:r>
    </w:p>
    <w:p w14:paraId="25CA9A55" w14:textId="77777777" w:rsidR="0067149D" w:rsidRDefault="0067149D" w:rsidP="0067149D">
      <w:pPr>
        <w:rPr>
          <w:b/>
          <w:bCs/>
        </w:rPr>
      </w:pPr>
      <w:r w:rsidRPr="0067149D">
        <w:rPr>
          <w:b/>
          <w:bCs/>
        </w:rPr>
        <w:t>Apparatus:</w:t>
      </w:r>
    </w:p>
    <w:p w14:paraId="15986E86" w14:textId="3F098586" w:rsidR="0067149D" w:rsidRDefault="0067149D" w:rsidP="0067149D">
      <w:pPr>
        <w:ind w:left="720"/>
      </w:pPr>
      <w:r w:rsidRPr="0067149D">
        <w:t>Neulog Galvanic Skin Response (GSR) Sensor, sterile cleansing wipes, props (e.g., coloured envelopes, fake money)</w:t>
      </w:r>
    </w:p>
    <w:p w14:paraId="13D4BBE9" w14:textId="77777777" w:rsidR="0067149D" w:rsidRPr="0067149D" w:rsidRDefault="0067149D" w:rsidP="0067149D">
      <w:r w:rsidRPr="0067149D">
        <w:rPr>
          <w:b/>
          <w:bCs/>
        </w:rPr>
        <w:t>Experimenters and Participants:</w:t>
      </w:r>
    </w:p>
    <w:p w14:paraId="63399A15" w14:textId="7DC68454" w:rsidR="0067149D" w:rsidRDefault="0067149D" w:rsidP="0067149D">
      <w:pPr>
        <w:ind w:left="720"/>
      </w:pPr>
      <w:r w:rsidRPr="0067149D">
        <w:t>Number of Experimenters</w:t>
      </w:r>
      <w:r w:rsidR="002C184F">
        <w:t>:</w:t>
      </w:r>
      <w:r w:rsidR="005942D1" w:rsidRPr="005942D1">
        <w:rPr>
          <w:u w:val="single"/>
        </w:rPr>
        <w:t xml:space="preserve"> ?</w:t>
      </w:r>
      <w:r w:rsidR="005942D1">
        <w:t xml:space="preserve">  N</w:t>
      </w:r>
      <w:r w:rsidRPr="0067149D">
        <w:t>umber of Participants:  3</w:t>
      </w:r>
    </w:p>
    <w:p w14:paraId="5C95F945" w14:textId="77777777" w:rsidR="0067149D" w:rsidRPr="0067149D" w:rsidRDefault="0067149D" w:rsidP="0067149D">
      <w:pPr>
        <w:ind w:left="720"/>
      </w:pPr>
    </w:p>
    <w:p w14:paraId="33D8F990" w14:textId="40B45002" w:rsidR="0067149D" w:rsidRPr="005942D1" w:rsidRDefault="0067149D" w:rsidP="0067149D">
      <w:pPr>
        <w:rPr>
          <w:rFonts w:ascii="Calibri Light" w:hAnsi="Calibri Light" w:cs="Calibri Light"/>
          <w:b/>
          <w:bCs/>
          <w:sz w:val="36"/>
          <w:szCs w:val="36"/>
        </w:rPr>
      </w:pPr>
      <w:r w:rsidRPr="005942D1">
        <w:rPr>
          <w:rFonts w:ascii="Calibri Light" w:hAnsi="Calibri Light" w:cs="Calibri Light"/>
          <w:b/>
          <w:bCs/>
          <w:sz w:val="36"/>
          <w:szCs w:val="36"/>
        </w:rPr>
        <w:t>Aspects of Experimental Procedure:</w:t>
      </w:r>
    </w:p>
    <w:p w14:paraId="25EACC4D" w14:textId="059092BE" w:rsidR="0067149D" w:rsidRPr="0067149D" w:rsidRDefault="0067149D" w:rsidP="0067149D">
      <w:r w:rsidRPr="0067149D">
        <w:rPr>
          <w:b/>
          <w:bCs/>
        </w:rPr>
        <w:t xml:space="preserve">Consent form: </w:t>
      </w:r>
      <w:r w:rsidRPr="0067149D">
        <w:t>each participant need</w:t>
      </w:r>
      <w:r w:rsidR="002C184F">
        <w:t>s</w:t>
      </w:r>
      <w:r w:rsidRPr="0067149D">
        <w:t xml:space="preserve"> to give their informed</w:t>
      </w:r>
      <w:r w:rsidRPr="0067149D">
        <w:rPr>
          <w:b/>
          <w:bCs/>
        </w:rPr>
        <w:t xml:space="preserve"> </w:t>
      </w:r>
      <w:r w:rsidRPr="0067149D">
        <w:t>consent</w:t>
      </w:r>
      <w:r w:rsidR="002C184F">
        <w:t>.</w:t>
      </w:r>
      <w:r w:rsidRPr="0067149D">
        <w:rPr>
          <w:b/>
          <w:bCs/>
        </w:rPr>
        <w:t xml:space="preserve"> </w:t>
      </w:r>
    </w:p>
    <w:p w14:paraId="3BAC6849" w14:textId="165A48B6" w:rsidR="0067149D" w:rsidRPr="0067149D" w:rsidRDefault="0067149D" w:rsidP="0067149D">
      <w:r w:rsidRPr="0067149D">
        <w:rPr>
          <w:b/>
          <w:bCs/>
        </w:rPr>
        <w:t>Standardised Instructions</w:t>
      </w:r>
      <w:r w:rsidRPr="0067149D">
        <w:t xml:space="preserve"> &amp; List of Questions: these need to be included - without them, it would not be possible for others to replicate your research. These would form part of the </w:t>
      </w:r>
      <w:r w:rsidRPr="0067149D">
        <w:rPr>
          <w:b/>
          <w:bCs/>
          <w:i/>
          <w:iCs/>
        </w:rPr>
        <w:t>Method</w:t>
      </w:r>
      <w:r w:rsidRPr="0067149D">
        <w:t xml:space="preserve"> section of a report (the reader may be referred the </w:t>
      </w:r>
      <w:r w:rsidRPr="0067149D">
        <w:rPr>
          <w:i/>
          <w:iCs/>
        </w:rPr>
        <w:t>Appendix</w:t>
      </w:r>
      <w:r w:rsidRPr="0067149D">
        <w:t xml:space="preserve"> for a comprehensive version</w:t>
      </w:r>
      <w:r w:rsidR="002C184F">
        <w:t>.</w:t>
      </w:r>
      <w:r w:rsidRPr="0067149D">
        <w:t>)</w:t>
      </w:r>
    </w:p>
    <w:p w14:paraId="602988D7" w14:textId="77777777" w:rsidR="0067149D" w:rsidRPr="0067149D" w:rsidRDefault="0067149D" w:rsidP="0067149D">
      <w:r w:rsidRPr="0067149D">
        <w:rPr>
          <w:b/>
          <w:bCs/>
        </w:rPr>
        <w:t>Questions Asked:</w:t>
      </w:r>
    </w:p>
    <w:p w14:paraId="34739585" w14:textId="77777777" w:rsidR="0067149D" w:rsidRPr="0067149D" w:rsidRDefault="0067149D" w:rsidP="0067149D">
      <w:pPr>
        <w:ind w:left="720"/>
      </w:pPr>
      <w:proofErr w:type="gramStart"/>
      <w:r w:rsidRPr="002C184F">
        <w:rPr>
          <w:b/>
          <w:bCs/>
          <w:u w:val="single"/>
        </w:rPr>
        <w:t>_?_</w:t>
      </w:r>
      <w:proofErr w:type="gramEnd"/>
      <w:r w:rsidRPr="0067149D">
        <w:rPr>
          <w:b/>
          <w:bCs/>
        </w:rPr>
        <w:t> </w:t>
      </w:r>
      <w:r w:rsidRPr="0067149D">
        <w:t>Initial Questions (not relevant to the topic under investigation)</w:t>
      </w:r>
    </w:p>
    <w:p w14:paraId="513BDAFE" w14:textId="77777777" w:rsidR="0067149D" w:rsidRPr="0067149D" w:rsidRDefault="0067149D" w:rsidP="0067149D">
      <w:pPr>
        <w:ind w:left="720"/>
      </w:pPr>
      <w:r w:rsidRPr="0067149D">
        <w:t>Followed by</w:t>
      </w:r>
    </w:p>
    <w:p w14:paraId="004D2DA6" w14:textId="6F3433CE" w:rsidR="0067149D" w:rsidRPr="0067149D" w:rsidRDefault="0067149D" w:rsidP="0067149D">
      <w:pPr>
        <w:ind w:left="720"/>
      </w:pPr>
      <w:bookmarkStart w:id="0" w:name="_Hlk72397935"/>
      <w:proofErr w:type="gramStart"/>
      <w:r w:rsidRPr="005942D1">
        <w:rPr>
          <w:b/>
          <w:bCs/>
          <w:u w:val="single"/>
        </w:rPr>
        <w:t>_?_</w:t>
      </w:r>
      <w:bookmarkEnd w:id="0"/>
      <w:proofErr w:type="gramEnd"/>
      <w:r w:rsidRPr="0067149D">
        <w:rPr>
          <w:b/>
          <w:bCs/>
        </w:rPr>
        <w:t> </w:t>
      </w:r>
      <w:r w:rsidRPr="0067149D">
        <w:t>Questions based on the style of question used by Elaad 1997: 112 (e.g., relating to the colour of the envelope which contained the missing money)</w:t>
      </w:r>
    </w:p>
    <w:p w14:paraId="5720D30F" w14:textId="56388C9E" w:rsidR="0067149D" w:rsidRPr="0067149D" w:rsidRDefault="0067149D" w:rsidP="005942D1">
      <w:pPr>
        <w:ind w:left="720"/>
      </w:pPr>
      <w:r w:rsidRPr="005942D1">
        <w:t>(</w:t>
      </w:r>
      <w:r w:rsidR="002C184F">
        <w:rPr>
          <w:b/>
          <w:bCs/>
        </w:rPr>
        <w:t xml:space="preserve"> </w:t>
      </w:r>
      <w:r w:rsidR="002C184F" w:rsidRPr="005942D1">
        <w:t>=</w:t>
      </w:r>
      <w:r w:rsidR="002C184F">
        <w:rPr>
          <w:b/>
          <w:bCs/>
        </w:rPr>
        <w:t xml:space="preserve"> </w:t>
      </w:r>
      <w:r w:rsidRPr="0067149D">
        <w:rPr>
          <w:b/>
          <w:bCs/>
          <w:u w:val="single"/>
        </w:rPr>
        <w:t xml:space="preserve"> </w:t>
      </w:r>
      <w:r w:rsidRPr="002C184F">
        <w:rPr>
          <w:b/>
          <w:bCs/>
          <w:u w:val="single"/>
        </w:rPr>
        <w:t xml:space="preserve"> ? </w:t>
      </w:r>
      <w:r w:rsidRPr="002C184F">
        <w:rPr>
          <w:b/>
          <w:bCs/>
        </w:rPr>
        <w:t xml:space="preserve"> </w:t>
      </w:r>
      <w:r w:rsidRPr="005942D1">
        <w:t>Questions in total)</w:t>
      </w:r>
    </w:p>
    <w:p w14:paraId="4930C3A7" w14:textId="77777777" w:rsidR="0067149D" w:rsidRDefault="0067149D" w:rsidP="0067149D">
      <w:pPr>
        <w:rPr>
          <w:b/>
          <w:bCs/>
        </w:rPr>
      </w:pPr>
    </w:p>
    <w:p w14:paraId="214DCE01" w14:textId="6FC4ED5E" w:rsidR="0067149D" w:rsidRPr="0067149D" w:rsidRDefault="0067149D" w:rsidP="0067149D">
      <w:r w:rsidRPr="0067149D">
        <w:rPr>
          <w:b/>
          <w:bCs/>
        </w:rPr>
        <w:t>The Inter-stimulus Interval: </w:t>
      </w:r>
      <w:r w:rsidRPr="0067149D">
        <w:t>a</w:t>
      </w:r>
      <w:r w:rsidRPr="001E621F">
        <w:t xml:space="preserve"> </w:t>
      </w:r>
      <w:bookmarkStart w:id="1" w:name="_Hlk72362771"/>
      <w:proofErr w:type="gramStart"/>
      <w:r w:rsidRPr="001E621F">
        <w:rPr>
          <w:u w:val="single"/>
        </w:rPr>
        <w:t>_</w:t>
      </w:r>
      <w:r w:rsidRPr="001E621F">
        <w:rPr>
          <w:b/>
          <w:bCs/>
          <w:u w:val="single"/>
        </w:rPr>
        <w:t>?</w:t>
      </w:r>
      <w:r w:rsidRPr="001E621F">
        <w:rPr>
          <w:u w:val="single"/>
        </w:rPr>
        <w:t>_</w:t>
      </w:r>
      <w:bookmarkEnd w:id="1"/>
      <w:proofErr w:type="gramEnd"/>
      <w:r w:rsidRPr="001E621F">
        <w:t xml:space="preserve"> </w:t>
      </w:r>
      <w:r w:rsidRPr="0067149D">
        <w:t>second interval was provided between questions</w:t>
      </w:r>
      <w:r w:rsidR="002C184F">
        <w:t>.</w:t>
      </w:r>
    </w:p>
    <w:p w14:paraId="40E4B0E3" w14:textId="37270A5A" w:rsidR="0067149D" w:rsidRPr="0067149D" w:rsidRDefault="0067149D" w:rsidP="0067149D">
      <w:r w:rsidRPr="0067149D">
        <w:rPr>
          <w:b/>
          <w:bCs/>
        </w:rPr>
        <w:t xml:space="preserve">Debriefing: </w:t>
      </w:r>
      <w:r w:rsidRPr="0067149D">
        <w:t>All Participants need to be fully debriefed</w:t>
      </w:r>
      <w:r w:rsidR="002C184F">
        <w:t>.</w:t>
      </w:r>
    </w:p>
    <w:sectPr w:rsidR="0067149D" w:rsidRPr="0067149D" w:rsidSect="005A5BED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C108D5"/>
    <w:multiLevelType w:val="multilevel"/>
    <w:tmpl w:val="069C0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49D"/>
    <w:rsid w:val="000A77CB"/>
    <w:rsid w:val="001A03AE"/>
    <w:rsid w:val="001E621F"/>
    <w:rsid w:val="002C184F"/>
    <w:rsid w:val="00512EF4"/>
    <w:rsid w:val="005942D1"/>
    <w:rsid w:val="005A5BED"/>
    <w:rsid w:val="0067149D"/>
    <w:rsid w:val="008B7C5D"/>
    <w:rsid w:val="00904D03"/>
    <w:rsid w:val="009C6262"/>
    <w:rsid w:val="009F1AFF"/>
    <w:rsid w:val="00DC7187"/>
    <w:rsid w:val="00EB5FC7"/>
    <w:rsid w:val="00EC6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39AE3"/>
  <w15:chartTrackingRefBased/>
  <w15:docId w15:val="{AA5296FB-DE08-48B8-8054-CD89DB21E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149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14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Coard</dc:creator>
  <cp:keywords/>
  <dc:description/>
  <cp:lastModifiedBy>Andy Coard</cp:lastModifiedBy>
  <cp:revision>4</cp:revision>
  <dcterms:created xsi:type="dcterms:W3CDTF">2021-05-19T23:37:00Z</dcterms:created>
  <dcterms:modified xsi:type="dcterms:W3CDTF">2021-05-20T10:32:00Z</dcterms:modified>
</cp:coreProperties>
</file>