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91901" w:rsidRPr="00E649F5" w:rsidRDefault="00D91901" w:rsidP="00185D14">
      <w:pPr>
        <w:spacing w:line="480" w:lineRule="auto"/>
        <w:jc w:val="both"/>
        <w:rPr>
          <w:rFonts w:ascii="Times New Roman" w:hAnsi="Times New Roman" w:cs="Times New Roman"/>
          <w:b/>
          <w:bCs/>
        </w:rPr>
      </w:pPr>
      <w:r w:rsidRPr="00E649F5">
        <w:rPr>
          <w:rFonts w:ascii="Times New Roman" w:hAnsi="Times New Roman" w:cs="Times New Roman"/>
          <w:b/>
          <w:bCs/>
        </w:rPr>
        <w:t>What is a magistrate?</w:t>
      </w:r>
    </w:p>
    <w:p w:rsidR="00A722E0" w:rsidRPr="00E649F5" w:rsidRDefault="00A024BB" w:rsidP="00185D14">
      <w:pPr>
        <w:spacing w:line="480" w:lineRule="auto"/>
        <w:jc w:val="both"/>
        <w:rPr>
          <w:rFonts w:ascii="Times New Roman" w:hAnsi="Times New Roman" w:cs="Times New Roman"/>
          <w:lang w:val="en-GB"/>
        </w:rPr>
      </w:pPr>
      <w:r w:rsidRPr="00E649F5">
        <w:rPr>
          <w:rFonts w:ascii="Times New Roman" w:hAnsi="Times New Roman" w:cs="Times New Roman"/>
        </w:rPr>
        <w:t>A magistrate is a judge who presides over specific types of court sessions. Magistrates are in responsible of making decisions in minor criminal cases, conducting preliminary hearings, and issuing warrants and summonses. They are often appointed or elected. Family law matters and civil disputes may also come within the jurisdiction of judges in some legal systems. Magistrate decisions on matters like bail, sentencing, and the admission of evidence are regularly requested. They are normally not needed to have legal training, although they may get it in order to assist them carry out their tasks properly.</w:t>
      </w:r>
      <w:r w:rsidR="003F1874" w:rsidRPr="00E649F5">
        <w:rPr>
          <w:rFonts w:ascii="Times New Roman" w:hAnsi="Times New Roman" w:cs="Times New Roman"/>
          <w:lang w:val="en-GB"/>
        </w:rPr>
        <w:t xml:space="preserve"> The magistrates ensure that justice is served when minor cases are conducted and the victims get justice</w:t>
      </w:r>
      <w:r w:rsidR="000A4F60" w:rsidRPr="00E649F5">
        <w:rPr>
          <w:rFonts w:ascii="Times New Roman" w:hAnsi="Times New Roman" w:cs="Times New Roman"/>
          <w:lang w:val="en-GB"/>
        </w:rPr>
        <w:t xml:space="preserve"> (</w:t>
      </w:r>
      <w:r w:rsidR="000A4F60" w:rsidRPr="00E649F5">
        <w:rPr>
          <w:rFonts w:ascii="Times New Roman" w:hAnsi="Times New Roman" w:cs="Times New Roman"/>
          <w:color w:val="222222"/>
          <w:shd w:val="clear" w:color="auto" w:fill="FFFFFF"/>
        </w:rPr>
        <w:t>Baker, T.A., 2004</w:t>
      </w:r>
      <w:r w:rsidR="000A4F60" w:rsidRPr="00E649F5">
        <w:rPr>
          <w:rFonts w:ascii="Times New Roman" w:hAnsi="Times New Roman" w:cs="Times New Roman"/>
          <w:color w:val="222222"/>
          <w:shd w:val="clear" w:color="auto" w:fill="FFFFFF"/>
          <w:lang w:val="en-GB"/>
        </w:rPr>
        <w:t xml:space="preserve">, </w:t>
      </w:r>
      <w:r w:rsidR="000A4F60" w:rsidRPr="00E649F5">
        <w:rPr>
          <w:rFonts w:ascii="Times New Roman" w:hAnsi="Times New Roman" w:cs="Times New Roman"/>
          <w:color w:val="222222"/>
          <w:shd w:val="clear" w:color="auto" w:fill="FFFFFF"/>
        </w:rPr>
        <w:t>p.661</w:t>
      </w:r>
      <w:r w:rsidR="000A4F60" w:rsidRPr="00E649F5">
        <w:rPr>
          <w:rFonts w:ascii="Times New Roman" w:hAnsi="Times New Roman" w:cs="Times New Roman"/>
          <w:color w:val="222222"/>
          <w:shd w:val="clear" w:color="auto" w:fill="FFFFFF"/>
          <w:lang w:val="en-GB"/>
        </w:rPr>
        <w:t>)</w:t>
      </w:r>
      <w:r w:rsidR="000A4F60" w:rsidRPr="00E649F5">
        <w:rPr>
          <w:rFonts w:ascii="Times New Roman" w:hAnsi="Times New Roman" w:cs="Times New Roman"/>
          <w:color w:val="222222"/>
          <w:shd w:val="clear" w:color="auto" w:fill="FFFFFF"/>
        </w:rPr>
        <w:t>.</w:t>
      </w:r>
    </w:p>
    <w:p w:rsidR="00D91901" w:rsidRPr="00E649F5" w:rsidRDefault="00D91901" w:rsidP="00185D14">
      <w:pPr>
        <w:spacing w:line="480" w:lineRule="auto"/>
        <w:jc w:val="both"/>
        <w:rPr>
          <w:rFonts w:ascii="Times New Roman" w:hAnsi="Times New Roman" w:cs="Times New Roman"/>
          <w:b/>
          <w:bCs/>
        </w:rPr>
      </w:pPr>
      <w:r w:rsidRPr="00E649F5">
        <w:rPr>
          <w:rFonts w:ascii="Times New Roman" w:hAnsi="Times New Roman" w:cs="Times New Roman"/>
          <w:b/>
          <w:bCs/>
          <w:lang w:val="en-GB"/>
        </w:rPr>
        <w:t xml:space="preserve"> </w:t>
      </w:r>
      <w:r w:rsidRPr="00E649F5">
        <w:rPr>
          <w:rFonts w:ascii="Times New Roman" w:hAnsi="Times New Roman" w:cs="Times New Roman"/>
          <w:b/>
          <w:bCs/>
        </w:rPr>
        <w:t>A discussion about magistrates in the United Kingdom.</w:t>
      </w:r>
    </w:p>
    <w:p w:rsidR="00D91901" w:rsidRPr="00E649F5" w:rsidRDefault="00A722E0" w:rsidP="00185D14">
      <w:pPr>
        <w:spacing w:line="480" w:lineRule="auto"/>
        <w:jc w:val="both"/>
        <w:rPr>
          <w:rFonts w:ascii="Times New Roman" w:hAnsi="Times New Roman" w:cs="Times New Roman"/>
          <w:lang w:val="en-GB"/>
        </w:rPr>
      </w:pPr>
      <w:r w:rsidRPr="00E649F5">
        <w:rPr>
          <w:rFonts w:ascii="Times New Roman" w:hAnsi="Times New Roman" w:cs="Times New Roman"/>
          <w:lang w:val="en-GB"/>
        </w:rPr>
        <w:t>Magistrates are unpaid judges who sit on local benches in the Magistrates' Court in the United Kingdom. They are also known as Justices of the Peace, and a body appointed by the Lord Chancellor selects them. In the UK, magistrates do get instruction in the law and court processes even though they are not needed to have official legal degrees.</w:t>
      </w:r>
      <w:r w:rsidRPr="00E649F5">
        <w:rPr>
          <w:rFonts w:ascii="Times New Roman" w:hAnsi="Times New Roman" w:cs="Times New Roman"/>
          <w:lang w:val="en-GB"/>
        </w:rPr>
        <w:t xml:space="preserve"> In the United Kingdom, the individuals who are appointed as magistrates are given the responsibility to handle several duties including hearing of criminal cases presented at the magistrate courts and assigning warrants and summonses to law offenders. The magistrates in the United Kingdom have the authority to sentence law offenders found guilty up to six months in jail for a single crime that they have committed or a maximum of not more that 12 months when multiple offences have been conducted by the same person. </w:t>
      </w:r>
      <w:r w:rsidRPr="00E649F5">
        <w:rPr>
          <w:rFonts w:ascii="Times New Roman" w:hAnsi="Times New Roman" w:cs="Times New Roman"/>
          <w:lang w:val="en-GB"/>
        </w:rPr>
        <w:t>They are able to administer fines and other sanctions</w:t>
      </w:r>
      <w:r w:rsidR="000A4F60" w:rsidRPr="00E649F5">
        <w:rPr>
          <w:rFonts w:ascii="Times New Roman" w:hAnsi="Times New Roman" w:cs="Times New Roman"/>
          <w:lang w:val="en-GB"/>
        </w:rPr>
        <w:t xml:space="preserve"> (</w:t>
      </w:r>
      <w:r w:rsidR="000A4F60" w:rsidRPr="00E649F5">
        <w:rPr>
          <w:rFonts w:ascii="Times New Roman" w:hAnsi="Times New Roman" w:cs="Times New Roman"/>
          <w:color w:val="222222"/>
          <w:shd w:val="clear" w:color="auto" w:fill="FFFFFF"/>
        </w:rPr>
        <w:t>Dolehide, 2009</w:t>
      </w:r>
      <w:r w:rsidR="000A4F60" w:rsidRPr="00E649F5">
        <w:rPr>
          <w:rFonts w:ascii="Times New Roman" w:hAnsi="Times New Roman" w:cs="Times New Roman"/>
          <w:color w:val="222222"/>
          <w:shd w:val="clear" w:color="auto" w:fill="FFFFFF"/>
          <w:lang w:val="en-GB"/>
        </w:rPr>
        <w:t xml:space="preserve">, </w:t>
      </w:r>
      <w:r w:rsidR="000A4F60" w:rsidRPr="00E649F5">
        <w:rPr>
          <w:rFonts w:ascii="Times New Roman" w:hAnsi="Times New Roman" w:cs="Times New Roman"/>
          <w:color w:val="222222"/>
          <w:shd w:val="clear" w:color="auto" w:fill="FFFFFF"/>
        </w:rPr>
        <w:t>p.1381</w:t>
      </w:r>
      <w:r w:rsidR="000A4F60" w:rsidRPr="00E649F5">
        <w:rPr>
          <w:rFonts w:ascii="Times New Roman" w:hAnsi="Times New Roman" w:cs="Times New Roman"/>
          <w:color w:val="222222"/>
          <w:shd w:val="clear" w:color="auto" w:fill="FFFFFF"/>
          <w:lang w:val="en-GB"/>
        </w:rPr>
        <w:t xml:space="preserve">). </w:t>
      </w:r>
      <w:r w:rsidRPr="00E649F5">
        <w:rPr>
          <w:rFonts w:ascii="Times New Roman" w:hAnsi="Times New Roman" w:cs="Times New Roman"/>
          <w:lang w:val="en-GB"/>
        </w:rPr>
        <w:t xml:space="preserve"> However, the Crown Court, which is presided over by qualified judges, hears more serious criminal cases.</w:t>
      </w:r>
      <w:r w:rsidR="00B57226" w:rsidRPr="00E649F5">
        <w:rPr>
          <w:rFonts w:ascii="Times New Roman" w:hAnsi="Times New Roman" w:cs="Times New Roman"/>
          <w:lang w:val="en-GB"/>
        </w:rPr>
        <w:t xml:space="preserve"> In the most recent past, those opposed to magistrates have been raising questions on the efficacy of the decisions made by the judges and how diverse is the judiciary thus raising several questions on the functions performed by the magistrates in the United Kingdom. The government on trying to give a viable response, it </w:t>
      </w:r>
      <w:r w:rsidR="00B57226" w:rsidRPr="00E649F5">
        <w:rPr>
          <w:rFonts w:ascii="Times New Roman" w:hAnsi="Times New Roman" w:cs="Times New Roman"/>
          <w:lang w:val="en-GB"/>
        </w:rPr>
        <w:lastRenderedPageBreak/>
        <w:t xml:space="preserve">has taken major actions in broadening the judiciary diversity and ensuring that magistrates are assisted appropriately and trained effectively. </w:t>
      </w:r>
      <w:r w:rsidR="00B57226" w:rsidRPr="00E649F5">
        <w:rPr>
          <w:rFonts w:ascii="Times New Roman" w:hAnsi="Times New Roman" w:cs="Times New Roman"/>
          <w:lang w:val="en-GB"/>
        </w:rPr>
        <w:t>The magistracy, which offers a local and accessible venue for resolving a wide range of legal problems, continues to be a significant component of the UK legal system despite these difficulties.</w:t>
      </w:r>
    </w:p>
    <w:p w:rsidR="00557A0B" w:rsidRPr="00E649F5" w:rsidRDefault="00D91901" w:rsidP="00185D14">
      <w:pPr>
        <w:spacing w:line="480" w:lineRule="auto"/>
        <w:jc w:val="both"/>
        <w:rPr>
          <w:rFonts w:ascii="Times New Roman" w:hAnsi="Times New Roman" w:cs="Times New Roman"/>
          <w:b/>
          <w:bCs/>
        </w:rPr>
      </w:pPr>
      <w:r w:rsidRPr="00E649F5">
        <w:rPr>
          <w:rFonts w:ascii="Times New Roman" w:hAnsi="Times New Roman" w:cs="Times New Roman"/>
          <w:b/>
          <w:bCs/>
        </w:rPr>
        <w:t>What are their main responsibilities?</w:t>
      </w:r>
    </w:p>
    <w:p w:rsidR="00D91901" w:rsidRPr="00E649F5" w:rsidRDefault="00D91901" w:rsidP="00185D14">
      <w:pPr>
        <w:spacing w:line="480" w:lineRule="auto"/>
        <w:jc w:val="both"/>
        <w:rPr>
          <w:rFonts w:ascii="Times New Roman" w:hAnsi="Times New Roman" w:cs="Times New Roman"/>
          <w:lang w:val="en-GB"/>
        </w:rPr>
      </w:pPr>
      <w:r w:rsidRPr="00E649F5">
        <w:rPr>
          <w:rFonts w:ascii="Times New Roman" w:hAnsi="Times New Roman" w:cs="Times New Roman"/>
          <w:lang w:val="en-GB"/>
        </w:rPr>
        <w:t xml:space="preserve">In the United Kingdom, </w:t>
      </w:r>
      <w:r w:rsidR="00367188" w:rsidRPr="00E649F5">
        <w:rPr>
          <w:rFonts w:ascii="Times New Roman" w:hAnsi="Times New Roman" w:cs="Times New Roman"/>
          <w:lang w:val="en-GB"/>
        </w:rPr>
        <w:t>the court magistrates are mandated with the responsibilities of ensuring that they have heard the criminal cases that are presented at the Magistrate courts</w:t>
      </w:r>
      <w:r w:rsidR="000A4F60" w:rsidRPr="00E649F5">
        <w:rPr>
          <w:rFonts w:ascii="Times New Roman" w:hAnsi="Times New Roman" w:cs="Times New Roman"/>
          <w:lang w:val="en-GB"/>
        </w:rPr>
        <w:t xml:space="preserve"> (</w:t>
      </w:r>
      <w:r w:rsidR="000A4F60" w:rsidRPr="00E649F5">
        <w:rPr>
          <w:rFonts w:ascii="Times New Roman" w:hAnsi="Times New Roman" w:cs="Times New Roman"/>
          <w:color w:val="222222"/>
          <w:shd w:val="clear" w:color="auto" w:fill="FFFFFF"/>
        </w:rPr>
        <w:t xml:space="preserve">Le </w:t>
      </w:r>
      <w:r w:rsidR="00E649F5" w:rsidRPr="00E649F5">
        <w:rPr>
          <w:rFonts w:ascii="Times New Roman" w:hAnsi="Times New Roman" w:cs="Times New Roman"/>
          <w:color w:val="222222"/>
          <w:shd w:val="clear" w:color="auto" w:fill="FFFFFF"/>
        </w:rPr>
        <w:t>Sueur,</w:t>
      </w:r>
      <w:r w:rsidR="000A4F60" w:rsidRPr="00E649F5">
        <w:rPr>
          <w:rFonts w:ascii="Times New Roman" w:hAnsi="Times New Roman" w:cs="Times New Roman"/>
          <w:color w:val="222222"/>
          <w:shd w:val="clear" w:color="auto" w:fill="FFFFFF"/>
        </w:rPr>
        <w:t xml:space="preserve"> 2004</w:t>
      </w:r>
      <w:r w:rsidR="000A4F60" w:rsidRPr="00E649F5">
        <w:rPr>
          <w:rFonts w:ascii="Times New Roman" w:hAnsi="Times New Roman" w:cs="Times New Roman"/>
          <w:lang w:val="en-GB"/>
        </w:rPr>
        <w:t xml:space="preserve">, </w:t>
      </w:r>
      <w:r w:rsidR="000A4F60" w:rsidRPr="00E649F5">
        <w:rPr>
          <w:rFonts w:ascii="Times New Roman" w:hAnsi="Times New Roman" w:cs="Times New Roman"/>
          <w:color w:val="222222"/>
          <w:shd w:val="clear" w:color="auto" w:fill="FFFFFF"/>
        </w:rPr>
        <w:t>pp.73-98</w:t>
      </w:r>
      <w:r w:rsidR="00E649F5" w:rsidRPr="00E649F5">
        <w:rPr>
          <w:rFonts w:ascii="Times New Roman" w:hAnsi="Times New Roman" w:cs="Times New Roman"/>
          <w:color w:val="222222"/>
          <w:shd w:val="clear" w:color="auto" w:fill="FFFFFF"/>
          <w:lang w:val="en-GB"/>
        </w:rPr>
        <w:t>)</w:t>
      </w:r>
      <w:r w:rsidR="00E649F5" w:rsidRPr="00E649F5">
        <w:rPr>
          <w:rFonts w:ascii="Times New Roman" w:hAnsi="Times New Roman" w:cs="Times New Roman"/>
          <w:color w:val="222222"/>
          <w:shd w:val="clear" w:color="auto" w:fill="FFFFFF"/>
        </w:rPr>
        <w:t>.</w:t>
      </w:r>
      <w:r w:rsidR="00E649F5" w:rsidRPr="00E649F5">
        <w:rPr>
          <w:rFonts w:ascii="Times New Roman" w:hAnsi="Times New Roman" w:cs="Times New Roman"/>
          <w:lang w:val="en-GB"/>
        </w:rPr>
        <w:t xml:space="preserve"> The</w:t>
      </w:r>
      <w:r w:rsidR="00367188" w:rsidRPr="00E649F5">
        <w:rPr>
          <w:rFonts w:ascii="Times New Roman" w:hAnsi="Times New Roman" w:cs="Times New Roman"/>
          <w:lang w:val="en-GB"/>
        </w:rPr>
        <w:t xml:space="preserve"> following are their main responsibilities:</w:t>
      </w:r>
    </w:p>
    <w:p w:rsidR="00A722E0" w:rsidRPr="00E649F5" w:rsidRDefault="00367188" w:rsidP="00185D14">
      <w:pPr>
        <w:pStyle w:val="ListParagraph"/>
        <w:numPr>
          <w:ilvl w:val="0"/>
          <w:numId w:val="3"/>
        </w:numPr>
        <w:spacing w:line="480" w:lineRule="auto"/>
        <w:jc w:val="both"/>
        <w:rPr>
          <w:sz w:val="24"/>
          <w:szCs w:val="24"/>
        </w:rPr>
      </w:pPr>
      <w:r w:rsidRPr="00E649F5">
        <w:rPr>
          <w:sz w:val="24"/>
          <w:szCs w:val="24"/>
        </w:rPr>
        <w:t>Arbitrating criminal cases. The magistrates in the UK handle criminal cases that are classified as minor cases such as theft cases, traffic rules violations and minor assault cases.</w:t>
      </w:r>
    </w:p>
    <w:p w:rsidR="00367188" w:rsidRPr="00E649F5" w:rsidRDefault="00367188" w:rsidP="00185D14">
      <w:pPr>
        <w:pStyle w:val="ListParagraph"/>
        <w:numPr>
          <w:ilvl w:val="0"/>
          <w:numId w:val="3"/>
        </w:numPr>
        <w:spacing w:line="480" w:lineRule="auto"/>
        <w:jc w:val="both"/>
        <w:rPr>
          <w:sz w:val="24"/>
          <w:szCs w:val="24"/>
        </w:rPr>
      </w:pPr>
      <w:r w:rsidRPr="00E649F5">
        <w:rPr>
          <w:sz w:val="24"/>
          <w:szCs w:val="24"/>
        </w:rPr>
        <w:t xml:space="preserve">Issuing warrants and summonses. The UK magistrates are mandated to issue arrest warrants to less serious offense criminals, issue search warrants and summons to appear before the magistrate courts. </w:t>
      </w:r>
    </w:p>
    <w:p w:rsidR="00367188" w:rsidRPr="00E649F5" w:rsidRDefault="00367188" w:rsidP="00185D14">
      <w:pPr>
        <w:pStyle w:val="ListParagraph"/>
        <w:numPr>
          <w:ilvl w:val="0"/>
          <w:numId w:val="3"/>
        </w:numPr>
        <w:spacing w:line="480" w:lineRule="auto"/>
        <w:jc w:val="both"/>
        <w:rPr>
          <w:sz w:val="24"/>
          <w:szCs w:val="24"/>
        </w:rPr>
      </w:pPr>
      <w:r w:rsidRPr="00E649F5">
        <w:rPr>
          <w:sz w:val="24"/>
          <w:szCs w:val="24"/>
        </w:rPr>
        <w:t xml:space="preserve">Imposing penalties. They are also given the power to impose fines on law offenders tried at their courts, community service and many other penalties on those individuals who have been convicted of doing certain crimes in the society. They are also allowed to order for compensation and restitution paid to the victims. </w:t>
      </w:r>
    </w:p>
    <w:p w:rsidR="00367188" w:rsidRPr="00E649F5" w:rsidRDefault="00367188" w:rsidP="00185D14">
      <w:pPr>
        <w:pStyle w:val="ListParagraph"/>
        <w:numPr>
          <w:ilvl w:val="0"/>
          <w:numId w:val="3"/>
        </w:numPr>
        <w:spacing w:line="480" w:lineRule="auto"/>
        <w:jc w:val="both"/>
        <w:rPr>
          <w:sz w:val="24"/>
          <w:szCs w:val="24"/>
        </w:rPr>
      </w:pPr>
      <w:r w:rsidRPr="00E649F5">
        <w:rPr>
          <w:sz w:val="24"/>
          <w:szCs w:val="24"/>
        </w:rPr>
        <w:t xml:space="preserve">Granting bail. </w:t>
      </w:r>
      <w:r w:rsidRPr="00E649F5">
        <w:rPr>
          <w:sz w:val="24"/>
          <w:szCs w:val="24"/>
        </w:rPr>
        <w:t>Bail can be granted or denied by magistrates to defendants who are awaiting trial</w:t>
      </w:r>
      <w:r w:rsidRPr="00E649F5">
        <w:rPr>
          <w:sz w:val="24"/>
          <w:szCs w:val="24"/>
        </w:rPr>
        <w:t xml:space="preserve"> in the magistrate courts.</w:t>
      </w:r>
    </w:p>
    <w:p w:rsidR="00E44696" w:rsidRPr="00E649F5" w:rsidRDefault="00E44696" w:rsidP="00185D14">
      <w:pPr>
        <w:pStyle w:val="ListParagraph"/>
        <w:numPr>
          <w:ilvl w:val="0"/>
          <w:numId w:val="3"/>
        </w:numPr>
        <w:spacing w:line="480" w:lineRule="auto"/>
        <w:jc w:val="both"/>
        <w:rPr>
          <w:sz w:val="24"/>
          <w:szCs w:val="24"/>
        </w:rPr>
      </w:pPr>
      <w:r w:rsidRPr="00E649F5">
        <w:rPr>
          <w:sz w:val="24"/>
          <w:szCs w:val="24"/>
        </w:rPr>
        <w:t xml:space="preserve">conduction of preliminary hearing. </w:t>
      </w:r>
      <w:r w:rsidRPr="00E649F5">
        <w:rPr>
          <w:sz w:val="24"/>
          <w:szCs w:val="24"/>
        </w:rPr>
        <w:t>Preliminary hearings may also be held by magistrates to evaluate if there is sufficient proof to move on with a criminal trial.</w:t>
      </w:r>
      <w:r w:rsidRPr="00E649F5">
        <w:rPr>
          <w:sz w:val="24"/>
          <w:szCs w:val="24"/>
        </w:rPr>
        <w:t xml:space="preserve"> This enables them to find enough evidence for a case to go into trial for judgement. </w:t>
      </w:r>
    </w:p>
    <w:p w:rsidR="00E44696" w:rsidRPr="00E649F5" w:rsidRDefault="00E44696" w:rsidP="00185D14">
      <w:pPr>
        <w:pStyle w:val="ListParagraph"/>
        <w:numPr>
          <w:ilvl w:val="0"/>
          <w:numId w:val="3"/>
        </w:numPr>
        <w:spacing w:line="480" w:lineRule="auto"/>
        <w:jc w:val="both"/>
        <w:rPr>
          <w:sz w:val="24"/>
          <w:szCs w:val="24"/>
        </w:rPr>
      </w:pPr>
      <w:r w:rsidRPr="00E649F5">
        <w:rPr>
          <w:sz w:val="24"/>
          <w:szCs w:val="24"/>
        </w:rPr>
        <w:lastRenderedPageBreak/>
        <w:t xml:space="preserve">Handling youth cases. The magistrates are mandated to handle cases of the law offenders who are under the age of 18 years. </w:t>
      </w:r>
      <w:r w:rsidR="00557A0B" w:rsidRPr="00E649F5">
        <w:rPr>
          <w:sz w:val="24"/>
          <w:szCs w:val="24"/>
        </w:rPr>
        <w:t>These cases</w:t>
      </w:r>
      <w:r w:rsidRPr="00E649F5">
        <w:rPr>
          <w:sz w:val="24"/>
          <w:szCs w:val="24"/>
        </w:rPr>
        <w:t xml:space="preserve"> are handled by the magistrates that are present at the juvenile courts. </w:t>
      </w:r>
    </w:p>
    <w:p w:rsidR="000475EC" w:rsidRPr="00E649F5" w:rsidRDefault="000475EC" w:rsidP="00185D14">
      <w:pPr>
        <w:spacing w:line="480" w:lineRule="auto"/>
        <w:jc w:val="both"/>
        <w:rPr>
          <w:rFonts w:ascii="Times New Roman" w:hAnsi="Times New Roman" w:cs="Times New Roman"/>
          <w:b/>
          <w:bCs/>
        </w:rPr>
      </w:pPr>
      <w:r w:rsidRPr="00E649F5">
        <w:rPr>
          <w:rFonts w:ascii="Times New Roman" w:hAnsi="Times New Roman" w:cs="Times New Roman"/>
          <w:b/>
          <w:bCs/>
        </w:rPr>
        <w:t xml:space="preserve">Explain the advantages and disadvantages of Magistrates in the exercise of justice </w:t>
      </w:r>
    </w:p>
    <w:p w:rsidR="00557A0B" w:rsidRPr="00E649F5" w:rsidRDefault="000475EC" w:rsidP="00185D14">
      <w:pPr>
        <w:spacing w:line="480" w:lineRule="auto"/>
        <w:jc w:val="both"/>
        <w:rPr>
          <w:rFonts w:ascii="Times New Roman" w:hAnsi="Times New Roman" w:cs="Times New Roman"/>
          <w:lang w:val="en-GB"/>
        </w:rPr>
      </w:pPr>
      <w:r w:rsidRPr="00E649F5">
        <w:rPr>
          <w:rFonts w:ascii="Times New Roman" w:hAnsi="Times New Roman" w:cs="Times New Roman"/>
          <w:lang w:val="en-GB"/>
        </w:rPr>
        <w:t>The magistrates in the UK offer several advantages to the general public. Even though they offer numerous advantages they also have their own disadvantages in the economy and the government</w:t>
      </w:r>
      <w:r w:rsidR="000A4F60" w:rsidRPr="00E649F5">
        <w:rPr>
          <w:rFonts w:ascii="Times New Roman" w:hAnsi="Times New Roman" w:cs="Times New Roman"/>
          <w:lang w:val="en-GB"/>
        </w:rPr>
        <w:t xml:space="preserve"> (</w:t>
      </w:r>
      <w:r w:rsidR="000A4F60" w:rsidRPr="00E649F5">
        <w:rPr>
          <w:rFonts w:ascii="Times New Roman" w:hAnsi="Times New Roman" w:cs="Times New Roman"/>
          <w:color w:val="222222"/>
          <w:shd w:val="clear" w:color="auto" w:fill="FFFFFF"/>
        </w:rPr>
        <w:t>Van Caenegem, 1999</w:t>
      </w:r>
      <w:r w:rsidR="000A4F60" w:rsidRPr="00E649F5">
        <w:rPr>
          <w:rFonts w:ascii="Times New Roman" w:hAnsi="Times New Roman" w:cs="Times New Roman"/>
          <w:color w:val="222222"/>
          <w:shd w:val="clear" w:color="auto" w:fill="FFFFFF"/>
          <w:lang w:val="en-GB"/>
        </w:rPr>
        <w:t xml:space="preserve">, </w:t>
      </w:r>
      <w:r w:rsidR="000A4F60" w:rsidRPr="00E649F5">
        <w:rPr>
          <w:rFonts w:ascii="Times New Roman" w:hAnsi="Times New Roman" w:cs="Times New Roman"/>
          <w:color w:val="222222"/>
          <w:shd w:val="clear" w:color="auto" w:fill="FFFFFF"/>
        </w:rPr>
        <w:t>pp.69-102</w:t>
      </w:r>
      <w:r w:rsidR="000A4F60" w:rsidRPr="00E649F5">
        <w:rPr>
          <w:rFonts w:ascii="Times New Roman" w:hAnsi="Times New Roman" w:cs="Times New Roman"/>
          <w:color w:val="222222"/>
          <w:shd w:val="clear" w:color="auto" w:fill="FFFFFF"/>
          <w:lang w:val="en-GB"/>
        </w:rPr>
        <w:t>)</w:t>
      </w:r>
      <w:r w:rsidR="000A4F60" w:rsidRPr="00E649F5">
        <w:rPr>
          <w:rFonts w:ascii="Times New Roman" w:hAnsi="Times New Roman" w:cs="Times New Roman"/>
          <w:color w:val="222222"/>
          <w:shd w:val="clear" w:color="auto" w:fill="FFFFFF"/>
        </w:rPr>
        <w:t xml:space="preserve">. </w:t>
      </w:r>
      <w:r w:rsidRPr="00E649F5">
        <w:rPr>
          <w:rFonts w:ascii="Times New Roman" w:hAnsi="Times New Roman" w:cs="Times New Roman"/>
          <w:lang w:val="en-GB"/>
        </w:rPr>
        <w:t xml:space="preserve">Below is a discussion of the advantages and disadvantages of magistrates in UK. </w:t>
      </w:r>
    </w:p>
    <w:p w:rsidR="000475EC" w:rsidRPr="00E649F5" w:rsidRDefault="00344523" w:rsidP="00185D14">
      <w:pPr>
        <w:spacing w:line="480" w:lineRule="auto"/>
        <w:jc w:val="both"/>
        <w:rPr>
          <w:rFonts w:ascii="Times New Roman" w:hAnsi="Times New Roman" w:cs="Times New Roman"/>
          <w:b/>
          <w:bCs/>
          <w:lang w:val="en-GB"/>
        </w:rPr>
      </w:pPr>
      <w:r w:rsidRPr="00E649F5">
        <w:rPr>
          <w:rFonts w:ascii="Times New Roman" w:hAnsi="Times New Roman" w:cs="Times New Roman"/>
          <w:b/>
          <w:bCs/>
          <w:lang w:val="en-GB"/>
        </w:rPr>
        <w:t>Advantages.</w:t>
      </w:r>
    </w:p>
    <w:p w:rsidR="00344523" w:rsidRPr="00E649F5" w:rsidRDefault="00344523" w:rsidP="00185D14">
      <w:pPr>
        <w:spacing w:line="480" w:lineRule="auto"/>
        <w:jc w:val="both"/>
        <w:rPr>
          <w:rFonts w:ascii="Times New Roman" w:hAnsi="Times New Roman" w:cs="Times New Roman"/>
          <w:lang w:val="en-GB"/>
        </w:rPr>
      </w:pPr>
      <w:r w:rsidRPr="00E649F5">
        <w:rPr>
          <w:rFonts w:ascii="Times New Roman" w:hAnsi="Times New Roman" w:cs="Times New Roman"/>
          <w:lang w:val="en-GB"/>
        </w:rPr>
        <w:t xml:space="preserve">Magistrates are cost effective.  The magistrates are sometimes not paid and if paid they are paid small amounts of money as salary.  This makes them cost effective when they are compared to professional judges who are employed by the judicial system. There ability to perform judicial services with the little cash they receive reduces the government the burden of salaries paid to the professional judges. </w:t>
      </w:r>
    </w:p>
    <w:p w:rsidR="00344523" w:rsidRPr="00E649F5" w:rsidRDefault="00344523" w:rsidP="00185D14">
      <w:pPr>
        <w:spacing w:line="480" w:lineRule="auto"/>
        <w:jc w:val="both"/>
        <w:rPr>
          <w:rFonts w:ascii="Times New Roman" w:hAnsi="Times New Roman" w:cs="Times New Roman"/>
          <w:lang w:val="en-GB"/>
        </w:rPr>
      </w:pPr>
      <w:r w:rsidRPr="00E649F5">
        <w:rPr>
          <w:rFonts w:ascii="Times New Roman" w:hAnsi="Times New Roman" w:cs="Times New Roman"/>
          <w:lang w:val="en-GB"/>
        </w:rPr>
        <w:t xml:space="preserve">Adequate local knowledge. Magistrates are drawn from the immediate community where they are placed to help in judicial matters hence, they possess adequate knowledge about the local community, they understand the community customs and practices. This usually helps them in case determination since they have informed knowledge on culturally sensitive decisions. There ability to understand the customs and traditions of the community makes it easy for them to handle complex issues pertaining the community traditions and culture.  </w:t>
      </w:r>
    </w:p>
    <w:p w:rsidR="00344523" w:rsidRPr="00E649F5" w:rsidRDefault="00344523" w:rsidP="00185D14">
      <w:pPr>
        <w:spacing w:line="480" w:lineRule="auto"/>
        <w:jc w:val="both"/>
        <w:rPr>
          <w:rFonts w:ascii="Times New Roman" w:hAnsi="Times New Roman" w:cs="Times New Roman"/>
          <w:lang w:val="en-GB"/>
        </w:rPr>
      </w:pPr>
      <w:r w:rsidRPr="00E649F5">
        <w:rPr>
          <w:rFonts w:ascii="Times New Roman" w:hAnsi="Times New Roman" w:cs="Times New Roman"/>
          <w:lang w:val="en-GB"/>
        </w:rPr>
        <w:t xml:space="preserve">Accessibility. Magistrates have been placed in almost every community thus making it very easy for individuals to access the justice system in the easiest manner possible hence ensuring that they cases are handled as quick as possible. The magistrates are easily accessible since they are situated in the community thus being very close to the people. </w:t>
      </w:r>
    </w:p>
    <w:p w:rsidR="00344523" w:rsidRPr="00E649F5" w:rsidRDefault="00032008" w:rsidP="00185D14">
      <w:pPr>
        <w:spacing w:line="480" w:lineRule="auto"/>
        <w:jc w:val="both"/>
        <w:rPr>
          <w:rFonts w:ascii="Times New Roman" w:hAnsi="Times New Roman" w:cs="Times New Roman"/>
          <w:lang w:val="en-GB"/>
        </w:rPr>
      </w:pPr>
      <w:r w:rsidRPr="00E649F5">
        <w:rPr>
          <w:rFonts w:ascii="Times New Roman" w:hAnsi="Times New Roman" w:cs="Times New Roman"/>
          <w:lang w:val="en-GB"/>
        </w:rPr>
        <w:lastRenderedPageBreak/>
        <w:t xml:space="preserve">Magistrates promote diversity. During the recruitment of the Magistrates by the government, they consider age, gender, race and the background that they come from thus promoting diversity of the magistrates hence can be approached by individuals from different races, backgrounds, gender and age. This ensures that the judicial system has reflected the community that they are serving. </w:t>
      </w:r>
    </w:p>
    <w:p w:rsidR="00032008" w:rsidRPr="00E649F5" w:rsidRDefault="00032008" w:rsidP="00185D14">
      <w:pPr>
        <w:spacing w:line="480" w:lineRule="auto"/>
        <w:jc w:val="both"/>
        <w:rPr>
          <w:rFonts w:ascii="Times New Roman" w:hAnsi="Times New Roman" w:cs="Times New Roman"/>
          <w:lang w:val="en-GB"/>
        </w:rPr>
      </w:pPr>
      <w:r w:rsidRPr="00E649F5">
        <w:rPr>
          <w:rFonts w:ascii="Times New Roman" w:hAnsi="Times New Roman" w:cs="Times New Roman"/>
          <w:lang w:val="en-GB"/>
        </w:rPr>
        <w:t xml:space="preserve">Community engagement. In most cases the magistrates are engaged in community activities such as community outreach programs and community education initiatives. These helps in promotion of public confidence in the justice system that is in place. The more the magistrates are close to the people they feel safe sharing with them thus promoting the judicial system goal. </w:t>
      </w:r>
    </w:p>
    <w:p w:rsidR="00032008" w:rsidRPr="00E649F5" w:rsidRDefault="00032008" w:rsidP="00185D14">
      <w:pPr>
        <w:spacing w:line="480" w:lineRule="auto"/>
        <w:jc w:val="both"/>
        <w:rPr>
          <w:rFonts w:ascii="Times New Roman" w:hAnsi="Times New Roman" w:cs="Times New Roman"/>
          <w:b/>
          <w:bCs/>
          <w:lang w:val="en-GB"/>
        </w:rPr>
      </w:pPr>
      <w:r w:rsidRPr="00E649F5">
        <w:rPr>
          <w:rFonts w:ascii="Times New Roman" w:hAnsi="Times New Roman" w:cs="Times New Roman"/>
          <w:b/>
          <w:bCs/>
          <w:lang w:val="en-GB"/>
        </w:rPr>
        <w:t>Disadvantages</w:t>
      </w:r>
    </w:p>
    <w:p w:rsidR="00032008" w:rsidRPr="00E649F5" w:rsidRDefault="00032008" w:rsidP="00185D14">
      <w:pPr>
        <w:spacing w:line="480" w:lineRule="auto"/>
        <w:jc w:val="both"/>
        <w:rPr>
          <w:rFonts w:ascii="Times New Roman" w:hAnsi="Times New Roman" w:cs="Times New Roman"/>
          <w:lang w:val="en-GB"/>
        </w:rPr>
      </w:pPr>
      <w:r w:rsidRPr="00E649F5">
        <w:rPr>
          <w:rFonts w:ascii="Times New Roman" w:hAnsi="Times New Roman" w:cs="Times New Roman"/>
          <w:lang w:val="en-GB"/>
        </w:rPr>
        <w:t xml:space="preserve">Lack of legal training. The magistrates are not necessarily required to possess the legal knowledge for them to serve the community. This means that they lack the expertise that is required to handle cases professionally compared to professional judges. This might sometimes lead to several inconsistencies on the decisions that are made by them and several errors during application of the law. </w:t>
      </w:r>
    </w:p>
    <w:p w:rsidR="00032008" w:rsidRPr="00E649F5" w:rsidRDefault="00032008" w:rsidP="00185D14">
      <w:pPr>
        <w:spacing w:line="480" w:lineRule="auto"/>
        <w:jc w:val="both"/>
        <w:rPr>
          <w:rFonts w:ascii="Times New Roman" w:hAnsi="Times New Roman" w:cs="Times New Roman"/>
          <w:lang w:val="en-GB"/>
        </w:rPr>
      </w:pPr>
      <w:r w:rsidRPr="00E649F5">
        <w:rPr>
          <w:rFonts w:ascii="Times New Roman" w:hAnsi="Times New Roman" w:cs="Times New Roman"/>
          <w:lang w:val="en-GB"/>
        </w:rPr>
        <w:t xml:space="preserve">Limited sentencing powers. Magistrates are limited to a certain limit when it comes to sentencing powers. </w:t>
      </w:r>
      <w:r w:rsidR="00515E03" w:rsidRPr="00E649F5">
        <w:rPr>
          <w:rFonts w:ascii="Times New Roman" w:hAnsi="Times New Roman" w:cs="Times New Roman"/>
          <w:lang w:val="en-GB"/>
        </w:rPr>
        <w:t xml:space="preserve"> This indicates that in some cases they are limited in imposing the required penalty since they powers are limited. This means that sometimes justice is not fully served according to the law. </w:t>
      </w:r>
    </w:p>
    <w:p w:rsidR="00515E03" w:rsidRPr="00E649F5" w:rsidRDefault="00515E03" w:rsidP="00185D14">
      <w:pPr>
        <w:spacing w:line="480" w:lineRule="auto"/>
        <w:jc w:val="both"/>
        <w:rPr>
          <w:rFonts w:ascii="Times New Roman" w:hAnsi="Times New Roman" w:cs="Times New Roman"/>
          <w:lang w:val="en-GB"/>
        </w:rPr>
      </w:pPr>
      <w:r w:rsidRPr="00E649F5">
        <w:rPr>
          <w:rFonts w:ascii="Times New Roman" w:hAnsi="Times New Roman" w:cs="Times New Roman"/>
          <w:lang w:val="en-GB"/>
        </w:rPr>
        <w:t xml:space="preserve">Likelihood of biasness. Sometimes the magistrates may be subjected to unconscious bias that will eventually affect the decisions they will make in certain cases.  This challenge can lead to unequal treatment of the defendants in such scenarios based on several factors such as race, gender and even the socio-economic status of the individual. </w:t>
      </w:r>
    </w:p>
    <w:p w:rsidR="00515E03" w:rsidRPr="00E649F5" w:rsidRDefault="00515E03" w:rsidP="00185D14">
      <w:pPr>
        <w:spacing w:line="480" w:lineRule="auto"/>
        <w:jc w:val="both"/>
        <w:rPr>
          <w:rFonts w:ascii="Times New Roman" w:hAnsi="Times New Roman" w:cs="Times New Roman"/>
          <w:lang w:val="en-GB"/>
        </w:rPr>
      </w:pPr>
      <w:r w:rsidRPr="00E649F5">
        <w:rPr>
          <w:rFonts w:ascii="Times New Roman" w:hAnsi="Times New Roman" w:cs="Times New Roman"/>
          <w:lang w:val="en-GB"/>
        </w:rPr>
        <w:t xml:space="preserve">Sometimes the magistrates are overworked. The magistrates may sometimes have huge caseloads which they need to handle thus leading to fatigue and burnout. Due to the burnout </w:t>
      </w:r>
      <w:r w:rsidRPr="00E649F5">
        <w:rPr>
          <w:rFonts w:ascii="Times New Roman" w:hAnsi="Times New Roman" w:cs="Times New Roman"/>
          <w:lang w:val="en-GB"/>
        </w:rPr>
        <w:lastRenderedPageBreak/>
        <w:t xml:space="preserve">and fatigue, they may not be able to make informed decisions and judgements when handling cases in court. </w:t>
      </w:r>
    </w:p>
    <w:p w:rsidR="00515E03" w:rsidRPr="00E649F5" w:rsidRDefault="00515E03" w:rsidP="00185D14">
      <w:pPr>
        <w:spacing w:line="480" w:lineRule="auto"/>
        <w:jc w:val="both"/>
        <w:rPr>
          <w:rFonts w:ascii="Times New Roman" w:hAnsi="Times New Roman" w:cs="Times New Roman"/>
          <w:lang w:val="en-GB"/>
        </w:rPr>
      </w:pPr>
      <w:r w:rsidRPr="00E649F5">
        <w:rPr>
          <w:rFonts w:ascii="Times New Roman" w:hAnsi="Times New Roman" w:cs="Times New Roman"/>
          <w:lang w:val="en-GB"/>
        </w:rPr>
        <w:t xml:space="preserve">Lack of accountability. Magistrates are not officials who are elected thus are not accountable to the questions raised by the public when compared to the </w:t>
      </w:r>
      <w:r w:rsidR="00A745F9" w:rsidRPr="00E649F5">
        <w:rPr>
          <w:rFonts w:ascii="Times New Roman" w:hAnsi="Times New Roman" w:cs="Times New Roman"/>
          <w:lang w:val="en-GB"/>
        </w:rPr>
        <w:t xml:space="preserve">officials who have been elected by the public. This factor of accountability leads into concerns about the judicial system transparency and accountability. The judicial system should always be transparent and accountable to the general public such that they will improve the public confidence about them. </w:t>
      </w:r>
    </w:p>
    <w:p w:rsidR="00A745F9" w:rsidRPr="00E649F5" w:rsidRDefault="00185D14" w:rsidP="00185D14">
      <w:pPr>
        <w:spacing w:line="480" w:lineRule="auto"/>
        <w:jc w:val="both"/>
        <w:rPr>
          <w:rFonts w:ascii="Times New Roman" w:hAnsi="Times New Roman" w:cs="Times New Roman"/>
          <w:b/>
          <w:bCs/>
          <w:lang w:val="en-GB"/>
        </w:rPr>
      </w:pPr>
      <w:r w:rsidRPr="00E649F5">
        <w:rPr>
          <w:rFonts w:ascii="Times New Roman" w:hAnsi="Times New Roman" w:cs="Times New Roman"/>
          <w:b/>
          <w:bCs/>
          <w:lang w:val="en-GB"/>
        </w:rPr>
        <w:t>C</w:t>
      </w:r>
      <w:r w:rsidR="00A745F9" w:rsidRPr="00E649F5">
        <w:rPr>
          <w:rFonts w:ascii="Times New Roman" w:hAnsi="Times New Roman" w:cs="Times New Roman"/>
          <w:b/>
          <w:bCs/>
          <w:lang w:val="en-GB"/>
        </w:rPr>
        <w:t>haracteristics of magistrate courts</w:t>
      </w:r>
    </w:p>
    <w:p w:rsidR="00A745F9" w:rsidRPr="00E649F5" w:rsidRDefault="00A745F9" w:rsidP="00185D14">
      <w:pPr>
        <w:spacing w:line="480" w:lineRule="auto"/>
        <w:jc w:val="both"/>
        <w:rPr>
          <w:rFonts w:ascii="Times New Roman" w:hAnsi="Times New Roman" w:cs="Times New Roman"/>
          <w:lang w:val="en-GB"/>
        </w:rPr>
      </w:pPr>
      <w:r w:rsidRPr="00E649F5">
        <w:rPr>
          <w:rFonts w:ascii="Times New Roman" w:hAnsi="Times New Roman" w:cs="Times New Roman"/>
          <w:lang w:val="en-GB"/>
        </w:rPr>
        <w:t xml:space="preserve">Local jurisdiction. </w:t>
      </w:r>
      <w:r w:rsidRPr="00E649F5">
        <w:rPr>
          <w:rFonts w:ascii="Times New Roman" w:hAnsi="Times New Roman" w:cs="Times New Roman"/>
          <w:lang w:val="en-GB"/>
        </w:rPr>
        <w:t xml:space="preserve">Cases that take place within a certain geographic region are subject to the authority of magistrates' courts. They often deal with matters that are regarded as less serious violations and are situated in the </w:t>
      </w:r>
      <w:r w:rsidRPr="00E649F5">
        <w:rPr>
          <w:rFonts w:ascii="Times New Roman" w:hAnsi="Times New Roman" w:cs="Times New Roman"/>
          <w:lang w:val="en-GB"/>
        </w:rPr>
        <w:t>neighbourhood</w:t>
      </w:r>
      <w:r w:rsidRPr="00E649F5">
        <w:rPr>
          <w:rFonts w:ascii="Times New Roman" w:hAnsi="Times New Roman" w:cs="Times New Roman"/>
          <w:lang w:val="en-GB"/>
        </w:rPr>
        <w:t>.</w:t>
      </w:r>
      <w:r w:rsidRPr="00E649F5">
        <w:rPr>
          <w:rFonts w:ascii="Times New Roman" w:hAnsi="Times New Roman" w:cs="Times New Roman"/>
          <w:lang w:val="en-GB"/>
        </w:rPr>
        <w:t xml:space="preserve"> They handle cases that are in their own locality with individuals that are likely to be familiar to them</w:t>
      </w:r>
      <w:r w:rsidR="000A4F60" w:rsidRPr="00E649F5">
        <w:rPr>
          <w:rFonts w:ascii="Times New Roman" w:hAnsi="Times New Roman" w:cs="Times New Roman"/>
          <w:lang w:val="en-GB"/>
        </w:rPr>
        <w:t xml:space="preserve"> (</w:t>
      </w:r>
      <w:r w:rsidR="000A4F60" w:rsidRPr="00E649F5">
        <w:rPr>
          <w:rFonts w:ascii="Times New Roman" w:hAnsi="Times New Roman" w:cs="Times New Roman"/>
          <w:color w:val="222222"/>
          <w:shd w:val="clear" w:color="auto" w:fill="FFFFFF"/>
        </w:rPr>
        <w:t>Tausz, and Hungerford-Welch, 2018</w:t>
      </w:r>
      <w:r w:rsidR="000A4F60" w:rsidRPr="00E649F5">
        <w:rPr>
          <w:rFonts w:ascii="Times New Roman" w:hAnsi="Times New Roman" w:cs="Times New Roman"/>
          <w:color w:val="222222"/>
          <w:shd w:val="clear" w:color="auto" w:fill="FFFFFF"/>
          <w:lang w:val="en-GB"/>
        </w:rPr>
        <w:t xml:space="preserve">, </w:t>
      </w:r>
      <w:r w:rsidR="000A4F60" w:rsidRPr="00E649F5">
        <w:rPr>
          <w:rFonts w:ascii="Times New Roman" w:hAnsi="Times New Roman" w:cs="Times New Roman"/>
          <w:color w:val="222222"/>
          <w:shd w:val="clear" w:color="auto" w:fill="FFFFFF"/>
        </w:rPr>
        <w:t>pp.761-763</w:t>
      </w:r>
      <w:r w:rsidR="000A4F60" w:rsidRPr="00E649F5">
        <w:rPr>
          <w:rFonts w:ascii="Times New Roman" w:hAnsi="Times New Roman" w:cs="Times New Roman"/>
          <w:color w:val="222222"/>
          <w:shd w:val="clear" w:color="auto" w:fill="FFFFFF"/>
          <w:lang w:val="en-GB"/>
        </w:rPr>
        <w:t>)</w:t>
      </w:r>
      <w:r w:rsidR="000A4F60" w:rsidRPr="00E649F5">
        <w:rPr>
          <w:rFonts w:ascii="Times New Roman" w:hAnsi="Times New Roman" w:cs="Times New Roman"/>
          <w:color w:val="222222"/>
          <w:shd w:val="clear" w:color="auto" w:fill="FFFFFF"/>
        </w:rPr>
        <w:t>.</w:t>
      </w:r>
    </w:p>
    <w:p w:rsidR="00A745F9" w:rsidRPr="00E649F5" w:rsidRDefault="00A745F9" w:rsidP="00185D14">
      <w:pPr>
        <w:spacing w:line="480" w:lineRule="auto"/>
        <w:jc w:val="both"/>
        <w:rPr>
          <w:rFonts w:ascii="Times New Roman" w:hAnsi="Times New Roman" w:cs="Times New Roman"/>
          <w:lang w:val="en-GB"/>
        </w:rPr>
      </w:pPr>
      <w:r w:rsidRPr="00E649F5">
        <w:rPr>
          <w:rFonts w:ascii="Times New Roman" w:hAnsi="Times New Roman" w:cs="Times New Roman"/>
          <w:lang w:val="en-GB"/>
        </w:rPr>
        <w:t xml:space="preserve">Adjudication by laypeople. </w:t>
      </w:r>
      <w:r w:rsidRPr="00E649F5">
        <w:rPr>
          <w:rFonts w:ascii="Times New Roman" w:hAnsi="Times New Roman" w:cs="Times New Roman"/>
          <w:lang w:val="en-GB"/>
        </w:rPr>
        <w:t>In magistrates' courts, laypeople who are appointed as magistrates hear and decide cases. Although these people lack professional legal expertise, they are given direction and instruction on the law and court procedures.</w:t>
      </w:r>
      <w:r w:rsidRPr="00E649F5">
        <w:rPr>
          <w:rFonts w:ascii="Times New Roman" w:hAnsi="Times New Roman" w:cs="Times New Roman"/>
          <w:lang w:val="en-GB"/>
        </w:rPr>
        <w:t xml:space="preserve"> The guidance offered to them makes them familiar with the court language and the appropriate manner of handling cases effectively. </w:t>
      </w:r>
    </w:p>
    <w:p w:rsidR="008C4560" w:rsidRPr="00E649F5" w:rsidRDefault="008C4560" w:rsidP="00185D14">
      <w:pPr>
        <w:spacing w:line="480" w:lineRule="auto"/>
        <w:jc w:val="both"/>
        <w:rPr>
          <w:rFonts w:ascii="Times New Roman" w:hAnsi="Times New Roman" w:cs="Times New Roman"/>
          <w:lang w:val="en-GB"/>
        </w:rPr>
      </w:pPr>
      <w:r w:rsidRPr="00E649F5">
        <w:rPr>
          <w:rFonts w:ascii="Times New Roman" w:hAnsi="Times New Roman" w:cs="Times New Roman"/>
          <w:lang w:val="en-GB"/>
        </w:rPr>
        <w:t xml:space="preserve">Administrative functions. </w:t>
      </w:r>
      <w:r w:rsidR="00941711" w:rsidRPr="00E649F5">
        <w:rPr>
          <w:rFonts w:ascii="Times New Roman" w:hAnsi="Times New Roman" w:cs="Times New Roman"/>
          <w:lang w:val="en-GB"/>
        </w:rPr>
        <w:t>To</w:t>
      </w:r>
      <w:r w:rsidRPr="00E649F5">
        <w:rPr>
          <w:rFonts w:ascii="Times New Roman" w:hAnsi="Times New Roman" w:cs="Times New Roman"/>
          <w:lang w:val="en-GB"/>
        </w:rPr>
        <w:t xml:space="preserve"> </w:t>
      </w:r>
      <w:r w:rsidR="00941711" w:rsidRPr="00E649F5">
        <w:rPr>
          <w:rFonts w:ascii="Times New Roman" w:hAnsi="Times New Roman" w:cs="Times New Roman"/>
          <w:lang w:val="en-GB"/>
        </w:rPr>
        <w:t>supplement</w:t>
      </w:r>
      <w:r w:rsidRPr="00E649F5">
        <w:rPr>
          <w:rFonts w:ascii="Times New Roman" w:hAnsi="Times New Roman" w:cs="Times New Roman"/>
          <w:lang w:val="en-GB"/>
        </w:rPr>
        <w:t xml:space="preserve"> to their judicial </w:t>
      </w:r>
      <w:r w:rsidR="00941711" w:rsidRPr="00E649F5">
        <w:rPr>
          <w:rFonts w:ascii="Times New Roman" w:hAnsi="Times New Roman" w:cs="Times New Roman"/>
          <w:lang w:val="en-GB"/>
        </w:rPr>
        <w:t>obligations</w:t>
      </w:r>
      <w:r w:rsidRPr="00E649F5">
        <w:rPr>
          <w:rFonts w:ascii="Times New Roman" w:hAnsi="Times New Roman" w:cs="Times New Roman"/>
          <w:lang w:val="en-GB"/>
        </w:rPr>
        <w:t xml:space="preserve">, magistrates' courts have administrative </w:t>
      </w:r>
      <w:r w:rsidR="00941711" w:rsidRPr="00E649F5">
        <w:rPr>
          <w:rFonts w:ascii="Times New Roman" w:hAnsi="Times New Roman" w:cs="Times New Roman"/>
          <w:lang w:val="en-GB"/>
        </w:rPr>
        <w:t>duties</w:t>
      </w:r>
      <w:r w:rsidRPr="00E649F5">
        <w:rPr>
          <w:rFonts w:ascii="Times New Roman" w:hAnsi="Times New Roman" w:cs="Times New Roman"/>
          <w:lang w:val="en-GB"/>
        </w:rPr>
        <w:t xml:space="preserve"> as well. For example, they can </w:t>
      </w:r>
      <w:r w:rsidR="00941711" w:rsidRPr="00E649F5">
        <w:rPr>
          <w:rFonts w:ascii="Times New Roman" w:hAnsi="Times New Roman" w:cs="Times New Roman"/>
          <w:lang w:val="en-GB"/>
        </w:rPr>
        <w:t>subject</w:t>
      </w:r>
      <w:r w:rsidRPr="00E649F5">
        <w:rPr>
          <w:rFonts w:ascii="Times New Roman" w:hAnsi="Times New Roman" w:cs="Times New Roman"/>
          <w:lang w:val="en-GB"/>
        </w:rPr>
        <w:t xml:space="preserve"> warrants and summonses, </w:t>
      </w:r>
      <w:r w:rsidR="00941711" w:rsidRPr="00E649F5">
        <w:rPr>
          <w:rFonts w:ascii="Times New Roman" w:hAnsi="Times New Roman" w:cs="Times New Roman"/>
          <w:lang w:val="en-GB"/>
        </w:rPr>
        <w:t>establish</w:t>
      </w:r>
      <w:r w:rsidRPr="00E649F5">
        <w:rPr>
          <w:rFonts w:ascii="Times New Roman" w:hAnsi="Times New Roman" w:cs="Times New Roman"/>
          <w:lang w:val="en-GB"/>
        </w:rPr>
        <w:t xml:space="preserve"> bail, and </w:t>
      </w:r>
      <w:r w:rsidR="00941711" w:rsidRPr="00E649F5">
        <w:rPr>
          <w:rFonts w:ascii="Times New Roman" w:hAnsi="Times New Roman" w:cs="Times New Roman"/>
          <w:lang w:val="en-GB"/>
        </w:rPr>
        <w:t>embrace</w:t>
      </w:r>
      <w:r w:rsidRPr="00E649F5">
        <w:rPr>
          <w:rFonts w:ascii="Times New Roman" w:hAnsi="Times New Roman" w:cs="Times New Roman"/>
          <w:lang w:val="en-GB"/>
        </w:rPr>
        <w:t xml:space="preserve"> preliminary hearings to </w:t>
      </w:r>
      <w:r w:rsidR="00941711" w:rsidRPr="00E649F5">
        <w:rPr>
          <w:rFonts w:ascii="Times New Roman" w:hAnsi="Times New Roman" w:cs="Times New Roman"/>
          <w:lang w:val="en-GB"/>
        </w:rPr>
        <w:t>adopt</w:t>
      </w:r>
      <w:r w:rsidRPr="00E649F5">
        <w:rPr>
          <w:rFonts w:ascii="Times New Roman" w:hAnsi="Times New Roman" w:cs="Times New Roman"/>
          <w:lang w:val="en-GB"/>
        </w:rPr>
        <w:t xml:space="preserve"> if there is </w:t>
      </w:r>
      <w:r w:rsidR="00941711" w:rsidRPr="00E649F5">
        <w:rPr>
          <w:rFonts w:ascii="Times New Roman" w:hAnsi="Times New Roman" w:cs="Times New Roman"/>
          <w:lang w:val="en-GB"/>
        </w:rPr>
        <w:t>satisfactory</w:t>
      </w:r>
      <w:r w:rsidRPr="00E649F5">
        <w:rPr>
          <w:rFonts w:ascii="Times New Roman" w:hAnsi="Times New Roman" w:cs="Times New Roman"/>
          <w:lang w:val="en-GB"/>
        </w:rPr>
        <w:t xml:space="preserve"> evidence to move on with a criminal trial.</w:t>
      </w:r>
    </w:p>
    <w:p w:rsidR="00A745F9" w:rsidRPr="00E649F5" w:rsidRDefault="00185D14" w:rsidP="00185D14">
      <w:pPr>
        <w:spacing w:line="480" w:lineRule="auto"/>
        <w:jc w:val="both"/>
        <w:rPr>
          <w:rFonts w:ascii="Times New Roman" w:hAnsi="Times New Roman" w:cs="Times New Roman"/>
          <w:b/>
          <w:bCs/>
          <w:lang w:val="en-GB"/>
        </w:rPr>
      </w:pPr>
      <w:r w:rsidRPr="00E649F5">
        <w:rPr>
          <w:rFonts w:ascii="Times New Roman" w:hAnsi="Times New Roman" w:cs="Times New Roman"/>
          <w:b/>
          <w:bCs/>
          <w:lang w:val="en-GB"/>
        </w:rPr>
        <w:t>Court closure</w:t>
      </w:r>
    </w:p>
    <w:p w:rsidR="00185D14" w:rsidRPr="00E649F5" w:rsidRDefault="00185D14" w:rsidP="00185D14">
      <w:pPr>
        <w:spacing w:line="480" w:lineRule="auto"/>
        <w:jc w:val="both"/>
        <w:rPr>
          <w:rFonts w:ascii="Times New Roman" w:hAnsi="Times New Roman" w:cs="Times New Roman"/>
          <w:lang w:val="en-GB"/>
        </w:rPr>
      </w:pPr>
      <w:r w:rsidRPr="00E649F5">
        <w:rPr>
          <w:rFonts w:ascii="Times New Roman" w:hAnsi="Times New Roman" w:cs="Times New Roman"/>
          <w:lang w:val="en-GB"/>
        </w:rPr>
        <w:t>Closing courts or lowering the number of active courts are both considered to be part of the process of court closures. Court closures are frequently decided upon for monetary gain, either as a cost-cutting measure or to boost efficiency through service consolidation.</w:t>
      </w:r>
      <w:r w:rsidRPr="00E649F5">
        <w:rPr>
          <w:rFonts w:ascii="Times New Roman" w:hAnsi="Times New Roman" w:cs="Times New Roman"/>
          <w:lang w:val="en-GB"/>
        </w:rPr>
        <w:t xml:space="preserve"> Court closure is </w:t>
      </w:r>
      <w:r w:rsidRPr="00E649F5">
        <w:rPr>
          <w:rFonts w:ascii="Times New Roman" w:hAnsi="Times New Roman" w:cs="Times New Roman"/>
          <w:lang w:val="en-GB"/>
        </w:rPr>
        <w:lastRenderedPageBreak/>
        <w:t>sometimes done when another court has been opened thus having several courts in the same locality. The closure enables the government avoid loss of money since the cases can be handled by a single court</w:t>
      </w:r>
      <w:r w:rsidR="000A4F60" w:rsidRPr="00E649F5">
        <w:rPr>
          <w:rFonts w:ascii="Times New Roman" w:hAnsi="Times New Roman" w:cs="Times New Roman"/>
          <w:lang w:val="en-GB"/>
        </w:rPr>
        <w:t xml:space="preserve"> (</w:t>
      </w:r>
      <w:r w:rsidR="000A4F60" w:rsidRPr="00E649F5">
        <w:rPr>
          <w:rFonts w:ascii="Times New Roman" w:hAnsi="Times New Roman" w:cs="Times New Roman"/>
          <w:color w:val="222222"/>
          <w:shd w:val="clear" w:color="auto" w:fill="FFFFFF"/>
        </w:rPr>
        <w:t>Mughan and Overstreet, 2023</w:t>
      </w:r>
      <w:r w:rsidR="000A4F60" w:rsidRPr="00E649F5">
        <w:rPr>
          <w:rFonts w:ascii="Times New Roman" w:hAnsi="Times New Roman" w:cs="Times New Roman"/>
          <w:color w:val="222222"/>
          <w:shd w:val="clear" w:color="auto" w:fill="FFFFFF"/>
          <w:lang w:val="en-GB"/>
        </w:rPr>
        <w:t xml:space="preserve">, </w:t>
      </w:r>
      <w:r w:rsidR="000A4F60" w:rsidRPr="00E649F5">
        <w:rPr>
          <w:rFonts w:ascii="Times New Roman" w:hAnsi="Times New Roman" w:cs="Times New Roman"/>
          <w:color w:val="222222"/>
          <w:shd w:val="clear" w:color="auto" w:fill="FFFFFF"/>
          <w:lang w:val="en-GB"/>
        </w:rPr>
        <w:t>pp. 12-45</w:t>
      </w:r>
      <w:r w:rsidR="000A4F60" w:rsidRPr="00E649F5">
        <w:rPr>
          <w:rFonts w:ascii="Times New Roman" w:hAnsi="Times New Roman" w:cs="Times New Roman"/>
          <w:color w:val="222222"/>
          <w:shd w:val="clear" w:color="auto" w:fill="FFFFFF"/>
          <w:lang w:val="en-GB"/>
        </w:rPr>
        <w:t>)</w:t>
      </w:r>
      <w:r w:rsidR="000A4F60" w:rsidRPr="00E649F5">
        <w:rPr>
          <w:rFonts w:ascii="Times New Roman" w:hAnsi="Times New Roman" w:cs="Times New Roman"/>
          <w:color w:val="222222"/>
          <w:shd w:val="clear" w:color="auto" w:fill="FFFFFF"/>
          <w:lang w:val="en-GB"/>
        </w:rPr>
        <w:t>.</w:t>
      </w:r>
    </w:p>
    <w:p w:rsidR="00185D14" w:rsidRPr="00E649F5" w:rsidRDefault="00185D14" w:rsidP="00185D14">
      <w:pPr>
        <w:spacing w:line="480" w:lineRule="auto"/>
        <w:jc w:val="both"/>
        <w:rPr>
          <w:rFonts w:ascii="Times New Roman" w:hAnsi="Times New Roman" w:cs="Times New Roman"/>
          <w:b/>
          <w:bCs/>
          <w:lang w:val="en-GB"/>
        </w:rPr>
      </w:pPr>
      <w:r w:rsidRPr="00E649F5">
        <w:rPr>
          <w:rFonts w:ascii="Times New Roman" w:hAnsi="Times New Roman" w:cs="Times New Roman"/>
          <w:b/>
          <w:bCs/>
          <w:lang w:val="en-GB"/>
        </w:rPr>
        <w:t xml:space="preserve">Conclusion </w:t>
      </w:r>
    </w:p>
    <w:p w:rsidR="00185D14" w:rsidRPr="00E649F5" w:rsidRDefault="00185D14" w:rsidP="00185D14">
      <w:pPr>
        <w:spacing w:line="480" w:lineRule="auto"/>
        <w:jc w:val="both"/>
        <w:rPr>
          <w:rFonts w:ascii="Times New Roman" w:hAnsi="Times New Roman" w:cs="Times New Roman"/>
          <w:lang w:val="en-GB"/>
        </w:rPr>
      </w:pPr>
      <w:r w:rsidRPr="00E649F5">
        <w:rPr>
          <w:rFonts w:ascii="Times New Roman" w:hAnsi="Times New Roman" w:cs="Times New Roman"/>
          <w:lang w:val="en-GB"/>
        </w:rPr>
        <w:t>In conclusion, the Magistracy is an important part of the British legal system. Magistrates are laypeople selected to hear cases in municipal courts who donate their time. They assist in making justice more accessible to the general population by bringing local knowledge and experience to the legal system.</w:t>
      </w:r>
      <w:r w:rsidRPr="00E649F5">
        <w:rPr>
          <w:rFonts w:ascii="Times New Roman" w:hAnsi="Times New Roman" w:cs="Times New Roman"/>
          <w:lang w:val="en-GB"/>
        </w:rPr>
        <w:t xml:space="preserve"> </w:t>
      </w:r>
      <w:r w:rsidRPr="00E649F5">
        <w:rPr>
          <w:rFonts w:ascii="Times New Roman" w:hAnsi="Times New Roman" w:cs="Times New Roman"/>
          <w:lang w:val="en-GB"/>
        </w:rPr>
        <w:t>The bulk of criminal cases in the UK are handled by magistrates' courts, including those involving minor offenses and juvenile proceedings, notwithstanding their limited sentencing authority. The Magistracy is affordable, accessible, and varied, and magistrates are active in programs for educating and reaching out to the local community.</w:t>
      </w:r>
    </w:p>
    <w:p w:rsidR="00185D14" w:rsidRPr="00E649F5" w:rsidRDefault="00185D14" w:rsidP="00185D14">
      <w:pPr>
        <w:spacing w:line="480" w:lineRule="auto"/>
        <w:jc w:val="both"/>
        <w:rPr>
          <w:rFonts w:ascii="Times New Roman" w:hAnsi="Times New Roman" w:cs="Times New Roman"/>
          <w:lang w:val="en-GB"/>
        </w:rPr>
      </w:pPr>
    </w:p>
    <w:p w:rsidR="00185D14" w:rsidRPr="00E649F5" w:rsidRDefault="00185D14" w:rsidP="00185D14">
      <w:pPr>
        <w:spacing w:line="480" w:lineRule="auto"/>
        <w:jc w:val="both"/>
        <w:rPr>
          <w:rFonts w:ascii="Times New Roman" w:hAnsi="Times New Roman" w:cs="Times New Roman"/>
          <w:lang w:val="en-GB"/>
        </w:rPr>
      </w:pPr>
    </w:p>
    <w:p w:rsidR="00185D14" w:rsidRPr="00E649F5" w:rsidRDefault="00185D14" w:rsidP="00185D14">
      <w:pPr>
        <w:spacing w:line="480" w:lineRule="auto"/>
        <w:jc w:val="both"/>
        <w:rPr>
          <w:rFonts w:ascii="Times New Roman" w:hAnsi="Times New Roman" w:cs="Times New Roman"/>
          <w:lang w:val="en-GB"/>
        </w:rPr>
      </w:pPr>
    </w:p>
    <w:p w:rsidR="000A4F60" w:rsidRPr="00E649F5" w:rsidRDefault="000A4F60" w:rsidP="00185D14">
      <w:pPr>
        <w:spacing w:line="480" w:lineRule="auto"/>
        <w:jc w:val="both"/>
        <w:rPr>
          <w:rFonts w:ascii="Times New Roman" w:hAnsi="Times New Roman" w:cs="Times New Roman"/>
          <w:lang w:val="en-GB"/>
        </w:rPr>
      </w:pPr>
    </w:p>
    <w:p w:rsidR="000A4F60" w:rsidRPr="00E649F5" w:rsidRDefault="000A4F60" w:rsidP="00185D14">
      <w:pPr>
        <w:spacing w:line="480" w:lineRule="auto"/>
        <w:jc w:val="both"/>
        <w:rPr>
          <w:rFonts w:ascii="Times New Roman" w:hAnsi="Times New Roman" w:cs="Times New Roman"/>
          <w:lang w:val="en-GB"/>
        </w:rPr>
      </w:pPr>
    </w:p>
    <w:p w:rsidR="000A4F60" w:rsidRPr="00E649F5" w:rsidRDefault="000A4F60" w:rsidP="00185D14">
      <w:pPr>
        <w:spacing w:line="480" w:lineRule="auto"/>
        <w:jc w:val="both"/>
        <w:rPr>
          <w:rFonts w:ascii="Times New Roman" w:hAnsi="Times New Roman" w:cs="Times New Roman"/>
          <w:lang w:val="en-GB"/>
        </w:rPr>
      </w:pPr>
    </w:p>
    <w:p w:rsidR="000A4F60" w:rsidRPr="00E649F5" w:rsidRDefault="000A4F60" w:rsidP="00185D14">
      <w:pPr>
        <w:spacing w:line="480" w:lineRule="auto"/>
        <w:jc w:val="both"/>
        <w:rPr>
          <w:rFonts w:ascii="Times New Roman" w:hAnsi="Times New Roman" w:cs="Times New Roman"/>
          <w:lang w:val="en-GB"/>
        </w:rPr>
      </w:pPr>
    </w:p>
    <w:p w:rsidR="000A4F60" w:rsidRPr="00E649F5" w:rsidRDefault="000A4F60" w:rsidP="00185D14">
      <w:pPr>
        <w:spacing w:line="480" w:lineRule="auto"/>
        <w:jc w:val="both"/>
        <w:rPr>
          <w:rFonts w:ascii="Times New Roman" w:hAnsi="Times New Roman" w:cs="Times New Roman"/>
          <w:lang w:val="en-GB"/>
        </w:rPr>
      </w:pPr>
    </w:p>
    <w:p w:rsidR="000A4F60" w:rsidRPr="00E649F5" w:rsidRDefault="000A4F60" w:rsidP="00185D14">
      <w:pPr>
        <w:spacing w:line="480" w:lineRule="auto"/>
        <w:jc w:val="both"/>
        <w:rPr>
          <w:rFonts w:ascii="Times New Roman" w:hAnsi="Times New Roman" w:cs="Times New Roman"/>
          <w:lang w:val="en-GB"/>
        </w:rPr>
      </w:pPr>
    </w:p>
    <w:p w:rsidR="000A4F60" w:rsidRPr="00E649F5" w:rsidRDefault="000A4F60" w:rsidP="00185D14">
      <w:pPr>
        <w:spacing w:line="480" w:lineRule="auto"/>
        <w:jc w:val="both"/>
        <w:rPr>
          <w:rFonts w:ascii="Times New Roman" w:hAnsi="Times New Roman" w:cs="Times New Roman"/>
          <w:lang w:val="en-GB"/>
        </w:rPr>
      </w:pPr>
    </w:p>
    <w:p w:rsidR="000A4F60" w:rsidRPr="00E649F5" w:rsidRDefault="000A4F60" w:rsidP="00185D14">
      <w:pPr>
        <w:spacing w:line="480" w:lineRule="auto"/>
        <w:jc w:val="both"/>
        <w:rPr>
          <w:rFonts w:ascii="Times New Roman" w:hAnsi="Times New Roman" w:cs="Times New Roman"/>
          <w:lang w:val="en-GB"/>
        </w:rPr>
      </w:pPr>
    </w:p>
    <w:p w:rsidR="000A4F60" w:rsidRPr="00E649F5" w:rsidRDefault="000A4F60" w:rsidP="00185D14">
      <w:pPr>
        <w:spacing w:line="480" w:lineRule="auto"/>
        <w:jc w:val="both"/>
        <w:rPr>
          <w:rFonts w:ascii="Times New Roman" w:hAnsi="Times New Roman" w:cs="Times New Roman"/>
          <w:lang w:val="en-GB"/>
        </w:rPr>
      </w:pPr>
    </w:p>
    <w:p w:rsidR="000A4F60" w:rsidRPr="00E649F5" w:rsidRDefault="000A4F60" w:rsidP="00185D14">
      <w:pPr>
        <w:spacing w:line="480" w:lineRule="auto"/>
        <w:jc w:val="both"/>
        <w:rPr>
          <w:rFonts w:ascii="Times New Roman" w:hAnsi="Times New Roman" w:cs="Times New Roman"/>
          <w:lang w:val="en-GB"/>
        </w:rPr>
      </w:pPr>
    </w:p>
    <w:p w:rsidR="000A4F60" w:rsidRPr="00E649F5" w:rsidRDefault="000A4F60" w:rsidP="00185D14">
      <w:pPr>
        <w:spacing w:line="480" w:lineRule="auto"/>
        <w:jc w:val="both"/>
        <w:rPr>
          <w:rFonts w:ascii="Times New Roman" w:hAnsi="Times New Roman" w:cs="Times New Roman"/>
          <w:lang w:val="en-GB"/>
        </w:rPr>
      </w:pPr>
    </w:p>
    <w:p w:rsidR="0075463B" w:rsidRPr="00E649F5" w:rsidRDefault="00185D14" w:rsidP="0075463B">
      <w:pPr>
        <w:spacing w:line="480" w:lineRule="auto"/>
        <w:jc w:val="both"/>
        <w:rPr>
          <w:rFonts w:ascii="Times New Roman" w:hAnsi="Times New Roman" w:cs="Times New Roman"/>
          <w:lang w:val="en-GB"/>
        </w:rPr>
      </w:pPr>
      <w:r w:rsidRPr="00E649F5">
        <w:rPr>
          <w:rFonts w:ascii="Times New Roman" w:hAnsi="Times New Roman" w:cs="Times New Roman"/>
          <w:lang w:val="en-GB"/>
        </w:rPr>
        <w:lastRenderedPageBreak/>
        <w:t xml:space="preserve">Bibliography </w:t>
      </w:r>
    </w:p>
    <w:p w:rsidR="0075463B" w:rsidRPr="00E649F5" w:rsidRDefault="0075463B" w:rsidP="0075463B">
      <w:pPr>
        <w:spacing w:line="480" w:lineRule="auto"/>
        <w:ind w:left="720" w:hanging="720"/>
        <w:jc w:val="both"/>
        <w:rPr>
          <w:rFonts w:ascii="Times New Roman" w:hAnsi="Times New Roman" w:cs="Times New Roman"/>
          <w:color w:val="222222"/>
          <w:shd w:val="clear" w:color="auto" w:fill="FFFFFF"/>
        </w:rPr>
      </w:pPr>
      <w:r w:rsidRPr="00E649F5">
        <w:rPr>
          <w:rFonts w:ascii="Times New Roman" w:hAnsi="Times New Roman" w:cs="Times New Roman"/>
          <w:color w:val="222222"/>
          <w:shd w:val="clear" w:color="auto" w:fill="FFFFFF"/>
        </w:rPr>
        <w:t>Baker, T.A., 2004. The Expanding Role of Magistrate Judges in the Federal Courts.</w:t>
      </w:r>
      <w:r w:rsidRPr="00E649F5">
        <w:rPr>
          <w:rStyle w:val="apple-converted-space"/>
          <w:rFonts w:ascii="Times New Roman" w:hAnsi="Times New Roman" w:cs="Times New Roman"/>
          <w:color w:val="222222"/>
          <w:shd w:val="clear" w:color="auto" w:fill="FFFFFF"/>
        </w:rPr>
        <w:t> </w:t>
      </w:r>
      <w:r w:rsidRPr="00E649F5">
        <w:rPr>
          <w:rFonts w:ascii="Times New Roman" w:hAnsi="Times New Roman" w:cs="Times New Roman"/>
          <w:i/>
          <w:iCs/>
          <w:color w:val="222222"/>
        </w:rPr>
        <w:t>Val. UL Rev.</w:t>
      </w:r>
      <w:r w:rsidRPr="00E649F5">
        <w:rPr>
          <w:rFonts w:ascii="Times New Roman" w:hAnsi="Times New Roman" w:cs="Times New Roman"/>
          <w:color w:val="222222"/>
          <w:shd w:val="clear" w:color="auto" w:fill="FFFFFF"/>
        </w:rPr>
        <w:t>,</w:t>
      </w:r>
      <w:r w:rsidRPr="00E649F5">
        <w:rPr>
          <w:rStyle w:val="apple-converted-space"/>
          <w:rFonts w:ascii="Times New Roman" w:hAnsi="Times New Roman" w:cs="Times New Roman"/>
          <w:color w:val="222222"/>
          <w:shd w:val="clear" w:color="auto" w:fill="FFFFFF"/>
        </w:rPr>
        <w:t> </w:t>
      </w:r>
      <w:r w:rsidRPr="00E649F5">
        <w:rPr>
          <w:rFonts w:ascii="Times New Roman" w:hAnsi="Times New Roman" w:cs="Times New Roman"/>
          <w:i/>
          <w:iCs/>
          <w:color w:val="222222"/>
        </w:rPr>
        <w:t>39</w:t>
      </w:r>
      <w:r w:rsidRPr="00E649F5">
        <w:rPr>
          <w:rFonts w:ascii="Times New Roman" w:hAnsi="Times New Roman" w:cs="Times New Roman"/>
          <w:color w:val="222222"/>
          <w:shd w:val="clear" w:color="auto" w:fill="FFFFFF"/>
        </w:rPr>
        <w:t>, p.661.</w:t>
      </w:r>
    </w:p>
    <w:p w:rsidR="0075463B" w:rsidRPr="00E649F5" w:rsidRDefault="0075463B" w:rsidP="0075463B">
      <w:pPr>
        <w:spacing w:line="480" w:lineRule="auto"/>
        <w:ind w:left="720" w:hanging="720"/>
        <w:jc w:val="both"/>
        <w:rPr>
          <w:rFonts w:ascii="Times New Roman" w:hAnsi="Times New Roman" w:cs="Times New Roman"/>
          <w:color w:val="222222"/>
          <w:shd w:val="clear" w:color="auto" w:fill="FFFFFF"/>
        </w:rPr>
      </w:pPr>
      <w:r w:rsidRPr="00E649F5">
        <w:rPr>
          <w:rFonts w:ascii="Times New Roman" w:hAnsi="Times New Roman" w:cs="Times New Roman"/>
          <w:color w:val="222222"/>
          <w:shd w:val="clear" w:color="auto" w:fill="FFFFFF"/>
        </w:rPr>
        <w:t>Dolehide, R.C., 2009. A Comparative Hard Look at Chevron: What the United Kingdom and Australia Reveal about American Administrative Law.</w:t>
      </w:r>
      <w:r w:rsidRPr="00E649F5">
        <w:rPr>
          <w:rStyle w:val="apple-converted-space"/>
          <w:rFonts w:ascii="Times New Roman" w:hAnsi="Times New Roman" w:cs="Times New Roman"/>
          <w:color w:val="222222"/>
          <w:shd w:val="clear" w:color="auto" w:fill="FFFFFF"/>
        </w:rPr>
        <w:t> </w:t>
      </w:r>
      <w:r w:rsidRPr="00E649F5">
        <w:rPr>
          <w:rFonts w:ascii="Times New Roman" w:hAnsi="Times New Roman" w:cs="Times New Roman"/>
          <w:i/>
          <w:iCs/>
          <w:color w:val="222222"/>
        </w:rPr>
        <w:t>TEx. L. REv.</w:t>
      </w:r>
      <w:r w:rsidRPr="00E649F5">
        <w:rPr>
          <w:rFonts w:ascii="Times New Roman" w:hAnsi="Times New Roman" w:cs="Times New Roman"/>
          <w:color w:val="222222"/>
          <w:shd w:val="clear" w:color="auto" w:fill="FFFFFF"/>
        </w:rPr>
        <w:t>,</w:t>
      </w:r>
      <w:r w:rsidRPr="00E649F5">
        <w:rPr>
          <w:rStyle w:val="apple-converted-space"/>
          <w:rFonts w:ascii="Times New Roman" w:hAnsi="Times New Roman" w:cs="Times New Roman"/>
          <w:color w:val="222222"/>
          <w:shd w:val="clear" w:color="auto" w:fill="FFFFFF"/>
        </w:rPr>
        <w:t> </w:t>
      </w:r>
      <w:r w:rsidRPr="00E649F5">
        <w:rPr>
          <w:rFonts w:ascii="Times New Roman" w:hAnsi="Times New Roman" w:cs="Times New Roman"/>
          <w:i/>
          <w:iCs/>
          <w:color w:val="222222"/>
        </w:rPr>
        <w:t>88</w:t>
      </w:r>
      <w:r w:rsidRPr="00E649F5">
        <w:rPr>
          <w:rFonts w:ascii="Times New Roman" w:hAnsi="Times New Roman" w:cs="Times New Roman"/>
          <w:color w:val="222222"/>
          <w:shd w:val="clear" w:color="auto" w:fill="FFFFFF"/>
        </w:rPr>
        <w:t>, p.1381.</w:t>
      </w:r>
    </w:p>
    <w:p w:rsidR="0075463B" w:rsidRPr="00E649F5" w:rsidRDefault="0075463B" w:rsidP="0075463B">
      <w:pPr>
        <w:spacing w:line="480" w:lineRule="auto"/>
        <w:ind w:left="720" w:hanging="720"/>
        <w:jc w:val="both"/>
        <w:rPr>
          <w:rFonts w:ascii="Times New Roman" w:hAnsi="Times New Roman" w:cs="Times New Roman"/>
          <w:color w:val="222222"/>
          <w:shd w:val="clear" w:color="auto" w:fill="FFFFFF"/>
        </w:rPr>
      </w:pPr>
      <w:r w:rsidRPr="00E649F5">
        <w:rPr>
          <w:rFonts w:ascii="Times New Roman" w:hAnsi="Times New Roman" w:cs="Times New Roman"/>
          <w:color w:val="222222"/>
          <w:shd w:val="clear" w:color="auto" w:fill="FFFFFF"/>
        </w:rPr>
        <w:t>Le Sueur, A., 2004. Developing mechanisms for judicial accountability in the UK.</w:t>
      </w:r>
      <w:r w:rsidRPr="00E649F5">
        <w:rPr>
          <w:rStyle w:val="apple-converted-space"/>
          <w:rFonts w:ascii="Times New Roman" w:hAnsi="Times New Roman" w:cs="Times New Roman"/>
          <w:color w:val="222222"/>
          <w:shd w:val="clear" w:color="auto" w:fill="FFFFFF"/>
        </w:rPr>
        <w:t> </w:t>
      </w:r>
      <w:r w:rsidRPr="00E649F5">
        <w:rPr>
          <w:rFonts w:ascii="Times New Roman" w:hAnsi="Times New Roman" w:cs="Times New Roman"/>
          <w:i/>
          <w:iCs/>
          <w:color w:val="222222"/>
        </w:rPr>
        <w:t>Legal Studies</w:t>
      </w:r>
      <w:r w:rsidRPr="00E649F5">
        <w:rPr>
          <w:rFonts w:ascii="Times New Roman" w:hAnsi="Times New Roman" w:cs="Times New Roman"/>
          <w:color w:val="222222"/>
          <w:shd w:val="clear" w:color="auto" w:fill="FFFFFF"/>
        </w:rPr>
        <w:t>,</w:t>
      </w:r>
      <w:r w:rsidRPr="00E649F5">
        <w:rPr>
          <w:rStyle w:val="apple-converted-space"/>
          <w:rFonts w:ascii="Times New Roman" w:hAnsi="Times New Roman" w:cs="Times New Roman"/>
          <w:color w:val="222222"/>
          <w:shd w:val="clear" w:color="auto" w:fill="FFFFFF"/>
        </w:rPr>
        <w:t> </w:t>
      </w:r>
      <w:r w:rsidRPr="00E649F5">
        <w:rPr>
          <w:rFonts w:ascii="Times New Roman" w:hAnsi="Times New Roman" w:cs="Times New Roman"/>
          <w:i/>
          <w:iCs/>
          <w:color w:val="222222"/>
        </w:rPr>
        <w:t>24</w:t>
      </w:r>
      <w:r w:rsidRPr="00E649F5">
        <w:rPr>
          <w:rFonts w:ascii="Times New Roman" w:hAnsi="Times New Roman" w:cs="Times New Roman"/>
          <w:color w:val="222222"/>
          <w:shd w:val="clear" w:color="auto" w:fill="FFFFFF"/>
        </w:rPr>
        <w:t>(1-2), pp.73-98.</w:t>
      </w:r>
    </w:p>
    <w:p w:rsidR="0075463B" w:rsidRPr="00E649F5" w:rsidRDefault="0075463B" w:rsidP="0075463B">
      <w:pPr>
        <w:spacing w:line="480" w:lineRule="auto"/>
        <w:ind w:left="720" w:hanging="720"/>
        <w:jc w:val="both"/>
        <w:rPr>
          <w:rFonts w:ascii="Times New Roman" w:hAnsi="Times New Roman" w:cs="Times New Roman"/>
          <w:color w:val="222222"/>
          <w:shd w:val="clear" w:color="auto" w:fill="FFFFFF"/>
          <w:lang w:val="en-GB"/>
        </w:rPr>
      </w:pPr>
      <w:r w:rsidRPr="00E649F5">
        <w:rPr>
          <w:rFonts w:ascii="Times New Roman" w:hAnsi="Times New Roman" w:cs="Times New Roman"/>
          <w:color w:val="222222"/>
          <w:shd w:val="clear" w:color="auto" w:fill="FFFFFF"/>
        </w:rPr>
        <w:t>Mughan, S. and Overstreet, D., 2023. The impact of government form on resource allocation in local government, evidence from municipal court closures.</w:t>
      </w:r>
      <w:r w:rsidRPr="00E649F5">
        <w:rPr>
          <w:rStyle w:val="apple-converted-space"/>
          <w:rFonts w:ascii="Times New Roman" w:hAnsi="Times New Roman" w:cs="Times New Roman"/>
          <w:color w:val="222222"/>
          <w:shd w:val="clear" w:color="auto" w:fill="FFFFFF"/>
        </w:rPr>
        <w:t> </w:t>
      </w:r>
      <w:r w:rsidRPr="00E649F5">
        <w:rPr>
          <w:rFonts w:ascii="Times New Roman" w:hAnsi="Times New Roman" w:cs="Times New Roman"/>
          <w:i/>
          <w:iCs/>
          <w:color w:val="222222"/>
        </w:rPr>
        <w:t>Public Budgeting &amp; Finance</w:t>
      </w:r>
      <w:r w:rsidRPr="00E649F5">
        <w:rPr>
          <w:rFonts w:ascii="Times New Roman" w:hAnsi="Times New Roman" w:cs="Times New Roman"/>
          <w:color w:val="222222"/>
          <w:shd w:val="clear" w:color="auto" w:fill="FFFFFF"/>
          <w:lang w:val="en-GB"/>
        </w:rPr>
        <w:t>, pp. 12-45.</w:t>
      </w:r>
    </w:p>
    <w:p w:rsidR="0075463B" w:rsidRPr="00E649F5" w:rsidRDefault="0075463B" w:rsidP="0075463B">
      <w:pPr>
        <w:spacing w:line="480" w:lineRule="auto"/>
        <w:ind w:left="720" w:hanging="720"/>
        <w:jc w:val="both"/>
        <w:rPr>
          <w:rFonts w:ascii="Times New Roman" w:hAnsi="Times New Roman" w:cs="Times New Roman"/>
          <w:color w:val="222222"/>
          <w:shd w:val="clear" w:color="auto" w:fill="FFFFFF"/>
        </w:rPr>
      </w:pPr>
      <w:r w:rsidRPr="00E649F5">
        <w:rPr>
          <w:rFonts w:ascii="Times New Roman" w:hAnsi="Times New Roman" w:cs="Times New Roman"/>
          <w:color w:val="222222"/>
          <w:shd w:val="clear" w:color="auto" w:fill="FFFFFF"/>
        </w:rPr>
        <w:t>Tausz, D. and Hungerford-Welch, P., 2018. Magistrates' Court:'R.(on the application of Poskitt) v Reading Magistrates’ Court'.</w:t>
      </w:r>
      <w:r w:rsidRPr="00E649F5">
        <w:rPr>
          <w:rStyle w:val="apple-converted-space"/>
          <w:rFonts w:ascii="Times New Roman" w:hAnsi="Times New Roman" w:cs="Times New Roman"/>
          <w:color w:val="222222"/>
          <w:shd w:val="clear" w:color="auto" w:fill="FFFFFF"/>
        </w:rPr>
        <w:t> </w:t>
      </w:r>
      <w:r w:rsidRPr="00E649F5">
        <w:rPr>
          <w:rFonts w:ascii="Times New Roman" w:hAnsi="Times New Roman" w:cs="Times New Roman"/>
          <w:i/>
          <w:iCs/>
          <w:color w:val="222222"/>
        </w:rPr>
        <w:t>CRIMINAL LAW REVIEW</w:t>
      </w:r>
      <w:r w:rsidRPr="00E649F5">
        <w:rPr>
          <w:rFonts w:ascii="Times New Roman" w:hAnsi="Times New Roman" w:cs="Times New Roman"/>
          <w:color w:val="222222"/>
          <w:shd w:val="clear" w:color="auto" w:fill="FFFFFF"/>
        </w:rPr>
        <w:t>, (9), pp.761-763.</w:t>
      </w:r>
    </w:p>
    <w:p w:rsidR="0075463B" w:rsidRPr="00E649F5" w:rsidRDefault="0075463B" w:rsidP="0075463B">
      <w:pPr>
        <w:spacing w:line="480" w:lineRule="auto"/>
        <w:ind w:left="720" w:hanging="720"/>
        <w:jc w:val="both"/>
        <w:rPr>
          <w:rFonts w:ascii="Times New Roman" w:hAnsi="Times New Roman" w:cs="Times New Roman"/>
          <w:color w:val="222222"/>
          <w:shd w:val="clear" w:color="auto" w:fill="FFFFFF"/>
        </w:rPr>
      </w:pPr>
      <w:r w:rsidRPr="00E649F5">
        <w:rPr>
          <w:rFonts w:ascii="Times New Roman" w:hAnsi="Times New Roman" w:cs="Times New Roman"/>
          <w:color w:val="222222"/>
          <w:shd w:val="clear" w:color="auto" w:fill="FFFFFF"/>
        </w:rPr>
        <w:t>Van Caenegem, W., 1999. Advantages and disadvantages of the adversarial system in criminal proceedings.</w:t>
      </w:r>
      <w:r w:rsidRPr="00E649F5">
        <w:rPr>
          <w:rStyle w:val="apple-converted-space"/>
          <w:rFonts w:ascii="Times New Roman" w:hAnsi="Times New Roman" w:cs="Times New Roman"/>
          <w:color w:val="222222"/>
          <w:shd w:val="clear" w:color="auto" w:fill="FFFFFF"/>
        </w:rPr>
        <w:t> </w:t>
      </w:r>
      <w:r w:rsidRPr="00E649F5">
        <w:rPr>
          <w:rFonts w:ascii="Times New Roman" w:hAnsi="Times New Roman" w:cs="Times New Roman"/>
          <w:i/>
          <w:iCs/>
          <w:color w:val="222222"/>
        </w:rPr>
        <w:t>Law Reform Commission of Western Australia, Review of the criminal and civil justice system in Western Australia</w:t>
      </w:r>
      <w:r w:rsidRPr="00E649F5">
        <w:rPr>
          <w:rFonts w:ascii="Times New Roman" w:hAnsi="Times New Roman" w:cs="Times New Roman"/>
          <w:color w:val="222222"/>
          <w:shd w:val="clear" w:color="auto" w:fill="FFFFFF"/>
        </w:rPr>
        <w:t>,</w:t>
      </w:r>
      <w:r w:rsidRPr="00E649F5">
        <w:rPr>
          <w:rStyle w:val="apple-converted-space"/>
          <w:rFonts w:ascii="Times New Roman" w:hAnsi="Times New Roman" w:cs="Times New Roman"/>
          <w:color w:val="222222"/>
          <w:shd w:val="clear" w:color="auto" w:fill="FFFFFF"/>
        </w:rPr>
        <w:t> </w:t>
      </w:r>
      <w:r w:rsidRPr="00E649F5">
        <w:rPr>
          <w:rFonts w:ascii="Times New Roman" w:hAnsi="Times New Roman" w:cs="Times New Roman"/>
          <w:i/>
          <w:iCs/>
          <w:color w:val="222222"/>
        </w:rPr>
        <w:t>1</w:t>
      </w:r>
      <w:r w:rsidRPr="00E649F5">
        <w:rPr>
          <w:rFonts w:ascii="Times New Roman" w:hAnsi="Times New Roman" w:cs="Times New Roman"/>
          <w:color w:val="222222"/>
          <w:shd w:val="clear" w:color="auto" w:fill="FFFFFF"/>
        </w:rPr>
        <w:t>, pp.69-102.</w:t>
      </w:r>
    </w:p>
    <w:p w:rsidR="00185D14" w:rsidRPr="00E649F5" w:rsidRDefault="00185D14" w:rsidP="00185D14">
      <w:pPr>
        <w:spacing w:line="480" w:lineRule="auto"/>
        <w:jc w:val="both"/>
        <w:rPr>
          <w:rFonts w:ascii="Times New Roman" w:hAnsi="Times New Roman" w:cs="Times New Roman"/>
          <w:lang w:val="en-GB"/>
        </w:rPr>
      </w:pPr>
    </w:p>
    <w:p w:rsidR="00185D14" w:rsidRPr="00E649F5" w:rsidRDefault="00185D14" w:rsidP="00185D14">
      <w:pPr>
        <w:spacing w:line="480" w:lineRule="auto"/>
        <w:jc w:val="both"/>
        <w:rPr>
          <w:rFonts w:ascii="Times New Roman" w:hAnsi="Times New Roman" w:cs="Times New Roman"/>
          <w:lang w:val="en-GB"/>
        </w:rPr>
      </w:pPr>
    </w:p>
    <w:p w:rsidR="00185D14" w:rsidRPr="00E649F5" w:rsidRDefault="00185D14" w:rsidP="00185D14">
      <w:pPr>
        <w:spacing w:line="480" w:lineRule="auto"/>
        <w:jc w:val="both"/>
        <w:rPr>
          <w:rFonts w:ascii="Times New Roman" w:hAnsi="Times New Roman" w:cs="Times New Roman"/>
          <w:lang w:val="en-GB"/>
        </w:rPr>
      </w:pPr>
    </w:p>
    <w:p w:rsidR="00185D14" w:rsidRPr="00E649F5" w:rsidRDefault="00185D14" w:rsidP="00185D14">
      <w:pPr>
        <w:spacing w:line="480" w:lineRule="auto"/>
        <w:jc w:val="both"/>
        <w:rPr>
          <w:rFonts w:ascii="Times New Roman" w:hAnsi="Times New Roman" w:cs="Times New Roman"/>
          <w:lang w:val="en-GB"/>
        </w:rPr>
      </w:pPr>
    </w:p>
    <w:p w:rsidR="00185D14" w:rsidRPr="00E649F5" w:rsidRDefault="00185D14" w:rsidP="00185D14">
      <w:pPr>
        <w:spacing w:line="480" w:lineRule="auto"/>
        <w:jc w:val="both"/>
        <w:rPr>
          <w:rFonts w:ascii="Times New Roman" w:hAnsi="Times New Roman" w:cs="Times New Roman"/>
          <w:lang w:val="en-GB"/>
        </w:rPr>
      </w:pPr>
    </w:p>
    <w:p w:rsidR="00185D14" w:rsidRPr="00E649F5" w:rsidRDefault="00185D14" w:rsidP="00185D14">
      <w:pPr>
        <w:spacing w:line="480" w:lineRule="auto"/>
        <w:jc w:val="both"/>
        <w:rPr>
          <w:rFonts w:ascii="Times New Roman" w:hAnsi="Times New Roman" w:cs="Times New Roman"/>
          <w:lang w:val="en-GB"/>
        </w:rPr>
      </w:pPr>
    </w:p>
    <w:p w:rsidR="00185D14" w:rsidRPr="00E649F5" w:rsidRDefault="00185D14" w:rsidP="00185D14">
      <w:pPr>
        <w:spacing w:line="480" w:lineRule="auto"/>
        <w:jc w:val="both"/>
        <w:rPr>
          <w:rFonts w:ascii="Times New Roman" w:hAnsi="Times New Roman" w:cs="Times New Roman"/>
          <w:lang w:val="en-GB"/>
        </w:rPr>
      </w:pPr>
    </w:p>
    <w:p w:rsidR="00185D14" w:rsidRPr="00E649F5" w:rsidRDefault="00185D14" w:rsidP="00185D14">
      <w:pPr>
        <w:spacing w:line="480" w:lineRule="auto"/>
        <w:jc w:val="both"/>
        <w:rPr>
          <w:rFonts w:ascii="Times New Roman" w:hAnsi="Times New Roman" w:cs="Times New Roman"/>
          <w:lang w:val="en-GB"/>
        </w:rPr>
      </w:pPr>
    </w:p>
    <w:p w:rsidR="000A4F60" w:rsidRPr="00E649F5" w:rsidRDefault="000A4F60" w:rsidP="00185D14">
      <w:pPr>
        <w:spacing w:line="480" w:lineRule="auto"/>
        <w:jc w:val="both"/>
        <w:rPr>
          <w:rFonts w:ascii="Times New Roman" w:hAnsi="Times New Roman" w:cs="Times New Roman"/>
        </w:rPr>
      </w:pPr>
    </w:p>
    <w:sectPr w:rsidR="000A4F60" w:rsidRPr="00E649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325AEB"/>
    <w:multiLevelType w:val="hybridMultilevel"/>
    <w:tmpl w:val="504A93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83C0D6E"/>
    <w:multiLevelType w:val="hybridMultilevel"/>
    <w:tmpl w:val="2A3E0C2A"/>
    <w:lvl w:ilvl="0" w:tplc="A4D4D41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7233579E"/>
    <w:multiLevelType w:val="hybridMultilevel"/>
    <w:tmpl w:val="2A3E0C2A"/>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428381364">
    <w:abstractNumId w:val="1"/>
  </w:num>
  <w:num w:numId="2" w16cid:durableId="248121336">
    <w:abstractNumId w:val="2"/>
  </w:num>
  <w:num w:numId="3" w16cid:durableId="1965094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4BB"/>
    <w:rsid w:val="00032008"/>
    <w:rsid w:val="000475EC"/>
    <w:rsid w:val="000A4F60"/>
    <w:rsid w:val="00185D14"/>
    <w:rsid w:val="00344523"/>
    <w:rsid w:val="00367188"/>
    <w:rsid w:val="003F1874"/>
    <w:rsid w:val="00515E03"/>
    <w:rsid w:val="00557A0B"/>
    <w:rsid w:val="0075463B"/>
    <w:rsid w:val="008C4560"/>
    <w:rsid w:val="00941711"/>
    <w:rsid w:val="00A024BB"/>
    <w:rsid w:val="00A722E0"/>
    <w:rsid w:val="00A745F9"/>
    <w:rsid w:val="00B57226"/>
    <w:rsid w:val="00D91901"/>
    <w:rsid w:val="00E44696"/>
    <w:rsid w:val="00E649F5"/>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decimalSymbol w:val="."/>
  <w:listSeparator w:val=","/>
  <w14:docId w14:val="56EBA863"/>
  <w15:chartTrackingRefBased/>
  <w15:docId w15:val="{BA297D4E-7BFC-E948-85D8-86EE412F2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K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1901"/>
    <w:pPr>
      <w:ind w:left="720"/>
      <w:contextualSpacing/>
    </w:pPr>
    <w:rPr>
      <w:rFonts w:ascii="Times New Roman" w:eastAsia="Times New Roman" w:hAnsi="Times New Roman" w:cs="Times New Roman"/>
      <w:kern w:val="0"/>
      <w:sz w:val="20"/>
      <w:szCs w:val="20"/>
      <w:lang w:val="en-GB" w:eastAsia="en-GB"/>
      <w14:ligatures w14:val="none"/>
    </w:rPr>
  </w:style>
  <w:style w:type="character" w:customStyle="1" w:styleId="apple-converted-space">
    <w:name w:val="apple-converted-space"/>
    <w:basedOn w:val="DefaultParagraphFont"/>
    <w:rsid w:val="000A4F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92</TotalTime>
  <Pages>7</Pages>
  <Words>1744</Words>
  <Characters>9947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12</cp:revision>
  <dcterms:created xsi:type="dcterms:W3CDTF">2023-05-05T05:52:00Z</dcterms:created>
  <dcterms:modified xsi:type="dcterms:W3CDTF">2023-05-05T13:17:00Z</dcterms:modified>
</cp:coreProperties>
</file>