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C3186" w14:textId="7ACE3F16" w:rsidR="00E83660" w:rsidRPr="00734C6F" w:rsidRDefault="00F85638" w:rsidP="00734C6F">
      <w:pPr>
        <w:spacing w:line="360" w:lineRule="auto"/>
        <w:jc w:val="center"/>
        <w:rPr>
          <w:rFonts w:ascii="Arial" w:hAnsi="Arial" w:cs="Arial"/>
          <w:sz w:val="28"/>
          <w:szCs w:val="28"/>
          <w:u w:val="single"/>
        </w:rPr>
      </w:pPr>
      <w:r w:rsidRPr="00734C6F">
        <w:rPr>
          <w:rFonts w:ascii="Arial" w:hAnsi="Arial" w:cs="Arial"/>
          <w:sz w:val="28"/>
          <w:szCs w:val="28"/>
          <w:u w:val="single"/>
        </w:rPr>
        <w:t>How a school develops one aspects of its SDP: a report that critically reflects on the actions, impact and evidence base</w:t>
      </w:r>
    </w:p>
    <w:p w14:paraId="555722D5" w14:textId="088BD4BF" w:rsidR="00F85638" w:rsidRPr="00935347" w:rsidRDefault="00F85638" w:rsidP="00734C6F">
      <w:pPr>
        <w:spacing w:line="360" w:lineRule="auto"/>
        <w:jc w:val="both"/>
        <w:rPr>
          <w:rFonts w:ascii="Arial" w:hAnsi="Arial" w:cs="Arial"/>
          <w:sz w:val="22"/>
          <w:szCs w:val="22"/>
        </w:rPr>
      </w:pPr>
      <w:r w:rsidRPr="00935347">
        <w:rPr>
          <w:rFonts w:ascii="Arial" w:hAnsi="Arial" w:cs="Arial"/>
          <w:sz w:val="22"/>
          <w:szCs w:val="22"/>
        </w:rPr>
        <w:t>This essay will explore how my placement school</w:t>
      </w:r>
      <w:r w:rsidR="002C6D47" w:rsidRPr="00935347">
        <w:rPr>
          <w:rFonts w:ascii="Arial" w:hAnsi="Arial" w:cs="Arial"/>
          <w:sz w:val="22"/>
          <w:szCs w:val="22"/>
        </w:rPr>
        <w:t xml:space="preserve"> (referred to as school X from this point)</w:t>
      </w:r>
      <w:r w:rsidRPr="00935347">
        <w:rPr>
          <w:rFonts w:ascii="Arial" w:hAnsi="Arial" w:cs="Arial"/>
          <w:sz w:val="22"/>
          <w:szCs w:val="22"/>
        </w:rPr>
        <w:t xml:space="preserve"> has developed one aspect of its school development plan and how it critically reflects on its actions, impact and evidence. The target from the school development </w:t>
      </w:r>
      <w:r w:rsidR="00AA5F60" w:rsidRPr="00935347">
        <w:rPr>
          <w:rFonts w:ascii="Arial" w:hAnsi="Arial" w:cs="Arial"/>
          <w:sz w:val="22"/>
          <w:szCs w:val="22"/>
        </w:rPr>
        <w:t xml:space="preserve">plan, </w:t>
      </w:r>
      <w:r w:rsidRPr="00935347">
        <w:rPr>
          <w:rFonts w:ascii="Arial" w:hAnsi="Arial" w:cs="Arial"/>
          <w:sz w:val="22"/>
          <w:szCs w:val="22"/>
        </w:rPr>
        <w:t xml:space="preserve">this essay will focus on is how the school ensures it provides high quality wellbeing to all of its pupils </w:t>
      </w:r>
      <w:r w:rsidR="00AA5F60" w:rsidRPr="00935347">
        <w:rPr>
          <w:rFonts w:ascii="Arial" w:hAnsi="Arial" w:cs="Arial"/>
          <w:sz w:val="22"/>
          <w:szCs w:val="22"/>
        </w:rPr>
        <w:t>t</w:t>
      </w:r>
      <w:r w:rsidRPr="00935347">
        <w:rPr>
          <w:rFonts w:ascii="Arial" w:hAnsi="Arial" w:cs="Arial"/>
          <w:sz w:val="22"/>
          <w:szCs w:val="22"/>
        </w:rPr>
        <w:t xml:space="preserve">o ensure that attitudes to learning are positive, allowing for all students to achieve to the best of their abilities whilst feeling happy/ positive about the school. </w:t>
      </w:r>
      <w:r w:rsidR="00AA5F60" w:rsidRPr="00935347">
        <w:rPr>
          <w:rFonts w:ascii="Arial" w:hAnsi="Arial" w:cs="Arial"/>
          <w:sz w:val="22"/>
          <w:szCs w:val="22"/>
        </w:rPr>
        <w:t xml:space="preserve">The school development plan is taken from a school within Merthyr Tydfil County. </w:t>
      </w:r>
      <w:r w:rsidR="002C6D47" w:rsidRPr="00935347">
        <w:rPr>
          <w:rFonts w:ascii="Arial" w:hAnsi="Arial" w:cs="Arial"/>
          <w:sz w:val="22"/>
          <w:szCs w:val="22"/>
        </w:rPr>
        <w:t>School X</w:t>
      </w:r>
      <w:r w:rsidR="00AA5F60" w:rsidRPr="00935347">
        <w:rPr>
          <w:rFonts w:ascii="Arial" w:hAnsi="Arial" w:cs="Arial"/>
          <w:sz w:val="22"/>
          <w:szCs w:val="22"/>
        </w:rPr>
        <w:t xml:space="preserve"> was formed in 2014, when one of the local primary schools and infant schools amalgamated. There are approximately 379 pupils who attend the school, which is organised into 13 classes, of which are mixed ages. Estyn (201</w:t>
      </w:r>
      <w:r w:rsidR="00491143" w:rsidRPr="00935347">
        <w:rPr>
          <w:rFonts w:ascii="Arial" w:hAnsi="Arial" w:cs="Arial"/>
          <w:sz w:val="22"/>
          <w:szCs w:val="22"/>
        </w:rPr>
        <w:t>5</w:t>
      </w:r>
      <w:r w:rsidR="00AA5F60" w:rsidRPr="00935347">
        <w:rPr>
          <w:rFonts w:ascii="Arial" w:hAnsi="Arial" w:cs="Arial"/>
          <w:sz w:val="22"/>
          <w:szCs w:val="22"/>
        </w:rPr>
        <w:t xml:space="preserve">) state that </w:t>
      </w:r>
      <w:r w:rsidR="002C6D47" w:rsidRPr="00935347">
        <w:rPr>
          <w:rFonts w:ascii="Arial" w:hAnsi="Arial" w:cs="Arial"/>
          <w:sz w:val="22"/>
          <w:szCs w:val="22"/>
        </w:rPr>
        <w:t xml:space="preserve">school X identifies 20% of its learners as having additional learning needs. Within school X, there are very few learners who have a statement of special educational needs. A small number of learners who attend school X come from ethnic minority backgrounds or speak English as an additional language. Around 14% of learners are eligible for free school meals, which is below the national average for Wales. </w:t>
      </w:r>
    </w:p>
    <w:p w14:paraId="2C870AF5" w14:textId="53BC1AA4" w:rsidR="007D00F2" w:rsidRPr="00935347" w:rsidRDefault="007D00F2" w:rsidP="00734C6F">
      <w:pPr>
        <w:spacing w:line="360" w:lineRule="auto"/>
        <w:jc w:val="both"/>
        <w:rPr>
          <w:rFonts w:ascii="Arial" w:hAnsi="Arial" w:cs="Arial"/>
          <w:sz w:val="22"/>
          <w:szCs w:val="22"/>
        </w:rPr>
      </w:pPr>
    </w:p>
    <w:p w14:paraId="7256E3E9" w14:textId="4DE0DFAA" w:rsidR="007D00F2" w:rsidRPr="00734C6F" w:rsidRDefault="007D00F2" w:rsidP="00734C6F">
      <w:pPr>
        <w:spacing w:line="360" w:lineRule="auto"/>
        <w:jc w:val="both"/>
        <w:rPr>
          <w:rFonts w:ascii="Arial" w:hAnsi="Arial" w:cs="Arial"/>
          <w:sz w:val="28"/>
          <w:szCs w:val="28"/>
          <w:u w:val="single"/>
        </w:rPr>
      </w:pPr>
      <w:r w:rsidRPr="00734C6F">
        <w:rPr>
          <w:rFonts w:ascii="Arial" w:hAnsi="Arial" w:cs="Arial"/>
          <w:sz w:val="28"/>
          <w:szCs w:val="28"/>
          <w:u w:val="single"/>
        </w:rPr>
        <w:t>Literature Review</w:t>
      </w:r>
    </w:p>
    <w:p w14:paraId="28CCD01E" w14:textId="425C29B1" w:rsidR="000867F0" w:rsidRPr="00935347" w:rsidRDefault="007C7EBF" w:rsidP="00734C6F">
      <w:pPr>
        <w:spacing w:line="360" w:lineRule="auto"/>
        <w:jc w:val="both"/>
        <w:rPr>
          <w:rFonts w:ascii="Arial" w:hAnsi="Arial" w:cs="Arial"/>
          <w:sz w:val="22"/>
          <w:szCs w:val="22"/>
        </w:rPr>
      </w:pPr>
      <w:r w:rsidRPr="00935347">
        <w:rPr>
          <w:rFonts w:ascii="Arial" w:hAnsi="Arial" w:cs="Arial"/>
          <w:sz w:val="22"/>
          <w:szCs w:val="22"/>
        </w:rPr>
        <w:t>Javed et al. (2019) describes “a school improvement plan as the “road map” that sets of the changes a school</w:t>
      </w:r>
      <w:r w:rsidR="003B19FC" w:rsidRPr="00935347">
        <w:rPr>
          <w:rFonts w:ascii="Arial" w:hAnsi="Arial" w:cs="Arial"/>
          <w:sz w:val="22"/>
          <w:szCs w:val="22"/>
        </w:rPr>
        <w:t xml:space="preserve"> </w:t>
      </w:r>
      <w:r w:rsidRPr="00935347">
        <w:rPr>
          <w:rFonts w:ascii="Arial" w:hAnsi="Arial" w:cs="Arial"/>
          <w:sz w:val="22"/>
          <w:szCs w:val="22"/>
        </w:rPr>
        <w:t>needs to make to improve the level of student achievement, and shows how and when these changes will be made.</w:t>
      </w:r>
      <w:r w:rsidR="008A5085" w:rsidRPr="00935347">
        <w:rPr>
          <w:rFonts w:ascii="Arial" w:hAnsi="Arial" w:cs="Arial"/>
          <w:sz w:val="22"/>
          <w:szCs w:val="22"/>
        </w:rPr>
        <w:t>” T</w:t>
      </w:r>
      <w:r w:rsidRPr="00935347">
        <w:rPr>
          <w:rFonts w:ascii="Arial" w:hAnsi="Arial" w:cs="Arial"/>
          <w:sz w:val="22"/>
          <w:szCs w:val="22"/>
        </w:rPr>
        <w:t xml:space="preserve">his “road map” sets out all the targets the school intends to meet, when it intends to meet it by and who takes lead on each target. </w:t>
      </w:r>
      <w:r w:rsidR="00DA002A" w:rsidRPr="00935347">
        <w:rPr>
          <w:rFonts w:ascii="Arial" w:hAnsi="Arial" w:cs="Arial"/>
          <w:sz w:val="22"/>
          <w:szCs w:val="22"/>
        </w:rPr>
        <w:t xml:space="preserve">The timeframe for a school development plan is normally set at three years, and within this three-year plan, it will be made clear when each target is intended to be met (Welsh Government, 2014).  </w:t>
      </w:r>
      <w:r w:rsidRPr="00935347">
        <w:rPr>
          <w:rFonts w:ascii="Arial" w:hAnsi="Arial" w:cs="Arial"/>
          <w:sz w:val="22"/>
          <w:szCs w:val="22"/>
        </w:rPr>
        <w:t xml:space="preserve">Meyers and VanGronigen (2019) state that the basic concept behind the </w:t>
      </w:r>
      <w:r w:rsidR="0001555E" w:rsidRPr="00935347">
        <w:rPr>
          <w:rFonts w:ascii="Arial" w:hAnsi="Arial" w:cs="Arial"/>
          <w:sz w:val="22"/>
          <w:szCs w:val="22"/>
        </w:rPr>
        <w:t>school’s</w:t>
      </w:r>
      <w:r w:rsidRPr="00935347">
        <w:rPr>
          <w:rFonts w:ascii="Arial" w:hAnsi="Arial" w:cs="Arial"/>
          <w:sz w:val="22"/>
          <w:szCs w:val="22"/>
        </w:rPr>
        <w:t xml:space="preserve"> improvement planning is </w:t>
      </w:r>
      <w:r w:rsidR="0001555E" w:rsidRPr="00935347">
        <w:rPr>
          <w:rFonts w:ascii="Arial" w:hAnsi="Arial" w:cs="Arial"/>
          <w:sz w:val="22"/>
          <w:szCs w:val="22"/>
        </w:rPr>
        <w:t xml:space="preserve">for headteachers to develop a plan in which there are measurable outcomes, that when implemented in the school will result in improvements throughout the school. A school development plan, is an electronic/ physical document that states the following information; the school’s goals to be achieved, the time period in which the goals are to be met; the action steps needed to achieve the goals and measurable outcomes to determine </w:t>
      </w:r>
      <w:r w:rsidR="00AD60B9" w:rsidRPr="00935347">
        <w:rPr>
          <w:rFonts w:ascii="Arial" w:hAnsi="Arial" w:cs="Arial"/>
          <w:sz w:val="22"/>
          <w:szCs w:val="22"/>
        </w:rPr>
        <w:t xml:space="preserve">how the plan was implemented and the results in achieving the schools’ goals (Meyers and VanGronigen, 2019, p. 216). </w:t>
      </w:r>
      <w:r w:rsidR="007F2694" w:rsidRPr="00935347">
        <w:rPr>
          <w:rFonts w:ascii="Arial" w:hAnsi="Arial" w:cs="Arial"/>
          <w:sz w:val="22"/>
          <w:szCs w:val="22"/>
        </w:rPr>
        <w:t xml:space="preserve"> </w:t>
      </w:r>
      <w:r w:rsidR="00DA002A" w:rsidRPr="00935347">
        <w:rPr>
          <w:rFonts w:ascii="Arial" w:hAnsi="Arial" w:cs="Arial"/>
          <w:sz w:val="22"/>
          <w:szCs w:val="22"/>
        </w:rPr>
        <w:t xml:space="preserve">As stated by the Welsh Government (2014) a school development plan should be accessible to all staff and governors, so they are able to monitor development, and so they can improve and reflect on their work to fulfil its purpose. </w:t>
      </w:r>
    </w:p>
    <w:p w14:paraId="64B8454A" w14:textId="0C47077F" w:rsidR="00F1329F" w:rsidRPr="00935347" w:rsidRDefault="00F1329F" w:rsidP="00734C6F">
      <w:pPr>
        <w:spacing w:line="360" w:lineRule="auto"/>
        <w:jc w:val="both"/>
        <w:rPr>
          <w:rFonts w:ascii="Arial" w:hAnsi="Arial" w:cs="Arial"/>
          <w:sz w:val="22"/>
          <w:szCs w:val="22"/>
        </w:rPr>
      </w:pPr>
    </w:p>
    <w:p w14:paraId="10210B72" w14:textId="18514DA1" w:rsidR="00D62B4E" w:rsidRPr="00935347" w:rsidRDefault="00F1329F" w:rsidP="00734C6F">
      <w:pPr>
        <w:spacing w:line="360" w:lineRule="auto"/>
        <w:jc w:val="both"/>
        <w:rPr>
          <w:rFonts w:ascii="Arial" w:hAnsi="Arial" w:cs="Arial"/>
          <w:sz w:val="22"/>
          <w:szCs w:val="22"/>
        </w:rPr>
      </w:pPr>
      <w:r w:rsidRPr="00935347">
        <w:rPr>
          <w:rFonts w:ascii="Arial" w:hAnsi="Arial" w:cs="Arial"/>
          <w:sz w:val="22"/>
          <w:szCs w:val="22"/>
        </w:rPr>
        <w:lastRenderedPageBreak/>
        <w:t xml:space="preserve">For a school development plan to work effectively, all staff should be included in the planning and implementation of the plan. </w:t>
      </w:r>
      <w:r w:rsidR="003C5658" w:rsidRPr="00935347">
        <w:rPr>
          <w:rFonts w:ascii="Arial" w:hAnsi="Arial" w:cs="Arial"/>
          <w:sz w:val="22"/>
          <w:szCs w:val="22"/>
        </w:rPr>
        <w:t>Research carried out by</w:t>
      </w:r>
      <w:r w:rsidR="001F1D4A" w:rsidRPr="00935347">
        <w:rPr>
          <w:rFonts w:ascii="Arial" w:hAnsi="Arial" w:cs="Arial"/>
          <w:sz w:val="22"/>
          <w:szCs w:val="22"/>
        </w:rPr>
        <w:t xml:space="preserve"> Dunaway, Do-Hong and Szad</w:t>
      </w:r>
      <w:r w:rsidR="003C5658" w:rsidRPr="00935347">
        <w:rPr>
          <w:rFonts w:ascii="Arial" w:hAnsi="Arial" w:cs="Arial"/>
          <w:sz w:val="22"/>
          <w:szCs w:val="22"/>
        </w:rPr>
        <w:t xml:space="preserve"> (</w:t>
      </w:r>
      <w:r w:rsidR="001F1D4A" w:rsidRPr="00935347">
        <w:rPr>
          <w:rFonts w:ascii="Arial" w:hAnsi="Arial" w:cs="Arial"/>
          <w:sz w:val="22"/>
          <w:szCs w:val="22"/>
        </w:rPr>
        <w:t>2012</w:t>
      </w:r>
      <w:r w:rsidR="003C5658" w:rsidRPr="00935347">
        <w:rPr>
          <w:rFonts w:ascii="Arial" w:hAnsi="Arial" w:cs="Arial"/>
          <w:sz w:val="22"/>
          <w:szCs w:val="22"/>
        </w:rPr>
        <w:t xml:space="preserve">) showed that teachers and headteachers had the largest input of developing a school development plan and implementing the plan into practice. It is paramount that all staff have an input into the planning and implementation of the school development plan, so they are aware of the intended goals and implementation steps. It also allows staff to share their feedback on different aspects of the school development plan. </w:t>
      </w:r>
      <w:r w:rsidR="00381725" w:rsidRPr="00935347">
        <w:rPr>
          <w:rFonts w:ascii="Arial" w:hAnsi="Arial" w:cs="Arial"/>
          <w:sz w:val="22"/>
          <w:szCs w:val="22"/>
        </w:rPr>
        <w:t xml:space="preserve">In agreement with this Edmonds (1982) states “clearly, change must be schoolwide and include both principals and teachers”. </w:t>
      </w:r>
      <w:r w:rsidR="00D62B4E" w:rsidRPr="00935347">
        <w:rPr>
          <w:rFonts w:ascii="Arial" w:hAnsi="Arial" w:cs="Arial"/>
          <w:sz w:val="22"/>
          <w:szCs w:val="22"/>
        </w:rPr>
        <w:t xml:space="preserve"> </w:t>
      </w:r>
      <w:r w:rsidR="00381725" w:rsidRPr="00935347">
        <w:rPr>
          <w:rFonts w:ascii="Arial" w:hAnsi="Arial" w:cs="Arial"/>
          <w:sz w:val="22"/>
          <w:szCs w:val="22"/>
        </w:rPr>
        <w:t xml:space="preserve">To evaluate the progress of the school development plan, regular </w:t>
      </w:r>
      <w:r w:rsidR="001556DA" w:rsidRPr="00935347">
        <w:rPr>
          <w:rFonts w:ascii="Arial" w:hAnsi="Arial" w:cs="Arial"/>
          <w:sz w:val="22"/>
          <w:szCs w:val="22"/>
        </w:rPr>
        <w:t xml:space="preserve">evaluations are carried out. </w:t>
      </w:r>
      <w:r w:rsidR="00D62B4E" w:rsidRPr="00935347">
        <w:rPr>
          <w:rFonts w:ascii="Arial" w:hAnsi="Arial" w:cs="Arial"/>
          <w:sz w:val="22"/>
          <w:szCs w:val="22"/>
        </w:rPr>
        <w:t xml:space="preserve">Welsh Government (2014) state that as the school development plan is a live document, the progress should be monitored regularly. Frequent monitoring will allow the school to ensure that the plan and strategies are reflecting an up-to-date context of the school. </w:t>
      </w:r>
    </w:p>
    <w:p w14:paraId="021BDBCE" w14:textId="01CC17CD" w:rsidR="00D62B4E" w:rsidRPr="00935347" w:rsidRDefault="00D62B4E" w:rsidP="00734C6F">
      <w:pPr>
        <w:spacing w:line="360" w:lineRule="auto"/>
        <w:jc w:val="both"/>
        <w:rPr>
          <w:rFonts w:ascii="Arial" w:hAnsi="Arial" w:cs="Arial"/>
          <w:sz w:val="22"/>
          <w:szCs w:val="22"/>
        </w:rPr>
      </w:pPr>
    </w:p>
    <w:p w14:paraId="55EDAABE" w14:textId="77777777" w:rsidR="00EF47B1" w:rsidRPr="00935347" w:rsidRDefault="00D6327D" w:rsidP="00734C6F">
      <w:pPr>
        <w:spacing w:line="360" w:lineRule="auto"/>
        <w:jc w:val="both"/>
        <w:rPr>
          <w:rFonts w:ascii="Arial" w:hAnsi="Arial" w:cs="Arial"/>
          <w:sz w:val="22"/>
          <w:szCs w:val="22"/>
        </w:rPr>
      </w:pPr>
      <w:r w:rsidRPr="00935347">
        <w:rPr>
          <w:rFonts w:ascii="Arial" w:hAnsi="Arial" w:cs="Arial"/>
          <w:sz w:val="22"/>
          <w:szCs w:val="22"/>
        </w:rPr>
        <w:t xml:space="preserve">The focus for this essay identified that school X developed a target to provide high quality wellbeing to all learners that attend the school. </w:t>
      </w:r>
      <w:r w:rsidR="00AC2869" w:rsidRPr="00935347">
        <w:rPr>
          <w:rFonts w:ascii="Arial" w:hAnsi="Arial" w:cs="Arial"/>
          <w:sz w:val="22"/>
          <w:szCs w:val="22"/>
        </w:rPr>
        <w:t>When monitoring the wellbeing of learners and how to develop this, there is a lot that schools need to take into account. Noble</w:t>
      </w:r>
      <w:r w:rsidR="00A14ED2" w:rsidRPr="00935347">
        <w:rPr>
          <w:rFonts w:ascii="Arial" w:hAnsi="Arial" w:cs="Arial"/>
          <w:sz w:val="22"/>
          <w:szCs w:val="22"/>
        </w:rPr>
        <w:t xml:space="preserve"> et al. (2008) state that a </w:t>
      </w:r>
      <w:r w:rsidR="00AC2869" w:rsidRPr="00935347">
        <w:rPr>
          <w:rFonts w:ascii="Arial" w:hAnsi="Arial" w:cs="Arial"/>
          <w:sz w:val="22"/>
          <w:szCs w:val="22"/>
        </w:rPr>
        <w:t>learner’s</w:t>
      </w:r>
      <w:r w:rsidR="00A14ED2" w:rsidRPr="00935347">
        <w:rPr>
          <w:rFonts w:ascii="Arial" w:hAnsi="Arial" w:cs="Arial"/>
          <w:sz w:val="22"/>
          <w:szCs w:val="22"/>
        </w:rPr>
        <w:t xml:space="preserve"> wellbeing is strongly linked to their learning. A </w:t>
      </w:r>
      <w:r w:rsidR="00AC2869" w:rsidRPr="00935347">
        <w:rPr>
          <w:rFonts w:ascii="Arial" w:hAnsi="Arial" w:cs="Arial"/>
          <w:sz w:val="22"/>
          <w:szCs w:val="22"/>
        </w:rPr>
        <w:t>learner’s</w:t>
      </w:r>
      <w:r w:rsidR="00A14ED2" w:rsidRPr="00935347">
        <w:rPr>
          <w:rFonts w:ascii="Arial" w:hAnsi="Arial" w:cs="Arial"/>
          <w:sz w:val="22"/>
          <w:szCs w:val="22"/>
        </w:rPr>
        <w:t xml:space="preserve"> level of wellbeing at school is shown by how satisfied</w:t>
      </w:r>
      <w:r w:rsidR="00AC2869" w:rsidRPr="00935347">
        <w:rPr>
          <w:rFonts w:ascii="Arial" w:hAnsi="Arial" w:cs="Arial"/>
          <w:sz w:val="22"/>
          <w:szCs w:val="22"/>
        </w:rPr>
        <w:t xml:space="preserve"> they are with school life, their engagement with school learning and their social-emotional behaviour. </w:t>
      </w:r>
      <w:r w:rsidR="001F176F" w:rsidRPr="00935347">
        <w:rPr>
          <w:rFonts w:ascii="Arial" w:hAnsi="Arial" w:cs="Arial"/>
          <w:sz w:val="22"/>
          <w:szCs w:val="22"/>
        </w:rPr>
        <w:t>Research caried out by Noble and McGrath (2016, p.2) shows that “a core concern for all schools around the world needs to be how they can best develop their student’s sense of wellbeing, not just their academic performance so they can thrive and prosper”. Ensuring the wellbeing of all learners is met at a high standard will support the learners in thriving as they feel more confident</w:t>
      </w:r>
      <w:r w:rsidR="00195BB8" w:rsidRPr="00935347">
        <w:rPr>
          <w:rFonts w:ascii="Arial" w:hAnsi="Arial" w:cs="Arial"/>
          <w:sz w:val="22"/>
          <w:szCs w:val="22"/>
        </w:rPr>
        <w:t xml:space="preserve"> and</w:t>
      </w:r>
      <w:r w:rsidR="001F176F" w:rsidRPr="00935347">
        <w:rPr>
          <w:rFonts w:ascii="Arial" w:hAnsi="Arial" w:cs="Arial"/>
          <w:sz w:val="22"/>
          <w:szCs w:val="22"/>
        </w:rPr>
        <w:t xml:space="preserve"> comfortable</w:t>
      </w:r>
      <w:r w:rsidR="00195BB8" w:rsidRPr="00935347">
        <w:rPr>
          <w:rFonts w:ascii="Arial" w:hAnsi="Arial" w:cs="Arial"/>
          <w:sz w:val="22"/>
          <w:szCs w:val="22"/>
        </w:rPr>
        <w:t xml:space="preserve">, allowing them to feel that they will do well in the school setting. </w:t>
      </w:r>
    </w:p>
    <w:p w14:paraId="5FC6D077" w14:textId="77777777" w:rsidR="00EF47B1" w:rsidRPr="00935347" w:rsidRDefault="00EF47B1" w:rsidP="00734C6F">
      <w:pPr>
        <w:spacing w:line="360" w:lineRule="auto"/>
        <w:jc w:val="both"/>
        <w:rPr>
          <w:rFonts w:ascii="Arial" w:hAnsi="Arial" w:cs="Arial"/>
          <w:sz w:val="22"/>
          <w:szCs w:val="22"/>
        </w:rPr>
      </w:pPr>
    </w:p>
    <w:p w14:paraId="40C1DE12" w14:textId="6A98D4B5" w:rsidR="00A14ED2" w:rsidRPr="00935347" w:rsidRDefault="000C3FA4" w:rsidP="00734C6F">
      <w:pPr>
        <w:spacing w:line="360" w:lineRule="auto"/>
        <w:jc w:val="both"/>
        <w:rPr>
          <w:rFonts w:ascii="Arial" w:hAnsi="Arial" w:cs="Arial"/>
          <w:sz w:val="22"/>
          <w:szCs w:val="22"/>
        </w:rPr>
      </w:pPr>
      <w:r w:rsidRPr="00935347">
        <w:rPr>
          <w:rFonts w:ascii="Arial" w:hAnsi="Arial" w:cs="Arial"/>
          <w:sz w:val="22"/>
          <w:szCs w:val="22"/>
        </w:rPr>
        <w:t xml:space="preserve">Hargreaves and Shirley (2021) state that wellbeing of all children and young people is paramount in all of their lives but especially in their development. Anderson and Graham (2015) state that it makes sense the wellbeing of learners is improved in school as this is where learners spend most of their time. </w:t>
      </w:r>
      <w:r w:rsidR="00EF47B1" w:rsidRPr="00935347">
        <w:rPr>
          <w:rFonts w:ascii="Arial" w:hAnsi="Arial" w:cs="Arial"/>
          <w:sz w:val="22"/>
          <w:szCs w:val="22"/>
        </w:rPr>
        <w:t xml:space="preserve">Ensuring that a learner’s wellbeing is improving through school can allow the learner to take this feeling with them outside of school. “We know that young people feel well when they enjoy their learning, look forward to coming to school, and feel valued by their families and friends” (Hargreaves and Shirley, 2021, p.1). When it is made clear that learners look forward to attending school and seeing their friends, it is clearer to see how they can flourish and achieve more in school. </w:t>
      </w:r>
    </w:p>
    <w:p w14:paraId="042523BC" w14:textId="1FD8A011" w:rsidR="00D652E5" w:rsidRPr="00935347" w:rsidRDefault="00D652E5" w:rsidP="00734C6F">
      <w:pPr>
        <w:spacing w:line="360" w:lineRule="auto"/>
        <w:jc w:val="both"/>
        <w:rPr>
          <w:rFonts w:ascii="Arial" w:hAnsi="Arial" w:cs="Arial"/>
          <w:sz w:val="22"/>
          <w:szCs w:val="22"/>
        </w:rPr>
      </w:pPr>
    </w:p>
    <w:p w14:paraId="54816B90" w14:textId="4F4B81B6" w:rsidR="00D652E5" w:rsidRPr="00935347" w:rsidRDefault="00D652E5" w:rsidP="00734C6F">
      <w:pPr>
        <w:spacing w:line="360" w:lineRule="auto"/>
        <w:jc w:val="both"/>
        <w:rPr>
          <w:rFonts w:ascii="Arial" w:hAnsi="Arial" w:cs="Arial"/>
          <w:sz w:val="22"/>
          <w:szCs w:val="22"/>
        </w:rPr>
      </w:pPr>
      <w:r w:rsidRPr="00935347">
        <w:rPr>
          <w:rFonts w:ascii="Arial" w:hAnsi="Arial" w:cs="Arial"/>
          <w:sz w:val="22"/>
          <w:szCs w:val="22"/>
        </w:rPr>
        <w:t xml:space="preserve">The Welsh Government (2018) states that wellbeing should not just be confined to PSE lessons, that it should be embedded through all aspects of school life. </w:t>
      </w:r>
      <w:r w:rsidR="00816442" w:rsidRPr="00935347">
        <w:rPr>
          <w:rFonts w:ascii="Arial" w:hAnsi="Arial" w:cs="Arial"/>
          <w:sz w:val="22"/>
          <w:szCs w:val="22"/>
        </w:rPr>
        <w:t xml:space="preserve">Edwards (2009) argues </w:t>
      </w:r>
      <w:r w:rsidR="00816442" w:rsidRPr="00935347">
        <w:rPr>
          <w:rFonts w:ascii="Arial" w:hAnsi="Arial" w:cs="Arial"/>
          <w:sz w:val="22"/>
          <w:szCs w:val="22"/>
        </w:rPr>
        <w:lastRenderedPageBreak/>
        <w:t xml:space="preserve">that a learner’s wellbeing can improve by simply being social included in all aspects of school life. Edwards (2009) describes social inclusion as having the access to resources as well as direct help, and it includes the learners right to make contributions to social conditions and experiences. The research shows that if the learner feels included in all aspects of school life, the wellbeing of that learner will improve. </w:t>
      </w:r>
    </w:p>
    <w:p w14:paraId="255F738E" w14:textId="58B5D350" w:rsidR="00D6327D" w:rsidRPr="00935347" w:rsidRDefault="00D6327D" w:rsidP="00734C6F">
      <w:pPr>
        <w:spacing w:line="360" w:lineRule="auto"/>
        <w:jc w:val="both"/>
        <w:rPr>
          <w:rFonts w:ascii="Arial" w:hAnsi="Arial" w:cs="Arial"/>
          <w:sz w:val="22"/>
          <w:szCs w:val="22"/>
        </w:rPr>
      </w:pPr>
    </w:p>
    <w:p w14:paraId="5278991A" w14:textId="4062BD89" w:rsidR="00611447" w:rsidRPr="00734C6F" w:rsidRDefault="00611447" w:rsidP="00734C6F">
      <w:pPr>
        <w:spacing w:line="360" w:lineRule="auto"/>
        <w:jc w:val="both"/>
        <w:rPr>
          <w:rFonts w:ascii="Arial" w:hAnsi="Arial" w:cs="Arial"/>
          <w:sz w:val="28"/>
          <w:szCs w:val="28"/>
          <w:u w:val="single"/>
        </w:rPr>
      </w:pPr>
      <w:r w:rsidRPr="00734C6F">
        <w:rPr>
          <w:rFonts w:ascii="Arial" w:hAnsi="Arial" w:cs="Arial"/>
          <w:sz w:val="28"/>
          <w:szCs w:val="28"/>
          <w:u w:val="single"/>
        </w:rPr>
        <w:t>Developing an Action Point</w:t>
      </w:r>
    </w:p>
    <w:p w14:paraId="55E4F23E" w14:textId="58DFEF9B" w:rsidR="00611447" w:rsidRPr="00935347" w:rsidRDefault="00611447" w:rsidP="00734C6F">
      <w:pPr>
        <w:spacing w:line="360" w:lineRule="auto"/>
        <w:jc w:val="both"/>
        <w:rPr>
          <w:rFonts w:ascii="Arial" w:hAnsi="Arial" w:cs="Arial"/>
          <w:sz w:val="22"/>
          <w:szCs w:val="22"/>
        </w:rPr>
      </w:pPr>
      <w:r w:rsidRPr="00935347">
        <w:rPr>
          <w:rFonts w:ascii="Arial" w:hAnsi="Arial" w:cs="Arial"/>
          <w:sz w:val="22"/>
          <w:szCs w:val="22"/>
        </w:rPr>
        <w:t xml:space="preserve">Welsh Government (2014) argue that there are four essential stages </w:t>
      </w:r>
      <w:r w:rsidR="0051597E" w:rsidRPr="00935347">
        <w:rPr>
          <w:rFonts w:ascii="Arial" w:hAnsi="Arial" w:cs="Arial"/>
          <w:sz w:val="22"/>
          <w:szCs w:val="22"/>
        </w:rPr>
        <w:t xml:space="preserve">that a school needs to follow throughout the planning cycle. </w:t>
      </w:r>
    </w:p>
    <w:p w14:paraId="73DB310E" w14:textId="3AF5CAA4" w:rsidR="0051597E" w:rsidRPr="00935347" w:rsidRDefault="0051597E" w:rsidP="00734C6F">
      <w:pPr>
        <w:spacing w:line="360" w:lineRule="auto"/>
        <w:jc w:val="both"/>
        <w:rPr>
          <w:rFonts w:ascii="Arial" w:hAnsi="Arial" w:cs="Arial"/>
          <w:sz w:val="22"/>
          <w:szCs w:val="22"/>
        </w:rPr>
      </w:pPr>
    </w:p>
    <w:p w14:paraId="096095E5" w14:textId="37CD5CE4" w:rsidR="002F5656" w:rsidRPr="00935347" w:rsidRDefault="0051597E" w:rsidP="00734C6F">
      <w:pPr>
        <w:spacing w:line="360" w:lineRule="auto"/>
        <w:jc w:val="both"/>
        <w:rPr>
          <w:rFonts w:ascii="Arial" w:hAnsi="Arial" w:cs="Arial"/>
          <w:sz w:val="22"/>
          <w:szCs w:val="22"/>
        </w:rPr>
      </w:pPr>
      <w:r w:rsidRPr="00935347">
        <w:rPr>
          <w:rFonts w:ascii="Arial" w:hAnsi="Arial" w:cs="Arial"/>
          <w:sz w:val="22"/>
          <w:szCs w:val="22"/>
        </w:rPr>
        <w:t>The first stage</w:t>
      </w:r>
      <w:r w:rsidR="009640DD" w:rsidRPr="00935347">
        <w:rPr>
          <w:rFonts w:ascii="Arial" w:hAnsi="Arial" w:cs="Arial"/>
          <w:sz w:val="22"/>
          <w:szCs w:val="22"/>
        </w:rPr>
        <w:t xml:space="preserve"> of developing the action plan,</w:t>
      </w:r>
      <w:r w:rsidRPr="00935347">
        <w:rPr>
          <w:rFonts w:ascii="Arial" w:hAnsi="Arial" w:cs="Arial"/>
          <w:sz w:val="22"/>
          <w:szCs w:val="22"/>
        </w:rPr>
        <w:t xml:space="preserve"> </w:t>
      </w:r>
      <w:r w:rsidR="009640DD" w:rsidRPr="00935347">
        <w:rPr>
          <w:rFonts w:ascii="Arial" w:hAnsi="Arial" w:cs="Arial"/>
          <w:sz w:val="22"/>
          <w:szCs w:val="22"/>
        </w:rPr>
        <w:t>as identified by Welsh Government</w:t>
      </w:r>
      <w:r w:rsidR="00652404" w:rsidRPr="00935347">
        <w:rPr>
          <w:rFonts w:ascii="Arial" w:hAnsi="Arial" w:cs="Arial"/>
          <w:sz w:val="22"/>
          <w:szCs w:val="22"/>
        </w:rPr>
        <w:t xml:space="preserve"> </w:t>
      </w:r>
      <w:r w:rsidR="009640DD" w:rsidRPr="00935347">
        <w:rPr>
          <w:rFonts w:ascii="Arial" w:hAnsi="Arial" w:cs="Arial"/>
          <w:sz w:val="22"/>
          <w:szCs w:val="22"/>
        </w:rPr>
        <w:t xml:space="preserve">is self-evaluation. In this first stage, the school will reflect upon its performance taking into account how it can be taken forward and improved on in the future. </w:t>
      </w:r>
      <w:r w:rsidR="00F70454" w:rsidRPr="00935347">
        <w:rPr>
          <w:rFonts w:ascii="Arial" w:hAnsi="Arial" w:cs="Arial"/>
          <w:sz w:val="22"/>
          <w:szCs w:val="22"/>
        </w:rPr>
        <w:t xml:space="preserve">Masters (2016) claims that for a school to plan how to improve, they first need to gain a better understanding of their practice and student outcomes now. This information should act as the baseline the </w:t>
      </w:r>
      <w:r w:rsidR="002F5656" w:rsidRPr="00935347">
        <w:rPr>
          <w:rFonts w:ascii="Arial" w:hAnsi="Arial" w:cs="Arial"/>
          <w:sz w:val="22"/>
          <w:szCs w:val="22"/>
        </w:rPr>
        <w:t>school’s</w:t>
      </w:r>
      <w:r w:rsidR="00F70454" w:rsidRPr="00935347">
        <w:rPr>
          <w:rFonts w:ascii="Arial" w:hAnsi="Arial" w:cs="Arial"/>
          <w:sz w:val="22"/>
          <w:szCs w:val="22"/>
        </w:rPr>
        <w:t xml:space="preserve"> improvement plan. </w:t>
      </w:r>
      <w:r w:rsidR="002F5656" w:rsidRPr="00935347">
        <w:rPr>
          <w:rFonts w:ascii="Arial" w:hAnsi="Arial" w:cs="Arial"/>
          <w:sz w:val="22"/>
          <w:szCs w:val="22"/>
        </w:rPr>
        <w:t xml:space="preserve">To gain a better understanding of their practice and student outcomes, school X sent out questionnaires to all staff, parents and learners. </w:t>
      </w:r>
      <w:r w:rsidR="003D3AAA" w:rsidRPr="00935347">
        <w:rPr>
          <w:rFonts w:ascii="Arial" w:hAnsi="Arial" w:cs="Arial"/>
          <w:sz w:val="22"/>
          <w:szCs w:val="22"/>
        </w:rPr>
        <w:t xml:space="preserve">From these questionnaires school X wanted to gain a better understanding on how staff and pupils viewed the wellbeing of learners. I feel that this is an important part of the process as it allows school X to gain a deeper understanding of the views of those who work more closely with the learners. </w:t>
      </w:r>
      <w:r w:rsidR="003024F1" w:rsidRPr="00935347">
        <w:rPr>
          <w:rFonts w:ascii="Arial" w:hAnsi="Arial" w:cs="Arial"/>
          <w:sz w:val="22"/>
          <w:szCs w:val="22"/>
        </w:rPr>
        <w:t xml:space="preserve">Durlak et al. (2011) state that learners do not typically work alone but in collaboration with their teachers, thus </w:t>
      </w:r>
      <w:r w:rsidR="004534E6" w:rsidRPr="00935347">
        <w:rPr>
          <w:rFonts w:ascii="Arial" w:hAnsi="Arial" w:cs="Arial"/>
          <w:sz w:val="22"/>
          <w:szCs w:val="22"/>
        </w:rPr>
        <w:t>evidencing</w:t>
      </w:r>
      <w:r w:rsidR="003024F1" w:rsidRPr="00935347">
        <w:rPr>
          <w:rFonts w:ascii="Arial" w:hAnsi="Arial" w:cs="Arial"/>
          <w:sz w:val="22"/>
          <w:szCs w:val="22"/>
        </w:rPr>
        <w:t xml:space="preserve"> how school teachers work closely with their students and will have a better understanding of their wellbeing levels. </w:t>
      </w:r>
      <w:r w:rsidR="00127DAB" w:rsidRPr="00935347">
        <w:rPr>
          <w:rFonts w:ascii="Arial" w:hAnsi="Arial" w:cs="Arial"/>
          <w:sz w:val="22"/>
          <w:szCs w:val="22"/>
        </w:rPr>
        <w:t xml:space="preserve">The use of questionnaires worked effectively in gaining information for school X, however, I feel they could have used another strategy in gaining this information as questionnaires are not always reliable.  </w:t>
      </w:r>
    </w:p>
    <w:p w14:paraId="5C7173F6" w14:textId="077A9C1B" w:rsidR="00931EDD" w:rsidRPr="00935347" w:rsidRDefault="00931EDD" w:rsidP="00734C6F">
      <w:pPr>
        <w:spacing w:line="360" w:lineRule="auto"/>
        <w:jc w:val="both"/>
        <w:rPr>
          <w:rFonts w:ascii="Arial" w:hAnsi="Arial" w:cs="Arial"/>
          <w:sz w:val="22"/>
          <w:szCs w:val="22"/>
        </w:rPr>
      </w:pPr>
    </w:p>
    <w:p w14:paraId="2F6B310A" w14:textId="090EFE42" w:rsidR="009813D1" w:rsidRPr="00935347" w:rsidRDefault="00931EDD" w:rsidP="00734C6F">
      <w:pPr>
        <w:spacing w:line="360" w:lineRule="auto"/>
        <w:jc w:val="both"/>
        <w:rPr>
          <w:rFonts w:ascii="Arial" w:hAnsi="Arial" w:cs="Arial"/>
          <w:sz w:val="23"/>
          <w:szCs w:val="23"/>
          <w:shd w:val="clear" w:color="auto" w:fill="FFFFFF"/>
        </w:rPr>
      </w:pPr>
      <w:r w:rsidRPr="00935347">
        <w:rPr>
          <w:rFonts w:ascii="Arial" w:hAnsi="Arial" w:cs="Arial"/>
          <w:sz w:val="22"/>
          <w:szCs w:val="22"/>
        </w:rPr>
        <w:t xml:space="preserve">Welsh Government (2014) state that the second stage of the process is strategic planning. “For school development planning to be most effective, it should involve all school partners and stakeholders.” (Welsh Government, 2014, p. 10).  </w:t>
      </w:r>
      <w:r w:rsidR="009813D1" w:rsidRPr="00935347">
        <w:rPr>
          <w:rFonts w:ascii="Arial" w:hAnsi="Arial" w:cs="Arial"/>
          <w:sz w:val="22"/>
          <w:szCs w:val="22"/>
        </w:rPr>
        <w:t xml:space="preserve">In the education sector a stakeholder </w:t>
      </w:r>
      <w:r w:rsidR="007C5172" w:rsidRPr="00935347">
        <w:rPr>
          <w:rFonts w:ascii="Arial" w:hAnsi="Arial" w:cs="Arial"/>
          <w:sz w:val="22"/>
          <w:szCs w:val="22"/>
        </w:rPr>
        <w:t xml:space="preserve">includes; teachers, parents, students, </w:t>
      </w:r>
      <w:r w:rsidR="007C5172" w:rsidRPr="00935347">
        <w:rPr>
          <w:rFonts w:ascii="Arial" w:hAnsi="Arial" w:cs="Arial"/>
          <w:sz w:val="23"/>
          <w:szCs w:val="23"/>
        </w:rPr>
        <w:t>educational and non-educational staff and governors (</w:t>
      </w:r>
      <w:r w:rsidR="007C5172" w:rsidRPr="00865473">
        <w:rPr>
          <w:rFonts w:ascii="Arial" w:hAnsi="Arial" w:cs="Arial"/>
          <w:sz w:val="23"/>
          <w:szCs w:val="23"/>
          <w:shd w:val="clear" w:color="auto" w:fill="FFFFFF"/>
        </w:rPr>
        <w:t>Hooge, Burns</w:t>
      </w:r>
      <w:r w:rsidR="007C5172" w:rsidRPr="00935347">
        <w:rPr>
          <w:rFonts w:ascii="Arial" w:hAnsi="Arial" w:cs="Arial"/>
          <w:sz w:val="23"/>
          <w:szCs w:val="23"/>
          <w:shd w:val="clear" w:color="auto" w:fill="FFFFFF"/>
        </w:rPr>
        <w:t>,</w:t>
      </w:r>
      <w:r w:rsidR="007C5172" w:rsidRPr="00865473">
        <w:rPr>
          <w:rFonts w:ascii="Arial" w:hAnsi="Arial" w:cs="Arial"/>
          <w:sz w:val="23"/>
          <w:szCs w:val="23"/>
          <w:shd w:val="clear" w:color="auto" w:fill="FFFFFF"/>
        </w:rPr>
        <w:t xml:space="preserve"> and Wilkoszewski</w:t>
      </w:r>
      <w:r w:rsidR="007C5172" w:rsidRPr="00935347">
        <w:rPr>
          <w:rFonts w:ascii="Arial" w:hAnsi="Arial" w:cs="Arial"/>
          <w:sz w:val="23"/>
          <w:szCs w:val="23"/>
          <w:shd w:val="clear" w:color="auto" w:fill="FFFFFF"/>
        </w:rPr>
        <w:t xml:space="preserve">, 2012). </w:t>
      </w:r>
      <w:r w:rsidR="001D6FE6" w:rsidRPr="00935347">
        <w:rPr>
          <w:rFonts w:ascii="Arial" w:hAnsi="Arial" w:cs="Arial"/>
          <w:sz w:val="23"/>
          <w:szCs w:val="23"/>
          <w:shd w:val="clear" w:color="auto" w:fill="FFFFFF"/>
        </w:rPr>
        <w:t xml:space="preserve">Working effectively with stakeholders </w:t>
      </w:r>
      <w:r w:rsidR="008E6AF8" w:rsidRPr="00935347">
        <w:rPr>
          <w:rFonts w:ascii="Arial" w:hAnsi="Arial" w:cs="Arial"/>
          <w:sz w:val="23"/>
          <w:szCs w:val="23"/>
          <w:shd w:val="clear" w:color="auto" w:fill="FFFFFF"/>
        </w:rPr>
        <w:t xml:space="preserve">allows all involved in the planning stage to contribute key information they feel will be beneficial to improving the targets of the development plan e.g., wellbeing. School X </w:t>
      </w:r>
      <w:r w:rsidR="00F637F8" w:rsidRPr="00935347">
        <w:rPr>
          <w:rFonts w:ascii="Arial" w:hAnsi="Arial" w:cs="Arial"/>
          <w:sz w:val="23"/>
          <w:szCs w:val="23"/>
          <w:shd w:val="clear" w:color="auto" w:fill="FFFFFF"/>
        </w:rPr>
        <w:t>gathered information out on this stage by asking teachers to fill out questionnaires on how they felt wellbeing was delivered throughout the school</w:t>
      </w:r>
      <w:r w:rsidR="001B10C9" w:rsidRPr="00935347">
        <w:rPr>
          <w:rFonts w:ascii="Arial" w:hAnsi="Arial" w:cs="Arial"/>
          <w:sz w:val="23"/>
          <w:szCs w:val="23"/>
          <w:shd w:val="clear" w:color="auto" w:fill="FFFFFF"/>
        </w:rPr>
        <w:t xml:space="preserve"> and how confident they felt in delivering wellbeing sessions to learners.</w:t>
      </w:r>
      <w:r w:rsidR="00F637F8" w:rsidRPr="00935347">
        <w:rPr>
          <w:rFonts w:ascii="Arial" w:hAnsi="Arial" w:cs="Arial"/>
          <w:sz w:val="23"/>
          <w:szCs w:val="23"/>
          <w:shd w:val="clear" w:color="auto" w:fill="FFFFFF"/>
        </w:rPr>
        <w:t xml:space="preserve"> </w:t>
      </w:r>
      <w:r w:rsidR="001B10C9" w:rsidRPr="00935347">
        <w:rPr>
          <w:rFonts w:ascii="Arial" w:hAnsi="Arial" w:cs="Arial"/>
          <w:sz w:val="23"/>
          <w:szCs w:val="23"/>
          <w:shd w:val="clear" w:color="auto" w:fill="FFFFFF"/>
        </w:rPr>
        <w:t xml:space="preserve">However, school X did not send questionnaires to the </w:t>
      </w:r>
      <w:r w:rsidR="001B10C9" w:rsidRPr="00935347">
        <w:rPr>
          <w:rFonts w:ascii="Arial" w:hAnsi="Arial" w:cs="Arial"/>
          <w:sz w:val="23"/>
          <w:szCs w:val="23"/>
          <w:shd w:val="clear" w:color="auto" w:fill="FFFFFF"/>
        </w:rPr>
        <w:lastRenderedPageBreak/>
        <w:t xml:space="preserve">parents to gain a deeper understanding of how they felt the school were meeting the wellbeing needs of their children. </w:t>
      </w:r>
      <w:r w:rsidR="009741EF" w:rsidRPr="00935347">
        <w:rPr>
          <w:rFonts w:ascii="Arial" w:hAnsi="Arial" w:cs="Arial"/>
          <w:sz w:val="23"/>
          <w:szCs w:val="23"/>
          <w:shd w:val="clear" w:color="auto" w:fill="FFFFFF"/>
        </w:rPr>
        <w:t xml:space="preserve">Kirby and Sanders (2011) state that involving parents can lead to a more detailed opinion on how they feel certain things are going. </w:t>
      </w:r>
      <w:r w:rsidR="001B10C9" w:rsidRPr="00935347">
        <w:rPr>
          <w:rFonts w:ascii="Arial" w:hAnsi="Arial" w:cs="Arial"/>
          <w:sz w:val="23"/>
          <w:szCs w:val="23"/>
          <w:shd w:val="clear" w:color="auto" w:fill="FFFFFF"/>
        </w:rPr>
        <w:t xml:space="preserve"> Another way in which school X carried out this stage of the process was deciding on and setting out the targets they intended to meet over the three-year process. The school also set out how they intended to meet these goals and the expected outcomes. School X also planned inset days in which school staff could develop their understanding and knowledge further on implementing and delivering wellbeing sessions/ activities. </w:t>
      </w:r>
    </w:p>
    <w:p w14:paraId="1F3CE52C" w14:textId="7E308F7D" w:rsidR="001B10C9" w:rsidRPr="00935347" w:rsidRDefault="001B10C9" w:rsidP="00734C6F">
      <w:pPr>
        <w:spacing w:line="360" w:lineRule="auto"/>
        <w:jc w:val="both"/>
        <w:rPr>
          <w:rFonts w:ascii="Arial" w:hAnsi="Arial" w:cs="Arial"/>
          <w:sz w:val="23"/>
          <w:szCs w:val="23"/>
          <w:shd w:val="clear" w:color="auto" w:fill="FFFFFF"/>
        </w:rPr>
      </w:pPr>
    </w:p>
    <w:p w14:paraId="2993A265" w14:textId="78E97C8D" w:rsidR="009B76E3" w:rsidRPr="00935347" w:rsidRDefault="009B76E3" w:rsidP="00734C6F">
      <w:pPr>
        <w:spacing w:line="360" w:lineRule="auto"/>
        <w:jc w:val="both"/>
        <w:rPr>
          <w:rFonts w:ascii="Arial" w:hAnsi="Arial" w:cs="Arial"/>
          <w:sz w:val="23"/>
          <w:szCs w:val="23"/>
          <w:shd w:val="clear" w:color="auto" w:fill="FFFFFF"/>
        </w:rPr>
      </w:pPr>
      <w:r w:rsidRPr="00935347">
        <w:rPr>
          <w:rFonts w:ascii="Arial" w:hAnsi="Arial" w:cs="Arial"/>
          <w:sz w:val="23"/>
          <w:szCs w:val="23"/>
          <w:shd w:val="clear" w:color="auto" w:fill="FFFFFF"/>
        </w:rPr>
        <w:t xml:space="preserve">Welsh Government (2014) state that the third stage in this process is to put the actions and strategies outlined in the school development plan into action. </w:t>
      </w:r>
      <w:r w:rsidR="00BC5DCF" w:rsidRPr="00935347">
        <w:rPr>
          <w:rFonts w:ascii="Arial" w:hAnsi="Arial" w:cs="Arial"/>
          <w:sz w:val="23"/>
          <w:szCs w:val="23"/>
          <w:shd w:val="clear" w:color="auto" w:fill="FFFFFF"/>
        </w:rPr>
        <w:t xml:space="preserve">During this stage of the process, school staff will be aware of their responsibilities of implementing the school development plan in to practice. Welsh Government (2014) </w:t>
      </w:r>
      <w:r w:rsidR="00AB0020" w:rsidRPr="00935347">
        <w:rPr>
          <w:rFonts w:ascii="Arial" w:hAnsi="Arial" w:cs="Arial"/>
          <w:sz w:val="23"/>
          <w:szCs w:val="23"/>
          <w:shd w:val="clear" w:color="auto" w:fill="FFFFFF"/>
        </w:rPr>
        <w:t xml:space="preserve">explain that it is paramount the school development plan states clearly the details of the responsibilities, accountability and actions and timescales to ensure there is no confusion, and to ensure the plan is implemented effectively. </w:t>
      </w:r>
      <w:r w:rsidR="00846FAC" w:rsidRPr="00935347">
        <w:rPr>
          <w:rFonts w:ascii="Arial" w:hAnsi="Arial" w:cs="Arial"/>
          <w:sz w:val="23"/>
          <w:szCs w:val="23"/>
          <w:shd w:val="clear" w:color="auto" w:fill="FFFFFF"/>
        </w:rPr>
        <w:t>Before setting the responsibilities for the school staff, the headteacher of school X asked staff who were leading targets where they felt most confident/ comfortable in working. Once this information had been gathered, the headteacher set school staff as leads on the targets that they felt most confident in ensuring the target would be met.</w:t>
      </w:r>
      <w:r w:rsidR="003D1F08" w:rsidRPr="00935347">
        <w:rPr>
          <w:rFonts w:ascii="Arial" w:hAnsi="Arial" w:cs="Arial"/>
          <w:sz w:val="23"/>
          <w:szCs w:val="23"/>
          <w:shd w:val="clear" w:color="auto" w:fill="FFFFFF"/>
        </w:rPr>
        <w:t xml:space="preserve"> </w:t>
      </w:r>
      <w:r w:rsidR="00846FAC" w:rsidRPr="00935347">
        <w:rPr>
          <w:rFonts w:ascii="Arial" w:hAnsi="Arial" w:cs="Arial"/>
          <w:sz w:val="23"/>
          <w:szCs w:val="23"/>
          <w:shd w:val="clear" w:color="auto" w:fill="FFFFFF"/>
        </w:rPr>
        <w:t>Once all information had been gathered, the headteacher of school X held a meeting for all staff to discuss the school development plan and made all staff aware of who was lead on which targets. The headteacher also discussed the steps and strategies the school intend to follow to meet the targets and goals of the school development plan.</w:t>
      </w:r>
      <w:r w:rsidR="00310DA6" w:rsidRPr="00935347">
        <w:rPr>
          <w:rFonts w:ascii="Arial" w:hAnsi="Arial" w:cs="Arial"/>
          <w:sz w:val="23"/>
          <w:szCs w:val="23"/>
          <w:shd w:val="clear" w:color="auto" w:fill="FFFFFF"/>
        </w:rPr>
        <w:t xml:space="preserve"> However, within the school X’s development plan, there is no mention of the intended actions to take if they are not on track to meeting the intended target by a certain time frame.</w:t>
      </w:r>
      <w:r w:rsidR="003D1F08" w:rsidRPr="00935347">
        <w:rPr>
          <w:rFonts w:ascii="Arial" w:hAnsi="Arial" w:cs="Arial"/>
          <w:sz w:val="23"/>
          <w:szCs w:val="23"/>
          <w:shd w:val="clear" w:color="auto" w:fill="FFFFFF"/>
        </w:rPr>
        <w:t xml:space="preserve"> To ensure targets are on track to being met, school X holds regular meetings to discuss development and areas to improve on to meet intended goals. </w:t>
      </w:r>
    </w:p>
    <w:p w14:paraId="4E19476F" w14:textId="3AD6557A" w:rsidR="00B3468A" w:rsidRPr="00935347" w:rsidRDefault="00B3468A" w:rsidP="00734C6F">
      <w:pPr>
        <w:spacing w:line="360" w:lineRule="auto"/>
        <w:jc w:val="both"/>
        <w:rPr>
          <w:rFonts w:ascii="Arial" w:hAnsi="Arial" w:cs="Arial"/>
          <w:sz w:val="23"/>
          <w:szCs w:val="23"/>
          <w:shd w:val="clear" w:color="auto" w:fill="FFFFFF"/>
        </w:rPr>
      </w:pPr>
    </w:p>
    <w:p w14:paraId="1526241F" w14:textId="0A10B2E5" w:rsidR="00030456" w:rsidRPr="00935347" w:rsidRDefault="00B3468A" w:rsidP="00734C6F">
      <w:pPr>
        <w:spacing w:line="360" w:lineRule="auto"/>
        <w:jc w:val="both"/>
        <w:rPr>
          <w:rFonts w:ascii="Arial" w:hAnsi="Arial" w:cs="Arial"/>
          <w:sz w:val="23"/>
          <w:szCs w:val="23"/>
          <w:shd w:val="clear" w:color="auto" w:fill="FFFFFF"/>
        </w:rPr>
      </w:pPr>
      <w:r w:rsidRPr="00935347">
        <w:rPr>
          <w:rFonts w:ascii="Arial" w:hAnsi="Arial" w:cs="Arial"/>
          <w:sz w:val="23"/>
          <w:szCs w:val="23"/>
          <w:shd w:val="clear" w:color="auto" w:fill="FFFFFF"/>
        </w:rPr>
        <w:t xml:space="preserve">The final stage of the school development plan is reviewing impact (Welsh Government, 2014).  </w:t>
      </w:r>
      <w:r w:rsidR="00030456" w:rsidRPr="00935347">
        <w:rPr>
          <w:rFonts w:ascii="Arial" w:hAnsi="Arial" w:cs="Arial"/>
          <w:sz w:val="23"/>
          <w:szCs w:val="23"/>
          <w:shd w:val="clear" w:color="auto" w:fill="FFFFFF"/>
        </w:rPr>
        <w:t xml:space="preserve">As stated above, school X carries out this stage of the process, regular meetings are held to discuss development and to identify which areas of the intended target need to be improved on. Hagan and Houchens (2017) state that any school-wide issues are best addressed and resolved through open conversations with all staff. </w:t>
      </w:r>
      <w:r w:rsidR="00A05A47" w:rsidRPr="00935347">
        <w:rPr>
          <w:rFonts w:ascii="Arial" w:hAnsi="Arial" w:cs="Arial"/>
          <w:sz w:val="23"/>
          <w:szCs w:val="23"/>
          <w:shd w:val="clear" w:color="auto" w:fill="FFFFFF"/>
        </w:rPr>
        <w:t xml:space="preserve">Through regular </w:t>
      </w:r>
      <w:r w:rsidR="00A05A47" w:rsidRPr="00935347">
        <w:rPr>
          <w:rFonts w:ascii="Arial" w:hAnsi="Arial" w:cs="Arial"/>
          <w:sz w:val="23"/>
          <w:szCs w:val="23"/>
          <w:shd w:val="clear" w:color="auto" w:fill="FFFFFF"/>
        </w:rPr>
        <w:lastRenderedPageBreak/>
        <w:t xml:space="preserve">meetings school X’s staff will be able to work collaboratively to ensure the intended targets are met and what steps they need to take to ensuring the targets will be met. </w:t>
      </w:r>
    </w:p>
    <w:p w14:paraId="3DABC0BA" w14:textId="010D68A1" w:rsidR="00DF1FD3" w:rsidRPr="00935347" w:rsidRDefault="00DF1FD3" w:rsidP="00734C6F">
      <w:pPr>
        <w:spacing w:line="360" w:lineRule="auto"/>
        <w:jc w:val="both"/>
        <w:rPr>
          <w:rFonts w:ascii="Arial" w:hAnsi="Arial" w:cs="Arial"/>
          <w:sz w:val="23"/>
          <w:szCs w:val="23"/>
          <w:shd w:val="clear" w:color="auto" w:fill="FFFFFF"/>
        </w:rPr>
      </w:pPr>
    </w:p>
    <w:p w14:paraId="7A739FC8" w14:textId="15A26ED4" w:rsidR="00DF1FD3" w:rsidRPr="00734C6F" w:rsidRDefault="00DF1FD3" w:rsidP="00734C6F">
      <w:pPr>
        <w:spacing w:line="360" w:lineRule="auto"/>
        <w:jc w:val="both"/>
        <w:rPr>
          <w:rFonts w:ascii="Arial" w:hAnsi="Arial" w:cs="Arial"/>
          <w:sz w:val="28"/>
          <w:szCs w:val="28"/>
          <w:u w:val="single"/>
          <w:shd w:val="clear" w:color="auto" w:fill="FFFFFF"/>
        </w:rPr>
      </w:pPr>
      <w:r w:rsidRPr="00734C6F">
        <w:rPr>
          <w:rFonts w:ascii="Arial" w:hAnsi="Arial" w:cs="Arial"/>
          <w:sz w:val="28"/>
          <w:szCs w:val="28"/>
          <w:u w:val="single"/>
          <w:shd w:val="clear" w:color="auto" w:fill="FFFFFF"/>
        </w:rPr>
        <w:t xml:space="preserve">Reflection and Evaluation </w:t>
      </w:r>
      <w:r w:rsidR="00AC2361" w:rsidRPr="00734C6F">
        <w:rPr>
          <w:rFonts w:ascii="Arial" w:hAnsi="Arial" w:cs="Arial"/>
          <w:sz w:val="28"/>
          <w:szCs w:val="28"/>
          <w:u w:val="single"/>
          <w:shd w:val="clear" w:color="auto" w:fill="FFFFFF"/>
        </w:rPr>
        <w:t>(500)</w:t>
      </w:r>
    </w:p>
    <w:p w14:paraId="64BEF079" w14:textId="3DEA6D7B" w:rsidR="00513C1A" w:rsidRPr="00935347" w:rsidRDefault="00513C1A" w:rsidP="00734C6F">
      <w:pPr>
        <w:spacing w:line="360" w:lineRule="auto"/>
        <w:jc w:val="both"/>
        <w:rPr>
          <w:rFonts w:ascii="Arial" w:hAnsi="Arial" w:cs="Arial"/>
          <w:sz w:val="23"/>
          <w:szCs w:val="23"/>
          <w:shd w:val="clear" w:color="auto" w:fill="FFFFFF"/>
        </w:rPr>
      </w:pPr>
      <w:r w:rsidRPr="00935347">
        <w:rPr>
          <w:rFonts w:ascii="Arial" w:hAnsi="Arial" w:cs="Arial"/>
          <w:sz w:val="23"/>
          <w:szCs w:val="23"/>
          <w:shd w:val="clear" w:color="auto" w:fill="FFFFFF"/>
        </w:rPr>
        <w:t xml:space="preserve">School X identified there was a need to improve the wellbeing of all its learners that attend the school. One way in which school X wanted to improve the wellbeing of learners, was to train staff on different wellbeing sessions and activities. To do this, school X dedicated an inset day to staff training on wellbeing. </w:t>
      </w:r>
      <w:r w:rsidR="00A80CFB" w:rsidRPr="00BF35CE">
        <w:rPr>
          <w:rFonts w:ascii="Arial" w:hAnsi="Arial" w:cs="Arial"/>
          <w:sz w:val="23"/>
          <w:szCs w:val="23"/>
          <w:shd w:val="clear" w:color="auto" w:fill="FFFFFF"/>
        </w:rPr>
        <w:t>Heikinaro-Johansson</w:t>
      </w:r>
      <w:r w:rsidR="00A80CFB" w:rsidRPr="00935347">
        <w:rPr>
          <w:rFonts w:ascii="Arial" w:hAnsi="Arial" w:cs="Arial"/>
          <w:sz w:val="23"/>
          <w:szCs w:val="23"/>
          <w:shd w:val="clear" w:color="auto" w:fill="FFFFFF"/>
        </w:rPr>
        <w:t xml:space="preserve"> et al. (2018) state that when teachers feel they</w:t>
      </w:r>
      <w:r w:rsidR="00475DBC" w:rsidRPr="00935347">
        <w:rPr>
          <w:rFonts w:ascii="Arial" w:hAnsi="Arial" w:cs="Arial"/>
          <w:sz w:val="23"/>
          <w:szCs w:val="23"/>
          <w:shd w:val="clear" w:color="auto" w:fill="FFFFFF"/>
        </w:rPr>
        <w:t xml:space="preserve"> </w:t>
      </w:r>
      <w:r w:rsidR="00A80CFB" w:rsidRPr="00935347">
        <w:rPr>
          <w:rFonts w:ascii="Arial" w:hAnsi="Arial" w:cs="Arial"/>
          <w:sz w:val="23"/>
          <w:szCs w:val="23"/>
          <w:shd w:val="clear" w:color="auto" w:fill="FFFFFF"/>
        </w:rPr>
        <w:t xml:space="preserve">have gained the </w:t>
      </w:r>
      <w:r w:rsidR="00475DBC" w:rsidRPr="00935347">
        <w:rPr>
          <w:rFonts w:ascii="Arial" w:hAnsi="Arial" w:cs="Arial"/>
          <w:sz w:val="23"/>
          <w:szCs w:val="23"/>
          <w:shd w:val="clear" w:color="auto" w:fill="FFFFFF"/>
        </w:rPr>
        <w:t>theoretical</w:t>
      </w:r>
      <w:r w:rsidR="00A80CFB" w:rsidRPr="00935347">
        <w:rPr>
          <w:rFonts w:ascii="Arial" w:hAnsi="Arial" w:cs="Arial"/>
          <w:sz w:val="23"/>
          <w:szCs w:val="23"/>
          <w:shd w:val="clear" w:color="auto" w:fill="FFFFFF"/>
        </w:rPr>
        <w:t xml:space="preserve"> </w:t>
      </w:r>
      <w:r w:rsidR="00475DBC" w:rsidRPr="00935347">
        <w:rPr>
          <w:rFonts w:ascii="Arial" w:hAnsi="Arial" w:cs="Arial"/>
          <w:sz w:val="23"/>
          <w:szCs w:val="23"/>
          <w:shd w:val="clear" w:color="auto" w:fill="FFFFFF"/>
        </w:rPr>
        <w:t>kn</w:t>
      </w:r>
      <w:r w:rsidR="00A80CFB" w:rsidRPr="00935347">
        <w:rPr>
          <w:rFonts w:ascii="Arial" w:hAnsi="Arial" w:cs="Arial"/>
          <w:sz w:val="23"/>
          <w:szCs w:val="23"/>
          <w:shd w:val="clear" w:color="auto" w:fill="FFFFFF"/>
        </w:rPr>
        <w:t xml:space="preserve">owledge behind wellbeing, they feel more equipped </w:t>
      </w:r>
      <w:r w:rsidR="00475DBC" w:rsidRPr="00935347">
        <w:rPr>
          <w:rFonts w:ascii="Arial" w:hAnsi="Arial" w:cs="Arial"/>
          <w:sz w:val="23"/>
          <w:szCs w:val="23"/>
          <w:shd w:val="clear" w:color="auto" w:fill="FFFFFF"/>
        </w:rPr>
        <w:t xml:space="preserve">to promoting wellbeing in a school setting.  </w:t>
      </w:r>
      <w:r w:rsidR="00013E23" w:rsidRPr="00935347">
        <w:rPr>
          <w:rFonts w:ascii="Arial" w:hAnsi="Arial" w:cs="Arial"/>
          <w:sz w:val="23"/>
          <w:szCs w:val="23"/>
          <w:shd w:val="clear" w:color="auto" w:fill="FFFFFF"/>
        </w:rPr>
        <w:t xml:space="preserve">Due to all staff attending the same course, the whole school share resources and activities that can be carried out throughout the whole school. </w:t>
      </w:r>
      <w:r w:rsidR="00011ED3" w:rsidRPr="00935347">
        <w:rPr>
          <w:rFonts w:ascii="Arial" w:hAnsi="Arial" w:cs="Arial"/>
          <w:sz w:val="23"/>
          <w:szCs w:val="23"/>
          <w:shd w:val="clear" w:color="auto" w:fill="FFFFFF"/>
        </w:rPr>
        <w:t xml:space="preserve">As resources are shared, teachers are able to differentiate tasks to meet the needs of their learners. For example, when using a wellbeing story in circle time, the whole school are able to use the same story but the class teacher will change the wording of the discussion questions to meet the needs of the learners of that age class. </w:t>
      </w:r>
      <w:r w:rsidR="009418FC" w:rsidRPr="00935347">
        <w:rPr>
          <w:rFonts w:ascii="Arial" w:hAnsi="Arial" w:cs="Arial"/>
          <w:sz w:val="23"/>
          <w:szCs w:val="23"/>
          <w:shd w:val="clear" w:color="auto" w:fill="FFFFFF"/>
        </w:rPr>
        <w:t xml:space="preserve">The circle times also allow for students to share their successes and achievements. </w:t>
      </w:r>
      <w:r w:rsidR="00B444CA" w:rsidRPr="00935347">
        <w:rPr>
          <w:rFonts w:ascii="Arial" w:hAnsi="Arial" w:cs="Arial"/>
          <w:sz w:val="23"/>
          <w:szCs w:val="23"/>
          <w:shd w:val="clear" w:color="auto" w:fill="FFFFFF"/>
        </w:rPr>
        <w:t xml:space="preserve">Research carried out by Bergman and Hupka-Brunner (2012) experiencing and sharing an accomplishment can help increase a child’s wellbeing. </w:t>
      </w:r>
      <w:r w:rsidR="00A36FE3" w:rsidRPr="00935347">
        <w:rPr>
          <w:rFonts w:ascii="Arial" w:hAnsi="Arial" w:cs="Arial"/>
          <w:sz w:val="23"/>
          <w:szCs w:val="23"/>
          <w:shd w:val="clear" w:color="auto" w:fill="FFFFFF"/>
        </w:rPr>
        <w:t>Activities such as circle time where the learners can share their success and achievements with the class can help improve the wellbeing of learners.</w:t>
      </w:r>
    </w:p>
    <w:p w14:paraId="48CDF843" w14:textId="20B9EC5F" w:rsidR="00011ED3" w:rsidRPr="00935347" w:rsidRDefault="00011ED3" w:rsidP="00734C6F">
      <w:pPr>
        <w:spacing w:line="360" w:lineRule="auto"/>
        <w:jc w:val="both"/>
        <w:rPr>
          <w:rFonts w:ascii="Arial" w:hAnsi="Arial" w:cs="Arial"/>
          <w:sz w:val="23"/>
          <w:szCs w:val="23"/>
          <w:shd w:val="clear" w:color="auto" w:fill="FFFFFF"/>
        </w:rPr>
      </w:pPr>
    </w:p>
    <w:p w14:paraId="17ADBDAC" w14:textId="1744A77D" w:rsidR="00011ED3" w:rsidRPr="00935347" w:rsidRDefault="002D5E02" w:rsidP="00734C6F">
      <w:pPr>
        <w:spacing w:line="360" w:lineRule="auto"/>
        <w:jc w:val="both"/>
        <w:rPr>
          <w:rFonts w:ascii="Arial" w:hAnsi="Arial" w:cs="Arial"/>
          <w:sz w:val="23"/>
          <w:szCs w:val="23"/>
          <w:shd w:val="clear" w:color="auto" w:fill="FFFFFF"/>
        </w:rPr>
      </w:pPr>
      <w:r w:rsidRPr="00935347">
        <w:rPr>
          <w:rFonts w:ascii="Arial" w:hAnsi="Arial" w:cs="Arial"/>
          <w:sz w:val="23"/>
          <w:szCs w:val="23"/>
          <w:shd w:val="clear" w:color="auto" w:fill="FFFFFF"/>
        </w:rPr>
        <w:t xml:space="preserve">Sharing resources as a whole school can be beneficial, as staff are able to work collaboratively in creating resources. The sharing of resources also ensures that all learners are receiving the same wellbeing sessions as each other throughout the different year groups. </w:t>
      </w:r>
      <w:r w:rsidR="00EA631C" w:rsidRPr="00935347">
        <w:rPr>
          <w:rFonts w:ascii="Arial" w:hAnsi="Arial" w:cs="Arial"/>
          <w:sz w:val="23"/>
          <w:szCs w:val="23"/>
          <w:shd w:val="clear" w:color="auto" w:fill="FFFFFF"/>
        </w:rPr>
        <w:t xml:space="preserve">School X runs the risk of activities and tasks being repeated to learners through their progression throughout different school groups. To minimise the risk of this happening, school X could carry out research into how other schools in surrounding areas teach and implement wellbeing into their school. </w:t>
      </w:r>
      <w:r w:rsidR="00987784" w:rsidRPr="00935347">
        <w:rPr>
          <w:rFonts w:ascii="Arial" w:hAnsi="Arial" w:cs="Arial"/>
          <w:sz w:val="23"/>
          <w:szCs w:val="23"/>
          <w:shd w:val="clear" w:color="auto" w:fill="FFFFFF"/>
        </w:rPr>
        <w:t>Welsh Government (2014) state that schools have access to other schools’ data, which can support them in making decisions on implementing different strategies into the school setting. This information can be beneficial to school X in researching other wellbeing tasks and lesson ideas into their school.</w:t>
      </w:r>
    </w:p>
    <w:p w14:paraId="26EAB863" w14:textId="15B069C3" w:rsidR="00DF1FD3" w:rsidRPr="00935347" w:rsidRDefault="00DF1FD3" w:rsidP="00734C6F">
      <w:pPr>
        <w:spacing w:line="360" w:lineRule="auto"/>
        <w:jc w:val="both"/>
        <w:rPr>
          <w:rFonts w:ascii="Arial" w:hAnsi="Arial" w:cs="Arial"/>
          <w:b/>
          <w:bCs/>
          <w:sz w:val="23"/>
          <w:szCs w:val="23"/>
          <w:u w:val="single"/>
          <w:shd w:val="clear" w:color="auto" w:fill="FFFFFF"/>
        </w:rPr>
      </w:pPr>
    </w:p>
    <w:p w14:paraId="2BD60F5E" w14:textId="2CA57CE0" w:rsidR="00DF1FD3" w:rsidRPr="00734C6F" w:rsidRDefault="00DF1FD3" w:rsidP="00734C6F">
      <w:pPr>
        <w:spacing w:line="360" w:lineRule="auto"/>
        <w:jc w:val="both"/>
        <w:rPr>
          <w:rFonts w:ascii="Arial" w:hAnsi="Arial" w:cs="Arial"/>
          <w:sz w:val="28"/>
          <w:szCs w:val="28"/>
          <w:u w:val="single"/>
          <w:shd w:val="clear" w:color="auto" w:fill="FFFFFF"/>
        </w:rPr>
      </w:pPr>
      <w:r w:rsidRPr="00734C6F">
        <w:rPr>
          <w:rFonts w:ascii="Arial" w:hAnsi="Arial" w:cs="Arial"/>
          <w:sz w:val="28"/>
          <w:szCs w:val="28"/>
          <w:u w:val="single"/>
          <w:shd w:val="clear" w:color="auto" w:fill="FFFFFF"/>
        </w:rPr>
        <w:t>Conclusion</w:t>
      </w:r>
      <w:r w:rsidR="00AC2361" w:rsidRPr="00734C6F">
        <w:rPr>
          <w:rFonts w:ascii="Arial" w:hAnsi="Arial" w:cs="Arial"/>
          <w:sz w:val="28"/>
          <w:szCs w:val="28"/>
          <w:u w:val="single"/>
          <w:shd w:val="clear" w:color="auto" w:fill="FFFFFF"/>
        </w:rPr>
        <w:t xml:space="preserve"> (200)</w:t>
      </w:r>
    </w:p>
    <w:p w14:paraId="449677BB" w14:textId="2C56359F" w:rsidR="007A0AF7" w:rsidRPr="00935347" w:rsidRDefault="00BF5EFA" w:rsidP="00734C6F">
      <w:pPr>
        <w:spacing w:line="360" w:lineRule="auto"/>
        <w:jc w:val="both"/>
        <w:rPr>
          <w:rFonts w:ascii="Arial" w:hAnsi="Arial" w:cs="Arial"/>
          <w:sz w:val="23"/>
          <w:szCs w:val="23"/>
        </w:rPr>
      </w:pPr>
      <w:r w:rsidRPr="00935347">
        <w:rPr>
          <w:rFonts w:ascii="Arial" w:hAnsi="Arial" w:cs="Arial"/>
          <w:sz w:val="23"/>
          <w:szCs w:val="23"/>
        </w:rPr>
        <w:lastRenderedPageBreak/>
        <w:t xml:space="preserve">To conclude, this essay explored how school X followed Welsh Government policy and legislation to create a school development plan. The chosen aspect to focus on for this essay was how school X intends to improve the wellbeing of all its learners. </w:t>
      </w:r>
      <w:r w:rsidR="003C037A" w:rsidRPr="00935347">
        <w:rPr>
          <w:rFonts w:ascii="Arial" w:hAnsi="Arial" w:cs="Arial"/>
          <w:sz w:val="23"/>
          <w:szCs w:val="23"/>
        </w:rPr>
        <w:t xml:space="preserve">This essay explored </w:t>
      </w:r>
      <w:r w:rsidR="00A36FE3" w:rsidRPr="00935347">
        <w:rPr>
          <w:rFonts w:ascii="Arial" w:hAnsi="Arial" w:cs="Arial"/>
          <w:sz w:val="23"/>
          <w:szCs w:val="23"/>
        </w:rPr>
        <w:t xml:space="preserve">how </w:t>
      </w:r>
      <w:r w:rsidR="003C037A" w:rsidRPr="00935347">
        <w:rPr>
          <w:rFonts w:ascii="Arial" w:hAnsi="Arial" w:cs="Arial"/>
          <w:sz w:val="23"/>
          <w:szCs w:val="23"/>
        </w:rPr>
        <w:t xml:space="preserve">school X ensured all staff were aware of their responsibilities, the intended targets, the time frame for the targets and how they would make improvement/ action </w:t>
      </w:r>
      <w:r w:rsidR="00F01AD4" w:rsidRPr="00935347">
        <w:rPr>
          <w:rFonts w:ascii="Arial" w:hAnsi="Arial" w:cs="Arial"/>
          <w:sz w:val="23"/>
          <w:szCs w:val="23"/>
        </w:rPr>
        <w:t xml:space="preserve">on reviewing the impact. However, school X did not mention within their school development plan what actions they would take if they were not on track to meeting the intended target by the set time. On the other hand, this could be something that would be brought up in the regular meetings school X has, but this was not made clear. </w:t>
      </w:r>
      <w:r w:rsidR="006652FC" w:rsidRPr="00935347">
        <w:rPr>
          <w:rFonts w:ascii="Arial" w:hAnsi="Arial" w:cs="Arial"/>
          <w:sz w:val="23"/>
          <w:szCs w:val="23"/>
        </w:rPr>
        <w:t xml:space="preserve">Through completing this essay, I have developed my knowledge and understanding of how a school development plan is written and implemented within schools. I feel more confident in my understanding of how school’s come to choosing their chosen targets and how the staff have responsibility in implementing these throughout practice. This essay has also developed my understanding of how </w:t>
      </w:r>
      <w:r w:rsidR="00927AE6" w:rsidRPr="00935347">
        <w:rPr>
          <w:rFonts w:ascii="Arial" w:hAnsi="Arial" w:cs="Arial"/>
          <w:sz w:val="23"/>
          <w:szCs w:val="23"/>
        </w:rPr>
        <w:t xml:space="preserve">I can ensure I contribute to the school’s development plan, which in turn will develop my skills in supporting formal leaderships roles throughout my NQT year. </w:t>
      </w:r>
    </w:p>
    <w:p w14:paraId="0253D1AF" w14:textId="77777777" w:rsidR="007A0AF7" w:rsidRPr="00935347" w:rsidRDefault="007A0AF7" w:rsidP="00734C6F">
      <w:pPr>
        <w:spacing w:line="360" w:lineRule="auto"/>
        <w:rPr>
          <w:rFonts w:ascii="Arial" w:hAnsi="Arial" w:cs="Arial"/>
          <w:sz w:val="23"/>
          <w:szCs w:val="23"/>
        </w:rPr>
      </w:pPr>
      <w:r w:rsidRPr="00935347">
        <w:rPr>
          <w:rFonts w:ascii="Arial" w:hAnsi="Arial" w:cs="Arial"/>
          <w:sz w:val="23"/>
          <w:szCs w:val="23"/>
        </w:rPr>
        <w:br w:type="page"/>
      </w:r>
    </w:p>
    <w:p w14:paraId="55D6CBD3" w14:textId="160773CD" w:rsidR="00F01AD4" w:rsidRPr="00734C6F" w:rsidRDefault="007A0AF7" w:rsidP="00734C6F">
      <w:pPr>
        <w:spacing w:line="360" w:lineRule="auto"/>
        <w:jc w:val="both"/>
        <w:rPr>
          <w:rFonts w:ascii="Arial" w:hAnsi="Arial" w:cs="Arial"/>
          <w:sz w:val="28"/>
          <w:szCs w:val="28"/>
          <w:u w:val="single"/>
        </w:rPr>
      </w:pPr>
      <w:r w:rsidRPr="00734C6F">
        <w:rPr>
          <w:rFonts w:ascii="Arial" w:hAnsi="Arial" w:cs="Arial"/>
          <w:sz w:val="28"/>
          <w:szCs w:val="28"/>
          <w:u w:val="single"/>
        </w:rPr>
        <w:lastRenderedPageBreak/>
        <w:t>Reference List</w:t>
      </w:r>
    </w:p>
    <w:p w14:paraId="68EA9603" w14:textId="77777777" w:rsidR="00935347" w:rsidRPr="00935347" w:rsidRDefault="00935347" w:rsidP="00734C6F">
      <w:pPr>
        <w:spacing w:line="360" w:lineRule="auto"/>
        <w:jc w:val="both"/>
        <w:rPr>
          <w:rFonts w:ascii="Arial" w:hAnsi="Arial" w:cs="Arial"/>
          <w:sz w:val="23"/>
          <w:szCs w:val="23"/>
          <w:shd w:val="clear" w:color="auto" w:fill="FFFFFF"/>
        </w:rPr>
      </w:pPr>
      <w:r w:rsidRPr="00935347">
        <w:rPr>
          <w:rFonts w:ascii="Arial" w:hAnsi="Arial" w:cs="Arial"/>
          <w:sz w:val="23"/>
          <w:szCs w:val="23"/>
          <w:shd w:val="clear" w:color="auto" w:fill="FFFFFF"/>
        </w:rPr>
        <w:t>Anderson, D. and Graham, A., (2015). Improving student wellbeing: having a say at school. </w:t>
      </w:r>
      <w:r w:rsidRPr="00935347">
        <w:rPr>
          <w:rFonts w:ascii="Arial" w:hAnsi="Arial" w:cs="Arial"/>
          <w:i/>
          <w:iCs/>
          <w:sz w:val="23"/>
          <w:szCs w:val="23"/>
          <w:shd w:val="clear" w:color="auto" w:fill="FFFFFF"/>
        </w:rPr>
        <w:t>School Effectiveness and School Improvement</w:t>
      </w:r>
      <w:r w:rsidRPr="00935347">
        <w:rPr>
          <w:rFonts w:ascii="Arial" w:hAnsi="Arial" w:cs="Arial"/>
          <w:sz w:val="23"/>
          <w:szCs w:val="23"/>
          <w:shd w:val="clear" w:color="auto" w:fill="FFFFFF"/>
        </w:rPr>
        <w:t>, 27(3), pp.348-366.</w:t>
      </w:r>
    </w:p>
    <w:p w14:paraId="0A89EE60" w14:textId="77777777" w:rsidR="00935347" w:rsidRPr="00935347" w:rsidRDefault="00935347" w:rsidP="00734C6F">
      <w:pPr>
        <w:spacing w:line="360" w:lineRule="auto"/>
        <w:jc w:val="both"/>
        <w:rPr>
          <w:rFonts w:ascii="Arial" w:hAnsi="Arial" w:cs="Arial"/>
          <w:sz w:val="23"/>
          <w:szCs w:val="23"/>
          <w:shd w:val="clear" w:color="auto" w:fill="FFFFFF"/>
        </w:rPr>
      </w:pPr>
    </w:p>
    <w:p w14:paraId="688A80F6" w14:textId="77777777" w:rsidR="00935347" w:rsidRPr="00935347" w:rsidRDefault="00935347" w:rsidP="00734C6F">
      <w:pPr>
        <w:spacing w:line="360" w:lineRule="auto"/>
        <w:jc w:val="both"/>
        <w:rPr>
          <w:rFonts w:ascii="Arial" w:hAnsi="Arial" w:cs="Arial"/>
          <w:sz w:val="23"/>
          <w:szCs w:val="23"/>
        </w:rPr>
      </w:pPr>
      <w:r w:rsidRPr="00935347">
        <w:rPr>
          <w:rFonts w:ascii="Arial" w:hAnsi="Arial" w:cs="Arial"/>
          <w:sz w:val="23"/>
          <w:szCs w:val="23"/>
        </w:rPr>
        <w:t xml:space="preserve">Durlak, J. A., R. P. Weissberg, A. B. </w:t>
      </w:r>
      <w:proofErr w:type="spellStart"/>
      <w:r w:rsidRPr="00935347">
        <w:rPr>
          <w:rFonts w:ascii="Arial" w:hAnsi="Arial" w:cs="Arial"/>
          <w:sz w:val="23"/>
          <w:szCs w:val="23"/>
        </w:rPr>
        <w:t>Dymnicki</w:t>
      </w:r>
      <w:proofErr w:type="spellEnd"/>
      <w:r w:rsidRPr="00935347">
        <w:rPr>
          <w:rFonts w:ascii="Arial" w:hAnsi="Arial" w:cs="Arial"/>
          <w:sz w:val="23"/>
          <w:szCs w:val="23"/>
        </w:rPr>
        <w:t xml:space="preserve">, R. D. Taylor, and K. B. </w:t>
      </w:r>
      <w:proofErr w:type="spellStart"/>
      <w:r w:rsidRPr="00935347">
        <w:rPr>
          <w:rFonts w:ascii="Arial" w:hAnsi="Arial" w:cs="Arial"/>
          <w:sz w:val="23"/>
          <w:szCs w:val="23"/>
        </w:rPr>
        <w:t>Schellinger</w:t>
      </w:r>
      <w:proofErr w:type="spellEnd"/>
      <w:r w:rsidRPr="00935347">
        <w:rPr>
          <w:rFonts w:ascii="Arial" w:hAnsi="Arial" w:cs="Arial"/>
          <w:sz w:val="23"/>
          <w:szCs w:val="23"/>
        </w:rPr>
        <w:t>. (2011). “The Impact of Enhancing Students’ Social and Emotional Learning: A Meta-analysis of School-based Universal Interventions.” Child Development 82 (1): 405–432. doi:10.1111/j.1467-8624.2010.</w:t>
      </w:r>
      <w:proofErr w:type="gramStart"/>
      <w:r w:rsidRPr="00935347">
        <w:rPr>
          <w:rFonts w:ascii="Arial" w:hAnsi="Arial" w:cs="Arial"/>
          <w:sz w:val="23"/>
          <w:szCs w:val="23"/>
        </w:rPr>
        <w:t>01564.x.</w:t>
      </w:r>
      <w:proofErr w:type="gramEnd"/>
    </w:p>
    <w:p w14:paraId="24823E07" w14:textId="77777777" w:rsidR="00935347" w:rsidRPr="00935347" w:rsidRDefault="00935347" w:rsidP="00734C6F">
      <w:pPr>
        <w:spacing w:line="360" w:lineRule="auto"/>
        <w:jc w:val="both"/>
        <w:rPr>
          <w:rFonts w:ascii="Arial" w:hAnsi="Arial" w:cs="Arial"/>
          <w:sz w:val="23"/>
          <w:szCs w:val="23"/>
        </w:rPr>
      </w:pPr>
    </w:p>
    <w:p w14:paraId="33925228" w14:textId="77777777" w:rsidR="00935347" w:rsidRPr="00935347" w:rsidRDefault="00935347" w:rsidP="00734C6F">
      <w:pPr>
        <w:spacing w:line="360" w:lineRule="auto"/>
        <w:jc w:val="both"/>
        <w:rPr>
          <w:rFonts w:ascii="Arial" w:hAnsi="Arial" w:cs="Arial"/>
          <w:sz w:val="23"/>
          <w:szCs w:val="23"/>
        </w:rPr>
      </w:pPr>
      <w:r w:rsidRPr="00935347">
        <w:rPr>
          <w:rFonts w:ascii="Arial" w:hAnsi="Arial" w:cs="Arial"/>
          <w:sz w:val="23"/>
          <w:szCs w:val="23"/>
          <w:shd w:val="clear" w:color="auto" w:fill="FFFFFF"/>
        </w:rPr>
        <w:t>Dunaway, D., Kim, D. and Szad, E., (2012). Perceptions of the Purpose and Value of the School Improvement Plan Process. </w:t>
      </w:r>
      <w:r w:rsidRPr="00935347">
        <w:rPr>
          <w:rFonts w:ascii="Arial" w:hAnsi="Arial" w:cs="Arial"/>
          <w:i/>
          <w:iCs/>
          <w:sz w:val="23"/>
          <w:szCs w:val="23"/>
          <w:shd w:val="clear" w:color="auto" w:fill="FFFFFF"/>
        </w:rPr>
        <w:t>The Educational Forum</w:t>
      </w:r>
      <w:r w:rsidRPr="00935347">
        <w:rPr>
          <w:rFonts w:ascii="Arial" w:hAnsi="Arial" w:cs="Arial"/>
          <w:sz w:val="23"/>
          <w:szCs w:val="23"/>
          <w:shd w:val="clear" w:color="auto" w:fill="FFFFFF"/>
        </w:rPr>
        <w:t>, 76(2), pp.158-173.</w:t>
      </w:r>
    </w:p>
    <w:p w14:paraId="0F66AA8A" w14:textId="77777777" w:rsidR="00935347" w:rsidRPr="00935347" w:rsidRDefault="00935347" w:rsidP="00734C6F">
      <w:pPr>
        <w:spacing w:line="360" w:lineRule="auto"/>
        <w:jc w:val="both"/>
        <w:rPr>
          <w:rFonts w:ascii="Arial" w:hAnsi="Arial" w:cs="Arial"/>
          <w:sz w:val="23"/>
          <w:szCs w:val="23"/>
        </w:rPr>
      </w:pPr>
    </w:p>
    <w:p w14:paraId="70A93A16" w14:textId="77777777" w:rsidR="00935347" w:rsidRPr="00935347" w:rsidRDefault="00935347" w:rsidP="00734C6F">
      <w:pPr>
        <w:spacing w:line="360" w:lineRule="auto"/>
        <w:jc w:val="both"/>
        <w:rPr>
          <w:rFonts w:ascii="Arial" w:hAnsi="Arial" w:cs="Arial"/>
          <w:sz w:val="23"/>
          <w:szCs w:val="23"/>
        </w:rPr>
      </w:pPr>
      <w:r w:rsidRPr="00935347">
        <w:rPr>
          <w:rFonts w:ascii="Arial" w:hAnsi="Arial" w:cs="Arial"/>
          <w:sz w:val="23"/>
          <w:szCs w:val="23"/>
          <w:shd w:val="clear" w:color="auto" w:fill="FFFFFF"/>
        </w:rPr>
        <w:t>Edmonds, R.R. (1982) ‘Programs of School Improvement: An Overview’, </w:t>
      </w:r>
      <w:r w:rsidRPr="00935347">
        <w:rPr>
          <w:rFonts w:ascii="Arial" w:hAnsi="Arial" w:cs="Arial"/>
          <w:i/>
          <w:iCs/>
          <w:sz w:val="23"/>
          <w:szCs w:val="23"/>
          <w:shd w:val="clear" w:color="auto" w:fill="FFFFFF"/>
        </w:rPr>
        <w:t>Educational leadership</w:t>
      </w:r>
      <w:r w:rsidRPr="00935347">
        <w:rPr>
          <w:rFonts w:ascii="Arial" w:hAnsi="Arial" w:cs="Arial"/>
          <w:sz w:val="23"/>
          <w:szCs w:val="23"/>
          <w:shd w:val="clear" w:color="auto" w:fill="FFFFFF"/>
        </w:rPr>
        <w:t>, 40(3), p. 4–.</w:t>
      </w:r>
    </w:p>
    <w:p w14:paraId="2726428C" w14:textId="77777777" w:rsidR="00935347" w:rsidRPr="00935347" w:rsidRDefault="00935347" w:rsidP="00734C6F">
      <w:pPr>
        <w:spacing w:line="360" w:lineRule="auto"/>
        <w:jc w:val="both"/>
        <w:rPr>
          <w:rFonts w:ascii="Arial" w:hAnsi="Arial" w:cs="Arial"/>
          <w:sz w:val="23"/>
          <w:szCs w:val="23"/>
        </w:rPr>
      </w:pPr>
    </w:p>
    <w:p w14:paraId="01D3C5B6" w14:textId="77777777" w:rsidR="00935347" w:rsidRPr="00935347" w:rsidRDefault="00935347" w:rsidP="00734C6F">
      <w:pPr>
        <w:spacing w:line="360" w:lineRule="auto"/>
        <w:jc w:val="both"/>
        <w:rPr>
          <w:rFonts w:ascii="Arial" w:hAnsi="Arial" w:cs="Arial"/>
          <w:sz w:val="23"/>
          <w:szCs w:val="23"/>
        </w:rPr>
      </w:pPr>
      <w:r w:rsidRPr="00935347">
        <w:rPr>
          <w:rFonts w:ascii="Arial" w:hAnsi="Arial" w:cs="Arial"/>
          <w:sz w:val="23"/>
          <w:szCs w:val="23"/>
          <w:shd w:val="clear" w:color="auto" w:fill="FFFFFF"/>
        </w:rPr>
        <w:t>Edwards, A. (2009) </w:t>
      </w:r>
      <w:r w:rsidRPr="00935347">
        <w:rPr>
          <w:rFonts w:ascii="Arial" w:hAnsi="Arial" w:cs="Arial"/>
          <w:i/>
          <w:iCs/>
          <w:sz w:val="23"/>
          <w:szCs w:val="23"/>
          <w:shd w:val="clear" w:color="auto" w:fill="FFFFFF"/>
        </w:rPr>
        <w:t xml:space="preserve">Improving inter-professional </w:t>
      </w:r>
      <w:proofErr w:type="gramStart"/>
      <w:r w:rsidRPr="00935347">
        <w:rPr>
          <w:rFonts w:ascii="Arial" w:hAnsi="Arial" w:cs="Arial"/>
          <w:i/>
          <w:iCs/>
          <w:sz w:val="23"/>
          <w:szCs w:val="23"/>
          <w:shd w:val="clear" w:color="auto" w:fill="FFFFFF"/>
        </w:rPr>
        <w:t>collaborations :</w:t>
      </w:r>
      <w:proofErr w:type="gramEnd"/>
      <w:r w:rsidRPr="00935347">
        <w:rPr>
          <w:rFonts w:ascii="Arial" w:hAnsi="Arial" w:cs="Arial"/>
          <w:i/>
          <w:iCs/>
          <w:sz w:val="23"/>
          <w:szCs w:val="23"/>
          <w:shd w:val="clear" w:color="auto" w:fill="FFFFFF"/>
        </w:rPr>
        <w:t xml:space="preserve"> multi-agency working for children’s wellbeing</w:t>
      </w:r>
      <w:r w:rsidRPr="00935347">
        <w:rPr>
          <w:rFonts w:ascii="Arial" w:hAnsi="Arial" w:cs="Arial"/>
          <w:sz w:val="23"/>
          <w:szCs w:val="23"/>
          <w:shd w:val="clear" w:color="auto" w:fill="FFFFFF"/>
        </w:rPr>
        <w:t xml:space="preserve">. </w:t>
      </w:r>
      <w:proofErr w:type="gramStart"/>
      <w:r w:rsidRPr="00935347">
        <w:rPr>
          <w:rFonts w:ascii="Arial" w:hAnsi="Arial" w:cs="Arial"/>
          <w:sz w:val="23"/>
          <w:szCs w:val="23"/>
          <w:shd w:val="clear" w:color="auto" w:fill="FFFFFF"/>
        </w:rPr>
        <w:t>London ;</w:t>
      </w:r>
      <w:proofErr w:type="gramEnd"/>
      <w:r w:rsidRPr="00935347">
        <w:rPr>
          <w:rFonts w:ascii="Arial" w:hAnsi="Arial" w:cs="Arial"/>
          <w:sz w:val="23"/>
          <w:szCs w:val="23"/>
          <w:shd w:val="clear" w:color="auto" w:fill="FFFFFF"/>
        </w:rPr>
        <w:t>: Routledge</w:t>
      </w:r>
    </w:p>
    <w:p w14:paraId="34548A38" w14:textId="77777777" w:rsidR="00935347" w:rsidRPr="00935347" w:rsidRDefault="00935347" w:rsidP="00734C6F">
      <w:pPr>
        <w:spacing w:line="360" w:lineRule="auto"/>
        <w:jc w:val="both"/>
        <w:rPr>
          <w:rFonts w:ascii="Arial" w:hAnsi="Arial" w:cs="Arial"/>
          <w:sz w:val="23"/>
          <w:szCs w:val="23"/>
        </w:rPr>
      </w:pPr>
    </w:p>
    <w:p w14:paraId="2A475B8B" w14:textId="77777777" w:rsidR="00935347" w:rsidRPr="00935347" w:rsidRDefault="00935347" w:rsidP="00734C6F">
      <w:pPr>
        <w:spacing w:line="360" w:lineRule="auto"/>
        <w:jc w:val="both"/>
        <w:rPr>
          <w:rFonts w:ascii="Arial" w:hAnsi="Arial" w:cs="Arial"/>
          <w:sz w:val="23"/>
          <w:szCs w:val="23"/>
        </w:rPr>
      </w:pPr>
      <w:r w:rsidRPr="00935347">
        <w:rPr>
          <w:rFonts w:ascii="Arial" w:hAnsi="Arial" w:cs="Arial"/>
          <w:sz w:val="23"/>
          <w:szCs w:val="23"/>
        </w:rPr>
        <w:t xml:space="preserve">Estyn, (2015). </w:t>
      </w:r>
      <w:proofErr w:type="spellStart"/>
      <w:r w:rsidRPr="00935347">
        <w:rPr>
          <w:rFonts w:ascii="Arial" w:hAnsi="Arial" w:cs="Arial"/>
          <w:i/>
          <w:iCs/>
          <w:sz w:val="23"/>
          <w:szCs w:val="23"/>
          <w:highlight w:val="black"/>
        </w:rPr>
        <w:t>Cyfartha</w:t>
      </w:r>
      <w:proofErr w:type="spellEnd"/>
      <w:r w:rsidRPr="00935347">
        <w:rPr>
          <w:rFonts w:ascii="Arial" w:hAnsi="Arial" w:cs="Arial"/>
          <w:i/>
          <w:iCs/>
          <w:sz w:val="23"/>
          <w:szCs w:val="23"/>
          <w:highlight w:val="black"/>
        </w:rPr>
        <w:t xml:space="preserve"> Park Primary Report</w:t>
      </w:r>
      <w:r w:rsidRPr="00935347">
        <w:rPr>
          <w:rFonts w:ascii="Arial" w:hAnsi="Arial" w:cs="Arial"/>
          <w:i/>
          <w:iCs/>
          <w:sz w:val="23"/>
          <w:szCs w:val="23"/>
        </w:rPr>
        <w:t xml:space="preserve">. </w:t>
      </w:r>
      <w:r w:rsidRPr="00935347">
        <w:rPr>
          <w:rFonts w:ascii="Arial" w:hAnsi="Arial" w:cs="Arial"/>
          <w:sz w:val="23"/>
          <w:szCs w:val="23"/>
        </w:rPr>
        <w:t xml:space="preserve">[online] </w:t>
      </w:r>
      <w:proofErr w:type="spellStart"/>
      <w:r w:rsidRPr="00935347">
        <w:rPr>
          <w:rFonts w:ascii="Arial" w:hAnsi="Arial" w:cs="Arial"/>
          <w:sz w:val="23"/>
          <w:szCs w:val="23"/>
        </w:rPr>
        <w:t>Estyn.gov.wales</w:t>
      </w:r>
      <w:proofErr w:type="spellEnd"/>
      <w:r w:rsidRPr="00935347">
        <w:rPr>
          <w:rFonts w:ascii="Arial" w:hAnsi="Arial" w:cs="Arial"/>
          <w:sz w:val="23"/>
          <w:szCs w:val="23"/>
        </w:rPr>
        <w:t>. Available at &lt;https://www.estyn.gov.wales/system/files/2020-08/</w:t>
      </w:r>
      <w:r w:rsidRPr="00935347">
        <w:rPr>
          <w:rFonts w:ascii="Arial" w:hAnsi="Arial" w:cs="Arial"/>
          <w:sz w:val="23"/>
          <w:szCs w:val="23"/>
          <w:highlight w:val="black"/>
        </w:rPr>
        <w:t>Cyfarthfa%2520Park%2520Primary</w:t>
      </w:r>
      <w:r w:rsidRPr="00935347">
        <w:rPr>
          <w:rFonts w:ascii="Arial" w:hAnsi="Arial" w:cs="Arial"/>
          <w:sz w:val="23"/>
          <w:szCs w:val="23"/>
        </w:rPr>
        <w:t xml:space="preserve">.pdf&gt; [Accessed 15 April 2022]. </w:t>
      </w:r>
    </w:p>
    <w:p w14:paraId="0E8F9BC5" w14:textId="77777777" w:rsidR="00935347" w:rsidRPr="00935347" w:rsidRDefault="00935347" w:rsidP="00734C6F">
      <w:pPr>
        <w:spacing w:line="360" w:lineRule="auto"/>
        <w:jc w:val="both"/>
        <w:rPr>
          <w:rFonts w:ascii="Arial" w:hAnsi="Arial" w:cs="Arial"/>
          <w:sz w:val="23"/>
          <w:szCs w:val="23"/>
        </w:rPr>
      </w:pPr>
    </w:p>
    <w:p w14:paraId="365797DA" w14:textId="77777777" w:rsidR="00935347" w:rsidRPr="00935347" w:rsidRDefault="00935347" w:rsidP="00734C6F">
      <w:pPr>
        <w:spacing w:line="360" w:lineRule="auto"/>
        <w:jc w:val="both"/>
        <w:rPr>
          <w:rFonts w:ascii="Arial" w:hAnsi="Arial" w:cs="Arial"/>
          <w:sz w:val="23"/>
          <w:szCs w:val="23"/>
        </w:rPr>
      </w:pPr>
      <w:r w:rsidRPr="00935347">
        <w:rPr>
          <w:rFonts w:ascii="Arial" w:hAnsi="Arial" w:cs="Arial"/>
          <w:sz w:val="23"/>
          <w:szCs w:val="23"/>
          <w:shd w:val="clear" w:color="auto" w:fill="FFFFFF"/>
        </w:rPr>
        <w:t>Hagan, D. and Houchens, G. (2017) ‘Catholic School Faculty Meetings: A Case Study Linking Catholic Identity, School Improvement, and Teacher Engagement’, </w:t>
      </w:r>
      <w:r w:rsidRPr="00935347">
        <w:rPr>
          <w:rFonts w:ascii="Arial" w:hAnsi="Arial" w:cs="Arial"/>
          <w:i/>
          <w:iCs/>
          <w:sz w:val="23"/>
          <w:szCs w:val="23"/>
          <w:shd w:val="clear" w:color="auto" w:fill="FFFFFF"/>
        </w:rPr>
        <w:t>Journal of Catholic education</w:t>
      </w:r>
      <w:r w:rsidRPr="00935347">
        <w:rPr>
          <w:rFonts w:ascii="Arial" w:hAnsi="Arial" w:cs="Arial"/>
          <w:sz w:val="23"/>
          <w:szCs w:val="23"/>
          <w:shd w:val="clear" w:color="auto" w:fill="FFFFFF"/>
        </w:rPr>
        <w:t>, 20(1), pp. 86–113. doi:10.15365/joce.2001042016.</w:t>
      </w:r>
    </w:p>
    <w:p w14:paraId="59696461" w14:textId="77777777" w:rsidR="00935347" w:rsidRPr="00935347" w:rsidRDefault="00935347" w:rsidP="00734C6F">
      <w:pPr>
        <w:spacing w:line="360" w:lineRule="auto"/>
        <w:jc w:val="both"/>
        <w:rPr>
          <w:rFonts w:ascii="Arial" w:hAnsi="Arial" w:cs="Arial"/>
          <w:sz w:val="23"/>
          <w:szCs w:val="23"/>
        </w:rPr>
      </w:pPr>
    </w:p>
    <w:p w14:paraId="3B3CC371" w14:textId="77777777" w:rsidR="00935347" w:rsidRPr="00935347" w:rsidRDefault="00935347" w:rsidP="00734C6F">
      <w:pPr>
        <w:spacing w:line="360" w:lineRule="auto"/>
        <w:jc w:val="both"/>
        <w:rPr>
          <w:rFonts w:ascii="Arial" w:hAnsi="Arial" w:cs="Arial"/>
          <w:sz w:val="23"/>
          <w:szCs w:val="23"/>
          <w:shd w:val="clear" w:color="auto" w:fill="FFFFFF"/>
        </w:rPr>
      </w:pPr>
      <w:proofErr w:type="spellStart"/>
      <w:proofErr w:type="gramStart"/>
      <w:r w:rsidRPr="00935347">
        <w:rPr>
          <w:rFonts w:ascii="Arial" w:hAnsi="Arial" w:cs="Arial"/>
          <w:sz w:val="23"/>
          <w:szCs w:val="23"/>
          <w:shd w:val="clear" w:color="auto" w:fill="FFFFFF"/>
        </w:rPr>
        <w:t>Hargreaves,A</w:t>
      </w:r>
      <w:proofErr w:type="spellEnd"/>
      <w:r w:rsidRPr="00935347">
        <w:rPr>
          <w:rFonts w:ascii="Arial" w:hAnsi="Arial" w:cs="Arial"/>
          <w:sz w:val="23"/>
          <w:szCs w:val="23"/>
          <w:shd w:val="clear" w:color="auto" w:fill="FFFFFF"/>
        </w:rPr>
        <w:t>.</w:t>
      </w:r>
      <w:proofErr w:type="gramEnd"/>
      <w:r w:rsidRPr="00935347">
        <w:rPr>
          <w:rFonts w:ascii="Arial" w:hAnsi="Arial" w:cs="Arial"/>
          <w:sz w:val="23"/>
          <w:szCs w:val="23"/>
          <w:shd w:val="clear" w:color="auto" w:fill="FFFFFF"/>
        </w:rPr>
        <w:t xml:space="preserve">, Shirley, D. (2021) </w:t>
      </w:r>
      <w:r w:rsidRPr="00935347">
        <w:rPr>
          <w:rFonts w:ascii="Arial" w:hAnsi="Arial" w:cs="Arial"/>
          <w:i/>
          <w:iCs/>
          <w:sz w:val="23"/>
          <w:szCs w:val="23"/>
          <w:shd w:val="clear" w:color="auto" w:fill="FFFFFF"/>
        </w:rPr>
        <w:t xml:space="preserve">Well-being in Schools. Three Forces That Will Uplift Your Students in a Volatile World. </w:t>
      </w:r>
      <w:proofErr w:type="spellStart"/>
      <w:r w:rsidRPr="00935347">
        <w:rPr>
          <w:rFonts w:ascii="Arial" w:hAnsi="Arial" w:cs="Arial"/>
          <w:sz w:val="23"/>
          <w:szCs w:val="23"/>
          <w:shd w:val="clear" w:color="auto" w:fill="FFFFFF"/>
        </w:rPr>
        <w:t>Alexandira</w:t>
      </w:r>
      <w:proofErr w:type="spellEnd"/>
      <w:r w:rsidRPr="00935347">
        <w:rPr>
          <w:rFonts w:ascii="Arial" w:hAnsi="Arial" w:cs="Arial"/>
          <w:sz w:val="23"/>
          <w:szCs w:val="23"/>
          <w:shd w:val="clear" w:color="auto" w:fill="FFFFFF"/>
        </w:rPr>
        <w:t xml:space="preserve">, VA: </w:t>
      </w:r>
      <w:proofErr w:type="spellStart"/>
      <w:r w:rsidRPr="00935347">
        <w:rPr>
          <w:rFonts w:ascii="Arial" w:hAnsi="Arial" w:cs="Arial"/>
          <w:sz w:val="23"/>
          <w:szCs w:val="23"/>
          <w:shd w:val="clear" w:color="auto" w:fill="FFFFFF"/>
        </w:rPr>
        <w:t>ascd</w:t>
      </w:r>
      <w:proofErr w:type="spellEnd"/>
    </w:p>
    <w:p w14:paraId="2522969A" w14:textId="77777777" w:rsidR="00935347" w:rsidRPr="00935347" w:rsidRDefault="00935347" w:rsidP="00734C6F">
      <w:pPr>
        <w:spacing w:line="360" w:lineRule="auto"/>
        <w:jc w:val="both"/>
        <w:rPr>
          <w:rFonts w:ascii="Arial" w:hAnsi="Arial" w:cs="Arial"/>
          <w:sz w:val="23"/>
          <w:szCs w:val="23"/>
          <w:shd w:val="clear" w:color="auto" w:fill="FFFFFF"/>
        </w:rPr>
      </w:pPr>
    </w:p>
    <w:p w14:paraId="3AF84F89" w14:textId="77777777" w:rsidR="00935347" w:rsidRPr="00935347" w:rsidRDefault="00935347" w:rsidP="00734C6F">
      <w:pPr>
        <w:spacing w:line="360" w:lineRule="auto"/>
        <w:jc w:val="both"/>
        <w:rPr>
          <w:rFonts w:ascii="Arial" w:hAnsi="Arial" w:cs="Arial"/>
          <w:sz w:val="23"/>
          <w:szCs w:val="23"/>
        </w:rPr>
      </w:pPr>
      <w:r w:rsidRPr="00935347">
        <w:rPr>
          <w:rFonts w:ascii="Arial" w:hAnsi="Arial" w:cs="Arial"/>
          <w:sz w:val="23"/>
          <w:szCs w:val="23"/>
          <w:shd w:val="clear" w:color="auto" w:fill="FFFFFF"/>
        </w:rPr>
        <w:t xml:space="preserve">Heikinaro-Johansson, P., </w:t>
      </w:r>
      <w:proofErr w:type="spellStart"/>
      <w:r w:rsidRPr="00935347">
        <w:rPr>
          <w:rFonts w:ascii="Arial" w:hAnsi="Arial" w:cs="Arial"/>
          <w:sz w:val="23"/>
          <w:szCs w:val="23"/>
          <w:shd w:val="clear" w:color="auto" w:fill="FFFFFF"/>
        </w:rPr>
        <w:t>Hasanen</w:t>
      </w:r>
      <w:proofErr w:type="spellEnd"/>
      <w:r w:rsidRPr="00935347">
        <w:rPr>
          <w:rFonts w:ascii="Arial" w:hAnsi="Arial" w:cs="Arial"/>
          <w:sz w:val="23"/>
          <w:szCs w:val="23"/>
          <w:shd w:val="clear" w:color="auto" w:fill="FFFFFF"/>
        </w:rPr>
        <w:t>, E., McEvoy, E. and Lyrra.N.  (2018) ‘Preparing physical and health education pre-service teachers to support students’ physical activity and wellbeing during the school day’, </w:t>
      </w:r>
      <w:r w:rsidRPr="00935347">
        <w:rPr>
          <w:rFonts w:ascii="Arial" w:hAnsi="Arial" w:cs="Arial"/>
          <w:i/>
          <w:iCs/>
          <w:sz w:val="23"/>
          <w:szCs w:val="23"/>
          <w:shd w:val="clear" w:color="auto" w:fill="FFFFFF"/>
        </w:rPr>
        <w:t>Curriculum studies in health and physical education</w:t>
      </w:r>
      <w:r w:rsidRPr="00935347">
        <w:rPr>
          <w:rFonts w:ascii="Arial" w:hAnsi="Arial" w:cs="Arial"/>
          <w:sz w:val="23"/>
          <w:szCs w:val="23"/>
          <w:shd w:val="clear" w:color="auto" w:fill="FFFFFF"/>
        </w:rPr>
        <w:t>, 9(1), pp. 43–57. doi:10.1080/18377122.2017.1418181.</w:t>
      </w:r>
    </w:p>
    <w:p w14:paraId="63102072" w14:textId="77777777" w:rsidR="00935347" w:rsidRPr="00935347" w:rsidRDefault="00935347" w:rsidP="00734C6F">
      <w:pPr>
        <w:spacing w:line="360" w:lineRule="auto"/>
        <w:jc w:val="both"/>
        <w:rPr>
          <w:rFonts w:ascii="Arial" w:hAnsi="Arial" w:cs="Arial"/>
          <w:sz w:val="23"/>
          <w:szCs w:val="23"/>
          <w:shd w:val="clear" w:color="auto" w:fill="FFFFFF"/>
        </w:rPr>
      </w:pPr>
    </w:p>
    <w:p w14:paraId="7CB9A1E8" w14:textId="77777777" w:rsidR="00935347" w:rsidRPr="00935347" w:rsidRDefault="00935347" w:rsidP="00734C6F">
      <w:pPr>
        <w:spacing w:line="360" w:lineRule="auto"/>
        <w:jc w:val="both"/>
        <w:rPr>
          <w:rFonts w:ascii="Arial" w:hAnsi="Arial" w:cs="Arial"/>
          <w:sz w:val="23"/>
          <w:szCs w:val="23"/>
        </w:rPr>
      </w:pPr>
      <w:r w:rsidRPr="00935347">
        <w:rPr>
          <w:rFonts w:ascii="Arial" w:hAnsi="Arial" w:cs="Arial"/>
          <w:sz w:val="23"/>
          <w:szCs w:val="23"/>
          <w:shd w:val="clear" w:color="auto" w:fill="FFFFFF"/>
        </w:rPr>
        <w:lastRenderedPageBreak/>
        <w:t>Hooge, E., Burns, T. and Wilkoszewski, H., (2012). Looking Beyond the Numbers: Stakeholders and Multiple School Accountability. </w:t>
      </w:r>
      <w:r w:rsidRPr="00935347">
        <w:rPr>
          <w:rFonts w:ascii="Arial" w:hAnsi="Arial" w:cs="Arial"/>
          <w:i/>
          <w:iCs/>
          <w:sz w:val="23"/>
          <w:szCs w:val="23"/>
          <w:shd w:val="clear" w:color="auto" w:fill="FFFFFF"/>
        </w:rPr>
        <w:t>OECD Education Working Papers</w:t>
      </w:r>
      <w:r w:rsidRPr="00935347">
        <w:rPr>
          <w:rFonts w:ascii="Arial" w:hAnsi="Arial" w:cs="Arial"/>
          <w:sz w:val="23"/>
          <w:szCs w:val="23"/>
          <w:shd w:val="clear" w:color="auto" w:fill="FFFFFF"/>
        </w:rPr>
        <w:t>, [online] Available at: &lt;https://www.oecd-ilibrary.org/docserver/5k91dl7ct6q6-en.pdf?expires=1657102113&amp;id=id&amp;accname=guest&amp;checksum=3CBBDE02369294F4C2EF68FBDE8706D9&gt; [Accessed 5 July 2022].</w:t>
      </w:r>
    </w:p>
    <w:p w14:paraId="78854214" w14:textId="77777777" w:rsidR="00935347" w:rsidRPr="00935347" w:rsidRDefault="00935347" w:rsidP="00734C6F">
      <w:pPr>
        <w:spacing w:line="360" w:lineRule="auto"/>
        <w:jc w:val="both"/>
        <w:rPr>
          <w:rFonts w:ascii="Arial" w:hAnsi="Arial" w:cs="Arial"/>
          <w:sz w:val="23"/>
          <w:szCs w:val="23"/>
        </w:rPr>
      </w:pPr>
    </w:p>
    <w:p w14:paraId="2B4502C3" w14:textId="77777777" w:rsidR="00935347" w:rsidRPr="00935347" w:rsidRDefault="00935347" w:rsidP="00734C6F">
      <w:pPr>
        <w:spacing w:line="360" w:lineRule="auto"/>
        <w:jc w:val="both"/>
        <w:rPr>
          <w:rFonts w:ascii="Arial" w:hAnsi="Arial" w:cs="Arial"/>
          <w:sz w:val="23"/>
          <w:szCs w:val="23"/>
          <w:shd w:val="clear" w:color="auto" w:fill="FFFFFF"/>
        </w:rPr>
      </w:pPr>
      <w:r w:rsidRPr="00935347">
        <w:rPr>
          <w:rFonts w:ascii="Arial" w:hAnsi="Arial" w:cs="Arial"/>
          <w:sz w:val="23"/>
          <w:szCs w:val="23"/>
          <w:shd w:val="clear" w:color="auto" w:fill="FFFFFF"/>
        </w:rPr>
        <w:t>Javed, M., Nawaz, M., Javed, M. and Javed, M., (2019). An Implementation of School Improvement Plan through Results Based Management: A Framework to Practice. </w:t>
      </w:r>
      <w:r w:rsidRPr="00935347">
        <w:rPr>
          <w:rFonts w:ascii="Arial" w:hAnsi="Arial" w:cs="Arial"/>
          <w:i/>
          <w:iCs/>
          <w:sz w:val="23"/>
          <w:szCs w:val="23"/>
          <w:shd w:val="clear" w:color="auto" w:fill="FFFFFF"/>
        </w:rPr>
        <w:t>Review of Economics and Development Studies</w:t>
      </w:r>
      <w:r w:rsidRPr="00935347">
        <w:rPr>
          <w:rFonts w:ascii="Arial" w:hAnsi="Arial" w:cs="Arial"/>
          <w:sz w:val="23"/>
          <w:szCs w:val="23"/>
          <w:shd w:val="clear" w:color="auto" w:fill="FFFFFF"/>
        </w:rPr>
        <w:t>, 5(1), pp.23-32.</w:t>
      </w:r>
    </w:p>
    <w:p w14:paraId="1187B24F" w14:textId="77777777" w:rsidR="00935347" w:rsidRPr="00935347" w:rsidRDefault="00935347" w:rsidP="00734C6F">
      <w:pPr>
        <w:spacing w:line="360" w:lineRule="auto"/>
        <w:jc w:val="both"/>
        <w:rPr>
          <w:rFonts w:ascii="Arial" w:hAnsi="Arial" w:cs="Arial"/>
          <w:sz w:val="23"/>
          <w:szCs w:val="23"/>
          <w:shd w:val="clear" w:color="auto" w:fill="FFFFFF"/>
        </w:rPr>
      </w:pPr>
    </w:p>
    <w:p w14:paraId="1DD02E68" w14:textId="77777777" w:rsidR="00935347" w:rsidRPr="00935347" w:rsidRDefault="00935347" w:rsidP="00734C6F">
      <w:pPr>
        <w:spacing w:line="360" w:lineRule="auto"/>
        <w:jc w:val="both"/>
        <w:rPr>
          <w:rFonts w:ascii="Arial" w:hAnsi="Arial" w:cs="Arial"/>
          <w:sz w:val="23"/>
          <w:szCs w:val="23"/>
        </w:rPr>
      </w:pPr>
      <w:r w:rsidRPr="00935347">
        <w:rPr>
          <w:rFonts w:ascii="Arial" w:hAnsi="Arial" w:cs="Arial"/>
          <w:sz w:val="23"/>
          <w:szCs w:val="23"/>
          <w:shd w:val="clear" w:color="auto" w:fill="FFFFFF"/>
        </w:rPr>
        <w:t>Kirby, J.N. and Sanders, M.R. (2011) ‘Using Consumer Input to Tailor Evidence-Based Parenting Interventions to the Needs of Grandparents’, </w:t>
      </w:r>
      <w:r w:rsidRPr="00935347">
        <w:rPr>
          <w:rFonts w:ascii="Arial" w:hAnsi="Arial" w:cs="Arial"/>
          <w:i/>
          <w:iCs/>
          <w:sz w:val="23"/>
          <w:szCs w:val="23"/>
          <w:shd w:val="clear" w:color="auto" w:fill="FFFFFF"/>
        </w:rPr>
        <w:t>Journal of child and family studies</w:t>
      </w:r>
      <w:r w:rsidRPr="00935347">
        <w:rPr>
          <w:rFonts w:ascii="Arial" w:hAnsi="Arial" w:cs="Arial"/>
          <w:sz w:val="23"/>
          <w:szCs w:val="23"/>
          <w:shd w:val="clear" w:color="auto" w:fill="FFFFFF"/>
        </w:rPr>
        <w:t>, 21(4), pp. 626–636. doi:10.1007/s10826-011-9514-8.</w:t>
      </w:r>
    </w:p>
    <w:p w14:paraId="56911DFA" w14:textId="77777777" w:rsidR="00935347" w:rsidRPr="00935347" w:rsidRDefault="00935347" w:rsidP="00734C6F">
      <w:pPr>
        <w:spacing w:line="360" w:lineRule="auto"/>
        <w:jc w:val="both"/>
        <w:rPr>
          <w:rFonts w:ascii="Arial" w:hAnsi="Arial" w:cs="Arial"/>
          <w:sz w:val="23"/>
          <w:szCs w:val="23"/>
        </w:rPr>
      </w:pPr>
    </w:p>
    <w:p w14:paraId="1837E3A1" w14:textId="77777777" w:rsidR="00935347" w:rsidRPr="00935347" w:rsidRDefault="00935347" w:rsidP="00734C6F">
      <w:pPr>
        <w:shd w:val="clear" w:color="auto" w:fill="FFFFFF"/>
        <w:spacing w:line="360" w:lineRule="auto"/>
        <w:jc w:val="both"/>
        <w:rPr>
          <w:rFonts w:ascii="Arial" w:hAnsi="Arial" w:cs="Arial"/>
          <w:sz w:val="23"/>
          <w:szCs w:val="23"/>
        </w:rPr>
      </w:pPr>
      <w:r w:rsidRPr="00935347">
        <w:rPr>
          <w:rFonts w:ascii="Arial" w:hAnsi="Arial" w:cs="Arial"/>
          <w:sz w:val="23"/>
          <w:szCs w:val="23"/>
        </w:rPr>
        <w:t xml:space="preserve">Masters, G., 2016. Five Steps </w:t>
      </w:r>
      <w:proofErr w:type="gramStart"/>
      <w:r w:rsidRPr="00935347">
        <w:rPr>
          <w:rFonts w:ascii="Arial" w:hAnsi="Arial" w:cs="Arial"/>
          <w:sz w:val="23"/>
          <w:szCs w:val="23"/>
        </w:rPr>
        <w:t>To</w:t>
      </w:r>
      <w:proofErr w:type="gramEnd"/>
      <w:r w:rsidRPr="00935347">
        <w:rPr>
          <w:rFonts w:ascii="Arial" w:hAnsi="Arial" w:cs="Arial"/>
          <w:sz w:val="23"/>
          <w:szCs w:val="23"/>
        </w:rPr>
        <w:t xml:space="preserve"> School Improvement. [online] Australian Council for</w:t>
      </w:r>
    </w:p>
    <w:p w14:paraId="332448DE" w14:textId="77777777" w:rsidR="00935347" w:rsidRPr="00935347" w:rsidRDefault="00935347" w:rsidP="00734C6F">
      <w:pPr>
        <w:shd w:val="clear" w:color="auto" w:fill="FFFFFF"/>
        <w:spacing w:line="360" w:lineRule="auto"/>
        <w:jc w:val="both"/>
        <w:rPr>
          <w:rFonts w:ascii="Arial" w:hAnsi="Arial" w:cs="Arial"/>
          <w:sz w:val="23"/>
          <w:szCs w:val="23"/>
        </w:rPr>
      </w:pPr>
      <w:r w:rsidRPr="00935347">
        <w:rPr>
          <w:rFonts w:ascii="Arial" w:hAnsi="Arial" w:cs="Arial"/>
          <w:sz w:val="23"/>
          <w:szCs w:val="23"/>
        </w:rPr>
        <w:t>Educational Research - ACER. Available at:</w:t>
      </w:r>
    </w:p>
    <w:p w14:paraId="120C3B07" w14:textId="77777777" w:rsidR="00935347" w:rsidRPr="00935347" w:rsidRDefault="00935347" w:rsidP="00734C6F">
      <w:pPr>
        <w:shd w:val="clear" w:color="auto" w:fill="FFFFFF"/>
        <w:spacing w:line="360" w:lineRule="auto"/>
        <w:jc w:val="both"/>
        <w:rPr>
          <w:rFonts w:ascii="Arial" w:hAnsi="Arial" w:cs="Arial"/>
          <w:sz w:val="23"/>
          <w:szCs w:val="23"/>
        </w:rPr>
      </w:pPr>
      <w:r w:rsidRPr="00935347">
        <w:rPr>
          <w:rFonts w:ascii="Arial" w:hAnsi="Arial" w:cs="Arial"/>
          <w:sz w:val="23"/>
          <w:szCs w:val="23"/>
        </w:rPr>
        <w:t>&lt;https://www.acer.org/gb/discover/article/five-steps-to-school-improvement&gt; [Accessed 3</w:t>
      </w:r>
    </w:p>
    <w:p w14:paraId="7A412EDE" w14:textId="77777777" w:rsidR="00935347" w:rsidRPr="00935347" w:rsidRDefault="00935347" w:rsidP="00734C6F">
      <w:pPr>
        <w:shd w:val="clear" w:color="auto" w:fill="FFFFFF"/>
        <w:spacing w:line="360" w:lineRule="auto"/>
        <w:jc w:val="both"/>
        <w:rPr>
          <w:rFonts w:ascii="Arial" w:hAnsi="Arial" w:cs="Arial"/>
          <w:sz w:val="23"/>
          <w:szCs w:val="23"/>
        </w:rPr>
      </w:pPr>
      <w:r w:rsidRPr="00935347">
        <w:rPr>
          <w:rFonts w:ascii="Arial" w:hAnsi="Arial" w:cs="Arial"/>
          <w:sz w:val="23"/>
          <w:szCs w:val="23"/>
        </w:rPr>
        <w:t>April 2020].</w:t>
      </w:r>
    </w:p>
    <w:p w14:paraId="31AFE4C0" w14:textId="77777777" w:rsidR="00935347" w:rsidRPr="00935347" w:rsidRDefault="00935347" w:rsidP="00734C6F">
      <w:pPr>
        <w:spacing w:line="360" w:lineRule="auto"/>
        <w:jc w:val="both"/>
        <w:rPr>
          <w:rFonts w:ascii="Arial" w:hAnsi="Arial" w:cs="Arial"/>
          <w:sz w:val="23"/>
          <w:szCs w:val="23"/>
        </w:rPr>
      </w:pPr>
      <w:r w:rsidRPr="00935347">
        <w:rPr>
          <w:rFonts w:ascii="Arial" w:hAnsi="Arial" w:cs="Arial"/>
          <w:sz w:val="23"/>
          <w:szCs w:val="23"/>
        </w:rPr>
        <w:t xml:space="preserve">Masters, G., (2016) </w:t>
      </w:r>
      <w:r w:rsidRPr="00935347">
        <w:rPr>
          <w:rFonts w:ascii="Arial" w:hAnsi="Arial" w:cs="Arial"/>
          <w:i/>
          <w:iCs/>
          <w:sz w:val="23"/>
          <w:szCs w:val="23"/>
        </w:rPr>
        <w:t xml:space="preserve">Five Steps to School Improvement. </w:t>
      </w:r>
      <w:r w:rsidRPr="00935347">
        <w:rPr>
          <w:rFonts w:ascii="Arial" w:hAnsi="Arial" w:cs="Arial"/>
          <w:sz w:val="23"/>
          <w:szCs w:val="23"/>
        </w:rPr>
        <w:t xml:space="preserve">[online] Australian Council for educational Research – ACER. Available at: </w:t>
      </w:r>
      <w:r w:rsidRPr="00935347">
        <w:rPr>
          <w:rFonts w:ascii="Arial" w:hAnsi="Arial" w:cs="Arial"/>
          <w:sz w:val="23"/>
          <w:szCs w:val="23"/>
          <w:shd w:val="clear" w:color="auto" w:fill="FFFFFF"/>
        </w:rPr>
        <w:t xml:space="preserve">&lt;https://www.acer.org/gb/discover/article/five-steps-to-school-improvement&gt; [Accessed 4 July 2022]. </w:t>
      </w:r>
    </w:p>
    <w:p w14:paraId="43E75505" w14:textId="77777777" w:rsidR="00935347" w:rsidRPr="00935347" w:rsidRDefault="00935347" w:rsidP="00734C6F">
      <w:pPr>
        <w:spacing w:line="360" w:lineRule="auto"/>
        <w:jc w:val="both"/>
        <w:rPr>
          <w:rFonts w:ascii="Arial" w:hAnsi="Arial" w:cs="Arial"/>
          <w:sz w:val="23"/>
          <w:szCs w:val="23"/>
        </w:rPr>
      </w:pPr>
    </w:p>
    <w:p w14:paraId="1CB56E4B" w14:textId="77777777" w:rsidR="00935347" w:rsidRPr="00935347" w:rsidRDefault="00935347" w:rsidP="00734C6F">
      <w:pPr>
        <w:spacing w:line="360" w:lineRule="auto"/>
        <w:jc w:val="both"/>
        <w:rPr>
          <w:rFonts w:ascii="Arial" w:hAnsi="Arial" w:cs="Arial"/>
          <w:sz w:val="23"/>
          <w:szCs w:val="23"/>
          <w:shd w:val="clear" w:color="auto" w:fill="FFFFFF"/>
        </w:rPr>
      </w:pPr>
      <w:r w:rsidRPr="00935347">
        <w:rPr>
          <w:rFonts w:ascii="Arial" w:hAnsi="Arial" w:cs="Arial"/>
          <w:b/>
          <w:bCs/>
          <w:sz w:val="23"/>
          <w:szCs w:val="23"/>
          <w:shd w:val="clear" w:color="auto" w:fill="FFFFFF"/>
        </w:rPr>
        <w:t> </w:t>
      </w:r>
      <w:r w:rsidRPr="00935347">
        <w:rPr>
          <w:rFonts w:ascii="Arial" w:hAnsi="Arial" w:cs="Arial"/>
          <w:sz w:val="23"/>
          <w:szCs w:val="23"/>
          <w:shd w:val="clear" w:color="auto" w:fill="FFFFFF"/>
        </w:rPr>
        <w:t>Meyers, C. and VanGronigen, B., (2019). A lack of authentic school improvement plan development. </w:t>
      </w:r>
      <w:r w:rsidRPr="00935347">
        <w:rPr>
          <w:rFonts w:ascii="Arial" w:hAnsi="Arial" w:cs="Arial"/>
          <w:i/>
          <w:iCs/>
          <w:sz w:val="23"/>
          <w:szCs w:val="23"/>
          <w:shd w:val="clear" w:color="auto" w:fill="FFFFFF"/>
        </w:rPr>
        <w:t>Journal of Educational Administration</w:t>
      </w:r>
      <w:r w:rsidRPr="00935347">
        <w:rPr>
          <w:rFonts w:ascii="Arial" w:hAnsi="Arial" w:cs="Arial"/>
          <w:sz w:val="23"/>
          <w:szCs w:val="23"/>
          <w:shd w:val="clear" w:color="auto" w:fill="FFFFFF"/>
        </w:rPr>
        <w:t>, 57(3), pp.261-278.</w:t>
      </w:r>
    </w:p>
    <w:p w14:paraId="7755060A" w14:textId="77777777" w:rsidR="00935347" w:rsidRPr="00935347" w:rsidRDefault="00935347" w:rsidP="00734C6F">
      <w:pPr>
        <w:spacing w:line="360" w:lineRule="auto"/>
        <w:jc w:val="both"/>
        <w:rPr>
          <w:rFonts w:ascii="Arial" w:hAnsi="Arial" w:cs="Arial"/>
          <w:sz w:val="23"/>
          <w:szCs w:val="23"/>
          <w:shd w:val="clear" w:color="auto" w:fill="FFFFFF"/>
        </w:rPr>
      </w:pPr>
    </w:p>
    <w:p w14:paraId="13D5A2D3" w14:textId="77777777" w:rsidR="00935347" w:rsidRPr="00935347" w:rsidRDefault="00935347" w:rsidP="00734C6F">
      <w:pPr>
        <w:spacing w:line="360" w:lineRule="auto"/>
        <w:jc w:val="both"/>
        <w:rPr>
          <w:rFonts w:ascii="Arial" w:hAnsi="Arial" w:cs="Arial"/>
          <w:sz w:val="23"/>
          <w:szCs w:val="23"/>
        </w:rPr>
      </w:pPr>
      <w:r w:rsidRPr="00935347">
        <w:rPr>
          <w:rFonts w:ascii="Arial" w:hAnsi="Arial" w:cs="Arial"/>
          <w:sz w:val="23"/>
          <w:szCs w:val="23"/>
        </w:rPr>
        <w:t xml:space="preserve">Noble, T. and McGrath H. (2016) </w:t>
      </w:r>
      <w:r w:rsidRPr="00935347">
        <w:rPr>
          <w:rFonts w:ascii="Arial" w:hAnsi="Arial" w:cs="Arial"/>
          <w:i/>
          <w:iCs/>
          <w:sz w:val="23"/>
          <w:szCs w:val="23"/>
        </w:rPr>
        <w:t xml:space="preserve">The PROSPER School Pathways for Student Wellbeing Policy and Practices. </w:t>
      </w:r>
      <w:r w:rsidRPr="00935347">
        <w:rPr>
          <w:rFonts w:ascii="Arial" w:hAnsi="Arial" w:cs="Arial"/>
          <w:sz w:val="23"/>
          <w:szCs w:val="23"/>
        </w:rPr>
        <w:t>New York: Springer</w:t>
      </w:r>
    </w:p>
    <w:p w14:paraId="05D42F6E" w14:textId="77777777" w:rsidR="00935347" w:rsidRPr="00935347" w:rsidRDefault="00935347" w:rsidP="00734C6F">
      <w:pPr>
        <w:spacing w:line="360" w:lineRule="auto"/>
        <w:jc w:val="both"/>
        <w:rPr>
          <w:rFonts w:ascii="Arial" w:hAnsi="Arial" w:cs="Arial"/>
          <w:sz w:val="23"/>
          <w:szCs w:val="23"/>
        </w:rPr>
      </w:pPr>
    </w:p>
    <w:p w14:paraId="382C39F8" w14:textId="77777777" w:rsidR="00935347" w:rsidRPr="00935347" w:rsidRDefault="00935347" w:rsidP="00734C6F">
      <w:pPr>
        <w:spacing w:line="360" w:lineRule="auto"/>
        <w:jc w:val="both"/>
        <w:rPr>
          <w:rFonts w:ascii="Arial" w:hAnsi="Arial" w:cs="Arial"/>
          <w:sz w:val="23"/>
          <w:szCs w:val="23"/>
          <w:shd w:val="clear" w:color="auto" w:fill="FFFFFF"/>
        </w:rPr>
      </w:pPr>
      <w:r w:rsidRPr="00935347">
        <w:rPr>
          <w:rFonts w:ascii="Arial" w:hAnsi="Arial" w:cs="Arial"/>
          <w:sz w:val="23"/>
          <w:szCs w:val="23"/>
          <w:shd w:val="clear" w:color="auto" w:fill="FFFFFF"/>
        </w:rPr>
        <w:t>Noble, T., Wyatt, T., McGrath, H., Roffey, S. and Rowling, L., (2008). </w:t>
      </w:r>
      <w:r w:rsidRPr="00935347">
        <w:rPr>
          <w:rFonts w:ascii="Arial" w:hAnsi="Arial" w:cs="Arial"/>
          <w:i/>
          <w:iCs/>
          <w:sz w:val="23"/>
          <w:szCs w:val="23"/>
          <w:shd w:val="clear" w:color="auto" w:fill="FFFFFF"/>
        </w:rPr>
        <w:t>Scoping Study into Approaches to Student Wellbeing: Final Report</w:t>
      </w:r>
      <w:r w:rsidRPr="00935347">
        <w:rPr>
          <w:rFonts w:ascii="Arial" w:hAnsi="Arial" w:cs="Arial"/>
          <w:sz w:val="23"/>
          <w:szCs w:val="23"/>
          <w:shd w:val="clear" w:color="auto" w:fill="FFFFFF"/>
        </w:rPr>
        <w:t>. [online] Brisbane, Qld.: Australian Catholic University and Erebus International. Available at: &lt;https://researchdirect.westernsydney.edu.au/islandora/object/uws:29490/datastream/&gt; [Accessed 4 July 2022].</w:t>
      </w:r>
    </w:p>
    <w:p w14:paraId="13B8C2FA" w14:textId="77777777" w:rsidR="00935347" w:rsidRPr="00935347" w:rsidRDefault="00935347" w:rsidP="00734C6F">
      <w:pPr>
        <w:spacing w:line="360" w:lineRule="auto"/>
        <w:rPr>
          <w:rFonts w:ascii="Arial" w:hAnsi="Arial" w:cs="Arial"/>
          <w:sz w:val="23"/>
          <w:szCs w:val="23"/>
          <w:shd w:val="clear" w:color="auto" w:fill="FFFFFF"/>
        </w:rPr>
      </w:pPr>
    </w:p>
    <w:p w14:paraId="321CA92B" w14:textId="77777777" w:rsidR="00935347" w:rsidRPr="00935347" w:rsidRDefault="00935347" w:rsidP="00734C6F">
      <w:pPr>
        <w:spacing w:line="360" w:lineRule="auto"/>
        <w:rPr>
          <w:rFonts w:ascii="Arial" w:hAnsi="Arial" w:cs="Arial"/>
          <w:sz w:val="23"/>
          <w:szCs w:val="23"/>
        </w:rPr>
      </w:pPr>
      <w:r w:rsidRPr="00935347">
        <w:rPr>
          <w:rFonts w:ascii="Arial" w:hAnsi="Arial" w:cs="Arial"/>
          <w:sz w:val="23"/>
          <w:szCs w:val="23"/>
          <w:shd w:val="clear" w:color="auto" w:fill="FFFFFF"/>
        </w:rPr>
        <w:t>Samuel, R., Bergman, M. and Hupka-Brunner, S., (2012). The Interplay between Educational Achievement, Occupational Success, and Well-Being. </w:t>
      </w:r>
      <w:r w:rsidRPr="00935347">
        <w:rPr>
          <w:rFonts w:ascii="Arial" w:hAnsi="Arial" w:cs="Arial"/>
          <w:i/>
          <w:iCs/>
          <w:sz w:val="23"/>
          <w:szCs w:val="23"/>
          <w:shd w:val="clear" w:color="auto" w:fill="FFFFFF"/>
        </w:rPr>
        <w:t>Social Indicators Research</w:t>
      </w:r>
      <w:r w:rsidRPr="00935347">
        <w:rPr>
          <w:rFonts w:ascii="Arial" w:hAnsi="Arial" w:cs="Arial"/>
          <w:sz w:val="23"/>
          <w:szCs w:val="23"/>
          <w:shd w:val="clear" w:color="auto" w:fill="FFFFFF"/>
        </w:rPr>
        <w:t>, 111(1), pp.75-96.</w:t>
      </w:r>
    </w:p>
    <w:p w14:paraId="1092A0E1" w14:textId="77777777" w:rsidR="00935347" w:rsidRPr="00935347" w:rsidRDefault="00935347" w:rsidP="00734C6F">
      <w:pPr>
        <w:spacing w:line="360" w:lineRule="auto"/>
        <w:rPr>
          <w:rFonts w:ascii="Arial" w:hAnsi="Arial" w:cs="Arial"/>
          <w:sz w:val="23"/>
          <w:szCs w:val="23"/>
        </w:rPr>
      </w:pPr>
    </w:p>
    <w:p w14:paraId="64328B70" w14:textId="77777777" w:rsidR="00935347" w:rsidRPr="00935347" w:rsidRDefault="00935347" w:rsidP="00734C6F">
      <w:pPr>
        <w:spacing w:line="360" w:lineRule="auto"/>
        <w:rPr>
          <w:rFonts w:ascii="Arial" w:hAnsi="Arial" w:cs="Arial"/>
          <w:sz w:val="23"/>
          <w:szCs w:val="23"/>
        </w:rPr>
      </w:pPr>
      <w:r w:rsidRPr="00935347">
        <w:rPr>
          <w:rFonts w:ascii="Arial" w:hAnsi="Arial" w:cs="Arial"/>
          <w:sz w:val="23"/>
          <w:szCs w:val="23"/>
        </w:rPr>
        <w:t xml:space="preserve">Welsh Government (2014) </w:t>
      </w:r>
      <w:r w:rsidRPr="00935347">
        <w:rPr>
          <w:rFonts w:ascii="Arial" w:hAnsi="Arial" w:cs="Arial"/>
          <w:i/>
          <w:iCs/>
          <w:sz w:val="23"/>
          <w:szCs w:val="23"/>
        </w:rPr>
        <w:t xml:space="preserve">School Development Plans. </w:t>
      </w:r>
      <w:r w:rsidRPr="00935347">
        <w:rPr>
          <w:rFonts w:ascii="Arial" w:hAnsi="Arial" w:cs="Arial"/>
          <w:sz w:val="23"/>
          <w:szCs w:val="23"/>
        </w:rPr>
        <w:t xml:space="preserve">Available at: </w:t>
      </w:r>
      <w:hyperlink r:id="rId6" w:history="1">
        <w:r w:rsidRPr="00935347">
          <w:rPr>
            <w:rStyle w:val="Hyperlink"/>
            <w:rFonts w:ascii="Arial" w:hAnsi="Arial" w:cs="Arial"/>
            <w:color w:val="auto"/>
            <w:sz w:val="23"/>
            <w:szCs w:val="23"/>
          </w:rPr>
          <w:t>https://gov.wales/sites/default/files/publications/2018-03/school-development-plans.pdf</w:t>
        </w:r>
      </w:hyperlink>
      <w:r w:rsidRPr="00935347">
        <w:rPr>
          <w:rFonts w:ascii="Arial" w:hAnsi="Arial" w:cs="Arial"/>
          <w:sz w:val="23"/>
          <w:szCs w:val="23"/>
        </w:rPr>
        <w:t xml:space="preserve"> (Accessed: 15 April 2022).</w:t>
      </w:r>
    </w:p>
    <w:p w14:paraId="021C2E45" w14:textId="77777777" w:rsidR="00935347" w:rsidRPr="00935347" w:rsidRDefault="00935347" w:rsidP="00734C6F">
      <w:pPr>
        <w:spacing w:line="360" w:lineRule="auto"/>
        <w:rPr>
          <w:rFonts w:ascii="Arial" w:hAnsi="Arial" w:cs="Arial"/>
          <w:sz w:val="23"/>
          <w:szCs w:val="23"/>
        </w:rPr>
      </w:pPr>
    </w:p>
    <w:p w14:paraId="0E27B3BC" w14:textId="77777777" w:rsidR="00935347" w:rsidRPr="00935347" w:rsidRDefault="00935347" w:rsidP="00734C6F">
      <w:pPr>
        <w:spacing w:line="360" w:lineRule="auto"/>
        <w:rPr>
          <w:rFonts w:ascii="Arial" w:hAnsi="Arial" w:cs="Arial"/>
          <w:sz w:val="23"/>
          <w:szCs w:val="23"/>
        </w:rPr>
      </w:pPr>
      <w:r w:rsidRPr="00935347">
        <w:rPr>
          <w:rFonts w:ascii="Arial" w:hAnsi="Arial" w:cs="Arial"/>
          <w:sz w:val="23"/>
          <w:szCs w:val="23"/>
          <w:shd w:val="clear" w:color="auto" w:fill="FFFFFF"/>
        </w:rPr>
        <w:t>Welsh Government, (2018). </w:t>
      </w:r>
      <w:r w:rsidRPr="00935347">
        <w:rPr>
          <w:rFonts w:ascii="Arial" w:hAnsi="Arial" w:cs="Arial"/>
          <w:i/>
          <w:iCs/>
          <w:sz w:val="23"/>
          <w:szCs w:val="23"/>
          <w:shd w:val="clear" w:color="auto" w:fill="FFFFFF"/>
        </w:rPr>
        <w:t>Mind over matter A report on the step change needed in emotional and mental health support for children and young people in Wales</w:t>
      </w:r>
      <w:r w:rsidRPr="00935347">
        <w:rPr>
          <w:rFonts w:ascii="Arial" w:hAnsi="Arial" w:cs="Arial"/>
          <w:sz w:val="23"/>
          <w:szCs w:val="23"/>
          <w:shd w:val="clear" w:color="auto" w:fill="FFFFFF"/>
        </w:rPr>
        <w:t>. Cardiff, p.25.</w:t>
      </w:r>
    </w:p>
    <w:p w14:paraId="36F22E14" w14:textId="77777777" w:rsidR="00935347" w:rsidRPr="00935347" w:rsidRDefault="00935347" w:rsidP="00734C6F">
      <w:pPr>
        <w:spacing w:line="360" w:lineRule="auto"/>
        <w:jc w:val="both"/>
        <w:rPr>
          <w:rFonts w:ascii="Arial" w:hAnsi="Arial" w:cs="Arial"/>
        </w:rPr>
      </w:pPr>
    </w:p>
    <w:sectPr w:rsidR="00935347" w:rsidRPr="00935347" w:rsidSect="00F324C1">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632C4E" w14:textId="77777777" w:rsidR="002453C1" w:rsidRDefault="002453C1" w:rsidP="00EE0B11">
      <w:r>
        <w:separator/>
      </w:r>
    </w:p>
  </w:endnote>
  <w:endnote w:type="continuationSeparator" w:id="0">
    <w:p w14:paraId="0759D57D" w14:textId="77777777" w:rsidR="002453C1" w:rsidRDefault="002453C1" w:rsidP="00EE0B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3620399"/>
      <w:docPartObj>
        <w:docPartGallery w:val="Page Numbers (Bottom of Page)"/>
        <w:docPartUnique/>
      </w:docPartObj>
    </w:sdtPr>
    <w:sdtContent>
      <w:p w14:paraId="27E325F7" w14:textId="01274F2E" w:rsidR="00EE0B11" w:rsidRDefault="00EE0B11" w:rsidP="002A71D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9901B4" w14:textId="77777777" w:rsidR="00EE0B11" w:rsidRDefault="00EE0B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3130449"/>
      <w:docPartObj>
        <w:docPartGallery w:val="Page Numbers (Bottom of Page)"/>
        <w:docPartUnique/>
      </w:docPartObj>
    </w:sdtPr>
    <w:sdtContent>
      <w:p w14:paraId="4CECC10D" w14:textId="569E4350" w:rsidR="00EE0B11" w:rsidRDefault="00EE0B11" w:rsidP="002A71D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EF94C31" w14:textId="77777777" w:rsidR="00EE0B11" w:rsidRDefault="00EE0B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4314C" w14:textId="77777777" w:rsidR="002453C1" w:rsidRDefault="002453C1" w:rsidP="00EE0B11">
      <w:r>
        <w:separator/>
      </w:r>
    </w:p>
  </w:footnote>
  <w:footnote w:type="continuationSeparator" w:id="0">
    <w:p w14:paraId="1CF0EC9B" w14:textId="77777777" w:rsidR="002453C1" w:rsidRDefault="002453C1" w:rsidP="00EE0B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4B59F" w14:textId="2AE60B03" w:rsidR="00EE0B11" w:rsidRDefault="00EE0B11">
    <w:pPr>
      <w:pStyle w:val="Header"/>
    </w:pPr>
    <w:r>
      <w:t xml:space="preserve">ECAD7003 Re-submission </w:t>
    </w:r>
    <w:r>
      <w:tab/>
    </w:r>
    <w:r>
      <w:tab/>
    </w:r>
    <w:r w:rsidR="00F03020">
      <w:t xml:space="preserve">Student Number: </w:t>
    </w:r>
    <w:r>
      <w:t>2104816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B11"/>
    <w:rsid w:val="00011ED3"/>
    <w:rsid w:val="00013E23"/>
    <w:rsid w:val="0001555E"/>
    <w:rsid w:val="00030456"/>
    <w:rsid w:val="0003575A"/>
    <w:rsid w:val="000867F0"/>
    <w:rsid w:val="000C3FA4"/>
    <w:rsid w:val="00127DAB"/>
    <w:rsid w:val="00142034"/>
    <w:rsid w:val="001551A4"/>
    <w:rsid w:val="001556DA"/>
    <w:rsid w:val="0017700C"/>
    <w:rsid w:val="00195BB8"/>
    <w:rsid w:val="001B10C9"/>
    <w:rsid w:val="001D6FE6"/>
    <w:rsid w:val="001F176F"/>
    <w:rsid w:val="001F1D4A"/>
    <w:rsid w:val="002453C1"/>
    <w:rsid w:val="00270573"/>
    <w:rsid w:val="002C6D47"/>
    <w:rsid w:val="002D5E02"/>
    <w:rsid w:val="002F5656"/>
    <w:rsid w:val="003024F1"/>
    <w:rsid w:val="00310DA6"/>
    <w:rsid w:val="00381725"/>
    <w:rsid w:val="003B19FC"/>
    <w:rsid w:val="003C037A"/>
    <w:rsid w:val="003C5658"/>
    <w:rsid w:val="003D1F08"/>
    <w:rsid w:val="003D3AAA"/>
    <w:rsid w:val="004167F5"/>
    <w:rsid w:val="004534E6"/>
    <w:rsid w:val="004653CD"/>
    <w:rsid w:val="00475DBC"/>
    <w:rsid w:val="00491143"/>
    <w:rsid w:val="00513C1A"/>
    <w:rsid w:val="0051597E"/>
    <w:rsid w:val="0054263D"/>
    <w:rsid w:val="0056681C"/>
    <w:rsid w:val="00611447"/>
    <w:rsid w:val="00652404"/>
    <w:rsid w:val="006652FC"/>
    <w:rsid w:val="00734C6F"/>
    <w:rsid w:val="00742784"/>
    <w:rsid w:val="00747853"/>
    <w:rsid w:val="007A0AF7"/>
    <w:rsid w:val="007C5172"/>
    <w:rsid w:val="007C7EBF"/>
    <w:rsid w:val="007D00F2"/>
    <w:rsid w:val="007F2694"/>
    <w:rsid w:val="00816442"/>
    <w:rsid w:val="00846FAC"/>
    <w:rsid w:val="00855B7A"/>
    <w:rsid w:val="008A5085"/>
    <w:rsid w:val="008E6AF8"/>
    <w:rsid w:val="00913531"/>
    <w:rsid w:val="0092261D"/>
    <w:rsid w:val="00927AE6"/>
    <w:rsid w:val="00931EDD"/>
    <w:rsid w:val="00935347"/>
    <w:rsid w:val="009418FC"/>
    <w:rsid w:val="00961A7B"/>
    <w:rsid w:val="009640DD"/>
    <w:rsid w:val="009741EF"/>
    <w:rsid w:val="009813D1"/>
    <w:rsid w:val="00987784"/>
    <w:rsid w:val="009B76E3"/>
    <w:rsid w:val="00A05A47"/>
    <w:rsid w:val="00A14ED2"/>
    <w:rsid w:val="00A36FE3"/>
    <w:rsid w:val="00A80CFB"/>
    <w:rsid w:val="00AA5F60"/>
    <w:rsid w:val="00AB0020"/>
    <w:rsid w:val="00AC2361"/>
    <w:rsid w:val="00AC2869"/>
    <w:rsid w:val="00AD60B9"/>
    <w:rsid w:val="00B3468A"/>
    <w:rsid w:val="00B444CA"/>
    <w:rsid w:val="00BB4DC5"/>
    <w:rsid w:val="00BC5DCF"/>
    <w:rsid w:val="00BF5EFA"/>
    <w:rsid w:val="00C362A1"/>
    <w:rsid w:val="00C55E18"/>
    <w:rsid w:val="00D62B4E"/>
    <w:rsid w:val="00D6327D"/>
    <w:rsid w:val="00D652E5"/>
    <w:rsid w:val="00DA002A"/>
    <w:rsid w:val="00DF1FD3"/>
    <w:rsid w:val="00E83660"/>
    <w:rsid w:val="00EA631C"/>
    <w:rsid w:val="00EE0B11"/>
    <w:rsid w:val="00EF47B1"/>
    <w:rsid w:val="00F01AD4"/>
    <w:rsid w:val="00F03020"/>
    <w:rsid w:val="00F1329F"/>
    <w:rsid w:val="00F324C1"/>
    <w:rsid w:val="00F637F8"/>
    <w:rsid w:val="00F70454"/>
    <w:rsid w:val="00F85638"/>
    <w:rsid w:val="00FA0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558695"/>
  <w15:chartTrackingRefBased/>
  <w15:docId w15:val="{810E32C0-B2D5-B64A-AC34-D97F66226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27D"/>
    <w:rPr>
      <w:rFonts w:ascii="Times New Roman" w:eastAsia="Times New Roman" w:hAnsi="Times New Roman" w:cs="Times New Roman"/>
      <w:lang w:eastAsia="en-GB"/>
    </w:rPr>
  </w:style>
  <w:style w:type="paragraph" w:styleId="Heading1">
    <w:name w:val="heading 1"/>
    <w:basedOn w:val="Normal"/>
    <w:link w:val="Heading1Char"/>
    <w:uiPriority w:val="9"/>
    <w:qFormat/>
    <w:rsid w:val="00030456"/>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0B11"/>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EE0B11"/>
  </w:style>
  <w:style w:type="paragraph" w:styleId="Footer">
    <w:name w:val="footer"/>
    <w:basedOn w:val="Normal"/>
    <w:link w:val="FooterChar"/>
    <w:uiPriority w:val="99"/>
    <w:unhideWhenUsed/>
    <w:rsid w:val="00EE0B11"/>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EE0B11"/>
  </w:style>
  <w:style w:type="character" w:styleId="PageNumber">
    <w:name w:val="page number"/>
    <w:basedOn w:val="DefaultParagraphFont"/>
    <w:uiPriority w:val="99"/>
    <w:semiHidden/>
    <w:unhideWhenUsed/>
    <w:rsid w:val="00EE0B11"/>
  </w:style>
  <w:style w:type="character" w:customStyle="1" w:styleId="a">
    <w:name w:val="_"/>
    <w:basedOn w:val="DefaultParagraphFont"/>
    <w:rsid w:val="002F5656"/>
  </w:style>
  <w:style w:type="character" w:styleId="Hyperlink">
    <w:name w:val="Hyperlink"/>
    <w:basedOn w:val="DefaultParagraphFont"/>
    <w:uiPriority w:val="99"/>
    <w:unhideWhenUsed/>
    <w:rsid w:val="002F5656"/>
    <w:rPr>
      <w:color w:val="0563C1" w:themeColor="hyperlink"/>
      <w:u w:val="single"/>
    </w:rPr>
  </w:style>
  <w:style w:type="character" w:styleId="UnresolvedMention">
    <w:name w:val="Unresolved Mention"/>
    <w:basedOn w:val="DefaultParagraphFont"/>
    <w:uiPriority w:val="99"/>
    <w:semiHidden/>
    <w:unhideWhenUsed/>
    <w:rsid w:val="002F5656"/>
    <w:rPr>
      <w:color w:val="605E5C"/>
      <w:shd w:val="clear" w:color="auto" w:fill="E1DFDD"/>
    </w:rPr>
  </w:style>
  <w:style w:type="character" w:customStyle="1" w:styleId="Heading1Char">
    <w:name w:val="Heading 1 Char"/>
    <w:basedOn w:val="DefaultParagraphFont"/>
    <w:link w:val="Heading1"/>
    <w:uiPriority w:val="9"/>
    <w:rsid w:val="00030456"/>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646931">
      <w:bodyDiv w:val="1"/>
      <w:marLeft w:val="0"/>
      <w:marRight w:val="0"/>
      <w:marTop w:val="0"/>
      <w:marBottom w:val="0"/>
      <w:divBdr>
        <w:top w:val="none" w:sz="0" w:space="0" w:color="auto"/>
        <w:left w:val="none" w:sz="0" w:space="0" w:color="auto"/>
        <w:bottom w:val="none" w:sz="0" w:space="0" w:color="auto"/>
        <w:right w:val="none" w:sz="0" w:space="0" w:color="auto"/>
      </w:divBdr>
    </w:div>
    <w:div w:id="179441023">
      <w:bodyDiv w:val="1"/>
      <w:marLeft w:val="0"/>
      <w:marRight w:val="0"/>
      <w:marTop w:val="0"/>
      <w:marBottom w:val="0"/>
      <w:divBdr>
        <w:top w:val="none" w:sz="0" w:space="0" w:color="auto"/>
        <w:left w:val="none" w:sz="0" w:space="0" w:color="auto"/>
        <w:bottom w:val="none" w:sz="0" w:space="0" w:color="auto"/>
        <w:right w:val="none" w:sz="0" w:space="0" w:color="auto"/>
      </w:divBdr>
    </w:div>
    <w:div w:id="427698087">
      <w:bodyDiv w:val="1"/>
      <w:marLeft w:val="0"/>
      <w:marRight w:val="0"/>
      <w:marTop w:val="0"/>
      <w:marBottom w:val="0"/>
      <w:divBdr>
        <w:top w:val="none" w:sz="0" w:space="0" w:color="auto"/>
        <w:left w:val="none" w:sz="0" w:space="0" w:color="auto"/>
        <w:bottom w:val="none" w:sz="0" w:space="0" w:color="auto"/>
        <w:right w:val="none" w:sz="0" w:space="0" w:color="auto"/>
      </w:divBdr>
    </w:div>
    <w:div w:id="536547149">
      <w:bodyDiv w:val="1"/>
      <w:marLeft w:val="0"/>
      <w:marRight w:val="0"/>
      <w:marTop w:val="0"/>
      <w:marBottom w:val="0"/>
      <w:divBdr>
        <w:top w:val="none" w:sz="0" w:space="0" w:color="auto"/>
        <w:left w:val="none" w:sz="0" w:space="0" w:color="auto"/>
        <w:bottom w:val="none" w:sz="0" w:space="0" w:color="auto"/>
        <w:right w:val="none" w:sz="0" w:space="0" w:color="auto"/>
      </w:divBdr>
    </w:div>
    <w:div w:id="788360059">
      <w:bodyDiv w:val="1"/>
      <w:marLeft w:val="0"/>
      <w:marRight w:val="0"/>
      <w:marTop w:val="0"/>
      <w:marBottom w:val="0"/>
      <w:divBdr>
        <w:top w:val="none" w:sz="0" w:space="0" w:color="auto"/>
        <w:left w:val="none" w:sz="0" w:space="0" w:color="auto"/>
        <w:bottom w:val="none" w:sz="0" w:space="0" w:color="auto"/>
        <w:right w:val="none" w:sz="0" w:space="0" w:color="auto"/>
      </w:divBdr>
    </w:div>
    <w:div w:id="962076136">
      <w:bodyDiv w:val="1"/>
      <w:marLeft w:val="0"/>
      <w:marRight w:val="0"/>
      <w:marTop w:val="0"/>
      <w:marBottom w:val="0"/>
      <w:divBdr>
        <w:top w:val="none" w:sz="0" w:space="0" w:color="auto"/>
        <w:left w:val="none" w:sz="0" w:space="0" w:color="auto"/>
        <w:bottom w:val="none" w:sz="0" w:space="0" w:color="auto"/>
        <w:right w:val="none" w:sz="0" w:space="0" w:color="auto"/>
      </w:divBdr>
    </w:div>
    <w:div w:id="970281423">
      <w:bodyDiv w:val="1"/>
      <w:marLeft w:val="0"/>
      <w:marRight w:val="0"/>
      <w:marTop w:val="0"/>
      <w:marBottom w:val="0"/>
      <w:divBdr>
        <w:top w:val="none" w:sz="0" w:space="0" w:color="auto"/>
        <w:left w:val="none" w:sz="0" w:space="0" w:color="auto"/>
        <w:bottom w:val="none" w:sz="0" w:space="0" w:color="auto"/>
        <w:right w:val="none" w:sz="0" w:space="0" w:color="auto"/>
      </w:divBdr>
    </w:div>
    <w:div w:id="1044479525">
      <w:bodyDiv w:val="1"/>
      <w:marLeft w:val="0"/>
      <w:marRight w:val="0"/>
      <w:marTop w:val="0"/>
      <w:marBottom w:val="0"/>
      <w:divBdr>
        <w:top w:val="none" w:sz="0" w:space="0" w:color="auto"/>
        <w:left w:val="none" w:sz="0" w:space="0" w:color="auto"/>
        <w:bottom w:val="none" w:sz="0" w:space="0" w:color="auto"/>
        <w:right w:val="none" w:sz="0" w:space="0" w:color="auto"/>
      </w:divBdr>
    </w:div>
    <w:div w:id="1109466668">
      <w:bodyDiv w:val="1"/>
      <w:marLeft w:val="0"/>
      <w:marRight w:val="0"/>
      <w:marTop w:val="0"/>
      <w:marBottom w:val="0"/>
      <w:divBdr>
        <w:top w:val="none" w:sz="0" w:space="0" w:color="auto"/>
        <w:left w:val="none" w:sz="0" w:space="0" w:color="auto"/>
        <w:bottom w:val="none" w:sz="0" w:space="0" w:color="auto"/>
        <w:right w:val="none" w:sz="0" w:space="0" w:color="auto"/>
      </w:divBdr>
    </w:div>
    <w:div w:id="1154024392">
      <w:bodyDiv w:val="1"/>
      <w:marLeft w:val="0"/>
      <w:marRight w:val="0"/>
      <w:marTop w:val="0"/>
      <w:marBottom w:val="0"/>
      <w:divBdr>
        <w:top w:val="none" w:sz="0" w:space="0" w:color="auto"/>
        <w:left w:val="none" w:sz="0" w:space="0" w:color="auto"/>
        <w:bottom w:val="none" w:sz="0" w:space="0" w:color="auto"/>
        <w:right w:val="none" w:sz="0" w:space="0" w:color="auto"/>
      </w:divBdr>
    </w:div>
    <w:div w:id="1247493508">
      <w:bodyDiv w:val="1"/>
      <w:marLeft w:val="0"/>
      <w:marRight w:val="0"/>
      <w:marTop w:val="0"/>
      <w:marBottom w:val="0"/>
      <w:divBdr>
        <w:top w:val="none" w:sz="0" w:space="0" w:color="auto"/>
        <w:left w:val="none" w:sz="0" w:space="0" w:color="auto"/>
        <w:bottom w:val="none" w:sz="0" w:space="0" w:color="auto"/>
        <w:right w:val="none" w:sz="0" w:space="0" w:color="auto"/>
      </w:divBdr>
    </w:div>
    <w:div w:id="1434201689">
      <w:bodyDiv w:val="1"/>
      <w:marLeft w:val="0"/>
      <w:marRight w:val="0"/>
      <w:marTop w:val="0"/>
      <w:marBottom w:val="0"/>
      <w:divBdr>
        <w:top w:val="none" w:sz="0" w:space="0" w:color="auto"/>
        <w:left w:val="none" w:sz="0" w:space="0" w:color="auto"/>
        <w:bottom w:val="none" w:sz="0" w:space="0" w:color="auto"/>
        <w:right w:val="none" w:sz="0" w:space="0" w:color="auto"/>
      </w:divBdr>
    </w:div>
    <w:div w:id="1597667055">
      <w:bodyDiv w:val="1"/>
      <w:marLeft w:val="0"/>
      <w:marRight w:val="0"/>
      <w:marTop w:val="0"/>
      <w:marBottom w:val="0"/>
      <w:divBdr>
        <w:top w:val="none" w:sz="0" w:space="0" w:color="auto"/>
        <w:left w:val="none" w:sz="0" w:space="0" w:color="auto"/>
        <w:bottom w:val="none" w:sz="0" w:space="0" w:color="auto"/>
        <w:right w:val="none" w:sz="0" w:space="0" w:color="auto"/>
      </w:divBdr>
    </w:div>
    <w:div w:id="1676377738">
      <w:bodyDiv w:val="1"/>
      <w:marLeft w:val="0"/>
      <w:marRight w:val="0"/>
      <w:marTop w:val="0"/>
      <w:marBottom w:val="0"/>
      <w:divBdr>
        <w:top w:val="none" w:sz="0" w:space="0" w:color="auto"/>
        <w:left w:val="none" w:sz="0" w:space="0" w:color="auto"/>
        <w:bottom w:val="none" w:sz="0" w:space="0" w:color="auto"/>
        <w:right w:val="none" w:sz="0" w:space="0" w:color="auto"/>
      </w:divBdr>
    </w:div>
    <w:div w:id="1948614265">
      <w:bodyDiv w:val="1"/>
      <w:marLeft w:val="0"/>
      <w:marRight w:val="0"/>
      <w:marTop w:val="0"/>
      <w:marBottom w:val="0"/>
      <w:divBdr>
        <w:top w:val="none" w:sz="0" w:space="0" w:color="auto"/>
        <w:left w:val="none" w:sz="0" w:space="0" w:color="auto"/>
        <w:bottom w:val="none" w:sz="0" w:space="0" w:color="auto"/>
        <w:right w:val="none" w:sz="0" w:space="0" w:color="auto"/>
      </w:divBdr>
    </w:div>
    <w:div w:id="1955289242">
      <w:bodyDiv w:val="1"/>
      <w:marLeft w:val="0"/>
      <w:marRight w:val="0"/>
      <w:marTop w:val="0"/>
      <w:marBottom w:val="0"/>
      <w:divBdr>
        <w:top w:val="none" w:sz="0" w:space="0" w:color="auto"/>
        <w:left w:val="none" w:sz="0" w:space="0" w:color="auto"/>
        <w:bottom w:val="none" w:sz="0" w:space="0" w:color="auto"/>
        <w:right w:val="none" w:sz="0" w:space="0" w:color="auto"/>
      </w:divBdr>
    </w:div>
    <w:div w:id="2067727336">
      <w:bodyDiv w:val="1"/>
      <w:marLeft w:val="0"/>
      <w:marRight w:val="0"/>
      <w:marTop w:val="0"/>
      <w:marBottom w:val="0"/>
      <w:divBdr>
        <w:top w:val="none" w:sz="0" w:space="0" w:color="auto"/>
        <w:left w:val="none" w:sz="0" w:space="0" w:color="auto"/>
        <w:bottom w:val="none" w:sz="0" w:space="0" w:color="auto"/>
        <w:right w:val="none" w:sz="0" w:space="0" w:color="auto"/>
      </w:divBdr>
    </w:div>
    <w:div w:id="2123840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v.wales/sites/default/files/publications/2018-03/school-development-plans.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301</TotalTime>
  <Pages>9</Pages>
  <Words>2913</Words>
  <Characters>16608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Freeman</dc:creator>
  <cp:keywords/>
  <dc:description/>
  <cp:lastModifiedBy>Hannah Freeman</cp:lastModifiedBy>
  <cp:revision>63</cp:revision>
  <dcterms:created xsi:type="dcterms:W3CDTF">2022-07-04T12:44:00Z</dcterms:created>
  <dcterms:modified xsi:type="dcterms:W3CDTF">2022-07-06T14:55:00Z</dcterms:modified>
</cp:coreProperties>
</file>