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046FB4" w14:textId="77777777" w:rsidR="00CA4BE4" w:rsidRDefault="00CA4BE4" w:rsidP="00CA4BE4">
      <w:pPr>
        <w:jc w:val="center"/>
        <w:rPr>
          <w:b/>
          <w:sz w:val="36"/>
          <w:szCs w:val="36"/>
        </w:rPr>
      </w:pPr>
      <w:r w:rsidRPr="00CA4BE4">
        <w:rPr>
          <w:b/>
          <w:sz w:val="36"/>
          <w:szCs w:val="36"/>
        </w:rPr>
        <w:t>Digital Skills and Research Methods</w:t>
      </w:r>
    </w:p>
    <w:p w14:paraId="7A046FB5" w14:textId="77777777" w:rsidR="004430ED" w:rsidRPr="004430ED" w:rsidRDefault="004430ED" w:rsidP="004430ED">
      <w:pPr>
        <w:spacing w:line="259" w:lineRule="auto"/>
        <w:jc w:val="center"/>
        <w:rPr>
          <w:b/>
          <w:sz w:val="32"/>
          <w:szCs w:val="32"/>
        </w:rPr>
      </w:pPr>
      <w:r w:rsidRPr="004430ED">
        <w:rPr>
          <w:b/>
          <w:sz w:val="32"/>
          <w:szCs w:val="32"/>
        </w:rPr>
        <w:t>A Report on</w:t>
      </w:r>
    </w:p>
    <w:p w14:paraId="7A046FB6" w14:textId="36612E3C" w:rsidR="00CA4BE4" w:rsidRDefault="004430ED" w:rsidP="004430ED">
      <w:pPr>
        <w:spacing w:line="259" w:lineRule="auto"/>
        <w:jc w:val="center"/>
        <w:rPr>
          <w:b/>
          <w:sz w:val="36"/>
          <w:szCs w:val="36"/>
        </w:rPr>
      </w:pPr>
      <w:r>
        <w:rPr>
          <w:b/>
          <w:sz w:val="36"/>
          <w:szCs w:val="36"/>
        </w:rPr>
        <w:t>The Impact of Virtual Learning</w:t>
      </w:r>
    </w:p>
    <w:p w14:paraId="6DEF9AE4" w14:textId="75702244" w:rsidR="009F1055" w:rsidRDefault="00251E59" w:rsidP="009E6C9B">
      <w:pPr>
        <w:spacing w:line="259" w:lineRule="auto"/>
        <w:ind w:left="2880" w:firstLine="720"/>
        <w:rPr>
          <w:b/>
          <w:sz w:val="36"/>
          <w:szCs w:val="36"/>
        </w:rPr>
      </w:pPr>
      <w:bookmarkStart w:id="0" w:name="_GoBack"/>
      <w:bookmarkEnd w:id="0"/>
      <w:r>
        <w:rPr>
          <w:b/>
          <w:sz w:val="36"/>
          <w:szCs w:val="36"/>
        </w:rPr>
        <w:t xml:space="preserve"> Razia Saeed</w:t>
      </w:r>
    </w:p>
    <w:p w14:paraId="49377835" w14:textId="28E52C4A" w:rsidR="009F1055" w:rsidRDefault="00251E59" w:rsidP="004430ED">
      <w:pPr>
        <w:spacing w:line="259" w:lineRule="auto"/>
        <w:jc w:val="center"/>
        <w:rPr>
          <w:b/>
          <w:sz w:val="36"/>
          <w:szCs w:val="36"/>
        </w:rPr>
      </w:pPr>
      <w:r>
        <w:rPr>
          <w:b/>
          <w:sz w:val="36"/>
          <w:szCs w:val="36"/>
        </w:rPr>
        <w:t>1817014</w:t>
      </w:r>
      <w:r w:rsidR="009F1055">
        <w:rPr>
          <w:b/>
          <w:sz w:val="36"/>
          <w:szCs w:val="36"/>
        </w:rPr>
        <w:t xml:space="preserve"> </w:t>
      </w:r>
    </w:p>
    <w:p w14:paraId="6C2DFD55" w14:textId="133310F9" w:rsidR="009F1055" w:rsidRDefault="00251E59" w:rsidP="004430ED">
      <w:pPr>
        <w:spacing w:line="259" w:lineRule="auto"/>
        <w:jc w:val="center"/>
        <w:rPr>
          <w:b/>
          <w:sz w:val="36"/>
          <w:szCs w:val="36"/>
        </w:rPr>
      </w:pPr>
      <w:r>
        <w:rPr>
          <w:b/>
          <w:sz w:val="36"/>
          <w:szCs w:val="36"/>
        </w:rPr>
        <w:t xml:space="preserve">Koushik </w:t>
      </w:r>
      <w:proofErr w:type="spellStart"/>
      <w:r>
        <w:rPr>
          <w:b/>
          <w:sz w:val="36"/>
          <w:szCs w:val="36"/>
        </w:rPr>
        <w:t>Modak</w:t>
      </w:r>
      <w:proofErr w:type="spellEnd"/>
    </w:p>
    <w:p w14:paraId="291ECBC4" w14:textId="25972CFE" w:rsidR="00251E59" w:rsidRDefault="00251E59" w:rsidP="004430ED">
      <w:pPr>
        <w:spacing w:line="259" w:lineRule="auto"/>
        <w:jc w:val="center"/>
        <w:rPr>
          <w:b/>
          <w:sz w:val="36"/>
          <w:szCs w:val="36"/>
        </w:rPr>
      </w:pPr>
      <w:r>
        <w:rPr>
          <w:b/>
          <w:sz w:val="36"/>
          <w:szCs w:val="36"/>
        </w:rPr>
        <w:t>January 2020</w:t>
      </w:r>
    </w:p>
    <w:p w14:paraId="7A046FB7" w14:textId="77777777" w:rsidR="00FA7154" w:rsidRDefault="00FA7154">
      <w:pPr>
        <w:spacing w:line="259" w:lineRule="auto"/>
        <w:jc w:val="left"/>
        <w:rPr>
          <w:b/>
          <w:sz w:val="36"/>
          <w:szCs w:val="36"/>
        </w:rPr>
      </w:pPr>
    </w:p>
    <w:p w14:paraId="7A046FB8" w14:textId="77777777" w:rsidR="00F63D98" w:rsidRDefault="00F63D98">
      <w:pPr>
        <w:spacing w:line="259" w:lineRule="auto"/>
        <w:jc w:val="left"/>
        <w:rPr>
          <w:rFonts w:eastAsiaTheme="majorEastAsia" w:cstheme="majorBidi"/>
          <w:b/>
          <w:sz w:val="32"/>
          <w:szCs w:val="32"/>
        </w:rPr>
      </w:pPr>
      <w:r>
        <w:br w:type="page"/>
      </w:r>
    </w:p>
    <w:sdt>
      <w:sdtPr>
        <w:rPr>
          <w:rFonts w:ascii="Times New Roman" w:eastAsiaTheme="minorHAnsi" w:hAnsi="Times New Roman" w:cstheme="minorBidi"/>
          <w:color w:val="auto"/>
          <w:sz w:val="24"/>
          <w:szCs w:val="22"/>
          <w:lang w:val="en-GB"/>
        </w:rPr>
        <w:id w:val="999078376"/>
        <w:docPartObj>
          <w:docPartGallery w:val="Table of Contents"/>
          <w:docPartUnique/>
        </w:docPartObj>
      </w:sdtPr>
      <w:sdtEndPr>
        <w:rPr>
          <w:b/>
          <w:bCs/>
          <w:noProof/>
        </w:rPr>
      </w:sdtEndPr>
      <w:sdtContent>
        <w:p w14:paraId="7A046FB9" w14:textId="77777777" w:rsidR="00660878" w:rsidRPr="00660878" w:rsidRDefault="00660878">
          <w:pPr>
            <w:pStyle w:val="TOCHeading"/>
            <w:rPr>
              <w:rFonts w:ascii="Times New Roman" w:hAnsi="Times New Roman" w:cs="Times New Roman"/>
              <w:b/>
              <w:color w:val="auto"/>
            </w:rPr>
          </w:pPr>
          <w:r w:rsidRPr="00660878">
            <w:rPr>
              <w:rFonts w:ascii="Times New Roman" w:hAnsi="Times New Roman" w:cs="Times New Roman"/>
              <w:b/>
              <w:color w:val="auto"/>
            </w:rPr>
            <w:t>Table of Contents</w:t>
          </w:r>
        </w:p>
        <w:p w14:paraId="7A046FBA" w14:textId="77777777" w:rsidR="00253DB0" w:rsidRDefault="00660878">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8221112" w:history="1">
            <w:r w:rsidR="00253DB0" w:rsidRPr="005847E8">
              <w:rPr>
                <w:rStyle w:val="Hyperlink"/>
                <w:noProof/>
              </w:rPr>
              <w:t>Introduction</w:t>
            </w:r>
            <w:r w:rsidR="00253DB0">
              <w:rPr>
                <w:noProof/>
                <w:webHidden/>
              </w:rPr>
              <w:tab/>
            </w:r>
            <w:r w:rsidR="00253DB0">
              <w:rPr>
                <w:noProof/>
                <w:webHidden/>
              </w:rPr>
              <w:fldChar w:fldCharType="begin"/>
            </w:r>
            <w:r w:rsidR="00253DB0">
              <w:rPr>
                <w:noProof/>
                <w:webHidden/>
              </w:rPr>
              <w:instrText xml:space="preserve"> PAGEREF _Toc28221112 \h </w:instrText>
            </w:r>
            <w:r w:rsidR="00253DB0">
              <w:rPr>
                <w:noProof/>
                <w:webHidden/>
              </w:rPr>
            </w:r>
            <w:r w:rsidR="00253DB0">
              <w:rPr>
                <w:noProof/>
                <w:webHidden/>
              </w:rPr>
              <w:fldChar w:fldCharType="separate"/>
            </w:r>
            <w:r w:rsidR="00253DB0">
              <w:rPr>
                <w:noProof/>
                <w:webHidden/>
              </w:rPr>
              <w:t>3</w:t>
            </w:r>
            <w:r w:rsidR="00253DB0">
              <w:rPr>
                <w:noProof/>
                <w:webHidden/>
              </w:rPr>
              <w:fldChar w:fldCharType="end"/>
            </w:r>
          </w:hyperlink>
        </w:p>
        <w:p w14:paraId="7A046FBB" w14:textId="77777777" w:rsidR="00253DB0" w:rsidRDefault="00150573">
          <w:pPr>
            <w:pStyle w:val="TOC1"/>
            <w:tabs>
              <w:tab w:val="right" w:leader="dot" w:pos="9350"/>
            </w:tabs>
            <w:rPr>
              <w:rFonts w:asciiTheme="minorHAnsi" w:eastAsiaTheme="minorEastAsia" w:hAnsiTheme="minorHAnsi"/>
              <w:noProof/>
              <w:sz w:val="22"/>
              <w:lang w:val="en-US"/>
            </w:rPr>
          </w:pPr>
          <w:hyperlink w:anchor="_Toc28221113" w:history="1">
            <w:r w:rsidR="00253DB0" w:rsidRPr="005847E8">
              <w:rPr>
                <w:rStyle w:val="Hyperlink"/>
                <w:noProof/>
              </w:rPr>
              <w:t>Literature Review:</w:t>
            </w:r>
            <w:r w:rsidR="00253DB0">
              <w:rPr>
                <w:noProof/>
                <w:webHidden/>
              </w:rPr>
              <w:tab/>
            </w:r>
            <w:r w:rsidR="00253DB0">
              <w:rPr>
                <w:noProof/>
                <w:webHidden/>
              </w:rPr>
              <w:fldChar w:fldCharType="begin"/>
            </w:r>
            <w:r w:rsidR="00253DB0">
              <w:rPr>
                <w:noProof/>
                <w:webHidden/>
              </w:rPr>
              <w:instrText xml:space="preserve"> PAGEREF _Toc28221113 \h </w:instrText>
            </w:r>
            <w:r w:rsidR="00253DB0">
              <w:rPr>
                <w:noProof/>
                <w:webHidden/>
              </w:rPr>
            </w:r>
            <w:r w:rsidR="00253DB0">
              <w:rPr>
                <w:noProof/>
                <w:webHidden/>
              </w:rPr>
              <w:fldChar w:fldCharType="separate"/>
            </w:r>
            <w:r w:rsidR="00253DB0">
              <w:rPr>
                <w:noProof/>
                <w:webHidden/>
              </w:rPr>
              <w:t>4</w:t>
            </w:r>
            <w:r w:rsidR="00253DB0">
              <w:rPr>
                <w:noProof/>
                <w:webHidden/>
              </w:rPr>
              <w:fldChar w:fldCharType="end"/>
            </w:r>
          </w:hyperlink>
        </w:p>
        <w:p w14:paraId="7A046FBC" w14:textId="77777777" w:rsidR="00253DB0" w:rsidRDefault="00150573">
          <w:pPr>
            <w:pStyle w:val="TOC1"/>
            <w:tabs>
              <w:tab w:val="right" w:leader="dot" w:pos="9350"/>
            </w:tabs>
            <w:rPr>
              <w:rFonts w:asciiTheme="minorHAnsi" w:eastAsiaTheme="minorEastAsia" w:hAnsiTheme="minorHAnsi"/>
              <w:noProof/>
              <w:sz w:val="22"/>
              <w:lang w:val="en-US"/>
            </w:rPr>
          </w:pPr>
          <w:hyperlink w:anchor="_Toc28221114" w:history="1">
            <w:r w:rsidR="00253DB0" w:rsidRPr="005847E8">
              <w:rPr>
                <w:rStyle w:val="Hyperlink"/>
                <w:noProof/>
              </w:rPr>
              <w:t>Methodologies:</w:t>
            </w:r>
            <w:r w:rsidR="00253DB0">
              <w:rPr>
                <w:noProof/>
                <w:webHidden/>
              </w:rPr>
              <w:tab/>
            </w:r>
            <w:r w:rsidR="00253DB0">
              <w:rPr>
                <w:noProof/>
                <w:webHidden/>
              </w:rPr>
              <w:fldChar w:fldCharType="begin"/>
            </w:r>
            <w:r w:rsidR="00253DB0">
              <w:rPr>
                <w:noProof/>
                <w:webHidden/>
              </w:rPr>
              <w:instrText xml:space="preserve"> PAGEREF _Toc28221114 \h </w:instrText>
            </w:r>
            <w:r w:rsidR="00253DB0">
              <w:rPr>
                <w:noProof/>
                <w:webHidden/>
              </w:rPr>
            </w:r>
            <w:r w:rsidR="00253DB0">
              <w:rPr>
                <w:noProof/>
                <w:webHidden/>
              </w:rPr>
              <w:fldChar w:fldCharType="separate"/>
            </w:r>
            <w:r w:rsidR="00253DB0">
              <w:rPr>
                <w:noProof/>
                <w:webHidden/>
              </w:rPr>
              <w:t>5</w:t>
            </w:r>
            <w:r w:rsidR="00253DB0">
              <w:rPr>
                <w:noProof/>
                <w:webHidden/>
              </w:rPr>
              <w:fldChar w:fldCharType="end"/>
            </w:r>
          </w:hyperlink>
        </w:p>
        <w:p w14:paraId="7A046FBD" w14:textId="77777777" w:rsidR="00253DB0" w:rsidRDefault="00150573">
          <w:pPr>
            <w:pStyle w:val="TOC1"/>
            <w:tabs>
              <w:tab w:val="right" w:leader="dot" w:pos="9350"/>
            </w:tabs>
            <w:rPr>
              <w:rFonts w:asciiTheme="minorHAnsi" w:eastAsiaTheme="minorEastAsia" w:hAnsiTheme="minorHAnsi"/>
              <w:noProof/>
              <w:sz w:val="22"/>
              <w:lang w:val="en-US"/>
            </w:rPr>
          </w:pPr>
          <w:hyperlink w:anchor="_Toc28221115" w:history="1">
            <w:r w:rsidR="00253DB0" w:rsidRPr="005847E8">
              <w:rPr>
                <w:rStyle w:val="Hyperlink"/>
                <w:noProof/>
              </w:rPr>
              <w:t>The rationale of the study:</w:t>
            </w:r>
            <w:r w:rsidR="00253DB0">
              <w:rPr>
                <w:noProof/>
                <w:webHidden/>
              </w:rPr>
              <w:tab/>
            </w:r>
            <w:r w:rsidR="00253DB0">
              <w:rPr>
                <w:noProof/>
                <w:webHidden/>
              </w:rPr>
              <w:fldChar w:fldCharType="begin"/>
            </w:r>
            <w:r w:rsidR="00253DB0">
              <w:rPr>
                <w:noProof/>
                <w:webHidden/>
              </w:rPr>
              <w:instrText xml:space="preserve"> PAGEREF _Toc28221115 \h </w:instrText>
            </w:r>
            <w:r w:rsidR="00253DB0">
              <w:rPr>
                <w:noProof/>
                <w:webHidden/>
              </w:rPr>
            </w:r>
            <w:r w:rsidR="00253DB0">
              <w:rPr>
                <w:noProof/>
                <w:webHidden/>
              </w:rPr>
              <w:fldChar w:fldCharType="separate"/>
            </w:r>
            <w:r w:rsidR="00253DB0">
              <w:rPr>
                <w:noProof/>
                <w:webHidden/>
              </w:rPr>
              <w:t>6</w:t>
            </w:r>
            <w:r w:rsidR="00253DB0">
              <w:rPr>
                <w:noProof/>
                <w:webHidden/>
              </w:rPr>
              <w:fldChar w:fldCharType="end"/>
            </w:r>
          </w:hyperlink>
        </w:p>
        <w:p w14:paraId="7A046FBE" w14:textId="77777777" w:rsidR="00253DB0" w:rsidRDefault="00150573">
          <w:pPr>
            <w:pStyle w:val="TOC1"/>
            <w:tabs>
              <w:tab w:val="right" w:leader="dot" w:pos="9350"/>
            </w:tabs>
            <w:rPr>
              <w:rFonts w:asciiTheme="minorHAnsi" w:eastAsiaTheme="minorEastAsia" w:hAnsiTheme="minorHAnsi"/>
              <w:noProof/>
              <w:sz w:val="22"/>
              <w:lang w:val="en-US"/>
            </w:rPr>
          </w:pPr>
          <w:hyperlink w:anchor="_Toc28221116" w:history="1">
            <w:r w:rsidR="00253DB0" w:rsidRPr="005847E8">
              <w:rPr>
                <w:rStyle w:val="Hyperlink"/>
                <w:noProof/>
              </w:rPr>
              <w:t>Objectives of the study:</w:t>
            </w:r>
            <w:r w:rsidR="00253DB0">
              <w:rPr>
                <w:noProof/>
                <w:webHidden/>
              </w:rPr>
              <w:tab/>
            </w:r>
            <w:r w:rsidR="00253DB0">
              <w:rPr>
                <w:noProof/>
                <w:webHidden/>
              </w:rPr>
              <w:fldChar w:fldCharType="begin"/>
            </w:r>
            <w:r w:rsidR="00253DB0">
              <w:rPr>
                <w:noProof/>
                <w:webHidden/>
              </w:rPr>
              <w:instrText xml:space="preserve"> PAGEREF _Toc28221116 \h </w:instrText>
            </w:r>
            <w:r w:rsidR="00253DB0">
              <w:rPr>
                <w:noProof/>
                <w:webHidden/>
              </w:rPr>
            </w:r>
            <w:r w:rsidR="00253DB0">
              <w:rPr>
                <w:noProof/>
                <w:webHidden/>
              </w:rPr>
              <w:fldChar w:fldCharType="separate"/>
            </w:r>
            <w:r w:rsidR="00253DB0">
              <w:rPr>
                <w:noProof/>
                <w:webHidden/>
              </w:rPr>
              <w:t>6</w:t>
            </w:r>
            <w:r w:rsidR="00253DB0">
              <w:rPr>
                <w:noProof/>
                <w:webHidden/>
              </w:rPr>
              <w:fldChar w:fldCharType="end"/>
            </w:r>
          </w:hyperlink>
        </w:p>
        <w:p w14:paraId="7A046FBF" w14:textId="77777777" w:rsidR="00253DB0" w:rsidRDefault="00150573">
          <w:pPr>
            <w:pStyle w:val="TOC1"/>
            <w:tabs>
              <w:tab w:val="right" w:leader="dot" w:pos="9350"/>
            </w:tabs>
            <w:rPr>
              <w:rFonts w:asciiTheme="minorHAnsi" w:eastAsiaTheme="minorEastAsia" w:hAnsiTheme="minorHAnsi"/>
              <w:noProof/>
              <w:sz w:val="22"/>
              <w:lang w:val="en-US"/>
            </w:rPr>
          </w:pPr>
          <w:hyperlink w:anchor="_Toc28221117" w:history="1">
            <w:r w:rsidR="00253DB0" w:rsidRPr="005847E8">
              <w:rPr>
                <w:rStyle w:val="Hyperlink"/>
                <w:noProof/>
              </w:rPr>
              <w:t>Findings and analysis:</w:t>
            </w:r>
            <w:r w:rsidR="00253DB0">
              <w:rPr>
                <w:noProof/>
                <w:webHidden/>
              </w:rPr>
              <w:tab/>
            </w:r>
            <w:r w:rsidR="00253DB0">
              <w:rPr>
                <w:noProof/>
                <w:webHidden/>
              </w:rPr>
              <w:fldChar w:fldCharType="begin"/>
            </w:r>
            <w:r w:rsidR="00253DB0">
              <w:rPr>
                <w:noProof/>
                <w:webHidden/>
              </w:rPr>
              <w:instrText xml:space="preserve"> PAGEREF _Toc28221117 \h </w:instrText>
            </w:r>
            <w:r w:rsidR="00253DB0">
              <w:rPr>
                <w:noProof/>
                <w:webHidden/>
              </w:rPr>
            </w:r>
            <w:r w:rsidR="00253DB0">
              <w:rPr>
                <w:noProof/>
                <w:webHidden/>
              </w:rPr>
              <w:fldChar w:fldCharType="separate"/>
            </w:r>
            <w:r w:rsidR="00253DB0">
              <w:rPr>
                <w:noProof/>
                <w:webHidden/>
              </w:rPr>
              <w:t>7</w:t>
            </w:r>
            <w:r w:rsidR="00253DB0">
              <w:rPr>
                <w:noProof/>
                <w:webHidden/>
              </w:rPr>
              <w:fldChar w:fldCharType="end"/>
            </w:r>
          </w:hyperlink>
        </w:p>
        <w:p w14:paraId="7A046FC0" w14:textId="77777777" w:rsidR="00253DB0" w:rsidRDefault="00150573">
          <w:pPr>
            <w:pStyle w:val="TOC1"/>
            <w:tabs>
              <w:tab w:val="right" w:leader="dot" w:pos="9350"/>
            </w:tabs>
            <w:rPr>
              <w:rFonts w:asciiTheme="minorHAnsi" w:eastAsiaTheme="minorEastAsia" w:hAnsiTheme="minorHAnsi"/>
              <w:noProof/>
              <w:sz w:val="22"/>
              <w:lang w:val="en-US"/>
            </w:rPr>
          </w:pPr>
          <w:hyperlink w:anchor="_Toc28221118" w:history="1">
            <w:r w:rsidR="00253DB0" w:rsidRPr="005847E8">
              <w:rPr>
                <w:rStyle w:val="Hyperlink"/>
                <w:noProof/>
              </w:rPr>
              <w:t>Conclusion</w:t>
            </w:r>
            <w:r w:rsidR="00253DB0">
              <w:rPr>
                <w:noProof/>
                <w:webHidden/>
              </w:rPr>
              <w:tab/>
            </w:r>
            <w:r w:rsidR="00253DB0">
              <w:rPr>
                <w:noProof/>
                <w:webHidden/>
              </w:rPr>
              <w:fldChar w:fldCharType="begin"/>
            </w:r>
            <w:r w:rsidR="00253DB0">
              <w:rPr>
                <w:noProof/>
                <w:webHidden/>
              </w:rPr>
              <w:instrText xml:space="preserve"> PAGEREF _Toc28221118 \h </w:instrText>
            </w:r>
            <w:r w:rsidR="00253DB0">
              <w:rPr>
                <w:noProof/>
                <w:webHidden/>
              </w:rPr>
            </w:r>
            <w:r w:rsidR="00253DB0">
              <w:rPr>
                <w:noProof/>
                <w:webHidden/>
              </w:rPr>
              <w:fldChar w:fldCharType="separate"/>
            </w:r>
            <w:r w:rsidR="00253DB0">
              <w:rPr>
                <w:noProof/>
                <w:webHidden/>
              </w:rPr>
              <w:t>14</w:t>
            </w:r>
            <w:r w:rsidR="00253DB0">
              <w:rPr>
                <w:noProof/>
                <w:webHidden/>
              </w:rPr>
              <w:fldChar w:fldCharType="end"/>
            </w:r>
          </w:hyperlink>
        </w:p>
        <w:p w14:paraId="7A046FC1" w14:textId="77777777" w:rsidR="00253DB0" w:rsidRDefault="00150573">
          <w:pPr>
            <w:pStyle w:val="TOC1"/>
            <w:tabs>
              <w:tab w:val="right" w:leader="dot" w:pos="9350"/>
            </w:tabs>
            <w:rPr>
              <w:rFonts w:asciiTheme="minorHAnsi" w:eastAsiaTheme="minorEastAsia" w:hAnsiTheme="minorHAnsi"/>
              <w:noProof/>
              <w:sz w:val="22"/>
              <w:lang w:val="en-US"/>
            </w:rPr>
          </w:pPr>
          <w:hyperlink w:anchor="_Toc28221119" w:history="1">
            <w:r w:rsidR="00253DB0" w:rsidRPr="005847E8">
              <w:rPr>
                <w:rStyle w:val="Hyperlink"/>
                <w:rFonts w:eastAsia="Times New Roman"/>
                <w:noProof/>
                <w:lang w:val="en-US"/>
              </w:rPr>
              <w:t>References</w:t>
            </w:r>
            <w:r w:rsidR="00253DB0">
              <w:rPr>
                <w:noProof/>
                <w:webHidden/>
              </w:rPr>
              <w:tab/>
            </w:r>
            <w:r w:rsidR="00253DB0">
              <w:rPr>
                <w:noProof/>
                <w:webHidden/>
              </w:rPr>
              <w:fldChar w:fldCharType="begin"/>
            </w:r>
            <w:r w:rsidR="00253DB0">
              <w:rPr>
                <w:noProof/>
                <w:webHidden/>
              </w:rPr>
              <w:instrText xml:space="preserve"> PAGEREF _Toc28221119 \h </w:instrText>
            </w:r>
            <w:r w:rsidR="00253DB0">
              <w:rPr>
                <w:noProof/>
                <w:webHidden/>
              </w:rPr>
            </w:r>
            <w:r w:rsidR="00253DB0">
              <w:rPr>
                <w:noProof/>
                <w:webHidden/>
              </w:rPr>
              <w:fldChar w:fldCharType="separate"/>
            </w:r>
            <w:r w:rsidR="00253DB0">
              <w:rPr>
                <w:noProof/>
                <w:webHidden/>
              </w:rPr>
              <w:t>15</w:t>
            </w:r>
            <w:r w:rsidR="00253DB0">
              <w:rPr>
                <w:noProof/>
                <w:webHidden/>
              </w:rPr>
              <w:fldChar w:fldCharType="end"/>
            </w:r>
          </w:hyperlink>
        </w:p>
        <w:p w14:paraId="7A046FC2" w14:textId="77777777" w:rsidR="00253DB0" w:rsidRDefault="00150573">
          <w:pPr>
            <w:pStyle w:val="TOC1"/>
            <w:tabs>
              <w:tab w:val="right" w:leader="dot" w:pos="9350"/>
            </w:tabs>
            <w:rPr>
              <w:rFonts w:asciiTheme="minorHAnsi" w:eastAsiaTheme="minorEastAsia" w:hAnsiTheme="minorHAnsi"/>
              <w:noProof/>
              <w:sz w:val="22"/>
              <w:lang w:val="en-US"/>
            </w:rPr>
          </w:pPr>
          <w:hyperlink w:anchor="_Toc28221120" w:history="1">
            <w:r w:rsidR="00253DB0" w:rsidRPr="005847E8">
              <w:rPr>
                <w:rStyle w:val="Hyperlink"/>
                <w:rFonts w:eastAsia="Times New Roman"/>
                <w:noProof/>
                <w:lang w:val="en-US"/>
              </w:rPr>
              <w:t>Appendix 1:</w:t>
            </w:r>
            <w:r w:rsidR="00253DB0">
              <w:rPr>
                <w:noProof/>
                <w:webHidden/>
              </w:rPr>
              <w:tab/>
            </w:r>
            <w:r w:rsidR="00253DB0">
              <w:rPr>
                <w:noProof/>
                <w:webHidden/>
              </w:rPr>
              <w:fldChar w:fldCharType="begin"/>
            </w:r>
            <w:r w:rsidR="00253DB0">
              <w:rPr>
                <w:noProof/>
                <w:webHidden/>
              </w:rPr>
              <w:instrText xml:space="preserve"> PAGEREF _Toc28221120 \h </w:instrText>
            </w:r>
            <w:r w:rsidR="00253DB0">
              <w:rPr>
                <w:noProof/>
                <w:webHidden/>
              </w:rPr>
            </w:r>
            <w:r w:rsidR="00253DB0">
              <w:rPr>
                <w:noProof/>
                <w:webHidden/>
              </w:rPr>
              <w:fldChar w:fldCharType="separate"/>
            </w:r>
            <w:r w:rsidR="00253DB0">
              <w:rPr>
                <w:noProof/>
                <w:webHidden/>
              </w:rPr>
              <w:t>16</w:t>
            </w:r>
            <w:r w:rsidR="00253DB0">
              <w:rPr>
                <w:noProof/>
                <w:webHidden/>
              </w:rPr>
              <w:fldChar w:fldCharType="end"/>
            </w:r>
          </w:hyperlink>
        </w:p>
        <w:p w14:paraId="7A046FC3" w14:textId="77777777" w:rsidR="00660878" w:rsidRDefault="00660878">
          <w:r>
            <w:rPr>
              <w:b/>
              <w:bCs/>
              <w:noProof/>
            </w:rPr>
            <w:fldChar w:fldCharType="end"/>
          </w:r>
        </w:p>
      </w:sdtContent>
    </w:sdt>
    <w:p w14:paraId="7A046FC4" w14:textId="77777777" w:rsidR="00660878" w:rsidRDefault="00660878" w:rsidP="008F1325">
      <w:pPr>
        <w:pStyle w:val="Heading1"/>
        <w:jc w:val="center"/>
      </w:pPr>
    </w:p>
    <w:p w14:paraId="7A046FC5" w14:textId="77777777" w:rsidR="00660878" w:rsidRDefault="00660878">
      <w:pPr>
        <w:spacing w:line="259" w:lineRule="auto"/>
        <w:jc w:val="left"/>
        <w:rPr>
          <w:rFonts w:eastAsiaTheme="majorEastAsia" w:cstheme="majorBidi"/>
          <w:b/>
          <w:sz w:val="32"/>
          <w:szCs w:val="32"/>
        </w:rPr>
      </w:pPr>
      <w:r>
        <w:br w:type="page"/>
      </w:r>
    </w:p>
    <w:p w14:paraId="7A046FC6" w14:textId="77777777" w:rsidR="008F1325" w:rsidRDefault="00FA7154" w:rsidP="008F1325">
      <w:pPr>
        <w:pStyle w:val="Heading1"/>
        <w:jc w:val="center"/>
      </w:pPr>
      <w:bookmarkStart w:id="1" w:name="_Toc28221112"/>
      <w:r>
        <w:lastRenderedPageBreak/>
        <w:t>Introduction</w:t>
      </w:r>
      <w:bookmarkEnd w:id="1"/>
    </w:p>
    <w:p w14:paraId="7A046FC7" w14:textId="77777777" w:rsidR="008F1325" w:rsidRPr="00122D86" w:rsidRDefault="007E69C4" w:rsidP="00122D86">
      <w:r w:rsidRPr="00122D86">
        <w:t>Virtual or Visual learning refers to the way or platform through which the students or the learners can learn from distant places at any convenient time and has becom</w:t>
      </w:r>
      <w:r w:rsidR="00660878">
        <w:t>e</w:t>
      </w:r>
      <w:r w:rsidRPr="00122D86">
        <w:t xml:space="preserve"> </w:t>
      </w:r>
      <w:r w:rsidR="001923A7" w:rsidRPr="00122D86">
        <w:t xml:space="preserve">more popular </w:t>
      </w:r>
      <w:r w:rsidR="00502589" w:rsidRPr="00122D86">
        <w:t>among the stud</w:t>
      </w:r>
      <w:r w:rsidR="00502589" w:rsidRPr="00660878">
        <w:t>ents</w:t>
      </w:r>
      <w:r w:rsidR="00660878" w:rsidRPr="00660878">
        <w:t xml:space="preserve"> (</w:t>
      </w:r>
      <w:proofErr w:type="spellStart"/>
      <w:r w:rsidR="00660878" w:rsidRPr="00660878">
        <w:t>Cuthell</w:t>
      </w:r>
      <w:proofErr w:type="spellEnd"/>
      <w:r w:rsidR="00660878" w:rsidRPr="00660878">
        <w:t>, 2014)</w:t>
      </w:r>
      <w:r w:rsidR="00502589" w:rsidRPr="00122D86">
        <w:t xml:space="preserve">. Responding to this popularity of this method, the Universities are also arranging different </w:t>
      </w:r>
      <w:r w:rsidR="001E0B56" w:rsidRPr="00122D86">
        <w:t xml:space="preserve">VLE programs for the students who are interested in having the degrees from this facility. In this report, it has been tried to identify all the benefits of VLE facilities by </w:t>
      </w:r>
      <w:r w:rsidR="00660878">
        <w:t xml:space="preserve">the </w:t>
      </w:r>
      <w:r w:rsidR="001E0B56" w:rsidRPr="00122D86">
        <w:t>University of Wales Trinity Saint David</w:t>
      </w:r>
      <w:r w:rsidR="00122D86" w:rsidRPr="00122D86">
        <w:t xml:space="preserve">. </w:t>
      </w:r>
      <w:r w:rsidR="00122D86">
        <w:t xml:space="preserve">For this reason, a survey has been conducted on 50 students of the </w:t>
      </w:r>
      <w:r w:rsidR="002E2699">
        <w:t xml:space="preserve">university who are taking different degrees from it. </w:t>
      </w:r>
      <w:r w:rsidR="008F1325" w:rsidRPr="00122D86">
        <w:br w:type="page"/>
      </w:r>
    </w:p>
    <w:p w14:paraId="7A046FC8" w14:textId="77777777" w:rsidR="00A2499C" w:rsidRDefault="00F63D98" w:rsidP="008F1325">
      <w:pPr>
        <w:pStyle w:val="Heading1"/>
        <w:rPr>
          <w:u w:val="single"/>
        </w:rPr>
      </w:pPr>
      <w:bookmarkStart w:id="2" w:name="_Toc28221113"/>
      <w:r w:rsidRPr="00F63D98">
        <w:rPr>
          <w:u w:val="single"/>
        </w:rPr>
        <w:lastRenderedPageBreak/>
        <w:t>Literature Review:</w:t>
      </w:r>
      <w:bookmarkEnd w:id="2"/>
    </w:p>
    <w:p w14:paraId="7A046FC9" w14:textId="77777777" w:rsidR="002F0C53" w:rsidRDefault="00A2499C" w:rsidP="00A2499C">
      <w:r>
        <w:t>With the improvement in technologies, the requirements and importance</w:t>
      </w:r>
      <w:r w:rsidR="00660878">
        <w:t xml:space="preserve"> of</w:t>
      </w:r>
      <w:r>
        <w:t xml:space="preserve"> virtual learning are increasing day by day. </w:t>
      </w:r>
      <w:r w:rsidR="0012551D">
        <w:t>And thus different organisations including profitable</w:t>
      </w:r>
      <w:r w:rsidR="002E6C3A">
        <w:t>/non-profitable</w:t>
      </w:r>
      <w:r w:rsidR="0012551D">
        <w:t xml:space="preserve"> organisations including the </w:t>
      </w:r>
      <w:r w:rsidR="002E6C3A">
        <w:t xml:space="preserve">educational institutions in the UK and the whole world are also taking advantage of </w:t>
      </w:r>
      <w:r w:rsidR="002A4EB7">
        <w:t>these technologies.</w:t>
      </w:r>
      <w:r w:rsidR="00AD6208">
        <w:t xml:space="preserve"> Virtual learning is one of the advantages of the improvement in technologies. In </w:t>
      </w:r>
      <w:r w:rsidR="00FC408D">
        <w:t>this part of the report, some of the books related to virtual learning and its importance will be cited.</w:t>
      </w:r>
    </w:p>
    <w:p w14:paraId="7A046FCA" w14:textId="77777777" w:rsidR="00FC408D" w:rsidRDefault="00FC408D" w:rsidP="00436CBA">
      <w:pPr>
        <w:rPr>
          <w:shd w:val="clear" w:color="auto" w:fill="FFFFFF"/>
        </w:rPr>
      </w:pPr>
      <w:r>
        <w:t xml:space="preserve">According to </w:t>
      </w:r>
      <w:r>
        <w:rPr>
          <w:shd w:val="clear" w:color="auto" w:fill="FFFFFF"/>
        </w:rPr>
        <w:t xml:space="preserve">Annetta, </w:t>
      </w:r>
      <w:proofErr w:type="spellStart"/>
      <w:r>
        <w:rPr>
          <w:shd w:val="clear" w:color="auto" w:fill="FFFFFF"/>
        </w:rPr>
        <w:t>Folta</w:t>
      </w:r>
      <w:proofErr w:type="spellEnd"/>
      <w:r w:rsidR="00660878">
        <w:rPr>
          <w:shd w:val="clear" w:color="auto" w:fill="FFFFFF"/>
        </w:rPr>
        <w:t>,</w:t>
      </w:r>
      <w:r>
        <w:rPr>
          <w:shd w:val="clear" w:color="auto" w:fill="FFFFFF"/>
        </w:rPr>
        <w:t xml:space="preserve"> and </w:t>
      </w:r>
      <w:proofErr w:type="spellStart"/>
      <w:r>
        <w:rPr>
          <w:shd w:val="clear" w:color="auto" w:fill="FFFFFF"/>
        </w:rPr>
        <w:t>Klesath</w:t>
      </w:r>
      <w:proofErr w:type="spellEnd"/>
      <w:r>
        <w:rPr>
          <w:shd w:val="clear" w:color="auto" w:fill="FFFFFF"/>
        </w:rPr>
        <w:t xml:space="preserve">, </w:t>
      </w:r>
      <w:r w:rsidR="00436CBA">
        <w:rPr>
          <w:shd w:val="clear" w:color="auto" w:fill="FFFFFF"/>
        </w:rPr>
        <w:t>(</w:t>
      </w:r>
      <w:r>
        <w:rPr>
          <w:shd w:val="clear" w:color="auto" w:fill="FFFFFF"/>
        </w:rPr>
        <w:t>2015)</w:t>
      </w:r>
      <w:r w:rsidR="00436CBA">
        <w:rPr>
          <w:shd w:val="clear" w:color="auto" w:fill="FFFFFF"/>
        </w:rPr>
        <w:t xml:space="preserve">, </w:t>
      </w:r>
      <w:r w:rsidR="00531CD4">
        <w:rPr>
          <w:shd w:val="clear" w:color="auto" w:fill="FFFFFF"/>
        </w:rPr>
        <w:t>the main importance of virtual learning is that it enables the learners to learn from anywhere and at any</w:t>
      </w:r>
      <w:r w:rsidR="00CD5FE9">
        <w:rPr>
          <w:shd w:val="clear" w:color="auto" w:fill="FFFFFF"/>
        </w:rPr>
        <w:t xml:space="preserve"> </w:t>
      </w:r>
      <w:r w:rsidR="00531CD4">
        <w:rPr>
          <w:shd w:val="clear" w:color="auto" w:fill="FFFFFF"/>
        </w:rPr>
        <w:t xml:space="preserve">time. The classrooms and teachings are not confined to physical existence anymore. </w:t>
      </w:r>
      <w:r w:rsidR="0061679D">
        <w:rPr>
          <w:shd w:val="clear" w:color="auto" w:fill="FFFFFF"/>
        </w:rPr>
        <w:t>So, a person who wants to learn anything or wants to take any courses from anywhere besides</w:t>
      </w:r>
      <w:r w:rsidR="005426B1">
        <w:rPr>
          <w:shd w:val="clear" w:color="auto" w:fill="FFFFFF"/>
        </w:rPr>
        <w:t xml:space="preserve"> the classrooms can do it through virtual learning opportunities. Apart from th</w:t>
      </w:r>
      <w:r w:rsidR="00660878">
        <w:rPr>
          <w:shd w:val="clear" w:color="auto" w:fill="FFFFFF"/>
        </w:rPr>
        <w:t>ose</w:t>
      </w:r>
      <w:r w:rsidR="005426B1">
        <w:rPr>
          <w:shd w:val="clear" w:color="auto" w:fill="FFFFFF"/>
        </w:rPr>
        <w:t xml:space="preserve"> </w:t>
      </w:r>
      <w:r w:rsidR="00532440">
        <w:rPr>
          <w:shd w:val="clear" w:color="auto" w:fill="FFFFFF"/>
        </w:rPr>
        <w:t>persons outside the UK can also take different courses or learn different things from the teachers or different institutions of the UK from any part of the world</w:t>
      </w:r>
      <w:r w:rsidR="00FF67D3">
        <w:rPr>
          <w:shd w:val="clear" w:color="auto" w:fill="FFFFFF"/>
        </w:rPr>
        <w:t xml:space="preserve"> through virtual learning facilities.</w:t>
      </w:r>
    </w:p>
    <w:p w14:paraId="7A046FCB" w14:textId="77777777" w:rsidR="00FF67D3" w:rsidRDefault="00E35784" w:rsidP="00B1082D">
      <w:pPr>
        <w:rPr>
          <w:shd w:val="clear" w:color="auto" w:fill="FFFFFF"/>
        </w:rPr>
      </w:pPr>
      <w:r>
        <w:rPr>
          <w:shd w:val="clear" w:color="auto" w:fill="FFFFFF"/>
        </w:rPr>
        <w:t xml:space="preserve">According to Breck, </w:t>
      </w:r>
      <w:r w:rsidR="00B1082D">
        <w:rPr>
          <w:shd w:val="clear" w:color="auto" w:fill="FFFFFF"/>
        </w:rPr>
        <w:t>(</w:t>
      </w:r>
      <w:r>
        <w:rPr>
          <w:shd w:val="clear" w:color="auto" w:fill="FFFFFF"/>
        </w:rPr>
        <w:t>2011)</w:t>
      </w:r>
      <w:r w:rsidR="00B1082D">
        <w:rPr>
          <w:shd w:val="clear" w:color="auto" w:fill="FFFFFF"/>
        </w:rPr>
        <w:t>, virtual classrooms are able to provide better structure and combination for the students than the physical classrooms.</w:t>
      </w:r>
      <w:r w:rsidR="009864FE">
        <w:rPr>
          <w:shd w:val="clear" w:color="auto" w:fill="FFFFFF"/>
        </w:rPr>
        <w:t xml:space="preserve"> It includes different weekly assignments, homework, projects</w:t>
      </w:r>
      <w:r w:rsidR="00660878">
        <w:rPr>
          <w:shd w:val="clear" w:color="auto" w:fill="FFFFFF"/>
        </w:rPr>
        <w:t>,</w:t>
      </w:r>
      <w:r w:rsidR="009864FE">
        <w:rPr>
          <w:shd w:val="clear" w:color="auto" w:fill="FFFFFF"/>
        </w:rPr>
        <w:t xml:space="preserve"> etc. which can be done and submitted </w:t>
      </w:r>
      <w:r w:rsidR="00242AB4">
        <w:rPr>
          <w:shd w:val="clear" w:color="auto" w:fill="FFFFFF"/>
        </w:rPr>
        <w:t xml:space="preserve">on different due dates. The most interesting thing is that </w:t>
      </w:r>
      <w:r w:rsidR="00140B07">
        <w:rPr>
          <w:shd w:val="clear" w:color="auto" w:fill="FFFFFF"/>
        </w:rPr>
        <w:t xml:space="preserve">the learners can choose from different options that might be the best of them. </w:t>
      </w:r>
      <w:r w:rsidR="003A6DFE">
        <w:rPr>
          <w:shd w:val="clear" w:color="auto" w:fill="FFFFFF"/>
        </w:rPr>
        <w:t>Apart from that</w:t>
      </w:r>
      <w:r w:rsidR="00660878">
        <w:rPr>
          <w:shd w:val="clear" w:color="auto" w:fill="FFFFFF"/>
        </w:rPr>
        <w:t>,</w:t>
      </w:r>
      <w:r w:rsidR="003A6DFE">
        <w:rPr>
          <w:shd w:val="clear" w:color="auto" w:fill="FFFFFF"/>
        </w:rPr>
        <w:t xml:space="preserve"> the learners who are not just students and are working with other companies</w:t>
      </w:r>
      <w:r w:rsidR="00CD5FE9">
        <w:rPr>
          <w:shd w:val="clear" w:color="auto" w:fill="FFFFFF"/>
        </w:rPr>
        <w:t xml:space="preserve"> can also manage their work-life balance properly.</w:t>
      </w:r>
    </w:p>
    <w:p w14:paraId="7A046FCC" w14:textId="77777777" w:rsidR="00CD5FE9" w:rsidRDefault="00CD5FE9" w:rsidP="00D93760">
      <w:pPr>
        <w:rPr>
          <w:shd w:val="clear" w:color="auto" w:fill="FFFFFF"/>
        </w:rPr>
      </w:pPr>
      <w:r>
        <w:rPr>
          <w:shd w:val="clear" w:color="auto" w:fill="FFFFFF"/>
        </w:rPr>
        <w:t xml:space="preserve">According to </w:t>
      </w:r>
      <w:proofErr w:type="spellStart"/>
      <w:r>
        <w:rPr>
          <w:shd w:val="clear" w:color="auto" w:fill="FFFFFF"/>
        </w:rPr>
        <w:t>Cuthell</w:t>
      </w:r>
      <w:proofErr w:type="spellEnd"/>
      <w:r>
        <w:rPr>
          <w:shd w:val="clear" w:color="auto" w:fill="FFFFFF"/>
        </w:rPr>
        <w:t xml:space="preserve">, (2014), </w:t>
      </w:r>
      <w:r w:rsidR="00660878">
        <w:rPr>
          <w:shd w:val="clear" w:color="auto" w:fill="FFFFFF"/>
        </w:rPr>
        <w:t xml:space="preserve">a </w:t>
      </w:r>
      <w:r w:rsidR="000D79B8">
        <w:rPr>
          <w:shd w:val="clear" w:color="auto" w:fill="FFFFFF"/>
        </w:rPr>
        <w:t xml:space="preserve">virtual learning environment </w:t>
      </w:r>
      <w:r w:rsidR="00C9040F">
        <w:rPr>
          <w:shd w:val="clear" w:color="auto" w:fill="FFFFFF"/>
        </w:rPr>
        <w:t xml:space="preserve">provides the opportunity </w:t>
      </w:r>
      <w:r w:rsidR="00660878">
        <w:rPr>
          <w:shd w:val="clear" w:color="auto" w:fill="FFFFFF"/>
        </w:rPr>
        <w:t>for</w:t>
      </w:r>
      <w:r w:rsidR="00C9040F">
        <w:rPr>
          <w:shd w:val="clear" w:color="auto" w:fill="FFFFFF"/>
        </w:rPr>
        <w:t xml:space="preserve"> </w:t>
      </w:r>
      <w:r w:rsidR="00D93760">
        <w:rPr>
          <w:shd w:val="clear" w:color="auto" w:fill="FFFFFF"/>
        </w:rPr>
        <w:t xml:space="preserve">effective time management to working people. </w:t>
      </w:r>
      <w:r w:rsidR="00DA65BC">
        <w:rPr>
          <w:shd w:val="clear" w:color="auto" w:fill="FFFFFF"/>
        </w:rPr>
        <w:t xml:space="preserve">The UK market is too dynamic and </w:t>
      </w:r>
      <w:r w:rsidR="008461D4">
        <w:rPr>
          <w:shd w:val="clear" w:color="auto" w:fill="FFFFFF"/>
        </w:rPr>
        <w:t xml:space="preserve">surviving here is too much difficult only with </w:t>
      </w:r>
      <w:r w:rsidR="00B16B82">
        <w:rPr>
          <w:shd w:val="clear" w:color="auto" w:fill="FFFFFF"/>
        </w:rPr>
        <w:t xml:space="preserve">the old skills that they had before </w:t>
      </w:r>
      <w:r w:rsidR="00F63655">
        <w:rPr>
          <w:shd w:val="clear" w:color="auto" w:fill="FFFFFF"/>
        </w:rPr>
        <w:t xml:space="preserve">entering the workplace. But they are not able to take the regular classes at </w:t>
      </w:r>
      <w:r w:rsidR="00660878">
        <w:rPr>
          <w:shd w:val="clear" w:color="auto" w:fill="FFFFFF"/>
        </w:rPr>
        <w:t>m</w:t>
      </w:r>
      <w:r w:rsidR="00F63655">
        <w:rPr>
          <w:shd w:val="clear" w:color="auto" w:fill="FFFFFF"/>
        </w:rPr>
        <w:t>any universities. Virtual learning opportunity has dealt with this issue by helping them in taking classes</w:t>
      </w:r>
      <w:r w:rsidR="00326693">
        <w:rPr>
          <w:shd w:val="clear" w:color="auto" w:fill="FFFFFF"/>
        </w:rPr>
        <w:t xml:space="preserve"> from different places and at </w:t>
      </w:r>
      <w:r w:rsidR="00660878">
        <w:rPr>
          <w:shd w:val="clear" w:color="auto" w:fill="FFFFFF"/>
        </w:rPr>
        <w:t>a</w:t>
      </w:r>
      <w:r w:rsidR="00326693">
        <w:rPr>
          <w:shd w:val="clear" w:color="auto" w:fill="FFFFFF"/>
        </w:rPr>
        <w:t xml:space="preserve"> convenient time. Apart from that the degrees are not related to the countries or particular regions anymore</w:t>
      </w:r>
      <w:r w:rsidR="0078570F">
        <w:rPr>
          <w:shd w:val="clear" w:color="auto" w:fill="FFFFFF"/>
        </w:rPr>
        <w:t xml:space="preserve">. They can take different foreign degrees from home countries and with lower costs at the same time. </w:t>
      </w:r>
    </w:p>
    <w:p w14:paraId="7A046FCD" w14:textId="77777777" w:rsidR="00452E38" w:rsidRDefault="00452E38" w:rsidP="00452E38">
      <w:pPr>
        <w:rPr>
          <w:shd w:val="clear" w:color="auto" w:fill="FFFFFF"/>
        </w:rPr>
      </w:pPr>
      <w:r>
        <w:rPr>
          <w:shd w:val="clear" w:color="auto" w:fill="FFFFFF"/>
        </w:rPr>
        <w:t xml:space="preserve">According to Gitlin, (2016), virtual learning does the best </w:t>
      </w:r>
      <w:r w:rsidR="00660878">
        <w:rPr>
          <w:shd w:val="clear" w:color="auto" w:fill="FFFFFF"/>
        </w:rPr>
        <w:t>for</w:t>
      </w:r>
      <w:r>
        <w:rPr>
          <w:shd w:val="clear" w:color="auto" w:fill="FFFFFF"/>
        </w:rPr>
        <w:t xml:space="preserve"> the students by providing the</w:t>
      </w:r>
      <w:r w:rsidR="004E7CF4">
        <w:rPr>
          <w:shd w:val="clear" w:color="auto" w:fill="FFFFFF"/>
        </w:rPr>
        <w:t xml:space="preserve">m with opportunities </w:t>
      </w:r>
      <w:r w:rsidR="00660878">
        <w:rPr>
          <w:shd w:val="clear" w:color="auto" w:fill="FFFFFF"/>
        </w:rPr>
        <w:t>for</w:t>
      </w:r>
      <w:r w:rsidR="004E7CF4">
        <w:rPr>
          <w:shd w:val="clear" w:color="auto" w:fill="FFFFFF"/>
        </w:rPr>
        <w:t xml:space="preserve"> increased group discussions. It is evident that at Universities, group discussions </w:t>
      </w:r>
      <w:r w:rsidR="000102EA">
        <w:rPr>
          <w:shd w:val="clear" w:color="auto" w:fill="FFFFFF"/>
        </w:rPr>
        <w:lastRenderedPageBreak/>
        <w:t xml:space="preserve">possess much importance as the students find different useful ideas and understandings of the particular topics </w:t>
      </w:r>
      <w:r w:rsidR="007368B9">
        <w:rPr>
          <w:shd w:val="clear" w:color="auto" w:fill="FFFFFF"/>
        </w:rPr>
        <w:t xml:space="preserve">through different group discussions. But always taking part in physical group discussions are tougher for the students as they have to manage their times for different work and other activities. </w:t>
      </w:r>
    </w:p>
    <w:p w14:paraId="7A046FCE" w14:textId="77777777" w:rsidR="007368B9" w:rsidRDefault="00C75DF0" w:rsidP="00515F72">
      <w:pPr>
        <w:rPr>
          <w:shd w:val="clear" w:color="auto" w:fill="FFFFFF"/>
        </w:rPr>
      </w:pPr>
      <w:r>
        <w:rPr>
          <w:shd w:val="clear" w:color="auto" w:fill="FFFFFF"/>
        </w:rPr>
        <w:t xml:space="preserve">Feedbacks and results are important for the </w:t>
      </w:r>
      <w:r w:rsidR="005303D9">
        <w:rPr>
          <w:shd w:val="clear" w:color="auto" w:fill="FFFFFF"/>
        </w:rPr>
        <w:t xml:space="preserve">students for any exams that they have taken part in. </w:t>
      </w:r>
      <w:r w:rsidR="00AC7E12">
        <w:rPr>
          <w:shd w:val="clear" w:color="auto" w:fill="FFFFFF"/>
        </w:rPr>
        <w:t xml:space="preserve">According to </w:t>
      </w:r>
      <w:r w:rsidR="00515F72">
        <w:rPr>
          <w:shd w:val="clear" w:color="auto" w:fill="FFFFFF"/>
        </w:rPr>
        <w:t xml:space="preserve">Gitlin, (2016), </w:t>
      </w:r>
      <w:r w:rsidR="00660878">
        <w:rPr>
          <w:shd w:val="clear" w:color="auto" w:fill="FFFFFF"/>
        </w:rPr>
        <w:t xml:space="preserve">a </w:t>
      </w:r>
      <w:r w:rsidR="00515F72">
        <w:rPr>
          <w:shd w:val="clear" w:color="auto" w:fill="FFFFFF"/>
        </w:rPr>
        <w:t xml:space="preserve">virtual learning </w:t>
      </w:r>
      <w:r w:rsidR="000D79B8">
        <w:rPr>
          <w:shd w:val="clear" w:color="auto" w:fill="FFFFFF"/>
        </w:rPr>
        <w:t xml:space="preserve">environment </w:t>
      </w:r>
      <w:r w:rsidR="00515F72">
        <w:rPr>
          <w:shd w:val="clear" w:color="auto" w:fill="FFFFFF"/>
        </w:rPr>
        <w:t xml:space="preserve">facility is able to provide the most effective and timely feedback to the student as everything is done online. </w:t>
      </w:r>
      <w:r w:rsidR="00984A0C">
        <w:rPr>
          <w:shd w:val="clear" w:color="auto" w:fill="FFFFFF"/>
        </w:rPr>
        <w:t xml:space="preserve">When the students are getting proper feedbacks in time, they can work on their improvement more effectively. </w:t>
      </w:r>
    </w:p>
    <w:p w14:paraId="7A046FCF" w14:textId="77777777" w:rsidR="005F62C1" w:rsidRDefault="005F62C1" w:rsidP="00515F72">
      <w:pPr>
        <w:rPr>
          <w:shd w:val="clear" w:color="auto" w:fill="FFFFFF"/>
        </w:rPr>
      </w:pPr>
    </w:p>
    <w:p w14:paraId="7A046FD0" w14:textId="77777777" w:rsidR="005F62C1" w:rsidRDefault="005F62C1" w:rsidP="00FB0EA3">
      <w:bookmarkStart w:id="3" w:name="_Toc28221114"/>
      <w:r w:rsidRPr="00FB0EA3">
        <w:rPr>
          <w:rStyle w:val="Heading1Char"/>
          <w:u w:val="single"/>
        </w:rPr>
        <w:t>Methodologies:</w:t>
      </w:r>
      <w:bookmarkEnd w:id="3"/>
      <w:r w:rsidRPr="005F62C1">
        <w:t xml:space="preserve"> </w:t>
      </w:r>
      <w:r w:rsidR="00FB0EA3">
        <w:t>Methodology refers to all the</w:t>
      </w:r>
      <w:r w:rsidR="00467D85">
        <w:t xml:space="preserve"> methods</w:t>
      </w:r>
      <w:r w:rsidR="00FB0EA3">
        <w:t xml:space="preserve"> that help in undertaking the project </w:t>
      </w:r>
      <w:r w:rsidR="00A83E92">
        <w:t xml:space="preserve">in the right way. </w:t>
      </w:r>
      <w:r w:rsidR="00467D85">
        <w:t xml:space="preserve">In the following points, all such methods have been explained. </w:t>
      </w:r>
    </w:p>
    <w:p w14:paraId="7A046FD1" w14:textId="77777777" w:rsidR="00175958" w:rsidRDefault="00175958" w:rsidP="00175958">
      <w:pPr>
        <w:pStyle w:val="ListParagraph"/>
        <w:numPr>
          <w:ilvl w:val="0"/>
          <w:numId w:val="1"/>
        </w:numPr>
      </w:pPr>
      <w:r w:rsidRPr="00175958">
        <w:rPr>
          <w:b/>
        </w:rPr>
        <w:t>Research method:</w:t>
      </w:r>
      <w:r>
        <w:t xml:space="preserve"> As in this research project, both the qualitative and quantitative data will be used, this can be termed a</w:t>
      </w:r>
      <w:r w:rsidR="00966DD3">
        <w:t xml:space="preserve">s </w:t>
      </w:r>
      <w:r w:rsidR="00660878">
        <w:t xml:space="preserve">a </w:t>
      </w:r>
      <w:r w:rsidR="00966DD3">
        <w:t>mixed method of researc</w:t>
      </w:r>
      <w:r>
        <w:t xml:space="preserve">h. </w:t>
      </w:r>
      <w:r w:rsidR="00966DD3">
        <w:t>For the purpose of completing both the primary and secondary research, both types of data will be collected from the students of the university and from some other sour</w:t>
      </w:r>
      <w:r w:rsidR="00966DD3" w:rsidRPr="00B312BF">
        <w:t>ces</w:t>
      </w:r>
      <w:r w:rsidR="00B312BF" w:rsidRPr="00B312BF">
        <w:t xml:space="preserve"> (Creswell, 2014)</w:t>
      </w:r>
      <w:r w:rsidR="00966DD3">
        <w:t>.</w:t>
      </w:r>
    </w:p>
    <w:p w14:paraId="7A046FD2" w14:textId="77777777" w:rsidR="00F95E26" w:rsidRDefault="00891802" w:rsidP="00175958">
      <w:pPr>
        <w:pStyle w:val="ListParagraph"/>
        <w:numPr>
          <w:ilvl w:val="0"/>
          <w:numId w:val="1"/>
        </w:numPr>
      </w:pPr>
      <w:r w:rsidRPr="00BE7334">
        <w:rPr>
          <w:b/>
        </w:rPr>
        <w:t>Population and the sampling method:</w:t>
      </w:r>
      <w:r>
        <w:t xml:space="preserve"> </w:t>
      </w:r>
      <w:r w:rsidR="00BE7334">
        <w:t>The students currently reading at the have been taken as the population on which the research or the survey will be undert</w:t>
      </w:r>
      <w:r w:rsidR="00BE7334" w:rsidRPr="00D510FE">
        <w:t>aken</w:t>
      </w:r>
      <w:r w:rsidR="00D510FE" w:rsidRPr="00D510FE">
        <w:t xml:space="preserve"> (Breck, 2011)</w:t>
      </w:r>
      <w:r w:rsidR="00BE7334">
        <w:t xml:space="preserve">. </w:t>
      </w:r>
      <w:r w:rsidR="00227D7F">
        <w:t>Random sampling or probability sampling method</w:t>
      </w:r>
      <w:r w:rsidR="00660878">
        <w:t>s</w:t>
      </w:r>
      <w:r w:rsidR="00227D7F">
        <w:t xml:space="preserve"> will be used for selecting the ones to be surveyed from the population.</w:t>
      </w:r>
    </w:p>
    <w:p w14:paraId="7A046FD3" w14:textId="77777777" w:rsidR="00227D7F" w:rsidRDefault="00227D7F" w:rsidP="00175958">
      <w:pPr>
        <w:pStyle w:val="ListParagraph"/>
        <w:numPr>
          <w:ilvl w:val="0"/>
          <w:numId w:val="1"/>
        </w:numPr>
      </w:pPr>
      <w:r w:rsidRPr="00A14C26">
        <w:rPr>
          <w:b/>
        </w:rPr>
        <w:t>Sample size:</w:t>
      </w:r>
      <w:r>
        <w:t xml:space="preserve"> It is </w:t>
      </w:r>
      <w:r w:rsidR="00A14C26">
        <w:t xml:space="preserve">certain that the larger the size of the sample will be, the more accurate the results will be. </w:t>
      </w:r>
      <w:r w:rsidR="00294A36">
        <w:t>But for some resource and time limitations, this survey will be conducted on 50 students chosen based on the random sampling method.</w:t>
      </w:r>
    </w:p>
    <w:p w14:paraId="7A046FD4" w14:textId="77777777" w:rsidR="00294A36" w:rsidRDefault="00C6212A" w:rsidP="00175958">
      <w:pPr>
        <w:pStyle w:val="ListParagraph"/>
        <w:numPr>
          <w:ilvl w:val="0"/>
          <w:numId w:val="1"/>
        </w:numPr>
      </w:pPr>
      <w:r w:rsidRPr="00C6212A">
        <w:rPr>
          <w:b/>
        </w:rPr>
        <w:t>Data type and structure:</w:t>
      </w:r>
      <w:r>
        <w:t xml:space="preserve"> It has already been said that both the qualitative and quantitative data will be collected.</w:t>
      </w:r>
      <w:r w:rsidR="00F52F9E">
        <w:t xml:space="preserve"> Again both primary and secondary sources will be used for collecting the data that will be used for completing this research project. This data will be structured </w:t>
      </w:r>
      <w:r w:rsidR="00576C42">
        <w:t xml:space="preserve">and organised </w:t>
      </w:r>
      <w:r w:rsidR="00F52F9E">
        <w:t xml:space="preserve">mainly based on </w:t>
      </w:r>
      <w:r w:rsidR="00576C42">
        <w:t>their types.</w:t>
      </w:r>
    </w:p>
    <w:p w14:paraId="7A046FD5" w14:textId="77777777" w:rsidR="00576C42" w:rsidRDefault="00576C42" w:rsidP="00175958">
      <w:pPr>
        <w:pStyle w:val="ListParagraph"/>
        <w:numPr>
          <w:ilvl w:val="0"/>
          <w:numId w:val="1"/>
        </w:numPr>
      </w:pPr>
      <w:r w:rsidRPr="00576C42">
        <w:rPr>
          <w:b/>
        </w:rPr>
        <w:t>Data analysis:</w:t>
      </w:r>
      <w:r>
        <w:t xml:space="preserve"> Only collecting the data from the primary and secondary resources will do half of the jobs of this research project. </w:t>
      </w:r>
      <w:r w:rsidR="00984432">
        <w:t>For completing the project, different analytical tools will be used. To show the results, bar chart and pie charts will be used.</w:t>
      </w:r>
    </w:p>
    <w:p w14:paraId="7A046FD6" w14:textId="77777777" w:rsidR="0055621A" w:rsidRDefault="00984432" w:rsidP="0055621A">
      <w:pPr>
        <w:pStyle w:val="ListParagraph"/>
        <w:numPr>
          <w:ilvl w:val="0"/>
          <w:numId w:val="1"/>
        </w:numPr>
      </w:pPr>
      <w:r>
        <w:rPr>
          <w:b/>
        </w:rPr>
        <w:lastRenderedPageBreak/>
        <w:t>Data validity and reliability:</w:t>
      </w:r>
      <w:r>
        <w:t xml:space="preserve"> </w:t>
      </w:r>
      <w:r w:rsidR="00C91DE8">
        <w:t>The data on which the research will be conducted should be valid and reli</w:t>
      </w:r>
      <w:r w:rsidR="00C91DE8" w:rsidRPr="00D510FE">
        <w:t>able</w:t>
      </w:r>
      <w:r w:rsidR="00D510FE" w:rsidRPr="00D510FE">
        <w:t xml:space="preserve"> (Berry, 2013)</w:t>
      </w:r>
      <w:r w:rsidR="00C91DE8">
        <w:t xml:space="preserve">. </w:t>
      </w:r>
      <w:r w:rsidR="00B34862">
        <w:t xml:space="preserve">As the data will be collected from the students of the university and </w:t>
      </w:r>
      <w:r w:rsidR="00E92F71">
        <w:t>simple tools will be used for analysis</w:t>
      </w:r>
      <w:r w:rsidR="0055621A">
        <w:t>, validity, reliability</w:t>
      </w:r>
      <w:r w:rsidR="00660878">
        <w:t>,</w:t>
      </w:r>
      <w:r w:rsidR="0055621A">
        <w:t xml:space="preserve"> and consistency will be maintained properly.</w:t>
      </w:r>
    </w:p>
    <w:p w14:paraId="7A046FD7" w14:textId="77777777" w:rsidR="0055621A" w:rsidRDefault="0055621A" w:rsidP="00944CFB">
      <w:pPr>
        <w:pStyle w:val="Heading1"/>
      </w:pPr>
    </w:p>
    <w:p w14:paraId="7A046FD8" w14:textId="77777777" w:rsidR="0055621A" w:rsidRDefault="00660878" w:rsidP="00944CFB">
      <w:bookmarkStart w:id="4" w:name="_Toc28221115"/>
      <w:r>
        <w:rPr>
          <w:rStyle w:val="Heading1Char"/>
        </w:rPr>
        <w:t>The r</w:t>
      </w:r>
      <w:r w:rsidR="0055621A" w:rsidRPr="00944CFB">
        <w:rPr>
          <w:rStyle w:val="Heading1Char"/>
        </w:rPr>
        <w:t>ationale of the study:</w:t>
      </w:r>
      <w:bookmarkEnd w:id="4"/>
      <w:r w:rsidR="0055621A">
        <w:t xml:space="preserve"> </w:t>
      </w:r>
      <w:r w:rsidR="0055621A" w:rsidRPr="00944CFB">
        <w:t xml:space="preserve">A research project or study shouldn’t be conducted </w:t>
      </w:r>
      <w:r w:rsidR="000123BB">
        <w:t xml:space="preserve">if there </w:t>
      </w:r>
      <w:r>
        <w:t>are</w:t>
      </w:r>
      <w:r w:rsidR="000123BB">
        <w:t xml:space="preserve"> no valid reasons</w:t>
      </w:r>
      <w:r w:rsidR="00D510FE" w:rsidRPr="00D510FE">
        <w:t xml:space="preserve"> (Annetta, </w:t>
      </w:r>
      <w:proofErr w:type="spellStart"/>
      <w:r w:rsidR="00D510FE" w:rsidRPr="00D510FE">
        <w:t>Folta</w:t>
      </w:r>
      <w:proofErr w:type="spellEnd"/>
      <w:r w:rsidR="00D510FE" w:rsidRPr="00D510FE">
        <w:t xml:space="preserve"> and </w:t>
      </w:r>
      <w:proofErr w:type="spellStart"/>
      <w:r w:rsidR="00D510FE" w:rsidRPr="00D510FE">
        <w:t>Klesath</w:t>
      </w:r>
      <w:proofErr w:type="spellEnd"/>
      <w:r w:rsidR="00D510FE" w:rsidRPr="00D510FE">
        <w:t>, 2015)</w:t>
      </w:r>
      <w:r w:rsidR="000123BB">
        <w:t xml:space="preserve">. This study should be conducted for different solid reasons. Firstly, this study is related to </w:t>
      </w:r>
      <w:r>
        <w:t xml:space="preserve">a </w:t>
      </w:r>
      <w:r w:rsidR="000123BB">
        <w:t>virtual learning</w:t>
      </w:r>
      <w:r w:rsidR="00D510FE">
        <w:t xml:space="preserve"> envi</w:t>
      </w:r>
      <w:r w:rsidR="000D4B2B">
        <w:t>r</w:t>
      </w:r>
      <w:r w:rsidR="00D510FE">
        <w:t>o</w:t>
      </w:r>
      <w:r w:rsidR="000D4B2B">
        <w:t>nment</w:t>
      </w:r>
      <w:r w:rsidR="000123BB">
        <w:t xml:space="preserve"> and its impact which is now has become a crucial issue </w:t>
      </w:r>
      <w:r w:rsidR="00146CDC">
        <w:t>e</w:t>
      </w:r>
      <w:r w:rsidR="000123BB">
        <w:t xml:space="preserve">specially for different educational institutions. Secondly, </w:t>
      </w:r>
      <w:r w:rsidR="00146CDC">
        <w:t xml:space="preserve">many unknown benefits of the virtual learning facilities that the students get will also be revealed from the study. </w:t>
      </w:r>
    </w:p>
    <w:p w14:paraId="7A046FD9" w14:textId="77777777" w:rsidR="0061149A" w:rsidRDefault="0061149A" w:rsidP="00944CFB">
      <w:bookmarkStart w:id="5" w:name="_Toc28221116"/>
      <w:r w:rsidRPr="0061149A">
        <w:rPr>
          <w:rStyle w:val="Heading1Char"/>
        </w:rPr>
        <w:t>Objectives of the study:</w:t>
      </w:r>
      <w:bookmarkEnd w:id="5"/>
      <w:r>
        <w:t xml:space="preserve"> This study will deal with several objectives as the following list shows.</w:t>
      </w:r>
    </w:p>
    <w:p w14:paraId="7A046FDA" w14:textId="77777777" w:rsidR="0061149A" w:rsidRDefault="00D259CE" w:rsidP="00D259CE">
      <w:pPr>
        <w:pStyle w:val="ListParagraph"/>
        <w:numPr>
          <w:ilvl w:val="0"/>
          <w:numId w:val="2"/>
        </w:numPr>
      </w:pPr>
      <w:r>
        <w:t xml:space="preserve">To identify the popularity </w:t>
      </w:r>
      <w:r w:rsidR="00FB0C24">
        <w:t>of virtual learning among the students</w:t>
      </w:r>
    </w:p>
    <w:p w14:paraId="7A046FDB" w14:textId="77777777" w:rsidR="00FB0C24" w:rsidRDefault="00FB0C24" w:rsidP="00D259CE">
      <w:pPr>
        <w:pStyle w:val="ListParagraph"/>
        <w:numPr>
          <w:ilvl w:val="0"/>
          <w:numId w:val="2"/>
        </w:numPr>
      </w:pPr>
      <w:r>
        <w:t>To identify its e</w:t>
      </w:r>
      <w:r w:rsidR="00F50BB3">
        <w:t>fficiency as a way of learning</w:t>
      </w:r>
    </w:p>
    <w:p w14:paraId="7A046FDC" w14:textId="77777777" w:rsidR="00F50BB3" w:rsidRDefault="000D4B2B" w:rsidP="00D259CE">
      <w:pPr>
        <w:pStyle w:val="ListParagraph"/>
        <w:numPr>
          <w:ilvl w:val="0"/>
          <w:numId w:val="2"/>
        </w:numPr>
      </w:pPr>
      <w:r>
        <w:t>To identify the benefits of the learners from virtual learning</w:t>
      </w:r>
    </w:p>
    <w:p w14:paraId="7A046FDD" w14:textId="77777777" w:rsidR="000D4B2B" w:rsidRDefault="000D79B8" w:rsidP="00D259CE">
      <w:pPr>
        <w:pStyle w:val="ListParagraph"/>
        <w:numPr>
          <w:ilvl w:val="0"/>
          <w:numId w:val="2"/>
        </w:numPr>
      </w:pPr>
      <w:r>
        <w:t xml:space="preserve">To identify the accessibility </w:t>
      </w:r>
      <w:r w:rsidR="00874A42">
        <w:t>of the students to</w:t>
      </w:r>
      <w:r>
        <w:t xml:space="preserve"> </w:t>
      </w:r>
      <w:r w:rsidR="00660878">
        <w:t xml:space="preserve">a </w:t>
      </w:r>
      <w:r>
        <w:t>virtual learning</w:t>
      </w:r>
      <w:r w:rsidR="00874A42">
        <w:t xml:space="preserve"> environment</w:t>
      </w:r>
    </w:p>
    <w:p w14:paraId="7A046FDE" w14:textId="77777777" w:rsidR="00874A42" w:rsidRDefault="001D5B45" w:rsidP="00D259CE">
      <w:pPr>
        <w:pStyle w:val="ListParagraph"/>
        <w:numPr>
          <w:ilvl w:val="0"/>
          <w:numId w:val="2"/>
        </w:numPr>
      </w:pPr>
      <w:r>
        <w:t>To identify the impact of virtual learning on academic performance of the students</w:t>
      </w:r>
    </w:p>
    <w:p w14:paraId="7A046FDF" w14:textId="77777777" w:rsidR="001D5B45" w:rsidRDefault="001D5B45" w:rsidP="001D5B45"/>
    <w:p w14:paraId="7A046FE0" w14:textId="77777777" w:rsidR="001D5B45" w:rsidRDefault="001D5B45" w:rsidP="001D5B45"/>
    <w:p w14:paraId="7A046FE1" w14:textId="77777777" w:rsidR="001D5B45" w:rsidRDefault="001D5B45">
      <w:pPr>
        <w:spacing w:line="259" w:lineRule="auto"/>
        <w:jc w:val="left"/>
      </w:pPr>
      <w:r>
        <w:br w:type="page"/>
      </w:r>
    </w:p>
    <w:p w14:paraId="7A046FE2" w14:textId="77777777" w:rsidR="001D5B45" w:rsidRPr="00944CFB" w:rsidRDefault="001D5B45" w:rsidP="001D5B45">
      <w:bookmarkStart w:id="6" w:name="_Toc28221117"/>
      <w:r w:rsidRPr="00832326">
        <w:rPr>
          <w:rStyle w:val="Heading1Char"/>
        </w:rPr>
        <w:lastRenderedPageBreak/>
        <w:t>Findings and analysis:</w:t>
      </w:r>
      <w:bookmarkEnd w:id="6"/>
      <w:r>
        <w:t xml:space="preserve"> </w:t>
      </w:r>
      <w:r w:rsidR="00832326">
        <w:t xml:space="preserve">In this part of the report, the findings from the study or survey that has been conducted on 50 </w:t>
      </w:r>
      <w:r w:rsidR="00832326" w:rsidRPr="00C325AF">
        <w:t xml:space="preserve">students of </w:t>
      </w:r>
      <w:r w:rsidR="00660878">
        <w:t xml:space="preserve">the </w:t>
      </w:r>
      <w:r w:rsidR="00832326" w:rsidRPr="00C325AF">
        <w:t>University of Wales Trinity Saint David will be presented.</w:t>
      </w:r>
    </w:p>
    <w:p w14:paraId="7A046FE3" w14:textId="77777777" w:rsidR="00326693" w:rsidRPr="00904E51" w:rsidRDefault="00C325AF" w:rsidP="00C325AF">
      <w:pPr>
        <w:pStyle w:val="ListParagraph"/>
        <w:numPr>
          <w:ilvl w:val="0"/>
          <w:numId w:val="3"/>
        </w:numPr>
        <w:rPr>
          <w:b/>
        </w:rPr>
      </w:pPr>
      <w:r w:rsidRPr="00904E51">
        <w:rPr>
          <w:b/>
        </w:rPr>
        <w:t>Do you like VLE as a student?</w:t>
      </w:r>
    </w:p>
    <w:p w14:paraId="7A046FE4" w14:textId="77777777" w:rsidR="00904E51" w:rsidRDefault="00904E51" w:rsidP="00904E51">
      <w:pPr>
        <w:pStyle w:val="ListParagraph"/>
      </w:pPr>
    </w:p>
    <w:tbl>
      <w:tblPr>
        <w:tblStyle w:val="GridTable4-Accent5"/>
        <w:tblW w:w="0" w:type="auto"/>
        <w:jc w:val="center"/>
        <w:tblLook w:val="04A0" w:firstRow="1" w:lastRow="0" w:firstColumn="1" w:lastColumn="0" w:noHBand="0" w:noVBand="1"/>
      </w:tblPr>
      <w:tblGrid>
        <w:gridCol w:w="1990"/>
        <w:gridCol w:w="2140"/>
      </w:tblGrid>
      <w:tr w:rsidR="00C325AF" w:rsidRPr="00C325AF" w14:paraId="7A046FE7" w14:textId="77777777" w:rsidTr="00C325AF">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00" w:type="dxa"/>
            <w:noWrap/>
            <w:hideMark/>
          </w:tcPr>
          <w:p w14:paraId="7A046FE5" w14:textId="77777777" w:rsidR="00C325AF" w:rsidRPr="00C325AF" w:rsidRDefault="00C325AF" w:rsidP="00C325AF">
            <w:pPr>
              <w:pStyle w:val="ListParagraph"/>
              <w:rPr>
                <w:lang w:val="en-US"/>
              </w:rPr>
            </w:pPr>
            <w:r w:rsidRPr="00C325AF">
              <w:t>Responses</w:t>
            </w:r>
          </w:p>
        </w:tc>
        <w:tc>
          <w:tcPr>
            <w:tcW w:w="2140" w:type="dxa"/>
            <w:noWrap/>
            <w:hideMark/>
          </w:tcPr>
          <w:p w14:paraId="7A046FE6" w14:textId="77777777" w:rsidR="00C325AF" w:rsidRPr="00C325AF" w:rsidRDefault="00C325AF" w:rsidP="00C325AF">
            <w:pPr>
              <w:pStyle w:val="ListParagraph"/>
              <w:cnfStyle w:val="100000000000" w:firstRow="1" w:lastRow="0" w:firstColumn="0" w:lastColumn="0" w:oddVBand="0" w:evenVBand="0" w:oddHBand="0" w:evenHBand="0" w:firstRowFirstColumn="0" w:firstRowLastColumn="0" w:lastRowFirstColumn="0" w:lastRowLastColumn="0"/>
            </w:pPr>
            <w:r w:rsidRPr="00C325AF">
              <w:t>Number of responses</w:t>
            </w:r>
          </w:p>
        </w:tc>
      </w:tr>
      <w:tr w:rsidR="00C325AF" w:rsidRPr="00C325AF" w14:paraId="7A046FEA" w14:textId="77777777" w:rsidTr="00C325A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00" w:type="dxa"/>
            <w:noWrap/>
            <w:hideMark/>
          </w:tcPr>
          <w:p w14:paraId="7A046FE8" w14:textId="77777777" w:rsidR="00C325AF" w:rsidRPr="00C325AF" w:rsidRDefault="00C325AF" w:rsidP="00C325AF">
            <w:pPr>
              <w:pStyle w:val="ListParagraph"/>
            </w:pPr>
            <w:r w:rsidRPr="00C325AF">
              <w:t>Yes</w:t>
            </w:r>
          </w:p>
        </w:tc>
        <w:tc>
          <w:tcPr>
            <w:tcW w:w="2140" w:type="dxa"/>
            <w:noWrap/>
            <w:hideMark/>
          </w:tcPr>
          <w:p w14:paraId="7A046FE9" w14:textId="77777777" w:rsidR="00C325AF" w:rsidRPr="00C325AF" w:rsidRDefault="00C325AF" w:rsidP="00C325AF">
            <w:pPr>
              <w:pStyle w:val="ListParagraph"/>
              <w:cnfStyle w:val="000000100000" w:firstRow="0" w:lastRow="0" w:firstColumn="0" w:lastColumn="0" w:oddVBand="0" w:evenVBand="0" w:oddHBand="1" w:evenHBand="0" w:firstRowFirstColumn="0" w:firstRowLastColumn="0" w:lastRowFirstColumn="0" w:lastRowLastColumn="0"/>
            </w:pPr>
            <w:r w:rsidRPr="00C325AF">
              <w:t>47</w:t>
            </w:r>
          </w:p>
        </w:tc>
      </w:tr>
      <w:tr w:rsidR="00C325AF" w:rsidRPr="00C325AF" w14:paraId="7A046FED" w14:textId="77777777" w:rsidTr="00C325AF">
        <w:trPr>
          <w:trHeight w:val="300"/>
          <w:jc w:val="center"/>
        </w:trPr>
        <w:tc>
          <w:tcPr>
            <w:cnfStyle w:val="001000000000" w:firstRow="0" w:lastRow="0" w:firstColumn="1" w:lastColumn="0" w:oddVBand="0" w:evenVBand="0" w:oddHBand="0" w:evenHBand="0" w:firstRowFirstColumn="0" w:firstRowLastColumn="0" w:lastRowFirstColumn="0" w:lastRowLastColumn="0"/>
            <w:tcW w:w="1100" w:type="dxa"/>
            <w:noWrap/>
            <w:hideMark/>
          </w:tcPr>
          <w:p w14:paraId="7A046FEB" w14:textId="77777777" w:rsidR="00C325AF" w:rsidRPr="00C325AF" w:rsidRDefault="00C325AF" w:rsidP="00C325AF">
            <w:pPr>
              <w:pStyle w:val="ListParagraph"/>
            </w:pPr>
            <w:r w:rsidRPr="00C325AF">
              <w:t>No</w:t>
            </w:r>
          </w:p>
        </w:tc>
        <w:tc>
          <w:tcPr>
            <w:tcW w:w="2140" w:type="dxa"/>
            <w:noWrap/>
            <w:hideMark/>
          </w:tcPr>
          <w:p w14:paraId="7A046FEC" w14:textId="77777777" w:rsidR="00C325AF" w:rsidRPr="00C325AF" w:rsidRDefault="00C325AF" w:rsidP="00C325AF">
            <w:pPr>
              <w:pStyle w:val="ListParagraph"/>
              <w:cnfStyle w:val="000000000000" w:firstRow="0" w:lastRow="0" w:firstColumn="0" w:lastColumn="0" w:oddVBand="0" w:evenVBand="0" w:oddHBand="0" w:evenHBand="0" w:firstRowFirstColumn="0" w:firstRowLastColumn="0" w:lastRowFirstColumn="0" w:lastRowLastColumn="0"/>
            </w:pPr>
            <w:r w:rsidRPr="00C325AF">
              <w:t>3</w:t>
            </w:r>
          </w:p>
        </w:tc>
      </w:tr>
    </w:tbl>
    <w:p w14:paraId="7A046FEE" w14:textId="77777777" w:rsidR="00C325AF" w:rsidRDefault="00C325AF" w:rsidP="00C325AF">
      <w:pPr>
        <w:pStyle w:val="ListParagraph"/>
      </w:pPr>
    </w:p>
    <w:p w14:paraId="7A046FEF" w14:textId="77777777" w:rsidR="00C325AF" w:rsidRDefault="009041D1" w:rsidP="009041D1">
      <w:pPr>
        <w:pStyle w:val="ListParagraph"/>
        <w:jc w:val="center"/>
      </w:pPr>
      <w:r>
        <w:rPr>
          <w:noProof/>
          <w:lang w:val="en-US"/>
        </w:rPr>
        <w:drawing>
          <wp:inline distT="0" distB="0" distL="0" distR="0" wp14:anchorId="7A04709C" wp14:editId="7A04709D">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A046FF0" w14:textId="77777777" w:rsidR="009041D1" w:rsidRDefault="009041D1" w:rsidP="009041D1">
      <w:pPr>
        <w:pStyle w:val="ListParagraph"/>
        <w:jc w:val="center"/>
      </w:pPr>
      <w:r>
        <w:t>Figure 1: Popularity of the method</w:t>
      </w:r>
      <w:r w:rsidR="00DC22B2">
        <w:t xml:space="preserve"> (Source: Survey)</w:t>
      </w:r>
    </w:p>
    <w:p w14:paraId="7A046FF1" w14:textId="77777777" w:rsidR="009041D1" w:rsidRDefault="009041D1" w:rsidP="009041D1">
      <w:pPr>
        <w:pStyle w:val="ListParagraph"/>
      </w:pPr>
      <w:r>
        <w:t xml:space="preserve">The method of virtual learning or </w:t>
      </w:r>
      <w:r w:rsidR="00136353">
        <w:t xml:space="preserve">has earned much popularity among so many students which </w:t>
      </w:r>
      <w:r w:rsidR="00660878">
        <w:t>are</w:t>
      </w:r>
      <w:r w:rsidR="00136353">
        <w:t xml:space="preserve"> clear from the diagram. Only 6% of the students don’t think that virtual learning has become useful to them.</w:t>
      </w:r>
    </w:p>
    <w:p w14:paraId="7A046FF2" w14:textId="77777777" w:rsidR="00904E51" w:rsidRDefault="005554CF" w:rsidP="005554CF">
      <w:pPr>
        <w:spacing w:line="259" w:lineRule="auto"/>
        <w:jc w:val="left"/>
      </w:pPr>
      <w:r>
        <w:br w:type="page"/>
      </w:r>
    </w:p>
    <w:p w14:paraId="7A046FF3" w14:textId="77777777" w:rsidR="005554CF" w:rsidRDefault="00904E51" w:rsidP="00136353">
      <w:pPr>
        <w:pStyle w:val="ListParagraph"/>
        <w:numPr>
          <w:ilvl w:val="0"/>
          <w:numId w:val="3"/>
        </w:numPr>
        <w:rPr>
          <w:b/>
        </w:rPr>
      </w:pPr>
      <w:r w:rsidRPr="00904E51">
        <w:rPr>
          <w:b/>
        </w:rPr>
        <w:lastRenderedPageBreak/>
        <w:t>Is it a good way of learning?</w:t>
      </w:r>
    </w:p>
    <w:p w14:paraId="7A046FF4" w14:textId="77777777" w:rsidR="005554CF" w:rsidRDefault="005554CF" w:rsidP="005554CF">
      <w:pPr>
        <w:pStyle w:val="ListParagraph"/>
        <w:rPr>
          <w:b/>
        </w:rPr>
      </w:pPr>
    </w:p>
    <w:tbl>
      <w:tblPr>
        <w:tblStyle w:val="GridTable4-Accent5"/>
        <w:tblW w:w="0" w:type="auto"/>
        <w:jc w:val="center"/>
        <w:tblLook w:val="04A0" w:firstRow="1" w:lastRow="0" w:firstColumn="1" w:lastColumn="0" w:noHBand="0" w:noVBand="1"/>
      </w:tblPr>
      <w:tblGrid>
        <w:gridCol w:w="2605"/>
        <w:gridCol w:w="1790"/>
      </w:tblGrid>
      <w:tr w:rsidR="005554CF" w:rsidRPr="005554CF" w14:paraId="7A046FF7" w14:textId="77777777" w:rsidTr="009327CE">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05" w:type="dxa"/>
            <w:noWrap/>
            <w:hideMark/>
          </w:tcPr>
          <w:p w14:paraId="7A046FF5" w14:textId="77777777" w:rsidR="005554CF" w:rsidRPr="005554CF" w:rsidRDefault="005554CF" w:rsidP="005554CF">
            <w:pPr>
              <w:ind w:firstLine="720"/>
              <w:rPr>
                <w:lang w:val="en-US"/>
              </w:rPr>
            </w:pPr>
            <w:r w:rsidRPr="005554CF">
              <w:t>Responses</w:t>
            </w:r>
          </w:p>
        </w:tc>
        <w:tc>
          <w:tcPr>
            <w:tcW w:w="1525" w:type="dxa"/>
            <w:noWrap/>
            <w:hideMark/>
          </w:tcPr>
          <w:p w14:paraId="7A046FF6" w14:textId="77777777" w:rsidR="005554CF" w:rsidRPr="005554CF" w:rsidRDefault="005554CF" w:rsidP="005554CF">
            <w:pPr>
              <w:ind w:firstLine="720"/>
              <w:cnfStyle w:val="100000000000" w:firstRow="1" w:lastRow="0" w:firstColumn="0" w:lastColumn="0" w:oddVBand="0" w:evenVBand="0" w:oddHBand="0" w:evenHBand="0" w:firstRowFirstColumn="0" w:firstRowLastColumn="0" w:lastRowFirstColumn="0" w:lastRowLastColumn="0"/>
            </w:pPr>
            <w:r w:rsidRPr="005554CF">
              <w:t>Number of responses</w:t>
            </w:r>
          </w:p>
        </w:tc>
      </w:tr>
      <w:tr w:rsidR="005554CF" w:rsidRPr="005554CF" w14:paraId="7A046FFA" w14:textId="77777777" w:rsidTr="009327CE">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05" w:type="dxa"/>
            <w:noWrap/>
            <w:hideMark/>
          </w:tcPr>
          <w:p w14:paraId="7A046FF8" w14:textId="77777777" w:rsidR="005554CF" w:rsidRPr="005554CF" w:rsidRDefault="005554CF" w:rsidP="009327CE">
            <w:pPr>
              <w:ind w:firstLine="720"/>
            </w:pPr>
            <w:r w:rsidRPr="005554CF">
              <w:t>Strongly agree</w:t>
            </w:r>
          </w:p>
        </w:tc>
        <w:tc>
          <w:tcPr>
            <w:tcW w:w="1525" w:type="dxa"/>
            <w:noWrap/>
            <w:hideMark/>
          </w:tcPr>
          <w:p w14:paraId="7A046FF9" w14:textId="77777777" w:rsidR="005554CF" w:rsidRPr="005554CF" w:rsidRDefault="005554CF" w:rsidP="005554CF">
            <w:pPr>
              <w:ind w:firstLine="720"/>
              <w:cnfStyle w:val="000000100000" w:firstRow="0" w:lastRow="0" w:firstColumn="0" w:lastColumn="0" w:oddVBand="0" w:evenVBand="0" w:oddHBand="1" w:evenHBand="0" w:firstRowFirstColumn="0" w:firstRowLastColumn="0" w:lastRowFirstColumn="0" w:lastRowLastColumn="0"/>
            </w:pPr>
            <w:r w:rsidRPr="005554CF">
              <w:t>35</w:t>
            </w:r>
          </w:p>
        </w:tc>
      </w:tr>
      <w:tr w:rsidR="005554CF" w:rsidRPr="005554CF" w14:paraId="7A046FFD" w14:textId="77777777" w:rsidTr="009327CE">
        <w:trPr>
          <w:trHeight w:val="300"/>
          <w:jc w:val="center"/>
        </w:trPr>
        <w:tc>
          <w:tcPr>
            <w:cnfStyle w:val="001000000000" w:firstRow="0" w:lastRow="0" w:firstColumn="1" w:lastColumn="0" w:oddVBand="0" w:evenVBand="0" w:oddHBand="0" w:evenHBand="0" w:firstRowFirstColumn="0" w:firstRowLastColumn="0" w:lastRowFirstColumn="0" w:lastRowLastColumn="0"/>
            <w:tcW w:w="2605" w:type="dxa"/>
            <w:noWrap/>
            <w:hideMark/>
          </w:tcPr>
          <w:p w14:paraId="7A046FFB" w14:textId="77777777" w:rsidR="005554CF" w:rsidRPr="005554CF" w:rsidRDefault="005554CF" w:rsidP="005554CF">
            <w:pPr>
              <w:ind w:firstLine="720"/>
            </w:pPr>
            <w:r w:rsidRPr="005554CF">
              <w:t>Agree</w:t>
            </w:r>
          </w:p>
        </w:tc>
        <w:tc>
          <w:tcPr>
            <w:tcW w:w="1525" w:type="dxa"/>
            <w:noWrap/>
            <w:hideMark/>
          </w:tcPr>
          <w:p w14:paraId="7A046FFC" w14:textId="77777777" w:rsidR="005554CF" w:rsidRPr="005554CF" w:rsidRDefault="005554CF" w:rsidP="005554CF">
            <w:pPr>
              <w:ind w:firstLine="720"/>
              <w:cnfStyle w:val="000000000000" w:firstRow="0" w:lastRow="0" w:firstColumn="0" w:lastColumn="0" w:oddVBand="0" w:evenVBand="0" w:oddHBand="0" w:evenHBand="0" w:firstRowFirstColumn="0" w:firstRowLastColumn="0" w:lastRowFirstColumn="0" w:lastRowLastColumn="0"/>
            </w:pPr>
            <w:r w:rsidRPr="005554CF">
              <w:t>10</w:t>
            </w:r>
          </w:p>
        </w:tc>
      </w:tr>
      <w:tr w:rsidR="005554CF" w:rsidRPr="005554CF" w14:paraId="7A047000" w14:textId="77777777" w:rsidTr="009327CE">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05" w:type="dxa"/>
            <w:noWrap/>
            <w:hideMark/>
          </w:tcPr>
          <w:p w14:paraId="7A046FFE" w14:textId="77777777" w:rsidR="005554CF" w:rsidRPr="005554CF" w:rsidRDefault="005554CF" w:rsidP="005554CF">
            <w:pPr>
              <w:ind w:firstLine="720"/>
            </w:pPr>
            <w:r w:rsidRPr="005554CF">
              <w:t>Disagree</w:t>
            </w:r>
          </w:p>
        </w:tc>
        <w:tc>
          <w:tcPr>
            <w:tcW w:w="1525" w:type="dxa"/>
            <w:noWrap/>
            <w:hideMark/>
          </w:tcPr>
          <w:p w14:paraId="7A046FFF" w14:textId="77777777" w:rsidR="005554CF" w:rsidRPr="005554CF" w:rsidRDefault="005554CF" w:rsidP="005554CF">
            <w:pPr>
              <w:ind w:firstLine="720"/>
              <w:cnfStyle w:val="000000100000" w:firstRow="0" w:lastRow="0" w:firstColumn="0" w:lastColumn="0" w:oddVBand="0" w:evenVBand="0" w:oddHBand="1" w:evenHBand="0" w:firstRowFirstColumn="0" w:firstRowLastColumn="0" w:lastRowFirstColumn="0" w:lastRowLastColumn="0"/>
            </w:pPr>
            <w:r w:rsidRPr="005554CF">
              <w:t>5</w:t>
            </w:r>
          </w:p>
        </w:tc>
      </w:tr>
    </w:tbl>
    <w:p w14:paraId="7A047001" w14:textId="77777777" w:rsidR="00136353" w:rsidRDefault="00136353" w:rsidP="005554CF">
      <w:pPr>
        <w:ind w:firstLine="720"/>
      </w:pPr>
    </w:p>
    <w:p w14:paraId="7A047002" w14:textId="77777777" w:rsidR="005554CF" w:rsidRDefault="005554CF" w:rsidP="005554CF">
      <w:pPr>
        <w:ind w:firstLine="720"/>
        <w:jc w:val="center"/>
      </w:pPr>
      <w:r>
        <w:rPr>
          <w:noProof/>
          <w:lang w:val="en-US"/>
        </w:rPr>
        <w:drawing>
          <wp:inline distT="0" distB="0" distL="0" distR="0" wp14:anchorId="7A04709E" wp14:editId="7A04709F">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A047003" w14:textId="77777777" w:rsidR="005554CF" w:rsidRDefault="005554CF" w:rsidP="003C5B9D">
      <w:pPr>
        <w:jc w:val="center"/>
      </w:pPr>
      <w:r>
        <w:t>Figure 2: VLE</w:t>
      </w:r>
      <w:r w:rsidR="003C5B9D">
        <w:t xml:space="preserve"> as a way of learning</w:t>
      </w:r>
      <w:r w:rsidR="00DC22B2">
        <w:t xml:space="preserve"> (Source: Survey)</w:t>
      </w:r>
    </w:p>
    <w:p w14:paraId="7A047004" w14:textId="77777777" w:rsidR="003C5B9D" w:rsidRDefault="003C5B9D" w:rsidP="003C5B9D">
      <w:r>
        <w:t xml:space="preserve">Most of the students have agreed to the fact that VLE is a good way of learning as they are gaining several benefits from the methods. </w:t>
      </w:r>
      <w:r w:rsidR="00A6201C">
        <w:t xml:space="preserve">Most of the students have agreed to the fact that they have been gaining </w:t>
      </w:r>
      <w:r w:rsidR="00660878">
        <w:t>an</w:t>
      </w:r>
      <w:r w:rsidR="00A6201C">
        <w:t xml:space="preserve"> advantage from the VLE.</w:t>
      </w:r>
    </w:p>
    <w:p w14:paraId="7A047005" w14:textId="77777777" w:rsidR="00A6201C" w:rsidRDefault="00A6201C" w:rsidP="003C5B9D"/>
    <w:p w14:paraId="7A047006" w14:textId="77777777" w:rsidR="00A6201C" w:rsidRPr="002813D6" w:rsidRDefault="00A6201C" w:rsidP="00A6201C">
      <w:pPr>
        <w:pStyle w:val="ListParagraph"/>
        <w:numPr>
          <w:ilvl w:val="0"/>
          <w:numId w:val="3"/>
        </w:numPr>
        <w:rPr>
          <w:b/>
        </w:rPr>
      </w:pPr>
      <w:r w:rsidRPr="002813D6">
        <w:rPr>
          <w:b/>
        </w:rPr>
        <w:t>What are the best cases of Virtual/Visual learners?</w:t>
      </w:r>
    </w:p>
    <w:p w14:paraId="7A047007" w14:textId="77777777" w:rsidR="00A6201C" w:rsidRDefault="002813D6" w:rsidP="00A6201C">
      <w:pPr>
        <w:pStyle w:val="ListParagraph"/>
      </w:pPr>
      <w:r>
        <w:t xml:space="preserve">From the general viewpoints of the students that have been surveyed on, several best cases can be identified. The first </w:t>
      </w:r>
      <w:r w:rsidR="004A0433">
        <w:t xml:space="preserve">is that the students </w:t>
      </w:r>
      <w:r w:rsidR="00685DD7">
        <w:t xml:space="preserve">of </w:t>
      </w:r>
      <w:r w:rsidR="00660878">
        <w:t xml:space="preserve">the </w:t>
      </w:r>
      <w:r w:rsidR="00B747BB" w:rsidRPr="00B747BB">
        <w:t>University of Wales Trinity Saint David</w:t>
      </w:r>
      <w:r w:rsidR="00B747BB">
        <w:t xml:space="preserve"> </w:t>
      </w:r>
      <w:r w:rsidR="004A0433" w:rsidRPr="00B747BB">
        <w:t>can carry on self-paced learning which means that they</w:t>
      </w:r>
      <w:r w:rsidR="004A0433">
        <w:t xml:space="preserve"> can carry on their learning process on their own and not depending on </w:t>
      </w:r>
      <w:r w:rsidR="00387811">
        <w:t xml:space="preserve">others. Secondly, they don’t have to face the </w:t>
      </w:r>
      <w:r w:rsidR="00387811">
        <w:lastRenderedPageBreak/>
        <w:t>complexity of traveling from one place to another and can easily maintain their personal and family</w:t>
      </w:r>
      <w:r w:rsidR="00387811" w:rsidRPr="00DC22B2">
        <w:t xml:space="preserve"> life</w:t>
      </w:r>
      <w:r w:rsidR="00DC22B2" w:rsidRPr="00DC22B2">
        <w:t xml:space="preserve"> (Kirsch and Sullivan, 2012)</w:t>
      </w:r>
      <w:r w:rsidR="00387811">
        <w:t>.</w:t>
      </w:r>
    </w:p>
    <w:p w14:paraId="7A047008" w14:textId="77777777" w:rsidR="00387811" w:rsidRDefault="00387811" w:rsidP="00A6201C">
      <w:pPr>
        <w:pStyle w:val="ListParagraph"/>
      </w:pPr>
    </w:p>
    <w:p w14:paraId="7A047009" w14:textId="77777777" w:rsidR="00387811" w:rsidRPr="00387811" w:rsidRDefault="00387811" w:rsidP="00387811">
      <w:pPr>
        <w:pStyle w:val="ListParagraph"/>
        <w:numPr>
          <w:ilvl w:val="0"/>
          <w:numId w:val="3"/>
        </w:numPr>
        <w:rPr>
          <w:b/>
        </w:rPr>
      </w:pPr>
      <w:r w:rsidRPr="00387811">
        <w:rPr>
          <w:b/>
        </w:rPr>
        <w:t xml:space="preserve">Why is </w:t>
      </w:r>
      <w:r w:rsidR="00660878">
        <w:rPr>
          <w:b/>
        </w:rPr>
        <w:t xml:space="preserve">a </w:t>
      </w:r>
      <w:r w:rsidRPr="00387811">
        <w:rPr>
          <w:b/>
        </w:rPr>
        <w:t>Visual/Virtual Learning environment</w:t>
      </w:r>
      <w:r w:rsidR="00685DD7">
        <w:rPr>
          <w:b/>
        </w:rPr>
        <w:t xml:space="preserve"> better</w:t>
      </w:r>
      <w:r w:rsidRPr="00387811">
        <w:rPr>
          <w:b/>
        </w:rPr>
        <w:t>?</w:t>
      </w:r>
    </w:p>
    <w:p w14:paraId="7A04700A" w14:textId="77777777" w:rsidR="00387811" w:rsidRDefault="00685DD7" w:rsidP="00387811">
      <w:pPr>
        <w:pStyle w:val="ListParagraph"/>
        <w:rPr>
          <w:rStyle w:val="Emphasis"/>
          <w:rFonts w:cs="Times New Roman"/>
          <w:bCs/>
          <w:i w:val="0"/>
          <w:iCs w:val="0"/>
          <w:szCs w:val="24"/>
          <w:shd w:val="clear" w:color="auto" w:fill="FFFFFF"/>
        </w:rPr>
      </w:pPr>
      <w:r w:rsidRPr="00B747BB">
        <w:rPr>
          <w:rFonts w:cs="Times New Roman"/>
          <w:szCs w:val="24"/>
        </w:rPr>
        <w:t>Again, the answer can be made from the general viewpoint of the students that have been surveyed on.</w:t>
      </w:r>
      <w:r w:rsidR="00B747BB" w:rsidRPr="00B747BB">
        <w:rPr>
          <w:rFonts w:cs="Times New Roman"/>
          <w:szCs w:val="24"/>
        </w:rPr>
        <w:t xml:space="preserve"> Firstly, the VLE provided by </w:t>
      </w:r>
      <w:r w:rsidR="00660878">
        <w:rPr>
          <w:rFonts w:cs="Times New Roman"/>
          <w:szCs w:val="24"/>
        </w:rPr>
        <w:t xml:space="preserve">the </w:t>
      </w:r>
      <w:r w:rsidR="00B747BB" w:rsidRPr="00B747BB">
        <w:rPr>
          <w:rStyle w:val="Emphasis"/>
          <w:rFonts w:cs="Times New Roman"/>
          <w:bCs/>
          <w:i w:val="0"/>
          <w:iCs w:val="0"/>
          <w:szCs w:val="24"/>
          <w:shd w:val="clear" w:color="auto" w:fill="FFFFFF"/>
        </w:rPr>
        <w:t>University of Wales Trinity Saint David is better in terms of structural complexities as the students can learn from ho</w:t>
      </w:r>
      <w:r w:rsidR="00B747BB" w:rsidRPr="00DC22B2">
        <w:t>me</w:t>
      </w:r>
      <w:r w:rsidR="00DC22B2" w:rsidRPr="00DC22B2">
        <w:t xml:space="preserve"> (Gitlin, 2016)</w:t>
      </w:r>
      <w:r w:rsidR="00B747BB" w:rsidRPr="00B747BB">
        <w:rPr>
          <w:rStyle w:val="Emphasis"/>
          <w:rFonts w:cs="Times New Roman"/>
          <w:bCs/>
          <w:i w:val="0"/>
          <w:iCs w:val="0"/>
          <w:szCs w:val="24"/>
          <w:shd w:val="clear" w:color="auto" w:fill="FFFFFF"/>
        </w:rPr>
        <w:t>. Secondly, it is better because it helps the students in saving their time.</w:t>
      </w:r>
    </w:p>
    <w:p w14:paraId="7A04700B" w14:textId="77777777" w:rsidR="00B747BB" w:rsidRDefault="00B747BB" w:rsidP="00387811">
      <w:pPr>
        <w:pStyle w:val="ListParagraph"/>
        <w:rPr>
          <w:rStyle w:val="Emphasis"/>
          <w:rFonts w:cs="Times New Roman"/>
          <w:bCs/>
          <w:i w:val="0"/>
          <w:iCs w:val="0"/>
          <w:szCs w:val="24"/>
          <w:shd w:val="clear" w:color="auto" w:fill="FFFFFF"/>
        </w:rPr>
      </w:pPr>
    </w:p>
    <w:p w14:paraId="7A04700C" w14:textId="77777777" w:rsidR="00B747BB" w:rsidRPr="00B87B5A" w:rsidRDefault="004E434D" w:rsidP="00B747BB">
      <w:pPr>
        <w:pStyle w:val="ListParagraph"/>
        <w:numPr>
          <w:ilvl w:val="0"/>
          <w:numId w:val="3"/>
        </w:numPr>
        <w:rPr>
          <w:rStyle w:val="Emphasis"/>
          <w:rFonts w:cs="Times New Roman"/>
          <w:b/>
          <w:i w:val="0"/>
          <w:iCs w:val="0"/>
          <w:szCs w:val="24"/>
        </w:rPr>
      </w:pPr>
      <w:r w:rsidRPr="00B87B5A">
        <w:rPr>
          <w:rStyle w:val="Emphasis"/>
          <w:rFonts w:cs="Times New Roman"/>
          <w:b/>
          <w:bCs/>
          <w:i w:val="0"/>
          <w:iCs w:val="0"/>
          <w:szCs w:val="24"/>
          <w:shd w:val="clear" w:color="auto" w:fill="FFFFFF"/>
        </w:rPr>
        <w:t>Do you think that VLE helps the students in understanding their modules?</w:t>
      </w:r>
    </w:p>
    <w:p w14:paraId="7A04700D" w14:textId="77777777" w:rsidR="00980EE2" w:rsidRPr="004E434D" w:rsidRDefault="00980EE2" w:rsidP="00980EE2">
      <w:pPr>
        <w:pStyle w:val="ListParagraph"/>
        <w:rPr>
          <w:rStyle w:val="Emphasis"/>
          <w:rFonts w:cs="Times New Roman"/>
          <w:i w:val="0"/>
          <w:iCs w:val="0"/>
          <w:szCs w:val="24"/>
        </w:rPr>
      </w:pPr>
    </w:p>
    <w:tbl>
      <w:tblPr>
        <w:tblStyle w:val="GridTable4-Accent5"/>
        <w:tblW w:w="0" w:type="auto"/>
        <w:jc w:val="center"/>
        <w:tblLook w:val="04A0" w:firstRow="1" w:lastRow="0" w:firstColumn="1" w:lastColumn="0" w:noHBand="0" w:noVBand="1"/>
      </w:tblPr>
      <w:tblGrid>
        <w:gridCol w:w="1990"/>
        <w:gridCol w:w="2140"/>
      </w:tblGrid>
      <w:tr w:rsidR="00980EE2" w:rsidRPr="00980EE2" w14:paraId="7A047010" w14:textId="77777777" w:rsidTr="00980EE2">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60" w:type="dxa"/>
            <w:noWrap/>
            <w:hideMark/>
          </w:tcPr>
          <w:p w14:paraId="7A04700E" w14:textId="77777777" w:rsidR="00980EE2" w:rsidRPr="00980EE2" w:rsidRDefault="00980EE2" w:rsidP="00980EE2">
            <w:pPr>
              <w:pStyle w:val="ListParagraph"/>
              <w:rPr>
                <w:rFonts w:cs="Times New Roman"/>
                <w:szCs w:val="24"/>
                <w:lang w:val="en-US"/>
              </w:rPr>
            </w:pPr>
            <w:r w:rsidRPr="00980EE2">
              <w:rPr>
                <w:rFonts w:cs="Times New Roman"/>
                <w:szCs w:val="24"/>
              </w:rPr>
              <w:t>Responses</w:t>
            </w:r>
          </w:p>
        </w:tc>
        <w:tc>
          <w:tcPr>
            <w:tcW w:w="2140" w:type="dxa"/>
            <w:noWrap/>
            <w:hideMark/>
          </w:tcPr>
          <w:p w14:paraId="7A04700F" w14:textId="77777777" w:rsidR="00980EE2" w:rsidRPr="00980EE2" w:rsidRDefault="00980EE2" w:rsidP="00980EE2">
            <w:pPr>
              <w:pStyle w:val="ListParagraph"/>
              <w:cnfStyle w:val="100000000000" w:firstRow="1" w:lastRow="0" w:firstColumn="0" w:lastColumn="0" w:oddVBand="0" w:evenVBand="0" w:oddHBand="0" w:evenHBand="0" w:firstRowFirstColumn="0" w:firstRowLastColumn="0" w:lastRowFirstColumn="0" w:lastRowLastColumn="0"/>
              <w:rPr>
                <w:rFonts w:cs="Times New Roman"/>
                <w:szCs w:val="24"/>
              </w:rPr>
            </w:pPr>
            <w:r w:rsidRPr="00980EE2">
              <w:rPr>
                <w:rFonts w:cs="Times New Roman"/>
                <w:szCs w:val="24"/>
              </w:rPr>
              <w:t>Number of responses</w:t>
            </w:r>
          </w:p>
        </w:tc>
      </w:tr>
      <w:tr w:rsidR="00980EE2" w:rsidRPr="00980EE2" w14:paraId="7A047013" w14:textId="77777777" w:rsidTr="00980EE2">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60" w:type="dxa"/>
            <w:noWrap/>
            <w:hideMark/>
          </w:tcPr>
          <w:p w14:paraId="7A047011" w14:textId="77777777" w:rsidR="00980EE2" w:rsidRPr="00980EE2" w:rsidRDefault="00980EE2" w:rsidP="00980EE2">
            <w:pPr>
              <w:pStyle w:val="ListParagraph"/>
              <w:rPr>
                <w:rFonts w:cs="Times New Roman"/>
                <w:szCs w:val="24"/>
              </w:rPr>
            </w:pPr>
            <w:r w:rsidRPr="00980EE2">
              <w:rPr>
                <w:rFonts w:cs="Times New Roman"/>
                <w:szCs w:val="24"/>
              </w:rPr>
              <w:t>Yes</w:t>
            </w:r>
          </w:p>
        </w:tc>
        <w:tc>
          <w:tcPr>
            <w:tcW w:w="2140" w:type="dxa"/>
            <w:noWrap/>
            <w:hideMark/>
          </w:tcPr>
          <w:p w14:paraId="7A047012" w14:textId="77777777" w:rsidR="00980EE2" w:rsidRPr="00980EE2" w:rsidRDefault="00980EE2" w:rsidP="00980EE2">
            <w:pPr>
              <w:pStyle w:val="ListParagraph"/>
              <w:cnfStyle w:val="000000100000" w:firstRow="0" w:lastRow="0" w:firstColumn="0" w:lastColumn="0" w:oddVBand="0" w:evenVBand="0" w:oddHBand="1" w:evenHBand="0" w:firstRowFirstColumn="0" w:firstRowLastColumn="0" w:lastRowFirstColumn="0" w:lastRowLastColumn="0"/>
              <w:rPr>
                <w:rFonts w:cs="Times New Roman"/>
                <w:szCs w:val="24"/>
              </w:rPr>
            </w:pPr>
            <w:r w:rsidRPr="00980EE2">
              <w:rPr>
                <w:rFonts w:cs="Times New Roman"/>
                <w:szCs w:val="24"/>
              </w:rPr>
              <w:t>35</w:t>
            </w:r>
          </w:p>
        </w:tc>
      </w:tr>
      <w:tr w:rsidR="00980EE2" w:rsidRPr="00980EE2" w14:paraId="7A047016" w14:textId="77777777" w:rsidTr="00980EE2">
        <w:trPr>
          <w:trHeight w:val="300"/>
          <w:jc w:val="center"/>
        </w:trPr>
        <w:tc>
          <w:tcPr>
            <w:cnfStyle w:val="001000000000" w:firstRow="0" w:lastRow="0" w:firstColumn="1" w:lastColumn="0" w:oddVBand="0" w:evenVBand="0" w:oddHBand="0" w:evenHBand="0" w:firstRowFirstColumn="0" w:firstRowLastColumn="0" w:lastRowFirstColumn="0" w:lastRowLastColumn="0"/>
            <w:tcW w:w="1460" w:type="dxa"/>
            <w:noWrap/>
            <w:hideMark/>
          </w:tcPr>
          <w:p w14:paraId="7A047014" w14:textId="77777777" w:rsidR="00980EE2" w:rsidRPr="00980EE2" w:rsidRDefault="00980EE2" w:rsidP="00980EE2">
            <w:pPr>
              <w:pStyle w:val="ListParagraph"/>
              <w:rPr>
                <w:rFonts w:cs="Times New Roman"/>
                <w:szCs w:val="24"/>
              </w:rPr>
            </w:pPr>
            <w:r w:rsidRPr="00980EE2">
              <w:rPr>
                <w:rFonts w:cs="Times New Roman"/>
                <w:szCs w:val="24"/>
              </w:rPr>
              <w:t>No</w:t>
            </w:r>
          </w:p>
        </w:tc>
        <w:tc>
          <w:tcPr>
            <w:tcW w:w="2140" w:type="dxa"/>
            <w:noWrap/>
            <w:hideMark/>
          </w:tcPr>
          <w:p w14:paraId="7A047015" w14:textId="77777777" w:rsidR="00980EE2" w:rsidRPr="00980EE2" w:rsidRDefault="00980EE2" w:rsidP="00980EE2">
            <w:pPr>
              <w:pStyle w:val="ListParagraph"/>
              <w:cnfStyle w:val="000000000000" w:firstRow="0" w:lastRow="0" w:firstColumn="0" w:lastColumn="0" w:oddVBand="0" w:evenVBand="0" w:oddHBand="0" w:evenHBand="0" w:firstRowFirstColumn="0" w:firstRowLastColumn="0" w:lastRowFirstColumn="0" w:lastRowLastColumn="0"/>
              <w:rPr>
                <w:rFonts w:cs="Times New Roman"/>
                <w:szCs w:val="24"/>
              </w:rPr>
            </w:pPr>
            <w:r w:rsidRPr="00980EE2">
              <w:rPr>
                <w:rFonts w:cs="Times New Roman"/>
                <w:szCs w:val="24"/>
              </w:rPr>
              <w:t>15</w:t>
            </w:r>
          </w:p>
        </w:tc>
      </w:tr>
    </w:tbl>
    <w:p w14:paraId="7A047017" w14:textId="77777777" w:rsidR="004E434D" w:rsidRDefault="004E434D" w:rsidP="004E434D">
      <w:pPr>
        <w:pStyle w:val="ListParagraph"/>
        <w:rPr>
          <w:rFonts w:cs="Times New Roman"/>
          <w:szCs w:val="24"/>
        </w:rPr>
      </w:pPr>
    </w:p>
    <w:p w14:paraId="7A047018" w14:textId="77777777" w:rsidR="00980EE2" w:rsidRDefault="00980EE2" w:rsidP="00980EE2">
      <w:pPr>
        <w:pStyle w:val="ListParagraph"/>
        <w:jc w:val="center"/>
        <w:rPr>
          <w:rFonts w:cs="Times New Roman"/>
          <w:szCs w:val="24"/>
        </w:rPr>
      </w:pPr>
      <w:r>
        <w:rPr>
          <w:noProof/>
          <w:lang w:val="en-US"/>
        </w:rPr>
        <w:drawing>
          <wp:inline distT="0" distB="0" distL="0" distR="0" wp14:anchorId="7A0470A0" wp14:editId="7A0470A1">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047019" w14:textId="77777777" w:rsidR="00980EE2" w:rsidRDefault="00980EE2" w:rsidP="00980EE2">
      <w:pPr>
        <w:tabs>
          <w:tab w:val="left" w:pos="5565"/>
        </w:tabs>
        <w:jc w:val="center"/>
      </w:pPr>
      <w:r>
        <w:t>Figure 3: Help in understanding the module</w:t>
      </w:r>
      <w:r w:rsidR="0045134A">
        <w:t xml:space="preserve"> (Source: Survey)</w:t>
      </w:r>
    </w:p>
    <w:p w14:paraId="7A04701A" w14:textId="77777777" w:rsidR="00043468" w:rsidRPr="00A606B2" w:rsidRDefault="00043468" w:rsidP="00043468">
      <w:pPr>
        <w:tabs>
          <w:tab w:val="left" w:pos="5565"/>
        </w:tabs>
        <w:rPr>
          <w:rFonts w:cs="Times New Roman"/>
          <w:szCs w:val="24"/>
        </w:rPr>
      </w:pPr>
      <w:r w:rsidRPr="00A606B2">
        <w:rPr>
          <w:rFonts w:cs="Times New Roman"/>
          <w:szCs w:val="24"/>
        </w:rPr>
        <w:t xml:space="preserve">Most of the students of </w:t>
      </w:r>
      <w:r w:rsidR="00660878">
        <w:rPr>
          <w:rFonts w:cs="Times New Roman"/>
          <w:szCs w:val="24"/>
        </w:rPr>
        <w:t xml:space="preserve">the </w:t>
      </w:r>
      <w:r w:rsidRPr="00A606B2">
        <w:rPr>
          <w:rStyle w:val="Emphasis"/>
          <w:rFonts w:cs="Times New Roman"/>
          <w:bCs/>
          <w:i w:val="0"/>
          <w:iCs w:val="0"/>
          <w:szCs w:val="24"/>
          <w:shd w:val="clear" w:color="auto" w:fill="FFFFFF"/>
        </w:rPr>
        <w:t xml:space="preserve">University of Wales Trinity Saint David has agreed to the fact that </w:t>
      </w:r>
      <w:r w:rsidR="00A606B2" w:rsidRPr="00A606B2">
        <w:rPr>
          <w:rStyle w:val="Emphasis"/>
          <w:rFonts w:cs="Times New Roman"/>
          <w:bCs/>
          <w:i w:val="0"/>
          <w:iCs w:val="0"/>
          <w:szCs w:val="24"/>
          <w:shd w:val="clear" w:color="auto" w:fill="FFFFFF"/>
        </w:rPr>
        <w:t>VLE helps in understanding their modules. Only a small portion has disagreed with the fact as they are not getting this facility due to some complexities.</w:t>
      </w:r>
    </w:p>
    <w:p w14:paraId="7A04701B" w14:textId="77777777" w:rsidR="00980EE2" w:rsidRPr="005D61F1" w:rsidRDefault="00F24379" w:rsidP="00F24379">
      <w:pPr>
        <w:pStyle w:val="ListParagraph"/>
        <w:numPr>
          <w:ilvl w:val="0"/>
          <w:numId w:val="3"/>
        </w:numPr>
        <w:spacing w:line="259" w:lineRule="auto"/>
        <w:jc w:val="left"/>
        <w:rPr>
          <w:b/>
        </w:rPr>
      </w:pPr>
      <w:r w:rsidRPr="005D61F1">
        <w:rPr>
          <w:b/>
        </w:rPr>
        <w:lastRenderedPageBreak/>
        <w:t>Is Virtual/Visual Learning easily accessible?</w:t>
      </w:r>
    </w:p>
    <w:p w14:paraId="7A04701C" w14:textId="77777777" w:rsidR="00F24379" w:rsidRDefault="00F24379" w:rsidP="00F24379">
      <w:pPr>
        <w:pStyle w:val="ListParagraph"/>
        <w:spacing w:line="259" w:lineRule="auto"/>
        <w:jc w:val="left"/>
      </w:pPr>
    </w:p>
    <w:p w14:paraId="7A04701D" w14:textId="77777777" w:rsidR="00F24379" w:rsidRDefault="00F24379" w:rsidP="00F24379">
      <w:pPr>
        <w:pStyle w:val="ListParagraph"/>
        <w:spacing w:line="259" w:lineRule="auto"/>
        <w:jc w:val="left"/>
      </w:pPr>
    </w:p>
    <w:tbl>
      <w:tblPr>
        <w:tblStyle w:val="GridTable4-Accent5"/>
        <w:tblW w:w="0" w:type="auto"/>
        <w:jc w:val="center"/>
        <w:tblLook w:val="04A0" w:firstRow="1" w:lastRow="0" w:firstColumn="1" w:lastColumn="0" w:noHBand="0" w:noVBand="1"/>
      </w:tblPr>
      <w:tblGrid>
        <w:gridCol w:w="1990"/>
        <w:gridCol w:w="2140"/>
      </w:tblGrid>
      <w:tr w:rsidR="00F24379" w:rsidRPr="00F24379" w14:paraId="7A047020" w14:textId="77777777" w:rsidTr="00F24379">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60" w:type="dxa"/>
            <w:noWrap/>
            <w:hideMark/>
          </w:tcPr>
          <w:p w14:paraId="7A04701E" w14:textId="77777777" w:rsidR="00F24379" w:rsidRPr="00F24379" w:rsidRDefault="00F24379" w:rsidP="00F24379">
            <w:pPr>
              <w:pStyle w:val="ListParagraph"/>
              <w:spacing w:line="259" w:lineRule="auto"/>
              <w:rPr>
                <w:lang w:val="en-US"/>
              </w:rPr>
            </w:pPr>
            <w:r w:rsidRPr="00F24379">
              <w:t>Responses</w:t>
            </w:r>
          </w:p>
        </w:tc>
        <w:tc>
          <w:tcPr>
            <w:tcW w:w="2140" w:type="dxa"/>
            <w:noWrap/>
            <w:hideMark/>
          </w:tcPr>
          <w:p w14:paraId="7A04701F" w14:textId="77777777" w:rsidR="00F24379" w:rsidRPr="00F24379" w:rsidRDefault="00F24379" w:rsidP="00F24379">
            <w:pPr>
              <w:pStyle w:val="ListParagraph"/>
              <w:spacing w:line="259" w:lineRule="auto"/>
              <w:jc w:val="left"/>
              <w:cnfStyle w:val="100000000000" w:firstRow="1" w:lastRow="0" w:firstColumn="0" w:lastColumn="0" w:oddVBand="0" w:evenVBand="0" w:oddHBand="0" w:evenHBand="0" w:firstRowFirstColumn="0" w:firstRowLastColumn="0" w:lastRowFirstColumn="0" w:lastRowLastColumn="0"/>
            </w:pPr>
            <w:r w:rsidRPr="00F24379">
              <w:t>Number of responses</w:t>
            </w:r>
          </w:p>
        </w:tc>
      </w:tr>
      <w:tr w:rsidR="00F24379" w:rsidRPr="00F24379" w14:paraId="7A047023" w14:textId="77777777" w:rsidTr="00F24379">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60" w:type="dxa"/>
            <w:noWrap/>
            <w:hideMark/>
          </w:tcPr>
          <w:p w14:paraId="7A047021" w14:textId="77777777" w:rsidR="00F24379" w:rsidRPr="00F24379" w:rsidRDefault="00F24379" w:rsidP="00F24379">
            <w:pPr>
              <w:pStyle w:val="ListParagraph"/>
              <w:spacing w:line="259" w:lineRule="auto"/>
              <w:jc w:val="left"/>
            </w:pPr>
            <w:r w:rsidRPr="00F24379">
              <w:t>Yes</w:t>
            </w:r>
          </w:p>
        </w:tc>
        <w:tc>
          <w:tcPr>
            <w:tcW w:w="2140" w:type="dxa"/>
            <w:noWrap/>
            <w:hideMark/>
          </w:tcPr>
          <w:p w14:paraId="7A047022" w14:textId="77777777" w:rsidR="00F24379" w:rsidRPr="00F24379" w:rsidRDefault="00F24379" w:rsidP="00F24379">
            <w:pPr>
              <w:pStyle w:val="ListParagraph"/>
              <w:spacing w:line="259" w:lineRule="auto"/>
              <w:jc w:val="left"/>
              <w:cnfStyle w:val="000000100000" w:firstRow="0" w:lastRow="0" w:firstColumn="0" w:lastColumn="0" w:oddVBand="0" w:evenVBand="0" w:oddHBand="1" w:evenHBand="0" w:firstRowFirstColumn="0" w:firstRowLastColumn="0" w:lastRowFirstColumn="0" w:lastRowLastColumn="0"/>
            </w:pPr>
            <w:r w:rsidRPr="00F24379">
              <w:t>32</w:t>
            </w:r>
          </w:p>
        </w:tc>
      </w:tr>
      <w:tr w:rsidR="00F24379" w:rsidRPr="00F24379" w14:paraId="7A047026" w14:textId="77777777" w:rsidTr="00F24379">
        <w:trPr>
          <w:trHeight w:val="300"/>
          <w:jc w:val="center"/>
        </w:trPr>
        <w:tc>
          <w:tcPr>
            <w:cnfStyle w:val="001000000000" w:firstRow="0" w:lastRow="0" w:firstColumn="1" w:lastColumn="0" w:oddVBand="0" w:evenVBand="0" w:oddHBand="0" w:evenHBand="0" w:firstRowFirstColumn="0" w:firstRowLastColumn="0" w:lastRowFirstColumn="0" w:lastRowLastColumn="0"/>
            <w:tcW w:w="1460" w:type="dxa"/>
            <w:noWrap/>
            <w:hideMark/>
          </w:tcPr>
          <w:p w14:paraId="7A047024" w14:textId="77777777" w:rsidR="00F24379" w:rsidRPr="00F24379" w:rsidRDefault="00F24379" w:rsidP="00F24379">
            <w:pPr>
              <w:pStyle w:val="ListParagraph"/>
              <w:spacing w:line="259" w:lineRule="auto"/>
            </w:pPr>
            <w:r w:rsidRPr="00F24379">
              <w:t>No</w:t>
            </w:r>
          </w:p>
        </w:tc>
        <w:tc>
          <w:tcPr>
            <w:tcW w:w="2140" w:type="dxa"/>
            <w:noWrap/>
            <w:hideMark/>
          </w:tcPr>
          <w:p w14:paraId="7A047025" w14:textId="77777777" w:rsidR="00F24379" w:rsidRPr="00F24379" w:rsidRDefault="00F24379" w:rsidP="00F24379">
            <w:pPr>
              <w:pStyle w:val="ListParagraph"/>
              <w:spacing w:line="259" w:lineRule="auto"/>
              <w:jc w:val="left"/>
              <w:cnfStyle w:val="000000000000" w:firstRow="0" w:lastRow="0" w:firstColumn="0" w:lastColumn="0" w:oddVBand="0" w:evenVBand="0" w:oddHBand="0" w:evenHBand="0" w:firstRowFirstColumn="0" w:firstRowLastColumn="0" w:lastRowFirstColumn="0" w:lastRowLastColumn="0"/>
            </w:pPr>
            <w:r w:rsidRPr="00F24379">
              <w:t>18</w:t>
            </w:r>
          </w:p>
        </w:tc>
      </w:tr>
    </w:tbl>
    <w:p w14:paraId="7A047027" w14:textId="77777777" w:rsidR="00F24379" w:rsidRDefault="00F24379" w:rsidP="00F24379">
      <w:pPr>
        <w:pStyle w:val="ListParagraph"/>
        <w:spacing w:line="259" w:lineRule="auto"/>
        <w:jc w:val="left"/>
      </w:pPr>
    </w:p>
    <w:p w14:paraId="7A047028" w14:textId="77777777" w:rsidR="00F24379" w:rsidRDefault="00F24379" w:rsidP="00F24379">
      <w:pPr>
        <w:pStyle w:val="ListParagraph"/>
        <w:spacing w:line="259" w:lineRule="auto"/>
        <w:jc w:val="center"/>
      </w:pPr>
      <w:r>
        <w:rPr>
          <w:noProof/>
          <w:lang w:val="en-US"/>
        </w:rPr>
        <w:drawing>
          <wp:inline distT="0" distB="0" distL="0" distR="0" wp14:anchorId="7A0470A2" wp14:editId="7A0470A3">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A047029" w14:textId="77777777" w:rsidR="00F24379" w:rsidRDefault="00F24379" w:rsidP="00F24379">
      <w:pPr>
        <w:pStyle w:val="ListParagraph"/>
        <w:spacing w:line="259" w:lineRule="auto"/>
        <w:jc w:val="center"/>
      </w:pPr>
      <w:r>
        <w:t>Figure 4: Accessibility of VLE</w:t>
      </w:r>
      <w:r w:rsidR="0045134A">
        <w:t xml:space="preserve"> (Source: Survey)</w:t>
      </w:r>
    </w:p>
    <w:p w14:paraId="7A04702A" w14:textId="77777777" w:rsidR="00B3199B" w:rsidRDefault="00B3199B" w:rsidP="00F24379">
      <w:pPr>
        <w:pStyle w:val="ListParagraph"/>
        <w:spacing w:line="259" w:lineRule="auto"/>
        <w:jc w:val="center"/>
      </w:pPr>
    </w:p>
    <w:p w14:paraId="7A04702B" w14:textId="77777777" w:rsidR="005D61F1" w:rsidRDefault="00B3199B" w:rsidP="005D61F1">
      <w:pPr>
        <w:pStyle w:val="ListParagraph"/>
      </w:pPr>
      <w:r>
        <w:t xml:space="preserve">The students that have been surveyed for this study have agreed to the fact that virtual or visual learning is easily accessible. Though there are some problems regarding its accessibility as </w:t>
      </w:r>
      <w:r w:rsidR="005D61F1">
        <w:t>some of the students have shown their disagreement regarding accessibility.</w:t>
      </w:r>
    </w:p>
    <w:p w14:paraId="7A04702C" w14:textId="77777777" w:rsidR="005D61F1" w:rsidRDefault="005D61F1">
      <w:pPr>
        <w:spacing w:line="259" w:lineRule="auto"/>
        <w:jc w:val="left"/>
      </w:pPr>
      <w:r>
        <w:br w:type="page"/>
      </w:r>
    </w:p>
    <w:p w14:paraId="7A04702D" w14:textId="77777777" w:rsidR="00F24379" w:rsidRPr="000545F1" w:rsidRDefault="009863F7" w:rsidP="009863F7">
      <w:pPr>
        <w:pStyle w:val="ListParagraph"/>
        <w:numPr>
          <w:ilvl w:val="0"/>
          <w:numId w:val="3"/>
        </w:numPr>
        <w:rPr>
          <w:b/>
        </w:rPr>
      </w:pPr>
      <w:r w:rsidRPr="000545F1">
        <w:rPr>
          <w:b/>
        </w:rPr>
        <w:lastRenderedPageBreak/>
        <w:t>How much are you satisf</w:t>
      </w:r>
      <w:r w:rsidR="00960676" w:rsidRPr="000545F1">
        <w:rPr>
          <w:b/>
        </w:rPr>
        <w:t>ied with the learning way of VLE?</w:t>
      </w:r>
    </w:p>
    <w:p w14:paraId="7A04702E" w14:textId="77777777" w:rsidR="00960676" w:rsidRDefault="00960676" w:rsidP="00960676">
      <w:pPr>
        <w:pStyle w:val="ListParagraph"/>
      </w:pPr>
    </w:p>
    <w:tbl>
      <w:tblPr>
        <w:tblStyle w:val="GridTable4-Accent5"/>
        <w:tblW w:w="0" w:type="auto"/>
        <w:jc w:val="center"/>
        <w:tblLook w:val="04A0" w:firstRow="1" w:lastRow="0" w:firstColumn="1" w:lastColumn="0" w:noHBand="0" w:noVBand="1"/>
      </w:tblPr>
      <w:tblGrid>
        <w:gridCol w:w="3220"/>
        <w:gridCol w:w="2140"/>
      </w:tblGrid>
      <w:tr w:rsidR="00960676" w:rsidRPr="00960676" w14:paraId="7A047031" w14:textId="77777777" w:rsidTr="0096067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220" w:type="dxa"/>
            <w:noWrap/>
            <w:hideMark/>
          </w:tcPr>
          <w:p w14:paraId="7A04702F" w14:textId="77777777" w:rsidR="00960676" w:rsidRPr="00960676" w:rsidRDefault="00960676" w:rsidP="00960676">
            <w:pPr>
              <w:pStyle w:val="ListParagraph"/>
              <w:rPr>
                <w:lang w:val="en-US"/>
              </w:rPr>
            </w:pPr>
            <w:r w:rsidRPr="00960676">
              <w:t>Responses</w:t>
            </w:r>
          </w:p>
        </w:tc>
        <w:tc>
          <w:tcPr>
            <w:tcW w:w="2140" w:type="dxa"/>
            <w:noWrap/>
            <w:hideMark/>
          </w:tcPr>
          <w:p w14:paraId="7A047030" w14:textId="77777777" w:rsidR="00960676" w:rsidRPr="00960676" w:rsidRDefault="00960676" w:rsidP="00960676">
            <w:pPr>
              <w:pStyle w:val="ListParagraph"/>
              <w:cnfStyle w:val="100000000000" w:firstRow="1" w:lastRow="0" w:firstColumn="0" w:lastColumn="0" w:oddVBand="0" w:evenVBand="0" w:oddHBand="0" w:evenHBand="0" w:firstRowFirstColumn="0" w:firstRowLastColumn="0" w:lastRowFirstColumn="0" w:lastRowLastColumn="0"/>
            </w:pPr>
            <w:r w:rsidRPr="00960676">
              <w:t>Number of responses</w:t>
            </w:r>
          </w:p>
        </w:tc>
      </w:tr>
      <w:tr w:rsidR="00960676" w:rsidRPr="00960676" w14:paraId="7A047034" w14:textId="77777777" w:rsidTr="009606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220" w:type="dxa"/>
            <w:noWrap/>
            <w:hideMark/>
          </w:tcPr>
          <w:p w14:paraId="7A047032" w14:textId="77777777" w:rsidR="00960676" w:rsidRPr="00960676" w:rsidRDefault="00960676" w:rsidP="00960676">
            <w:pPr>
              <w:pStyle w:val="ListParagraph"/>
            </w:pPr>
            <w:r w:rsidRPr="00960676">
              <w:t>Very satisfied</w:t>
            </w:r>
          </w:p>
        </w:tc>
        <w:tc>
          <w:tcPr>
            <w:tcW w:w="2140" w:type="dxa"/>
            <w:noWrap/>
            <w:hideMark/>
          </w:tcPr>
          <w:p w14:paraId="7A047033" w14:textId="77777777" w:rsidR="00960676" w:rsidRPr="00960676" w:rsidRDefault="00960676" w:rsidP="00960676">
            <w:pPr>
              <w:pStyle w:val="ListParagraph"/>
              <w:cnfStyle w:val="000000100000" w:firstRow="0" w:lastRow="0" w:firstColumn="0" w:lastColumn="0" w:oddVBand="0" w:evenVBand="0" w:oddHBand="1" w:evenHBand="0" w:firstRowFirstColumn="0" w:firstRowLastColumn="0" w:lastRowFirstColumn="0" w:lastRowLastColumn="0"/>
            </w:pPr>
            <w:r w:rsidRPr="00960676">
              <w:t>25</w:t>
            </w:r>
          </w:p>
        </w:tc>
      </w:tr>
      <w:tr w:rsidR="00960676" w:rsidRPr="00960676" w14:paraId="7A047037" w14:textId="77777777" w:rsidTr="00960676">
        <w:trPr>
          <w:trHeight w:val="300"/>
          <w:jc w:val="center"/>
        </w:trPr>
        <w:tc>
          <w:tcPr>
            <w:cnfStyle w:val="001000000000" w:firstRow="0" w:lastRow="0" w:firstColumn="1" w:lastColumn="0" w:oddVBand="0" w:evenVBand="0" w:oddHBand="0" w:evenHBand="0" w:firstRowFirstColumn="0" w:firstRowLastColumn="0" w:lastRowFirstColumn="0" w:lastRowLastColumn="0"/>
            <w:tcW w:w="3220" w:type="dxa"/>
            <w:noWrap/>
            <w:hideMark/>
          </w:tcPr>
          <w:p w14:paraId="7A047035" w14:textId="77777777" w:rsidR="00960676" w:rsidRPr="00960676" w:rsidRDefault="00960676" w:rsidP="00960676">
            <w:pPr>
              <w:pStyle w:val="ListParagraph"/>
            </w:pPr>
            <w:r w:rsidRPr="00960676">
              <w:t>Satisfied</w:t>
            </w:r>
          </w:p>
        </w:tc>
        <w:tc>
          <w:tcPr>
            <w:tcW w:w="2140" w:type="dxa"/>
            <w:noWrap/>
            <w:hideMark/>
          </w:tcPr>
          <w:p w14:paraId="7A047036" w14:textId="77777777" w:rsidR="00960676" w:rsidRPr="00960676" w:rsidRDefault="00960676" w:rsidP="00960676">
            <w:pPr>
              <w:pStyle w:val="ListParagraph"/>
              <w:cnfStyle w:val="000000000000" w:firstRow="0" w:lastRow="0" w:firstColumn="0" w:lastColumn="0" w:oddVBand="0" w:evenVBand="0" w:oddHBand="0" w:evenHBand="0" w:firstRowFirstColumn="0" w:firstRowLastColumn="0" w:lastRowFirstColumn="0" w:lastRowLastColumn="0"/>
            </w:pPr>
            <w:r w:rsidRPr="00960676">
              <w:t>15</w:t>
            </w:r>
          </w:p>
        </w:tc>
      </w:tr>
      <w:tr w:rsidR="00960676" w:rsidRPr="00960676" w14:paraId="7A04703A" w14:textId="77777777" w:rsidTr="009606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220" w:type="dxa"/>
            <w:noWrap/>
            <w:hideMark/>
          </w:tcPr>
          <w:p w14:paraId="7A047038" w14:textId="77777777" w:rsidR="00960676" w:rsidRPr="00960676" w:rsidRDefault="00960676" w:rsidP="00960676">
            <w:pPr>
              <w:pStyle w:val="ListParagraph"/>
            </w:pPr>
            <w:r w:rsidRPr="00960676">
              <w:t>Unsatisfied</w:t>
            </w:r>
          </w:p>
        </w:tc>
        <w:tc>
          <w:tcPr>
            <w:tcW w:w="2140" w:type="dxa"/>
            <w:noWrap/>
            <w:hideMark/>
          </w:tcPr>
          <w:p w14:paraId="7A047039" w14:textId="77777777" w:rsidR="00960676" w:rsidRPr="00960676" w:rsidRDefault="00960676" w:rsidP="00960676">
            <w:pPr>
              <w:pStyle w:val="ListParagraph"/>
              <w:cnfStyle w:val="000000100000" w:firstRow="0" w:lastRow="0" w:firstColumn="0" w:lastColumn="0" w:oddVBand="0" w:evenVBand="0" w:oddHBand="1" w:evenHBand="0" w:firstRowFirstColumn="0" w:firstRowLastColumn="0" w:lastRowFirstColumn="0" w:lastRowLastColumn="0"/>
            </w:pPr>
            <w:r w:rsidRPr="00960676">
              <w:t>6</w:t>
            </w:r>
          </w:p>
        </w:tc>
      </w:tr>
      <w:tr w:rsidR="00960676" w:rsidRPr="00960676" w14:paraId="7A04703D" w14:textId="77777777" w:rsidTr="00960676">
        <w:trPr>
          <w:trHeight w:val="300"/>
          <w:jc w:val="center"/>
        </w:trPr>
        <w:tc>
          <w:tcPr>
            <w:cnfStyle w:val="001000000000" w:firstRow="0" w:lastRow="0" w:firstColumn="1" w:lastColumn="0" w:oddVBand="0" w:evenVBand="0" w:oddHBand="0" w:evenHBand="0" w:firstRowFirstColumn="0" w:firstRowLastColumn="0" w:lastRowFirstColumn="0" w:lastRowLastColumn="0"/>
            <w:tcW w:w="3220" w:type="dxa"/>
            <w:noWrap/>
            <w:hideMark/>
          </w:tcPr>
          <w:p w14:paraId="7A04703B" w14:textId="77777777" w:rsidR="00960676" w:rsidRPr="00960676" w:rsidRDefault="00960676" w:rsidP="00960676">
            <w:pPr>
              <w:pStyle w:val="ListParagraph"/>
            </w:pPr>
            <w:r w:rsidRPr="00960676">
              <w:t>Neither satisfied nor dissatisfied</w:t>
            </w:r>
          </w:p>
        </w:tc>
        <w:tc>
          <w:tcPr>
            <w:tcW w:w="2140" w:type="dxa"/>
            <w:noWrap/>
            <w:hideMark/>
          </w:tcPr>
          <w:p w14:paraId="7A04703C" w14:textId="77777777" w:rsidR="00960676" w:rsidRPr="00960676" w:rsidRDefault="00960676" w:rsidP="00960676">
            <w:pPr>
              <w:pStyle w:val="ListParagraph"/>
              <w:cnfStyle w:val="000000000000" w:firstRow="0" w:lastRow="0" w:firstColumn="0" w:lastColumn="0" w:oddVBand="0" w:evenVBand="0" w:oddHBand="0" w:evenHBand="0" w:firstRowFirstColumn="0" w:firstRowLastColumn="0" w:lastRowFirstColumn="0" w:lastRowLastColumn="0"/>
            </w:pPr>
            <w:r w:rsidRPr="00960676">
              <w:t>4</w:t>
            </w:r>
          </w:p>
        </w:tc>
      </w:tr>
    </w:tbl>
    <w:p w14:paraId="7A04703E" w14:textId="77777777" w:rsidR="00960676" w:rsidRDefault="00960676" w:rsidP="00960676">
      <w:pPr>
        <w:pStyle w:val="ListParagraph"/>
      </w:pPr>
    </w:p>
    <w:p w14:paraId="7A04703F" w14:textId="77777777" w:rsidR="00960676" w:rsidRDefault="00960676" w:rsidP="00960676">
      <w:pPr>
        <w:pStyle w:val="ListParagraph"/>
        <w:jc w:val="center"/>
      </w:pPr>
      <w:r>
        <w:rPr>
          <w:noProof/>
          <w:lang w:val="en-US"/>
        </w:rPr>
        <w:drawing>
          <wp:inline distT="0" distB="0" distL="0" distR="0" wp14:anchorId="7A0470A4" wp14:editId="7A0470A5">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A047040" w14:textId="77777777" w:rsidR="00960676" w:rsidRDefault="00960676" w:rsidP="00960676">
      <w:pPr>
        <w:pStyle w:val="ListParagraph"/>
        <w:jc w:val="center"/>
      </w:pPr>
      <w:r>
        <w:t>Figure 5: Satisfaction level</w:t>
      </w:r>
      <w:r w:rsidR="0045134A">
        <w:t xml:space="preserve"> (Source: Survey)</w:t>
      </w:r>
    </w:p>
    <w:p w14:paraId="7A047041" w14:textId="77777777" w:rsidR="00C76638" w:rsidRDefault="00C76638" w:rsidP="00960676">
      <w:pPr>
        <w:pStyle w:val="ListParagraph"/>
        <w:jc w:val="center"/>
      </w:pPr>
    </w:p>
    <w:p w14:paraId="7A047042" w14:textId="77777777" w:rsidR="008F2E51" w:rsidRDefault="00C76638" w:rsidP="00960676">
      <w:pPr>
        <w:pStyle w:val="ListParagraph"/>
      </w:pPr>
      <w:r>
        <w:t>From the diagram, we can see that most of the students th</w:t>
      </w:r>
      <w:r w:rsidR="00660878">
        <w:t>e</w:t>
      </w:r>
      <w:r>
        <w:t>n have been surveyed on have expresse</w:t>
      </w:r>
      <w:r w:rsidR="000545F1">
        <w:t xml:space="preserve">d their satisfaction on the learning way of </w:t>
      </w:r>
      <w:r w:rsidR="00A57711" w:rsidRPr="008F2E51">
        <w:t xml:space="preserve">VLE at </w:t>
      </w:r>
      <w:r w:rsidR="00660878">
        <w:t xml:space="preserve">the </w:t>
      </w:r>
      <w:r w:rsidR="00A57711" w:rsidRPr="008F2E51">
        <w:t>University of Wales Trinity Saint David. But still</w:t>
      </w:r>
      <w:r w:rsidR="00660878">
        <w:t>,</w:t>
      </w:r>
      <w:r w:rsidR="00A57711" w:rsidRPr="008F2E51">
        <w:t xml:space="preserve"> the University needs to work on the program as many of them have expressed their unsatisfaction regarding the VLE provided by the Univer</w:t>
      </w:r>
      <w:r w:rsidR="00A57711" w:rsidRPr="0045134A">
        <w:t>sity</w:t>
      </w:r>
      <w:r w:rsidR="0045134A" w:rsidRPr="0045134A">
        <w:t xml:space="preserve"> (</w:t>
      </w:r>
      <w:proofErr w:type="spellStart"/>
      <w:r w:rsidR="0045134A" w:rsidRPr="0045134A">
        <w:t>Cuthell</w:t>
      </w:r>
      <w:proofErr w:type="spellEnd"/>
      <w:r w:rsidR="0045134A" w:rsidRPr="0045134A">
        <w:t>, 2014)</w:t>
      </w:r>
      <w:r w:rsidR="00A57711" w:rsidRPr="008F2E51">
        <w:t>.</w:t>
      </w:r>
    </w:p>
    <w:p w14:paraId="7A047043" w14:textId="77777777" w:rsidR="008F2E51" w:rsidRDefault="008F2E51">
      <w:pPr>
        <w:spacing w:line="259" w:lineRule="auto"/>
        <w:jc w:val="left"/>
      </w:pPr>
      <w:r>
        <w:br w:type="page"/>
      </w:r>
    </w:p>
    <w:p w14:paraId="7A047044" w14:textId="77777777" w:rsidR="00960676" w:rsidRPr="007C3143" w:rsidRDefault="00BE3AF2" w:rsidP="00BE3AF2">
      <w:pPr>
        <w:pStyle w:val="ListParagraph"/>
        <w:numPr>
          <w:ilvl w:val="0"/>
          <w:numId w:val="3"/>
        </w:numPr>
        <w:rPr>
          <w:b/>
        </w:rPr>
      </w:pPr>
      <w:r w:rsidRPr="007C3143">
        <w:rPr>
          <w:b/>
        </w:rPr>
        <w:lastRenderedPageBreak/>
        <w:t>Do you know how to use VLE?</w:t>
      </w:r>
    </w:p>
    <w:p w14:paraId="7A047045" w14:textId="77777777" w:rsidR="00BE3AF2" w:rsidRDefault="00BE3AF2" w:rsidP="00BE3AF2">
      <w:pPr>
        <w:pStyle w:val="ListParagraph"/>
      </w:pPr>
    </w:p>
    <w:tbl>
      <w:tblPr>
        <w:tblStyle w:val="GridTable4-Accent5"/>
        <w:tblW w:w="0" w:type="auto"/>
        <w:jc w:val="center"/>
        <w:tblLook w:val="04A0" w:firstRow="1" w:lastRow="0" w:firstColumn="1" w:lastColumn="0" w:noHBand="0" w:noVBand="1"/>
      </w:tblPr>
      <w:tblGrid>
        <w:gridCol w:w="3220"/>
        <w:gridCol w:w="2140"/>
      </w:tblGrid>
      <w:tr w:rsidR="007C3143" w:rsidRPr="007C3143" w14:paraId="7A047048" w14:textId="77777777" w:rsidTr="007C3143">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220" w:type="dxa"/>
            <w:noWrap/>
            <w:hideMark/>
          </w:tcPr>
          <w:p w14:paraId="7A047046" w14:textId="77777777" w:rsidR="007C3143" w:rsidRPr="007C3143" w:rsidRDefault="007C3143" w:rsidP="007C3143">
            <w:pPr>
              <w:pStyle w:val="ListParagraph"/>
              <w:rPr>
                <w:lang w:val="en-US"/>
              </w:rPr>
            </w:pPr>
            <w:r w:rsidRPr="007C3143">
              <w:t>Responses</w:t>
            </w:r>
          </w:p>
        </w:tc>
        <w:tc>
          <w:tcPr>
            <w:tcW w:w="2140" w:type="dxa"/>
            <w:noWrap/>
            <w:hideMark/>
          </w:tcPr>
          <w:p w14:paraId="7A047047" w14:textId="77777777" w:rsidR="007C3143" w:rsidRPr="007C3143" w:rsidRDefault="007C3143" w:rsidP="007C3143">
            <w:pPr>
              <w:pStyle w:val="ListParagraph"/>
              <w:cnfStyle w:val="100000000000" w:firstRow="1" w:lastRow="0" w:firstColumn="0" w:lastColumn="0" w:oddVBand="0" w:evenVBand="0" w:oddHBand="0" w:evenHBand="0" w:firstRowFirstColumn="0" w:firstRowLastColumn="0" w:lastRowFirstColumn="0" w:lastRowLastColumn="0"/>
            </w:pPr>
            <w:r w:rsidRPr="007C3143">
              <w:t>Number of responses</w:t>
            </w:r>
          </w:p>
        </w:tc>
      </w:tr>
      <w:tr w:rsidR="007C3143" w:rsidRPr="007C3143" w14:paraId="7A04704B" w14:textId="77777777" w:rsidTr="007C3143">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220" w:type="dxa"/>
            <w:noWrap/>
            <w:hideMark/>
          </w:tcPr>
          <w:p w14:paraId="7A047049" w14:textId="77777777" w:rsidR="007C3143" w:rsidRPr="007C3143" w:rsidRDefault="007C3143" w:rsidP="007C3143">
            <w:pPr>
              <w:pStyle w:val="ListParagraph"/>
            </w:pPr>
            <w:r w:rsidRPr="007C3143">
              <w:t>Yes</w:t>
            </w:r>
          </w:p>
        </w:tc>
        <w:tc>
          <w:tcPr>
            <w:tcW w:w="2140" w:type="dxa"/>
            <w:noWrap/>
            <w:hideMark/>
          </w:tcPr>
          <w:p w14:paraId="7A04704A" w14:textId="77777777" w:rsidR="007C3143" w:rsidRPr="007C3143" w:rsidRDefault="007C3143" w:rsidP="007C3143">
            <w:pPr>
              <w:pStyle w:val="ListParagraph"/>
              <w:cnfStyle w:val="000000100000" w:firstRow="0" w:lastRow="0" w:firstColumn="0" w:lastColumn="0" w:oddVBand="0" w:evenVBand="0" w:oddHBand="1" w:evenHBand="0" w:firstRowFirstColumn="0" w:firstRowLastColumn="0" w:lastRowFirstColumn="0" w:lastRowLastColumn="0"/>
            </w:pPr>
            <w:r w:rsidRPr="007C3143">
              <w:t>45</w:t>
            </w:r>
          </w:p>
        </w:tc>
      </w:tr>
      <w:tr w:rsidR="007C3143" w:rsidRPr="007C3143" w14:paraId="7A04704E" w14:textId="77777777" w:rsidTr="007C3143">
        <w:trPr>
          <w:trHeight w:val="300"/>
          <w:jc w:val="center"/>
        </w:trPr>
        <w:tc>
          <w:tcPr>
            <w:cnfStyle w:val="001000000000" w:firstRow="0" w:lastRow="0" w:firstColumn="1" w:lastColumn="0" w:oddVBand="0" w:evenVBand="0" w:oddHBand="0" w:evenHBand="0" w:firstRowFirstColumn="0" w:firstRowLastColumn="0" w:lastRowFirstColumn="0" w:lastRowLastColumn="0"/>
            <w:tcW w:w="3220" w:type="dxa"/>
            <w:noWrap/>
            <w:hideMark/>
          </w:tcPr>
          <w:p w14:paraId="7A04704C" w14:textId="77777777" w:rsidR="007C3143" w:rsidRPr="007C3143" w:rsidRDefault="007C3143" w:rsidP="007C3143">
            <w:pPr>
              <w:pStyle w:val="ListParagraph"/>
            </w:pPr>
            <w:r w:rsidRPr="007C3143">
              <w:t>No</w:t>
            </w:r>
          </w:p>
        </w:tc>
        <w:tc>
          <w:tcPr>
            <w:tcW w:w="2140" w:type="dxa"/>
            <w:noWrap/>
            <w:hideMark/>
          </w:tcPr>
          <w:p w14:paraId="7A04704D" w14:textId="77777777" w:rsidR="007C3143" w:rsidRPr="007C3143" w:rsidRDefault="007C3143" w:rsidP="007C3143">
            <w:pPr>
              <w:pStyle w:val="ListParagraph"/>
              <w:cnfStyle w:val="000000000000" w:firstRow="0" w:lastRow="0" w:firstColumn="0" w:lastColumn="0" w:oddVBand="0" w:evenVBand="0" w:oddHBand="0" w:evenHBand="0" w:firstRowFirstColumn="0" w:firstRowLastColumn="0" w:lastRowFirstColumn="0" w:lastRowLastColumn="0"/>
            </w:pPr>
            <w:r w:rsidRPr="007C3143">
              <w:t>5</w:t>
            </w:r>
          </w:p>
        </w:tc>
      </w:tr>
    </w:tbl>
    <w:p w14:paraId="7A04704F" w14:textId="77777777" w:rsidR="007C3143" w:rsidRDefault="007C3143" w:rsidP="00BE3AF2">
      <w:pPr>
        <w:pStyle w:val="ListParagraph"/>
      </w:pPr>
    </w:p>
    <w:p w14:paraId="7A047050" w14:textId="77777777" w:rsidR="007C3143" w:rsidRDefault="007C3143" w:rsidP="007C3143">
      <w:pPr>
        <w:pStyle w:val="ListParagraph"/>
        <w:jc w:val="center"/>
      </w:pPr>
      <w:r>
        <w:rPr>
          <w:noProof/>
          <w:lang w:val="en-US"/>
        </w:rPr>
        <w:drawing>
          <wp:inline distT="0" distB="0" distL="0" distR="0" wp14:anchorId="7A0470A6" wp14:editId="7A0470A7">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A047051" w14:textId="77777777" w:rsidR="007C3143" w:rsidRDefault="007C3143" w:rsidP="007C3143">
      <w:pPr>
        <w:jc w:val="center"/>
      </w:pPr>
      <w:r>
        <w:t>Figure 6: Knowledge of the usage</w:t>
      </w:r>
      <w:r w:rsidR="0045134A">
        <w:t xml:space="preserve"> (Source: Survey)</w:t>
      </w:r>
    </w:p>
    <w:p w14:paraId="7A047052" w14:textId="77777777" w:rsidR="00A9151E" w:rsidRDefault="00B022EC" w:rsidP="00A9151E">
      <w:r w:rsidRPr="00A9151E">
        <w:t xml:space="preserve">Most of the respondents from </w:t>
      </w:r>
      <w:r w:rsidR="00660878">
        <w:t xml:space="preserve">the </w:t>
      </w:r>
      <w:r w:rsidRPr="00A9151E">
        <w:t xml:space="preserve">University of Wales Trinity Saint David has agreed that they have proper knowledge of using VLE as the University has provided them with </w:t>
      </w:r>
      <w:r w:rsidR="00660878">
        <w:t xml:space="preserve">a </w:t>
      </w:r>
      <w:r w:rsidRPr="00A9151E">
        <w:t xml:space="preserve">proper facility of </w:t>
      </w:r>
      <w:r w:rsidR="009B5D0E" w:rsidRPr="00A9151E">
        <w:t>learning its us</w:t>
      </w:r>
      <w:r w:rsidR="009B5D0E" w:rsidRPr="0045134A">
        <w:t>age</w:t>
      </w:r>
      <w:r w:rsidR="0045134A" w:rsidRPr="0045134A">
        <w:t xml:space="preserve"> (Creswell, 2014)</w:t>
      </w:r>
      <w:r w:rsidR="009B5D0E" w:rsidRPr="00A9151E">
        <w:t xml:space="preserve">. But the university should provide them </w:t>
      </w:r>
      <w:r w:rsidR="002F0C53" w:rsidRPr="00A9151E">
        <w:t xml:space="preserve">with more opportunities </w:t>
      </w:r>
      <w:r w:rsidR="00660878">
        <w:t>for</w:t>
      </w:r>
      <w:r w:rsidR="002F0C53" w:rsidRPr="00A9151E">
        <w:t xml:space="preserve"> learning </w:t>
      </w:r>
      <w:r w:rsidR="00A9151E" w:rsidRPr="00A9151E">
        <w:t>VLE.</w:t>
      </w:r>
    </w:p>
    <w:p w14:paraId="7A047053" w14:textId="77777777" w:rsidR="00A9151E" w:rsidRDefault="00A9151E">
      <w:pPr>
        <w:spacing w:line="259" w:lineRule="auto"/>
        <w:jc w:val="left"/>
      </w:pPr>
      <w:r>
        <w:br w:type="page"/>
      </w:r>
    </w:p>
    <w:p w14:paraId="7A047054" w14:textId="77777777" w:rsidR="007C3143" w:rsidRPr="00CD4BD9" w:rsidRDefault="00A9151E" w:rsidP="00A9151E">
      <w:pPr>
        <w:pStyle w:val="ListParagraph"/>
        <w:numPr>
          <w:ilvl w:val="0"/>
          <w:numId w:val="3"/>
        </w:numPr>
        <w:rPr>
          <w:b/>
        </w:rPr>
      </w:pPr>
      <w:r w:rsidRPr="00CD4BD9">
        <w:rPr>
          <w:b/>
        </w:rPr>
        <w:lastRenderedPageBreak/>
        <w:t xml:space="preserve">What </w:t>
      </w:r>
      <w:r w:rsidR="00506EAD" w:rsidRPr="00CD4BD9">
        <w:rPr>
          <w:b/>
        </w:rPr>
        <w:t>are the strengths of V</w:t>
      </w:r>
      <w:r w:rsidRPr="00CD4BD9">
        <w:rPr>
          <w:b/>
        </w:rPr>
        <w:t>isual</w:t>
      </w:r>
      <w:r w:rsidR="00506EAD" w:rsidRPr="00CD4BD9">
        <w:rPr>
          <w:b/>
        </w:rPr>
        <w:t>/Virtual</w:t>
      </w:r>
      <w:r w:rsidRPr="00CD4BD9">
        <w:rPr>
          <w:b/>
        </w:rPr>
        <w:t xml:space="preserve"> learners?</w:t>
      </w:r>
    </w:p>
    <w:p w14:paraId="7A047055" w14:textId="77777777" w:rsidR="00A9151E" w:rsidRDefault="00CD4BD9" w:rsidP="00A9151E">
      <w:pPr>
        <w:pStyle w:val="ListParagraph"/>
      </w:pPr>
      <w:r>
        <w:t>The major strength of visual or virtual learners is that they can memorise anything more rapidly than other learne</w:t>
      </w:r>
      <w:r w:rsidRPr="00584DCA">
        <w:t>rs</w:t>
      </w:r>
      <w:r w:rsidR="00584DCA" w:rsidRPr="00584DCA">
        <w:t xml:space="preserve"> (Breck, 2011)</w:t>
      </w:r>
      <w:r>
        <w:t xml:space="preserve">. And again, they can also remember the learned things for </w:t>
      </w:r>
      <w:r w:rsidR="00660878">
        <w:t xml:space="preserve">a </w:t>
      </w:r>
      <w:r>
        <w:t>greater time period</w:t>
      </w:r>
      <w:r w:rsidR="00E317F0">
        <w:t xml:space="preserve"> as they learn by seeing and observing at the same time. These students are able to </w:t>
      </w:r>
      <w:r w:rsidR="00F03E62">
        <w:t>apply the</w:t>
      </w:r>
      <w:r w:rsidR="00660878">
        <w:t>ir</w:t>
      </w:r>
      <w:r w:rsidR="00F03E62">
        <w:t xml:space="preserve"> knowledge more effectively </w:t>
      </w:r>
      <w:r w:rsidR="003B1409">
        <w:t>in the exams.</w:t>
      </w:r>
    </w:p>
    <w:p w14:paraId="7A047056" w14:textId="77777777" w:rsidR="003B1409" w:rsidRDefault="003B1409" w:rsidP="00A9151E">
      <w:pPr>
        <w:pStyle w:val="ListParagraph"/>
      </w:pPr>
    </w:p>
    <w:p w14:paraId="7A047057" w14:textId="77777777" w:rsidR="003B1409" w:rsidRPr="00281C5C" w:rsidRDefault="00281C5C" w:rsidP="003B1409">
      <w:pPr>
        <w:pStyle w:val="ListParagraph"/>
        <w:numPr>
          <w:ilvl w:val="0"/>
          <w:numId w:val="3"/>
        </w:numPr>
        <w:rPr>
          <w:b/>
        </w:rPr>
      </w:pPr>
      <w:r w:rsidRPr="00281C5C">
        <w:rPr>
          <w:b/>
        </w:rPr>
        <w:t>Do you think VLE ha</w:t>
      </w:r>
      <w:r w:rsidR="00660878">
        <w:rPr>
          <w:b/>
        </w:rPr>
        <w:t>s</w:t>
      </w:r>
      <w:r w:rsidRPr="00281C5C">
        <w:rPr>
          <w:b/>
        </w:rPr>
        <w:t xml:space="preserve"> </w:t>
      </w:r>
      <w:r w:rsidR="00660878">
        <w:rPr>
          <w:b/>
        </w:rPr>
        <w:t xml:space="preserve">an </w:t>
      </w:r>
      <w:r w:rsidRPr="00281C5C">
        <w:rPr>
          <w:b/>
        </w:rPr>
        <w:t>impact on your academic performance?</w:t>
      </w:r>
    </w:p>
    <w:p w14:paraId="7A047058" w14:textId="77777777" w:rsidR="00281C5C" w:rsidRDefault="00281C5C" w:rsidP="00281C5C">
      <w:pPr>
        <w:pStyle w:val="ListParagraph"/>
      </w:pPr>
    </w:p>
    <w:tbl>
      <w:tblPr>
        <w:tblStyle w:val="GridTable4-Accent5"/>
        <w:tblW w:w="0" w:type="auto"/>
        <w:jc w:val="center"/>
        <w:tblLook w:val="04A0" w:firstRow="1" w:lastRow="0" w:firstColumn="1" w:lastColumn="0" w:noHBand="0" w:noVBand="1"/>
      </w:tblPr>
      <w:tblGrid>
        <w:gridCol w:w="3220"/>
        <w:gridCol w:w="2140"/>
      </w:tblGrid>
      <w:tr w:rsidR="00281C5C" w:rsidRPr="00281C5C" w14:paraId="7A04705B" w14:textId="77777777" w:rsidTr="00281C5C">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220" w:type="dxa"/>
            <w:noWrap/>
            <w:hideMark/>
          </w:tcPr>
          <w:p w14:paraId="7A047059" w14:textId="77777777" w:rsidR="00281C5C" w:rsidRPr="00281C5C" w:rsidRDefault="00281C5C" w:rsidP="00281C5C">
            <w:pPr>
              <w:pStyle w:val="ListParagraph"/>
              <w:rPr>
                <w:lang w:val="en-US"/>
              </w:rPr>
            </w:pPr>
            <w:r w:rsidRPr="00281C5C">
              <w:t>Responses</w:t>
            </w:r>
          </w:p>
        </w:tc>
        <w:tc>
          <w:tcPr>
            <w:tcW w:w="2140" w:type="dxa"/>
            <w:noWrap/>
            <w:hideMark/>
          </w:tcPr>
          <w:p w14:paraId="7A04705A" w14:textId="77777777" w:rsidR="00281C5C" w:rsidRPr="00281C5C" w:rsidRDefault="00281C5C" w:rsidP="00281C5C">
            <w:pPr>
              <w:pStyle w:val="ListParagraph"/>
              <w:cnfStyle w:val="100000000000" w:firstRow="1" w:lastRow="0" w:firstColumn="0" w:lastColumn="0" w:oddVBand="0" w:evenVBand="0" w:oddHBand="0" w:evenHBand="0" w:firstRowFirstColumn="0" w:firstRowLastColumn="0" w:lastRowFirstColumn="0" w:lastRowLastColumn="0"/>
            </w:pPr>
            <w:r w:rsidRPr="00281C5C">
              <w:t>Number of responses</w:t>
            </w:r>
          </w:p>
        </w:tc>
      </w:tr>
      <w:tr w:rsidR="00281C5C" w:rsidRPr="00281C5C" w14:paraId="7A04705E" w14:textId="77777777" w:rsidTr="00281C5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220" w:type="dxa"/>
            <w:noWrap/>
            <w:hideMark/>
          </w:tcPr>
          <w:p w14:paraId="7A04705C" w14:textId="77777777" w:rsidR="00281C5C" w:rsidRPr="00281C5C" w:rsidRDefault="00281C5C" w:rsidP="00281C5C">
            <w:pPr>
              <w:pStyle w:val="ListParagraph"/>
            </w:pPr>
            <w:r w:rsidRPr="00281C5C">
              <w:t>Yes</w:t>
            </w:r>
          </w:p>
        </w:tc>
        <w:tc>
          <w:tcPr>
            <w:tcW w:w="2140" w:type="dxa"/>
            <w:noWrap/>
            <w:hideMark/>
          </w:tcPr>
          <w:p w14:paraId="7A04705D" w14:textId="77777777" w:rsidR="00281C5C" w:rsidRPr="00281C5C" w:rsidRDefault="00281C5C" w:rsidP="00281C5C">
            <w:pPr>
              <w:pStyle w:val="ListParagraph"/>
              <w:cnfStyle w:val="000000100000" w:firstRow="0" w:lastRow="0" w:firstColumn="0" w:lastColumn="0" w:oddVBand="0" w:evenVBand="0" w:oddHBand="1" w:evenHBand="0" w:firstRowFirstColumn="0" w:firstRowLastColumn="0" w:lastRowFirstColumn="0" w:lastRowLastColumn="0"/>
            </w:pPr>
            <w:r w:rsidRPr="00281C5C">
              <w:t>35</w:t>
            </w:r>
          </w:p>
        </w:tc>
      </w:tr>
      <w:tr w:rsidR="00281C5C" w:rsidRPr="00281C5C" w14:paraId="7A047061" w14:textId="77777777" w:rsidTr="00281C5C">
        <w:trPr>
          <w:trHeight w:val="300"/>
          <w:jc w:val="center"/>
        </w:trPr>
        <w:tc>
          <w:tcPr>
            <w:cnfStyle w:val="001000000000" w:firstRow="0" w:lastRow="0" w:firstColumn="1" w:lastColumn="0" w:oddVBand="0" w:evenVBand="0" w:oddHBand="0" w:evenHBand="0" w:firstRowFirstColumn="0" w:firstRowLastColumn="0" w:lastRowFirstColumn="0" w:lastRowLastColumn="0"/>
            <w:tcW w:w="3220" w:type="dxa"/>
            <w:noWrap/>
            <w:hideMark/>
          </w:tcPr>
          <w:p w14:paraId="7A04705F" w14:textId="77777777" w:rsidR="00281C5C" w:rsidRPr="00281C5C" w:rsidRDefault="00281C5C" w:rsidP="00281C5C">
            <w:pPr>
              <w:pStyle w:val="ListParagraph"/>
            </w:pPr>
            <w:r w:rsidRPr="00281C5C">
              <w:t>No</w:t>
            </w:r>
          </w:p>
        </w:tc>
        <w:tc>
          <w:tcPr>
            <w:tcW w:w="2140" w:type="dxa"/>
            <w:noWrap/>
            <w:hideMark/>
          </w:tcPr>
          <w:p w14:paraId="7A047060" w14:textId="77777777" w:rsidR="00281C5C" w:rsidRPr="00281C5C" w:rsidRDefault="00281C5C" w:rsidP="00281C5C">
            <w:pPr>
              <w:pStyle w:val="ListParagraph"/>
              <w:cnfStyle w:val="000000000000" w:firstRow="0" w:lastRow="0" w:firstColumn="0" w:lastColumn="0" w:oddVBand="0" w:evenVBand="0" w:oddHBand="0" w:evenHBand="0" w:firstRowFirstColumn="0" w:firstRowLastColumn="0" w:lastRowFirstColumn="0" w:lastRowLastColumn="0"/>
            </w:pPr>
            <w:r w:rsidRPr="00281C5C">
              <w:t>15</w:t>
            </w:r>
          </w:p>
        </w:tc>
      </w:tr>
    </w:tbl>
    <w:p w14:paraId="7A047062" w14:textId="77777777" w:rsidR="00281C5C" w:rsidRDefault="00281C5C" w:rsidP="00281C5C">
      <w:pPr>
        <w:pStyle w:val="ListParagraph"/>
      </w:pPr>
    </w:p>
    <w:p w14:paraId="7A047063" w14:textId="77777777" w:rsidR="00281C5C" w:rsidRDefault="00281C5C" w:rsidP="00281C5C">
      <w:pPr>
        <w:pStyle w:val="ListParagraph"/>
        <w:jc w:val="center"/>
      </w:pPr>
      <w:r>
        <w:rPr>
          <w:noProof/>
          <w:lang w:val="en-US"/>
        </w:rPr>
        <w:drawing>
          <wp:inline distT="0" distB="0" distL="0" distR="0" wp14:anchorId="7A0470A8" wp14:editId="7A0470A9">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A047064" w14:textId="77777777" w:rsidR="009B7154" w:rsidRDefault="00281C5C" w:rsidP="009B7154">
      <w:pPr>
        <w:jc w:val="center"/>
      </w:pPr>
      <w:r>
        <w:t xml:space="preserve">Figure 7: </w:t>
      </w:r>
      <w:r w:rsidR="009B7154">
        <w:t>Impact of VLE</w:t>
      </w:r>
      <w:r w:rsidR="00584DCA">
        <w:t xml:space="preserve"> (Source: Survey)</w:t>
      </w:r>
    </w:p>
    <w:p w14:paraId="7A047065" w14:textId="77777777" w:rsidR="00C72E91" w:rsidRDefault="009B7154" w:rsidP="009B7154">
      <w:r>
        <w:t>Most of the students have agreed to the fact that VLE has impacted their academic performance positively.</w:t>
      </w:r>
      <w:r w:rsidR="004035AD">
        <w:t xml:space="preserve"> As VLE has been given different facilities to the students most of which have already been described in this report</w:t>
      </w:r>
      <w:r w:rsidR="004D5656">
        <w:t>, it has clearly positive</w:t>
      </w:r>
      <w:r w:rsidR="00660878">
        <w:t>ly</w:t>
      </w:r>
      <w:r w:rsidR="004D5656">
        <w:t xml:space="preserve"> impacted the academic performance of the </w:t>
      </w:r>
      <w:r w:rsidR="004D5656" w:rsidRPr="004D5656">
        <w:t xml:space="preserve">students at </w:t>
      </w:r>
      <w:r w:rsidR="00660878">
        <w:t xml:space="preserve">the </w:t>
      </w:r>
      <w:r w:rsidR="004D5656" w:rsidRPr="004D5656">
        <w:t>University of Wales Trinity Saint Davi</w:t>
      </w:r>
      <w:r w:rsidR="004D5656" w:rsidRPr="00584DCA">
        <w:t>d</w:t>
      </w:r>
      <w:r w:rsidR="00584DCA" w:rsidRPr="00584DCA">
        <w:t xml:space="preserve"> (Berry, 2013)</w:t>
      </w:r>
      <w:r w:rsidR="004D5656" w:rsidRPr="004D5656">
        <w:t>.</w:t>
      </w:r>
    </w:p>
    <w:p w14:paraId="7A047066" w14:textId="77777777" w:rsidR="00C72E91" w:rsidRDefault="00C72E91">
      <w:pPr>
        <w:spacing w:line="259" w:lineRule="auto"/>
        <w:jc w:val="left"/>
      </w:pPr>
      <w:r>
        <w:br w:type="page"/>
      </w:r>
    </w:p>
    <w:p w14:paraId="7A047067" w14:textId="77777777" w:rsidR="00404034" w:rsidRDefault="00C72E91" w:rsidP="00C72E91">
      <w:pPr>
        <w:pStyle w:val="Heading1"/>
        <w:jc w:val="center"/>
      </w:pPr>
      <w:bookmarkStart w:id="7" w:name="_Toc28221118"/>
      <w:r>
        <w:lastRenderedPageBreak/>
        <w:t>Conclusion</w:t>
      </w:r>
      <w:bookmarkEnd w:id="7"/>
    </w:p>
    <w:p w14:paraId="7A047068" w14:textId="77777777" w:rsidR="00D81A34" w:rsidRDefault="00404034" w:rsidP="00282F8C">
      <w:r w:rsidRPr="00282F8C">
        <w:t xml:space="preserve">From all the discussions made above, it is clear that VLE has been impacting the students of </w:t>
      </w:r>
      <w:r w:rsidR="00660878">
        <w:t xml:space="preserve">the </w:t>
      </w:r>
      <w:r w:rsidRPr="00282F8C">
        <w:t>University of Wales Trinity Saint David positively and the situation can be further improved</w:t>
      </w:r>
      <w:r w:rsidR="00584DCA" w:rsidRPr="00584DCA">
        <w:t xml:space="preserve"> (Annetta, </w:t>
      </w:r>
      <w:proofErr w:type="spellStart"/>
      <w:r w:rsidR="00584DCA" w:rsidRPr="00584DCA">
        <w:t>Folta</w:t>
      </w:r>
      <w:proofErr w:type="spellEnd"/>
      <w:r w:rsidR="00584DCA" w:rsidRPr="00584DCA">
        <w:t xml:space="preserve"> and </w:t>
      </w:r>
      <w:proofErr w:type="spellStart"/>
      <w:r w:rsidR="00584DCA" w:rsidRPr="00584DCA">
        <w:t>Klesath</w:t>
      </w:r>
      <w:proofErr w:type="spellEnd"/>
      <w:r w:rsidR="00584DCA" w:rsidRPr="00584DCA">
        <w:t>, 2015)</w:t>
      </w:r>
      <w:r w:rsidRPr="00282F8C">
        <w:t xml:space="preserve">. </w:t>
      </w:r>
      <w:r w:rsidR="00282F8C">
        <w:t xml:space="preserve">The students that have been surveyed are mostly running students of the University. The interesting fact is that </w:t>
      </w:r>
      <w:r w:rsidR="00347572">
        <w:t xml:space="preserve">some students that are not currently part of the VLE program arranged by the University </w:t>
      </w:r>
      <w:r w:rsidR="007120A8">
        <w:t>have also been surveyed. This has made the research more authentic and neutral and the results have also been very much reliable.</w:t>
      </w:r>
      <w:r w:rsidR="002E2699">
        <w:t xml:space="preserve"> The readers will be able to take different steps regarding the program</w:t>
      </w:r>
      <w:r w:rsidR="00D81A34">
        <w:t xml:space="preserve"> as different issues have been identified in this report.</w:t>
      </w:r>
    </w:p>
    <w:p w14:paraId="7A047069" w14:textId="77777777" w:rsidR="00D81A34" w:rsidRDefault="00D81A34">
      <w:pPr>
        <w:spacing w:line="259" w:lineRule="auto"/>
        <w:jc w:val="left"/>
      </w:pPr>
      <w:r>
        <w:br w:type="page"/>
      </w:r>
    </w:p>
    <w:p w14:paraId="7A04706A" w14:textId="77777777" w:rsidR="00DA2A28" w:rsidRPr="00DA2A28" w:rsidRDefault="00DA2A28" w:rsidP="00DA2A28">
      <w:pPr>
        <w:pStyle w:val="Heading1"/>
        <w:rPr>
          <w:rFonts w:eastAsia="Times New Roman"/>
          <w:lang w:val="en-US"/>
        </w:rPr>
      </w:pPr>
      <w:bookmarkStart w:id="8" w:name="_Toc28221119"/>
      <w:r w:rsidRPr="00DA2A28">
        <w:rPr>
          <w:rFonts w:eastAsia="Times New Roman"/>
          <w:lang w:val="en-US"/>
        </w:rPr>
        <w:lastRenderedPageBreak/>
        <w:t>References</w:t>
      </w:r>
      <w:bookmarkEnd w:id="8"/>
    </w:p>
    <w:p w14:paraId="7A04706B" w14:textId="77777777" w:rsidR="00DA2A28" w:rsidRPr="00DA2A28" w:rsidRDefault="00DA2A28" w:rsidP="00DA2A28">
      <w:pPr>
        <w:spacing w:after="180" w:line="240" w:lineRule="auto"/>
        <w:ind w:left="450" w:hanging="450"/>
        <w:jc w:val="left"/>
        <w:rPr>
          <w:rFonts w:eastAsia="Times New Roman" w:cs="Times New Roman"/>
          <w:color w:val="000000"/>
          <w:szCs w:val="24"/>
          <w:lang w:val="en-US"/>
        </w:rPr>
      </w:pPr>
      <w:r w:rsidRPr="00DA2A28">
        <w:rPr>
          <w:rFonts w:eastAsia="Times New Roman" w:cs="Times New Roman"/>
          <w:color w:val="000000"/>
          <w:szCs w:val="24"/>
          <w:lang w:val="en-US"/>
        </w:rPr>
        <w:t xml:space="preserve">Annetta, L., </w:t>
      </w:r>
      <w:proofErr w:type="spellStart"/>
      <w:r w:rsidRPr="00DA2A28">
        <w:rPr>
          <w:rFonts w:eastAsia="Times New Roman" w:cs="Times New Roman"/>
          <w:color w:val="000000"/>
          <w:szCs w:val="24"/>
          <w:lang w:val="en-US"/>
        </w:rPr>
        <w:t>Folta</w:t>
      </w:r>
      <w:proofErr w:type="spellEnd"/>
      <w:r w:rsidRPr="00DA2A28">
        <w:rPr>
          <w:rFonts w:eastAsia="Times New Roman" w:cs="Times New Roman"/>
          <w:color w:val="000000"/>
          <w:szCs w:val="24"/>
          <w:lang w:val="en-US"/>
        </w:rPr>
        <w:t xml:space="preserve">, E. and </w:t>
      </w:r>
      <w:proofErr w:type="spellStart"/>
      <w:r w:rsidRPr="00DA2A28">
        <w:rPr>
          <w:rFonts w:eastAsia="Times New Roman" w:cs="Times New Roman"/>
          <w:color w:val="000000"/>
          <w:szCs w:val="24"/>
          <w:lang w:val="en-US"/>
        </w:rPr>
        <w:t>Klesath</w:t>
      </w:r>
      <w:proofErr w:type="spellEnd"/>
      <w:r w:rsidRPr="00DA2A28">
        <w:rPr>
          <w:rFonts w:eastAsia="Times New Roman" w:cs="Times New Roman"/>
          <w:color w:val="000000"/>
          <w:szCs w:val="24"/>
          <w:lang w:val="en-US"/>
        </w:rPr>
        <w:t>, M. (2015). </w:t>
      </w:r>
      <w:r w:rsidRPr="00DA2A28">
        <w:rPr>
          <w:rFonts w:eastAsia="Times New Roman" w:cs="Times New Roman"/>
          <w:i/>
          <w:iCs/>
          <w:color w:val="000000"/>
          <w:szCs w:val="24"/>
          <w:lang w:val="en-US"/>
        </w:rPr>
        <w:t>V-Learning</w:t>
      </w:r>
      <w:r w:rsidRPr="00DA2A28">
        <w:rPr>
          <w:rFonts w:eastAsia="Times New Roman" w:cs="Times New Roman"/>
          <w:color w:val="000000"/>
          <w:szCs w:val="24"/>
          <w:lang w:val="en-US"/>
        </w:rPr>
        <w:t xml:space="preserve">. Dordrecht: Springer </w:t>
      </w:r>
      <w:proofErr w:type="spellStart"/>
      <w:r w:rsidRPr="00DA2A28">
        <w:rPr>
          <w:rFonts w:eastAsia="Times New Roman" w:cs="Times New Roman"/>
          <w:color w:val="000000"/>
          <w:szCs w:val="24"/>
          <w:lang w:val="en-US"/>
        </w:rPr>
        <w:t>Science+Business</w:t>
      </w:r>
      <w:proofErr w:type="spellEnd"/>
      <w:r w:rsidRPr="00DA2A28">
        <w:rPr>
          <w:rFonts w:eastAsia="Times New Roman" w:cs="Times New Roman"/>
          <w:color w:val="000000"/>
          <w:szCs w:val="24"/>
          <w:lang w:val="en-US"/>
        </w:rPr>
        <w:t xml:space="preserve"> Media B.V.</w:t>
      </w:r>
    </w:p>
    <w:p w14:paraId="7A04706C" w14:textId="77777777" w:rsidR="00DA2A28" w:rsidRPr="00DA2A28" w:rsidRDefault="00DA2A28" w:rsidP="00DA2A28">
      <w:pPr>
        <w:spacing w:after="180" w:line="240" w:lineRule="auto"/>
        <w:ind w:left="450" w:hanging="450"/>
        <w:jc w:val="left"/>
        <w:rPr>
          <w:rFonts w:eastAsia="Times New Roman" w:cs="Times New Roman"/>
          <w:color w:val="000000"/>
          <w:szCs w:val="24"/>
          <w:lang w:val="en-US"/>
        </w:rPr>
      </w:pPr>
      <w:r w:rsidRPr="00DA2A28">
        <w:rPr>
          <w:rFonts w:eastAsia="Times New Roman" w:cs="Times New Roman"/>
          <w:color w:val="000000"/>
          <w:szCs w:val="24"/>
          <w:lang w:val="en-US"/>
        </w:rPr>
        <w:t>Berry, R. (2013). </w:t>
      </w:r>
      <w:r w:rsidRPr="00DA2A28">
        <w:rPr>
          <w:rFonts w:eastAsia="Times New Roman" w:cs="Times New Roman"/>
          <w:i/>
          <w:iCs/>
          <w:color w:val="000000"/>
          <w:szCs w:val="24"/>
          <w:lang w:val="en-US"/>
        </w:rPr>
        <w:t>The research project</w:t>
      </w:r>
      <w:r w:rsidRPr="00DA2A28">
        <w:rPr>
          <w:rFonts w:eastAsia="Times New Roman" w:cs="Times New Roman"/>
          <w:color w:val="000000"/>
          <w:szCs w:val="24"/>
          <w:lang w:val="en-US"/>
        </w:rPr>
        <w:t>.</w:t>
      </w:r>
    </w:p>
    <w:p w14:paraId="7A04706D" w14:textId="77777777" w:rsidR="00DA2A28" w:rsidRPr="00DA2A28" w:rsidRDefault="00DA2A28" w:rsidP="00DA2A28">
      <w:pPr>
        <w:spacing w:after="180" w:line="240" w:lineRule="auto"/>
        <w:ind w:left="450" w:hanging="450"/>
        <w:jc w:val="left"/>
        <w:rPr>
          <w:rFonts w:eastAsia="Times New Roman" w:cs="Times New Roman"/>
          <w:color w:val="000000"/>
          <w:szCs w:val="24"/>
          <w:lang w:val="en-US"/>
        </w:rPr>
      </w:pPr>
      <w:r w:rsidRPr="00DA2A28">
        <w:rPr>
          <w:rFonts w:eastAsia="Times New Roman" w:cs="Times New Roman"/>
          <w:color w:val="000000"/>
          <w:szCs w:val="24"/>
          <w:lang w:val="en-US"/>
        </w:rPr>
        <w:t>Breck, J. (2011). </w:t>
      </w:r>
      <w:r w:rsidRPr="00DA2A28">
        <w:rPr>
          <w:rFonts w:eastAsia="Times New Roman" w:cs="Times New Roman"/>
          <w:i/>
          <w:iCs/>
          <w:color w:val="000000"/>
          <w:szCs w:val="24"/>
          <w:lang w:val="en-US"/>
        </w:rPr>
        <w:t>109 ideas for virtual learning</w:t>
      </w:r>
      <w:r w:rsidRPr="00DA2A28">
        <w:rPr>
          <w:rFonts w:eastAsia="Times New Roman" w:cs="Times New Roman"/>
          <w:color w:val="000000"/>
          <w:szCs w:val="24"/>
          <w:lang w:val="en-US"/>
        </w:rPr>
        <w:t>. Lanham, Md.: Rowman &amp; Littlefield Education.</w:t>
      </w:r>
    </w:p>
    <w:p w14:paraId="7A04706E" w14:textId="77777777" w:rsidR="00DA2A28" w:rsidRPr="00DA2A28" w:rsidRDefault="00DA2A28" w:rsidP="00DA2A28">
      <w:pPr>
        <w:spacing w:after="180" w:line="240" w:lineRule="auto"/>
        <w:ind w:left="450" w:hanging="450"/>
        <w:jc w:val="left"/>
        <w:rPr>
          <w:rFonts w:eastAsia="Times New Roman" w:cs="Times New Roman"/>
          <w:color w:val="000000"/>
          <w:szCs w:val="24"/>
          <w:lang w:val="en-US"/>
        </w:rPr>
      </w:pPr>
      <w:r w:rsidRPr="00DA2A28">
        <w:rPr>
          <w:rFonts w:eastAsia="Times New Roman" w:cs="Times New Roman"/>
          <w:color w:val="000000"/>
          <w:szCs w:val="24"/>
          <w:lang w:val="en-US"/>
        </w:rPr>
        <w:t>Creswell, J. (2014). </w:t>
      </w:r>
      <w:r w:rsidRPr="00DA2A28">
        <w:rPr>
          <w:rFonts w:eastAsia="Times New Roman" w:cs="Times New Roman"/>
          <w:i/>
          <w:iCs/>
          <w:color w:val="000000"/>
          <w:szCs w:val="24"/>
          <w:lang w:val="en-US"/>
        </w:rPr>
        <w:t>A concise introduction to mixed methods research</w:t>
      </w:r>
      <w:r w:rsidRPr="00DA2A28">
        <w:rPr>
          <w:rFonts w:eastAsia="Times New Roman" w:cs="Times New Roman"/>
          <w:color w:val="000000"/>
          <w:szCs w:val="24"/>
          <w:lang w:val="en-US"/>
        </w:rPr>
        <w:t>.</w:t>
      </w:r>
    </w:p>
    <w:p w14:paraId="7A04706F" w14:textId="77777777" w:rsidR="00DA2A28" w:rsidRPr="00DA2A28" w:rsidRDefault="00DA2A28" w:rsidP="00DA2A28">
      <w:pPr>
        <w:spacing w:after="180" w:line="240" w:lineRule="auto"/>
        <w:ind w:left="450" w:hanging="450"/>
        <w:jc w:val="left"/>
        <w:rPr>
          <w:rFonts w:eastAsia="Times New Roman" w:cs="Times New Roman"/>
          <w:color w:val="000000"/>
          <w:szCs w:val="24"/>
          <w:lang w:val="en-US"/>
        </w:rPr>
      </w:pPr>
      <w:proofErr w:type="spellStart"/>
      <w:r w:rsidRPr="00DA2A28">
        <w:rPr>
          <w:rFonts w:eastAsia="Times New Roman" w:cs="Times New Roman"/>
          <w:color w:val="000000"/>
          <w:szCs w:val="24"/>
          <w:lang w:val="en-US"/>
        </w:rPr>
        <w:t>Cuthell</w:t>
      </w:r>
      <w:proofErr w:type="spellEnd"/>
      <w:r w:rsidRPr="00DA2A28">
        <w:rPr>
          <w:rFonts w:eastAsia="Times New Roman" w:cs="Times New Roman"/>
          <w:color w:val="000000"/>
          <w:szCs w:val="24"/>
          <w:lang w:val="en-US"/>
        </w:rPr>
        <w:t>, J. (2014). </w:t>
      </w:r>
      <w:r w:rsidRPr="00DA2A28">
        <w:rPr>
          <w:rFonts w:eastAsia="Times New Roman" w:cs="Times New Roman"/>
          <w:i/>
          <w:iCs/>
          <w:color w:val="000000"/>
          <w:szCs w:val="24"/>
          <w:lang w:val="en-US"/>
        </w:rPr>
        <w:t>Virtual learning</w:t>
      </w:r>
      <w:r w:rsidRPr="00DA2A28">
        <w:rPr>
          <w:rFonts w:eastAsia="Times New Roman" w:cs="Times New Roman"/>
          <w:color w:val="000000"/>
          <w:szCs w:val="24"/>
          <w:lang w:val="en-US"/>
        </w:rPr>
        <w:t>.</w:t>
      </w:r>
    </w:p>
    <w:p w14:paraId="7A047070" w14:textId="77777777" w:rsidR="00DA2A28" w:rsidRPr="00DA2A28" w:rsidRDefault="00DA2A28" w:rsidP="00DA2A28">
      <w:pPr>
        <w:spacing w:after="180" w:line="240" w:lineRule="auto"/>
        <w:ind w:left="450" w:hanging="450"/>
        <w:jc w:val="left"/>
        <w:rPr>
          <w:rFonts w:eastAsia="Times New Roman" w:cs="Times New Roman"/>
          <w:color w:val="000000"/>
          <w:szCs w:val="24"/>
          <w:lang w:val="en-US"/>
        </w:rPr>
      </w:pPr>
      <w:r w:rsidRPr="00DA2A28">
        <w:rPr>
          <w:rFonts w:eastAsia="Times New Roman" w:cs="Times New Roman"/>
          <w:color w:val="000000"/>
          <w:szCs w:val="24"/>
          <w:lang w:val="en-US"/>
        </w:rPr>
        <w:t>Gitlin, M. (2016). </w:t>
      </w:r>
      <w:r w:rsidRPr="00DA2A28">
        <w:rPr>
          <w:rFonts w:eastAsia="Times New Roman" w:cs="Times New Roman"/>
          <w:i/>
          <w:iCs/>
          <w:color w:val="000000"/>
          <w:szCs w:val="24"/>
          <w:lang w:val="en-US"/>
        </w:rPr>
        <w:t>Virtual learning</w:t>
      </w:r>
      <w:r w:rsidRPr="00DA2A28">
        <w:rPr>
          <w:rFonts w:eastAsia="Times New Roman" w:cs="Times New Roman"/>
          <w:color w:val="000000"/>
          <w:szCs w:val="24"/>
          <w:lang w:val="en-US"/>
        </w:rPr>
        <w:t>.</w:t>
      </w:r>
    </w:p>
    <w:p w14:paraId="7A047071" w14:textId="77777777" w:rsidR="00DA2A28" w:rsidRPr="00DA2A28" w:rsidRDefault="00DA2A28" w:rsidP="00DA2A28">
      <w:pPr>
        <w:spacing w:after="180" w:line="240" w:lineRule="auto"/>
        <w:ind w:left="450" w:hanging="450"/>
        <w:jc w:val="left"/>
        <w:rPr>
          <w:rFonts w:eastAsia="Times New Roman" w:cs="Times New Roman"/>
          <w:color w:val="000000"/>
          <w:szCs w:val="24"/>
          <w:lang w:val="en-US"/>
        </w:rPr>
      </w:pPr>
      <w:r w:rsidRPr="00DA2A28">
        <w:rPr>
          <w:rFonts w:eastAsia="Times New Roman" w:cs="Times New Roman"/>
          <w:color w:val="000000"/>
          <w:szCs w:val="24"/>
          <w:lang w:val="en-US"/>
        </w:rPr>
        <w:t>Kirsch, G. and Sullivan, P. (2012). </w:t>
      </w:r>
      <w:r w:rsidRPr="00DA2A28">
        <w:rPr>
          <w:rFonts w:eastAsia="Times New Roman" w:cs="Times New Roman"/>
          <w:i/>
          <w:iCs/>
          <w:color w:val="000000"/>
          <w:szCs w:val="24"/>
          <w:lang w:val="en-US"/>
        </w:rPr>
        <w:t>Methods and methodology in composition research</w:t>
      </w:r>
      <w:r w:rsidRPr="00DA2A28">
        <w:rPr>
          <w:rFonts w:eastAsia="Times New Roman" w:cs="Times New Roman"/>
          <w:color w:val="000000"/>
          <w:szCs w:val="24"/>
          <w:lang w:val="en-US"/>
        </w:rPr>
        <w:t>. Carbondale, Ill.: Southern Illinois University Press.</w:t>
      </w:r>
    </w:p>
    <w:p w14:paraId="7A047072" w14:textId="77777777" w:rsidR="0033342B" w:rsidRDefault="00DA2A28" w:rsidP="00DA2A28">
      <w:pPr>
        <w:spacing w:after="180" w:line="240" w:lineRule="auto"/>
        <w:ind w:left="450" w:hanging="450"/>
        <w:jc w:val="left"/>
        <w:rPr>
          <w:rFonts w:eastAsia="Times New Roman" w:cs="Times New Roman"/>
          <w:color w:val="000000"/>
          <w:szCs w:val="24"/>
          <w:lang w:val="en-US"/>
        </w:rPr>
      </w:pPr>
      <w:r w:rsidRPr="00DA2A28">
        <w:rPr>
          <w:rFonts w:eastAsia="Times New Roman" w:cs="Times New Roman"/>
          <w:color w:val="000000"/>
          <w:szCs w:val="24"/>
          <w:lang w:val="en-US"/>
        </w:rPr>
        <w:t>Lewis, D. and Allan, B. (2013). </w:t>
      </w:r>
      <w:r w:rsidRPr="00DA2A28">
        <w:rPr>
          <w:rFonts w:eastAsia="Times New Roman" w:cs="Times New Roman"/>
          <w:i/>
          <w:iCs/>
          <w:color w:val="000000"/>
          <w:szCs w:val="24"/>
          <w:lang w:val="en-US"/>
        </w:rPr>
        <w:t>Virtual Learning Communities</w:t>
      </w:r>
      <w:r w:rsidRPr="00DA2A28">
        <w:rPr>
          <w:rFonts w:eastAsia="Times New Roman" w:cs="Times New Roman"/>
          <w:color w:val="000000"/>
          <w:szCs w:val="24"/>
          <w:lang w:val="en-US"/>
        </w:rPr>
        <w:t>. Maidenhead: McGraw-Hill International (UK) Ltd.</w:t>
      </w:r>
    </w:p>
    <w:p w14:paraId="7A047073" w14:textId="77777777" w:rsidR="0033342B" w:rsidRDefault="0033342B">
      <w:pPr>
        <w:spacing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7A047074" w14:textId="77777777" w:rsidR="00DA2A28" w:rsidRPr="00253DB0" w:rsidRDefault="0033342B" w:rsidP="00253DB0">
      <w:pPr>
        <w:pStyle w:val="Heading1"/>
        <w:rPr>
          <w:rFonts w:eastAsia="Times New Roman"/>
          <w:u w:val="single"/>
          <w:lang w:val="en-US"/>
        </w:rPr>
      </w:pPr>
      <w:bookmarkStart w:id="9" w:name="_Toc28221120"/>
      <w:r w:rsidRPr="00253DB0">
        <w:rPr>
          <w:rFonts w:eastAsia="Times New Roman"/>
          <w:u w:val="single"/>
          <w:lang w:val="en-US"/>
        </w:rPr>
        <w:lastRenderedPageBreak/>
        <w:t xml:space="preserve">Appendix </w:t>
      </w:r>
      <w:r w:rsidR="00253DB0" w:rsidRPr="00253DB0">
        <w:rPr>
          <w:rFonts w:eastAsia="Times New Roman"/>
          <w:u w:val="single"/>
          <w:lang w:val="en-US"/>
        </w:rPr>
        <w:t>1</w:t>
      </w:r>
      <w:r w:rsidRPr="00253DB0">
        <w:rPr>
          <w:rFonts w:eastAsia="Times New Roman"/>
          <w:u w:val="single"/>
          <w:lang w:val="en-US"/>
        </w:rPr>
        <w:t>:</w:t>
      </w:r>
      <w:bookmarkEnd w:id="9"/>
    </w:p>
    <w:tbl>
      <w:tblPr>
        <w:tblStyle w:val="GridTable5Dark-Accent5"/>
        <w:tblW w:w="0" w:type="auto"/>
        <w:tblLook w:val="04A0" w:firstRow="1" w:lastRow="0" w:firstColumn="1" w:lastColumn="0" w:noHBand="0" w:noVBand="1"/>
      </w:tblPr>
      <w:tblGrid>
        <w:gridCol w:w="4675"/>
        <w:gridCol w:w="4675"/>
      </w:tblGrid>
      <w:tr w:rsidR="0033342B" w14:paraId="7A047077" w14:textId="77777777" w:rsidTr="00050E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A047075" w14:textId="77777777" w:rsidR="0033342B" w:rsidRDefault="0033342B" w:rsidP="00050EE2">
            <w:r>
              <w:t xml:space="preserve">Questions </w:t>
            </w:r>
          </w:p>
        </w:tc>
        <w:tc>
          <w:tcPr>
            <w:tcW w:w="4675" w:type="dxa"/>
          </w:tcPr>
          <w:p w14:paraId="7A047076" w14:textId="77777777" w:rsidR="0033342B" w:rsidRDefault="0033342B" w:rsidP="00050EE2">
            <w:pPr>
              <w:cnfStyle w:val="100000000000" w:firstRow="1" w:lastRow="0" w:firstColumn="0" w:lastColumn="0" w:oddVBand="0" w:evenVBand="0" w:oddHBand="0" w:evenHBand="0" w:firstRowFirstColumn="0" w:firstRowLastColumn="0" w:lastRowFirstColumn="0" w:lastRowLastColumn="0"/>
            </w:pPr>
            <w:r>
              <w:t>Probable answers</w:t>
            </w:r>
          </w:p>
        </w:tc>
      </w:tr>
      <w:tr w:rsidR="0033342B" w14:paraId="7A04707B" w14:textId="77777777" w:rsidTr="00050E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A047078" w14:textId="77777777" w:rsidR="0033342B" w:rsidRPr="00B900DC" w:rsidRDefault="0033342B" w:rsidP="00B900DC">
            <w:pPr>
              <w:pStyle w:val="ListParagraph"/>
              <w:numPr>
                <w:ilvl w:val="0"/>
                <w:numId w:val="11"/>
              </w:numPr>
            </w:pPr>
            <w:r w:rsidRPr="00B900DC">
              <w:t>Do you like VLE as a student?</w:t>
            </w:r>
          </w:p>
        </w:tc>
        <w:tc>
          <w:tcPr>
            <w:tcW w:w="4675" w:type="dxa"/>
          </w:tcPr>
          <w:p w14:paraId="7A047079" w14:textId="77777777" w:rsidR="0033342B" w:rsidRDefault="0033342B" w:rsidP="0033342B">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Yes</w:t>
            </w:r>
          </w:p>
          <w:p w14:paraId="7A04707A" w14:textId="77777777" w:rsidR="0033342B" w:rsidRDefault="0033342B" w:rsidP="0033342B">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No</w:t>
            </w:r>
          </w:p>
        </w:tc>
      </w:tr>
      <w:tr w:rsidR="0033342B" w14:paraId="7A047080" w14:textId="77777777" w:rsidTr="00050EE2">
        <w:tc>
          <w:tcPr>
            <w:cnfStyle w:val="001000000000" w:firstRow="0" w:lastRow="0" w:firstColumn="1" w:lastColumn="0" w:oddVBand="0" w:evenVBand="0" w:oddHBand="0" w:evenHBand="0" w:firstRowFirstColumn="0" w:firstRowLastColumn="0" w:lastRowFirstColumn="0" w:lastRowLastColumn="0"/>
            <w:tcW w:w="4675" w:type="dxa"/>
          </w:tcPr>
          <w:p w14:paraId="7A04707C" w14:textId="77777777" w:rsidR="0033342B" w:rsidRPr="00B900DC" w:rsidRDefault="0033342B" w:rsidP="00B900DC">
            <w:pPr>
              <w:pStyle w:val="ListParagraph"/>
              <w:numPr>
                <w:ilvl w:val="0"/>
                <w:numId w:val="11"/>
              </w:numPr>
            </w:pPr>
            <w:r w:rsidRPr="00B900DC">
              <w:t>Is it a good way of learning?</w:t>
            </w:r>
          </w:p>
        </w:tc>
        <w:tc>
          <w:tcPr>
            <w:tcW w:w="4675" w:type="dxa"/>
          </w:tcPr>
          <w:p w14:paraId="7A04707D" w14:textId="77777777" w:rsidR="0033342B" w:rsidRDefault="0033342B" w:rsidP="0033342B">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Strongly agree</w:t>
            </w:r>
          </w:p>
          <w:p w14:paraId="7A04707E" w14:textId="77777777" w:rsidR="0033342B" w:rsidRDefault="0033342B" w:rsidP="0033342B">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Agree</w:t>
            </w:r>
          </w:p>
          <w:p w14:paraId="7A04707F" w14:textId="77777777" w:rsidR="0033342B" w:rsidRDefault="0033342B" w:rsidP="0033342B">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Disagree</w:t>
            </w:r>
          </w:p>
        </w:tc>
      </w:tr>
      <w:tr w:rsidR="0033342B" w14:paraId="7A047086" w14:textId="77777777" w:rsidTr="00050E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A047081" w14:textId="77777777" w:rsidR="0033342B" w:rsidRPr="00B900DC" w:rsidRDefault="0033342B" w:rsidP="00B900DC">
            <w:pPr>
              <w:pStyle w:val="ListParagraph"/>
              <w:numPr>
                <w:ilvl w:val="0"/>
                <w:numId w:val="11"/>
              </w:numPr>
            </w:pPr>
            <w:r w:rsidRPr="00B900DC">
              <w:t>Do you think that VLE helps the students in understanding their modules?</w:t>
            </w:r>
          </w:p>
          <w:p w14:paraId="7A047082" w14:textId="77777777" w:rsidR="0033342B" w:rsidRDefault="0033342B" w:rsidP="00B900DC">
            <w:pPr>
              <w:pStyle w:val="ListParagraph"/>
            </w:pPr>
          </w:p>
        </w:tc>
        <w:tc>
          <w:tcPr>
            <w:tcW w:w="4675" w:type="dxa"/>
          </w:tcPr>
          <w:p w14:paraId="7A047083" w14:textId="77777777" w:rsidR="0033342B" w:rsidRDefault="0033342B" w:rsidP="0033342B">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Yes</w:t>
            </w:r>
          </w:p>
          <w:p w14:paraId="7A047084" w14:textId="77777777" w:rsidR="0033342B" w:rsidRDefault="0033342B" w:rsidP="0033342B">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No</w:t>
            </w:r>
          </w:p>
          <w:p w14:paraId="7A047085" w14:textId="77777777" w:rsidR="0033342B" w:rsidRDefault="0033342B" w:rsidP="00050EE2">
            <w:pPr>
              <w:pStyle w:val="ListParagraph"/>
              <w:cnfStyle w:val="000000100000" w:firstRow="0" w:lastRow="0" w:firstColumn="0" w:lastColumn="0" w:oddVBand="0" w:evenVBand="0" w:oddHBand="1" w:evenHBand="0" w:firstRowFirstColumn="0" w:firstRowLastColumn="0" w:lastRowFirstColumn="0" w:lastRowLastColumn="0"/>
            </w:pPr>
          </w:p>
        </w:tc>
      </w:tr>
      <w:tr w:rsidR="0033342B" w14:paraId="7A04708A" w14:textId="77777777" w:rsidTr="00050EE2">
        <w:tc>
          <w:tcPr>
            <w:cnfStyle w:val="001000000000" w:firstRow="0" w:lastRow="0" w:firstColumn="1" w:lastColumn="0" w:oddVBand="0" w:evenVBand="0" w:oddHBand="0" w:evenHBand="0" w:firstRowFirstColumn="0" w:firstRowLastColumn="0" w:lastRowFirstColumn="0" w:lastRowLastColumn="0"/>
            <w:tcW w:w="4675" w:type="dxa"/>
          </w:tcPr>
          <w:p w14:paraId="7A047087" w14:textId="77777777" w:rsidR="0033342B" w:rsidRPr="00B900DC" w:rsidRDefault="0033342B" w:rsidP="00B900DC">
            <w:pPr>
              <w:pStyle w:val="ListParagraph"/>
              <w:numPr>
                <w:ilvl w:val="0"/>
                <w:numId w:val="11"/>
              </w:numPr>
              <w:spacing w:line="259" w:lineRule="auto"/>
              <w:jc w:val="left"/>
            </w:pPr>
            <w:r w:rsidRPr="00B900DC">
              <w:t>Is Virtual/Visual Learning easily accessible?</w:t>
            </w:r>
          </w:p>
        </w:tc>
        <w:tc>
          <w:tcPr>
            <w:tcW w:w="4675" w:type="dxa"/>
          </w:tcPr>
          <w:p w14:paraId="7A047088" w14:textId="77777777" w:rsidR="0033342B" w:rsidRDefault="0033342B" w:rsidP="0033342B">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t>Yes</w:t>
            </w:r>
          </w:p>
          <w:p w14:paraId="7A047089" w14:textId="77777777" w:rsidR="0033342B" w:rsidRDefault="0033342B" w:rsidP="0033342B">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t>No</w:t>
            </w:r>
          </w:p>
        </w:tc>
      </w:tr>
      <w:tr w:rsidR="0033342B" w14:paraId="7A047090" w14:textId="77777777" w:rsidTr="00050E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A04708B" w14:textId="77777777" w:rsidR="0033342B" w:rsidRPr="00B900DC" w:rsidRDefault="0033342B" w:rsidP="00B900DC">
            <w:pPr>
              <w:pStyle w:val="ListParagraph"/>
              <w:numPr>
                <w:ilvl w:val="0"/>
                <w:numId w:val="11"/>
              </w:numPr>
            </w:pPr>
            <w:r w:rsidRPr="00B900DC">
              <w:t>How much are you satisfied with the learning way of VLE?</w:t>
            </w:r>
          </w:p>
        </w:tc>
        <w:tc>
          <w:tcPr>
            <w:tcW w:w="4675" w:type="dxa"/>
          </w:tcPr>
          <w:p w14:paraId="7A04708C" w14:textId="77777777" w:rsidR="0033342B" w:rsidRDefault="0033342B" w:rsidP="0033342B">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Very satisfied</w:t>
            </w:r>
          </w:p>
          <w:p w14:paraId="7A04708D" w14:textId="77777777" w:rsidR="0033342B" w:rsidRDefault="0033342B" w:rsidP="0033342B">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Satisfied</w:t>
            </w:r>
          </w:p>
          <w:p w14:paraId="7A04708E" w14:textId="77777777" w:rsidR="0033342B" w:rsidRDefault="0033342B" w:rsidP="0033342B">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Unsatisfied</w:t>
            </w:r>
          </w:p>
          <w:p w14:paraId="7A04708F" w14:textId="77777777" w:rsidR="0033342B" w:rsidRDefault="0033342B" w:rsidP="0033342B">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Neither satisfied nor dissatisfied</w:t>
            </w:r>
          </w:p>
        </w:tc>
      </w:tr>
      <w:tr w:rsidR="0033342B" w14:paraId="7A047095" w14:textId="77777777" w:rsidTr="00050EE2">
        <w:tc>
          <w:tcPr>
            <w:cnfStyle w:val="001000000000" w:firstRow="0" w:lastRow="0" w:firstColumn="1" w:lastColumn="0" w:oddVBand="0" w:evenVBand="0" w:oddHBand="0" w:evenHBand="0" w:firstRowFirstColumn="0" w:firstRowLastColumn="0" w:lastRowFirstColumn="0" w:lastRowLastColumn="0"/>
            <w:tcW w:w="4675" w:type="dxa"/>
          </w:tcPr>
          <w:p w14:paraId="7A047091" w14:textId="77777777" w:rsidR="0033342B" w:rsidRPr="00B900DC" w:rsidRDefault="0033342B" w:rsidP="00B900DC">
            <w:pPr>
              <w:pStyle w:val="ListParagraph"/>
              <w:numPr>
                <w:ilvl w:val="0"/>
                <w:numId w:val="11"/>
              </w:numPr>
              <w:rPr>
                <w:b w:val="0"/>
              </w:rPr>
            </w:pPr>
            <w:r w:rsidRPr="00B900DC">
              <w:t>Do you know how to use VLE?</w:t>
            </w:r>
          </w:p>
          <w:p w14:paraId="7A047092" w14:textId="77777777" w:rsidR="0033342B" w:rsidRDefault="0033342B" w:rsidP="00B900DC"/>
        </w:tc>
        <w:tc>
          <w:tcPr>
            <w:tcW w:w="4675" w:type="dxa"/>
          </w:tcPr>
          <w:p w14:paraId="7A047093" w14:textId="77777777" w:rsidR="0033342B" w:rsidRDefault="0033342B" w:rsidP="0033342B">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Yes</w:t>
            </w:r>
          </w:p>
          <w:p w14:paraId="7A047094" w14:textId="77777777" w:rsidR="0033342B" w:rsidRDefault="0033342B" w:rsidP="0033342B">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 xml:space="preserve">No </w:t>
            </w:r>
          </w:p>
        </w:tc>
      </w:tr>
      <w:tr w:rsidR="0033342B" w14:paraId="7A047099" w14:textId="77777777" w:rsidTr="00050E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A047096" w14:textId="77777777" w:rsidR="0033342B" w:rsidRPr="00B900DC" w:rsidRDefault="0033342B" w:rsidP="00B900DC">
            <w:pPr>
              <w:pStyle w:val="ListParagraph"/>
              <w:numPr>
                <w:ilvl w:val="0"/>
                <w:numId w:val="11"/>
              </w:numPr>
            </w:pPr>
            <w:r w:rsidRPr="00B900DC">
              <w:t>Do you think VLE has an impact on your academic performance?</w:t>
            </w:r>
          </w:p>
        </w:tc>
        <w:tc>
          <w:tcPr>
            <w:tcW w:w="4675" w:type="dxa"/>
          </w:tcPr>
          <w:p w14:paraId="7A047097" w14:textId="77777777" w:rsidR="0033342B" w:rsidRDefault="0033342B" w:rsidP="0033342B">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Yes</w:t>
            </w:r>
          </w:p>
          <w:p w14:paraId="7A047098" w14:textId="77777777" w:rsidR="0033342B" w:rsidRDefault="0033342B" w:rsidP="0033342B">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No </w:t>
            </w:r>
          </w:p>
        </w:tc>
      </w:tr>
    </w:tbl>
    <w:p w14:paraId="7A04709A" w14:textId="2DC09BC3" w:rsidR="0033342B" w:rsidRDefault="0033342B" w:rsidP="00DA2A28">
      <w:pPr>
        <w:spacing w:after="180" w:line="240" w:lineRule="auto"/>
        <w:ind w:left="450" w:hanging="450"/>
        <w:jc w:val="left"/>
        <w:rPr>
          <w:rFonts w:eastAsia="Times New Roman" w:cs="Times New Roman"/>
          <w:color w:val="000000"/>
          <w:szCs w:val="24"/>
          <w:lang w:val="en-US"/>
        </w:rPr>
      </w:pPr>
    </w:p>
    <w:p w14:paraId="51244A13" w14:textId="47AA7920" w:rsidR="00BA634B" w:rsidRDefault="00BA634B" w:rsidP="00DA2A28">
      <w:pPr>
        <w:spacing w:after="180" w:line="240" w:lineRule="auto"/>
        <w:ind w:left="450" w:hanging="450"/>
        <w:jc w:val="left"/>
        <w:rPr>
          <w:rFonts w:eastAsia="Times New Roman" w:cs="Times New Roman"/>
          <w:color w:val="000000"/>
          <w:szCs w:val="24"/>
          <w:lang w:val="en-US"/>
        </w:rPr>
      </w:pPr>
      <w:r>
        <w:rPr>
          <w:rFonts w:eastAsia="Times New Roman" w:cs="Times New Roman"/>
          <w:noProof/>
          <w:color w:val="000000"/>
          <w:szCs w:val="24"/>
          <w:lang w:val="en-US"/>
        </w:rPr>
        <w:lastRenderedPageBreak/>
        <w:drawing>
          <wp:inline distT="0" distB="0" distL="0" distR="0" wp14:anchorId="117D6BC1" wp14:editId="2C035D2E">
            <wp:extent cx="5746750" cy="80137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6750" cy="8013700"/>
                    </a:xfrm>
                    <a:prstGeom prst="rect">
                      <a:avLst/>
                    </a:prstGeom>
                    <a:noFill/>
                    <a:ln>
                      <a:noFill/>
                    </a:ln>
                  </pic:spPr>
                </pic:pic>
              </a:graphicData>
            </a:graphic>
          </wp:inline>
        </w:drawing>
      </w:r>
    </w:p>
    <w:p w14:paraId="71F5A1A8" w14:textId="08331104" w:rsidR="00BA634B" w:rsidRPr="00DA2A28" w:rsidRDefault="00BA634B" w:rsidP="00DA2A28">
      <w:pPr>
        <w:spacing w:after="180" w:line="240" w:lineRule="auto"/>
        <w:ind w:left="450" w:hanging="450"/>
        <w:jc w:val="left"/>
        <w:rPr>
          <w:rFonts w:eastAsia="Times New Roman" w:cs="Times New Roman"/>
          <w:color w:val="000000"/>
          <w:szCs w:val="24"/>
          <w:lang w:val="en-US"/>
        </w:rPr>
      </w:pPr>
      <w:r>
        <w:rPr>
          <w:rFonts w:eastAsia="Times New Roman" w:cs="Times New Roman"/>
          <w:noProof/>
          <w:color w:val="000000"/>
          <w:szCs w:val="24"/>
          <w:lang w:val="en-US"/>
        </w:rPr>
        <w:lastRenderedPageBreak/>
        <w:drawing>
          <wp:inline distT="0" distB="0" distL="0" distR="0" wp14:anchorId="058EC7F9" wp14:editId="3EBA3293">
            <wp:extent cx="5937250" cy="775335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7250" cy="7753350"/>
                    </a:xfrm>
                    <a:prstGeom prst="rect">
                      <a:avLst/>
                    </a:prstGeom>
                    <a:noFill/>
                    <a:ln>
                      <a:noFill/>
                    </a:ln>
                  </pic:spPr>
                </pic:pic>
              </a:graphicData>
            </a:graphic>
          </wp:inline>
        </w:drawing>
      </w:r>
    </w:p>
    <w:p w14:paraId="7A04709B" w14:textId="77777777" w:rsidR="009B7154" w:rsidRPr="00DA2A28" w:rsidRDefault="009B7154" w:rsidP="00282F8C">
      <w:pPr>
        <w:rPr>
          <w:szCs w:val="24"/>
        </w:rPr>
      </w:pPr>
    </w:p>
    <w:sectPr w:rsidR="009B7154" w:rsidRPr="00DA2A28">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50495" w14:textId="77777777" w:rsidR="00150573" w:rsidRDefault="00150573" w:rsidP="00CA4BE4">
      <w:pPr>
        <w:spacing w:after="0" w:line="240" w:lineRule="auto"/>
      </w:pPr>
      <w:r>
        <w:separator/>
      </w:r>
    </w:p>
  </w:endnote>
  <w:endnote w:type="continuationSeparator" w:id="0">
    <w:p w14:paraId="4BD0909E" w14:textId="77777777" w:rsidR="00150573" w:rsidRDefault="00150573" w:rsidP="00CA4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4577926"/>
      <w:docPartObj>
        <w:docPartGallery w:val="Page Numbers (Bottom of Page)"/>
        <w:docPartUnique/>
      </w:docPartObj>
    </w:sdtPr>
    <w:sdtEndPr>
      <w:rPr>
        <w:noProof/>
      </w:rPr>
    </w:sdtEndPr>
    <w:sdtContent>
      <w:p w14:paraId="7A0470AE" w14:textId="77777777" w:rsidR="002F0C53" w:rsidRDefault="002F0C53">
        <w:pPr>
          <w:pStyle w:val="Footer"/>
          <w:jc w:val="center"/>
        </w:pPr>
        <w:r>
          <w:fldChar w:fldCharType="begin"/>
        </w:r>
        <w:r>
          <w:instrText xml:space="preserve"> PAGE   \* MERGEFORMAT </w:instrText>
        </w:r>
        <w:r>
          <w:fldChar w:fldCharType="separate"/>
        </w:r>
        <w:r w:rsidR="00253DB0">
          <w:rPr>
            <w:noProof/>
          </w:rPr>
          <w:t>16</w:t>
        </w:r>
        <w:r>
          <w:rPr>
            <w:noProof/>
          </w:rPr>
          <w:fldChar w:fldCharType="end"/>
        </w:r>
      </w:p>
    </w:sdtContent>
  </w:sdt>
  <w:p w14:paraId="7A0470AF" w14:textId="77777777" w:rsidR="002F0C53" w:rsidRDefault="002F0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A4CCB3" w14:textId="77777777" w:rsidR="00150573" w:rsidRDefault="00150573" w:rsidP="00CA4BE4">
      <w:pPr>
        <w:spacing w:after="0" w:line="240" w:lineRule="auto"/>
      </w:pPr>
      <w:r>
        <w:separator/>
      </w:r>
    </w:p>
  </w:footnote>
  <w:footnote w:type="continuationSeparator" w:id="0">
    <w:p w14:paraId="7ED1F64C" w14:textId="77777777" w:rsidR="00150573" w:rsidRDefault="00150573" w:rsidP="00CA4B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50574"/>
    <w:multiLevelType w:val="hybridMultilevel"/>
    <w:tmpl w:val="AB94E5F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660A55"/>
    <w:multiLevelType w:val="hybridMultilevel"/>
    <w:tmpl w:val="342CF74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752E8C"/>
    <w:multiLevelType w:val="hybridMultilevel"/>
    <w:tmpl w:val="EE1E91E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D90B4B"/>
    <w:multiLevelType w:val="hybridMultilevel"/>
    <w:tmpl w:val="C3BE0676"/>
    <w:lvl w:ilvl="0" w:tplc="205E09E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5B70DD"/>
    <w:multiLevelType w:val="hybridMultilevel"/>
    <w:tmpl w:val="18E44F3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95282D"/>
    <w:multiLevelType w:val="hybridMultilevel"/>
    <w:tmpl w:val="2382961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277E4B"/>
    <w:multiLevelType w:val="hybridMultilevel"/>
    <w:tmpl w:val="B5AAC36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415B42"/>
    <w:multiLevelType w:val="hybridMultilevel"/>
    <w:tmpl w:val="2F5AD7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8F60F2F"/>
    <w:multiLevelType w:val="hybridMultilevel"/>
    <w:tmpl w:val="5EDA3AB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DD50B0"/>
    <w:multiLevelType w:val="hybridMultilevel"/>
    <w:tmpl w:val="710EA67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4CE7AD0"/>
    <w:multiLevelType w:val="hybridMultilevel"/>
    <w:tmpl w:val="A25641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7"/>
  </w:num>
  <w:num w:numId="4">
    <w:abstractNumId w:val="4"/>
  </w:num>
  <w:num w:numId="5">
    <w:abstractNumId w:val="1"/>
  </w:num>
  <w:num w:numId="6">
    <w:abstractNumId w:val="9"/>
  </w:num>
  <w:num w:numId="7">
    <w:abstractNumId w:val="8"/>
  </w:num>
  <w:num w:numId="8">
    <w:abstractNumId w:val="5"/>
  </w:num>
  <w:num w:numId="9">
    <w:abstractNumId w:val="6"/>
  </w:num>
  <w:num w:numId="10">
    <w:abstractNumId w:val="2"/>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Q3NbA0szQ3NTM3MDFR0lEKTi0uzszPAykwqgUAJdrr7CwAAAA="/>
  </w:docVars>
  <w:rsids>
    <w:rsidRoot w:val="007E7215"/>
    <w:rsid w:val="000102EA"/>
    <w:rsid w:val="000123BB"/>
    <w:rsid w:val="00043468"/>
    <w:rsid w:val="000545F1"/>
    <w:rsid w:val="000659C9"/>
    <w:rsid w:val="000A10CF"/>
    <w:rsid w:val="000D4B2B"/>
    <w:rsid w:val="000D79B8"/>
    <w:rsid w:val="00122D86"/>
    <w:rsid w:val="0012551D"/>
    <w:rsid w:val="00136353"/>
    <w:rsid w:val="00140B07"/>
    <w:rsid w:val="00146CDC"/>
    <w:rsid w:val="00150573"/>
    <w:rsid w:val="00175958"/>
    <w:rsid w:val="001852B5"/>
    <w:rsid w:val="001923A7"/>
    <w:rsid w:val="001D5B45"/>
    <w:rsid w:val="001E0B56"/>
    <w:rsid w:val="00227D7F"/>
    <w:rsid w:val="00242AB4"/>
    <w:rsid w:val="00251E59"/>
    <w:rsid w:val="00253DB0"/>
    <w:rsid w:val="002813D6"/>
    <w:rsid w:val="00281C5C"/>
    <w:rsid w:val="00282F8C"/>
    <w:rsid w:val="00294A36"/>
    <w:rsid w:val="002A4EB7"/>
    <w:rsid w:val="002E2699"/>
    <w:rsid w:val="002E6C3A"/>
    <w:rsid w:val="002F0C53"/>
    <w:rsid w:val="00326693"/>
    <w:rsid w:val="0033342B"/>
    <w:rsid w:val="00347572"/>
    <w:rsid w:val="00387811"/>
    <w:rsid w:val="003A6DFE"/>
    <w:rsid w:val="003B1409"/>
    <w:rsid w:val="003C5B9D"/>
    <w:rsid w:val="004035AD"/>
    <w:rsid w:val="00404034"/>
    <w:rsid w:val="00415FE2"/>
    <w:rsid w:val="00436CBA"/>
    <w:rsid w:val="004430ED"/>
    <w:rsid w:val="0045134A"/>
    <w:rsid w:val="00452E38"/>
    <w:rsid w:val="00467D85"/>
    <w:rsid w:val="00482E82"/>
    <w:rsid w:val="004A0433"/>
    <w:rsid w:val="004D5656"/>
    <w:rsid w:val="004E434D"/>
    <w:rsid w:val="004E65A3"/>
    <w:rsid w:val="004E7CF4"/>
    <w:rsid w:val="00502589"/>
    <w:rsid w:val="00506EAD"/>
    <w:rsid w:val="00515F72"/>
    <w:rsid w:val="005303D9"/>
    <w:rsid w:val="00531CD4"/>
    <w:rsid w:val="00532440"/>
    <w:rsid w:val="005426B1"/>
    <w:rsid w:val="005540B7"/>
    <w:rsid w:val="005554CF"/>
    <w:rsid w:val="0055621A"/>
    <w:rsid w:val="00576C42"/>
    <w:rsid w:val="00584DCA"/>
    <w:rsid w:val="005D61F1"/>
    <w:rsid w:val="005E0BD0"/>
    <w:rsid w:val="005F62C1"/>
    <w:rsid w:val="005F667B"/>
    <w:rsid w:val="0061149A"/>
    <w:rsid w:val="0061679D"/>
    <w:rsid w:val="00660878"/>
    <w:rsid w:val="006749FD"/>
    <w:rsid w:val="00685DD7"/>
    <w:rsid w:val="006E7B30"/>
    <w:rsid w:val="007120A8"/>
    <w:rsid w:val="007368B9"/>
    <w:rsid w:val="00765CC9"/>
    <w:rsid w:val="0078570F"/>
    <w:rsid w:val="007C3143"/>
    <w:rsid w:val="007E69C4"/>
    <w:rsid w:val="007E7215"/>
    <w:rsid w:val="00832326"/>
    <w:rsid w:val="008461D4"/>
    <w:rsid w:val="0086229E"/>
    <w:rsid w:val="00874A42"/>
    <w:rsid w:val="00891802"/>
    <w:rsid w:val="008F1325"/>
    <w:rsid w:val="008F2E51"/>
    <w:rsid w:val="009041D1"/>
    <w:rsid w:val="00904E51"/>
    <w:rsid w:val="009327CE"/>
    <w:rsid w:val="00944CFB"/>
    <w:rsid w:val="00960676"/>
    <w:rsid w:val="00966DD3"/>
    <w:rsid w:val="00980EE2"/>
    <w:rsid w:val="00984432"/>
    <w:rsid w:val="00984A0C"/>
    <w:rsid w:val="009863F7"/>
    <w:rsid w:val="009864FE"/>
    <w:rsid w:val="009B5D0E"/>
    <w:rsid w:val="009B7154"/>
    <w:rsid w:val="009C68E0"/>
    <w:rsid w:val="009E6C9B"/>
    <w:rsid w:val="009F1055"/>
    <w:rsid w:val="00A141F8"/>
    <w:rsid w:val="00A14C26"/>
    <w:rsid w:val="00A2499C"/>
    <w:rsid w:val="00A57711"/>
    <w:rsid w:val="00A606B2"/>
    <w:rsid w:val="00A6201C"/>
    <w:rsid w:val="00A83E92"/>
    <w:rsid w:val="00A9151E"/>
    <w:rsid w:val="00AC7E12"/>
    <w:rsid w:val="00AD6208"/>
    <w:rsid w:val="00B022EC"/>
    <w:rsid w:val="00B1082D"/>
    <w:rsid w:val="00B16B82"/>
    <w:rsid w:val="00B312BF"/>
    <w:rsid w:val="00B3199B"/>
    <w:rsid w:val="00B34862"/>
    <w:rsid w:val="00B747BB"/>
    <w:rsid w:val="00B87B5A"/>
    <w:rsid w:val="00B900DC"/>
    <w:rsid w:val="00BA634B"/>
    <w:rsid w:val="00BE3AF2"/>
    <w:rsid w:val="00BE7334"/>
    <w:rsid w:val="00C325AF"/>
    <w:rsid w:val="00C6212A"/>
    <w:rsid w:val="00C72E91"/>
    <w:rsid w:val="00C75DF0"/>
    <w:rsid w:val="00C76638"/>
    <w:rsid w:val="00C9040F"/>
    <w:rsid w:val="00C91DE8"/>
    <w:rsid w:val="00CA4BE4"/>
    <w:rsid w:val="00CD4BD9"/>
    <w:rsid w:val="00CD5FE9"/>
    <w:rsid w:val="00CE5449"/>
    <w:rsid w:val="00D259CE"/>
    <w:rsid w:val="00D510FE"/>
    <w:rsid w:val="00D81A34"/>
    <w:rsid w:val="00D93760"/>
    <w:rsid w:val="00DA2A28"/>
    <w:rsid w:val="00DA65BC"/>
    <w:rsid w:val="00DC22B2"/>
    <w:rsid w:val="00E317F0"/>
    <w:rsid w:val="00E35784"/>
    <w:rsid w:val="00E92F71"/>
    <w:rsid w:val="00F03E62"/>
    <w:rsid w:val="00F24379"/>
    <w:rsid w:val="00F50BB3"/>
    <w:rsid w:val="00F52F9E"/>
    <w:rsid w:val="00F63655"/>
    <w:rsid w:val="00F63D98"/>
    <w:rsid w:val="00F95E26"/>
    <w:rsid w:val="00FA7154"/>
    <w:rsid w:val="00FB0C24"/>
    <w:rsid w:val="00FB0EA3"/>
    <w:rsid w:val="00FB4CD7"/>
    <w:rsid w:val="00FC408D"/>
    <w:rsid w:val="00FF67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46FB4"/>
  <w15:chartTrackingRefBased/>
  <w15:docId w15:val="{0D48AA97-FB13-4F0B-9C87-6A48DF9F3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0B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659C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E65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141F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9C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E65A3"/>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A141F8"/>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CA4B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4BE4"/>
    <w:rPr>
      <w:rFonts w:ascii="Times New Roman" w:hAnsi="Times New Roman"/>
      <w:sz w:val="24"/>
      <w:lang w:val="en-GB"/>
    </w:rPr>
  </w:style>
  <w:style w:type="paragraph" w:styleId="Footer">
    <w:name w:val="footer"/>
    <w:basedOn w:val="Normal"/>
    <w:link w:val="FooterChar"/>
    <w:uiPriority w:val="99"/>
    <w:unhideWhenUsed/>
    <w:rsid w:val="00CA4B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4BE4"/>
    <w:rPr>
      <w:rFonts w:ascii="Times New Roman" w:hAnsi="Times New Roman"/>
      <w:sz w:val="24"/>
      <w:lang w:val="en-GB"/>
    </w:rPr>
  </w:style>
  <w:style w:type="paragraph" w:styleId="TOCHeading">
    <w:name w:val="TOC Heading"/>
    <w:basedOn w:val="Heading1"/>
    <w:next w:val="Normal"/>
    <w:uiPriority w:val="39"/>
    <w:unhideWhenUsed/>
    <w:qFormat/>
    <w:rsid w:val="00FA7154"/>
    <w:pPr>
      <w:spacing w:line="259" w:lineRule="auto"/>
      <w:jc w:val="left"/>
      <w:outlineLvl w:val="9"/>
    </w:pPr>
    <w:rPr>
      <w:rFonts w:asciiTheme="majorHAnsi" w:hAnsiTheme="majorHAnsi"/>
      <w:b w:val="0"/>
      <w:color w:val="2E74B5" w:themeColor="accent1" w:themeShade="BF"/>
      <w:lang w:val="en-US"/>
    </w:rPr>
  </w:style>
  <w:style w:type="paragraph" w:styleId="ListParagraph">
    <w:name w:val="List Paragraph"/>
    <w:basedOn w:val="Normal"/>
    <w:uiPriority w:val="34"/>
    <w:qFormat/>
    <w:rsid w:val="00175958"/>
    <w:pPr>
      <w:ind w:left="720"/>
      <w:contextualSpacing/>
    </w:pPr>
  </w:style>
  <w:style w:type="character" w:styleId="Emphasis">
    <w:name w:val="Emphasis"/>
    <w:basedOn w:val="DefaultParagraphFont"/>
    <w:uiPriority w:val="20"/>
    <w:qFormat/>
    <w:rsid w:val="00832326"/>
    <w:rPr>
      <w:i/>
      <w:iCs/>
    </w:rPr>
  </w:style>
  <w:style w:type="table" w:styleId="TableGrid">
    <w:name w:val="Table Grid"/>
    <w:basedOn w:val="TableNormal"/>
    <w:uiPriority w:val="39"/>
    <w:rsid w:val="00C325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C325A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5">
    <w:name w:val="Grid Table 5 Dark Accent 5"/>
    <w:basedOn w:val="TableNormal"/>
    <w:uiPriority w:val="50"/>
    <w:rsid w:val="00980EE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TOC1">
    <w:name w:val="toc 1"/>
    <w:basedOn w:val="Normal"/>
    <w:next w:val="Normal"/>
    <w:autoRedefine/>
    <w:uiPriority w:val="39"/>
    <w:unhideWhenUsed/>
    <w:rsid w:val="00660878"/>
    <w:pPr>
      <w:spacing w:after="100"/>
    </w:pPr>
  </w:style>
  <w:style w:type="character" w:styleId="Hyperlink">
    <w:name w:val="Hyperlink"/>
    <w:basedOn w:val="DefaultParagraphFont"/>
    <w:uiPriority w:val="99"/>
    <w:unhideWhenUsed/>
    <w:rsid w:val="0066087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551641">
      <w:bodyDiv w:val="1"/>
      <w:marLeft w:val="0"/>
      <w:marRight w:val="0"/>
      <w:marTop w:val="0"/>
      <w:marBottom w:val="0"/>
      <w:divBdr>
        <w:top w:val="none" w:sz="0" w:space="0" w:color="auto"/>
        <w:left w:val="none" w:sz="0" w:space="0" w:color="auto"/>
        <w:bottom w:val="none" w:sz="0" w:space="0" w:color="auto"/>
        <w:right w:val="none" w:sz="0" w:space="0" w:color="auto"/>
      </w:divBdr>
    </w:div>
    <w:div w:id="616644125">
      <w:bodyDiv w:val="1"/>
      <w:marLeft w:val="0"/>
      <w:marRight w:val="0"/>
      <w:marTop w:val="0"/>
      <w:marBottom w:val="0"/>
      <w:divBdr>
        <w:top w:val="none" w:sz="0" w:space="0" w:color="auto"/>
        <w:left w:val="none" w:sz="0" w:space="0" w:color="auto"/>
        <w:bottom w:val="none" w:sz="0" w:space="0" w:color="auto"/>
        <w:right w:val="none" w:sz="0" w:space="0" w:color="auto"/>
      </w:divBdr>
    </w:div>
    <w:div w:id="771049670">
      <w:bodyDiv w:val="1"/>
      <w:marLeft w:val="0"/>
      <w:marRight w:val="0"/>
      <w:marTop w:val="0"/>
      <w:marBottom w:val="0"/>
      <w:divBdr>
        <w:top w:val="none" w:sz="0" w:space="0" w:color="auto"/>
        <w:left w:val="none" w:sz="0" w:space="0" w:color="auto"/>
        <w:bottom w:val="none" w:sz="0" w:space="0" w:color="auto"/>
        <w:right w:val="none" w:sz="0" w:space="0" w:color="auto"/>
      </w:divBdr>
    </w:div>
    <w:div w:id="933124543">
      <w:bodyDiv w:val="1"/>
      <w:marLeft w:val="0"/>
      <w:marRight w:val="0"/>
      <w:marTop w:val="0"/>
      <w:marBottom w:val="0"/>
      <w:divBdr>
        <w:top w:val="none" w:sz="0" w:space="0" w:color="auto"/>
        <w:left w:val="none" w:sz="0" w:space="0" w:color="auto"/>
        <w:bottom w:val="none" w:sz="0" w:space="0" w:color="auto"/>
        <w:right w:val="none" w:sz="0" w:space="0" w:color="auto"/>
      </w:divBdr>
    </w:div>
    <w:div w:id="1095857632">
      <w:bodyDiv w:val="1"/>
      <w:marLeft w:val="0"/>
      <w:marRight w:val="0"/>
      <w:marTop w:val="0"/>
      <w:marBottom w:val="0"/>
      <w:divBdr>
        <w:top w:val="none" w:sz="0" w:space="0" w:color="auto"/>
        <w:left w:val="none" w:sz="0" w:space="0" w:color="auto"/>
        <w:bottom w:val="none" w:sz="0" w:space="0" w:color="auto"/>
        <w:right w:val="none" w:sz="0" w:space="0" w:color="auto"/>
      </w:divBdr>
    </w:div>
    <w:div w:id="1101334171">
      <w:bodyDiv w:val="1"/>
      <w:marLeft w:val="0"/>
      <w:marRight w:val="0"/>
      <w:marTop w:val="0"/>
      <w:marBottom w:val="0"/>
      <w:divBdr>
        <w:top w:val="none" w:sz="0" w:space="0" w:color="auto"/>
        <w:left w:val="none" w:sz="0" w:space="0" w:color="auto"/>
        <w:bottom w:val="none" w:sz="0" w:space="0" w:color="auto"/>
        <w:right w:val="none" w:sz="0" w:space="0" w:color="auto"/>
      </w:divBdr>
    </w:div>
    <w:div w:id="1520123980">
      <w:bodyDiv w:val="1"/>
      <w:marLeft w:val="0"/>
      <w:marRight w:val="0"/>
      <w:marTop w:val="0"/>
      <w:marBottom w:val="0"/>
      <w:divBdr>
        <w:top w:val="none" w:sz="0" w:space="0" w:color="auto"/>
        <w:left w:val="none" w:sz="0" w:space="0" w:color="auto"/>
        <w:bottom w:val="none" w:sz="0" w:space="0" w:color="auto"/>
        <w:right w:val="none" w:sz="0" w:space="0" w:color="auto"/>
      </w:divBdr>
    </w:div>
    <w:div w:id="2000697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1.jpeg"/><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iaduzzaman%20kazi\Desktop\BMSK4003-2\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iaduzzaman%20kazi\Desktop\BMSK4003-2\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iaduzzaman%20kazi\Desktop\BMSK4003-2\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riaduzzaman%20kazi\Desktop\BMSK4003-2\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riaduzzaman%20kazi\Desktop\BMSK4003-2\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riaduzzaman%20kazi\Desktop\BMSK4003-2\New%20Microsoft%20Excel%20Worksheet.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Popularity</a:t>
            </a:r>
            <a:r>
              <a:rPr lang="en-US" baseline="0"/>
              <a:t> of the Method</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Sheet1!$H$5</c:f>
              <c:strCache>
                <c:ptCount val="1"/>
                <c:pt idx="0">
                  <c:v>Number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A38-4747-A6BD-74C85FD9F7D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A38-4747-A6BD-74C85FD9F7D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Sheet1!$G$6:$G$7</c:f>
              <c:strCache>
                <c:ptCount val="2"/>
                <c:pt idx="0">
                  <c:v>Yes</c:v>
                </c:pt>
                <c:pt idx="1">
                  <c:v>No</c:v>
                </c:pt>
              </c:strCache>
            </c:strRef>
          </c:cat>
          <c:val>
            <c:numRef>
              <c:f>Sheet1!$H$6:$H$7</c:f>
              <c:numCache>
                <c:formatCode>General</c:formatCode>
                <c:ptCount val="2"/>
                <c:pt idx="0">
                  <c:v>47</c:v>
                </c:pt>
                <c:pt idx="1">
                  <c:v>3</c:v>
                </c:pt>
              </c:numCache>
            </c:numRef>
          </c:val>
          <c:extLst>
            <c:ext xmlns:c16="http://schemas.microsoft.com/office/drawing/2014/chart" uri="{C3380CC4-5D6E-409C-BE32-E72D297353CC}">
              <c16:uniqueId val="{00000004-DA38-4747-A6BD-74C85FD9F7D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VLE</a:t>
            </a:r>
            <a:r>
              <a:rPr lang="en-US" baseline="0"/>
              <a:t> as a way of learning</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Sheet1!$H$20</c:f>
              <c:strCache>
                <c:ptCount val="1"/>
                <c:pt idx="0">
                  <c:v>Number of responses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Sheet1!$G$21:$G$23</c:f>
              <c:strCache>
                <c:ptCount val="3"/>
                <c:pt idx="0">
                  <c:v>Strongly agree</c:v>
                </c:pt>
                <c:pt idx="1">
                  <c:v>Agree</c:v>
                </c:pt>
                <c:pt idx="2">
                  <c:v>Disagree</c:v>
                </c:pt>
              </c:strCache>
            </c:strRef>
          </c:cat>
          <c:val>
            <c:numRef>
              <c:f>Sheet1!$H$21:$H$23</c:f>
              <c:numCache>
                <c:formatCode>General</c:formatCode>
                <c:ptCount val="3"/>
                <c:pt idx="0">
                  <c:v>35</c:v>
                </c:pt>
                <c:pt idx="1">
                  <c:v>10</c:v>
                </c:pt>
                <c:pt idx="2">
                  <c:v>5</c:v>
                </c:pt>
              </c:numCache>
            </c:numRef>
          </c:val>
          <c:extLst>
            <c:ext xmlns:c16="http://schemas.microsoft.com/office/drawing/2014/chart" uri="{C3380CC4-5D6E-409C-BE32-E72D297353CC}">
              <c16:uniqueId val="{00000000-DD23-4F35-BFD7-0418792CF246}"/>
            </c:ext>
          </c:extLst>
        </c:ser>
        <c:dLbls>
          <c:showLegendKey val="0"/>
          <c:showVal val="0"/>
          <c:showCatName val="0"/>
          <c:showSerName val="0"/>
          <c:showPercent val="0"/>
          <c:showBubbleSize val="0"/>
        </c:dLbls>
        <c:gapWidth val="65"/>
        <c:shape val="box"/>
        <c:axId val="497890832"/>
        <c:axId val="497889264"/>
        <c:axId val="0"/>
      </c:bar3DChart>
      <c:catAx>
        <c:axId val="49789083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97889264"/>
        <c:crosses val="autoZero"/>
        <c:auto val="1"/>
        <c:lblAlgn val="ctr"/>
        <c:lblOffset val="100"/>
        <c:noMultiLvlLbl val="0"/>
      </c:catAx>
      <c:valAx>
        <c:axId val="49788926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9789083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Help in understanding the modules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Sheet1!$H$35</c:f>
              <c:strCache>
                <c:ptCount val="1"/>
                <c:pt idx="0">
                  <c:v>Number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0F3-41C0-B2F8-5A2EE8A17C7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0F3-41C0-B2F8-5A2EE8A17C7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Sheet1!$G$36:$G$37</c:f>
              <c:strCache>
                <c:ptCount val="2"/>
                <c:pt idx="0">
                  <c:v>Yes</c:v>
                </c:pt>
                <c:pt idx="1">
                  <c:v>No</c:v>
                </c:pt>
              </c:strCache>
            </c:strRef>
          </c:cat>
          <c:val>
            <c:numRef>
              <c:f>Sheet1!$H$36:$H$37</c:f>
              <c:numCache>
                <c:formatCode>General</c:formatCode>
                <c:ptCount val="2"/>
                <c:pt idx="0">
                  <c:v>35</c:v>
                </c:pt>
                <c:pt idx="1">
                  <c:v>15</c:v>
                </c:pt>
              </c:numCache>
            </c:numRef>
          </c:val>
          <c:extLst>
            <c:ext xmlns:c16="http://schemas.microsoft.com/office/drawing/2014/chart" uri="{C3380CC4-5D6E-409C-BE32-E72D297353CC}">
              <c16:uniqueId val="{00000004-F0F3-41C0-B2F8-5A2EE8A17C7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Accessibility of VLE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Sheet1!$H$50</c:f>
              <c:strCache>
                <c:ptCount val="1"/>
                <c:pt idx="0">
                  <c:v>Number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653-4517-9799-52C5D16EA9A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653-4517-9799-52C5D16EA9A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Sheet1!$G$51:$G$52</c:f>
              <c:strCache>
                <c:ptCount val="2"/>
                <c:pt idx="0">
                  <c:v>Yes</c:v>
                </c:pt>
                <c:pt idx="1">
                  <c:v>No</c:v>
                </c:pt>
              </c:strCache>
            </c:strRef>
          </c:cat>
          <c:val>
            <c:numRef>
              <c:f>Sheet1!$H$51:$H$52</c:f>
              <c:numCache>
                <c:formatCode>General</c:formatCode>
                <c:ptCount val="2"/>
                <c:pt idx="0">
                  <c:v>32</c:v>
                </c:pt>
                <c:pt idx="1">
                  <c:v>18</c:v>
                </c:pt>
              </c:numCache>
            </c:numRef>
          </c:val>
          <c:extLst>
            <c:ext xmlns:c16="http://schemas.microsoft.com/office/drawing/2014/chart" uri="{C3380CC4-5D6E-409C-BE32-E72D297353CC}">
              <c16:uniqueId val="{00000004-E653-4517-9799-52C5D16EA9A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Satisfaction</a:t>
            </a:r>
            <a:r>
              <a:rPr lang="en-US" baseline="0"/>
              <a:t> Level</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Sheet1!$H$65</c:f>
              <c:strCache>
                <c:ptCount val="1"/>
                <c:pt idx="0">
                  <c:v>Number of responses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Sheet1!$G$66:$G$69</c:f>
              <c:strCache>
                <c:ptCount val="4"/>
                <c:pt idx="0">
                  <c:v>Very satisfied</c:v>
                </c:pt>
                <c:pt idx="1">
                  <c:v>Satisfied</c:v>
                </c:pt>
                <c:pt idx="2">
                  <c:v>Unsatisfied</c:v>
                </c:pt>
                <c:pt idx="3">
                  <c:v>Neither satisfied nor dissatisfied</c:v>
                </c:pt>
              </c:strCache>
            </c:strRef>
          </c:cat>
          <c:val>
            <c:numRef>
              <c:f>Sheet1!$H$66:$H$69</c:f>
              <c:numCache>
                <c:formatCode>General</c:formatCode>
                <c:ptCount val="4"/>
                <c:pt idx="0">
                  <c:v>25</c:v>
                </c:pt>
                <c:pt idx="1">
                  <c:v>15</c:v>
                </c:pt>
                <c:pt idx="2">
                  <c:v>6</c:v>
                </c:pt>
                <c:pt idx="3">
                  <c:v>4</c:v>
                </c:pt>
              </c:numCache>
            </c:numRef>
          </c:val>
          <c:extLst>
            <c:ext xmlns:c16="http://schemas.microsoft.com/office/drawing/2014/chart" uri="{C3380CC4-5D6E-409C-BE32-E72D297353CC}">
              <c16:uniqueId val="{00000000-6164-4C85-81CE-CAC581A338F7}"/>
            </c:ext>
          </c:extLst>
        </c:ser>
        <c:dLbls>
          <c:showLegendKey val="0"/>
          <c:showVal val="0"/>
          <c:showCatName val="0"/>
          <c:showSerName val="0"/>
          <c:showPercent val="0"/>
          <c:showBubbleSize val="0"/>
        </c:dLbls>
        <c:gapWidth val="65"/>
        <c:shape val="box"/>
        <c:axId val="497891224"/>
        <c:axId val="497888480"/>
        <c:axId val="0"/>
      </c:bar3DChart>
      <c:catAx>
        <c:axId val="49789122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97888480"/>
        <c:crosses val="autoZero"/>
        <c:auto val="1"/>
        <c:lblAlgn val="ctr"/>
        <c:lblOffset val="100"/>
        <c:noMultiLvlLbl val="0"/>
      </c:catAx>
      <c:valAx>
        <c:axId val="49788848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9789122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Knowledge</a:t>
            </a:r>
            <a:r>
              <a:rPr lang="en-US" baseline="0"/>
              <a:t> of the usage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Sheet1!$H$80</c:f>
              <c:strCache>
                <c:ptCount val="1"/>
                <c:pt idx="0">
                  <c:v>Number of responses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A92-442F-8F9C-ECB3E616848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A92-442F-8F9C-ECB3E616848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Sheet1!$G$81:$G$82</c:f>
              <c:strCache>
                <c:ptCount val="2"/>
                <c:pt idx="0">
                  <c:v>Yes</c:v>
                </c:pt>
                <c:pt idx="1">
                  <c:v>No</c:v>
                </c:pt>
              </c:strCache>
            </c:strRef>
          </c:cat>
          <c:val>
            <c:numRef>
              <c:f>Sheet1!$H$81:$H$82</c:f>
              <c:numCache>
                <c:formatCode>General</c:formatCode>
                <c:ptCount val="2"/>
                <c:pt idx="0">
                  <c:v>45</c:v>
                </c:pt>
                <c:pt idx="1">
                  <c:v>5</c:v>
                </c:pt>
              </c:numCache>
            </c:numRef>
          </c:val>
          <c:extLst>
            <c:ext xmlns:c16="http://schemas.microsoft.com/office/drawing/2014/chart" uri="{C3380CC4-5D6E-409C-BE32-E72D297353CC}">
              <c16:uniqueId val="{00000004-FA92-442F-8F9C-ECB3E6168489}"/>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Impact of VLE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Sheet1!$H$95</c:f>
              <c:strCache>
                <c:ptCount val="1"/>
                <c:pt idx="0">
                  <c:v>Number of responses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Sheet1!$G$96:$G$97</c:f>
              <c:strCache>
                <c:ptCount val="2"/>
                <c:pt idx="0">
                  <c:v>Yes</c:v>
                </c:pt>
                <c:pt idx="1">
                  <c:v>No</c:v>
                </c:pt>
              </c:strCache>
            </c:strRef>
          </c:cat>
          <c:val>
            <c:numRef>
              <c:f>Sheet1!$H$96:$H$97</c:f>
              <c:numCache>
                <c:formatCode>General</c:formatCode>
                <c:ptCount val="2"/>
                <c:pt idx="0">
                  <c:v>35</c:v>
                </c:pt>
                <c:pt idx="1">
                  <c:v>15</c:v>
                </c:pt>
              </c:numCache>
            </c:numRef>
          </c:val>
          <c:extLst>
            <c:ext xmlns:c16="http://schemas.microsoft.com/office/drawing/2014/chart" uri="{C3380CC4-5D6E-409C-BE32-E72D297353CC}">
              <c16:uniqueId val="{00000000-3F24-4019-9F62-D54FB62BD5CF}"/>
            </c:ext>
          </c:extLst>
        </c:ser>
        <c:dLbls>
          <c:showLegendKey val="0"/>
          <c:showVal val="0"/>
          <c:showCatName val="0"/>
          <c:showSerName val="0"/>
          <c:showPercent val="0"/>
          <c:showBubbleSize val="0"/>
        </c:dLbls>
        <c:gapWidth val="65"/>
        <c:shape val="box"/>
        <c:axId val="492678944"/>
        <c:axId val="492675808"/>
        <c:axId val="0"/>
      </c:bar3DChart>
      <c:catAx>
        <c:axId val="49267894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92675808"/>
        <c:crosses val="autoZero"/>
        <c:auto val="1"/>
        <c:lblAlgn val="ctr"/>
        <c:lblOffset val="100"/>
        <c:noMultiLvlLbl val="0"/>
      </c:catAx>
      <c:valAx>
        <c:axId val="49267580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9267894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60A9D-A762-4E56-AA83-5977D2E67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18</Pages>
  <Words>2122</Words>
  <Characters>12100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3</cp:revision>
  <dcterms:created xsi:type="dcterms:W3CDTF">2019-12-25T12:35:00Z</dcterms:created>
  <dcterms:modified xsi:type="dcterms:W3CDTF">2020-01-04T21:21:00Z</dcterms:modified>
</cp:coreProperties>
</file>