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02FD89" w14:textId="3DBEEC15" w:rsidR="00F9680B" w:rsidRDefault="00726F23">
      <w:pPr>
        <w:rPr>
          <w:rFonts w:ascii="Arial" w:hAnsi="Arial" w:cs="Arial"/>
          <w:b/>
          <w:bCs/>
          <w:sz w:val="24"/>
          <w:szCs w:val="24"/>
        </w:rPr>
      </w:pPr>
      <w:r w:rsidRPr="006854C3">
        <w:rPr>
          <w:rFonts w:ascii="Arial" w:hAnsi="Arial" w:cs="Arial"/>
          <w:b/>
          <w:bCs/>
          <w:sz w:val="24"/>
          <w:szCs w:val="24"/>
        </w:rPr>
        <w:t>Chapter 1 – Introduction</w:t>
      </w:r>
    </w:p>
    <w:p w14:paraId="54E5A581" w14:textId="77777777" w:rsidR="00900C9A" w:rsidRPr="006854C3" w:rsidRDefault="00900C9A">
      <w:pPr>
        <w:rPr>
          <w:rFonts w:ascii="Arial" w:hAnsi="Arial" w:cs="Arial"/>
          <w:b/>
          <w:bCs/>
          <w:sz w:val="24"/>
          <w:szCs w:val="24"/>
        </w:rPr>
      </w:pPr>
    </w:p>
    <w:p w14:paraId="0AFD0677" w14:textId="77777777" w:rsidR="00900C9A" w:rsidRDefault="00726F23" w:rsidP="00CF572A">
      <w:pPr>
        <w:pStyle w:val="ListParagraph"/>
        <w:numPr>
          <w:ilvl w:val="1"/>
          <w:numId w:val="4"/>
        </w:numPr>
        <w:rPr>
          <w:rFonts w:ascii="Arial" w:hAnsi="Arial" w:cs="Arial"/>
          <w:b/>
          <w:bCs/>
        </w:rPr>
      </w:pPr>
      <w:r w:rsidRPr="00737A57">
        <w:rPr>
          <w:rFonts w:ascii="Arial" w:hAnsi="Arial" w:cs="Arial"/>
          <w:b/>
          <w:bCs/>
        </w:rPr>
        <w:t>Introduction</w:t>
      </w:r>
    </w:p>
    <w:p w14:paraId="024D9800" w14:textId="01D648C2" w:rsidR="00F9680B" w:rsidRPr="00900C9A" w:rsidRDefault="00BA77A0" w:rsidP="00900C9A">
      <w:pPr>
        <w:rPr>
          <w:rFonts w:ascii="Arial" w:hAnsi="Arial" w:cs="Arial"/>
          <w:b/>
          <w:bCs/>
        </w:rPr>
      </w:pPr>
      <w:r w:rsidRPr="00900C9A">
        <w:rPr>
          <w:rFonts w:ascii="Arial" w:hAnsi="Arial" w:cs="Arial"/>
        </w:rPr>
        <w:t xml:space="preserve">This study investigates the question: </w:t>
      </w:r>
      <w:r w:rsidRPr="00900C9A">
        <w:rPr>
          <w:rFonts w:ascii="Arial" w:hAnsi="Arial" w:cs="Arial"/>
          <w:i/>
          <w:iCs/>
        </w:rPr>
        <w:t>“Substance misuse among young adults in Wales: What are the key barriers and opportunities for enhancing police responses?”</w:t>
      </w:r>
      <w:r w:rsidR="00352B0C" w:rsidRPr="00900C9A">
        <w:rPr>
          <w:rFonts w:ascii="Arial" w:hAnsi="Arial" w:cs="Arial"/>
        </w:rPr>
        <w:t xml:space="preserve"> </w:t>
      </w:r>
      <w:r w:rsidRPr="00900C9A">
        <w:rPr>
          <w:rFonts w:ascii="Arial" w:hAnsi="Arial" w:cs="Arial"/>
        </w:rPr>
        <w:t xml:space="preserve">Grounded in current debates around prevention and harm reduction, the research aims to generate insights that can inform more responsive </w:t>
      </w:r>
      <w:r w:rsidR="00163DE5" w:rsidRPr="00900C9A">
        <w:rPr>
          <w:rFonts w:ascii="Arial" w:hAnsi="Arial" w:cs="Arial"/>
        </w:rPr>
        <w:t xml:space="preserve">and </w:t>
      </w:r>
      <w:r w:rsidR="00C80F3B" w:rsidRPr="00900C9A">
        <w:rPr>
          <w:rFonts w:ascii="Arial" w:hAnsi="Arial" w:cs="Arial"/>
        </w:rPr>
        <w:t>community-relevant policing strategies and interventions.</w:t>
      </w:r>
      <w:r w:rsidR="00163DE5" w:rsidRPr="00900C9A">
        <w:rPr>
          <w:rFonts w:ascii="Arial" w:hAnsi="Arial" w:cs="Arial"/>
        </w:rPr>
        <w:t xml:space="preserve"> </w:t>
      </w:r>
      <w:r w:rsidR="0006062E" w:rsidRPr="00900C9A">
        <w:rPr>
          <w:rFonts w:ascii="Arial" w:hAnsi="Arial" w:cs="Arial"/>
        </w:rPr>
        <w:t>Substance misuse among young adults in Wales presents a complex challenge that intersects public health, social inequality, and criminal justic</w:t>
      </w:r>
      <w:r w:rsidR="00546526" w:rsidRPr="00900C9A">
        <w:rPr>
          <w:rFonts w:ascii="Arial" w:hAnsi="Arial" w:cs="Arial"/>
        </w:rPr>
        <w:t>e</w:t>
      </w:r>
      <w:r w:rsidR="002F0D28" w:rsidRPr="00900C9A">
        <w:rPr>
          <w:rFonts w:ascii="Arial" w:hAnsi="Arial" w:cs="Arial"/>
        </w:rPr>
        <w:t xml:space="preserve"> (Public Health Wales, 2025). </w:t>
      </w:r>
      <w:r w:rsidR="002649C7" w:rsidRPr="00900C9A">
        <w:rPr>
          <w:rFonts w:ascii="Arial" w:hAnsi="Arial" w:cs="Arial"/>
        </w:rPr>
        <w:t>This topic was selected due to its significance in shaping policing strategies that can either reduce or unintentionally intensify the harms associated with substance misuse.</w:t>
      </w:r>
      <w:r w:rsidR="00605E41" w:rsidRPr="00900C9A">
        <w:rPr>
          <w:rFonts w:ascii="Arial" w:hAnsi="Arial" w:cs="Arial"/>
        </w:rPr>
        <w:t xml:space="preserve"> </w:t>
      </w:r>
      <w:r w:rsidR="00F847E1" w:rsidRPr="00900C9A">
        <w:rPr>
          <w:rFonts w:ascii="Arial" w:hAnsi="Arial" w:cs="Arial"/>
        </w:rPr>
        <w:t>Although young people are among the most affected by substance misuse, traditional policing methods frequently fall short in meeting their needs</w:t>
      </w:r>
      <w:r w:rsidR="00153A0F" w:rsidRPr="00900C9A">
        <w:rPr>
          <w:rFonts w:ascii="Arial" w:hAnsi="Arial" w:cs="Arial"/>
        </w:rPr>
        <w:t>.</w:t>
      </w:r>
      <w:r w:rsidR="00006BE2" w:rsidRPr="00900C9A">
        <w:rPr>
          <w:rFonts w:ascii="Arial" w:hAnsi="Arial" w:cs="Arial"/>
        </w:rPr>
        <w:t xml:space="preserve"> </w:t>
      </w:r>
      <w:r w:rsidR="00F847E1" w:rsidRPr="00900C9A">
        <w:rPr>
          <w:rFonts w:ascii="Arial" w:hAnsi="Arial" w:cs="Arial"/>
        </w:rPr>
        <w:t>This positions police at the intersection of public safety and health, where their role remains both essential and debated</w:t>
      </w:r>
      <w:r w:rsidR="00153A0F" w:rsidRPr="00900C9A">
        <w:rPr>
          <w:rFonts w:ascii="Arial" w:hAnsi="Arial" w:cs="Arial"/>
        </w:rPr>
        <w:t xml:space="preserve"> </w:t>
      </w:r>
      <w:r w:rsidR="00153A0F" w:rsidRPr="00900C9A">
        <w:rPr>
          <w:rFonts w:ascii="Arial" w:hAnsi="Arial" w:cs="Arial"/>
        </w:rPr>
        <w:t>(UK Parliament, 2024).</w:t>
      </w:r>
    </w:p>
    <w:p w14:paraId="502507FF" w14:textId="23E654DA" w:rsidR="00F9680B" w:rsidRPr="00737A57" w:rsidRDefault="00476302" w:rsidP="00CF572A">
      <w:pPr>
        <w:pStyle w:val="NormalWeb"/>
        <w:rPr>
          <w:rFonts w:ascii="Arial" w:hAnsi="Arial" w:cs="Arial"/>
          <w:sz w:val="22"/>
          <w:szCs w:val="22"/>
        </w:rPr>
      </w:pPr>
      <w:r w:rsidRPr="00737A57">
        <w:rPr>
          <w:rFonts w:ascii="Arial" w:hAnsi="Arial" w:cs="Arial"/>
          <w:sz w:val="22"/>
          <w:szCs w:val="22"/>
        </w:rPr>
        <w:t>Despite long-term declines in drug use among 16</w:t>
      </w:r>
      <w:r w:rsidR="009E4575" w:rsidRPr="00737A57">
        <w:rPr>
          <w:rFonts w:ascii="Arial" w:hAnsi="Arial" w:cs="Arial"/>
          <w:sz w:val="22"/>
          <w:szCs w:val="22"/>
        </w:rPr>
        <w:t>-</w:t>
      </w:r>
      <w:r w:rsidRPr="00737A57">
        <w:rPr>
          <w:rFonts w:ascii="Arial" w:hAnsi="Arial" w:cs="Arial"/>
          <w:sz w:val="22"/>
          <w:szCs w:val="22"/>
        </w:rPr>
        <w:t xml:space="preserve">24-year-olds, recent data shows that approximately 971,000 young people in England and Wales reported using a controlled drug in the past year, with fluctuating trends in substances like ketamine, cannabis, and MDMA </w:t>
      </w:r>
      <w:r w:rsidR="001F329E" w:rsidRPr="00737A57">
        <w:rPr>
          <w:rFonts w:ascii="Arial" w:hAnsi="Arial" w:cs="Arial"/>
          <w:sz w:val="22"/>
          <w:szCs w:val="22"/>
        </w:rPr>
        <w:t>(ACMD, 2025).</w:t>
      </w:r>
      <w:r w:rsidR="00AF1CC1" w:rsidRPr="00737A57">
        <w:rPr>
          <w:rFonts w:ascii="Arial" w:hAnsi="Arial" w:cs="Arial"/>
          <w:sz w:val="22"/>
          <w:szCs w:val="22"/>
        </w:rPr>
        <w:t xml:space="preserve"> In Wales, young people affected by substance misuse often face hidden harms</w:t>
      </w:r>
      <w:r w:rsidR="00AE03C8" w:rsidRPr="00737A57">
        <w:rPr>
          <w:rFonts w:ascii="Arial" w:hAnsi="Arial" w:cs="Arial"/>
          <w:sz w:val="22"/>
          <w:szCs w:val="22"/>
        </w:rPr>
        <w:t>, r</w:t>
      </w:r>
      <w:r w:rsidR="00AF1CC1" w:rsidRPr="00737A57">
        <w:rPr>
          <w:rFonts w:ascii="Arial" w:hAnsi="Arial" w:cs="Arial"/>
          <w:sz w:val="22"/>
          <w:szCs w:val="22"/>
        </w:rPr>
        <w:t xml:space="preserve">anging from mental health issues and exploitation to contact with the criminal justice system </w:t>
      </w:r>
      <w:r w:rsidRPr="00737A57">
        <w:rPr>
          <w:rFonts w:ascii="Arial" w:hAnsi="Arial" w:cs="Arial"/>
          <w:sz w:val="22"/>
          <w:szCs w:val="22"/>
        </w:rPr>
        <w:t>(Welsh Government, 2024).</w:t>
      </w:r>
      <w:r w:rsidR="00E733C8" w:rsidRPr="00737A57">
        <w:rPr>
          <w:rFonts w:ascii="Arial" w:hAnsi="Arial" w:cs="Arial"/>
          <w:sz w:val="22"/>
          <w:szCs w:val="22"/>
        </w:rPr>
        <w:t xml:space="preserve"> </w:t>
      </w:r>
      <w:r w:rsidR="0006062E" w:rsidRPr="00737A57">
        <w:rPr>
          <w:rFonts w:ascii="Arial" w:hAnsi="Arial" w:cs="Arial"/>
          <w:sz w:val="22"/>
          <w:szCs w:val="22"/>
        </w:rPr>
        <w:t xml:space="preserve">The Welsh Government’s Substance Misuse Treatment Framework highlights the need for integrated, trauma-informed approaches that include police as key </w:t>
      </w:r>
      <w:r w:rsidR="008F518A" w:rsidRPr="00737A57">
        <w:rPr>
          <w:rFonts w:ascii="Arial" w:hAnsi="Arial" w:cs="Arial"/>
          <w:sz w:val="22"/>
          <w:szCs w:val="22"/>
        </w:rPr>
        <w:t>partners</w:t>
      </w:r>
      <w:r w:rsidR="0006062E" w:rsidRPr="00737A57">
        <w:rPr>
          <w:rFonts w:ascii="Arial" w:hAnsi="Arial" w:cs="Arial"/>
          <w:sz w:val="22"/>
          <w:szCs w:val="22"/>
        </w:rPr>
        <w:t xml:space="preserve"> in prevention and intervention efforts. South Wales Police’s Harm Reduction Strategy (2022–2025) further </w:t>
      </w:r>
      <w:r w:rsidR="00273CD4" w:rsidRPr="00737A57">
        <w:rPr>
          <w:rFonts w:ascii="Arial" w:hAnsi="Arial" w:cs="Arial"/>
          <w:sz w:val="22"/>
          <w:szCs w:val="22"/>
        </w:rPr>
        <w:t>emphasises</w:t>
      </w:r>
      <w:r w:rsidR="0006062E" w:rsidRPr="00737A57">
        <w:rPr>
          <w:rFonts w:ascii="Arial" w:hAnsi="Arial" w:cs="Arial"/>
          <w:sz w:val="22"/>
          <w:szCs w:val="22"/>
        </w:rPr>
        <w:t xml:space="preserve"> the urgency of early intervention and collaborative responses to reduce the impact of drugs on communities</w:t>
      </w:r>
      <w:r w:rsidR="00E733C8" w:rsidRPr="00737A57">
        <w:rPr>
          <w:rFonts w:ascii="Arial" w:hAnsi="Arial" w:cs="Arial"/>
          <w:sz w:val="22"/>
          <w:szCs w:val="22"/>
        </w:rPr>
        <w:t xml:space="preserve"> (South Wales </w:t>
      </w:r>
      <w:r w:rsidR="00C8742F" w:rsidRPr="00737A57">
        <w:rPr>
          <w:rFonts w:ascii="Arial" w:hAnsi="Arial" w:cs="Arial"/>
          <w:sz w:val="22"/>
          <w:szCs w:val="22"/>
        </w:rPr>
        <w:t>P</w:t>
      </w:r>
      <w:r w:rsidR="00E733C8" w:rsidRPr="00737A57">
        <w:rPr>
          <w:rFonts w:ascii="Arial" w:hAnsi="Arial" w:cs="Arial"/>
          <w:sz w:val="22"/>
          <w:szCs w:val="22"/>
        </w:rPr>
        <w:t>olice, 2022).</w:t>
      </w:r>
      <w:r w:rsidR="0006062E" w:rsidRPr="00737A57">
        <w:rPr>
          <w:rFonts w:ascii="Arial" w:hAnsi="Arial" w:cs="Arial"/>
          <w:sz w:val="22"/>
          <w:szCs w:val="22"/>
        </w:rPr>
        <w:t xml:space="preserve"> </w:t>
      </w:r>
    </w:p>
    <w:p w14:paraId="38C73839" w14:textId="168F7C24" w:rsidR="00286AC2" w:rsidRPr="00737A57" w:rsidRDefault="008D489C" w:rsidP="00CF572A">
      <w:pPr>
        <w:pStyle w:val="NormalWeb"/>
        <w:rPr>
          <w:rFonts w:ascii="Arial" w:hAnsi="Arial" w:cs="Arial"/>
          <w:sz w:val="22"/>
          <w:szCs w:val="22"/>
        </w:rPr>
      </w:pPr>
      <w:r w:rsidRPr="00737A57">
        <w:rPr>
          <w:rFonts w:ascii="Arial" w:hAnsi="Arial" w:cs="Arial"/>
          <w:sz w:val="22"/>
          <w:szCs w:val="22"/>
        </w:rPr>
        <w:t>This topic is particularly relevant given ongoing policy shifts in Wales and the UK toward harm reduction, diversion schemes, and multi-agency collaboration (Welsh Government, 2025).</w:t>
      </w:r>
      <w:r w:rsidR="00DC65E1" w:rsidRPr="00737A57">
        <w:rPr>
          <w:rFonts w:ascii="Arial" w:hAnsi="Arial" w:cs="Arial"/>
          <w:sz w:val="22"/>
          <w:szCs w:val="22"/>
        </w:rPr>
        <w:t xml:space="preserve"> Recent debates around drug decriminalisation, youth vulnerability, and the ethical limits </w:t>
      </w:r>
      <w:r w:rsidR="00CC1312" w:rsidRPr="00737A57">
        <w:rPr>
          <w:rFonts w:ascii="Arial" w:hAnsi="Arial" w:cs="Arial"/>
          <w:sz w:val="22"/>
          <w:szCs w:val="22"/>
        </w:rPr>
        <w:t xml:space="preserve">signals </w:t>
      </w:r>
      <w:r w:rsidR="00DC65E1" w:rsidRPr="00737A57">
        <w:rPr>
          <w:rFonts w:ascii="Arial" w:hAnsi="Arial" w:cs="Arial"/>
          <w:sz w:val="22"/>
          <w:szCs w:val="22"/>
        </w:rPr>
        <w:t>the urgency of rethinking police engagement with substance misuse</w:t>
      </w:r>
      <w:r w:rsidR="004600A2">
        <w:rPr>
          <w:rFonts w:ascii="Arial" w:hAnsi="Arial" w:cs="Arial"/>
          <w:sz w:val="22"/>
          <w:szCs w:val="22"/>
        </w:rPr>
        <w:t xml:space="preserve"> (UK Government, 2025)</w:t>
      </w:r>
      <w:r w:rsidR="00DC65E1" w:rsidRPr="00737A57">
        <w:rPr>
          <w:rFonts w:ascii="Arial" w:hAnsi="Arial" w:cs="Arial"/>
          <w:sz w:val="22"/>
          <w:szCs w:val="22"/>
        </w:rPr>
        <w:t>.</w:t>
      </w:r>
      <w:r w:rsidRPr="00737A57">
        <w:rPr>
          <w:rFonts w:ascii="Arial" w:hAnsi="Arial" w:cs="Arial"/>
          <w:sz w:val="22"/>
          <w:szCs w:val="22"/>
        </w:rPr>
        <w:t xml:space="preserve"> </w:t>
      </w:r>
      <w:r w:rsidR="0006062E" w:rsidRPr="00737A57">
        <w:rPr>
          <w:rFonts w:ascii="Arial" w:hAnsi="Arial" w:cs="Arial"/>
          <w:sz w:val="22"/>
          <w:szCs w:val="22"/>
        </w:rPr>
        <w:t>By exploring barriers and opportunities in police responses, this research aims to inform more effective and youth-sensitive strategies that align with both public safety and wellbeing goals.</w:t>
      </w:r>
    </w:p>
    <w:p w14:paraId="0F2EBC49" w14:textId="1E2DFF54" w:rsidR="00286AC2" w:rsidRPr="00286AC2" w:rsidRDefault="00726F23" w:rsidP="00286AC2">
      <w:pPr>
        <w:pStyle w:val="ListParagraph"/>
        <w:numPr>
          <w:ilvl w:val="1"/>
          <w:numId w:val="4"/>
        </w:numPr>
        <w:rPr>
          <w:rFonts w:ascii="Arial" w:hAnsi="Arial" w:cs="Arial"/>
          <w:b/>
          <w:bCs/>
        </w:rPr>
      </w:pPr>
      <w:r w:rsidRPr="00737A57">
        <w:rPr>
          <w:rFonts w:ascii="Arial" w:hAnsi="Arial" w:cs="Arial"/>
          <w:b/>
          <w:bCs/>
        </w:rPr>
        <w:t>Research focus</w:t>
      </w:r>
    </w:p>
    <w:p w14:paraId="39CCC094" w14:textId="0F71A77E" w:rsidR="00DD4150" w:rsidRPr="00737A57" w:rsidRDefault="00CF572A" w:rsidP="00F9680B">
      <w:pPr>
        <w:pStyle w:val="NormalWeb"/>
        <w:rPr>
          <w:rFonts w:ascii="Arial" w:hAnsi="Arial" w:cs="Arial"/>
          <w:sz w:val="22"/>
          <w:szCs w:val="22"/>
        </w:rPr>
      </w:pPr>
      <w:r w:rsidRPr="00737A57">
        <w:rPr>
          <w:rFonts w:ascii="Arial" w:hAnsi="Arial" w:cs="Arial"/>
          <w:sz w:val="22"/>
          <w:szCs w:val="22"/>
        </w:rPr>
        <w:t>This research ex</w:t>
      </w:r>
      <w:r w:rsidR="00BC056F">
        <w:rPr>
          <w:rFonts w:ascii="Arial" w:hAnsi="Arial" w:cs="Arial"/>
          <w:sz w:val="22"/>
          <w:szCs w:val="22"/>
        </w:rPr>
        <w:t>amines</w:t>
      </w:r>
      <w:r w:rsidRPr="00737A57">
        <w:rPr>
          <w:rFonts w:ascii="Arial" w:hAnsi="Arial" w:cs="Arial"/>
          <w:sz w:val="22"/>
          <w:szCs w:val="22"/>
        </w:rPr>
        <w:t xml:space="preserve"> how police in Wales respond to substance misuse among young adults, with a particular emphasis on identifying barriers to effective intervention and opportunities for more health-oriented, community-sensitive approaches. </w:t>
      </w:r>
      <w:r w:rsidR="00611F46" w:rsidRPr="00737A57">
        <w:rPr>
          <w:rFonts w:ascii="Arial" w:hAnsi="Arial" w:cs="Arial"/>
          <w:sz w:val="22"/>
          <w:szCs w:val="22"/>
        </w:rPr>
        <w:t>It focuses on three interrelated areas: first, the policing strategies currently employed to prevent and respond to drug-related harms among young adults</w:t>
      </w:r>
      <w:r w:rsidR="00174844" w:rsidRPr="00737A57">
        <w:rPr>
          <w:rFonts w:ascii="Arial" w:hAnsi="Arial" w:cs="Arial"/>
          <w:sz w:val="22"/>
          <w:szCs w:val="22"/>
        </w:rPr>
        <w:t>. S</w:t>
      </w:r>
      <w:r w:rsidR="00611F46" w:rsidRPr="00737A57">
        <w:rPr>
          <w:rFonts w:ascii="Arial" w:hAnsi="Arial" w:cs="Arial"/>
          <w:sz w:val="22"/>
          <w:szCs w:val="22"/>
        </w:rPr>
        <w:t>econd, the operational and systemic challenges that police face in implementing these approaches.</w:t>
      </w:r>
      <w:r w:rsidR="007770F3" w:rsidRPr="00737A57">
        <w:rPr>
          <w:rFonts w:ascii="Arial" w:hAnsi="Arial" w:cs="Arial"/>
          <w:sz w:val="22"/>
          <w:szCs w:val="22"/>
        </w:rPr>
        <w:t xml:space="preserve"> And</w:t>
      </w:r>
      <w:r w:rsidR="00611F46" w:rsidRPr="00737A57">
        <w:rPr>
          <w:rFonts w:ascii="Arial" w:hAnsi="Arial" w:cs="Arial"/>
          <w:sz w:val="22"/>
          <w:szCs w:val="22"/>
        </w:rPr>
        <w:t xml:space="preserve"> third, how these strategies are perceived in terms of their effectiveness </w:t>
      </w:r>
      <w:r w:rsidR="00861F58" w:rsidRPr="00737A57">
        <w:rPr>
          <w:rFonts w:ascii="Arial" w:hAnsi="Arial" w:cs="Arial"/>
          <w:sz w:val="22"/>
          <w:szCs w:val="22"/>
        </w:rPr>
        <w:t>by</w:t>
      </w:r>
      <w:r w:rsidR="00611F46" w:rsidRPr="00737A57">
        <w:rPr>
          <w:rFonts w:ascii="Arial" w:hAnsi="Arial" w:cs="Arial"/>
          <w:sz w:val="22"/>
          <w:szCs w:val="22"/>
        </w:rPr>
        <w:t xml:space="preserve"> communit</w:t>
      </w:r>
      <w:r w:rsidR="00861F58" w:rsidRPr="00737A57">
        <w:rPr>
          <w:rFonts w:ascii="Arial" w:hAnsi="Arial" w:cs="Arial"/>
          <w:sz w:val="22"/>
          <w:szCs w:val="22"/>
        </w:rPr>
        <w:t>ies</w:t>
      </w:r>
      <w:r w:rsidR="00611F46" w:rsidRPr="00737A57">
        <w:rPr>
          <w:rFonts w:ascii="Arial" w:hAnsi="Arial" w:cs="Arial"/>
          <w:sz w:val="22"/>
          <w:szCs w:val="22"/>
        </w:rPr>
        <w:t xml:space="preserve"> and young people themselves</w:t>
      </w:r>
      <w:r w:rsidR="00174844" w:rsidRPr="00737A57">
        <w:rPr>
          <w:rFonts w:ascii="Arial" w:hAnsi="Arial" w:cs="Arial"/>
          <w:sz w:val="22"/>
          <w:szCs w:val="22"/>
        </w:rPr>
        <w:t>.</w:t>
      </w:r>
      <w:r w:rsidR="00616545" w:rsidRPr="00737A57">
        <w:rPr>
          <w:rFonts w:ascii="Arial" w:hAnsi="Arial" w:cs="Arial"/>
          <w:sz w:val="22"/>
          <w:szCs w:val="22"/>
        </w:rPr>
        <w:t xml:space="preserve"> </w:t>
      </w:r>
    </w:p>
    <w:p w14:paraId="26113475" w14:textId="090F78B8" w:rsidR="00286AC2" w:rsidRPr="00737A57" w:rsidRDefault="00616545" w:rsidP="00F9680B">
      <w:pPr>
        <w:pStyle w:val="NormalWeb"/>
        <w:rPr>
          <w:rFonts w:ascii="Arial" w:hAnsi="Arial" w:cs="Arial"/>
          <w:sz w:val="22"/>
          <w:szCs w:val="22"/>
        </w:rPr>
      </w:pPr>
      <w:r w:rsidRPr="00737A57">
        <w:rPr>
          <w:rFonts w:ascii="Arial" w:hAnsi="Arial" w:cs="Arial"/>
          <w:sz w:val="22"/>
          <w:szCs w:val="22"/>
        </w:rPr>
        <w:t xml:space="preserve">The study is situated within a broader policy landscape that includes the Welsh Government’s Substance Misuse Delivery Plan and South Wales Police’s Harm Reduction Strategy, both of which advocate for early intervention, trauma-informed practice, and multi-agency collaboration. </w:t>
      </w:r>
      <w:r w:rsidR="00F9680B" w:rsidRPr="00737A57">
        <w:rPr>
          <w:rFonts w:ascii="Arial" w:hAnsi="Arial" w:cs="Arial"/>
          <w:sz w:val="22"/>
          <w:szCs w:val="22"/>
        </w:rPr>
        <w:t xml:space="preserve">However, tensions persist between sanction-based responses and emerging harm reduction frameworks, especially in communities experiencing </w:t>
      </w:r>
      <w:r w:rsidR="00F9680B" w:rsidRPr="00737A57">
        <w:rPr>
          <w:rFonts w:ascii="Arial" w:hAnsi="Arial" w:cs="Arial"/>
          <w:sz w:val="22"/>
          <w:szCs w:val="22"/>
        </w:rPr>
        <w:lastRenderedPageBreak/>
        <w:t xml:space="preserve">disproportionate policing or systemic disadvantage. </w:t>
      </w:r>
      <w:r w:rsidRPr="00737A57">
        <w:rPr>
          <w:rFonts w:ascii="Arial" w:hAnsi="Arial" w:cs="Arial"/>
          <w:sz w:val="22"/>
          <w:szCs w:val="22"/>
        </w:rPr>
        <w:t>By critically examining these dimensions, the research aims to identify opportunities for enhancing police responses in ways that are evidence-based, youth-sensitive, and aligned with public health goals.</w:t>
      </w:r>
    </w:p>
    <w:p w14:paraId="1F1F6AA2" w14:textId="77777777" w:rsidR="00900C9A" w:rsidRDefault="004871CD" w:rsidP="008C0B3A">
      <w:pPr>
        <w:pStyle w:val="ListParagraph"/>
        <w:numPr>
          <w:ilvl w:val="1"/>
          <w:numId w:val="4"/>
        </w:numPr>
        <w:rPr>
          <w:rFonts w:ascii="Arial" w:hAnsi="Arial" w:cs="Arial"/>
          <w:b/>
          <w:bCs/>
        </w:rPr>
      </w:pPr>
      <w:r w:rsidRPr="00737A57">
        <w:rPr>
          <w:rFonts w:ascii="Arial" w:hAnsi="Arial" w:cs="Arial"/>
          <w:b/>
          <w:bCs/>
        </w:rPr>
        <w:t xml:space="preserve">Overall research </w:t>
      </w:r>
    </w:p>
    <w:p w14:paraId="4CA929E6" w14:textId="3B23B618" w:rsidR="008C0B3A" w:rsidRPr="00900C9A" w:rsidRDefault="00AE0E58" w:rsidP="00900C9A">
      <w:pPr>
        <w:rPr>
          <w:rFonts w:ascii="Arial" w:hAnsi="Arial" w:cs="Arial"/>
          <w:b/>
          <w:bCs/>
        </w:rPr>
      </w:pPr>
      <w:r w:rsidRPr="00900C9A">
        <w:rPr>
          <w:rFonts w:ascii="Arial" w:hAnsi="Arial" w:cs="Arial"/>
        </w:rPr>
        <w:t xml:space="preserve">The </w:t>
      </w:r>
      <w:r w:rsidR="00B82328" w:rsidRPr="00900C9A">
        <w:rPr>
          <w:rFonts w:ascii="Arial" w:hAnsi="Arial" w:cs="Arial"/>
        </w:rPr>
        <w:t>research</w:t>
      </w:r>
      <w:r w:rsidRPr="00900C9A">
        <w:rPr>
          <w:rFonts w:ascii="Arial" w:hAnsi="Arial" w:cs="Arial"/>
        </w:rPr>
        <w:t xml:space="preserve"> is guided by seven aims that together provide a comprehensive framework for analysis. First, it seeks to assess the prevalence and behavioural patterns of substance use among young people, drawing on statistical data and existing research to establish a grounded understanding of current trends. Second, it identifies and showcases preventative strategies and support resources available to young adults, including community-based and multi-agency interventions. Third, the research investigates how socioeconomic factors</w:t>
      </w:r>
      <w:r w:rsidR="008F75D4" w:rsidRPr="00900C9A">
        <w:rPr>
          <w:rFonts w:ascii="Arial" w:hAnsi="Arial" w:cs="Arial"/>
        </w:rPr>
        <w:t xml:space="preserve">, </w:t>
      </w:r>
      <w:r w:rsidRPr="00900C9A">
        <w:rPr>
          <w:rFonts w:ascii="Arial" w:hAnsi="Arial" w:cs="Arial"/>
        </w:rPr>
        <w:t>such as deprivation, housing instability, and educational exclusion</w:t>
      </w:r>
      <w:r w:rsidR="008F75D4" w:rsidRPr="00900C9A">
        <w:rPr>
          <w:rFonts w:ascii="Arial" w:hAnsi="Arial" w:cs="Arial"/>
        </w:rPr>
        <w:t xml:space="preserve">, </w:t>
      </w:r>
      <w:r w:rsidRPr="00900C9A">
        <w:rPr>
          <w:rFonts w:ascii="Arial" w:hAnsi="Arial" w:cs="Arial"/>
        </w:rPr>
        <w:t xml:space="preserve">shape substance use behaviours and related vulnerabilities. Fourth, it examines the effectiveness of harm reduction approaches within current policy and practice frameworks, including diversion schemes and trauma-informed policing. Fifth, it integrates quantitative and qualitative data to support a robust and evidence-based analysis. Sixth, the study evaluates police responses to substance misuse, with attention to evolving performance trends, strategic priorities, and community engagement. Finally, it explores </w:t>
      </w:r>
      <w:r w:rsidR="00CD7968" w:rsidRPr="00900C9A">
        <w:rPr>
          <w:rFonts w:ascii="Arial" w:hAnsi="Arial" w:cs="Arial"/>
        </w:rPr>
        <w:t>how policing practices shape young adults’ perceptions of police legitimacy, trust, and engagement</w:t>
      </w:r>
      <w:r w:rsidR="00833224" w:rsidRPr="00900C9A">
        <w:rPr>
          <w:rFonts w:ascii="Arial" w:hAnsi="Arial" w:cs="Arial"/>
        </w:rPr>
        <w:t>.</w:t>
      </w:r>
      <w:r w:rsidR="008C0B3A" w:rsidRPr="00900C9A">
        <w:rPr>
          <w:rFonts w:ascii="Arial" w:hAnsi="Arial" w:cs="Arial"/>
        </w:rPr>
        <w:t xml:space="preserve"> </w:t>
      </w:r>
      <w:r w:rsidR="008C0B3A" w:rsidRPr="00900C9A">
        <w:rPr>
          <w:rFonts w:ascii="Arial" w:hAnsi="Arial" w:cs="Arial"/>
        </w:rPr>
        <w:t xml:space="preserve">Together, these </w:t>
      </w:r>
      <w:r w:rsidR="008C0B3A" w:rsidRPr="00900C9A">
        <w:rPr>
          <w:rFonts w:ascii="Arial" w:hAnsi="Arial" w:cs="Arial"/>
        </w:rPr>
        <w:t xml:space="preserve">aims </w:t>
      </w:r>
      <w:r w:rsidR="008C0B3A" w:rsidRPr="00900C9A">
        <w:rPr>
          <w:rFonts w:ascii="Arial" w:hAnsi="Arial" w:cs="Arial"/>
        </w:rPr>
        <w:t>provide a framework for assessing how policing strategies can evolve to better support harm reduction, equity, and community trust in the Welsh context.</w:t>
      </w:r>
    </w:p>
    <w:p w14:paraId="051FCDDB" w14:textId="614D0CF0" w:rsidR="00726F23" w:rsidRPr="00737A57" w:rsidRDefault="00726F23" w:rsidP="00726F23">
      <w:pPr>
        <w:rPr>
          <w:rFonts w:ascii="Arial" w:hAnsi="Arial" w:cs="Arial"/>
          <w:b/>
          <w:bCs/>
        </w:rPr>
      </w:pPr>
      <w:r w:rsidRPr="00737A57">
        <w:rPr>
          <w:rFonts w:ascii="Arial" w:hAnsi="Arial" w:cs="Arial"/>
          <w:b/>
          <w:bCs/>
        </w:rPr>
        <w:t>Aims:</w:t>
      </w:r>
    </w:p>
    <w:p w14:paraId="30290CB9" w14:textId="77777777" w:rsidR="00726F23" w:rsidRPr="00737A57" w:rsidRDefault="00726F23" w:rsidP="00726F23">
      <w:pPr>
        <w:pStyle w:val="ListParagraph"/>
        <w:numPr>
          <w:ilvl w:val="0"/>
          <w:numId w:val="2"/>
        </w:numPr>
        <w:autoSpaceDE w:val="0"/>
        <w:autoSpaceDN w:val="0"/>
        <w:adjustRightInd w:val="0"/>
        <w:spacing w:after="0" w:line="240" w:lineRule="auto"/>
        <w:rPr>
          <w:rFonts w:ascii="Arial" w:hAnsi="Arial" w:cs="Arial"/>
        </w:rPr>
      </w:pPr>
      <w:r w:rsidRPr="00737A57">
        <w:rPr>
          <w:rFonts w:ascii="Arial" w:hAnsi="Arial" w:cs="Arial"/>
        </w:rPr>
        <w:t>Assess the prevalence and behavioural patterns of substance misuse among young adults in Wales.</w:t>
      </w:r>
    </w:p>
    <w:p w14:paraId="4DCB40AF" w14:textId="097D5A4F" w:rsidR="00391462" w:rsidRPr="00737A57" w:rsidRDefault="00391462" w:rsidP="00726F23">
      <w:pPr>
        <w:pStyle w:val="ListParagraph"/>
        <w:numPr>
          <w:ilvl w:val="0"/>
          <w:numId w:val="2"/>
        </w:numPr>
        <w:autoSpaceDE w:val="0"/>
        <w:autoSpaceDN w:val="0"/>
        <w:adjustRightInd w:val="0"/>
        <w:spacing w:after="0" w:line="240" w:lineRule="auto"/>
        <w:rPr>
          <w:rFonts w:ascii="Arial" w:hAnsi="Arial" w:cs="Arial"/>
        </w:rPr>
      </w:pPr>
      <w:r w:rsidRPr="00737A57">
        <w:rPr>
          <w:rFonts w:ascii="Arial" w:hAnsi="Arial" w:cs="Arial"/>
        </w:rPr>
        <w:t>Identify and showcase preventative strategies and support resources.</w:t>
      </w:r>
    </w:p>
    <w:p w14:paraId="31D9D798" w14:textId="77777777" w:rsidR="00726F23" w:rsidRPr="00737A57" w:rsidRDefault="00726F23" w:rsidP="00726F23">
      <w:pPr>
        <w:numPr>
          <w:ilvl w:val="0"/>
          <w:numId w:val="3"/>
        </w:numPr>
        <w:autoSpaceDE w:val="0"/>
        <w:autoSpaceDN w:val="0"/>
        <w:adjustRightInd w:val="0"/>
        <w:spacing w:after="0" w:line="240" w:lineRule="auto"/>
        <w:rPr>
          <w:rFonts w:ascii="Arial" w:hAnsi="Arial" w:cs="Arial"/>
        </w:rPr>
      </w:pPr>
      <w:r w:rsidRPr="00737A57">
        <w:rPr>
          <w:rFonts w:ascii="Arial" w:hAnsi="Arial" w:cs="Arial"/>
        </w:rPr>
        <w:t>Investigate the influence of socioeconomic factors on substance use and related vulnerabilities.</w:t>
      </w:r>
    </w:p>
    <w:p w14:paraId="61323025" w14:textId="77777777" w:rsidR="00726F23" w:rsidRPr="00737A57" w:rsidRDefault="00726F23" w:rsidP="00726F23">
      <w:pPr>
        <w:numPr>
          <w:ilvl w:val="0"/>
          <w:numId w:val="3"/>
        </w:numPr>
        <w:autoSpaceDE w:val="0"/>
        <w:autoSpaceDN w:val="0"/>
        <w:adjustRightInd w:val="0"/>
        <w:spacing w:after="0" w:line="240" w:lineRule="auto"/>
        <w:rPr>
          <w:rFonts w:ascii="Arial" w:hAnsi="Arial" w:cs="Arial"/>
        </w:rPr>
      </w:pPr>
      <w:r w:rsidRPr="00737A57">
        <w:rPr>
          <w:rFonts w:ascii="Arial" w:hAnsi="Arial" w:cs="Arial"/>
        </w:rPr>
        <w:t>Examine the effectiveness of harm reduction approaches within current policy and practice frameworks.</w:t>
      </w:r>
    </w:p>
    <w:p w14:paraId="513F6ADB" w14:textId="05160FE0" w:rsidR="0074714A" w:rsidRPr="00737A57" w:rsidRDefault="0074714A" w:rsidP="0074714A">
      <w:pPr>
        <w:numPr>
          <w:ilvl w:val="0"/>
          <w:numId w:val="3"/>
        </w:numPr>
        <w:autoSpaceDE w:val="0"/>
        <w:autoSpaceDN w:val="0"/>
        <w:adjustRightInd w:val="0"/>
        <w:spacing w:after="0" w:line="240" w:lineRule="auto"/>
        <w:rPr>
          <w:rFonts w:ascii="Arial" w:hAnsi="Arial" w:cs="Arial"/>
        </w:rPr>
      </w:pPr>
      <w:r w:rsidRPr="00737A57">
        <w:rPr>
          <w:rFonts w:ascii="Arial" w:hAnsi="Arial" w:cs="Arial"/>
        </w:rPr>
        <w:t>Integrate statistical data and research findings to ground the analysis.</w:t>
      </w:r>
    </w:p>
    <w:p w14:paraId="6808EE3E" w14:textId="77777777" w:rsidR="009F3903" w:rsidRPr="00737A57" w:rsidRDefault="009F3903" w:rsidP="009F3903">
      <w:pPr>
        <w:numPr>
          <w:ilvl w:val="0"/>
          <w:numId w:val="3"/>
        </w:numPr>
        <w:autoSpaceDE w:val="0"/>
        <w:autoSpaceDN w:val="0"/>
        <w:adjustRightInd w:val="0"/>
        <w:spacing w:after="0" w:line="240" w:lineRule="auto"/>
        <w:rPr>
          <w:rFonts w:ascii="Arial" w:hAnsi="Arial" w:cs="Arial"/>
        </w:rPr>
      </w:pPr>
      <w:r w:rsidRPr="00737A57">
        <w:rPr>
          <w:rFonts w:ascii="Arial" w:hAnsi="Arial" w:cs="Arial"/>
        </w:rPr>
        <w:t>Evaluate police responses to substance misuse, with attention to performance evolving trends.</w:t>
      </w:r>
    </w:p>
    <w:p w14:paraId="7ECB1B6D" w14:textId="7853078C" w:rsidR="0011030F" w:rsidRPr="00737A57" w:rsidRDefault="0011030F" w:rsidP="0011030F">
      <w:pPr>
        <w:numPr>
          <w:ilvl w:val="0"/>
          <w:numId w:val="3"/>
        </w:numPr>
        <w:autoSpaceDE w:val="0"/>
        <w:autoSpaceDN w:val="0"/>
        <w:adjustRightInd w:val="0"/>
        <w:spacing w:after="0" w:line="240" w:lineRule="auto"/>
        <w:rPr>
          <w:rFonts w:ascii="Arial" w:hAnsi="Arial" w:cs="Arial"/>
        </w:rPr>
      </w:pPr>
      <w:r w:rsidRPr="00737A57">
        <w:rPr>
          <w:rFonts w:ascii="Arial" w:hAnsi="Arial" w:cs="Arial"/>
        </w:rPr>
        <w:t>Explore the operational challenges faced by police in addressing youth substance use.</w:t>
      </w:r>
    </w:p>
    <w:p w14:paraId="69704014" w14:textId="77777777" w:rsidR="00402151" w:rsidRPr="00737A57" w:rsidRDefault="00402151" w:rsidP="00402151">
      <w:pPr>
        <w:autoSpaceDE w:val="0"/>
        <w:autoSpaceDN w:val="0"/>
        <w:adjustRightInd w:val="0"/>
        <w:spacing w:after="0" w:line="240" w:lineRule="auto"/>
        <w:ind w:left="360"/>
        <w:rPr>
          <w:rFonts w:ascii="Arial" w:hAnsi="Arial" w:cs="Arial"/>
        </w:rPr>
      </w:pPr>
    </w:p>
    <w:p w14:paraId="2B45BFF2" w14:textId="63E50527" w:rsidR="0074714A" w:rsidRPr="00737A57" w:rsidRDefault="00402151" w:rsidP="0074714A">
      <w:pPr>
        <w:autoSpaceDE w:val="0"/>
        <w:autoSpaceDN w:val="0"/>
        <w:adjustRightInd w:val="0"/>
        <w:rPr>
          <w:rFonts w:ascii="Arial" w:hAnsi="Arial" w:cs="Arial"/>
          <w:b/>
          <w:bCs/>
        </w:rPr>
      </w:pPr>
      <w:r w:rsidRPr="00737A57">
        <w:rPr>
          <w:rFonts w:ascii="Arial" w:hAnsi="Arial" w:cs="Arial"/>
          <w:b/>
          <w:bCs/>
        </w:rPr>
        <w:t>Objectives:</w:t>
      </w:r>
    </w:p>
    <w:p w14:paraId="2E927516" w14:textId="77777777" w:rsidR="00427EFA" w:rsidRPr="00737A57" w:rsidRDefault="00675253" w:rsidP="003F0835">
      <w:pPr>
        <w:pStyle w:val="ListParagraph"/>
        <w:numPr>
          <w:ilvl w:val="0"/>
          <w:numId w:val="8"/>
        </w:numPr>
        <w:rPr>
          <w:rFonts w:ascii="Arial" w:hAnsi="Arial" w:cs="Arial"/>
        </w:rPr>
      </w:pPr>
      <w:r w:rsidRPr="00737A57">
        <w:rPr>
          <w:rFonts w:ascii="Arial" w:hAnsi="Arial" w:cs="Arial"/>
        </w:rPr>
        <w:t>To e</w:t>
      </w:r>
      <w:r w:rsidR="00342A3B" w:rsidRPr="00737A57">
        <w:rPr>
          <w:rFonts w:ascii="Arial" w:hAnsi="Arial" w:cs="Arial"/>
        </w:rPr>
        <w:t>x</w:t>
      </w:r>
      <w:r w:rsidR="00434A16" w:rsidRPr="00737A57">
        <w:rPr>
          <w:rFonts w:ascii="Arial" w:hAnsi="Arial" w:cs="Arial"/>
        </w:rPr>
        <w:t>amine</w:t>
      </w:r>
      <w:r w:rsidR="00342A3B" w:rsidRPr="00737A57">
        <w:rPr>
          <w:rFonts w:ascii="Arial" w:hAnsi="Arial" w:cs="Arial"/>
        </w:rPr>
        <w:t xml:space="preserve"> current policing strategies </w:t>
      </w:r>
      <w:r w:rsidR="00434A16" w:rsidRPr="00737A57">
        <w:rPr>
          <w:rFonts w:ascii="Arial" w:hAnsi="Arial" w:cs="Arial"/>
        </w:rPr>
        <w:t>aimed at</w:t>
      </w:r>
      <w:r w:rsidR="00342A3B" w:rsidRPr="00737A57">
        <w:rPr>
          <w:rFonts w:ascii="Arial" w:hAnsi="Arial" w:cs="Arial"/>
        </w:rPr>
        <w:t xml:space="preserve"> preventing and inte</w:t>
      </w:r>
      <w:r w:rsidR="008F3EED" w:rsidRPr="00737A57">
        <w:rPr>
          <w:rFonts w:ascii="Arial" w:hAnsi="Arial" w:cs="Arial"/>
        </w:rPr>
        <w:t>rvening in substance misuse among young people.</w:t>
      </w:r>
      <w:r w:rsidR="003F0835" w:rsidRPr="00737A57">
        <w:rPr>
          <w:rFonts w:ascii="Arial" w:hAnsi="Arial" w:cs="Arial"/>
        </w:rPr>
        <w:t xml:space="preserve"> </w:t>
      </w:r>
    </w:p>
    <w:p w14:paraId="58371ABB" w14:textId="6C9E5125" w:rsidR="008F3EED" w:rsidRPr="00737A57" w:rsidRDefault="003F0835" w:rsidP="00427EFA">
      <w:pPr>
        <w:pStyle w:val="ListParagraph"/>
        <w:numPr>
          <w:ilvl w:val="0"/>
          <w:numId w:val="8"/>
        </w:numPr>
        <w:rPr>
          <w:rFonts w:ascii="Arial" w:hAnsi="Arial" w:cs="Arial"/>
        </w:rPr>
      </w:pPr>
      <w:r w:rsidRPr="00737A57">
        <w:rPr>
          <w:rFonts w:ascii="Arial" w:hAnsi="Arial" w:cs="Arial"/>
        </w:rPr>
        <w:t>To identify perceptions of the effectiveness of these strategies</w:t>
      </w:r>
      <w:r w:rsidR="00427EFA" w:rsidRPr="00737A57">
        <w:rPr>
          <w:rFonts w:ascii="Arial" w:hAnsi="Arial" w:cs="Arial"/>
        </w:rPr>
        <w:t>.</w:t>
      </w:r>
    </w:p>
    <w:p w14:paraId="1D10B32A" w14:textId="35D22090" w:rsidR="00F5618C" w:rsidRPr="00737A57" w:rsidRDefault="00D239B2" w:rsidP="000859E1">
      <w:pPr>
        <w:pStyle w:val="ListParagraph"/>
        <w:numPr>
          <w:ilvl w:val="0"/>
          <w:numId w:val="8"/>
        </w:numPr>
        <w:rPr>
          <w:rFonts w:ascii="Arial" w:hAnsi="Arial" w:cs="Arial"/>
        </w:rPr>
      </w:pPr>
      <w:r w:rsidRPr="00737A57">
        <w:rPr>
          <w:rFonts w:ascii="Arial" w:hAnsi="Arial" w:cs="Arial"/>
        </w:rPr>
        <w:t xml:space="preserve">To </w:t>
      </w:r>
      <w:r w:rsidR="00832D7B" w:rsidRPr="00737A57">
        <w:rPr>
          <w:rFonts w:ascii="Arial" w:hAnsi="Arial" w:cs="Arial"/>
        </w:rPr>
        <w:t>identify the</w:t>
      </w:r>
      <w:r w:rsidR="00A77A09" w:rsidRPr="00737A57">
        <w:rPr>
          <w:rFonts w:ascii="Arial" w:hAnsi="Arial" w:cs="Arial"/>
        </w:rPr>
        <w:t xml:space="preserve"> key</w:t>
      </w:r>
      <w:r w:rsidR="00832D7B" w:rsidRPr="00737A57">
        <w:rPr>
          <w:rFonts w:ascii="Arial" w:hAnsi="Arial" w:cs="Arial"/>
        </w:rPr>
        <w:t xml:space="preserve"> challenges faced by police</w:t>
      </w:r>
      <w:r w:rsidR="00711A6C" w:rsidRPr="00737A57">
        <w:rPr>
          <w:rFonts w:ascii="Arial" w:hAnsi="Arial" w:cs="Arial"/>
        </w:rPr>
        <w:t xml:space="preserve"> </w:t>
      </w:r>
      <w:r w:rsidR="008A3C60" w:rsidRPr="00737A57">
        <w:rPr>
          <w:rFonts w:ascii="Arial" w:hAnsi="Arial" w:cs="Arial"/>
        </w:rPr>
        <w:t>in</w:t>
      </w:r>
      <w:r w:rsidR="00A77A09" w:rsidRPr="00737A57">
        <w:rPr>
          <w:rFonts w:ascii="Arial" w:hAnsi="Arial" w:cs="Arial"/>
        </w:rPr>
        <w:t xml:space="preserve"> implementing</w:t>
      </w:r>
      <w:r w:rsidR="008A3C60" w:rsidRPr="00737A57">
        <w:rPr>
          <w:rFonts w:ascii="Arial" w:hAnsi="Arial" w:cs="Arial"/>
        </w:rPr>
        <w:t xml:space="preserve"> prevention</w:t>
      </w:r>
      <w:r w:rsidR="00CB774E" w:rsidRPr="00737A57">
        <w:rPr>
          <w:rFonts w:ascii="Arial" w:hAnsi="Arial" w:cs="Arial"/>
        </w:rPr>
        <w:t xml:space="preserve"> and intervention efforts</w:t>
      </w:r>
      <w:r w:rsidR="000F3D91" w:rsidRPr="00737A57">
        <w:rPr>
          <w:rFonts w:ascii="Arial" w:hAnsi="Arial" w:cs="Arial"/>
        </w:rPr>
        <w:t>.</w:t>
      </w:r>
    </w:p>
    <w:p w14:paraId="527EAE23" w14:textId="77777777" w:rsidR="00737A57" w:rsidRPr="00737A57" w:rsidRDefault="00737A57" w:rsidP="00737A57">
      <w:pPr>
        <w:pStyle w:val="ListParagraph"/>
        <w:rPr>
          <w:rFonts w:ascii="Arial" w:hAnsi="Arial" w:cs="Arial"/>
        </w:rPr>
      </w:pPr>
    </w:p>
    <w:p w14:paraId="40AADDF5" w14:textId="5D5FB564" w:rsidR="001C517C" w:rsidRPr="00737A57" w:rsidRDefault="001C517C" w:rsidP="001C517C">
      <w:pPr>
        <w:pStyle w:val="ListParagraph"/>
        <w:numPr>
          <w:ilvl w:val="1"/>
          <w:numId w:val="4"/>
        </w:numPr>
        <w:rPr>
          <w:rFonts w:ascii="Arial" w:hAnsi="Arial" w:cs="Arial"/>
          <w:b/>
          <w:bCs/>
        </w:rPr>
      </w:pPr>
      <w:r w:rsidRPr="00737A57">
        <w:rPr>
          <w:rFonts w:ascii="Arial" w:hAnsi="Arial" w:cs="Arial"/>
          <w:b/>
          <w:bCs/>
        </w:rPr>
        <w:t>R</w:t>
      </w:r>
      <w:r w:rsidR="00331845" w:rsidRPr="00737A57">
        <w:rPr>
          <w:rFonts w:ascii="Arial" w:hAnsi="Arial" w:cs="Arial"/>
          <w:b/>
          <w:bCs/>
        </w:rPr>
        <w:t>esearch</w:t>
      </w:r>
      <w:r w:rsidRPr="00737A57">
        <w:rPr>
          <w:rFonts w:ascii="Arial" w:hAnsi="Arial" w:cs="Arial"/>
          <w:b/>
          <w:bCs/>
        </w:rPr>
        <w:t xml:space="preserve"> Methods</w:t>
      </w:r>
    </w:p>
    <w:p w14:paraId="2BEEAC5E" w14:textId="7A7ED311" w:rsidR="00775D3B" w:rsidRPr="00EA30C1" w:rsidRDefault="00EA30C1" w:rsidP="00775D3B">
      <w:pPr>
        <w:rPr>
          <w:rFonts w:ascii="Arial" w:hAnsi="Arial" w:cs="Arial"/>
        </w:rPr>
      </w:pPr>
      <w:r w:rsidRPr="00737A57">
        <w:rPr>
          <w:rFonts w:ascii="Arial" w:hAnsi="Arial" w:cs="Arial"/>
        </w:rPr>
        <w:t>To explore public perceptions of substance misuse</w:t>
      </w:r>
      <w:r w:rsidR="00EE1551" w:rsidRPr="00737A57">
        <w:rPr>
          <w:rFonts w:ascii="Arial" w:hAnsi="Arial" w:cs="Arial"/>
        </w:rPr>
        <w:t xml:space="preserve"> and policing, this study will </w:t>
      </w:r>
      <w:r w:rsidR="0029452F" w:rsidRPr="00737A57">
        <w:rPr>
          <w:rFonts w:ascii="Arial" w:hAnsi="Arial" w:cs="Arial"/>
        </w:rPr>
        <w:t>adopt</w:t>
      </w:r>
      <w:r w:rsidR="00EE1551" w:rsidRPr="00737A57">
        <w:rPr>
          <w:rFonts w:ascii="Arial" w:hAnsi="Arial" w:cs="Arial"/>
        </w:rPr>
        <w:t xml:space="preserve"> a quantitative re</w:t>
      </w:r>
      <w:r w:rsidR="001B723D" w:rsidRPr="00737A57">
        <w:rPr>
          <w:rFonts w:ascii="Arial" w:hAnsi="Arial" w:cs="Arial"/>
        </w:rPr>
        <w:t xml:space="preserve">search methodology using an online questionnaire. This method </w:t>
      </w:r>
      <w:r w:rsidR="00FA3F78" w:rsidRPr="00737A57">
        <w:rPr>
          <w:rFonts w:ascii="Arial" w:hAnsi="Arial" w:cs="Arial"/>
        </w:rPr>
        <w:t xml:space="preserve">was selected for its efficiency in reaching a broad </w:t>
      </w:r>
      <w:r w:rsidR="006D2E19" w:rsidRPr="00737A57">
        <w:rPr>
          <w:rFonts w:ascii="Arial" w:hAnsi="Arial" w:cs="Arial"/>
        </w:rPr>
        <w:t>and diverse sample, and its capacity to generate structured, measurable data suitable for statistical analysis.</w:t>
      </w:r>
      <w:r w:rsidR="00775D3B" w:rsidRPr="00737A57">
        <w:rPr>
          <w:rFonts w:ascii="Arial" w:hAnsi="Arial" w:cs="Arial"/>
        </w:rPr>
        <w:t xml:space="preserve"> </w:t>
      </w:r>
      <w:r w:rsidR="00775D3B" w:rsidRPr="00EA30C1">
        <w:rPr>
          <w:rFonts w:ascii="Arial" w:hAnsi="Arial" w:cs="Arial"/>
        </w:rPr>
        <w:t>Questions will be designed to capture perceptions of:</w:t>
      </w:r>
    </w:p>
    <w:p w14:paraId="7E5767B7" w14:textId="77777777" w:rsidR="00775D3B" w:rsidRPr="00EA30C1" w:rsidRDefault="00775D3B" w:rsidP="00775D3B">
      <w:pPr>
        <w:numPr>
          <w:ilvl w:val="0"/>
          <w:numId w:val="9"/>
        </w:numPr>
        <w:rPr>
          <w:rFonts w:ascii="Arial" w:hAnsi="Arial" w:cs="Arial"/>
        </w:rPr>
      </w:pPr>
      <w:r w:rsidRPr="00EA30C1">
        <w:rPr>
          <w:rFonts w:ascii="Arial" w:hAnsi="Arial" w:cs="Arial"/>
        </w:rPr>
        <w:lastRenderedPageBreak/>
        <w:t>The prevalence and impact of substance misuse in local communities</w:t>
      </w:r>
    </w:p>
    <w:p w14:paraId="7A32C1F3" w14:textId="77777777" w:rsidR="00775D3B" w:rsidRPr="00EA30C1" w:rsidRDefault="00775D3B" w:rsidP="00775D3B">
      <w:pPr>
        <w:numPr>
          <w:ilvl w:val="0"/>
          <w:numId w:val="9"/>
        </w:numPr>
        <w:rPr>
          <w:rFonts w:ascii="Arial" w:hAnsi="Arial" w:cs="Arial"/>
        </w:rPr>
      </w:pPr>
      <w:r w:rsidRPr="00EA30C1">
        <w:rPr>
          <w:rFonts w:ascii="Arial" w:hAnsi="Arial" w:cs="Arial"/>
        </w:rPr>
        <w:t>The perceived role and effectiveness of police in addressing substance-related issues</w:t>
      </w:r>
    </w:p>
    <w:p w14:paraId="08478BD4" w14:textId="77777777" w:rsidR="00775D3B" w:rsidRPr="00EA30C1" w:rsidRDefault="00775D3B" w:rsidP="00775D3B">
      <w:pPr>
        <w:numPr>
          <w:ilvl w:val="0"/>
          <w:numId w:val="9"/>
        </w:numPr>
        <w:rPr>
          <w:rFonts w:ascii="Arial" w:hAnsi="Arial" w:cs="Arial"/>
        </w:rPr>
      </w:pPr>
      <w:r w:rsidRPr="00EA30C1">
        <w:rPr>
          <w:rFonts w:ascii="Arial" w:hAnsi="Arial" w:cs="Arial"/>
        </w:rPr>
        <w:t>Attitudes toward harm reduction, prevention, and enforcement strategies</w:t>
      </w:r>
    </w:p>
    <w:p w14:paraId="187B2461" w14:textId="77777777" w:rsidR="001C517C" w:rsidRPr="00737A57" w:rsidRDefault="001C517C" w:rsidP="001C517C">
      <w:pPr>
        <w:rPr>
          <w:rFonts w:ascii="Arial" w:hAnsi="Arial" w:cs="Arial"/>
        </w:rPr>
      </w:pPr>
    </w:p>
    <w:p w14:paraId="3124852C" w14:textId="4D30F2BD" w:rsidR="000B45CD" w:rsidRPr="00737A57" w:rsidRDefault="00284FC3" w:rsidP="000B45CD">
      <w:pPr>
        <w:pStyle w:val="ListParagraph"/>
        <w:numPr>
          <w:ilvl w:val="1"/>
          <w:numId w:val="4"/>
        </w:numPr>
        <w:rPr>
          <w:rFonts w:ascii="Arial" w:hAnsi="Arial" w:cs="Arial"/>
          <w:b/>
          <w:bCs/>
        </w:rPr>
      </w:pPr>
      <w:r w:rsidRPr="00737A57">
        <w:rPr>
          <w:rFonts w:ascii="Arial" w:hAnsi="Arial" w:cs="Arial"/>
          <w:b/>
          <w:bCs/>
        </w:rPr>
        <w:t>Conclusion</w:t>
      </w:r>
    </w:p>
    <w:p w14:paraId="3A24DCAF" w14:textId="6ED13443" w:rsidR="00042226" w:rsidRPr="00737A57" w:rsidRDefault="006B39D8">
      <w:pPr>
        <w:rPr>
          <w:rFonts w:ascii="Arial" w:hAnsi="Arial" w:cs="Arial"/>
        </w:rPr>
      </w:pPr>
      <w:r w:rsidRPr="00737A57">
        <w:rPr>
          <w:rFonts w:ascii="Arial" w:hAnsi="Arial" w:cs="Arial"/>
        </w:rPr>
        <w:t xml:space="preserve">This study aims to </w:t>
      </w:r>
      <w:r w:rsidR="00310633">
        <w:rPr>
          <w:rFonts w:ascii="Arial" w:hAnsi="Arial" w:cs="Arial"/>
        </w:rPr>
        <w:t>analyse</w:t>
      </w:r>
      <w:r w:rsidRPr="00737A57">
        <w:rPr>
          <w:rFonts w:ascii="Arial" w:hAnsi="Arial" w:cs="Arial"/>
        </w:rPr>
        <w:t xml:space="preserve"> public perceptions of substance misuse and the role of policing in addressing it, with a particular focus on how these issues are understood within communities affected by drug-related harm. The central objective is to generate data that can inform more responsive, evidence-based policing strategies</w:t>
      </w:r>
      <w:r w:rsidR="00310633">
        <w:rPr>
          <w:rFonts w:ascii="Arial" w:hAnsi="Arial" w:cs="Arial"/>
        </w:rPr>
        <w:t xml:space="preserve">, </w:t>
      </w:r>
      <w:r w:rsidRPr="00737A57">
        <w:rPr>
          <w:rFonts w:ascii="Arial" w:hAnsi="Arial" w:cs="Arial"/>
        </w:rPr>
        <w:t xml:space="preserve">especially in contexts where traditional </w:t>
      </w:r>
      <w:r w:rsidRPr="00737A57">
        <w:rPr>
          <w:rFonts w:ascii="Arial" w:hAnsi="Arial" w:cs="Arial"/>
        </w:rPr>
        <w:t xml:space="preserve">policing </w:t>
      </w:r>
      <w:r w:rsidRPr="00737A57">
        <w:rPr>
          <w:rFonts w:ascii="Arial" w:hAnsi="Arial" w:cs="Arial"/>
        </w:rPr>
        <w:t>approaches may fall short of meeting the needs of vulnerable populations, including young people.</w:t>
      </w:r>
    </w:p>
    <w:p w14:paraId="09184AF4" w14:textId="147FA29B" w:rsidR="006210A5" w:rsidRPr="006210A5" w:rsidRDefault="006210A5" w:rsidP="006210A5">
      <w:pPr>
        <w:rPr>
          <w:rFonts w:ascii="Arial" w:hAnsi="Arial" w:cs="Arial"/>
        </w:rPr>
      </w:pPr>
      <w:r w:rsidRPr="006210A5">
        <w:rPr>
          <w:rFonts w:ascii="Arial" w:hAnsi="Arial" w:cs="Arial"/>
        </w:rPr>
        <w:t xml:space="preserve">By </w:t>
      </w:r>
      <w:r w:rsidR="00557F65" w:rsidRPr="00737A57">
        <w:rPr>
          <w:rFonts w:ascii="Arial" w:hAnsi="Arial" w:cs="Arial"/>
        </w:rPr>
        <w:t>utilising</w:t>
      </w:r>
      <w:r w:rsidRPr="006210A5">
        <w:rPr>
          <w:rFonts w:ascii="Arial" w:hAnsi="Arial" w:cs="Arial"/>
        </w:rPr>
        <w:t xml:space="preserve"> a structured online questionnaire, the research captures quantifiable insights into:</w:t>
      </w:r>
    </w:p>
    <w:p w14:paraId="0400327C" w14:textId="77777777" w:rsidR="006210A5" w:rsidRPr="006210A5" w:rsidRDefault="006210A5" w:rsidP="006210A5">
      <w:pPr>
        <w:numPr>
          <w:ilvl w:val="0"/>
          <w:numId w:val="10"/>
        </w:numPr>
        <w:rPr>
          <w:rFonts w:ascii="Arial" w:hAnsi="Arial" w:cs="Arial"/>
        </w:rPr>
      </w:pPr>
      <w:r w:rsidRPr="006210A5">
        <w:rPr>
          <w:rFonts w:ascii="Arial" w:hAnsi="Arial" w:cs="Arial"/>
        </w:rPr>
        <w:t>How substance misuse is perceived in local communities</w:t>
      </w:r>
    </w:p>
    <w:p w14:paraId="169D693C" w14:textId="77777777" w:rsidR="006210A5" w:rsidRPr="006210A5" w:rsidRDefault="006210A5" w:rsidP="006210A5">
      <w:pPr>
        <w:numPr>
          <w:ilvl w:val="0"/>
          <w:numId w:val="10"/>
        </w:numPr>
        <w:rPr>
          <w:rFonts w:ascii="Arial" w:hAnsi="Arial" w:cs="Arial"/>
        </w:rPr>
      </w:pPr>
      <w:r w:rsidRPr="006210A5">
        <w:rPr>
          <w:rFonts w:ascii="Arial" w:hAnsi="Arial" w:cs="Arial"/>
        </w:rPr>
        <w:t>Public attitudes toward police involvement in prevention, enforcement, and harm reduction</w:t>
      </w:r>
    </w:p>
    <w:p w14:paraId="2FDAE064" w14:textId="77777777" w:rsidR="006210A5" w:rsidRPr="006210A5" w:rsidRDefault="006210A5" w:rsidP="006210A5">
      <w:pPr>
        <w:numPr>
          <w:ilvl w:val="0"/>
          <w:numId w:val="10"/>
        </w:numPr>
        <w:rPr>
          <w:rFonts w:ascii="Arial" w:hAnsi="Arial" w:cs="Arial"/>
        </w:rPr>
      </w:pPr>
      <w:r w:rsidRPr="006210A5">
        <w:rPr>
          <w:rFonts w:ascii="Arial" w:hAnsi="Arial" w:cs="Arial"/>
        </w:rPr>
        <w:t>The extent to which current policing approaches are viewed as effective, ethical, and aligned with public health goals</w:t>
      </w:r>
    </w:p>
    <w:p w14:paraId="590D0DE6" w14:textId="3EAD6808" w:rsidR="00A64CD0" w:rsidRPr="00737A57" w:rsidRDefault="006210A5" w:rsidP="00A64CD0">
      <w:pPr>
        <w:rPr>
          <w:rFonts w:ascii="Arial" w:hAnsi="Arial" w:cs="Arial"/>
        </w:rPr>
      </w:pPr>
      <w:r w:rsidRPr="006210A5">
        <w:rPr>
          <w:rFonts w:ascii="Arial" w:hAnsi="Arial" w:cs="Arial"/>
        </w:rPr>
        <w:t xml:space="preserve">This study is especially relevant to contemporary policing debates in Wales and the UK, where forces are increasingly expected to balance public safety with health-oriented interventions. </w:t>
      </w:r>
      <w:r w:rsidR="00A64CD0" w:rsidRPr="00737A57">
        <w:rPr>
          <w:rFonts w:ascii="Arial" w:hAnsi="Arial" w:cs="Arial"/>
        </w:rPr>
        <w:t>Importantly, the research foregrounds public perspectives</w:t>
      </w:r>
      <w:r w:rsidR="00C8742F" w:rsidRPr="00737A57">
        <w:rPr>
          <w:rFonts w:ascii="Arial" w:hAnsi="Arial" w:cs="Arial"/>
        </w:rPr>
        <w:t xml:space="preserve">, </w:t>
      </w:r>
      <w:r w:rsidR="00A64CD0" w:rsidRPr="00737A57">
        <w:rPr>
          <w:rFonts w:ascii="Arial" w:hAnsi="Arial" w:cs="Arial"/>
        </w:rPr>
        <w:t>providing a platform for voices that are often underrepresented in policing discourse. In doing so, it supports the development of more inclusive and legitimate policing practices that reflect the lived realities of those most affected by substance misuse.</w:t>
      </w:r>
    </w:p>
    <w:p w14:paraId="7ADF1BA4" w14:textId="42D14EDD" w:rsidR="006210A5" w:rsidRPr="006210A5" w:rsidRDefault="006210A5" w:rsidP="006210A5">
      <w:pPr>
        <w:rPr>
          <w:b/>
          <w:bCs/>
        </w:rPr>
      </w:pPr>
    </w:p>
    <w:p w14:paraId="44D3EA52" w14:textId="77777777" w:rsidR="00042226" w:rsidRPr="00737A57" w:rsidRDefault="00042226">
      <w:pPr>
        <w:rPr>
          <w:b/>
          <w:bCs/>
        </w:rPr>
      </w:pPr>
    </w:p>
    <w:p w14:paraId="41F6AAA9" w14:textId="77777777" w:rsidR="00042226" w:rsidRPr="00737A57" w:rsidRDefault="00042226">
      <w:pPr>
        <w:rPr>
          <w:b/>
          <w:bCs/>
        </w:rPr>
      </w:pPr>
    </w:p>
    <w:p w14:paraId="10D629DF" w14:textId="77777777" w:rsidR="00590DC9" w:rsidRPr="00737A57" w:rsidRDefault="00590DC9"/>
    <w:p w14:paraId="3D89320D" w14:textId="77777777" w:rsidR="00590DC9" w:rsidRPr="00737A57" w:rsidRDefault="00590DC9"/>
    <w:p w14:paraId="08113626" w14:textId="77777777" w:rsidR="00590DC9" w:rsidRPr="00737A57" w:rsidRDefault="00590DC9"/>
    <w:p w14:paraId="01EEBE45" w14:textId="77777777" w:rsidR="00590DC9" w:rsidRPr="00737A57" w:rsidRDefault="00590DC9"/>
    <w:p w14:paraId="1C77F78E" w14:textId="77777777" w:rsidR="00F5618C" w:rsidRPr="00737A57" w:rsidRDefault="00F5618C">
      <w:pPr>
        <w:rPr>
          <w:rFonts w:ascii="Arial" w:hAnsi="Arial" w:cs="Arial"/>
          <w:b/>
          <w:bCs/>
        </w:rPr>
      </w:pPr>
    </w:p>
    <w:p w14:paraId="2B3B5B7E" w14:textId="77777777" w:rsidR="00737A57" w:rsidRPr="00737A57" w:rsidRDefault="00737A57">
      <w:pPr>
        <w:rPr>
          <w:rFonts w:ascii="Arial" w:hAnsi="Arial" w:cs="Arial"/>
          <w:b/>
          <w:bCs/>
        </w:rPr>
      </w:pPr>
    </w:p>
    <w:p w14:paraId="5093649C" w14:textId="77777777" w:rsidR="00737A57" w:rsidRDefault="00737A57">
      <w:pPr>
        <w:rPr>
          <w:rFonts w:ascii="Arial" w:hAnsi="Arial" w:cs="Arial"/>
          <w:b/>
          <w:bCs/>
          <w:sz w:val="24"/>
          <w:szCs w:val="24"/>
        </w:rPr>
      </w:pPr>
    </w:p>
    <w:p w14:paraId="074256F9" w14:textId="77777777" w:rsidR="00737A57" w:rsidRDefault="00737A57">
      <w:pPr>
        <w:rPr>
          <w:rFonts w:ascii="Arial" w:hAnsi="Arial" w:cs="Arial"/>
          <w:b/>
          <w:bCs/>
          <w:sz w:val="24"/>
          <w:szCs w:val="24"/>
        </w:rPr>
      </w:pPr>
    </w:p>
    <w:p w14:paraId="4DB067F0" w14:textId="77777777" w:rsidR="00DA3798" w:rsidRDefault="00DA3798">
      <w:pPr>
        <w:rPr>
          <w:rFonts w:ascii="Arial" w:hAnsi="Arial" w:cs="Arial"/>
          <w:b/>
          <w:bCs/>
          <w:sz w:val="24"/>
          <w:szCs w:val="24"/>
        </w:rPr>
      </w:pPr>
    </w:p>
    <w:p w14:paraId="662E5C3F" w14:textId="7E20DC4D" w:rsidR="00590DC9" w:rsidRPr="00867F56" w:rsidRDefault="00590DC9">
      <w:pPr>
        <w:rPr>
          <w:rFonts w:ascii="Arial" w:hAnsi="Arial" w:cs="Arial"/>
          <w:b/>
          <w:bCs/>
          <w:sz w:val="24"/>
          <w:szCs w:val="24"/>
        </w:rPr>
      </w:pPr>
      <w:r w:rsidRPr="00867F56">
        <w:rPr>
          <w:rFonts w:ascii="Arial" w:hAnsi="Arial" w:cs="Arial"/>
          <w:b/>
          <w:bCs/>
          <w:sz w:val="24"/>
          <w:szCs w:val="24"/>
        </w:rPr>
        <w:lastRenderedPageBreak/>
        <w:t>REFERENCE LIST</w:t>
      </w:r>
      <w:r w:rsidR="00232B7B">
        <w:rPr>
          <w:rFonts w:ascii="Arial" w:hAnsi="Arial" w:cs="Arial"/>
          <w:b/>
          <w:bCs/>
          <w:sz w:val="24"/>
          <w:szCs w:val="24"/>
        </w:rPr>
        <w:t>:</w:t>
      </w:r>
    </w:p>
    <w:p w14:paraId="46772378" w14:textId="61414522" w:rsidR="00E36DA5" w:rsidRPr="00C738A7" w:rsidRDefault="00E36DA5">
      <w:pPr>
        <w:rPr>
          <w:rFonts w:ascii="Arial" w:hAnsi="Arial" w:cs="Arial"/>
        </w:rPr>
      </w:pPr>
      <w:r w:rsidRPr="00C738A7">
        <w:rPr>
          <w:rFonts w:ascii="Arial" w:hAnsi="Arial" w:cs="Arial"/>
        </w:rPr>
        <w:t>ACMD (2025</w:t>
      </w:r>
      <w:r w:rsidR="00806280" w:rsidRPr="00C738A7">
        <w:rPr>
          <w:rFonts w:ascii="Arial" w:hAnsi="Arial" w:cs="Arial"/>
        </w:rPr>
        <w:t xml:space="preserve">) </w:t>
      </w:r>
      <w:r w:rsidR="00806280" w:rsidRPr="00C738A7">
        <w:rPr>
          <w:rFonts w:ascii="Arial" w:hAnsi="Arial" w:cs="Arial"/>
          <w:i/>
          <w:iCs/>
        </w:rPr>
        <w:t>A whole-system response to drug prevention in the UK.</w:t>
      </w:r>
      <w:r w:rsidR="0008105C" w:rsidRPr="00C738A7">
        <w:rPr>
          <w:rFonts w:ascii="Arial" w:hAnsi="Arial" w:cs="Arial"/>
        </w:rPr>
        <w:t xml:space="preserve"> Available</w:t>
      </w:r>
      <w:r w:rsidR="009F3CD3" w:rsidRPr="00C738A7">
        <w:rPr>
          <w:rFonts w:ascii="Arial" w:hAnsi="Arial" w:cs="Arial"/>
        </w:rPr>
        <w:t xml:space="preserve"> at: </w:t>
      </w:r>
      <w:hyperlink r:id="rId5" w:history="1">
        <w:r w:rsidR="009F3CD3" w:rsidRPr="00C738A7">
          <w:rPr>
            <w:rStyle w:val="Hyperlink"/>
            <w:rFonts w:ascii="Arial" w:hAnsi="Arial" w:cs="Arial"/>
          </w:rPr>
          <w:t>A whole-system response to drug prevention in the UK (accessible) - GOV.UK</w:t>
        </w:r>
      </w:hyperlink>
      <w:r w:rsidR="009F3CD3" w:rsidRPr="00C738A7">
        <w:rPr>
          <w:rFonts w:ascii="Arial" w:hAnsi="Arial" w:cs="Arial"/>
        </w:rPr>
        <w:t xml:space="preserve">. </w:t>
      </w:r>
      <w:r w:rsidR="00DF0BF2" w:rsidRPr="00C738A7">
        <w:rPr>
          <w:rFonts w:ascii="Arial" w:hAnsi="Arial" w:cs="Arial"/>
        </w:rPr>
        <w:t>(</w:t>
      </w:r>
      <w:r w:rsidR="009F3CD3" w:rsidRPr="00C738A7">
        <w:rPr>
          <w:rFonts w:ascii="Arial" w:hAnsi="Arial" w:cs="Arial"/>
        </w:rPr>
        <w:t>Accessed:</w:t>
      </w:r>
      <w:r w:rsidR="002927A2" w:rsidRPr="00C738A7">
        <w:rPr>
          <w:rFonts w:ascii="Arial" w:hAnsi="Arial" w:cs="Arial"/>
        </w:rPr>
        <w:t xml:space="preserve"> </w:t>
      </w:r>
      <w:r w:rsidR="002927A2" w:rsidRPr="00C738A7">
        <w:rPr>
          <w:rFonts w:ascii="Arial" w:hAnsi="Arial" w:cs="Arial"/>
        </w:rPr>
        <w:t>09.10.25</w:t>
      </w:r>
      <w:r w:rsidR="002927A2" w:rsidRPr="00C738A7">
        <w:rPr>
          <w:rFonts w:ascii="Arial" w:hAnsi="Arial" w:cs="Arial"/>
        </w:rPr>
        <w:t>)</w:t>
      </w:r>
      <w:r w:rsidR="00F20D55" w:rsidRPr="00C738A7">
        <w:rPr>
          <w:rFonts w:ascii="Arial" w:hAnsi="Arial" w:cs="Arial"/>
        </w:rPr>
        <w:t>.</w:t>
      </w:r>
    </w:p>
    <w:p w14:paraId="51DB9B4B" w14:textId="20060A50" w:rsidR="00921243" w:rsidRPr="00C738A7" w:rsidRDefault="00921243">
      <w:pPr>
        <w:rPr>
          <w:rFonts w:ascii="Arial" w:hAnsi="Arial" w:cs="Arial"/>
        </w:rPr>
      </w:pPr>
      <w:r w:rsidRPr="00C738A7">
        <w:rPr>
          <w:rFonts w:ascii="Arial" w:hAnsi="Arial" w:cs="Arial"/>
        </w:rPr>
        <w:t>Public Health Wales (2025)</w:t>
      </w:r>
      <w:r w:rsidR="00384E90" w:rsidRPr="00C738A7">
        <w:rPr>
          <w:rFonts w:ascii="Arial" w:hAnsi="Arial" w:cs="Arial"/>
        </w:rPr>
        <w:t xml:space="preserve"> </w:t>
      </w:r>
      <w:r w:rsidR="00384E90" w:rsidRPr="00C738A7">
        <w:rPr>
          <w:rFonts w:ascii="Arial" w:hAnsi="Arial" w:cs="Arial"/>
          <w:i/>
          <w:iCs/>
        </w:rPr>
        <w:t>Data mining Wales: The annual profile for substance misuse 2023/24</w:t>
      </w:r>
      <w:r w:rsidR="0017131D" w:rsidRPr="00C738A7">
        <w:rPr>
          <w:rFonts w:ascii="Arial" w:hAnsi="Arial" w:cs="Arial"/>
        </w:rPr>
        <w:t>.</w:t>
      </w:r>
      <w:r w:rsidR="000C7EA1" w:rsidRPr="00C738A7">
        <w:rPr>
          <w:rFonts w:ascii="Arial" w:hAnsi="Arial" w:cs="Arial"/>
        </w:rPr>
        <w:t xml:space="preserve"> Available at:</w:t>
      </w:r>
      <w:r w:rsidR="00DF0BF2" w:rsidRPr="00C738A7">
        <w:rPr>
          <w:rFonts w:ascii="Arial" w:hAnsi="Arial" w:cs="Arial"/>
        </w:rPr>
        <w:t xml:space="preserve"> </w:t>
      </w:r>
      <w:hyperlink r:id="rId6" w:history="1">
        <w:r w:rsidR="00DF0BF2" w:rsidRPr="00C738A7">
          <w:rPr>
            <w:rStyle w:val="Hyperlink"/>
            <w:rFonts w:ascii="Arial" w:hAnsi="Arial" w:cs="Arial"/>
          </w:rPr>
          <w:t>Data Mining Annual Profile Template</w:t>
        </w:r>
      </w:hyperlink>
      <w:r w:rsidR="00DF0BF2" w:rsidRPr="00C738A7">
        <w:rPr>
          <w:rFonts w:ascii="Arial" w:hAnsi="Arial" w:cs="Arial"/>
        </w:rPr>
        <w:t>. (Accessed: 3</w:t>
      </w:r>
      <w:r w:rsidR="00E15D73" w:rsidRPr="00C738A7">
        <w:rPr>
          <w:rFonts w:ascii="Arial" w:hAnsi="Arial" w:cs="Arial"/>
        </w:rPr>
        <w:t>0</w:t>
      </w:r>
      <w:r w:rsidR="00DF0BF2" w:rsidRPr="00C738A7">
        <w:rPr>
          <w:rFonts w:ascii="Arial" w:hAnsi="Arial" w:cs="Arial"/>
        </w:rPr>
        <w:t>.10.25)</w:t>
      </w:r>
      <w:r w:rsidR="00F20D55" w:rsidRPr="00C738A7">
        <w:rPr>
          <w:rFonts w:ascii="Arial" w:hAnsi="Arial" w:cs="Arial"/>
        </w:rPr>
        <w:t>.</w:t>
      </w:r>
    </w:p>
    <w:p w14:paraId="17503DFD" w14:textId="38A500C5" w:rsidR="00AA6927" w:rsidRPr="00C738A7" w:rsidRDefault="00AA6927">
      <w:pPr>
        <w:rPr>
          <w:rFonts w:ascii="Arial" w:hAnsi="Arial" w:cs="Arial"/>
          <w:b/>
          <w:bCs/>
        </w:rPr>
      </w:pPr>
      <w:r w:rsidRPr="00C738A7">
        <w:rPr>
          <w:rFonts w:ascii="Arial" w:hAnsi="Arial" w:cs="Arial"/>
        </w:rPr>
        <w:t xml:space="preserve">Welsh Government (2025) </w:t>
      </w:r>
      <w:r w:rsidR="000C7259" w:rsidRPr="00C738A7">
        <w:rPr>
          <w:rFonts w:ascii="Arial" w:hAnsi="Arial" w:cs="Arial"/>
        </w:rPr>
        <w:t>National Multi-Agency Practice Strategy for Children (2025). Available at:</w:t>
      </w:r>
      <w:r w:rsidR="008976DE" w:rsidRPr="00C738A7">
        <w:rPr>
          <w:rFonts w:ascii="Arial" w:hAnsi="Arial" w:cs="Arial"/>
        </w:rPr>
        <w:t xml:space="preserve"> </w:t>
      </w:r>
      <w:hyperlink r:id="rId7" w:history="1">
        <w:r w:rsidR="008976DE" w:rsidRPr="00C738A7">
          <w:rPr>
            <w:rStyle w:val="Hyperlink"/>
            <w:rFonts w:ascii="Arial" w:hAnsi="Arial" w:cs="Arial"/>
          </w:rPr>
          <w:t>Written Statement: National Multi-Agency Practice Strategy for Children update (24 January 2025) | GOV.WALES</w:t>
        </w:r>
      </w:hyperlink>
      <w:r w:rsidR="008976DE" w:rsidRPr="00C738A7">
        <w:rPr>
          <w:rFonts w:ascii="Arial" w:hAnsi="Arial" w:cs="Arial"/>
        </w:rPr>
        <w:t>. (Accessed: 3</w:t>
      </w:r>
      <w:r w:rsidR="00E15D73" w:rsidRPr="00C738A7">
        <w:rPr>
          <w:rFonts w:ascii="Arial" w:hAnsi="Arial" w:cs="Arial"/>
        </w:rPr>
        <w:t>0</w:t>
      </w:r>
      <w:r w:rsidR="008976DE" w:rsidRPr="00C738A7">
        <w:rPr>
          <w:rFonts w:ascii="Arial" w:hAnsi="Arial" w:cs="Arial"/>
        </w:rPr>
        <w:t>.10.25).</w:t>
      </w:r>
    </w:p>
    <w:p w14:paraId="7F3CBFF7" w14:textId="22C65430" w:rsidR="005F142C" w:rsidRPr="00C738A7" w:rsidRDefault="00FD4CB9">
      <w:pPr>
        <w:rPr>
          <w:rFonts w:ascii="Arial" w:hAnsi="Arial" w:cs="Arial"/>
        </w:rPr>
      </w:pPr>
      <w:r w:rsidRPr="00C738A7">
        <w:rPr>
          <w:rFonts w:ascii="Arial" w:hAnsi="Arial" w:cs="Arial"/>
        </w:rPr>
        <w:t xml:space="preserve">Welsh Government (2024) </w:t>
      </w:r>
      <w:r w:rsidR="0076482D" w:rsidRPr="00C738A7">
        <w:rPr>
          <w:rFonts w:ascii="Arial" w:hAnsi="Arial" w:cs="Arial"/>
          <w:i/>
          <w:iCs/>
        </w:rPr>
        <w:t>Substance misuse treatment framework for children and young people: integrated impact assessment</w:t>
      </w:r>
      <w:r w:rsidR="0076482D" w:rsidRPr="00C738A7">
        <w:rPr>
          <w:rFonts w:ascii="Arial" w:hAnsi="Arial" w:cs="Arial"/>
        </w:rPr>
        <w:t>. Available at:</w:t>
      </w:r>
      <w:r w:rsidR="0076482D" w:rsidRPr="00C738A7">
        <w:rPr>
          <w:rFonts w:ascii="Arial" w:hAnsi="Arial" w:cs="Arial"/>
          <w:b/>
          <w:bCs/>
        </w:rPr>
        <w:t xml:space="preserve"> </w:t>
      </w:r>
      <w:hyperlink r:id="rId8" w:history="1">
        <w:r w:rsidRPr="00C738A7">
          <w:rPr>
            <w:rStyle w:val="Hyperlink"/>
            <w:rFonts w:ascii="Arial" w:hAnsi="Arial" w:cs="Arial"/>
          </w:rPr>
          <w:t>Substance misuse treatment framework for children and young people: integrated impact assessment [HTML] | GOV.WALES</w:t>
        </w:r>
      </w:hyperlink>
      <w:r w:rsidR="00867F56" w:rsidRPr="00C738A7">
        <w:rPr>
          <w:rFonts w:ascii="Arial" w:hAnsi="Arial" w:cs="Arial"/>
        </w:rPr>
        <w:t xml:space="preserve">. </w:t>
      </w:r>
      <w:r w:rsidR="00DF0BF2" w:rsidRPr="00C738A7">
        <w:rPr>
          <w:rFonts w:ascii="Arial" w:hAnsi="Arial" w:cs="Arial"/>
        </w:rPr>
        <w:t>(</w:t>
      </w:r>
      <w:r w:rsidR="00867F56" w:rsidRPr="00C738A7">
        <w:rPr>
          <w:rFonts w:ascii="Arial" w:hAnsi="Arial" w:cs="Arial"/>
        </w:rPr>
        <w:t xml:space="preserve">Accessed: </w:t>
      </w:r>
      <w:r w:rsidR="008E751C" w:rsidRPr="00C738A7">
        <w:rPr>
          <w:rFonts w:ascii="Arial" w:hAnsi="Arial" w:cs="Arial"/>
        </w:rPr>
        <w:t>09.10.25</w:t>
      </w:r>
      <w:r w:rsidR="008E751C" w:rsidRPr="00C738A7">
        <w:rPr>
          <w:rFonts w:ascii="Arial" w:hAnsi="Arial" w:cs="Arial"/>
        </w:rPr>
        <w:t>)</w:t>
      </w:r>
      <w:r w:rsidR="00F20D55" w:rsidRPr="00C738A7">
        <w:rPr>
          <w:rFonts w:ascii="Arial" w:hAnsi="Arial" w:cs="Arial"/>
        </w:rPr>
        <w:t>.</w:t>
      </w:r>
    </w:p>
    <w:p w14:paraId="2A9C63E6" w14:textId="102976B5" w:rsidR="005F142C" w:rsidRPr="00C738A7" w:rsidRDefault="005F142C">
      <w:pPr>
        <w:rPr>
          <w:rFonts w:ascii="Arial" w:hAnsi="Arial" w:cs="Arial"/>
        </w:rPr>
      </w:pPr>
      <w:r w:rsidRPr="00C738A7">
        <w:rPr>
          <w:rFonts w:ascii="Arial" w:hAnsi="Arial" w:cs="Arial"/>
        </w:rPr>
        <w:t>South Wales Police (2022)</w:t>
      </w:r>
      <w:r w:rsidR="00C46268" w:rsidRPr="00C738A7">
        <w:rPr>
          <w:rFonts w:ascii="Arial" w:hAnsi="Arial" w:cs="Arial"/>
        </w:rPr>
        <w:t xml:space="preserve"> South Wales Police Substance Misuse and Harm Reduction Strategy (2022-2025)</w:t>
      </w:r>
      <w:r w:rsidR="000B4DBD" w:rsidRPr="00C738A7">
        <w:rPr>
          <w:rFonts w:ascii="Arial" w:hAnsi="Arial" w:cs="Arial"/>
        </w:rPr>
        <w:t>.</w:t>
      </w:r>
      <w:r w:rsidR="00C46268" w:rsidRPr="00C738A7">
        <w:rPr>
          <w:rFonts w:ascii="Arial" w:hAnsi="Arial" w:cs="Arial"/>
        </w:rPr>
        <w:t xml:space="preserve"> </w:t>
      </w:r>
      <w:r w:rsidR="00C46268" w:rsidRPr="00C738A7">
        <w:rPr>
          <w:rFonts w:ascii="Arial" w:hAnsi="Arial" w:cs="Arial"/>
          <w:i/>
          <w:iCs/>
        </w:rPr>
        <w:t>Working with partners to prevent the harmful effects of drugs and</w:t>
      </w:r>
      <w:r w:rsidR="000B4DBD" w:rsidRPr="00C738A7">
        <w:rPr>
          <w:rFonts w:ascii="Arial" w:hAnsi="Arial" w:cs="Arial"/>
          <w:i/>
          <w:iCs/>
        </w:rPr>
        <w:t xml:space="preserve"> alcohol.</w:t>
      </w:r>
      <w:r w:rsidR="000B4DBD" w:rsidRPr="00C738A7">
        <w:rPr>
          <w:rFonts w:ascii="Arial" w:hAnsi="Arial" w:cs="Arial"/>
        </w:rPr>
        <w:t xml:space="preserve"> Available at: </w:t>
      </w:r>
      <w:hyperlink r:id="rId9" w:history="1">
        <w:r w:rsidR="000B4DBD" w:rsidRPr="00C738A7">
          <w:rPr>
            <w:rStyle w:val="Hyperlink"/>
            <w:rFonts w:ascii="Arial" w:hAnsi="Arial" w:cs="Arial"/>
          </w:rPr>
          <w:t>2022-1019-final-eng-south-wales-police_drugs-strategy_microsoft-word.pdf</w:t>
        </w:r>
      </w:hyperlink>
      <w:r w:rsidR="000B4DBD" w:rsidRPr="00C738A7">
        <w:rPr>
          <w:rFonts w:ascii="Arial" w:hAnsi="Arial" w:cs="Arial"/>
        </w:rPr>
        <w:t xml:space="preserve">. </w:t>
      </w:r>
      <w:r w:rsidR="00DF0BF2" w:rsidRPr="00C738A7">
        <w:rPr>
          <w:rFonts w:ascii="Arial" w:hAnsi="Arial" w:cs="Arial"/>
        </w:rPr>
        <w:t>(</w:t>
      </w:r>
      <w:r w:rsidR="00F20D55" w:rsidRPr="00C738A7">
        <w:rPr>
          <w:rFonts w:ascii="Arial" w:hAnsi="Arial" w:cs="Arial"/>
        </w:rPr>
        <w:t xml:space="preserve">Accessed: </w:t>
      </w:r>
      <w:r w:rsidR="008E751C" w:rsidRPr="00C738A7">
        <w:rPr>
          <w:rFonts w:ascii="Arial" w:hAnsi="Arial" w:cs="Arial"/>
        </w:rPr>
        <w:t>09.10.25</w:t>
      </w:r>
      <w:r w:rsidR="008E751C" w:rsidRPr="00C738A7">
        <w:rPr>
          <w:rFonts w:ascii="Arial" w:hAnsi="Arial" w:cs="Arial"/>
        </w:rPr>
        <w:t>)</w:t>
      </w:r>
      <w:r w:rsidR="00F20D55" w:rsidRPr="00C738A7">
        <w:rPr>
          <w:rFonts w:ascii="Arial" w:hAnsi="Arial" w:cs="Arial"/>
        </w:rPr>
        <w:t>.</w:t>
      </w:r>
    </w:p>
    <w:p w14:paraId="5551B274" w14:textId="225EDCC5" w:rsidR="003D0E29" w:rsidRPr="00C738A7" w:rsidRDefault="003D0E29">
      <w:pPr>
        <w:rPr>
          <w:rFonts w:ascii="Arial" w:hAnsi="Arial" w:cs="Arial"/>
          <w:b/>
          <w:bCs/>
        </w:rPr>
      </w:pPr>
      <w:r w:rsidRPr="00C738A7">
        <w:rPr>
          <w:rFonts w:ascii="Arial" w:hAnsi="Arial" w:cs="Arial"/>
        </w:rPr>
        <w:t>UK Government, 2025)</w:t>
      </w:r>
      <w:r w:rsidRPr="00C738A7">
        <w:rPr>
          <w:rFonts w:ascii="Arial" w:hAnsi="Arial" w:cs="Arial"/>
        </w:rPr>
        <w:t xml:space="preserve"> </w:t>
      </w:r>
      <w:r w:rsidR="00671F12" w:rsidRPr="00C738A7">
        <w:rPr>
          <w:rFonts w:ascii="Arial" w:hAnsi="Arial" w:cs="Arial"/>
        </w:rPr>
        <w:t>Crime and Policing Bill 2025</w:t>
      </w:r>
      <w:r w:rsidR="00671F12" w:rsidRPr="00C738A7">
        <w:rPr>
          <w:rFonts w:ascii="Arial" w:hAnsi="Arial" w:cs="Arial"/>
        </w:rPr>
        <w:t xml:space="preserve">. </w:t>
      </w:r>
      <w:r w:rsidR="00671F12" w:rsidRPr="00C738A7">
        <w:rPr>
          <w:rFonts w:ascii="Arial" w:hAnsi="Arial" w:cs="Arial"/>
        </w:rPr>
        <w:t>Available at:</w:t>
      </w:r>
      <w:r w:rsidR="00F20D55" w:rsidRPr="00C738A7">
        <w:rPr>
          <w:rFonts w:ascii="Arial" w:hAnsi="Arial" w:cs="Arial"/>
        </w:rPr>
        <w:t xml:space="preserve"> </w:t>
      </w:r>
      <w:hyperlink r:id="rId10" w:history="1">
        <w:r w:rsidR="00F20D55" w:rsidRPr="00C738A7">
          <w:rPr>
            <w:rStyle w:val="Hyperlink"/>
            <w:rFonts w:ascii="Arial" w:hAnsi="Arial" w:cs="Arial"/>
          </w:rPr>
          <w:t>Crime and Policing Bill 2025 - GOV.UK</w:t>
        </w:r>
      </w:hyperlink>
      <w:r w:rsidR="00F20D55" w:rsidRPr="00C738A7">
        <w:rPr>
          <w:rFonts w:ascii="Arial" w:hAnsi="Arial" w:cs="Arial"/>
        </w:rPr>
        <w:t xml:space="preserve">. </w:t>
      </w:r>
      <w:r w:rsidR="00F20D55" w:rsidRPr="00C738A7">
        <w:rPr>
          <w:rFonts w:ascii="Arial" w:hAnsi="Arial" w:cs="Arial"/>
        </w:rPr>
        <w:t>(Accessed: 31.10.25).</w:t>
      </w:r>
    </w:p>
    <w:p w14:paraId="5BCDE8A7" w14:textId="58B39D9C" w:rsidR="004C2287" w:rsidRPr="00C738A7" w:rsidRDefault="004F7408">
      <w:pPr>
        <w:rPr>
          <w:rFonts w:ascii="Arial" w:hAnsi="Arial" w:cs="Arial"/>
        </w:rPr>
      </w:pPr>
      <w:r w:rsidRPr="00C738A7">
        <w:rPr>
          <w:rFonts w:ascii="Arial" w:hAnsi="Arial" w:cs="Arial"/>
        </w:rPr>
        <w:t xml:space="preserve">UK Parliament </w:t>
      </w:r>
      <w:r w:rsidR="004C2287" w:rsidRPr="00C738A7">
        <w:rPr>
          <w:rFonts w:ascii="Arial" w:hAnsi="Arial" w:cs="Arial"/>
        </w:rPr>
        <w:t>(</w:t>
      </w:r>
      <w:r w:rsidRPr="00C738A7">
        <w:rPr>
          <w:rFonts w:ascii="Arial" w:hAnsi="Arial" w:cs="Arial"/>
        </w:rPr>
        <w:t>2024)</w:t>
      </w:r>
      <w:r w:rsidR="004C2287" w:rsidRPr="00C738A7">
        <w:rPr>
          <w:rFonts w:ascii="Arial" w:hAnsi="Arial" w:cs="Arial"/>
        </w:rPr>
        <w:t xml:space="preserve"> </w:t>
      </w:r>
      <w:r w:rsidR="00226818" w:rsidRPr="00C738A7">
        <w:rPr>
          <w:rFonts w:ascii="Arial" w:hAnsi="Arial" w:cs="Arial"/>
          <w:i/>
          <w:iCs/>
        </w:rPr>
        <w:t>Policing: a public health approach</w:t>
      </w:r>
      <w:r w:rsidR="00226818" w:rsidRPr="00C738A7">
        <w:rPr>
          <w:rFonts w:ascii="Arial" w:hAnsi="Arial" w:cs="Arial"/>
          <w:i/>
          <w:iCs/>
        </w:rPr>
        <w:t>.</w:t>
      </w:r>
      <w:r w:rsidR="00226818" w:rsidRPr="00C738A7">
        <w:rPr>
          <w:rFonts w:ascii="Arial" w:hAnsi="Arial" w:cs="Arial"/>
        </w:rPr>
        <w:t xml:space="preserve"> </w:t>
      </w:r>
      <w:r w:rsidR="004C2287" w:rsidRPr="00C738A7">
        <w:rPr>
          <w:rFonts w:ascii="Arial" w:hAnsi="Arial" w:cs="Arial"/>
        </w:rPr>
        <w:t xml:space="preserve">Available at: </w:t>
      </w:r>
      <w:hyperlink r:id="rId11" w:history="1">
        <w:r w:rsidR="004C2287" w:rsidRPr="00C738A7">
          <w:rPr>
            <w:rStyle w:val="Hyperlink"/>
            <w:rFonts w:ascii="Arial" w:hAnsi="Arial" w:cs="Arial"/>
          </w:rPr>
          <w:t>Policing: a public health approach - POST</w:t>
        </w:r>
      </w:hyperlink>
      <w:r w:rsidR="00226818" w:rsidRPr="00C738A7">
        <w:rPr>
          <w:rFonts w:ascii="Arial" w:hAnsi="Arial" w:cs="Arial"/>
        </w:rPr>
        <w:t xml:space="preserve">. </w:t>
      </w:r>
      <w:r w:rsidR="008E751C" w:rsidRPr="00C738A7">
        <w:rPr>
          <w:rFonts w:ascii="Arial" w:hAnsi="Arial" w:cs="Arial"/>
        </w:rPr>
        <w:t>(</w:t>
      </w:r>
      <w:r w:rsidR="00226818" w:rsidRPr="00C738A7">
        <w:rPr>
          <w:rFonts w:ascii="Arial" w:hAnsi="Arial" w:cs="Arial"/>
        </w:rPr>
        <w:t xml:space="preserve">Accessed: </w:t>
      </w:r>
      <w:r w:rsidR="00226818" w:rsidRPr="00C738A7">
        <w:rPr>
          <w:rFonts w:ascii="Arial" w:hAnsi="Arial" w:cs="Arial"/>
        </w:rPr>
        <w:t>31.10.25).</w:t>
      </w:r>
    </w:p>
    <w:p w14:paraId="7AB649DF" w14:textId="77777777" w:rsidR="00732939" w:rsidRDefault="00732939">
      <w:pPr>
        <w:rPr>
          <w:rFonts w:ascii="Arial" w:hAnsi="Arial" w:cs="Arial"/>
          <w:b/>
          <w:bCs/>
        </w:rPr>
      </w:pPr>
    </w:p>
    <w:p w14:paraId="4381D82C" w14:textId="77777777" w:rsidR="00732939" w:rsidRDefault="00732939">
      <w:pPr>
        <w:rPr>
          <w:rFonts w:ascii="Arial" w:hAnsi="Arial" w:cs="Arial"/>
          <w:b/>
          <w:bCs/>
        </w:rPr>
      </w:pPr>
    </w:p>
    <w:p w14:paraId="5981346B" w14:textId="77777777" w:rsidR="00732939" w:rsidRDefault="00732939">
      <w:pPr>
        <w:rPr>
          <w:rFonts w:ascii="Arial" w:hAnsi="Arial" w:cs="Arial"/>
          <w:b/>
          <w:bCs/>
        </w:rPr>
      </w:pPr>
    </w:p>
    <w:p w14:paraId="3563D624" w14:textId="77777777" w:rsidR="00732939" w:rsidRDefault="00732939">
      <w:pPr>
        <w:rPr>
          <w:rFonts w:ascii="Arial" w:hAnsi="Arial" w:cs="Arial"/>
          <w:b/>
          <w:bCs/>
        </w:rPr>
      </w:pPr>
    </w:p>
    <w:p w14:paraId="31622360" w14:textId="3DB88A9A" w:rsidR="0050445E" w:rsidRPr="00027ED4" w:rsidRDefault="0050445E" w:rsidP="0050445E">
      <w:pPr>
        <w:pStyle w:val="NormalWeb"/>
        <w:ind w:left="1440"/>
        <w:rPr>
          <w:rFonts w:ascii="Arial" w:hAnsi="Arial" w:cs="Arial"/>
          <w:sz w:val="22"/>
          <w:szCs w:val="22"/>
        </w:rPr>
      </w:pPr>
    </w:p>
    <w:p w14:paraId="6F7F332C" w14:textId="73E6B482" w:rsidR="00732939" w:rsidRPr="00867F56" w:rsidRDefault="00732939">
      <w:pPr>
        <w:rPr>
          <w:rFonts w:ascii="Arial" w:hAnsi="Arial" w:cs="Arial"/>
          <w:b/>
          <w:bCs/>
        </w:rPr>
      </w:pPr>
    </w:p>
    <w:sectPr w:rsidR="00732939" w:rsidRPr="00867F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E67F9"/>
    <w:multiLevelType w:val="hybridMultilevel"/>
    <w:tmpl w:val="1C344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B92D6B"/>
    <w:multiLevelType w:val="multilevel"/>
    <w:tmpl w:val="44E2E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683C70"/>
    <w:multiLevelType w:val="hybridMultilevel"/>
    <w:tmpl w:val="6EA645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FC0E57"/>
    <w:multiLevelType w:val="multilevel"/>
    <w:tmpl w:val="23082BC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CA23C9"/>
    <w:multiLevelType w:val="multilevel"/>
    <w:tmpl w:val="FE98B3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660D8C"/>
    <w:multiLevelType w:val="hybridMultilevel"/>
    <w:tmpl w:val="BF6E5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741364"/>
    <w:multiLevelType w:val="multilevel"/>
    <w:tmpl w:val="13A63D3C"/>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F7449E1"/>
    <w:multiLevelType w:val="multilevel"/>
    <w:tmpl w:val="14660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DF4EC5"/>
    <w:multiLevelType w:val="hybridMultilevel"/>
    <w:tmpl w:val="6EB47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BF1BC4"/>
    <w:multiLevelType w:val="hybridMultilevel"/>
    <w:tmpl w:val="DEA29D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6730255">
    <w:abstractNumId w:val="5"/>
  </w:num>
  <w:num w:numId="2" w16cid:durableId="543174850">
    <w:abstractNumId w:val="9"/>
  </w:num>
  <w:num w:numId="3" w16cid:durableId="1736589068">
    <w:abstractNumId w:val="3"/>
  </w:num>
  <w:num w:numId="4" w16cid:durableId="1510102049">
    <w:abstractNumId w:val="6"/>
  </w:num>
  <w:num w:numId="5" w16cid:durableId="1991713071">
    <w:abstractNumId w:val="4"/>
  </w:num>
  <w:num w:numId="6" w16cid:durableId="1462267525">
    <w:abstractNumId w:val="8"/>
  </w:num>
  <w:num w:numId="7" w16cid:durableId="1063454813">
    <w:abstractNumId w:val="0"/>
  </w:num>
  <w:num w:numId="8" w16cid:durableId="757362329">
    <w:abstractNumId w:val="2"/>
  </w:num>
  <w:num w:numId="9" w16cid:durableId="756559237">
    <w:abstractNumId w:val="1"/>
  </w:num>
  <w:num w:numId="10" w16cid:durableId="24361446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F23"/>
    <w:rsid w:val="00006BE2"/>
    <w:rsid w:val="00027ED4"/>
    <w:rsid w:val="00042226"/>
    <w:rsid w:val="0006062E"/>
    <w:rsid w:val="0008105C"/>
    <w:rsid w:val="000859E1"/>
    <w:rsid w:val="000B45CD"/>
    <w:rsid w:val="000B4DBD"/>
    <w:rsid w:val="000C43B6"/>
    <w:rsid w:val="000C7259"/>
    <w:rsid w:val="000C7EA1"/>
    <w:rsid w:val="000D1136"/>
    <w:rsid w:val="000D39AB"/>
    <w:rsid w:val="000F3D91"/>
    <w:rsid w:val="000F62E9"/>
    <w:rsid w:val="0011030F"/>
    <w:rsid w:val="00121FA4"/>
    <w:rsid w:val="00153A0F"/>
    <w:rsid w:val="00163DE5"/>
    <w:rsid w:val="0017131D"/>
    <w:rsid w:val="00174844"/>
    <w:rsid w:val="001B723D"/>
    <w:rsid w:val="001C517C"/>
    <w:rsid w:val="001D0C83"/>
    <w:rsid w:val="001D24C4"/>
    <w:rsid w:val="001D7177"/>
    <w:rsid w:val="001F329E"/>
    <w:rsid w:val="00226818"/>
    <w:rsid w:val="00232B7B"/>
    <w:rsid w:val="00263332"/>
    <w:rsid w:val="00263E72"/>
    <w:rsid w:val="002649C7"/>
    <w:rsid w:val="00273CD4"/>
    <w:rsid w:val="00284FC3"/>
    <w:rsid w:val="00286AC2"/>
    <w:rsid w:val="002927A2"/>
    <w:rsid w:val="0029452F"/>
    <w:rsid w:val="002A0A87"/>
    <w:rsid w:val="002B6CC1"/>
    <w:rsid w:val="002F0D28"/>
    <w:rsid w:val="00310633"/>
    <w:rsid w:val="00331845"/>
    <w:rsid w:val="00342A3B"/>
    <w:rsid w:val="00352B0C"/>
    <w:rsid w:val="00356819"/>
    <w:rsid w:val="00384E90"/>
    <w:rsid w:val="00391462"/>
    <w:rsid w:val="00392C0A"/>
    <w:rsid w:val="003B2BB8"/>
    <w:rsid w:val="003D0E29"/>
    <w:rsid w:val="003E1B01"/>
    <w:rsid w:val="003F0835"/>
    <w:rsid w:val="00402151"/>
    <w:rsid w:val="00414482"/>
    <w:rsid w:val="00427EFA"/>
    <w:rsid w:val="00434A16"/>
    <w:rsid w:val="004600A2"/>
    <w:rsid w:val="00474EF3"/>
    <w:rsid w:val="00476302"/>
    <w:rsid w:val="004871CD"/>
    <w:rsid w:val="00495D38"/>
    <w:rsid w:val="004A4AFC"/>
    <w:rsid w:val="004C2287"/>
    <w:rsid w:val="004E6D61"/>
    <w:rsid w:val="004F6AD9"/>
    <w:rsid w:val="004F7408"/>
    <w:rsid w:val="0050445E"/>
    <w:rsid w:val="00533F3D"/>
    <w:rsid w:val="00546526"/>
    <w:rsid w:val="00557F65"/>
    <w:rsid w:val="00584737"/>
    <w:rsid w:val="00590DC9"/>
    <w:rsid w:val="005A1222"/>
    <w:rsid w:val="005A21D4"/>
    <w:rsid w:val="005B114D"/>
    <w:rsid w:val="005E6651"/>
    <w:rsid w:val="005F142C"/>
    <w:rsid w:val="006008CD"/>
    <w:rsid w:val="00605E41"/>
    <w:rsid w:val="00611F46"/>
    <w:rsid w:val="00616545"/>
    <w:rsid w:val="00620FB5"/>
    <w:rsid w:val="006210A5"/>
    <w:rsid w:val="00653D63"/>
    <w:rsid w:val="00671F12"/>
    <w:rsid w:val="00675253"/>
    <w:rsid w:val="006854C3"/>
    <w:rsid w:val="006B39D8"/>
    <w:rsid w:val="006B49C6"/>
    <w:rsid w:val="006D2E19"/>
    <w:rsid w:val="00711A6C"/>
    <w:rsid w:val="00726F23"/>
    <w:rsid w:val="00732939"/>
    <w:rsid w:val="00737A57"/>
    <w:rsid w:val="007423E9"/>
    <w:rsid w:val="0074714A"/>
    <w:rsid w:val="0076482D"/>
    <w:rsid w:val="00767E91"/>
    <w:rsid w:val="00775D3B"/>
    <w:rsid w:val="007770F3"/>
    <w:rsid w:val="00792676"/>
    <w:rsid w:val="007C056D"/>
    <w:rsid w:val="007C1A5F"/>
    <w:rsid w:val="007E4406"/>
    <w:rsid w:val="00806280"/>
    <w:rsid w:val="00821024"/>
    <w:rsid w:val="00832D7B"/>
    <w:rsid w:val="00833224"/>
    <w:rsid w:val="008477D9"/>
    <w:rsid w:val="0085114F"/>
    <w:rsid w:val="00861F58"/>
    <w:rsid w:val="00867F56"/>
    <w:rsid w:val="00892D0B"/>
    <w:rsid w:val="008976DE"/>
    <w:rsid w:val="008A3C60"/>
    <w:rsid w:val="008A604A"/>
    <w:rsid w:val="008C0A07"/>
    <w:rsid w:val="008C0B3A"/>
    <w:rsid w:val="008D489C"/>
    <w:rsid w:val="008E751C"/>
    <w:rsid w:val="008F3EED"/>
    <w:rsid w:val="008F518A"/>
    <w:rsid w:val="008F550C"/>
    <w:rsid w:val="008F75D4"/>
    <w:rsid w:val="008F7E22"/>
    <w:rsid w:val="00900C9A"/>
    <w:rsid w:val="00921243"/>
    <w:rsid w:val="009731C0"/>
    <w:rsid w:val="00980242"/>
    <w:rsid w:val="00993EF1"/>
    <w:rsid w:val="009E4575"/>
    <w:rsid w:val="009F20A9"/>
    <w:rsid w:val="009F372E"/>
    <w:rsid w:val="009F3903"/>
    <w:rsid w:val="009F3CD3"/>
    <w:rsid w:val="00A42831"/>
    <w:rsid w:val="00A64CD0"/>
    <w:rsid w:val="00A77A09"/>
    <w:rsid w:val="00AA6927"/>
    <w:rsid w:val="00AE03C8"/>
    <w:rsid w:val="00AE0E58"/>
    <w:rsid w:val="00AF1CC1"/>
    <w:rsid w:val="00B27D87"/>
    <w:rsid w:val="00B371FC"/>
    <w:rsid w:val="00B4162E"/>
    <w:rsid w:val="00B6006F"/>
    <w:rsid w:val="00B74C73"/>
    <w:rsid w:val="00B82328"/>
    <w:rsid w:val="00BA77A0"/>
    <w:rsid w:val="00BC056F"/>
    <w:rsid w:val="00BD1ECC"/>
    <w:rsid w:val="00C41B46"/>
    <w:rsid w:val="00C46268"/>
    <w:rsid w:val="00C738A7"/>
    <w:rsid w:val="00C80F3B"/>
    <w:rsid w:val="00C8742F"/>
    <w:rsid w:val="00CB774E"/>
    <w:rsid w:val="00CC1312"/>
    <w:rsid w:val="00CD7968"/>
    <w:rsid w:val="00CE1F72"/>
    <w:rsid w:val="00CF572A"/>
    <w:rsid w:val="00D00B96"/>
    <w:rsid w:val="00D166E1"/>
    <w:rsid w:val="00D239B2"/>
    <w:rsid w:val="00DA1BE9"/>
    <w:rsid w:val="00DA3798"/>
    <w:rsid w:val="00DC2292"/>
    <w:rsid w:val="00DC65E1"/>
    <w:rsid w:val="00DD4150"/>
    <w:rsid w:val="00DF0BF2"/>
    <w:rsid w:val="00E15D73"/>
    <w:rsid w:val="00E36DA5"/>
    <w:rsid w:val="00E4307B"/>
    <w:rsid w:val="00E733C8"/>
    <w:rsid w:val="00E8612E"/>
    <w:rsid w:val="00E908CD"/>
    <w:rsid w:val="00EA0BE9"/>
    <w:rsid w:val="00EA30C1"/>
    <w:rsid w:val="00EB5999"/>
    <w:rsid w:val="00EE1551"/>
    <w:rsid w:val="00F13D13"/>
    <w:rsid w:val="00F20D55"/>
    <w:rsid w:val="00F5618C"/>
    <w:rsid w:val="00F710BD"/>
    <w:rsid w:val="00F847E1"/>
    <w:rsid w:val="00F9680B"/>
    <w:rsid w:val="00FA0164"/>
    <w:rsid w:val="00FA3F78"/>
    <w:rsid w:val="00FD4C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CD48E"/>
  <w15:chartTrackingRefBased/>
  <w15:docId w15:val="{72663CD0-4D3C-4AD3-950B-4075A72E2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6F2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26F2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26F2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26F2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26F2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26F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6F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6F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6F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F2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26F2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26F2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26F2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26F2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26F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6F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6F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6F23"/>
    <w:rPr>
      <w:rFonts w:eastAsiaTheme="majorEastAsia" w:cstheme="majorBidi"/>
      <w:color w:val="272727" w:themeColor="text1" w:themeTint="D8"/>
    </w:rPr>
  </w:style>
  <w:style w:type="paragraph" w:styleId="Title">
    <w:name w:val="Title"/>
    <w:basedOn w:val="Normal"/>
    <w:next w:val="Normal"/>
    <w:link w:val="TitleChar"/>
    <w:uiPriority w:val="10"/>
    <w:qFormat/>
    <w:rsid w:val="00726F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6F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6F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6F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6F23"/>
    <w:pPr>
      <w:spacing w:before="160"/>
      <w:jc w:val="center"/>
    </w:pPr>
    <w:rPr>
      <w:i/>
      <w:iCs/>
      <w:color w:val="404040" w:themeColor="text1" w:themeTint="BF"/>
    </w:rPr>
  </w:style>
  <w:style w:type="character" w:customStyle="1" w:styleId="QuoteChar">
    <w:name w:val="Quote Char"/>
    <w:basedOn w:val="DefaultParagraphFont"/>
    <w:link w:val="Quote"/>
    <w:uiPriority w:val="29"/>
    <w:rsid w:val="00726F23"/>
    <w:rPr>
      <w:i/>
      <w:iCs/>
      <w:color w:val="404040" w:themeColor="text1" w:themeTint="BF"/>
    </w:rPr>
  </w:style>
  <w:style w:type="paragraph" w:styleId="ListParagraph">
    <w:name w:val="List Paragraph"/>
    <w:basedOn w:val="Normal"/>
    <w:uiPriority w:val="34"/>
    <w:qFormat/>
    <w:rsid w:val="00726F23"/>
    <w:pPr>
      <w:ind w:left="720"/>
      <w:contextualSpacing/>
    </w:pPr>
  </w:style>
  <w:style w:type="character" w:styleId="IntenseEmphasis">
    <w:name w:val="Intense Emphasis"/>
    <w:basedOn w:val="DefaultParagraphFont"/>
    <w:uiPriority w:val="21"/>
    <w:qFormat/>
    <w:rsid w:val="00726F23"/>
    <w:rPr>
      <w:i/>
      <w:iCs/>
      <w:color w:val="2F5496" w:themeColor="accent1" w:themeShade="BF"/>
    </w:rPr>
  </w:style>
  <w:style w:type="paragraph" w:styleId="IntenseQuote">
    <w:name w:val="Intense Quote"/>
    <w:basedOn w:val="Normal"/>
    <w:next w:val="Normal"/>
    <w:link w:val="IntenseQuoteChar"/>
    <w:uiPriority w:val="30"/>
    <w:qFormat/>
    <w:rsid w:val="00726F2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26F23"/>
    <w:rPr>
      <w:i/>
      <w:iCs/>
      <w:color w:val="2F5496" w:themeColor="accent1" w:themeShade="BF"/>
    </w:rPr>
  </w:style>
  <w:style w:type="character" w:styleId="IntenseReference">
    <w:name w:val="Intense Reference"/>
    <w:basedOn w:val="DefaultParagraphFont"/>
    <w:uiPriority w:val="32"/>
    <w:qFormat/>
    <w:rsid w:val="00726F23"/>
    <w:rPr>
      <w:b/>
      <w:bCs/>
      <w:smallCaps/>
      <w:color w:val="2F5496" w:themeColor="accent1" w:themeShade="BF"/>
      <w:spacing w:val="5"/>
    </w:rPr>
  </w:style>
  <w:style w:type="paragraph" w:styleId="NormalWeb">
    <w:name w:val="Normal (Web)"/>
    <w:basedOn w:val="Normal"/>
    <w:uiPriority w:val="99"/>
    <w:unhideWhenUsed/>
    <w:rsid w:val="004871C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E1F72"/>
    <w:rPr>
      <w:b/>
      <w:bCs/>
    </w:rPr>
  </w:style>
  <w:style w:type="character" w:styleId="Hyperlink">
    <w:name w:val="Hyperlink"/>
    <w:basedOn w:val="DefaultParagraphFont"/>
    <w:uiPriority w:val="99"/>
    <w:unhideWhenUsed/>
    <w:rsid w:val="00FD4CB9"/>
    <w:rPr>
      <w:color w:val="0563C1" w:themeColor="hyperlink"/>
      <w:u w:val="single"/>
    </w:rPr>
  </w:style>
  <w:style w:type="character" w:styleId="UnresolvedMention">
    <w:name w:val="Unresolved Mention"/>
    <w:basedOn w:val="DefaultParagraphFont"/>
    <w:uiPriority w:val="99"/>
    <w:semiHidden/>
    <w:unhideWhenUsed/>
    <w:rsid w:val="00FD4C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ubstance-misuse-treatment-framework-children-and-young-people-integrated-impact-assessment-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wales/written-statement-national-multi-agency-practice-strategy-children-updat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hw.nhs.wales/publications/publications1/data-mining-wales-the-annual-profile-for-substance-misuse-2023-2024/" TargetMode="External"/><Relationship Id="rId11" Type="http://schemas.openxmlformats.org/officeDocument/2006/relationships/hyperlink" Target="https://post.parliament.uk/policing-a-public-health-approach/" TargetMode="External"/><Relationship Id="rId5" Type="http://schemas.openxmlformats.org/officeDocument/2006/relationships/hyperlink" Target="https://www.gov.uk/government/publications/a-whole-system-response-to-drug-prevention-in-the-uk/a-whole-system-response-to-drug-prevention-in-the-uk-accessible" TargetMode="External"/><Relationship Id="rId10" Type="http://schemas.openxmlformats.org/officeDocument/2006/relationships/hyperlink" Target="https://www.gov.uk/government/collections/crime-and-policing-bill-2025" TargetMode="External"/><Relationship Id="rId4" Type="http://schemas.openxmlformats.org/officeDocument/2006/relationships/webSettings" Target="webSettings.xml"/><Relationship Id="rId9" Type="http://schemas.openxmlformats.org/officeDocument/2006/relationships/hyperlink" Target="https://www.south-wales.police.uk/SysSiteAssets/media/downloads/south-wales/about-us/drugs-strategy/2022-1019-final-eng-south-wales-police_drugs-strategy_microsoft-wor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874</TotalTime>
  <Pages>4</Pages>
  <Words>1560</Words>
  <Characters>8893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BUNICA</dc:creator>
  <cp:keywords/>
  <dc:description/>
  <cp:lastModifiedBy>ELEONORA BUNICA</cp:lastModifiedBy>
  <cp:revision>183</cp:revision>
  <dcterms:created xsi:type="dcterms:W3CDTF">2025-10-18T07:07:00Z</dcterms:created>
  <dcterms:modified xsi:type="dcterms:W3CDTF">2025-10-31T12:41:00Z</dcterms:modified>
</cp:coreProperties>
</file>