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95DB0" w14:textId="77777777" w:rsidR="0037658F" w:rsidRDefault="0037658F" w:rsidP="00E16AB2">
      <w:pPr>
        <w:rPr>
          <w:rFonts w:ascii="Times New Roman" w:hAnsi="Times New Roman" w:cs="Times New Roman"/>
          <w:sz w:val="24"/>
        </w:rPr>
      </w:pPr>
    </w:p>
    <w:p w14:paraId="04052FF3" w14:textId="34DC0194" w:rsidR="0002293A" w:rsidRPr="00CC7CC1" w:rsidRDefault="009F63B6" w:rsidP="00A92606">
      <w:pPr>
        <w:spacing w:line="480" w:lineRule="auto"/>
        <w:jc w:val="center"/>
        <w:rPr>
          <w:rFonts w:ascii="Times New Roman" w:hAnsi="Times New Roman" w:cs="Times New Roman"/>
          <w:sz w:val="24"/>
          <w:szCs w:val="24"/>
        </w:rPr>
      </w:pPr>
      <w:r w:rsidRPr="00CC7CC1">
        <w:rPr>
          <w:rFonts w:ascii="Times New Roman" w:hAnsi="Times New Roman" w:cs="Times New Roman"/>
          <w:sz w:val="24"/>
          <w:szCs w:val="24"/>
        </w:rPr>
        <w:t>S</w:t>
      </w:r>
      <w:r w:rsidR="00C443A8" w:rsidRPr="00CC7CC1">
        <w:rPr>
          <w:rFonts w:ascii="Times New Roman" w:hAnsi="Times New Roman" w:cs="Times New Roman"/>
          <w:sz w:val="24"/>
          <w:szCs w:val="24"/>
        </w:rPr>
        <w:t xml:space="preserve">peed of </w:t>
      </w:r>
      <w:r w:rsidRPr="00CC7CC1">
        <w:rPr>
          <w:rFonts w:ascii="Times New Roman" w:hAnsi="Times New Roman" w:cs="Times New Roman"/>
          <w:sz w:val="24"/>
          <w:szCs w:val="24"/>
        </w:rPr>
        <w:t>P</w:t>
      </w:r>
      <w:r w:rsidR="00C443A8" w:rsidRPr="00CC7CC1">
        <w:rPr>
          <w:rFonts w:ascii="Times New Roman" w:hAnsi="Times New Roman" w:cs="Times New Roman"/>
          <w:sz w:val="24"/>
          <w:szCs w:val="24"/>
        </w:rPr>
        <w:t xml:space="preserve">rocessing (fast and slow) on </w:t>
      </w:r>
      <w:r w:rsidRPr="00CC7CC1">
        <w:rPr>
          <w:rFonts w:ascii="Times New Roman" w:hAnsi="Times New Roman" w:cs="Times New Roman"/>
          <w:sz w:val="24"/>
          <w:szCs w:val="24"/>
        </w:rPr>
        <w:t>A</w:t>
      </w:r>
      <w:r w:rsidR="00C443A8" w:rsidRPr="00CC7CC1">
        <w:rPr>
          <w:rFonts w:ascii="Times New Roman" w:hAnsi="Times New Roman" w:cs="Times New Roman"/>
          <w:sz w:val="24"/>
          <w:szCs w:val="24"/>
        </w:rPr>
        <w:t xml:space="preserve">ttentional </w:t>
      </w:r>
      <w:r w:rsidRPr="00CC7CC1">
        <w:rPr>
          <w:rFonts w:ascii="Times New Roman" w:hAnsi="Times New Roman" w:cs="Times New Roman"/>
          <w:sz w:val="24"/>
          <w:szCs w:val="24"/>
        </w:rPr>
        <w:t>C</w:t>
      </w:r>
      <w:r w:rsidR="00C443A8" w:rsidRPr="00CC7CC1">
        <w:rPr>
          <w:rFonts w:ascii="Times New Roman" w:hAnsi="Times New Roman" w:cs="Times New Roman"/>
          <w:sz w:val="24"/>
          <w:szCs w:val="24"/>
        </w:rPr>
        <w:t xml:space="preserve">apacity and </w:t>
      </w:r>
      <w:r w:rsidRPr="00CC7CC1">
        <w:rPr>
          <w:rFonts w:ascii="Times New Roman" w:hAnsi="Times New Roman" w:cs="Times New Roman"/>
          <w:sz w:val="24"/>
          <w:szCs w:val="24"/>
        </w:rPr>
        <w:t>W</w:t>
      </w:r>
      <w:r w:rsidR="00C443A8" w:rsidRPr="00CC7CC1">
        <w:rPr>
          <w:rFonts w:ascii="Times New Roman" w:hAnsi="Times New Roman" w:cs="Times New Roman"/>
          <w:sz w:val="24"/>
          <w:szCs w:val="24"/>
        </w:rPr>
        <w:t xml:space="preserve">orking </w:t>
      </w:r>
      <w:r w:rsidRPr="00CC7CC1">
        <w:rPr>
          <w:rFonts w:ascii="Times New Roman" w:hAnsi="Times New Roman" w:cs="Times New Roman"/>
          <w:sz w:val="24"/>
          <w:szCs w:val="24"/>
        </w:rPr>
        <w:t>M</w:t>
      </w:r>
      <w:r w:rsidR="00C443A8" w:rsidRPr="00CC7CC1">
        <w:rPr>
          <w:rFonts w:ascii="Times New Roman" w:hAnsi="Times New Roman" w:cs="Times New Roman"/>
          <w:sz w:val="24"/>
          <w:szCs w:val="24"/>
        </w:rPr>
        <w:t>emory.</w:t>
      </w:r>
    </w:p>
    <w:p w14:paraId="560D3AB8" w14:textId="55B207DE" w:rsidR="00C443A8" w:rsidRPr="00CC7CC1" w:rsidRDefault="00C443A8" w:rsidP="00AA7CDA">
      <w:pPr>
        <w:spacing w:line="480" w:lineRule="auto"/>
        <w:jc w:val="both"/>
        <w:rPr>
          <w:rFonts w:ascii="Times New Roman" w:hAnsi="Times New Roman" w:cs="Times New Roman"/>
          <w:sz w:val="24"/>
          <w:szCs w:val="24"/>
        </w:rPr>
      </w:pPr>
    </w:p>
    <w:p w14:paraId="29E4BE52" w14:textId="47660E21" w:rsidR="0037658F" w:rsidRPr="00CC7CC1" w:rsidRDefault="0037658F" w:rsidP="00AA7CDA">
      <w:pPr>
        <w:spacing w:line="480" w:lineRule="auto"/>
        <w:jc w:val="both"/>
        <w:rPr>
          <w:rFonts w:ascii="Times New Roman" w:hAnsi="Times New Roman" w:cs="Times New Roman"/>
          <w:sz w:val="24"/>
          <w:szCs w:val="24"/>
        </w:rPr>
      </w:pPr>
    </w:p>
    <w:p w14:paraId="3138E6A0" w14:textId="77777777" w:rsidR="0037658F" w:rsidRPr="00CC7CC1" w:rsidRDefault="0037658F" w:rsidP="00AA7CDA">
      <w:pPr>
        <w:spacing w:line="480" w:lineRule="auto"/>
        <w:jc w:val="both"/>
        <w:rPr>
          <w:rFonts w:ascii="Times New Roman" w:hAnsi="Times New Roman" w:cs="Times New Roman"/>
          <w:sz w:val="24"/>
          <w:szCs w:val="24"/>
        </w:rPr>
      </w:pPr>
    </w:p>
    <w:p w14:paraId="54927C95" w14:textId="77777777" w:rsidR="00C443A8" w:rsidRPr="00CC7CC1" w:rsidRDefault="00C443A8" w:rsidP="00297282">
      <w:pPr>
        <w:spacing w:line="480" w:lineRule="auto"/>
        <w:jc w:val="center"/>
        <w:rPr>
          <w:rFonts w:ascii="Times New Roman" w:hAnsi="Times New Roman" w:cs="Times New Roman"/>
          <w:sz w:val="24"/>
          <w:szCs w:val="24"/>
        </w:rPr>
      </w:pPr>
      <w:r w:rsidRPr="00CC7CC1">
        <w:rPr>
          <w:rFonts w:ascii="Times New Roman" w:hAnsi="Times New Roman" w:cs="Times New Roman"/>
          <w:sz w:val="24"/>
          <w:szCs w:val="24"/>
        </w:rPr>
        <w:t>1602489</w:t>
      </w:r>
    </w:p>
    <w:p w14:paraId="12C254DF" w14:textId="6EF44B68" w:rsidR="00C443A8" w:rsidRPr="00CC7CC1" w:rsidRDefault="00C443A8" w:rsidP="00AA7CDA">
      <w:pPr>
        <w:spacing w:line="480" w:lineRule="auto"/>
        <w:jc w:val="both"/>
        <w:rPr>
          <w:rFonts w:ascii="Times New Roman" w:hAnsi="Times New Roman" w:cs="Times New Roman"/>
          <w:sz w:val="24"/>
          <w:szCs w:val="24"/>
        </w:rPr>
      </w:pPr>
    </w:p>
    <w:p w14:paraId="62BB3189" w14:textId="77777777" w:rsidR="0037658F" w:rsidRPr="00CC7CC1" w:rsidRDefault="0037658F" w:rsidP="00AA7CDA">
      <w:pPr>
        <w:spacing w:line="480" w:lineRule="auto"/>
        <w:jc w:val="both"/>
        <w:rPr>
          <w:rFonts w:ascii="Times New Roman" w:hAnsi="Times New Roman" w:cs="Times New Roman"/>
          <w:sz w:val="24"/>
          <w:szCs w:val="24"/>
        </w:rPr>
      </w:pPr>
    </w:p>
    <w:p w14:paraId="5F59B043" w14:textId="77777777" w:rsidR="0037658F" w:rsidRPr="00CC7CC1" w:rsidRDefault="0037658F" w:rsidP="00AA7CDA">
      <w:pPr>
        <w:spacing w:line="480" w:lineRule="auto"/>
        <w:jc w:val="both"/>
        <w:rPr>
          <w:rFonts w:ascii="Times New Roman" w:hAnsi="Times New Roman" w:cs="Times New Roman"/>
          <w:sz w:val="24"/>
          <w:szCs w:val="24"/>
        </w:rPr>
      </w:pPr>
    </w:p>
    <w:p w14:paraId="443EA256" w14:textId="1CFCD102" w:rsidR="00C443A8" w:rsidRPr="00CC7CC1" w:rsidRDefault="00C443A8" w:rsidP="00297282">
      <w:pPr>
        <w:spacing w:line="480" w:lineRule="auto"/>
        <w:jc w:val="center"/>
        <w:rPr>
          <w:rFonts w:ascii="Times New Roman" w:hAnsi="Times New Roman" w:cs="Times New Roman"/>
          <w:sz w:val="24"/>
          <w:szCs w:val="24"/>
        </w:rPr>
      </w:pPr>
      <w:r w:rsidRPr="00CC7CC1">
        <w:rPr>
          <w:rFonts w:ascii="Times New Roman" w:hAnsi="Times New Roman" w:cs="Times New Roman"/>
          <w:sz w:val="24"/>
          <w:szCs w:val="24"/>
        </w:rPr>
        <w:t>Dissertation</w:t>
      </w:r>
      <w:r w:rsidR="00240460" w:rsidRPr="00CC7CC1">
        <w:rPr>
          <w:rFonts w:ascii="Times New Roman" w:hAnsi="Times New Roman" w:cs="Times New Roman"/>
          <w:sz w:val="24"/>
          <w:szCs w:val="24"/>
        </w:rPr>
        <w:t xml:space="preserve"> in Psychology</w:t>
      </w:r>
    </w:p>
    <w:p w14:paraId="56F3025B" w14:textId="43AE3D91" w:rsidR="0037658F" w:rsidRPr="00CC7CC1" w:rsidRDefault="0037658F" w:rsidP="00AA7CDA">
      <w:pPr>
        <w:spacing w:line="480" w:lineRule="auto"/>
        <w:jc w:val="both"/>
        <w:rPr>
          <w:rFonts w:ascii="Times New Roman" w:hAnsi="Times New Roman" w:cs="Times New Roman"/>
          <w:sz w:val="24"/>
          <w:szCs w:val="24"/>
        </w:rPr>
      </w:pPr>
    </w:p>
    <w:p w14:paraId="0E7CBBB8" w14:textId="77777777" w:rsidR="0037658F" w:rsidRPr="00CC7CC1" w:rsidRDefault="0037658F" w:rsidP="00AA7CDA">
      <w:pPr>
        <w:spacing w:line="480" w:lineRule="auto"/>
        <w:jc w:val="both"/>
        <w:rPr>
          <w:rFonts w:ascii="Times New Roman" w:hAnsi="Times New Roman" w:cs="Times New Roman"/>
          <w:sz w:val="24"/>
          <w:szCs w:val="24"/>
        </w:rPr>
      </w:pPr>
    </w:p>
    <w:p w14:paraId="6FAF60B8" w14:textId="361E57C6" w:rsidR="0037658F" w:rsidRPr="00CC7CC1" w:rsidRDefault="0037658F" w:rsidP="00AA7CDA">
      <w:pPr>
        <w:spacing w:line="480" w:lineRule="auto"/>
        <w:jc w:val="both"/>
        <w:rPr>
          <w:rFonts w:ascii="Times New Roman" w:hAnsi="Times New Roman" w:cs="Times New Roman"/>
          <w:sz w:val="24"/>
          <w:szCs w:val="24"/>
        </w:rPr>
      </w:pPr>
    </w:p>
    <w:p w14:paraId="451A142E" w14:textId="77777777" w:rsidR="0037658F" w:rsidRPr="00CC7CC1" w:rsidRDefault="0037658F" w:rsidP="00AA7CDA">
      <w:pPr>
        <w:spacing w:line="480" w:lineRule="auto"/>
        <w:jc w:val="both"/>
        <w:rPr>
          <w:rFonts w:ascii="Times New Roman" w:hAnsi="Times New Roman" w:cs="Times New Roman"/>
          <w:sz w:val="24"/>
          <w:szCs w:val="24"/>
        </w:rPr>
      </w:pPr>
    </w:p>
    <w:p w14:paraId="78AE963C" w14:textId="75E891C9" w:rsidR="00C443A8" w:rsidRPr="00CC7CC1" w:rsidRDefault="00C443A8" w:rsidP="00297282">
      <w:pPr>
        <w:spacing w:line="480" w:lineRule="auto"/>
        <w:jc w:val="center"/>
        <w:rPr>
          <w:rFonts w:ascii="Times New Roman" w:hAnsi="Times New Roman" w:cs="Times New Roman"/>
          <w:sz w:val="24"/>
          <w:szCs w:val="24"/>
        </w:rPr>
      </w:pPr>
      <w:r w:rsidRPr="00CC7CC1">
        <w:rPr>
          <w:rFonts w:ascii="Times New Roman" w:hAnsi="Times New Roman" w:cs="Times New Roman"/>
          <w:sz w:val="24"/>
          <w:szCs w:val="24"/>
        </w:rPr>
        <w:t>2019</w:t>
      </w:r>
    </w:p>
    <w:p w14:paraId="762DBEA8" w14:textId="53F82FF0" w:rsidR="00E16AB2" w:rsidRPr="00CC7CC1" w:rsidRDefault="00E16AB2" w:rsidP="00AA7CDA">
      <w:pPr>
        <w:spacing w:line="480" w:lineRule="auto"/>
        <w:jc w:val="both"/>
        <w:rPr>
          <w:rFonts w:ascii="Times New Roman" w:hAnsi="Times New Roman" w:cs="Times New Roman"/>
          <w:sz w:val="24"/>
          <w:szCs w:val="24"/>
        </w:rPr>
      </w:pPr>
    </w:p>
    <w:p w14:paraId="7353DC3B" w14:textId="7334BFA9" w:rsidR="00E16AB2" w:rsidRPr="00CC7CC1" w:rsidRDefault="00E16AB2" w:rsidP="00AA7CDA">
      <w:pPr>
        <w:spacing w:line="480" w:lineRule="auto"/>
        <w:jc w:val="both"/>
        <w:rPr>
          <w:rFonts w:ascii="Times New Roman" w:hAnsi="Times New Roman" w:cs="Times New Roman"/>
          <w:sz w:val="24"/>
          <w:szCs w:val="24"/>
        </w:rPr>
      </w:pPr>
    </w:p>
    <w:p w14:paraId="49A9BCE4" w14:textId="0FC05278" w:rsidR="00E16AB2" w:rsidRPr="00CC7CC1" w:rsidRDefault="00E16AB2" w:rsidP="00AA7CDA">
      <w:pPr>
        <w:spacing w:line="480" w:lineRule="auto"/>
        <w:jc w:val="both"/>
        <w:rPr>
          <w:rFonts w:ascii="Times New Roman" w:hAnsi="Times New Roman" w:cs="Times New Roman"/>
          <w:sz w:val="24"/>
          <w:szCs w:val="24"/>
        </w:rPr>
      </w:pPr>
    </w:p>
    <w:p w14:paraId="60287EB0" w14:textId="0C910F84" w:rsidR="00E16AB2" w:rsidRPr="00CC7CC1" w:rsidRDefault="00E16AB2" w:rsidP="00AA7CDA">
      <w:pPr>
        <w:spacing w:line="480" w:lineRule="auto"/>
        <w:jc w:val="both"/>
        <w:rPr>
          <w:rFonts w:ascii="Times New Roman" w:hAnsi="Times New Roman" w:cs="Times New Roman"/>
          <w:sz w:val="24"/>
          <w:szCs w:val="24"/>
        </w:rPr>
      </w:pPr>
    </w:p>
    <w:p w14:paraId="77E9E705" w14:textId="77777777" w:rsidR="00CA0E66" w:rsidRDefault="00CA0E66" w:rsidP="00AA7C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Times New Roman" w:hAnsi="Times New Roman" w:cs="Times New Roman"/>
          <w:sz w:val="24"/>
          <w:szCs w:val="24"/>
        </w:rPr>
      </w:pPr>
    </w:p>
    <w:p w14:paraId="61A884DD" w14:textId="18545FBF"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b/>
          <w:sz w:val="24"/>
          <w:szCs w:val="24"/>
        </w:rPr>
      </w:pPr>
      <w:r w:rsidRPr="00CC7CC1">
        <w:rPr>
          <w:rFonts w:ascii="Times New Roman" w:eastAsia="Times New Roman" w:hAnsi="Times New Roman" w:cs="Times New Roman"/>
          <w:b/>
          <w:sz w:val="24"/>
          <w:szCs w:val="24"/>
        </w:rPr>
        <w:lastRenderedPageBreak/>
        <w:t>DECLARATION</w:t>
      </w:r>
    </w:p>
    <w:p w14:paraId="18FE0DB2"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b/>
          <w:sz w:val="24"/>
          <w:szCs w:val="24"/>
        </w:rPr>
      </w:pPr>
    </w:p>
    <w:p w14:paraId="65601F5B"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r w:rsidRPr="00CC7CC1">
        <w:rPr>
          <w:rFonts w:ascii="Times New Roman" w:eastAsia="Times New Roman" w:hAnsi="Times New Roman" w:cs="Times New Roman"/>
          <w:sz w:val="24"/>
          <w:szCs w:val="24"/>
        </w:rPr>
        <w:t>This work has not previously been accepted in substance for any degrees and is not being concurrently submitted in candidature for any degrees.</w:t>
      </w:r>
    </w:p>
    <w:p w14:paraId="339FE104"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p>
    <w:p w14:paraId="17883311"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p>
    <w:p w14:paraId="5F1BDA22"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r w:rsidRPr="00CC7CC1">
        <w:rPr>
          <w:rFonts w:ascii="Times New Roman" w:eastAsia="Times New Roman" w:hAnsi="Times New Roman" w:cs="Times New Roman"/>
          <w:sz w:val="24"/>
          <w:szCs w:val="24"/>
        </w:rPr>
        <w:t>Signed ………………………………………………………………. (candidate)</w:t>
      </w:r>
    </w:p>
    <w:p w14:paraId="4A8C24B7"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p>
    <w:p w14:paraId="7D695C90"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r w:rsidRPr="00CC7CC1">
        <w:rPr>
          <w:rFonts w:ascii="Times New Roman" w:eastAsia="Times New Roman" w:hAnsi="Times New Roman" w:cs="Times New Roman"/>
          <w:sz w:val="24"/>
          <w:szCs w:val="24"/>
        </w:rPr>
        <w:t>Date ………………………………………………………………….</w:t>
      </w:r>
    </w:p>
    <w:p w14:paraId="4E110995"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p>
    <w:p w14:paraId="7EA969F9"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p>
    <w:p w14:paraId="44537549" w14:textId="77777777" w:rsidR="00E16AB2" w:rsidRPr="00CC7CC1" w:rsidRDefault="00E16AB2" w:rsidP="003F598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outlineLvl w:val="3"/>
        <w:rPr>
          <w:rFonts w:ascii="Times New Roman" w:eastAsia="Times New Roman" w:hAnsi="Times New Roman" w:cs="Times New Roman"/>
          <w:b/>
          <w:sz w:val="24"/>
          <w:szCs w:val="24"/>
        </w:rPr>
      </w:pPr>
      <w:r w:rsidRPr="00CC7CC1">
        <w:rPr>
          <w:rFonts w:ascii="Times New Roman" w:eastAsia="Times New Roman" w:hAnsi="Times New Roman" w:cs="Times New Roman"/>
          <w:b/>
          <w:sz w:val="24"/>
          <w:szCs w:val="24"/>
        </w:rPr>
        <w:t>STATEMENT 1</w:t>
      </w:r>
    </w:p>
    <w:p w14:paraId="50C746DD"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b/>
          <w:sz w:val="24"/>
          <w:szCs w:val="24"/>
        </w:rPr>
      </w:pPr>
    </w:p>
    <w:p w14:paraId="07F661DB"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r w:rsidRPr="00CC7CC1">
        <w:rPr>
          <w:rFonts w:ascii="Times New Roman" w:eastAsia="Times New Roman" w:hAnsi="Times New Roman" w:cs="Times New Roman"/>
          <w:sz w:val="24"/>
          <w:szCs w:val="24"/>
        </w:rPr>
        <w:t xml:space="preserve">This dissertation is being submitted in partial fulfilment of the requirements for the degree of </w:t>
      </w:r>
    </w:p>
    <w:p w14:paraId="1214D2AC"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b/>
          <w:sz w:val="24"/>
          <w:szCs w:val="24"/>
        </w:rPr>
      </w:pPr>
    </w:p>
    <w:p w14:paraId="43E2C83B"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r w:rsidRPr="00CC7CC1">
        <w:rPr>
          <w:rFonts w:ascii="Times New Roman" w:eastAsia="Times New Roman" w:hAnsi="Times New Roman" w:cs="Times New Roman"/>
          <w:sz w:val="24"/>
          <w:szCs w:val="24"/>
        </w:rPr>
        <w:t>…………………………………………………………………</w:t>
      </w:r>
      <w:proofErr w:type="gramStart"/>
      <w:r w:rsidRPr="00CC7CC1">
        <w:rPr>
          <w:rFonts w:ascii="Times New Roman" w:eastAsia="Times New Roman" w:hAnsi="Times New Roman" w:cs="Times New Roman"/>
          <w:sz w:val="24"/>
          <w:szCs w:val="24"/>
        </w:rPr>
        <w:t>..(</w:t>
      </w:r>
      <w:proofErr w:type="gramEnd"/>
      <w:r w:rsidRPr="00CC7CC1">
        <w:rPr>
          <w:rFonts w:ascii="Times New Roman" w:eastAsia="Times New Roman" w:hAnsi="Times New Roman" w:cs="Times New Roman"/>
          <w:sz w:val="24"/>
          <w:szCs w:val="24"/>
        </w:rPr>
        <w:t>insert degree title)</w:t>
      </w:r>
    </w:p>
    <w:p w14:paraId="6E285EAA"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p>
    <w:p w14:paraId="1DC49ACB"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r w:rsidRPr="00CC7CC1">
        <w:rPr>
          <w:rFonts w:ascii="Times New Roman" w:eastAsia="Times New Roman" w:hAnsi="Times New Roman" w:cs="Times New Roman"/>
          <w:sz w:val="24"/>
          <w:szCs w:val="24"/>
        </w:rPr>
        <w:t>Signed ………………………………………………………………. (candidate)</w:t>
      </w:r>
    </w:p>
    <w:p w14:paraId="1A731B1D"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p>
    <w:p w14:paraId="4CE3F84F"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r w:rsidRPr="00CC7CC1">
        <w:rPr>
          <w:rFonts w:ascii="Times New Roman" w:eastAsia="Times New Roman" w:hAnsi="Times New Roman" w:cs="Times New Roman"/>
          <w:sz w:val="24"/>
          <w:szCs w:val="24"/>
        </w:rPr>
        <w:t>Date ………………………………………………………………….</w:t>
      </w:r>
    </w:p>
    <w:p w14:paraId="60B9C132"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p>
    <w:p w14:paraId="5135747A"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p>
    <w:p w14:paraId="0AC259F2" w14:textId="77777777" w:rsidR="00E16AB2" w:rsidRPr="00CC7CC1" w:rsidRDefault="00E16AB2" w:rsidP="003F598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outlineLvl w:val="3"/>
        <w:rPr>
          <w:rFonts w:ascii="Times New Roman" w:eastAsia="Times New Roman" w:hAnsi="Times New Roman" w:cs="Times New Roman"/>
          <w:b/>
          <w:sz w:val="24"/>
          <w:szCs w:val="24"/>
        </w:rPr>
      </w:pPr>
      <w:r w:rsidRPr="00CC7CC1">
        <w:rPr>
          <w:rFonts w:ascii="Times New Roman" w:eastAsia="Times New Roman" w:hAnsi="Times New Roman" w:cs="Times New Roman"/>
          <w:b/>
          <w:sz w:val="24"/>
          <w:szCs w:val="24"/>
        </w:rPr>
        <w:t>STATEMENT 2</w:t>
      </w:r>
    </w:p>
    <w:p w14:paraId="5D01426C"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b/>
          <w:sz w:val="24"/>
          <w:szCs w:val="24"/>
        </w:rPr>
      </w:pPr>
    </w:p>
    <w:p w14:paraId="145E1B34"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r w:rsidRPr="00CC7CC1">
        <w:rPr>
          <w:rFonts w:ascii="Times New Roman" w:eastAsia="Times New Roman" w:hAnsi="Times New Roman" w:cs="Times New Roman"/>
          <w:sz w:val="24"/>
          <w:szCs w:val="24"/>
        </w:rPr>
        <w:t>This dissertation is the result of my own independent work/investigation, except where otherwise stated.</w:t>
      </w:r>
    </w:p>
    <w:p w14:paraId="794657EE"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b/>
          <w:sz w:val="24"/>
          <w:szCs w:val="24"/>
        </w:rPr>
      </w:pPr>
    </w:p>
    <w:p w14:paraId="1AA82E97"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r w:rsidRPr="00CC7CC1">
        <w:rPr>
          <w:rFonts w:ascii="Times New Roman" w:eastAsia="Times New Roman" w:hAnsi="Times New Roman" w:cs="Times New Roman"/>
          <w:sz w:val="24"/>
          <w:szCs w:val="24"/>
        </w:rPr>
        <w:t>Other sources are acknowledged by giving explicit references.  A reference list is appended.</w:t>
      </w:r>
    </w:p>
    <w:p w14:paraId="41100456"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b/>
          <w:sz w:val="24"/>
          <w:szCs w:val="24"/>
        </w:rPr>
      </w:pPr>
    </w:p>
    <w:p w14:paraId="1E833AE6"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r w:rsidRPr="00CC7CC1">
        <w:rPr>
          <w:rFonts w:ascii="Times New Roman" w:eastAsia="Times New Roman" w:hAnsi="Times New Roman" w:cs="Times New Roman"/>
          <w:sz w:val="24"/>
          <w:szCs w:val="24"/>
        </w:rPr>
        <w:t>Signed ………………………………………………………………. (candidate)</w:t>
      </w:r>
    </w:p>
    <w:p w14:paraId="2B77535C"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p>
    <w:p w14:paraId="1BC5C70B"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r w:rsidRPr="00CC7CC1">
        <w:rPr>
          <w:rFonts w:ascii="Times New Roman" w:eastAsia="Times New Roman" w:hAnsi="Times New Roman" w:cs="Times New Roman"/>
          <w:sz w:val="24"/>
          <w:szCs w:val="24"/>
        </w:rPr>
        <w:t>Date ………………………………………………………………….</w:t>
      </w:r>
    </w:p>
    <w:p w14:paraId="0D71A393"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p>
    <w:p w14:paraId="5B9D092E"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p>
    <w:p w14:paraId="32760E31" w14:textId="77777777" w:rsidR="00E16AB2" w:rsidRPr="00CC7CC1" w:rsidRDefault="00E16AB2" w:rsidP="003F598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outlineLvl w:val="3"/>
        <w:rPr>
          <w:rFonts w:ascii="Times New Roman" w:eastAsia="Times New Roman" w:hAnsi="Times New Roman" w:cs="Times New Roman"/>
          <w:b/>
          <w:sz w:val="24"/>
          <w:szCs w:val="24"/>
        </w:rPr>
      </w:pPr>
      <w:r w:rsidRPr="00CC7CC1">
        <w:rPr>
          <w:rFonts w:ascii="Times New Roman" w:eastAsia="Times New Roman" w:hAnsi="Times New Roman" w:cs="Times New Roman"/>
          <w:b/>
          <w:sz w:val="24"/>
          <w:szCs w:val="24"/>
        </w:rPr>
        <w:t>STATEMENT 3</w:t>
      </w:r>
    </w:p>
    <w:p w14:paraId="760B3787"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b/>
          <w:sz w:val="24"/>
          <w:szCs w:val="24"/>
        </w:rPr>
      </w:pPr>
    </w:p>
    <w:p w14:paraId="275E2C0F"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r w:rsidRPr="00CC7CC1">
        <w:rPr>
          <w:rFonts w:ascii="Times New Roman" w:eastAsia="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14:paraId="62CCF238"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b/>
          <w:sz w:val="24"/>
          <w:szCs w:val="24"/>
        </w:rPr>
      </w:pPr>
    </w:p>
    <w:p w14:paraId="6B754614"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r w:rsidRPr="00CC7CC1">
        <w:rPr>
          <w:rFonts w:ascii="Times New Roman" w:eastAsia="Times New Roman" w:hAnsi="Times New Roman" w:cs="Times New Roman"/>
          <w:sz w:val="24"/>
          <w:szCs w:val="24"/>
        </w:rPr>
        <w:t>Signed ………………………………………………………………. (candidate)</w:t>
      </w:r>
    </w:p>
    <w:p w14:paraId="0D0E5126"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p>
    <w:p w14:paraId="794BD739" w14:textId="77777777" w:rsidR="00E16AB2" w:rsidRPr="00CC7CC1" w:rsidRDefault="00E16AB2" w:rsidP="003F59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rPr>
      </w:pPr>
      <w:r w:rsidRPr="00CC7CC1">
        <w:rPr>
          <w:rFonts w:ascii="Times New Roman" w:eastAsia="Times New Roman" w:hAnsi="Times New Roman" w:cs="Times New Roman"/>
          <w:sz w:val="24"/>
          <w:szCs w:val="24"/>
        </w:rPr>
        <w:t>Date ………………………………………………………………….</w:t>
      </w:r>
    </w:p>
    <w:p w14:paraId="1A20E5C0" w14:textId="7B1AC7F8" w:rsidR="00E16AB2" w:rsidRPr="00CC7CC1" w:rsidRDefault="00E16AB2" w:rsidP="00AA7CDA">
      <w:pPr>
        <w:spacing w:line="480" w:lineRule="auto"/>
        <w:jc w:val="both"/>
        <w:rPr>
          <w:rFonts w:ascii="Times New Roman" w:hAnsi="Times New Roman" w:cs="Times New Roman"/>
          <w:sz w:val="24"/>
          <w:szCs w:val="24"/>
        </w:rPr>
      </w:pPr>
    </w:p>
    <w:p w14:paraId="3EA0B6E5" w14:textId="6ED8CC92" w:rsidR="008870FF" w:rsidRPr="00CC7CC1" w:rsidRDefault="008870FF" w:rsidP="00754628">
      <w:pPr>
        <w:spacing w:line="480" w:lineRule="auto"/>
        <w:jc w:val="right"/>
        <w:rPr>
          <w:rFonts w:ascii="Times New Roman" w:hAnsi="Times New Roman" w:cs="Times New Roman"/>
          <w:sz w:val="24"/>
          <w:szCs w:val="24"/>
        </w:rPr>
      </w:pPr>
      <w:proofErr w:type="spellStart"/>
      <w:r w:rsidRPr="00CC7CC1">
        <w:rPr>
          <w:rFonts w:ascii="Times New Roman" w:hAnsi="Times New Roman" w:cs="Times New Roman"/>
          <w:sz w:val="24"/>
          <w:szCs w:val="24"/>
        </w:rPr>
        <w:lastRenderedPageBreak/>
        <w:t>i</w:t>
      </w:r>
      <w:proofErr w:type="spellEnd"/>
    </w:p>
    <w:p w14:paraId="36065FB7" w14:textId="5D73250B" w:rsidR="00E16AB2" w:rsidRPr="00CC7CC1" w:rsidRDefault="00E16AB2"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Acknowledgements:</w:t>
      </w:r>
    </w:p>
    <w:p w14:paraId="16FB6177" w14:textId="76174979" w:rsidR="009E46AB" w:rsidRPr="00CC7CC1" w:rsidRDefault="009E46AB"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I would like to express my gratitude</w:t>
      </w:r>
      <w:r w:rsidR="00AD5FBB" w:rsidRPr="00CC7CC1">
        <w:rPr>
          <w:rFonts w:ascii="Times New Roman" w:hAnsi="Times New Roman" w:cs="Times New Roman"/>
          <w:sz w:val="24"/>
          <w:szCs w:val="24"/>
        </w:rPr>
        <w:t xml:space="preserve">. </w:t>
      </w:r>
    </w:p>
    <w:p w14:paraId="1E5ACD41" w14:textId="45118D83" w:rsidR="001F3948" w:rsidRDefault="00E16AB2"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To my </w:t>
      </w:r>
      <w:r w:rsidR="00B5305F" w:rsidRPr="00CC7CC1">
        <w:rPr>
          <w:rFonts w:ascii="Times New Roman" w:hAnsi="Times New Roman" w:cs="Times New Roman"/>
          <w:sz w:val="24"/>
          <w:szCs w:val="24"/>
        </w:rPr>
        <w:t>Mother</w:t>
      </w:r>
      <w:r w:rsidR="00B5305F">
        <w:rPr>
          <w:rFonts w:ascii="Times New Roman" w:hAnsi="Times New Roman" w:cs="Times New Roman"/>
          <w:sz w:val="24"/>
          <w:szCs w:val="24"/>
        </w:rPr>
        <w:t xml:space="preserve">, </w:t>
      </w:r>
      <w:r w:rsidRPr="00CC7CC1">
        <w:rPr>
          <w:rFonts w:ascii="Times New Roman" w:hAnsi="Times New Roman" w:cs="Times New Roman"/>
          <w:sz w:val="24"/>
          <w:szCs w:val="24"/>
        </w:rPr>
        <w:t>Father, and Son</w:t>
      </w:r>
      <w:r w:rsidR="009410A8" w:rsidRPr="00CC7CC1">
        <w:rPr>
          <w:rFonts w:ascii="Times New Roman" w:hAnsi="Times New Roman" w:cs="Times New Roman"/>
          <w:sz w:val="24"/>
          <w:szCs w:val="24"/>
        </w:rPr>
        <w:t xml:space="preserve">. </w:t>
      </w:r>
      <w:r w:rsidR="00D76B5C">
        <w:rPr>
          <w:rFonts w:ascii="Times New Roman" w:hAnsi="Times New Roman" w:cs="Times New Roman"/>
          <w:sz w:val="24"/>
          <w:szCs w:val="24"/>
        </w:rPr>
        <w:t xml:space="preserve">I am eternally grateful </w:t>
      </w:r>
      <w:r w:rsidRPr="00CC7CC1">
        <w:rPr>
          <w:rFonts w:ascii="Times New Roman" w:hAnsi="Times New Roman" w:cs="Times New Roman"/>
          <w:sz w:val="24"/>
          <w:szCs w:val="24"/>
        </w:rPr>
        <w:t>for</w:t>
      </w:r>
      <w:r w:rsidR="005810C0" w:rsidRPr="00CC7CC1">
        <w:rPr>
          <w:rFonts w:ascii="Times New Roman" w:hAnsi="Times New Roman" w:cs="Times New Roman"/>
          <w:sz w:val="24"/>
          <w:szCs w:val="24"/>
        </w:rPr>
        <w:t xml:space="preserve"> </w:t>
      </w:r>
      <w:r w:rsidR="00D76B5C">
        <w:rPr>
          <w:rFonts w:ascii="Times New Roman" w:hAnsi="Times New Roman" w:cs="Times New Roman"/>
          <w:sz w:val="24"/>
          <w:szCs w:val="24"/>
        </w:rPr>
        <w:t xml:space="preserve">all you do, </w:t>
      </w:r>
      <w:r w:rsidR="005810C0" w:rsidRPr="00CC7CC1">
        <w:rPr>
          <w:rFonts w:ascii="Times New Roman" w:hAnsi="Times New Roman" w:cs="Times New Roman"/>
          <w:sz w:val="24"/>
          <w:szCs w:val="24"/>
        </w:rPr>
        <w:t>all your support</w:t>
      </w:r>
      <w:r w:rsidR="00B5305F">
        <w:rPr>
          <w:rFonts w:ascii="Times New Roman" w:hAnsi="Times New Roman" w:cs="Times New Roman"/>
          <w:sz w:val="24"/>
          <w:szCs w:val="24"/>
        </w:rPr>
        <w:t>,</w:t>
      </w:r>
      <w:r w:rsidR="005810C0" w:rsidRPr="00CC7CC1">
        <w:rPr>
          <w:rFonts w:ascii="Times New Roman" w:hAnsi="Times New Roman" w:cs="Times New Roman"/>
          <w:sz w:val="24"/>
          <w:szCs w:val="24"/>
        </w:rPr>
        <w:t xml:space="preserve"> and for</w:t>
      </w:r>
      <w:r w:rsidRPr="00CC7CC1">
        <w:rPr>
          <w:rFonts w:ascii="Times New Roman" w:hAnsi="Times New Roman" w:cs="Times New Roman"/>
          <w:sz w:val="24"/>
          <w:szCs w:val="24"/>
        </w:rPr>
        <w:t xml:space="preserve"> making me who I am today.</w:t>
      </w:r>
      <w:r w:rsidR="00B5305F">
        <w:rPr>
          <w:rFonts w:ascii="Times New Roman" w:hAnsi="Times New Roman" w:cs="Times New Roman"/>
          <w:sz w:val="24"/>
          <w:szCs w:val="24"/>
        </w:rPr>
        <w:t xml:space="preserve"> </w:t>
      </w:r>
    </w:p>
    <w:p w14:paraId="76B78A03" w14:textId="77777777" w:rsidR="00AD1CC0" w:rsidRDefault="00250E40" w:rsidP="00250E40">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To my supervisor </w:t>
      </w:r>
      <w:proofErr w:type="spellStart"/>
      <w:r w:rsidRPr="00CC7CC1">
        <w:rPr>
          <w:rFonts w:ascii="Times New Roman" w:hAnsi="Times New Roman" w:cs="Times New Roman"/>
          <w:sz w:val="24"/>
          <w:szCs w:val="24"/>
        </w:rPr>
        <w:t>Dr.</w:t>
      </w:r>
      <w:proofErr w:type="spellEnd"/>
      <w:r w:rsidRPr="00CC7CC1">
        <w:rPr>
          <w:rFonts w:ascii="Times New Roman" w:hAnsi="Times New Roman" w:cs="Times New Roman"/>
          <w:sz w:val="24"/>
          <w:szCs w:val="24"/>
        </w:rPr>
        <w:t xml:space="preserve"> C. Greenway</w:t>
      </w:r>
      <w:r w:rsidR="00243761">
        <w:rPr>
          <w:rFonts w:ascii="Times New Roman" w:hAnsi="Times New Roman" w:cs="Times New Roman"/>
          <w:sz w:val="24"/>
          <w:szCs w:val="24"/>
        </w:rPr>
        <w:t>.</w:t>
      </w:r>
      <w:r w:rsidRPr="00CC7CC1">
        <w:rPr>
          <w:rFonts w:ascii="Times New Roman" w:hAnsi="Times New Roman" w:cs="Times New Roman"/>
          <w:sz w:val="24"/>
          <w:szCs w:val="24"/>
        </w:rPr>
        <w:t xml:space="preserve"> Thank-you for giving me this opportunity, for all your advice</w:t>
      </w:r>
      <w:r w:rsidR="00243761">
        <w:rPr>
          <w:rFonts w:ascii="Times New Roman" w:hAnsi="Times New Roman" w:cs="Times New Roman"/>
          <w:sz w:val="24"/>
          <w:szCs w:val="24"/>
        </w:rPr>
        <w:t>,</w:t>
      </w:r>
      <w:r w:rsidRPr="00CC7CC1">
        <w:rPr>
          <w:rFonts w:ascii="Times New Roman" w:hAnsi="Times New Roman" w:cs="Times New Roman"/>
          <w:sz w:val="24"/>
          <w:szCs w:val="24"/>
        </w:rPr>
        <w:t xml:space="preserve"> support, and expertise. </w:t>
      </w:r>
    </w:p>
    <w:p w14:paraId="2BADAA64" w14:textId="32F8B695" w:rsidR="00250E40" w:rsidRPr="00CC7CC1" w:rsidRDefault="00250E40" w:rsidP="00250E40">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I would like to</w:t>
      </w:r>
      <w:r w:rsidR="00243761">
        <w:rPr>
          <w:rFonts w:ascii="Times New Roman" w:hAnsi="Times New Roman" w:cs="Times New Roman"/>
          <w:sz w:val="24"/>
          <w:szCs w:val="24"/>
        </w:rPr>
        <w:t xml:space="preserve"> also take this opportunity to</w:t>
      </w:r>
      <w:r w:rsidRPr="00CC7CC1">
        <w:rPr>
          <w:rFonts w:ascii="Times New Roman" w:hAnsi="Times New Roman" w:cs="Times New Roman"/>
          <w:sz w:val="24"/>
          <w:szCs w:val="24"/>
        </w:rPr>
        <w:t xml:space="preserve"> thank</w:t>
      </w:r>
      <w:r w:rsidR="0016228F">
        <w:rPr>
          <w:rFonts w:ascii="Times New Roman" w:hAnsi="Times New Roman" w:cs="Times New Roman"/>
          <w:sz w:val="24"/>
          <w:szCs w:val="24"/>
        </w:rPr>
        <w:t xml:space="preserve"> the</w:t>
      </w:r>
      <w:r w:rsidRPr="00CC7CC1">
        <w:rPr>
          <w:rFonts w:ascii="Times New Roman" w:hAnsi="Times New Roman" w:cs="Times New Roman"/>
          <w:sz w:val="24"/>
          <w:szCs w:val="24"/>
        </w:rPr>
        <w:t xml:space="preserve"> tutors, </w:t>
      </w:r>
      <w:proofErr w:type="spellStart"/>
      <w:r w:rsidRPr="0016228F">
        <w:rPr>
          <w:rFonts w:ascii="Times New Roman" w:hAnsi="Times New Roman" w:cs="Times New Roman"/>
          <w:sz w:val="24"/>
          <w:szCs w:val="24"/>
        </w:rPr>
        <w:t>Dr.</w:t>
      </w:r>
      <w:proofErr w:type="spellEnd"/>
      <w:r w:rsidRPr="0016228F">
        <w:rPr>
          <w:rFonts w:ascii="Times New Roman" w:hAnsi="Times New Roman" w:cs="Times New Roman"/>
          <w:sz w:val="24"/>
          <w:szCs w:val="24"/>
        </w:rPr>
        <w:t xml:space="preserve"> S. Jones</w:t>
      </w:r>
      <w:r w:rsidR="0016228F" w:rsidRPr="0016228F">
        <w:rPr>
          <w:rFonts w:ascii="Times New Roman" w:hAnsi="Times New Roman" w:cs="Times New Roman"/>
          <w:sz w:val="24"/>
          <w:szCs w:val="24"/>
        </w:rPr>
        <w:t xml:space="preserve"> and</w:t>
      </w:r>
      <w:r w:rsidRPr="0016228F">
        <w:rPr>
          <w:rFonts w:ascii="Times New Roman" w:hAnsi="Times New Roman" w:cs="Times New Roman"/>
          <w:sz w:val="24"/>
          <w:szCs w:val="24"/>
        </w:rPr>
        <w:t xml:space="preserve"> K. Eaton-Thomas</w:t>
      </w:r>
      <w:r w:rsidRPr="00CC7CC1">
        <w:rPr>
          <w:rFonts w:ascii="Times New Roman" w:hAnsi="Times New Roman" w:cs="Times New Roman"/>
          <w:sz w:val="24"/>
          <w:szCs w:val="24"/>
        </w:rPr>
        <w:t xml:space="preserve">, for </w:t>
      </w:r>
      <w:r w:rsidR="00AD1CC0">
        <w:rPr>
          <w:rFonts w:ascii="Times New Roman" w:hAnsi="Times New Roman" w:cs="Times New Roman"/>
          <w:sz w:val="24"/>
          <w:szCs w:val="24"/>
        </w:rPr>
        <w:t xml:space="preserve">also </w:t>
      </w:r>
      <w:r w:rsidRPr="00CC7CC1">
        <w:rPr>
          <w:rFonts w:ascii="Times New Roman" w:hAnsi="Times New Roman" w:cs="Times New Roman"/>
          <w:sz w:val="24"/>
          <w:szCs w:val="24"/>
        </w:rPr>
        <w:t xml:space="preserve">sharing your </w:t>
      </w:r>
      <w:r w:rsidR="008059A6">
        <w:rPr>
          <w:rFonts w:ascii="Times New Roman" w:hAnsi="Times New Roman" w:cs="Times New Roman"/>
          <w:sz w:val="24"/>
          <w:szCs w:val="24"/>
        </w:rPr>
        <w:t>expertise</w:t>
      </w:r>
      <w:r w:rsidR="008A0DBF">
        <w:rPr>
          <w:rFonts w:ascii="Times New Roman" w:hAnsi="Times New Roman" w:cs="Times New Roman"/>
          <w:sz w:val="24"/>
          <w:szCs w:val="24"/>
        </w:rPr>
        <w:t xml:space="preserve">. </w:t>
      </w:r>
    </w:p>
    <w:p w14:paraId="1B8B018B" w14:textId="482DB894" w:rsidR="00E16AB2" w:rsidRPr="00CC7CC1" w:rsidRDefault="00657267"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w:t>
      </w:r>
      <w:r w:rsidR="00E16AB2" w:rsidRPr="00CC7CC1">
        <w:rPr>
          <w:rFonts w:ascii="Times New Roman" w:hAnsi="Times New Roman" w:cs="Times New Roman"/>
          <w:sz w:val="24"/>
          <w:szCs w:val="24"/>
        </w:rPr>
        <w:t xml:space="preserve">o </w:t>
      </w:r>
      <w:r w:rsidR="00A661AE" w:rsidRPr="00CC7CC1">
        <w:rPr>
          <w:rFonts w:ascii="Times New Roman" w:hAnsi="Times New Roman" w:cs="Times New Roman"/>
          <w:sz w:val="24"/>
          <w:szCs w:val="24"/>
        </w:rPr>
        <w:t xml:space="preserve">the </w:t>
      </w:r>
      <w:r w:rsidR="00AF62CC" w:rsidRPr="00CC7CC1">
        <w:rPr>
          <w:rFonts w:ascii="Times New Roman" w:hAnsi="Times New Roman" w:cs="Times New Roman"/>
          <w:sz w:val="24"/>
          <w:szCs w:val="24"/>
        </w:rPr>
        <w:t>u</w:t>
      </w:r>
      <w:r w:rsidR="00A661AE" w:rsidRPr="00CC7CC1">
        <w:rPr>
          <w:rFonts w:ascii="Times New Roman" w:hAnsi="Times New Roman" w:cs="Times New Roman"/>
          <w:sz w:val="24"/>
          <w:szCs w:val="24"/>
        </w:rPr>
        <w:t>niversity</w:t>
      </w:r>
      <w:r w:rsidRPr="00CC7CC1">
        <w:rPr>
          <w:rFonts w:ascii="Times New Roman" w:hAnsi="Times New Roman" w:cs="Times New Roman"/>
          <w:sz w:val="24"/>
          <w:szCs w:val="24"/>
        </w:rPr>
        <w:t xml:space="preserve">, </w:t>
      </w:r>
      <w:r w:rsidR="00AF62CC" w:rsidRPr="00CC7CC1">
        <w:rPr>
          <w:rFonts w:ascii="Times New Roman" w:hAnsi="Times New Roman" w:cs="Times New Roman"/>
          <w:sz w:val="24"/>
          <w:szCs w:val="24"/>
        </w:rPr>
        <w:t>t</w:t>
      </w:r>
      <w:r w:rsidRPr="00CC7CC1">
        <w:rPr>
          <w:rFonts w:ascii="Times New Roman" w:hAnsi="Times New Roman" w:cs="Times New Roman"/>
          <w:sz w:val="24"/>
          <w:szCs w:val="24"/>
        </w:rPr>
        <w:t>hank</w:t>
      </w:r>
      <w:r w:rsidR="00D74A47" w:rsidRPr="00CC7CC1">
        <w:rPr>
          <w:rFonts w:ascii="Times New Roman" w:hAnsi="Times New Roman" w:cs="Times New Roman"/>
          <w:sz w:val="24"/>
          <w:szCs w:val="24"/>
        </w:rPr>
        <w:t>-you</w:t>
      </w:r>
      <w:r w:rsidR="00E16AB2" w:rsidRPr="00CC7CC1">
        <w:rPr>
          <w:rFonts w:ascii="Times New Roman" w:hAnsi="Times New Roman" w:cs="Times New Roman"/>
          <w:sz w:val="24"/>
          <w:szCs w:val="24"/>
        </w:rPr>
        <w:t xml:space="preserve"> for </w:t>
      </w:r>
      <w:r w:rsidR="004274BB">
        <w:rPr>
          <w:rFonts w:ascii="Times New Roman" w:hAnsi="Times New Roman" w:cs="Times New Roman"/>
          <w:sz w:val="24"/>
          <w:szCs w:val="24"/>
        </w:rPr>
        <w:t xml:space="preserve">allowing </w:t>
      </w:r>
      <w:r w:rsidR="004745A7">
        <w:rPr>
          <w:rFonts w:ascii="Times New Roman" w:hAnsi="Times New Roman" w:cs="Times New Roman"/>
          <w:sz w:val="24"/>
          <w:szCs w:val="24"/>
        </w:rPr>
        <w:t xml:space="preserve">me to </w:t>
      </w:r>
      <w:r w:rsidR="004274BB">
        <w:rPr>
          <w:rFonts w:ascii="Times New Roman" w:hAnsi="Times New Roman" w:cs="Times New Roman"/>
          <w:sz w:val="24"/>
          <w:szCs w:val="24"/>
        </w:rPr>
        <w:t>access to the</w:t>
      </w:r>
      <w:r w:rsidR="00417E88" w:rsidRPr="00CC7CC1">
        <w:rPr>
          <w:rFonts w:ascii="Times New Roman" w:hAnsi="Times New Roman" w:cs="Times New Roman"/>
          <w:sz w:val="24"/>
          <w:szCs w:val="24"/>
        </w:rPr>
        <w:t xml:space="preserve"> current staff and students</w:t>
      </w:r>
      <w:r w:rsidR="004274BB">
        <w:rPr>
          <w:rFonts w:ascii="Times New Roman" w:hAnsi="Times New Roman" w:cs="Times New Roman"/>
          <w:sz w:val="24"/>
          <w:szCs w:val="24"/>
        </w:rPr>
        <w:t xml:space="preserve"> </w:t>
      </w:r>
      <w:r w:rsidR="00417E88" w:rsidRPr="00CC7CC1">
        <w:rPr>
          <w:rFonts w:ascii="Times New Roman" w:hAnsi="Times New Roman" w:cs="Times New Roman"/>
          <w:sz w:val="24"/>
          <w:szCs w:val="24"/>
        </w:rPr>
        <w:t xml:space="preserve">to </w:t>
      </w:r>
      <w:r w:rsidR="00E16AB2" w:rsidRPr="00CC7CC1">
        <w:rPr>
          <w:rFonts w:ascii="Times New Roman" w:hAnsi="Times New Roman" w:cs="Times New Roman"/>
          <w:sz w:val="24"/>
          <w:szCs w:val="24"/>
        </w:rPr>
        <w:t>measure individual cognitive processes</w:t>
      </w:r>
      <w:r w:rsidR="004274BB">
        <w:rPr>
          <w:rFonts w:ascii="Times New Roman" w:hAnsi="Times New Roman" w:cs="Times New Roman"/>
          <w:sz w:val="24"/>
          <w:szCs w:val="24"/>
        </w:rPr>
        <w:t>.</w:t>
      </w:r>
      <w:r w:rsidR="00E16AB2" w:rsidRPr="00CC7CC1">
        <w:rPr>
          <w:rFonts w:ascii="Times New Roman" w:hAnsi="Times New Roman" w:cs="Times New Roman"/>
          <w:sz w:val="24"/>
          <w:szCs w:val="24"/>
        </w:rPr>
        <w:t xml:space="preserve"> </w:t>
      </w:r>
      <w:r w:rsidR="004274BB">
        <w:rPr>
          <w:rFonts w:ascii="Times New Roman" w:hAnsi="Times New Roman" w:cs="Times New Roman"/>
          <w:sz w:val="24"/>
          <w:szCs w:val="24"/>
        </w:rPr>
        <w:t xml:space="preserve">More importantly, </w:t>
      </w:r>
      <w:r w:rsidR="00E16AB2" w:rsidRPr="00CC7CC1">
        <w:rPr>
          <w:rFonts w:ascii="Times New Roman" w:hAnsi="Times New Roman" w:cs="Times New Roman"/>
          <w:sz w:val="24"/>
          <w:szCs w:val="24"/>
        </w:rPr>
        <w:t>thank</w:t>
      </w:r>
      <w:r w:rsidR="007C6C7C" w:rsidRPr="00CC7CC1">
        <w:rPr>
          <w:rFonts w:ascii="Times New Roman" w:hAnsi="Times New Roman" w:cs="Times New Roman"/>
          <w:sz w:val="24"/>
          <w:szCs w:val="24"/>
        </w:rPr>
        <w:t>s</w:t>
      </w:r>
      <w:r w:rsidR="00E16AB2" w:rsidRPr="00CC7CC1">
        <w:rPr>
          <w:rFonts w:ascii="Times New Roman" w:hAnsi="Times New Roman" w:cs="Times New Roman"/>
          <w:sz w:val="24"/>
          <w:szCs w:val="24"/>
        </w:rPr>
        <w:t xml:space="preserve"> to those who </w:t>
      </w:r>
      <w:r w:rsidR="00A661AE" w:rsidRPr="00CC7CC1">
        <w:rPr>
          <w:rFonts w:ascii="Times New Roman" w:hAnsi="Times New Roman" w:cs="Times New Roman"/>
          <w:sz w:val="24"/>
          <w:szCs w:val="24"/>
        </w:rPr>
        <w:t xml:space="preserve">have taken </w:t>
      </w:r>
      <w:r w:rsidR="00B57131">
        <w:rPr>
          <w:rFonts w:ascii="Times New Roman" w:hAnsi="Times New Roman" w:cs="Times New Roman"/>
          <w:sz w:val="24"/>
          <w:szCs w:val="24"/>
        </w:rPr>
        <w:t xml:space="preserve">the </w:t>
      </w:r>
      <w:r w:rsidR="00A661AE" w:rsidRPr="00CC7CC1">
        <w:rPr>
          <w:rFonts w:ascii="Times New Roman" w:hAnsi="Times New Roman" w:cs="Times New Roman"/>
          <w:sz w:val="24"/>
          <w:szCs w:val="24"/>
        </w:rPr>
        <w:t xml:space="preserve">time to </w:t>
      </w:r>
      <w:r w:rsidR="00E16AB2" w:rsidRPr="00CC7CC1">
        <w:rPr>
          <w:rFonts w:ascii="Times New Roman" w:hAnsi="Times New Roman" w:cs="Times New Roman"/>
          <w:sz w:val="24"/>
          <w:szCs w:val="24"/>
        </w:rPr>
        <w:t xml:space="preserve">participate within my study. </w:t>
      </w:r>
    </w:p>
    <w:p w14:paraId="2E76167C" w14:textId="67759797" w:rsidR="001F3948" w:rsidRPr="00CC7CC1" w:rsidRDefault="00074163" w:rsidP="00AA7CDA">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521A67" w:rsidRPr="00CC7CC1">
        <w:rPr>
          <w:rFonts w:ascii="Times New Roman" w:hAnsi="Times New Roman" w:cs="Times New Roman"/>
          <w:sz w:val="24"/>
          <w:szCs w:val="24"/>
        </w:rPr>
        <w:t xml:space="preserve">o </w:t>
      </w:r>
      <w:r w:rsidR="00EB1CD3" w:rsidRPr="00CC7CC1">
        <w:rPr>
          <w:rFonts w:ascii="Times New Roman" w:hAnsi="Times New Roman" w:cs="Times New Roman"/>
          <w:sz w:val="24"/>
          <w:szCs w:val="24"/>
        </w:rPr>
        <w:t>Elizabeth</w:t>
      </w:r>
      <w:r w:rsidR="00521A67" w:rsidRPr="00CC7CC1">
        <w:rPr>
          <w:rFonts w:ascii="Times New Roman" w:hAnsi="Times New Roman" w:cs="Times New Roman"/>
          <w:sz w:val="24"/>
          <w:szCs w:val="24"/>
        </w:rPr>
        <w:t xml:space="preserve">, </w:t>
      </w:r>
      <w:r w:rsidR="00572FE0">
        <w:rPr>
          <w:rFonts w:ascii="Times New Roman" w:hAnsi="Times New Roman" w:cs="Times New Roman"/>
          <w:sz w:val="24"/>
          <w:szCs w:val="24"/>
        </w:rPr>
        <w:t xml:space="preserve">who has </w:t>
      </w:r>
      <w:r w:rsidR="00521A67" w:rsidRPr="00CC7CC1">
        <w:rPr>
          <w:rFonts w:ascii="Times New Roman" w:hAnsi="Times New Roman" w:cs="Times New Roman"/>
          <w:sz w:val="24"/>
          <w:szCs w:val="24"/>
        </w:rPr>
        <w:t xml:space="preserve">truly </w:t>
      </w:r>
      <w:r w:rsidR="00FA741B" w:rsidRPr="00CC7CC1">
        <w:rPr>
          <w:rFonts w:ascii="Times New Roman" w:hAnsi="Times New Roman" w:cs="Times New Roman"/>
          <w:sz w:val="24"/>
          <w:szCs w:val="24"/>
        </w:rPr>
        <w:t>provided</w:t>
      </w:r>
      <w:r w:rsidR="00521A67" w:rsidRPr="00CC7CC1">
        <w:rPr>
          <w:rFonts w:ascii="Times New Roman" w:hAnsi="Times New Roman" w:cs="Times New Roman"/>
          <w:sz w:val="24"/>
          <w:szCs w:val="24"/>
        </w:rPr>
        <w:t xml:space="preserve"> </w:t>
      </w:r>
      <w:r w:rsidR="00EB1CD3" w:rsidRPr="00CC7CC1">
        <w:rPr>
          <w:rFonts w:ascii="Times New Roman" w:hAnsi="Times New Roman" w:cs="Times New Roman"/>
          <w:sz w:val="24"/>
          <w:szCs w:val="24"/>
        </w:rPr>
        <w:t>the upmost support. Thank-you</w:t>
      </w:r>
      <w:r w:rsidR="008067C1" w:rsidRPr="00CC7CC1">
        <w:rPr>
          <w:rFonts w:ascii="Times New Roman" w:hAnsi="Times New Roman" w:cs="Times New Roman"/>
          <w:sz w:val="24"/>
          <w:szCs w:val="24"/>
        </w:rPr>
        <w:t xml:space="preserve"> for</w:t>
      </w:r>
      <w:r w:rsidR="00FF5DB4" w:rsidRPr="00CC7CC1">
        <w:rPr>
          <w:rFonts w:ascii="Times New Roman" w:hAnsi="Times New Roman" w:cs="Times New Roman"/>
          <w:sz w:val="24"/>
          <w:szCs w:val="24"/>
        </w:rPr>
        <w:t xml:space="preserve"> </w:t>
      </w:r>
      <w:r w:rsidR="00FA741B" w:rsidRPr="00CC7CC1">
        <w:rPr>
          <w:rFonts w:ascii="Times New Roman" w:hAnsi="Times New Roman" w:cs="Times New Roman"/>
          <w:sz w:val="24"/>
          <w:szCs w:val="24"/>
        </w:rPr>
        <w:t>your dedication</w:t>
      </w:r>
      <w:r w:rsidR="00572FE0">
        <w:rPr>
          <w:rFonts w:ascii="Times New Roman" w:hAnsi="Times New Roman" w:cs="Times New Roman"/>
          <w:sz w:val="24"/>
          <w:szCs w:val="24"/>
        </w:rPr>
        <w:t xml:space="preserve"> and passion</w:t>
      </w:r>
      <w:r w:rsidR="00B764FB" w:rsidRPr="00CC7CC1">
        <w:rPr>
          <w:rFonts w:ascii="Times New Roman" w:hAnsi="Times New Roman" w:cs="Times New Roman"/>
          <w:sz w:val="24"/>
          <w:szCs w:val="24"/>
        </w:rPr>
        <w:t xml:space="preserve">. </w:t>
      </w:r>
      <w:r w:rsidR="00EB1CD3" w:rsidRPr="00CC7CC1">
        <w:rPr>
          <w:rFonts w:ascii="Times New Roman" w:hAnsi="Times New Roman" w:cs="Times New Roman"/>
          <w:sz w:val="24"/>
          <w:szCs w:val="24"/>
        </w:rPr>
        <w:t xml:space="preserve">I am truly overwhelmed by the time you’ve </w:t>
      </w:r>
      <w:r w:rsidR="00FA741B" w:rsidRPr="00CC7CC1">
        <w:rPr>
          <w:rFonts w:ascii="Times New Roman" w:hAnsi="Times New Roman" w:cs="Times New Roman"/>
          <w:sz w:val="24"/>
          <w:szCs w:val="24"/>
        </w:rPr>
        <w:t>spared,</w:t>
      </w:r>
      <w:r w:rsidR="00772FB0" w:rsidRPr="00CC7CC1">
        <w:rPr>
          <w:rFonts w:ascii="Times New Roman" w:hAnsi="Times New Roman" w:cs="Times New Roman"/>
          <w:sz w:val="24"/>
          <w:szCs w:val="24"/>
        </w:rPr>
        <w:t xml:space="preserve"> </w:t>
      </w:r>
      <w:r w:rsidR="00D9587A" w:rsidRPr="00CC7CC1">
        <w:rPr>
          <w:rFonts w:ascii="Times New Roman" w:hAnsi="Times New Roman" w:cs="Times New Roman"/>
          <w:sz w:val="24"/>
          <w:szCs w:val="24"/>
        </w:rPr>
        <w:t xml:space="preserve">the </w:t>
      </w:r>
      <w:r w:rsidR="00772FB0" w:rsidRPr="00CC7CC1">
        <w:rPr>
          <w:rFonts w:ascii="Times New Roman" w:hAnsi="Times New Roman" w:cs="Times New Roman"/>
          <w:sz w:val="24"/>
          <w:szCs w:val="24"/>
        </w:rPr>
        <w:t xml:space="preserve">guidance </w:t>
      </w:r>
      <w:r w:rsidR="00735221">
        <w:rPr>
          <w:rFonts w:ascii="Times New Roman" w:hAnsi="Times New Roman" w:cs="Times New Roman"/>
          <w:sz w:val="24"/>
          <w:szCs w:val="24"/>
        </w:rPr>
        <w:t>you have provided,</w:t>
      </w:r>
      <w:r w:rsidR="00657267" w:rsidRPr="00CC7CC1">
        <w:rPr>
          <w:rFonts w:ascii="Times New Roman" w:hAnsi="Times New Roman" w:cs="Times New Roman"/>
          <w:sz w:val="24"/>
          <w:szCs w:val="24"/>
        </w:rPr>
        <w:t xml:space="preserve"> </w:t>
      </w:r>
      <w:r w:rsidR="00772FB0" w:rsidRPr="00CC7CC1">
        <w:rPr>
          <w:rFonts w:ascii="Times New Roman" w:hAnsi="Times New Roman" w:cs="Times New Roman"/>
          <w:sz w:val="24"/>
          <w:szCs w:val="24"/>
        </w:rPr>
        <w:t>both acad</w:t>
      </w:r>
      <w:r w:rsidR="00FA741B" w:rsidRPr="00CC7CC1">
        <w:rPr>
          <w:rFonts w:ascii="Times New Roman" w:hAnsi="Times New Roman" w:cs="Times New Roman"/>
          <w:sz w:val="24"/>
          <w:szCs w:val="24"/>
        </w:rPr>
        <w:t>e</w:t>
      </w:r>
      <w:r w:rsidR="00772FB0" w:rsidRPr="00CC7CC1">
        <w:rPr>
          <w:rFonts w:ascii="Times New Roman" w:hAnsi="Times New Roman" w:cs="Times New Roman"/>
          <w:sz w:val="24"/>
          <w:szCs w:val="24"/>
        </w:rPr>
        <w:t>m</w:t>
      </w:r>
      <w:r w:rsidR="00FA741B" w:rsidRPr="00CC7CC1">
        <w:rPr>
          <w:rFonts w:ascii="Times New Roman" w:hAnsi="Times New Roman" w:cs="Times New Roman"/>
          <w:sz w:val="24"/>
          <w:szCs w:val="24"/>
        </w:rPr>
        <w:t>ica</w:t>
      </w:r>
      <w:r w:rsidR="00772FB0" w:rsidRPr="00CC7CC1">
        <w:rPr>
          <w:rFonts w:ascii="Times New Roman" w:hAnsi="Times New Roman" w:cs="Times New Roman"/>
          <w:sz w:val="24"/>
          <w:szCs w:val="24"/>
        </w:rPr>
        <w:t>lly</w:t>
      </w:r>
      <w:r w:rsidR="00FA741B" w:rsidRPr="00CC7CC1">
        <w:rPr>
          <w:rFonts w:ascii="Times New Roman" w:hAnsi="Times New Roman" w:cs="Times New Roman"/>
          <w:sz w:val="24"/>
          <w:szCs w:val="24"/>
        </w:rPr>
        <w:t xml:space="preserve"> and emotionally</w:t>
      </w:r>
      <w:r w:rsidR="00772FB0" w:rsidRPr="00CC7CC1">
        <w:rPr>
          <w:rFonts w:ascii="Times New Roman" w:hAnsi="Times New Roman" w:cs="Times New Roman"/>
          <w:sz w:val="24"/>
          <w:szCs w:val="24"/>
        </w:rPr>
        <w:t xml:space="preserve">. </w:t>
      </w:r>
    </w:p>
    <w:p w14:paraId="3EC6E57F" w14:textId="3FCFFBEC" w:rsidR="00E16AB2" w:rsidRPr="00CC7CC1" w:rsidRDefault="00CC357E" w:rsidP="00AA7CD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Without </w:t>
      </w:r>
      <w:r w:rsidR="00E16AB2" w:rsidRPr="00CC7CC1">
        <w:rPr>
          <w:rFonts w:ascii="Times New Roman" w:hAnsi="Times New Roman" w:cs="Times New Roman"/>
          <w:sz w:val="24"/>
          <w:szCs w:val="24"/>
        </w:rPr>
        <w:t>you all</w:t>
      </w:r>
      <w:r w:rsidR="00131F48" w:rsidRPr="00CC7CC1">
        <w:rPr>
          <w:rFonts w:ascii="Times New Roman" w:hAnsi="Times New Roman" w:cs="Times New Roman"/>
          <w:sz w:val="24"/>
          <w:szCs w:val="24"/>
        </w:rPr>
        <w:t>,</w:t>
      </w:r>
      <w:r w:rsidR="00E16AB2" w:rsidRPr="00CC7CC1">
        <w:rPr>
          <w:rFonts w:ascii="Times New Roman" w:hAnsi="Times New Roman" w:cs="Times New Roman"/>
          <w:sz w:val="24"/>
          <w:szCs w:val="24"/>
        </w:rPr>
        <w:t xml:space="preserve"> it would not have been possible</w:t>
      </w:r>
      <w:r w:rsidR="00951E97">
        <w:rPr>
          <w:rFonts w:ascii="Times New Roman" w:hAnsi="Times New Roman" w:cs="Times New Roman"/>
          <w:sz w:val="24"/>
          <w:szCs w:val="24"/>
        </w:rPr>
        <w:t xml:space="preserve">. </w:t>
      </w:r>
      <w:r w:rsidR="00E16AB2" w:rsidRPr="00CC7CC1">
        <w:rPr>
          <w:rFonts w:ascii="Times New Roman" w:hAnsi="Times New Roman" w:cs="Times New Roman"/>
          <w:sz w:val="24"/>
          <w:szCs w:val="24"/>
        </w:rPr>
        <w:t xml:space="preserve"> </w:t>
      </w:r>
      <w:r w:rsidR="002110FC" w:rsidRPr="00CC7CC1">
        <w:rPr>
          <w:rFonts w:ascii="Times New Roman" w:hAnsi="Times New Roman" w:cs="Times New Roman"/>
          <w:sz w:val="24"/>
          <w:szCs w:val="24"/>
        </w:rPr>
        <w:t xml:space="preserve"> </w:t>
      </w:r>
    </w:p>
    <w:p w14:paraId="2428ABA1" w14:textId="1311F0AC" w:rsidR="00657267" w:rsidRPr="00CC7CC1" w:rsidRDefault="00657267" w:rsidP="00AA7CDA">
      <w:pPr>
        <w:spacing w:line="480" w:lineRule="auto"/>
        <w:jc w:val="both"/>
        <w:rPr>
          <w:rFonts w:ascii="Times New Roman" w:hAnsi="Times New Roman" w:cs="Times New Roman"/>
          <w:sz w:val="24"/>
          <w:szCs w:val="24"/>
        </w:rPr>
      </w:pPr>
    </w:p>
    <w:p w14:paraId="7AB6C829" w14:textId="5129CFA5" w:rsidR="007737BA" w:rsidRPr="00CC7CC1" w:rsidRDefault="007737BA" w:rsidP="00AA7CDA">
      <w:pPr>
        <w:spacing w:line="480" w:lineRule="auto"/>
        <w:jc w:val="both"/>
        <w:rPr>
          <w:rFonts w:ascii="Times New Roman" w:hAnsi="Times New Roman" w:cs="Times New Roman"/>
          <w:sz w:val="24"/>
          <w:szCs w:val="24"/>
        </w:rPr>
      </w:pPr>
    </w:p>
    <w:p w14:paraId="7650A1C7" w14:textId="3FAD8CA1" w:rsidR="00446C93" w:rsidRDefault="00446C93" w:rsidP="00AA7CDA">
      <w:pPr>
        <w:spacing w:line="480" w:lineRule="auto"/>
        <w:jc w:val="both"/>
        <w:rPr>
          <w:rFonts w:ascii="Times New Roman" w:hAnsi="Times New Roman" w:cs="Times New Roman"/>
          <w:sz w:val="24"/>
          <w:szCs w:val="24"/>
        </w:rPr>
      </w:pPr>
    </w:p>
    <w:p w14:paraId="7FF8CE28" w14:textId="0709D44A" w:rsidR="00D369AC" w:rsidRDefault="00D369AC" w:rsidP="00AA7CDA">
      <w:pPr>
        <w:spacing w:line="480" w:lineRule="auto"/>
        <w:jc w:val="both"/>
        <w:rPr>
          <w:rFonts w:ascii="Times New Roman" w:hAnsi="Times New Roman" w:cs="Times New Roman"/>
          <w:sz w:val="24"/>
          <w:szCs w:val="24"/>
        </w:rPr>
      </w:pPr>
    </w:p>
    <w:p w14:paraId="2901CBF3" w14:textId="77777777" w:rsidR="00D369AC" w:rsidRPr="00CC7CC1" w:rsidRDefault="00D369AC" w:rsidP="00AA7CDA">
      <w:pPr>
        <w:spacing w:line="480" w:lineRule="auto"/>
        <w:jc w:val="both"/>
        <w:rPr>
          <w:rFonts w:ascii="Times New Roman" w:hAnsi="Times New Roman" w:cs="Times New Roman"/>
          <w:sz w:val="24"/>
          <w:szCs w:val="24"/>
        </w:rPr>
      </w:pPr>
    </w:p>
    <w:p w14:paraId="204D192C" w14:textId="5C3438DA" w:rsidR="00446C93" w:rsidRPr="00CC7CC1" w:rsidRDefault="00446C93" w:rsidP="003C2748">
      <w:pPr>
        <w:spacing w:line="480" w:lineRule="auto"/>
        <w:jc w:val="right"/>
        <w:rPr>
          <w:rFonts w:ascii="Times New Roman" w:hAnsi="Times New Roman" w:cs="Times New Roman"/>
          <w:sz w:val="24"/>
          <w:szCs w:val="24"/>
        </w:rPr>
      </w:pPr>
      <w:r w:rsidRPr="00CC7CC1">
        <w:rPr>
          <w:rFonts w:ascii="Times New Roman" w:hAnsi="Times New Roman" w:cs="Times New Roman"/>
          <w:sz w:val="24"/>
          <w:szCs w:val="24"/>
        </w:rPr>
        <w:lastRenderedPageBreak/>
        <w:t>i</w:t>
      </w:r>
      <w:r w:rsidR="008870FF" w:rsidRPr="00CC7CC1">
        <w:rPr>
          <w:rFonts w:ascii="Times New Roman" w:hAnsi="Times New Roman" w:cs="Times New Roman"/>
          <w:sz w:val="24"/>
          <w:szCs w:val="24"/>
        </w:rPr>
        <w:t>i</w:t>
      </w:r>
    </w:p>
    <w:p w14:paraId="292C94B0" w14:textId="46B637F4" w:rsidR="004B061A" w:rsidRPr="00290F3B" w:rsidRDefault="007737BA" w:rsidP="00AA7CDA">
      <w:pPr>
        <w:spacing w:line="480" w:lineRule="auto"/>
        <w:jc w:val="both"/>
        <w:rPr>
          <w:rFonts w:ascii="Times New Roman" w:hAnsi="Times New Roman" w:cs="Times New Roman"/>
          <w:b/>
          <w:sz w:val="24"/>
          <w:szCs w:val="24"/>
        </w:rPr>
      </w:pPr>
      <w:r w:rsidRPr="00CC7CC1">
        <w:rPr>
          <w:rFonts w:ascii="Times New Roman" w:hAnsi="Times New Roman" w:cs="Times New Roman"/>
          <w:b/>
          <w:sz w:val="24"/>
          <w:szCs w:val="24"/>
        </w:rPr>
        <w:t>Contents Page</w:t>
      </w:r>
      <w:r w:rsidR="00D70B6E" w:rsidRPr="00CC7CC1">
        <w:rPr>
          <w:rFonts w:ascii="Times New Roman" w:hAnsi="Times New Roman" w:cs="Times New Roman"/>
          <w:b/>
          <w:sz w:val="24"/>
          <w:szCs w:val="24"/>
        </w:rPr>
        <w:t>:</w:t>
      </w:r>
    </w:p>
    <w:p w14:paraId="11F83305" w14:textId="2083734D" w:rsidR="007737BA" w:rsidRPr="00CC7CC1" w:rsidRDefault="007737BA" w:rsidP="00AA7CDA">
      <w:pPr>
        <w:spacing w:line="480" w:lineRule="auto"/>
        <w:jc w:val="both"/>
        <w:rPr>
          <w:rFonts w:ascii="Times New Roman" w:hAnsi="Times New Roman" w:cs="Times New Roman"/>
          <w:sz w:val="24"/>
          <w:szCs w:val="24"/>
          <w:lang w:val="en-US"/>
        </w:rPr>
      </w:pPr>
      <w:r w:rsidRPr="00CC7CC1">
        <w:rPr>
          <w:rFonts w:ascii="Times New Roman" w:hAnsi="Times New Roman" w:cs="Times New Roman"/>
          <w:sz w:val="24"/>
          <w:szCs w:val="24"/>
          <w:lang w:val="en-US"/>
        </w:rPr>
        <w:t>Declaration</w:t>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Pr="00CC7CC1">
        <w:rPr>
          <w:rFonts w:ascii="Times New Roman" w:hAnsi="Times New Roman" w:cs="Times New Roman"/>
          <w:sz w:val="24"/>
          <w:szCs w:val="24"/>
          <w:lang w:val="en-US"/>
        </w:rPr>
        <w:t xml:space="preserve"> </w:t>
      </w:r>
      <w:proofErr w:type="spellStart"/>
      <w:r w:rsidRPr="00CC7CC1">
        <w:rPr>
          <w:rFonts w:ascii="Times New Roman" w:hAnsi="Times New Roman" w:cs="Times New Roman"/>
          <w:sz w:val="24"/>
          <w:szCs w:val="24"/>
          <w:lang w:val="en-US"/>
        </w:rPr>
        <w:t>i</w:t>
      </w:r>
      <w:proofErr w:type="spellEnd"/>
      <w:r w:rsidRPr="00CC7CC1">
        <w:rPr>
          <w:rFonts w:ascii="Times New Roman" w:hAnsi="Times New Roman" w:cs="Times New Roman"/>
          <w:sz w:val="24"/>
          <w:szCs w:val="24"/>
          <w:lang w:val="en-US"/>
        </w:rPr>
        <w:t xml:space="preserve"> </w:t>
      </w:r>
    </w:p>
    <w:p w14:paraId="79C9F485" w14:textId="2741EB46" w:rsidR="007737BA" w:rsidRPr="00CC7CC1" w:rsidRDefault="007737BA" w:rsidP="00AA7CDA">
      <w:pPr>
        <w:spacing w:line="480" w:lineRule="auto"/>
        <w:jc w:val="both"/>
        <w:rPr>
          <w:rFonts w:ascii="Times New Roman" w:hAnsi="Times New Roman" w:cs="Times New Roman"/>
          <w:sz w:val="24"/>
          <w:szCs w:val="24"/>
          <w:lang w:val="en-US"/>
        </w:rPr>
      </w:pPr>
      <w:r w:rsidRPr="00CC7CC1">
        <w:rPr>
          <w:rFonts w:ascii="Times New Roman" w:hAnsi="Times New Roman" w:cs="Times New Roman"/>
          <w:sz w:val="24"/>
          <w:szCs w:val="24"/>
          <w:lang w:val="en-US"/>
        </w:rPr>
        <w:t>Acknowledgments</w:t>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Pr="00CC7CC1">
        <w:rPr>
          <w:rFonts w:ascii="Times New Roman" w:hAnsi="Times New Roman" w:cs="Times New Roman"/>
          <w:sz w:val="24"/>
          <w:szCs w:val="24"/>
          <w:lang w:val="en-US"/>
        </w:rPr>
        <w:t xml:space="preserve"> ii</w:t>
      </w:r>
    </w:p>
    <w:p w14:paraId="53B68AE0" w14:textId="79CE2599" w:rsidR="007737BA" w:rsidRPr="00CC7CC1" w:rsidRDefault="007737BA" w:rsidP="00AA7CDA">
      <w:pPr>
        <w:spacing w:line="480" w:lineRule="auto"/>
        <w:jc w:val="both"/>
        <w:rPr>
          <w:rFonts w:ascii="Times New Roman" w:hAnsi="Times New Roman" w:cs="Times New Roman"/>
          <w:sz w:val="24"/>
          <w:szCs w:val="24"/>
          <w:lang w:val="en-US"/>
        </w:rPr>
      </w:pPr>
      <w:r w:rsidRPr="00CC7CC1">
        <w:rPr>
          <w:rFonts w:ascii="Times New Roman" w:hAnsi="Times New Roman" w:cs="Times New Roman"/>
          <w:sz w:val="24"/>
          <w:szCs w:val="24"/>
          <w:lang w:val="en-US"/>
        </w:rPr>
        <w:t>Table of contents</w:t>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Pr="00CC7CC1">
        <w:rPr>
          <w:rFonts w:ascii="Times New Roman" w:hAnsi="Times New Roman" w:cs="Times New Roman"/>
          <w:sz w:val="24"/>
          <w:szCs w:val="24"/>
          <w:lang w:val="en-US"/>
        </w:rPr>
        <w:t xml:space="preserve"> iii</w:t>
      </w:r>
    </w:p>
    <w:p w14:paraId="1CFA9742" w14:textId="16DFEB3F" w:rsidR="007737BA" w:rsidRPr="00CC7CC1" w:rsidRDefault="007737BA" w:rsidP="00AA7CDA">
      <w:pPr>
        <w:spacing w:line="480" w:lineRule="auto"/>
        <w:jc w:val="both"/>
        <w:rPr>
          <w:rFonts w:ascii="Times New Roman" w:hAnsi="Times New Roman" w:cs="Times New Roman"/>
          <w:sz w:val="24"/>
          <w:szCs w:val="24"/>
          <w:lang w:val="en-US"/>
        </w:rPr>
      </w:pPr>
      <w:r w:rsidRPr="00CC7CC1">
        <w:rPr>
          <w:rFonts w:ascii="Times New Roman" w:hAnsi="Times New Roman" w:cs="Times New Roman"/>
          <w:sz w:val="24"/>
          <w:szCs w:val="24"/>
          <w:lang w:val="en-US"/>
        </w:rPr>
        <w:t>Abstrac</w:t>
      </w:r>
      <w:r w:rsidR="00EC162F" w:rsidRPr="00CC7CC1">
        <w:rPr>
          <w:rFonts w:ascii="Times New Roman" w:hAnsi="Times New Roman" w:cs="Times New Roman"/>
          <w:sz w:val="24"/>
          <w:szCs w:val="24"/>
          <w:lang w:val="en-US"/>
        </w:rPr>
        <w:t>t</w:t>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Pr="00CC7CC1">
        <w:rPr>
          <w:rFonts w:ascii="Times New Roman" w:hAnsi="Times New Roman" w:cs="Times New Roman"/>
          <w:sz w:val="24"/>
          <w:szCs w:val="24"/>
          <w:lang w:val="en-US"/>
        </w:rPr>
        <w:t xml:space="preserve"> iv </w:t>
      </w:r>
    </w:p>
    <w:p w14:paraId="707C19D8" w14:textId="77777777" w:rsidR="00AC08BA" w:rsidRPr="00CC7CC1" w:rsidRDefault="00AC08BA" w:rsidP="00AA7CDA">
      <w:pPr>
        <w:spacing w:line="480" w:lineRule="auto"/>
        <w:jc w:val="both"/>
        <w:rPr>
          <w:rFonts w:ascii="Times New Roman" w:hAnsi="Times New Roman" w:cs="Times New Roman"/>
          <w:b/>
          <w:sz w:val="24"/>
          <w:szCs w:val="24"/>
          <w:lang w:val="en-US"/>
        </w:rPr>
      </w:pPr>
    </w:p>
    <w:p w14:paraId="54897752" w14:textId="5E99CCA0" w:rsidR="007737BA" w:rsidRPr="00CC7CC1" w:rsidRDefault="007737BA" w:rsidP="00AA7CDA">
      <w:pPr>
        <w:spacing w:line="480" w:lineRule="auto"/>
        <w:jc w:val="both"/>
        <w:rPr>
          <w:rFonts w:ascii="Times New Roman" w:hAnsi="Times New Roman" w:cs="Times New Roman"/>
          <w:sz w:val="24"/>
          <w:szCs w:val="24"/>
          <w:lang w:val="en-US"/>
        </w:rPr>
      </w:pPr>
      <w:r w:rsidRPr="00CC7CC1">
        <w:rPr>
          <w:rFonts w:ascii="Times New Roman" w:hAnsi="Times New Roman" w:cs="Times New Roman"/>
          <w:b/>
          <w:sz w:val="24"/>
          <w:szCs w:val="24"/>
          <w:lang w:val="en-US"/>
        </w:rPr>
        <w:t xml:space="preserve">Chapter 1. </w:t>
      </w:r>
      <w:r w:rsidR="004544E4" w:rsidRPr="00CC7CC1">
        <w:rPr>
          <w:rFonts w:ascii="Times New Roman" w:hAnsi="Times New Roman" w:cs="Times New Roman"/>
          <w:b/>
          <w:sz w:val="24"/>
          <w:szCs w:val="24"/>
          <w:lang w:val="en-US"/>
        </w:rPr>
        <w:t>Introduction</w:t>
      </w:r>
      <w:r w:rsidR="004544E4" w:rsidRPr="00CC7CC1">
        <w:rPr>
          <w:rFonts w:ascii="Times New Roman" w:hAnsi="Times New Roman" w:cs="Times New Roman"/>
          <w:sz w:val="24"/>
          <w:szCs w:val="24"/>
          <w:lang w:val="en-US"/>
        </w:rPr>
        <w:t>:</w:t>
      </w:r>
      <w:r w:rsidR="008028B3" w:rsidRPr="00CC7CC1">
        <w:rPr>
          <w:rFonts w:ascii="Times New Roman" w:hAnsi="Times New Roman" w:cs="Times New Roman"/>
          <w:sz w:val="24"/>
          <w:szCs w:val="24"/>
          <w:lang w:val="en-US"/>
        </w:rPr>
        <w:t xml:space="preserve"> </w:t>
      </w:r>
      <w:r w:rsidR="006C483A" w:rsidRPr="00CC7CC1">
        <w:rPr>
          <w:rFonts w:ascii="Times New Roman" w:hAnsi="Times New Roman" w:cs="Times New Roman"/>
          <w:sz w:val="24"/>
          <w:szCs w:val="24"/>
          <w:lang w:val="en-US"/>
        </w:rPr>
        <w:tab/>
      </w:r>
      <w:r w:rsidR="006C483A" w:rsidRPr="00CC7CC1">
        <w:rPr>
          <w:rFonts w:ascii="Times New Roman" w:hAnsi="Times New Roman" w:cs="Times New Roman"/>
          <w:sz w:val="24"/>
          <w:szCs w:val="24"/>
          <w:lang w:val="en-US"/>
        </w:rPr>
        <w:tab/>
      </w:r>
      <w:r w:rsidR="006C483A" w:rsidRPr="00CC7CC1">
        <w:rPr>
          <w:rFonts w:ascii="Times New Roman" w:hAnsi="Times New Roman" w:cs="Times New Roman"/>
          <w:sz w:val="24"/>
          <w:szCs w:val="24"/>
          <w:lang w:val="en-US"/>
        </w:rPr>
        <w:tab/>
      </w:r>
      <w:r w:rsidR="006C483A" w:rsidRPr="00CC7CC1">
        <w:rPr>
          <w:rFonts w:ascii="Times New Roman" w:hAnsi="Times New Roman" w:cs="Times New Roman"/>
          <w:sz w:val="24"/>
          <w:szCs w:val="24"/>
          <w:lang w:val="en-US"/>
        </w:rPr>
        <w:tab/>
      </w:r>
      <w:r w:rsidR="006C483A" w:rsidRPr="00CC7CC1">
        <w:rPr>
          <w:rFonts w:ascii="Times New Roman" w:hAnsi="Times New Roman" w:cs="Times New Roman"/>
          <w:sz w:val="24"/>
          <w:szCs w:val="24"/>
          <w:lang w:val="en-US"/>
        </w:rPr>
        <w:tab/>
      </w:r>
      <w:r w:rsidR="006C483A" w:rsidRPr="00CC7CC1">
        <w:rPr>
          <w:rFonts w:ascii="Times New Roman" w:hAnsi="Times New Roman" w:cs="Times New Roman"/>
          <w:sz w:val="24"/>
          <w:szCs w:val="24"/>
          <w:lang w:val="en-US"/>
        </w:rPr>
        <w:tab/>
      </w:r>
      <w:r w:rsidR="006C483A" w:rsidRPr="00CC7CC1">
        <w:rPr>
          <w:rFonts w:ascii="Times New Roman" w:hAnsi="Times New Roman" w:cs="Times New Roman"/>
          <w:sz w:val="24"/>
          <w:szCs w:val="24"/>
          <w:lang w:val="en-US"/>
        </w:rPr>
        <w:tab/>
      </w:r>
      <w:r w:rsidR="006C483A" w:rsidRPr="00CC7CC1">
        <w:rPr>
          <w:rFonts w:ascii="Times New Roman" w:hAnsi="Times New Roman" w:cs="Times New Roman"/>
          <w:sz w:val="24"/>
          <w:szCs w:val="24"/>
          <w:lang w:val="en-US"/>
        </w:rPr>
        <w:tab/>
      </w:r>
      <w:r w:rsidR="001259B4" w:rsidRPr="00CC7CC1">
        <w:rPr>
          <w:rFonts w:ascii="Times New Roman" w:hAnsi="Times New Roman" w:cs="Times New Roman"/>
          <w:sz w:val="24"/>
          <w:szCs w:val="24"/>
          <w:lang w:val="en-US"/>
        </w:rPr>
        <w:t xml:space="preserve"> Pg. </w:t>
      </w:r>
      <w:r w:rsidR="004544E4" w:rsidRPr="00CC7CC1">
        <w:rPr>
          <w:rFonts w:ascii="Times New Roman" w:hAnsi="Times New Roman" w:cs="Times New Roman"/>
          <w:sz w:val="24"/>
          <w:szCs w:val="24"/>
          <w:lang w:val="en-US"/>
        </w:rPr>
        <w:t>1</w:t>
      </w:r>
    </w:p>
    <w:p w14:paraId="38B37568" w14:textId="16E8224D" w:rsidR="007737BA" w:rsidRPr="00CC7CC1" w:rsidRDefault="007737BA" w:rsidP="00AA7CDA">
      <w:pPr>
        <w:pStyle w:val="ListParagraph"/>
        <w:numPr>
          <w:ilvl w:val="0"/>
          <w:numId w:val="1"/>
        </w:numPr>
        <w:spacing w:line="480" w:lineRule="auto"/>
        <w:jc w:val="both"/>
        <w:rPr>
          <w:rFonts w:ascii="Times New Roman" w:hAnsi="Times New Roman" w:cs="Times New Roman"/>
          <w:sz w:val="24"/>
          <w:szCs w:val="24"/>
          <w:lang w:val="en-US"/>
        </w:rPr>
      </w:pPr>
      <w:r w:rsidRPr="00CC7CC1">
        <w:rPr>
          <w:rFonts w:ascii="Times New Roman" w:hAnsi="Times New Roman" w:cs="Times New Roman"/>
          <w:sz w:val="24"/>
          <w:szCs w:val="24"/>
          <w:lang w:val="en-US"/>
        </w:rPr>
        <w:t>Speed of processing</w:t>
      </w:r>
      <w:r w:rsidR="001953D0" w:rsidRPr="00CC7CC1">
        <w:rPr>
          <w:rFonts w:ascii="Times New Roman" w:hAnsi="Times New Roman" w:cs="Times New Roman"/>
          <w:sz w:val="24"/>
          <w:szCs w:val="24"/>
          <w:lang w:val="en-US"/>
        </w:rPr>
        <w:t xml:space="preserve"> </w:t>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t xml:space="preserve"> </w:t>
      </w:r>
      <w:r w:rsidR="005C7E17" w:rsidRPr="00CC7CC1">
        <w:rPr>
          <w:rFonts w:ascii="Times New Roman" w:hAnsi="Times New Roman" w:cs="Times New Roman"/>
          <w:sz w:val="24"/>
          <w:szCs w:val="24"/>
          <w:lang w:val="en-US"/>
        </w:rPr>
        <w:t>Pg. 1</w:t>
      </w:r>
    </w:p>
    <w:p w14:paraId="57ABF0D8" w14:textId="04238651" w:rsidR="007737BA" w:rsidRPr="00CC7CC1" w:rsidRDefault="007737BA" w:rsidP="00AA7CDA">
      <w:pPr>
        <w:pStyle w:val="ListParagraph"/>
        <w:numPr>
          <w:ilvl w:val="0"/>
          <w:numId w:val="1"/>
        </w:numPr>
        <w:spacing w:line="480" w:lineRule="auto"/>
        <w:jc w:val="both"/>
        <w:rPr>
          <w:rFonts w:ascii="Times New Roman" w:hAnsi="Times New Roman" w:cs="Times New Roman"/>
          <w:b/>
          <w:bCs/>
          <w:noProof/>
          <w:sz w:val="24"/>
          <w:szCs w:val="24"/>
        </w:rPr>
      </w:pPr>
      <w:r w:rsidRPr="00CC7CC1">
        <w:rPr>
          <w:rFonts w:ascii="Times New Roman" w:hAnsi="Times New Roman" w:cs="Times New Roman"/>
          <w:sz w:val="24"/>
          <w:szCs w:val="24"/>
          <w:lang w:val="en-US"/>
        </w:rPr>
        <w:t xml:space="preserve">Theoretical explanation of Speed of Processing </w:t>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1953D0" w:rsidRPr="00CC7CC1">
        <w:rPr>
          <w:rFonts w:ascii="Times New Roman" w:hAnsi="Times New Roman" w:cs="Times New Roman"/>
          <w:sz w:val="24"/>
          <w:szCs w:val="24"/>
          <w:lang w:val="en-US"/>
        </w:rPr>
        <w:t xml:space="preserve"> </w:t>
      </w:r>
      <w:r w:rsidR="005C7E17" w:rsidRPr="00CC7CC1">
        <w:rPr>
          <w:rFonts w:ascii="Times New Roman" w:hAnsi="Times New Roman" w:cs="Times New Roman"/>
          <w:sz w:val="24"/>
          <w:szCs w:val="24"/>
          <w:lang w:val="en-US"/>
        </w:rPr>
        <w:t>Pg. 2</w:t>
      </w:r>
    </w:p>
    <w:p w14:paraId="7A43750B" w14:textId="763E161A" w:rsidR="007737BA" w:rsidRPr="00CC7CC1" w:rsidRDefault="007737BA" w:rsidP="00AA7CDA">
      <w:pPr>
        <w:pStyle w:val="ListParagraph"/>
        <w:numPr>
          <w:ilvl w:val="0"/>
          <w:numId w:val="1"/>
        </w:numPr>
        <w:spacing w:line="480" w:lineRule="auto"/>
        <w:jc w:val="both"/>
        <w:rPr>
          <w:rFonts w:ascii="Times New Roman" w:hAnsi="Times New Roman" w:cs="Times New Roman"/>
          <w:b/>
          <w:bCs/>
          <w:noProof/>
          <w:sz w:val="24"/>
          <w:szCs w:val="24"/>
        </w:rPr>
      </w:pPr>
      <w:r w:rsidRPr="00CC7CC1">
        <w:rPr>
          <w:rFonts w:ascii="Times New Roman" w:hAnsi="Times New Roman" w:cs="Times New Roman"/>
          <w:sz w:val="24"/>
          <w:szCs w:val="24"/>
          <w:lang w:val="en-US"/>
        </w:rPr>
        <w:t>Controlled and Automatic processing</w:t>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t xml:space="preserve"> </w:t>
      </w:r>
      <w:r w:rsidR="005C7E17" w:rsidRPr="00CC7CC1">
        <w:rPr>
          <w:rFonts w:ascii="Times New Roman" w:hAnsi="Times New Roman" w:cs="Times New Roman"/>
          <w:sz w:val="24"/>
          <w:szCs w:val="24"/>
          <w:lang w:val="en-US"/>
        </w:rPr>
        <w:t>Pg. 3</w:t>
      </w:r>
    </w:p>
    <w:p w14:paraId="08EE1A64" w14:textId="5D5CB245" w:rsidR="007737BA" w:rsidRPr="00CC7CC1" w:rsidRDefault="007737BA" w:rsidP="00AA7CDA">
      <w:pPr>
        <w:pStyle w:val="ListParagraph"/>
        <w:numPr>
          <w:ilvl w:val="0"/>
          <w:numId w:val="1"/>
        </w:numPr>
        <w:spacing w:line="480" w:lineRule="auto"/>
        <w:jc w:val="both"/>
        <w:rPr>
          <w:rFonts w:ascii="Times New Roman" w:hAnsi="Times New Roman" w:cs="Times New Roman"/>
          <w:b/>
          <w:bCs/>
          <w:noProof/>
          <w:sz w:val="24"/>
          <w:szCs w:val="24"/>
        </w:rPr>
      </w:pPr>
      <w:r w:rsidRPr="00CC7CC1">
        <w:rPr>
          <w:rFonts w:ascii="Times New Roman" w:hAnsi="Times New Roman" w:cs="Times New Roman"/>
          <w:sz w:val="24"/>
          <w:szCs w:val="24"/>
          <w:lang w:val="en-US"/>
        </w:rPr>
        <w:t>Memory</w:t>
      </w:r>
      <w:r w:rsidR="008028B3" w:rsidRPr="00CC7CC1">
        <w:rPr>
          <w:rFonts w:ascii="Times New Roman" w:hAnsi="Times New Roman" w:cs="Times New Roman"/>
          <w:sz w:val="24"/>
          <w:szCs w:val="24"/>
          <w:lang w:val="en-US"/>
        </w:rPr>
        <w:t xml:space="preserve"> </w:t>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t xml:space="preserve"> </w:t>
      </w:r>
      <w:r w:rsidR="00E43247" w:rsidRPr="00CC7CC1">
        <w:rPr>
          <w:rFonts w:ascii="Times New Roman" w:hAnsi="Times New Roman" w:cs="Times New Roman"/>
          <w:sz w:val="24"/>
          <w:szCs w:val="24"/>
          <w:lang w:val="en-US"/>
        </w:rPr>
        <w:t>Pg. 4</w:t>
      </w:r>
    </w:p>
    <w:p w14:paraId="31771751" w14:textId="6379AA55" w:rsidR="007737BA" w:rsidRPr="00CC7CC1" w:rsidRDefault="007737BA" w:rsidP="00AA7CDA">
      <w:pPr>
        <w:pStyle w:val="ListParagraph"/>
        <w:numPr>
          <w:ilvl w:val="0"/>
          <w:numId w:val="1"/>
        </w:numPr>
        <w:spacing w:line="480" w:lineRule="auto"/>
        <w:jc w:val="both"/>
        <w:rPr>
          <w:rFonts w:ascii="Times New Roman" w:hAnsi="Times New Roman" w:cs="Times New Roman"/>
          <w:b/>
          <w:bCs/>
          <w:noProof/>
          <w:sz w:val="24"/>
          <w:szCs w:val="24"/>
        </w:rPr>
      </w:pPr>
      <w:r w:rsidRPr="00CC7CC1">
        <w:rPr>
          <w:rFonts w:ascii="Times New Roman" w:hAnsi="Times New Roman" w:cs="Times New Roman"/>
          <w:sz w:val="24"/>
          <w:szCs w:val="24"/>
          <w:lang w:val="en-US"/>
        </w:rPr>
        <w:t>Attention</w:t>
      </w:r>
      <w:r w:rsidR="008028B3" w:rsidRPr="00CC7CC1">
        <w:rPr>
          <w:rFonts w:ascii="Times New Roman" w:hAnsi="Times New Roman" w:cs="Times New Roman"/>
          <w:sz w:val="24"/>
          <w:szCs w:val="24"/>
          <w:lang w:val="en-US"/>
        </w:rPr>
        <w:t xml:space="preserve"> </w:t>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t xml:space="preserve"> </w:t>
      </w:r>
      <w:r w:rsidR="00E43247" w:rsidRPr="00CC7CC1">
        <w:rPr>
          <w:rFonts w:ascii="Times New Roman" w:hAnsi="Times New Roman" w:cs="Times New Roman"/>
          <w:sz w:val="24"/>
          <w:szCs w:val="24"/>
          <w:lang w:val="en-US"/>
        </w:rPr>
        <w:t>Pg. 5</w:t>
      </w:r>
    </w:p>
    <w:p w14:paraId="40C63F9D" w14:textId="5E3230AF" w:rsidR="007737BA" w:rsidRPr="00CC7CC1" w:rsidRDefault="007737BA" w:rsidP="00AA7CDA">
      <w:pPr>
        <w:pStyle w:val="ListParagraph"/>
        <w:numPr>
          <w:ilvl w:val="0"/>
          <w:numId w:val="1"/>
        </w:numPr>
        <w:spacing w:line="480" w:lineRule="auto"/>
        <w:jc w:val="both"/>
        <w:rPr>
          <w:rFonts w:ascii="Times New Roman" w:hAnsi="Times New Roman" w:cs="Times New Roman"/>
          <w:b/>
          <w:bCs/>
          <w:noProof/>
          <w:sz w:val="24"/>
          <w:szCs w:val="24"/>
        </w:rPr>
      </w:pPr>
      <w:r w:rsidRPr="00CC7CC1">
        <w:rPr>
          <w:rFonts w:ascii="Times New Roman" w:hAnsi="Times New Roman" w:cs="Times New Roman"/>
          <w:sz w:val="24"/>
          <w:szCs w:val="24"/>
          <w:lang w:val="en-US"/>
        </w:rPr>
        <w:t>Importance of Speed of Processing and Memory</w:t>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t xml:space="preserve"> </w:t>
      </w:r>
      <w:r w:rsidR="00E43247" w:rsidRPr="00CC7CC1">
        <w:rPr>
          <w:rFonts w:ascii="Times New Roman" w:hAnsi="Times New Roman" w:cs="Times New Roman"/>
          <w:sz w:val="24"/>
          <w:szCs w:val="24"/>
          <w:lang w:val="en-US"/>
        </w:rPr>
        <w:t>Pg.</w:t>
      </w:r>
      <w:r w:rsidR="00EB0003" w:rsidRPr="00CC7CC1">
        <w:rPr>
          <w:rFonts w:ascii="Times New Roman" w:hAnsi="Times New Roman" w:cs="Times New Roman"/>
          <w:sz w:val="24"/>
          <w:szCs w:val="24"/>
          <w:lang w:val="en-US"/>
        </w:rPr>
        <w:t xml:space="preserve"> </w:t>
      </w:r>
      <w:r w:rsidR="00E43247" w:rsidRPr="00CC7CC1">
        <w:rPr>
          <w:rFonts w:ascii="Times New Roman" w:hAnsi="Times New Roman" w:cs="Times New Roman"/>
          <w:sz w:val="24"/>
          <w:szCs w:val="24"/>
          <w:lang w:val="en-US"/>
        </w:rPr>
        <w:t>7</w:t>
      </w:r>
    </w:p>
    <w:p w14:paraId="4C39C6F0" w14:textId="171D6BAF" w:rsidR="004B061A" w:rsidRPr="00290F3B" w:rsidRDefault="007737BA" w:rsidP="00AA7CDA">
      <w:pPr>
        <w:pStyle w:val="ListParagraph"/>
        <w:numPr>
          <w:ilvl w:val="0"/>
          <w:numId w:val="1"/>
        </w:numPr>
        <w:spacing w:line="480" w:lineRule="auto"/>
        <w:jc w:val="both"/>
        <w:rPr>
          <w:rFonts w:ascii="Times New Roman" w:hAnsi="Times New Roman" w:cs="Times New Roman"/>
          <w:b/>
          <w:bCs/>
          <w:noProof/>
          <w:sz w:val="24"/>
          <w:szCs w:val="24"/>
        </w:rPr>
      </w:pPr>
      <w:r w:rsidRPr="00CC7CC1">
        <w:rPr>
          <w:rFonts w:ascii="Times New Roman" w:hAnsi="Times New Roman" w:cs="Times New Roman"/>
          <w:sz w:val="24"/>
          <w:szCs w:val="24"/>
          <w:lang w:val="en-US"/>
        </w:rPr>
        <w:t>Importance of Speed of Processing on Learning</w:t>
      </w:r>
      <w:r w:rsidR="00EC162F" w:rsidRPr="00CC7CC1">
        <w:rPr>
          <w:rFonts w:ascii="Times New Roman" w:hAnsi="Times New Roman" w:cs="Times New Roman"/>
          <w:sz w:val="24"/>
          <w:szCs w:val="24"/>
          <w:lang w:val="en-US"/>
        </w:rPr>
        <w:tab/>
      </w:r>
      <w:r w:rsidR="004B061A" w:rsidRPr="00CC7CC1">
        <w:rPr>
          <w:rFonts w:ascii="Times New Roman" w:hAnsi="Times New Roman" w:cs="Times New Roman"/>
          <w:sz w:val="24"/>
          <w:szCs w:val="24"/>
          <w:lang w:val="en-US"/>
        </w:rPr>
        <w:tab/>
      </w:r>
      <w:r w:rsidR="004B061A" w:rsidRPr="00CC7CC1">
        <w:rPr>
          <w:rFonts w:ascii="Times New Roman" w:hAnsi="Times New Roman" w:cs="Times New Roman"/>
          <w:sz w:val="24"/>
          <w:szCs w:val="24"/>
          <w:lang w:val="en-US"/>
        </w:rPr>
        <w:tab/>
      </w:r>
      <w:r w:rsidR="004B061A" w:rsidRPr="00CC7CC1">
        <w:rPr>
          <w:rFonts w:ascii="Times New Roman" w:hAnsi="Times New Roman" w:cs="Times New Roman"/>
          <w:sz w:val="24"/>
          <w:szCs w:val="24"/>
          <w:lang w:val="en-US"/>
        </w:rPr>
        <w:tab/>
        <w:t xml:space="preserve"> </w:t>
      </w:r>
      <w:r w:rsidR="008E692A" w:rsidRPr="00CC7CC1">
        <w:rPr>
          <w:rFonts w:ascii="Times New Roman" w:hAnsi="Times New Roman" w:cs="Times New Roman"/>
          <w:sz w:val="24"/>
          <w:szCs w:val="24"/>
          <w:lang w:val="en-US"/>
        </w:rPr>
        <w:t xml:space="preserve">Pg. </w:t>
      </w:r>
      <w:r w:rsidR="00EB0003" w:rsidRPr="00CC7CC1">
        <w:rPr>
          <w:rFonts w:ascii="Times New Roman" w:hAnsi="Times New Roman" w:cs="Times New Roman"/>
          <w:sz w:val="24"/>
          <w:szCs w:val="24"/>
          <w:lang w:val="en-US"/>
        </w:rPr>
        <w:t>8</w:t>
      </w:r>
      <w:r w:rsidR="00F00DB6" w:rsidRPr="00290F3B">
        <w:rPr>
          <w:rFonts w:ascii="Times New Roman" w:hAnsi="Times New Roman" w:cs="Times New Roman"/>
          <w:b/>
          <w:sz w:val="24"/>
          <w:szCs w:val="24"/>
          <w:lang w:val="en-US"/>
        </w:rPr>
        <w:t xml:space="preserve">  </w:t>
      </w:r>
    </w:p>
    <w:p w14:paraId="16F7F83D" w14:textId="5E33C394" w:rsidR="007737BA" w:rsidRPr="00CC7CC1" w:rsidRDefault="00F00DB6" w:rsidP="00AA7CDA">
      <w:pPr>
        <w:spacing w:line="480" w:lineRule="auto"/>
        <w:jc w:val="both"/>
        <w:rPr>
          <w:rFonts w:ascii="Times New Roman" w:hAnsi="Times New Roman" w:cs="Times New Roman"/>
          <w:sz w:val="24"/>
          <w:szCs w:val="24"/>
          <w:lang w:val="en-US"/>
        </w:rPr>
      </w:pPr>
      <w:r w:rsidRPr="00CC7CC1">
        <w:rPr>
          <w:rFonts w:ascii="Times New Roman" w:hAnsi="Times New Roman" w:cs="Times New Roman"/>
          <w:b/>
          <w:sz w:val="24"/>
          <w:szCs w:val="24"/>
          <w:lang w:val="en-US"/>
        </w:rPr>
        <w:t xml:space="preserve"> </w:t>
      </w:r>
      <w:r w:rsidR="007737BA" w:rsidRPr="00CC7CC1">
        <w:rPr>
          <w:rFonts w:ascii="Times New Roman" w:hAnsi="Times New Roman" w:cs="Times New Roman"/>
          <w:b/>
          <w:sz w:val="24"/>
          <w:szCs w:val="24"/>
          <w:lang w:val="en-US"/>
        </w:rPr>
        <w:t>Literature review</w:t>
      </w:r>
      <w:r w:rsidR="001259B4" w:rsidRPr="00CC7CC1">
        <w:rPr>
          <w:rFonts w:ascii="Times New Roman" w:hAnsi="Times New Roman" w:cs="Times New Roman"/>
          <w:sz w:val="24"/>
          <w:szCs w:val="24"/>
          <w:lang w:val="en-US"/>
        </w:rPr>
        <w:t>:</w:t>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4B061A"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t xml:space="preserve"> </w:t>
      </w:r>
      <w:r w:rsidR="00EB0003" w:rsidRPr="00CC7CC1">
        <w:rPr>
          <w:rFonts w:ascii="Times New Roman" w:hAnsi="Times New Roman" w:cs="Times New Roman"/>
          <w:sz w:val="24"/>
          <w:szCs w:val="24"/>
          <w:lang w:val="en-US"/>
        </w:rPr>
        <w:t>Pg. 9</w:t>
      </w:r>
    </w:p>
    <w:p w14:paraId="41FB0238" w14:textId="77E1FE38" w:rsidR="007737BA" w:rsidRPr="00CC7CC1" w:rsidRDefault="007737BA" w:rsidP="00AA7CDA">
      <w:pPr>
        <w:pStyle w:val="ListParagraph"/>
        <w:numPr>
          <w:ilvl w:val="0"/>
          <w:numId w:val="1"/>
        </w:numPr>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The effect of Speed of Procesing on memory</w:t>
      </w:r>
      <w:r w:rsidR="00EC162F" w:rsidRPr="00CC7CC1">
        <w:rPr>
          <w:rFonts w:ascii="Times New Roman" w:hAnsi="Times New Roman" w:cs="Times New Roman"/>
          <w:bCs/>
          <w:noProof/>
          <w:sz w:val="24"/>
          <w:szCs w:val="24"/>
        </w:rPr>
        <w:t xml:space="preserve"> </w:t>
      </w:r>
      <w:r w:rsidR="00EC162F" w:rsidRPr="00CC7CC1">
        <w:rPr>
          <w:rFonts w:ascii="Times New Roman" w:hAnsi="Times New Roman" w:cs="Times New Roman"/>
          <w:bCs/>
          <w:noProof/>
          <w:sz w:val="24"/>
          <w:szCs w:val="24"/>
        </w:rPr>
        <w:tab/>
      </w:r>
      <w:r w:rsidR="00EC162F" w:rsidRPr="00CC7CC1">
        <w:rPr>
          <w:rFonts w:ascii="Times New Roman" w:hAnsi="Times New Roman" w:cs="Times New Roman"/>
          <w:bCs/>
          <w:noProof/>
          <w:sz w:val="24"/>
          <w:szCs w:val="24"/>
        </w:rPr>
        <w:tab/>
      </w:r>
      <w:r w:rsidR="00EC162F" w:rsidRPr="00CC7CC1">
        <w:rPr>
          <w:rFonts w:ascii="Times New Roman" w:hAnsi="Times New Roman" w:cs="Times New Roman"/>
          <w:bCs/>
          <w:noProof/>
          <w:sz w:val="24"/>
          <w:szCs w:val="24"/>
        </w:rPr>
        <w:tab/>
      </w:r>
      <w:r w:rsidR="00EC162F" w:rsidRPr="00CC7CC1">
        <w:rPr>
          <w:rFonts w:ascii="Times New Roman" w:hAnsi="Times New Roman" w:cs="Times New Roman"/>
          <w:bCs/>
          <w:noProof/>
          <w:sz w:val="24"/>
          <w:szCs w:val="24"/>
        </w:rPr>
        <w:tab/>
        <w:t xml:space="preserve"> </w:t>
      </w:r>
      <w:r w:rsidR="00AE4FF7" w:rsidRPr="00CC7CC1">
        <w:rPr>
          <w:rFonts w:ascii="Times New Roman" w:hAnsi="Times New Roman" w:cs="Times New Roman"/>
          <w:bCs/>
          <w:noProof/>
          <w:sz w:val="24"/>
          <w:szCs w:val="24"/>
        </w:rPr>
        <w:t xml:space="preserve">Pg. </w:t>
      </w:r>
      <w:r w:rsidR="001259B4" w:rsidRPr="00CC7CC1">
        <w:rPr>
          <w:rFonts w:ascii="Times New Roman" w:hAnsi="Times New Roman" w:cs="Times New Roman"/>
          <w:bCs/>
          <w:noProof/>
          <w:sz w:val="24"/>
          <w:szCs w:val="24"/>
        </w:rPr>
        <w:t>9</w:t>
      </w:r>
    </w:p>
    <w:p w14:paraId="5FB8E0FF" w14:textId="63ABAFEA" w:rsidR="00CF3A35" w:rsidRPr="00CC7CC1" w:rsidRDefault="007737BA" w:rsidP="00AA7CDA">
      <w:pPr>
        <w:pStyle w:val="ListParagraph"/>
        <w:numPr>
          <w:ilvl w:val="0"/>
          <w:numId w:val="1"/>
        </w:numPr>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The effect of Speed of Processing on Attention</w:t>
      </w:r>
      <w:r w:rsidR="00507152" w:rsidRPr="00CC7CC1">
        <w:rPr>
          <w:rFonts w:ascii="Times New Roman" w:hAnsi="Times New Roman" w:cs="Times New Roman"/>
          <w:bCs/>
          <w:noProof/>
          <w:sz w:val="24"/>
          <w:szCs w:val="24"/>
        </w:rPr>
        <w:t xml:space="preserve"> </w:t>
      </w:r>
      <w:r w:rsidR="00EC162F" w:rsidRPr="00CC7CC1">
        <w:rPr>
          <w:rFonts w:ascii="Times New Roman" w:hAnsi="Times New Roman" w:cs="Times New Roman"/>
          <w:bCs/>
          <w:noProof/>
          <w:sz w:val="24"/>
          <w:szCs w:val="24"/>
        </w:rPr>
        <w:tab/>
      </w:r>
      <w:r w:rsidR="00EC162F" w:rsidRPr="00CC7CC1">
        <w:rPr>
          <w:rFonts w:ascii="Times New Roman" w:hAnsi="Times New Roman" w:cs="Times New Roman"/>
          <w:bCs/>
          <w:noProof/>
          <w:sz w:val="24"/>
          <w:szCs w:val="24"/>
        </w:rPr>
        <w:tab/>
      </w:r>
      <w:r w:rsidR="00EC162F" w:rsidRPr="00CC7CC1">
        <w:rPr>
          <w:rFonts w:ascii="Times New Roman" w:hAnsi="Times New Roman" w:cs="Times New Roman"/>
          <w:bCs/>
          <w:noProof/>
          <w:sz w:val="24"/>
          <w:szCs w:val="24"/>
        </w:rPr>
        <w:tab/>
      </w:r>
      <w:r w:rsidR="00EC162F" w:rsidRPr="00CC7CC1">
        <w:rPr>
          <w:rFonts w:ascii="Times New Roman" w:hAnsi="Times New Roman" w:cs="Times New Roman"/>
          <w:bCs/>
          <w:noProof/>
          <w:sz w:val="24"/>
          <w:szCs w:val="24"/>
        </w:rPr>
        <w:tab/>
        <w:t xml:space="preserve"> </w:t>
      </w:r>
      <w:r w:rsidR="00AB196F" w:rsidRPr="00CC7CC1">
        <w:rPr>
          <w:rFonts w:ascii="Times New Roman" w:hAnsi="Times New Roman" w:cs="Times New Roman"/>
          <w:bCs/>
          <w:noProof/>
          <w:sz w:val="24"/>
          <w:szCs w:val="24"/>
        </w:rPr>
        <w:t xml:space="preserve">Pg. </w:t>
      </w:r>
      <w:r w:rsidR="00CF3A35" w:rsidRPr="00CC7CC1">
        <w:rPr>
          <w:rFonts w:ascii="Times New Roman" w:hAnsi="Times New Roman" w:cs="Times New Roman"/>
          <w:bCs/>
          <w:noProof/>
          <w:sz w:val="24"/>
          <w:szCs w:val="24"/>
        </w:rPr>
        <w:t>10</w:t>
      </w:r>
    </w:p>
    <w:p w14:paraId="34999FBD" w14:textId="1225E8BA" w:rsidR="007737BA" w:rsidRPr="00CC7CC1" w:rsidRDefault="007737BA" w:rsidP="00AA7CDA">
      <w:pPr>
        <w:pStyle w:val="ListParagraph"/>
        <w:numPr>
          <w:ilvl w:val="0"/>
          <w:numId w:val="1"/>
        </w:numPr>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Importance of Speed of Processing on Attention and Memory</w:t>
      </w:r>
      <w:r w:rsidR="00507152" w:rsidRPr="00CC7CC1">
        <w:rPr>
          <w:rFonts w:ascii="Times New Roman" w:hAnsi="Times New Roman" w:cs="Times New Roman"/>
          <w:bCs/>
          <w:noProof/>
          <w:sz w:val="24"/>
          <w:szCs w:val="24"/>
        </w:rPr>
        <w:t xml:space="preserve"> </w:t>
      </w:r>
      <w:r w:rsidR="00EC162F" w:rsidRPr="00CC7CC1">
        <w:rPr>
          <w:rFonts w:ascii="Times New Roman" w:hAnsi="Times New Roman" w:cs="Times New Roman"/>
          <w:bCs/>
          <w:noProof/>
          <w:sz w:val="24"/>
          <w:szCs w:val="24"/>
        </w:rPr>
        <w:tab/>
      </w:r>
      <w:r w:rsidR="00EC162F" w:rsidRPr="00CC7CC1">
        <w:rPr>
          <w:rFonts w:ascii="Times New Roman" w:hAnsi="Times New Roman" w:cs="Times New Roman"/>
          <w:bCs/>
          <w:noProof/>
          <w:sz w:val="24"/>
          <w:szCs w:val="24"/>
        </w:rPr>
        <w:tab/>
        <w:t xml:space="preserve"> </w:t>
      </w:r>
      <w:r w:rsidR="000D73A5" w:rsidRPr="00CC7CC1">
        <w:rPr>
          <w:rFonts w:ascii="Times New Roman" w:hAnsi="Times New Roman" w:cs="Times New Roman"/>
          <w:bCs/>
          <w:noProof/>
          <w:sz w:val="24"/>
          <w:szCs w:val="24"/>
        </w:rPr>
        <w:t>P</w:t>
      </w:r>
      <w:r w:rsidR="00CF3A35" w:rsidRPr="00CC7CC1">
        <w:rPr>
          <w:rFonts w:ascii="Times New Roman" w:hAnsi="Times New Roman" w:cs="Times New Roman"/>
          <w:bCs/>
          <w:noProof/>
          <w:sz w:val="24"/>
          <w:szCs w:val="24"/>
        </w:rPr>
        <w:t>g. 12</w:t>
      </w:r>
    </w:p>
    <w:p w14:paraId="0491F413" w14:textId="14CFA7C1" w:rsidR="007737BA" w:rsidRPr="00CC7CC1" w:rsidRDefault="007737BA" w:rsidP="00AA7CDA">
      <w:pPr>
        <w:pStyle w:val="ListParagraph"/>
        <w:numPr>
          <w:ilvl w:val="0"/>
          <w:numId w:val="1"/>
        </w:numPr>
        <w:spacing w:line="480" w:lineRule="auto"/>
        <w:jc w:val="both"/>
        <w:rPr>
          <w:rFonts w:ascii="Times New Roman" w:hAnsi="Times New Roman" w:cs="Times New Roman"/>
          <w:b/>
          <w:bCs/>
          <w:noProof/>
          <w:sz w:val="24"/>
          <w:szCs w:val="24"/>
        </w:rPr>
      </w:pPr>
      <w:r w:rsidRPr="00CC7CC1">
        <w:rPr>
          <w:rFonts w:ascii="Times New Roman" w:hAnsi="Times New Roman" w:cs="Times New Roman"/>
          <w:sz w:val="24"/>
          <w:szCs w:val="24"/>
          <w:lang w:val="en-US"/>
        </w:rPr>
        <w:t>Rationale</w:t>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r>
      <w:r w:rsidR="00EC162F" w:rsidRPr="00CC7CC1">
        <w:rPr>
          <w:rFonts w:ascii="Times New Roman" w:hAnsi="Times New Roman" w:cs="Times New Roman"/>
          <w:sz w:val="24"/>
          <w:szCs w:val="24"/>
          <w:lang w:val="en-US"/>
        </w:rPr>
        <w:tab/>
        <w:t xml:space="preserve"> </w:t>
      </w:r>
      <w:r w:rsidR="00CF3A35" w:rsidRPr="00CC7CC1">
        <w:rPr>
          <w:rFonts w:ascii="Times New Roman" w:hAnsi="Times New Roman" w:cs="Times New Roman"/>
          <w:sz w:val="24"/>
          <w:szCs w:val="24"/>
          <w:lang w:val="en-US"/>
        </w:rPr>
        <w:t xml:space="preserve">Pg. </w:t>
      </w:r>
      <w:r w:rsidR="00523F15" w:rsidRPr="00CC7CC1">
        <w:rPr>
          <w:rFonts w:ascii="Times New Roman" w:hAnsi="Times New Roman" w:cs="Times New Roman"/>
          <w:sz w:val="24"/>
          <w:szCs w:val="24"/>
          <w:lang w:val="en-US"/>
        </w:rPr>
        <w:t>15</w:t>
      </w:r>
    </w:p>
    <w:p w14:paraId="52A5597F" w14:textId="5EB8DA36" w:rsidR="000D73A5" w:rsidRDefault="000D73A5" w:rsidP="00AA7CDA">
      <w:pPr>
        <w:pStyle w:val="ListParagraph"/>
        <w:spacing w:line="480" w:lineRule="auto"/>
        <w:jc w:val="both"/>
        <w:rPr>
          <w:rFonts w:ascii="Times New Roman" w:hAnsi="Times New Roman" w:cs="Times New Roman"/>
          <w:b/>
          <w:bCs/>
          <w:noProof/>
          <w:sz w:val="24"/>
          <w:szCs w:val="24"/>
          <w:highlight w:val="yellow"/>
        </w:rPr>
      </w:pPr>
    </w:p>
    <w:p w14:paraId="749827F3" w14:textId="50AEF123" w:rsidR="00290F3B" w:rsidRDefault="00290F3B" w:rsidP="00AA7CDA">
      <w:pPr>
        <w:pStyle w:val="ListParagraph"/>
        <w:spacing w:line="480" w:lineRule="auto"/>
        <w:jc w:val="both"/>
        <w:rPr>
          <w:rFonts w:ascii="Times New Roman" w:hAnsi="Times New Roman" w:cs="Times New Roman"/>
          <w:b/>
          <w:bCs/>
          <w:noProof/>
          <w:sz w:val="24"/>
          <w:szCs w:val="24"/>
          <w:highlight w:val="yellow"/>
        </w:rPr>
      </w:pPr>
    </w:p>
    <w:p w14:paraId="6265BCA1" w14:textId="77777777" w:rsidR="0081275A" w:rsidRPr="00CC7CC1" w:rsidRDefault="0081275A" w:rsidP="00AA7CDA">
      <w:pPr>
        <w:pStyle w:val="ListParagraph"/>
        <w:spacing w:line="480" w:lineRule="auto"/>
        <w:jc w:val="both"/>
        <w:rPr>
          <w:rFonts w:ascii="Times New Roman" w:hAnsi="Times New Roman" w:cs="Times New Roman"/>
          <w:b/>
          <w:bCs/>
          <w:noProof/>
          <w:sz w:val="24"/>
          <w:szCs w:val="24"/>
          <w:highlight w:val="yellow"/>
        </w:rPr>
      </w:pPr>
    </w:p>
    <w:p w14:paraId="36A5161B" w14:textId="3D0923E6" w:rsidR="00DF7C1E" w:rsidRPr="00DF7C1E" w:rsidRDefault="00DF7C1E" w:rsidP="00DF7C1E">
      <w:pPr>
        <w:spacing w:line="480" w:lineRule="auto"/>
        <w:jc w:val="right"/>
        <w:rPr>
          <w:rFonts w:ascii="Times New Roman" w:hAnsi="Times New Roman" w:cs="Times New Roman"/>
          <w:bCs/>
          <w:noProof/>
          <w:sz w:val="24"/>
          <w:szCs w:val="24"/>
        </w:rPr>
      </w:pPr>
      <w:r w:rsidRPr="00DF7C1E">
        <w:rPr>
          <w:rFonts w:ascii="Times New Roman" w:hAnsi="Times New Roman" w:cs="Times New Roman"/>
          <w:bCs/>
          <w:noProof/>
          <w:sz w:val="24"/>
          <w:szCs w:val="24"/>
        </w:rPr>
        <w:t>iii</w:t>
      </w:r>
    </w:p>
    <w:p w14:paraId="6E4D2B48" w14:textId="5DE85F83" w:rsidR="007737BA" w:rsidRPr="00CC7CC1" w:rsidRDefault="007737BA" w:rsidP="00AA7CDA">
      <w:pPr>
        <w:spacing w:line="480" w:lineRule="auto"/>
        <w:jc w:val="both"/>
        <w:rPr>
          <w:rFonts w:ascii="Times New Roman" w:hAnsi="Times New Roman" w:cs="Times New Roman"/>
          <w:b/>
          <w:bCs/>
          <w:noProof/>
          <w:sz w:val="24"/>
          <w:szCs w:val="24"/>
        </w:rPr>
      </w:pPr>
      <w:r w:rsidRPr="00CC7CC1">
        <w:rPr>
          <w:rFonts w:ascii="Times New Roman" w:hAnsi="Times New Roman" w:cs="Times New Roman"/>
          <w:b/>
          <w:bCs/>
          <w:noProof/>
          <w:sz w:val="24"/>
          <w:szCs w:val="24"/>
        </w:rPr>
        <w:t>Chapter 2. Methodology</w:t>
      </w:r>
      <w:r w:rsidRPr="00CC7CC1">
        <w:rPr>
          <w:rFonts w:ascii="Times New Roman" w:hAnsi="Times New Roman" w:cs="Times New Roman"/>
          <w:bCs/>
          <w:noProof/>
          <w:sz w:val="24"/>
          <w:szCs w:val="24"/>
        </w:rPr>
        <w:t>:</w:t>
      </w:r>
      <w:r w:rsidR="00507152" w:rsidRPr="00CC7CC1">
        <w:rPr>
          <w:rFonts w:ascii="Times New Roman" w:hAnsi="Times New Roman" w:cs="Times New Roman"/>
          <w:bCs/>
          <w:noProof/>
          <w:sz w:val="24"/>
          <w:szCs w:val="24"/>
        </w:rPr>
        <w:t xml:space="preserve"> </w:t>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8E4C51" w:rsidRPr="00CC7CC1">
        <w:rPr>
          <w:rFonts w:ascii="Times New Roman" w:hAnsi="Times New Roman" w:cs="Times New Roman"/>
          <w:bCs/>
          <w:noProof/>
          <w:sz w:val="24"/>
          <w:szCs w:val="24"/>
        </w:rPr>
        <w:t xml:space="preserve"> </w:t>
      </w:r>
      <w:r w:rsidR="00065799" w:rsidRPr="00CC7CC1">
        <w:rPr>
          <w:rFonts w:ascii="Times New Roman" w:hAnsi="Times New Roman" w:cs="Times New Roman"/>
          <w:bCs/>
          <w:noProof/>
          <w:sz w:val="24"/>
          <w:szCs w:val="24"/>
        </w:rPr>
        <w:t>Pg.18</w:t>
      </w:r>
      <w:r w:rsidR="00065799" w:rsidRPr="00CC7CC1">
        <w:rPr>
          <w:rFonts w:ascii="Times New Roman" w:hAnsi="Times New Roman" w:cs="Times New Roman"/>
          <w:b/>
          <w:bCs/>
          <w:noProof/>
          <w:sz w:val="24"/>
          <w:szCs w:val="24"/>
        </w:rPr>
        <w:t xml:space="preserve"> </w:t>
      </w:r>
    </w:p>
    <w:p w14:paraId="218253B5" w14:textId="7F62475D" w:rsidR="007737BA" w:rsidRPr="00CC7CC1" w:rsidRDefault="007737BA" w:rsidP="00AA7CDA">
      <w:pPr>
        <w:pStyle w:val="ListParagraph"/>
        <w:numPr>
          <w:ilvl w:val="0"/>
          <w:numId w:val="1"/>
        </w:numPr>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Design</w:t>
      </w:r>
      <w:r w:rsidR="00CE61F1" w:rsidRPr="00CC7CC1">
        <w:rPr>
          <w:rFonts w:ascii="Times New Roman" w:hAnsi="Times New Roman" w:cs="Times New Roman"/>
          <w:bCs/>
          <w:noProof/>
          <w:sz w:val="24"/>
          <w:szCs w:val="24"/>
        </w:rPr>
        <w:t xml:space="preserve"> </w:t>
      </w:r>
      <w:r w:rsidRPr="00CC7CC1">
        <w:rPr>
          <w:rFonts w:ascii="Times New Roman" w:hAnsi="Times New Roman" w:cs="Times New Roman"/>
          <w:bCs/>
          <w:noProof/>
          <w:sz w:val="24"/>
          <w:szCs w:val="24"/>
        </w:rPr>
        <w:t xml:space="preserve"> </w:t>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8E4C51" w:rsidRPr="00CC7CC1">
        <w:rPr>
          <w:rFonts w:ascii="Times New Roman" w:hAnsi="Times New Roman" w:cs="Times New Roman"/>
          <w:bCs/>
          <w:noProof/>
          <w:sz w:val="24"/>
          <w:szCs w:val="24"/>
        </w:rPr>
        <w:t xml:space="preserve"> </w:t>
      </w:r>
      <w:r w:rsidR="002F1264" w:rsidRPr="00CC7CC1">
        <w:rPr>
          <w:rFonts w:ascii="Times New Roman" w:hAnsi="Times New Roman" w:cs="Times New Roman"/>
          <w:bCs/>
          <w:noProof/>
          <w:sz w:val="24"/>
          <w:szCs w:val="24"/>
        </w:rPr>
        <w:t xml:space="preserve">Pg. </w:t>
      </w:r>
      <w:r w:rsidR="00065799" w:rsidRPr="00CC7CC1">
        <w:rPr>
          <w:rFonts w:ascii="Times New Roman" w:hAnsi="Times New Roman" w:cs="Times New Roman"/>
          <w:bCs/>
          <w:noProof/>
          <w:sz w:val="24"/>
          <w:szCs w:val="24"/>
        </w:rPr>
        <w:t>18</w:t>
      </w:r>
    </w:p>
    <w:p w14:paraId="1FD2059F" w14:textId="7858A734" w:rsidR="007737BA" w:rsidRPr="00CC7CC1" w:rsidRDefault="007737BA" w:rsidP="00AA7CDA">
      <w:pPr>
        <w:pStyle w:val="ListParagraph"/>
        <w:numPr>
          <w:ilvl w:val="0"/>
          <w:numId w:val="1"/>
        </w:numPr>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Participants</w:t>
      </w:r>
      <w:r w:rsidR="00CE61F1" w:rsidRPr="00CC7CC1">
        <w:rPr>
          <w:rFonts w:ascii="Times New Roman" w:hAnsi="Times New Roman" w:cs="Times New Roman"/>
          <w:bCs/>
          <w:noProof/>
          <w:sz w:val="24"/>
          <w:szCs w:val="24"/>
        </w:rPr>
        <w:t xml:space="preserve"> </w:t>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8E4C51" w:rsidRPr="00CC7CC1">
        <w:rPr>
          <w:rFonts w:ascii="Times New Roman" w:hAnsi="Times New Roman" w:cs="Times New Roman"/>
          <w:bCs/>
          <w:noProof/>
          <w:sz w:val="24"/>
          <w:szCs w:val="24"/>
        </w:rPr>
        <w:t xml:space="preserve"> </w:t>
      </w:r>
      <w:r w:rsidR="00CE61F1" w:rsidRPr="00CC7CC1">
        <w:rPr>
          <w:rFonts w:ascii="Times New Roman" w:hAnsi="Times New Roman" w:cs="Times New Roman"/>
          <w:bCs/>
          <w:noProof/>
          <w:sz w:val="24"/>
          <w:szCs w:val="24"/>
        </w:rPr>
        <w:t xml:space="preserve">Pg. </w:t>
      </w:r>
      <w:r w:rsidR="00507152" w:rsidRPr="00CC7CC1">
        <w:rPr>
          <w:rFonts w:ascii="Times New Roman" w:hAnsi="Times New Roman" w:cs="Times New Roman"/>
          <w:bCs/>
          <w:noProof/>
          <w:sz w:val="24"/>
          <w:szCs w:val="24"/>
        </w:rPr>
        <w:t>18</w:t>
      </w:r>
    </w:p>
    <w:p w14:paraId="572E6772" w14:textId="7C136FCC" w:rsidR="007737BA" w:rsidRPr="00CC7CC1" w:rsidRDefault="007737BA" w:rsidP="00AA7CDA">
      <w:pPr>
        <w:pStyle w:val="ListParagraph"/>
        <w:numPr>
          <w:ilvl w:val="0"/>
          <w:numId w:val="1"/>
        </w:numPr>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Procedure and Materials</w:t>
      </w:r>
      <w:r w:rsidR="00CE61F1" w:rsidRPr="00CC7CC1">
        <w:rPr>
          <w:rFonts w:ascii="Times New Roman" w:hAnsi="Times New Roman" w:cs="Times New Roman"/>
          <w:bCs/>
          <w:noProof/>
          <w:sz w:val="24"/>
          <w:szCs w:val="24"/>
        </w:rPr>
        <w:t xml:space="preserve"> </w:t>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8E4C51" w:rsidRPr="00CC7CC1">
        <w:rPr>
          <w:rFonts w:ascii="Times New Roman" w:hAnsi="Times New Roman" w:cs="Times New Roman"/>
          <w:bCs/>
          <w:noProof/>
          <w:sz w:val="24"/>
          <w:szCs w:val="24"/>
        </w:rPr>
        <w:t xml:space="preserve"> </w:t>
      </w:r>
      <w:r w:rsidR="00507152" w:rsidRPr="00CC7CC1">
        <w:rPr>
          <w:rFonts w:ascii="Times New Roman" w:hAnsi="Times New Roman" w:cs="Times New Roman"/>
          <w:bCs/>
          <w:noProof/>
          <w:sz w:val="24"/>
          <w:szCs w:val="24"/>
        </w:rPr>
        <w:t>Pg. 19</w:t>
      </w:r>
    </w:p>
    <w:p w14:paraId="12891A65" w14:textId="7D049106" w:rsidR="000D73A5" w:rsidRPr="00290F3B" w:rsidRDefault="007737BA" w:rsidP="00290F3B">
      <w:pPr>
        <w:pStyle w:val="ListParagraph"/>
        <w:numPr>
          <w:ilvl w:val="0"/>
          <w:numId w:val="1"/>
        </w:numPr>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Cognitve Tasks</w:t>
      </w:r>
      <w:r w:rsidR="00CE61F1" w:rsidRPr="00CC7CC1">
        <w:rPr>
          <w:rFonts w:ascii="Times New Roman" w:hAnsi="Times New Roman" w:cs="Times New Roman"/>
          <w:bCs/>
          <w:noProof/>
          <w:sz w:val="24"/>
          <w:szCs w:val="24"/>
        </w:rPr>
        <w:t xml:space="preserve"> </w:t>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A14F4" w:rsidRPr="00CC7CC1">
        <w:rPr>
          <w:rFonts w:ascii="Times New Roman" w:hAnsi="Times New Roman" w:cs="Times New Roman"/>
          <w:bCs/>
          <w:noProof/>
          <w:sz w:val="24"/>
          <w:szCs w:val="24"/>
        </w:rPr>
        <w:tab/>
      </w:r>
      <w:r w:rsidR="00507152" w:rsidRPr="00CC7CC1">
        <w:rPr>
          <w:rFonts w:ascii="Times New Roman" w:hAnsi="Times New Roman" w:cs="Times New Roman"/>
          <w:bCs/>
          <w:noProof/>
          <w:sz w:val="24"/>
          <w:szCs w:val="24"/>
        </w:rPr>
        <w:t xml:space="preserve"> Pg.20</w:t>
      </w:r>
    </w:p>
    <w:p w14:paraId="3808703D" w14:textId="77777777" w:rsidR="00290F3B" w:rsidRDefault="00290F3B" w:rsidP="00AA7CDA">
      <w:pPr>
        <w:spacing w:line="480" w:lineRule="auto"/>
        <w:jc w:val="both"/>
        <w:rPr>
          <w:rFonts w:ascii="Times New Roman" w:hAnsi="Times New Roman" w:cs="Times New Roman"/>
          <w:b/>
          <w:bCs/>
          <w:noProof/>
          <w:sz w:val="24"/>
          <w:szCs w:val="24"/>
        </w:rPr>
      </w:pPr>
    </w:p>
    <w:p w14:paraId="78B5D592" w14:textId="333CA165" w:rsidR="007737BA" w:rsidRPr="00CC7CC1" w:rsidRDefault="007737BA" w:rsidP="00AA7CDA">
      <w:pPr>
        <w:spacing w:line="480" w:lineRule="auto"/>
        <w:jc w:val="both"/>
        <w:rPr>
          <w:rFonts w:ascii="Times New Roman" w:hAnsi="Times New Roman" w:cs="Times New Roman"/>
          <w:b/>
          <w:bCs/>
          <w:noProof/>
          <w:sz w:val="24"/>
          <w:szCs w:val="24"/>
        </w:rPr>
      </w:pPr>
      <w:r w:rsidRPr="00CC7CC1">
        <w:rPr>
          <w:rFonts w:ascii="Times New Roman" w:hAnsi="Times New Roman" w:cs="Times New Roman"/>
          <w:b/>
          <w:bCs/>
          <w:noProof/>
          <w:sz w:val="24"/>
          <w:szCs w:val="24"/>
        </w:rPr>
        <w:t xml:space="preserve">Chapter 3. Results: </w:t>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t xml:space="preserve"> </w:t>
      </w:r>
      <w:r w:rsidR="008E4C51" w:rsidRPr="00021337">
        <w:rPr>
          <w:rFonts w:ascii="Times New Roman" w:hAnsi="Times New Roman" w:cs="Times New Roman"/>
          <w:bCs/>
          <w:noProof/>
          <w:sz w:val="24"/>
          <w:szCs w:val="24"/>
        </w:rPr>
        <w:t>Pg</w:t>
      </w:r>
      <w:r w:rsidR="00DF799F" w:rsidRPr="00021337">
        <w:rPr>
          <w:rFonts w:ascii="Times New Roman" w:hAnsi="Times New Roman" w:cs="Times New Roman"/>
          <w:bCs/>
          <w:noProof/>
          <w:sz w:val="24"/>
          <w:szCs w:val="24"/>
        </w:rPr>
        <w:t xml:space="preserve"> 23</w:t>
      </w:r>
    </w:p>
    <w:p w14:paraId="72CF35F3" w14:textId="70B5106D" w:rsidR="007737BA" w:rsidRPr="00CC7CC1" w:rsidRDefault="007737BA" w:rsidP="00AA7CDA">
      <w:pPr>
        <w:pStyle w:val="ListParagraph"/>
        <w:numPr>
          <w:ilvl w:val="0"/>
          <w:numId w:val="1"/>
        </w:numPr>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Attention</w:t>
      </w:r>
      <w:r w:rsidR="008E4C51" w:rsidRPr="00CC7CC1">
        <w:rPr>
          <w:rFonts w:ascii="Times New Roman" w:hAnsi="Times New Roman" w:cs="Times New Roman"/>
          <w:bCs/>
          <w:noProof/>
          <w:sz w:val="24"/>
          <w:szCs w:val="24"/>
        </w:rPr>
        <w:tab/>
      </w:r>
      <w:r w:rsidR="008E4C51" w:rsidRPr="00CC7CC1">
        <w:rPr>
          <w:rFonts w:ascii="Times New Roman" w:hAnsi="Times New Roman" w:cs="Times New Roman"/>
          <w:bCs/>
          <w:noProof/>
          <w:sz w:val="24"/>
          <w:szCs w:val="24"/>
        </w:rPr>
        <w:tab/>
      </w:r>
      <w:r w:rsidR="008E4C51" w:rsidRPr="00CC7CC1">
        <w:rPr>
          <w:rFonts w:ascii="Times New Roman" w:hAnsi="Times New Roman" w:cs="Times New Roman"/>
          <w:bCs/>
          <w:noProof/>
          <w:sz w:val="24"/>
          <w:szCs w:val="24"/>
        </w:rPr>
        <w:tab/>
      </w:r>
      <w:r w:rsidR="008E4C51" w:rsidRPr="00CC7CC1">
        <w:rPr>
          <w:rFonts w:ascii="Times New Roman" w:hAnsi="Times New Roman" w:cs="Times New Roman"/>
          <w:bCs/>
          <w:noProof/>
          <w:sz w:val="24"/>
          <w:szCs w:val="24"/>
        </w:rPr>
        <w:tab/>
      </w:r>
      <w:r w:rsidR="008E4C51" w:rsidRPr="00CC7CC1">
        <w:rPr>
          <w:rFonts w:ascii="Times New Roman" w:hAnsi="Times New Roman" w:cs="Times New Roman"/>
          <w:bCs/>
          <w:noProof/>
          <w:sz w:val="24"/>
          <w:szCs w:val="24"/>
        </w:rPr>
        <w:tab/>
      </w:r>
      <w:r w:rsidR="008E4C51" w:rsidRPr="00CC7CC1">
        <w:rPr>
          <w:rFonts w:ascii="Times New Roman" w:hAnsi="Times New Roman" w:cs="Times New Roman"/>
          <w:bCs/>
          <w:noProof/>
          <w:sz w:val="24"/>
          <w:szCs w:val="24"/>
        </w:rPr>
        <w:tab/>
      </w:r>
      <w:r w:rsidR="008E4C51" w:rsidRPr="00CC7CC1">
        <w:rPr>
          <w:rFonts w:ascii="Times New Roman" w:hAnsi="Times New Roman" w:cs="Times New Roman"/>
          <w:bCs/>
          <w:noProof/>
          <w:sz w:val="24"/>
          <w:szCs w:val="24"/>
        </w:rPr>
        <w:tab/>
      </w:r>
      <w:r w:rsidR="008E4C51" w:rsidRPr="00CC7CC1">
        <w:rPr>
          <w:rFonts w:ascii="Times New Roman" w:hAnsi="Times New Roman" w:cs="Times New Roman"/>
          <w:bCs/>
          <w:noProof/>
          <w:sz w:val="24"/>
          <w:szCs w:val="24"/>
        </w:rPr>
        <w:tab/>
      </w:r>
      <w:r w:rsidR="008E4C51"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 xml:space="preserve"> </w:t>
      </w:r>
      <w:r w:rsidR="00EB769C" w:rsidRPr="00CC7CC1">
        <w:rPr>
          <w:rFonts w:ascii="Times New Roman" w:hAnsi="Times New Roman" w:cs="Times New Roman"/>
          <w:bCs/>
          <w:noProof/>
          <w:sz w:val="24"/>
          <w:szCs w:val="24"/>
        </w:rPr>
        <w:t xml:space="preserve">Pg. </w:t>
      </w:r>
      <w:r w:rsidR="00B530B1" w:rsidRPr="00CC7CC1">
        <w:rPr>
          <w:rFonts w:ascii="Times New Roman" w:hAnsi="Times New Roman" w:cs="Times New Roman"/>
          <w:bCs/>
          <w:noProof/>
          <w:sz w:val="24"/>
          <w:szCs w:val="24"/>
        </w:rPr>
        <w:t>23</w:t>
      </w:r>
    </w:p>
    <w:p w14:paraId="1255AB7C" w14:textId="6D4407AD" w:rsidR="007737BA" w:rsidRPr="00CC7CC1" w:rsidRDefault="007737BA" w:rsidP="00AA7CDA">
      <w:pPr>
        <w:pStyle w:val="ListParagraph"/>
        <w:numPr>
          <w:ilvl w:val="0"/>
          <w:numId w:val="1"/>
        </w:numPr>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Memor</w:t>
      </w:r>
      <w:r w:rsidR="00DF799F" w:rsidRPr="00CC7CC1">
        <w:rPr>
          <w:rFonts w:ascii="Times New Roman" w:hAnsi="Times New Roman" w:cs="Times New Roman"/>
          <w:bCs/>
          <w:noProof/>
          <w:sz w:val="24"/>
          <w:szCs w:val="24"/>
        </w:rPr>
        <w:t xml:space="preserve">y </w:t>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t xml:space="preserve"> </w:t>
      </w:r>
      <w:r w:rsidR="00B530B1" w:rsidRPr="00CC7CC1">
        <w:rPr>
          <w:rFonts w:ascii="Times New Roman" w:hAnsi="Times New Roman" w:cs="Times New Roman"/>
          <w:bCs/>
          <w:noProof/>
          <w:sz w:val="24"/>
          <w:szCs w:val="24"/>
        </w:rPr>
        <w:t>Pg. 24</w:t>
      </w:r>
    </w:p>
    <w:p w14:paraId="59190C1D" w14:textId="77777777" w:rsidR="00932321" w:rsidRDefault="00932321" w:rsidP="00AA7CDA">
      <w:pPr>
        <w:spacing w:line="480" w:lineRule="auto"/>
        <w:jc w:val="both"/>
        <w:rPr>
          <w:rFonts w:ascii="Times New Roman" w:hAnsi="Times New Roman" w:cs="Times New Roman"/>
          <w:b/>
          <w:bCs/>
          <w:noProof/>
          <w:sz w:val="24"/>
          <w:szCs w:val="24"/>
        </w:rPr>
      </w:pPr>
    </w:p>
    <w:p w14:paraId="7BA05F6D" w14:textId="65AA80B8" w:rsidR="007737BA" w:rsidRPr="002D779F" w:rsidRDefault="007737BA" w:rsidP="00AA7CDA">
      <w:pPr>
        <w:spacing w:line="480" w:lineRule="auto"/>
        <w:jc w:val="both"/>
        <w:rPr>
          <w:rFonts w:ascii="Times New Roman" w:hAnsi="Times New Roman" w:cs="Times New Roman"/>
          <w:bCs/>
          <w:noProof/>
          <w:sz w:val="24"/>
          <w:szCs w:val="24"/>
        </w:rPr>
      </w:pPr>
      <w:r w:rsidRPr="00CC7CC1">
        <w:rPr>
          <w:rFonts w:ascii="Times New Roman" w:hAnsi="Times New Roman" w:cs="Times New Roman"/>
          <w:b/>
          <w:bCs/>
          <w:noProof/>
          <w:sz w:val="24"/>
          <w:szCs w:val="24"/>
        </w:rPr>
        <w:t xml:space="preserve">Chapter 4. Discussion: </w:t>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r>
      <w:r w:rsidR="00DF799F" w:rsidRPr="00CC7CC1">
        <w:rPr>
          <w:rFonts w:ascii="Times New Roman" w:hAnsi="Times New Roman" w:cs="Times New Roman"/>
          <w:b/>
          <w:bCs/>
          <w:noProof/>
          <w:sz w:val="24"/>
          <w:szCs w:val="24"/>
        </w:rPr>
        <w:tab/>
        <w:t xml:space="preserve"> </w:t>
      </w:r>
      <w:r w:rsidR="00DF799F" w:rsidRPr="002D779F">
        <w:rPr>
          <w:rFonts w:ascii="Times New Roman" w:hAnsi="Times New Roman" w:cs="Times New Roman"/>
          <w:bCs/>
          <w:noProof/>
          <w:sz w:val="24"/>
          <w:szCs w:val="24"/>
        </w:rPr>
        <w:t>Pg. 27</w:t>
      </w:r>
    </w:p>
    <w:p w14:paraId="5279DF51" w14:textId="41AD2A1A" w:rsidR="007737BA" w:rsidRPr="002D779F" w:rsidRDefault="00E95C67" w:rsidP="00AA7CDA">
      <w:pPr>
        <w:pStyle w:val="ListParagraph"/>
        <w:numPr>
          <w:ilvl w:val="0"/>
          <w:numId w:val="1"/>
        </w:numPr>
        <w:spacing w:line="480" w:lineRule="auto"/>
        <w:jc w:val="both"/>
        <w:rPr>
          <w:rFonts w:ascii="Times New Roman" w:hAnsi="Times New Roman" w:cs="Times New Roman"/>
          <w:bCs/>
          <w:noProof/>
          <w:sz w:val="24"/>
          <w:szCs w:val="24"/>
        </w:rPr>
      </w:pPr>
      <w:r w:rsidRPr="002D779F">
        <w:rPr>
          <w:rFonts w:ascii="Times New Roman" w:hAnsi="Times New Roman" w:cs="Times New Roman"/>
          <w:bCs/>
          <w:noProof/>
          <w:sz w:val="24"/>
          <w:szCs w:val="24"/>
        </w:rPr>
        <w:t>Implications</w:t>
      </w:r>
      <w:r w:rsidR="00CE61F1" w:rsidRPr="002D779F">
        <w:rPr>
          <w:rFonts w:ascii="Times New Roman" w:hAnsi="Times New Roman" w:cs="Times New Roman"/>
          <w:bCs/>
          <w:noProof/>
          <w:sz w:val="24"/>
          <w:szCs w:val="24"/>
        </w:rPr>
        <w:t xml:space="preserve">  </w:t>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t xml:space="preserve"> </w:t>
      </w:r>
      <w:r w:rsidR="00B530B1" w:rsidRPr="002D779F">
        <w:rPr>
          <w:rFonts w:ascii="Times New Roman" w:hAnsi="Times New Roman" w:cs="Times New Roman"/>
          <w:bCs/>
          <w:noProof/>
          <w:sz w:val="24"/>
          <w:szCs w:val="24"/>
        </w:rPr>
        <w:t>Pg. 2</w:t>
      </w:r>
      <w:r w:rsidR="00021337" w:rsidRPr="002D779F">
        <w:rPr>
          <w:rFonts w:ascii="Times New Roman" w:hAnsi="Times New Roman" w:cs="Times New Roman"/>
          <w:bCs/>
          <w:noProof/>
          <w:sz w:val="24"/>
          <w:szCs w:val="24"/>
        </w:rPr>
        <w:t>9</w:t>
      </w:r>
    </w:p>
    <w:p w14:paraId="2879170B" w14:textId="030E01DA" w:rsidR="007737BA" w:rsidRPr="002D779F" w:rsidRDefault="00E95C67" w:rsidP="00AA7CDA">
      <w:pPr>
        <w:pStyle w:val="ListParagraph"/>
        <w:numPr>
          <w:ilvl w:val="0"/>
          <w:numId w:val="1"/>
        </w:numPr>
        <w:spacing w:line="480" w:lineRule="auto"/>
        <w:jc w:val="both"/>
        <w:rPr>
          <w:rFonts w:ascii="Times New Roman" w:hAnsi="Times New Roman" w:cs="Times New Roman"/>
          <w:bCs/>
          <w:noProof/>
          <w:sz w:val="24"/>
          <w:szCs w:val="24"/>
        </w:rPr>
      </w:pPr>
      <w:r w:rsidRPr="002D779F">
        <w:rPr>
          <w:rFonts w:ascii="Times New Roman" w:hAnsi="Times New Roman" w:cs="Times New Roman"/>
          <w:bCs/>
          <w:noProof/>
          <w:sz w:val="24"/>
          <w:szCs w:val="24"/>
        </w:rPr>
        <w:t>Limitations</w:t>
      </w:r>
      <w:r w:rsidR="00CE61F1" w:rsidRPr="002D779F">
        <w:rPr>
          <w:rFonts w:ascii="Times New Roman" w:hAnsi="Times New Roman" w:cs="Times New Roman"/>
          <w:bCs/>
          <w:noProof/>
          <w:sz w:val="24"/>
          <w:szCs w:val="24"/>
        </w:rPr>
        <w:t xml:space="preserve">   </w:t>
      </w:r>
      <w:r w:rsidR="00732E2C" w:rsidRPr="002D779F">
        <w:rPr>
          <w:rFonts w:ascii="Times New Roman" w:hAnsi="Times New Roman" w:cs="Times New Roman"/>
          <w:bCs/>
          <w:noProof/>
          <w:sz w:val="24"/>
          <w:szCs w:val="24"/>
        </w:rPr>
        <w:t xml:space="preserve"> </w:t>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t xml:space="preserve"> </w:t>
      </w:r>
      <w:r w:rsidR="00732E2C" w:rsidRPr="002D779F">
        <w:rPr>
          <w:rFonts w:ascii="Times New Roman" w:hAnsi="Times New Roman" w:cs="Times New Roman"/>
          <w:bCs/>
          <w:noProof/>
          <w:sz w:val="24"/>
          <w:szCs w:val="24"/>
        </w:rPr>
        <w:t>Pg.</w:t>
      </w:r>
      <w:r w:rsidR="00E97361" w:rsidRPr="002D779F">
        <w:rPr>
          <w:rFonts w:ascii="Times New Roman" w:hAnsi="Times New Roman" w:cs="Times New Roman"/>
          <w:bCs/>
          <w:noProof/>
          <w:sz w:val="24"/>
          <w:szCs w:val="24"/>
        </w:rPr>
        <w:t xml:space="preserve"> 30</w:t>
      </w:r>
    </w:p>
    <w:p w14:paraId="4875DB0F" w14:textId="4153729B" w:rsidR="007737BA" w:rsidRPr="00DF7D98" w:rsidRDefault="007737BA" w:rsidP="00AA7CDA">
      <w:pPr>
        <w:pStyle w:val="ListParagraph"/>
        <w:numPr>
          <w:ilvl w:val="0"/>
          <w:numId w:val="1"/>
        </w:numPr>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Future research</w:t>
      </w:r>
      <w:r w:rsidR="00CE61F1" w:rsidRPr="00CC7CC1">
        <w:rPr>
          <w:rFonts w:ascii="Times New Roman" w:hAnsi="Times New Roman" w:cs="Times New Roman"/>
          <w:bCs/>
          <w:noProof/>
          <w:sz w:val="24"/>
          <w:szCs w:val="24"/>
        </w:rPr>
        <w:t xml:space="preserve">  </w:t>
      </w:r>
      <w:r w:rsidR="00C406C8" w:rsidRPr="00CC7CC1">
        <w:rPr>
          <w:rFonts w:ascii="Times New Roman" w:hAnsi="Times New Roman" w:cs="Times New Roman"/>
          <w:bCs/>
          <w:noProof/>
          <w:sz w:val="24"/>
          <w:szCs w:val="24"/>
        </w:rPr>
        <w:tab/>
      </w:r>
      <w:r w:rsidR="00C406C8" w:rsidRPr="00CC7CC1">
        <w:rPr>
          <w:rFonts w:ascii="Times New Roman" w:hAnsi="Times New Roman" w:cs="Times New Roman"/>
          <w:bCs/>
          <w:noProof/>
          <w:sz w:val="24"/>
          <w:szCs w:val="24"/>
        </w:rPr>
        <w:tab/>
      </w:r>
      <w:r w:rsidR="00C406C8" w:rsidRPr="00CC7CC1">
        <w:rPr>
          <w:rFonts w:ascii="Times New Roman" w:hAnsi="Times New Roman" w:cs="Times New Roman"/>
          <w:bCs/>
          <w:noProof/>
          <w:sz w:val="24"/>
          <w:szCs w:val="24"/>
        </w:rPr>
        <w:tab/>
      </w:r>
      <w:r w:rsidR="00C406C8" w:rsidRPr="00CC7CC1">
        <w:rPr>
          <w:rFonts w:ascii="Times New Roman" w:hAnsi="Times New Roman" w:cs="Times New Roman"/>
          <w:bCs/>
          <w:noProof/>
          <w:sz w:val="24"/>
          <w:szCs w:val="24"/>
        </w:rPr>
        <w:tab/>
      </w:r>
      <w:r w:rsidR="00C406C8" w:rsidRPr="00CC7CC1">
        <w:rPr>
          <w:rFonts w:ascii="Times New Roman" w:hAnsi="Times New Roman" w:cs="Times New Roman"/>
          <w:bCs/>
          <w:noProof/>
          <w:sz w:val="24"/>
          <w:szCs w:val="24"/>
        </w:rPr>
        <w:tab/>
      </w:r>
      <w:r w:rsidR="00C406C8" w:rsidRPr="00CC7CC1">
        <w:rPr>
          <w:rFonts w:ascii="Times New Roman" w:hAnsi="Times New Roman" w:cs="Times New Roman"/>
          <w:bCs/>
          <w:noProof/>
          <w:sz w:val="24"/>
          <w:szCs w:val="24"/>
        </w:rPr>
        <w:tab/>
      </w:r>
      <w:r w:rsidR="00C406C8" w:rsidRPr="00CC7CC1">
        <w:rPr>
          <w:rFonts w:ascii="Times New Roman" w:hAnsi="Times New Roman" w:cs="Times New Roman"/>
          <w:bCs/>
          <w:noProof/>
          <w:sz w:val="24"/>
          <w:szCs w:val="24"/>
        </w:rPr>
        <w:tab/>
      </w:r>
      <w:r w:rsidR="00C406C8"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 xml:space="preserve"> </w:t>
      </w:r>
      <w:r w:rsidR="00732E2C" w:rsidRPr="00DF7D98">
        <w:rPr>
          <w:rFonts w:ascii="Times New Roman" w:hAnsi="Times New Roman" w:cs="Times New Roman"/>
          <w:bCs/>
          <w:noProof/>
          <w:sz w:val="24"/>
          <w:szCs w:val="24"/>
        </w:rPr>
        <w:t>Pg.</w:t>
      </w:r>
      <w:r w:rsidR="00DF799F" w:rsidRPr="00DF7D98">
        <w:rPr>
          <w:rFonts w:ascii="Times New Roman" w:hAnsi="Times New Roman" w:cs="Times New Roman"/>
          <w:bCs/>
          <w:noProof/>
          <w:sz w:val="24"/>
          <w:szCs w:val="24"/>
        </w:rPr>
        <w:t xml:space="preserve"> </w:t>
      </w:r>
      <w:r w:rsidR="00E928A3" w:rsidRPr="00DF7D98">
        <w:rPr>
          <w:rFonts w:ascii="Times New Roman" w:hAnsi="Times New Roman" w:cs="Times New Roman"/>
          <w:bCs/>
          <w:noProof/>
          <w:sz w:val="24"/>
          <w:szCs w:val="24"/>
        </w:rPr>
        <w:t>35</w:t>
      </w:r>
    </w:p>
    <w:p w14:paraId="6C61B506" w14:textId="63750FEF" w:rsidR="007737BA" w:rsidRPr="00DF7D98" w:rsidRDefault="007737BA" w:rsidP="00AA7CDA">
      <w:pPr>
        <w:pStyle w:val="ListParagraph"/>
        <w:numPr>
          <w:ilvl w:val="0"/>
          <w:numId w:val="1"/>
        </w:numPr>
        <w:spacing w:line="480" w:lineRule="auto"/>
        <w:jc w:val="both"/>
        <w:rPr>
          <w:rFonts w:ascii="Times New Roman" w:hAnsi="Times New Roman" w:cs="Times New Roman"/>
          <w:bCs/>
          <w:noProof/>
          <w:sz w:val="24"/>
          <w:szCs w:val="24"/>
        </w:rPr>
      </w:pPr>
      <w:r w:rsidRPr="00DF7D98">
        <w:rPr>
          <w:rFonts w:ascii="Times New Roman" w:hAnsi="Times New Roman" w:cs="Times New Roman"/>
          <w:bCs/>
          <w:noProof/>
          <w:sz w:val="24"/>
          <w:szCs w:val="24"/>
        </w:rPr>
        <w:t xml:space="preserve">Conclusion </w:t>
      </w:r>
      <w:r w:rsidR="00DF799F" w:rsidRPr="00DF7D98">
        <w:rPr>
          <w:rFonts w:ascii="Times New Roman" w:hAnsi="Times New Roman" w:cs="Times New Roman"/>
          <w:bCs/>
          <w:noProof/>
          <w:sz w:val="24"/>
          <w:szCs w:val="24"/>
        </w:rPr>
        <w:tab/>
      </w:r>
      <w:r w:rsidR="00DF799F" w:rsidRPr="00DF7D98">
        <w:rPr>
          <w:rFonts w:ascii="Times New Roman" w:hAnsi="Times New Roman" w:cs="Times New Roman"/>
          <w:bCs/>
          <w:noProof/>
          <w:sz w:val="24"/>
          <w:szCs w:val="24"/>
        </w:rPr>
        <w:tab/>
      </w:r>
      <w:r w:rsidR="00DF799F" w:rsidRPr="00DF7D98">
        <w:rPr>
          <w:rFonts w:ascii="Times New Roman" w:hAnsi="Times New Roman" w:cs="Times New Roman"/>
          <w:bCs/>
          <w:noProof/>
          <w:sz w:val="24"/>
          <w:szCs w:val="24"/>
        </w:rPr>
        <w:tab/>
      </w:r>
      <w:r w:rsidR="00DF799F" w:rsidRPr="00DF7D98">
        <w:rPr>
          <w:rFonts w:ascii="Times New Roman" w:hAnsi="Times New Roman" w:cs="Times New Roman"/>
          <w:bCs/>
          <w:noProof/>
          <w:sz w:val="24"/>
          <w:szCs w:val="24"/>
        </w:rPr>
        <w:tab/>
      </w:r>
      <w:r w:rsidR="00DF799F" w:rsidRPr="00DF7D98">
        <w:rPr>
          <w:rFonts w:ascii="Times New Roman" w:hAnsi="Times New Roman" w:cs="Times New Roman"/>
          <w:bCs/>
          <w:noProof/>
          <w:sz w:val="24"/>
          <w:szCs w:val="24"/>
        </w:rPr>
        <w:tab/>
      </w:r>
      <w:r w:rsidR="00DF799F" w:rsidRPr="00DF7D98">
        <w:rPr>
          <w:rFonts w:ascii="Times New Roman" w:hAnsi="Times New Roman" w:cs="Times New Roman"/>
          <w:bCs/>
          <w:noProof/>
          <w:sz w:val="24"/>
          <w:szCs w:val="24"/>
        </w:rPr>
        <w:tab/>
      </w:r>
      <w:r w:rsidR="00DF799F" w:rsidRPr="00DF7D98">
        <w:rPr>
          <w:rFonts w:ascii="Times New Roman" w:hAnsi="Times New Roman" w:cs="Times New Roman"/>
          <w:bCs/>
          <w:noProof/>
          <w:sz w:val="24"/>
          <w:szCs w:val="24"/>
        </w:rPr>
        <w:tab/>
      </w:r>
      <w:r w:rsidR="00DF799F" w:rsidRPr="00DF7D98">
        <w:rPr>
          <w:rFonts w:ascii="Times New Roman" w:hAnsi="Times New Roman" w:cs="Times New Roman"/>
          <w:bCs/>
          <w:noProof/>
          <w:sz w:val="24"/>
          <w:szCs w:val="24"/>
        </w:rPr>
        <w:tab/>
      </w:r>
      <w:r w:rsidR="00DF799F" w:rsidRPr="00DF7D98">
        <w:rPr>
          <w:rFonts w:ascii="Times New Roman" w:hAnsi="Times New Roman" w:cs="Times New Roman"/>
          <w:bCs/>
          <w:noProof/>
          <w:sz w:val="24"/>
          <w:szCs w:val="24"/>
        </w:rPr>
        <w:tab/>
        <w:t xml:space="preserve"> </w:t>
      </w:r>
      <w:r w:rsidR="00732E2C" w:rsidRPr="00DF7D98">
        <w:rPr>
          <w:rFonts w:ascii="Times New Roman" w:hAnsi="Times New Roman" w:cs="Times New Roman"/>
          <w:bCs/>
          <w:noProof/>
          <w:sz w:val="24"/>
          <w:szCs w:val="24"/>
        </w:rPr>
        <w:t xml:space="preserve">Pg. </w:t>
      </w:r>
      <w:r w:rsidR="00DF7D98" w:rsidRPr="00DF7D98">
        <w:rPr>
          <w:rFonts w:ascii="Times New Roman" w:hAnsi="Times New Roman" w:cs="Times New Roman"/>
          <w:bCs/>
          <w:noProof/>
          <w:sz w:val="24"/>
          <w:szCs w:val="24"/>
        </w:rPr>
        <w:t>37</w:t>
      </w:r>
    </w:p>
    <w:p w14:paraId="298BD743" w14:textId="77777777" w:rsidR="00932321" w:rsidRDefault="00932321" w:rsidP="00AA7CDA">
      <w:pPr>
        <w:spacing w:line="480" w:lineRule="auto"/>
        <w:jc w:val="both"/>
        <w:rPr>
          <w:rFonts w:ascii="Times New Roman" w:hAnsi="Times New Roman" w:cs="Times New Roman"/>
          <w:bCs/>
          <w:noProof/>
          <w:sz w:val="24"/>
          <w:szCs w:val="24"/>
        </w:rPr>
      </w:pPr>
    </w:p>
    <w:p w14:paraId="2CE9231B" w14:textId="710AB087" w:rsidR="00772CB7" w:rsidRPr="002D779F" w:rsidRDefault="007737BA" w:rsidP="00AA7CDA">
      <w:pPr>
        <w:spacing w:line="480" w:lineRule="auto"/>
        <w:jc w:val="both"/>
        <w:rPr>
          <w:rFonts w:ascii="Times New Roman" w:hAnsi="Times New Roman" w:cs="Times New Roman"/>
          <w:bCs/>
          <w:noProof/>
          <w:sz w:val="24"/>
          <w:szCs w:val="24"/>
        </w:rPr>
      </w:pPr>
      <w:r w:rsidRPr="00CC7CC1">
        <w:rPr>
          <w:rFonts w:ascii="Times New Roman" w:hAnsi="Times New Roman" w:cs="Times New Roman"/>
          <w:b/>
          <w:bCs/>
          <w:noProof/>
          <w:sz w:val="24"/>
          <w:szCs w:val="24"/>
        </w:rPr>
        <w:t>Reference</w:t>
      </w:r>
      <w:r w:rsidR="00944E16" w:rsidRPr="00CC7CC1">
        <w:rPr>
          <w:rFonts w:ascii="Times New Roman" w:hAnsi="Times New Roman" w:cs="Times New Roman"/>
          <w:b/>
          <w:bCs/>
          <w:noProof/>
          <w:sz w:val="24"/>
          <w:szCs w:val="24"/>
        </w:rPr>
        <w:t xml:space="preserve"> </w:t>
      </w:r>
      <w:r w:rsidR="008E3750" w:rsidRPr="00CC7CC1">
        <w:rPr>
          <w:rFonts w:ascii="Times New Roman" w:hAnsi="Times New Roman" w:cs="Times New Roman"/>
          <w:b/>
          <w:bCs/>
          <w:noProof/>
          <w:sz w:val="24"/>
          <w:szCs w:val="24"/>
        </w:rPr>
        <w:t>Lis</w:t>
      </w:r>
      <w:r w:rsidR="008A517F" w:rsidRPr="00CC7CC1">
        <w:rPr>
          <w:rFonts w:ascii="Times New Roman" w:hAnsi="Times New Roman" w:cs="Times New Roman"/>
          <w:b/>
          <w:bCs/>
          <w:noProof/>
          <w:sz w:val="24"/>
          <w:szCs w:val="24"/>
        </w:rPr>
        <w:t>t</w:t>
      </w:r>
      <w:r w:rsidR="0072223B" w:rsidRPr="00CC7CC1">
        <w:rPr>
          <w:rFonts w:ascii="Times New Roman" w:hAnsi="Times New Roman" w:cs="Times New Roman"/>
          <w:b/>
          <w:bCs/>
          <w:noProof/>
          <w:sz w:val="24"/>
          <w:szCs w:val="24"/>
        </w:rPr>
        <w:t>:</w:t>
      </w:r>
      <w:r w:rsidR="008A517F" w:rsidRPr="00CC7CC1">
        <w:rPr>
          <w:rFonts w:ascii="Times New Roman" w:hAnsi="Times New Roman" w:cs="Times New Roman"/>
          <w:bCs/>
          <w:noProof/>
          <w:sz w:val="24"/>
          <w:szCs w:val="24"/>
        </w:rPr>
        <w:t xml:space="preserve"> </w:t>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DF799F" w:rsidRPr="00CC7CC1">
        <w:rPr>
          <w:rFonts w:ascii="Times New Roman" w:hAnsi="Times New Roman" w:cs="Times New Roman"/>
          <w:bCs/>
          <w:noProof/>
          <w:sz w:val="24"/>
          <w:szCs w:val="24"/>
        </w:rPr>
        <w:tab/>
      </w:r>
      <w:r w:rsidR="0072223B" w:rsidRPr="00CC7CC1">
        <w:rPr>
          <w:rFonts w:ascii="Times New Roman" w:hAnsi="Times New Roman" w:cs="Times New Roman"/>
          <w:bCs/>
          <w:noProof/>
          <w:sz w:val="24"/>
          <w:szCs w:val="24"/>
        </w:rPr>
        <w:t xml:space="preserve"> </w:t>
      </w:r>
      <w:r w:rsidR="008A517F" w:rsidRPr="002D779F">
        <w:rPr>
          <w:rFonts w:ascii="Times New Roman" w:hAnsi="Times New Roman" w:cs="Times New Roman"/>
          <w:bCs/>
          <w:noProof/>
          <w:sz w:val="24"/>
          <w:szCs w:val="24"/>
        </w:rPr>
        <w:t>Pg.</w:t>
      </w:r>
      <w:r w:rsidR="00E97361" w:rsidRPr="002D779F">
        <w:rPr>
          <w:rFonts w:ascii="Times New Roman" w:hAnsi="Times New Roman" w:cs="Times New Roman"/>
          <w:bCs/>
          <w:noProof/>
          <w:sz w:val="24"/>
          <w:szCs w:val="24"/>
        </w:rPr>
        <w:t xml:space="preserve"> </w:t>
      </w:r>
      <w:r w:rsidR="00424C68" w:rsidRPr="002D779F">
        <w:rPr>
          <w:rFonts w:ascii="Times New Roman" w:hAnsi="Times New Roman" w:cs="Times New Roman"/>
          <w:bCs/>
          <w:noProof/>
          <w:sz w:val="24"/>
          <w:szCs w:val="24"/>
        </w:rPr>
        <w:t>38</w:t>
      </w:r>
      <w:r w:rsidR="008A517F" w:rsidRPr="002D779F">
        <w:rPr>
          <w:rFonts w:ascii="Times New Roman" w:hAnsi="Times New Roman" w:cs="Times New Roman"/>
          <w:bCs/>
          <w:noProof/>
          <w:sz w:val="24"/>
          <w:szCs w:val="24"/>
        </w:rPr>
        <w:t xml:space="preserve"> </w:t>
      </w:r>
    </w:p>
    <w:p w14:paraId="43B8A263" w14:textId="596FEAF2" w:rsidR="007737BA" w:rsidRPr="00CC7CC1" w:rsidRDefault="007737BA" w:rsidP="00AA7CDA">
      <w:pPr>
        <w:spacing w:line="480" w:lineRule="auto"/>
        <w:jc w:val="both"/>
        <w:rPr>
          <w:rFonts w:ascii="Times New Roman" w:hAnsi="Times New Roman" w:cs="Times New Roman"/>
          <w:bCs/>
          <w:noProof/>
          <w:sz w:val="24"/>
          <w:szCs w:val="24"/>
        </w:rPr>
      </w:pPr>
      <w:r w:rsidRPr="002D779F">
        <w:rPr>
          <w:rFonts w:ascii="Times New Roman" w:hAnsi="Times New Roman" w:cs="Times New Roman"/>
          <w:b/>
          <w:bCs/>
          <w:noProof/>
          <w:sz w:val="24"/>
          <w:szCs w:val="24"/>
        </w:rPr>
        <w:t>Appendicies</w:t>
      </w:r>
      <w:r w:rsidR="0072223B" w:rsidRPr="002D779F">
        <w:rPr>
          <w:rFonts w:ascii="Times New Roman" w:hAnsi="Times New Roman" w:cs="Times New Roman"/>
          <w:bCs/>
          <w:noProof/>
          <w:sz w:val="24"/>
          <w:szCs w:val="24"/>
        </w:rPr>
        <w:t>:</w:t>
      </w:r>
      <w:r w:rsidR="008A517F" w:rsidRPr="002D779F">
        <w:rPr>
          <w:rFonts w:ascii="Times New Roman" w:hAnsi="Times New Roman" w:cs="Times New Roman"/>
          <w:bCs/>
          <w:noProof/>
          <w:sz w:val="24"/>
          <w:szCs w:val="24"/>
        </w:rPr>
        <w:t xml:space="preserve">  </w:t>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DF799F" w:rsidRPr="002D779F">
        <w:rPr>
          <w:rFonts w:ascii="Times New Roman" w:hAnsi="Times New Roman" w:cs="Times New Roman"/>
          <w:bCs/>
          <w:noProof/>
          <w:sz w:val="24"/>
          <w:szCs w:val="24"/>
        </w:rPr>
        <w:tab/>
      </w:r>
      <w:r w:rsidR="00216C0C" w:rsidRPr="002D779F">
        <w:rPr>
          <w:rFonts w:ascii="Times New Roman" w:hAnsi="Times New Roman" w:cs="Times New Roman"/>
          <w:bCs/>
          <w:noProof/>
          <w:sz w:val="24"/>
          <w:szCs w:val="24"/>
        </w:rPr>
        <w:t xml:space="preserve"> </w:t>
      </w:r>
      <w:r w:rsidR="008A517F" w:rsidRPr="002D779F">
        <w:rPr>
          <w:rFonts w:ascii="Times New Roman" w:hAnsi="Times New Roman" w:cs="Times New Roman"/>
          <w:bCs/>
          <w:noProof/>
          <w:sz w:val="24"/>
          <w:szCs w:val="24"/>
        </w:rPr>
        <w:t xml:space="preserve">Pg. </w:t>
      </w:r>
      <w:r w:rsidR="00424C68" w:rsidRPr="002D779F">
        <w:rPr>
          <w:rFonts w:ascii="Times New Roman" w:hAnsi="Times New Roman" w:cs="Times New Roman"/>
          <w:bCs/>
          <w:noProof/>
          <w:sz w:val="24"/>
          <w:szCs w:val="24"/>
        </w:rPr>
        <w:t>48</w:t>
      </w:r>
    </w:p>
    <w:p w14:paraId="34632720" w14:textId="77777777" w:rsidR="00424C68" w:rsidRDefault="00424C68" w:rsidP="00ED46AB">
      <w:pPr>
        <w:spacing w:line="480" w:lineRule="auto"/>
        <w:rPr>
          <w:rFonts w:ascii="Times New Roman" w:hAnsi="Times New Roman" w:cs="Times New Roman"/>
          <w:bCs/>
          <w:noProof/>
          <w:sz w:val="24"/>
          <w:szCs w:val="24"/>
        </w:rPr>
      </w:pPr>
    </w:p>
    <w:p w14:paraId="582A6854" w14:textId="35951C15" w:rsidR="004B5C10" w:rsidRPr="00DF7C1E" w:rsidRDefault="00DF7C1E" w:rsidP="00DF7C1E">
      <w:pPr>
        <w:spacing w:line="480" w:lineRule="auto"/>
        <w:jc w:val="right"/>
        <w:rPr>
          <w:rFonts w:ascii="Times New Roman" w:hAnsi="Times New Roman" w:cs="Times New Roman"/>
          <w:bCs/>
          <w:noProof/>
          <w:sz w:val="24"/>
          <w:szCs w:val="24"/>
        </w:rPr>
      </w:pPr>
      <w:r>
        <w:rPr>
          <w:rFonts w:ascii="Times New Roman" w:hAnsi="Times New Roman" w:cs="Times New Roman"/>
          <w:bCs/>
          <w:noProof/>
          <w:sz w:val="24"/>
          <w:szCs w:val="24"/>
        </w:rPr>
        <w:t>iv</w:t>
      </w:r>
    </w:p>
    <w:p w14:paraId="2DD06D14" w14:textId="7ABCAB29" w:rsidR="00BC0DBC" w:rsidRPr="00CC7CC1" w:rsidRDefault="00BC0DBC" w:rsidP="00AA7CDA">
      <w:pPr>
        <w:spacing w:line="480" w:lineRule="auto"/>
        <w:jc w:val="both"/>
        <w:rPr>
          <w:rFonts w:ascii="Times New Roman" w:hAnsi="Times New Roman" w:cs="Times New Roman"/>
          <w:bCs/>
          <w:noProof/>
          <w:sz w:val="24"/>
          <w:szCs w:val="24"/>
        </w:rPr>
      </w:pPr>
      <w:r w:rsidRPr="00CC7CC1">
        <w:rPr>
          <w:rFonts w:ascii="Times New Roman" w:hAnsi="Times New Roman" w:cs="Times New Roman"/>
          <w:b/>
          <w:bCs/>
          <w:noProof/>
          <w:sz w:val="24"/>
          <w:szCs w:val="24"/>
        </w:rPr>
        <w:t>List of Tables</w:t>
      </w:r>
      <w:r w:rsidRPr="00CC7CC1">
        <w:rPr>
          <w:rFonts w:ascii="Times New Roman" w:hAnsi="Times New Roman" w:cs="Times New Roman"/>
          <w:bCs/>
          <w:noProof/>
          <w:sz w:val="24"/>
          <w:szCs w:val="24"/>
        </w:rPr>
        <w:t>:</w:t>
      </w:r>
    </w:p>
    <w:p w14:paraId="32FF2CF2" w14:textId="77777777" w:rsidR="005F1B2F" w:rsidRPr="00CC7CC1" w:rsidRDefault="005F1B2F" w:rsidP="00AA7CDA">
      <w:pPr>
        <w:spacing w:line="480" w:lineRule="auto"/>
        <w:jc w:val="both"/>
        <w:rPr>
          <w:rFonts w:ascii="Times New Roman" w:hAnsi="Times New Roman" w:cs="Times New Roman"/>
          <w:bCs/>
          <w:noProof/>
          <w:sz w:val="24"/>
          <w:szCs w:val="24"/>
        </w:rPr>
      </w:pPr>
    </w:p>
    <w:p w14:paraId="06366908" w14:textId="027F2DEE" w:rsidR="005F1B2F" w:rsidRPr="00A82957" w:rsidRDefault="005F1B2F" w:rsidP="00AA7CDA">
      <w:pPr>
        <w:spacing w:line="480" w:lineRule="auto"/>
        <w:jc w:val="both"/>
        <w:rPr>
          <w:rFonts w:ascii="Times New Roman" w:hAnsi="Times New Roman" w:cs="Times New Roman"/>
          <w:b/>
          <w:bCs/>
          <w:noProof/>
          <w:sz w:val="24"/>
          <w:szCs w:val="24"/>
        </w:rPr>
      </w:pPr>
      <w:r w:rsidRPr="00A82957">
        <w:rPr>
          <w:rFonts w:ascii="Times New Roman" w:hAnsi="Times New Roman" w:cs="Times New Roman"/>
          <w:b/>
          <w:bCs/>
          <w:noProof/>
          <w:sz w:val="24"/>
          <w:szCs w:val="24"/>
        </w:rPr>
        <w:t>Attention:</w:t>
      </w:r>
    </w:p>
    <w:p w14:paraId="2FF56EF5" w14:textId="705A9730" w:rsidR="00BC0DBC" w:rsidRPr="00CC7CC1" w:rsidRDefault="00BC0DBC" w:rsidP="00AA7CDA">
      <w:pPr>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Table 1</w:t>
      </w:r>
      <w:r w:rsidR="004A47CB" w:rsidRPr="00CC7CC1">
        <w:rPr>
          <w:rFonts w:ascii="Times New Roman" w:hAnsi="Times New Roman" w:cs="Times New Roman"/>
          <w:bCs/>
          <w:noProof/>
          <w:sz w:val="24"/>
          <w:szCs w:val="24"/>
        </w:rPr>
        <w:t xml:space="preserve">. </w:t>
      </w:r>
      <w:r w:rsidR="001E27A9" w:rsidRPr="00CC7CC1">
        <w:rPr>
          <w:rFonts w:ascii="Times New Roman" w:hAnsi="Times New Roman" w:cs="Times New Roman"/>
          <w:bCs/>
          <w:noProof/>
          <w:sz w:val="24"/>
          <w:szCs w:val="24"/>
        </w:rPr>
        <w:t>Means and Standard Deviation</w:t>
      </w:r>
      <w:r w:rsidR="008B16EA" w:rsidRPr="00CC7CC1">
        <w:rPr>
          <w:rFonts w:ascii="Times New Roman" w:hAnsi="Times New Roman" w:cs="Times New Roman"/>
          <w:bCs/>
          <w:noProof/>
          <w:sz w:val="24"/>
          <w:szCs w:val="24"/>
        </w:rPr>
        <w:t xml:space="preserve"> Scores for SOP and</w:t>
      </w:r>
      <w:r w:rsidR="00672A73" w:rsidRPr="00CC7CC1">
        <w:rPr>
          <w:rFonts w:ascii="Times New Roman" w:hAnsi="Times New Roman" w:cs="Times New Roman"/>
          <w:bCs/>
          <w:noProof/>
          <w:sz w:val="24"/>
          <w:szCs w:val="24"/>
        </w:rPr>
        <w:t xml:space="preserve"> Attention</w:t>
      </w:r>
      <w:r w:rsidR="00672A73" w:rsidRPr="00CC7CC1">
        <w:rPr>
          <w:rFonts w:ascii="Times New Roman" w:hAnsi="Times New Roman" w:cs="Times New Roman"/>
          <w:bCs/>
          <w:noProof/>
          <w:sz w:val="24"/>
          <w:szCs w:val="24"/>
        </w:rPr>
        <w:tab/>
      </w:r>
      <w:r w:rsidR="00672A73" w:rsidRPr="00CC7CC1">
        <w:rPr>
          <w:rFonts w:ascii="Times New Roman" w:hAnsi="Times New Roman" w:cs="Times New Roman"/>
          <w:bCs/>
          <w:noProof/>
          <w:sz w:val="24"/>
          <w:szCs w:val="24"/>
        </w:rPr>
        <w:tab/>
        <w:t xml:space="preserve"> </w:t>
      </w:r>
      <w:r w:rsidR="00AC08BA" w:rsidRPr="00CC7CC1">
        <w:rPr>
          <w:rFonts w:ascii="Times New Roman" w:hAnsi="Times New Roman" w:cs="Times New Roman"/>
          <w:bCs/>
          <w:noProof/>
          <w:sz w:val="24"/>
          <w:szCs w:val="24"/>
        </w:rPr>
        <w:t xml:space="preserve">Pg. </w:t>
      </w:r>
      <w:r w:rsidR="00DF670B" w:rsidRPr="00CC7CC1">
        <w:rPr>
          <w:rFonts w:ascii="Times New Roman" w:hAnsi="Times New Roman" w:cs="Times New Roman"/>
          <w:bCs/>
          <w:noProof/>
          <w:sz w:val="24"/>
          <w:szCs w:val="24"/>
        </w:rPr>
        <w:t>23</w:t>
      </w:r>
    </w:p>
    <w:p w14:paraId="1DD75739" w14:textId="77777777" w:rsidR="00BC0DBC" w:rsidRPr="00CC7CC1" w:rsidRDefault="00BC0DBC" w:rsidP="00AA7CDA">
      <w:pPr>
        <w:pStyle w:val="ListParagraph"/>
        <w:spacing w:line="480" w:lineRule="auto"/>
        <w:jc w:val="both"/>
        <w:rPr>
          <w:rFonts w:ascii="Times New Roman" w:hAnsi="Times New Roman" w:cs="Times New Roman"/>
          <w:bCs/>
          <w:noProof/>
          <w:sz w:val="24"/>
          <w:szCs w:val="24"/>
        </w:rPr>
      </w:pPr>
    </w:p>
    <w:p w14:paraId="72806BB0" w14:textId="1B6EFAEC" w:rsidR="00BC0DBC" w:rsidRPr="00CC7CC1" w:rsidRDefault="00BC0DBC" w:rsidP="00AA7CDA">
      <w:pPr>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Table 2</w:t>
      </w:r>
      <w:r w:rsidR="004A47CB" w:rsidRPr="00CC7CC1">
        <w:rPr>
          <w:rFonts w:ascii="Times New Roman" w:hAnsi="Times New Roman" w:cs="Times New Roman"/>
          <w:bCs/>
          <w:noProof/>
          <w:sz w:val="24"/>
          <w:szCs w:val="24"/>
        </w:rPr>
        <w:t xml:space="preserve">. </w:t>
      </w:r>
      <w:r w:rsidR="008B16EA" w:rsidRPr="00CC7CC1">
        <w:rPr>
          <w:rFonts w:ascii="Times New Roman" w:hAnsi="Times New Roman" w:cs="Times New Roman"/>
          <w:bCs/>
          <w:noProof/>
          <w:sz w:val="24"/>
          <w:szCs w:val="24"/>
        </w:rPr>
        <w:t>Means and Standard Deviation Scores</w:t>
      </w:r>
      <w:r w:rsidR="0015036F" w:rsidRPr="00CC7CC1">
        <w:rPr>
          <w:rFonts w:ascii="Times New Roman" w:hAnsi="Times New Roman" w:cs="Times New Roman"/>
          <w:bCs/>
          <w:noProof/>
          <w:sz w:val="24"/>
          <w:szCs w:val="24"/>
        </w:rPr>
        <w:t xml:space="preserve"> for SOP and </w:t>
      </w:r>
      <w:r w:rsidR="00672A73" w:rsidRPr="00CC7CC1">
        <w:rPr>
          <w:rFonts w:ascii="Times New Roman" w:hAnsi="Times New Roman" w:cs="Times New Roman"/>
          <w:bCs/>
          <w:noProof/>
          <w:sz w:val="24"/>
          <w:szCs w:val="24"/>
        </w:rPr>
        <w:t xml:space="preserve">Attention </w:t>
      </w:r>
      <w:r w:rsidR="00B77917" w:rsidRPr="00CC7CC1">
        <w:rPr>
          <w:rFonts w:ascii="Times New Roman" w:hAnsi="Times New Roman" w:cs="Times New Roman"/>
          <w:bCs/>
          <w:noProof/>
          <w:sz w:val="24"/>
          <w:szCs w:val="24"/>
        </w:rPr>
        <w:t>I</w:t>
      </w:r>
      <w:r w:rsidR="0015036F" w:rsidRPr="00CC7CC1">
        <w:rPr>
          <w:rFonts w:ascii="Times New Roman" w:hAnsi="Times New Roman" w:cs="Times New Roman"/>
          <w:bCs/>
          <w:noProof/>
          <w:sz w:val="24"/>
          <w:szCs w:val="24"/>
        </w:rPr>
        <w:t xml:space="preserve">nteraction </w:t>
      </w:r>
      <w:r w:rsidR="0015036F" w:rsidRPr="00CC7CC1">
        <w:rPr>
          <w:rFonts w:ascii="Times New Roman" w:hAnsi="Times New Roman" w:cs="Times New Roman"/>
          <w:bCs/>
          <w:noProof/>
          <w:sz w:val="24"/>
          <w:szCs w:val="24"/>
        </w:rPr>
        <w:tab/>
        <w:t xml:space="preserve"> </w:t>
      </w:r>
      <w:r w:rsidR="00DF670B" w:rsidRPr="00CC7CC1">
        <w:rPr>
          <w:rFonts w:ascii="Times New Roman" w:hAnsi="Times New Roman" w:cs="Times New Roman"/>
          <w:bCs/>
          <w:noProof/>
          <w:sz w:val="24"/>
          <w:szCs w:val="24"/>
        </w:rPr>
        <w:t>Pg. 24</w:t>
      </w:r>
    </w:p>
    <w:p w14:paraId="0B9CF3B3" w14:textId="58F36528" w:rsidR="005F1B2F" w:rsidRPr="00CC7CC1" w:rsidRDefault="005F1B2F" w:rsidP="00AA7CDA">
      <w:pPr>
        <w:spacing w:line="480" w:lineRule="auto"/>
        <w:jc w:val="both"/>
        <w:rPr>
          <w:rFonts w:ascii="Times New Roman" w:hAnsi="Times New Roman" w:cs="Times New Roman"/>
          <w:bCs/>
          <w:noProof/>
          <w:sz w:val="24"/>
          <w:szCs w:val="24"/>
        </w:rPr>
      </w:pPr>
    </w:p>
    <w:p w14:paraId="0C7C8FE4" w14:textId="77777777" w:rsidR="005F1B2F" w:rsidRPr="00CC7CC1" w:rsidRDefault="005F1B2F" w:rsidP="00AA7CDA">
      <w:pPr>
        <w:spacing w:line="480" w:lineRule="auto"/>
        <w:jc w:val="both"/>
        <w:rPr>
          <w:rFonts w:ascii="Times New Roman" w:hAnsi="Times New Roman" w:cs="Times New Roman"/>
          <w:bCs/>
          <w:noProof/>
          <w:sz w:val="24"/>
          <w:szCs w:val="24"/>
        </w:rPr>
      </w:pPr>
    </w:p>
    <w:p w14:paraId="53F28F44" w14:textId="70681D37" w:rsidR="005F1B2F" w:rsidRPr="00A82957" w:rsidRDefault="005F1B2F" w:rsidP="00AA7CDA">
      <w:pPr>
        <w:spacing w:line="480" w:lineRule="auto"/>
        <w:jc w:val="both"/>
        <w:rPr>
          <w:rFonts w:ascii="Times New Roman" w:hAnsi="Times New Roman" w:cs="Times New Roman"/>
          <w:b/>
          <w:bCs/>
          <w:noProof/>
          <w:sz w:val="24"/>
          <w:szCs w:val="24"/>
        </w:rPr>
      </w:pPr>
      <w:r w:rsidRPr="00A82957">
        <w:rPr>
          <w:rFonts w:ascii="Times New Roman" w:hAnsi="Times New Roman" w:cs="Times New Roman"/>
          <w:b/>
          <w:bCs/>
          <w:noProof/>
          <w:sz w:val="24"/>
          <w:szCs w:val="24"/>
        </w:rPr>
        <w:t xml:space="preserve">Memory: </w:t>
      </w:r>
    </w:p>
    <w:p w14:paraId="75AE8CE9" w14:textId="37625F66" w:rsidR="00BC0DBC" w:rsidRPr="00932321" w:rsidRDefault="00BC0DBC" w:rsidP="00932321">
      <w:pPr>
        <w:spacing w:line="480" w:lineRule="auto"/>
        <w:jc w:val="both"/>
        <w:rPr>
          <w:rFonts w:ascii="Times New Roman" w:hAnsi="Times New Roman" w:cs="Times New Roman"/>
          <w:bCs/>
          <w:noProof/>
          <w:sz w:val="24"/>
          <w:szCs w:val="24"/>
        </w:rPr>
      </w:pPr>
      <w:r w:rsidRPr="00932321">
        <w:rPr>
          <w:rFonts w:ascii="Times New Roman" w:hAnsi="Times New Roman" w:cs="Times New Roman"/>
          <w:bCs/>
          <w:noProof/>
          <w:sz w:val="24"/>
          <w:szCs w:val="24"/>
        </w:rPr>
        <w:t xml:space="preserve"> </w:t>
      </w:r>
    </w:p>
    <w:p w14:paraId="1EE7568B" w14:textId="320BF72D" w:rsidR="00BC0DBC" w:rsidRPr="00CC7CC1" w:rsidRDefault="00BC0DBC" w:rsidP="00AA7CDA">
      <w:pPr>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 xml:space="preserve">Table </w:t>
      </w:r>
      <w:r w:rsidR="005F1B2F" w:rsidRPr="00CC7CC1">
        <w:rPr>
          <w:rFonts w:ascii="Times New Roman" w:hAnsi="Times New Roman" w:cs="Times New Roman"/>
          <w:bCs/>
          <w:noProof/>
          <w:sz w:val="24"/>
          <w:szCs w:val="24"/>
        </w:rPr>
        <w:t>1.</w:t>
      </w:r>
      <w:r w:rsidR="00932321">
        <w:rPr>
          <w:rFonts w:ascii="Times New Roman" w:hAnsi="Times New Roman" w:cs="Times New Roman"/>
          <w:bCs/>
          <w:noProof/>
          <w:sz w:val="24"/>
          <w:szCs w:val="24"/>
        </w:rPr>
        <w:t xml:space="preserve"> </w:t>
      </w:r>
      <w:r w:rsidR="008B16EA" w:rsidRPr="00CC7CC1">
        <w:rPr>
          <w:rFonts w:ascii="Times New Roman" w:hAnsi="Times New Roman" w:cs="Times New Roman"/>
          <w:bCs/>
          <w:noProof/>
          <w:sz w:val="24"/>
          <w:szCs w:val="24"/>
        </w:rPr>
        <w:t>Means and Standard Deviation Score</w:t>
      </w:r>
      <w:r w:rsidR="00E17BA9" w:rsidRPr="00CC7CC1">
        <w:rPr>
          <w:rFonts w:ascii="Times New Roman" w:hAnsi="Times New Roman" w:cs="Times New Roman"/>
          <w:bCs/>
          <w:noProof/>
          <w:sz w:val="24"/>
          <w:szCs w:val="24"/>
        </w:rPr>
        <w:t xml:space="preserve">s for SOP and Memory </w:t>
      </w:r>
      <w:r w:rsidR="004A47CB" w:rsidRPr="00CC7CC1">
        <w:rPr>
          <w:rFonts w:ascii="Times New Roman" w:hAnsi="Times New Roman" w:cs="Times New Roman"/>
          <w:bCs/>
          <w:noProof/>
          <w:sz w:val="24"/>
          <w:szCs w:val="24"/>
        </w:rPr>
        <w:tab/>
      </w:r>
      <w:r w:rsidR="00B77917" w:rsidRPr="00CC7CC1">
        <w:rPr>
          <w:rFonts w:ascii="Times New Roman" w:hAnsi="Times New Roman" w:cs="Times New Roman"/>
          <w:bCs/>
          <w:noProof/>
          <w:sz w:val="24"/>
          <w:szCs w:val="24"/>
        </w:rPr>
        <w:tab/>
        <w:t xml:space="preserve"> </w:t>
      </w:r>
      <w:r w:rsidR="00DF670B" w:rsidRPr="00CC7CC1">
        <w:rPr>
          <w:rFonts w:ascii="Times New Roman" w:hAnsi="Times New Roman" w:cs="Times New Roman"/>
          <w:bCs/>
          <w:noProof/>
          <w:sz w:val="24"/>
          <w:szCs w:val="24"/>
        </w:rPr>
        <w:t>Pg. 25</w:t>
      </w:r>
    </w:p>
    <w:p w14:paraId="4460B3AA" w14:textId="6D49CB93" w:rsidR="00BC0DBC" w:rsidRPr="00CC7CC1" w:rsidRDefault="00BC0DBC" w:rsidP="00AA7CDA">
      <w:pPr>
        <w:pStyle w:val="ListParagraph"/>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 xml:space="preserve"> </w:t>
      </w:r>
    </w:p>
    <w:p w14:paraId="0CDCD3C3" w14:textId="6411B13E" w:rsidR="00D70B6E" w:rsidRPr="00CC7CC1" w:rsidRDefault="00BC0DBC" w:rsidP="00AA7CDA">
      <w:pPr>
        <w:spacing w:line="480" w:lineRule="auto"/>
        <w:jc w:val="both"/>
        <w:rPr>
          <w:rFonts w:ascii="Times New Roman" w:hAnsi="Times New Roman" w:cs="Times New Roman"/>
          <w:bCs/>
          <w:noProof/>
          <w:sz w:val="24"/>
          <w:szCs w:val="24"/>
        </w:rPr>
      </w:pPr>
      <w:r w:rsidRPr="00CC7CC1">
        <w:rPr>
          <w:rFonts w:ascii="Times New Roman" w:hAnsi="Times New Roman" w:cs="Times New Roman"/>
          <w:bCs/>
          <w:noProof/>
          <w:sz w:val="24"/>
          <w:szCs w:val="24"/>
        </w:rPr>
        <w:t xml:space="preserve">Table </w:t>
      </w:r>
      <w:r w:rsidR="005F1B2F" w:rsidRPr="00CC7CC1">
        <w:rPr>
          <w:rFonts w:ascii="Times New Roman" w:hAnsi="Times New Roman" w:cs="Times New Roman"/>
          <w:bCs/>
          <w:noProof/>
          <w:sz w:val="24"/>
          <w:szCs w:val="24"/>
        </w:rPr>
        <w:t>2.</w:t>
      </w:r>
      <w:r w:rsidR="008B16EA" w:rsidRPr="00CC7CC1">
        <w:rPr>
          <w:rFonts w:ascii="Times New Roman" w:hAnsi="Times New Roman" w:cs="Times New Roman"/>
          <w:bCs/>
          <w:noProof/>
          <w:sz w:val="24"/>
          <w:szCs w:val="24"/>
        </w:rPr>
        <w:t xml:space="preserve"> Means and Standard Deviation Scores</w:t>
      </w:r>
      <w:r w:rsidR="00E17BA9" w:rsidRPr="00CC7CC1">
        <w:rPr>
          <w:rFonts w:ascii="Times New Roman" w:hAnsi="Times New Roman" w:cs="Times New Roman"/>
          <w:bCs/>
          <w:noProof/>
          <w:sz w:val="24"/>
          <w:szCs w:val="24"/>
        </w:rPr>
        <w:t xml:space="preserve"> for SOP and Memory Interaction </w:t>
      </w:r>
      <w:r w:rsidR="004A47CB" w:rsidRPr="00CC7CC1">
        <w:rPr>
          <w:rFonts w:ascii="Times New Roman" w:hAnsi="Times New Roman" w:cs="Times New Roman"/>
          <w:bCs/>
          <w:noProof/>
          <w:sz w:val="24"/>
          <w:szCs w:val="24"/>
        </w:rPr>
        <w:tab/>
      </w:r>
      <w:r w:rsidR="0072223B" w:rsidRPr="00CC7CC1">
        <w:rPr>
          <w:rFonts w:ascii="Times New Roman" w:hAnsi="Times New Roman" w:cs="Times New Roman"/>
          <w:bCs/>
          <w:noProof/>
          <w:sz w:val="24"/>
          <w:szCs w:val="24"/>
        </w:rPr>
        <w:t xml:space="preserve"> </w:t>
      </w:r>
      <w:r w:rsidR="00DF670B" w:rsidRPr="00CC7CC1">
        <w:rPr>
          <w:rFonts w:ascii="Times New Roman" w:hAnsi="Times New Roman" w:cs="Times New Roman"/>
          <w:bCs/>
          <w:noProof/>
          <w:sz w:val="24"/>
          <w:szCs w:val="24"/>
        </w:rPr>
        <w:t>Pg. 26</w:t>
      </w:r>
    </w:p>
    <w:p w14:paraId="3EF4CE13" w14:textId="509285AB" w:rsidR="00D70B6E" w:rsidRPr="00CC7CC1" w:rsidRDefault="00D70B6E" w:rsidP="00AA7CDA">
      <w:pPr>
        <w:pStyle w:val="ListParagraph"/>
        <w:spacing w:line="480" w:lineRule="auto"/>
        <w:jc w:val="both"/>
        <w:rPr>
          <w:rFonts w:ascii="Times New Roman" w:hAnsi="Times New Roman" w:cs="Times New Roman"/>
          <w:bCs/>
          <w:noProof/>
          <w:sz w:val="24"/>
          <w:szCs w:val="24"/>
        </w:rPr>
      </w:pPr>
    </w:p>
    <w:p w14:paraId="201ED800" w14:textId="5A513A89" w:rsidR="00D70B6E" w:rsidRPr="00CC7CC1" w:rsidRDefault="00D70B6E" w:rsidP="00AA7CDA">
      <w:pPr>
        <w:pStyle w:val="ListParagraph"/>
        <w:spacing w:line="480" w:lineRule="auto"/>
        <w:jc w:val="both"/>
        <w:rPr>
          <w:rFonts w:ascii="Times New Roman" w:hAnsi="Times New Roman" w:cs="Times New Roman"/>
          <w:bCs/>
          <w:noProof/>
          <w:sz w:val="24"/>
          <w:szCs w:val="24"/>
          <w:highlight w:val="yellow"/>
        </w:rPr>
      </w:pPr>
    </w:p>
    <w:p w14:paraId="793F7EFF" w14:textId="13F7E5B0" w:rsidR="00D70B6E" w:rsidRPr="00CC7CC1" w:rsidRDefault="00D70B6E" w:rsidP="00AA7CDA">
      <w:pPr>
        <w:pStyle w:val="ListParagraph"/>
        <w:spacing w:line="480" w:lineRule="auto"/>
        <w:jc w:val="both"/>
        <w:rPr>
          <w:rFonts w:ascii="Times New Roman" w:hAnsi="Times New Roman" w:cs="Times New Roman"/>
          <w:bCs/>
          <w:noProof/>
          <w:sz w:val="24"/>
          <w:szCs w:val="24"/>
          <w:highlight w:val="yellow"/>
        </w:rPr>
      </w:pPr>
    </w:p>
    <w:p w14:paraId="28335DE4" w14:textId="55A5BC35" w:rsidR="00D70B6E" w:rsidRPr="00CC7CC1" w:rsidRDefault="00D70B6E" w:rsidP="00AA7CDA">
      <w:pPr>
        <w:pStyle w:val="ListParagraph"/>
        <w:spacing w:line="480" w:lineRule="auto"/>
        <w:jc w:val="both"/>
        <w:rPr>
          <w:rFonts w:ascii="Times New Roman" w:hAnsi="Times New Roman" w:cs="Times New Roman"/>
          <w:bCs/>
          <w:noProof/>
          <w:sz w:val="24"/>
          <w:szCs w:val="24"/>
          <w:highlight w:val="yellow"/>
        </w:rPr>
      </w:pPr>
    </w:p>
    <w:p w14:paraId="523228ED" w14:textId="6958E69C" w:rsidR="00D70B6E" w:rsidRPr="00CC7CC1" w:rsidRDefault="00D70B6E" w:rsidP="00AA7CDA">
      <w:pPr>
        <w:pStyle w:val="ListParagraph"/>
        <w:spacing w:line="480" w:lineRule="auto"/>
        <w:jc w:val="both"/>
        <w:rPr>
          <w:rFonts w:ascii="Times New Roman" w:hAnsi="Times New Roman" w:cs="Times New Roman"/>
          <w:bCs/>
          <w:noProof/>
          <w:sz w:val="24"/>
          <w:szCs w:val="24"/>
          <w:highlight w:val="yellow"/>
        </w:rPr>
      </w:pPr>
    </w:p>
    <w:p w14:paraId="1293D8B3" w14:textId="4CECFF54" w:rsidR="00D70B6E" w:rsidRPr="00CC7CC1" w:rsidRDefault="00D70B6E" w:rsidP="00AA7CDA">
      <w:pPr>
        <w:pStyle w:val="ListParagraph"/>
        <w:spacing w:line="480" w:lineRule="auto"/>
        <w:jc w:val="both"/>
        <w:rPr>
          <w:rFonts w:ascii="Times New Roman" w:hAnsi="Times New Roman" w:cs="Times New Roman"/>
          <w:bCs/>
          <w:noProof/>
          <w:sz w:val="24"/>
          <w:szCs w:val="24"/>
          <w:highlight w:val="yellow"/>
        </w:rPr>
      </w:pPr>
    </w:p>
    <w:p w14:paraId="09FDE300" w14:textId="3A28FA99" w:rsidR="00D70B6E" w:rsidRPr="00CC7CC1" w:rsidRDefault="00D70B6E" w:rsidP="00AA7CDA">
      <w:pPr>
        <w:spacing w:line="480" w:lineRule="auto"/>
        <w:jc w:val="both"/>
        <w:rPr>
          <w:rFonts w:ascii="Times New Roman" w:hAnsi="Times New Roman" w:cs="Times New Roman"/>
          <w:bCs/>
          <w:noProof/>
          <w:sz w:val="24"/>
          <w:szCs w:val="24"/>
          <w:highlight w:val="yellow"/>
        </w:rPr>
      </w:pPr>
    </w:p>
    <w:p w14:paraId="59EF2A57" w14:textId="16243526" w:rsidR="007E5CE0" w:rsidRDefault="007E5CE0" w:rsidP="007E5CE0">
      <w:pPr>
        <w:spacing w:line="480" w:lineRule="auto"/>
        <w:jc w:val="right"/>
        <w:rPr>
          <w:rFonts w:ascii="Times New Roman" w:hAnsi="Times New Roman" w:cs="Times New Roman"/>
          <w:sz w:val="24"/>
          <w:szCs w:val="24"/>
        </w:rPr>
      </w:pPr>
      <w:r>
        <w:rPr>
          <w:rFonts w:ascii="Times New Roman" w:hAnsi="Times New Roman" w:cs="Times New Roman"/>
          <w:sz w:val="24"/>
          <w:szCs w:val="24"/>
        </w:rPr>
        <w:t>v</w:t>
      </w:r>
    </w:p>
    <w:p w14:paraId="0617B7F8" w14:textId="77777777" w:rsidR="007E5CE0" w:rsidRDefault="007E5CE0" w:rsidP="007E5CE0">
      <w:pPr>
        <w:spacing w:line="480" w:lineRule="auto"/>
        <w:jc w:val="right"/>
        <w:rPr>
          <w:rFonts w:ascii="Times New Roman" w:hAnsi="Times New Roman" w:cs="Times New Roman"/>
          <w:sz w:val="24"/>
          <w:szCs w:val="24"/>
        </w:rPr>
      </w:pPr>
    </w:p>
    <w:p w14:paraId="36CF1CA2" w14:textId="4E4F7959" w:rsidR="00D70B6E" w:rsidRPr="00CC7CC1" w:rsidRDefault="00D70B6E" w:rsidP="007820D5">
      <w:pPr>
        <w:spacing w:line="480" w:lineRule="auto"/>
        <w:jc w:val="center"/>
        <w:rPr>
          <w:rFonts w:ascii="Times New Roman" w:hAnsi="Times New Roman" w:cs="Times New Roman"/>
          <w:sz w:val="24"/>
          <w:szCs w:val="24"/>
        </w:rPr>
      </w:pPr>
      <w:r w:rsidRPr="00CC7CC1">
        <w:rPr>
          <w:rFonts w:ascii="Times New Roman" w:hAnsi="Times New Roman" w:cs="Times New Roman"/>
          <w:sz w:val="24"/>
          <w:szCs w:val="24"/>
        </w:rPr>
        <w:t>Abstract</w:t>
      </w:r>
    </w:p>
    <w:p w14:paraId="68B16FB9" w14:textId="6828AF2E" w:rsidR="00ED7090" w:rsidRPr="00CC7CC1" w:rsidRDefault="00D70B6E" w:rsidP="00AA7CDA">
      <w:pPr>
        <w:spacing w:line="480" w:lineRule="auto"/>
        <w:jc w:val="both"/>
        <w:rPr>
          <w:rFonts w:ascii="Times New Roman" w:hAnsi="Times New Roman" w:cs="Times New Roman"/>
          <w:sz w:val="24"/>
          <w:szCs w:val="24"/>
        </w:rPr>
        <w:sectPr w:rsidR="00ED7090" w:rsidRPr="00CC7CC1" w:rsidSect="004E3E5D">
          <w:headerReference w:type="default" r:id="rId8"/>
          <w:pgSz w:w="11906" w:h="16838"/>
          <w:pgMar w:top="1440" w:right="1418" w:bottom="1440" w:left="1418" w:header="709" w:footer="709" w:gutter="0"/>
          <w:pgNumType w:start="1" w:chapStyle="1"/>
          <w:cols w:space="708"/>
          <w:docGrid w:linePitch="360"/>
        </w:sectPr>
      </w:pPr>
      <w:r w:rsidRPr="00CC7CC1">
        <w:rPr>
          <w:rFonts w:ascii="Times New Roman" w:hAnsi="Times New Roman" w:cs="Times New Roman"/>
          <w:sz w:val="24"/>
          <w:szCs w:val="24"/>
        </w:rPr>
        <w:t xml:space="preserve">The current study </w:t>
      </w:r>
      <w:r w:rsidR="001275E2" w:rsidRPr="00CC7CC1">
        <w:rPr>
          <w:rFonts w:ascii="Times New Roman" w:hAnsi="Times New Roman" w:cs="Times New Roman"/>
          <w:sz w:val="24"/>
          <w:szCs w:val="24"/>
        </w:rPr>
        <w:t>was</w:t>
      </w:r>
      <w:r w:rsidRPr="00CC7CC1">
        <w:rPr>
          <w:rFonts w:ascii="Times New Roman" w:hAnsi="Times New Roman" w:cs="Times New Roman"/>
          <w:sz w:val="24"/>
          <w:szCs w:val="24"/>
        </w:rPr>
        <w:t xml:space="preserve"> to establish how an individual’s speed of processing affects other cognitive processes like working memory and attentional capacity. An experimental mixed-subjects design, </w:t>
      </w:r>
      <w:r w:rsidR="00E46A8D" w:rsidRPr="00CC7CC1">
        <w:rPr>
          <w:rFonts w:ascii="Times New Roman" w:hAnsi="Times New Roman" w:cs="Times New Roman"/>
          <w:sz w:val="24"/>
          <w:szCs w:val="24"/>
        </w:rPr>
        <w:t xml:space="preserve">2 x 2 </w:t>
      </w:r>
      <w:r w:rsidRPr="00CC7CC1">
        <w:rPr>
          <w:rFonts w:ascii="Times New Roman" w:hAnsi="Times New Roman" w:cs="Times New Roman"/>
          <w:sz w:val="24"/>
          <w:szCs w:val="24"/>
        </w:rPr>
        <w:t xml:space="preserve">ANOVA statistical test analysed 116 participants, aged between 18-55, who completed cognitive processing tasks, which consisted of </w:t>
      </w:r>
      <w:r w:rsidR="00A76253" w:rsidRPr="00CC7CC1">
        <w:rPr>
          <w:rFonts w:ascii="Times New Roman" w:hAnsi="Times New Roman" w:cs="Times New Roman"/>
          <w:sz w:val="24"/>
          <w:szCs w:val="24"/>
        </w:rPr>
        <w:t xml:space="preserve">a </w:t>
      </w:r>
      <w:r w:rsidRPr="00CC7CC1">
        <w:rPr>
          <w:rFonts w:ascii="Times New Roman" w:hAnsi="Times New Roman" w:cs="Times New Roman"/>
          <w:sz w:val="24"/>
          <w:szCs w:val="24"/>
        </w:rPr>
        <w:t>mental speed test, visual search task and a recall memory task. The attention task results demonstrate a non-significant difference. The lower the score, the quicker the participants were at processing information</w:t>
      </w:r>
      <w:r w:rsidR="00207A7B" w:rsidRPr="00CC7CC1">
        <w:rPr>
          <w:rFonts w:ascii="Times New Roman" w:hAnsi="Times New Roman" w:cs="Times New Roman"/>
          <w:sz w:val="24"/>
          <w:szCs w:val="24"/>
        </w:rPr>
        <w:t>. T</w:t>
      </w:r>
      <w:r w:rsidRPr="00CC7CC1">
        <w:rPr>
          <w:rFonts w:ascii="Times New Roman" w:hAnsi="Times New Roman" w:cs="Times New Roman"/>
          <w:sz w:val="24"/>
          <w:szCs w:val="24"/>
        </w:rPr>
        <w:t xml:space="preserve">he slow processors took more time to solve the attention tasks, compared to </w:t>
      </w:r>
      <w:r w:rsidR="00207A7B" w:rsidRPr="00CC7CC1">
        <w:rPr>
          <w:rFonts w:ascii="Times New Roman" w:hAnsi="Times New Roman" w:cs="Times New Roman"/>
          <w:sz w:val="24"/>
          <w:szCs w:val="24"/>
        </w:rPr>
        <w:t xml:space="preserve">the </w:t>
      </w:r>
      <w:r w:rsidRPr="00CC7CC1">
        <w:rPr>
          <w:rFonts w:ascii="Times New Roman" w:hAnsi="Times New Roman" w:cs="Times New Roman"/>
          <w:sz w:val="24"/>
          <w:szCs w:val="24"/>
        </w:rPr>
        <w:t>fast processors. The cognitive load did not impact on the overall speed of processing in the attention task. The memory task results indicate a significant difference. The lower the score, the slower the participants were at processing information. To conclude the Speed of processing impacts on both constructs, attention and memory and therefore, affects performance and learning.</w:t>
      </w:r>
    </w:p>
    <w:p w14:paraId="62A93C4A" w14:textId="09A4D604"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Chapter 1.</w:t>
      </w:r>
    </w:p>
    <w:p w14:paraId="6D4F01E4" w14:textId="2AFDB8DA"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Introduction: </w:t>
      </w:r>
    </w:p>
    <w:p w14:paraId="0B087FF1" w14:textId="4149420B" w:rsidR="00F47A79" w:rsidRPr="00CC7CC1" w:rsidRDefault="00862FB4" w:rsidP="00AA7CD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Cognitive </w:t>
      </w:r>
      <w:r w:rsidR="00F47A79" w:rsidRPr="00CC7CC1">
        <w:rPr>
          <w:rFonts w:ascii="Times New Roman" w:hAnsi="Times New Roman" w:cs="Times New Roman"/>
          <w:sz w:val="24"/>
          <w:szCs w:val="24"/>
        </w:rPr>
        <w:t xml:space="preserve">processing is the </w:t>
      </w:r>
      <w:r>
        <w:rPr>
          <w:rFonts w:ascii="Times New Roman" w:hAnsi="Times New Roman" w:cs="Times New Roman"/>
          <w:sz w:val="24"/>
          <w:szCs w:val="24"/>
        </w:rPr>
        <w:t>cap</w:t>
      </w:r>
      <w:r w:rsidR="00F47A79" w:rsidRPr="00CC7CC1">
        <w:rPr>
          <w:rFonts w:ascii="Times New Roman" w:hAnsi="Times New Roman" w:cs="Times New Roman"/>
          <w:sz w:val="24"/>
          <w:szCs w:val="24"/>
        </w:rPr>
        <w:t xml:space="preserve">ability to execute </w:t>
      </w:r>
      <w:r>
        <w:rPr>
          <w:rFonts w:ascii="Times New Roman" w:hAnsi="Times New Roman" w:cs="Times New Roman"/>
          <w:sz w:val="24"/>
          <w:szCs w:val="24"/>
        </w:rPr>
        <w:t xml:space="preserve">mental </w:t>
      </w:r>
      <w:r w:rsidR="00F47A79" w:rsidRPr="00CC7CC1">
        <w:rPr>
          <w:rFonts w:ascii="Times New Roman" w:hAnsi="Times New Roman" w:cs="Times New Roman"/>
          <w:sz w:val="24"/>
          <w:szCs w:val="24"/>
        </w:rPr>
        <w:t xml:space="preserve">tasks and is the </w:t>
      </w:r>
      <w:r w:rsidRPr="00CC7CC1">
        <w:rPr>
          <w:rFonts w:ascii="Times New Roman" w:hAnsi="Times New Roman" w:cs="Times New Roman"/>
          <w:sz w:val="24"/>
          <w:szCs w:val="24"/>
        </w:rPr>
        <w:t>process</w:t>
      </w:r>
      <w:r w:rsidR="00F47A79" w:rsidRPr="00CC7CC1">
        <w:rPr>
          <w:rFonts w:ascii="Times New Roman" w:hAnsi="Times New Roman" w:cs="Times New Roman"/>
          <w:sz w:val="24"/>
          <w:szCs w:val="24"/>
        </w:rPr>
        <w:t xml:space="preserve"> that </w:t>
      </w:r>
      <w:r>
        <w:rPr>
          <w:rFonts w:ascii="Times New Roman" w:hAnsi="Times New Roman" w:cs="Times New Roman"/>
          <w:sz w:val="24"/>
          <w:szCs w:val="24"/>
        </w:rPr>
        <w:t>impacts on mental</w:t>
      </w:r>
      <w:r w:rsidR="00F47A79" w:rsidRPr="00CC7CC1">
        <w:rPr>
          <w:rFonts w:ascii="Times New Roman" w:hAnsi="Times New Roman" w:cs="Times New Roman"/>
          <w:sz w:val="24"/>
          <w:szCs w:val="24"/>
        </w:rPr>
        <w:t xml:space="preserve"> processes, like how individuals attend to, store and retrieve information (Levitt et al., 2006). </w:t>
      </w:r>
    </w:p>
    <w:p w14:paraId="6020FA9E" w14:textId="3ED2F662" w:rsidR="00F47A79" w:rsidRPr="00CC7CC1" w:rsidRDefault="00F47A79" w:rsidP="00AA7CDA">
      <w:pPr>
        <w:autoSpaceDE w:val="0"/>
        <w:autoSpaceDN w:val="0"/>
        <w:adjustRightInd w:val="0"/>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Speed of Processing: </w:t>
      </w:r>
    </w:p>
    <w:p w14:paraId="6C3B76D5" w14:textId="492B3DBD" w:rsidR="00F47A79" w:rsidRPr="00CC7CC1" w:rsidRDefault="004E3E5D"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Speed of Processing (</w:t>
      </w:r>
      <w:r w:rsidR="00F47A79" w:rsidRPr="00CC7CC1">
        <w:rPr>
          <w:rFonts w:ascii="Times New Roman" w:hAnsi="Times New Roman" w:cs="Times New Roman"/>
          <w:sz w:val="24"/>
          <w:szCs w:val="24"/>
        </w:rPr>
        <w:t>SOP</w:t>
      </w:r>
      <w:r w:rsidRPr="00CC7CC1">
        <w:rPr>
          <w:rFonts w:ascii="Times New Roman" w:hAnsi="Times New Roman" w:cs="Times New Roman"/>
          <w:sz w:val="24"/>
          <w:szCs w:val="24"/>
        </w:rPr>
        <w:t>)</w:t>
      </w:r>
      <w:r w:rsidR="00F47A79" w:rsidRPr="00CC7CC1">
        <w:rPr>
          <w:rFonts w:ascii="Times New Roman" w:hAnsi="Times New Roman" w:cs="Times New Roman"/>
          <w:sz w:val="24"/>
          <w:szCs w:val="24"/>
        </w:rPr>
        <w:t xml:space="preserve"> is considered the main construct of cognitive functioning which crucially sub-serves many other higher-ordered cognitive domains (Albert et al., 2012), and can be defined as how rapidly an individual can accurately process and react to information in a specific unit of time </w:t>
      </w:r>
      <w:r w:rsidRPr="00CC7CC1">
        <w:rPr>
          <w:rFonts w:ascii="Times New Roman" w:hAnsi="Times New Roman" w:cs="Times New Roman"/>
          <w:sz w:val="24"/>
          <w:szCs w:val="24"/>
        </w:rPr>
        <w:t>(</w:t>
      </w:r>
      <w:proofErr w:type="spellStart"/>
      <w:r w:rsidR="00F47A79" w:rsidRPr="00CC7CC1">
        <w:rPr>
          <w:rFonts w:ascii="Times New Roman" w:hAnsi="Times New Roman" w:cs="Times New Roman"/>
          <w:sz w:val="24"/>
          <w:szCs w:val="24"/>
        </w:rPr>
        <w:t>Kalmer</w:t>
      </w:r>
      <w:proofErr w:type="spellEnd"/>
      <w:r w:rsidR="00F47A79" w:rsidRPr="00CC7CC1">
        <w:rPr>
          <w:rFonts w:ascii="Times New Roman" w:hAnsi="Times New Roman" w:cs="Times New Roman"/>
          <w:sz w:val="24"/>
          <w:szCs w:val="24"/>
        </w:rPr>
        <w:t xml:space="preserve"> &amp; </w:t>
      </w:r>
      <w:proofErr w:type="spellStart"/>
      <w:r w:rsidR="00F47A79" w:rsidRPr="00CC7CC1">
        <w:rPr>
          <w:rFonts w:ascii="Times New Roman" w:hAnsi="Times New Roman" w:cs="Times New Roman"/>
          <w:sz w:val="24"/>
          <w:szCs w:val="24"/>
        </w:rPr>
        <w:t>Chiaravalloti</w:t>
      </w:r>
      <w:proofErr w:type="spellEnd"/>
      <w:r w:rsidR="00F47A79" w:rsidRPr="00CC7CC1">
        <w:rPr>
          <w:rFonts w:ascii="Times New Roman" w:hAnsi="Times New Roman" w:cs="Times New Roman"/>
          <w:sz w:val="24"/>
          <w:szCs w:val="24"/>
        </w:rPr>
        <w:t>, 2008). SOP predicts individual automaticity, fluency and variations of cognitive performance within various tasks</w:t>
      </w:r>
      <w:r w:rsidR="00A23DFD" w:rsidRPr="00CC7CC1">
        <w:rPr>
          <w:rFonts w:ascii="Times New Roman" w:hAnsi="Times New Roman" w:cs="Times New Roman"/>
          <w:sz w:val="24"/>
          <w:szCs w:val="24"/>
        </w:rPr>
        <w:t xml:space="preserve"> such as</w:t>
      </w:r>
      <w:r w:rsidR="00F47A79" w:rsidRPr="00CC7CC1">
        <w:rPr>
          <w:rFonts w:ascii="Times New Roman" w:hAnsi="Times New Roman" w:cs="Times New Roman"/>
          <w:sz w:val="24"/>
          <w:szCs w:val="24"/>
        </w:rPr>
        <w:t xml:space="preserve"> visually, auditory or movement (Bryan &amp; </w:t>
      </w:r>
      <w:proofErr w:type="spellStart"/>
      <w:r w:rsidR="00F47A79" w:rsidRPr="00CC7CC1">
        <w:rPr>
          <w:rFonts w:ascii="Times New Roman" w:hAnsi="Times New Roman" w:cs="Times New Roman"/>
          <w:sz w:val="24"/>
          <w:szCs w:val="24"/>
        </w:rPr>
        <w:t>Luszcz</w:t>
      </w:r>
      <w:proofErr w:type="spellEnd"/>
      <w:r w:rsidR="00F47A79" w:rsidRPr="00CC7CC1">
        <w:rPr>
          <w:rFonts w:ascii="Times New Roman" w:hAnsi="Times New Roman" w:cs="Times New Roman"/>
          <w:sz w:val="24"/>
          <w:szCs w:val="24"/>
        </w:rPr>
        <w:t xml:space="preserve">, (2001); </w:t>
      </w:r>
      <w:proofErr w:type="spellStart"/>
      <w:r w:rsidR="00F47A79" w:rsidRPr="00CC7CC1">
        <w:rPr>
          <w:rFonts w:ascii="Times New Roman" w:hAnsi="Times New Roman" w:cs="Times New Roman"/>
          <w:sz w:val="24"/>
          <w:szCs w:val="24"/>
        </w:rPr>
        <w:t>Kail</w:t>
      </w:r>
      <w:proofErr w:type="spellEnd"/>
      <w:r w:rsidR="00F47A79" w:rsidRPr="00CC7CC1">
        <w:rPr>
          <w:rFonts w:ascii="Times New Roman" w:hAnsi="Times New Roman" w:cs="Times New Roman"/>
          <w:sz w:val="24"/>
          <w:szCs w:val="24"/>
        </w:rPr>
        <w:t xml:space="preserve"> &amp; Salthouse, (1994); Salthouse, (2005). For example, to rapidly identify specific images or words during a computational task </w:t>
      </w:r>
      <w:r w:rsidR="00A23DFD" w:rsidRPr="00CC7CC1">
        <w:rPr>
          <w:rFonts w:ascii="Times New Roman" w:hAnsi="Times New Roman" w:cs="Times New Roman"/>
          <w:sz w:val="24"/>
          <w:szCs w:val="24"/>
        </w:rPr>
        <w:t>(</w:t>
      </w:r>
      <w:proofErr w:type="spellStart"/>
      <w:r w:rsidR="00F47A79" w:rsidRPr="00CC7CC1">
        <w:rPr>
          <w:rFonts w:ascii="Times New Roman" w:hAnsi="Times New Roman" w:cs="Times New Roman"/>
          <w:sz w:val="24"/>
          <w:szCs w:val="24"/>
        </w:rPr>
        <w:t>Kalmer</w:t>
      </w:r>
      <w:proofErr w:type="spellEnd"/>
      <w:r w:rsidR="00F47A79" w:rsidRPr="00CC7CC1">
        <w:rPr>
          <w:rFonts w:ascii="Times New Roman" w:hAnsi="Times New Roman" w:cs="Times New Roman"/>
          <w:sz w:val="24"/>
          <w:szCs w:val="24"/>
        </w:rPr>
        <w:t xml:space="preserve"> &amp; </w:t>
      </w:r>
      <w:proofErr w:type="spellStart"/>
      <w:r w:rsidR="00F47A79" w:rsidRPr="00CC7CC1">
        <w:rPr>
          <w:rFonts w:ascii="Times New Roman" w:hAnsi="Times New Roman" w:cs="Times New Roman"/>
          <w:sz w:val="24"/>
          <w:szCs w:val="24"/>
        </w:rPr>
        <w:t>Chiaravalloti</w:t>
      </w:r>
      <w:proofErr w:type="spellEnd"/>
      <w:r w:rsidR="00F47A79" w:rsidRPr="00CC7CC1">
        <w:rPr>
          <w:rFonts w:ascii="Times New Roman" w:hAnsi="Times New Roman" w:cs="Times New Roman"/>
          <w:sz w:val="24"/>
          <w:szCs w:val="24"/>
        </w:rPr>
        <w:t>, 2008). The speed at which individuals process sensory information is the primary function of cognitive processing, and is a vital skill within learning, academic achievement, rational thinking and experience (Salthouse, 1996).</w:t>
      </w:r>
    </w:p>
    <w:p w14:paraId="404AB7C0" w14:textId="7777777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A fast processor is likely to read rapidly with the ability to find numbers and information faster than a slow processor (</w:t>
      </w:r>
      <w:proofErr w:type="spellStart"/>
      <w:r w:rsidRPr="00CC7CC1">
        <w:rPr>
          <w:rFonts w:ascii="Times New Roman" w:hAnsi="Times New Roman" w:cs="Times New Roman"/>
          <w:sz w:val="24"/>
          <w:szCs w:val="24"/>
        </w:rPr>
        <w:t>Groth-Marnat</w:t>
      </w:r>
      <w:proofErr w:type="spellEnd"/>
      <w:r w:rsidRPr="00CC7CC1">
        <w:rPr>
          <w:rFonts w:ascii="Times New Roman" w:hAnsi="Times New Roman" w:cs="Times New Roman"/>
          <w:sz w:val="24"/>
          <w:szCs w:val="24"/>
        </w:rPr>
        <w:t xml:space="preserve">, 2009). However, a rapid SOP is not a good indicator of the speed at which an individual can develop a new skill (Lichtenberger &amp; Kaufman, 2012). On the contrary, when the individual has acquired that skill, it becomes a more accurate indicator of how proficient they are at completing tasks (Lane, 2014), suggesting that two individuals may be equally effective at developing a new skill. Yet, the difference is, how quickly and precisely they can carry out that skill (Lichtenberger &amp; Kaufman, 2012). </w:t>
      </w:r>
      <w:bookmarkStart w:id="0" w:name="_Hlk4242648"/>
      <w:r w:rsidRPr="00CC7CC1">
        <w:rPr>
          <w:rFonts w:ascii="Times New Roman" w:hAnsi="Times New Roman" w:cs="Times New Roman"/>
          <w:sz w:val="24"/>
          <w:szCs w:val="24"/>
        </w:rPr>
        <w:t>The more effective the individual aptitude to do easy or previously learnt tasks, the more rapid the SOP, and the more effective the ability is to understand and acquire informati</w:t>
      </w:r>
      <w:bookmarkStart w:id="1" w:name="_Hlk2617212"/>
      <w:r w:rsidRPr="00CC7CC1">
        <w:rPr>
          <w:rFonts w:ascii="Times New Roman" w:hAnsi="Times New Roman" w:cs="Times New Roman"/>
          <w:sz w:val="24"/>
          <w:szCs w:val="24"/>
        </w:rPr>
        <w:t xml:space="preserve">on, when learning and completing tasks (Lane, 2014). </w:t>
      </w:r>
      <w:bookmarkEnd w:id="1"/>
    </w:p>
    <w:bookmarkEnd w:id="0"/>
    <w:p w14:paraId="0D7809A9" w14:textId="7777777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On the other hand, SOP can be slow (Fry &amp; Hale, 2000) </w:t>
      </w:r>
      <w:bookmarkStart w:id="2" w:name="_Hlk4242681"/>
      <w:r w:rsidRPr="00CC7CC1">
        <w:rPr>
          <w:rFonts w:ascii="Times New Roman" w:hAnsi="Times New Roman" w:cs="Times New Roman"/>
          <w:sz w:val="24"/>
          <w:szCs w:val="24"/>
        </w:rPr>
        <w:t xml:space="preserve">SOP interferes with executive functions when processing information. As a result, a slow processor will struggle in comparison to a fast processor (Lane, 2014) to plan, establish aims, make decisions, begin tasks and pay attention (Cepeda, 2013), as they require more time in reading, mathematics, verbal communication, concentrating and note taking (Fry &amp; Hale, 2000). </w:t>
      </w:r>
      <w:bookmarkEnd w:id="2"/>
      <w:r w:rsidRPr="00CC7CC1">
        <w:rPr>
          <w:rFonts w:ascii="Times New Roman" w:hAnsi="Times New Roman" w:cs="Times New Roman"/>
          <w:sz w:val="24"/>
          <w:szCs w:val="24"/>
        </w:rPr>
        <w:t xml:space="preserve">Despite this, slow processing is not classified as a disorder or a learning or attentional deficit, yet, may interfere in learning, and is said to be a contributory factor to specific learning difficulties like attention deficit hyperactivity disorder (ADHD), dyslexia, dyscalculia, and auditory processing disorder (Lane, 2014). </w:t>
      </w:r>
    </w:p>
    <w:p w14:paraId="511741C1" w14:textId="2BB0842B"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Theoretical explanation of S</w:t>
      </w:r>
      <w:r w:rsidR="00094411" w:rsidRPr="00CC7CC1">
        <w:rPr>
          <w:rFonts w:ascii="Times New Roman" w:hAnsi="Times New Roman" w:cs="Times New Roman"/>
          <w:sz w:val="24"/>
          <w:szCs w:val="24"/>
        </w:rPr>
        <w:t>peed of Processing</w:t>
      </w:r>
      <w:r w:rsidRPr="00CC7CC1">
        <w:rPr>
          <w:rFonts w:ascii="Times New Roman" w:hAnsi="Times New Roman" w:cs="Times New Roman"/>
          <w:sz w:val="24"/>
          <w:szCs w:val="24"/>
        </w:rPr>
        <w:t xml:space="preserve">: </w:t>
      </w:r>
    </w:p>
    <w:p w14:paraId="04426D26" w14:textId="5E138E99"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The dual-process theory (2011) implies ‘mental thought’ can occur in </w:t>
      </w:r>
      <w:r w:rsidR="00CB3EB3">
        <w:rPr>
          <w:rFonts w:ascii="Times New Roman" w:hAnsi="Times New Roman" w:cs="Times New Roman"/>
          <w:sz w:val="24"/>
          <w:szCs w:val="24"/>
        </w:rPr>
        <w:t>‘</w:t>
      </w:r>
      <w:r w:rsidRPr="00CC7CC1">
        <w:rPr>
          <w:rFonts w:ascii="Times New Roman" w:hAnsi="Times New Roman" w:cs="Times New Roman"/>
          <w:sz w:val="24"/>
          <w:szCs w:val="24"/>
        </w:rPr>
        <w:t>two ways</w:t>
      </w:r>
      <w:r w:rsidR="00CB3EB3">
        <w:rPr>
          <w:rFonts w:ascii="Times New Roman" w:hAnsi="Times New Roman" w:cs="Times New Roman"/>
          <w:sz w:val="24"/>
          <w:szCs w:val="24"/>
        </w:rPr>
        <w:t>’</w:t>
      </w:r>
      <w:r w:rsidRPr="00CC7CC1">
        <w:rPr>
          <w:rFonts w:ascii="Times New Roman" w:hAnsi="Times New Roman" w:cs="Times New Roman"/>
          <w:sz w:val="24"/>
          <w:szCs w:val="24"/>
        </w:rPr>
        <w:t xml:space="preserve">, or be the </w:t>
      </w:r>
      <w:r w:rsidR="00CB3EB3">
        <w:rPr>
          <w:rFonts w:ascii="Times New Roman" w:hAnsi="Times New Roman" w:cs="Times New Roman"/>
          <w:sz w:val="24"/>
          <w:szCs w:val="24"/>
        </w:rPr>
        <w:t>consequence</w:t>
      </w:r>
      <w:r w:rsidRPr="00CC7CC1">
        <w:rPr>
          <w:rFonts w:ascii="Times New Roman" w:hAnsi="Times New Roman" w:cs="Times New Roman"/>
          <w:sz w:val="24"/>
          <w:szCs w:val="24"/>
        </w:rPr>
        <w:t xml:space="preserve"> of different processes, </w:t>
      </w:r>
      <w:r w:rsidR="00CB3EB3">
        <w:rPr>
          <w:rFonts w:ascii="Times New Roman" w:hAnsi="Times New Roman" w:cs="Times New Roman"/>
          <w:sz w:val="24"/>
          <w:szCs w:val="24"/>
        </w:rPr>
        <w:t>suggesting</w:t>
      </w:r>
      <w:r w:rsidRPr="00CC7CC1">
        <w:rPr>
          <w:rFonts w:ascii="Times New Roman" w:hAnsi="Times New Roman" w:cs="Times New Roman"/>
          <w:sz w:val="24"/>
          <w:szCs w:val="24"/>
        </w:rPr>
        <w:t xml:space="preserve"> that the brain consists of two minds (Kahneman &amp; Egan, 2011). The theory demonstrates that the two cognitive operations of thought underlie ‘intuitive and reflective processing’ (Evans &amp; Stanovich, 2013), and refer to the cognitive operation of ‘system 1</w:t>
      </w:r>
      <w:r w:rsidR="00B71C4A" w:rsidRPr="00CC7CC1">
        <w:rPr>
          <w:rFonts w:ascii="Times New Roman" w:hAnsi="Times New Roman" w:cs="Times New Roman"/>
          <w:sz w:val="24"/>
          <w:szCs w:val="24"/>
        </w:rPr>
        <w:t>’</w:t>
      </w:r>
      <w:r w:rsidRPr="00CC7CC1">
        <w:rPr>
          <w:rFonts w:ascii="Times New Roman" w:hAnsi="Times New Roman" w:cs="Times New Roman"/>
          <w:sz w:val="24"/>
          <w:szCs w:val="24"/>
        </w:rPr>
        <w:t xml:space="preserve"> (fast) and </w:t>
      </w:r>
      <w:r w:rsidR="00B71C4A" w:rsidRPr="00CC7CC1">
        <w:rPr>
          <w:rFonts w:ascii="Times New Roman" w:hAnsi="Times New Roman" w:cs="Times New Roman"/>
          <w:sz w:val="24"/>
          <w:szCs w:val="24"/>
        </w:rPr>
        <w:t>‘</w:t>
      </w:r>
      <w:r w:rsidRPr="00CC7CC1">
        <w:rPr>
          <w:rFonts w:ascii="Times New Roman" w:hAnsi="Times New Roman" w:cs="Times New Roman"/>
          <w:sz w:val="24"/>
          <w:szCs w:val="24"/>
        </w:rPr>
        <w:t xml:space="preserve">system 2’ (slow) (Kahneman, 2011). ‘System 1’ is referred to as ‘automatic’, requiring no effort and is prone to error, which implies that individuals are not really thinking at all, like when we drive a car (Kahneman, 2011). Moreover, ‘system 1’ is driven by individual innate ‘instinct’ and ‘prior learning’. Whereas, ‘system 2’ requires activation of the brain and is much slower, and therefore, tires easily and is said to ‘allocate attention to the mental activities that demand it’. However, if the attention is interrupted it may divert elsewhere (Kahneman, 2011). For example, to focus on a specific voice in a busy and loud environment requires attention, but the attention is subject to interference (Kahneman, 2011).  </w:t>
      </w:r>
    </w:p>
    <w:p w14:paraId="0361EABA" w14:textId="7777777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Kahneman (2011) describes ‘system 1 and system 2’, as ‘Heuristic processes’, and influential concepts in the area of ’judgement and decision making;’. Humans are said to make choices, through ‘mental shortcuts’, which enables them to efficiently solve problems ‘quickly and automatically’, using ‘intuition’ instead of ‘reasoning’, like when learning a new concept or making a judgement, which generally involves focusing on one aspect of a complex problem. Consequently, ignoring other incoming information, ‘consciously or unconsciously’ (Evans &amp; Stanovich, 2013). When individuals make decisions, they form opinions, and chose ‘actions’, through mental processes, which are influenced by our ‘biases, reason, emotions and memories’ (Kahneman, 2011). Overall, fast and slow thinking dictates much of our perception and reactions throughout life (Evans &amp; Stanovich, 2013), like individual reaction time (RT), the time it takes between perceiving and responding to a stimulus (Salthouse, 1994). For example, a fast processor can react to danger more rapidly, ‘system 1’, (innate response), whereas, a slow processor, who has a slower RT would, therefore, need more time to process the danger and to respond. Attention and automaticity influence sensory memory, and subsequently impact on information processing. Hence, the more attention paid, the more accurate the response may be. However, ‘system 2’ has a limited capacity and will focus on the most important activity (Kahneman, 2001) Overall, the majority of what you think and how you act originates in ‘system 1’, yet, ‘system 2’, overrules this when more effort is needed. ‘System 1’ does not shut off and is bias, suggesting errors can occur (Kahneman, 2011). </w:t>
      </w:r>
    </w:p>
    <w:p w14:paraId="5E76A395" w14:textId="064FDDCC"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Controlled and Automatic </w:t>
      </w:r>
      <w:r w:rsidR="00B71C4A" w:rsidRPr="00CC7CC1">
        <w:rPr>
          <w:rFonts w:ascii="Times New Roman" w:hAnsi="Times New Roman" w:cs="Times New Roman"/>
          <w:sz w:val="24"/>
          <w:szCs w:val="24"/>
        </w:rPr>
        <w:t>P</w:t>
      </w:r>
      <w:r w:rsidRPr="00CC7CC1">
        <w:rPr>
          <w:rFonts w:ascii="Times New Roman" w:hAnsi="Times New Roman" w:cs="Times New Roman"/>
          <w:sz w:val="24"/>
          <w:szCs w:val="24"/>
        </w:rPr>
        <w:t xml:space="preserve">rocessing: </w:t>
      </w:r>
    </w:p>
    <w:p w14:paraId="086E65F2" w14:textId="2D1C9D0F"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Shiffrin &amp; Schneider (1977) and Schneider &amp; Shiffrin (1977) provide a theoretical assumption of practice on individual performance, suggesting that few processes are automated through continued practice and both differentiated between controlled and automatic processing (Eysenck &amp; Keane, (2015).  Consequently, human behaviour is determined by both controlled and automatic cognitive processes. </w:t>
      </w:r>
      <w:bookmarkStart w:id="3" w:name="_Hlk4243873"/>
      <w:r w:rsidRPr="00CC7CC1">
        <w:rPr>
          <w:rFonts w:ascii="Times New Roman" w:hAnsi="Times New Roman" w:cs="Times New Roman"/>
          <w:sz w:val="24"/>
          <w:szCs w:val="24"/>
        </w:rPr>
        <w:t>Controlled (slow) processing is of limited capacity and means that the individual needs to pay attention, to consciously make effort to process stimuli within changing circumstances, whereas, automatic processing (fast)</w:t>
      </w:r>
      <w:r w:rsidR="007E38D8" w:rsidRPr="00CC7CC1">
        <w:rPr>
          <w:rFonts w:ascii="Times New Roman" w:hAnsi="Times New Roman" w:cs="Times New Roman"/>
          <w:sz w:val="24"/>
          <w:szCs w:val="24"/>
        </w:rPr>
        <w:t>,</w:t>
      </w:r>
      <w:r w:rsidRPr="00CC7CC1">
        <w:rPr>
          <w:rFonts w:ascii="Times New Roman" w:hAnsi="Times New Roman" w:cs="Times New Roman"/>
          <w:sz w:val="24"/>
          <w:szCs w:val="24"/>
        </w:rPr>
        <w:t xml:space="preserve"> has no limited capacity and does not require the individual to pay attention, (unconscious), and neither do they need to voluntary control their automatic processes (XU, 2014). An automatic process is difficult to change once learnt, which is due to the ‘inflexibility’ as when the circumstances change this interferes with performance (Eysenck &amp; Keane, 2014). </w:t>
      </w:r>
      <w:bookmarkEnd w:id="3"/>
      <w:r w:rsidRPr="00CC7CC1">
        <w:rPr>
          <w:rFonts w:ascii="Times New Roman" w:hAnsi="Times New Roman" w:cs="Times New Roman"/>
          <w:sz w:val="24"/>
          <w:szCs w:val="24"/>
        </w:rPr>
        <w:t>The assumption still proves to be greatly influential (Ashby &amp; Crossley, 2012), yet</w:t>
      </w:r>
      <w:r w:rsidR="000F2B76" w:rsidRPr="00CC7CC1">
        <w:rPr>
          <w:rFonts w:ascii="Times New Roman" w:hAnsi="Times New Roman" w:cs="Times New Roman"/>
          <w:sz w:val="24"/>
          <w:szCs w:val="24"/>
        </w:rPr>
        <w:t>,</w:t>
      </w:r>
      <w:r w:rsidRPr="00CC7CC1">
        <w:rPr>
          <w:rFonts w:ascii="Times New Roman" w:hAnsi="Times New Roman" w:cs="Times New Roman"/>
          <w:sz w:val="24"/>
          <w:szCs w:val="24"/>
        </w:rPr>
        <w:t xml:space="preserve"> limitations suggest that automatic processes work in parallel, and do not place ‘demands on attentional capacity’. Therefore, during automatic processing, the mechanism in relation to “decision speed of the number of items in the memory set and visual display should be horizontal” (Eysenck &amp; Keane, 2015, p198) </w:t>
      </w:r>
      <w:r w:rsidR="00EF279E" w:rsidRPr="00CC7CC1">
        <w:rPr>
          <w:rFonts w:ascii="Times New Roman" w:hAnsi="Times New Roman" w:cs="Times New Roman"/>
          <w:sz w:val="24"/>
          <w:szCs w:val="24"/>
        </w:rPr>
        <w:t>C</w:t>
      </w:r>
      <w:r w:rsidRPr="00CC7CC1">
        <w:rPr>
          <w:rFonts w:ascii="Times New Roman" w:hAnsi="Times New Roman" w:cs="Times New Roman"/>
          <w:sz w:val="24"/>
          <w:szCs w:val="24"/>
        </w:rPr>
        <w:t xml:space="preserve">onsequently, deciding was </w:t>
      </w:r>
      <w:r w:rsidR="00A31129">
        <w:rPr>
          <w:rFonts w:ascii="Times New Roman" w:hAnsi="Times New Roman" w:cs="Times New Roman"/>
          <w:sz w:val="24"/>
          <w:szCs w:val="24"/>
        </w:rPr>
        <w:t>less efficient</w:t>
      </w:r>
      <w:r w:rsidRPr="00CC7CC1">
        <w:rPr>
          <w:rFonts w:ascii="Times New Roman" w:hAnsi="Times New Roman" w:cs="Times New Roman"/>
          <w:sz w:val="24"/>
          <w:szCs w:val="24"/>
        </w:rPr>
        <w:t xml:space="preserve"> when ‘memory set and visual display’ each held many </w:t>
      </w:r>
      <w:r w:rsidR="00486C3F">
        <w:rPr>
          <w:rFonts w:ascii="Times New Roman" w:hAnsi="Times New Roman" w:cs="Times New Roman"/>
          <w:sz w:val="24"/>
          <w:szCs w:val="24"/>
        </w:rPr>
        <w:t>‘</w:t>
      </w:r>
      <w:r w:rsidRPr="00CC7CC1">
        <w:rPr>
          <w:rFonts w:ascii="Times New Roman" w:hAnsi="Times New Roman" w:cs="Times New Roman"/>
          <w:sz w:val="24"/>
          <w:szCs w:val="24"/>
        </w:rPr>
        <w:t>items</w:t>
      </w:r>
      <w:r w:rsidR="00486C3F">
        <w:rPr>
          <w:rFonts w:ascii="Times New Roman" w:hAnsi="Times New Roman" w:cs="Times New Roman"/>
          <w:sz w:val="24"/>
          <w:szCs w:val="24"/>
        </w:rPr>
        <w:t>’</w:t>
      </w:r>
      <w:r w:rsidRPr="00CC7CC1">
        <w:rPr>
          <w:rFonts w:ascii="Times New Roman" w:hAnsi="Times New Roman" w:cs="Times New Roman"/>
          <w:sz w:val="24"/>
          <w:szCs w:val="24"/>
        </w:rPr>
        <w:t xml:space="preserve"> (Eysenck &amp; Keane, (2015).  </w:t>
      </w:r>
    </w:p>
    <w:p w14:paraId="0E49AE16" w14:textId="7777777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Memory:</w:t>
      </w:r>
    </w:p>
    <w:p w14:paraId="3BA84C2C" w14:textId="30CE16AD"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Memory is a consequence of persistent learning (Gazzaniga et al., 2009), and usually occurs when exposed to a stimulus (Squire, 1987). Memory is often de</w:t>
      </w:r>
      <w:r w:rsidR="00895B02">
        <w:rPr>
          <w:rFonts w:ascii="Times New Roman" w:hAnsi="Times New Roman" w:cs="Times New Roman"/>
          <w:sz w:val="24"/>
          <w:szCs w:val="24"/>
        </w:rPr>
        <w:t>scribed</w:t>
      </w:r>
      <w:r w:rsidRPr="00CC7CC1">
        <w:rPr>
          <w:rFonts w:ascii="Times New Roman" w:hAnsi="Times New Roman" w:cs="Times New Roman"/>
          <w:sz w:val="24"/>
          <w:szCs w:val="24"/>
        </w:rPr>
        <w:t xml:space="preserve"> as the capability to sustain and use information in the existence of interruption and is directly linked to the ability to retain focus (</w:t>
      </w:r>
      <w:proofErr w:type="spellStart"/>
      <w:r w:rsidRPr="00CC7CC1">
        <w:rPr>
          <w:rFonts w:ascii="Times New Roman" w:hAnsi="Times New Roman" w:cs="Times New Roman"/>
          <w:sz w:val="24"/>
          <w:szCs w:val="24"/>
        </w:rPr>
        <w:t>D’Esposito</w:t>
      </w:r>
      <w:proofErr w:type="spellEnd"/>
      <w:r w:rsidRPr="00CC7CC1">
        <w:rPr>
          <w:rFonts w:ascii="Times New Roman" w:hAnsi="Times New Roman" w:cs="Times New Roman"/>
          <w:sz w:val="24"/>
          <w:szCs w:val="24"/>
        </w:rPr>
        <w:t xml:space="preserve"> &amp; </w:t>
      </w:r>
      <w:proofErr w:type="spellStart"/>
      <w:r w:rsidRPr="00CC7CC1">
        <w:rPr>
          <w:rFonts w:ascii="Times New Roman" w:hAnsi="Times New Roman" w:cs="Times New Roman"/>
          <w:sz w:val="24"/>
          <w:szCs w:val="24"/>
        </w:rPr>
        <w:t>Postle</w:t>
      </w:r>
      <w:proofErr w:type="spellEnd"/>
      <w:r w:rsidRPr="00CC7CC1">
        <w:rPr>
          <w:rFonts w:ascii="Times New Roman" w:hAnsi="Times New Roman" w:cs="Times New Roman"/>
          <w:sz w:val="24"/>
          <w:szCs w:val="24"/>
        </w:rPr>
        <w:t>, 2015). The working memory (WM) system is designed to readily hold available information for ‘cognition’ in the current moment (</w:t>
      </w:r>
      <w:proofErr w:type="spellStart"/>
      <w:r w:rsidRPr="00CC7CC1">
        <w:rPr>
          <w:rFonts w:ascii="Times New Roman" w:hAnsi="Times New Roman" w:cs="Times New Roman"/>
          <w:sz w:val="24"/>
          <w:szCs w:val="24"/>
        </w:rPr>
        <w:t>Oberauer</w:t>
      </w:r>
      <w:proofErr w:type="spellEnd"/>
      <w:r w:rsidRPr="00CC7CC1">
        <w:rPr>
          <w:rFonts w:ascii="Times New Roman" w:hAnsi="Times New Roman" w:cs="Times New Roman"/>
          <w:sz w:val="24"/>
          <w:szCs w:val="24"/>
        </w:rPr>
        <w:t xml:space="preserve"> &amp; Hein, 2012). Furthermore, WM is distinct from two other forms of memory storage, iconic memory and long-term memory (LTM) (</w:t>
      </w:r>
      <w:proofErr w:type="spellStart"/>
      <w:r w:rsidRPr="00CC7CC1">
        <w:rPr>
          <w:rFonts w:ascii="Times New Roman" w:hAnsi="Times New Roman" w:cs="Times New Roman"/>
          <w:sz w:val="24"/>
          <w:szCs w:val="24"/>
        </w:rPr>
        <w:t>D’Esposito</w:t>
      </w:r>
      <w:proofErr w:type="spellEnd"/>
      <w:r w:rsidRPr="00CC7CC1">
        <w:rPr>
          <w:rFonts w:ascii="Times New Roman" w:hAnsi="Times New Roman" w:cs="Times New Roman"/>
          <w:sz w:val="24"/>
          <w:szCs w:val="24"/>
        </w:rPr>
        <w:t xml:space="preserve"> &amp; </w:t>
      </w:r>
      <w:proofErr w:type="spellStart"/>
      <w:r w:rsidRPr="00CC7CC1">
        <w:rPr>
          <w:rFonts w:ascii="Times New Roman" w:hAnsi="Times New Roman" w:cs="Times New Roman"/>
          <w:sz w:val="24"/>
          <w:szCs w:val="24"/>
        </w:rPr>
        <w:t>Postle</w:t>
      </w:r>
      <w:proofErr w:type="spellEnd"/>
      <w:r w:rsidRPr="00CC7CC1">
        <w:rPr>
          <w:rFonts w:ascii="Times New Roman" w:hAnsi="Times New Roman" w:cs="Times New Roman"/>
          <w:sz w:val="24"/>
          <w:szCs w:val="24"/>
        </w:rPr>
        <w:t xml:space="preserve">, 2015).  </w:t>
      </w:r>
    </w:p>
    <w:p w14:paraId="427F0714" w14:textId="0524BC78"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Memory is a vital component for individuals to process and interpret stimuli. Previous studies (Salthouse &amp; Coon, 1993; </w:t>
      </w:r>
      <w:proofErr w:type="spellStart"/>
      <w:r w:rsidRPr="00CC7CC1">
        <w:rPr>
          <w:rFonts w:ascii="Times New Roman" w:hAnsi="Times New Roman" w:cs="Times New Roman"/>
          <w:sz w:val="24"/>
          <w:szCs w:val="24"/>
        </w:rPr>
        <w:t>Sliwinski</w:t>
      </w:r>
      <w:proofErr w:type="spellEnd"/>
      <w:r w:rsidRPr="00CC7CC1">
        <w:rPr>
          <w:rFonts w:ascii="Times New Roman" w:hAnsi="Times New Roman" w:cs="Times New Roman"/>
          <w:sz w:val="24"/>
          <w:szCs w:val="24"/>
        </w:rPr>
        <w:t xml:space="preserve"> &amp; </w:t>
      </w:r>
      <w:proofErr w:type="spellStart"/>
      <w:r w:rsidRPr="00CC7CC1">
        <w:rPr>
          <w:rFonts w:ascii="Times New Roman" w:hAnsi="Times New Roman" w:cs="Times New Roman"/>
          <w:sz w:val="24"/>
          <w:szCs w:val="24"/>
        </w:rPr>
        <w:t>Buschke</w:t>
      </w:r>
      <w:proofErr w:type="spellEnd"/>
      <w:r w:rsidRPr="00CC7CC1">
        <w:rPr>
          <w:rFonts w:ascii="Times New Roman" w:hAnsi="Times New Roman" w:cs="Times New Roman"/>
          <w:sz w:val="24"/>
          <w:szCs w:val="24"/>
        </w:rPr>
        <w:t xml:space="preserve">, 1997) imply that SOP predicts how individuals learn </w:t>
      </w:r>
      <w:r w:rsidR="00A962ED" w:rsidRPr="00CC7CC1">
        <w:rPr>
          <w:rFonts w:ascii="Times New Roman" w:hAnsi="Times New Roman" w:cs="Times New Roman"/>
          <w:sz w:val="24"/>
          <w:szCs w:val="24"/>
        </w:rPr>
        <w:t xml:space="preserve">(as </w:t>
      </w:r>
      <w:r w:rsidRPr="00CC7CC1">
        <w:rPr>
          <w:rFonts w:ascii="Times New Roman" w:hAnsi="Times New Roman" w:cs="Times New Roman"/>
          <w:sz w:val="24"/>
          <w:szCs w:val="24"/>
        </w:rPr>
        <w:t xml:space="preserve">cited in Tam &amp; </w:t>
      </w:r>
      <w:proofErr w:type="spellStart"/>
      <w:r w:rsidRPr="00CC7CC1">
        <w:rPr>
          <w:rFonts w:ascii="Times New Roman" w:hAnsi="Times New Roman" w:cs="Times New Roman"/>
          <w:sz w:val="24"/>
          <w:szCs w:val="24"/>
        </w:rPr>
        <w:t>Schmitter-Edgecombe</w:t>
      </w:r>
      <w:proofErr w:type="spellEnd"/>
      <w:r w:rsidR="001D064A" w:rsidRPr="00CC7CC1">
        <w:rPr>
          <w:rFonts w:ascii="Times New Roman" w:hAnsi="Times New Roman" w:cs="Times New Roman"/>
          <w:sz w:val="24"/>
          <w:szCs w:val="24"/>
        </w:rPr>
        <w:t>,</w:t>
      </w:r>
      <w:r w:rsidRPr="00CC7CC1">
        <w:rPr>
          <w:rFonts w:ascii="Times New Roman" w:hAnsi="Times New Roman" w:cs="Times New Roman"/>
          <w:sz w:val="24"/>
          <w:szCs w:val="24"/>
        </w:rPr>
        <w:t xml:space="preserve"> 2013). Yet, the ability to learn depends on WM limits, to temporarily store, manipulate and hold information (Baddeley, 1968), during a range of complex tasks; ‘comprehension and reasoning’ (</w:t>
      </w:r>
      <w:proofErr w:type="spellStart"/>
      <w:r w:rsidRPr="00CC7CC1">
        <w:rPr>
          <w:rFonts w:ascii="Times New Roman" w:hAnsi="Times New Roman" w:cs="Times New Roman"/>
          <w:sz w:val="24"/>
          <w:szCs w:val="24"/>
        </w:rPr>
        <w:t>D’Esposito</w:t>
      </w:r>
      <w:proofErr w:type="spellEnd"/>
      <w:r w:rsidRPr="00CC7CC1">
        <w:rPr>
          <w:rFonts w:ascii="Times New Roman" w:hAnsi="Times New Roman" w:cs="Times New Roman"/>
          <w:sz w:val="24"/>
          <w:szCs w:val="24"/>
        </w:rPr>
        <w:t xml:space="preserve"> &amp; </w:t>
      </w:r>
      <w:proofErr w:type="spellStart"/>
      <w:r w:rsidRPr="00CC7CC1">
        <w:rPr>
          <w:rFonts w:ascii="Times New Roman" w:hAnsi="Times New Roman" w:cs="Times New Roman"/>
          <w:sz w:val="24"/>
          <w:szCs w:val="24"/>
        </w:rPr>
        <w:t>Postle</w:t>
      </w:r>
      <w:proofErr w:type="spellEnd"/>
      <w:r w:rsidRPr="00CC7CC1">
        <w:rPr>
          <w:rFonts w:ascii="Times New Roman" w:hAnsi="Times New Roman" w:cs="Times New Roman"/>
          <w:sz w:val="24"/>
          <w:szCs w:val="24"/>
        </w:rPr>
        <w:t xml:space="preserve">, 2015). Moreover, </w:t>
      </w:r>
      <w:r w:rsidR="00895B02">
        <w:rPr>
          <w:rFonts w:ascii="Times New Roman" w:hAnsi="Times New Roman" w:cs="Times New Roman"/>
          <w:sz w:val="24"/>
          <w:szCs w:val="24"/>
        </w:rPr>
        <w:t>‘</w:t>
      </w:r>
      <w:r w:rsidRPr="00CC7CC1">
        <w:rPr>
          <w:rFonts w:ascii="Times New Roman" w:hAnsi="Times New Roman" w:cs="Times New Roman"/>
          <w:sz w:val="24"/>
          <w:szCs w:val="24"/>
        </w:rPr>
        <w:t>during the early stages of learning</w:t>
      </w:r>
      <w:r w:rsidR="00895B02">
        <w:rPr>
          <w:rFonts w:ascii="Times New Roman" w:hAnsi="Times New Roman" w:cs="Times New Roman"/>
          <w:sz w:val="24"/>
          <w:szCs w:val="24"/>
        </w:rPr>
        <w:t>’</w:t>
      </w:r>
      <w:r w:rsidRPr="00CC7CC1">
        <w:rPr>
          <w:rFonts w:ascii="Times New Roman" w:hAnsi="Times New Roman" w:cs="Times New Roman"/>
          <w:sz w:val="24"/>
          <w:szCs w:val="24"/>
        </w:rPr>
        <w:t xml:space="preserve">, requires the </w:t>
      </w:r>
      <w:r w:rsidR="00895B02">
        <w:rPr>
          <w:rFonts w:ascii="Times New Roman" w:hAnsi="Times New Roman" w:cs="Times New Roman"/>
          <w:sz w:val="24"/>
          <w:szCs w:val="24"/>
        </w:rPr>
        <w:t>cap</w:t>
      </w:r>
      <w:r w:rsidRPr="00CC7CC1">
        <w:rPr>
          <w:rFonts w:ascii="Times New Roman" w:hAnsi="Times New Roman" w:cs="Times New Roman"/>
          <w:sz w:val="24"/>
          <w:szCs w:val="24"/>
        </w:rPr>
        <w:t>ability to hold and keep stimuli active in the mind, before the skills become an automatic process (Baddeley., 2010). Individuals with higher SOP issues generally show difficulties in WM (</w:t>
      </w:r>
      <w:proofErr w:type="spellStart"/>
      <w:r w:rsidRPr="00CC7CC1">
        <w:rPr>
          <w:rFonts w:ascii="Times New Roman" w:hAnsi="Times New Roman" w:cs="Times New Roman"/>
          <w:sz w:val="24"/>
          <w:szCs w:val="24"/>
        </w:rPr>
        <w:t>Lengenfelder</w:t>
      </w:r>
      <w:proofErr w:type="spellEnd"/>
      <w:r w:rsidRPr="00CC7CC1">
        <w:rPr>
          <w:rFonts w:ascii="Times New Roman" w:hAnsi="Times New Roman" w:cs="Times New Roman"/>
          <w:sz w:val="24"/>
          <w:szCs w:val="24"/>
        </w:rPr>
        <w:t xml:space="preserve"> et al., 2006). </w:t>
      </w:r>
    </w:p>
    <w:p w14:paraId="1E3F74F7" w14:textId="7777777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Attention: </w:t>
      </w:r>
    </w:p>
    <w:p w14:paraId="0376F463" w14:textId="2965ACDD"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The mental resource attention is vital to any living organism (Levitin, 2014), and can be defined broadly as a system which selects and prioritises processed information (</w:t>
      </w:r>
      <w:proofErr w:type="spellStart"/>
      <w:r w:rsidRPr="00CC7CC1">
        <w:rPr>
          <w:rFonts w:ascii="Times New Roman" w:hAnsi="Times New Roman" w:cs="Times New Roman"/>
          <w:sz w:val="24"/>
          <w:szCs w:val="24"/>
        </w:rPr>
        <w:t>Groome</w:t>
      </w:r>
      <w:proofErr w:type="spellEnd"/>
      <w:r w:rsidRPr="00CC7CC1">
        <w:rPr>
          <w:rFonts w:ascii="Times New Roman" w:hAnsi="Times New Roman" w:cs="Times New Roman"/>
          <w:sz w:val="24"/>
          <w:szCs w:val="24"/>
        </w:rPr>
        <w:t xml:space="preserve"> et al., 2014). </w:t>
      </w:r>
      <w:r w:rsidR="00285AD8" w:rsidRPr="00CC7CC1">
        <w:rPr>
          <w:rFonts w:ascii="Times New Roman" w:hAnsi="Times New Roman" w:cs="Times New Roman"/>
          <w:sz w:val="24"/>
          <w:szCs w:val="24"/>
        </w:rPr>
        <w:t xml:space="preserve">It </w:t>
      </w:r>
      <w:r w:rsidRPr="00CC7CC1">
        <w:rPr>
          <w:rFonts w:ascii="Times New Roman" w:hAnsi="Times New Roman" w:cs="Times New Roman"/>
          <w:sz w:val="24"/>
          <w:szCs w:val="24"/>
        </w:rPr>
        <w:t>determines which parts of the environment the individual attends to, while ignoring any immediate, disrupting stimuli (Levitin, 2014), through disregard (Ward,</w:t>
      </w:r>
      <w:r w:rsidR="00A737E3" w:rsidRPr="00CC7CC1">
        <w:rPr>
          <w:rFonts w:ascii="Times New Roman" w:hAnsi="Times New Roman" w:cs="Times New Roman"/>
          <w:sz w:val="24"/>
          <w:szCs w:val="24"/>
        </w:rPr>
        <w:t xml:space="preserve"> </w:t>
      </w:r>
      <w:r w:rsidRPr="00CC7CC1">
        <w:rPr>
          <w:rFonts w:ascii="Times New Roman" w:hAnsi="Times New Roman" w:cs="Times New Roman"/>
          <w:sz w:val="24"/>
          <w:szCs w:val="24"/>
        </w:rPr>
        <w:t>2010). Selective attention is the ability to focus. For example, an individual can ‘intentionally’ direct their attention such as visually scan for a something specific or to zone in, such as to listen to a conversation within a loud environment. Furthermore, can attend to something ‘unintentionally’ such as when an object ‘catches our eyes’ or when a familiar sound is noticed like when someone has mentioned your name yet, is not talking to you (</w:t>
      </w:r>
      <w:proofErr w:type="spellStart"/>
      <w:r w:rsidRPr="00CC7CC1">
        <w:rPr>
          <w:rFonts w:ascii="Times New Roman" w:hAnsi="Times New Roman" w:cs="Times New Roman"/>
          <w:sz w:val="24"/>
          <w:szCs w:val="24"/>
        </w:rPr>
        <w:t>Groome</w:t>
      </w:r>
      <w:proofErr w:type="spellEnd"/>
      <w:r w:rsidRPr="00CC7CC1">
        <w:rPr>
          <w:rFonts w:ascii="Times New Roman" w:hAnsi="Times New Roman" w:cs="Times New Roman"/>
          <w:sz w:val="24"/>
          <w:szCs w:val="24"/>
        </w:rPr>
        <w:t xml:space="preserve"> et al., 2014). To prevent a sensory overload, attention is needed as the brain’s capacity is unable to fully process all the information that it receives (Levitin, 2014).</w:t>
      </w:r>
    </w:p>
    <w:p w14:paraId="058A267A" w14:textId="1CCAAA38"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An individual’s capability to selectively attend to information (attention) and to retain information in an accessible state (WM) is vital to learning. When </w:t>
      </w:r>
      <w:r w:rsidR="000300C1" w:rsidRPr="00CC7CC1">
        <w:rPr>
          <w:rFonts w:ascii="Times New Roman" w:hAnsi="Times New Roman" w:cs="Times New Roman"/>
          <w:sz w:val="24"/>
          <w:szCs w:val="24"/>
        </w:rPr>
        <w:t>individual</w:t>
      </w:r>
      <w:r w:rsidR="0066678F" w:rsidRPr="00CC7CC1">
        <w:rPr>
          <w:rFonts w:ascii="Times New Roman" w:hAnsi="Times New Roman" w:cs="Times New Roman"/>
          <w:sz w:val="24"/>
          <w:szCs w:val="24"/>
        </w:rPr>
        <w:t>’s</w:t>
      </w:r>
      <w:r w:rsidR="00A737E3" w:rsidRPr="00CC7CC1">
        <w:rPr>
          <w:rFonts w:ascii="Times New Roman" w:hAnsi="Times New Roman" w:cs="Times New Roman"/>
          <w:sz w:val="24"/>
          <w:szCs w:val="24"/>
        </w:rPr>
        <w:t xml:space="preserve"> </w:t>
      </w:r>
      <w:r w:rsidRPr="00CC7CC1">
        <w:rPr>
          <w:rFonts w:ascii="Times New Roman" w:hAnsi="Times New Roman" w:cs="Times New Roman"/>
          <w:sz w:val="24"/>
          <w:szCs w:val="24"/>
        </w:rPr>
        <w:t>complete tasks, it depends crucially</w:t>
      </w:r>
      <w:r w:rsidR="0066678F" w:rsidRPr="00CC7CC1">
        <w:rPr>
          <w:rFonts w:ascii="Times New Roman" w:hAnsi="Times New Roman" w:cs="Times New Roman"/>
          <w:sz w:val="24"/>
          <w:szCs w:val="24"/>
        </w:rPr>
        <w:t>,</w:t>
      </w:r>
      <w:r w:rsidRPr="00CC7CC1">
        <w:rPr>
          <w:rFonts w:ascii="Times New Roman" w:hAnsi="Times New Roman" w:cs="Times New Roman"/>
          <w:sz w:val="24"/>
          <w:szCs w:val="24"/>
        </w:rPr>
        <w:t xml:space="preserve"> on the capacity to retain the essential stimuli over time (WM) and to ‘selectively process’ stimuli from their surroundings (attention) (</w:t>
      </w:r>
      <w:proofErr w:type="spellStart"/>
      <w:r w:rsidRPr="00CC7CC1">
        <w:rPr>
          <w:rFonts w:ascii="Times New Roman" w:hAnsi="Times New Roman" w:cs="Times New Roman"/>
          <w:sz w:val="24"/>
          <w:szCs w:val="24"/>
        </w:rPr>
        <w:t>Fougnie</w:t>
      </w:r>
      <w:proofErr w:type="spellEnd"/>
      <w:r w:rsidRPr="00CC7CC1">
        <w:rPr>
          <w:rFonts w:ascii="Times New Roman" w:hAnsi="Times New Roman" w:cs="Times New Roman"/>
          <w:sz w:val="24"/>
          <w:szCs w:val="24"/>
        </w:rPr>
        <w:t>, 2008). However, despite the amount of research to understand the relationship between the two, the concepts are still not fully understood and often research focuses upon them as separate aspects (</w:t>
      </w:r>
      <w:proofErr w:type="spellStart"/>
      <w:r w:rsidRPr="00CC7CC1">
        <w:rPr>
          <w:rFonts w:ascii="Times New Roman" w:hAnsi="Times New Roman" w:cs="Times New Roman"/>
          <w:sz w:val="24"/>
          <w:szCs w:val="24"/>
        </w:rPr>
        <w:t>Fougnie</w:t>
      </w:r>
      <w:proofErr w:type="spellEnd"/>
      <w:r w:rsidRPr="00CC7CC1">
        <w:rPr>
          <w:rFonts w:ascii="Times New Roman" w:hAnsi="Times New Roman" w:cs="Times New Roman"/>
          <w:sz w:val="24"/>
          <w:szCs w:val="24"/>
        </w:rPr>
        <w:t xml:space="preserve">, 2008). </w:t>
      </w:r>
    </w:p>
    <w:p w14:paraId="1FF2C5C1" w14:textId="324D4479"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Attention and WM interact during the ‘encoding and manipulation’ stage as the contents often overlap</w:t>
      </w:r>
      <w:r w:rsidR="0054273A" w:rsidRPr="00CC7CC1">
        <w:rPr>
          <w:rFonts w:ascii="Times New Roman" w:hAnsi="Times New Roman" w:cs="Times New Roman"/>
          <w:sz w:val="24"/>
          <w:szCs w:val="24"/>
        </w:rPr>
        <w:t>, (</w:t>
      </w:r>
      <w:proofErr w:type="spellStart"/>
      <w:r w:rsidRPr="00CC7CC1">
        <w:rPr>
          <w:rFonts w:ascii="Times New Roman" w:hAnsi="Times New Roman" w:cs="Times New Roman"/>
          <w:sz w:val="24"/>
          <w:szCs w:val="24"/>
        </w:rPr>
        <w:t>Fougnie</w:t>
      </w:r>
      <w:proofErr w:type="spellEnd"/>
      <w:r w:rsidRPr="00CC7CC1">
        <w:rPr>
          <w:rFonts w:ascii="Times New Roman" w:hAnsi="Times New Roman" w:cs="Times New Roman"/>
          <w:sz w:val="24"/>
          <w:szCs w:val="24"/>
        </w:rPr>
        <w:t xml:space="preserve">, 2008). The relationship between WM and attention depend on the type of attention and WM processes that are </w:t>
      </w:r>
      <w:r w:rsidRPr="00297282">
        <w:rPr>
          <w:rFonts w:ascii="Times New Roman" w:hAnsi="Times New Roman" w:cs="Times New Roman"/>
          <w:sz w:val="24"/>
          <w:szCs w:val="24"/>
        </w:rPr>
        <w:t>involved (Cowan, 1988,1995,1999a).</w:t>
      </w:r>
      <w:r w:rsidRPr="00CC7CC1">
        <w:rPr>
          <w:rFonts w:ascii="Times New Roman" w:hAnsi="Times New Roman" w:cs="Times New Roman"/>
          <w:sz w:val="24"/>
          <w:szCs w:val="24"/>
        </w:rPr>
        <w:t xml:space="preserve"> Both constructs are vital to the learning process and cannot work without one another (Chun &amp; Turk-Browne, 2007). For example, WM is the mental workspace that maintains how we store information, remember things, gain knowledge and problem solve during mental tasks which for some can be more mentally challenging than others, and therefore, information may need to be chunked, to lessen the cognitive load (</w:t>
      </w:r>
      <w:proofErr w:type="spellStart"/>
      <w:r w:rsidRPr="00CC7CC1">
        <w:rPr>
          <w:rFonts w:ascii="Times New Roman" w:hAnsi="Times New Roman" w:cs="Times New Roman"/>
          <w:sz w:val="24"/>
          <w:szCs w:val="24"/>
        </w:rPr>
        <w:t>Lavie</w:t>
      </w:r>
      <w:proofErr w:type="spellEnd"/>
      <w:r w:rsidR="000300C1" w:rsidRPr="00CC7CC1">
        <w:rPr>
          <w:rFonts w:ascii="Times New Roman" w:hAnsi="Times New Roman" w:cs="Times New Roman"/>
          <w:sz w:val="24"/>
          <w:szCs w:val="24"/>
        </w:rPr>
        <w:t>,</w:t>
      </w:r>
      <w:r w:rsidRPr="00CC7CC1">
        <w:rPr>
          <w:rFonts w:ascii="Times New Roman" w:hAnsi="Times New Roman" w:cs="Times New Roman"/>
          <w:sz w:val="24"/>
          <w:szCs w:val="24"/>
        </w:rPr>
        <w:t xml:space="preserve"> 2005). For example, in mathematics, when completing mental task without pen and paper, you need to be able to </w:t>
      </w:r>
      <w:r w:rsidR="005223D1">
        <w:rPr>
          <w:rFonts w:ascii="Times New Roman" w:hAnsi="Times New Roman" w:cs="Times New Roman"/>
          <w:sz w:val="24"/>
          <w:szCs w:val="24"/>
        </w:rPr>
        <w:t xml:space="preserve">keep </w:t>
      </w:r>
      <w:r w:rsidRPr="00CC7CC1">
        <w:rPr>
          <w:rFonts w:ascii="Times New Roman" w:hAnsi="Times New Roman" w:cs="Times New Roman"/>
          <w:sz w:val="24"/>
          <w:szCs w:val="24"/>
        </w:rPr>
        <w:t>the numbers</w:t>
      </w:r>
      <w:r w:rsidR="005223D1">
        <w:rPr>
          <w:rFonts w:ascii="Times New Roman" w:hAnsi="Times New Roman" w:cs="Times New Roman"/>
          <w:sz w:val="24"/>
          <w:szCs w:val="24"/>
        </w:rPr>
        <w:t xml:space="preserve"> </w:t>
      </w:r>
      <w:r w:rsidRPr="00CC7CC1">
        <w:rPr>
          <w:rFonts w:ascii="Times New Roman" w:hAnsi="Times New Roman" w:cs="Times New Roman"/>
          <w:sz w:val="24"/>
          <w:szCs w:val="24"/>
        </w:rPr>
        <w:t>in mind to calculate the equation correctly (Kahneman, 2011). Yet, if someone spoke to you at the same time, you are likely to remember the conversation, but at the same time you would need to keep the information active and process the calculation concurrently. To reduce mental overload, the individual needs to allocate ‘system 2’ processing control, to protect the task in hand and to hold the information long enough so that it can pass into short-term memory (STM) &amp; LTM (Kahneman, 2011).</w:t>
      </w:r>
    </w:p>
    <w:p w14:paraId="3F992FC4" w14:textId="6FCC077D" w:rsidR="00F47A79" w:rsidRPr="00CC7CC1" w:rsidRDefault="00F47A79" w:rsidP="00AA7CDA">
      <w:pPr>
        <w:spacing w:line="480" w:lineRule="auto"/>
        <w:jc w:val="both"/>
        <w:rPr>
          <w:rFonts w:ascii="Times New Roman" w:hAnsi="Times New Roman" w:cs="Times New Roman"/>
          <w:sz w:val="24"/>
          <w:szCs w:val="24"/>
          <w:highlight w:val="yellow"/>
        </w:rPr>
      </w:pPr>
      <w:r w:rsidRPr="00CC7CC1">
        <w:rPr>
          <w:rFonts w:ascii="Times New Roman" w:hAnsi="Times New Roman" w:cs="Times New Roman"/>
          <w:sz w:val="24"/>
          <w:szCs w:val="24"/>
        </w:rPr>
        <w:t>The process of thinking includes working with only a ‘selected subset’ of material which is ‘relevant’ for the present step in a task. Therefore, a mechanism is needed to ‘selectively attend’ to the ‘subset information’ in the WM (</w:t>
      </w:r>
      <w:proofErr w:type="spellStart"/>
      <w:r w:rsidRPr="00CC7CC1">
        <w:rPr>
          <w:rFonts w:ascii="Times New Roman" w:hAnsi="Times New Roman" w:cs="Times New Roman"/>
          <w:sz w:val="24"/>
          <w:szCs w:val="24"/>
        </w:rPr>
        <w:t>Oberaer</w:t>
      </w:r>
      <w:proofErr w:type="spellEnd"/>
      <w:r w:rsidRPr="00CC7CC1">
        <w:rPr>
          <w:rFonts w:ascii="Times New Roman" w:hAnsi="Times New Roman" w:cs="Times New Roman"/>
          <w:sz w:val="24"/>
          <w:szCs w:val="24"/>
        </w:rPr>
        <w:t xml:space="preserve"> &amp; Hein, 2012). Both processes, attention and WM are vital to learning new information. For instance, attention allows information to be received and the WM equips the brain to make sense of the incoming stimuli. The ability to learn new things depends on WM capacity as the WM stores and </w:t>
      </w:r>
      <w:r w:rsidR="005223D1">
        <w:rPr>
          <w:rFonts w:ascii="Times New Roman" w:hAnsi="Times New Roman" w:cs="Times New Roman"/>
          <w:sz w:val="24"/>
          <w:szCs w:val="24"/>
        </w:rPr>
        <w:t>‘</w:t>
      </w:r>
      <w:r w:rsidRPr="00CC7CC1">
        <w:rPr>
          <w:rFonts w:ascii="Times New Roman" w:hAnsi="Times New Roman" w:cs="Times New Roman"/>
          <w:sz w:val="24"/>
          <w:szCs w:val="24"/>
        </w:rPr>
        <w:t>manipulates</w:t>
      </w:r>
      <w:r w:rsidR="005223D1">
        <w:rPr>
          <w:rFonts w:ascii="Times New Roman" w:hAnsi="Times New Roman" w:cs="Times New Roman"/>
          <w:sz w:val="24"/>
          <w:szCs w:val="24"/>
        </w:rPr>
        <w:t>’</w:t>
      </w:r>
      <w:r w:rsidRPr="00CC7CC1">
        <w:rPr>
          <w:rFonts w:ascii="Times New Roman" w:hAnsi="Times New Roman" w:cs="Times New Roman"/>
          <w:sz w:val="24"/>
          <w:szCs w:val="24"/>
        </w:rPr>
        <w:t xml:space="preserve"> the </w:t>
      </w:r>
      <w:r w:rsidR="005223D1" w:rsidRPr="00CC7CC1">
        <w:rPr>
          <w:rFonts w:ascii="Times New Roman" w:hAnsi="Times New Roman" w:cs="Times New Roman"/>
          <w:sz w:val="24"/>
          <w:szCs w:val="24"/>
        </w:rPr>
        <w:t>material</w:t>
      </w:r>
      <w:r w:rsidRPr="00CC7CC1">
        <w:rPr>
          <w:rFonts w:ascii="Times New Roman" w:hAnsi="Times New Roman" w:cs="Times New Roman"/>
          <w:sz w:val="24"/>
          <w:szCs w:val="24"/>
        </w:rPr>
        <w:t xml:space="preserve"> for a short</w:t>
      </w:r>
      <w:r w:rsidR="005223D1">
        <w:rPr>
          <w:rFonts w:ascii="Times New Roman" w:hAnsi="Times New Roman" w:cs="Times New Roman"/>
          <w:sz w:val="24"/>
          <w:szCs w:val="24"/>
        </w:rPr>
        <w:t xml:space="preserve"> duration,</w:t>
      </w:r>
      <w:r w:rsidRPr="00CC7CC1">
        <w:rPr>
          <w:rFonts w:ascii="Times New Roman" w:hAnsi="Times New Roman" w:cs="Times New Roman"/>
          <w:sz w:val="24"/>
          <w:szCs w:val="24"/>
        </w:rPr>
        <w:t xml:space="preserve"> and is classified as a measure of an individual’s learning potential (Jackson, 2016). Overall, the two constructs are both vital for day to day activities and performance when learning. For example, Baddeley, </w:t>
      </w:r>
      <w:proofErr w:type="spellStart"/>
      <w:r w:rsidRPr="00CC7CC1">
        <w:rPr>
          <w:rFonts w:ascii="Times New Roman" w:hAnsi="Times New Roman" w:cs="Times New Roman"/>
          <w:sz w:val="24"/>
          <w:szCs w:val="24"/>
        </w:rPr>
        <w:t>Gathercole</w:t>
      </w:r>
      <w:proofErr w:type="spellEnd"/>
      <w:r w:rsidRPr="00CC7CC1">
        <w:rPr>
          <w:rFonts w:ascii="Times New Roman" w:hAnsi="Times New Roman" w:cs="Times New Roman"/>
          <w:sz w:val="24"/>
          <w:szCs w:val="24"/>
        </w:rPr>
        <w:t xml:space="preserve"> &amp; </w:t>
      </w:r>
      <w:proofErr w:type="spellStart"/>
      <w:r w:rsidRPr="00CC7CC1">
        <w:rPr>
          <w:rFonts w:ascii="Times New Roman" w:hAnsi="Times New Roman" w:cs="Times New Roman"/>
          <w:sz w:val="24"/>
          <w:szCs w:val="24"/>
        </w:rPr>
        <w:t>Papagno</w:t>
      </w:r>
      <w:proofErr w:type="spellEnd"/>
      <w:r w:rsidR="005F0BFC" w:rsidRPr="00CC7CC1">
        <w:rPr>
          <w:rFonts w:ascii="Times New Roman" w:hAnsi="Times New Roman" w:cs="Times New Roman"/>
          <w:sz w:val="24"/>
          <w:szCs w:val="24"/>
        </w:rPr>
        <w:t xml:space="preserve">, </w:t>
      </w:r>
      <w:r w:rsidRPr="00CC7CC1">
        <w:rPr>
          <w:rFonts w:ascii="Times New Roman" w:hAnsi="Times New Roman" w:cs="Times New Roman"/>
          <w:sz w:val="24"/>
          <w:szCs w:val="24"/>
        </w:rPr>
        <w:t xml:space="preserve">(1998) found that individual differences within </w:t>
      </w:r>
      <w:r w:rsidR="00F604E3">
        <w:rPr>
          <w:rFonts w:ascii="Times New Roman" w:hAnsi="Times New Roman" w:cs="Times New Roman"/>
          <w:sz w:val="24"/>
          <w:szCs w:val="24"/>
        </w:rPr>
        <w:t>‘</w:t>
      </w:r>
      <w:r w:rsidRPr="00CC7CC1">
        <w:rPr>
          <w:rFonts w:ascii="Times New Roman" w:hAnsi="Times New Roman" w:cs="Times New Roman"/>
          <w:sz w:val="24"/>
          <w:szCs w:val="24"/>
        </w:rPr>
        <w:t>phonological memory</w:t>
      </w:r>
      <w:r w:rsidR="00F604E3">
        <w:rPr>
          <w:rFonts w:ascii="Times New Roman" w:hAnsi="Times New Roman" w:cs="Times New Roman"/>
          <w:sz w:val="24"/>
          <w:szCs w:val="24"/>
        </w:rPr>
        <w:t>’,</w:t>
      </w:r>
      <w:r w:rsidRPr="00CC7CC1">
        <w:rPr>
          <w:rFonts w:ascii="Times New Roman" w:hAnsi="Times New Roman" w:cs="Times New Roman"/>
          <w:sz w:val="24"/>
          <w:szCs w:val="24"/>
        </w:rPr>
        <w:t xml:space="preserve"> is vital for differences within learning capabilities within adults and children. Furthermore, WM has many ways of influencing learning like how an individual may concentrate and follow instructions, as having poor WM skills impact the ability to remember and retain information subsequently, vital for learning (</w:t>
      </w:r>
      <w:proofErr w:type="spellStart"/>
      <w:r w:rsidRPr="00CC7CC1">
        <w:rPr>
          <w:rFonts w:ascii="Times New Roman" w:hAnsi="Times New Roman" w:cs="Times New Roman"/>
          <w:sz w:val="24"/>
          <w:szCs w:val="24"/>
        </w:rPr>
        <w:t>Buszard</w:t>
      </w:r>
      <w:proofErr w:type="spellEnd"/>
      <w:r w:rsidRPr="00CC7CC1">
        <w:rPr>
          <w:rFonts w:ascii="Times New Roman" w:hAnsi="Times New Roman" w:cs="Times New Roman"/>
          <w:sz w:val="24"/>
          <w:szCs w:val="24"/>
        </w:rPr>
        <w:t xml:space="preserve"> et al., 2017). If the individual is distracted or interrupted, attention may be diverted, and the contents are quickly lost (</w:t>
      </w:r>
      <w:proofErr w:type="spellStart"/>
      <w:r w:rsidRPr="00CC7CC1">
        <w:rPr>
          <w:rFonts w:ascii="Times New Roman" w:hAnsi="Times New Roman" w:cs="Times New Roman"/>
          <w:sz w:val="24"/>
          <w:szCs w:val="24"/>
        </w:rPr>
        <w:t>Buszard</w:t>
      </w:r>
      <w:proofErr w:type="spellEnd"/>
      <w:r w:rsidRPr="00CC7CC1">
        <w:rPr>
          <w:rFonts w:ascii="Times New Roman" w:hAnsi="Times New Roman" w:cs="Times New Roman"/>
          <w:sz w:val="24"/>
          <w:szCs w:val="24"/>
        </w:rPr>
        <w:t xml:space="preserve"> et al., 2017). More importantly, there is a limit of how much information that can be retained in the WM at one time to prevent cognitive overload and from exceeding the WM capacity, which varies individually (Jackson, 2016). Likewise, if the task is complex, it reduces the workspace available to store information and can result in </w:t>
      </w:r>
      <w:r w:rsidR="003D3AEE" w:rsidRPr="00CC7CC1">
        <w:rPr>
          <w:rFonts w:ascii="Times New Roman" w:hAnsi="Times New Roman" w:cs="Times New Roman"/>
          <w:sz w:val="24"/>
          <w:szCs w:val="24"/>
        </w:rPr>
        <w:t>losing</w:t>
      </w:r>
      <w:r w:rsidRPr="00CC7CC1">
        <w:rPr>
          <w:rFonts w:ascii="Times New Roman" w:hAnsi="Times New Roman" w:cs="Times New Roman"/>
          <w:sz w:val="24"/>
          <w:szCs w:val="24"/>
        </w:rPr>
        <w:t xml:space="preserve"> information that is already stored, meaning the task would have to be performed again. WM requires enough space for </w:t>
      </w:r>
      <w:r w:rsidR="00E80F23">
        <w:rPr>
          <w:rFonts w:ascii="Times New Roman" w:hAnsi="Times New Roman" w:cs="Times New Roman"/>
          <w:sz w:val="24"/>
          <w:szCs w:val="24"/>
        </w:rPr>
        <w:t>‘</w:t>
      </w:r>
      <w:r w:rsidRPr="00CC7CC1">
        <w:rPr>
          <w:rFonts w:ascii="Times New Roman" w:hAnsi="Times New Roman" w:cs="Times New Roman"/>
          <w:sz w:val="24"/>
          <w:szCs w:val="24"/>
        </w:rPr>
        <w:t>concept formation</w:t>
      </w:r>
      <w:r w:rsidR="00E80F23">
        <w:rPr>
          <w:rFonts w:ascii="Times New Roman" w:hAnsi="Times New Roman" w:cs="Times New Roman"/>
          <w:sz w:val="24"/>
          <w:szCs w:val="24"/>
        </w:rPr>
        <w:t>’</w:t>
      </w:r>
      <w:r w:rsidRPr="00CC7CC1">
        <w:rPr>
          <w:rFonts w:ascii="Times New Roman" w:hAnsi="Times New Roman" w:cs="Times New Roman"/>
          <w:sz w:val="24"/>
          <w:szCs w:val="24"/>
        </w:rPr>
        <w:t xml:space="preserve">, and uses </w:t>
      </w:r>
      <w:r w:rsidR="00E80F23">
        <w:rPr>
          <w:rFonts w:ascii="Times New Roman" w:hAnsi="Times New Roman" w:cs="Times New Roman"/>
          <w:sz w:val="24"/>
          <w:szCs w:val="24"/>
        </w:rPr>
        <w:t>‘</w:t>
      </w:r>
      <w:r w:rsidRPr="00CC7CC1">
        <w:rPr>
          <w:rFonts w:ascii="Times New Roman" w:hAnsi="Times New Roman" w:cs="Times New Roman"/>
          <w:sz w:val="24"/>
          <w:szCs w:val="24"/>
        </w:rPr>
        <w:t>control processes and mnemonic strategies</w:t>
      </w:r>
      <w:r w:rsidR="00E80F23">
        <w:rPr>
          <w:rFonts w:ascii="Times New Roman" w:hAnsi="Times New Roman" w:cs="Times New Roman"/>
          <w:sz w:val="24"/>
          <w:szCs w:val="24"/>
        </w:rPr>
        <w:t>’</w:t>
      </w:r>
      <w:r w:rsidRPr="00CC7CC1">
        <w:rPr>
          <w:rFonts w:ascii="Times New Roman" w:hAnsi="Times New Roman" w:cs="Times New Roman"/>
          <w:sz w:val="24"/>
          <w:szCs w:val="24"/>
        </w:rPr>
        <w:t xml:space="preserve">, which are vital to learning new information (Cowan &amp; Hardman, 2015).  </w:t>
      </w:r>
    </w:p>
    <w:p w14:paraId="72CA43F2" w14:textId="6ACD30F0"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Importance of S</w:t>
      </w:r>
      <w:r w:rsidR="00094411" w:rsidRPr="00CC7CC1">
        <w:rPr>
          <w:rFonts w:ascii="Times New Roman" w:hAnsi="Times New Roman" w:cs="Times New Roman"/>
          <w:sz w:val="24"/>
          <w:szCs w:val="24"/>
        </w:rPr>
        <w:t>peed of Processing</w:t>
      </w:r>
      <w:r w:rsidRPr="00CC7CC1">
        <w:rPr>
          <w:rFonts w:ascii="Times New Roman" w:hAnsi="Times New Roman" w:cs="Times New Roman"/>
          <w:sz w:val="24"/>
          <w:szCs w:val="24"/>
        </w:rPr>
        <w:t xml:space="preserve"> and Memory: </w:t>
      </w:r>
    </w:p>
    <w:p w14:paraId="549DA1A2" w14:textId="75FE348A" w:rsidR="00F47A79" w:rsidRPr="00CC7CC1" w:rsidRDefault="00F47A79" w:rsidP="00AA7CDA">
      <w:pPr>
        <w:spacing w:line="480" w:lineRule="auto"/>
        <w:jc w:val="both"/>
        <w:rPr>
          <w:rFonts w:ascii="Times New Roman" w:hAnsi="Times New Roman" w:cs="Times New Roman"/>
          <w:sz w:val="24"/>
          <w:szCs w:val="24"/>
          <w:highlight w:val="yellow"/>
        </w:rPr>
      </w:pPr>
      <w:r w:rsidRPr="00CC7CC1">
        <w:rPr>
          <w:rFonts w:ascii="Times New Roman" w:hAnsi="Times New Roman" w:cs="Times New Roman"/>
          <w:sz w:val="24"/>
          <w:szCs w:val="24"/>
        </w:rPr>
        <w:t>A vital assumption is that information decreases in availability, such as the quantity and quality over time in the form of decay or displacement (Salthouse, 1996). Furthermore, when the conditions change quickly, information may become superseded, meaning that it may not be correct by the time it has become available. Thus, if the speed of executing operations is slow, the necessary information is less likely to be beneficial as information may be degraded at the time the earlier operations are finally completed (Salthouse, 1996). This will happen regardless of the time period available for processing, due to critical limitations being based on internal mechanisms instead of the relation between SOP (internal) and external (information presentation time) factors (Salthouse, 1996). For example, in the classroom, the white board displays electronic stimuli to provide students with task relevant information, which means the student needs to process and rapidly read what’s presented. However, if they are a slow processor, by the time they attend to the board and attempt to write down the relevant information, much of this stimulus has decayed as well as disappeared from the display. On the other hand, the speed at which individuals process stimuli is not inevitably linked to WM. Yet the processing of sensory information impacts on how an individual will learn, their STM capacity and their ability to learn (Genova et al</w:t>
      </w:r>
      <w:r w:rsidR="003D3AEE" w:rsidRPr="00CC7CC1">
        <w:rPr>
          <w:rFonts w:ascii="Times New Roman" w:hAnsi="Times New Roman" w:cs="Times New Roman"/>
          <w:sz w:val="24"/>
          <w:szCs w:val="24"/>
        </w:rPr>
        <w:t>.</w:t>
      </w:r>
      <w:r w:rsidRPr="00CC7CC1">
        <w:rPr>
          <w:rFonts w:ascii="Times New Roman" w:hAnsi="Times New Roman" w:cs="Times New Roman"/>
          <w:sz w:val="24"/>
          <w:szCs w:val="24"/>
        </w:rPr>
        <w:t>, 2012). WM abilities and SOP abilities to date, are not fully understood (Genova et al</w:t>
      </w:r>
      <w:r w:rsidR="003D3AEE" w:rsidRPr="00CC7CC1">
        <w:rPr>
          <w:rFonts w:ascii="Times New Roman" w:hAnsi="Times New Roman" w:cs="Times New Roman"/>
          <w:sz w:val="24"/>
          <w:szCs w:val="24"/>
        </w:rPr>
        <w:t>.</w:t>
      </w:r>
      <w:r w:rsidRPr="00CC7CC1">
        <w:rPr>
          <w:rFonts w:ascii="Times New Roman" w:hAnsi="Times New Roman" w:cs="Times New Roman"/>
          <w:sz w:val="24"/>
          <w:szCs w:val="24"/>
        </w:rPr>
        <w:t>, 2012).</w:t>
      </w:r>
    </w:p>
    <w:p w14:paraId="3E4EB478" w14:textId="05D258B8"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Importance of S</w:t>
      </w:r>
      <w:r w:rsidR="00094411" w:rsidRPr="00CC7CC1">
        <w:rPr>
          <w:rFonts w:ascii="Times New Roman" w:hAnsi="Times New Roman" w:cs="Times New Roman"/>
          <w:sz w:val="24"/>
          <w:szCs w:val="24"/>
        </w:rPr>
        <w:t>peed of Processing</w:t>
      </w:r>
      <w:r w:rsidRPr="00CC7CC1">
        <w:rPr>
          <w:rFonts w:ascii="Times New Roman" w:hAnsi="Times New Roman" w:cs="Times New Roman"/>
          <w:sz w:val="24"/>
          <w:szCs w:val="24"/>
        </w:rPr>
        <w:t xml:space="preserve"> on </w:t>
      </w:r>
      <w:r w:rsidR="00B71C4A" w:rsidRPr="00CC7CC1">
        <w:rPr>
          <w:rFonts w:ascii="Times New Roman" w:hAnsi="Times New Roman" w:cs="Times New Roman"/>
          <w:sz w:val="24"/>
          <w:szCs w:val="24"/>
        </w:rPr>
        <w:t>L</w:t>
      </w:r>
      <w:r w:rsidRPr="00CC7CC1">
        <w:rPr>
          <w:rFonts w:ascii="Times New Roman" w:hAnsi="Times New Roman" w:cs="Times New Roman"/>
          <w:sz w:val="24"/>
          <w:szCs w:val="24"/>
        </w:rPr>
        <w:t>earning:</w:t>
      </w:r>
    </w:p>
    <w:p w14:paraId="6C6E39A8" w14:textId="4C03483A"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Most SOP research stems from Salthouse, (1996), who concluded that limitations within speed of information processing are detrimental to the quality and quantity, as well as the availability of information necessary for later cognitive operations such as learning new things. SOP is classified as one of the main mechanisms of the cognitive process and is the reason why it is the most important component in learning, experience, reasoning, academic performance and developing intellect (McFarland, 2017). SOP means the individual can interact with their environment and dictate how they respond to stimuli. This can be identified through RT, which allows the individual the capability to complete previously learnt, simple or complex tasks (Vogel et al</w:t>
      </w:r>
      <w:r w:rsidR="003D3AEE" w:rsidRPr="00CC7CC1">
        <w:rPr>
          <w:rFonts w:ascii="Times New Roman" w:hAnsi="Times New Roman" w:cs="Times New Roman"/>
          <w:sz w:val="24"/>
          <w:szCs w:val="24"/>
        </w:rPr>
        <w:t>.</w:t>
      </w:r>
      <w:r w:rsidRPr="00CC7CC1">
        <w:rPr>
          <w:rFonts w:ascii="Times New Roman" w:hAnsi="Times New Roman" w:cs="Times New Roman"/>
          <w:sz w:val="24"/>
          <w:szCs w:val="24"/>
        </w:rPr>
        <w:t>, 2005). If for instance, individual RT is slow, this can be noted as a cognitive deficit and may equate to the individual struggling to make decisions or to pay attention as attention depends largely on the demands of complexity the task (Vogel et al</w:t>
      </w:r>
      <w:r w:rsidR="003D3AEE" w:rsidRPr="00CC7CC1">
        <w:rPr>
          <w:rFonts w:ascii="Times New Roman" w:hAnsi="Times New Roman" w:cs="Times New Roman"/>
          <w:sz w:val="24"/>
          <w:szCs w:val="24"/>
        </w:rPr>
        <w:t>.</w:t>
      </w:r>
      <w:r w:rsidRPr="00CC7CC1">
        <w:rPr>
          <w:rFonts w:ascii="Times New Roman" w:hAnsi="Times New Roman" w:cs="Times New Roman"/>
          <w:sz w:val="24"/>
          <w:szCs w:val="24"/>
        </w:rPr>
        <w:t>, 2005). To combat slow processing and accelerate the rate at which individuals process stimuli, one can engage within learning new tasks, subsequently making stronger connections and pathways within the brain (</w:t>
      </w:r>
      <w:proofErr w:type="spellStart"/>
      <w:r w:rsidRPr="00CC7CC1">
        <w:rPr>
          <w:rFonts w:ascii="Times New Roman" w:hAnsi="Times New Roman" w:cs="Times New Roman"/>
          <w:sz w:val="24"/>
          <w:szCs w:val="24"/>
        </w:rPr>
        <w:t>Cepeda</w:t>
      </w:r>
      <w:proofErr w:type="spellEnd"/>
      <w:r w:rsidRPr="00CC7CC1">
        <w:rPr>
          <w:rFonts w:ascii="Times New Roman" w:hAnsi="Times New Roman" w:cs="Times New Roman"/>
          <w:sz w:val="24"/>
          <w:szCs w:val="24"/>
        </w:rPr>
        <w:t xml:space="preserve">, Blackwell &amp; </w:t>
      </w:r>
      <w:proofErr w:type="spellStart"/>
      <w:r w:rsidRPr="00CC7CC1">
        <w:rPr>
          <w:rFonts w:ascii="Times New Roman" w:hAnsi="Times New Roman" w:cs="Times New Roman"/>
          <w:sz w:val="24"/>
          <w:szCs w:val="24"/>
        </w:rPr>
        <w:t>Munakata</w:t>
      </w:r>
      <w:proofErr w:type="spellEnd"/>
      <w:r w:rsidR="003D3AEE" w:rsidRPr="00CC7CC1">
        <w:rPr>
          <w:rFonts w:ascii="Times New Roman" w:hAnsi="Times New Roman" w:cs="Times New Roman"/>
          <w:sz w:val="24"/>
          <w:szCs w:val="24"/>
        </w:rPr>
        <w:t>,</w:t>
      </w:r>
      <w:r w:rsidRPr="00CC7CC1">
        <w:rPr>
          <w:rFonts w:ascii="Times New Roman" w:hAnsi="Times New Roman" w:cs="Times New Roman"/>
          <w:sz w:val="24"/>
          <w:szCs w:val="24"/>
        </w:rPr>
        <w:t xml:space="preserve"> 2013). </w:t>
      </w:r>
    </w:p>
    <w:p w14:paraId="6B0A5218" w14:textId="77777777" w:rsidR="00094411" w:rsidRPr="00CC7CC1" w:rsidRDefault="00094411" w:rsidP="00AA7CDA">
      <w:pPr>
        <w:spacing w:line="480" w:lineRule="auto"/>
        <w:jc w:val="both"/>
        <w:rPr>
          <w:rFonts w:ascii="Times New Roman" w:hAnsi="Times New Roman" w:cs="Times New Roman"/>
          <w:sz w:val="24"/>
          <w:szCs w:val="24"/>
        </w:rPr>
      </w:pPr>
    </w:p>
    <w:p w14:paraId="3C85FF6A" w14:textId="77777777" w:rsidR="00094411" w:rsidRPr="00CC7CC1" w:rsidRDefault="00094411" w:rsidP="00AA7CDA">
      <w:pPr>
        <w:spacing w:line="480" w:lineRule="auto"/>
        <w:jc w:val="both"/>
        <w:rPr>
          <w:rFonts w:ascii="Times New Roman" w:hAnsi="Times New Roman" w:cs="Times New Roman"/>
          <w:sz w:val="24"/>
          <w:szCs w:val="24"/>
        </w:rPr>
      </w:pPr>
    </w:p>
    <w:p w14:paraId="69136BB9" w14:textId="77777777" w:rsidR="00094411" w:rsidRPr="00CC7CC1" w:rsidRDefault="00094411" w:rsidP="00AA7CDA">
      <w:pPr>
        <w:spacing w:line="480" w:lineRule="auto"/>
        <w:jc w:val="both"/>
        <w:rPr>
          <w:rFonts w:ascii="Times New Roman" w:hAnsi="Times New Roman" w:cs="Times New Roman"/>
          <w:sz w:val="24"/>
          <w:szCs w:val="24"/>
        </w:rPr>
      </w:pPr>
    </w:p>
    <w:p w14:paraId="2AD33CE9" w14:textId="77777777" w:rsidR="00094411" w:rsidRPr="00CC7CC1" w:rsidRDefault="00094411" w:rsidP="00AA7CDA">
      <w:pPr>
        <w:spacing w:line="480" w:lineRule="auto"/>
        <w:jc w:val="both"/>
        <w:rPr>
          <w:rFonts w:ascii="Times New Roman" w:hAnsi="Times New Roman" w:cs="Times New Roman"/>
          <w:sz w:val="24"/>
          <w:szCs w:val="24"/>
        </w:rPr>
      </w:pPr>
    </w:p>
    <w:p w14:paraId="4685BDB0" w14:textId="2918787E"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Literature Review: </w:t>
      </w:r>
    </w:p>
    <w:p w14:paraId="13CAEBEC" w14:textId="7D3ECDB2"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The effect of S</w:t>
      </w:r>
      <w:r w:rsidR="00094411" w:rsidRPr="00CC7CC1">
        <w:rPr>
          <w:rFonts w:ascii="Times New Roman" w:hAnsi="Times New Roman" w:cs="Times New Roman"/>
          <w:sz w:val="24"/>
          <w:szCs w:val="24"/>
        </w:rPr>
        <w:t>peed of Processing</w:t>
      </w:r>
      <w:r w:rsidRPr="00CC7CC1">
        <w:rPr>
          <w:rFonts w:ascii="Times New Roman" w:hAnsi="Times New Roman" w:cs="Times New Roman"/>
          <w:sz w:val="24"/>
          <w:szCs w:val="24"/>
        </w:rPr>
        <w:t xml:space="preserve"> on Memory: </w:t>
      </w:r>
    </w:p>
    <w:p w14:paraId="6AC96E2F" w14:textId="3D101FF6"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Craik &amp; </w:t>
      </w:r>
      <w:proofErr w:type="spellStart"/>
      <w:r w:rsidRPr="00CC7CC1">
        <w:rPr>
          <w:rFonts w:ascii="Times New Roman" w:hAnsi="Times New Roman" w:cs="Times New Roman"/>
          <w:sz w:val="24"/>
          <w:szCs w:val="24"/>
        </w:rPr>
        <w:t>Bryd</w:t>
      </w:r>
      <w:proofErr w:type="spellEnd"/>
      <w:r w:rsidRPr="00CC7CC1">
        <w:rPr>
          <w:rFonts w:ascii="Times New Roman" w:hAnsi="Times New Roman" w:cs="Times New Roman"/>
          <w:sz w:val="24"/>
          <w:szCs w:val="24"/>
        </w:rPr>
        <w:t xml:space="preserve"> (1982) and Morris, </w:t>
      </w:r>
      <w:proofErr w:type="spellStart"/>
      <w:r w:rsidRPr="00CC7CC1">
        <w:rPr>
          <w:rFonts w:ascii="Times New Roman" w:hAnsi="Times New Roman" w:cs="Times New Roman"/>
          <w:sz w:val="24"/>
          <w:szCs w:val="24"/>
        </w:rPr>
        <w:t>Gick</w:t>
      </w:r>
      <w:proofErr w:type="spellEnd"/>
      <w:r w:rsidRPr="00CC7CC1">
        <w:rPr>
          <w:rFonts w:ascii="Times New Roman" w:hAnsi="Times New Roman" w:cs="Times New Roman"/>
          <w:sz w:val="24"/>
          <w:szCs w:val="24"/>
        </w:rPr>
        <w:t xml:space="preserve"> &amp; Craik (1988) state limitations in processing are linked to greater WM demands and that cognitive processes compete (‘trade-off’) for the same ‘resource-pool’, implying the greater the mental operation, the greater the demand on WM. Baddeley et al</w:t>
      </w:r>
      <w:r w:rsidR="000D1210" w:rsidRPr="00CC7CC1">
        <w:rPr>
          <w:rFonts w:ascii="Times New Roman" w:hAnsi="Times New Roman" w:cs="Times New Roman"/>
          <w:sz w:val="24"/>
          <w:szCs w:val="24"/>
        </w:rPr>
        <w:t>.</w:t>
      </w:r>
      <w:r w:rsidR="00F91BE8" w:rsidRPr="00CC7CC1">
        <w:rPr>
          <w:rFonts w:ascii="Times New Roman" w:hAnsi="Times New Roman" w:cs="Times New Roman"/>
          <w:sz w:val="24"/>
          <w:szCs w:val="24"/>
        </w:rPr>
        <w:t>,</w:t>
      </w:r>
      <w:r w:rsidRPr="00CC7CC1">
        <w:rPr>
          <w:rFonts w:ascii="Times New Roman" w:hAnsi="Times New Roman" w:cs="Times New Roman"/>
          <w:sz w:val="24"/>
          <w:szCs w:val="24"/>
        </w:rPr>
        <w:t xml:space="preserve"> (1975) found individual performance on WM tasks to be poor when longer words were recalled in comparison to shorter words. The articulatory loop is temporarily restricted with a limited capacity, demonstrating that the memory relies on the capacity of the executive WM mechanism. Findings demonstrate that faster readers were better at memorising information (Baddeley et al.,</w:t>
      </w:r>
      <w:r w:rsidR="005122D1" w:rsidRPr="00CC7CC1">
        <w:rPr>
          <w:rFonts w:ascii="Times New Roman" w:hAnsi="Times New Roman" w:cs="Times New Roman"/>
          <w:sz w:val="24"/>
          <w:szCs w:val="24"/>
        </w:rPr>
        <w:t xml:space="preserve"> </w:t>
      </w:r>
      <w:r w:rsidRPr="00CC7CC1">
        <w:rPr>
          <w:rFonts w:ascii="Times New Roman" w:hAnsi="Times New Roman" w:cs="Times New Roman"/>
          <w:sz w:val="24"/>
          <w:szCs w:val="24"/>
        </w:rPr>
        <w:t>1975). Levitt et al</w:t>
      </w:r>
      <w:r w:rsidR="00F91BE8" w:rsidRPr="00CC7CC1">
        <w:rPr>
          <w:rFonts w:ascii="Times New Roman" w:hAnsi="Times New Roman" w:cs="Times New Roman"/>
          <w:sz w:val="24"/>
          <w:szCs w:val="24"/>
        </w:rPr>
        <w:t>.,</w:t>
      </w:r>
      <w:r w:rsidRPr="00CC7CC1">
        <w:rPr>
          <w:rFonts w:ascii="Times New Roman" w:hAnsi="Times New Roman" w:cs="Times New Roman"/>
          <w:sz w:val="24"/>
          <w:szCs w:val="24"/>
        </w:rPr>
        <w:t xml:space="preserve"> (2006) found that SOP decreases the productivity of WM by restricting the amount of information an individual can instantaneously keep active. </w:t>
      </w:r>
      <w:bookmarkStart w:id="4" w:name="_Hlk4248043"/>
      <w:r w:rsidRPr="00CC7CC1">
        <w:rPr>
          <w:rFonts w:ascii="Times New Roman" w:hAnsi="Times New Roman" w:cs="Times New Roman"/>
          <w:sz w:val="24"/>
          <w:szCs w:val="24"/>
        </w:rPr>
        <w:t xml:space="preserve">Furthermore, </w:t>
      </w:r>
      <w:proofErr w:type="spellStart"/>
      <w:r w:rsidRPr="00CC7CC1">
        <w:rPr>
          <w:rFonts w:ascii="Times New Roman" w:hAnsi="Times New Roman" w:cs="Times New Roman"/>
          <w:sz w:val="24"/>
          <w:szCs w:val="24"/>
        </w:rPr>
        <w:t>Schmitx</w:t>
      </w:r>
      <w:proofErr w:type="spellEnd"/>
      <w:r w:rsidRPr="00CC7CC1">
        <w:rPr>
          <w:rFonts w:ascii="Times New Roman" w:hAnsi="Times New Roman" w:cs="Times New Roman"/>
          <w:sz w:val="24"/>
          <w:szCs w:val="24"/>
        </w:rPr>
        <w:t>, Rotter &amp; Wilhelm (2018)</w:t>
      </w:r>
      <w:bookmarkEnd w:id="4"/>
      <w:r w:rsidRPr="00CC7CC1">
        <w:rPr>
          <w:rFonts w:ascii="Times New Roman" w:hAnsi="Times New Roman" w:cs="Times New Roman"/>
          <w:sz w:val="24"/>
          <w:szCs w:val="24"/>
        </w:rPr>
        <w:t xml:space="preserve"> noted that SOP and WM relationship depend on the complexity of the task and the scoring method used to assess the capacity limits in WM. The findings show SOP is ‘moderately to strongly’ linked with WM capacity. </w:t>
      </w:r>
    </w:p>
    <w:p w14:paraId="4C94FCC8" w14:textId="2703F818" w:rsidR="00F47A79" w:rsidRPr="00CC7CC1" w:rsidRDefault="00F47A79" w:rsidP="00AA7CDA">
      <w:pPr>
        <w:spacing w:line="480" w:lineRule="auto"/>
        <w:jc w:val="both"/>
        <w:rPr>
          <w:rFonts w:ascii="Times New Roman" w:hAnsi="Times New Roman" w:cs="Times New Roman"/>
          <w:sz w:val="24"/>
          <w:szCs w:val="24"/>
        </w:rPr>
      </w:pPr>
      <w:proofErr w:type="spellStart"/>
      <w:r w:rsidRPr="00CC7CC1">
        <w:rPr>
          <w:rFonts w:ascii="Times New Roman" w:hAnsi="Times New Roman" w:cs="Times New Roman"/>
          <w:sz w:val="24"/>
          <w:szCs w:val="24"/>
        </w:rPr>
        <w:t>Chiaravalloti</w:t>
      </w:r>
      <w:proofErr w:type="spellEnd"/>
      <w:r w:rsidRPr="00CC7CC1">
        <w:rPr>
          <w:rFonts w:ascii="Times New Roman" w:hAnsi="Times New Roman" w:cs="Times New Roman"/>
          <w:sz w:val="24"/>
          <w:szCs w:val="24"/>
        </w:rPr>
        <w:t xml:space="preserve">, </w:t>
      </w:r>
      <w:proofErr w:type="spellStart"/>
      <w:r w:rsidRPr="00CC7CC1">
        <w:rPr>
          <w:rFonts w:ascii="Times New Roman" w:hAnsi="Times New Roman" w:cs="Times New Roman"/>
          <w:sz w:val="24"/>
          <w:szCs w:val="24"/>
        </w:rPr>
        <w:t>Stojanovic-Radic</w:t>
      </w:r>
      <w:proofErr w:type="spellEnd"/>
      <w:r w:rsidRPr="00CC7CC1">
        <w:rPr>
          <w:rFonts w:ascii="Times New Roman" w:hAnsi="Times New Roman" w:cs="Times New Roman"/>
          <w:sz w:val="24"/>
          <w:szCs w:val="24"/>
        </w:rPr>
        <w:t xml:space="preserve">, &amp; DeLuca (2013) explored the relationship between SOP and WM within new learning and examined how SOP influences WM capabilities on 51 participants who each completed two factors of SOP and two of WM. The findings indicate that SOP constantly correlated with new learning. Yet, WM was only significantly identified within the few trials that demand more in-depth learning. Moreover, the variation in new learning capabilities is mainly linked to SOP issues in WM capacity. However, considerations towards their findings were proposed, as the study implied SOP impacts learning but may not necessarily be due to variations within WM performance. Additionally, </w:t>
      </w:r>
      <w:proofErr w:type="spellStart"/>
      <w:r w:rsidRPr="00CC7CC1">
        <w:rPr>
          <w:rFonts w:ascii="Times New Roman" w:hAnsi="Times New Roman" w:cs="Times New Roman"/>
          <w:sz w:val="24"/>
          <w:szCs w:val="24"/>
        </w:rPr>
        <w:t>Lengenfelder</w:t>
      </w:r>
      <w:proofErr w:type="spellEnd"/>
      <w:r w:rsidRPr="00CC7CC1">
        <w:rPr>
          <w:rFonts w:ascii="Times New Roman" w:hAnsi="Times New Roman" w:cs="Times New Roman"/>
          <w:sz w:val="24"/>
          <w:szCs w:val="24"/>
        </w:rPr>
        <w:t xml:space="preserve"> et al</w:t>
      </w:r>
      <w:r w:rsidR="00DE7AF2" w:rsidRPr="00CC7CC1">
        <w:rPr>
          <w:rFonts w:ascii="Times New Roman" w:hAnsi="Times New Roman" w:cs="Times New Roman"/>
          <w:sz w:val="24"/>
          <w:szCs w:val="24"/>
        </w:rPr>
        <w:t>.,</w:t>
      </w:r>
      <w:r w:rsidRPr="00CC7CC1">
        <w:rPr>
          <w:rFonts w:ascii="Times New Roman" w:hAnsi="Times New Roman" w:cs="Times New Roman"/>
          <w:sz w:val="24"/>
          <w:szCs w:val="24"/>
        </w:rPr>
        <w:t xml:space="preserve"> (2006) found that the SOP, instead of the accuracy, is the main issue in processing, as findings show that a poorer WM requires a greater amount of time to complete tasks. </w:t>
      </w:r>
    </w:p>
    <w:p w14:paraId="0AB25A4E" w14:textId="17BC5184"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Tam &amp; </w:t>
      </w:r>
      <w:proofErr w:type="spellStart"/>
      <w:r w:rsidRPr="00CC7CC1">
        <w:rPr>
          <w:rFonts w:ascii="Times New Roman" w:hAnsi="Times New Roman" w:cs="Times New Roman"/>
          <w:sz w:val="24"/>
          <w:szCs w:val="24"/>
        </w:rPr>
        <w:t>Schmitter-Edgecombe</w:t>
      </w:r>
      <w:proofErr w:type="spellEnd"/>
      <w:r w:rsidRPr="00CC7CC1">
        <w:rPr>
          <w:rFonts w:ascii="Times New Roman" w:hAnsi="Times New Roman" w:cs="Times New Roman"/>
          <w:sz w:val="24"/>
          <w:szCs w:val="24"/>
        </w:rPr>
        <w:t xml:space="preserve"> (2013) measured learning and memory abilities, using a total of 141 older adults, to examine the impact of SOP and executive control on learning and memory. A regression analysis identified that SOP measure predicted both learning and memory performance. The findings concluded when inferring learning and memory scores of those with a SOP deficit, the influence of slow SOP on performance needs to be considered. Likewise, Brown, </w:t>
      </w:r>
      <w:r w:rsidR="00CE7615" w:rsidRPr="00CC7CC1">
        <w:rPr>
          <w:rFonts w:ascii="Times New Roman" w:hAnsi="Times New Roman" w:cs="Times New Roman"/>
          <w:sz w:val="24"/>
          <w:szCs w:val="24"/>
        </w:rPr>
        <w:t xml:space="preserve">et al., </w:t>
      </w:r>
      <w:r w:rsidRPr="00CC7CC1">
        <w:rPr>
          <w:rFonts w:ascii="Times New Roman" w:hAnsi="Times New Roman" w:cs="Times New Roman"/>
          <w:sz w:val="24"/>
          <w:szCs w:val="24"/>
        </w:rPr>
        <w:t xml:space="preserve">(2012); Foster et al., (2010), </w:t>
      </w:r>
      <w:r w:rsidR="003A1842" w:rsidRPr="00CC7CC1">
        <w:rPr>
          <w:rFonts w:ascii="Times New Roman" w:hAnsi="Times New Roman" w:cs="Times New Roman"/>
          <w:sz w:val="24"/>
          <w:szCs w:val="24"/>
        </w:rPr>
        <w:t>(</w:t>
      </w:r>
      <w:r w:rsidR="000053E0" w:rsidRPr="00CC7CC1">
        <w:rPr>
          <w:rFonts w:ascii="Times New Roman" w:hAnsi="Times New Roman" w:cs="Times New Roman"/>
          <w:sz w:val="24"/>
          <w:szCs w:val="24"/>
        </w:rPr>
        <w:t xml:space="preserve">as </w:t>
      </w:r>
      <w:r w:rsidRPr="00CC7CC1">
        <w:rPr>
          <w:rFonts w:ascii="Times New Roman" w:hAnsi="Times New Roman" w:cs="Times New Roman"/>
          <w:sz w:val="24"/>
          <w:szCs w:val="24"/>
        </w:rPr>
        <w:t xml:space="preserve">cited in Tam &amp; </w:t>
      </w:r>
      <w:proofErr w:type="spellStart"/>
      <w:r w:rsidRPr="00CC7CC1">
        <w:rPr>
          <w:rFonts w:ascii="Times New Roman" w:hAnsi="Times New Roman" w:cs="Times New Roman"/>
          <w:sz w:val="24"/>
          <w:szCs w:val="24"/>
        </w:rPr>
        <w:t>Schmitter-Edgecombe</w:t>
      </w:r>
      <w:proofErr w:type="spellEnd"/>
      <w:r w:rsidRPr="00CC7CC1">
        <w:rPr>
          <w:rFonts w:ascii="Times New Roman" w:hAnsi="Times New Roman" w:cs="Times New Roman"/>
          <w:sz w:val="24"/>
          <w:szCs w:val="24"/>
        </w:rPr>
        <w:t xml:space="preserve">, 2013), found a significant </w:t>
      </w:r>
      <w:r w:rsidR="005E5C7E">
        <w:rPr>
          <w:rFonts w:ascii="Times New Roman" w:hAnsi="Times New Roman" w:cs="Times New Roman"/>
          <w:sz w:val="24"/>
          <w:szCs w:val="24"/>
        </w:rPr>
        <w:t xml:space="preserve">link </w:t>
      </w:r>
      <w:r w:rsidRPr="00CC7CC1">
        <w:rPr>
          <w:rFonts w:ascii="Times New Roman" w:hAnsi="Times New Roman" w:cs="Times New Roman"/>
          <w:sz w:val="24"/>
          <w:szCs w:val="24"/>
        </w:rPr>
        <w:t xml:space="preserve">between SOP, learning and memory performance and noted a slower SOP were linked to a poorer learning and memory performance. The study demonstrated that SOP significantly predicts both learning and memory. Moreover, Brown, </w:t>
      </w:r>
      <w:r w:rsidR="00CE7615" w:rsidRPr="00CC7CC1">
        <w:rPr>
          <w:rFonts w:ascii="Times New Roman" w:hAnsi="Times New Roman" w:cs="Times New Roman"/>
          <w:sz w:val="24"/>
          <w:szCs w:val="24"/>
        </w:rPr>
        <w:t>et al.,</w:t>
      </w:r>
      <w:r w:rsidRPr="00CC7CC1">
        <w:rPr>
          <w:rFonts w:ascii="Times New Roman" w:hAnsi="Times New Roman" w:cs="Times New Roman"/>
          <w:sz w:val="24"/>
          <w:szCs w:val="24"/>
        </w:rPr>
        <w:t xml:space="preserve"> (2012) found that SOP accounts for a higher variance in WM performance over executive functioning measures and predicted that a slower rate of encoding/rehearsal, results in a poorer WM, </w:t>
      </w:r>
      <w:r w:rsidR="00333732" w:rsidRPr="00CC7CC1">
        <w:rPr>
          <w:rFonts w:ascii="Times New Roman" w:hAnsi="Times New Roman" w:cs="Times New Roman"/>
          <w:sz w:val="24"/>
          <w:szCs w:val="24"/>
        </w:rPr>
        <w:t xml:space="preserve">(as </w:t>
      </w:r>
      <w:r w:rsidRPr="00CC7CC1">
        <w:rPr>
          <w:rFonts w:ascii="Times New Roman" w:hAnsi="Times New Roman" w:cs="Times New Roman"/>
          <w:sz w:val="24"/>
          <w:szCs w:val="24"/>
        </w:rPr>
        <w:t xml:space="preserve">cited in Tam &amp; </w:t>
      </w:r>
      <w:proofErr w:type="spellStart"/>
      <w:r w:rsidRPr="00CC7CC1">
        <w:rPr>
          <w:rFonts w:ascii="Times New Roman" w:hAnsi="Times New Roman" w:cs="Times New Roman"/>
          <w:sz w:val="24"/>
          <w:szCs w:val="24"/>
        </w:rPr>
        <w:t>Schmitter-Edgecombe</w:t>
      </w:r>
      <w:proofErr w:type="spellEnd"/>
      <w:r w:rsidRPr="00CC7CC1">
        <w:rPr>
          <w:rFonts w:ascii="Times New Roman" w:hAnsi="Times New Roman" w:cs="Times New Roman"/>
          <w:sz w:val="24"/>
          <w:szCs w:val="24"/>
        </w:rPr>
        <w:t xml:space="preserve">, 2013).  </w:t>
      </w:r>
    </w:p>
    <w:p w14:paraId="773F070C" w14:textId="0F6F9C22"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The effect of S</w:t>
      </w:r>
      <w:r w:rsidR="00923244" w:rsidRPr="00CC7CC1">
        <w:rPr>
          <w:rFonts w:ascii="Times New Roman" w:hAnsi="Times New Roman" w:cs="Times New Roman"/>
          <w:sz w:val="24"/>
          <w:szCs w:val="24"/>
        </w:rPr>
        <w:t>peed of Processing</w:t>
      </w:r>
      <w:r w:rsidRPr="00CC7CC1">
        <w:rPr>
          <w:rFonts w:ascii="Times New Roman" w:hAnsi="Times New Roman" w:cs="Times New Roman"/>
          <w:sz w:val="24"/>
          <w:szCs w:val="24"/>
        </w:rPr>
        <w:t xml:space="preserve"> on Attention:</w:t>
      </w:r>
    </w:p>
    <w:p w14:paraId="47FE57B6" w14:textId="751366F6"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To selectively attend to information is the </w:t>
      </w:r>
      <w:r w:rsidR="005E5C7E">
        <w:rPr>
          <w:rFonts w:ascii="Times New Roman" w:hAnsi="Times New Roman" w:cs="Times New Roman"/>
          <w:sz w:val="24"/>
          <w:szCs w:val="24"/>
        </w:rPr>
        <w:t>cap</w:t>
      </w:r>
      <w:r w:rsidRPr="00CC7CC1">
        <w:rPr>
          <w:rFonts w:ascii="Times New Roman" w:hAnsi="Times New Roman" w:cs="Times New Roman"/>
          <w:sz w:val="24"/>
          <w:szCs w:val="24"/>
        </w:rPr>
        <w:t xml:space="preserve">ability to </w:t>
      </w:r>
      <w:r w:rsidR="005E5C7E">
        <w:rPr>
          <w:rFonts w:ascii="Times New Roman" w:hAnsi="Times New Roman" w:cs="Times New Roman"/>
          <w:sz w:val="24"/>
          <w:szCs w:val="24"/>
        </w:rPr>
        <w:t>avoid</w:t>
      </w:r>
      <w:r w:rsidRPr="00CC7CC1">
        <w:rPr>
          <w:rFonts w:ascii="Times New Roman" w:hAnsi="Times New Roman" w:cs="Times New Roman"/>
          <w:sz w:val="24"/>
          <w:szCs w:val="24"/>
        </w:rPr>
        <w:t xml:space="preserve"> disrupting stimulus (</w:t>
      </w:r>
      <w:proofErr w:type="spellStart"/>
      <w:r w:rsidRPr="00CC7CC1">
        <w:rPr>
          <w:rFonts w:ascii="Times New Roman" w:hAnsi="Times New Roman" w:cs="Times New Roman"/>
          <w:sz w:val="24"/>
          <w:szCs w:val="24"/>
        </w:rPr>
        <w:t>Lezak</w:t>
      </w:r>
      <w:proofErr w:type="spellEnd"/>
      <w:r w:rsidRPr="00CC7CC1">
        <w:rPr>
          <w:rFonts w:ascii="Times New Roman" w:hAnsi="Times New Roman" w:cs="Times New Roman"/>
          <w:sz w:val="24"/>
          <w:szCs w:val="24"/>
        </w:rPr>
        <w:t xml:space="preserve">, </w:t>
      </w:r>
      <w:proofErr w:type="spellStart"/>
      <w:r w:rsidRPr="00CC7CC1">
        <w:rPr>
          <w:rFonts w:ascii="Times New Roman" w:hAnsi="Times New Roman" w:cs="Times New Roman"/>
          <w:sz w:val="24"/>
          <w:szCs w:val="24"/>
        </w:rPr>
        <w:t>Howieson</w:t>
      </w:r>
      <w:proofErr w:type="spellEnd"/>
      <w:r w:rsidRPr="00CC7CC1">
        <w:rPr>
          <w:rFonts w:ascii="Times New Roman" w:hAnsi="Times New Roman" w:cs="Times New Roman"/>
          <w:sz w:val="24"/>
          <w:szCs w:val="24"/>
        </w:rPr>
        <w:t xml:space="preserve">, </w:t>
      </w:r>
      <w:proofErr w:type="spellStart"/>
      <w:r w:rsidRPr="00CC7CC1">
        <w:rPr>
          <w:rFonts w:ascii="Times New Roman" w:hAnsi="Times New Roman" w:cs="Times New Roman"/>
          <w:sz w:val="24"/>
          <w:szCs w:val="24"/>
        </w:rPr>
        <w:t>Bigler</w:t>
      </w:r>
      <w:proofErr w:type="spellEnd"/>
      <w:r w:rsidRPr="00CC7CC1">
        <w:rPr>
          <w:rFonts w:ascii="Times New Roman" w:hAnsi="Times New Roman" w:cs="Times New Roman"/>
          <w:sz w:val="24"/>
          <w:szCs w:val="24"/>
        </w:rPr>
        <w:t xml:space="preserve">, &amp; Trane, 2015), and to ‘suppress inappropriate responses’ </w:t>
      </w:r>
      <w:r w:rsidR="00012A26" w:rsidRPr="00CC7CC1">
        <w:rPr>
          <w:rFonts w:ascii="Times New Roman" w:hAnsi="Times New Roman" w:cs="Times New Roman"/>
          <w:sz w:val="24"/>
          <w:szCs w:val="24"/>
        </w:rPr>
        <w:t>(</w:t>
      </w:r>
      <w:proofErr w:type="spellStart"/>
      <w:r w:rsidRPr="00CC7CC1">
        <w:rPr>
          <w:rFonts w:ascii="Times New Roman" w:hAnsi="Times New Roman" w:cs="Times New Roman"/>
          <w:sz w:val="24"/>
          <w:szCs w:val="24"/>
        </w:rPr>
        <w:t>Commodari</w:t>
      </w:r>
      <w:proofErr w:type="spellEnd"/>
      <w:r w:rsidRPr="00CC7CC1">
        <w:rPr>
          <w:rFonts w:ascii="Times New Roman" w:hAnsi="Times New Roman" w:cs="Times New Roman"/>
          <w:sz w:val="24"/>
          <w:szCs w:val="24"/>
        </w:rPr>
        <w:t xml:space="preserve"> 2017) to attend to the task at hand, which requires executive functions (</w:t>
      </w:r>
      <w:proofErr w:type="spellStart"/>
      <w:r w:rsidRPr="00CC7CC1">
        <w:rPr>
          <w:rFonts w:ascii="Times New Roman" w:hAnsi="Times New Roman" w:cs="Times New Roman"/>
          <w:sz w:val="24"/>
          <w:szCs w:val="24"/>
        </w:rPr>
        <w:t>Pozuelos</w:t>
      </w:r>
      <w:proofErr w:type="spellEnd"/>
      <w:r w:rsidRPr="00CC7CC1">
        <w:rPr>
          <w:rFonts w:ascii="Times New Roman" w:hAnsi="Times New Roman" w:cs="Times New Roman"/>
          <w:sz w:val="24"/>
          <w:szCs w:val="24"/>
        </w:rPr>
        <w:t xml:space="preserve"> et al., 2014), cited in </w:t>
      </w:r>
      <w:r w:rsidR="00012A26" w:rsidRPr="00CC7CC1">
        <w:rPr>
          <w:rFonts w:ascii="Times New Roman" w:hAnsi="Times New Roman" w:cs="Times New Roman"/>
          <w:sz w:val="24"/>
          <w:szCs w:val="24"/>
        </w:rPr>
        <w:t>(</w:t>
      </w:r>
      <w:proofErr w:type="spellStart"/>
      <w:r w:rsidRPr="00CC7CC1">
        <w:rPr>
          <w:rFonts w:ascii="Times New Roman" w:hAnsi="Times New Roman" w:cs="Times New Roman"/>
          <w:sz w:val="24"/>
          <w:szCs w:val="24"/>
        </w:rPr>
        <w:t>Commodari</w:t>
      </w:r>
      <w:proofErr w:type="spellEnd"/>
      <w:r w:rsidRPr="00CC7CC1">
        <w:rPr>
          <w:rFonts w:ascii="Times New Roman" w:hAnsi="Times New Roman" w:cs="Times New Roman"/>
          <w:sz w:val="24"/>
          <w:szCs w:val="24"/>
        </w:rPr>
        <w:t xml:space="preserve"> 2017), vital to learning and performance. To highly, selectively attend to information should lessen performance, in comparison to using low selective attention in a distracting environment (</w:t>
      </w:r>
      <w:proofErr w:type="spellStart"/>
      <w:r w:rsidRPr="00CC7CC1">
        <w:rPr>
          <w:rFonts w:ascii="Times New Roman" w:hAnsi="Times New Roman" w:cs="Times New Roman"/>
          <w:sz w:val="24"/>
          <w:szCs w:val="24"/>
        </w:rPr>
        <w:t>Yiend</w:t>
      </w:r>
      <w:proofErr w:type="spellEnd"/>
      <w:r w:rsidRPr="00CC7CC1">
        <w:rPr>
          <w:rFonts w:ascii="Times New Roman" w:hAnsi="Times New Roman" w:cs="Times New Roman"/>
          <w:sz w:val="24"/>
          <w:szCs w:val="24"/>
        </w:rPr>
        <w:t xml:space="preserve">, Matthews &amp; Cowan, 2005). Craik and </w:t>
      </w:r>
      <w:proofErr w:type="spellStart"/>
      <w:r w:rsidRPr="00CC7CC1">
        <w:rPr>
          <w:rFonts w:ascii="Times New Roman" w:hAnsi="Times New Roman" w:cs="Times New Roman"/>
          <w:sz w:val="24"/>
          <w:szCs w:val="24"/>
        </w:rPr>
        <w:t>Bryd</w:t>
      </w:r>
      <w:proofErr w:type="spellEnd"/>
      <w:r w:rsidR="00E31D74" w:rsidRPr="00CC7CC1">
        <w:rPr>
          <w:rFonts w:ascii="Times New Roman" w:hAnsi="Times New Roman" w:cs="Times New Roman"/>
          <w:sz w:val="24"/>
          <w:szCs w:val="24"/>
        </w:rPr>
        <w:t>,</w:t>
      </w:r>
      <w:r w:rsidRPr="00CC7CC1">
        <w:rPr>
          <w:rFonts w:ascii="Times New Roman" w:hAnsi="Times New Roman" w:cs="Times New Roman"/>
          <w:sz w:val="24"/>
          <w:szCs w:val="24"/>
        </w:rPr>
        <w:t xml:space="preserve"> (1982) suggest that a decrease in the available ‘mental energy’ or ‘attentional capacity’, impacts on cognitive performance as the increase in task demand will lessen performance, especially, if the task is attentionally demanding. Therefore, performance in tasks will be poor and the SOP will decrease. Moreover, </w:t>
      </w:r>
      <w:proofErr w:type="spellStart"/>
      <w:r w:rsidRPr="00CC7CC1">
        <w:rPr>
          <w:rFonts w:ascii="Times New Roman" w:hAnsi="Times New Roman" w:cs="Times New Roman"/>
          <w:sz w:val="24"/>
          <w:szCs w:val="24"/>
        </w:rPr>
        <w:t>Kail</w:t>
      </w:r>
      <w:proofErr w:type="spellEnd"/>
      <w:r w:rsidRPr="00CC7CC1">
        <w:rPr>
          <w:rFonts w:ascii="Times New Roman" w:hAnsi="Times New Roman" w:cs="Times New Roman"/>
          <w:sz w:val="24"/>
          <w:szCs w:val="24"/>
        </w:rPr>
        <w:t xml:space="preserve"> and </w:t>
      </w:r>
      <w:proofErr w:type="spellStart"/>
      <w:r w:rsidRPr="00CC7CC1">
        <w:rPr>
          <w:rFonts w:ascii="Times New Roman" w:hAnsi="Times New Roman" w:cs="Times New Roman"/>
          <w:sz w:val="24"/>
          <w:szCs w:val="24"/>
        </w:rPr>
        <w:t>Salthouse</w:t>
      </w:r>
      <w:proofErr w:type="spellEnd"/>
      <w:r w:rsidRPr="00CC7CC1">
        <w:rPr>
          <w:rFonts w:ascii="Times New Roman" w:hAnsi="Times New Roman" w:cs="Times New Roman"/>
          <w:sz w:val="24"/>
          <w:szCs w:val="24"/>
        </w:rPr>
        <w:t xml:space="preserve"> (1994) argue that processing limitations are due to insufficient ‘work space’ or mental effort, which is used up before the task is finished. The limited attentional capacity restricts SOP, and information that is not processed quickly, decay’s or experiences interference from further stimuli </w:t>
      </w:r>
    </w:p>
    <w:p w14:paraId="0377C0CE" w14:textId="184E1419" w:rsidR="00F47A79" w:rsidRPr="00CC7CC1" w:rsidRDefault="00F47A79" w:rsidP="00AA7CDA">
      <w:pPr>
        <w:spacing w:line="480" w:lineRule="auto"/>
        <w:jc w:val="both"/>
        <w:rPr>
          <w:rFonts w:ascii="Times New Roman" w:hAnsi="Times New Roman" w:cs="Times New Roman"/>
          <w:sz w:val="24"/>
          <w:szCs w:val="24"/>
        </w:rPr>
      </w:pPr>
      <w:proofErr w:type="spellStart"/>
      <w:r w:rsidRPr="00CC7CC1">
        <w:rPr>
          <w:rFonts w:ascii="Times New Roman" w:hAnsi="Times New Roman" w:cs="Times New Roman"/>
          <w:sz w:val="24"/>
          <w:szCs w:val="24"/>
        </w:rPr>
        <w:t>Kail</w:t>
      </w:r>
      <w:proofErr w:type="spellEnd"/>
      <w:r w:rsidRPr="00CC7CC1">
        <w:rPr>
          <w:rFonts w:ascii="Times New Roman" w:hAnsi="Times New Roman" w:cs="Times New Roman"/>
          <w:sz w:val="24"/>
          <w:szCs w:val="24"/>
        </w:rPr>
        <w:t xml:space="preserve"> (1993) conducted a choice RT, comparisons search, and a visual search task on a sample of adults, compared to the 6-16 years old. In summary, the findings highlighted a large relationship between responses and age. More importantly, a pattern was identified in the speed measures and indicated the extent of which SOP increases with larger demand. Moreover, the extent at which tasks can be executed, depends upon the demand and the impact to the resource. Hence, if the task exceeds the total load of individual capacity, interference will occur (Eysenck &amp; Keane, 1997). </w:t>
      </w:r>
    </w:p>
    <w:p w14:paraId="242C5097" w14:textId="538E5516"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Bourke et al</w:t>
      </w:r>
      <w:r w:rsidR="00E31D74" w:rsidRPr="00CC7CC1">
        <w:rPr>
          <w:rFonts w:ascii="Times New Roman" w:hAnsi="Times New Roman" w:cs="Times New Roman"/>
          <w:sz w:val="24"/>
          <w:szCs w:val="24"/>
        </w:rPr>
        <w:t>.,</w:t>
      </w:r>
      <w:r w:rsidRPr="00CC7CC1">
        <w:rPr>
          <w:rFonts w:ascii="Times New Roman" w:hAnsi="Times New Roman" w:cs="Times New Roman"/>
          <w:sz w:val="24"/>
          <w:szCs w:val="24"/>
        </w:rPr>
        <w:t xml:space="preserve"> (2013) established evidence that attention affects the stimulus the brain receives from the visual observation, suggesting if you are not focused or attending to a stimulus, this will affect what you see. Thus, suggesting that the SOP and attention are not completely autonomous features. Visual search is used within many things, yet, is helpful in allowing us to measure ‘capacity limitations. The task allows us to accurately measure individual reaction time (RT) (</w:t>
      </w:r>
      <w:proofErr w:type="spellStart"/>
      <w:r w:rsidRPr="00CC7CC1">
        <w:rPr>
          <w:rFonts w:ascii="Times New Roman" w:hAnsi="Times New Roman" w:cs="Times New Roman"/>
          <w:sz w:val="24"/>
          <w:szCs w:val="24"/>
        </w:rPr>
        <w:t>Nobre</w:t>
      </w:r>
      <w:proofErr w:type="spellEnd"/>
      <w:r w:rsidRPr="00CC7CC1">
        <w:rPr>
          <w:rFonts w:ascii="Times New Roman" w:hAnsi="Times New Roman" w:cs="Times New Roman"/>
          <w:sz w:val="24"/>
          <w:szCs w:val="24"/>
        </w:rPr>
        <w:t xml:space="preserve"> &amp; </w:t>
      </w:r>
      <w:proofErr w:type="spellStart"/>
      <w:r w:rsidRPr="00CC7CC1">
        <w:rPr>
          <w:rFonts w:ascii="Times New Roman" w:hAnsi="Times New Roman" w:cs="Times New Roman"/>
          <w:sz w:val="24"/>
          <w:szCs w:val="24"/>
        </w:rPr>
        <w:t>Kastner</w:t>
      </w:r>
      <w:proofErr w:type="spellEnd"/>
      <w:r w:rsidRPr="00CC7CC1">
        <w:rPr>
          <w:rFonts w:ascii="Times New Roman" w:hAnsi="Times New Roman" w:cs="Times New Roman"/>
          <w:sz w:val="24"/>
          <w:szCs w:val="24"/>
        </w:rPr>
        <w:t>, 2014). However, there are individual differences in the identification of a target (</w:t>
      </w:r>
      <w:proofErr w:type="spellStart"/>
      <w:r w:rsidRPr="00CC7CC1">
        <w:rPr>
          <w:rFonts w:ascii="Times New Roman" w:hAnsi="Times New Roman" w:cs="Times New Roman"/>
          <w:sz w:val="24"/>
          <w:szCs w:val="24"/>
        </w:rPr>
        <w:t>Rusconi</w:t>
      </w:r>
      <w:proofErr w:type="spellEnd"/>
      <w:r w:rsidRPr="00CC7CC1">
        <w:rPr>
          <w:rFonts w:ascii="Times New Roman" w:hAnsi="Times New Roman" w:cs="Times New Roman"/>
          <w:sz w:val="24"/>
          <w:szCs w:val="24"/>
        </w:rPr>
        <w:t xml:space="preserve"> et al., 2012). For example, those who pay greater attention to detail generally have a superior target detection, in comparison, to those who hold a low attention to detail (Eysenck &amp; Keane, 2015). Huang &amp; </w:t>
      </w:r>
      <w:proofErr w:type="spellStart"/>
      <w:r w:rsidRPr="00CC7CC1">
        <w:rPr>
          <w:rFonts w:ascii="Times New Roman" w:hAnsi="Times New Roman" w:cs="Times New Roman"/>
          <w:sz w:val="24"/>
          <w:szCs w:val="24"/>
        </w:rPr>
        <w:t>Pashler</w:t>
      </w:r>
      <w:proofErr w:type="spellEnd"/>
      <w:r w:rsidRPr="00CC7CC1">
        <w:rPr>
          <w:rFonts w:ascii="Times New Roman" w:hAnsi="Times New Roman" w:cs="Times New Roman"/>
          <w:sz w:val="24"/>
          <w:szCs w:val="24"/>
        </w:rPr>
        <w:t xml:space="preserve"> (2005) found that despite how hard visual search tasks are, they are not always a vital indicator of attentional capacity. Therefore, attentional capacity depends on the task itself. Subsequently, fast processors completing easy tasks may become slower or inaccurate when faced with harder tasks. </w:t>
      </w:r>
    </w:p>
    <w:p w14:paraId="531C7BB5" w14:textId="7777777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Furthermore, it is argued that selective visual performance improves performance in various tasks. Yet, it is unclear whether the SOP increases attended stimuli or whether the decrease in SOP impacts on the unattended stimuli (</w:t>
      </w:r>
      <w:proofErr w:type="spellStart"/>
      <w:r w:rsidRPr="00CC7CC1">
        <w:rPr>
          <w:rFonts w:ascii="Times New Roman" w:hAnsi="Times New Roman" w:cs="Times New Roman"/>
          <w:sz w:val="24"/>
          <w:szCs w:val="24"/>
        </w:rPr>
        <w:t>Tunnermann</w:t>
      </w:r>
      <w:proofErr w:type="spellEnd"/>
      <w:r w:rsidRPr="00CC7CC1">
        <w:rPr>
          <w:rFonts w:ascii="Times New Roman" w:hAnsi="Times New Roman" w:cs="Times New Roman"/>
          <w:sz w:val="24"/>
          <w:szCs w:val="24"/>
        </w:rPr>
        <w:t xml:space="preserve">, Petersen &amp; </w:t>
      </w:r>
      <w:proofErr w:type="spellStart"/>
      <w:r w:rsidRPr="00CC7CC1">
        <w:rPr>
          <w:rFonts w:ascii="Times New Roman" w:hAnsi="Times New Roman" w:cs="Times New Roman"/>
          <w:sz w:val="24"/>
          <w:szCs w:val="24"/>
        </w:rPr>
        <w:t>Scharlau</w:t>
      </w:r>
      <w:proofErr w:type="spellEnd"/>
      <w:r w:rsidRPr="00CC7CC1">
        <w:rPr>
          <w:rFonts w:ascii="Times New Roman" w:hAnsi="Times New Roman" w:cs="Times New Roman"/>
          <w:sz w:val="24"/>
          <w:szCs w:val="24"/>
        </w:rPr>
        <w:t xml:space="preserve">, 2015). </w:t>
      </w:r>
      <w:proofErr w:type="spellStart"/>
      <w:r w:rsidRPr="00CC7CC1">
        <w:rPr>
          <w:rFonts w:ascii="Times New Roman" w:hAnsi="Times New Roman" w:cs="Times New Roman"/>
          <w:sz w:val="24"/>
          <w:szCs w:val="24"/>
        </w:rPr>
        <w:t>Tunnermann</w:t>
      </w:r>
      <w:proofErr w:type="spellEnd"/>
      <w:r w:rsidRPr="00CC7CC1">
        <w:rPr>
          <w:rFonts w:ascii="Times New Roman" w:hAnsi="Times New Roman" w:cs="Times New Roman"/>
          <w:sz w:val="24"/>
          <w:szCs w:val="24"/>
        </w:rPr>
        <w:t xml:space="preserve">, Petersen &amp; </w:t>
      </w:r>
      <w:proofErr w:type="spellStart"/>
      <w:r w:rsidRPr="00CC7CC1">
        <w:rPr>
          <w:rFonts w:ascii="Times New Roman" w:hAnsi="Times New Roman" w:cs="Times New Roman"/>
          <w:sz w:val="24"/>
          <w:szCs w:val="24"/>
        </w:rPr>
        <w:t>Scharlau</w:t>
      </w:r>
      <w:proofErr w:type="spellEnd"/>
      <w:r w:rsidRPr="00CC7CC1">
        <w:rPr>
          <w:rFonts w:ascii="Times New Roman" w:hAnsi="Times New Roman" w:cs="Times New Roman"/>
          <w:sz w:val="24"/>
          <w:szCs w:val="24"/>
        </w:rPr>
        <w:t xml:space="preserve"> (2015) conducted a total of two experiments, consisting of 25 participants, and who had normal vision to investigate whether attention increases or decreases SOP, by measuring the time it takes to encode information into visual short-term memory (VSTM). The findings indicate that attention decreases SOP of attended information and increases the processing of unattended information. Yet, different tasks require different strategies and therefore, SOP will too. </w:t>
      </w:r>
    </w:p>
    <w:p w14:paraId="06C2BA34" w14:textId="418A2E6F" w:rsidR="00F47A79" w:rsidRPr="00CC7CC1" w:rsidRDefault="00F47A79" w:rsidP="00AA7CDA">
      <w:pPr>
        <w:spacing w:line="480" w:lineRule="auto"/>
        <w:jc w:val="both"/>
        <w:rPr>
          <w:rFonts w:ascii="Times New Roman" w:hAnsi="Times New Roman" w:cs="Times New Roman"/>
          <w:sz w:val="24"/>
          <w:szCs w:val="24"/>
        </w:rPr>
      </w:pPr>
      <w:proofErr w:type="spellStart"/>
      <w:r w:rsidRPr="00CC7CC1">
        <w:rPr>
          <w:rFonts w:ascii="Times New Roman" w:hAnsi="Times New Roman" w:cs="Times New Roman"/>
          <w:sz w:val="24"/>
          <w:szCs w:val="24"/>
        </w:rPr>
        <w:t>Gunstad</w:t>
      </w:r>
      <w:proofErr w:type="spellEnd"/>
      <w:r w:rsidRPr="00CC7CC1">
        <w:rPr>
          <w:rFonts w:ascii="Times New Roman" w:hAnsi="Times New Roman" w:cs="Times New Roman"/>
          <w:sz w:val="24"/>
          <w:szCs w:val="24"/>
        </w:rPr>
        <w:t xml:space="preserve">, Cohen, Paul &amp; Gordon (2006) conducted cognitive trials, which examined attentional capabilities, on 342 healthy adults, who ranged between 21-79 years old. The study indicated that attention is a distinct mechanism, which controls specific task demands yet, does not work alone. Furthermore, noted that attention has a </w:t>
      </w:r>
      <w:r w:rsidR="005E5C7E">
        <w:rPr>
          <w:rFonts w:ascii="Times New Roman" w:hAnsi="Times New Roman" w:cs="Times New Roman"/>
          <w:sz w:val="24"/>
          <w:szCs w:val="24"/>
        </w:rPr>
        <w:t>limit</w:t>
      </w:r>
      <w:r w:rsidRPr="00CC7CC1">
        <w:rPr>
          <w:rFonts w:ascii="Times New Roman" w:hAnsi="Times New Roman" w:cs="Times New Roman"/>
          <w:sz w:val="24"/>
          <w:szCs w:val="24"/>
        </w:rPr>
        <w:t xml:space="preserve"> to the amount of </w:t>
      </w:r>
      <w:r w:rsidR="005E5C7E">
        <w:rPr>
          <w:rFonts w:ascii="Times New Roman" w:hAnsi="Times New Roman" w:cs="Times New Roman"/>
          <w:sz w:val="24"/>
          <w:szCs w:val="24"/>
        </w:rPr>
        <w:t>stimuli</w:t>
      </w:r>
      <w:r w:rsidRPr="00CC7CC1">
        <w:rPr>
          <w:rFonts w:ascii="Times New Roman" w:hAnsi="Times New Roman" w:cs="Times New Roman"/>
          <w:sz w:val="24"/>
          <w:szCs w:val="24"/>
        </w:rPr>
        <w:t xml:space="preserve"> that it can simultaneously process due to ‘limited structural &amp; energetic’ components (</w:t>
      </w:r>
      <w:proofErr w:type="spellStart"/>
      <w:r w:rsidRPr="00CC7CC1">
        <w:rPr>
          <w:rFonts w:ascii="Times New Roman" w:hAnsi="Times New Roman" w:cs="Times New Roman"/>
          <w:sz w:val="24"/>
          <w:szCs w:val="24"/>
        </w:rPr>
        <w:t>Gunstad</w:t>
      </w:r>
      <w:proofErr w:type="spellEnd"/>
      <w:r w:rsidRPr="00CC7CC1">
        <w:rPr>
          <w:rFonts w:ascii="Times New Roman" w:hAnsi="Times New Roman" w:cs="Times New Roman"/>
          <w:sz w:val="24"/>
          <w:szCs w:val="24"/>
        </w:rPr>
        <w:t xml:space="preserve">, Cohen, Paul &amp; Gordon, 2006). The research concluded that SOP runs independent to attention and that other complex processes, such as WM need to also be examined.  </w:t>
      </w:r>
    </w:p>
    <w:p w14:paraId="776E227F" w14:textId="35B178C6" w:rsidR="00F47A79" w:rsidRPr="00CC7CC1" w:rsidRDefault="00094411"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The i</w:t>
      </w:r>
      <w:r w:rsidR="00F47A79" w:rsidRPr="00CC7CC1">
        <w:rPr>
          <w:rFonts w:ascii="Times New Roman" w:hAnsi="Times New Roman" w:cs="Times New Roman"/>
          <w:sz w:val="24"/>
          <w:szCs w:val="24"/>
        </w:rPr>
        <w:t>mportance of S</w:t>
      </w:r>
      <w:r w:rsidRPr="00CC7CC1">
        <w:rPr>
          <w:rFonts w:ascii="Times New Roman" w:hAnsi="Times New Roman" w:cs="Times New Roman"/>
          <w:sz w:val="24"/>
          <w:szCs w:val="24"/>
        </w:rPr>
        <w:t>peed of Processing</w:t>
      </w:r>
      <w:r w:rsidR="00F47A79" w:rsidRPr="00CC7CC1">
        <w:rPr>
          <w:rFonts w:ascii="Times New Roman" w:hAnsi="Times New Roman" w:cs="Times New Roman"/>
          <w:sz w:val="24"/>
          <w:szCs w:val="24"/>
        </w:rPr>
        <w:t xml:space="preserve"> on </w:t>
      </w:r>
      <w:r w:rsidR="00CC1856" w:rsidRPr="00CC7CC1">
        <w:rPr>
          <w:rFonts w:ascii="Times New Roman" w:hAnsi="Times New Roman" w:cs="Times New Roman"/>
          <w:sz w:val="24"/>
          <w:szCs w:val="24"/>
        </w:rPr>
        <w:t>A</w:t>
      </w:r>
      <w:r w:rsidR="00F47A79" w:rsidRPr="00CC7CC1">
        <w:rPr>
          <w:rFonts w:ascii="Times New Roman" w:hAnsi="Times New Roman" w:cs="Times New Roman"/>
          <w:sz w:val="24"/>
          <w:szCs w:val="24"/>
        </w:rPr>
        <w:t xml:space="preserve">ttention and </w:t>
      </w:r>
      <w:r w:rsidR="00CC1856" w:rsidRPr="00CC7CC1">
        <w:rPr>
          <w:rFonts w:ascii="Times New Roman" w:hAnsi="Times New Roman" w:cs="Times New Roman"/>
          <w:sz w:val="24"/>
          <w:szCs w:val="24"/>
        </w:rPr>
        <w:t>M</w:t>
      </w:r>
      <w:r w:rsidR="00F47A79" w:rsidRPr="00CC7CC1">
        <w:rPr>
          <w:rFonts w:ascii="Times New Roman" w:hAnsi="Times New Roman" w:cs="Times New Roman"/>
          <w:sz w:val="24"/>
          <w:szCs w:val="24"/>
        </w:rPr>
        <w:t xml:space="preserve">emory:  </w:t>
      </w:r>
    </w:p>
    <w:p w14:paraId="572E5886" w14:textId="0F25FE8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Attention is described as a vital determinate of WM performance (</w:t>
      </w:r>
      <w:proofErr w:type="spellStart"/>
      <w:r w:rsidRPr="00CC7CC1">
        <w:rPr>
          <w:rFonts w:ascii="Times New Roman" w:hAnsi="Times New Roman" w:cs="Times New Roman"/>
          <w:sz w:val="24"/>
          <w:szCs w:val="24"/>
        </w:rPr>
        <w:t>Awh</w:t>
      </w:r>
      <w:proofErr w:type="spellEnd"/>
      <w:r w:rsidRPr="00CC7CC1">
        <w:rPr>
          <w:rFonts w:ascii="Times New Roman" w:hAnsi="Times New Roman" w:cs="Times New Roman"/>
          <w:sz w:val="24"/>
          <w:szCs w:val="24"/>
        </w:rPr>
        <w:t xml:space="preserve"> et al., 2006; Fukuda and Vogel, 2009), yet, WM is considered to direct attention (de </w:t>
      </w:r>
      <w:proofErr w:type="spellStart"/>
      <w:r w:rsidRPr="00CC7CC1">
        <w:rPr>
          <w:rFonts w:ascii="Times New Roman" w:hAnsi="Times New Roman" w:cs="Times New Roman"/>
          <w:sz w:val="24"/>
          <w:szCs w:val="24"/>
        </w:rPr>
        <w:t>Fockert</w:t>
      </w:r>
      <w:proofErr w:type="spellEnd"/>
      <w:r w:rsidRPr="00CC7CC1">
        <w:rPr>
          <w:rFonts w:ascii="Times New Roman" w:hAnsi="Times New Roman" w:cs="Times New Roman"/>
          <w:sz w:val="24"/>
          <w:szCs w:val="24"/>
        </w:rPr>
        <w:t xml:space="preserve"> et al., 2001; Downing, 2000), </w:t>
      </w:r>
      <w:r w:rsidR="005A6DED" w:rsidRPr="00CC7CC1">
        <w:rPr>
          <w:rFonts w:ascii="Times New Roman" w:hAnsi="Times New Roman" w:cs="Times New Roman"/>
          <w:sz w:val="24"/>
          <w:szCs w:val="24"/>
        </w:rPr>
        <w:t xml:space="preserve">(as </w:t>
      </w:r>
      <w:r w:rsidRPr="00CC7CC1">
        <w:rPr>
          <w:rFonts w:ascii="Times New Roman" w:hAnsi="Times New Roman" w:cs="Times New Roman"/>
          <w:sz w:val="24"/>
          <w:szCs w:val="24"/>
        </w:rPr>
        <w:t>cited in McFarland, 2017). Due to a restricted capacity of WM, stimuli ‘competes for selection and maintenance’ and the WM is described as the ‘active maintenance of attending to stimuli’ (Chun, 2011</w:t>
      </w:r>
      <w:r w:rsidR="0085317F" w:rsidRPr="00CC7CC1">
        <w:rPr>
          <w:rFonts w:ascii="Times New Roman" w:hAnsi="Times New Roman" w:cs="Times New Roman"/>
          <w:sz w:val="24"/>
          <w:szCs w:val="24"/>
        </w:rPr>
        <w:t xml:space="preserve">, as </w:t>
      </w:r>
      <w:r w:rsidRPr="00CC7CC1">
        <w:rPr>
          <w:rFonts w:ascii="Times New Roman" w:hAnsi="Times New Roman" w:cs="Times New Roman"/>
          <w:sz w:val="24"/>
          <w:szCs w:val="24"/>
        </w:rPr>
        <w:t xml:space="preserve">cited in </w:t>
      </w:r>
      <w:proofErr w:type="spellStart"/>
      <w:r w:rsidRPr="00CC7CC1">
        <w:rPr>
          <w:rFonts w:ascii="Times New Roman" w:hAnsi="Times New Roman" w:cs="Times New Roman"/>
          <w:sz w:val="24"/>
          <w:szCs w:val="24"/>
        </w:rPr>
        <w:t>Nobre</w:t>
      </w:r>
      <w:proofErr w:type="spellEnd"/>
      <w:r w:rsidRPr="00CC7CC1">
        <w:rPr>
          <w:rFonts w:ascii="Times New Roman" w:hAnsi="Times New Roman" w:cs="Times New Roman"/>
          <w:sz w:val="24"/>
          <w:szCs w:val="24"/>
        </w:rPr>
        <w:t xml:space="preserve"> &amp; </w:t>
      </w:r>
      <w:proofErr w:type="spellStart"/>
      <w:r w:rsidRPr="00CC7CC1">
        <w:rPr>
          <w:rFonts w:ascii="Times New Roman" w:hAnsi="Times New Roman" w:cs="Times New Roman"/>
          <w:sz w:val="24"/>
          <w:szCs w:val="24"/>
        </w:rPr>
        <w:t>Kastner</w:t>
      </w:r>
      <w:proofErr w:type="spellEnd"/>
      <w:r w:rsidRPr="00CC7CC1">
        <w:rPr>
          <w:rFonts w:ascii="Times New Roman" w:hAnsi="Times New Roman" w:cs="Times New Roman"/>
          <w:sz w:val="24"/>
          <w:szCs w:val="24"/>
        </w:rPr>
        <w:t xml:space="preserve">, 2014). Furthermore, selective attention controls what information is encoded into the WM (Gazzaley &amp; </w:t>
      </w:r>
      <w:proofErr w:type="spellStart"/>
      <w:r w:rsidRPr="00CC7CC1">
        <w:rPr>
          <w:rFonts w:ascii="Times New Roman" w:hAnsi="Times New Roman" w:cs="Times New Roman"/>
          <w:sz w:val="24"/>
          <w:szCs w:val="24"/>
        </w:rPr>
        <w:t>Nobre</w:t>
      </w:r>
      <w:proofErr w:type="spellEnd"/>
      <w:r w:rsidRPr="00CC7CC1">
        <w:rPr>
          <w:rFonts w:ascii="Times New Roman" w:hAnsi="Times New Roman" w:cs="Times New Roman"/>
          <w:sz w:val="24"/>
          <w:szCs w:val="24"/>
        </w:rPr>
        <w:t>, 2012). Cepeda et al., (2015) noted that individuals who score well on WM tasks, including storing and processing information, are more equipped to stay on task, which is vital to the process of learning. Moreover, both constructs are not distinct (McFarland, 2017) and the ‘neural networking overlap’ (</w:t>
      </w:r>
      <w:proofErr w:type="spellStart"/>
      <w:r w:rsidRPr="00CC7CC1">
        <w:rPr>
          <w:rFonts w:ascii="Times New Roman" w:hAnsi="Times New Roman" w:cs="Times New Roman"/>
          <w:sz w:val="24"/>
          <w:szCs w:val="24"/>
        </w:rPr>
        <w:t>Awh</w:t>
      </w:r>
      <w:proofErr w:type="spellEnd"/>
      <w:r w:rsidRPr="00CC7CC1">
        <w:rPr>
          <w:rFonts w:ascii="Times New Roman" w:hAnsi="Times New Roman" w:cs="Times New Roman"/>
          <w:sz w:val="24"/>
          <w:szCs w:val="24"/>
        </w:rPr>
        <w:t xml:space="preserve"> and </w:t>
      </w:r>
      <w:proofErr w:type="spellStart"/>
      <w:r w:rsidRPr="00CC7CC1">
        <w:rPr>
          <w:rFonts w:ascii="Times New Roman" w:hAnsi="Times New Roman" w:cs="Times New Roman"/>
          <w:sz w:val="24"/>
          <w:szCs w:val="24"/>
        </w:rPr>
        <w:t>Jonides</w:t>
      </w:r>
      <w:proofErr w:type="spellEnd"/>
      <w:r w:rsidRPr="00CC7CC1">
        <w:rPr>
          <w:rFonts w:ascii="Times New Roman" w:hAnsi="Times New Roman" w:cs="Times New Roman"/>
          <w:sz w:val="24"/>
          <w:szCs w:val="24"/>
        </w:rPr>
        <w:t xml:space="preserve"> 2001; </w:t>
      </w:r>
      <w:proofErr w:type="spellStart"/>
      <w:r w:rsidRPr="00CC7CC1">
        <w:rPr>
          <w:rFonts w:ascii="Times New Roman" w:hAnsi="Times New Roman" w:cs="Times New Roman"/>
          <w:sz w:val="24"/>
          <w:szCs w:val="24"/>
        </w:rPr>
        <w:t>LaBar</w:t>
      </w:r>
      <w:proofErr w:type="spellEnd"/>
      <w:r w:rsidRPr="00CC7CC1">
        <w:rPr>
          <w:rFonts w:ascii="Times New Roman" w:hAnsi="Times New Roman" w:cs="Times New Roman"/>
          <w:sz w:val="24"/>
          <w:szCs w:val="24"/>
        </w:rPr>
        <w:t xml:space="preserve"> et al., 1999</w:t>
      </w:r>
      <w:r w:rsidR="0085317F" w:rsidRPr="00CC7CC1">
        <w:rPr>
          <w:rFonts w:ascii="Times New Roman" w:hAnsi="Times New Roman" w:cs="Times New Roman"/>
          <w:sz w:val="24"/>
          <w:szCs w:val="24"/>
        </w:rPr>
        <w:t xml:space="preserve">, as </w:t>
      </w:r>
      <w:r w:rsidRPr="00CC7CC1">
        <w:rPr>
          <w:rFonts w:ascii="Times New Roman" w:hAnsi="Times New Roman" w:cs="Times New Roman"/>
          <w:sz w:val="24"/>
          <w:szCs w:val="24"/>
        </w:rPr>
        <w:t xml:space="preserve">cited in </w:t>
      </w:r>
      <w:proofErr w:type="spellStart"/>
      <w:r w:rsidRPr="00CC7CC1">
        <w:rPr>
          <w:rFonts w:ascii="Times New Roman" w:hAnsi="Times New Roman" w:cs="Times New Roman"/>
          <w:sz w:val="24"/>
          <w:szCs w:val="24"/>
        </w:rPr>
        <w:t>Nobre</w:t>
      </w:r>
      <w:proofErr w:type="spellEnd"/>
      <w:r w:rsidRPr="00CC7CC1">
        <w:rPr>
          <w:rFonts w:ascii="Times New Roman" w:hAnsi="Times New Roman" w:cs="Times New Roman"/>
          <w:sz w:val="24"/>
          <w:szCs w:val="24"/>
        </w:rPr>
        <w:t xml:space="preserve"> &amp; </w:t>
      </w:r>
      <w:proofErr w:type="spellStart"/>
      <w:r w:rsidRPr="00CC7CC1">
        <w:rPr>
          <w:rFonts w:ascii="Times New Roman" w:hAnsi="Times New Roman" w:cs="Times New Roman"/>
          <w:sz w:val="24"/>
          <w:szCs w:val="24"/>
        </w:rPr>
        <w:t>Kastner</w:t>
      </w:r>
      <w:proofErr w:type="spellEnd"/>
      <w:r w:rsidRPr="00CC7CC1">
        <w:rPr>
          <w:rFonts w:ascii="Times New Roman" w:hAnsi="Times New Roman" w:cs="Times New Roman"/>
          <w:sz w:val="24"/>
          <w:szCs w:val="24"/>
        </w:rPr>
        <w:t xml:space="preserve">, 2014), </w:t>
      </w:r>
    </w:p>
    <w:p w14:paraId="2806E639" w14:textId="77777777" w:rsidR="00F47A79" w:rsidRPr="00CC7CC1" w:rsidRDefault="00F47A79" w:rsidP="00AA7CDA">
      <w:pPr>
        <w:spacing w:line="480" w:lineRule="auto"/>
        <w:jc w:val="both"/>
        <w:rPr>
          <w:rFonts w:ascii="Times New Roman" w:hAnsi="Times New Roman" w:cs="Times New Roman"/>
          <w:sz w:val="24"/>
          <w:szCs w:val="24"/>
        </w:rPr>
      </w:pPr>
      <w:proofErr w:type="spellStart"/>
      <w:r w:rsidRPr="00CC7CC1">
        <w:rPr>
          <w:rFonts w:ascii="Times New Roman" w:hAnsi="Times New Roman" w:cs="Times New Roman"/>
          <w:sz w:val="24"/>
          <w:szCs w:val="24"/>
        </w:rPr>
        <w:t>Towse</w:t>
      </w:r>
      <w:proofErr w:type="spellEnd"/>
      <w:r w:rsidRPr="00CC7CC1">
        <w:rPr>
          <w:rFonts w:ascii="Times New Roman" w:hAnsi="Times New Roman" w:cs="Times New Roman"/>
          <w:sz w:val="24"/>
          <w:szCs w:val="24"/>
        </w:rPr>
        <w:t xml:space="preserve">, Hitch &amp; Hutton (2000) and Hitch, </w:t>
      </w:r>
      <w:proofErr w:type="spellStart"/>
      <w:r w:rsidRPr="00CC7CC1">
        <w:rPr>
          <w:rFonts w:ascii="Times New Roman" w:hAnsi="Times New Roman" w:cs="Times New Roman"/>
          <w:sz w:val="24"/>
          <w:szCs w:val="24"/>
        </w:rPr>
        <w:t>Towse</w:t>
      </w:r>
      <w:proofErr w:type="spellEnd"/>
      <w:r w:rsidRPr="00CC7CC1">
        <w:rPr>
          <w:rFonts w:ascii="Times New Roman" w:hAnsi="Times New Roman" w:cs="Times New Roman"/>
          <w:sz w:val="24"/>
          <w:szCs w:val="24"/>
        </w:rPr>
        <w:t xml:space="preserve"> and Hutton (2001) conducted WM span tasks, similarly to </w:t>
      </w:r>
      <w:proofErr w:type="spellStart"/>
      <w:r w:rsidRPr="00CC7CC1">
        <w:rPr>
          <w:rFonts w:ascii="Times New Roman" w:hAnsi="Times New Roman" w:cs="Times New Roman"/>
          <w:sz w:val="24"/>
          <w:szCs w:val="24"/>
        </w:rPr>
        <w:t>Towse</w:t>
      </w:r>
      <w:proofErr w:type="spellEnd"/>
      <w:r w:rsidRPr="00CC7CC1">
        <w:rPr>
          <w:rFonts w:ascii="Times New Roman" w:hAnsi="Times New Roman" w:cs="Times New Roman"/>
          <w:sz w:val="24"/>
          <w:szCs w:val="24"/>
        </w:rPr>
        <w:t xml:space="preserve"> et al., (1998), yet, </w:t>
      </w:r>
      <w:proofErr w:type="spellStart"/>
      <w:r w:rsidRPr="00CC7CC1">
        <w:rPr>
          <w:rFonts w:ascii="Times New Roman" w:hAnsi="Times New Roman" w:cs="Times New Roman"/>
          <w:sz w:val="24"/>
          <w:szCs w:val="24"/>
        </w:rPr>
        <w:t>Towse</w:t>
      </w:r>
      <w:proofErr w:type="spellEnd"/>
      <w:r w:rsidRPr="00CC7CC1">
        <w:rPr>
          <w:rFonts w:ascii="Times New Roman" w:hAnsi="Times New Roman" w:cs="Times New Roman"/>
          <w:sz w:val="24"/>
          <w:szCs w:val="24"/>
        </w:rPr>
        <w:t xml:space="preserve">, Hitch &amp; Hutton (2000), studied the impact of ‘retention interval on span’, and the impact of ‘memory load on processing’ within 30 adults, (graduates and non-graduates), age 17-65 years, and identified that individuals switch their attention between processing and storing information instead of sharing the attention and found that the more successful they were at this, the more rapidly they would complete the task. Consequently, this would make it difficult for a fast processor as they would struggle to switch tasks. Furthermore, individual differences in WM span tasks may not be related to the SOP directly, as the result indicated other factors may influence the shaping of WM. </w:t>
      </w:r>
    </w:p>
    <w:p w14:paraId="2BBACE82" w14:textId="7777777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Moreover, </w:t>
      </w:r>
      <w:proofErr w:type="spellStart"/>
      <w:r w:rsidRPr="00CC7CC1">
        <w:rPr>
          <w:rFonts w:ascii="Times New Roman" w:hAnsi="Times New Roman" w:cs="Times New Roman"/>
          <w:sz w:val="24"/>
          <w:szCs w:val="24"/>
        </w:rPr>
        <w:t>Stawski</w:t>
      </w:r>
      <w:proofErr w:type="spellEnd"/>
      <w:r w:rsidRPr="00CC7CC1">
        <w:rPr>
          <w:rFonts w:ascii="Times New Roman" w:hAnsi="Times New Roman" w:cs="Times New Roman"/>
          <w:sz w:val="24"/>
          <w:szCs w:val="24"/>
        </w:rPr>
        <w:t xml:space="preserve">, </w:t>
      </w:r>
      <w:proofErr w:type="spellStart"/>
      <w:r w:rsidRPr="00CC7CC1">
        <w:rPr>
          <w:rFonts w:ascii="Times New Roman" w:hAnsi="Times New Roman" w:cs="Times New Roman"/>
          <w:sz w:val="24"/>
          <w:szCs w:val="24"/>
        </w:rPr>
        <w:t>Sliwinski</w:t>
      </w:r>
      <w:proofErr w:type="spellEnd"/>
      <w:r w:rsidRPr="00CC7CC1">
        <w:rPr>
          <w:rFonts w:ascii="Times New Roman" w:hAnsi="Times New Roman" w:cs="Times New Roman"/>
          <w:sz w:val="24"/>
          <w:szCs w:val="24"/>
        </w:rPr>
        <w:t xml:space="preserve"> &amp; Hofer (2013) conducted a study to examine the association between SOP, attention switching and WM differences. The sample consisted of 108 adults, ranging from 18-24 and 65-95 years old, who all participated in measures of SOP, attention switching, and WM tasks, over a period of 14 days. The findings suggest that SOP is vital to understand individual differences within WM, yet the importance of attention switching, aids the understanding of the variation within WM capacity. </w:t>
      </w:r>
    </w:p>
    <w:p w14:paraId="389114BD" w14:textId="61B9AF50" w:rsidR="00F47A79" w:rsidRPr="00CC7CC1" w:rsidRDefault="00F47A79" w:rsidP="00AA7CDA">
      <w:pPr>
        <w:spacing w:line="480" w:lineRule="auto"/>
        <w:jc w:val="both"/>
        <w:rPr>
          <w:rFonts w:ascii="Times New Roman" w:hAnsi="Times New Roman" w:cs="Times New Roman"/>
          <w:sz w:val="24"/>
          <w:szCs w:val="24"/>
        </w:rPr>
      </w:pPr>
      <w:proofErr w:type="spellStart"/>
      <w:r w:rsidRPr="00CC7CC1">
        <w:rPr>
          <w:rFonts w:ascii="Times New Roman" w:hAnsi="Times New Roman" w:cs="Times New Roman"/>
          <w:sz w:val="24"/>
          <w:szCs w:val="24"/>
        </w:rPr>
        <w:t>Berti</w:t>
      </w:r>
      <w:proofErr w:type="spellEnd"/>
      <w:r w:rsidRPr="00CC7CC1">
        <w:rPr>
          <w:rFonts w:ascii="Times New Roman" w:hAnsi="Times New Roman" w:cs="Times New Roman"/>
          <w:sz w:val="24"/>
          <w:szCs w:val="24"/>
        </w:rPr>
        <w:t xml:space="preserve"> and </w:t>
      </w:r>
      <w:proofErr w:type="spellStart"/>
      <w:r w:rsidRPr="00CC7CC1">
        <w:rPr>
          <w:rFonts w:ascii="Times New Roman" w:hAnsi="Times New Roman" w:cs="Times New Roman"/>
          <w:sz w:val="24"/>
          <w:szCs w:val="24"/>
        </w:rPr>
        <w:t>Schroger</w:t>
      </w:r>
      <w:proofErr w:type="spellEnd"/>
      <w:r w:rsidRPr="00CC7CC1">
        <w:rPr>
          <w:rFonts w:ascii="Times New Roman" w:hAnsi="Times New Roman" w:cs="Times New Roman"/>
          <w:sz w:val="24"/>
          <w:szCs w:val="24"/>
        </w:rPr>
        <w:t xml:space="preserve"> (2003) state that WM partly serves to prevent interference and found that stimuli are ‘processed when it is task-irrelevant’. The WM during greater cognitive load does not prevent distractions during tasks. They concluded that WM and attention are closely related, and that attention switching is not completely ‘determined in a bottom-up manner’ (</w:t>
      </w:r>
      <w:proofErr w:type="spellStart"/>
      <w:r w:rsidRPr="00CC7CC1">
        <w:rPr>
          <w:rFonts w:ascii="Times New Roman" w:hAnsi="Times New Roman" w:cs="Times New Roman"/>
          <w:sz w:val="24"/>
          <w:szCs w:val="24"/>
        </w:rPr>
        <w:t>Berti</w:t>
      </w:r>
      <w:proofErr w:type="spellEnd"/>
      <w:r w:rsidRPr="00CC7CC1">
        <w:rPr>
          <w:rFonts w:ascii="Times New Roman" w:hAnsi="Times New Roman" w:cs="Times New Roman"/>
          <w:sz w:val="24"/>
          <w:szCs w:val="24"/>
        </w:rPr>
        <w:t xml:space="preserve"> and </w:t>
      </w:r>
      <w:proofErr w:type="spellStart"/>
      <w:r w:rsidRPr="00CC7CC1">
        <w:rPr>
          <w:rFonts w:ascii="Times New Roman" w:hAnsi="Times New Roman" w:cs="Times New Roman"/>
          <w:sz w:val="24"/>
          <w:szCs w:val="24"/>
        </w:rPr>
        <w:t>Schroger</w:t>
      </w:r>
      <w:proofErr w:type="spellEnd"/>
      <w:r w:rsidRPr="00CC7CC1">
        <w:rPr>
          <w:rFonts w:ascii="Times New Roman" w:hAnsi="Times New Roman" w:cs="Times New Roman"/>
          <w:sz w:val="24"/>
          <w:szCs w:val="24"/>
        </w:rPr>
        <w:t xml:space="preserve">, 2003). For example, during a demanding mental task, both constructs may not be accessible for ‘processing task-irrelevant’ stimuli due to the environmental change, which partly suppresses the WM, and implies that individuals are vulnerable to distractors. Moreover, Huang &amp; </w:t>
      </w:r>
      <w:proofErr w:type="spellStart"/>
      <w:r w:rsidRPr="00CC7CC1">
        <w:rPr>
          <w:rFonts w:ascii="Times New Roman" w:hAnsi="Times New Roman" w:cs="Times New Roman"/>
          <w:sz w:val="24"/>
          <w:szCs w:val="24"/>
        </w:rPr>
        <w:t>Pashler</w:t>
      </w:r>
      <w:proofErr w:type="spellEnd"/>
      <w:r w:rsidRPr="00CC7CC1">
        <w:rPr>
          <w:rFonts w:ascii="Times New Roman" w:hAnsi="Times New Roman" w:cs="Times New Roman"/>
          <w:sz w:val="24"/>
          <w:szCs w:val="24"/>
        </w:rPr>
        <w:t xml:space="preserve"> (2005) implied that if the SOP is ‘retarded,’ it demonstrates ‘attentional capacity’ restrictions, and explored the impact of ‘attentional capacity’ on three varying search tasks; difficult feature search, difficult conjunction and spatial-configuration search. All tasks comprised of 16 components, split into two-eight component groups. The two groups were shown either ‘successively or simultaneously’, however, both groups highlighted ‘attentional capacity’ restrictions, yet, were only visible in the ‘spatial configuration search’. The findings show that the load of the </w:t>
      </w:r>
      <w:r w:rsidR="005E5C7E">
        <w:rPr>
          <w:rFonts w:ascii="Times New Roman" w:hAnsi="Times New Roman" w:cs="Times New Roman"/>
          <w:sz w:val="24"/>
          <w:szCs w:val="24"/>
        </w:rPr>
        <w:t>‘</w:t>
      </w:r>
      <w:r w:rsidRPr="00CC7CC1">
        <w:rPr>
          <w:rFonts w:ascii="Times New Roman" w:hAnsi="Times New Roman" w:cs="Times New Roman"/>
          <w:sz w:val="24"/>
          <w:szCs w:val="24"/>
        </w:rPr>
        <w:t>visual search task</w:t>
      </w:r>
      <w:r w:rsidR="005E5C7E">
        <w:rPr>
          <w:rFonts w:ascii="Times New Roman" w:hAnsi="Times New Roman" w:cs="Times New Roman"/>
          <w:sz w:val="24"/>
          <w:szCs w:val="24"/>
        </w:rPr>
        <w:t>’</w:t>
      </w:r>
      <w:r w:rsidRPr="00CC7CC1">
        <w:rPr>
          <w:rFonts w:ascii="Times New Roman" w:hAnsi="Times New Roman" w:cs="Times New Roman"/>
          <w:sz w:val="24"/>
          <w:szCs w:val="24"/>
        </w:rPr>
        <w:t xml:space="preserve"> impacts search effectiveness</w:t>
      </w:r>
      <w:r w:rsidR="005E5C7E">
        <w:rPr>
          <w:rFonts w:ascii="Times New Roman" w:hAnsi="Times New Roman" w:cs="Times New Roman"/>
          <w:sz w:val="24"/>
          <w:szCs w:val="24"/>
        </w:rPr>
        <w:t>, yet</w:t>
      </w:r>
      <w:r w:rsidRPr="00CC7CC1">
        <w:rPr>
          <w:rFonts w:ascii="Times New Roman" w:hAnsi="Times New Roman" w:cs="Times New Roman"/>
          <w:sz w:val="24"/>
          <w:szCs w:val="24"/>
        </w:rPr>
        <w:t xml:space="preserve"> does not essentially include ‘attentional capacity’ restrictions. Additionally, involuntary attention switches during stages of change and consequently, enables individuals to concentrate on the relevant stimuli in greater demanding situations, yet can scan their surroundings ‘pre-attentively’ (</w:t>
      </w:r>
      <w:proofErr w:type="spellStart"/>
      <w:r w:rsidRPr="00CC7CC1">
        <w:rPr>
          <w:rFonts w:ascii="Times New Roman" w:hAnsi="Times New Roman" w:cs="Times New Roman"/>
          <w:sz w:val="24"/>
          <w:szCs w:val="24"/>
        </w:rPr>
        <w:t>Berti</w:t>
      </w:r>
      <w:proofErr w:type="spellEnd"/>
      <w:r w:rsidRPr="00CC7CC1">
        <w:rPr>
          <w:rFonts w:ascii="Times New Roman" w:hAnsi="Times New Roman" w:cs="Times New Roman"/>
          <w:sz w:val="24"/>
          <w:szCs w:val="24"/>
        </w:rPr>
        <w:t xml:space="preserve"> and </w:t>
      </w:r>
      <w:proofErr w:type="spellStart"/>
      <w:r w:rsidRPr="00CC7CC1">
        <w:rPr>
          <w:rFonts w:ascii="Times New Roman" w:hAnsi="Times New Roman" w:cs="Times New Roman"/>
          <w:sz w:val="24"/>
          <w:szCs w:val="24"/>
        </w:rPr>
        <w:t>Schroger</w:t>
      </w:r>
      <w:proofErr w:type="spellEnd"/>
      <w:r w:rsidRPr="00CC7CC1">
        <w:rPr>
          <w:rFonts w:ascii="Times New Roman" w:hAnsi="Times New Roman" w:cs="Times New Roman"/>
          <w:sz w:val="24"/>
          <w:szCs w:val="24"/>
        </w:rPr>
        <w:t>, 2003). Moreover, Kim et al</w:t>
      </w:r>
      <w:r w:rsidR="00CD353D" w:rsidRPr="00CC7CC1">
        <w:rPr>
          <w:rFonts w:ascii="Times New Roman" w:hAnsi="Times New Roman" w:cs="Times New Roman"/>
          <w:sz w:val="24"/>
          <w:szCs w:val="24"/>
        </w:rPr>
        <w:t>.,</w:t>
      </w:r>
      <w:r w:rsidRPr="00CC7CC1">
        <w:rPr>
          <w:rFonts w:ascii="Times New Roman" w:hAnsi="Times New Roman" w:cs="Times New Roman"/>
          <w:sz w:val="24"/>
          <w:szCs w:val="24"/>
        </w:rPr>
        <w:t xml:space="preserve"> (2005) implied that WM load can reduce ‘task irrelevant information as the WM information interlinks with the content of the ‘task-irrelevant information’ </w:t>
      </w:r>
      <w:r w:rsidR="008A0F0B" w:rsidRPr="00CC7CC1">
        <w:rPr>
          <w:rFonts w:ascii="Times New Roman" w:hAnsi="Times New Roman" w:cs="Times New Roman"/>
          <w:sz w:val="24"/>
          <w:szCs w:val="24"/>
        </w:rPr>
        <w:t>(</w:t>
      </w:r>
      <w:r w:rsidR="009926D2" w:rsidRPr="00CC7CC1">
        <w:rPr>
          <w:rFonts w:ascii="Times New Roman" w:hAnsi="Times New Roman" w:cs="Times New Roman"/>
          <w:sz w:val="24"/>
          <w:szCs w:val="24"/>
        </w:rPr>
        <w:t xml:space="preserve">as </w:t>
      </w:r>
      <w:r w:rsidRPr="00CC7CC1">
        <w:rPr>
          <w:rFonts w:ascii="Times New Roman" w:hAnsi="Times New Roman" w:cs="Times New Roman"/>
          <w:sz w:val="24"/>
          <w:szCs w:val="24"/>
        </w:rPr>
        <w:t>cited in</w:t>
      </w:r>
      <w:r w:rsidR="008A0F0B" w:rsidRPr="00CC7CC1">
        <w:rPr>
          <w:rFonts w:ascii="Times New Roman" w:hAnsi="Times New Roman" w:cs="Times New Roman"/>
          <w:sz w:val="24"/>
          <w:szCs w:val="24"/>
        </w:rPr>
        <w:t xml:space="preserve">, </w:t>
      </w:r>
      <w:proofErr w:type="spellStart"/>
      <w:r w:rsidRPr="00CC7CC1">
        <w:rPr>
          <w:rFonts w:ascii="Times New Roman" w:hAnsi="Times New Roman" w:cs="Times New Roman"/>
          <w:sz w:val="24"/>
          <w:szCs w:val="24"/>
        </w:rPr>
        <w:t>Stawski</w:t>
      </w:r>
      <w:proofErr w:type="spellEnd"/>
      <w:r w:rsidRPr="00CC7CC1">
        <w:rPr>
          <w:rFonts w:ascii="Times New Roman" w:hAnsi="Times New Roman" w:cs="Times New Roman"/>
          <w:sz w:val="24"/>
          <w:szCs w:val="24"/>
        </w:rPr>
        <w:t xml:space="preserve">, </w:t>
      </w:r>
      <w:proofErr w:type="spellStart"/>
      <w:r w:rsidRPr="00CC7CC1">
        <w:rPr>
          <w:rFonts w:ascii="Times New Roman" w:hAnsi="Times New Roman" w:cs="Times New Roman"/>
          <w:sz w:val="24"/>
          <w:szCs w:val="24"/>
        </w:rPr>
        <w:t>Sliwinski</w:t>
      </w:r>
      <w:proofErr w:type="spellEnd"/>
      <w:r w:rsidRPr="00CC7CC1">
        <w:rPr>
          <w:rFonts w:ascii="Times New Roman" w:hAnsi="Times New Roman" w:cs="Times New Roman"/>
          <w:sz w:val="24"/>
          <w:szCs w:val="24"/>
        </w:rPr>
        <w:t xml:space="preserve"> &amp; Hofer, 2013). When individuals switch tasks, performance lessens, as conflict interaction increases load, as the need to deal with more demands, increases (Kim, Johnson &amp; Gold 2012). Moreover, </w:t>
      </w:r>
      <w:proofErr w:type="spellStart"/>
      <w:r w:rsidRPr="00CC7CC1">
        <w:rPr>
          <w:rFonts w:ascii="Times New Roman" w:hAnsi="Times New Roman" w:cs="Times New Roman"/>
          <w:sz w:val="24"/>
          <w:szCs w:val="24"/>
        </w:rPr>
        <w:t>Basak</w:t>
      </w:r>
      <w:proofErr w:type="spellEnd"/>
      <w:r w:rsidRPr="00CC7CC1">
        <w:rPr>
          <w:rFonts w:ascii="Times New Roman" w:hAnsi="Times New Roman" w:cs="Times New Roman"/>
          <w:sz w:val="24"/>
          <w:szCs w:val="24"/>
        </w:rPr>
        <w:t xml:space="preserve"> &amp; </w:t>
      </w:r>
      <w:proofErr w:type="spellStart"/>
      <w:r w:rsidRPr="00CC7CC1">
        <w:rPr>
          <w:rFonts w:ascii="Times New Roman" w:hAnsi="Times New Roman" w:cs="Times New Roman"/>
          <w:sz w:val="24"/>
          <w:szCs w:val="24"/>
        </w:rPr>
        <w:t>Verhaeghen</w:t>
      </w:r>
      <w:proofErr w:type="spellEnd"/>
      <w:r w:rsidRPr="00CC7CC1">
        <w:rPr>
          <w:rFonts w:ascii="Times New Roman" w:hAnsi="Times New Roman" w:cs="Times New Roman"/>
          <w:sz w:val="24"/>
          <w:szCs w:val="24"/>
        </w:rPr>
        <w:t xml:space="preserve"> (2011), </w:t>
      </w:r>
      <w:proofErr w:type="spellStart"/>
      <w:r w:rsidRPr="00CC7CC1">
        <w:rPr>
          <w:rFonts w:ascii="Times New Roman" w:hAnsi="Times New Roman" w:cs="Times New Roman"/>
          <w:sz w:val="24"/>
          <w:szCs w:val="24"/>
        </w:rPr>
        <w:t>Verhaeghen</w:t>
      </w:r>
      <w:proofErr w:type="spellEnd"/>
      <w:r w:rsidRPr="00CC7CC1">
        <w:rPr>
          <w:rFonts w:ascii="Times New Roman" w:hAnsi="Times New Roman" w:cs="Times New Roman"/>
          <w:sz w:val="24"/>
          <w:szCs w:val="24"/>
        </w:rPr>
        <w:t xml:space="preserve"> &amp; </w:t>
      </w:r>
      <w:proofErr w:type="spellStart"/>
      <w:r w:rsidRPr="00CC7CC1">
        <w:rPr>
          <w:rFonts w:ascii="Times New Roman" w:hAnsi="Times New Roman" w:cs="Times New Roman"/>
          <w:sz w:val="24"/>
          <w:szCs w:val="24"/>
        </w:rPr>
        <w:t>Basak</w:t>
      </w:r>
      <w:proofErr w:type="spellEnd"/>
      <w:r w:rsidRPr="00CC7CC1">
        <w:rPr>
          <w:rFonts w:ascii="Times New Roman" w:hAnsi="Times New Roman" w:cs="Times New Roman"/>
          <w:sz w:val="24"/>
          <w:szCs w:val="24"/>
        </w:rPr>
        <w:t xml:space="preserve">, (2005) propose that if the switching of attention is fast then individual WM performance should be more efficient than when attention switching is slow, </w:t>
      </w:r>
      <w:r w:rsidR="0011095F" w:rsidRPr="00CC7CC1">
        <w:rPr>
          <w:rFonts w:ascii="Times New Roman" w:hAnsi="Times New Roman" w:cs="Times New Roman"/>
          <w:sz w:val="24"/>
          <w:szCs w:val="24"/>
        </w:rPr>
        <w:t xml:space="preserve">(as </w:t>
      </w:r>
      <w:r w:rsidRPr="00CC7CC1">
        <w:rPr>
          <w:rFonts w:ascii="Times New Roman" w:hAnsi="Times New Roman" w:cs="Times New Roman"/>
          <w:sz w:val="24"/>
          <w:szCs w:val="24"/>
        </w:rPr>
        <w:t xml:space="preserve">cited in </w:t>
      </w:r>
      <w:proofErr w:type="spellStart"/>
      <w:r w:rsidRPr="00CC7CC1">
        <w:rPr>
          <w:rFonts w:ascii="Times New Roman" w:hAnsi="Times New Roman" w:cs="Times New Roman"/>
          <w:sz w:val="24"/>
          <w:szCs w:val="24"/>
        </w:rPr>
        <w:t>Stawski</w:t>
      </w:r>
      <w:proofErr w:type="spellEnd"/>
      <w:r w:rsidRPr="00CC7CC1">
        <w:rPr>
          <w:rFonts w:ascii="Times New Roman" w:hAnsi="Times New Roman" w:cs="Times New Roman"/>
          <w:sz w:val="24"/>
          <w:szCs w:val="24"/>
        </w:rPr>
        <w:t xml:space="preserve">, </w:t>
      </w:r>
      <w:proofErr w:type="spellStart"/>
      <w:r w:rsidRPr="00CC7CC1">
        <w:rPr>
          <w:rFonts w:ascii="Times New Roman" w:hAnsi="Times New Roman" w:cs="Times New Roman"/>
          <w:sz w:val="24"/>
          <w:szCs w:val="24"/>
        </w:rPr>
        <w:t>Sliwinski</w:t>
      </w:r>
      <w:proofErr w:type="spellEnd"/>
      <w:r w:rsidRPr="00CC7CC1">
        <w:rPr>
          <w:rFonts w:ascii="Times New Roman" w:hAnsi="Times New Roman" w:cs="Times New Roman"/>
          <w:sz w:val="24"/>
          <w:szCs w:val="24"/>
        </w:rPr>
        <w:t xml:space="preserve"> &amp; Hofer, 2013). Literature suggests that cognitive load does not always have the same impact on all individuals (Lave, 2005). </w:t>
      </w:r>
    </w:p>
    <w:p w14:paraId="30D56363" w14:textId="6EA610E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One element that can impact upon SOP is cognitive load. </w:t>
      </w:r>
      <w:proofErr w:type="spellStart"/>
      <w:r w:rsidRPr="00CC7CC1">
        <w:rPr>
          <w:rFonts w:ascii="Times New Roman" w:hAnsi="Times New Roman" w:cs="Times New Roman"/>
          <w:sz w:val="24"/>
          <w:szCs w:val="24"/>
        </w:rPr>
        <w:t>Lavie’s</w:t>
      </w:r>
      <w:proofErr w:type="spellEnd"/>
      <w:r w:rsidRPr="00CC7CC1">
        <w:rPr>
          <w:rFonts w:ascii="Times New Roman" w:hAnsi="Times New Roman" w:cs="Times New Roman"/>
          <w:sz w:val="24"/>
          <w:szCs w:val="24"/>
        </w:rPr>
        <w:t xml:space="preserve"> (2005;2010) load theory emphasises the impact of distraction and argues that individuals are side-tracked by task irrelevant stimuli which depends on the </w:t>
      </w:r>
      <w:r w:rsidR="005E5C7E">
        <w:rPr>
          <w:rFonts w:ascii="Times New Roman" w:hAnsi="Times New Roman" w:cs="Times New Roman"/>
          <w:sz w:val="24"/>
          <w:szCs w:val="24"/>
        </w:rPr>
        <w:t>‘</w:t>
      </w:r>
      <w:r w:rsidRPr="00CC7CC1">
        <w:rPr>
          <w:rFonts w:ascii="Times New Roman" w:hAnsi="Times New Roman" w:cs="Times New Roman"/>
          <w:sz w:val="24"/>
          <w:szCs w:val="24"/>
        </w:rPr>
        <w:t>perceptual demands</w:t>
      </w:r>
      <w:r w:rsidR="005E5C7E">
        <w:rPr>
          <w:rFonts w:ascii="Times New Roman" w:hAnsi="Times New Roman" w:cs="Times New Roman"/>
          <w:sz w:val="24"/>
          <w:szCs w:val="24"/>
        </w:rPr>
        <w:t>’</w:t>
      </w:r>
      <w:r w:rsidRPr="00CC7CC1">
        <w:rPr>
          <w:rFonts w:ascii="Times New Roman" w:hAnsi="Times New Roman" w:cs="Times New Roman"/>
          <w:sz w:val="24"/>
          <w:szCs w:val="24"/>
        </w:rPr>
        <w:t xml:space="preserve"> of the task at hand.  Hence a high-load task</w:t>
      </w:r>
      <w:r w:rsidR="005E5C7E">
        <w:rPr>
          <w:rFonts w:ascii="Times New Roman" w:hAnsi="Times New Roman" w:cs="Times New Roman"/>
          <w:sz w:val="24"/>
          <w:szCs w:val="24"/>
        </w:rPr>
        <w:t>s</w:t>
      </w:r>
      <w:r w:rsidRPr="00CC7CC1">
        <w:rPr>
          <w:rFonts w:ascii="Times New Roman" w:hAnsi="Times New Roman" w:cs="Times New Roman"/>
          <w:sz w:val="24"/>
          <w:szCs w:val="24"/>
        </w:rPr>
        <w:t xml:space="preserve"> needs nearly all the individual’s perceptual capacity, yet low-load task</w:t>
      </w:r>
      <w:r w:rsidR="005E5C7E">
        <w:rPr>
          <w:rFonts w:ascii="Times New Roman" w:hAnsi="Times New Roman" w:cs="Times New Roman"/>
          <w:sz w:val="24"/>
          <w:szCs w:val="24"/>
        </w:rPr>
        <w:t>s</w:t>
      </w:r>
      <w:r w:rsidRPr="00CC7CC1">
        <w:rPr>
          <w:rFonts w:ascii="Times New Roman" w:hAnsi="Times New Roman" w:cs="Times New Roman"/>
          <w:sz w:val="24"/>
          <w:szCs w:val="24"/>
        </w:rPr>
        <w:t xml:space="preserve"> do not. For example, a low load task requires </w:t>
      </w:r>
      <w:r w:rsidR="00F17042">
        <w:rPr>
          <w:rFonts w:ascii="Times New Roman" w:hAnsi="Times New Roman" w:cs="Times New Roman"/>
          <w:sz w:val="24"/>
          <w:szCs w:val="24"/>
        </w:rPr>
        <w:t>‘</w:t>
      </w:r>
      <w:r w:rsidRPr="00CC7CC1">
        <w:rPr>
          <w:rFonts w:ascii="Times New Roman" w:hAnsi="Times New Roman" w:cs="Times New Roman"/>
          <w:sz w:val="24"/>
          <w:szCs w:val="24"/>
        </w:rPr>
        <w:t>spare attentional resources</w:t>
      </w:r>
      <w:r w:rsidR="00F17042">
        <w:rPr>
          <w:rFonts w:ascii="Times New Roman" w:hAnsi="Times New Roman" w:cs="Times New Roman"/>
          <w:sz w:val="24"/>
          <w:szCs w:val="24"/>
        </w:rPr>
        <w:t>’</w:t>
      </w:r>
      <w:r w:rsidRPr="00CC7CC1">
        <w:rPr>
          <w:rFonts w:ascii="Times New Roman" w:hAnsi="Times New Roman" w:cs="Times New Roman"/>
          <w:sz w:val="24"/>
          <w:szCs w:val="24"/>
        </w:rPr>
        <w:t>, which is why task irrelevant stimuli is more likely to be processed than with</w:t>
      </w:r>
      <w:r w:rsidR="00F17042">
        <w:rPr>
          <w:rFonts w:ascii="Times New Roman" w:hAnsi="Times New Roman" w:cs="Times New Roman"/>
          <w:sz w:val="24"/>
          <w:szCs w:val="24"/>
        </w:rPr>
        <w:t>in</w:t>
      </w:r>
      <w:r w:rsidRPr="00CC7CC1">
        <w:rPr>
          <w:rFonts w:ascii="Times New Roman" w:hAnsi="Times New Roman" w:cs="Times New Roman"/>
          <w:sz w:val="24"/>
          <w:szCs w:val="24"/>
        </w:rPr>
        <w:t xml:space="preserve"> high-load tasks (Eysenck &amp; Keane, 2015). Furthermore, cognitive load, which is the demand on the memory, is imperative as the distraction impact is greater when the cognitive load is high instead of low. This is due to a larger </w:t>
      </w:r>
      <w:r w:rsidR="00A62255">
        <w:rPr>
          <w:rFonts w:ascii="Times New Roman" w:hAnsi="Times New Roman" w:cs="Times New Roman"/>
          <w:sz w:val="24"/>
          <w:szCs w:val="24"/>
        </w:rPr>
        <w:t>mental</w:t>
      </w:r>
      <w:r w:rsidRPr="00CC7CC1">
        <w:rPr>
          <w:rFonts w:ascii="Times New Roman" w:hAnsi="Times New Roman" w:cs="Times New Roman"/>
          <w:sz w:val="24"/>
          <w:szCs w:val="24"/>
        </w:rPr>
        <w:t xml:space="preserve"> load reducing individual </w:t>
      </w:r>
      <w:r w:rsidR="00A62255">
        <w:rPr>
          <w:rFonts w:ascii="Times New Roman" w:hAnsi="Times New Roman" w:cs="Times New Roman"/>
          <w:sz w:val="24"/>
          <w:szCs w:val="24"/>
        </w:rPr>
        <w:t>cap</w:t>
      </w:r>
      <w:r w:rsidRPr="00CC7CC1">
        <w:rPr>
          <w:rFonts w:ascii="Times New Roman" w:hAnsi="Times New Roman" w:cs="Times New Roman"/>
          <w:sz w:val="24"/>
          <w:szCs w:val="24"/>
        </w:rPr>
        <w:t xml:space="preserve">ability to use cognitive control to distinguish between a target and distractor stimuli (Eysenck &amp; Keane, 2015). In addition, the impact of </w:t>
      </w:r>
      <w:r w:rsidR="00A62255">
        <w:rPr>
          <w:rFonts w:ascii="Times New Roman" w:hAnsi="Times New Roman" w:cs="Times New Roman"/>
          <w:sz w:val="24"/>
          <w:szCs w:val="24"/>
        </w:rPr>
        <w:t>‘</w:t>
      </w:r>
      <w:r w:rsidRPr="00CC7CC1">
        <w:rPr>
          <w:rFonts w:ascii="Times New Roman" w:hAnsi="Times New Roman" w:cs="Times New Roman"/>
          <w:sz w:val="24"/>
          <w:szCs w:val="24"/>
        </w:rPr>
        <w:t>perceptual load on attentional processes</w:t>
      </w:r>
      <w:r w:rsidR="00A62255">
        <w:rPr>
          <w:rFonts w:ascii="Times New Roman" w:hAnsi="Times New Roman" w:cs="Times New Roman"/>
          <w:sz w:val="24"/>
          <w:szCs w:val="24"/>
        </w:rPr>
        <w:t>’</w:t>
      </w:r>
      <w:r w:rsidRPr="00CC7CC1">
        <w:rPr>
          <w:rFonts w:ascii="Times New Roman" w:hAnsi="Times New Roman" w:cs="Times New Roman"/>
          <w:sz w:val="24"/>
          <w:szCs w:val="24"/>
        </w:rPr>
        <w:t xml:space="preserve"> are comparatively </w:t>
      </w:r>
      <w:r w:rsidR="00A62255">
        <w:rPr>
          <w:rFonts w:ascii="Times New Roman" w:hAnsi="Times New Roman" w:cs="Times New Roman"/>
          <w:sz w:val="24"/>
          <w:szCs w:val="24"/>
        </w:rPr>
        <w:t>‘</w:t>
      </w:r>
      <w:r w:rsidRPr="00CC7CC1">
        <w:rPr>
          <w:rFonts w:ascii="Times New Roman" w:hAnsi="Times New Roman" w:cs="Times New Roman"/>
          <w:sz w:val="24"/>
          <w:szCs w:val="24"/>
        </w:rPr>
        <w:t>automatic</w:t>
      </w:r>
      <w:r w:rsidR="00A62255">
        <w:rPr>
          <w:rFonts w:ascii="Times New Roman" w:hAnsi="Times New Roman" w:cs="Times New Roman"/>
          <w:sz w:val="24"/>
          <w:szCs w:val="24"/>
        </w:rPr>
        <w:t>’</w:t>
      </w:r>
      <w:r w:rsidRPr="00CC7CC1">
        <w:rPr>
          <w:rFonts w:ascii="Times New Roman" w:hAnsi="Times New Roman" w:cs="Times New Roman"/>
          <w:sz w:val="24"/>
          <w:szCs w:val="24"/>
        </w:rPr>
        <w:t xml:space="preserve">. In conflict, those of cognitive load involve non-automatic, controlled processes. Consequently, perceptual and cognitive load include </w:t>
      </w:r>
      <w:r w:rsidR="00A62255" w:rsidRPr="00CC7CC1">
        <w:rPr>
          <w:rFonts w:ascii="Times New Roman" w:hAnsi="Times New Roman" w:cs="Times New Roman"/>
          <w:sz w:val="24"/>
          <w:szCs w:val="24"/>
        </w:rPr>
        <w:t>dissimilar</w:t>
      </w:r>
      <w:r w:rsidRPr="00CC7CC1">
        <w:rPr>
          <w:rFonts w:ascii="Times New Roman" w:hAnsi="Times New Roman" w:cs="Times New Roman"/>
          <w:sz w:val="24"/>
          <w:szCs w:val="24"/>
        </w:rPr>
        <w:t xml:space="preserve"> processes, which is why it is supposed that their </w:t>
      </w:r>
      <w:r w:rsidR="00A62255">
        <w:rPr>
          <w:rFonts w:ascii="Times New Roman" w:hAnsi="Times New Roman" w:cs="Times New Roman"/>
          <w:sz w:val="24"/>
          <w:szCs w:val="24"/>
        </w:rPr>
        <w:t xml:space="preserve">impact </w:t>
      </w:r>
      <w:r w:rsidRPr="00CC7CC1">
        <w:rPr>
          <w:rFonts w:ascii="Times New Roman" w:hAnsi="Times New Roman" w:cs="Times New Roman"/>
          <w:sz w:val="24"/>
          <w:szCs w:val="24"/>
        </w:rPr>
        <w:t>on attention are autonomous of one another (Eysenck &amp; Keane, 2015).  Overall, it is argued that cognitive load reduces cognitive or attentional control (</w:t>
      </w:r>
      <w:proofErr w:type="spellStart"/>
      <w:r w:rsidRPr="00CC7CC1">
        <w:rPr>
          <w:rFonts w:ascii="Times New Roman" w:hAnsi="Times New Roman" w:cs="Times New Roman"/>
          <w:sz w:val="24"/>
          <w:szCs w:val="24"/>
        </w:rPr>
        <w:t>Lavie</w:t>
      </w:r>
      <w:proofErr w:type="spellEnd"/>
      <w:r w:rsidRPr="00CC7CC1">
        <w:rPr>
          <w:rFonts w:ascii="Times New Roman" w:hAnsi="Times New Roman" w:cs="Times New Roman"/>
          <w:sz w:val="24"/>
          <w:szCs w:val="24"/>
        </w:rPr>
        <w:t xml:space="preserve">, 2005). Hence individuals with a low attentional control should resist distraction compared to those with a high attentional control. More importantly, (Eysenck et al., 2007) stated through the attentional control theory, that individuals who are anxious will have a poor attentional control and are vulnerable to distraction, as hypothesised in the load theory. </w:t>
      </w:r>
    </w:p>
    <w:p w14:paraId="0552A6CF" w14:textId="0C42DCBE"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The cognitive load theory assumes that WM constraints control ‘instructional design effectiveness’ (</w:t>
      </w:r>
      <w:proofErr w:type="spellStart"/>
      <w:r w:rsidRPr="00CC7CC1">
        <w:rPr>
          <w:rFonts w:ascii="Times New Roman" w:hAnsi="Times New Roman" w:cs="Times New Roman"/>
          <w:sz w:val="24"/>
          <w:szCs w:val="24"/>
        </w:rPr>
        <w:t>Sweller</w:t>
      </w:r>
      <w:proofErr w:type="spellEnd"/>
      <w:r w:rsidRPr="00CC7CC1">
        <w:rPr>
          <w:rFonts w:ascii="Times New Roman" w:hAnsi="Times New Roman" w:cs="Times New Roman"/>
          <w:sz w:val="24"/>
          <w:szCs w:val="24"/>
        </w:rPr>
        <w:t xml:space="preserve"> et al., 1998</w:t>
      </w:r>
      <w:r w:rsidR="00B967B0">
        <w:rPr>
          <w:rFonts w:ascii="Times New Roman" w:hAnsi="Times New Roman" w:cs="Times New Roman"/>
          <w:sz w:val="24"/>
          <w:szCs w:val="24"/>
        </w:rPr>
        <w:t xml:space="preserve">, as </w:t>
      </w:r>
      <w:r w:rsidRPr="00CC7CC1">
        <w:rPr>
          <w:rFonts w:ascii="Times New Roman" w:hAnsi="Times New Roman" w:cs="Times New Roman"/>
          <w:sz w:val="24"/>
          <w:szCs w:val="24"/>
        </w:rPr>
        <w:t xml:space="preserve">cited in Kirschner, 2002). Many implications exist within cognitive load such as being able to predict how much capacity is present. For instance, having too high cognitive load could mean the individual will struggle to follow, yet too low, could result in insufficient engagement (Cowan, 2015). </w:t>
      </w:r>
    </w:p>
    <w:p w14:paraId="299832CF" w14:textId="537B525C" w:rsidR="000F49D0"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The research aim is to explore the effect of SOP on attentional capacity and WM</w:t>
      </w:r>
      <w:r w:rsidR="000F49D0">
        <w:rPr>
          <w:rFonts w:ascii="Times New Roman" w:hAnsi="Times New Roman" w:cs="Times New Roman"/>
          <w:sz w:val="24"/>
          <w:szCs w:val="24"/>
        </w:rPr>
        <w:t xml:space="preserve">. </w:t>
      </w:r>
    </w:p>
    <w:p w14:paraId="02919A9F" w14:textId="27EF21F7" w:rsidR="00F47A79" w:rsidRPr="00CC7CC1" w:rsidRDefault="000F49D0" w:rsidP="00AA7CD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6D771F">
        <w:rPr>
          <w:rFonts w:ascii="Times New Roman" w:hAnsi="Times New Roman" w:cs="Times New Roman"/>
          <w:sz w:val="24"/>
          <w:szCs w:val="24"/>
        </w:rPr>
        <w:t xml:space="preserve">study </w:t>
      </w:r>
      <w:r w:rsidR="00F47A79" w:rsidRPr="00CC7CC1">
        <w:rPr>
          <w:rFonts w:ascii="Times New Roman" w:hAnsi="Times New Roman" w:cs="Times New Roman"/>
          <w:sz w:val="24"/>
          <w:szCs w:val="24"/>
        </w:rPr>
        <w:t xml:space="preserve">will </w:t>
      </w:r>
      <w:r w:rsidR="006D771F">
        <w:rPr>
          <w:rFonts w:ascii="Times New Roman" w:hAnsi="Times New Roman" w:cs="Times New Roman"/>
          <w:sz w:val="24"/>
          <w:szCs w:val="24"/>
        </w:rPr>
        <w:t>examine</w:t>
      </w:r>
      <w:r w:rsidR="00F47A79" w:rsidRPr="00CC7CC1">
        <w:rPr>
          <w:rFonts w:ascii="Times New Roman" w:hAnsi="Times New Roman" w:cs="Times New Roman"/>
          <w:sz w:val="24"/>
          <w:szCs w:val="24"/>
        </w:rPr>
        <w:t xml:space="preserve"> human cognitive abilities; the rate at which an individual can process information through mediational processes, using a standardised measurement of individual RT, by </w:t>
      </w:r>
      <w:r w:rsidR="002969B8">
        <w:rPr>
          <w:rFonts w:ascii="Times New Roman" w:hAnsi="Times New Roman" w:cs="Times New Roman"/>
          <w:sz w:val="24"/>
          <w:szCs w:val="24"/>
        </w:rPr>
        <w:t>investigating</w:t>
      </w:r>
      <w:r w:rsidR="00F47A79" w:rsidRPr="00CC7CC1">
        <w:rPr>
          <w:rFonts w:ascii="Times New Roman" w:hAnsi="Times New Roman" w:cs="Times New Roman"/>
          <w:sz w:val="24"/>
          <w:szCs w:val="24"/>
        </w:rPr>
        <w:t xml:space="preserve"> individual SOP, fast or slow,</w:t>
      </w:r>
      <w:r w:rsidR="002969B8">
        <w:rPr>
          <w:rFonts w:ascii="Times New Roman" w:hAnsi="Times New Roman" w:cs="Times New Roman"/>
          <w:sz w:val="24"/>
          <w:szCs w:val="24"/>
        </w:rPr>
        <w:t xml:space="preserve"> and how </w:t>
      </w:r>
      <w:r w:rsidR="0027605E">
        <w:rPr>
          <w:rFonts w:ascii="Times New Roman" w:hAnsi="Times New Roman" w:cs="Times New Roman"/>
          <w:sz w:val="24"/>
          <w:szCs w:val="24"/>
        </w:rPr>
        <w:t>this</w:t>
      </w:r>
      <w:r w:rsidR="00F47A79" w:rsidRPr="00CC7CC1">
        <w:rPr>
          <w:rFonts w:ascii="Times New Roman" w:hAnsi="Times New Roman" w:cs="Times New Roman"/>
          <w:sz w:val="24"/>
          <w:szCs w:val="24"/>
        </w:rPr>
        <w:t xml:space="preserve"> influences other mental processes; attention and memory, </w:t>
      </w:r>
      <w:r w:rsidR="0027605E">
        <w:rPr>
          <w:rFonts w:ascii="Times New Roman" w:hAnsi="Times New Roman" w:cs="Times New Roman"/>
          <w:sz w:val="24"/>
          <w:szCs w:val="24"/>
        </w:rPr>
        <w:t xml:space="preserve">using </w:t>
      </w:r>
      <w:r w:rsidR="00F47A79" w:rsidRPr="00CC7CC1">
        <w:rPr>
          <w:rFonts w:ascii="Times New Roman" w:hAnsi="Times New Roman" w:cs="Times New Roman"/>
          <w:sz w:val="24"/>
          <w:szCs w:val="24"/>
        </w:rPr>
        <w:t>a series of cognitive RT tasks. The study is relevant to support individuals to function adequately in everyday activities</w:t>
      </w:r>
      <w:r w:rsidR="009C7635">
        <w:rPr>
          <w:rFonts w:ascii="Times New Roman" w:hAnsi="Times New Roman" w:cs="Times New Roman"/>
          <w:sz w:val="24"/>
          <w:szCs w:val="24"/>
        </w:rPr>
        <w:t>. T</w:t>
      </w:r>
      <w:r w:rsidR="0027605E">
        <w:rPr>
          <w:rFonts w:ascii="Times New Roman" w:hAnsi="Times New Roman" w:cs="Times New Roman"/>
          <w:sz w:val="24"/>
          <w:szCs w:val="24"/>
        </w:rPr>
        <w:t>o</w:t>
      </w:r>
      <w:r w:rsidR="00F47A79" w:rsidRPr="00CC7CC1">
        <w:rPr>
          <w:rFonts w:ascii="Times New Roman" w:hAnsi="Times New Roman" w:cs="Times New Roman"/>
          <w:sz w:val="24"/>
          <w:szCs w:val="24"/>
        </w:rPr>
        <w:t xml:space="preserve"> measure overall abilities in academic institutions, to monitor cognitive development and enhance executive functioning skills</w:t>
      </w:r>
      <w:r w:rsidR="009C7635">
        <w:rPr>
          <w:rFonts w:ascii="Times New Roman" w:hAnsi="Times New Roman" w:cs="Times New Roman"/>
          <w:sz w:val="24"/>
          <w:szCs w:val="24"/>
        </w:rPr>
        <w:t xml:space="preserve">. </w:t>
      </w:r>
      <w:r w:rsidR="00EB682F">
        <w:rPr>
          <w:rFonts w:ascii="Times New Roman" w:hAnsi="Times New Roman" w:cs="Times New Roman"/>
          <w:sz w:val="24"/>
          <w:szCs w:val="24"/>
        </w:rPr>
        <w:t>Also,</w:t>
      </w:r>
      <w:r w:rsidR="009C7635">
        <w:rPr>
          <w:rFonts w:ascii="Times New Roman" w:hAnsi="Times New Roman" w:cs="Times New Roman"/>
          <w:sz w:val="24"/>
          <w:szCs w:val="24"/>
        </w:rPr>
        <w:t xml:space="preserve"> within </w:t>
      </w:r>
      <w:r w:rsidR="00F47A79" w:rsidRPr="00CC7CC1">
        <w:rPr>
          <w:rFonts w:ascii="Times New Roman" w:hAnsi="Times New Roman" w:cs="Times New Roman"/>
          <w:sz w:val="24"/>
          <w:szCs w:val="24"/>
        </w:rPr>
        <w:t xml:space="preserve">clinical psychology to rehabilitate neuroplasticity, vital to successful performance and learning (Finn et al., 2014).  </w:t>
      </w:r>
    </w:p>
    <w:p w14:paraId="26E56DA0" w14:textId="3E2404E1"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SOP effects individual memory and attention, and </w:t>
      </w:r>
      <w:r w:rsidR="003C66CF">
        <w:rPr>
          <w:rFonts w:ascii="Times New Roman" w:hAnsi="Times New Roman" w:cs="Times New Roman"/>
          <w:sz w:val="24"/>
          <w:szCs w:val="24"/>
        </w:rPr>
        <w:t xml:space="preserve">therefore, </w:t>
      </w:r>
      <w:r w:rsidRPr="00CC7CC1">
        <w:rPr>
          <w:rFonts w:ascii="Times New Roman" w:hAnsi="Times New Roman" w:cs="Times New Roman"/>
          <w:sz w:val="24"/>
          <w:szCs w:val="24"/>
        </w:rPr>
        <w:t xml:space="preserve">memory and attention affect individual learning, hence the importance to explore the effect </w:t>
      </w:r>
      <w:r w:rsidR="00EE41E1">
        <w:rPr>
          <w:rFonts w:ascii="Times New Roman" w:hAnsi="Times New Roman" w:cs="Times New Roman"/>
          <w:sz w:val="24"/>
          <w:szCs w:val="24"/>
        </w:rPr>
        <w:t xml:space="preserve">of </w:t>
      </w:r>
      <w:r w:rsidRPr="00CC7CC1">
        <w:rPr>
          <w:rFonts w:ascii="Times New Roman" w:hAnsi="Times New Roman" w:cs="Times New Roman"/>
          <w:sz w:val="24"/>
          <w:szCs w:val="24"/>
        </w:rPr>
        <w:t>SOP on individual memory and attention</w:t>
      </w:r>
      <w:r w:rsidR="00EE41E1">
        <w:rPr>
          <w:rFonts w:ascii="Times New Roman" w:hAnsi="Times New Roman" w:cs="Times New Roman"/>
          <w:sz w:val="24"/>
          <w:szCs w:val="24"/>
        </w:rPr>
        <w:t>,</w:t>
      </w:r>
      <w:r w:rsidRPr="00CC7CC1">
        <w:rPr>
          <w:rFonts w:ascii="Times New Roman" w:hAnsi="Times New Roman" w:cs="Times New Roman"/>
          <w:sz w:val="24"/>
          <w:szCs w:val="24"/>
        </w:rPr>
        <w:t xml:space="preserve"> to gather predictions of human learning and performance. SOP impacts on all areas of cognition (Salthouse, 1996), which increases with age in childhood (</w:t>
      </w:r>
      <w:proofErr w:type="spellStart"/>
      <w:r w:rsidRPr="00CC7CC1">
        <w:rPr>
          <w:rFonts w:ascii="Times New Roman" w:hAnsi="Times New Roman" w:cs="Times New Roman"/>
          <w:sz w:val="24"/>
          <w:szCs w:val="24"/>
        </w:rPr>
        <w:t>Kail</w:t>
      </w:r>
      <w:proofErr w:type="spellEnd"/>
      <w:r w:rsidRPr="00CC7CC1">
        <w:rPr>
          <w:rFonts w:ascii="Times New Roman" w:hAnsi="Times New Roman" w:cs="Times New Roman"/>
          <w:sz w:val="24"/>
          <w:szCs w:val="24"/>
        </w:rPr>
        <w:t xml:space="preserve"> &amp; </w:t>
      </w:r>
      <w:proofErr w:type="spellStart"/>
      <w:r w:rsidRPr="00CC7CC1">
        <w:rPr>
          <w:rFonts w:ascii="Times New Roman" w:hAnsi="Times New Roman" w:cs="Times New Roman"/>
          <w:sz w:val="24"/>
          <w:szCs w:val="24"/>
        </w:rPr>
        <w:t>Salthouse</w:t>
      </w:r>
      <w:proofErr w:type="spellEnd"/>
      <w:r w:rsidRPr="00CC7CC1">
        <w:rPr>
          <w:rFonts w:ascii="Times New Roman" w:hAnsi="Times New Roman" w:cs="Times New Roman"/>
          <w:sz w:val="24"/>
          <w:szCs w:val="24"/>
        </w:rPr>
        <w:t xml:space="preserve">, 1994), and declines over the life course (Levitt et al., 2006). The processing system becomes less efficient (slower) in the ageing process. For </w:t>
      </w:r>
      <w:r w:rsidR="005D680B">
        <w:rPr>
          <w:rFonts w:ascii="Times New Roman" w:hAnsi="Times New Roman" w:cs="Times New Roman"/>
          <w:sz w:val="24"/>
          <w:szCs w:val="24"/>
        </w:rPr>
        <w:t>example</w:t>
      </w:r>
      <w:r w:rsidRPr="00CC7CC1">
        <w:rPr>
          <w:rFonts w:ascii="Times New Roman" w:hAnsi="Times New Roman" w:cs="Times New Roman"/>
          <w:sz w:val="24"/>
          <w:szCs w:val="24"/>
        </w:rPr>
        <w:t>, when completing tasks, individuals cannot hold as much information in the mind, due to cognitive decline</w:t>
      </w:r>
      <w:r w:rsidR="005D680B">
        <w:rPr>
          <w:rFonts w:ascii="Times New Roman" w:hAnsi="Times New Roman" w:cs="Times New Roman"/>
          <w:sz w:val="24"/>
          <w:szCs w:val="24"/>
        </w:rPr>
        <w:t>,</w:t>
      </w:r>
      <w:r w:rsidRPr="00CC7CC1">
        <w:rPr>
          <w:rFonts w:ascii="Times New Roman" w:hAnsi="Times New Roman" w:cs="Times New Roman"/>
          <w:sz w:val="24"/>
          <w:szCs w:val="24"/>
        </w:rPr>
        <w:t xml:space="preserve"> and may need a longer time to process stimuli (Salthouse, 1996).</w:t>
      </w:r>
    </w:p>
    <w:p w14:paraId="4AAB5EE1" w14:textId="065F39CB" w:rsidR="00F47A79" w:rsidRPr="00CC7CC1" w:rsidRDefault="00403A68" w:rsidP="00AA7CDA">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F47A79" w:rsidRPr="00CC7CC1">
        <w:rPr>
          <w:rFonts w:ascii="Times New Roman" w:hAnsi="Times New Roman" w:cs="Times New Roman"/>
          <w:sz w:val="24"/>
          <w:szCs w:val="24"/>
        </w:rPr>
        <w:t>cademic institutions do not differentiate between fast and slow processors</w:t>
      </w:r>
      <w:r>
        <w:rPr>
          <w:rFonts w:ascii="Times New Roman" w:hAnsi="Times New Roman" w:cs="Times New Roman"/>
          <w:sz w:val="24"/>
          <w:szCs w:val="24"/>
        </w:rPr>
        <w:t>,</w:t>
      </w:r>
      <w:r w:rsidR="00F47A79" w:rsidRPr="00CC7CC1">
        <w:rPr>
          <w:rFonts w:ascii="Times New Roman" w:hAnsi="Times New Roman" w:cs="Times New Roman"/>
          <w:sz w:val="24"/>
          <w:szCs w:val="24"/>
        </w:rPr>
        <w:t xml:space="preserve"> which impacts on the quality of learning and performance in the classroom, such as the effectiveness of attending to information and completing tasks. Today, individuals are expected to learn more in less time, to </w:t>
      </w:r>
      <w:r w:rsidRPr="00CC7CC1">
        <w:rPr>
          <w:rFonts w:ascii="Times New Roman" w:hAnsi="Times New Roman" w:cs="Times New Roman"/>
          <w:sz w:val="24"/>
          <w:szCs w:val="24"/>
        </w:rPr>
        <w:t xml:space="preserve">rapidly </w:t>
      </w:r>
      <w:r w:rsidR="00F47A79" w:rsidRPr="00CC7CC1">
        <w:rPr>
          <w:rFonts w:ascii="Times New Roman" w:hAnsi="Times New Roman" w:cs="Times New Roman"/>
          <w:sz w:val="24"/>
          <w:szCs w:val="24"/>
        </w:rPr>
        <w:t>complete tasks, and to keep up with the fast pace of life</w:t>
      </w:r>
      <w:r>
        <w:rPr>
          <w:rFonts w:ascii="Times New Roman" w:hAnsi="Times New Roman" w:cs="Times New Roman"/>
          <w:sz w:val="24"/>
          <w:szCs w:val="24"/>
        </w:rPr>
        <w:t>. Yet,</w:t>
      </w:r>
      <w:r w:rsidR="00F47A79" w:rsidRPr="00CC7CC1">
        <w:rPr>
          <w:rFonts w:ascii="Times New Roman" w:hAnsi="Times New Roman" w:cs="Times New Roman"/>
          <w:sz w:val="24"/>
          <w:szCs w:val="24"/>
        </w:rPr>
        <w:t xml:space="preserve"> some individuals cannot as they cannot perform sufficiently, due to restrictions within the central nervous system (CNS)</w:t>
      </w:r>
      <w:r>
        <w:rPr>
          <w:rFonts w:ascii="Times New Roman" w:hAnsi="Times New Roman" w:cs="Times New Roman"/>
          <w:sz w:val="24"/>
          <w:szCs w:val="24"/>
        </w:rPr>
        <w:t xml:space="preserve">, </w:t>
      </w:r>
      <w:r w:rsidR="00F47A79" w:rsidRPr="00CC7CC1">
        <w:rPr>
          <w:rFonts w:ascii="Times New Roman" w:hAnsi="Times New Roman" w:cs="Times New Roman"/>
          <w:sz w:val="24"/>
          <w:szCs w:val="24"/>
        </w:rPr>
        <w:t>which does not allow them to process incoming information rapidly</w:t>
      </w:r>
      <w:r w:rsidR="00D71A6A">
        <w:rPr>
          <w:rFonts w:ascii="Times New Roman" w:hAnsi="Times New Roman" w:cs="Times New Roman"/>
          <w:sz w:val="24"/>
          <w:szCs w:val="24"/>
        </w:rPr>
        <w:t>. C</w:t>
      </w:r>
      <w:r w:rsidR="00F47A79" w:rsidRPr="00CC7CC1">
        <w:rPr>
          <w:rFonts w:ascii="Times New Roman" w:hAnsi="Times New Roman" w:cs="Times New Roman"/>
          <w:sz w:val="24"/>
          <w:szCs w:val="24"/>
        </w:rPr>
        <w:t>onsequently</w:t>
      </w:r>
      <w:r w:rsidR="00D71A6A">
        <w:rPr>
          <w:rFonts w:ascii="Times New Roman" w:hAnsi="Times New Roman" w:cs="Times New Roman"/>
          <w:sz w:val="24"/>
          <w:szCs w:val="24"/>
        </w:rPr>
        <w:t>,</w:t>
      </w:r>
      <w:r w:rsidR="00F47A79" w:rsidRPr="00CC7CC1">
        <w:rPr>
          <w:rFonts w:ascii="Times New Roman" w:hAnsi="Times New Roman" w:cs="Times New Roman"/>
          <w:sz w:val="24"/>
          <w:szCs w:val="24"/>
        </w:rPr>
        <w:t xml:space="preserve"> causing difficulties </w:t>
      </w:r>
      <w:r w:rsidR="00D71A6A">
        <w:rPr>
          <w:rFonts w:ascii="Times New Roman" w:hAnsi="Times New Roman" w:cs="Times New Roman"/>
          <w:sz w:val="24"/>
          <w:szCs w:val="24"/>
        </w:rPr>
        <w:t xml:space="preserve">in performance </w:t>
      </w:r>
      <w:r w:rsidR="00F47A79" w:rsidRPr="00CC7CC1">
        <w:rPr>
          <w:rFonts w:ascii="Times New Roman" w:hAnsi="Times New Roman" w:cs="Times New Roman"/>
          <w:sz w:val="24"/>
          <w:szCs w:val="24"/>
        </w:rPr>
        <w:t xml:space="preserve">and </w:t>
      </w:r>
      <w:r w:rsidR="00D71A6A">
        <w:rPr>
          <w:rFonts w:ascii="Times New Roman" w:hAnsi="Times New Roman" w:cs="Times New Roman"/>
          <w:sz w:val="24"/>
          <w:szCs w:val="24"/>
        </w:rPr>
        <w:t xml:space="preserve">when </w:t>
      </w:r>
      <w:r w:rsidR="00F47A79" w:rsidRPr="00CC7CC1">
        <w:rPr>
          <w:rFonts w:ascii="Times New Roman" w:hAnsi="Times New Roman" w:cs="Times New Roman"/>
          <w:sz w:val="24"/>
          <w:szCs w:val="24"/>
        </w:rPr>
        <w:t xml:space="preserve">completing simple daily tasks (Jensen, 2005).  </w:t>
      </w:r>
    </w:p>
    <w:p w14:paraId="2B63C0B8" w14:textId="61B64C95" w:rsidR="00F47A79" w:rsidRPr="00CC7CC1" w:rsidRDefault="00F47A79" w:rsidP="00AA7CDA">
      <w:pPr>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It is assumed that individual performance in cognitive tasks </w:t>
      </w:r>
      <w:r w:rsidR="00A62255">
        <w:rPr>
          <w:rFonts w:ascii="Times New Roman" w:hAnsi="Times New Roman" w:cs="Times New Roman"/>
          <w:sz w:val="24"/>
          <w:szCs w:val="24"/>
        </w:rPr>
        <w:t>is</w:t>
      </w:r>
      <w:r w:rsidRPr="00CC7CC1">
        <w:rPr>
          <w:rFonts w:ascii="Times New Roman" w:hAnsi="Times New Roman" w:cs="Times New Roman"/>
          <w:sz w:val="24"/>
          <w:szCs w:val="24"/>
        </w:rPr>
        <w:t xml:space="preserve"> restricted generally by </w:t>
      </w:r>
      <w:r w:rsidR="00A62255">
        <w:rPr>
          <w:rFonts w:ascii="Times New Roman" w:hAnsi="Times New Roman" w:cs="Times New Roman"/>
          <w:sz w:val="24"/>
          <w:szCs w:val="24"/>
        </w:rPr>
        <w:t>‘</w:t>
      </w:r>
      <w:r w:rsidRPr="00CC7CC1">
        <w:rPr>
          <w:rFonts w:ascii="Times New Roman" w:hAnsi="Times New Roman" w:cs="Times New Roman"/>
          <w:sz w:val="24"/>
          <w:szCs w:val="24"/>
        </w:rPr>
        <w:t>processing constraints</w:t>
      </w:r>
      <w:r w:rsidR="00A62255">
        <w:rPr>
          <w:rFonts w:ascii="Times New Roman" w:hAnsi="Times New Roman" w:cs="Times New Roman"/>
          <w:sz w:val="24"/>
          <w:szCs w:val="24"/>
        </w:rPr>
        <w:t>’</w:t>
      </w:r>
      <w:r w:rsidRPr="00CC7CC1">
        <w:rPr>
          <w:rFonts w:ascii="Times New Roman" w:hAnsi="Times New Roman" w:cs="Times New Roman"/>
          <w:sz w:val="24"/>
          <w:szCs w:val="24"/>
        </w:rPr>
        <w:t xml:space="preserve">, as well as ‘knowledge and variation’ of certain processes </w:t>
      </w:r>
      <w:r w:rsidR="00EC3B74" w:rsidRPr="00CC7CC1">
        <w:rPr>
          <w:rFonts w:ascii="Times New Roman" w:hAnsi="Times New Roman" w:cs="Times New Roman"/>
          <w:sz w:val="24"/>
          <w:szCs w:val="24"/>
        </w:rPr>
        <w:t>(</w:t>
      </w:r>
      <w:r w:rsidRPr="00CC7CC1">
        <w:rPr>
          <w:rFonts w:ascii="Times New Roman" w:hAnsi="Times New Roman" w:cs="Times New Roman"/>
          <w:sz w:val="24"/>
          <w:szCs w:val="24"/>
        </w:rPr>
        <w:t xml:space="preserve">Salthouse, 1991a). </w:t>
      </w:r>
    </w:p>
    <w:p w14:paraId="30831430" w14:textId="77777777" w:rsidR="00735814" w:rsidRPr="00CC7CC1" w:rsidRDefault="00735814" w:rsidP="00AA7CDA">
      <w:pPr>
        <w:spacing w:line="480" w:lineRule="auto"/>
        <w:jc w:val="both"/>
        <w:rPr>
          <w:rFonts w:ascii="Times New Roman" w:hAnsi="Times New Roman" w:cs="Times New Roman"/>
          <w:b/>
          <w:sz w:val="24"/>
          <w:szCs w:val="24"/>
        </w:rPr>
      </w:pPr>
    </w:p>
    <w:p w14:paraId="7E7D1EC7" w14:textId="77777777" w:rsidR="00C435BE" w:rsidRPr="00CC7CC1" w:rsidRDefault="00C435BE" w:rsidP="00AA7CDA">
      <w:pPr>
        <w:spacing w:line="480" w:lineRule="auto"/>
        <w:jc w:val="both"/>
        <w:rPr>
          <w:rFonts w:ascii="Times New Roman" w:hAnsi="Times New Roman" w:cs="Times New Roman"/>
          <w:b/>
          <w:sz w:val="24"/>
          <w:szCs w:val="24"/>
        </w:rPr>
      </w:pPr>
    </w:p>
    <w:p w14:paraId="3B7A1ACE" w14:textId="77777777" w:rsidR="00A929C2" w:rsidRDefault="00A929C2" w:rsidP="00AA7CDA">
      <w:pPr>
        <w:spacing w:line="480" w:lineRule="auto"/>
        <w:jc w:val="both"/>
        <w:rPr>
          <w:rFonts w:ascii="Times New Roman" w:hAnsi="Times New Roman" w:cs="Times New Roman"/>
          <w:b/>
          <w:sz w:val="24"/>
          <w:szCs w:val="24"/>
        </w:rPr>
      </w:pPr>
    </w:p>
    <w:p w14:paraId="67E5AA3A" w14:textId="3A431B46" w:rsidR="00F47A79" w:rsidRPr="00CC7CC1" w:rsidRDefault="00F47A79" w:rsidP="00AA7CDA">
      <w:pPr>
        <w:spacing w:line="480" w:lineRule="auto"/>
        <w:jc w:val="both"/>
        <w:rPr>
          <w:rFonts w:ascii="Times New Roman" w:hAnsi="Times New Roman" w:cs="Times New Roman"/>
          <w:b/>
          <w:sz w:val="24"/>
          <w:szCs w:val="24"/>
        </w:rPr>
      </w:pPr>
      <w:r w:rsidRPr="00CC7CC1">
        <w:rPr>
          <w:rFonts w:ascii="Times New Roman" w:hAnsi="Times New Roman" w:cs="Times New Roman"/>
          <w:b/>
          <w:sz w:val="24"/>
          <w:szCs w:val="24"/>
        </w:rPr>
        <w:t xml:space="preserve">The author predicts that the </w:t>
      </w:r>
    </w:p>
    <w:p w14:paraId="70C05DB1" w14:textId="77777777" w:rsidR="00F47A79" w:rsidRPr="00CC7CC1" w:rsidRDefault="00F47A79" w:rsidP="00AA7CDA">
      <w:pPr>
        <w:pStyle w:val="ListParagraph"/>
        <w:numPr>
          <w:ilvl w:val="0"/>
          <w:numId w:val="6"/>
        </w:numPr>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Faster cognition processors are expected to score better on the memory tasks, and score better on the attention tasks, compared to the slow processors. </w:t>
      </w:r>
    </w:p>
    <w:p w14:paraId="1ED73B5A" w14:textId="4D918C35" w:rsidR="00F47A79" w:rsidRPr="00CC7CC1" w:rsidRDefault="00F47A79" w:rsidP="00AA7CDA">
      <w:pPr>
        <w:pStyle w:val="ListParagraph"/>
        <w:numPr>
          <w:ilvl w:val="0"/>
          <w:numId w:val="6"/>
        </w:numPr>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Slow processors are expected to do better on the hard tasks in both the memory and attention tasks, compared to the fast processors. </w:t>
      </w:r>
    </w:p>
    <w:p w14:paraId="63BCA1FF" w14:textId="6EF7CF15" w:rsidR="00F47A79" w:rsidRPr="00CC7CC1" w:rsidRDefault="00F47A79" w:rsidP="00AA7CDA">
      <w:pPr>
        <w:spacing w:after="0" w:line="480" w:lineRule="auto"/>
        <w:jc w:val="both"/>
        <w:rPr>
          <w:rFonts w:ascii="Times New Roman" w:hAnsi="Times New Roman" w:cs="Times New Roman"/>
          <w:sz w:val="24"/>
          <w:szCs w:val="24"/>
        </w:rPr>
      </w:pPr>
    </w:p>
    <w:p w14:paraId="33D05B9B" w14:textId="5B571044" w:rsidR="00F47A79" w:rsidRPr="00CC7CC1" w:rsidRDefault="00F47A79" w:rsidP="00AA7CDA">
      <w:pPr>
        <w:spacing w:after="0" w:line="480" w:lineRule="auto"/>
        <w:jc w:val="both"/>
        <w:rPr>
          <w:rFonts w:ascii="Times New Roman" w:hAnsi="Times New Roman" w:cs="Times New Roman"/>
          <w:sz w:val="24"/>
          <w:szCs w:val="24"/>
        </w:rPr>
      </w:pPr>
    </w:p>
    <w:p w14:paraId="3617DB11" w14:textId="4C3BF743" w:rsidR="00F47A79" w:rsidRPr="00CC7CC1" w:rsidRDefault="00F47A79" w:rsidP="00AA7CDA">
      <w:pPr>
        <w:spacing w:after="0" w:line="480" w:lineRule="auto"/>
        <w:jc w:val="both"/>
        <w:rPr>
          <w:rFonts w:ascii="Times New Roman" w:hAnsi="Times New Roman" w:cs="Times New Roman"/>
          <w:sz w:val="24"/>
          <w:szCs w:val="24"/>
        </w:rPr>
      </w:pPr>
    </w:p>
    <w:p w14:paraId="3389A83F" w14:textId="430849BC" w:rsidR="00F47A79" w:rsidRPr="00CC7CC1" w:rsidRDefault="00F47A79" w:rsidP="00AA7CDA">
      <w:pPr>
        <w:spacing w:after="0" w:line="480" w:lineRule="auto"/>
        <w:jc w:val="both"/>
        <w:rPr>
          <w:rFonts w:ascii="Times New Roman" w:hAnsi="Times New Roman" w:cs="Times New Roman"/>
          <w:sz w:val="24"/>
          <w:szCs w:val="24"/>
        </w:rPr>
      </w:pPr>
    </w:p>
    <w:p w14:paraId="30018AC3" w14:textId="46353009" w:rsidR="00F47A79" w:rsidRPr="00CC7CC1" w:rsidRDefault="00F47A79" w:rsidP="00AA7CDA">
      <w:pPr>
        <w:spacing w:after="0" w:line="480" w:lineRule="auto"/>
        <w:jc w:val="both"/>
        <w:rPr>
          <w:rFonts w:ascii="Times New Roman" w:hAnsi="Times New Roman" w:cs="Times New Roman"/>
          <w:sz w:val="24"/>
          <w:szCs w:val="24"/>
        </w:rPr>
      </w:pPr>
    </w:p>
    <w:p w14:paraId="018090E8" w14:textId="3C43BA45" w:rsidR="00F47A79" w:rsidRPr="00CC7CC1" w:rsidRDefault="00F47A79" w:rsidP="00AA7CDA">
      <w:pPr>
        <w:spacing w:after="0" w:line="480" w:lineRule="auto"/>
        <w:jc w:val="both"/>
        <w:rPr>
          <w:rFonts w:ascii="Times New Roman" w:hAnsi="Times New Roman" w:cs="Times New Roman"/>
          <w:sz w:val="24"/>
          <w:szCs w:val="24"/>
        </w:rPr>
      </w:pPr>
    </w:p>
    <w:p w14:paraId="0D4DC66F" w14:textId="7BC23556" w:rsidR="00F47A79" w:rsidRPr="00CC7CC1" w:rsidRDefault="00F47A79" w:rsidP="00AA7CDA">
      <w:pPr>
        <w:spacing w:after="0" w:line="480" w:lineRule="auto"/>
        <w:jc w:val="both"/>
        <w:rPr>
          <w:rFonts w:ascii="Times New Roman" w:hAnsi="Times New Roman" w:cs="Times New Roman"/>
          <w:sz w:val="24"/>
          <w:szCs w:val="24"/>
        </w:rPr>
      </w:pPr>
    </w:p>
    <w:p w14:paraId="64851A1A" w14:textId="61474D02" w:rsidR="00F47A79" w:rsidRPr="00CC7CC1" w:rsidRDefault="00F47A79" w:rsidP="00AA7CDA">
      <w:pPr>
        <w:spacing w:after="0" w:line="480" w:lineRule="auto"/>
        <w:jc w:val="both"/>
        <w:rPr>
          <w:rFonts w:ascii="Times New Roman" w:hAnsi="Times New Roman" w:cs="Times New Roman"/>
          <w:sz w:val="24"/>
          <w:szCs w:val="24"/>
        </w:rPr>
      </w:pPr>
    </w:p>
    <w:p w14:paraId="07621F58" w14:textId="5A592FBC" w:rsidR="00F47A79" w:rsidRPr="00CC7CC1" w:rsidRDefault="00F47A79" w:rsidP="00AA7CDA">
      <w:pPr>
        <w:spacing w:after="0" w:line="480" w:lineRule="auto"/>
        <w:jc w:val="both"/>
        <w:rPr>
          <w:rFonts w:ascii="Times New Roman" w:hAnsi="Times New Roman" w:cs="Times New Roman"/>
          <w:sz w:val="24"/>
          <w:szCs w:val="24"/>
        </w:rPr>
      </w:pPr>
    </w:p>
    <w:p w14:paraId="2A89250D" w14:textId="6A5F30D2" w:rsidR="00F47A79" w:rsidRPr="00CC7CC1" w:rsidRDefault="00F47A79" w:rsidP="00AA7CDA">
      <w:pPr>
        <w:spacing w:after="0" w:line="480" w:lineRule="auto"/>
        <w:jc w:val="both"/>
        <w:rPr>
          <w:rFonts w:ascii="Times New Roman" w:hAnsi="Times New Roman" w:cs="Times New Roman"/>
          <w:sz w:val="24"/>
          <w:szCs w:val="24"/>
        </w:rPr>
      </w:pPr>
    </w:p>
    <w:p w14:paraId="60E0E4F8" w14:textId="2EBCE186" w:rsidR="00F47A79" w:rsidRPr="00CC7CC1" w:rsidRDefault="00F47A79" w:rsidP="00AA7CDA">
      <w:pPr>
        <w:spacing w:after="0" w:line="480" w:lineRule="auto"/>
        <w:jc w:val="both"/>
        <w:rPr>
          <w:rFonts w:ascii="Times New Roman" w:hAnsi="Times New Roman" w:cs="Times New Roman"/>
          <w:sz w:val="24"/>
          <w:szCs w:val="24"/>
        </w:rPr>
      </w:pPr>
    </w:p>
    <w:p w14:paraId="1F24ACF2" w14:textId="5D0B7C88" w:rsidR="00F47A79" w:rsidRPr="00CC7CC1" w:rsidRDefault="00F47A79" w:rsidP="00AA7CDA">
      <w:pPr>
        <w:spacing w:after="0" w:line="480" w:lineRule="auto"/>
        <w:jc w:val="both"/>
        <w:rPr>
          <w:rFonts w:ascii="Times New Roman" w:hAnsi="Times New Roman" w:cs="Times New Roman"/>
          <w:sz w:val="24"/>
          <w:szCs w:val="24"/>
        </w:rPr>
      </w:pPr>
    </w:p>
    <w:p w14:paraId="1CB5453A" w14:textId="712D710C" w:rsidR="00F47A79" w:rsidRPr="00CC7CC1" w:rsidRDefault="00F47A79" w:rsidP="00AA7CDA">
      <w:pPr>
        <w:spacing w:after="0" w:line="480" w:lineRule="auto"/>
        <w:jc w:val="both"/>
        <w:rPr>
          <w:rFonts w:ascii="Times New Roman" w:hAnsi="Times New Roman" w:cs="Times New Roman"/>
          <w:sz w:val="24"/>
          <w:szCs w:val="24"/>
        </w:rPr>
      </w:pPr>
    </w:p>
    <w:p w14:paraId="7756D54A" w14:textId="59416281" w:rsidR="00F47A79" w:rsidRPr="00CC7CC1" w:rsidRDefault="00F47A79" w:rsidP="00AA7CDA">
      <w:pPr>
        <w:spacing w:after="0" w:line="480" w:lineRule="auto"/>
        <w:jc w:val="both"/>
        <w:rPr>
          <w:rFonts w:ascii="Times New Roman" w:hAnsi="Times New Roman" w:cs="Times New Roman"/>
          <w:sz w:val="24"/>
          <w:szCs w:val="24"/>
        </w:rPr>
      </w:pPr>
    </w:p>
    <w:p w14:paraId="59B8F328" w14:textId="77777777" w:rsidR="000756B7" w:rsidRPr="00CC7CC1" w:rsidRDefault="000756B7" w:rsidP="00AA7CDA">
      <w:pPr>
        <w:spacing w:after="0" w:line="480" w:lineRule="auto"/>
        <w:jc w:val="both"/>
        <w:rPr>
          <w:rFonts w:ascii="Times New Roman" w:hAnsi="Times New Roman" w:cs="Times New Roman"/>
          <w:sz w:val="24"/>
          <w:szCs w:val="24"/>
        </w:rPr>
      </w:pPr>
    </w:p>
    <w:p w14:paraId="0B6165FE" w14:textId="77777777" w:rsidR="000756B7" w:rsidRPr="00CC7CC1" w:rsidRDefault="000756B7" w:rsidP="00AA7CDA">
      <w:pPr>
        <w:spacing w:after="0" w:line="480" w:lineRule="auto"/>
        <w:jc w:val="both"/>
        <w:rPr>
          <w:rFonts w:ascii="Times New Roman" w:hAnsi="Times New Roman" w:cs="Times New Roman"/>
          <w:sz w:val="24"/>
          <w:szCs w:val="24"/>
        </w:rPr>
      </w:pPr>
    </w:p>
    <w:p w14:paraId="3836B42E" w14:textId="77777777" w:rsidR="000756B7" w:rsidRPr="00CC7CC1" w:rsidRDefault="000756B7" w:rsidP="00AA7CDA">
      <w:pPr>
        <w:spacing w:after="0" w:line="480" w:lineRule="auto"/>
        <w:jc w:val="both"/>
        <w:rPr>
          <w:rFonts w:ascii="Times New Roman" w:hAnsi="Times New Roman" w:cs="Times New Roman"/>
          <w:sz w:val="24"/>
          <w:szCs w:val="24"/>
        </w:rPr>
      </w:pPr>
    </w:p>
    <w:p w14:paraId="31310EB5" w14:textId="77777777" w:rsidR="000756B7" w:rsidRPr="00CC7CC1" w:rsidRDefault="000756B7" w:rsidP="00AA7CDA">
      <w:pPr>
        <w:spacing w:after="0" w:line="480" w:lineRule="auto"/>
        <w:jc w:val="both"/>
        <w:rPr>
          <w:rFonts w:ascii="Times New Roman" w:hAnsi="Times New Roman" w:cs="Times New Roman"/>
          <w:sz w:val="24"/>
          <w:szCs w:val="24"/>
        </w:rPr>
      </w:pPr>
    </w:p>
    <w:p w14:paraId="2D8DAD84" w14:textId="77777777" w:rsidR="000756B7" w:rsidRPr="00CC7CC1" w:rsidRDefault="000756B7" w:rsidP="00AA7CDA">
      <w:pPr>
        <w:spacing w:after="0" w:line="480" w:lineRule="auto"/>
        <w:jc w:val="both"/>
        <w:rPr>
          <w:rFonts w:ascii="Times New Roman" w:hAnsi="Times New Roman" w:cs="Times New Roman"/>
          <w:sz w:val="24"/>
          <w:szCs w:val="24"/>
        </w:rPr>
      </w:pPr>
    </w:p>
    <w:p w14:paraId="356340C7" w14:textId="77777777" w:rsidR="00A929C2" w:rsidRDefault="00A929C2" w:rsidP="00AA7CDA">
      <w:pPr>
        <w:spacing w:after="0" w:line="480" w:lineRule="auto"/>
        <w:jc w:val="both"/>
        <w:rPr>
          <w:rFonts w:ascii="Times New Roman" w:hAnsi="Times New Roman" w:cs="Times New Roman"/>
          <w:sz w:val="24"/>
          <w:szCs w:val="24"/>
        </w:rPr>
      </w:pPr>
    </w:p>
    <w:p w14:paraId="04017C9D" w14:textId="56632A86" w:rsidR="000756B7" w:rsidRPr="00CC7CC1" w:rsidRDefault="00F47A79" w:rsidP="00AA7CDA">
      <w:pPr>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Chapter 2. </w:t>
      </w:r>
    </w:p>
    <w:p w14:paraId="1C2F457B" w14:textId="44C2E615" w:rsidR="00F47A79" w:rsidRPr="00CC7CC1" w:rsidRDefault="00F47A79" w:rsidP="00AA7CDA">
      <w:pPr>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Methodology:</w:t>
      </w:r>
    </w:p>
    <w:p w14:paraId="5C8932B5" w14:textId="77777777" w:rsidR="00F47A79" w:rsidRPr="00CC7CC1" w:rsidRDefault="00F47A79" w:rsidP="00AA7CDA">
      <w:pPr>
        <w:autoSpaceDE w:val="0"/>
        <w:autoSpaceDN w:val="0"/>
        <w:adjustRightInd w:val="0"/>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Design: </w:t>
      </w:r>
    </w:p>
    <w:p w14:paraId="166B3E58" w14:textId="77777777" w:rsidR="00F47A79" w:rsidRPr="00CC7CC1" w:rsidRDefault="00F47A79" w:rsidP="00AA7CDA">
      <w:pPr>
        <w:autoSpaceDE w:val="0"/>
        <w:autoSpaceDN w:val="0"/>
        <w:adjustRightInd w:val="0"/>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The study used an experimental procedure to measure the effect of speed of processing on attention and Memory. The data were analysed using two, 2x2 mixed-subject analysis of variance (ANOVA) statistical test.  </w:t>
      </w:r>
    </w:p>
    <w:p w14:paraId="2B4381B9" w14:textId="77777777" w:rsidR="00F47A79" w:rsidRPr="00CC7CC1" w:rsidRDefault="00F47A79" w:rsidP="00AA7CDA">
      <w:pPr>
        <w:spacing w:line="480" w:lineRule="auto"/>
        <w:jc w:val="both"/>
        <w:rPr>
          <w:rFonts w:ascii="Times New Roman" w:hAnsi="Times New Roman" w:cs="Times New Roman"/>
          <w:sz w:val="24"/>
          <w:szCs w:val="24"/>
          <w:highlight w:val="yellow"/>
        </w:rPr>
      </w:pPr>
      <w:r w:rsidRPr="00CC7CC1">
        <w:rPr>
          <w:rFonts w:ascii="Times New Roman" w:hAnsi="Times New Roman" w:cs="Times New Roman"/>
          <w:sz w:val="24"/>
          <w:szCs w:val="24"/>
        </w:rPr>
        <w:t xml:space="preserve">The Independent variable: speed of processing; 1. Fast and 2. Slow. </w:t>
      </w:r>
    </w:p>
    <w:p w14:paraId="57D4622F" w14:textId="7777777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The dependent variable: each having two conditions: Memory: (easy and hard), x Attention: (easy and hard). </w:t>
      </w:r>
    </w:p>
    <w:p w14:paraId="09C785F6" w14:textId="77777777" w:rsidR="00F47A79" w:rsidRPr="00CC7CC1" w:rsidRDefault="00F47A79" w:rsidP="00AA7CDA">
      <w:pPr>
        <w:tabs>
          <w:tab w:val="left" w:pos="6570"/>
        </w:tabs>
        <w:autoSpaceDE w:val="0"/>
        <w:autoSpaceDN w:val="0"/>
        <w:adjustRightInd w:val="0"/>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Participants: </w:t>
      </w:r>
    </w:p>
    <w:p w14:paraId="466ADC86" w14:textId="77777777" w:rsidR="00F47A79" w:rsidRPr="00CC7CC1" w:rsidRDefault="00F47A79" w:rsidP="00AA7CDA">
      <w:pPr>
        <w:tabs>
          <w:tab w:val="left" w:pos="6570"/>
        </w:tabs>
        <w:autoSpaceDE w:val="0"/>
        <w:autoSpaceDN w:val="0"/>
        <w:adjustRightInd w:val="0"/>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Participants consisted of an opportunity sample from a university in South-West Wales, and who took part in all conditions. The participants were recruited internally, through the researcher’s academic institution, via verbal invitation, which promoted the purpose of the experiment; to identify individual speed of processing, (fast or slow), and to establish if the rate of mental processing impacted upon individual short-term memory and attentional capacity. </w:t>
      </w:r>
    </w:p>
    <w:p w14:paraId="0C9AD654" w14:textId="77777777" w:rsidR="00F47A79" w:rsidRPr="00CC7CC1" w:rsidRDefault="00F47A79" w:rsidP="00AA7CDA">
      <w:pPr>
        <w:tabs>
          <w:tab w:val="left" w:pos="6570"/>
        </w:tabs>
        <w:autoSpaceDE w:val="0"/>
        <w:autoSpaceDN w:val="0"/>
        <w:adjustRightInd w:val="0"/>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Verbal invitation to students and members of staff from within the university to voluntarily participant within the present study. Current psychology lecturers were verbally asked for convenient access, to the first year to third year undergraduate psychology students, to take part within cognition trails that test individual mental processes, to support both the researcher and the student, within academic and professional progression, and furthermore, to contribute to the expansion of cognition research. </w:t>
      </w:r>
    </w:p>
    <w:p w14:paraId="5CA58A97" w14:textId="77777777" w:rsidR="000756B7" w:rsidRPr="00CC7CC1" w:rsidRDefault="00F47A79" w:rsidP="00AA7CDA">
      <w:pPr>
        <w:autoSpaceDE w:val="0"/>
        <w:autoSpaceDN w:val="0"/>
        <w:adjustRightInd w:val="0"/>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Participants age ranged from (18-55) years old; 33 male &amp; 83 females. Participants totalled 121 but 116 were analysed. Consisted of 26 staff and 90 students. Incomplete data set for 5 participants who were withdrawn. </w:t>
      </w:r>
    </w:p>
    <w:p w14:paraId="0FEE2084" w14:textId="77777777" w:rsidR="008A0F0B" w:rsidRPr="00CC7CC1" w:rsidRDefault="008A0F0B" w:rsidP="00AA7CDA">
      <w:pPr>
        <w:autoSpaceDE w:val="0"/>
        <w:autoSpaceDN w:val="0"/>
        <w:adjustRightInd w:val="0"/>
        <w:spacing w:after="0" w:line="480" w:lineRule="auto"/>
        <w:jc w:val="both"/>
        <w:rPr>
          <w:rFonts w:ascii="Times New Roman" w:hAnsi="Times New Roman" w:cs="Times New Roman"/>
          <w:sz w:val="24"/>
          <w:szCs w:val="24"/>
        </w:rPr>
      </w:pPr>
    </w:p>
    <w:p w14:paraId="2ED8DCD8" w14:textId="35260DD9" w:rsidR="00F47A79" w:rsidRPr="00CC7CC1" w:rsidRDefault="00F47A79" w:rsidP="00AA7CDA">
      <w:pPr>
        <w:autoSpaceDE w:val="0"/>
        <w:autoSpaceDN w:val="0"/>
        <w:adjustRightInd w:val="0"/>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Procedure and </w:t>
      </w:r>
      <w:r w:rsidR="000756B7" w:rsidRPr="00CC7CC1">
        <w:rPr>
          <w:rFonts w:ascii="Times New Roman" w:hAnsi="Times New Roman" w:cs="Times New Roman"/>
          <w:sz w:val="24"/>
          <w:szCs w:val="24"/>
        </w:rPr>
        <w:t>M</w:t>
      </w:r>
      <w:r w:rsidRPr="00CC7CC1">
        <w:rPr>
          <w:rFonts w:ascii="Times New Roman" w:hAnsi="Times New Roman" w:cs="Times New Roman"/>
          <w:sz w:val="24"/>
          <w:szCs w:val="24"/>
        </w:rPr>
        <w:t xml:space="preserve">aterials: </w:t>
      </w:r>
    </w:p>
    <w:p w14:paraId="509D1B9E" w14:textId="652C673D" w:rsidR="00F47A79" w:rsidRPr="00CC7CC1" w:rsidRDefault="00F47A79" w:rsidP="00AA7CDA">
      <w:pPr>
        <w:autoSpaceDE w:val="0"/>
        <w:autoSpaceDN w:val="0"/>
        <w:adjustRightInd w:val="0"/>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Participants were conveniently invited for testing, within a controlled environment that was well-lit and ventilated. All conditions took place within a laboratory setting, the ‘psychology laboratory’, in the researcher’s university. Participants were required to read the consent form (see appendix A) and to fill in sheet with demographic details; name, status, age, gender and to sign the consent sheet (see appendix B). Tasks were conducted using university computers, ‘</w:t>
      </w:r>
      <w:proofErr w:type="spellStart"/>
      <w:r w:rsidRPr="00CC7CC1">
        <w:rPr>
          <w:rFonts w:ascii="Times New Roman" w:hAnsi="Times New Roman" w:cs="Times New Roman"/>
          <w:sz w:val="24"/>
          <w:szCs w:val="24"/>
        </w:rPr>
        <w:t>Viglen</w:t>
      </w:r>
      <w:proofErr w:type="spellEnd"/>
      <w:r w:rsidRPr="00CC7CC1">
        <w:rPr>
          <w:rFonts w:ascii="Times New Roman" w:hAnsi="Times New Roman" w:cs="Times New Roman"/>
          <w:sz w:val="24"/>
          <w:szCs w:val="24"/>
        </w:rPr>
        <w:t>’, and the computerised psychological experimental generator, ‘Super-Lab, 4.5’, from ‘</w:t>
      </w:r>
      <w:proofErr w:type="spellStart"/>
      <w:r w:rsidRPr="00CC7CC1">
        <w:rPr>
          <w:rFonts w:ascii="Times New Roman" w:hAnsi="Times New Roman" w:cs="Times New Roman"/>
          <w:sz w:val="24"/>
          <w:szCs w:val="24"/>
        </w:rPr>
        <w:t>Cedrus</w:t>
      </w:r>
      <w:proofErr w:type="spellEnd"/>
      <w:r w:rsidRPr="00CC7CC1">
        <w:rPr>
          <w:rFonts w:ascii="Times New Roman" w:hAnsi="Times New Roman" w:cs="Times New Roman"/>
          <w:sz w:val="24"/>
          <w:szCs w:val="24"/>
        </w:rPr>
        <w:t>’ software, to gather automatic and precise speed scores, using simple reaction time (RT) and choice response time (CRT) for cognitive tasks; speed of processing and attentional capacity. Participants to complete a series of practice trials (prior to start of test), and after to complete the test to calculate participant’s average mean score. All scores were measured in milliseconds (</w:t>
      </w:r>
      <w:proofErr w:type="spellStart"/>
      <w:r w:rsidRPr="00CC7CC1">
        <w:rPr>
          <w:rFonts w:ascii="Times New Roman" w:hAnsi="Times New Roman" w:cs="Times New Roman"/>
          <w:sz w:val="24"/>
          <w:szCs w:val="24"/>
        </w:rPr>
        <w:t>ms</w:t>
      </w:r>
      <w:proofErr w:type="spellEnd"/>
      <w:r w:rsidRPr="00CC7CC1">
        <w:rPr>
          <w:rFonts w:ascii="Times New Roman" w:hAnsi="Times New Roman" w:cs="Times New Roman"/>
          <w:sz w:val="24"/>
          <w:szCs w:val="24"/>
        </w:rPr>
        <w:t xml:space="preserve">) </w:t>
      </w:r>
      <w:r w:rsidR="00EB682F">
        <w:rPr>
          <w:rFonts w:ascii="Times New Roman" w:hAnsi="Times New Roman" w:cs="Times New Roman"/>
          <w:sz w:val="24"/>
          <w:szCs w:val="24"/>
        </w:rPr>
        <w:t>(</w:t>
      </w:r>
      <w:proofErr w:type="spellStart"/>
      <w:r w:rsidRPr="00CC7CC1">
        <w:rPr>
          <w:rFonts w:ascii="Times New Roman" w:hAnsi="Times New Roman" w:cs="Times New Roman"/>
          <w:sz w:val="24"/>
          <w:szCs w:val="24"/>
        </w:rPr>
        <w:t>Reigler</w:t>
      </w:r>
      <w:proofErr w:type="spellEnd"/>
      <w:r w:rsidRPr="00CC7CC1">
        <w:rPr>
          <w:rFonts w:ascii="Times New Roman" w:hAnsi="Times New Roman" w:cs="Times New Roman"/>
          <w:sz w:val="24"/>
          <w:szCs w:val="24"/>
        </w:rPr>
        <w:t xml:space="preserve"> &amp; </w:t>
      </w:r>
      <w:proofErr w:type="spellStart"/>
      <w:r w:rsidRPr="00CC7CC1">
        <w:rPr>
          <w:rFonts w:ascii="Times New Roman" w:hAnsi="Times New Roman" w:cs="Times New Roman"/>
          <w:sz w:val="24"/>
          <w:szCs w:val="24"/>
        </w:rPr>
        <w:t>Reigler</w:t>
      </w:r>
      <w:proofErr w:type="spellEnd"/>
      <w:r w:rsidRPr="00CC7CC1">
        <w:rPr>
          <w:rFonts w:ascii="Times New Roman" w:hAnsi="Times New Roman" w:cs="Times New Roman"/>
          <w:sz w:val="24"/>
          <w:szCs w:val="24"/>
        </w:rPr>
        <w:t xml:space="preserve">, 2004). </w:t>
      </w:r>
    </w:p>
    <w:p w14:paraId="36394B60" w14:textId="77777777" w:rsidR="00F47A79" w:rsidRPr="00CC7CC1" w:rsidRDefault="00F47A79" w:rsidP="00AA7CDA">
      <w:pPr>
        <w:autoSpaceDE w:val="0"/>
        <w:autoSpaceDN w:val="0"/>
        <w:adjustRightInd w:val="0"/>
        <w:spacing w:after="0" w:line="480" w:lineRule="auto"/>
        <w:jc w:val="both"/>
        <w:rPr>
          <w:rFonts w:ascii="Times New Roman" w:hAnsi="Times New Roman" w:cs="Times New Roman"/>
          <w:sz w:val="24"/>
          <w:szCs w:val="24"/>
        </w:rPr>
      </w:pPr>
    </w:p>
    <w:p w14:paraId="4F0D6695" w14:textId="77777777" w:rsidR="00F47A79" w:rsidRPr="00CC7CC1" w:rsidRDefault="00F47A79" w:rsidP="00AA7CDA">
      <w:pPr>
        <w:autoSpaceDE w:val="0"/>
        <w:autoSpaceDN w:val="0"/>
        <w:adjustRightInd w:val="0"/>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The memory task was recorded in writing by the participant and calculated by the researcher at the end of the trial (score out of 20) and added to the computerised recorded scores for each participant. </w:t>
      </w:r>
    </w:p>
    <w:p w14:paraId="5025519F" w14:textId="77777777" w:rsidR="00F47A79" w:rsidRPr="00CC7CC1" w:rsidRDefault="00F47A79" w:rsidP="00AA7CDA">
      <w:pPr>
        <w:autoSpaceDE w:val="0"/>
        <w:autoSpaceDN w:val="0"/>
        <w:adjustRightInd w:val="0"/>
        <w:spacing w:after="0" w:line="480" w:lineRule="auto"/>
        <w:jc w:val="both"/>
        <w:rPr>
          <w:rFonts w:ascii="Times New Roman" w:hAnsi="Times New Roman" w:cs="Times New Roman"/>
          <w:sz w:val="24"/>
          <w:szCs w:val="24"/>
        </w:rPr>
      </w:pPr>
    </w:p>
    <w:p w14:paraId="42B92564" w14:textId="77777777" w:rsidR="00F47A79" w:rsidRPr="00CC7CC1" w:rsidRDefault="00F47A79" w:rsidP="00AA7CDA">
      <w:pPr>
        <w:autoSpaceDE w:val="0"/>
        <w:autoSpaceDN w:val="0"/>
        <w:adjustRightInd w:val="0"/>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The researcher to identify differences within participant scores in all tasks. </w:t>
      </w:r>
    </w:p>
    <w:p w14:paraId="53DC44FE" w14:textId="4A7FEA50" w:rsidR="00F47A79" w:rsidRPr="00CC7CC1" w:rsidRDefault="00F47A79" w:rsidP="00AA7CDA">
      <w:pPr>
        <w:autoSpaceDE w:val="0"/>
        <w:autoSpaceDN w:val="0"/>
        <w:adjustRightInd w:val="0"/>
        <w:spacing w:after="0"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Moreover, the participants (RT) and movement time may be affected by the ‘latency of the computer and monitor’, so an efficient computer, monitor, and wired mouse, were used within the trials </w:t>
      </w:r>
      <w:r w:rsidR="00EB682F">
        <w:rPr>
          <w:rFonts w:ascii="Times New Roman" w:hAnsi="Times New Roman" w:cs="Times New Roman"/>
          <w:sz w:val="24"/>
          <w:szCs w:val="24"/>
        </w:rPr>
        <w:t>(</w:t>
      </w:r>
      <w:r w:rsidRPr="00CC7CC1">
        <w:rPr>
          <w:rFonts w:ascii="Times New Roman" w:hAnsi="Times New Roman" w:cs="Times New Roman"/>
          <w:sz w:val="24"/>
          <w:szCs w:val="24"/>
        </w:rPr>
        <w:t xml:space="preserve">Fazio, 1990). </w:t>
      </w:r>
    </w:p>
    <w:p w14:paraId="444FB20B" w14:textId="77777777" w:rsidR="00F47A79" w:rsidRPr="00CC7CC1" w:rsidRDefault="00F47A79" w:rsidP="00AA7CDA">
      <w:pPr>
        <w:spacing w:line="480" w:lineRule="auto"/>
        <w:jc w:val="both"/>
        <w:rPr>
          <w:rFonts w:ascii="Times New Roman" w:hAnsi="Times New Roman" w:cs="Times New Roman"/>
          <w:sz w:val="24"/>
          <w:szCs w:val="24"/>
        </w:rPr>
      </w:pPr>
    </w:p>
    <w:p w14:paraId="406E2DCE" w14:textId="77777777" w:rsidR="00F47A79" w:rsidRPr="00CC7CC1" w:rsidRDefault="00F47A79" w:rsidP="00AA7CDA">
      <w:pPr>
        <w:spacing w:line="480" w:lineRule="auto"/>
        <w:jc w:val="both"/>
        <w:rPr>
          <w:rFonts w:ascii="Times New Roman" w:hAnsi="Times New Roman" w:cs="Times New Roman"/>
          <w:sz w:val="24"/>
          <w:szCs w:val="24"/>
        </w:rPr>
      </w:pPr>
    </w:p>
    <w:p w14:paraId="5DE0218F" w14:textId="77777777" w:rsidR="00F47A79" w:rsidRPr="00CC7CC1" w:rsidRDefault="00F47A79" w:rsidP="00AA7CDA">
      <w:pPr>
        <w:spacing w:line="480" w:lineRule="auto"/>
        <w:jc w:val="both"/>
        <w:rPr>
          <w:rFonts w:ascii="Times New Roman" w:hAnsi="Times New Roman" w:cs="Times New Roman"/>
          <w:sz w:val="24"/>
          <w:szCs w:val="24"/>
        </w:rPr>
      </w:pPr>
    </w:p>
    <w:p w14:paraId="7A745019" w14:textId="3358AC2F"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Cognitive </w:t>
      </w:r>
      <w:r w:rsidR="000756B7" w:rsidRPr="00CC7CC1">
        <w:rPr>
          <w:rFonts w:ascii="Times New Roman" w:hAnsi="Times New Roman" w:cs="Times New Roman"/>
          <w:sz w:val="24"/>
          <w:szCs w:val="24"/>
        </w:rPr>
        <w:t>T</w:t>
      </w:r>
      <w:r w:rsidRPr="00CC7CC1">
        <w:rPr>
          <w:rFonts w:ascii="Times New Roman" w:hAnsi="Times New Roman" w:cs="Times New Roman"/>
          <w:sz w:val="24"/>
          <w:szCs w:val="24"/>
        </w:rPr>
        <w:t xml:space="preserve">asks: </w:t>
      </w:r>
    </w:p>
    <w:p w14:paraId="5B31D786" w14:textId="7AE77B43"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To assess accurate measurements of participants cognitive processes; </w:t>
      </w:r>
      <w:r w:rsidR="00824D07" w:rsidRPr="00CC7CC1">
        <w:rPr>
          <w:rFonts w:ascii="Times New Roman" w:hAnsi="Times New Roman" w:cs="Times New Roman"/>
          <w:sz w:val="24"/>
          <w:szCs w:val="24"/>
        </w:rPr>
        <w:t xml:space="preserve">SOP </w:t>
      </w:r>
      <w:r w:rsidRPr="00CC7CC1">
        <w:rPr>
          <w:rFonts w:ascii="Times New Roman" w:hAnsi="Times New Roman" w:cs="Times New Roman"/>
          <w:sz w:val="24"/>
          <w:szCs w:val="24"/>
        </w:rPr>
        <w:t xml:space="preserve">on attention and memory. </w:t>
      </w:r>
    </w:p>
    <w:p w14:paraId="2226270B" w14:textId="7777777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Processing speed task; based on ‘</w:t>
      </w:r>
      <w:r w:rsidRPr="00CC7CC1">
        <w:rPr>
          <w:rFonts w:ascii="Times New Roman" w:hAnsi="Times New Roman" w:cs="Times New Roman"/>
          <w:i/>
          <w:sz w:val="24"/>
          <w:szCs w:val="24"/>
        </w:rPr>
        <w:t>Mental Speed Test-Version 1’</w:t>
      </w:r>
      <w:r w:rsidRPr="00CC7CC1">
        <w:rPr>
          <w:rFonts w:ascii="Times New Roman" w:hAnsi="Times New Roman" w:cs="Times New Roman"/>
          <w:sz w:val="24"/>
          <w:szCs w:val="24"/>
        </w:rPr>
        <w:t xml:space="preserve">– </w:t>
      </w:r>
      <w:r w:rsidRPr="00CC7CC1">
        <w:rPr>
          <w:rFonts w:ascii="Times New Roman" w:hAnsi="Times New Roman" w:cs="Times New Roman"/>
          <w:i/>
          <w:sz w:val="24"/>
          <w:szCs w:val="24"/>
        </w:rPr>
        <w:t xml:space="preserve">Psychology Today, </w:t>
      </w:r>
      <w:hyperlink r:id="rId9" w:history="1">
        <w:r w:rsidRPr="00CC7CC1">
          <w:rPr>
            <w:rStyle w:val="Hyperlink"/>
            <w:rFonts w:ascii="Times New Roman" w:hAnsi="Times New Roman" w:cs="Times New Roman"/>
            <w:i/>
            <w:sz w:val="24"/>
            <w:szCs w:val="24"/>
          </w:rPr>
          <w:t>https://www.psychologytoday.com/gb/tests/iq/mental-speed-test-version-1</w:t>
        </w:r>
      </w:hyperlink>
      <w:r w:rsidRPr="00CC7CC1">
        <w:rPr>
          <w:rFonts w:ascii="Times New Roman" w:hAnsi="Times New Roman" w:cs="Times New Roman"/>
          <w:sz w:val="24"/>
          <w:szCs w:val="24"/>
        </w:rPr>
        <w:t>, using ‘super-lab’ software (see appendix C1), to assess the time it takes an individual to complete a ‘mental speed task’, such as how quickly participants’ can process information (fast or slow) and to make decisions based upon the given information, using a timed response reaction test, through electronic presentation of stimuli, where participants are assessed on the time (</w:t>
      </w:r>
      <w:proofErr w:type="spellStart"/>
      <w:r w:rsidRPr="00CC7CC1">
        <w:rPr>
          <w:rFonts w:ascii="Times New Roman" w:hAnsi="Times New Roman" w:cs="Times New Roman"/>
          <w:sz w:val="24"/>
          <w:szCs w:val="24"/>
        </w:rPr>
        <w:t>ms</w:t>
      </w:r>
      <w:proofErr w:type="spellEnd"/>
      <w:r w:rsidRPr="00CC7CC1">
        <w:rPr>
          <w:rFonts w:ascii="Times New Roman" w:hAnsi="Times New Roman" w:cs="Times New Roman"/>
          <w:sz w:val="24"/>
          <w:szCs w:val="24"/>
        </w:rPr>
        <w:t xml:space="preserve">) it takes to identify word and picture pairs, and to complete simple maths equations, and number sequences. The participant is required complete 36 trials by selecting the letter ‘Y’ for correct, and ‘N’ for incorrect, using the keyboard. </w:t>
      </w:r>
    </w:p>
    <w:p w14:paraId="2CB49209" w14:textId="7777777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For example, a matching pair – </w:t>
      </w:r>
      <w:r w:rsidRPr="00CC7CC1">
        <w:rPr>
          <w:rFonts w:ascii="Times New Roman" w:hAnsi="Times New Roman" w:cs="Times New Roman"/>
          <w:sz w:val="24"/>
          <w:szCs w:val="24"/>
          <w:u w:val="single"/>
        </w:rPr>
        <w:t>heart and heart</w:t>
      </w:r>
      <w:r w:rsidRPr="00CC7CC1">
        <w:rPr>
          <w:rFonts w:ascii="Times New Roman" w:hAnsi="Times New Roman" w:cs="Times New Roman"/>
          <w:sz w:val="24"/>
          <w:szCs w:val="24"/>
        </w:rPr>
        <w:t xml:space="preserve">, participant is required to press ‘Y’ for correct, whereas, a </w:t>
      </w:r>
      <w:r w:rsidRPr="00CC7CC1">
        <w:rPr>
          <w:rFonts w:ascii="Times New Roman" w:hAnsi="Times New Roman" w:cs="Times New Roman"/>
          <w:sz w:val="24"/>
          <w:szCs w:val="24"/>
          <w:u w:val="single"/>
        </w:rPr>
        <w:t>heart and a star,</w:t>
      </w:r>
      <w:r w:rsidRPr="00CC7CC1">
        <w:rPr>
          <w:rFonts w:ascii="Times New Roman" w:hAnsi="Times New Roman" w:cs="Times New Roman"/>
          <w:sz w:val="24"/>
          <w:szCs w:val="24"/>
        </w:rPr>
        <w:t xml:space="preserve"> is not a matching pair, so the participant will press ‘N’ for incorrect. For mathematical equations, simply answer with correct or incorrect, again, using the keys, ‘Y’ and ‘N’. For mathematical sequences indicate whether number in red completes the sequence and again answer using the keys, ‘Y’ and ‘N’. </w:t>
      </w:r>
    </w:p>
    <w:p w14:paraId="26533039" w14:textId="7777777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If the participant sees the word ‘opposite’ at the top the screen for each scenario, then the participant is to reverse their answer from ‘correct to incorrect’, or ‘incorrect to correct’, again using keys, ‘Y’ and ‘N’.  </w:t>
      </w:r>
    </w:p>
    <w:p w14:paraId="606DC316" w14:textId="14C5E6FF"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To measure speed of processing: fast = 0-149 (</w:t>
      </w:r>
      <w:proofErr w:type="spellStart"/>
      <w:r w:rsidRPr="00CC7CC1">
        <w:rPr>
          <w:rFonts w:ascii="Times New Roman" w:hAnsi="Times New Roman" w:cs="Times New Roman"/>
          <w:sz w:val="24"/>
          <w:szCs w:val="24"/>
        </w:rPr>
        <w:t>ms</w:t>
      </w:r>
      <w:proofErr w:type="spellEnd"/>
      <w:r w:rsidRPr="00CC7CC1">
        <w:rPr>
          <w:rFonts w:ascii="Times New Roman" w:hAnsi="Times New Roman" w:cs="Times New Roman"/>
          <w:sz w:val="24"/>
          <w:szCs w:val="24"/>
        </w:rPr>
        <w:t>) and slow = 150+ (</w:t>
      </w:r>
      <w:proofErr w:type="spellStart"/>
      <w:r w:rsidRPr="00CC7CC1">
        <w:rPr>
          <w:rFonts w:ascii="Times New Roman" w:hAnsi="Times New Roman" w:cs="Times New Roman"/>
          <w:sz w:val="24"/>
          <w:szCs w:val="24"/>
        </w:rPr>
        <w:t>ms</w:t>
      </w:r>
      <w:proofErr w:type="spellEnd"/>
      <w:r w:rsidRPr="00CC7CC1">
        <w:rPr>
          <w:rFonts w:ascii="Times New Roman" w:hAnsi="Times New Roman" w:cs="Times New Roman"/>
          <w:sz w:val="24"/>
          <w:szCs w:val="24"/>
        </w:rPr>
        <w:t>) (</w:t>
      </w:r>
      <w:proofErr w:type="spellStart"/>
      <w:r w:rsidRPr="00CC7CC1">
        <w:rPr>
          <w:rFonts w:ascii="Times New Roman" w:hAnsi="Times New Roman" w:cs="Times New Roman"/>
          <w:sz w:val="24"/>
          <w:szCs w:val="24"/>
        </w:rPr>
        <w:t>Brydges</w:t>
      </w:r>
      <w:proofErr w:type="spellEnd"/>
      <w:r w:rsidRPr="00CC7CC1">
        <w:rPr>
          <w:rFonts w:ascii="Times New Roman" w:hAnsi="Times New Roman" w:cs="Times New Roman"/>
          <w:sz w:val="24"/>
          <w:szCs w:val="24"/>
        </w:rPr>
        <w:t xml:space="preserve">, </w:t>
      </w:r>
      <w:proofErr w:type="spellStart"/>
      <w:r w:rsidRPr="00CC7CC1">
        <w:rPr>
          <w:rFonts w:ascii="Times New Roman" w:hAnsi="Times New Roman" w:cs="Times New Roman"/>
          <w:sz w:val="24"/>
          <w:szCs w:val="24"/>
        </w:rPr>
        <w:t>Ozolnieks</w:t>
      </w:r>
      <w:proofErr w:type="spellEnd"/>
      <w:r w:rsidRPr="00CC7CC1">
        <w:rPr>
          <w:rFonts w:ascii="Times New Roman" w:hAnsi="Times New Roman" w:cs="Times New Roman"/>
          <w:sz w:val="24"/>
          <w:szCs w:val="24"/>
        </w:rPr>
        <w:t xml:space="preserve"> &amp; Roberts 2015), however the current study amended the scoring to suit the task and corresponding scores in </w:t>
      </w:r>
      <w:proofErr w:type="spellStart"/>
      <w:r w:rsidRPr="00CC7CC1">
        <w:rPr>
          <w:rFonts w:ascii="Times New Roman" w:hAnsi="Times New Roman" w:cs="Times New Roman"/>
          <w:sz w:val="24"/>
          <w:szCs w:val="24"/>
        </w:rPr>
        <w:t>ms</w:t>
      </w:r>
      <w:proofErr w:type="spellEnd"/>
      <w:r w:rsidRPr="00CC7CC1">
        <w:rPr>
          <w:rFonts w:ascii="Times New Roman" w:hAnsi="Times New Roman" w:cs="Times New Roman"/>
          <w:sz w:val="24"/>
          <w:szCs w:val="24"/>
        </w:rPr>
        <w:t xml:space="preserve">. Since the current scores on the SOP ranged from 1.88ms to 118ms. The researcher decided to create a new mid-point which resulted in the fast processors doing the task in 1-49 milliseconds and the slow processors 50 milliseconds and above.  </w:t>
      </w:r>
    </w:p>
    <w:p w14:paraId="6DE20EA9" w14:textId="5237D8DE"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The attentional capacity task; based on </w:t>
      </w:r>
      <w:proofErr w:type="spellStart"/>
      <w:r w:rsidRPr="00CC7CC1">
        <w:rPr>
          <w:rFonts w:ascii="Times New Roman" w:hAnsi="Times New Roman" w:cs="Times New Roman"/>
          <w:i/>
          <w:sz w:val="24"/>
          <w:szCs w:val="24"/>
        </w:rPr>
        <w:t>Treisman</w:t>
      </w:r>
      <w:proofErr w:type="spellEnd"/>
      <w:r w:rsidRPr="00CC7CC1">
        <w:rPr>
          <w:rFonts w:ascii="Times New Roman" w:hAnsi="Times New Roman" w:cs="Times New Roman"/>
          <w:i/>
          <w:sz w:val="24"/>
          <w:szCs w:val="24"/>
        </w:rPr>
        <w:t xml:space="preserve"> &amp; </w:t>
      </w:r>
      <w:proofErr w:type="spellStart"/>
      <w:r w:rsidRPr="00CC7CC1">
        <w:rPr>
          <w:rFonts w:ascii="Times New Roman" w:hAnsi="Times New Roman" w:cs="Times New Roman"/>
          <w:i/>
          <w:sz w:val="24"/>
          <w:szCs w:val="24"/>
        </w:rPr>
        <w:t>Gelade</w:t>
      </w:r>
      <w:proofErr w:type="spellEnd"/>
      <w:r w:rsidRPr="00CC7CC1">
        <w:rPr>
          <w:rFonts w:ascii="Times New Roman" w:hAnsi="Times New Roman" w:cs="Times New Roman"/>
          <w:i/>
          <w:sz w:val="24"/>
          <w:szCs w:val="24"/>
        </w:rPr>
        <w:t xml:space="preserve"> (1980), </w:t>
      </w:r>
      <w:r w:rsidRPr="00CC7CC1">
        <w:rPr>
          <w:rFonts w:ascii="Times New Roman" w:hAnsi="Times New Roman" w:cs="Times New Roman"/>
          <w:sz w:val="24"/>
          <w:szCs w:val="24"/>
          <w:u w:val="single"/>
        </w:rPr>
        <w:t>Visual search</w:t>
      </w:r>
      <w:r w:rsidRPr="00CC7CC1">
        <w:rPr>
          <w:rFonts w:ascii="Times New Roman" w:hAnsi="Times New Roman" w:cs="Times New Roman"/>
          <w:sz w:val="24"/>
          <w:szCs w:val="24"/>
        </w:rPr>
        <w:t xml:space="preserve"> task, where an individual identifies one or more markers, among a display that has distractors present; for example, feature search, (</w:t>
      </w:r>
      <w:proofErr w:type="spellStart"/>
      <w:r w:rsidRPr="00CC7CC1">
        <w:rPr>
          <w:rFonts w:ascii="Times New Roman" w:hAnsi="Times New Roman" w:cs="Times New Roman"/>
          <w:sz w:val="24"/>
          <w:szCs w:val="24"/>
        </w:rPr>
        <w:t>Treisman</w:t>
      </w:r>
      <w:proofErr w:type="spellEnd"/>
      <w:r w:rsidRPr="00CC7CC1">
        <w:rPr>
          <w:rFonts w:ascii="Times New Roman" w:hAnsi="Times New Roman" w:cs="Times New Roman"/>
          <w:sz w:val="24"/>
          <w:szCs w:val="24"/>
        </w:rPr>
        <w:t xml:space="preserve">, 1985), </w:t>
      </w:r>
      <w:r w:rsidR="00CD58EF">
        <w:rPr>
          <w:rFonts w:ascii="Times New Roman" w:hAnsi="Times New Roman" w:cs="Times New Roman"/>
          <w:sz w:val="24"/>
          <w:szCs w:val="24"/>
        </w:rPr>
        <w:t xml:space="preserve">(as </w:t>
      </w:r>
      <w:r w:rsidRPr="00CC7CC1">
        <w:rPr>
          <w:rFonts w:ascii="Times New Roman" w:hAnsi="Times New Roman" w:cs="Times New Roman"/>
          <w:sz w:val="24"/>
          <w:szCs w:val="24"/>
        </w:rPr>
        <w:t xml:space="preserve">cited in </w:t>
      </w:r>
      <w:proofErr w:type="spellStart"/>
      <w:r w:rsidRPr="00CC7CC1">
        <w:rPr>
          <w:rFonts w:ascii="Times New Roman" w:hAnsi="Times New Roman" w:cs="Times New Roman"/>
          <w:sz w:val="24"/>
          <w:szCs w:val="24"/>
        </w:rPr>
        <w:t>Nobre</w:t>
      </w:r>
      <w:proofErr w:type="spellEnd"/>
      <w:r w:rsidRPr="00CC7CC1">
        <w:rPr>
          <w:rFonts w:ascii="Times New Roman" w:hAnsi="Times New Roman" w:cs="Times New Roman"/>
          <w:sz w:val="24"/>
          <w:szCs w:val="24"/>
        </w:rPr>
        <w:t xml:space="preserve"> &amp; </w:t>
      </w:r>
      <w:proofErr w:type="spellStart"/>
      <w:r w:rsidRPr="00CC7CC1">
        <w:rPr>
          <w:rFonts w:ascii="Times New Roman" w:hAnsi="Times New Roman" w:cs="Times New Roman"/>
          <w:sz w:val="24"/>
          <w:szCs w:val="24"/>
        </w:rPr>
        <w:t>Kastner</w:t>
      </w:r>
      <w:proofErr w:type="spellEnd"/>
      <w:r w:rsidRPr="00CC7CC1">
        <w:rPr>
          <w:rFonts w:ascii="Times New Roman" w:hAnsi="Times New Roman" w:cs="Times New Roman"/>
          <w:sz w:val="24"/>
          <w:szCs w:val="24"/>
        </w:rPr>
        <w:t>, 2014), an everyday universal task, which individuals typically complete without realising like searching for a friend in a big group (Eysenck &amp; Keane, 2015). Current task using ‘super-lab’ software (See appendix C2), to electronically identify, the time taken to identify the correct information, and to establish whether any interference, causes the letter to decay when detecting a target in a complex fashion, such as serial processing; attending to one item at a time, in contrast, to parallel memory processing; attend and process all items, simultaneously.  Total of 20 trials were administered (10 easy and 10 hard) and task consists of analysing a group of letters, easy and hard, within timed conditions, requiring the participant to press the ‘Y’ key if they see the letter ‘B’ in blue ink, and the ‘N’ key if they do not see the letter B in blue ink.</w:t>
      </w:r>
    </w:p>
    <w:p w14:paraId="14596A46" w14:textId="7777777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The above trials are timed, so participants to answer as quickly and accurately, as they can.</w:t>
      </w:r>
    </w:p>
    <w:p w14:paraId="454EC317" w14:textId="5E648921"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The short–term memory task; based on </w:t>
      </w:r>
      <w:r w:rsidRPr="00CC7CC1">
        <w:rPr>
          <w:rFonts w:ascii="Times New Roman" w:hAnsi="Times New Roman" w:cs="Times New Roman"/>
          <w:i/>
          <w:sz w:val="24"/>
          <w:szCs w:val="24"/>
        </w:rPr>
        <w:t>Baddeley &amp; Hitch (1974),</w:t>
      </w:r>
      <w:r w:rsidRPr="00CC7CC1">
        <w:rPr>
          <w:rFonts w:ascii="Times New Roman" w:hAnsi="Times New Roman" w:cs="Times New Roman"/>
          <w:sz w:val="24"/>
          <w:szCs w:val="24"/>
        </w:rPr>
        <w:t xml:space="preserve"> recall task (see appendix C3), consists of electronically displaying, 10 easy words and 10 hard words (see appendix D), visually, one at a time, for a fraction of a second, which is then removed. A 3000 (</w:t>
      </w:r>
      <w:proofErr w:type="spellStart"/>
      <w:r w:rsidRPr="00CC7CC1">
        <w:rPr>
          <w:rFonts w:ascii="Times New Roman" w:hAnsi="Times New Roman" w:cs="Times New Roman"/>
          <w:sz w:val="24"/>
          <w:szCs w:val="24"/>
        </w:rPr>
        <w:t>ms</w:t>
      </w:r>
      <w:proofErr w:type="spellEnd"/>
      <w:r w:rsidRPr="00CC7CC1">
        <w:rPr>
          <w:rFonts w:ascii="Times New Roman" w:hAnsi="Times New Roman" w:cs="Times New Roman"/>
          <w:sz w:val="24"/>
          <w:szCs w:val="24"/>
        </w:rPr>
        <w:t>) time difference is between each word that is displayed. Task is to identify if visual Short-term memory (VSTM) information (words) is retained over time, and if information is transferred to the working memory, or is simply lost, Schunk, (2012). Participants are tested on how many words they can recall. At the end of trial, subjects are expected to recall as many as the can remember on the paper provided and using a pen. No time limit to complete the trial.</w:t>
      </w:r>
    </w:p>
    <w:p w14:paraId="799F2404" w14:textId="77777777"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All the trials randomised via the software ‘Super-lab’.  </w:t>
      </w:r>
    </w:p>
    <w:p w14:paraId="4A17A601" w14:textId="705F4D94" w:rsidR="00F47A79" w:rsidRPr="00CC7CC1" w:rsidRDefault="00F47A79"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Ethical approval was granted by the researcher’s university, to conduct the present study and written consent sought prior to the investigation. Participants were debriefed (See appendix E) according to the BPS guidelines of </w:t>
      </w:r>
      <w:r w:rsidR="00005DA3">
        <w:rPr>
          <w:rFonts w:ascii="Times New Roman" w:hAnsi="Times New Roman" w:cs="Times New Roman"/>
          <w:sz w:val="24"/>
          <w:szCs w:val="24"/>
        </w:rPr>
        <w:t>E</w:t>
      </w:r>
      <w:r w:rsidRPr="00CC7CC1">
        <w:rPr>
          <w:rFonts w:ascii="Times New Roman" w:hAnsi="Times New Roman" w:cs="Times New Roman"/>
          <w:sz w:val="24"/>
          <w:szCs w:val="24"/>
        </w:rPr>
        <w:t xml:space="preserve">thical </w:t>
      </w:r>
      <w:r w:rsidR="00005DA3">
        <w:rPr>
          <w:rFonts w:ascii="Times New Roman" w:hAnsi="Times New Roman" w:cs="Times New Roman"/>
          <w:sz w:val="24"/>
          <w:szCs w:val="24"/>
        </w:rPr>
        <w:t>C</w:t>
      </w:r>
      <w:r w:rsidRPr="00CC7CC1">
        <w:rPr>
          <w:rFonts w:ascii="Times New Roman" w:hAnsi="Times New Roman" w:cs="Times New Roman"/>
          <w:sz w:val="24"/>
          <w:szCs w:val="24"/>
        </w:rPr>
        <w:t xml:space="preserve">ode of </w:t>
      </w:r>
      <w:r w:rsidR="00005DA3">
        <w:rPr>
          <w:rFonts w:ascii="Times New Roman" w:hAnsi="Times New Roman" w:cs="Times New Roman"/>
          <w:sz w:val="24"/>
          <w:szCs w:val="24"/>
        </w:rPr>
        <w:t>C</w:t>
      </w:r>
      <w:r w:rsidRPr="00CC7CC1">
        <w:rPr>
          <w:rFonts w:ascii="Times New Roman" w:hAnsi="Times New Roman" w:cs="Times New Roman"/>
          <w:sz w:val="24"/>
          <w:szCs w:val="24"/>
        </w:rPr>
        <w:t>onduct (2014)</w:t>
      </w:r>
      <w:r w:rsidR="00005DA3">
        <w:rPr>
          <w:rFonts w:ascii="Times New Roman" w:hAnsi="Times New Roman" w:cs="Times New Roman"/>
          <w:sz w:val="24"/>
          <w:szCs w:val="24"/>
        </w:rPr>
        <w:t>,</w:t>
      </w:r>
      <w:r w:rsidRPr="00CC7CC1">
        <w:rPr>
          <w:rFonts w:ascii="Times New Roman" w:hAnsi="Times New Roman" w:cs="Times New Roman"/>
          <w:sz w:val="24"/>
          <w:szCs w:val="24"/>
        </w:rPr>
        <w:t xml:space="preserve"> and are given the right to withdraw from the experiment at any time. </w:t>
      </w:r>
    </w:p>
    <w:p w14:paraId="4D767166" w14:textId="6B5CB525" w:rsidR="00E16AB2" w:rsidRPr="00CC7CC1" w:rsidRDefault="00F47A79" w:rsidP="00AA7CDA">
      <w:pPr>
        <w:tabs>
          <w:tab w:val="left" w:pos="1260"/>
        </w:tabs>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All scores and data are returned to participants upon request, via institutional student email address only, once the data is collated.</w:t>
      </w:r>
    </w:p>
    <w:p w14:paraId="5E9E3736" w14:textId="76B90CAC"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34281E91" w14:textId="022972BA"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0B22F914" w14:textId="57BA2DE3"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1C7F4216" w14:textId="59170E5F"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648F3E2F" w14:textId="66516B96"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5C994384" w14:textId="7EBFF99D"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25D7F3FF" w14:textId="68B85021"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01E701AC" w14:textId="1637C461"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74758D1C" w14:textId="5CB37424"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6B7B646A" w14:textId="77C82074"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5391FC59" w14:textId="228AC610"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40DD2496" w14:textId="7ED160FC"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4182A33A" w14:textId="4BBCAF54"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209EF964" w14:textId="0DD23CEF"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5E9377AA" w14:textId="5A6291F8" w:rsidR="00A92DA1" w:rsidRPr="00CC7CC1" w:rsidRDefault="00A92DA1" w:rsidP="00AA7CDA">
      <w:pPr>
        <w:tabs>
          <w:tab w:val="left" w:pos="1260"/>
        </w:tabs>
        <w:spacing w:line="480" w:lineRule="auto"/>
        <w:jc w:val="both"/>
        <w:rPr>
          <w:rFonts w:ascii="Times New Roman" w:hAnsi="Times New Roman" w:cs="Times New Roman"/>
          <w:sz w:val="24"/>
          <w:szCs w:val="24"/>
        </w:rPr>
      </w:pPr>
    </w:p>
    <w:p w14:paraId="1286AF70" w14:textId="647D4854" w:rsidR="00A92DA1" w:rsidRPr="00CC7CC1" w:rsidRDefault="00712D48" w:rsidP="00AA7CDA">
      <w:pPr>
        <w:tabs>
          <w:tab w:val="left" w:pos="1260"/>
        </w:tabs>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Chapter 3.</w:t>
      </w:r>
    </w:p>
    <w:p w14:paraId="27AAE08D" w14:textId="4497ACA8"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Results: (2x2 mixed-subjects design)</w:t>
      </w:r>
    </w:p>
    <w:p w14:paraId="61753D04"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Attention:</w:t>
      </w:r>
    </w:p>
    <w:p w14:paraId="69B29A57"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This section of the results presents the findings on the attention task when measured across the participants processing speed (fast and slow) and cognitive load (easy and hard task). </w:t>
      </w:r>
    </w:p>
    <w:p w14:paraId="03D7FE49"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The mean scores presented are represented as time in milliseconds. The lower the score, the quicker the participants were at processing information within each task. </w:t>
      </w:r>
    </w:p>
    <w:p w14:paraId="1042E19B"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A total of 20 trials were conducted and the mean score were found after participants completed 10 easy and 10 hard trials. </w:t>
      </w:r>
    </w:p>
    <w:p w14:paraId="70D5BBCA"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Table one shows the results of fast and slow processors on the attention task. </w:t>
      </w:r>
    </w:p>
    <w:p w14:paraId="52923555" w14:textId="5824542B"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Table 1</w:t>
      </w:r>
      <w:r w:rsidR="001D5EE5" w:rsidRPr="00CC7CC1">
        <w:rPr>
          <w:rFonts w:ascii="Times New Roman" w:hAnsi="Times New Roman" w:cs="Times New Roman"/>
          <w:sz w:val="24"/>
          <w:szCs w:val="24"/>
        </w:rPr>
        <w:t>.</w:t>
      </w:r>
    </w:p>
    <w:p w14:paraId="4E14EEF2"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i/>
          <w:sz w:val="24"/>
          <w:szCs w:val="24"/>
        </w:rPr>
        <w:t xml:space="preserve">Means and Standard Deviation Scores </w:t>
      </w:r>
      <w:r w:rsidRPr="00CC7CC1">
        <w:rPr>
          <w:rFonts w:ascii="Times New Roman" w:hAnsi="Times New Roman" w:cs="Times New Roman"/>
          <w:sz w:val="24"/>
          <w:szCs w:val="24"/>
        </w:rPr>
        <w:t xml:space="preserve">for SOP (Fast and Slow) and Attention. </w:t>
      </w:r>
    </w:p>
    <w:tbl>
      <w:tblPr>
        <w:tblStyle w:val="PlainTable2"/>
        <w:tblW w:w="0" w:type="auto"/>
        <w:tblLook w:val="04A0" w:firstRow="1" w:lastRow="0" w:firstColumn="1" w:lastColumn="0" w:noHBand="0" w:noVBand="1"/>
      </w:tblPr>
      <w:tblGrid>
        <w:gridCol w:w="1843"/>
        <w:gridCol w:w="1559"/>
        <w:gridCol w:w="1276"/>
      </w:tblGrid>
      <w:tr w:rsidR="00712D48" w:rsidRPr="00CC7CC1" w14:paraId="5BE8404E" w14:textId="77777777" w:rsidTr="00F604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141F976D"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sz w:val="24"/>
                <w:szCs w:val="24"/>
              </w:rPr>
              <w:t xml:space="preserve">Condition </w:t>
            </w:r>
          </w:p>
        </w:tc>
        <w:tc>
          <w:tcPr>
            <w:tcW w:w="1559" w:type="dxa"/>
          </w:tcPr>
          <w:p w14:paraId="1B00FE73" w14:textId="77777777" w:rsidR="00712D48" w:rsidRPr="00CC7CC1" w:rsidRDefault="00712D48" w:rsidP="00AA7CDA">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Mean</w:t>
            </w:r>
          </w:p>
        </w:tc>
        <w:tc>
          <w:tcPr>
            <w:tcW w:w="1276" w:type="dxa"/>
          </w:tcPr>
          <w:p w14:paraId="102E510E" w14:textId="77777777" w:rsidR="00712D48" w:rsidRPr="00CC7CC1" w:rsidRDefault="00712D48" w:rsidP="00AA7CDA">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SD</w:t>
            </w:r>
          </w:p>
        </w:tc>
      </w:tr>
      <w:tr w:rsidR="00712D48" w:rsidRPr="00CC7CC1" w14:paraId="533048DE" w14:textId="77777777" w:rsidTr="00F604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77F7CF58"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sz w:val="24"/>
                <w:szCs w:val="24"/>
              </w:rPr>
              <w:t xml:space="preserve">Fast </w:t>
            </w:r>
          </w:p>
          <w:p w14:paraId="78DA4918" w14:textId="77777777" w:rsidR="00712D48" w:rsidRPr="00CC7CC1" w:rsidRDefault="00712D48" w:rsidP="00AA7CDA">
            <w:pPr>
              <w:spacing w:line="36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Slow </w:t>
            </w:r>
          </w:p>
        </w:tc>
        <w:tc>
          <w:tcPr>
            <w:tcW w:w="1559" w:type="dxa"/>
          </w:tcPr>
          <w:p w14:paraId="69330DBC"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11233.43</w:t>
            </w:r>
          </w:p>
          <w:p w14:paraId="66A2D46A"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20375.60</w:t>
            </w:r>
          </w:p>
        </w:tc>
        <w:tc>
          <w:tcPr>
            <w:tcW w:w="1276" w:type="dxa"/>
          </w:tcPr>
          <w:p w14:paraId="0FBBCEA9"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11731.47</w:t>
            </w:r>
          </w:p>
          <w:p w14:paraId="32F3EF4E"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31179.32</w:t>
            </w:r>
          </w:p>
        </w:tc>
      </w:tr>
    </w:tbl>
    <w:p w14:paraId="7E685C10" w14:textId="77777777" w:rsidR="00712D48" w:rsidRPr="00CC7CC1" w:rsidRDefault="00712D48" w:rsidP="00AA7CDA">
      <w:pPr>
        <w:spacing w:line="480" w:lineRule="auto"/>
        <w:jc w:val="both"/>
        <w:rPr>
          <w:rFonts w:ascii="Times New Roman" w:hAnsi="Times New Roman" w:cs="Times New Roman"/>
          <w:sz w:val="24"/>
          <w:szCs w:val="24"/>
        </w:rPr>
      </w:pPr>
    </w:p>
    <w:p w14:paraId="04A0D5D7"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Table 1 shows that the slow processors took more time (in milliseconds) to solve the attention tasks than the fast processors. </w:t>
      </w:r>
    </w:p>
    <w:p w14:paraId="29384EAE" w14:textId="0F55582C"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A two-way ANOVA was carried out and showed the following results: a non-significant main effect for SOP was found,</w:t>
      </w:r>
      <w:r w:rsidR="001D5EE5" w:rsidRPr="00CC7CC1">
        <w:rPr>
          <w:rFonts w:ascii="Times New Roman" w:hAnsi="Times New Roman" w:cs="Times New Roman"/>
          <w:sz w:val="24"/>
          <w:szCs w:val="24"/>
        </w:rPr>
        <w:t xml:space="preserve"> </w:t>
      </w:r>
      <w:proofErr w:type="gramStart"/>
      <w:r w:rsidRPr="00CC7CC1">
        <w:rPr>
          <w:rFonts w:ascii="Times New Roman" w:hAnsi="Times New Roman" w:cs="Times New Roman"/>
          <w:sz w:val="24"/>
          <w:szCs w:val="24"/>
        </w:rPr>
        <w:t>F(</w:t>
      </w:r>
      <w:proofErr w:type="gramEnd"/>
      <w:r w:rsidRPr="00CC7CC1">
        <w:rPr>
          <w:rFonts w:ascii="Times New Roman" w:hAnsi="Times New Roman" w:cs="Times New Roman"/>
          <w:sz w:val="24"/>
          <w:szCs w:val="24"/>
        </w:rPr>
        <w:t xml:space="preserve">1,114) = 6.017, p=.016. This shows that </w:t>
      </w:r>
      <w:bookmarkStart w:id="5" w:name="_Hlk3969437"/>
      <w:r w:rsidRPr="00CC7CC1">
        <w:rPr>
          <w:rFonts w:ascii="Times New Roman" w:hAnsi="Times New Roman" w:cs="Times New Roman"/>
          <w:sz w:val="24"/>
          <w:szCs w:val="24"/>
        </w:rPr>
        <w:t>slow processors took longer on the attention task, in comparison to the fast processors.</w:t>
      </w:r>
    </w:p>
    <w:bookmarkEnd w:id="5"/>
    <w:p w14:paraId="1B1C7866" w14:textId="77777777" w:rsidR="002C5677" w:rsidRPr="00CC7CC1" w:rsidRDefault="002C5677" w:rsidP="00AA7CDA">
      <w:pPr>
        <w:spacing w:line="480" w:lineRule="auto"/>
        <w:jc w:val="both"/>
        <w:rPr>
          <w:rFonts w:ascii="Times New Roman" w:hAnsi="Times New Roman" w:cs="Times New Roman"/>
          <w:sz w:val="24"/>
          <w:szCs w:val="24"/>
        </w:rPr>
      </w:pPr>
    </w:p>
    <w:p w14:paraId="1742E844"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Table two shows the interaction between SOP and cognitive load. </w:t>
      </w:r>
    </w:p>
    <w:p w14:paraId="7CD5358B" w14:textId="04BDDAB4"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Table 2</w:t>
      </w:r>
      <w:r w:rsidR="001D5EE5" w:rsidRPr="00CC7CC1">
        <w:rPr>
          <w:rFonts w:ascii="Times New Roman" w:hAnsi="Times New Roman" w:cs="Times New Roman"/>
          <w:sz w:val="24"/>
          <w:szCs w:val="24"/>
        </w:rPr>
        <w:t>.</w:t>
      </w:r>
    </w:p>
    <w:p w14:paraId="1A740238"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i/>
          <w:sz w:val="24"/>
          <w:szCs w:val="24"/>
        </w:rPr>
        <w:t>Means and Standard Deviation Scores</w:t>
      </w:r>
      <w:r w:rsidRPr="00CC7CC1">
        <w:rPr>
          <w:rFonts w:ascii="Times New Roman" w:hAnsi="Times New Roman" w:cs="Times New Roman"/>
          <w:sz w:val="24"/>
          <w:szCs w:val="24"/>
        </w:rPr>
        <w:t xml:space="preserve"> for SOP (fast and slow) X Cognitive load (easy and hard) interaction.</w:t>
      </w:r>
    </w:p>
    <w:tbl>
      <w:tblPr>
        <w:tblStyle w:val="PlainTable2"/>
        <w:tblW w:w="0" w:type="auto"/>
        <w:tblLook w:val="04A0" w:firstRow="1" w:lastRow="0" w:firstColumn="1" w:lastColumn="0" w:noHBand="0" w:noVBand="1"/>
      </w:tblPr>
      <w:tblGrid>
        <w:gridCol w:w="1560"/>
        <w:gridCol w:w="1559"/>
        <w:gridCol w:w="1134"/>
      </w:tblGrid>
      <w:tr w:rsidR="00712D48" w:rsidRPr="00CC7CC1" w14:paraId="0DAC5EEB" w14:textId="77777777" w:rsidTr="00F604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6F85E765" w14:textId="77777777" w:rsidR="00712D48" w:rsidRPr="00CC7CC1" w:rsidRDefault="00712D48" w:rsidP="00AA7CDA">
            <w:pPr>
              <w:spacing w:line="360" w:lineRule="auto"/>
              <w:jc w:val="both"/>
              <w:rPr>
                <w:rFonts w:ascii="Times New Roman" w:hAnsi="Times New Roman" w:cs="Times New Roman"/>
                <w:bCs w:val="0"/>
                <w:sz w:val="24"/>
                <w:szCs w:val="24"/>
              </w:rPr>
            </w:pPr>
            <w:r w:rsidRPr="00CC7CC1">
              <w:rPr>
                <w:rFonts w:ascii="Times New Roman" w:hAnsi="Times New Roman" w:cs="Times New Roman"/>
                <w:bCs w:val="0"/>
                <w:sz w:val="24"/>
                <w:szCs w:val="24"/>
              </w:rPr>
              <w:t xml:space="preserve">Condition </w:t>
            </w:r>
          </w:p>
        </w:tc>
        <w:tc>
          <w:tcPr>
            <w:tcW w:w="1559" w:type="dxa"/>
            <w:shd w:val="clear" w:color="auto" w:fill="auto"/>
          </w:tcPr>
          <w:p w14:paraId="7F0B11B6" w14:textId="77777777" w:rsidR="00712D48" w:rsidRPr="00CC7CC1" w:rsidRDefault="00712D48" w:rsidP="00AA7CDA">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Mean</w:t>
            </w:r>
          </w:p>
        </w:tc>
        <w:tc>
          <w:tcPr>
            <w:tcW w:w="1134" w:type="dxa"/>
            <w:shd w:val="clear" w:color="auto" w:fill="auto"/>
          </w:tcPr>
          <w:p w14:paraId="66B3756A" w14:textId="77777777" w:rsidR="00712D48" w:rsidRPr="00CC7CC1" w:rsidRDefault="00712D48" w:rsidP="00AA7CDA">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SD</w:t>
            </w:r>
          </w:p>
        </w:tc>
      </w:tr>
      <w:tr w:rsidR="00712D48" w:rsidRPr="00CC7CC1" w14:paraId="59F04FEE" w14:textId="77777777" w:rsidTr="00F604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28C21711"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sz w:val="24"/>
                <w:szCs w:val="24"/>
              </w:rPr>
              <w:t>Fast</w:t>
            </w:r>
          </w:p>
          <w:p w14:paraId="38FBBBC5"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sz w:val="24"/>
                <w:szCs w:val="24"/>
              </w:rPr>
              <w:t xml:space="preserve">        </w:t>
            </w:r>
            <w:r w:rsidRPr="00CC7CC1">
              <w:rPr>
                <w:rFonts w:ascii="Times New Roman" w:hAnsi="Times New Roman" w:cs="Times New Roman"/>
                <w:b w:val="0"/>
                <w:sz w:val="24"/>
                <w:szCs w:val="24"/>
              </w:rPr>
              <w:t xml:space="preserve">Easy </w:t>
            </w:r>
          </w:p>
          <w:p w14:paraId="2C5F512E"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b w:val="0"/>
                <w:sz w:val="24"/>
                <w:szCs w:val="24"/>
              </w:rPr>
              <w:t xml:space="preserve">        Hard </w:t>
            </w:r>
          </w:p>
          <w:p w14:paraId="5FBA18AB"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sz w:val="24"/>
                <w:szCs w:val="24"/>
              </w:rPr>
              <w:t>Slow</w:t>
            </w:r>
          </w:p>
          <w:p w14:paraId="0151327D" w14:textId="77777777" w:rsidR="00712D48" w:rsidRPr="00CC7CC1" w:rsidRDefault="00712D48" w:rsidP="00AA7CDA">
            <w:pPr>
              <w:spacing w:line="360" w:lineRule="auto"/>
              <w:jc w:val="both"/>
              <w:rPr>
                <w:rFonts w:ascii="Times New Roman" w:hAnsi="Times New Roman" w:cs="Times New Roman"/>
                <w:b w:val="0"/>
                <w:sz w:val="24"/>
                <w:szCs w:val="24"/>
              </w:rPr>
            </w:pPr>
            <w:r w:rsidRPr="00CC7CC1">
              <w:rPr>
                <w:rFonts w:ascii="Times New Roman" w:hAnsi="Times New Roman" w:cs="Times New Roman"/>
                <w:b w:val="0"/>
                <w:bCs w:val="0"/>
                <w:sz w:val="24"/>
                <w:szCs w:val="24"/>
              </w:rPr>
              <w:t xml:space="preserve">        Easy </w:t>
            </w:r>
          </w:p>
          <w:p w14:paraId="230A9B23" w14:textId="77777777" w:rsidR="00712D48" w:rsidRPr="00CC7CC1" w:rsidRDefault="00712D48" w:rsidP="00AA7CDA">
            <w:pPr>
              <w:spacing w:line="360" w:lineRule="auto"/>
              <w:jc w:val="both"/>
              <w:rPr>
                <w:rFonts w:ascii="Times New Roman" w:hAnsi="Times New Roman" w:cs="Times New Roman"/>
                <w:bCs w:val="0"/>
                <w:sz w:val="24"/>
                <w:szCs w:val="24"/>
              </w:rPr>
            </w:pPr>
            <w:r w:rsidRPr="00CC7CC1">
              <w:rPr>
                <w:rFonts w:ascii="Times New Roman" w:hAnsi="Times New Roman" w:cs="Times New Roman"/>
                <w:b w:val="0"/>
                <w:bCs w:val="0"/>
                <w:sz w:val="24"/>
                <w:szCs w:val="24"/>
              </w:rPr>
              <w:t xml:space="preserve">        Hard</w:t>
            </w:r>
            <w:r w:rsidRPr="00CC7CC1">
              <w:rPr>
                <w:rFonts w:ascii="Times New Roman" w:hAnsi="Times New Roman" w:cs="Times New Roman"/>
                <w:bCs w:val="0"/>
                <w:sz w:val="24"/>
                <w:szCs w:val="24"/>
              </w:rPr>
              <w:t xml:space="preserve"> </w:t>
            </w:r>
          </w:p>
        </w:tc>
        <w:tc>
          <w:tcPr>
            <w:tcW w:w="1559" w:type="dxa"/>
            <w:shd w:val="clear" w:color="auto" w:fill="auto"/>
          </w:tcPr>
          <w:p w14:paraId="68EE4A42"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p w14:paraId="18A3A254"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C7CC1">
              <w:rPr>
                <w:rFonts w:ascii="Times New Roman" w:hAnsi="Times New Roman" w:cs="Times New Roman"/>
                <w:sz w:val="24"/>
                <w:szCs w:val="24"/>
              </w:rPr>
              <w:t>15367.37</w:t>
            </w:r>
          </w:p>
          <w:p w14:paraId="5897324D"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C7CC1">
              <w:rPr>
                <w:rFonts w:ascii="Times New Roman" w:hAnsi="Times New Roman" w:cs="Times New Roman"/>
                <w:sz w:val="24"/>
                <w:szCs w:val="24"/>
              </w:rPr>
              <w:t>7099.48</w:t>
            </w:r>
          </w:p>
          <w:p w14:paraId="3B71A03F"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p w14:paraId="111D566C"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C7CC1">
              <w:rPr>
                <w:rFonts w:ascii="Times New Roman" w:hAnsi="Times New Roman" w:cs="Times New Roman"/>
                <w:sz w:val="24"/>
                <w:szCs w:val="24"/>
              </w:rPr>
              <w:t>26371.46</w:t>
            </w:r>
          </w:p>
          <w:p w14:paraId="2D89364A"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14379.74</w:t>
            </w:r>
          </w:p>
        </w:tc>
        <w:tc>
          <w:tcPr>
            <w:tcW w:w="1134" w:type="dxa"/>
            <w:shd w:val="clear" w:color="auto" w:fill="auto"/>
          </w:tcPr>
          <w:p w14:paraId="03F4928C"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p w14:paraId="58A6BA48"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C7CC1">
              <w:rPr>
                <w:rFonts w:ascii="Times New Roman" w:hAnsi="Times New Roman" w:cs="Times New Roman"/>
                <w:sz w:val="24"/>
                <w:szCs w:val="24"/>
              </w:rPr>
              <w:t>11431.28</w:t>
            </w:r>
          </w:p>
          <w:p w14:paraId="0F45498E"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C7CC1">
              <w:rPr>
                <w:rFonts w:ascii="Times New Roman" w:hAnsi="Times New Roman" w:cs="Times New Roman"/>
                <w:sz w:val="24"/>
                <w:szCs w:val="24"/>
              </w:rPr>
              <w:t>5214.15</w:t>
            </w:r>
          </w:p>
          <w:p w14:paraId="7023878D"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p w14:paraId="1E142A8E"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C7CC1">
              <w:rPr>
                <w:rFonts w:ascii="Times New Roman" w:hAnsi="Times New Roman" w:cs="Times New Roman"/>
                <w:sz w:val="24"/>
                <w:szCs w:val="24"/>
              </w:rPr>
              <w:t>32240.62</w:t>
            </w:r>
          </w:p>
          <w:p w14:paraId="06B146A8"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25263.04</w:t>
            </w:r>
          </w:p>
        </w:tc>
      </w:tr>
    </w:tbl>
    <w:p w14:paraId="73374070" w14:textId="77777777" w:rsidR="00712D48" w:rsidRPr="00CC7CC1" w:rsidRDefault="00712D48" w:rsidP="00AA7CDA">
      <w:pPr>
        <w:spacing w:line="480" w:lineRule="auto"/>
        <w:jc w:val="both"/>
        <w:rPr>
          <w:rFonts w:ascii="Times New Roman" w:hAnsi="Times New Roman" w:cs="Times New Roman"/>
          <w:sz w:val="24"/>
          <w:szCs w:val="24"/>
        </w:rPr>
      </w:pPr>
    </w:p>
    <w:p w14:paraId="29B006DE"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Table 2 shows the SOP (fast and slow) and load (easy and hard). The highest score was the slow/easy condition (Mean–26371.46) and the poorest score was the fast/hard condition (Mean-7099.48). The SOP X load interaction were not statistically significant, </w:t>
      </w:r>
      <w:proofErr w:type="gramStart"/>
      <w:r w:rsidRPr="00CC7CC1">
        <w:rPr>
          <w:rFonts w:ascii="Times New Roman" w:hAnsi="Times New Roman" w:cs="Times New Roman"/>
          <w:sz w:val="24"/>
          <w:szCs w:val="24"/>
        </w:rPr>
        <w:t>F(</w:t>
      </w:r>
      <w:proofErr w:type="gramEnd"/>
      <w:r w:rsidRPr="00CC7CC1">
        <w:rPr>
          <w:rFonts w:ascii="Times New Roman" w:hAnsi="Times New Roman" w:cs="Times New Roman"/>
          <w:sz w:val="24"/>
          <w:szCs w:val="24"/>
        </w:rPr>
        <w:t xml:space="preserve">1,114)= 1.794, p= .183. This shows </w:t>
      </w:r>
      <w:bookmarkStart w:id="6" w:name="_Hlk3969745"/>
      <w:r w:rsidRPr="00CC7CC1">
        <w:rPr>
          <w:rFonts w:ascii="Times New Roman" w:hAnsi="Times New Roman" w:cs="Times New Roman"/>
          <w:sz w:val="24"/>
          <w:szCs w:val="24"/>
        </w:rPr>
        <w:t>that cognitive load made no difference to the SOP whether the tasks were easy or hard, in the attention task.</w:t>
      </w:r>
      <w:bookmarkEnd w:id="6"/>
    </w:p>
    <w:p w14:paraId="4D4D181B" w14:textId="77777777" w:rsidR="001D5EE5" w:rsidRPr="00CC7CC1" w:rsidRDefault="001D5EE5" w:rsidP="00AA7CDA">
      <w:pPr>
        <w:spacing w:line="480" w:lineRule="auto"/>
        <w:jc w:val="both"/>
        <w:rPr>
          <w:rFonts w:ascii="Times New Roman" w:hAnsi="Times New Roman" w:cs="Times New Roman"/>
          <w:sz w:val="24"/>
          <w:szCs w:val="24"/>
        </w:rPr>
      </w:pPr>
    </w:p>
    <w:p w14:paraId="79CB3557" w14:textId="77777777" w:rsidR="001D5EE5" w:rsidRPr="00CC7CC1" w:rsidRDefault="001D5EE5" w:rsidP="00AA7CDA">
      <w:pPr>
        <w:spacing w:line="480" w:lineRule="auto"/>
        <w:jc w:val="both"/>
        <w:rPr>
          <w:rFonts w:ascii="Times New Roman" w:hAnsi="Times New Roman" w:cs="Times New Roman"/>
          <w:sz w:val="24"/>
          <w:szCs w:val="24"/>
        </w:rPr>
      </w:pPr>
    </w:p>
    <w:p w14:paraId="01152ADA" w14:textId="77777777" w:rsidR="001D5EE5" w:rsidRPr="00CC7CC1" w:rsidRDefault="001D5EE5" w:rsidP="00AA7CDA">
      <w:pPr>
        <w:spacing w:line="480" w:lineRule="auto"/>
        <w:jc w:val="both"/>
        <w:rPr>
          <w:rFonts w:ascii="Times New Roman" w:hAnsi="Times New Roman" w:cs="Times New Roman"/>
          <w:sz w:val="24"/>
          <w:szCs w:val="24"/>
        </w:rPr>
      </w:pPr>
    </w:p>
    <w:p w14:paraId="05BFDD77" w14:textId="77777777" w:rsidR="001D5EE5" w:rsidRPr="00CC7CC1" w:rsidRDefault="001D5EE5" w:rsidP="00AA7CDA">
      <w:pPr>
        <w:spacing w:line="480" w:lineRule="auto"/>
        <w:jc w:val="both"/>
        <w:rPr>
          <w:rFonts w:ascii="Times New Roman" w:hAnsi="Times New Roman" w:cs="Times New Roman"/>
          <w:sz w:val="24"/>
          <w:szCs w:val="24"/>
        </w:rPr>
      </w:pPr>
    </w:p>
    <w:p w14:paraId="087822CC" w14:textId="77777777" w:rsidR="001D5EE5" w:rsidRPr="00CC7CC1" w:rsidRDefault="001D5EE5" w:rsidP="00AA7CDA">
      <w:pPr>
        <w:spacing w:line="480" w:lineRule="auto"/>
        <w:jc w:val="both"/>
        <w:rPr>
          <w:rFonts w:ascii="Times New Roman" w:hAnsi="Times New Roman" w:cs="Times New Roman"/>
          <w:sz w:val="24"/>
          <w:szCs w:val="24"/>
        </w:rPr>
      </w:pPr>
    </w:p>
    <w:p w14:paraId="1DDD6434" w14:textId="77777777" w:rsidR="001D5EE5" w:rsidRPr="00CC7CC1" w:rsidRDefault="001D5EE5" w:rsidP="00AA7CDA">
      <w:pPr>
        <w:spacing w:line="480" w:lineRule="auto"/>
        <w:jc w:val="both"/>
        <w:rPr>
          <w:rFonts w:ascii="Times New Roman" w:hAnsi="Times New Roman" w:cs="Times New Roman"/>
          <w:sz w:val="24"/>
          <w:szCs w:val="24"/>
        </w:rPr>
      </w:pPr>
    </w:p>
    <w:p w14:paraId="7E6DDBCE" w14:textId="77777777" w:rsidR="001D5EE5" w:rsidRPr="00CC7CC1" w:rsidRDefault="001D5EE5" w:rsidP="00AA7CDA">
      <w:pPr>
        <w:spacing w:line="480" w:lineRule="auto"/>
        <w:jc w:val="both"/>
        <w:rPr>
          <w:rFonts w:ascii="Times New Roman" w:hAnsi="Times New Roman" w:cs="Times New Roman"/>
          <w:sz w:val="24"/>
          <w:szCs w:val="24"/>
        </w:rPr>
      </w:pPr>
    </w:p>
    <w:p w14:paraId="555956A4" w14:textId="5159D5DA"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Memory: </w:t>
      </w:r>
    </w:p>
    <w:p w14:paraId="5F5DBE13"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This section of the results presents the findings on the memory task when measured across the participants processing speed (fast and slow) and cognitive load (easy and hard task).</w:t>
      </w:r>
    </w:p>
    <w:p w14:paraId="2A51B958" w14:textId="77777777" w:rsidR="00712D48" w:rsidRPr="00CC7CC1" w:rsidRDefault="00712D48" w:rsidP="00AA7CDA">
      <w:pPr>
        <w:tabs>
          <w:tab w:val="left" w:pos="8056"/>
        </w:tabs>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The mean scores presented represent the amount of words correctly recalled. The lower the score, the slower the participants were at processing information.  </w:t>
      </w:r>
      <w:r w:rsidRPr="00CC7CC1">
        <w:rPr>
          <w:rFonts w:ascii="Times New Roman" w:hAnsi="Times New Roman" w:cs="Times New Roman"/>
          <w:sz w:val="24"/>
          <w:szCs w:val="24"/>
        </w:rPr>
        <w:tab/>
      </w:r>
    </w:p>
    <w:p w14:paraId="1C4021AA"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A total of 20 trials were displayed and the mean score was found after 10 easy and 10 hard trials were conducted.</w:t>
      </w:r>
    </w:p>
    <w:p w14:paraId="63582F2D"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Table one shows the results of fast and slow processors on the memory task. </w:t>
      </w:r>
    </w:p>
    <w:p w14:paraId="4916C8EF" w14:textId="57965AA1"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Table 1</w:t>
      </w:r>
      <w:r w:rsidR="001D5EE5" w:rsidRPr="00CC7CC1">
        <w:rPr>
          <w:rFonts w:ascii="Times New Roman" w:hAnsi="Times New Roman" w:cs="Times New Roman"/>
          <w:sz w:val="24"/>
          <w:szCs w:val="24"/>
        </w:rPr>
        <w:t>.</w:t>
      </w:r>
    </w:p>
    <w:p w14:paraId="0A274EC5"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i/>
          <w:sz w:val="24"/>
          <w:szCs w:val="24"/>
        </w:rPr>
        <w:t>Means and Standard Deviation Scores</w:t>
      </w:r>
      <w:r w:rsidRPr="00CC7CC1">
        <w:rPr>
          <w:rFonts w:ascii="Times New Roman" w:hAnsi="Times New Roman" w:cs="Times New Roman"/>
          <w:sz w:val="24"/>
          <w:szCs w:val="24"/>
        </w:rPr>
        <w:t xml:space="preserve"> for SOP and Memory. </w:t>
      </w:r>
    </w:p>
    <w:tbl>
      <w:tblPr>
        <w:tblStyle w:val="PlainTable2"/>
        <w:tblW w:w="0" w:type="auto"/>
        <w:tblLook w:val="04A0" w:firstRow="1" w:lastRow="0" w:firstColumn="1" w:lastColumn="0" w:noHBand="0" w:noVBand="1"/>
      </w:tblPr>
      <w:tblGrid>
        <w:gridCol w:w="1701"/>
        <w:gridCol w:w="1418"/>
        <w:gridCol w:w="1276"/>
      </w:tblGrid>
      <w:tr w:rsidR="00712D48" w:rsidRPr="00CC7CC1" w14:paraId="7E45724C" w14:textId="77777777" w:rsidTr="00F604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1059C28"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sz w:val="24"/>
                <w:szCs w:val="24"/>
              </w:rPr>
              <w:t xml:space="preserve">Condition </w:t>
            </w:r>
          </w:p>
        </w:tc>
        <w:tc>
          <w:tcPr>
            <w:tcW w:w="1418" w:type="dxa"/>
          </w:tcPr>
          <w:p w14:paraId="6F447409" w14:textId="77777777" w:rsidR="00712D48" w:rsidRPr="00CC7CC1" w:rsidRDefault="00712D48" w:rsidP="00AA7CDA">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Mean</w:t>
            </w:r>
          </w:p>
        </w:tc>
        <w:tc>
          <w:tcPr>
            <w:tcW w:w="1276" w:type="dxa"/>
          </w:tcPr>
          <w:p w14:paraId="30245E61" w14:textId="77777777" w:rsidR="00712D48" w:rsidRPr="00CC7CC1" w:rsidRDefault="00712D48" w:rsidP="00AA7CDA">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SD</w:t>
            </w:r>
          </w:p>
        </w:tc>
      </w:tr>
      <w:tr w:rsidR="00712D48" w:rsidRPr="00CC7CC1" w14:paraId="5720C53C" w14:textId="77777777" w:rsidTr="00F604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493EBD41"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sz w:val="24"/>
                <w:szCs w:val="24"/>
              </w:rPr>
              <w:t xml:space="preserve">  Fast </w:t>
            </w:r>
          </w:p>
          <w:p w14:paraId="06EF32F8" w14:textId="77777777" w:rsidR="00712D48" w:rsidRPr="00CC7CC1" w:rsidRDefault="00712D48" w:rsidP="00AA7CDA">
            <w:pPr>
              <w:spacing w:line="36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  Slow </w:t>
            </w:r>
          </w:p>
        </w:tc>
        <w:tc>
          <w:tcPr>
            <w:tcW w:w="1418" w:type="dxa"/>
          </w:tcPr>
          <w:p w14:paraId="21830B18"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3.78</w:t>
            </w:r>
          </w:p>
          <w:p w14:paraId="3B4D57A2"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3.23</w:t>
            </w:r>
          </w:p>
        </w:tc>
        <w:tc>
          <w:tcPr>
            <w:tcW w:w="1276" w:type="dxa"/>
          </w:tcPr>
          <w:p w14:paraId="2127B95F"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.515</w:t>
            </w:r>
          </w:p>
          <w:p w14:paraId="0BFF2AFC"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.495</w:t>
            </w:r>
          </w:p>
        </w:tc>
      </w:tr>
    </w:tbl>
    <w:p w14:paraId="1F3B77C6" w14:textId="77777777" w:rsidR="00712D48" w:rsidRPr="00CC7CC1" w:rsidRDefault="00712D48" w:rsidP="00AA7CDA">
      <w:pPr>
        <w:spacing w:line="480" w:lineRule="auto"/>
        <w:jc w:val="both"/>
        <w:rPr>
          <w:rFonts w:ascii="Times New Roman" w:hAnsi="Times New Roman" w:cs="Times New Roman"/>
          <w:sz w:val="24"/>
          <w:szCs w:val="24"/>
        </w:rPr>
      </w:pPr>
    </w:p>
    <w:p w14:paraId="476EACC3"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Table 1 shows</w:t>
      </w:r>
      <w:bookmarkStart w:id="7" w:name="_Hlk3970452"/>
      <w:r w:rsidRPr="00CC7CC1">
        <w:rPr>
          <w:rFonts w:ascii="Times New Roman" w:hAnsi="Times New Roman" w:cs="Times New Roman"/>
          <w:sz w:val="24"/>
          <w:szCs w:val="24"/>
        </w:rPr>
        <w:t xml:space="preserve"> the fast processors recalled more words accurately than the slow processors.</w:t>
      </w:r>
      <w:bookmarkEnd w:id="7"/>
    </w:p>
    <w:p w14:paraId="7BE699C4"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A two-way ANOVA was carried out and showed the following results, a significant main effect for SOP was found, </w:t>
      </w:r>
      <w:proofErr w:type="gramStart"/>
      <w:r w:rsidRPr="00CC7CC1">
        <w:rPr>
          <w:rFonts w:ascii="Times New Roman" w:hAnsi="Times New Roman" w:cs="Times New Roman"/>
          <w:sz w:val="24"/>
          <w:szCs w:val="24"/>
        </w:rPr>
        <w:t>F(</w:t>
      </w:r>
      <w:proofErr w:type="gramEnd"/>
      <w:r w:rsidRPr="00CC7CC1">
        <w:rPr>
          <w:rFonts w:ascii="Times New Roman" w:hAnsi="Times New Roman" w:cs="Times New Roman"/>
          <w:sz w:val="24"/>
          <w:szCs w:val="24"/>
        </w:rPr>
        <w:t xml:space="preserve">1,114)=797.365,p=.000. This shows that slow processors took longer on the memory task in comparison to the fast processors. </w:t>
      </w:r>
    </w:p>
    <w:p w14:paraId="58A5E7BE" w14:textId="77777777" w:rsidR="00712D48" w:rsidRPr="00CC7CC1" w:rsidRDefault="00712D48" w:rsidP="00AA7CDA">
      <w:pPr>
        <w:spacing w:line="480" w:lineRule="auto"/>
        <w:jc w:val="both"/>
        <w:rPr>
          <w:rFonts w:ascii="Times New Roman" w:hAnsi="Times New Roman" w:cs="Times New Roman"/>
          <w:sz w:val="24"/>
          <w:szCs w:val="24"/>
        </w:rPr>
      </w:pPr>
    </w:p>
    <w:p w14:paraId="6FB84175" w14:textId="77777777" w:rsidR="00712D48" w:rsidRPr="00CC7CC1" w:rsidRDefault="00712D48" w:rsidP="00AA7CDA">
      <w:pPr>
        <w:spacing w:line="480" w:lineRule="auto"/>
        <w:jc w:val="both"/>
        <w:rPr>
          <w:rFonts w:ascii="Times New Roman" w:hAnsi="Times New Roman" w:cs="Times New Roman"/>
          <w:sz w:val="24"/>
          <w:szCs w:val="24"/>
        </w:rPr>
      </w:pPr>
    </w:p>
    <w:p w14:paraId="0AB412C1" w14:textId="77777777" w:rsidR="00712D48" w:rsidRPr="00CC7CC1" w:rsidRDefault="00712D48" w:rsidP="00AA7CDA">
      <w:pPr>
        <w:spacing w:line="480" w:lineRule="auto"/>
        <w:jc w:val="both"/>
        <w:rPr>
          <w:rFonts w:ascii="Times New Roman" w:hAnsi="Times New Roman" w:cs="Times New Roman"/>
          <w:sz w:val="24"/>
          <w:szCs w:val="24"/>
        </w:rPr>
      </w:pPr>
    </w:p>
    <w:p w14:paraId="3940234C" w14:textId="77777777" w:rsidR="00712D48" w:rsidRPr="00CC7CC1" w:rsidRDefault="00712D48" w:rsidP="00AA7CDA">
      <w:pPr>
        <w:spacing w:line="480" w:lineRule="auto"/>
        <w:jc w:val="both"/>
        <w:rPr>
          <w:rFonts w:ascii="Times New Roman" w:hAnsi="Times New Roman" w:cs="Times New Roman"/>
          <w:sz w:val="24"/>
          <w:szCs w:val="24"/>
        </w:rPr>
      </w:pPr>
    </w:p>
    <w:p w14:paraId="6C96E263"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Table two shows the interaction between SOP and cognitive load. </w:t>
      </w:r>
    </w:p>
    <w:p w14:paraId="7377F09D" w14:textId="3E1FC8CD"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Table 2</w:t>
      </w:r>
      <w:r w:rsidR="001D5EE5" w:rsidRPr="00CC7CC1">
        <w:rPr>
          <w:rFonts w:ascii="Times New Roman" w:hAnsi="Times New Roman" w:cs="Times New Roman"/>
          <w:sz w:val="24"/>
          <w:szCs w:val="24"/>
        </w:rPr>
        <w:t>.</w:t>
      </w:r>
      <w:r w:rsidRPr="00CC7CC1">
        <w:rPr>
          <w:rFonts w:ascii="Times New Roman" w:hAnsi="Times New Roman" w:cs="Times New Roman"/>
          <w:sz w:val="24"/>
          <w:szCs w:val="24"/>
        </w:rPr>
        <w:t xml:space="preserve"> </w:t>
      </w:r>
    </w:p>
    <w:p w14:paraId="5B56B297"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i/>
          <w:sz w:val="24"/>
          <w:szCs w:val="24"/>
        </w:rPr>
        <w:t>Means and Standard Deviation Scores</w:t>
      </w:r>
      <w:r w:rsidRPr="00CC7CC1">
        <w:rPr>
          <w:rFonts w:ascii="Times New Roman" w:hAnsi="Times New Roman" w:cs="Times New Roman"/>
          <w:sz w:val="24"/>
          <w:szCs w:val="24"/>
        </w:rPr>
        <w:t xml:space="preserve"> for SOP and Memory interaction. </w:t>
      </w:r>
    </w:p>
    <w:tbl>
      <w:tblPr>
        <w:tblStyle w:val="PlainTable2"/>
        <w:tblW w:w="0" w:type="auto"/>
        <w:tblLook w:val="04A0" w:firstRow="1" w:lastRow="0" w:firstColumn="1" w:lastColumn="0" w:noHBand="0" w:noVBand="1"/>
      </w:tblPr>
      <w:tblGrid>
        <w:gridCol w:w="1843"/>
        <w:gridCol w:w="1418"/>
        <w:gridCol w:w="1134"/>
      </w:tblGrid>
      <w:tr w:rsidR="00712D48" w:rsidRPr="00CC7CC1" w14:paraId="3C5199D3" w14:textId="77777777" w:rsidTr="00F604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280E38ED"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sz w:val="24"/>
                <w:szCs w:val="24"/>
              </w:rPr>
              <w:t xml:space="preserve">Condition </w:t>
            </w:r>
          </w:p>
        </w:tc>
        <w:tc>
          <w:tcPr>
            <w:tcW w:w="1418" w:type="dxa"/>
          </w:tcPr>
          <w:p w14:paraId="44AAAF6B" w14:textId="77777777" w:rsidR="00712D48" w:rsidRPr="00CC7CC1" w:rsidRDefault="00712D48" w:rsidP="00AA7CDA">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Mean</w:t>
            </w:r>
          </w:p>
        </w:tc>
        <w:tc>
          <w:tcPr>
            <w:tcW w:w="1134" w:type="dxa"/>
          </w:tcPr>
          <w:p w14:paraId="6318751C" w14:textId="77777777" w:rsidR="00712D48" w:rsidRPr="00CC7CC1" w:rsidRDefault="00712D48" w:rsidP="00AA7CDA">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SD</w:t>
            </w:r>
          </w:p>
        </w:tc>
      </w:tr>
      <w:tr w:rsidR="00712D48" w:rsidRPr="00CC7CC1" w14:paraId="62E08786" w14:textId="77777777" w:rsidTr="00F604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218707A6"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sz w:val="24"/>
                <w:szCs w:val="24"/>
              </w:rPr>
              <w:t xml:space="preserve"> Fast </w:t>
            </w:r>
          </w:p>
          <w:p w14:paraId="543D3688"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sz w:val="24"/>
                <w:szCs w:val="24"/>
              </w:rPr>
              <w:t xml:space="preserve">          Easy </w:t>
            </w:r>
          </w:p>
          <w:p w14:paraId="4B61E755"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sz w:val="24"/>
                <w:szCs w:val="24"/>
              </w:rPr>
              <w:t xml:space="preserve">          Hard </w:t>
            </w:r>
          </w:p>
          <w:p w14:paraId="05F47F40"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sz w:val="24"/>
                <w:szCs w:val="24"/>
              </w:rPr>
              <w:t xml:space="preserve">Slow </w:t>
            </w:r>
          </w:p>
          <w:p w14:paraId="0FC265C9"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sz w:val="24"/>
                <w:szCs w:val="24"/>
              </w:rPr>
              <w:t xml:space="preserve">         Easy </w:t>
            </w:r>
          </w:p>
          <w:p w14:paraId="2FC797F4" w14:textId="77777777" w:rsidR="00712D48" w:rsidRPr="00CC7CC1" w:rsidRDefault="00712D48" w:rsidP="00AA7CDA">
            <w:pPr>
              <w:spacing w:line="360" w:lineRule="auto"/>
              <w:jc w:val="both"/>
              <w:rPr>
                <w:rFonts w:ascii="Times New Roman" w:hAnsi="Times New Roman" w:cs="Times New Roman"/>
                <w:b w:val="0"/>
                <w:bCs w:val="0"/>
                <w:sz w:val="24"/>
                <w:szCs w:val="24"/>
              </w:rPr>
            </w:pPr>
            <w:r w:rsidRPr="00CC7CC1">
              <w:rPr>
                <w:rFonts w:ascii="Times New Roman" w:hAnsi="Times New Roman" w:cs="Times New Roman"/>
                <w:sz w:val="24"/>
                <w:szCs w:val="24"/>
              </w:rPr>
              <w:t xml:space="preserve">         Hard </w:t>
            </w:r>
          </w:p>
        </w:tc>
        <w:tc>
          <w:tcPr>
            <w:tcW w:w="1418" w:type="dxa"/>
          </w:tcPr>
          <w:p w14:paraId="171D2D81"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5677ABD"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4.63</w:t>
            </w:r>
          </w:p>
          <w:p w14:paraId="7DDC8C6F"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2.93</w:t>
            </w:r>
          </w:p>
          <w:p w14:paraId="11046E1F"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2014F09"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3.94</w:t>
            </w:r>
          </w:p>
          <w:p w14:paraId="3741F9D1"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2.51</w:t>
            </w:r>
          </w:p>
        </w:tc>
        <w:tc>
          <w:tcPr>
            <w:tcW w:w="1134" w:type="dxa"/>
          </w:tcPr>
          <w:p w14:paraId="79198FFA"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4B56DD8"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.707</w:t>
            </w:r>
          </w:p>
          <w:p w14:paraId="1F43D368"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.504</w:t>
            </w:r>
          </w:p>
          <w:p w14:paraId="081211C1"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83FCBD7"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.485</w:t>
            </w:r>
          </w:p>
          <w:p w14:paraId="027BCFD3" w14:textId="77777777" w:rsidR="00712D48" w:rsidRPr="00CC7CC1" w:rsidRDefault="00712D48" w:rsidP="00AA7CD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C7CC1">
              <w:rPr>
                <w:rFonts w:ascii="Times New Roman" w:hAnsi="Times New Roman" w:cs="Times New Roman"/>
                <w:sz w:val="24"/>
                <w:szCs w:val="24"/>
              </w:rPr>
              <w:t>.508</w:t>
            </w:r>
          </w:p>
        </w:tc>
      </w:tr>
    </w:tbl>
    <w:p w14:paraId="5ABC1086" w14:textId="77777777" w:rsidR="00712D48" w:rsidRPr="00CC7CC1" w:rsidRDefault="00712D48" w:rsidP="00AA7CDA">
      <w:pPr>
        <w:spacing w:line="480" w:lineRule="auto"/>
        <w:jc w:val="both"/>
        <w:rPr>
          <w:rFonts w:ascii="Times New Roman" w:hAnsi="Times New Roman" w:cs="Times New Roman"/>
          <w:sz w:val="24"/>
          <w:szCs w:val="24"/>
        </w:rPr>
      </w:pPr>
    </w:p>
    <w:p w14:paraId="7BD2C449" w14:textId="77777777" w:rsidR="00712D48" w:rsidRPr="00CC7CC1" w:rsidRDefault="00712D48" w:rsidP="00AA7CDA">
      <w:pPr>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Table 2 shows the SOP (fast and slow) and load (easy and hard). The greatest score was the fast/easy condition (Mean = 4.63) and the poorest score was in the slow/hard condition (Mean =2.51). The SOP X load interaction was not statistically significant, F (1,114) =.599.p= .441. This shows that fast processors recalled more easy words compared to the slow processors who scored less well in the hard condition, in the memory tasks. Whereas, in the hard condition, the results show that the fast processors only scored slightly better than the slow processors, in the memory tasks. </w:t>
      </w:r>
    </w:p>
    <w:p w14:paraId="5FC11C07" w14:textId="77777777" w:rsidR="00712D48" w:rsidRPr="00CC7CC1" w:rsidRDefault="00712D48" w:rsidP="00AA7CDA">
      <w:pPr>
        <w:spacing w:line="480" w:lineRule="auto"/>
        <w:jc w:val="both"/>
        <w:rPr>
          <w:rFonts w:ascii="Times New Roman" w:hAnsi="Times New Roman" w:cs="Times New Roman"/>
          <w:sz w:val="24"/>
          <w:szCs w:val="24"/>
        </w:rPr>
      </w:pPr>
    </w:p>
    <w:p w14:paraId="4B26B998" w14:textId="6467330B" w:rsidR="00712D48" w:rsidRPr="00CC7CC1" w:rsidRDefault="00712D48" w:rsidP="00AA7CDA">
      <w:pPr>
        <w:tabs>
          <w:tab w:val="left" w:pos="1260"/>
        </w:tabs>
        <w:spacing w:line="480" w:lineRule="auto"/>
        <w:jc w:val="both"/>
        <w:rPr>
          <w:rFonts w:ascii="Times New Roman" w:hAnsi="Times New Roman" w:cs="Times New Roman"/>
          <w:sz w:val="24"/>
          <w:szCs w:val="24"/>
        </w:rPr>
      </w:pPr>
    </w:p>
    <w:p w14:paraId="661E0D47" w14:textId="29F0464B" w:rsidR="001D5EE5" w:rsidRPr="00CC7CC1" w:rsidRDefault="001D5EE5" w:rsidP="00AA7CDA">
      <w:pPr>
        <w:tabs>
          <w:tab w:val="left" w:pos="1260"/>
        </w:tabs>
        <w:spacing w:line="480" w:lineRule="auto"/>
        <w:jc w:val="both"/>
        <w:rPr>
          <w:rFonts w:ascii="Times New Roman" w:hAnsi="Times New Roman" w:cs="Times New Roman"/>
          <w:sz w:val="24"/>
          <w:szCs w:val="24"/>
        </w:rPr>
      </w:pPr>
    </w:p>
    <w:p w14:paraId="01C57B80" w14:textId="101F7F39" w:rsidR="001D5EE5" w:rsidRPr="00CC7CC1" w:rsidRDefault="001D5EE5" w:rsidP="00AA7CDA">
      <w:pPr>
        <w:tabs>
          <w:tab w:val="left" w:pos="1260"/>
        </w:tabs>
        <w:spacing w:line="480" w:lineRule="auto"/>
        <w:jc w:val="both"/>
        <w:rPr>
          <w:rFonts w:ascii="Times New Roman" w:hAnsi="Times New Roman" w:cs="Times New Roman"/>
          <w:sz w:val="24"/>
          <w:szCs w:val="24"/>
        </w:rPr>
      </w:pPr>
    </w:p>
    <w:p w14:paraId="23605726" w14:textId="41FC0214" w:rsidR="001D5EE5" w:rsidRPr="00CC7CC1" w:rsidRDefault="001D5EE5" w:rsidP="00AA7CDA">
      <w:pPr>
        <w:tabs>
          <w:tab w:val="left" w:pos="1260"/>
        </w:tabs>
        <w:spacing w:line="480" w:lineRule="auto"/>
        <w:jc w:val="both"/>
        <w:rPr>
          <w:rFonts w:ascii="Times New Roman" w:hAnsi="Times New Roman" w:cs="Times New Roman"/>
          <w:sz w:val="24"/>
          <w:szCs w:val="24"/>
        </w:rPr>
      </w:pPr>
    </w:p>
    <w:p w14:paraId="6AD101F2" w14:textId="6F449234" w:rsidR="001D5EE5" w:rsidRPr="00CC7CC1" w:rsidRDefault="001D5EE5" w:rsidP="00AA7CDA">
      <w:pPr>
        <w:tabs>
          <w:tab w:val="left" w:pos="1260"/>
        </w:tabs>
        <w:spacing w:line="480" w:lineRule="auto"/>
        <w:jc w:val="both"/>
        <w:rPr>
          <w:rFonts w:ascii="Times New Roman" w:hAnsi="Times New Roman" w:cs="Times New Roman"/>
          <w:sz w:val="24"/>
          <w:szCs w:val="24"/>
        </w:rPr>
      </w:pPr>
    </w:p>
    <w:p w14:paraId="34A9C74F" w14:textId="01E62E0F" w:rsidR="001D5EE5" w:rsidRDefault="001D5EE5" w:rsidP="00722C5B">
      <w:pPr>
        <w:tabs>
          <w:tab w:val="left" w:pos="1260"/>
        </w:tabs>
        <w:spacing w:line="480" w:lineRule="auto"/>
        <w:jc w:val="both"/>
        <w:rPr>
          <w:rFonts w:ascii="Times New Roman" w:hAnsi="Times New Roman" w:cs="Times New Roman"/>
          <w:sz w:val="24"/>
          <w:szCs w:val="24"/>
        </w:rPr>
      </w:pPr>
      <w:r w:rsidRPr="00CC7CC1">
        <w:rPr>
          <w:rFonts w:ascii="Times New Roman" w:hAnsi="Times New Roman" w:cs="Times New Roman"/>
          <w:sz w:val="24"/>
          <w:szCs w:val="24"/>
        </w:rPr>
        <w:t xml:space="preserve">Chapter 4. </w:t>
      </w:r>
    </w:p>
    <w:p w14:paraId="647CFD53" w14:textId="77777777" w:rsidR="00ED2269" w:rsidRPr="00F425DD" w:rsidRDefault="00ED2269" w:rsidP="00722C5B">
      <w:pPr>
        <w:spacing w:line="480" w:lineRule="auto"/>
        <w:jc w:val="both"/>
        <w:rPr>
          <w:rFonts w:ascii="Times New Roman" w:hAnsi="Times New Roman" w:cs="Times New Roman"/>
          <w:sz w:val="24"/>
          <w:szCs w:val="24"/>
        </w:rPr>
      </w:pPr>
      <w:r w:rsidRPr="00F425DD">
        <w:rPr>
          <w:rFonts w:ascii="Times New Roman" w:hAnsi="Times New Roman" w:cs="Times New Roman"/>
          <w:sz w:val="24"/>
          <w:szCs w:val="24"/>
        </w:rPr>
        <w:t xml:space="preserve">Discussion: </w:t>
      </w:r>
    </w:p>
    <w:p w14:paraId="2A0F51B7" w14:textId="77777777" w:rsidR="00ED2269" w:rsidRPr="00F425DD" w:rsidRDefault="00ED2269" w:rsidP="00722C5B">
      <w:pPr>
        <w:spacing w:line="480" w:lineRule="auto"/>
        <w:jc w:val="both"/>
        <w:rPr>
          <w:rFonts w:ascii="Times New Roman" w:hAnsi="Times New Roman" w:cs="Times New Roman"/>
          <w:sz w:val="24"/>
          <w:szCs w:val="24"/>
        </w:rPr>
      </w:pPr>
      <w:r w:rsidRPr="00F425DD">
        <w:rPr>
          <w:rFonts w:ascii="Times New Roman" w:hAnsi="Times New Roman" w:cs="Times New Roman"/>
          <w:sz w:val="24"/>
          <w:szCs w:val="24"/>
        </w:rPr>
        <w:t xml:space="preserve">The current study investigated </w:t>
      </w:r>
      <w:r>
        <w:rPr>
          <w:rFonts w:ascii="Times New Roman" w:hAnsi="Times New Roman" w:cs="Times New Roman"/>
          <w:sz w:val="24"/>
          <w:szCs w:val="24"/>
        </w:rPr>
        <w:t>how</w:t>
      </w:r>
      <w:r w:rsidRPr="00F425DD">
        <w:rPr>
          <w:rFonts w:ascii="Times New Roman" w:hAnsi="Times New Roman" w:cs="Times New Roman"/>
          <w:sz w:val="24"/>
          <w:szCs w:val="24"/>
        </w:rPr>
        <w:t xml:space="preserve"> SOP impact</w:t>
      </w:r>
      <w:r>
        <w:rPr>
          <w:rFonts w:ascii="Times New Roman" w:hAnsi="Times New Roman" w:cs="Times New Roman"/>
          <w:sz w:val="24"/>
          <w:szCs w:val="24"/>
        </w:rPr>
        <w:t>s</w:t>
      </w:r>
      <w:r w:rsidRPr="00F425DD">
        <w:rPr>
          <w:rFonts w:ascii="Times New Roman" w:hAnsi="Times New Roman" w:cs="Times New Roman"/>
          <w:sz w:val="24"/>
          <w:szCs w:val="24"/>
        </w:rPr>
        <w:t xml:space="preserve"> on attention and WM. The main findings indicate</w:t>
      </w:r>
      <w:r>
        <w:rPr>
          <w:rFonts w:ascii="Times New Roman" w:hAnsi="Times New Roman" w:cs="Times New Roman"/>
          <w:sz w:val="24"/>
          <w:szCs w:val="24"/>
        </w:rPr>
        <w:t xml:space="preserve">, </w:t>
      </w:r>
      <w:r w:rsidRPr="00F425DD">
        <w:rPr>
          <w:rFonts w:ascii="Times New Roman" w:hAnsi="Times New Roman" w:cs="Times New Roman"/>
          <w:sz w:val="24"/>
          <w:szCs w:val="24"/>
        </w:rPr>
        <w:t xml:space="preserve">the lower the score, the quicker the participants were at processing stimuli </w:t>
      </w:r>
      <w:r>
        <w:rPr>
          <w:rFonts w:ascii="Times New Roman" w:hAnsi="Times New Roman" w:cs="Times New Roman"/>
          <w:sz w:val="24"/>
          <w:szCs w:val="24"/>
        </w:rPr>
        <w:t>with</w:t>
      </w:r>
      <w:r w:rsidRPr="00F425DD">
        <w:rPr>
          <w:rFonts w:ascii="Times New Roman" w:hAnsi="Times New Roman" w:cs="Times New Roman"/>
          <w:sz w:val="24"/>
          <w:szCs w:val="24"/>
        </w:rPr>
        <w:t xml:space="preserve">in </w:t>
      </w:r>
      <w:r>
        <w:rPr>
          <w:rFonts w:ascii="Times New Roman" w:hAnsi="Times New Roman" w:cs="Times New Roman"/>
          <w:sz w:val="24"/>
          <w:szCs w:val="24"/>
        </w:rPr>
        <w:t xml:space="preserve">the attention </w:t>
      </w:r>
      <w:r w:rsidRPr="00F425DD">
        <w:rPr>
          <w:rFonts w:ascii="Times New Roman" w:hAnsi="Times New Roman" w:cs="Times New Roman"/>
          <w:sz w:val="24"/>
          <w:szCs w:val="24"/>
        </w:rPr>
        <w:t>task. The</w:t>
      </w:r>
      <w:r>
        <w:rPr>
          <w:rFonts w:ascii="Times New Roman" w:hAnsi="Times New Roman" w:cs="Times New Roman"/>
          <w:sz w:val="24"/>
          <w:szCs w:val="24"/>
        </w:rPr>
        <w:t>refore,</w:t>
      </w:r>
      <w:r w:rsidRPr="00F425DD">
        <w:rPr>
          <w:rFonts w:ascii="Times New Roman" w:hAnsi="Times New Roman" w:cs="Times New Roman"/>
          <w:sz w:val="24"/>
          <w:szCs w:val="24"/>
        </w:rPr>
        <w:t xml:space="preserve"> SOP did not significantly affect attention. The slow processors took longer on the attention tasks</w:t>
      </w:r>
      <w:r>
        <w:rPr>
          <w:rFonts w:ascii="Times New Roman" w:hAnsi="Times New Roman" w:cs="Times New Roman"/>
          <w:sz w:val="24"/>
          <w:szCs w:val="24"/>
        </w:rPr>
        <w:t>,</w:t>
      </w:r>
      <w:r w:rsidRPr="00F425DD">
        <w:rPr>
          <w:rFonts w:ascii="Times New Roman" w:hAnsi="Times New Roman" w:cs="Times New Roman"/>
          <w:sz w:val="24"/>
          <w:szCs w:val="24"/>
        </w:rPr>
        <w:t xml:space="preserve"> in comparison to the faster processors</w:t>
      </w:r>
      <w:r>
        <w:rPr>
          <w:rFonts w:ascii="Times New Roman" w:hAnsi="Times New Roman" w:cs="Times New Roman"/>
          <w:sz w:val="24"/>
          <w:szCs w:val="24"/>
        </w:rPr>
        <w:t>, and that t</w:t>
      </w:r>
      <w:r w:rsidRPr="00F425DD">
        <w:rPr>
          <w:rFonts w:ascii="Times New Roman" w:hAnsi="Times New Roman" w:cs="Times New Roman"/>
          <w:sz w:val="24"/>
          <w:szCs w:val="24"/>
        </w:rPr>
        <w:t xml:space="preserve">he increase in cognitive load made no significant difference to the individuals SOP, </w:t>
      </w:r>
      <w:r>
        <w:rPr>
          <w:rFonts w:ascii="Times New Roman" w:hAnsi="Times New Roman" w:cs="Times New Roman"/>
          <w:sz w:val="24"/>
          <w:szCs w:val="24"/>
        </w:rPr>
        <w:t xml:space="preserve">such as </w:t>
      </w:r>
      <w:r w:rsidRPr="00F425DD">
        <w:rPr>
          <w:rFonts w:ascii="Times New Roman" w:hAnsi="Times New Roman" w:cs="Times New Roman"/>
          <w:sz w:val="24"/>
          <w:szCs w:val="24"/>
        </w:rPr>
        <w:t>whether the tasks were easy or hard. However, in the SOP and memory condition</w:t>
      </w:r>
      <w:r>
        <w:rPr>
          <w:rFonts w:ascii="Times New Roman" w:hAnsi="Times New Roman" w:cs="Times New Roman"/>
          <w:sz w:val="24"/>
          <w:szCs w:val="24"/>
        </w:rPr>
        <w:t>,</w:t>
      </w:r>
      <w:r w:rsidRPr="00F425DD">
        <w:rPr>
          <w:rFonts w:ascii="Times New Roman" w:hAnsi="Times New Roman" w:cs="Times New Roman"/>
          <w:sz w:val="24"/>
          <w:szCs w:val="24"/>
        </w:rPr>
        <w:t xml:space="preserve"> there was a significant difference, which showed the lower the score, the longer it took </w:t>
      </w:r>
      <w:r>
        <w:rPr>
          <w:rFonts w:ascii="Times New Roman" w:hAnsi="Times New Roman" w:cs="Times New Roman"/>
          <w:sz w:val="24"/>
          <w:szCs w:val="24"/>
        </w:rPr>
        <w:t xml:space="preserve">participants </w:t>
      </w:r>
      <w:r w:rsidRPr="00F425DD">
        <w:rPr>
          <w:rFonts w:ascii="Times New Roman" w:hAnsi="Times New Roman" w:cs="Times New Roman"/>
          <w:sz w:val="24"/>
          <w:szCs w:val="24"/>
        </w:rPr>
        <w:t xml:space="preserve">to process stimuli.  </w:t>
      </w:r>
      <w:r>
        <w:rPr>
          <w:rFonts w:ascii="Times New Roman" w:hAnsi="Times New Roman" w:cs="Times New Roman"/>
          <w:sz w:val="24"/>
          <w:szCs w:val="24"/>
        </w:rPr>
        <w:t>T</w:t>
      </w:r>
      <w:r w:rsidRPr="00F425DD">
        <w:rPr>
          <w:rFonts w:ascii="Times New Roman" w:hAnsi="Times New Roman" w:cs="Times New Roman"/>
          <w:sz w:val="24"/>
          <w:szCs w:val="24"/>
        </w:rPr>
        <w:t>here was no statistical difference between the SOP and cognitive load interaction</w:t>
      </w:r>
      <w:r>
        <w:rPr>
          <w:rFonts w:ascii="Times New Roman" w:hAnsi="Times New Roman" w:cs="Times New Roman"/>
          <w:sz w:val="24"/>
          <w:szCs w:val="24"/>
        </w:rPr>
        <w:t>, and t</w:t>
      </w:r>
      <w:r w:rsidRPr="00F425DD">
        <w:rPr>
          <w:rFonts w:ascii="Times New Roman" w:hAnsi="Times New Roman" w:cs="Times New Roman"/>
          <w:sz w:val="24"/>
          <w:szCs w:val="24"/>
        </w:rPr>
        <w:t xml:space="preserve">he fast processors recalled more words than the slow processors. </w:t>
      </w:r>
      <w:r>
        <w:rPr>
          <w:rFonts w:ascii="Times New Roman" w:hAnsi="Times New Roman" w:cs="Times New Roman"/>
          <w:sz w:val="24"/>
          <w:szCs w:val="24"/>
        </w:rPr>
        <w:t>In addition,</w:t>
      </w:r>
      <w:r w:rsidRPr="00F425DD">
        <w:rPr>
          <w:rFonts w:ascii="Times New Roman" w:hAnsi="Times New Roman" w:cs="Times New Roman"/>
          <w:sz w:val="24"/>
          <w:szCs w:val="24"/>
        </w:rPr>
        <w:t xml:space="preserve"> the fast processors recalled more words</w:t>
      </w:r>
      <w:r>
        <w:rPr>
          <w:rFonts w:ascii="Times New Roman" w:hAnsi="Times New Roman" w:cs="Times New Roman"/>
          <w:sz w:val="24"/>
          <w:szCs w:val="24"/>
        </w:rPr>
        <w:t xml:space="preserve"> in the easy condition,</w:t>
      </w:r>
      <w:r w:rsidRPr="00F425DD">
        <w:rPr>
          <w:rFonts w:ascii="Times New Roman" w:hAnsi="Times New Roman" w:cs="Times New Roman"/>
          <w:sz w:val="24"/>
          <w:szCs w:val="24"/>
        </w:rPr>
        <w:t xml:space="preserve"> compared to slow processors</w:t>
      </w:r>
      <w:r>
        <w:rPr>
          <w:rFonts w:ascii="Times New Roman" w:hAnsi="Times New Roman" w:cs="Times New Roman"/>
          <w:sz w:val="24"/>
          <w:szCs w:val="24"/>
        </w:rPr>
        <w:t>,</w:t>
      </w:r>
      <w:r w:rsidRPr="00F425DD">
        <w:rPr>
          <w:rFonts w:ascii="Times New Roman" w:hAnsi="Times New Roman" w:cs="Times New Roman"/>
          <w:sz w:val="24"/>
          <w:szCs w:val="24"/>
        </w:rPr>
        <w:t xml:space="preserve"> who scored less well in the hard condition. </w:t>
      </w:r>
      <w:r>
        <w:rPr>
          <w:rFonts w:ascii="Times New Roman" w:hAnsi="Times New Roman" w:cs="Times New Roman"/>
          <w:sz w:val="24"/>
          <w:szCs w:val="24"/>
        </w:rPr>
        <w:t>Yet, the fast processors</w:t>
      </w:r>
      <w:r w:rsidRPr="00F425DD">
        <w:rPr>
          <w:rFonts w:ascii="Times New Roman" w:hAnsi="Times New Roman" w:cs="Times New Roman"/>
          <w:sz w:val="24"/>
          <w:szCs w:val="24"/>
        </w:rPr>
        <w:t xml:space="preserve"> in the hard condition</w:t>
      </w:r>
      <w:r>
        <w:rPr>
          <w:rFonts w:ascii="Times New Roman" w:hAnsi="Times New Roman" w:cs="Times New Roman"/>
          <w:sz w:val="24"/>
          <w:szCs w:val="24"/>
        </w:rPr>
        <w:t>,</w:t>
      </w:r>
      <w:r w:rsidRPr="00F425DD">
        <w:rPr>
          <w:rFonts w:ascii="Times New Roman" w:hAnsi="Times New Roman" w:cs="Times New Roman"/>
          <w:sz w:val="24"/>
          <w:szCs w:val="24"/>
        </w:rPr>
        <w:t xml:space="preserve"> only scored slightly better than the slow processors.</w:t>
      </w:r>
    </w:p>
    <w:p w14:paraId="28BE96EC" w14:textId="77777777" w:rsidR="00ED2269" w:rsidRPr="007979EF" w:rsidRDefault="00ED2269" w:rsidP="00722C5B">
      <w:pPr>
        <w:spacing w:line="480" w:lineRule="auto"/>
        <w:jc w:val="both"/>
        <w:rPr>
          <w:rFonts w:ascii="Times New Roman" w:hAnsi="Times New Roman" w:cs="Times New Roman"/>
          <w:sz w:val="24"/>
          <w:szCs w:val="24"/>
        </w:rPr>
      </w:pPr>
      <w:r w:rsidRPr="00F425DD">
        <w:rPr>
          <w:rFonts w:ascii="Times New Roman" w:hAnsi="Times New Roman" w:cs="Times New Roman"/>
          <w:sz w:val="24"/>
          <w:szCs w:val="24"/>
        </w:rPr>
        <w:t xml:space="preserve">Predictions </w:t>
      </w:r>
      <w:r>
        <w:rPr>
          <w:rFonts w:ascii="Times New Roman" w:hAnsi="Times New Roman" w:cs="Times New Roman"/>
          <w:sz w:val="24"/>
          <w:szCs w:val="24"/>
        </w:rPr>
        <w:t xml:space="preserve">proposed </w:t>
      </w:r>
      <w:r w:rsidRPr="00F425DD">
        <w:rPr>
          <w:rFonts w:ascii="Times New Roman" w:hAnsi="Times New Roman" w:cs="Times New Roman"/>
          <w:sz w:val="24"/>
          <w:szCs w:val="24"/>
        </w:rPr>
        <w:t>that fast</w:t>
      </w:r>
      <w:r>
        <w:rPr>
          <w:rFonts w:ascii="Times New Roman" w:hAnsi="Times New Roman" w:cs="Times New Roman"/>
          <w:sz w:val="24"/>
          <w:szCs w:val="24"/>
        </w:rPr>
        <w:t xml:space="preserve"> processors would</w:t>
      </w:r>
      <w:r w:rsidRPr="00F425DD">
        <w:rPr>
          <w:rFonts w:ascii="Times New Roman" w:hAnsi="Times New Roman" w:cs="Times New Roman"/>
          <w:sz w:val="24"/>
          <w:szCs w:val="24"/>
        </w:rPr>
        <w:t xml:space="preserve"> </w:t>
      </w:r>
      <w:r>
        <w:rPr>
          <w:rFonts w:ascii="Times New Roman" w:hAnsi="Times New Roman" w:cs="Times New Roman"/>
          <w:sz w:val="24"/>
          <w:szCs w:val="24"/>
        </w:rPr>
        <w:t xml:space="preserve">score </w:t>
      </w:r>
      <w:r w:rsidRPr="00F425DD">
        <w:rPr>
          <w:rFonts w:ascii="Times New Roman" w:hAnsi="Times New Roman" w:cs="Times New Roman"/>
          <w:sz w:val="24"/>
          <w:szCs w:val="24"/>
        </w:rPr>
        <w:t xml:space="preserve">better </w:t>
      </w:r>
      <w:r>
        <w:rPr>
          <w:rFonts w:ascii="Times New Roman" w:hAnsi="Times New Roman" w:cs="Times New Roman"/>
          <w:sz w:val="24"/>
          <w:szCs w:val="24"/>
        </w:rPr>
        <w:t>in</w:t>
      </w:r>
      <w:r w:rsidRPr="00F425DD">
        <w:rPr>
          <w:rFonts w:ascii="Times New Roman" w:hAnsi="Times New Roman" w:cs="Times New Roman"/>
          <w:sz w:val="24"/>
          <w:szCs w:val="24"/>
        </w:rPr>
        <w:t xml:space="preserve"> both </w:t>
      </w:r>
      <w:r>
        <w:rPr>
          <w:rFonts w:ascii="Times New Roman" w:hAnsi="Times New Roman" w:cs="Times New Roman"/>
          <w:sz w:val="24"/>
          <w:szCs w:val="24"/>
        </w:rPr>
        <w:t xml:space="preserve">the </w:t>
      </w:r>
      <w:r w:rsidRPr="00F425DD">
        <w:rPr>
          <w:rFonts w:ascii="Times New Roman" w:hAnsi="Times New Roman" w:cs="Times New Roman"/>
          <w:sz w:val="24"/>
          <w:szCs w:val="24"/>
        </w:rPr>
        <w:t>memory and attention tasks,</w:t>
      </w:r>
      <w:r>
        <w:rPr>
          <w:rFonts w:ascii="Times New Roman" w:hAnsi="Times New Roman" w:cs="Times New Roman"/>
          <w:sz w:val="24"/>
          <w:szCs w:val="24"/>
        </w:rPr>
        <w:t xml:space="preserve"> compared</w:t>
      </w:r>
      <w:r w:rsidRPr="00F425DD">
        <w:rPr>
          <w:rFonts w:ascii="Times New Roman" w:hAnsi="Times New Roman" w:cs="Times New Roman"/>
          <w:sz w:val="24"/>
          <w:szCs w:val="24"/>
        </w:rPr>
        <w:t xml:space="preserve"> to the slow processors. </w:t>
      </w:r>
      <w:r>
        <w:rPr>
          <w:rFonts w:ascii="Times New Roman" w:hAnsi="Times New Roman" w:cs="Times New Roman"/>
          <w:sz w:val="24"/>
          <w:szCs w:val="24"/>
        </w:rPr>
        <w:t>Yet</w:t>
      </w:r>
      <w:r w:rsidRPr="00F425DD">
        <w:rPr>
          <w:rFonts w:ascii="Times New Roman" w:hAnsi="Times New Roman" w:cs="Times New Roman"/>
          <w:sz w:val="24"/>
          <w:szCs w:val="24"/>
        </w:rPr>
        <w:t xml:space="preserve">, the </w:t>
      </w:r>
      <w:r>
        <w:rPr>
          <w:rFonts w:ascii="Times New Roman" w:hAnsi="Times New Roman" w:cs="Times New Roman"/>
          <w:sz w:val="24"/>
          <w:szCs w:val="24"/>
        </w:rPr>
        <w:t xml:space="preserve">findings show that </w:t>
      </w:r>
      <w:r w:rsidRPr="00F425DD">
        <w:rPr>
          <w:rFonts w:ascii="Times New Roman" w:hAnsi="Times New Roman" w:cs="Times New Roman"/>
          <w:sz w:val="24"/>
          <w:szCs w:val="24"/>
        </w:rPr>
        <w:t>the fast processors</w:t>
      </w:r>
      <w:r>
        <w:rPr>
          <w:rFonts w:ascii="Times New Roman" w:hAnsi="Times New Roman" w:cs="Times New Roman"/>
          <w:sz w:val="24"/>
          <w:szCs w:val="24"/>
        </w:rPr>
        <w:t>,</w:t>
      </w:r>
      <w:r w:rsidRPr="00F425DD">
        <w:rPr>
          <w:rFonts w:ascii="Times New Roman" w:hAnsi="Times New Roman" w:cs="Times New Roman"/>
          <w:sz w:val="24"/>
          <w:szCs w:val="24"/>
        </w:rPr>
        <w:t xml:space="preserve"> </w:t>
      </w:r>
      <w:r>
        <w:rPr>
          <w:rFonts w:ascii="Times New Roman" w:hAnsi="Times New Roman" w:cs="Times New Roman"/>
          <w:sz w:val="24"/>
          <w:szCs w:val="24"/>
        </w:rPr>
        <w:t>marginally recalled</w:t>
      </w:r>
      <w:r w:rsidRPr="00F425DD">
        <w:rPr>
          <w:rFonts w:ascii="Times New Roman" w:hAnsi="Times New Roman" w:cs="Times New Roman"/>
          <w:sz w:val="24"/>
          <w:szCs w:val="24"/>
        </w:rPr>
        <w:t xml:space="preserve"> more words</w:t>
      </w:r>
      <w:r>
        <w:rPr>
          <w:rFonts w:ascii="Times New Roman" w:hAnsi="Times New Roman" w:cs="Times New Roman"/>
          <w:sz w:val="24"/>
          <w:szCs w:val="24"/>
        </w:rPr>
        <w:t>,</w:t>
      </w:r>
      <w:r w:rsidRPr="00F425DD">
        <w:rPr>
          <w:rFonts w:ascii="Times New Roman" w:hAnsi="Times New Roman" w:cs="Times New Roman"/>
          <w:sz w:val="24"/>
          <w:szCs w:val="24"/>
        </w:rPr>
        <w:t xml:space="preserve"> than the slow processors</w:t>
      </w:r>
      <w:r>
        <w:rPr>
          <w:rFonts w:ascii="Times New Roman" w:hAnsi="Times New Roman" w:cs="Times New Roman"/>
          <w:sz w:val="24"/>
          <w:szCs w:val="24"/>
        </w:rPr>
        <w:t xml:space="preserve">, in both the easy and hard </w:t>
      </w:r>
      <w:r w:rsidRPr="00F425DD">
        <w:rPr>
          <w:rFonts w:ascii="Times New Roman" w:hAnsi="Times New Roman" w:cs="Times New Roman"/>
          <w:sz w:val="24"/>
          <w:szCs w:val="24"/>
        </w:rPr>
        <w:t>memory</w:t>
      </w:r>
      <w:r>
        <w:rPr>
          <w:rFonts w:ascii="Times New Roman" w:hAnsi="Times New Roman" w:cs="Times New Roman"/>
          <w:sz w:val="24"/>
          <w:szCs w:val="24"/>
        </w:rPr>
        <w:t xml:space="preserve"> tasks. </w:t>
      </w:r>
      <w:r w:rsidRPr="00D7472A">
        <w:rPr>
          <w:rFonts w:ascii="Times New Roman" w:hAnsi="Times New Roman" w:cs="Times New Roman"/>
          <w:sz w:val="24"/>
          <w:szCs w:val="24"/>
        </w:rPr>
        <w:t>Therefore, supports the prediction. The</w:t>
      </w:r>
      <w:r>
        <w:rPr>
          <w:rFonts w:ascii="Times New Roman" w:hAnsi="Times New Roman" w:cs="Times New Roman"/>
          <w:sz w:val="24"/>
          <w:szCs w:val="24"/>
        </w:rPr>
        <w:t>se</w:t>
      </w:r>
      <w:r w:rsidRPr="00D7472A">
        <w:rPr>
          <w:rFonts w:ascii="Times New Roman" w:hAnsi="Times New Roman" w:cs="Times New Roman"/>
          <w:sz w:val="24"/>
          <w:szCs w:val="24"/>
        </w:rPr>
        <w:t xml:space="preserve"> results are in line with Baddeley et al., (1975)</w:t>
      </w:r>
      <w:r>
        <w:rPr>
          <w:rFonts w:ascii="Times New Roman" w:hAnsi="Times New Roman" w:cs="Times New Roman"/>
          <w:sz w:val="24"/>
          <w:szCs w:val="24"/>
        </w:rPr>
        <w:t>, who</w:t>
      </w:r>
      <w:r w:rsidRPr="00D7472A">
        <w:rPr>
          <w:rFonts w:ascii="Times New Roman" w:hAnsi="Times New Roman" w:cs="Times New Roman"/>
          <w:sz w:val="24"/>
          <w:szCs w:val="24"/>
        </w:rPr>
        <w:t xml:space="preserve"> </w:t>
      </w:r>
      <w:r>
        <w:rPr>
          <w:rFonts w:ascii="Times New Roman" w:hAnsi="Times New Roman" w:cs="Times New Roman"/>
          <w:sz w:val="24"/>
          <w:szCs w:val="24"/>
        </w:rPr>
        <w:t xml:space="preserve">found that </w:t>
      </w:r>
      <w:r w:rsidRPr="00D7472A">
        <w:rPr>
          <w:rFonts w:ascii="Times New Roman" w:hAnsi="Times New Roman" w:cs="Times New Roman"/>
          <w:sz w:val="24"/>
          <w:szCs w:val="24"/>
        </w:rPr>
        <w:t xml:space="preserve">fast processors </w:t>
      </w:r>
      <w:r>
        <w:rPr>
          <w:rFonts w:ascii="Times New Roman" w:hAnsi="Times New Roman" w:cs="Times New Roman"/>
          <w:sz w:val="24"/>
          <w:szCs w:val="24"/>
        </w:rPr>
        <w:t>were</w:t>
      </w:r>
      <w:r w:rsidRPr="00D7472A">
        <w:rPr>
          <w:rFonts w:ascii="Times New Roman" w:hAnsi="Times New Roman" w:cs="Times New Roman"/>
          <w:sz w:val="24"/>
          <w:szCs w:val="24"/>
        </w:rPr>
        <w:t xml:space="preserve"> better at</w:t>
      </w:r>
      <w:r w:rsidRPr="00F425DD">
        <w:rPr>
          <w:rFonts w:ascii="Times New Roman" w:hAnsi="Times New Roman" w:cs="Times New Roman"/>
          <w:sz w:val="24"/>
          <w:szCs w:val="24"/>
        </w:rPr>
        <w:t xml:space="preserve"> memorising information and were able to keep information active for a longer </w:t>
      </w:r>
      <w:r>
        <w:rPr>
          <w:rFonts w:ascii="Times New Roman" w:hAnsi="Times New Roman" w:cs="Times New Roman"/>
          <w:sz w:val="24"/>
          <w:szCs w:val="24"/>
        </w:rPr>
        <w:t>duration of time</w:t>
      </w:r>
      <w:r w:rsidRPr="00F425DD">
        <w:rPr>
          <w:rFonts w:ascii="Times New Roman" w:hAnsi="Times New Roman" w:cs="Times New Roman"/>
          <w:sz w:val="24"/>
          <w:szCs w:val="24"/>
        </w:rPr>
        <w:t>.</w:t>
      </w:r>
      <w:r>
        <w:rPr>
          <w:rFonts w:ascii="Times New Roman" w:hAnsi="Times New Roman" w:cs="Times New Roman"/>
          <w:sz w:val="24"/>
          <w:szCs w:val="24"/>
        </w:rPr>
        <w:t xml:space="preserve"> Whereas, in </w:t>
      </w:r>
      <w:r w:rsidRPr="00F425DD">
        <w:rPr>
          <w:rFonts w:ascii="Times New Roman" w:hAnsi="Times New Roman" w:cs="Times New Roman"/>
          <w:sz w:val="24"/>
          <w:szCs w:val="24"/>
        </w:rPr>
        <w:t xml:space="preserve">the attention </w:t>
      </w:r>
      <w:r>
        <w:rPr>
          <w:rFonts w:ascii="Times New Roman" w:hAnsi="Times New Roman" w:cs="Times New Roman"/>
          <w:sz w:val="24"/>
          <w:szCs w:val="24"/>
        </w:rPr>
        <w:t xml:space="preserve">task, the </w:t>
      </w:r>
      <w:r w:rsidRPr="00F425DD">
        <w:rPr>
          <w:rFonts w:ascii="Times New Roman" w:hAnsi="Times New Roman" w:cs="Times New Roman"/>
          <w:sz w:val="24"/>
          <w:szCs w:val="24"/>
        </w:rPr>
        <w:t xml:space="preserve">findings did not support the prediction, </w:t>
      </w:r>
      <w:r>
        <w:rPr>
          <w:rFonts w:ascii="Times New Roman" w:hAnsi="Times New Roman" w:cs="Times New Roman"/>
          <w:sz w:val="24"/>
          <w:szCs w:val="24"/>
        </w:rPr>
        <w:t>which implied that</w:t>
      </w:r>
      <w:r w:rsidRPr="00F425DD">
        <w:rPr>
          <w:rFonts w:ascii="Times New Roman" w:hAnsi="Times New Roman" w:cs="Times New Roman"/>
          <w:sz w:val="24"/>
          <w:szCs w:val="24"/>
        </w:rPr>
        <w:t xml:space="preserve"> faster processors would score better in the attention tasks</w:t>
      </w:r>
      <w:r>
        <w:rPr>
          <w:rFonts w:ascii="Times New Roman" w:hAnsi="Times New Roman" w:cs="Times New Roman"/>
          <w:sz w:val="24"/>
          <w:szCs w:val="24"/>
        </w:rPr>
        <w:t>. The</w:t>
      </w:r>
      <w:r w:rsidRPr="00F425DD">
        <w:rPr>
          <w:rFonts w:ascii="Times New Roman" w:hAnsi="Times New Roman" w:cs="Times New Roman"/>
          <w:sz w:val="24"/>
          <w:szCs w:val="24"/>
        </w:rPr>
        <w:t xml:space="preserve"> </w:t>
      </w:r>
      <w:r>
        <w:rPr>
          <w:rFonts w:ascii="Times New Roman" w:hAnsi="Times New Roman" w:cs="Times New Roman"/>
          <w:sz w:val="24"/>
          <w:szCs w:val="24"/>
        </w:rPr>
        <w:t xml:space="preserve">results demonstrate no significant </w:t>
      </w:r>
      <w:r w:rsidRPr="00F425DD">
        <w:rPr>
          <w:rFonts w:ascii="Times New Roman" w:hAnsi="Times New Roman" w:cs="Times New Roman"/>
          <w:sz w:val="24"/>
          <w:szCs w:val="24"/>
        </w:rPr>
        <w:t>difference between</w:t>
      </w:r>
      <w:r>
        <w:rPr>
          <w:rFonts w:ascii="Times New Roman" w:hAnsi="Times New Roman" w:cs="Times New Roman"/>
          <w:sz w:val="24"/>
          <w:szCs w:val="24"/>
        </w:rPr>
        <w:t xml:space="preserve"> the </w:t>
      </w:r>
      <w:r w:rsidRPr="00F425DD">
        <w:rPr>
          <w:rFonts w:ascii="Times New Roman" w:hAnsi="Times New Roman" w:cs="Times New Roman"/>
          <w:sz w:val="24"/>
          <w:szCs w:val="24"/>
        </w:rPr>
        <w:t>fast and slow processors, despite the cognitive load</w:t>
      </w:r>
      <w:r>
        <w:rPr>
          <w:rFonts w:ascii="Times New Roman" w:hAnsi="Times New Roman" w:cs="Times New Roman"/>
          <w:sz w:val="24"/>
          <w:szCs w:val="24"/>
        </w:rPr>
        <w:t xml:space="preserve"> (</w:t>
      </w:r>
      <w:r w:rsidRPr="00F425DD">
        <w:rPr>
          <w:rFonts w:ascii="Times New Roman" w:hAnsi="Times New Roman" w:cs="Times New Roman"/>
          <w:sz w:val="24"/>
          <w:szCs w:val="24"/>
        </w:rPr>
        <w:t>easy and hard</w:t>
      </w:r>
      <w:r>
        <w:rPr>
          <w:rFonts w:ascii="Times New Roman" w:hAnsi="Times New Roman" w:cs="Times New Roman"/>
          <w:sz w:val="24"/>
          <w:szCs w:val="24"/>
        </w:rPr>
        <w:t xml:space="preserve">). Therefore, the results refute previous literature as </w:t>
      </w:r>
      <w:proofErr w:type="spellStart"/>
      <w:r w:rsidRPr="002F36CA">
        <w:rPr>
          <w:rFonts w:ascii="Times New Roman" w:hAnsi="Times New Roman" w:cs="Times New Roman"/>
          <w:sz w:val="24"/>
          <w:szCs w:val="24"/>
        </w:rPr>
        <w:t>Kail</w:t>
      </w:r>
      <w:proofErr w:type="spellEnd"/>
      <w:r w:rsidRPr="002F36CA">
        <w:rPr>
          <w:rFonts w:ascii="Times New Roman" w:hAnsi="Times New Roman" w:cs="Times New Roman"/>
          <w:sz w:val="24"/>
          <w:szCs w:val="24"/>
        </w:rPr>
        <w:t xml:space="preserve"> (1993),</w:t>
      </w:r>
      <w:r w:rsidRPr="00F425DD">
        <w:rPr>
          <w:rFonts w:ascii="Times New Roman" w:hAnsi="Times New Roman" w:cs="Times New Roman"/>
          <w:sz w:val="24"/>
          <w:szCs w:val="24"/>
        </w:rPr>
        <w:t xml:space="preserve"> </w:t>
      </w:r>
      <w:r>
        <w:rPr>
          <w:rFonts w:ascii="Times New Roman" w:hAnsi="Times New Roman" w:cs="Times New Roman"/>
          <w:sz w:val="24"/>
          <w:szCs w:val="24"/>
        </w:rPr>
        <w:t xml:space="preserve">who </w:t>
      </w:r>
      <w:r w:rsidRPr="00F425DD">
        <w:rPr>
          <w:rFonts w:ascii="Times New Roman" w:hAnsi="Times New Roman" w:cs="Times New Roman"/>
          <w:sz w:val="24"/>
          <w:szCs w:val="24"/>
        </w:rPr>
        <w:t xml:space="preserve">found that SOP increases </w:t>
      </w:r>
      <w:r>
        <w:rPr>
          <w:rFonts w:ascii="Times New Roman" w:hAnsi="Times New Roman" w:cs="Times New Roman"/>
          <w:sz w:val="24"/>
          <w:szCs w:val="24"/>
        </w:rPr>
        <w:t xml:space="preserve">with </w:t>
      </w:r>
      <w:r w:rsidRPr="00F425DD">
        <w:rPr>
          <w:rFonts w:ascii="Times New Roman" w:hAnsi="Times New Roman" w:cs="Times New Roman"/>
          <w:sz w:val="24"/>
          <w:szCs w:val="24"/>
        </w:rPr>
        <w:t xml:space="preserve">greater demand. </w:t>
      </w:r>
      <w:r>
        <w:rPr>
          <w:rFonts w:ascii="Times New Roman" w:hAnsi="Times New Roman" w:cs="Times New Roman"/>
          <w:sz w:val="24"/>
          <w:szCs w:val="24"/>
        </w:rPr>
        <w:t xml:space="preserve">Moreover, </w:t>
      </w:r>
      <w:r w:rsidRPr="00F425DD">
        <w:rPr>
          <w:rFonts w:ascii="Times New Roman" w:hAnsi="Times New Roman" w:cs="Times New Roman"/>
          <w:sz w:val="24"/>
          <w:szCs w:val="24"/>
        </w:rPr>
        <w:t>during the attention task</w:t>
      </w:r>
      <w:r>
        <w:rPr>
          <w:rFonts w:ascii="Times New Roman" w:hAnsi="Times New Roman" w:cs="Times New Roman"/>
          <w:sz w:val="24"/>
          <w:szCs w:val="24"/>
        </w:rPr>
        <w:t xml:space="preserve">, within both </w:t>
      </w:r>
      <w:r w:rsidRPr="00F425DD">
        <w:rPr>
          <w:rFonts w:ascii="Times New Roman" w:hAnsi="Times New Roman" w:cs="Times New Roman"/>
          <w:sz w:val="24"/>
          <w:szCs w:val="24"/>
        </w:rPr>
        <w:t xml:space="preserve">the fast and </w:t>
      </w:r>
      <w:r>
        <w:rPr>
          <w:rFonts w:ascii="Times New Roman" w:hAnsi="Times New Roman" w:cs="Times New Roman"/>
          <w:sz w:val="24"/>
          <w:szCs w:val="24"/>
        </w:rPr>
        <w:t xml:space="preserve">the </w:t>
      </w:r>
      <w:r w:rsidRPr="00F425DD">
        <w:rPr>
          <w:rFonts w:ascii="Times New Roman" w:hAnsi="Times New Roman" w:cs="Times New Roman"/>
          <w:sz w:val="24"/>
          <w:szCs w:val="24"/>
        </w:rPr>
        <w:t xml:space="preserve">slow </w:t>
      </w:r>
      <w:r>
        <w:rPr>
          <w:rFonts w:ascii="Times New Roman" w:hAnsi="Times New Roman" w:cs="Times New Roman"/>
          <w:sz w:val="24"/>
          <w:szCs w:val="24"/>
        </w:rPr>
        <w:t xml:space="preserve">hard </w:t>
      </w:r>
      <w:r w:rsidRPr="00F425DD">
        <w:rPr>
          <w:rFonts w:ascii="Times New Roman" w:hAnsi="Times New Roman" w:cs="Times New Roman"/>
          <w:sz w:val="24"/>
          <w:szCs w:val="24"/>
        </w:rPr>
        <w:t>condition</w:t>
      </w:r>
      <w:r>
        <w:rPr>
          <w:rFonts w:ascii="Times New Roman" w:hAnsi="Times New Roman" w:cs="Times New Roman"/>
          <w:sz w:val="24"/>
          <w:szCs w:val="24"/>
        </w:rPr>
        <w:t>,</w:t>
      </w:r>
      <w:r w:rsidRPr="00F425DD">
        <w:rPr>
          <w:rFonts w:ascii="Times New Roman" w:hAnsi="Times New Roman" w:cs="Times New Roman"/>
          <w:sz w:val="24"/>
          <w:szCs w:val="24"/>
        </w:rPr>
        <w:t xml:space="preserve"> </w:t>
      </w:r>
      <w:r>
        <w:rPr>
          <w:rFonts w:ascii="Times New Roman" w:hAnsi="Times New Roman" w:cs="Times New Roman"/>
          <w:sz w:val="24"/>
          <w:szCs w:val="24"/>
        </w:rPr>
        <w:t xml:space="preserve">the scores </w:t>
      </w:r>
      <w:r w:rsidRPr="00F425DD">
        <w:rPr>
          <w:rFonts w:ascii="Times New Roman" w:hAnsi="Times New Roman" w:cs="Times New Roman"/>
          <w:sz w:val="24"/>
          <w:szCs w:val="24"/>
        </w:rPr>
        <w:t xml:space="preserve">were majorly lower than the easy </w:t>
      </w:r>
      <w:r>
        <w:rPr>
          <w:rFonts w:ascii="Times New Roman" w:hAnsi="Times New Roman" w:cs="Times New Roman"/>
          <w:sz w:val="24"/>
          <w:szCs w:val="24"/>
        </w:rPr>
        <w:t>fast and slow condition,</w:t>
      </w:r>
      <w:r w:rsidRPr="00F425DD">
        <w:rPr>
          <w:rFonts w:ascii="Times New Roman" w:hAnsi="Times New Roman" w:cs="Times New Roman"/>
          <w:sz w:val="24"/>
          <w:szCs w:val="24"/>
        </w:rPr>
        <w:t xml:space="preserve"> which demonstrates that no interference occurred</w:t>
      </w:r>
      <w:r>
        <w:rPr>
          <w:rFonts w:ascii="Times New Roman" w:hAnsi="Times New Roman" w:cs="Times New Roman"/>
          <w:sz w:val="24"/>
          <w:szCs w:val="24"/>
        </w:rPr>
        <w:t>.</w:t>
      </w:r>
      <w:r w:rsidRPr="00F425DD">
        <w:rPr>
          <w:rFonts w:ascii="Times New Roman" w:hAnsi="Times New Roman" w:cs="Times New Roman"/>
          <w:sz w:val="24"/>
          <w:szCs w:val="24"/>
        </w:rPr>
        <w:t xml:space="preserve"> </w:t>
      </w:r>
      <w:r>
        <w:rPr>
          <w:rFonts w:ascii="Times New Roman" w:hAnsi="Times New Roman" w:cs="Times New Roman"/>
          <w:sz w:val="24"/>
          <w:szCs w:val="24"/>
        </w:rPr>
        <w:t xml:space="preserve">Additionally, </w:t>
      </w:r>
      <w:r w:rsidRPr="00F425DD">
        <w:rPr>
          <w:rFonts w:ascii="Times New Roman" w:hAnsi="Times New Roman" w:cs="Times New Roman"/>
          <w:sz w:val="24"/>
          <w:szCs w:val="24"/>
        </w:rPr>
        <w:t>despite individual differences, when detecting a target there w</w:t>
      </w:r>
      <w:r>
        <w:rPr>
          <w:rFonts w:ascii="Times New Roman" w:hAnsi="Times New Roman" w:cs="Times New Roman"/>
          <w:sz w:val="24"/>
          <w:szCs w:val="24"/>
        </w:rPr>
        <w:t>ere</w:t>
      </w:r>
      <w:r w:rsidRPr="00F425DD">
        <w:rPr>
          <w:rFonts w:ascii="Times New Roman" w:hAnsi="Times New Roman" w:cs="Times New Roman"/>
          <w:sz w:val="24"/>
          <w:szCs w:val="24"/>
        </w:rPr>
        <w:t xml:space="preserve"> no difference to those who pa</w:t>
      </w:r>
      <w:r>
        <w:rPr>
          <w:rFonts w:ascii="Times New Roman" w:hAnsi="Times New Roman" w:cs="Times New Roman"/>
          <w:sz w:val="24"/>
          <w:szCs w:val="24"/>
        </w:rPr>
        <w:t>id</w:t>
      </w:r>
      <w:r w:rsidRPr="00F425DD">
        <w:rPr>
          <w:rFonts w:ascii="Times New Roman" w:hAnsi="Times New Roman" w:cs="Times New Roman"/>
          <w:sz w:val="24"/>
          <w:szCs w:val="24"/>
        </w:rPr>
        <w:t xml:space="preserve"> greater attention to detail</w:t>
      </w:r>
      <w:r>
        <w:rPr>
          <w:rFonts w:ascii="Times New Roman" w:hAnsi="Times New Roman" w:cs="Times New Roman"/>
          <w:sz w:val="24"/>
          <w:szCs w:val="24"/>
        </w:rPr>
        <w:t>,</w:t>
      </w:r>
      <w:r w:rsidRPr="00F425DD">
        <w:rPr>
          <w:rFonts w:ascii="Times New Roman" w:hAnsi="Times New Roman" w:cs="Times New Roman"/>
          <w:sz w:val="24"/>
          <w:szCs w:val="24"/>
        </w:rPr>
        <w:t xml:space="preserve"> compared to those who h</w:t>
      </w:r>
      <w:r>
        <w:rPr>
          <w:rFonts w:ascii="Times New Roman" w:hAnsi="Times New Roman" w:cs="Times New Roman"/>
          <w:sz w:val="24"/>
          <w:szCs w:val="24"/>
        </w:rPr>
        <w:t>eld</w:t>
      </w:r>
      <w:r w:rsidRPr="00F425DD">
        <w:rPr>
          <w:rFonts w:ascii="Times New Roman" w:hAnsi="Times New Roman" w:cs="Times New Roman"/>
          <w:sz w:val="24"/>
          <w:szCs w:val="24"/>
        </w:rPr>
        <w:t xml:space="preserve"> a low attention to detail</w:t>
      </w:r>
      <w:r>
        <w:rPr>
          <w:rFonts w:ascii="Times New Roman" w:hAnsi="Times New Roman" w:cs="Times New Roman"/>
          <w:sz w:val="24"/>
          <w:szCs w:val="24"/>
        </w:rPr>
        <w:t xml:space="preserve">. The attention findings support the proposal that attentional capacity depends on the task, as Huang &amp; </w:t>
      </w:r>
      <w:proofErr w:type="spellStart"/>
      <w:r>
        <w:rPr>
          <w:rFonts w:ascii="Times New Roman" w:hAnsi="Times New Roman" w:cs="Times New Roman"/>
          <w:sz w:val="24"/>
          <w:szCs w:val="24"/>
        </w:rPr>
        <w:t>Pashler</w:t>
      </w:r>
      <w:proofErr w:type="spellEnd"/>
      <w:r>
        <w:rPr>
          <w:rFonts w:ascii="Times New Roman" w:hAnsi="Times New Roman" w:cs="Times New Roman"/>
          <w:sz w:val="24"/>
          <w:szCs w:val="24"/>
        </w:rPr>
        <w:t xml:space="preserve">, (2005), noted that despite how hard visual search tasks are, they are not always a vital indicator of attentional capacity. On the other hand, the findings </w:t>
      </w:r>
      <w:r w:rsidRPr="00F425DD">
        <w:rPr>
          <w:rFonts w:ascii="Times New Roman" w:hAnsi="Times New Roman" w:cs="Times New Roman"/>
          <w:sz w:val="24"/>
          <w:szCs w:val="24"/>
        </w:rPr>
        <w:t xml:space="preserve">conflict with </w:t>
      </w:r>
      <w:r w:rsidRPr="001C5759">
        <w:rPr>
          <w:rFonts w:ascii="Times New Roman" w:hAnsi="Times New Roman" w:cs="Times New Roman"/>
          <w:sz w:val="24"/>
          <w:szCs w:val="24"/>
        </w:rPr>
        <w:t>Eysenck &amp; Keane (2015)</w:t>
      </w:r>
      <w:r>
        <w:rPr>
          <w:rFonts w:ascii="Times New Roman" w:hAnsi="Times New Roman" w:cs="Times New Roman"/>
          <w:sz w:val="24"/>
          <w:szCs w:val="24"/>
        </w:rPr>
        <w:t xml:space="preserve">, </w:t>
      </w:r>
      <w:r w:rsidRPr="001C5759">
        <w:rPr>
          <w:rFonts w:ascii="Times New Roman" w:hAnsi="Times New Roman" w:cs="Times New Roman"/>
          <w:sz w:val="24"/>
          <w:szCs w:val="24"/>
        </w:rPr>
        <w:t>who found that those who pay greater attention to detail, have a greater target detection, compared to those who have a low attention to detail. Despite th</w:t>
      </w:r>
      <w:r>
        <w:rPr>
          <w:rFonts w:ascii="Times New Roman" w:hAnsi="Times New Roman" w:cs="Times New Roman"/>
          <w:sz w:val="24"/>
          <w:szCs w:val="24"/>
        </w:rPr>
        <w:t>is</w:t>
      </w:r>
      <w:r w:rsidRPr="001C5759">
        <w:rPr>
          <w:rFonts w:ascii="Times New Roman" w:hAnsi="Times New Roman" w:cs="Times New Roman"/>
          <w:sz w:val="24"/>
          <w:szCs w:val="24"/>
        </w:rPr>
        <w:t>,</w:t>
      </w:r>
      <w:r>
        <w:rPr>
          <w:rFonts w:ascii="Times New Roman" w:hAnsi="Times New Roman" w:cs="Times New Roman"/>
          <w:sz w:val="24"/>
          <w:szCs w:val="24"/>
        </w:rPr>
        <w:t xml:space="preserve"> t</w:t>
      </w:r>
      <w:r w:rsidRPr="00F425DD">
        <w:rPr>
          <w:rFonts w:ascii="Times New Roman" w:hAnsi="Times New Roman" w:cs="Times New Roman"/>
          <w:sz w:val="24"/>
          <w:szCs w:val="24"/>
        </w:rPr>
        <w:t>he findings</w:t>
      </w:r>
      <w:r>
        <w:rPr>
          <w:rFonts w:ascii="Times New Roman" w:hAnsi="Times New Roman" w:cs="Times New Roman"/>
          <w:sz w:val="24"/>
          <w:szCs w:val="24"/>
        </w:rPr>
        <w:t xml:space="preserve"> appear to</w:t>
      </w:r>
      <w:r w:rsidRPr="00F425DD">
        <w:rPr>
          <w:rFonts w:ascii="Times New Roman" w:hAnsi="Times New Roman" w:cs="Times New Roman"/>
          <w:sz w:val="24"/>
          <w:szCs w:val="24"/>
        </w:rPr>
        <w:t xml:space="preserve"> </w:t>
      </w:r>
      <w:r>
        <w:rPr>
          <w:rFonts w:ascii="Times New Roman" w:hAnsi="Times New Roman" w:cs="Times New Roman"/>
          <w:sz w:val="24"/>
          <w:szCs w:val="24"/>
        </w:rPr>
        <w:t>demonstrate</w:t>
      </w:r>
      <w:r w:rsidRPr="00F425DD">
        <w:rPr>
          <w:rFonts w:ascii="Times New Roman" w:hAnsi="Times New Roman" w:cs="Times New Roman"/>
          <w:sz w:val="24"/>
          <w:szCs w:val="24"/>
        </w:rPr>
        <w:t xml:space="preserve"> that there may have been an error when </w:t>
      </w:r>
      <w:r>
        <w:rPr>
          <w:rFonts w:ascii="Times New Roman" w:hAnsi="Times New Roman" w:cs="Times New Roman"/>
          <w:sz w:val="24"/>
          <w:szCs w:val="24"/>
        </w:rPr>
        <w:t xml:space="preserve">the researcher was </w:t>
      </w:r>
      <w:r w:rsidRPr="00F425DD">
        <w:rPr>
          <w:rFonts w:ascii="Times New Roman" w:hAnsi="Times New Roman" w:cs="Times New Roman"/>
          <w:sz w:val="24"/>
          <w:szCs w:val="24"/>
        </w:rPr>
        <w:t>constructing the</w:t>
      </w:r>
      <w:r>
        <w:rPr>
          <w:rFonts w:ascii="Times New Roman" w:hAnsi="Times New Roman" w:cs="Times New Roman"/>
          <w:sz w:val="24"/>
          <w:szCs w:val="24"/>
        </w:rPr>
        <w:t xml:space="preserve"> attention</w:t>
      </w:r>
      <w:r w:rsidRPr="00F425DD">
        <w:rPr>
          <w:rFonts w:ascii="Times New Roman" w:hAnsi="Times New Roman" w:cs="Times New Roman"/>
          <w:sz w:val="24"/>
          <w:szCs w:val="24"/>
        </w:rPr>
        <w:t xml:space="preserve"> tests</w:t>
      </w:r>
      <w:r>
        <w:rPr>
          <w:rFonts w:ascii="Times New Roman" w:hAnsi="Times New Roman" w:cs="Times New Roman"/>
          <w:sz w:val="24"/>
          <w:szCs w:val="24"/>
        </w:rPr>
        <w:t xml:space="preserve">, as it appears that the mean scores for the hard tasks were </w:t>
      </w:r>
      <w:r w:rsidRPr="007979EF">
        <w:rPr>
          <w:rFonts w:ascii="Times New Roman" w:hAnsi="Times New Roman" w:cs="Times New Roman"/>
          <w:sz w:val="24"/>
          <w:szCs w:val="24"/>
        </w:rPr>
        <w:t xml:space="preserve">programmed as the easy tasks, and vice versa. Which demonstrates that when fast processors are completing tasks, the increase in task demand can lessen performance (Huang &amp; </w:t>
      </w:r>
      <w:proofErr w:type="spellStart"/>
      <w:r w:rsidRPr="007979EF">
        <w:rPr>
          <w:rFonts w:ascii="Times New Roman" w:hAnsi="Times New Roman" w:cs="Times New Roman"/>
          <w:sz w:val="24"/>
          <w:szCs w:val="24"/>
        </w:rPr>
        <w:t>Pashler</w:t>
      </w:r>
      <w:proofErr w:type="spellEnd"/>
      <w:r w:rsidRPr="007979EF">
        <w:rPr>
          <w:rFonts w:ascii="Times New Roman" w:hAnsi="Times New Roman" w:cs="Times New Roman"/>
          <w:sz w:val="24"/>
          <w:szCs w:val="24"/>
        </w:rPr>
        <w:t>, 2005). Furthermore, if the tasks were switched and the scores were reversed, it would support the attention findings of Eysenck &amp; Keane, (2015), as stated above.</w:t>
      </w:r>
    </w:p>
    <w:p w14:paraId="32B0B37A" w14:textId="54CB7639" w:rsidR="00ED2269" w:rsidRDefault="00ED2269" w:rsidP="00722C5B">
      <w:pPr>
        <w:spacing w:line="480" w:lineRule="auto"/>
        <w:jc w:val="both"/>
        <w:rPr>
          <w:rFonts w:ascii="Times New Roman" w:hAnsi="Times New Roman" w:cs="Times New Roman"/>
          <w:sz w:val="24"/>
          <w:szCs w:val="24"/>
        </w:rPr>
      </w:pPr>
      <w:r w:rsidRPr="007979EF">
        <w:rPr>
          <w:rFonts w:ascii="Times New Roman" w:hAnsi="Times New Roman" w:cs="Times New Roman"/>
          <w:sz w:val="24"/>
          <w:szCs w:val="24"/>
        </w:rPr>
        <w:t xml:space="preserve">Secondly, the prediction implied that a slow processor would do better on the hard memory and attention tasks, compared to fast processors, yet, findings show that in both the hard memory and attention tasks, the slow processors scored less well, than the fast processors. However, the variation shown between the fast and slow processors when the tasks were hard, were less significant. Thus, implying that SOP may directly impact on memory. Similarly, noted by </w:t>
      </w:r>
      <w:proofErr w:type="spellStart"/>
      <w:r w:rsidRPr="007979EF">
        <w:rPr>
          <w:rFonts w:ascii="Times New Roman" w:hAnsi="Times New Roman" w:cs="Times New Roman"/>
          <w:sz w:val="24"/>
          <w:szCs w:val="24"/>
        </w:rPr>
        <w:t>Kail</w:t>
      </w:r>
      <w:proofErr w:type="spellEnd"/>
      <w:r w:rsidRPr="007979EF">
        <w:rPr>
          <w:rFonts w:ascii="Times New Roman" w:hAnsi="Times New Roman" w:cs="Times New Roman"/>
          <w:sz w:val="24"/>
          <w:szCs w:val="24"/>
        </w:rPr>
        <w:t xml:space="preserve"> &amp; </w:t>
      </w:r>
      <w:proofErr w:type="spellStart"/>
      <w:r w:rsidRPr="007979EF">
        <w:rPr>
          <w:rFonts w:ascii="Times New Roman" w:hAnsi="Times New Roman" w:cs="Times New Roman"/>
          <w:sz w:val="24"/>
          <w:szCs w:val="24"/>
        </w:rPr>
        <w:t>Salthouse</w:t>
      </w:r>
      <w:proofErr w:type="spellEnd"/>
      <w:r w:rsidRPr="007979EF">
        <w:rPr>
          <w:rFonts w:ascii="Times New Roman" w:hAnsi="Times New Roman" w:cs="Times New Roman"/>
          <w:sz w:val="24"/>
          <w:szCs w:val="24"/>
        </w:rPr>
        <w:t xml:space="preserve"> (1994), which were due to the sensitivity to articulatory rehearsal. The associated link among speed to memory</w:t>
      </w:r>
      <w:r w:rsidRPr="00F425DD">
        <w:rPr>
          <w:rFonts w:ascii="Times New Roman" w:hAnsi="Times New Roman" w:cs="Times New Roman"/>
          <w:sz w:val="24"/>
          <w:szCs w:val="24"/>
        </w:rPr>
        <w:t>, overall, demonstrates</w:t>
      </w:r>
      <w:r>
        <w:rPr>
          <w:rFonts w:ascii="Times New Roman" w:hAnsi="Times New Roman" w:cs="Times New Roman"/>
          <w:sz w:val="24"/>
          <w:szCs w:val="24"/>
        </w:rPr>
        <w:t>,</w:t>
      </w:r>
      <w:r w:rsidRPr="00F425DD">
        <w:rPr>
          <w:rFonts w:ascii="Times New Roman" w:hAnsi="Times New Roman" w:cs="Times New Roman"/>
          <w:sz w:val="24"/>
          <w:szCs w:val="24"/>
        </w:rPr>
        <w:t xml:space="preserve"> that the faster the rehearsal of words, then then the greater the recall. </w:t>
      </w:r>
    </w:p>
    <w:p w14:paraId="6F623D9A" w14:textId="77777777" w:rsidR="005A3ACF" w:rsidRDefault="005A3ACF" w:rsidP="00722C5B">
      <w:pPr>
        <w:spacing w:line="480" w:lineRule="auto"/>
        <w:jc w:val="both"/>
        <w:rPr>
          <w:rFonts w:ascii="Times New Roman" w:hAnsi="Times New Roman" w:cs="Times New Roman"/>
          <w:sz w:val="24"/>
          <w:szCs w:val="24"/>
        </w:rPr>
      </w:pPr>
    </w:p>
    <w:p w14:paraId="7C01D96D" w14:textId="77777777" w:rsidR="00B05D8E" w:rsidRDefault="005A3ACF" w:rsidP="00722C5B">
      <w:pPr>
        <w:spacing w:line="480" w:lineRule="auto"/>
        <w:jc w:val="both"/>
        <w:rPr>
          <w:rFonts w:ascii="Times New Roman" w:hAnsi="Times New Roman" w:cs="Times New Roman"/>
          <w:sz w:val="24"/>
          <w:szCs w:val="24"/>
        </w:rPr>
      </w:pPr>
      <w:r>
        <w:rPr>
          <w:rFonts w:ascii="Times New Roman" w:hAnsi="Times New Roman" w:cs="Times New Roman"/>
          <w:sz w:val="24"/>
          <w:szCs w:val="24"/>
        </w:rPr>
        <w:t>Im</w:t>
      </w:r>
      <w:r w:rsidR="00B05D8E">
        <w:rPr>
          <w:rFonts w:ascii="Times New Roman" w:hAnsi="Times New Roman" w:cs="Times New Roman"/>
          <w:sz w:val="24"/>
          <w:szCs w:val="24"/>
        </w:rPr>
        <w:t>plications:</w:t>
      </w:r>
    </w:p>
    <w:p w14:paraId="3FE21DB2" w14:textId="5E9EF5EA" w:rsidR="00ED2269" w:rsidRDefault="00ED2269" w:rsidP="00722C5B">
      <w:pPr>
        <w:spacing w:line="480" w:lineRule="auto"/>
        <w:jc w:val="both"/>
        <w:rPr>
          <w:rFonts w:ascii="Times New Roman" w:hAnsi="Times New Roman" w:cs="Times New Roman"/>
          <w:sz w:val="24"/>
          <w:szCs w:val="24"/>
        </w:rPr>
      </w:pPr>
      <w:r w:rsidRPr="00F425DD">
        <w:rPr>
          <w:rFonts w:ascii="Times New Roman" w:hAnsi="Times New Roman" w:cs="Times New Roman"/>
          <w:sz w:val="24"/>
          <w:szCs w:val="24"/>
        </w:rPr>
        <w:t xml:space="preserve">The </w:t>
      </w:r>
      <w:r w:rsidRPr="00565704">
        <w:rPr>
          <w:rFonts w:ascii="Times New Roman" w:hAnsi="Times New Roman" w:cs="Times New Roman"/>
          <w:sz w:val="24"/>
          <w:szCs w:val="24"/>
        </w:rPr>
        <w:t>results of both attention and memory tasks indicate that SOP does appear to influence aspects of cognition, such as memory and attention. Cepeda et al., (2013), who states that these differences within the SOP appear to matter and may reflect the variation within individual capabilities. For individuals with slow processing this would hinder their ability to learn and acquire new skills, or to gain knowledge. Nonetheless, it does not mean that individuals cannot learn. Yet, may mean that slow processors need to overlearn information, as they require a longer time to process and to execute tasks. Moreover, if slow processors are given the time to perform, and the opportunity to rehearse, repeat and consolidate their learning, then intellectual capabilities can be developed and enhanced. Similarly, SOP can be improved through mental exercises. Therefore, skills can be practised and become an ‘unavoidable automatic process’ (Eysenck &amp; Keane, 2015), which places no demands on the attentional resource, and which is consistent with Schneider and Shiffrin (1977) that usually, practice within tasks, equals a more</w:t>
      </w:r>
      <w:r w:rsidRPr="00F425DD">
        <w:rPr>
          <w:rFonts w:ascii="Times New Roman" w:hAnsi="Times New Roman" w:cs="Times New Roman"/>
          <w:sz w:val="24"/>
          <w:szCs w:val="24"/>
        </w:rPr>
        <w:t xml:space="preserve"> accurate and quicker performance. However, </w:t>
      </w:r>
      <w:r>
        <w:rPr>
          <w:rFonts w:ascii="Times New Roman" w:hAnsi="Times New Roman" w:cs="Times New Roman"/>
          <w:sz w:val="24"/>
          <w:szCs w:val="24"/>
        </w:rPr>
        <w:t xml:space="preserve">due to </w:t>
      </w:r>
      <w:r w:rsidRPr="00F425DD">
        <w:rPr>
          <w:rFonts w:ascii="Times New Roman" w:hAnsi="Times New Roman" w:cs="Times New Roman"/>
          <w:sz w:val="24"/>
          <w:szCs w:val="24"/>
        </w:rPr>
        <w:t>the inflexibility</w:t>
      </w:r>
      <w:r>
        <w:rPr>
          <w:rFonts w:ascii="Times New Roman" w:hAnsi="Times New Roman" w:cs="Times New Roman"/>
          <w:sz w:val="24"/>
          <w:szCs w:val="24"/>
        </w:rPr>
        <w:t>,</w:t>
      </w:r>
      <w:r w:rsidRPr="00F425DD">
        <w:rPr>
          <w:rFonts w:ascii="Times New Roman" w:hAnsi="Times New Roman" w:cs="Times New Roman"/>
          <w:sz w:val="24"/>
          <w:szCs w:val="24"/>
        </w:rPr>
        <w:t xml:space="preserve"> </w:t>
      </w:r>
      <w:r>
        <w:rPr>
          <w:rFonts w:ascii="Times New Roman" w:hAnsi="Times New Roman" w:cs="Times New Roman"/>
          <w:sz w:val="24"/>
          <w:szCs w:val="24"/>
        </w:rPr>
        <w:t xml:space="preserve">this </w:t>
      </w:r>
      <w:r w:rsidRPr="00F425DD">
        <w:rPr>
          <w:rFonts w:ascii="Times New Roman" w:hAnsi="Times New Roman" w:cs="Times New Roman"/>
          <w:sz w:val="24"/>
          <w:szCs w:val="24"/>
        </w:rPr>
        <w:t xml:space="preserve">may disrupt individual performance. Furthermore, it is important to consider the precise nature of the mental processes </w:t>
      </w:r>
      <w:r>
        <w:rPr>
          <w:rFonts w:ascii="Times New Roman" w:hAnsi="Times New Roman" w:cs="Times New Roman"/>
          <w:sz w:val="24"/>
          <w:szCs w:val="24"/>
        </w:rPr>
        <w:t xml:space="preserve">that are </w:t>
      </w:r>
      <w:r w:rsidRPr="00F425DD">
        <w:rPr>
          <w:rFonts w:ascii="Times New Roman" w:hAnsi="Times New Roman" w:cs="Times New Roman"/>
          <w:sz w:val="24"/>
          <w:szCs w:val="24"/>
        </w:rPr>
        <w:t xml:space="preserve">loaded in a given </w:t>
      </w:r>
      <w:r w:rsidRPr="00565704">
        <w:rPr>
          <w:rFonts w:ascii="Times New Roman" w:hAnsi="Times New Roman" w:cs="Times New Roman"/>
          <w:sz w:val="24"/>
          <w:szCs w:val="24"/>
        </w:rPr>
        <w:t>task (</w:t>
      </w:r>
      <w:proofErr w:type="spellStart"/>
      <w:r w:rsidRPr="00565704">
        <w:rPr>
          <w:rFonts w:ascii="Times New Roman" w:hAnsi="Times New Roman" w:cs="Times New Roman"/>
          <w:sz w:val="24"/>
          <w:szCs w:val="24"/>
        </w:rPr>
        <w:t>Lavie</w:t>
      </w:r>
      <w:proofErr w:type="spellEnd"/>
      <w:r w:rsidRPr="00565704">
        <w:rPr>
          <w:rFonts w:ascii="Times New Roman" w:hAnsi="Times New Roman" w:cs="Times New Roman"/>
          <w:sz w:val="24"/>
          <w:szCs w:val="24"/>
        </w:rPr>
        <w:t>, 2010), such as how the cognitive processes may overlap, the possible overload on cognition (</w:t>
      </w:r>
      <w:proofErr w:type="spellStart"/>
      <w:r w:rsidRPr="00565704">
        <w:rPr>
          <w:rFonts w:ascii="Times New Roman" w:hAnsi="Times New Roman" w:cs="Times New Roman"/>
          <w:sz w:val="24"/>
          <w:szCs w:val="24"/>
        </w:rPr>
        <w:t>Lavie</w:t>
      </w:r>
      <w:proofErr w:type="spellEnd"/>
      <w:r w:rsidRPr="00565704">
        <w:rPr>
          <w:rFonts w:ascii="Times New Roman" w:hAnsi="Times New Roman" w:cs="Times New Roman"/>
          <w:sz w:val="24"/>
          <w:szCs w:val="24"/>
        </w:rPr>
        <w:t xml:space="preserve">, 2005), and to consider individual differences, among </w:t>
      </w:r>
      <w:r w:rsidR="004E6DA3">
        <w:rPr>
          <w:rFonts w:ascii="Times New Roman" w:hAnsi="Times New Roman" w:cs="Times New Roman"/>
          <w:sz w:val="24"/>
          <w:szCs w:val="24"/>
        </w:rPr>
        <w:t>‘</w:t>
      </w:r>
      <w:r w:rsidRPr="00565704">
        <w:rPr>
          <w:rFonts w:ascii="Times New Roman" w:hAnsi="Times New Roman" w:cs="Times New Roman"/>
          <w:sz w:val="24"/>
          <w:szCs w:val="24"/>
        </w:rPr>
        <w:t>cognitive control capacities</w:t>
      </w:r>
      <w:r w:rsidR="004E6DA3">
        <w:rPr>
          <w:rFonts w:ascii="Times New Roman" w:hAnsi="Times New Roman" w:cs="Times New Roman"/>
          <w:sz w:val="24"/>
          <w:szCs w:val="24"/>
        </w:rPr>
        <w:t>’</w:t>
      </w:r>
      <w:r w:rsidRPr="00565704">
        <w:rPr>
          <w:rFonts w:ascii="Times New Roman" w:hAnsi="Times New Roman" w:cs="Times New Roman"/>
          <w:sz w:val="24"/>
          <w:szCs w:val="24"/>
        </w:rPr>
        <w:t xml:space="preserve"> (Engle, 2002).</w:t>
      </w:r>
      <w:r w:rsidRPr="00F425DD">
        <w:rPr>
          <w:rFonts w:ascii="Times New Roman" w:hAnsi="Times New Roman" w:cs="Times New Roman"/>
          <w:sz w:val="24"/>
          <w:szCs w:val="24"/>
        </w:rPr>
        <w:t xml:space="preserve"> </w:t>
      </w:r>
      <w:r>
        <w:rPr>
          <w:rFonts w:ascii="Times New Roman" w:hAnsi="Times New Roman" w:cs="Times New Roman"/>
          <w:sz w:val="24"/>
          <w:szCs w:val="24"/>
        </w:rPr>
        <w:t xml:space="preserve">For example, </w:t>
      </w:r>
      <w:proofErr w:type="spellStart"/>
      <w:r w:rsidRPr="00F425DD">
        <w:rPr>
          <w:rFonts w:ascii="Times New Roman" w:hAnsi="Times New Roman" w:cs="Times New Roman"/>
          <w:sz w:val="24"/>
          <w:szCs w:val="24"/>
        </w:rPr>
        <w:t>Schmitx</w:t>
      </w:r>
      <w:proofErr w:type="spellEnd"/>
      <w:r w:rsidRPr="00F425DD">
        <w:rPr>
          <w:rFonts w:ascii="Times New Roman" w:hAnsi="Times New Roman" w:cs="Times New Roman"/>
          <w:sz w:val="24"/>
          <w:szCs w:val="24"/>
        </w:rPr>
        <w:t xml:space="preserve">, Rotter &amp; Wilhelm (2018) note that it depends on the </w:t>
      </w:r>
      <w:r w:rsidR="00D026E2">
        <w:rPr>
          <w:rFonts w:ascii="Times New Roman" w:hAnsi="Times New Roman" w:cs="Times New Roman"/>
          <w:sz w:val="24"/>
          <w:szCs w:val="24"/>
        </w:rPr>
        <w:t>‘</w:t>
      </w:r>
      <w:r w:rsidRPr="00F425DD">
        <w:rPr>
          <w:rFonts w:ascii="Times New Roman" w:hAnsi="Times New Roman" w:cs="Times New Roman"/>
          <w:sz w:val="24"/>
          <w:szCs w:val="24"/>
        </w:rPr>
        <w:t>complexity of the task</w:t>
      </w:r>
      <w:r w:rsidR="00D026E2">
        <w:rPr>
          <w:rFonts w:ascii="Times New Roman" w:hAnsi="Times New Roman" w:cs="Times New Roman"/>
          <w:sz w:val="24"/>
          <w:szCs w:val="24"/>
        </w:rPr>
        <w:t>’</w:t>
      </w:r>
      <w:r w:rsidRPr="00F425DD">
        <w:rPr>
          <w:rFonts w:ascii="Times New Roman" w:hAnsi="Times New Roman" w:cs="Times New Roman"/>
          <w:sz w:val="24"/>
          <w:szCs w:val="24"/>
        </w:rPr>
        <w:t xml:space="preserve"> as well as the way that the tasks are scored.</w:t>
      </w:r>
    </w:p>
    <w:p w14:paraId="609A0F5A" w14:textId="77777777" w:rsidR="00ED2269" w:rsidRDefault="00ED2269" w:rsidP="00722C5B">
      <w:pPr>
        <w:spacing w:line="480" w:lineRule="auto"/>
        <w:jc w:val="both"/>
        <w:rPr>
          <w:rFonts w:ascii="Times New Roman" w:hAnsi="Times New Roman" w:cs="Times New Roman"/>
          <w:sz w:val="24"/>
          <w:szCs w:val="24"/>
        </w:rPr>
      </w:pPr>
      <w:r w:rsidRPr="00F425DD">
        <w:rPr>
          <w:rFonts w:ascii="Times New Roman" w:hAnsi="Times New Roman" w:cs="Times New Roman"/>
          <w:sz w:val="24"/>
          <w:szCs w:val="24"/>
        </w:rPr>
        <w:t xml:space="preserve">The </w:t>
      </w:r>
      <w:r>
        <w:rPr>
          <w:rFonts w:ascii="Times New Roman" w:hAnsi="Times New Roman" w:cs="Times New Roman"/>
          <w:sz w:val="24"/>
          <w:szCs w:val="24"/>
        </w:rPr>
        <w:t xml:space="preserve">current </w:t>
      </w:r>
      <w:r w:rsidRPr="00F425DD">
        <w:rPr>
          <w:rFonts w:ascii="Times New Roman" w:hAnsi="Times New Roman" w:cs="Times New Roman"/>
          <w:sz w:val="24"/>
          <w:szCs w:val="24"/>
        </w:rPr>
        <w:t>findings are directly affected</w:t>
      </w:r>
      <w:r>
        <w:rPr>
          <w:rFonts w:ascii="Times New Roman" w:hAnsi="Times New Roman" w:cs="Times New Roman"/>
          <w:sz w:val="24"/>
          <w:szCs w:val="24"/>
        </w:rPr>
        <w:t>,</w:t>
      </w:r>
      <w:r w:rsidRPr="00F425DD">
        <w:rPr>
          <w:rFonts w:ascii="Times New Roman" w:hAnsi="Times New Roman" w:cs="Times New Roman"/>
          <w:sz w:val="24"/>
          <w:szCs w:val="24"/>
        </w:rPr>
        <w:t xml:space="preserve"> </w:t>
      </w:r>
      <w:r>
        <w:rPr>
          <w:rFonts w:ascii="Times New Roman" w:hAnsi="Times New Roman" w:cs="Times New Roman"/>
          <w:sz w:val="24"/>
          <w:szCs w:val="24"/>
        </w:rPr>
        <w:t>using</w:t>
      </w:r>
      <w:r w:rsidRPr="00F425DD">
        <w:rPr>
          <w:rFonts w:ascii="Times New Roman" w:hAnsi="Times New Roman" w:cs="Times New Roman"/>
          <w:sz w:val="24"/>
          <w:szCs w:val="24"/>
        </w:rPr>
        <w:t xml:space="preserve"> simple cognitive RT tasks</w:t>
      </w:r>
      <w:r>
        <w:rPr>
          <w:rFonts w:ascii="Times New Roman" w:hAnsi="Times New Roman" w:cs="Times New Roman"/>
          <w:sz w:val="24"/>
          <w:szCs w:val="24"/>
        </w:rPr>
        <w:t>,</w:t>
      </w:r>
      <w:r w:rsidRPr="00F425DD">
        <w:rPr>
          <w:rFonts w:ascii="Times New Roman" w:hAnsi="Times New Roman" w:cs="Times New Roman"/>
          <w:sz w:val="24"/>
          <w:szCs w:val="24"/>
        </w:rPr>
        <w:t xml:space="preserve"> </w:t>
      </w:r>
      <w:r>
        <w:rPr>
          <w:rFonts w:ascii="Times New Roman" w:hAnsi="Times New Roman" w:cs="Times New Roman"/>
          <w:sz w:val="24"/>
          <w:szCs w:val="24"/>
        </w:rPr>
        <w:t>to</w:t>
      </w:r>
      <w:r w:rsidRPr="00F425DD">
        <w:rPr>
          <w:rFonts w:ascii="Times New Roman" w:hAnsi="Times New Roman" w:cs="Times New Roman"/>
          <w:sz w:val="24"/>
          <w:szCs w:val="24"/>
        </w:rPr>
        <w:t xml:space="preserve"> assess</w:t>
      </w:r>
      <w:r>
        <w:rPr>
          <w:rFonts w:ascii="Times New Roman" w:hAnsi="Times New Roman" w:cs="Times New Roman"/>
          <w:sz w:val="24"/>
          <w:szCs w:val="24"/>
        </w:rPr>
        <w:t xml:space="preserve"> the impact of</w:t>
      </w:r>
      <w:r w:rsidRPr="00F425DD">
        <w:rPr>
          <w:rFonts w:ascii="Times New Roman" w:hAnsi="Times New Roman" w:cs="Times New Roman"/>
          <w:sz w:val="24"/>
          <w:szCs w:val="24"/>
        </w:rPr>
        <w:t xml:space="preserve"> SOP on attentional capacity</w:t>
      </w:r>
      <w:r>
        <w:rPr>
          <w:rFonts w:ascii="Times New Roman" w:hAnsi="Times New Roman" w:cs="Times New Roman"/>
          <w:sz w:val="24"/>
          <w:szCs w:val="24"/>
        </w:rPr>
        <w:t xml:space="preserve"> and WM. </w:t>
      </w:r>
      <w:r w:rsidRPr="00F425DD">
        <w:rPr>
          <w:rFonts w:ascii="Times New Roman" w:hAnsi="Times New Roman" w:cs="Times New Roman"/>
          <w:sz w:val="24"/>
          <w:szCs w:val="24"/>
        </w:rPr>
        <w:t>For instance, the differentiation between the easy and hard tasks</w:t>
      </w:r>
      <w:r>
        <w:rPr>
          <w:rFonts w:ascii="Times New Roman" w:hAnsi="Times New Roman" w:cs="Times New Roman"/>
          <w:sz w:val="24"/>
          <w:szCs w:val="24"/>
        </w:rPr>
        <w:t>,</w:t>
      </w:r>
      <w:r w:rsidRPr="00F425DD">
        <w:rPr>
          <w:rFonts w:ascii="Times New Roman" w:hAnsi="Times New Roman" w:cs="Times New Roman"/>
          <w:sz w:val="24"/>
          <w:szCs w:val="24"/>
        </w:rPr>
        <w:t xml:space="preserve"> was nominal, a</w:t>
      </w:r>
      <w:r>
        <w:rPr>
          <w:rFonts w:ascii="Times New Roman" w:hAnsi="Times New Roman" w:cs="Times New Roman"/>
          <w:sz w:val="24"/>
          <w:szCs w:val="24"/>
        </w:rPr>
        <w:t>nd</w:t>
      </w:r>
      <w:r w:rsidRPr="00F425DD">
        <w:rPr>
          <w:rFonts w:ascii="Times New Roman" w:hAnsi="Times New Roman" w:cs="Times New Roman"/>
          <w:sz w:val="24"/>
          <w:szCs w:val="24"/>
        </w:rPr>
        <w:t xml:space="preserve"> perhaps the tasks were too simple, which may not have justified the variance between </w:t>
      </w:r>
      <w:r>
        <w:rPr>
          <w:rFonts w:ascii="Times New Roman" w:hAnsi="Times New Roman" w:cs="Times New Roman"/>
          <w:sz w:val="24"/>
          <w:szCs w:val="24"/>
        </w:rPr>
        <w:t>the</w:t>
      </w:r>
      <w:r w:rsidRPr="00F425DD">
        <w:rPr>
          <w:rFonts w:ascii="Times New Roman" w:hAnsi="Times New Roman" w:cs="Times New Roman"/>
          <w:sz w:val="24"/>
          <w:szCs w:val="24"/>
        </w:rPr>
        <w:t xml:space="preserve"> </w:t>
      </w:r>
      <w:r>
        <w:rPr>
          <w:rFonts w:ascii="Times New Roman" w:hAnsi="Times New Roman" w:cs="Times New Roman"/>
          <w:sz w:val="24"/>
          <w:szCs w:val="24"/>
        </w:rPr>
        <w:t xml:space="preserve">variation of </w:t>
      </w:r>
      <w:r w:rsidRPr="00F425DD">
        <w:rPr>
          <w:rFonts w:ascii="Times New Roman" w:hAnsi="Times New Roman" w:cs="Times New Roman"/>
          <w:sz w:val="24"/>
          <w:szCs w:val="24"/>
        </w:rPr>
        <w:t xml:space="preserve">easy and hard </w:t>
      </w:r>
      <w:r>
        <w:rPr>
          <w:rFonts w:ascii="Times New Roman" w:hAnsi="Times New Roman" w:cs="Times New Roman"/>
          <w:sz w:val="24"/>
          <w:szCs w:val="24"/>
        </w:rPr>
        <w:t>(</w:t>
      </w:r>
      <w:proofErr w:type="spellStart"/>
      <w:r>
        <w:rPr>
          <w:rFonts w:ascii="Times New Roman" w:hAnsi="Times New Roman" w:cs="Times New Roman"/>
          <w:sz w:val="24"/>
          <w:szCs w:val="24"/>
        </w:rPr>
        <w:t>Scasserra</w:t>
      </w:r>
      <w:proofErr w:type="spellEnd"/>
      <w:r>
        <w:rPr>
          <w:rFonts w:ascii="Times New Roman" w:hAnsi="Times New Roman" w:cs="Times New Roman"/>
          <w:sz w:val="24"/>
          <w:szCs w:val="24"/>
        </w:rPr>
        <w:t>, 2008)</w:t>
      </w:r>
      <w:r w:rsidRPr="00F425DD">
        <w:rPr>
          <w:rFonts w:ascii="Times New Roman" w:hAnsi="Times New Roman" w:cs="Times New Roman"/>
          <w:sz w:val="24"/>
          <w:szCs w:val="24"/>
        </w:rPr>
        <w:t xml:space="preserve"> </w:t>
      </w:r>
      <w:r>
        <w:rPr>
          <w:rFonts w:ascii="Times New Roman" w:hAnsi="Times New Roman" w:cs="Times New Roman"/>
          <w:sz w:val="24"/>
          <w:szCs w:val="24"/>
        </w:rPr>
        <w:t>and which</w:t>
      </w:r>
      <w:r w:rsidRPr="00F425DD">
        <w:rPr>
          <w:rFonts w:ascii="Times New Roman" w:hAnsi="Times New Roman" w:cs="Times New Roman"/>
          <w:sz w:val="24"/>
          <w:szCs w:val="24"/>
        </w:rPr>
        <w:t xml:space="preserve"> may not have differed much</w:t>
      </w:r>
      <w:r>
        <w:rPr>
          <w:rFonts w:ascii="Times New Roman" w:hAnsi="Times New Roman" w:cs="Times New Roman"/>
          <w:sz w:val="24"/>
          <w:szCs w:val="24"/>
        </w:rPr>
        <w:t xml:space="preserve"> </w:t>
      </w:r>
      <w:r w:rsidRPr="00F425DD">
        <w:rPr>
          <w:rFonts w:ascii="Times New Roman" w:hAnsi="Times New Roman" w:cs="Times New Roman"/>
          <w:sz w:val="24"/>
          <w:szCs w:val="24"/>
        </w:rPr>
        <w:t>in comparison to one another.</w:t>
      </w:r>
      <w:r>
        <w:rPr>
          <w:rFonts w:ascii="Times New Roman" w:hAnsi="Times New Roman" w:cs="Times New Roman"/>
          <w:sz w:val="24"/>
          <w:szCs w:val="24"/>
        </w:rPr>
        <w:t xml:space="preserve"> Moreover, the variation of easy and hard can be defined as a cognitive bias. For example, individual ability and probability of completing a task may have been overestimated due to the varying of individual cognitive load (</w:t>
      </w:r>
      <w:proofErr w:type="spellStart"/>
      <w:r>
        <w:rPr>
          <w:rFonts w:ascii="Times New Roman" w:hAnsi="Times New Roman" w:cs="Times New Roman"/>
          <w:sz w:val="24"/>
          <w:szCs w:val="24"/>
        </w:rPr>
        <w:t>Scasserra</w:t>
      </w:r>
      <w:proofErr w:type="spellEnd"/>
      <w:r>
        <w:rPr>
          <w:rFonts w:ascii="Times New Roman" w:hAnsi="Times New Roman" w:cs="Times New Roman"/>
          <w:sz w:val="24"/>
          <w:szCs w:val="24"/>
        </w:rPr>
        <w:t>, 2008). In addition,</w:t>
      </w:r>
      <w:r w:rsidRPr="00F425DD">
        <w:rPr>
          <w:rFonts w:ascii="Times New Roman" w:hAnsi="Times New Roman" w:cs="Times New Roman"/>
          <w:sz w:val="24"/>
          <w:szCs w:val="24"/>
        </w:rPr>
        <w:t xml:space="preserve"> Cepeda et al (201</w:t>
      </w:r>
      <w:r>
        <w:rPr>
          <w:rFonts w:ascii="Times New Roman" w:hAnsi="Times New Roman" w:cs="Times New Roman"/>
          <w:sz w:val="24"/>
          <w:szCs w:val="24"/>
        </w:rPr>
        <w:t>3</w:t>
      </w:r>
      <w:r w:rsidRPr="00F425DD">
        <w:rPr>
          <w:rFonts w:ascii="Times New Roman" w:hAnsi="Times New Roman" w:cs="Times New Roman"/>
          <w:sz w:val="24"/>
          <w:szCs w:val="24"/>
        </w:rPr>
        <w:t>), supports the notion that simple processing speed tasks may not eliminate SOP variance, as the load is less heavy on executive control, and accountable for the ability to perform</w:t>
      </w:r>
      <w:r>
        <w:rPr>
          <w:rFonts w:ascii="Times New Roman" w:hAnsi="Times New Roman" w:cs="Times New Roman"/>
          <w:sz w:val="24"/>
          <w:szCs w:val="24"/>
        </w:rPr>
        <w:t>,</w:t>
      </w:r>
      <w:r w:rsidRPr="00F425DD">
        <w:rPr>
          <w:rFonts w:ascii="Times New Roman" w:hAnsi="Times New Roman" w:cs="Times New Roman"/>
          <w:sz w:val="24"/>
          <w:szCs w:val="24"/>
        </w:rPr>
        <w:t xml:space="preserve"> using mental processes and cognitive abilities, like paying and staying attention, a</w:t>
      </w:r>
      <w:r>
        <w:rPr>
          <w:rFonts w:ascii="Times New Roman" w:hAnsi="Times New Roman" w:cs="Times New Roman"/>
          <w:sz w:val="24"/>
          <w:szCs w:val="24"/>
        </w:rPr>
        <w:t>s well as</w:t>
      </w:r>
      <w:r w:rsidRPr="00F425DD">
        <w:rPr>
          <w:rFonts w:ascii="Times New Roman" w:hAnsi="Times New Roman" w:cs="Times New Roman"/>
          <w:sz w:val="24"/>
          <w:szCs w:val="24"/>
        </w:rPr>
        <w:t xml:space="preserve"> the storage of information within the WM. </w:t>
      </w:r>
      <w:r>
        <w:rPr>
          <w:rFonts w:ascii="Times New Roman" w:hAnsi="Times New Roman" w:cs="Times New Roman"/>
          <w:sz w:val="24"/>
          <w:szCs w:val="24"/>
        </w:rPr>
        <w:t>However, d</w:t>
      </w:r>
      <w:r w:rsidRPr="00F425DD">
        <w:rPr>
          <w:rFonts w:ascii="Times New Roman" w:hAnsi="Times New Roman" w:cs="Times New Roman"/>
          <w:sz w:val="24"/>
          <w:szCs w:val="24"/>
        </w:rPr>
        <w:t>ue to the current cognitive task simplicity, the participants were only processing information shallowly, (</w:t>
      </w:r>
      <w:r>
        <w:rPr>
          <w:rFonts w:ascii="Times New Roman" w:hAnsi="Times New Roman" w:cs="Times New Roman"/>
          <w:sz w:val="24"/>
          <w:szCs w:val="24"/>
        </w:rPr>
        <w:t>‘</w:t>
      </w:r>
      <w:r w:rsidRPr="00F425DD">
        <w:rPr>
          <w:rFonts w:ascii="Times New Roman" w:hAnsi="Times New Roman" w:cs="Times New Roman"/>
          <w:sz w:val="24"/>
          <w:szCs w:val="24"/>
        </w:rPr>
        <w:t>system</w:t>
      </w:r>
      <w:r>
        <w:rPr>
          <w:rFonts w:ascii="Times New Roman" w:hAnsi="Times New Roman" w:cs="Times New Roman"/>
          <w:sz w:val="24"/>
          <w:szCs w:val="24"/>
        </w:rPr>
        <w:t xml:space="preserve"> </w:t>
      </w:r>
      <w:r w:rsidRPr="00F425DD">
        <w:rPr>
          <w:rFonts w:ascii="Times New Roman" w:hAnsi="Times New Roman" w:cs="Times New Roman"/>
          <w:sz w:val="24"/>
          <w:szCs w:val="24"/>
        </w:rPr>
        <w:t>1</w:t>
      </w:r>
      <w:r>
        <w:rPr>
          <w:rFonts w:ascii="Times New Roman" w:hAnsi="Times New Roman" w:cs="Times New Roman"/>
          <w:sz w:val="24"/>
          <w:szCs w:val="24"/>
        </w:rPr>
        <w:t>’</w:t>
      </w:r>
      <w:r w:rsidRPr="00F425DD">
        <w:rPr>
          <w:rFonts w:ascii="Times New Roman" w:hAnsi="Times New Roman" w:cs="Times New Roman"/>
          <w:sz w:val="24"/>
          <w:szCs w:val="24"/>
        </w:rPr>
        <w:t xml:space="preserve">), so the results could not demonstrate the appropriate impact of slow processing on </w:t>
      </w:r>
      <w:r w:rsidRPr="00A20B0D">
        <w:rPr>
          <w:rFonts w:ascii="Times New Roman" w:hAnsi="Times New Roman" w:cs="Times New Roman"/>
          <w:sz w:val="24"/>
          <w:szCs w:val="24"/>
        </w:rPr>
        <w:t>memory (Craik &amp; Tulving, 1975). For</w:t>
      </w:r>
      <w:r w:rsidRPr="00F425DD">
        <w:rPr>
          <w:rFonts w:ascii="Times New Roman" w:hAnsi="Times New Roman" w:cs="Times New Roman"/>
          <w:sz w:val="24"/>
          <w:szCs w:val="24"/>
        </w:rPr>
        <w:t xml:space="preserve"> </w:t>
      </w:r>
      <w:r>
        <w:rPr>
          <w:rFonts w:ascii="Times New Roman" w:hAnsi="Times New Roman" w:cs="Times New Roman"/>
          <w:sz w:val="24"/>
          <w:szCs w:val="24"/>
        </w:rPr>
        <w:t>instance</w:t>
      </w:r>
      <w:r w:rsidRPr="00F425DD">
        <w:rPr>
          <w:rFonts w:ascii="Times New Roman" w:hAnsi="Times New Roman" w:cs="Times New Roman"/>
          <w:sz w:val="24"/>
          <w:szCs w:val="24"/>
        </w:rPr>
        <w:t xml:space="preserve">, the participants did not have to semantically process the information. Furthermore, </w:t>
      </w:r>
      <w:r w:rsidRPr="00A20B0D">
        <w:rPr>
          <w:rFonts w:ascii="Times New Roman" w:hAnsi="Times New Roman" w:cs="Times New Roman"/>
          <w:sz w:val="24"/>
          <w:szCs w:val="24"/>
        </w:rPr>
        <w:t>Morris et al., (1997),</w:t>
      </w:r>
      <w:r w:rsidRPr="00F425DD">
        <w:rPr>
          <w:rFonts w:ascii="Times New Roman" w:hAnsi="Times New Roman" w:cs="Times New Roman"/>
          <w:sz w:val="24"/>
          <w:szCs w:val="24"/>
        </w:rPr>
        <w:t xml:space="preserve"> stated memory depends on the requirements of the memory test. For example, </w:t>
      </w:r>
      <w:r>
        <w:rPr>
          <w:rFonts w:ascii="Times New Roman" w:hAnsi="Times New Roman" w:cs="Times New Roman"/>
          <w:sz w:val="24"/>
          <w:szCs w:val="24"/>
        </w:rPr>
        <w:t xml:space="preserve">cognitive load is in demand on the memory and therefore, distraction is greater in </w:t>
      </w:r>
      <w:r w:rsidRPr="00F425DD">
        <w:rPr>
          <w:rFonts w:ascii="Times New Roman" w:hAnsi="Times New Roman" w:cs="Times New Roman"/>
          <w:sz w:val="24"/>
          <w:szCs w:val="24"/>
        </w:rPr>
        <w:t xml:space="preserve">conditions of high </w:t>
      </w:r>
      <w:r>
        <w:rPr>
          <w:rFonts w:ascii="Times New Roman" w:hAnsi="Times New Roman" w:cs="Times New Roman"/>
          <w:sz w:val="24"/>
          <w:szCs w:val="24"/>
        </w:rPr>
        <w:t xml:space="preserve">cognitive </w:t>
      </w:r>
      <w:r w:rsidRPr="00F425DD">
        <w:rPr>
          <w:rFonts w:ascii="Times New Roman" w:hAnsi="Times New Roman" w:cs="Times New Roman"/>
          <w:sz w:val="24"/>
          <w:szCs w:val="24"/>
        </w:rPr>
        <w:t xml:space="preserve">load, </w:t>
      </w:r>
      <w:r>
        <w:rPr>
          <w:rFonts w:ascii="Times New Roman" w:hAnsi="Times New Roman" w:cs="Times New Roman"/>
          <w:sz w:val="24"/>
          <w:szCs w:val="24"/>
        </w:rPr>
        <w:t xml:space="preserve">compared to low cognitive load </w:t>
      </w:r>
      <w:r w:rsidRPr="00F425DD">
        <w:rPr>
          <w:rFonts w:ascii="Times New Roman" w:hAnsi="Times New Roman" w:cs="Times New Roman"/>
          <w:sz w:val="24"/>
          <w:szCs w:val="24"/>
        </w:rPr>
        <w:t>(</w:t>
      </w:r>
      <w:proofErr w:type="spellStart"/>
      <w:r w:rsidRPr="00F425DD">
        <w:rPr>
          <w:rFonts w:ascii="Times New Roman" w:hAnsi="Times New Roman" w:cs="Times New Roman"/>
          <w:sz w:val="24"/>
          <w:szCs w:val="24"/>
        </w:rPr>
        <w:t>Lavie</w:t>
      </w:r>
      <w:proofErr w:type="spellEnd"/>
      <w:r w:rsidRPr="00F425DD">
        <w:rPr>
          <w:rFonts w:ascii="Times New Roman" w:hAnsi="Times New Roman" w:cs="Times New Roman"/>
          <w:sz w:val="24"/>
          <w:szCs w:val="24"/>
        </w:rPr>
        <w:t xml:space="preserve">, 2010). </w:t>
      </w:r>
      <w:r>
        <w:rPr>
          <w:rFonts w:ascii="Times New Roman" w:hAnsi="Times New Roman" w:cs="Times New Roman"/>
          <w:sz w:val="24"/>
          <w:szCs w:val="24"/>
        </w:rPr>
        <w:t>Additionally</w:t>
      </w:r>
      <w:r w:rsidRPr="00A20B0D">
        <w:rPr>
          <w:rFonts w:ascii="Times New Roman" w:hAnsi="Times New Roman" w:cs="Times New Roman"/>
          <w:sz w:val="24"/>
          <w:szCs w:val="24"/>
        </w:rPr>
        <w:t xml:space="preserve">, Foster and </w:t>
      </w:r>
      <w:proofErr w:type="spellStart"/>
      <w:r w:rsidRPr="00A20B0D">
        <w:rPr>
          <w:rFonts w:ascii="Times New Roman" w:hAnsi="Times New Roman" w:cs="Times New Roman"/>
          <w:sz w:val="24"/>
          <w:szCs w:val="24"/>
        </w:rPr>
        <w:t>Lavie</w:t>
      </w:r>
      <w:proofErr w:type="spellEnd"/>
      <w:r w:rsidRPr="00A20B0D">
        <w:rPr>
          <w:rFonts w:ascii="Times New Roman" w:hAnsi="Times New Roman" w:cs="Times New Roman"/>
          <w:sz w:val="24"/>
          <w:szCs w:val="24"/>
        </w:rPr>
        <w:t xml:space="preserve"> (2007)</w:t>
      </w:r>
      <w:r>
        <w:rPr>
          <w:rFonts w:ascii="Times New Roman" w:hAnsi="Times New Roman" w:cs="Times New Roman"/>
          <w:sz w:val="24"/>
          <w:szCs w:val="24"/>
        </w:rPr>
        <w:t xml:space="preserve"> imply </w:t>
      </w:r>
      <w:r w:rsidRPr="002127F2">
        <w:rPr>
          <w:rFonts w:ascii="Times New Roman" w:hAnsi="Times New Roman" w:cs="Times New Roman"/>
          <w:sz w:val="24"/>
          <w:szCs w:val="24"/>
        </w:rPr>
        <w:t>that individuals can remain distracted on low load tasks throughout adulthood. Despite this, implications</w:t>
      </w:r>
      <w:r>
        <w:rPr>
          <w:rFonts w:ascii="Times New Roman" w:hAnsi="Times New Roman" w:cs="Times New Roman"/>
          <w:sz w:val="24"/>
          <w:szCs w:val="24"/>
        </w:rPr>
        <w:t xml:space="preserve"> suggest that cognitive load can be predicted, such as how much capacity is readily available. Consequently, within teaching and learning, those who have too high a cognitive load will therefore, struggle to follow the task, whereas, those who have a relatively low load, may end up in insufficiently engaging within the task. </w:t>
      </w:r>
    </w:p>
    <w:p w14:paraId="114BD9CC" w14:textId="77777777" w:rsidR="00ED2269" w:rsidRPr="00D607F6" w:rsidRDefault="00ED2269" w:rsidP="00722C5B">
      <w:pPr>
        <w:spacing w:line="480" w:lineRule="auto"/>
        <w:jc w:val="both"/>
        <w:rPr>
          <w:rFonts w:ascii="Times New Roman" w:hAnsi="Times New Roman" w:cs="Times New Roman"/>
          <w:sz w:val="24"/>
          <w:szCs w:val="24"/>
        </w:rPr>
      </w:pPr>
      <w:r w:rsidRPr="00D607F6">
        <w:rPr>
          <w:rFonts w:ascii="Times New Roman" w:hAnsi="Times New Roman" w:cs="Times New Roman"/>
          <w:sz w:val="24"/>
          <w:szCs w:val="24"/>
        </w:rPr>
        <w:t xml:space="preserve">Limitations: </w:t>
      </w:r>
    </w:p>
    <w:p w14:paraId="25EF2261" w14:textId="77777777" w:rsidR="00ED2269" w:rsidRPr="00D607F6" w:rsidRDefault="00ED2269" w:rsidP="00722C5B">
      <w:pPr>
        <w:spacing w:line="480" w:lineRule="auto"/>
        <w:jc w:val="both"/>
        <w:rPr>
          <w:rFonts w:ascii="Times New Roman" w:hAnsi="Times New Roman" w:cs="Times New Roman"/>
          <w:sz w:val="24"/>
          <w:szCs w:val="24"/>
        </w:rPr>
      </w:pPr>
      <w:r w:rsidRPr="00D607F6">
        <w:rPr>
          <w:rFonts w:ascii="Times New Roman" w:hAnsi="Times New Roman" w:cs="Times New Roman"/>
          <w:sz w:val="24"/>
          <w:szCs w:val="24"/>
        </w:rPr>
        <w:t>A major flaw to the current study is that the researcher did not measure whether the participants answered the questions correctly within the SOP task, and instead, only measured their RT response, (yes and no in milliseconds), which suggests that participants may have been categorised incorrectly within the fast and slow condition, which overall, does not investigate the precise impact on ‘system 1 and system 2’, when completing the cognitive tasks. For example, the scoring is unreliable, and the participants could have guessed their answers and not fully attended to the task. In consequence, this suggests that the participants, did not process the stimuli or respond appropriately to eb assessed for a RT task. Furthermore, the individuals similarly were timed for the attention task, yet were not assessed on their accuracy within the scores. Again, this is an unreliable measurement of the participants perceptual and cognitive load, and highlights that those with a low cognitive load will resist distraction compared to those with a high cognitive load</w:t>
      </w:r>
      <w:r>
        <w:rPr>
          <w:rFonts w:ascii="Times New Roman" w:hAnsi="Times New Roman" w:cs="Times New Roman"/>
          <w:sz w:val="24"/>
          <w:szCs w:val="24"/>
        </w:rPr>
        <w:t xml:space="preserve"> (</w:t>
      </w:r>
      <w:proofErr w:type="spellStart"/>
      <w:r>
        <w:rPr>
          <w:rFonts w:ascii="Times New Roman" w:hAnsi="Times New Roman" w:cs="Times New Roman"/>
          <w:sz w:val="24"/>
          <w:szCs w:val="24"/>
        </w:rPr>
        <w:t>Lavie</w:t>
      </w:r>
      <w:proofErr w:type="spellEnd"/>
      <w:r>
        <w:rPr>
          <w:rFonts w:ascii="Times New Roman" w:hAnsi="Times New Roman" w:cs="Times New Roman"/>
          <w:sz w:val="24"/>
          <w:szCs w:val="24"/>
        </w:rPr>
        <w:t>, 2010)</w:t>
      </w:r>
      <w:r w:rsidRPr="00D607F6">
        <w:rPr>
          <w:rFonts w:ascii="Times New Roman" w:hAnsi="Times New Roman" w:cs="Times New Roman"/>
          <w:sz w:val="24"/>
          <w:szCs w:val="24"/>
        </w:rPr>
        <w:t xml:space="preserve">. </w:t>
      </w:r>
    </w:p>
    <w:p w14:paraId="6206B0B6" w14:textId="2A772E23" w:rsidR="00ED2269" w:rsidRPr="00F425DD" w:rsidRDefault="00ED2269" w:rsidP="00722C5B">
      <w:pPr>
        <w:spacing w:line="480" w:lineRule="auto"/>
        <w:jc w:val="both"/>
        <w:rPr>
          <w:rFonts w:ascii="Times New Roman" w:hAnsi="Times New Roman" w:cs="Times New Roman"/>
          <w:sz w:val="24"/>
          <w:szCs w:val="24"/>
        </w:rPr>
      </w:pPr>
      <w:r>
        <w:rPr>
          <w:rFonts w:ascii="Times New Roman" w:hAnsi="Times New Roman" w:cs="Times New Roman"/>
          <w:sz w:val="24"/>
          <w:szCs w:val="24"/>
        </w:rPr>
        <w:t>Furthermore, the tasks m</w:t>
      </w:r>
      <w:r w:rsidRPr="00F425DD">
        <w:rPr>
          <w:rFonts w:ascii="Times New Roman" w:hAnsi="Times New Roman" w:cs="Times New Roman"/>
          <w:sz w:val="24"/>
          <w:szCs w:val="24"/>
        </w:rPr>
        <w:t xml:space="preserve">ay not have been the most appropriate tasks to use </w:t>
      </w:r>
      <w:r>
        <w:rPr>
          <w:rFonts w:ascii="Times New Roman" w:hAnsi="Times New Roman" w:cs="Times New Roman"/>
          <w:sz w:val="24"/>
          <w:szCs w:val="24"/>
        </w:rPr>
        <w:t>and</w:t>
      </w:r>
      <w:r w:rsidR="00EE429B">
        <w:rPr>
          <w:rFonts w:ascii="Times New Roman" w:hAnsi="Times New Roman" w:cs="Times New Roman"/>
          <w:sz w:val="24"/>
          <w:szCs w:val="24"/>
        </w:rPr>
        <w:t xml:space="preserve"> </w:t>
      </w:r>
      <w:r w:rsidRPr="00F425DD">
        <w:rPr>
          <w:rFonts w:ascii="Times New Roman" w:hAnsi="Times New Roman" w:cs="Times New Roman"/>
          <w:sz w:val="24"/>
          <w:szCs w:val="24"/>
        </w:rPr>
        <w:t>more accurate and reliable assessment</w:t>
      </w:r>
      <w:r w:rsidR="00EE429B">
        <w:rPr>
          <w:rFonts w:ascii="Times New Roman" w:hAnsi="Times New Roman" w:cs="Times New Roman"/>
          <w:sz w:val="24"/>
          <w:szCs w:val="24"/>
        </w:rPr>
        <w:t>s</w:t>
      </w:r>
      <w:r w:rsidRPr="00F425DD">
        <w:rPr>
          <w:rFonts w:ascii="Times New Roman" w:hAnsi="Times New Roman" w:cs="Times New Roman"/>
          <w:sz w:val="24"/>
          <w:szCs w:val="24"/>
        </w:rPr>
        <w:t xml:space="preserve"> of cognitive abilities, </w:t>
      </w:r>
      <w:r>
        <w:rPr>
          <w:rFonts w:ascii="Times New Roman" w:hAnsi="Times New Roman" w:cs="Times New Roman"/>
          <w:sz w:val="24"/>
          <w:szCs w:val="24"/>
        </w:rPr>
        <w:t xml:space="preserve">such as </w:t>
      </w:r>
      <w:r w:rsidRPr="00F425DD">
        <w:rPr>
          <w:rFonts w:ascii="Times New Roman" w:hAnsi="Times New Roman" w:cs="Times New Roman"/>
          <w:sz w:val="24"/>
          <w:szCs w:val="24"/>
        </w:rPr>
        <w:t xml:space="preserve">the Wechsler Adult Intelligence Scale (WAIS), </w:t>
      </w:r>
      <w:r>
        <w:rPr>
          <w:rFonts w:ascii="Times New Roman" w:hAnsi="Times New Roman" w:cs="Times New Roman"/>
          <w:sz w:val="24"/>
          <w:szCs w:val="24"/>
        </w:rPr>
        <w:t xml:space="preserve">described as </w:t>
      </w:r>
      <w:r w:rsidRPr="00F425DD">
        <w:rPr>
          <w:rFonts w:ascii="Times New Roman" w:hAnsi="Times New Roman" w:cs="Times New Roman"/>
          <w:sz w:val="24"/>
          <w:szCs w:val="24"/>
        </w:rPr>
        <w:t xml:space="preserve">a leading </w:t>
      </w:r>
      <w:r>
        <w:rPr>
          <w:rFonts w:ascii="Times New Roman" w:hAnsi="Times New Roman" w:cs="Times New Roman"/>
          <w:sz w:val="24"/>
          <w:szCs w:val="24"/>
        </w:rPr>
        <w:t>intelligence quotient (</w:t>
      </w:r>
      <w:r w:rsidRPr="00F425DD">
        <w:rPr>
          <w:rFonts w:ascii="Times New Roman" w:hAnsi="Times New Roman" w:cs="Times New Roman"/>
          <w:sz w:val="24"/>
          <w:szCs w:val="24"/>
        </w:rPr>
        <w:t>IQ</w:t>
      </w:r>
      <w:r>
        <w:rPr>
          <w:rFonts w:ascii="Times New Roman" w:hAnsi="Times New Roman" w:cs="Times New Roman"/>
          <w:sz w:val="24"/>
          <w:szCs w:val="24"/>
        </w:rPr>
        <w:t>)</w:t>
      </w:r>
      <w:r w:rsidRPr="00F425DD">
        <w:rPr>
          <w:rFonts w:ascii="Times New Roman" w:hAnsi="Times New Roman" w:cs="Times New Roman"/>
          <w:sz w:val="24"/>
          <w:szCs w:val="24"/>
        </w:rPr>
        <w:t xml:space="preserve"> test</w:t>
      </w:r>
      <w:r>
        <w:rPr>
          <w:rFonts w:ascii="Times New Roman" w:hAnsi="Times New Roman" w:cs="Times New Roman"/>
          <w:sz w:val="24"/>
          <w:szCs w:val="24"/>
        </w:rPr>
        <w:t xml:space="preserve"> (Weiss et al., 2010)</w:t>
      </w:r>
      <w:r w:rsidRPr="00F425DD">
        <w:rPr>
          <w:rFonts w:ascii="Times New Roman" w:hAnsi="Times New Roman" w:cs="Times New Roman"/>
          <w:sz w:val="24"/>
          <w:szCs w:val="24"/>
        </w:rPr>
        <w:t>, t</w:t>
      </w:r>
      <w:r w:rsidR="003C3A24">
        <w:rPr>
          <w:rFonts w:ascii="Times New Roman" w:hAnsi="Times New Roman" w:cs="Times New Roman"/>
          <w:sz w:val="24"/>
          <w:szCs w:val="24"/>
        </w:rPr>
        <w:t>hat</w:t>
      </w:r>
      <w:r w:rsidRPr="00F425DD">
        <w:rPr>
          <w:rFonts w:ascii="Times New Roman" w:hAnsi="Times New Roman" w:cs="Times New Roman"/>
          <w:sz w:val="24"/>
          <w:szCs w:val="24"/>
        </w:rPr>
        <w:t xml:space="preserve"> measure</w:t>
      </w:r>
      <w:r w:rsidR="003C3A24">
        <w:rPr>
          <w:rFonts w:ascii="Times New Roman" w:hAnsi="Times New Roman" w:cs="Times New Roman"/>
          <w:sz w:val="24"/>
          <w:szCs w:val="24"/>
        </w:rPr>
        <w:t>s</w:t>
      </w:r>
      <w:r w:rsidRPr="00F425DD">
        <w:rPr>
          <w:rFonts w:ascii="Times New Roman" w:hAnsi="Times New Roman" w:cs="Times New Roman"/>
          <w:sz w:val="24"/>
          <w:szCs w:val="24"/>
        </w:rPr>
        <w:t xml:space="preserve"> individual intelligence, would have</w:t>
      </w:r>
      <w:r>
        <w:rPr>
          <w:rFonts w:ascii="Times New Roman" w:hAnsi="Times New Roman" w:cs="Times New Roman"/>
          <w:sz w:val="24"/>
          <w:szCs w:val="24"/>
        </w:rPr>
        <w:t xml:space="preserve"> proved more</w:t>
      </w:r>
      <w:r w:rsidRPr="00F425DD">
        <w:rPr>
          <w:rFonts w:ascii="Times New Roman" w:hAnsi="Times New Roman" w:cs="Times New Roman"/>
          <w:sz w:val="24"/>
          <w:szCs w:val="24"/>
        </w:rPr>
        <w:t xml:space="preserve"> </w:t>
      </w:r>
      <w:r w:rsidR="003C3A24">
        <w:rPr>
          <w:rFonts w:ascii="Times New Roman" w:hAnsi="Times New Roman" w:cs="Times New Roman"/>
          <w:sz w:val="24"/>
          <w:szCs w:val="24"/>
        </w:rPr>
        <w:t>reliable</w:t>
      </w:r>
      <w:r>
        <w:rPr>
          <w:rFonts w:ascii="Times New Roman" w:hAnsi="Times New Roman" w:cs="Times New Roman"/>
          <w:sz w:val="24"/>
          <w:szCs w:val="24"/>
        </w:rPr>
        <w:t xml:space="preserve"> as </w:t>
      </w:r>
      <w:r w:rsidR="00EA08ED">
        <w:rPr>
          <w:rFonts w:ascii="Times New Roman" w:hAnsi="Times New Roman" w:cs="Times New Roman"/>
          <w:sz w:val="24"/>
          <w:szCs w:val="24"/>
        </w:rPr>
        <w:t xml:space="preserve">IQ depends on </w:t>
      </w:r>
      <w:r w:rsidR="00972323">
        <w:rPr>
          <w:rFonts w:ascii="Times New Roman" w:hAnsi="Times New Roman" w:cs="Times New Roman"/>
          <w:sz w:val="24"/>
          <w:szCs w:val="24"/>
        </w:rPr>
        <w:t xml:space="preserve">information processing efficiency </w:t>
      </w:r>
      <w:r w:rsidR="003C3A24">
        <w:rPr>
          <w:rFonts w:ascii="Times New Roman" w:hAnsi="Times New Roman" w:cs="Times New Roman"/>
          <w:sz w:val="24"/>
          <w:szCs w:val="24"/>
        </w:rPr>
        <w:t>(</w:t>
      </w:r>
      <w:proofErr w:type="spellStart"/>
      <w:r w:rsidR="00F831B7" w:rsidRPr="00725913">
        <w:rPr>
          <w:rFonts w:ascii="Times New Roman" w:hAnsi="Times New Roman" w:cs="Times New Roman"/>
          <w:sz w:val="24"/>
          <w:szCs w:val="24"/>
        </w:rPr>
        <w:t>Leahey</w:t>
      </w:r>
      <w:proofErr w:type="spellEnd"/>
      <w:r w:rsidR="00F831B7" w:rsidRPr="00725913">
        <w:rPr>
          <w:rFonts w:ascii="Times New Roman" w:hAnsi="Times New Roman" w:cs="Times New Roman"/>
          <w:sz w:val="24"/>
          <w:szCs w:val="24"/>
        </w:rPr>
        <w:t xml:space="preserve"> &amp; Harris, 2001)</w:t>
      </w:r>
      <w:r w:rsidR="00972323" w:rsidRPr="00725913">
        <w:rPr>
          <w:rFonts w:ascii="Times New Roman" w:hAnsi="Times New Roman" w:cs="Times New Roman"/>
          <w:sz w:val="24"/>
          <w:szCs w:val="24"/>
        </w:rPr>
        <w:t>,</w:t>
      </w:r>
      <w:r w:rsidR="00972323">
        <w:rPr>
          <w:rFonts w:ascii="Times New Roman" w:hAnsi="Times New Roman" w:cs="Times New Roman"/>
          <w:sz w:val="24"/>
          <w:szCs w:val="24"/>
        </w:rPr>
        <w:t xml:space="preserve"> and </w:t>
      </w:r>
      <w:r>
        <w:rPr>
          <w:rFonts w:ascii="Times New Roman" w:hAnsi="Times New Roman" w:cs="Times New Roman"/>
          <w:sz w:val="24"/>
          <w:szCs w:val="24"/>
        </w:rPr>
        <w:t>measures many subsets of intellect</w:t>
      </w:r>
      <w:r w:rsidR="00300132">
        <w:rPr>
          <w:rFonts w:ascii="Times New Roman" w:hAnsi="Times New Roman" w:cs="Times New Roman"/>
          <w:sz w:val="24"/>
          <w:szCs w:val="24"/>
        </w:rPr>
        <w:t>,</w:t>
      </w:r>
      <w:r w:rsidR="005837ED">
        <w:rPr>
          <w:rFonts w:ascii="Times New Roman" w:hAnsi="Times New Roman" w:cs="Times New Roman"/>
          <w:sz w:val="24"/>
          <w:szCs w:val="24"/>
        </w:rPr>
        <w:t xml:space="preserve"> and</w:t>
      </w:r>
      <w:r>
        <w:rPr>
          <w:rFonts w:ascii="Times New Roman" w:hAnsi="Times New Roman" w:cs="Times New Roman"/>
          <w:sz w:val="24"/>
          <w:szCs w:val="24"/>
        </w:rPr>
        <w:t xml:space="preserve"> could have</w:t>
      </w:r>
      <w:r w:rsidRPr="00F425DD">
        <w:rPr>
          <w:rFonts w:ascii="Times New Roman" w:hAnsi="Times New Roman" w:cs="Times New Roman"/>
          <w:sz w:val="24"/>
          <w:szCs w:val="24"/>
        </w:rPr>
        <w:t xml:space="preserve"> measured SOP, </w:t>
      </w:r>
      <w:r>
        <w:rPr>
          <w:rFonts w:ascii="Times New Roman" w:hAnsi="Times New Roman" w:cs="Times New Roman"/>
          <w:sz w:val="24"/>
          <w:szCs w:val="24"/>
        </w:rPr>
        <w:t xml:space="preserve">WM </w:t>
      </w:r>
      <w:r w:rsidRPr="00F425DD">
        <w:rPr>
          <w:rFonts w:ascii="Times New Roman" w:hAnsi="Times New Roman" w:cs="Times New Roman"/>
          <w:sz w:val="24"/>
          <w:szCs w:val="24"/>
        </w:rPr>
        <w:t>and attention</w:t>
      </w:r>
      <w:r w:rsidR="00300132">
        <w:rPr>
          <w:rFonts w:ascii="Times New Roman" w:hAnsi="Times New Roman" w:cs="Times New Roman"/>
          <w:sz w:val="24"/>
          <w:szCs w:val="24"/>
        </w:rPr>
        <w:t>,</w:t>
      </w:r>
      <w:r>
        <w:rPr>
          <w:rFonts w:ascii="Times New Roman" w:hAnsi="Times New Roman" w:cs="Times New Roman"/>
          <w:sz w:val="24"/>
          <w:szCs w:val="24"/>
        </w:rPr>
        <w:t xml:space="preserve"> altogether</w:t>
      </w:r>
      <w:r w:rsidRPr="00F425DD">
        <w:rPr>
          <w:rFonts w:ascii="Times New Roman" w:hAnsi="Times New Roman" w:cs="Times New Roman"/>
          <w:sz w:val="24"/>
          <w:szCs w:val="24"/>
        </w:rPr>
        <w:t xml:space="preserve">. </w:t>
      </w:r>
      <w:r>
        <w:rPr>
          <w:rFonts w:ascii="Times New Roman" w:hAnsi="Times New Roman" w:cs="Times New Roman"/>
          <w:sz w:val="24"/>
          <w:szCs w:val="24"/>
        </w:rPr>
        <w:t>However,</w:t>
      </w:r>
      <w:r w:rsidRPr="00F425DD">
        <w:rPr>
          <w:rFonts w:ascii="Times New Roman" w:hAnsi="Times New Roman" w:cs="Times New Roman"/>
          <w:sz w:val="24"/>
          <w:szCs w:val="24"/>
        </w:rPr>
        <w:t xml:space="preserve"> due to having to pay for the test, and </w:t>
      </w:r>
      <w:r>
        <w:rPr>
          <w:rFonts w:ascii="Times New Roman" w:hAnsi="Times New Roman" w:cs="Times New Roman"/>
          <w:sz w:val="24"/>
          <w:szCs w:val="24"/>
        </w:rPr>
        <w:t xml:space="preserve">the researcher </w:t>
      </w:r>
      <w:r w:rsidRPr="00F425DD">
        <w:rPr>
          <w:rFonts w:ascii="Times New Roman" w:hAnsi="Times New Roman" w:cs="Times New Roman"/>
          <w:sz w:val="24"/>
          <w:szCs w:val="24"/>
        </w:rPr>
        <w:t>not being qualified to conduct the test, it was not possible</w:t>
      </w:r>
      <w:r>
        <w:rPr>
          <w:rFonts w:ascii="Times New Roman" w:hAnsi="Times New Roman" w:cs="Times New Roman"/>
          <w:sz w:val="24"/>
          <w:szCs w:val="24"/>
        </w:rPr>
        <w:t xml:space="preserve"> to conduct,</w:t>
      </w:r>
      <w:r w:rsidRPr="00F425DD">
        <w:rPr>
          <w:rFonts w:ascii="Times New Roman" w:hAnsi="Times New Roman" w:cs="Times New Roman"/>
          <w:sz w:val="24"/>
          <w:szCs w:val="24"/>
        </w:rPr>
        <w:t xml:space="preserve"> and therefore, the other tasks were designed instead. Despite this, the WAIS</w:t>
      </w:r>
      <w:r>
        <w:rPr>
          <w:rFonts w:ascii="Times New Roman" w:hAnsi="Times New Roman" w:cs="Times New Roman"/>
          <w:sz w:val="24"/>
          <w:szCs w:val="24"/>
        </w:rPr>
        <w:t xml:space="preserve"> consists of</w:t>
      </w:r>
      <w:r w:rsidRPr="00F425DD">
        <w:rPr>
          <w:rFonts w:ascii="Times New Roman" w:hAnsi="Times New Roman" w:cs="Times New Roman"/>
          <w:sz w:val="24"/>
          <w:szCs w:val="24"/>
        </w:rPr>
        <w:t xml:space="preserve"> limitations, </w:t>
      </w:r>
      <w:r>
        <w:rPr>
          <w:rFonts w:ascii="Times New Roman" w:hAnsi="Times New Roman" w:cs="Times New Roman"/>
          <w:sz w:val="24"/>
          <w:szCs w:val="24"/>
        </w:rPr>
        <w:t>like</w:t>
      </w:r>
      <w:r w:rsidRPr="00F425DD">
        <w:rPr>
          <w:rFonts w:ascii="Times New Roman" w:hAnsi="Times New Roman" w:cs="Times New Roman"/>
          <w:sz w:val="24"/>
          <w:szCs w:val="24"/>
        </w:rPr>
        <w:t xml:space="preserve"> subsets </w:t>
      </w:r>
      <w:r>
        <w:rPr>
          <w:rFonts w:ascii="Times New Roman" w:hAnsi="Times New Roman" w:cs="Times New Roman"/>
          <w:sz w:val="24"/>
          <w:szCs w:val="24"/>
        </w:rPr>
        <w:t xml:space="preserve">being </w:t>
      </w:r>
      <w:r w:rsidRPr="00F425DD">
        <w:rPr>
          <w:rFonts w:ascii="Times New Roman" w:hAnsi="Times New Roman" w:cs="Times New Roman"/>
          <w:sz w:val="24"/>
          <w:szCs w:val="24"/>
        </w:rPr>
        <w:t>removed or improved, which lower</w:t>
      </w:r>
      <w:r>
        <w:rPr>
          <w:rFonts w:ascii="Times New Roman" w:hAnsi="Times New Roman" w:cs="Times New Roman"/>
          <w:sz w:val="24"/>
          <w:szCs w:val="24"/>
        </w:rPr>
        <w:t>s</w:t>
      </w:r>
      <w:r w:rsidRPr="00F425DD">
        <w:rPr>
          <w:rFonts w:ascii="Times New Roman" w:hAnsi="Times New Roman" w:cs="Times New Roman"/>
          <w:sz w:val="24"/>
          <w:szCs w:val="24"/>
        </w:rPr>
        <w:t xml:space="preserve"> the emphasis on how quickly participants </w:t>
      </w:r>
      <w:r>
        <w:rPr>
          <w:rFonts w:ascii="Times New Roman" w:hAnsi="Times New Roman" w:cs="Times New Roman"/>
          <w:sz w:val="24"/>
          <w:szCs w:val="24"/>
        </w:rPr>
        <w:t xml:space="preserve">may </w:t>
      </w:r>
      <w:r w:rsidRPr="00F425DD">
        <w:rPr>
          <w:rFonts w:ascii="Times New Roman" w:hAnsi="Times New Roman" w:cs="Times New Roman"/>
          <w:sz w:val="24"/>
          <w:szCs w:val="24"/>
        </w:rPr>
        <w:t>perform. Furthermore, IQ tests have been identified as insufficient measurements of multiple intelligences</w:t>
      </w:r>
      <w:r>
        <w:rPr>
          <w:rFonts w:ascii="Times New Roman" w:hAnsi="Times New Roman" w:cs="Times New Roman"/>
          <w:sz w:val="24"/>
          <w:szCs w:val="24"/>
        </w:rPr>
        <w:t>,</w:t>
      </w:r>
      <w:r w:rsidRPr="00F425DD">
        <w:rPr>
          <w:rFonts w:ascii="Times New Roman" w:hAnsi="Times New Roman" w:cs="Times New Roman"/>
          <w:sz w:val="24"/>
          <w:szCs w:val="24"/>
        </w:rPr>
        <w:t xml:space="preserve"> and do not measure creative and emotional intelligence, only logistical intelligence, which not everyone is good at</w:t>
      </w:r>
      <w:r>
        <w:rPr>
          <w:rFonts w:ascii="Times New Roman" w:hAnsi="Times New Roman" w:cs="Times New Roman"/>
          <w:sz w:val="24"/>
          <w:szCs w:val="24"/>
        </w:rPr>
        <w:t>. For example, due to</w:t>
      </w:r>
      <w:r w:rsidRPr="00F425DD">
        <w:rPr>
          <w:rFonts w:ascii="Times New Roman" w:hAnsi="Times New Roman" w:cs="Times New Roman"/>
          <w:sz w:val="24"/>
          <w:szCs w:val="24"/>
        </w:rPr>
        <w:t xml:space="preserve"> individual differences, </w:t>
      </w:r>
      <w:r>
        <w:rPr>
          <w:rFonts w:ascii="Times New Roman" w:hAnsi="Times New Roman" w:cs="Times New Roman"/>
          <w:sz w:val="24"/>
          <w:szCs w:val="24"/>
        </w:rPr>
        <w:t xml:space="preserve">within </w:t>
      </w:r>
      <w:r w:rsidRPr="00F425DD">
        <w:rPr>
          <w:rFonts w:ascii="Times New Roman" w:hAnsi="Times New Roman" w:cs="Times New Roman"/>
          <w:sz w:val="24"/>
          <w:szCs w:val="24"/>
        </w:rPr>
        <w:t xml:space="preserve">talents and abilities, many intelligence tests do not </w:t>
      </w:r>
      <w:r>
        <w:rPr>
          <w:rFonts w:ascii="Times New Roman" w:hAnsi="Times New Roman" w:cs="Times New Roman"/>
          <w:sz w:val="24"/>
          <w:szCs w:val="24"/>
        </w:rPr>
        <w:t xml:space="preserve">generalise to </w:t>
      </w:r>
      <w:r w:rsidRPr="00F425DD">
        <w:rPr>
          <w:rFonts w:ascii="Times New Roman" w:hAnsi="Times New Roman" w:cs="Times New Roman"/>
          <w:sz w:val="24"/>
          <w:szCs w:val="24"/>
        </w:rPr>
        <w:t xml:space="preserve">the full range of </w:t>
      </w:r>
      <w:r>
        <w:rPr>
          <w:rFonts w:ascii="Times New Roman" w:hAnsi="Times New Roman" w:cs="Times New Roman"/>
          <w:sz w:val="24"/>
          <w:szCs w:val="24"/>
        </w:rPr>
        <w:t xml:space="preserve">cognitive capacity </w:t>
      </w:r>
      <w:r w:rsidRPr="00F425DD">
        <w:rPr>
          <w:rFonts w:ascii="Times New Roman" w:hAnsi="Times New Roman" w:cs="Times New Roman"/>
          <w:sz w:val="24"/>
          <w:szCs w:val="24"/>
        </w:rPr>
        <w:t xml:space="preserve">(Richardson, 2002). </w:t>
      </w:r>
    </w:p>
    <w:p w14:paraId="1F5A44AA" w14:textId="4F608E09" w:rsidR="001A560E" w:rsidRDefault="00ED2269" w:rsidP="001A560E">
      <w:pPr>
        <w:spacing w:after="0" w:line="480" w:lineRule="auto"/>
        <w:jc w:val="both"/>
        <w:rPr>
          <w:rFonts w:ascii="Times New Roman" w:hAnsi="Times New Roman" w:cs="Times New Roman"/>
          <w:sz w:val="24"/>
          <w:szCs w:val="24"/>
        </w:rPr>
      </w:pPr>
      <w:r w:rsidRPr="002816E5">
        <w:rPr>
          <w:rFonts w:ascii="Times New Roman" w:hAnsi="Times New Roman" w:cs="Times New Roman"/>
          <w:sz w:val="24"/>
          <w:szCs w:val="24"/>
        </w:rPr>
        <w:t xml:space="preserve">The attention results were in line with Huang &amp; </w:t>
      </w:r>
      <w:proofErr w:type="spellStart"/>
      <w:r w:rsidRPr="002816E5">
        <w:rPr>
          <w:rFonts w:ascii="Times New Roman" w:hAnsi="Times New Roman" w:cs="Times New Roman"/>
          <w:sz w:val="24"/>
          <w:szCs w:val="24"/>
        </w:rPr>
        <w:t>Pashler</w:t>
      </w:r>
      <w:proofErr w:type="spellEnd"/>
      <w:r w:rsidRPr="002816E5">
        <w:rPr>
          <w:rFonts w:ascii="Times New Roman" w:hAnsi="Times New Roman" w:cs="Times New Roman"/>
          <w:sz w:val="24"/>
          <w:szCs w:val="24"/>
        </w:rPr>
        <w:t xml:space="preserve">, (2005) research, who found that ‘efficiency and attentional capacity’ can be disconnected from one another. It seems that the attentional capacity is not affected by the </w:t>
      </w:r>
      <w:r w:rsidR="00DC40C2">
        <w:rPr>
          <w:rFonts w:ascii="Times New Roman" w:hAnsi="Times New Roman" w:cs="Times New Roman"/>
          <w:sz w:val="24"/>
          <w:szCs w:val="24"/>
        </w:rPr>
        <w:t>‘</w:t>
      </w:r>
      <w:r w:rsidRPr="002816E5">
        <w:rPr>
          <w:rFonts w:ascii="Times New Roman" w:hAnsi="Times New Roman" w:cs="Times New Roman"/>
          <w:sz w:val="24"/>
          <w:szCs w:val="24"/>
        </w:rPr>
        <w:t>search efficiency</w:t>
      </w:r>
      <w:r w:rsidR="00DC40C2">
        <w:rPr>
          <w:rFonts w:ascii="Times New Roman" w:hAnsi="Times New Roman" w:cs="Times New Roman"/>
          <w:sz w:val="24"/>
          <w:szCs w:val="24"/>
        </w:rPr>
        <w:t>’</w:t>
      </w:r>
      <w:r w:rsidRPr="002816E5">
        <w:rPr>
          <w:rFonts w:ascii="Times New Roman" w:hAnsi="Times New Roman" w:cs="Times New Roman"/>
          <w:sz w:val="24"/>
          <w:szCs w:val="24"/>
        </w:rPr>
        <w:t xml:space="preserve">, but instead, determined by the ‘nature of the task’. </w:t>
      </w:r>
      <w:r>
        <w:rPr>
          <w:rFonts w:ascii="Times New Roman" w:hAnsi="Times New Roman" w:cs="Times New Roman"/>
          <w:sz w:val="24"/>
          <w:szCs w:val="24"/>
        </w:rPr>
        <w:t xml:space="preserve">Also </w:t>
      </w:r>
      <w:r w:rsidRPr="002816E5">
        <w:rPr>
          <w:rFonts w:ascii="Times New Roman" w:hAnsi="Times New Roman" w:cs="Times New Roman"/>
          <w:sz w:val="24"/>
          <w:szCs w:val="24"/>
        </w:rPr>
        <w:t xml:space="preserve">are in line with </w:t>
      </w:r>
      <w:proofErr w:type="spellStart"/>
      <w:r w:rsidRPr="002816E5">
        <w:rPr>
          <w:rFonts w:ascii="Times New Roman" w:hAnsi="Times New Roman" w:cs="Times New Roman"/>
          <w:sz w:val="24"/>
          <w:szCs w:val="24"/>
        </w:rPr>
        <w:t>Lavie</w:t>
      </w:r>
      <w:proofErr w:type="spellEnd"/>
      <w:r w:rsidRPr="002816E5">
        <w:rPr>
          <w:rFonts w:ascii="Times New Roman" w:hAnsi="Times New Roman" w:cs="Times New Roman"/>
          <w:sz w:val="24"/>
          <w:szCs w:val="24"/>
        </w:rPr>
        <w:t>, (2010), who noted</w:t>
      </w:r>
      <w:r>
        <w:rPr>
          <w:rFonts w:ascii="Times New Roman" w:hAnsi="Times New Roman" w:cs="Times New Roman"/>
          <w:sz w:val="24"/>
          <w:szCs w:val="24"/>
        </w:rPr>
        <w:t>,</w:t>
      </w:r>
      <w:r w:rsidRPr="002816E5">
        <w:rPr>
          <w:rFonts w:ascii="Times New Roman" w:hAnsi="Times New Roman" w:cs="Times New Roman"/>
          <w:sz w:val="24"/>
          <w:szCs w:val="24"/>
        </w:rPr>
        <w:t xml:space="preserve"> the way that one may focus attention when confronted by irrelevant distractors, </w:t>
      </w:r>
      <w:r w:rsidR="00DC40C2" w:rsidRPr="002816E5">
        <w:rPr>
          <w:rFonts w:ascii="Times New Roman" w:hAnsi="Times New Roman" w:cs="Times New Roman"/>
          <w:sz w:val="24"/>
          <w:szCs w:val="24"/>
        </w:rPr>
        <w:t>significantly</w:t>
      </w:r>
      <w:r w:rsidRPr="002816E5">
        <w:rPr>
          <w:rFonts w:ascii="Times New Roman" w:hAnsi="Times New Roman" w:cs="Times New Roman"/>
          <w:sz w:val="24"/>
          <w:szCs w:val="24"/>
        </w:rPr>
        <w:t xml:space="preserve"> depends on the type of cognitive load in the task, and the differentiation of easy and hard. For instance, in the current study the hard task was too simple and </w:t>
      </w:r>
      <w:r>
        <w:rPr>
          <w:rFonts w:ascii="Times New Roman" w:hAnsi="Times New Roman" w:cs="Times New Roman"/>
          <w:sz w:val="24"/>
          <w:szCs w:val="24"/>
        </w:rPr>
        <w:t>consequently</w:t>
      </w:r>
      <w:r w:rsidRPr="002816E5">
        <w:rPr>
          <w:rFonts w:ascii="Times New Roman" w:hAnsi="Times New Roman" w:cs="Times New Roman"/>
          <w:sz w:val="24"/>
          <w:szCs w:val="24"/>
        </w:rPr>
        <w:t xml:space="preserve"> w</w:t>
      </w:r>
      <w:r>
        <w:rPr>
          <w:rFonts w:ascii="Times New Roman" w:hAnsi="Times New Roman" w:cs="Times New Roman"/>
          <w:sz w:val="24"/>
          <w:szCs w:val="24"/>
        </w:rPr>
        <w:t>ere</w:t>
      </w:r>
      <w:r w:rsidRPr="002816E5">
        <w:rPr>
          <w:rFonts w:ascii="Times New Roman" w:hAnsi="Times New Roman" w:cs="Times New Roman"/>
          <w:sz w:val="24"/>
          <w:szCs w:val="24"/>
        </w:rPr>
        <w:t xml:space="preserve"> not a great deal of high perceptual load, which did not impact on individual attentional capacity</w:t>
      </w:r>
      <w:r>
        <w:rPr>
          <w:rFonts w:ascii="Times New Roman" w:hAnsi="Times New Roman" w:cs="Times New Roman"/>
          <w:sz w:val="24"/>
          <w:szCs w:val="24"/>
        </w:rPr>
        <w:t>. U</w:t>
      </w:r>
      <w:r w:rsidRPr="002816E5">
        <w:rPr>
          <w:rFonts w:ascii="Times New Roman" w:hAnsi="Times New Roman" w:cs="Times New Roman"/>
          <w:sz w:val="24"/>
          <w:szCs w:val="24"/>
        </w:rPr>
        <w:t xml:space="preserve">sually individuals may ‘look but not see’, </w:t>
      </w:r>
      <w:r>
        <w:rPr>
          <w:rFonts w:ascii="Times New Roman" w:hAnsi="Times New Roman" w:cs="Times New Roman"/>
          <w:sz w:val="24"/>
          <w:szCs w:val="24"/>
        </w:rPr>
        <w:t>with</w:t>
      </w:r>
      <w:r w:rsidRPr="002816E5">
        <w:rPr>
          <w:rFonts w:ascii="Times New Roman" w:hAnsi="Times New Roman" w:cs="Times New Roman"/>
          <w:sz w:val="24"/>
          <w:szCs w:val="24"/>
        </w:rPr>
        <w:t>in high perceptual load task</w:t>
      </w:r>
      <w:r>
        <w:rPr>
          <w:rFonts w:ascii="Times New Roman" w:hAnsi="Times New Roman" w:cs="Times New Roman"/>
          <w:sz w:val="24"/>
          <w:szCs w:val="24"/>
        </w:rPr>
        <w:t>s</w:t>
      </w:r>
      <w:r w:rsidRPr="002816E5">
        <w:rPr>
          <w:rFonts w:ascii="Times New Roman" w:hAnsi="Times New Roman" w:cs="Times New Roman"/>
          <w:sz w:val="24"/>
          <w:szCs w:val="24"/>
        </w:rPr>
        <w:t xml:space="preserve"> (</w:t>
      </w:r>
      <w:proofErr w:type="spellStart"/>
      <w:r w:rsidRPr="002816E5">
        <w:rPr>
          <w:rFonts w:ascii="Times New Roman" w:hAnsi="Times New Roman" w:cs="Times New Roman"/>
          <w:sz w:val="24"/>
          <w:szCs w:val="24"/>
        </w:rPr>
        <w:t>Lavie</w:t>
      </w:r>
      <w:proofErr w:type="spellEnd"/>
      <w:r w:rsidRPr="002816E5">
        <w:rPr>
          <w:rFonts w:ascii="Times New Roman" w:hAnsi="Times New Roman" w:cs="Times New Roman"/>
          <w:sz w:val="24"/>
          <w:szCs w:val="24"/>
        </w:rPr>
        <w:t>, 2010).</w:t>
      </w:r>
      <w:r w:rsidRPr="00072A03">
        <w:rPr>
          <w:rFonts w:ascii="Times New Roman" w:hAnsi="Times New Roman" w:cs="Times New Roman"/>
          <w:sz w:val="24"/>
          <w:szCs w:val="24"/>
        </w:rPr>
        <w:t xml:space="preserve"> The impact of</w:t>
      </w:r>
      <w:r w:rsidRPr="00F425DD">
        <w:rPr>
          <w:rFonts w:ascii="Times New Roman" w:hAnsi="Times New Roman" w:cs="Times New Roman"/>
          <w:sz w:val="24"/>
          <w:szCs w:val="24"/>
        </w:rPr>
        <w:t xml:space="preserve"> high perceptual load is a consequence of limited processing, as no processing capacity </w:t>
      </w:r>
      <w:r>
        <w:rPr>
          <w:rFonts w:ascii="Times New Roman" w:hAnsi="Times New Roman" w:cs="Times New Roman"/>
          <w:sz w:val="24"/>
          <w:szCs w:val="24"/>
        </w:rPr>
        <w:t xml:space="preserve">remains </w:t>
      </w:r>
      <w:r w:rsidRPr="00F425DD">
        <w:rPr>
          <w:rFonts w:ascii="Times New Roman" w:hAnsi="Times New Roman" w:cs="Times New Roman"/>
          <w:sz w:val="24"/>
          <w:szCs w:val="24"/>
        </w:rPr>
        <w:t xml:space="preserve">available. As predicted </w:t>
      </w:r>
      <w:r>
        <w:rPr>
          <w:rFonts w:ascii="Times New Roman" w:hAnsi="Times New Roman" w:cs="Times New Roman"/>
          <w:sz w:val="24"/>
          <w:szCs w:val="24"/>
        </w:rPr>
        <w:t>with</w:t>
      </w:r>
      <w:r w:rsidRPr="00F425DD">
        <w:rPr>
          <w:rFonts w:ascii="Times New Roman" w:hAnsi="Times New Roman" w:cs="Times New Roman"/>
          <w:sz w:val="24"/>
          <w:szCs w:val="24"/>
        </w:rPr>
        <w:t xml:space="preserve">in the cognitive load theory, </w:t>
      </w:r>
      <w:r>
        <w:rPr>
          <w:rFonts w:ascii="Times New Roman" w:hAnsi="Times New Roman" w:cs="Times New Roman"/>
          <w:sz w:val="24"/>
          <w:szCs w:val="24"/>
        </w:rPr>
        <w:t>with</w:t>
      </w:r>
      <w:r w:rsidRPr="00F425DD">
        <w:rPr>
          <w:rFonts w:ascii="Times New Roman" w:hAnsi="Times New Roman" w:cs="Times New Roman"/>
          <w:sz w:val="24"/>
          <w:szCs w:val="24"/>
        </w:rPr>
        <w:t>in a lower perceptual task, there should be more capacity to attend to irrelevant distractors. Whereas</w:t>
      </w:r>
      <w:r>
        <w:rPr>
          <w:rFonts w:ascii="Times New Roman" w:hAnsi="Times New Roman" w:cs="Times New Roman"/>
          <w:sz w:val="24"/>
          <w:szCs w:val="24"/>
        </w:rPr>
        <w:t>,</w:t>
      </w:r>
      <w:r w:rsidRPr="00F425DD">
        <w:rPr>
          <w:rFonts w:ascii="Times New Roman" w:hAnsi="Times New Roman" w:cs="Times New Roman"/>
          <w:sz w:val="24"/>
          <w:szCs w:val="24"/>
        </w:rPr>
        <w:t xml:space="preserve"> in the current study, the increase within the cognitive load made no difference</w:t>
      </w:r>
      <w:r>
        <w:rPr>
          <w:rFonts w:ascii="Times New Roman" w:hAnsi="Times New Roman" w:cs="Times New Roman"/>
          <w:sz w:val="24"/>
          <w:szCs w:val="24"/>
        </w:rPr>
        <w:t xml:space="preserve"> with</w:t>
      </w:r>
      <w:r w:rsidRPr="00F425DD">
        <w:rPr>
          <w:rFonts w:ascii="Times New Roman" w:hAnsi="Times New Roman" w:cs="Times New Roman"/>
          <w:sz w:val="24"/>
          <w:szCs w:val="24"/>
        </w:rPr>
        <w:t>in the attention task. Furthermore, limitations of the visual search task, suggests that it does not solely rely on target composition</w:t>
      </w:r>
      <w:r>
        <w:rPr>
          <w:rFonts w:ascii="Times New Roman" w:hAnsi="Times New Roman" w:cs="Times New Roman"/>
          <w:sz w:val="24"/>
          <w:szCs w:val="24"/>
        </w:rPr>
        <w:t>,</w:t>
      </w:r>
      <w:r w:rsidRPr="00F425DD">
        <w:rPr>
          <w:rFonts w:ascii="Times New Roman" w:hAnsi="Times New Roman" w:cs="Times New Roman"/>
          <w:sz w:val="24"/>
          <w:szCs w:val="24"/>
        </w:rPr>
        <w:t xml:space="preserve"> reinforced by </w:t>
      </w:r>
      <w:proofErr w:type="spellStart"/>
      <w:r w:rsidRPr="00F425DD">
        <w:rPr>
          <w:rFonts w:ascii="Times New Roman" w:hAnsi="Times New Roman" w:cs="Times New Roman"/>
          <w:sz w:val="24"/>
          <w:szCs w:val="24"/>
        </w:rPr>
        <w:t>Treisman</w:t>
      </w:r>
      <w:proofErr w:type="spellEnd"/>
      <w:r w:rsidRPr="00F425DD">
        <w:rPr>
          <w:rFonts w:ascii="Times New Roman" w:hAnsi="Times New Roman" w:cs="Times New Roman"/>
          <w:sz w:val="24"/>
          <w:szCs w:val="24"/>
        </w:rPr>
        <w:t xml:space="preserve"> &amp; </w:t>
      </w:r>
      <w:proofErr w:type="spellStart"/>
      <w:r w:rsidRPr="00F425DD">
        <w:rPr>
          <w:rFonts w:ascii="Times New Roman" w:hAnsi="Times New Roman" w:cs="Times New Roman"/>
          <w:sz w:val="24"/>
          <w:szCs w:val="24"/>
        </w:rPr>
        <w:t>Gelade</w:t>
      </w:r>
      <w:proofErr w:type="spellEnd"/>
      <w:r w:rsidRPr="00F425DD">
        <w:rPr>
          <w:rFonts w:ascii="Times New Roman" w:hAnsi="Times New Roman" w:cs="Times New Roman"/>
          <w:sz w:val="24"/>
          <w:szCs w:val="24"/>
        </w:rPr>
        <w:t>, (1980). Two factors were highlighted by Duncan &amp; Humphreys, (1989-1992)</w:t>
      </w:r>
      <w:r>
        <w:rPr>
          <w:rFonts w:ascii="Times New Roman" w:hAnsi="Times New Roman" w:cs="Times New Roman"/>
          <w:sz w:val="24"/>
          <w:szCs w:val="24"/>
        </w:rPr>
        <w:t xml:space="preserve">, that </w:t>
      </w:r>
      <w:r w:rsidRPr="00F425DD">
        <w:rPr>
          <w:rFonts w:ascii="Times New Roman" w:hAnsi="Times New Roman" w:cs="Times New Roman"/>
          <w:sz w:val="24"/>
          <w:szCs w:val="24"/>
        </w:rPr>
        <w:t>visual search is quicker, when distractors are alike, a</w:t>
      </w:r>
      <w:r w:rsidR="004E3535">
        <w:rPr>
          <w:rFonts w:ascii="Times New Roman" w:hAnsi="Times New Roman" w:cs="Times New Roman"/>
          <w:sz w:val="24"/>
          <w:szCs w:val="24"/>
        </w:rPr>
        <w:t>nd</w:t>
      </w:r>
      <w:r>
        <w:rPr>
          <w:rFonts w:ascii="Times New Roman" w:hAnsi="Times New Roman" w:cs="Times New Roman"/>
          <w:sz w:val="24"/>
          <w:szCs w:val="24"/>
        </w:rPr>
        <w:t xml:space="preserve"> may be</w:t>
      </w:r>
      <w:r w:rsidRPr="00F425DD">
        <w:rPr>
          <w:rFonts w:ascii="Times New Roman" w:hAnsi="Times New Roman" w:cs="Times New Roman"/>
          <w:sz w:val="24"/>
          <w:szCs w:val="24"/>
        </w:rPr>
        <w:t xml:space="preserve"> simpler to recognise distractors. Secondly, where targets and distractors are similar, the number of distractors have a greater impact on the time taken to identify ‘single feature targets’ (Duncan &amp; Humphreys, 1989). </w:t>
      </w:r>
      <w:r>
        <w:rPr>
          <w:rFonts w:ascii="Times New Roman" w:hAnsi="Times New Roman" w:cs="Times New Roman"/>
          <w:sz w:val="24"/>
          <w:szCs w:val="24"/>
        </w:rPr>
        <w:t xml:space="preserve">Therefore, if the </w:t>
      </w:r>
      <w:r w:rsidRPr="00F425DD">
        <w:rPr>
          <w:rFonts w:ascii="Times New Roman" w:hAnsi="Times New Roman" w:cs="Times New Roman"/>
          <w:sz w:val="24"/>
          <w:szCs w:val="24"/>
        </w:rPr>
        <w:t>target contains more than one ‘feature’, visual search is restricted to those distractors, comprising of at least one of the target features</w:t>
      </w:r>
      <w:r>
        <w:rPr>
          <w:rFonts w:ascii="Times New Roman" w:hAnsi="Times New Roman" w:cs="Times New Roman"/>
          <w:sz w:val="24"/>
          <w:szCs w:val="24"/>
        </w:rPr>
        <w:t xml:space="preserve">, </w:t>
      </w:r>
      <w:r w:rsidR="003F35E0">
        <w:rPr>
          <w:rFonts w:ascii="Times New Roman" w:hAnsi="Times New Roman" w:cs="Times New Roman"/>
          <w:sz w:val="24"/>
          <w:szCs w:val="24"/>
        </w:rPr>
        <w:t xml:space="preserve">such as </w:t>
      </w:r>
      <w:r w:rsidRPr="00F425DD">
        <w:rPr>
          <w:rFonts w:ascii="Times New Roman" w:hAnsi="Times New Roman" w:cs="Times New Roman"/>
          <w:sz w:val="24"/>
          <w:szCs w:val="24"/>
        </w:rPr>
        <w:t>when scanning for the feature, on a screen,</w:t>
      </w:r>
      <w:r w:rsidR="00E02ECD">
        <w:rPr>
          <w:rFonts w:ascii="Times New Roman" w:hAnsi="Times New Roman" w:cs="Times New Roman"/>
          <w:sz w:val="24"/>
          <w:szCs w:val="24"/>
        </w:rPr>
        <w:t xml:space="preserve"> among other similar distractors</w:t>
      </w:r>
      <w:r w:rsidRPr="00F425DD">
        <w:rPr>
          <w:rFonts w:ascii="Times New Roman" w:hAnsi="Times New Roman" w:cs="Times New Roman"/>
          <w:sz w:val="24"/>
          <w:szCs w:val="24"/>
        </w:rPr>
        <w:t xml:space="preserve">. </w:t>
      </w:r>
    </w:p>
    <w:p w14:paraId="4635D09A" w14:textId="77777777" w:rsidR="00DC40C2" w:rsidRDefault="00DC40C2" w:rsidP="001A560E">
      <w:pPr>
        <w:spacing w:after="0" w:line="480" w:lineRule="auto"/>
        <w:jc w:val="both"/>
        <w:rPr>
          <w:rFonts w:ascii="Times New Roman" w:hAnsi="Times New Roman" w:cs="Times New Roman"/>
          <w:sz w:val="24"/>
          <w:szCs w:val="24"/>
        </w:rPr>
      </w:pPr>
    </w:p>
    <w:p w14:paraId="621F3E4C" w14:textId="74671884" w:rsidR="00D026E2" w:rsidRDefault="00ED2269" w:rsidP="00D026E2">
      <w:pPr>
        <w:spacing w:after="0" w:line="480" w:lineRule="auto"/>
        <w:jc w:val="both"/>
        <w:rPr>
          <w:rFonts w:ascii="Times New Roman" w:hAnsi="Times New Roman" w:cs="Times New Roman"/>
          <w:sz w:val="24"/>
          <w:szCs w:val="24"/>
        </w:rPr>
      </w:pPr>
      <w:r>
        <w:rPr>
          <w:rFonts w:ascii="Times New Roman" w:hAnsi="Times New Roman" w:cs="Times New Roman"/>
          <w:sz w:val="24"/>
          <w:szCs w:val="24"/>
        </w:rPr>
        <w:t>Furthermore, as t</w:t>
      </w:r>
      <w:r w:rsidRPr="00F425DD">
        <w:rPr>
          <w:rFonts w:ascii="Times New Roman" w:hAnsi="Times New Roman" w:cs="Times New Roman"/>
          <w:sz w:val="24"/>
          <w:szCs w:val="24"/>
        </w:rPr>
        <w:t>ests of recall are exclusively reliant on recollection. An individual cannot recall what they did not recollect</w:t>
      </w:r>
      <w:r>
        <w:rPr>
          <w:rFonts w:ascii="Times New Roman" w:hAnsi="Times New Roman" w:cs="Times New Roman"/>
          <w:sz w:val="24"/>
          <w:szCs w:val="24"/>
        </w:rPr>
        <w:t>.</w:t>
      </w:r>
      <w:r w:rsidRPr="00F425DD">
        <w:rPr>
          <w:rFonts w:ascii="Times New Roman" w:hAnsi="Times New Roman" w:cs="Times New Roman"/>
          <w:sz w:val="24"/>
          <w:szCs w:val="24"/>
        </w:rPr>
        <w:t xml:space="preserve"> For example, visual short-term memory (VSTM) is vital within daily life, as it enables individuals to process information that is in front of you. </w:t>
      </w:r>
      <w:r>
        <w:rPr>
          <w:rFonts w:ascii="Times New Roman" w:hAnsi="Times New Roman" w:cs="Times New Roman"/>
          <w:sz w:val="24"/>
          <w:szCs w:val="24"/>
        </w:rPr>
        <w:t xml:space="preserve">So, for slow processors the cognitive load proved to be greater on their WM and explains why they recalled less words than the fast processors, which supports the idea that SOP decreases the efficiency of the WM as the slow processors are restricted to the amount of information that they could simultaneously keep active. </w:t>
      </w:r>
      <w:r w:rsidRPr="00F425DD">
        <w:rPr>
          <w:rFonts w:ascii="Times New Roman" w:hAnsi="Times New Roman" w:cs="Times New Roman"/>
          <w:sz w:val="24"/>
          <w:szCs w:val="24"/>
        </w:rPr>
        <w:t xml:space="preserve">Moreover, in terms of familiarity of the task, </w:t>
      </w:r>
      <w:r>
        <w:rPr>
          <w:rFonts w:ascii="Times New Roman" w:hAnsi="Times New Roman" w:cs="Times New Roman"/>
          <w:sz w:val="24"/>
          <w:szCs w:val="24"/>
        </w:rPr>
        <w:t xml:space="preserve">it was evident that </w:t>
      </w:r>
      <w:r w:rsidRPr="00F425DD">
        <w:rPr>
          <w:rFonts w:ascii="Times New Roman" w:hAnsi="Times New Roman" w:cs="Times New Roman"/>
          <w:sz w:val="24"/>
          <w:szCs w:val="24"/>
        </w:rPr>
        <w:t xml:space="preserve">participants </w:t>
      </w:r>
      <w:r>
        <w:rPr>
          <w:rFonts w:ascii="Times New Roman" w:hAnsi="Times New Roman" w:cs="Times New Roman"/>
          <w:sz w:val="24"/>
          <w:szCs w:val="24"/>
        </w:rPr>
        <w:t xml:space="preserve">(as well as the researcher), </w:t>
      </w:r>
      <w:r w:rsidRPr="00F425DD">
        <w:rPr>
          <w:rFonts w:ascii="Times New Roman" w:hAnsi="Times New Roman" w:cs="Times New Roman"/>
          <w:sz w:val="24"/>
          <w:szCs w:val="24"/>
        </w:rPr>
        <w:t xml:space="preserve">had previously been exposed to a similar memory task, </w:t>
      </w:r>
      <w:r>
        <w:rPr>
          <w:rFonts w:ascii="Times New Roman" w:hAnsi="Times New Roman" w:cs="Times New Roman"/>
          <w:sz w:val="24"/>
          <w:szCs w:val="24"/>
        </w:rPr>
        <w:t>and</w:t>
      </w:r>
      <w:r w:rsidRPr="00F425DD">
        <w:rPr>
          <w:rFonts w:ascii="Times New Roman" w:hAnsi="Times New Roman" w:cs="Times New Roman"/>
          <w:sz w:val="24"/>
          <w:szCs w:val="24"/>
        </w:rPr>
        <w:t xml:space="preserve"> </w:t>
      </w:r>
      <w:r>
        <w:rPr>
          <w:rFonts w:ascii="Times New Roman" w:hAnsi="Times New Roman" w:cs="Times New Roman"/>
          <w:sz w:val="24"/>
          <w:szCs w:val="24"/>
        </w:rPr>
        <w:t xml:space="preserve">consequently </w:t>
      </w:r>
      <w:r w:rsidRPr="00F425DD">
        <w:rPr>
          <w:rFonts w:ascii="Times New Roman" w:hAnsi="Times New Roman" w:cs="Times New Roman"/>
          <w:sz w:val="24"/>
          <w:szCs w:val="24"/>
        </w:rPr>
        <w:t xml:space="preserve">resulted in </w:t>
      </w:r>
      <w:r>
        <w:rPr>
          <w:rFonts w:ascii="Times New Roman" w:hAnsi="Times New Roman" w:cs="Times New Roman"/>
          <w:sz w:val="24"/>
          <w:szCs w:val="24"/>
        </w:rPr>
        <w:t xml:space="preserve">some of </w:t>
      </w:r>
      <w:r w:rsidRPr="00F425DD">
        <w:rPr>
          <w:rFonts w:ascii="Times New Roman" w:hAnsi="Times New Roman" w:cs="Times New Roman"/>
          <w:sz w:val="24"/>
          <w:szCs w:val="24"/>
        </w:rPr>
        <w:t xml:space="preserve">the participants recalling words that were not present in the current </w:t>
      </w:r>
      <w:r>
        <w:rPr>
          <w:rFonts w:ascii="Times New Roman" w:hAnsi="Times New Roman" w:cs="Times New Roman"/>
          <w:sz w:val="24"/>
          <w:szCs w:val="24"/>
        </w:rPr>
        <w:t xml:space="preserve">memory </w:t>
      </w:r>
      <w:r w:rsidRPr="00F425DD">
        <w:rPr>
          <w:rFonts w:ascii="Times New Roman" w:hAnsi="Times New Roman" w:cs="Times New Roman"/>
          <w:sz w:val="24"/>
          <w:szCs w:val="24"/>
        </w:rPr>
        <w:t xml:space="preserve">task, </w:t>
      </w:r>
      <w:r>
        <w:rPr>
          <w:rFonts w:ascii="Times New Roman" w:hAnsi="Times New Roman" w:cs="Times New Roman"/>
          <w:sz w:val="24"/>
          <w:szCs w:val="24"/>
        </w:rPr>
        <w:t>but</w:t>
      </w:r>
      <w:r w:rsidRPr="00F425DD">
        <w:rPr>
          <w:rFonts w:ascii="Times New Roman" w:hAnsi="Times New Roman" w:cs="Times New Roman"/>
          <w:sz w:val="24"/>
          <w:szCs w:val="24"/>
        </w:rPr>
        <w:t xml:space="preserve"> were </w:t>
      </w:r>
      <w:r>
        <w:rPr>
          <w:rFonts w:ascii="Times New Roman" w:hAnsi="Times New Roman" w:cs="Times New Roman"/>
          <w:sz w:val="24"/>
          <w:szCs w:val="24"/>
        </w:rPr>
        <w:t xml:space="preserve">present </w:t>
      </w:r>
      <w:r w:rsidRPr="00F425DD">
        <w:rPr>
          <w:rFonts w:ascii="Times New Roman" w:hAnsi="Times New Roman" w:cs="Times New Roman"/>
          <w:sz w:val="24"/>
          <w:szCs w:val="24"/>
        </w:rPr>
        <w:t>on the previous task</w:t>
      </w:r>
      <w:r>
        <w:rPr>
          <w:rFonts w:ascii="Times New Roman" w:hAnsi="Times New Roman" w:cs="Times New Roman"/>
          <w:sz w:val="24"/>
          <w:szCs w:val="24"/>
        </w:rPr>
        <w:t>, which highlights that</w:t>
      </w:r>
      <w:r w:rsidRPr="00F425DD">
        <w:rPr>
          <w:rFonts w:ascii="Times New Roman" w:hAnsi="Times New Roman" w:cs="Times New Roman"/>
          <w:sz w:val="24"/>
          <w:szCs w:val="24"/>
        </w:rPr>
        <w:t xml:space="preserve"> during recall tasks, short term memory</w:t>
      </w:r>
      <w:r>
        <w:rPr>
          <w:rFonts w:ascii="Times New Roman" w:hAnsi="Times New Roman" w:cs="Times New Roman"/>
          <w:sz w:val="24"/>
          <w:szCs w:val="24"/>
        </w:rPr>
        <w:t>, through rehearsal,</w:t>
      </w:r>
      <w:r w:rsidRPr="00F425DD">
        <w:rPr>
          <w:rFonts w:ascii="Times New Roman" w:hAnsi="Times New Roman" w:cs="Times New Roman"/>
          <w:sz w:val="24"/>
          <w:szCs w:val="24"/>
        </w:rPr>
        <w:t xml:space="preserve"> can store words into the LT</w:t>
      </w:r>
      <w:r>
        <w:rPr>
          <w:rFonts w:ascii="Times New Roman" w:hAnsi="Times New Roman" w:cs="Times New Roman"/>
          <w:sz w:val="24"/>
          <w:szCs w:val="24"/>
        </w:rPr>
        <w:t xml:space="preserve">M (Rose, </w:t>
      </w:r>
      <w:proofErr w:type="spellStart"/>
      <w:r>
        <w:rPr>
          <w:rFonts w:ascii="Times New Roman" w:hAnsi="Times New Roman" w:cs="Times New Roman"/>
          <w:sz w:val="24"/>
          <w:szCs w:val="24"/>
        </w:rPr>
        <w:t>Buchsbaum</w:t>
      </w:r>
      <w:proofErr w:type="spellEnd"/>
      <w:r>
        <w:rPr>
          <w:rFonts w:ascii="Times New Roman" w:hAnsi="Times New Roman" w:cs="Times New Roman"/>
          <w:sz w:val="24"/>
          <w:szCs w:val="24"/>
        </w:rPr>
        <w:t xml:space="preserve"> &amp; Craik, 2014). </w:t>
      </w:r>
      <w:r w:rsidRPr="00F425DD">
        <w:rPr>
          <w:rFonts w:ascii="Times New Roman" w:hAnsi="Times New Roman" w:cs="Times New Roman"/>
          <w:sz w:val="24"/>
          <w:szCs w:val="24"/>
        </w:rPr>
        <w:t xml:space="preserve">Furthermore, they also added in some words that were not present in either task. This may have been due to the participant not remembering many words and felt embarrassed and that they needed to recall more words than they did. </w:t>
      </w:r>
    </w:p>
    <w:p w14:paraId="322488C6" w14:textId="77777777" w:rsidR="00D026E2" w:rsidRDefault="00D026E2" w:rsidP="00D026E2">
      <w:pPr>
        <w:spacing w:after="0" w:line="480" w:lineRule="auto"/>
        <w:jc w:val="both"/>
        <w:rPr>
          <w:rFonts w:ascii="Times New Roman" w:hAnsi="Times New Roman" w:cs="Times New Roman"/>
          <w:sz w:val="24"/>
          <w:szCs w:val="24"/>
        </w:rPr>
      </w:pPr>
    </w:p>
    <w:p w14:paraId="7E2290F4" w14:textId="5EC12466" w:rsidR="00ED2269" w:rsidRDefault="00ED2269" w:rsidP="00D026E2">
      <w:pPr>
        <w:spacing w:after="0" w:line="480" w:lineRule="auto"/>
        <w:jc w:val="both"/>
        <w:rPr>
          <w:rFonts w:ascii="Times New Roman" w:hAnsi="Times New Roman" w:cs="Times New Roman"/>
          <w:sz w:val="24"/>
          <w:szCs w:val="24"/>
        </w:rPr>
      </w:pPr>
      <w:r>
        <w:rPr>
          <w:rFonts w:ascii="Times New Roman" w:hAnsi="Times New Roman" w:cs="Times New Roman"/>
          <w:sz w:val="24"/>
          <w:szCs w:val="24"/>
        </w:rPr>
        <w:t>Consequently, t</w:t>
      </w:r>
      <w:r w:rsidRPr="00F425DD">
        <w:rPr>
          <w:rFonts w:ascii="Times New Roman" w:hAnsi="Times New Roman" w:cs="Times New Roman"/>
          <w:sz w:val="24"/>
          <w:szCs w:val="24"/>
        </w:rPr>
        <w:t xml:space="preserve">he nature of the study produced many limitations. </w:t>
      </w:r>
      <w:r>
        <w:rPr>
          <w:rFonts w:ascii="Times New Roman" w:hAnsi="Times New Roman" w:cs="Times New Roman"/>
          <w:sz w:val="24"/>
          <w:szCs w:val="24"/>
        </w:rPr>
        <w:t xml:space="preserve">Firstly, </w:t>
      </w:r>
      <w:r w:rsidRPr="00F425DD">
        <w:rPr>
          <w:rFonts w:ascii="Times New Roman" w:hAnsi="Times New Roman" w:cs="Times New Roman"/>
          <w:sz w:val="24"/>
          <w:szCs w:val="24"/>
        </w:rPr>
        <w:t>the sample size was</w:t>
      </w:r>
      <w:r>
        <w:rPr>
          <w:rFonts w:ascii="Times New Roman" w:hAnsi="Times New Roman" w:cs="Times New Roman"/>
          <w:sz w:val="24"/>
          <w:szCs w:val="24"/>
        </w:rPr>
        <w:t xml:space="preserve"> too</w:t>
      </w:r>
      <w:r w:rsidRPr="00F425DD">
        <w:rPr>
          <w:rFonts w:ascii="Times New Roman" w:hAnsi="Times New Roman" w:cs="Times New Roman"/>
          <w:sz w:val="24"/>
          <w:szCs w:val="24"/>
        </w:rPr>
        <w:t xml:space="preserve"> small, which lowered the statistical power, such as the ability to identify an effect, which would have been more identifiable</w:t>
      </w:r>
      <w:r>
        <w:rPr>
          <w:rFonts w:ascii="Times New Roman" w:hAnsi="Times New Roman" w:cs="Times New Roman"/>
          <w:sz w:val="24"/>
          <w:szCs w:val="24"/>
        </w:rPr>
        <w:t>,</w:t>
      </w:r>
      <w:r w:rsidRPr="00F425DD">
        <w:rPr>
          <w:rFonts w:ascii="Times New Roman" w:hAnsi="Times New Roman" w:cs="Times New Roman"/>
          <w:sz w:val="24"/>
          <w:szCs w:val="24"/>
        </w:rPr>
        <w:t xml:space="preserve"> within a larger cohort of participants. Secondly, the testing procedure provided some technical issues, which interfered with the analysis of data, as the software ‘super-lab’, malfunctioned at times, such as continually loading, or closing unexpectedly, which informed participants that they had </w:t>
      </w:r>
      <w:r>
        <w:rPr>
          <w:rFonts w:ascii="Times New Roman" w:hAnsi="Times New Roman" w:cs="Times New Roman"/>
          <w:sz w:val="24"/>
          <w:szCs w:val="24"/>
        </w:rPr>
        <w:t xml:space="preserve">completed </w:t>
      </w:r>
      <w:r w:rsidRPr="00F425DD">
        <w:rPr>
          <w:rFonts w:ascii="Times New Roman" w:hAnsi="Times New Roman" w:cs="Times New Roman"/>
          <w:sz w:val="24"/>
          <w:szCs w:val="24"/>
        </w:rPr>
        <w:t xml:space="preserve">the task, </w:t>
      </w:r>
      <w:r>
        <w:rPr>
          <w:rFonts w:ascii="Times New Roman" w:hAnsi="Times New Roman" w:cs="Times New Roman"/>
          <w:sz w:val="24"/>
          <w:szCs w:val="24"/>
        </w:rPr>
        <w:t xml:space="preserve">yet, </w:t>
      </w:r>
      <w:r w:rsidRPr="00F425DD">
        <w:rPr>
          <w:rFonts w:ascii="Times New Roman" w:hAnsi="Times New Roman" w:cs="Times New Roman"/>
          <w:sz w:val="24"/>
          <w:szCs w:val="24"/>
        </w:rPr>
        <w:t>did not record the participant</w:t>
      </w:r>
      <w:r>
        <w:rPr>
          <w:rFonts w:ascii="Times New Roman" w:hAnsi="Times New Roman" w:cs="Times New Roman"/>
          <w:sz w:val="24"/>
          <w:szCs w:val="24"/>
        </w:rPr>
        <w:t>’s</w:t>
      </w:r>
      <w:r w:rsidRPr="00F425DD">
        <w:rPr>
          <w:rFonts w:ascii="Times New Roman" w:hAnsi="Times New Roman" w:cs="Times New Roman"/>
          <w:sz w:val="24"/>
          <w:szCs w:val="24"/>
        </w:rPr>
        <w:t xml:space="preserve"> data scores, which meant that they had to be withdrawn from the study. </w:t>
      </w:r>
      <w:r>
        <w:rPr>
          <w:rFonts w:ascii="Times New Roman" w:hAnsi="Times New Roman" w:cs="Times New Roman"/>
          <w:sz w:val="24"/>
          <w:szCs w:val="24"/>
        </w:rPr>
        <w:t xml:space="preserve">Furthermore, </w:t>
      </w:r>
      <w:r w:rsidRPr="00F425DD">
        <w:rPr>
          <w:rFonts w:ascii="Times New Roman" w:hAnsi="Times New Roman" w:cs="Times New Roman"/>
          <w:sz w:val="24"/>
          <w:szCs w:val="24"/>
        </w:rPr>
        <w:t xml:space="preserve">the latency of the </w:t>
      </w:r>
      <w:r>
        <w:rPr>
          <w:rFonts w:ascii="Times New Roman" w:hAnsi="Times New Roman" w:cs="Times New Roman"/>
          <w:sz w:val="24"/>
          <w:szCs w:val="24"/>
        </w:rPr>
        <w:t xml:space="preserve">computer such as the </w:t>
      </w:r>
      <w:r w:rsidRPr="00F425DD">
        <w:rPr>
          <w:rFonts w:ascii="Times New Roman" w:hAnsi="Times New Roman" w:cs="Times New Roman"/>
          <w:sz w:val="24"/>
          <w:szCs w:val="24"/>
        </w:rPr>
        <w:t xml:space="preserve">screen and keyboard, </w:t>
      </w:r>
      <w:r>
        <w:rPr>
          <w:rFonts w:ascii="Times New Roman" w:hAnsi="Times New Roman" w:cs="Times New Roman"/>
          <w:sz w:val="24"/>
          <w:szCs w:val="24"/>
        </w:rPr>
        <w:t xml:space="preserve">which </w:t>
      </w:r>
      <w:r w:rsidRPr="00F425DD">
        <w:rPr>
          <w:rFonts w:ascii="Times New Roman" w:hAnsi="Times New Roman" w:cs="Times New Roman"/>
          <w:sz w:val="24"/>
          <w:szCs w:val="24"/>
        </w:rPr>
        <w:t xml:space="preserve">would have impacted on the participant’s </w:t>
      </w:r>
      <w:r>
        <w:rPr>
          <w:rFonts w:ascii="Times New Roman" w:hAnsi="Times New Roman" w:cs="Times New Roman"/>
          <w:sz w:val="24"/>
          <w:szCs w:val="24"/>
        </w:rPr>
        <w:t xml:space="preserve">RT </w:t>
      </w:r>
      <w:r w:rsidRPr="00F425DD">
        <w:rPr>
          <w:rFonts w:ascii="Times New Roman" w:hAnsi="Times New Roman" w:cs="Times New Roman"/>
          <w:sz w:val="24"/>
          <w:szCs w:val="24"/>
        </w:rPr>
        <w:t>scores, a</w:t>
      </w:r>
      <w:r>
        <w:rPr>
          <w:rFonts w:ascii="Times New Roman" w:hAnsi="Times New Roman" w:cs="Times New Roman"/>
          <w:sz w:val="24"/>
          <w:szCs w:val="24"/>
        </w:rPr>
        <w:t xml:space="preserve">s it may </w:t>
      </w:r>
      <w:r w:rsidRPr="00F425DD">
        <w:rPr>
          <w:rFonts w:ascii="Times New Roman" w:hAnsi="Times New Roman" w:cs="Times New Roman"/>
          <w:sz w:val="24"/>
          <w:szCs w:val="24"/>
        </w:rPr>
        <w:t xml:space="preserve">have added time </w:t>
      </w:r>
      <w:r>
        <w:rPr>
          <w:rFonts w:ascii="Times New Roman" w:hAnsi="Times New Roman" w:cs="Times New Roman"/>
          <w:sz w:val="24"/>
          <w:szCs w:val="24"/>
        </w:rPr>
        <w:t xml:space="preserve">on </w:t>
      </w:r>
      <w:r w:rsidRPr="00781BBA">
        <w:rPr>
          <w:rFonts w:ascii="Times New Roman" w:hAnsi="Times New Roman" w:cs="Times New Roman"/>
          <w:sz w:val="24"/>
          <w:szCs w:val="24"/>
        </w:rPr>
        <w:t xml:space="preserve">(Fazio 1990).  </w:t>
      </w:r>
    </w:p>
    <w:p w14:paraId="329E43C8" w14:textId="77777777" w:rsidR="00486DA0" w:rsidRDefault="00486DA0" w:rsidP="00D026E2">
      <w:pPr>
        <w:spacing w:after="0" w:line="480" w:lineRule="auto"/>
        <w:jc w:val="both"/>
        <w:rPr>
          <w:rFonts w:ascii="Times New Roman" w:hAnsi="Times New Roman" w:cs="Times New Roman"/>
          <w:sz w:val="24"/>
          <w:szCs w:val="24"/>
        </w:rPr>
      </w:pPr>
    </w:p>
    <w:p w14:paraId="0F1FE5B7" w14:textId="77777777" w:rsidR="00ED2269" w:rsidRPr="00F425DD" w:rsidRDefault="00ED2269" w:rsidP="00722C5B">
      <w:pPr>
        <w:spacing w:line="480" w:lineRule="auto"/>
        <w:jc w:val="both"/>
        <w:rPr>
          <w:rFonts w:ascii="Times New Roman" w:hAnsi="Times New Roman" w:cs="Times New Roman"/>
          <w:sz w:val="24"/>
          <w:szCs w:val="24"/>
        </w:rPr>
      </w:pPr>
      <w:r w:rsidRPr="00F425DD">
        <w:rPr>
          <w:rFonts w:ascii="Times New Roman" w:hAnsi="Times New Roman" w:cs="Times New Roman"/>
          <w:sz w:val="24"/>
          <w:szCs w:val="24"/>
        </w:rPr>
        <w:t>Additionally, improvements within the recruitment process</w:t>
      </w:r>
      <w:r>
        <w:rPr>
          <w:rFonts w:ascii="Times New Roman" w:hAnsi="Times New Roman" w:cs="Times New Roman"/>
          <w:sz w:val="24"/>
          <w:szCs w:val="24"/>
        </w:rPr>
        <w:t xml:space="preserve"> could have been made</w:t>
      </w:r>
      <w:r w:rsidRPr="00F425DD">
        <w:rPr>
          <w:rFonts w:ascii="Times New Roman" w:hAnsi="Times New Roman" w:cs="Times New Roman"/>
          <w:sz w:val="24"/>
          <w:szCs w:val="24"/>
        </w:rPr>
        <w:t>, such as</w:t>
      </w:r>
      <w:r>
        <w:rPr>
          <w:rFonts w:ascii="Times New Roman" w:hAnsi="Times New Roman" w:cs="Times New Roman"/>
          <w:sz w:val="24"/>
          <w:szCs w:val="24"/>
        </w:rPr>
        <w:t xml:space="preserve"> to have been </w:t>
      </w:r>
      <w:r w:rsidRPr="00F425DD">
        <w:rPr>
          <w:rFonts w:ascii="Times New Roman" w:hAnsi="Times New Roman" w:cs="Times New Roman"/>
          <w:sz w:val="24"/>
          <w:szCs w:val="24"/>
        </w:rPr>
        <w:t>more structured and stricter with testing times</w:t>
      </w:r>
      <w:r>
        <w:rPr>
          <w:rFonts w:ascii="Times New Roman" w:hAnsi="Times New Roman" w:cs="Times New Roman"/>
          <w:sz w:val="24"/>
          <w:szCs w:val="24"/>
        </w:rPr>
        <w:t xml:space="preserve"> and </w:t>
      </w:r>
      <w:r w:rsidRPr="00F425DD">
        <w:rPr>
          <w:rFonts w:ascii="Times New Roman" w:hAnsi="Times New Roman" w:cs="Times New Roman"/>
          <w:sz w:val="24"/>
          <w:szCs w:val="24"/>
        </w:rPr>
        <w:t>ensuring time management was used resourcefull</w:t>
      </w:r>
      <w:r>
        <w:rPr>
          <w:rFonts w:ascii="Times New Roman" w:hAnsi="Times New Roman" w:cs="Times New Roman"/>
          <w:sz w:val="24"/>
          <w:szCs w:val="24"/>
        </w:rPr>
        <w:t>y. T</w:t>
      </w:r>
      <w:r w:rsidRPr="00F425DD">
        <w:rPr>
          <w:rFonts w:ascii="Times New Roman" w:hAnsi="Times New Roman" w:cs="Times New Roman"/>
          <w:sz w:val="24"/>
          <w:szCs w:val="24"/>
        </w:rPr>
        <w:t xml:space="preserve">he time scale to test participants was limited, so more time would have given more participants, and could have gained a more accurate and reliable sample. Moreover, the participants may have been more </w:t>
      </w:r>
      <w:r>
        <w:rPr>
          <w:rFonts w:ascii="Times New Roman" w:hAnsi="Times New Roman" w:cs="Times New Roman"/>
          <w:sz w:val="24"/>
          <w:szCs w:val="24"/>
        </w:rPr>
        <w:t xml:space="preserve">easily </w:t>
      </w:r>
      <w:r w:rsidRPr="00F425DD">
        <w:rPr>
          <w:rFonts w:ascii="Times New Roman" w:hAnsi="Times New Roman" w:cs="Times New Roman"/>
          <w:sz w:val="24"/>
          <w:szCs w:val="24"/>
        </w:rPr>
        <w:t xml:space="preserve">accessible if the researcher advertised the study </w:t>
      </w:r>
      <w:r>
        <w:rPr>
          <w:rFonts w:ascii="Times New Roman" w:hAnsi="Times New Roman" w:cs="Times New Roman"/>
          <w:sz w:val="24"/>
          <w:szCs w:val="24"/>
        </w:rPr>
        <w:t xml:space="preserve">well </w:t>
      </w:r>
      <w:r w:rsidRPr="00F425DD">
        <w:rPr>
          <w:rFonts w:ascii="Times New Roman" w:hAnsi="Times New Roman" w:cs="Times New Roman"/>
          <w:sz w:val="24"/>
          <w:szCs w:val="24"/>
        </w:rPr>
        <w:t>in advance, via the university’s media page, ‘Facebook’, or even through the ‘student</w:t>
      </w:r>
      <w:r>
        <w:rPr>
          <w:rFonts w:ascii="Times New Roman" w:hAnsi="Times New Roman" w:cs="Times New Roman"/>
          <w:sz w:val="24"/>
          <w:szCs w:val="24"/>
        </w:rPr>
        <w:t>’s</w:t>
      </w:r>
      <w:r w:rsidRPr="00F425DD">
        <w:rPr>
          <w:rFonts w:ascii="Times New Roman" w:hAnsi="Times New Roman" w:cs="Times New Roman"/>
          <w:sz w:val="24"/>
          <w:szCs w:val="24"/>
        </w:rPr>
        <w:t xml:space="preserve"> union’ on campus</w:t>
      </w:r>
      <w:r>
        <w:rPr>
          <w:rFonts w:ascii="Times New Roman" w:hAnsi="Times New Roman" w:cs="Times New Roman"/>
          <w:sz w:val="24"/>
          <w:szCs w:val="24"/>
        </w:rPr>
        <w:t>,</w:t>
      </w:r>
      <w:r w:rsidRPr="00F425DD">
        <w:rPr>
          <w:rFonts w:ascii="Times New Roman" w:hAnsi="Times New Roman" w:cs="Times New Roman"/>
          <w:sz w:val="24"/>
          <w:szCs w:val="24"/>
        </w:rPr>
        <w:t xml:space="preserve"> </w:t>
      </w:r>
      <w:r>
        <w:rPr>
          <w:rFonts w:ascii="Times New Roman" w:hAnsi="Times New Roman" w:cs="Times New Roman"/>
          <w:sz w:val="24"/>
          <w:szCs w:val="24"/>
        </w:rPr>
        <w:t xml:space="preserve">where </w:t>
      </w:r>
      <w:r w:rsidRPr="00F425DD">
        <w:rPr>
          <w:rFonts w:ascii="Times New Roman" w:hAnsi="Times New Roman" w:cs="Times New Roman"/>
          <w:sz w:val="24"/>
          <w:szCs w:val="24"/>
        </w:rPr>
        <w:t>student members</w:t>
      </w:r>
      <w:r>
        <w:rPr>
          <w:rFonts w:ascii="Times New Roman" w:hAnsi="Times New Roman" w:cs="Times New Roman"/>
          <w:sz w:val="24"/>
          <w:szCs w:val="24"/>
        </w:rPr>
        <w:t xml:space="preserve"> have full time</w:t>
      </w:r>
      <w:r w:rsidRPr="00F425DD">
        <w:rPr>
          <w:rFonts w:ascii="Times New Roman" w:hAnsi="Times New Roman" w:cs="Times New Roman"/>
          <w:sz w:val="24"/>
          <w:szCs w:val="24"/>
        </w:rPr>
        <w:t xml:space="preserve"> access. </w:t>
      </w:r>
      <w:r>
        <w:rPr>
          <w:rFonts w:ascii="Times New Roman" w:hAnsi="Times New Roman" w:cs="Times New Roman"/>
          <w:sz w:val="24"/>
          <w:szCs w:val="24"/>
        </w:rPr>
        <w:t xml:space="preserve">Overall, </w:t>
      </w:r>
      <w:r w:rsidRPr="00F425DD">
        <w:rPr>
          <w:rFonts w:ascii="Times New Roman" w:hAnsi="Times New Roman" w:cs="Times New Roman"/>
          <w:sz w:val="24"/>
          <w:szCs w:val="24"/>
        </w:rPr>
        <w:t xml:space="preserve">for </w:t>
      </w:r>
      <w:r>
        <w:rPr>
          <w:rFonts w:ascii="Times New Roman" w:hAnsi="Times New Roman" w:cs="Times New Roman"/>
          <w:sz w:val="24"/>
          <w:szCs w:val="24"/>
        </w:rPr>
        <w:t xml:space="preserve">both </w:t>
      </w:r>
      <w:r w:rsidRPr="00F425DD">
        <w:rPr>
          <w:rFonts w:ascii="Times New Roman" w:hAnsi="Times New Roman" w:cs="Times New Roman"/>
          <w:sz w:val="24"/>
          <w:szCs w:val="24"/>
        </w:rPr>
        <w:t>staff and students, leaflets, direct emails, and posters</w:t>
      </w:r>
      <w:r>
        <w:rPr>
          <w:rFonts w:ascii="Times New Roman" w:hAnsi="Times New Roman" w:cs="Times New Roman"/>
          <w:sz w:val="24"/>
          <w:szCs w:val="24"/>
        </w:rPr>
        <w:t>,</w:t>
      </w:r>
      <w:r w:rsidRPr="00F425DD">
        <w:rPr>
          <w:rFonts w:ascii="Times New Roman" w:hAnsi="Times New Roman" w:cs="Times New Roman"/>
          <w:sz w:val="24"/>
          <w:szCs w:val="24"/>
        </w:rPr>
        <w:t xml:space="preserve"> around the campus could have advertised the current study. </w:t>
      </w:r>
    </w:p>
    <w:p w14:paraId="55BC67BC" w14:textId="5A481AB4" w:rsidR="00ED2269" w:rsidRPr="00F425DD" w:rsidRDefault="00ED2269" w:rsidP="00722C5B">
      <w:pPr>
        <w:spacing w:line="480" w:lineRule="auto"/>
        <w:jc w:val="both"/>
        <w:rPr>
          <w:rFonts w:ascii="Times New Roman" w:hAnsi="Times New Roman" w:cs="Times New Roman"/>
          <w:sz w:val="24"/>
          <w:szCs w:val="24"/>
        </w:rPr>
      </w:pPr>
      <w:r w:rsidRPr="00F425DD">
        <w:rPr>
          <w:rFonts w:ascii="Times New Roman" w:hAnsi="Times New Roman" w:cs="Times New Roman"/>
          <w:sz w:val="24"/>
          <w:szCs w:val="24"/>
        </w:rPr>
        <w:t>In terms of the cognitive tasks, the order that they were delivered, and the time of day at which participants were tested may have impacted upon the</w:t>
      </w:r>
      <w:r w:rsidR="00825D24">
        <w:rPr>
          <w:rFonts w:ascii="Times New Roman" w:hAnsi="Times New Roman" w:cs="Times New Roman"/>
          <w:sz w:val="24"/>
          <w:szCs w:val="24"/>
        </w:rPr>
        <w:t xml:space="preserve"> results</w:t>
      </w:r>
      <w:r w:rsidRPr="00F425DD">
        <w:rPr>
          <w:rFonts w:ascii="Times New Roman" w:hAnsi="Times New Roman" w:cs="Times New Roman"/>
          <w:sz w:val="24"/>
          <w:szCs w:val="24"/>
        </w:rPr>
        <w:t xml:space="preserve">. As the variation within the questions, demanded </w:t>
      </w:r>
      <w:r>
        <w:rPr>
          <w:rFonts w:ascii="Times New Roman" w:hAnsi="Times New Roman" w:cs="Times New Roman"/>
          <w:sz w:val="24"/>
          <w:szCs w:val="24"/>
        </w:rPr>
        <w:t>varying</w:t>
      </w:r>
      <w:r w:rsidRPr="00F425DD">
        <w:rPr>
          <w:rFonts w:ascii="Times New Roman" w:hAnsi="Times New Roman" w:cs="Times New Roman"/>
          <w:sz w:val="24"/>
          <w:szCs w:val="24"/>
        </w:rPr>
        <w:t xml:space="preserve"> cognitive resources. The participants may have been cognitively or psychically exhausted, due to demands in life, sleep loss, study commitments, or as they attended lectures prior to taking the test. The participants were required to </w:t>
      </w:r>
      <w:r w:rsidR="00293953">
        <w:rPr>
          <w:rFonts w:ascii="Times New Roman" w:hAnsi="Times New Roman" w:cs="Times New Roman"/>
          <w:sz w:val="24"/>
          <w:szCs w:val="24"/>
        </w:rPr>
        <w:t>walk to and up</w:t>
      </w:r>
      <w:r w:rsidRPr="00F425DD">
        <w:rPr>
          <w:rFonts w:ascii="Times New Roman" w:hAnsi="Times New Roman" w:cs="Times New Roman"/>
          <w:sz w:val="24"/>
          <w:szCs w:val="24"/>
        </w:rPr>
        <w:t xml:space="preserve"> </w:t>
      </w:r>
      <w:r w:rsidR="00825D24">
        <w:rPr>
          <w:rFonts w:ascii="Times New Roman" w:hAnsi="Times New Roman" w:cs="Times New Roman"/>
          <w:sz w:val="24"/>
          <w:szCs w:val="24"/>
        </w:rPr>
        <w:t xml:space="preserve">four </w:t>
      </w:r>
      <w:r w:rsidRPr="00F425DD">
        <w:rPr>
          <w:rFonts w:ascii="Times New Roman" w:hAnsi="Times New Roman" w:cs="Times New Roman"/>
          <w:sz w:val="24"/>
          <w:szCs w:val="24"/>
        </w:rPr>
        <w:t>flights of stairs to take the test, which potentially</w:t>
      </w:r>
      <w:r w:rsidR="00293953">
        <w:rPr>
          <w:rFonts w:ascii="Times New Roman" w:hAnsi="Times New Roman" w:cs="Times New Roman"/>
          <w:sz w:val="24"/>
          <w:szCs w:val="24"/>
        </w:rPr>
        <w:t xml:space="preserve"> may have</w:t>
      </w:r>
      <w:r w:rsidRPr="00F425DD">
        <w:rPr>
          <w:rFonts w:ascii="Times New Roman" w:hAnsi="Times New Roman" w:cs="Times New Roman"/>
          <w:sz w:val="24"/>
          <w:szCs w:val="24"/>
        </w:rPr>
        <w:t xml:space="preserve"> improved</w:t>
      </w:r>
      <w:r>
        <w:rPr>
          <w:rFonts w:ascii="Times New Roman" w:hAnsi="Times New Roman" w:cs="Times New Roman"/>
          <w:sz w:val="24"/>
          <w:szCs w:val="24"/>
        </w:rPr>
        <w:t xml:space="preserve"> their</w:t>
      </w:r>
      <w:r w:rsidRPr="00F425DD">
        <w:rPr>
          <w:rFonts w:ascii="Times New Roman" w:hAnsi="Times New Roman" w:cs="Times New Roman"/>
          <w:sz w:val="24"/>
          <w:szCs w:val="24"/>
        </w:rPr>
        <w:t xml:space="preserve"> cognitive functioning, such as WM, due t</w:t>
      </w:r>
      <w:r>
        <w:rPr>
          <w:rFonts w:ascii="Times New Roman" w:hAnsi="Times New Roman" w:cs="Times New Roman"/>
          <w:sz w:val="24"/>
          <w:szCs w:val="24"/>
        </w:rPr>
        <w:t xml:space="preserve">he small level of </w:t>
      </w:r>
      <w:r w:rsidRPr="00F425DD">
        <w:rPr>
          <w:rFonts w:ascii="Times New Roman" w:hAnsi="Times New Roman" w:cs="Times New Roman"/>
          <w:sz w:val="24"/>
          <w:szCs w:val="24"/>
        </w:rPr>
        <w:t>physical exercis</w:t>
      </w:r>
      <w:r>
        <w:rPr>
          <w:rFonts w:ascii="Times New Roman" w:hAnsi="Times New Roman" w:cs="Times New Roman"/>
          <w:sz w:val="24"/>
          <w:szCs w:val="24"/>
        </w:rPr>
        <w:t xml:space="preserve">e </w:t>
      </w:r>
      <w:r w:rsidRPr="00F425DD">
        <w:rPr>
          <w:rFonts w:ascii="Times New Roman" w:hAnsi="Times New Roman" w:cs="Times New Roman"/>
          <w:sz w:val="24"/>
          <w:szCs w:val="24"/>
        </w:rPr>
        <w:t xml:space="preserve">beforehand, which impacts on brain plasticity (Mandolesi et al., 2018). However, some </w:t>
      </w:r>
      <w:r>
        <w:rPr>
          <w:rFonts w:ascii="Times New Roman" w:hAnsi="Times New Roman" w:cs="Times New Roman"/>
          <w:sz w:val="24"/>
          <w:szCs w:val="24"/>
        </w:rPr>
        <w:t xml:space="preserve">participants </w:t>
      </w:r>
      <w:r w:rsidRPr="00F425DD">
        <w:rPr>
          <w:rFonts w:ascii="Times New Roman" w:hAnsi="Times New Roman" w:cs="Times New Roman"/>
          <w:sz w:val="24"/>
          <w:szCs w:val="24"/>
        </w:rPr>
        <w:t>did use the lift and so this does not apply to all</w:t>
      </w:r>
      <w:r>
        <w:rPr>
          <w:rFonts w:ascii="Times New Roman" w:hAnsi="Times New Roman" w:cs="Times New Roman"/>
          <w:sz w:val="24"/>
          <w:szCs w:val="24"/>
        </w:rPr>
        <w:t xml:space="preserve">. Also, the </w:t>
      </w:r>
      <w:r w:rsidRPr="00F425DD">
        <w:rPr>
          <w:rFonts w:ascii="Times New Roman" w:hAnsi="Times New Roman" w:cs="Times New Roman"/>
          <w:sz w:val="24"/>
          <w:szCs w:val="24"/>
        </w:rPr>
        <w:t>participants may have been hungry, which</w:t>
      </w:r>
      <w:r>
        <w:rPr>
          <w:rFonts w:ascii="Times New Roman" w:hAnsi="Times New Roman" w:cs="Times New Roman"/>
          <w:sz w:val="24"/>
          <w:szCs w:val="24"/>
        </w:rPr>
        <w:t xml:space="preserve"> again</w:t>
      </w:r>
      <w:r w:rsidRPr="00F425DD">
        <w:rPr>
          <w:rFonts w:ascii="Times New Roman" w:hAnsi="Times New Roman" w:cs="Times New Roman"/>
          <w:sz w:val="24"/>
          <w:szCs w:val="24"/>
        </w:rPr>
        <w:t xml:space="preserve"> impacts on cognitive performance, as </w:t>
      </w:r>
      <w:r>
        <w:rPr>
          <w:rFonts w:ascii="Times New Roman" w:hAnsi="Times New Roman" w:cs="Times New Roman"/>
          <w:sz w:val="24"/>
          <w:szCs w:val="24"/>
        </w:rPr>
        <w:t xml:space="preserve">the brain’s </w:t>
      </w:r>
      <w:r w:rsidRPr="00F425DD">
        <w:rPr>
          <w:rFonts w:ascii="Times New Roman" w:hAnsi="Times New Roman" w:cs="Times New Roman"/>
          <w:sz w:val="24"/>
          <w:szCs w:val="24"/>
        </w:rPr>
        <w:t xml:space="preserve">neurons need fuel to fire (Austin, 2016).  </w:t>
      </w:r>
    </w:p>
    <w:p w14:paraId="37E4715D" w14:textId="621E555A" w:rsidR="00ED2269" w:rsidRPr="00F425DD" w:rsidRDefault="00ED2269" w:rsidP="00722C5B">
      <w:pPr>
        <w:spacing w:line="480" w:lineRule="auto"/>
        <w:jc w:val="both"/>
        <w:rPr>
          <w:rFonts w:ascii="Times New Roman" w:hAnsi="Times New Roman" w:cs="Times New Roman"/>
          <w:sz w:val="24"/>
          <w:szCs w:val="24"/>
        </w:rPr>
      </w:pPr>
      <w:r w:rsidRPr="00F425DD">
        <w:rPr>
          <w:rFonts w:ascii="Times New Roman" w:hAnsi="Times New Roman" w:cs="Times New Roman"/>
          <w:sz w:val="24"/>
          <w:szCs w:val="24"/>
        </w:rPr>
        <w:t xml:space="preserve">In addition, the </w:t>
      </w:r>
      <w:r>
        <w:rPr>
          <w:rFonts w:ascii="Times New Roman" w:hAnsi="Times New Roman" w:cs="Times New Roman"/>
          <w:sz w:val="24"/>
          <w:szCs w:val="24"/>
        </w:rPr>
        <w:t xml:space="preserve">tasks were designed on slides that consisted of a </w:t>
      </w:r>
      <w:r w:rsidRPr="00F425DD">
        <w:rPr>
          <w:rFonts w:ascii="Times New Roman" w:hAnsi="Times New Roman" w:cs="Times New Roman"/>
          <w:sz w:val="24"/>
          <w:szCs w:val="24"/>
        </w:rPr>
        <w:t xml:space="preserve">white background and black font </w:t>
      </w:r>
      <w:r>
        <w:rPr>
          <w:rFonts w:ascii="Times New Roman" w:hAnsi="Times New Roman" w:cs="Times New Roman"/>
          <w:sz w:val="24"/>
          <w:szCs w:val="24"/>
        </w:rPr>
        <w:t xml:space="preserve">in </w:t>
      </w:r>
      <w:r w:rsidRPr="00F425DD">
        <w:rPr>
          <w:rFonts w:ascii="Times New Roman" w:hAnsi="Times New Roman" w:cs="Times New Roman"/>
          <w:sz w:val="24"/>
          <w:szCs w:val="24"/>
        </w:rPr>
        <w:t>each task</w:t>
      </w:r>
      <w:r>
        <w:rPr>
          <w:rFonts w:ascii="Times New Roman" w:hAnsi="Times New Roman" w:cs="Times New Roman"/>
          <w:sz w:val="24"/>
          <w:szCs w:val="24"/>
        </w:rPr>
        <w:t>, which</w:t>
      </w:r>
      <w:r w:rsidRPr="00F425DD">
        <w:rPr>
          <w:rFonts w:ascii="Times New Roman" w:hAnsi="Times New Roman" w:cs="Times New Roman"/>
          <w:sz w:val="24"/>
          <w:szCs w:val="24"/>
        </w:rPr>
        <w:t xml:space="preserve"> were not </w:t>
      </w:r>
      <w:r>
        <w:rPr>
          <w:rFonts w:ascii="Times New Roman" w:hAnsi="Times New Roman" w:cs="Times New Roman"/>
          <w:sz w:val="24"/>
          <w:szCs w:val="24"/>
        </w:rPr>
        <w:t xml:space="preserve">very </w:t>
      </w:r>
      <w:r w:rsidRPr="00F425DD">
        <w:rPr>
          <w:rFonts w:ascii="Times New Roman" w:hAnsi="Times New Roman" w:cs="Times New Roman"/>
          <w:sz w:val="24"/>
          <w:szCs w:val="24"/>
        </w:rPr>
        <w:t>eye appealing</w:t>
      </w:r>
      <w:r>
        <w:rPr>
          <w:rFonts w:ascii="Times New Roman" w:hAnsi="Times New Roman" w:cs="Times New Roman"/>
          <w:sz w:val="24"/>
          <w:szCs w:val="24"/>
        </w:rPr>
        <w:t>. I</w:t>
      </w:r>
      <w:r w:rsidRPr="00F425DD">
        <w:rPr>
          <w:rFonts w:ascii="Times New Roman" w:hAnsi="Times New Roman" w:cs="Times New Roman"/>
          <w:sz w:val="24"/>
          <w:szCs w:val="24"/>
        </w:rPr>
        <w:t>n future to ensure participants do not experience additional interference or visual difficulty</w:t>
      </w:r>
      <w:r>
        <w:rPr>
          <w:rFonts w:ascii="Times New Roman" w:hAnsi="Times New Roman" w:cs="Times New Roman"/>
          <w:sz w:val="24"/>
          <w:szCs w:val="24"/>
        </w:rPr>
        <w:t xml:space="preserve">. The background colours may have impacted on cognitive </w:t>
      </w:r>
      <w:r w:rsidRPr="00557CC6">
        <w:rPr>
          <w:rFonts w:ascii="Times New Roman" w:hAnsi="Times New Roman" w:cs="Times New Roman"/>
          <w:sz w:val="24"/>
          <w:szCs w:val="24"/>
        </w:rPr>
        <w:t>performance (</w:t>
      </w:r>
      <w:proofErr w:type="spellStart"/>
      <w:r w:rsidRPr="00557CC6">
        <w:rPr>
          <w:rFonts w:ascii="Times New Roman" w:hAnsi="Times New Roman" w:cs="Times New Roman"/>
          <w:sz w:val="24"/>
          <w:szCs w:val="24"/>
        </w:rPr>
        <w:t>Caschera</w:t>
      </w:r>
      <w:proofErr w:type="spellEnd"/>
      <w:r w:rsidRPr="00557CC6">
        <w:rPr>
          <w:rFonts w:ascii="Times New Roman" w:hAnsi="Times New Roman" w:cs="Times New Roman"/>
          <w:sz w:val="24"/>
          <w:szCs w:val="24"/>
        </w:rPr>
        <w:t>, 2015).</w:t>
      </w:r>
      <w:r w:rsidRPr="00F425DD">
        <w:rPr>
          <w:rFonts w:ascii="Times New Roman" w:hAnsi="Times New Roman" w:cs="Times New Roman"/>
          <w:sz w:val="24"/>
          <w:szCs w:val="24"/>
        </w:rPr>
        <w:t xml:space="preserve"> </w:t>
      </w:r>
      <w:r>
        <w:rPr>
          <w:rFonts w:ascii="Times New Roman" w:hAnsi="Times New Roman" w:cs="Times New Roman"/>
          <w:sz w:val="24"/>
          <w:szCs w:val="24"/>
        </w:rPr>
        <w:t>Also, c</w:t>
      </w:r>
      <w:r w:rsidRPr="00F425DD">
        <w:rPr>
          <w:rFonts w:ascii="Times New Roman" w:hAnsi="Times New Roman" w:cs="Times New Roman"/>
          <w:sz w:val="24"/>
          <w:szCs w:val="24"/>
        </w:rPr>
        <w:t xml:space="preserve">apital letters were used </w:t>
      </w:r>
      <w:r>
        <w:rPr>
          <w:rFonts w:ascii="Times New Roman" w:hAnsi="Times New Roman" w:cs="Times New Roman"/>
          <w:sz w:val="24"/>
          <w:szCs w:val="24"/>
        </w:rPr>
        <w:t xml:space="preserve">within </w:t>
      </w:r>
      <w:r w:rsidRPr="00F425DD">
        <w:rPr>
          <w:rFonts w:ascii="Times New Roman" w:hAnsi="Times New Roman" w:cs="Times New Roman"/>
          <w:sz w:val="24"/>
          <w:szCs w:val="24"/>
        </w:rPr>
        <w:t xml:space="preserve">some of the instructions which would have been difficult for a dyslexic individual to read. Moreover, instructions could have been </w:t>
      </w:r>
      <w:r w:rsidR="00BF1D63">
        <w:rPr>
          <w:rFonts w:ascii="Times New Roman" w:hAnsi="Times New Roman" w:cs="Times New Roman"/>
          <w:sz w:val="24"/>
          <w:szCs w:val="24"/>
        </w:rPr>
        <w:t xml:space="preserve">more </w:t>
      </w:r>
      <w:r w:rsidR="00212B23">
        <w:rPr>
          <w:rFonts w:ascii="Times New Roman" w:hAnsi="Times New Roman" w:cs="Times New Roman"/>
          <w:sz w:val="24"/>
          <w:szCs w:val="24"/>
        </w:rPr>
        <w:t>precise</w:t>
      </w:r>
      <w:r w:rsidRPr="00F425DD">
        <w:rPr>
          <w:rFonts w:ascii="Times New Roman" w:hAnsi="Times New Roman" w:cs="Times New Roman"/>
          <w:sz w:val="24"/>
          <w:szCs w:val="24"/>
        </w:rPr>
        <w:t>, which would have prevented so</w:t>
      </w:r>
      <w:r w:rsidR="004A24A7">
        <w:rPr>
          <w:rFonts w:ascii="Times New Roman" w:hAnsi="Times New Roman" w:cs="Times New Roman"/>
          <w:sz w:val="24"/>
          <w:szCs w:val="24"/>
        </w:rPr>
        <w:t xml:space="preserve">me of </w:t>
      </w:r>
      <w:r w:rsidR="001A560E">
        <w:rPr>
          <w:rFonts w:ascii="Times New Roman" w:hAnsi="Times New Roman" w:cs="Times New Roman"/>
          <w:sz w:val="24"/>
          <w:szCs w:val="24"/>
        </w:rPr>
        <w:t xml:space="preserve">the </w:t>
      </w:r>
      <w:r w:rsidR="001A560E" w:rsidRPr="00F425DD">
        <w:rPr>
          <w:rFonts w:ascii="Times New Roman" w:hAnsi="Times New Roman" w:cs="Times New Roman"/>
          <w:sz w:val="24"/>
          <w:szCs w:val="24"/>
        </w:rPr>
        <w:t>participants</w:t>
      </w:r>
      <w:r w:rsidRPr="00F425DD">
        <w:rPr>
          <w:rFonts w:ascii="Times New Roman" w:hAnsi="Times New Roman" w:cs="Times New Roman"/>
          <w:sz w:val="24"/>
          <w:szCs w:val="24"/>
        </w:rPr>
        <w:t xml:space="preserve"> from asking questions </w:t>
      </w:r>
      <w:r w:rsidR="00BF1D63">
        <w:rPr>
          <w:rFonts w:ascii="Times New Roman" w:hAnsi="Times New Roman" w:cs="Times New Roman"/>
          <w:sz w:val="24"/>
          <w:szCs w:val="24"/>
        </w:rPr>
        <w:t>during</w:t>
      </w:r>
      <w:r w:rsidRPr="00F425DD">
        <w:rPr>
          <w:rFonts w:ascii="Times New Roman" w:hAnsi="Times New Roman" w:cs="Times New Roman"/>
          <w:sz w:val="24"/>
          <w:szCs w:val="24"/>
        </w:rPr>
        <w:t xml:space="preserve"> the test. Especially</w:t>
      </w:r>
      <w:r w:rsidR="00212B23">
        <w:rPr>
          <w:rFonts w:ascii="Times New Roman" w:hAnsi="Times New Roman" w:cs="Times New Roman"/>
          <w:sz w:val="24"/>
          <w:szCs w:val="24"/>
        </w:rPr>
        <w:t>,</w:t>
      </w:r>
      <w:r w:rsidRPr="00F425DD">
        <w:rPr>
          <w:rFonts w:ascii="Times New Roman" w:hAnsi="Times New Roman" w:cs="Times New Roman"/>
          <w:sz w:val="24"/>
          <w:szCs w:val="24"/>
        </w:rPr>
        <w:t xml:space="preserve"> </w:t>
      </w:r>
      <w:r w:rsidR="00212B23">
        <w:rPr>
          <w:rFonts w:ascii="Times New Roman" w:hAnsi="Times New Roman" w:cs="Times New Roman"/>
          <w:sz w:val="24"/>
          <w:szCs w:val="24"/>
        </w:rPr>
        <w:t xml:space="preserve">when </w:t>
      </w:r>
      <w:r w:rsidRPr="00F425DD">
        <w:rPr>
          <w:rFonts w:ascii="Times New Roman" w:hAnsi="Times New Roman" w:cs="Times New Roman"/>
          <w:sz w:val="24"/>
          <w:szCs w:val="24"/>
        </w:rPr>
        <w:t>the recall task</w:t>
      </w:r>
      <w:r>
        <w:rPr>
          <w:rFonts w:ascii="Times New Roman" w:hAnsi="Times New Roman" w:cs="Times New Roman"/>
          <w:sz w:val="24"/>
          <w:szCs w:val="24"/>
        </w:rPr>
        <w:t xml:space="preserve"> </w:t>
      </w:r>
      <w:r w:rsidR="00212B23">
        <w:rPr>
          <w:rFonts w:ascii="Times New Roman" w:hAnsi="Times New Roman" w:cs="Times New Roman"/>
          <w:sz w:val="24"/>
          <w:szCs w:val="24"/>
        </w:rPr>
        <w:t xml:space="preserve">had </w:t>
      </w:r>
      <w:r>
        <w:rPr>
          <w:rFonts w:ascii="Times New Roman" w:hAnsi="Times New Roman" w:cs="Times New Roman"/>
          <w:sz w:val="24"/>
          <w:szCs w:val="24"/>
        </w:rPr>
        <w:t xml:space="preserve">finished, </w:t>
      </w:r>
      <w:r w:rsidR="00212B23">
        <w:rPr>
          <w:rFonts w:ascii="Times New Roman" w:hAnsi="Times New Roman" w:cs="Times New Roman"/>
          <w:sz w:val="24"/>
          <w:szCs w:val="24"/>
        </w:rPr>
        <w:t xml:space="preserve">participants asked </w:t>
      </w:r>
      <w:r w:rsidRPr="00F425DD">
        <w:rPr>
          <w:rFonts w:ascii="Times New Roman" w:hAnsi="Times New Roman" w:cs="Times New Roman"/>
          <w:sz w:val="24"/>
          <w:szCs w:val="24"/>
        </w:rPr>
        <w:t xml:space="preserve">they should write on the paper at the end, which meant that </w:t>
      </w:r>
      <w:r>
        <w:rPr>
          <w:rFonts w:ascii="Times New Roman" w:hAnsi="Times New Roman" w:cs="Times New Roman"/>
          <w:sz w:val="24"/>
          <w:szCs w:val="24"/>
        </w:rPr>
        <w:t xml:space="preserve">words </w:t>
      </w:r>
      <w:r w:rsidR="004C73E9">
        <w:rPr>
          <w:rFonts w:ascii="Times New Roman" w:hAnsi="Times New Roman" w:cs="Times New Roman"/>
          <w:sz w:val="24"/>
          <w:szCs w:val="24"/>
        </w:rPr>
        <w:t xml:space="preserve">may </w:t>
      </w:r>
      <w:r>
        <w:rPr>
          <w:rFonts w:ascii="Times New Roman" w:hAnsi="Times New Roman" w:cs="Times New Roman"/>
          <w:sz w:val="24"/>
          <w:szCs w:val="24"/>
        </w:rPr>
        <w:t xml:space="preserve">have </w:t>
      </w:r>
      <w:r w:rsidRPr="00F425DD">
        <w:rPr>
          <w:rFonts w:ascii="Times New Roman" w:hAnsi="Times New Roman" w:cs="Times New Roman"/>
          <w:sz w:val="24"/>
          <w:szCs w:val="24"/>
        </w:rPr>
        <w:t>decayed</w:t>
      </w:r>
      <w:r w:rsidR="004C73E9">
        <w:rPr>
          <w:rFonts w:ascii="Times New Roman" w:hAnsi="Times New Roman" w:cs="Times New Roman"/>
          <w:sz w:val="24"/>
          <w:szCs w:val="24"/>
        </w:rPr>
        <w:t xml:space="preserve"> from their memory</w:t>
      </w:r>
      <w:r w:rsidRPr="00F425DD">
        <w:rPr>
          <w:rFonts w:ascii="Times New Roman" w:hAnsi="Times New Roman" w:cs="Times New Roman"/>
          <w:sz w:val="24"/>
          <w:szCs w:val="24"/>
        </w:rPr>
        <w:t xml:space="preserve">. To solve this, the instructions </w:t>
      </w:r>
      <w:r w:rsidR="004C73E9">
        <w:rPr>
          <w:rFonts w:ascii="Times New Roman" w:hAnsi="Times New Roman" w:cs="Times New Roman"/>
          <w:sz w:val="24"/>
          <w:szCs w:val="24"/>
        </w:rPr>
        <w:t xml:space="preserve">should </w:t>
      </w:r>
      <w:r w:rsidRPr="00F425DD">
        <w:rPr>
          <w:rFonts w:ascii="Times New Roman" w:hAnsi="Times New Roman" w:cs="Times New Roman"/>
          <w:sz w:val="24"/>
          <w:szCs w:val="24"/>
        </w:rPr>
        <w:t xml:space="preserve">have stated at the beginning </w:t>
      </w:r>
      <w:r w:rsidR="004C73E9">
        <w:rPr>
          <w:rFonts w:ascii="Times New Roman" w:hAnsi="Times New Roman" w:cs="Times New Roman"/>
          <w:sz w:val="24"/>
          <w:szCs w:val="24"/>
        </w:rPr>
        <w:t xml:space="preserve">and </w:t>
      </w:r>
      <w:r>
        <w:rPr>
          <w:rFonts w:ascii="Times New Roman" w:hAnsi="Times New Roman" w:cs="Times New Roman"/>
          <w:sz w:val="24"/>
          <w:szCs w:val="24"/>
        </w:rPr>
        <w:t>in the</w:t>
      </w:r>
      <w:r w:rsidRPr="00F425DD">
        <w:rPr>
          <w:rFonts w:ascii="Times New Roman" w:hAnsi="Times New Roman" w:cs="Times New Roman"/>
          <w:sz w:val="24"/>
          <w:szCs w:val="24"/>
        </w:rPr>
        <w:t xml:space="preserve"> end </w:t>
      </w:r>
      <w:r>
        <w:rPr>
          <w:rFonts w:ascii="Times New Roman" w:hAnsi="Times New Roman" w:cs="Times New Roman"/>
          <w:sz w:val="24"/>
          <w:szCs w:val="24"/>
        </w:rPr>
        <w:t>instruction</w:t>
      </w:r>
      <w:r w:rsidR="004C73E9">
        <w:rPr>
          <w:rFonts w:ascii="Times New Roman" w:hAnsi="Times New Roman" w:cs="Times New Roman"/>
          <w:sz w:val="24"/>
          <w:szCs w:val="24"/>
        </w:rPr>
        <w:t>s</w:t>
      </w:r>
      <w:r w:rsidRPr="00F425DD">
        <w:rPr>
          <w:rFonts w:ascii="Times New Roman" w:hAnsi="Times New Roman" w:cs="Times New Roman"/>
          <w:sz w:val="24"/>
          <w:szCs w:val="24"/>
        </w:rPr>
        <w:t xml:space="preserve">. </w:t>
      </w:r>
      <w:r w:rsidR="00463430">
        <w:rPr>
          <w:rFonts w:ascii="Times New Roman" w:hAnsi="Times New Roman" w:cs="Times New Roman"/>
          <w:sz w:val="24"/>
          <w:szCs w:val="24"/>
        </w:rPr>
        <w:t>Additionally</w:t>
      </w:r>
      <w:r>
        <w:rPr>
          <w:rFonts w:ascii="Times New Roman" w:hAnsi="Times New Roman" w:cs="Times New Roman"/>
          <w:sz w:val="24"/>
          <w:szCs w:val="24"/>
        </w:rPr>
        <w:t>,</w:t>
      </w:r>
      <w:r w:rsidR="00463430">
        <w:rPr>
          <w:rFonts w:ascii="Times New Roman" w:hAnsi="Times New Roman" w:cs="Times New Roman"/>
          <w:sz w:val="24"/>
          <w:szCs w:val="24"/>
        </w:rPr>
        <w:t xml:space="preserve"> despite using testing signs,</w:t>
      </w:r>
      <w:r>
        <w:rPr>
          <w:rFonts w:ascii="Times New Roman" w:hAnsi="Times New Roman" w:cs="Times New Roman"/>
          <w:sz w:val="24"/>
          <w:szCs w:val="24"/>
        </w:rPr>
        <w:t xml:space="preserve"> p</w:t>
      </w:r>
      <w:r w:rsidRPr="00F425DD">
        <w:rPr>
          <w:rFonts w:ascii="Times New Roman" w:hAnsi="Times New Roman" w:cs="Times New Roman"/>
          <w:sz w:val="24"/>
          <w:szCs w:val="24"/>
        </w:rPr>
        <w:t xml:space="preserve">articipants may have been distracted by </w:t>
      </w:r>
      <w:r w:rsidR="00463430">
        <w:rPr>
          <w:rFonts w:ascii="Times New Roman" w:hAnsi="Times New Roman" w:cs="Times New Roman"/>
          <w:sz w:val="24"/>
          <w:szCs w:val="24"/>
        </w:rPr>
        <w:t>individuals</w:t>
      </w:r>
      <w:r w:rsidRPr="00F425DD">
        <w:rPr>
          <w:rFonts w:ascii="Times New Roman" w:hAnsi="Times New Roman" w:cs="Times New Roman"/>
          <w:sz w:val="24"/>
          <w:szCs w:val="24"/>
        </w:rPr>
        <w:t xml:space="preserve"> entering the room, or </w:t>
      </w:r>
      <w:r>
        <w:rPr>
          <w:rFonts w:ascii="Times New Roman" w:hAnsi="Times New Roman" w:cs="Times New Roman"/>
          <w:sz w:val="24"/>
          <w:szCs w:val="24"/>
        </w:rPr>
        <w:t xml:space="preserve">the </w:t>
      </w:r>
      <w:r w:rsidRPr="00F425DD">
        <w:rPr>
          <w:rFonts w:ascii="Times New Roman" w:hAnsi="Times New Roman" w:cs="Times New Roman"/>
          <w:sz w:val="24"/>
          <w:szCs w:val="24"/>
        </w:rPr>
        <w:t xml:space="preserve">external noises </w:t>
      </w:r>
      <w:r>
        <w:rPr>
          <w:rFonts w:ascii="Times New Roman" w:hAnsi="Times New Roman" w:cs="Times New Roman"/>
          <w:sz w:val="24"/>
          <w:szCs w:val="24"/>
        </w:rPr>
        <w:t>with</w:t>
      </w:r>
      <w:r w:rsidRPr="00F425DD">
        <w:rPr>
          <w:rFonts w:ascii="Times New Roman" w:hAnsi="Times New Roman" w:cs="Times New Roman"/>
          <w:sz w:val="24"/>
          <w:szCs w:val="24"/>
        </w:rPr>
        <w:t xml:space="preserve">in the corridors </w:t>
      </w:r>
      <w:r w:rsidR="00463430">
        <w:rPr>
          <w:rFonts w:ascii="Times New Roman" w:hAnsi="Times New Roman" w:cs="Times New Roman"/>
          <w:sz w:val="24"/>
          <w:szCs w:val="24"/>
        </w:rPr>
        <w:t>and</w:t>
      </w:r>
      <w:r w:rsidRPr="00F425DD">
        <w:rPr>
          <w:rFonts w:ascii="Times New Roman" w:hAnsi="Times New Roman" w:cs="Times New Roman"/>
          <w:sz w:val="24"/>
          <w:szCs w:val="24"/>
        </w:rPr>
        <w:t xml:space="preserve"> outside. </w:t>
      </w:r>
      <w:r w:rsidR="00FD7F20">
        <w:rPr>
          <w:rFonts w:ascii="Times New Roman" w:hAnsi="Times New Roman" w:cs="Times New Roman"/>
          <w:sz w:val="24"/>
          <w:szCs w:val="24"/>
        </w:rPr>
        <w:t>T</w:t>
      </w:r>
      <w:r>
        <w:rPr>
          <w:rFonts w:ascii="Times New Roman" w:hAnsi="Times New Roman" w:cs="Times New Roman"/>
          <w:sz w:val="24"/>
          <w:szCs w:val="24"/>
        </w:rPr>
        <w:t>he</w:t>
      </w:r>
      <w:r w:rsidRPr="00F425DD">
        <w:rPr>
          <w:rFonts w:ascii="Times New Roman" w:hAnsi="Times New Roman" w:cs="Times New Roman"/>
          <w:sz w:val="24"/>
          <w:szCs w:val="24"/>
        </w:rPr>
        <w:t xml:space="preserve"> interference may </w:t>
      </w:r>
      <w:r w:rsidR="00AF3D03">
        <w:rPr>
          <w:rFonts w:ascii="Times New Roman" w:hAnsi="Times New Roman" w:cs="Times New Roman"/>
          <w:sz w:val="24"/>
          <w:szCs w:val="24"/>
        </w:rPr>
        <w:t xml:space="preserve">have increased inattention, </w:t>
      </w:r>
      <w:r w:rsidRPr="00F425DD">
        <w:rPr>
          <w:rFonts w:ascii="Times New Roman" w:hAnsi="Times New Roman" w:cs="Times New Roman"/>
          <w:sz w:val="24"/>
          <w:szCs w:val="24"/>
        </w:rPr>
        <w:t>which is</w:t>
      </w:r>
      <w:r>
        <w:rPr>
          <w:rFonts w:ascii="Times New Roman" w:hAnsi="Times New Roman" w:cs="Times New Roman"/>
          <w:sz w:val="24"/>
          <w:szCs w:val="24"/>
        </w:rPr>
        <w:t xml:space="preserve"> </w:t>
      </w:r>
      <w:r w:rsidRPr="00F425DD">
        <w:rPr>
          <w:rFonts w:ascii="Times New Roman" w:hAnsi="Times New Roman" w:cs="Times New Roman"/>
          <w:sz w:val="24"/>
          <w:szCs w:val="24"/>
        </w:rPr>
        <w:t>an internal form of distraction</w:t>
      </w:r>
      <w:r>
        <w:rPr>
          <w:rFonts w:ascii="Times New Roman" w:hAnsi="Times New Roman" w:cs="Times New Roman"/>
          <w:sz w:val="24"/>
          <w:szCs w:val="24"/>
        </w:rPr>
        <w:t>,</w:t>
      </w:r>
      <w:r w:rsidRPr="00F425DD">
        <w:rPr>
          <w:rFonts w:ascii="Times New Roman" w:hAnsi="Times New Roman" w:cs="Times New Roman"/>
          <w:sz w:val="24"/>
          <w:szCs w:val="24"/>
        </w:rPr>
        <w:t xml:space="preserve"> </w:t>
      </w:r>
      <w:r>
        <w:rPr>
          <w:rFonts w:ascii="Times New Roman" w:hAnsi="Times New Roman" w:cs="Times New Roman"/>
          <w:sz w:val="24"/>
          <w:szCs w:val="24"/>
        </w:rPr>
        <w:t>meaning ful</w:t>
      </w:r>
      <w:r w:rsidR="00FD7F20">
        <w:rPr>
          <w:rFonts w:ascii="Times New Roman" w:hAnsi="Times New Roman" w:cs="Times New Roman"/>
          <w:sz w:val="24"/>
          <w:szCs w:val="24"/>
        </w:rPr>
        <w:t>l</w:t>
      </w:r>
      <w:r>
        <w:rPr>
          <w:rFonts w:ascii="Times New Roman" w:hAnsi="Times New Roman" w:cs="Times New Roman"/>
          <w:sz w:val="24"/>
          <w:szCs w:val="24"/>
        </w:rPr>
        <w:t xml:space="preserve"> </w:t>
      </w:r>
      <w:r w:rsidRPr="00F425DD">
        <w:rPr>
          <w:rFonts w:ascii="Times New Roman" w:hAnsi="Times New Roman" w:cs="Times New Roman"/>
          <w:sz w:val="24"/>
          <w:szCs w:val="24"/>
        </w:rPr>
        <w:t>atten</w:t>
      </w:r>
      <w:r w:rsidR="00FD7F20">
        <w:rPr>
          <w:rFonts w:ascii="Times New Roman" w:hAnsi="Times New Roman" w:cs="Times New Roman"/>
          <w:sz w:val="24"/>
          <w:szCs w:val="24"/>
        </w:rPr>
        <w:t>tion was not paid</w:t>
      </w:r>
      <w:r w:rsidRPr="00F425DD">
        <w:rPr>
          <w:rFonts w:ascii="Times New Roman" w:hAnsi="Times New Roman" w:cs="Times New Roman"/>
          <w:sz w:val="24"/>
          <w:szCs w:val="24"/>
        </w:rPr>
        <w:t xml:space="preserve"> to the task (</w:t>
      </w:r>
      <w:proofErr w:type="spellStart"/>
      <w:r w:rsidRPr="00F425DD">
        <w:rPr>
          <w:rFonts w:ascii="Times New Roman" w:hAnsi="Times New Roman" w:cs="Times New Roman"/>
          <w:sz w:val="24"/>
          <w:szCs w:val="24"/>
        </w:rPr>
        <w:t>Lavie</w:t>
      </w:r>
      <w:proofErr w:type="spellEnd"/>
      <w:r w:rsidRPr="00F425DD">
        <w:rPr>
          <w:rFonts w:ascii="Times New Roman" w:hAnsi="Times New Roman" w:cs="Times New Roman"/>
          <w:sz w:val="24"/>
          <w:szCs w:val="24"/>
        </w:rPr>
        <w:t xml:space="preserve">, 2010). </w:t>
      </w:r>
    </w:p>
    <w:p w14:paraId="51DDBCFF" w14:textId="09B80F3A" w:rsidR="00ED2269" w:rsidRDefault="00ED2269" w:rsidP="00722C5B">
      <w:pPr>
        <w:spacing w:line="480" w:lineRule="auto"/>
        <w:jc w:val="both"/>
        <w:rPr>
          <w:rFonts w:ascii="Times New Roman" w:hAnsi="Times New Roman" w:cs="Times New Roman"/>
          <w:sz w:val="24"/>
          <w:szCs w:val="24"/>
        </w:rPr>
      </w:pPr>
      <w:r>
        <w:rPr>
          <w:rFonts w:ascii="Times New Roman" w:hAnsi="Times New Roman" w:cs="Times New Roman"/>
          <w:sz w:val="24"/>
          <w:szCs w:val="24"/>
        </w:rPr>
        <w:t>Furthermore, p</w:t>
      </w:r>
      <w:r w:rsidRPr="00F425DD">
        <w:rPr>
          <w:rFonts w:ascii="Times New Roman" w:hAnsi="Times New Roman" w:cs="Times New Roman"/>
          <w:sz w:val="24"/>
          <w:szCs w:val="24"/>
        </w:rPr>
        <w:t>rior to the experiment, the researcher did not know</w:t>
      </w:r>
      <w:r w:rsidR="00BE2F37">
        <w:rPr>
          <w:rFonts w:ascii="Times New Roman" w:hAnsi="Times New Roman" w:cs="Times New Roman"/>
          <w:sz w:val="24"/>
          <w:szCs w:val="24"/>
        </w:rPr>
        <w:t xml:space="preserve"> whether</w:t>
      </w:r>
      <w:r w:rsidRPr="00F425DD">
        <w:rPr>
          <w:rFonts w:ascii="Times New Roman" w:hAnsi="Times New Roman" w:cs="Times New Roman"/>
          <w:sz w:val="24"/>
          <w:szCs w:val="24"/>
        </w:rPr>
        <w:t xml:space="preserve"> the participants </w:t>
      </w:r>
      <w:r w:rsidR="00BE2F37">
        <w:rPr>
          <w:rFonts w:ascii="Times New Roman" w:hAnsi="Times New Roman" w:cs="Times New Roman"/>
          <w:sz w:val="24"/>
          <w:szCs w:val="24"/>
        </w:rPr>
        <w:t xml:space="preserve">had </w:t>
      </w:r>
      <w:r w:rsidRPr="00F425DD">
        <w:rPr>
          <w:rFonts w:ascii="Times New Roman" w:hAnsi="Times New Roman" w:cs="Times New Roman"/>
          <w:sz w:val="24"/>
          <w:szCs w:val="24"/>
        </w:rPr>
        <w:t>individual disabilities</w:t>
      </w:r>
      <w:r w:rsidR="00BE2F37">
        <w:rPr>
          <w:rFonts w:ascii="Times New Roman" w:hAnsi="Times New Roman" w:cs="Times New Roman"/>
          <w:sz w:val="24"/>
          <w:szCs w:val="24"/>
        </w:rPr>
        <w:t xml:space="preserve"> throughout </w:t>
      </w:r>
      <w:r w:rsidRPr="00F425DD">
        <w:rPr>
          <w:rFonts w:ascii="Times New Roman" w:hAnsi="Times New Roman" w:cs="Times New Roman"/>
          <w:sz w:val="24"/>
          <w:szCs w:val="24"/>
        </w:rPr>
        <w:t>the trials</w:t>
      </w:r>
      <w:r w:rsidR="0022494D">
        <w:rPr>
          <w:rFonts w:ascii="Times New Roman" w:hAnsi="Times New Roman" w:cs="Times New Roman"/>
          <w:sz w:val="24"/>
          <w:szCs w:val="24"/>
        </w:rPr>
        <w:t xml:space="preserve">, which </w:t>
      </w:r>
      <w:r w:rsidRPr="00F425DD">
        <w:rPr>
          <w:rFonts w:ascii="Times New Roman" w:hAnsi="Times New Roman" w:cs="Times New Roman"/>
          <w:sz w:val="24"/>
          <w:szCs w:val="24"/>
        </w:rPr>
        <w:t xml:space="preserve">may have impacted on </w:t>
      </w:r>
      <w:r>
        <w:rPr>
          <w:rFonts w:ascii="Times New Roman" w:hAnsi="Times New Roman" w:cs="Times New Roman"/>
          <w:sz w:val="24"/>
          <w:szCs w:val="24"/>
        </w:rPr>
        <w:t xml:space="preserve">individual </w:t>
      </w:r>
      <w:r w:rsidRPr="00F425DD">
        <w:rPr>
          <w:rFonts w:ascii="Times New Roman" w:hAnsi="Times New Roman" w:cs="Times New Roman"/>
          <w:sz w:val="24"/>
          <w:szCs w:val="24"/>
        </w:rPr>
        <w:t>cognitive processes</w:t>
      </w:r>
      <w:r>
        <w:rPr>
          <w:rFonts w:ascii="Times New Roman" w:hAnsi="Times New Roman" w:cs="Times New Roman"/>
          <w:sz w:val="24"/>
          <w:szCs w:val="24"/>
        </w:rPr>
        <w:t>,</w:t>
      </w:r>
      <w:r w:rsidRPr="00F425DD">
        <w:rPr>
          <w:rFonts w:ascii="Times New Roman" w:hAnsi="Times New Roman" w:cs="Times New Roman"/>
          <w:sz w:val="24"/>
          <w:szCs w:val="24"/>
        </w:rPr>
        <w:t xml:space="preserve"> </w:t>
      </w:r>
      <w:r>
        <w:rPr>
          <w:rFonts w:ascii="Times New Roman" w:hAnsi="Times New Roman" w:cs="Times New Roman"/>
          <w:sz w:val="24"/>
          <w:szCs w:val="24"/>
        </w:rPr>
        <w:t>like</w:t>
      </w:r>
      <w:r w:rsidRPr="00F425DD">
        <w:rPr>
          <w:rFonts w:ascii="Times New Roman" w:hAnsi="Times New Roman" w:cs="Times New Roman"/>
          <w:sz w:val="24"/>
          <w:szCs w:val="24"/>
        </w:rPr>
        <w:t xml:space="preserve"> SOP capacity and cognitive load</w:t>
      </w:r>
      <w:r>
        <w:rPr>
          <w:rFonts w:ascii="Times New Roman" w:hAnsi="Times New Roman" w:cs="Times New Roman"/>
          <w:sz w:val="24"/>
          <w:szCs w:val="24"/>
        </w:rPr>
        <w:t>,</w:t>
      </w:r>
      <w:r w:rsidRPr="00F425DD">
        <w:rPr>
          <w:rFonts w:ascii="Times New Roman" w:hAnsi="Times New Roman" w:cs="Times New Roman"/>
          <w:sz w:val="24"/>
          <w:szCs w:val="24"/>
        </w:rPr>
        <w:t xml:space="preserve"> </w:t>
      </w:r>
      <w:r w:rsidR="00B3082E">
        <w:rPr>
          <w:rFonts w:ascii="Times New Roman" w:hAnsi="Times New Roman" w:cs="Times New Roman"/>
          <w:sz w:val="24"/>
          <w:szCs w:val="24"/>
        </w:rPr>
        <w:t>in</w:t>
      </w:r>
      <w:r w:rsidRPr="00F425DD">
        <w:rPr>
          <w:rFonts w:ascii="Times New Roman" w:hAnsi="Times New Roman" w:cs="Times New Roman"/>
          <w:sz w:val="24"/>
          <w:szCs w:val="24"/>
        </w:rPr>
        <w:t xml:space="preserve"> </w:t>
      </w:r>
      <w:r w:rsidR="00B3082E">
        <w:rPr>
          <w:rFonts w:ascii="Times New Roman" w:hAnsi="Times New Roman" w:cs="Times New Roman"/>
          <w:sz w:val="24"/>
          <w:szCs w:val="24"/>
        </w:rPr>
        <w:t xml:space="preserve">all of the </w:t>
      </w:r>
      <w:r w:rsidRPr="00F425DD">
        <w:rPr>
          <w:rFonts w:ascii="Times New Roman" w:hAnsi="Times New Roman" w:cs="Times New Roman"/>
          <w:sz w:val="24"/>
          <w:szCs w:val="24"/>
        </w:rPr>
        <w:t xml:space="preserve">tasks, </w:t>
      </w:r>
      <w:r>
        <w:rPr>
          <w:rFonts w:ascii="Times New Roman" w:hAnsi="Times New Roman" w:cs="Times New Roman"/>
          <w:sz w:val="24"/>
          <w:szCs w:val="24"/>
        </w:rPr>
        <w:t xml:space="preserve">which </w:t>
      </w:r>
      <w:r w:rsidRPr="00F425DD">
        <w:rPr>
          <w:rFonts w:ascii="Times New Roman" w:hAnsi="Times New Roman" w:cs="Times New Roman"/>
          <w:sz w:val="24"/>
          <w:szCs w:val="24"/>
        </w:rPr>
        <w:t xml:space="preserve">could have been due to; Attention Deficit Hyperactivity Disorder (ADHD), Dyslexic, Dyscalculia and Dyspraxia, or psychopathology. </w:t>
      </w:r>
      <w:r>
        <w:rPr>
          <w:rFonts w:ascii="Times New Roman" w:hAnsi="Times New Roman" w:cs="Times New Roman"/>
          <w:sz w:val="24"/>
          <w:szCs w:val="24"/>
        </w:rPr>
        <w:t>Furthermore, for those with t</w:t>
      </w:r>
      <w:r w:rsidRPr="00F425DD">
        <w:rPr>
          <w:rFonts w:ascii="Times New Roman" w:hAnsi="Times New Roman" w:cs="Times New Roman"/>
          <w:sz w:val="24"/>
          <w:szCs w:val="24"/>
        </w:rPr>
        <w:t>est anxiety</w:t>
      </w:r>
      <w:r>
        <w:rPr>
          <w:rFonts w:ascii="Times New Roman" w:hAnsi="Times New Roman" w:cs="Times New Roman"/>
          <w:sz w:val="24"/>
          <w:szCs w:val="24"/>
        </w:rPr>
        <w:t>, according to the load theory (</w:t>
      </w:r>
      <w:proofErr w:type="spellStart"/>
      <w:r>
        <w:rPr>
          <w:rFonts w:ascii="Times New Roman" w:hAnsi="Times New Roman" w:cs="Times New Roman"/>
          <w:sz w:val="24"/>
          <w:szCs w:val="24"/>
        </w:rPr>
        <w:t>Lavie</w:t>
      </w:r>
      <w:proofErr w:type="spellEnd"/>
      <w:r>
        <w:rPr>
          <w:rFonts w:ascii="Times New Roman" w:hAnsi="Times New Roman" w:cs="Times New Roman"/>
          <w:sz w:val="24"/>
          <w:szCs w:val="24"/>
        </w:rPr>
        <w:t xml:space="preserve"> 2005), </w:t>
      </w:r>
      <w:r w:rsidR="00CF4B25">
        <w:rPr>
          <w:rFonts w:ascii="Times New Roman" w:hAnsi="Times New Roman" w:cs="Times New Roman"/>
          <w:sz w:val="24"/>
          <w:szCs w:val="24"/>
        </w:rPr>
        <w:t>were</w:t>
      </w:r>
      <w:r>
        <w:rPr>
          <w:rFonts w:ascii="Times New Roman" w:hAnsi="Times New Roman" w:cs="Times New Roman"/>
          <w:sz w:val="24"/>
          <w:szCs w:val="24"/>
        </w:rPr>
        <w:t xml:space="preserve"> vulnerable to distraction. Consequently,</w:t>
      </w:r>
      <w:r w:rsidRPr="00F425DD">
        <w:rPr>
          <w:rFonts w:ascii="Times New Roman" w:hAnsi="Times New Roman" w:cs="Times New Roman"/>
          <w:sz w:val="24"/>
          <w:szCs w:val="24"/>
        </w:rPr>
        <w:t xml:space="preserve"> </w:t>
      </w:r>
      <w:r w:rsidR="00CF4B25">
        <w:rPr>
          <w:rFonts w:ascii="Times New Roman" w:hAnsi="Times New Roman" w:cs="Times New Roman"/>
          <w:sz w:val="24"/>
          <w:szCs w:val="24"/>
        </w:rPr>
        <w:t xml:space="preserve">vital </w:t>
      </w:r>
      <w:r w:rsidRPr="001F357F">
        <w:rPr>
          <w:rFonts w:ascii="Times New Roman" w:hAnsi="Times New Roman" w:cs="Times New Roman"/>
          <w:sz w:val="24"/>
          <w:szCs w:val="24"/>
        </w:rPr>
        <w:t xml:space="preserve">to know your students and </w:t>
      </w:r>
      <w:r w:rsidR="00CF4B25">
        <w:rPr>
          <w:rFonts w:ascii="Times New Roman" w:hAnsi="Times New Roman" w:cs="Times New Roman"/>
          <w:sz w:val="24"/>
          <w:szCs w:val="24"/>
        </w:rPr>
        <w:t xml:space="preserve">to </w:t>
      </w:r>
      <w:r w:rsidRPr="001F357F">
        <w:rPr>
          <w:rFonts w:ascii="Times New Roman" w:hAnsi="Times New Roman" w:cs="Times New Roman"/>
          <w:sz w:val="24"/>
          <w:szCs w:val="24"/>
        </w:rPr>
        <w:t xml:space="preserve">understand their needs within learning and education, as if a </w:t>
      </w:r>
      <w:r w:rsidR="00862B12">
        <w:rPr>
          <w:rFonts w:ascii="Times New Roman" w:hAnsi="Times New Roman" w:cs="Times New Roman"/>
          <w:sz w:val="24"/>
          <w:szCs w:val="24"/>
        </w:rPr>
        <w:t>student</w:t>
      </w:r>
      <w:r w:rsidRPr="001F357F">
        <w:rPr>
          <w:rFonts w:ascii="Times New Roman" w:hAnsi="Times New Roman" w:cs="Times New Roman"/>
          <w:sz w:val="24"/>
          <w:szCs w:val="24"/>
        </w:rPr>
        <w:t xml:space="preserve"> who has learning difficulties</w:t>
      </w:r>
      <w:r w:rsidR="00862B12">
        <w:rPr>
          <w:rFonts w:ascii="Times New Roman" w:hAnsi="Times New Roman" w:cs="Times New Roman"/>
          <w:sz w:val="24"/>
          <w:szCs w:val="24"/>
        </w:rPr>
        <w:t xml:space="preserve"> </w:t>
      </w:r>
      <w:r w:rsidR="00862B12" w:rsidRPr="001F357F">
        <w:rPr>
          <w:rFonts w:ascii="Times New Roman" w:hAnsi="Times New Roman" w:cs="Times New Roman"/>
          <w:sz w:val="24"/>
          <w:szCs w:val="24"/>
        </w:rPr>
        <w:t>is struggling</w:t>
      </w:r>
      <w:r w:rsidRPr="001F357F">
        <w:rPr>
          <w:rFonts w:ascii="Times New Roman" w:hAnsi="Times New Roman" w:cs="Times New Roman"/>
          <w:sz w:val="24"/>
          <w:szCs w:val="24"/>
        </w:rPr>
        <w:t xml:space="preserve">, </w:t>
      </w:r>
      <w:r w:rsidR="00862B12">
        <w:rPr>
          <w:rFonts w:ascii="Times New Roman" w:hAnsi="Times New Roman" w:cs="Times New Roman"/>
          <w:sz w:val="24"/>
          <w:szCs w:val="24"/>
        </w:rPr>
        <w:t>within</w:t>
      </w:r>
      <w:r w:rsidRPr="001F357F">
        <w:rPr>
          <w:rFonts w:ascii="Times New Roman" w:hAnsi="Times New Roman" w:cs="Times New Roman"/>
          <w:sz w:val="24"/>
          <w:szCs w:val="24"/>
        </w:rPr>
        <w:t xml:space="preserve"> reading, comprehending </w:t>
      </w:r>
      <w:r w:rsidR="00862B12">
        <w:rPr>
          <w:rFonts w:ascii="Times New Roman" w:hAnsi="Times New Roman" w:cs="Times New Roman"/>
          <w:sz w:val="24"/>
          <w:szCs w:val="24"/>
        </w:rPr>
        <w:t>or</w:t>
      </w:r>
      <w:r w:rsidRPr="001F357F">
        <w:rPr>
          <w:rFonts w:ascii="Times New Roman" w:hAnsi="Times New Roman" w:cs="Times New Roman"/>
          <w:sz w:val="24"/>
          <w:szCs w:val="24"/>
        </w:rPr>
        <w:t xml:space="preserve"> writing, they are likely to experience SOP difficulty, and subsequently</w:t>
      </w:r>
      <w:r>
        <w:rPr>
          <w:rFonts w:ascii="Times New Roman" w:hAnsi="Times New Roman" w:cs="Times New Roman"/>
          <w:sz w:val="24"/>
          <w:szCs w:val="24"/>
        </w:rPr>
        <w:t>,</w:t>
      </w:r>
      <w:r w:rsidRPr="001F357F">
        <w:rPr>
          <w:rFonts w:ascii="Times New Roman" w:hAnsi="Times New Roman" w:cs="Times New Roman"/>
          <w:sz w:val="24"/>
          <w:szCs w:val="24"/>
        </w:rPr>
        <w:t xml:space="preserve"> perform less well.</w:t>
      </w:r>
      <w:r w:rsidRPr="00F425DD">
        <w:rPr>
          <w:rFonts w:ascii="Times New Roman" w:hAnsi="Times New Roman" w:cs="Times New Roman"/>
          <w:sz w:val="24"/>
          <w:szCs w:val="24"/>
        </w:rPr>
        <w:t xml:space="preserve"> </w:t>
      </w:r>
    </w:p>
    <w:p w14:paraId="42A87607" w14:textId="55C5983F" w:rsidR="00ED2269" w:rsidRDefault="00ED2269" w:rsidP="00722C5B">
      <w:pPr>
        <w:spacing w:line="480" w:lineRule="auto"/>
        <w:jc w:val="both"/>
        <w:rPr>
          <w:rFonts w:ascii="Times New Roman" w:hAnsi="Times New Roman" w:cs="Times New Roman"/>
          <w:sz w:val="24"/>
          <w:szCs w:val="24"/>
        </w:rPr>
      </w:pPr>
      <w:r w:rsidRPr="00F425DD">
        <w:rPr>
          <w:rFonts w:ascii="Times New Roman" w:hAnsi="Times New Roman" w:cs="Times New Roman"/>
          <w:sz w:val="24"/>
          <w:szCs w:val="24"/>
        </w:rPr>
        <w:t xml:space="preserve">Given the impact </w:t>
      </w:r>
      <w:r>
        <w:rPr>
          <w:rFonts w:ascii="Times New Roman" w:hAnsi="Times New Roman" w:cs="Times New Roman"/>
          <w:sz w:val="24"/>
          <w:szCs w:val="24"/>
        </w:rPr>
        <w:t xml:space="preserve">of </w:t>
      </w:r>
      <w:r w:rsidRPr="00F425DD">
        <w:rPr>
          <w:rFonts w:ascii="Times New Roman" w:hAnsi="Times New Roman" w:cs="Times New Roman"/>
          <w:sz w:val="24"/>
          <w:szCs w:val="24"/>
        </w:rPr>
        <w:t>SOP on cognition constructs</w:t>
      </w:r>
      <w:r>
        <w:rPr>
          <w:rFonts w:ascii="Times New Roman" w:hAnsi="Times New Roman" w:cs="Times New Roman"/>
          <w:sz w:val="24"/>
          <w:szCs w:val="24"/>
        </w:rPr>
        <w:t>;</w:t>
      </w:r>
      <w:r w:rsidRPr="00F425DD">
        <w:rPr>
          <w:rFonts w:ascii="Times New Roman" w:hAnsi="Times New Roman" w:cs="Times New Roman"/>
          <w:sz w:val="24"/>
          <w:szCs w:val="24"/>
        </w:rPr>
        <w:t xml:space="preserve"> memory and attention</w:t>
      </w:r>
      <w:r>
        <w:rPr>
          <w:rFonts w:ascii="Times New Roman" w:hAnsi="Times New Roman" w:cs="Times New Roman"/>
          <w:sz w:val="24"/>
          <w:szCs w:val="24"/>
        </w:rPr>
        <w:t xml:space="preserve">, and the many limitations presented </w:t>
      </w:r>
      <w:r w:rsidRPr="00F425DD">
        <w:rPr>
          <w:rFonts w:ascii="Times New Roman" w:hAnsi="Times New Roman" w:cs="Times New Roman"/>
          <w:sz w:val="24"/>
          <w:szCs w:val="24"/>
        </w:rPr>
        <w:t>within the current study, it is important to continue research within this area</w:t>
      </w:r>
      <w:r>
        <w:rPr>
          <w:rFonts w:ascii="Times New Roman" w:hAnsi="Times New Roman" w:cs="Times New Roman"/>
          <w:sz w:val="24"/>
          <w:szCs w:val="24"/>
        </w:rPr>
        <w:t>,</w:t>
      </w:r>
      <w:r w:rsidRPr="00F425DD">
        <w:rPr>
          <w:rFonts w:ascii="Times New Roman" w:hAnsi="Times New Roman" w:cs="Times New Roman"/>
          <w:sz w:val="24"/>
          <w:szCs w:val="24"/>
        </w:rPr>
        <w:t xml:space="preserve"> </w:t>
      </w:r>
      <w:r>
        <w:rPr>
          <w:rFonts w:ascii="Times New Roman" w:hAnsi="Times New Roman" w:cs="Times New Roman"/>
          <w:sz w:val="24"/>
          <w:szCs w:val="24"/>
        </w:rPr>
        <w:t>to</w:t>
      </w:r>
      <w:r w:rsidRPr="00F425DD">
        <w:rPr>
          <w:rFonts w:ascii="Times New Roman" w:hAnsi="Times New Roman" w:cs="Times New Roman"/>
          <w:sz w:val="24"/>
          <w:szCs w:val="24"/>
        </w:rPr>
        <w:t xml:space="preserve"> improve</w:t>
      </w:r>
      <w:r>
        <w:rPr>
          <w:rFonts w:ascii="Times New Roman" w:hAnsi="Times New Roman" w:cs="Times New Roman"/>
          <w:sz w:val="24"/>
          <w:szCs w:val="24"/>
        </w:rPr>
        <w:t>, understand and add to the existing</w:t>
      </w:r>
      <w:r w:rsidRPr="00F425DD">
        <w:rPr>
          <w:rFonts w:ascii="Times New Roman" w:hAnsi="Times New Roman" w:cs="Times New Roman"/>
          <w:sz w:val="24"/>
          <w:szCs w:val="24"/>
        </w:rPr>
        <w:t xml:space="preserve"> knowledge </w:t>
      </w:r>
      <w:r>
        <w:rPr>
          <w:rFonts w:ascii="Times New Roman" w:hAnsi="Times New Roman" w:cs="Times New Roman"/>
          <w:sz w:val="24"/>
          <w:szCs w:val="24"/>
        </w:rPr>
        <w:t>of c</w:t>
      </w:r>
      <w:r w:rsidRPr="00F425DD">
        <w:rPr>
          <w:rFonts w:ascii="Times New Roman" w:hAnsi="Times New Roman" w:cs="Times New Roman"/>
          <w:sz w:val="24"/>
          <w:szCs w:val="24"/>
        </w:rPr>
        <w:t xml:space="preserve">ognitive </w:t>
      </w:r>
      <w:r>
        <w:rPr>
          <w:rFonts w:ascii="Times New Roman" w:hAnsi="Times New Roman" w:cs="Times New Roman"/>
          <w:sz w:val="24"/>
          <w:szCs w:val="24"/>
        </w:rPr>
        <w:t>processes and mental abilities</w:t>
      </w:r>
      <w:r w:rsidRPr="00F425DD">
        <w:rPr>
          <w:rFonts w:ascii="Times New Roman" w:hAnsi="Times New Roman" w:cs="Times New Roman"/>
          <w:sz w:val="24"/>
          <w:szCs w:val="24"/>
        </w:rPr>
        <w:t>.</w:t>
      </w:r>
      <w:r>
        <w:rPr>
          <w:rFonts w:ascii="Times New Roman" w:hAnsi="Times New Roman" w:cs="Times New Roman"/>
          <w:sz w:val="24"/>
          <w:szCs w:val="24"/>
        </w:rPr>
        <w:t xml:space="preserve"> </w:t>
      </w:r>
      <w:r w:rsidR="00DC40C2">
        <w:rPr>
          <w:rFonts w:ascii="Times New Roman" w:hAnsi="Times New Roman" w:cs="Times New Roman"/>
          <w:sz w:val="24"/>
          <w:szCs w:val="24"/>
        </w:rPr>
        <w:t>In f</w:t>
      </w:r>
      <w:r w:rsidRPr="00F425DD">
        <w:rPr>
          <w:rFonts w:ascii="Times New Roman" w:hAnsi="Times New Roman" w:cs="Times New Roman"/>
          <w:sz w:val="24"/>
          <w:szCs w:val="24"/>
        </w:rPr>
        <w:t>uture</w:t>
      </w:r>
      <w:r w:rsidR="00DC40C2">
        <w:rPr>
          <w:rFonts w:ascii="Times New Roman" w:hAnsi="Times New Roman" w:cs="Times New Roman"/>
          <w:sz w:val="24"/>
          <w:szCs w:val="24"/>
        </w:rPr>
        <w:t>,</w:t>
      </w:r>
      <w:r w:rsidRPr="00F425DD">
        <w:rPr>
          <w:rFonts w:ascii="Times New Roman" w:hAnsi="Times New Roman" w:cs="Times New Roman"/>
          <w:sz w:val="24"/>
          <w:szCs w:val="24"/>
        </w:rPr>
        <w:t xml:space="preserve"> research should </w:t>
      </w:r>
      <w:r w:rsidR="00DC40C2" w:rsidRPr="00F425DD">
        <w:rPr>
          <w:rFonts w:ascii="Times New Roman" w:hAnsi="Times New Roman" w:cs="Times New Roman"/>
          <w:sz w:val="24"/>
          <w:szCs w:val="24"/>
        </w:rPr>
        <w:t>concentrat</w:t>
      </w:r>
      <w:r w:rsidR="00DC40C2">
        <w:rPr>
          <w:rFonts w:ascii="Times New Roman" w:hAnsi="Times New Roman" w:cs="Times New Roman"/>
          <w:sz w:val="24"/>
          <w:szCs w:val="24"/>
        </w:rPr>
        <w:t>e</w:t>
      </w:r>
      <w:r w:rsidRPr="00F425DD">
        <w:rPr>
          <w:rFonts w:ascii="Times New Roman" w:hAnsi="Times New Roman" w:cs="Times New Roman"/>
          <w:sz w:val="24"/>
          <w:szCs w:val="24"/>
        </w:rPr>
        <w:t xml:space="preserve"> on task development</w:t>
      </w:r>
      <w:r>
        <w:rPr>
          <w:rFonts w:ascii="Times New Roman" w:hAnsi="Times New Roman" w:cs="Times New Roman"/>
          <w:sz w:val="24"/>
          <w:szCs w:val="24"/>
        </w:rPr>
        <w:t xml:space="preserve"> </w:t>
      </w:r>
      <w:r w:rsidRPr="00F425DD">
        <w:rPr>
          <w:rFonts w:ascii="Times New Roman" w:hAnsi="Times New Roman" w:cs="Times New Roman"/>
          <w:sz w:val="24"/>
          <w:szCs w:val="24"/>
        </w:rPr>
        <w:t>and implement methods to analyse the interaction between all three processes; SOP, memory and attention, unlike the current study</w:t>
      </w:r>
      <w:r>
        <w:rPr>
          <w:rFonts w:ascii="Times New Roman" w:hAnsi="Times New Roman" w:cs="Times New Roman"/>
          <w:sz w:val="24"/>
          <w:szCs w:val="24"/>
        </w:rPr>
        <w:t>,</w:t>
      </w:r>
      <w:r w:rsidRPr="00F425DD">
        <w:rPr>
          <w:rFonts w:ascii="Times New Roman" w:hAnsi="Times New Roman" w:cs="Times New Roman"/>
          <w:sz w:val="24"/>
          <w:szCs w:val="24"/>
        </w:rPr>
        <w:t xml:space="preserve"> which has investigated how SOP impacts on each construct</w:t>
      </w:r>
      <w:r>
        <w:rPr>
          <w:rFonts w:ascii="Times New Roman" w:hAnsi="Times New Roman" w:cs="Times New Roman"/>
          <w:sz w:val="24"/>
          <w:szCs w:val="24"/>
        </w:rPr>
        <w:t xml:space="preserve">, individually. More importantly, to examine </w:t>
      </w:r>
      <w:r w:rsidRPr="00F425DD">
        <w:rPr>
          <w:rFonts w:ascii="Times New Roman" w:hAnsi="Times New Roman" w:cs="Times New Roman"/>
          <w:sz w:val="24"/>
          <w:szCs w:val="24"/>
        </w:rPr>
        <w:t xml:space="preserve">the accuracy of SOP </w:t>
      </w:r>
      <w:r>
        <w:rPr>
          <w:rFonts w:ascii="Times New Roman" w:hAnsi="Times New Roman" w:cs="Times New Roman"/>
          <w:sz w:val="24"/>
          <w:szCs w:val="24"/>
        </w:rPr>
        <w:t xml:space="preserve">scores </w:t>
      </w:r>
      <w:r w:rsidRPr="00F425DD">
        <w:rPr>
          <w:rFonts w:ascii="Times New Roman" w:hAnsi="Times New Roman" w:cs="Times New Roman"/>
          <w:sz w:val="24"/>
          <w:szCs w:val="24"/>
        </w:rPr>
        <w:t>with</w:t>
      </w:r>
      <w:r>
        <w:rPr>
          <w:rFonts w:ascii="Times New Roman" w:hAnsi="Times New Roman" w:cs="Times New Roman"/>
          <w:sz w:val="24"/>
          <w:szCs w:val="24"/>
        </w:rPr>
        <w:t>in</w:t>
      </w:r>
      <w:r w:rsidRPr="00F425DD">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F425DD">
        <w:rPr>
          <w:rFonts w:ascii="Times New Roman" w:hAnsi="Times New Roman" w:cs="Times New Roman"/>
          <w:sz w:val="24"/>
          <w:szCs w:val="24"/>
        </w:rPr>
        <w:t>RT tasks</w:t>
      </w:r>
      <w:r>
        <w:rPr>
          <w:rFonts w:ascii="Times New Roman" w:hAnsi="Times New Roman" w:cs="Times New Roman"/>
          <w:sz w:val="24"/>
          <w:szCs w:val="24"/>
        </w:rPr>
        <w:t xml:space="preserve"> and the current study just measured the RT.</w:t>
      </w:r>
      <w:r w:rsidRPr="00F425DD">
        <w:rPr>
          <w:rFonts w:ascii="Times New Roman" w:hAnsi="Times New Roman" w:cs="Times New Roman"/>
          <w:sz w:val="24"/>
          <w:szCs w:val="24"/>
        </w:rPr>
        <w:t xml:space="preserve"> </w:t>
      </w:r>
      <w:r>
        <w:rPr>
          <w:rFonts w:ascii="Times New Roman" w:hAnsi="Times New Roman" w:cs="Times New Roman"/>
          <w:sz w:val="24"/>
          <w:szCs w:val="24"/>
        </w:rPr>
        <w:t xml:space="preserve">Moreover, to </w:t>
      </w:r>
      <w:r w:rsidRPr="00F425DD">
        <w:rPr>
          <w:rFonts w:ascii="Times New Roman" w:hAnsi="Times New Roman" w:cs="Times New Roman"/>
          <w:sz w:val="24"/>
          <w:szCs w:val="24"/>
        </w:rPr>
        <w:t>investigate, why individuals</w:t>
      </w:r>
      <w:r>
        <w:rPr>
          <w:rFonts w:ascii="Times New Roman" w:hAnsi="Times New Roman" w:cs="Times New Roman"/>
          <w:sz w:val="24"/>
          <w:szCs w:val="24"/>
        </w:rPr>
        <w:t xml:space="preserve"> can</w:t>
      </w:r>
      <w:r w:rsidRPr="00F425DD">
        <w:rPr>
          <w:rFonts w:ascii="Times New Roman" w:hAnsi="Times New Roman" w:cs="Times New Roman"/>
          <w:sz w:val="24"/>
          <w:szCs w:val="24"/>
        </w:rPr>
        <w:t xml:space="preserve"> have both</w:t>
      </w:r>
      <w:r>
        <w:rPr>
          <w:rFonts w:ascii="Times New Roman" w:hAnsi="Times New Roman" w:cs="Times New Roman"/>
          <w:sz w:val="24"/>
          <w:szCs w:val="24"/>
        </w:rPr>
        <w:t xml:space="preserve">, </w:t>
      </w:r>
      <w:r w:rsidRPr="00F425DD">
        <w:rPr>
          <w:rFonts w:ascii="Times New Roman" w:hAnsi="Times New Roman" w:cs="Times New Roman"/>
          <w:sz w:val="24"/>
          <w:szCs w:val="24"/>
        </w:rPr>
        <w:t>fast and slow</w:t>
      </w:r>
      <w:r>
        <w:rPr>
          <w:rFonts w:ascii="Times New Roman" w:hAnsi="Times New Roman" w:cs="Times New Roman"/>
          <w:sz w:val="24"/>
          <w:szCs w:val="24"/>
        </w:rPr>
        <w:t xml:space="preserve"> processing</w:t>
      </w:r>
      <w:r w:rsidRPr="00F425DD">
        <w:rPr>
          <w:rFonts w:ascii="Times New Roman" w:hAnsi="Times New Roman" w:cs="Times New Roman"/>
          <w:sz w:val="24"/>
          <w:szCs w:val="24"/>
        </w:rPr>
        <w:t xml:space="preserve">, which could not </w:t>
      </w:r>
      <w:r>
        <w:rPr>
          <w:rFonts w:ascii="Times New Roman" w:hAnsi="Times New Roman" w:cs="Times New Roman"/>
          <w:sz w:val="24"/>
          <w:szCs w:val="24"/>
        </w:rPr>
        <w:t xml:space="preserve">be </w:t>
      </w:r>
      <w:r w:rsidRPr="00F425DD">
        <w:rPr>
          <w:rFonts w:ascii="Times New Roman" w:hAnsi="Times New Roman" w:cs="Times New Roman"/>
          <w:sz w:val="24"/>
          <w:szCs w:val="24"/>
        </w:rPr>
        <w:t>measure</w:t>
      </w:r>
      <w:r>
        <w:rPr>
          <w:rFonts w:ascii="Times New Roman" w:hAnsi="Times New Roman" w:cs="Times New Roman"/>
          <w:sz w:val="24"/>
          <w:szCs w:val="24"/>
        </w:rPr>
        <w:t xml:space="preserve">d, </w:t>
      </w:r>
      <w:r w:rsidRPr="00F425DD">
        <w:rPr>
          <w:rFonts w:ascii="Times New Roman" w:hAnsi="Times New Roman" w:cs="Times New Roman"/>
          <w:sz w:val="24"/>
          <w:szCs w:val="24"/>
        </w:rPr>
        <w:t>due to ethic</w:t>
      </w:r>
      <w:r>
        <w:rPr>
          <w:rFonts w:ascii="Times New Roman" w:hAnsi="Times New Roman" w:cs="Times New Roman"/>
          <w:sz w:val="24"/>
          <w:szCs w:val="24"/>
        </w:rPr>
        <w:t>al considerations</w:t>
      </w:r>
      <w:r w:rsidRPr="00F425DD">
        <w:rPr>
          <w:rFonts w:ascii="Times New Roman" w:hAnsi="Times New Roman" w:cs="Times New Roman"/>
          <w:sz w:val="24"/>
          <w:szCs w:val="24"/>
        </w:rPr>
        <w:t xml:space="preserve"> and </w:t>
      </w:r>
      <w:r>
        <w:rPr>
          <w:rFonts w:ascii="Times New Roman" w:hAnsi="Times New Roman" w:cs="Times New Roman"/>
          <w:sz w:val="24"/>
          <w:szCs w:val="24"/>
        </w:rPr>
        <w:t xml:space="preserve">restricted </w:t>
      </w:r>
      <w:r w:rsidRPr="00F425DD">
        <w:rPr>
          <w:rFonts w:ascii="Times New Roman" w:hAnsi="Times New Roman" w:cs="Times New Roman"/>
          <w:sz w:val="24"/>
          <w:szCs w:val="24"/>
        </w:rPr>
        <w:t xml:space="preserve">resources. </w:t>
      </w:r>
      <w:r>
        <w:rPr>
          <w:rFonts w:ascii="Times New Roman" w:hAnsi="Times New Roman" w:cs="Times New Roman"/>
          <w:sz w:val="24"/>
          <w:szCs w:val="24"/>
        </w:rPr>
        <w:t xml:space="preserve">It is vital that </w:t>
      </w:r>
      <w:r w:rsidRPr="00F425DD">
        <w:rPr>
          <w:rFonts w:ascii="Times New Roman" w:hAnsi="Times New Roman" w:cs="Times New Roman"/>
          <w:sz w:val="24"/>
          <w:szCs w:val="24"/>
        </w:rPr>
        <w:t xml:space="preserve">schools and learning institutions identify fast and slow processors, in order to differentiate teaching and learning </w:t>
      </w:r>
      <w:r>
        <w:rPr>
          <w:rFonts w:ascii="Times New Roman" w:hAnsi="Times New Roman" w:cs="Times New Roman"/>
          <w:sz w:val="24"/>
          <w:szCs w:val="24"/>
        </w:rPr>
        <w:t xml:space="preserve">and </w:t>
      </w:r>
      <w:r w:rsidRPr="00F425DD">
        <w:rPr>
          <w:rFonts w:ascii="Times New Roman" w:hAnsi="Times New Roman" w:cs="Times New Roman"/>
          <w:sz w:val="24"/>
          <w:szCs w:val="24"/>
        </w:rPr>
        <w:t>to promote effective everyday functioning. The research proposes that teachers need to change the way students are assessed</w:t>
      </w:r>
      <w:r>
        <w:rPr>
          <w:rFonts w:ascii="Times New Roman" w:hAnsi="Times New Roman" w:cs="Times New Roman"/>
          <w:sz w:val="24"/>
          <w:szCs w:val="24"/>
        </w:rPr>
        <w:t>,</w:t>
      </w:r>
      <w:r w:rsidRPr="00F425DD">
        <w:rPr>
          <w:rFonts w:ascii="Times New Roman" w:hAnsi="Times New Roman" w:cs="Times New Roman"/>
          <w:sz w:val="24"/>
          <w:szCs w:val="24"/>
        </w:rPr>
        <w:t xml:space="preserve"> to </w:t>
      </w:r>
      <w:r>
        <w:rPr>
          <w:rFonts w:ascii="Times New Roman" w:hAnsi="Times New Roman" w:cs="Times New Roman"/>
          <w:sz w:val="24"/>
          <w:szCs w:val="24"/>
        </w:rPr>
        <w:t>meet</w:t>
      </w:r>
      <w:r w:rsidRPr="00F425DD">
        <w:rPr>
          <w:rFonts w:ascii="Times New Roman" w:hAnsi="Times New Roman" w:cs="Times New Roman"/>
          <w:sz w:val="24"/>
          <w:szCs w:val="24"/>
        </w:rPr>
        <w:t xml:space="preserve"> learning needs,</w:t>
      </w:r>
      <w:r>
        <w:rPr>
          <w:rFonts w:ascii="Times New Roman" w:hAnsi="Times New Roman" w:cs="Times New Roman"/>
          <w:sz w:val="24"/>
          <w:szCs w:val="24"/>
        </w:rPr>
        <w:t xml:space="preserve"> to </w:t>
      </w:r>
      <w:r w:rsidRPr="00F425DD">
        <w:rPr>
          <w:rFonts w:ascii="Times New Roman" w:hAnsi="Times New Roman" w:cs="Times New Roman"/>
          <w:sz w:val="24"/>
          <w:szCs w:val="24"/>
        </w:rPr>
        <w:t>minimise</w:t>
      </w:r>
      <w:r>
        <w:rPr>
          <w:rFonts w:ascii="Times New Roman" w:hAnsi="Times New Roman" w:cs="Times New Roman"/>
          <w:sz w:val="24"/>
          <w:szCs w:val="24"/>
        </w:rPr>
        <w:t xml:space="preserve"> </w:t>
      </w:r>
      <w:r w:rsidRPr="00F425DD">
        <w:rPr>
          <w:rFonts w:ascii="Times New Roman" w:hAnsi="Times New Roman" w:cs="Times New Roman"/>
          <w:sz w:val="24"/>
          <w:szCs w:val="24"/>
        </w:rPr>
        <w:t>workload</w:t>
      </w:r>
      <w:r>
        <w:rPr>
          <w:rFonts w:ascii="Times New Roman" w:hAnsi="Times New Roman" w:cs="Times New Roman"/>
          <w:sz w:val="24"/>
          <w:szCs w:val="24"/>
        </w:rPr>
        <w:t xml:space="preserve">, and to </w:t>
      </w:r>
      <w:r w:rsidRPr="00F425DD">
        <w:rPr>
          <w:rFonts w:ascii="Times New Roman" w:hAnsi="Times New Roman" w:cs="Times New Roman"/>
          <w:sz w:val="24"/>
          <w:szCs w:val="24"/>
        </w:rPr>
        <w:t>maximise individual performance</w:t>
      </w:r>
      <w:r>
        <w:rPr>
          <w:rFonts w:ascii="Times New Roman" w:hAnsi="Times New Roman" w:cs="Times New Roman"/>
          <w:sz w:val="24"/>
          <w:szCs w:val="24"/>
        </w:rPr>
        <w:t xml:space="preserve">. </w:t>
      </w:r>
      <w:r w:rsidRPr="00F425DD">
        <w:rPr>
          <w:rFonts w:ascii="Times New Roman" w:hAnsi="Times New Roman" w:cs="Times New Roman"/>
          <w:sz w:val="24"/>
          <w:szCs w:val="24"/>
        </w:rPr>
        <w:t>T</w:t>
      </w:r>
      <w:r>
        <w:rPr>
          <w:rFonts w:ascii="Times New Roman" w:hAnsi="Times New Roman" w:cs="Times New Roman"/>
          <w:sz w:val="24"/>
          <w:szCs w:val="24"/>
        </w:rPr>
        <w:t xml:space="preserve">eachers need to </w:t>
      </w:r>
      <w:r w:rsidRPr="00F425DD">
        <w:rPr>
          <w:rFonts w:ascii="Times New Roman" w:hAnsi="Times New Roman" w:cs="Times New Roman"/>
          <w:sz w:val="24"/>
          <w:szCs w:val="24"/>
        </w:rPr>
        <w:t>promote consolidation of information,</w:t>
      </w:r>
      <w:r>
        <w:rPr>
          <w:rFonts w:ascii="Times New Roman" w:hAnsi="Times New Roman" w:cs="Times New Roman"/>
          <w:sz w:val="24"/>
          <w:szCs w:val="24"/>
        </w:rPr>
        <w:t xml:space="preserve"> </w:t>
      </w:r>
      <w:r w:rsidRPr="00F425DD">
        <w:rPr>
          <w:rFonts w:ascii="Times New Roman" w:hAnsi="Times New Roman" w:cs="Times New Roman"/>
          <w:sz w:val="24"/>
          <w:szCs w:val="24"/>
        </w:rPr>
        <w:t>regularly recap and reinforce skills and knowledge</w:t>
      </w:r>
      <w:r>
        <w:rPr>
          <w:rFonts w:ascii="Times New Roman" w:hAnsi="Times New Roman" w:cs="Times New Roman"/>
          <w:sz w:val="24"/>
          <w:szCs w:val="24"/>
        </w:rPr>
        <w:t xml:space="preserve">, to support </w:t>
      </w:r>
      <w:r w:rsidRPr="00F425DD">
        <w:rPr>
          <w:rFonts w:ascii="Times New Roman" w:hAnsi="Times New Roman" w:cs="Times New Roman"/>
          <w:sz w:val="24"/>
          <w:szCs w:val="24"/>
        </w:rPr>
        <w:t>individu</w:t>
      </w:r>
      <w:r>
        <w:rPr>
          <w:rFonts w:ascii="Times New Roman" w:hAnsi="Times New Roman" w:cs="Times New Roman"/>
          <w:sz w:val="24"/>
          <w:szCs w:val="24"/>
        </w:rPr>
        <w:t xml:space="preserve">als with slow SOP and for fast processors, to implement strategies, to reduce students SOP. </w:t>
      </w:r>
    </w:p>
    <w:p w14:paraId="35157247" w14:textId="63A5C2FF" w:rsidR="00502E70" w:rsidRDefault="00ED2269" w:rsidP="00502E7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Due to the mixed findings when examining SOP on attentional control. </w:t>
      </w:r>
      <w:r w:rsidRPr="00EE5FD7">
        <w:rPr>
          <w:rFonts w:ascii="Times New Roman" w:hAnsi="Times New Roman" w:cs="Times New Roman"/>
          <w:sz w:val="24"/>
          <w:szCs w:val="24"/>
        </w:rPr>
        <w:t xml:space="preserve">There is need to explore this further, and to provide a clearer differentiation among cognitive load, </w:t>
      </w:r>
      <w:r w:rsidRPr="00F425DD">
        <w:rPr>
          <w:rFonts w:ascii="Times New Roman" w:hAnsi="Times New Roman" w:cs="Times New Roman"/>
          <w:sz w:val="24"/>
          <w:szCs w:val="24"/>
        </w:rPr>
        <w:t>and how it impacts o</w:t>
      </w:r>
      <w:r>
        <w:rPr>
          <w:rFonts w:ascii="Times New Roman" w:hAnsi="Times New Roman" w:cs="Times New Roman"/>
          <w:sz w:val="24"/>
          <w:szCs w:val="24"/>
        </w:rPr>
        <w:t>n daily life. Future research should examine how</w:t>
      </w:r>
      <w:r w:rsidRPr="00F425DD">
        <w:rPr>
          <w:rFonts w:ascii="Times New Roman" w:hAnsi="Times New Roman" w:cs="Times New Roman"/>
          <w:sz w:val="24"/>
          <w:szCs w:val="24"/>
        </w:rPr>
        <w:t xml:space="preserve"> performance</w:t>
      </w:r>
      <w:r>
        <w:rPr>
          <w:rFonts w:ascii="Times New Roman" w:hAnsi="Times New Roman" w:cs="Times New Roman"/>
          <w:sz w:val="24"/>
          <w:szCs w:val="24"/>
        </w:rPr>
        <w:t xml:space="preserve"> can be supported through interventions, to improve </w:t>
      </w:r>
      <w:r w:rsidRPr="00F425DD">
        <w:rPr>
          <w:rFonts w:ascii="Times New Roman" w:hAnsi="Times New Roman" w:cs="Times New Roman"/>
          <w:sz w:val="24"/>
          <w:szCs w:val="24"/>
        </w:rPr>
        <w:t>th</w:t>
      </w:r>
      <w:r>
        <w:rPr>
          <w:rFonts w:ascii="Times New Roman" w:hAnsi="Times New Roman" w:cs="Times New Roman"/>
          <w:sz w:val="24"/>
          <w:szCs w:val="24"/>
        </w:rPr>
        <w:t xml:space="preserve">e focus of one’s attention and individual ability to block out </w:t>
      </w:r>
      <w:r w:rsidRPr="00F425DD">
        <w:rPr>
          <w:rFonts w:ascii="Times New Roman" w:hAnsi="Times New Roman" w:cs="Times New Roman"/>
          <w:sz w:val="24"/>
          <w:szCs w:val="24"/>
        </w:rPr>
        <w:t>distractions</w:t>
      </w:r>
      <w:r>
        <w:rPr>
          <w:rFonts w:ascii="Times New Roman" w:hAnsi="Times New Roman" w:cs="Times New Roman"/>
          <w:sz w:val="24"/>
          <w:szCs w:val="24"/>
        </w:rPr>
        <w:t xml:space="preserve">. Subsequently, enhancing the capacity of both attention and WM, especially tasks </w:t>
      </w:r>
      <w:r w:rsidRPr="00F425DD">
        <w:rPr>
          <w:rFonts w:ascii="Times New Roman" w:hAnsi="Times New Roman" w:cs="Times New Roman"/>
          <w:sz w:val="24"/>
          <w:szCs w:val="24"/>
        </w:rPr>
        <w:t xml:space="preserve">in the context of the real world. </w:t>
      </w:r>
      <w:r>
        <w:rPr>
          <w:rFonts w:ascii="Times New Roman" w:hAnsi="Times New Roman" w:cs="Times New Roman"/>
          <w:color w:val="FF0000"/>
          <w:sz w:val="24"/>
          <w:szCs w:val="24"/>
        </w:rPr>
        <w:t xml:space="preserve"> </w:t>
      </w:r>
      <w:r w:rsidRPr="00F425DD">
        <w:rPr>
          <w:rFonts w:ascii="Times New Roman" w:hAnsi="Times New Roman" w:cs="Times New Roman"/>
          <w:sz w:val="24"/>
          <w:szCs w:val="24"/>
        </w:rPr>
        <w:t xml:space="preserve">The problems that have been identified, more than likely fit a variety of SOP </w:t>
      </w:r>
      <w:r>
        <w:rPr>
          <w:rFonts w:ascii="Times New Roman" w:hAnsi="Times New Roman" w:cs="Times New Roman"/>
          <w:sz w:val="24"/>
          <w:szCs w:val="24"/>
        </w:rPr>
        <w:t xml:space="preserve">tests. Yet, more importantly, there is a need for future intervention, </w:t>
      </w:r>
      <w:r w:rsidRPr="009C015D">
        <w:rPr>
          <w:rFonts w:ascii="Times New Roman" w:hAnsi="Times New Roman" w:cs="Times New Roman"/>
          <w:sz w:val="24"/>
          <w:szCs w:val="24"/>
        </w:rPr>
        <w:t>to rehabilitate plasticity and to increase and decrease SOP through brain training techniques.</w:t>
      </w:r>
    </w:p>
    <w:p w14:paraId="6936A539" w14:textId="77777777" w:rsidR="00D026E2" w:rsidRDefault="00D026E2" w:rsidP="00502E70">
      <w:pPr>
        <w:spacing w:after="0" w:line="480" w:lineRule="auto"/>
        <w:jc w:val="both"/>
        <w:rPr>
          <w:rFonts w:ascii="Times New Roman" w:hAnsi="Times New Roman" w:cs="Times New Roman"/>
          <w:sz w:val="24"/>
          <w:szCs w:val="24"/>
        </w:rPr>
      </w:pPr>
    </w:p>
    <w:p w14:paraId="00EB2F21" w14:textId="706D6DD2" w:rsidR="00ED2269" w:rsidRDefault="00ED2269" w:rsidP="00502E7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Evidence shows that a</w:t>
      </w:r>
      <w:r w:rsidRPr="00C82279">
        <w:rPr>
          <w:rFonts w:ascii="Times New Roman" w:hAnsi="Times New Roman" w:cs="Times New Roman"/>
          <w:sz w:val="24"/>
          <w:szCs w:val="24"/>
        </w:rPr>
        <w:t>ll cognitive processes inter-link and each ha</w:t>
      </w:r>
      <w:r>
        <w:rPr>
          <w:rFonts w:ascii="Times New Roman" w:hAnsi="Times New Roman" w:cs="Times New Roman"/>
          <w:sz w:val="24"/>
          <w:szCs w:val="24"/>
        </w:rPr>
        <w:t>ve</w:t>
      </w:r>
      <w:r w:rsidRPr="00C82279">
        <w:rPr>
          <w:rFonts w:ascii="Times New Roman" w:hAnsi="Times New Roman" w:cs="Times New Roman"/>
          <w:sz w:val="24"/>
          <w:szCs w:val="24"/>
        </w:rPr>
        <w:t xml:space="preserve"> their own specialised type of processing</w:t>
      </w:r>
      <w:r>
        <w:rPr>
          <w:rFonts w:ascii="Times New Roman" w:hAnsi="Times New Roman" w:cs="Times New Roman"/>
          <w:sz w:val="24"/>
          <w:szCs w:val="24"/>
        </w:rPr>
        <w:t xml:space="preserve">. </w:t>
      </w:r>
      <w:r w:rsidRPr="00F425DD">
        <w:rPr>
          <w:rFonts w:ascii="Times New Roman" w:hAnsi="Times New Roman" w:cs="Times New Roman"/>
          <w:sz w:val="24"/>
          <w:szCs w:val="24"/>
        </w:rPr>
        <w:t xml:space="preserve">Today neuroscience can </w:t>
      </w:r>
      <w:r>
        <w:rPr>
          <w:rFonts w:ascii="Times New Roman" w:hAnsi="Times New Roman" w:cs="Times New Roman"/>
          <w:sz w:val="24"/>
          <w:szCs w:val="24"/>
        </w:rPr>
        <w:t xml:space="preserve">precisely identify </w:t>
      </w:r>
      <w:r w:rsidRPr="00F425DD">
        <w:rPr>
          <w:rFonts w:ascii="Times New Roman" w:hAnsi="Times New Roman" w:cs="Times New Roman"/>
          <w:sz w:val="24"/>
          <w:szCs w:val="24"/>
        </w:rPr>
        <w:t>the cognitive processes</w:t>
      </w:r>
      <w:r>
        <w:rPr>
          <w:rFonts w:ascii="Times New Roman" w:hAnsi="Times New Roman" w:cs="Times New Roman"/>
          <w:sz w:val="24"/>
          <w:szCs w:val="24"/>
        </w:rPr>
        <w:t xml:space="preserve"> that have been assessed in the current study</w:t>
      </w:r>
      <w:r w:rsidRPr="00F425DD">
        <w:rPr>
          <w:rFonts w:ascii="Times New Roman" w:hAnsi="Times New Roman" w:cs="Times New Roman"/>
          <w:sz w:val="24"/>
          <w:szCs w:val="24"/>
        </w:rPr>
        <w:t xml:space="preserve"> and </w:t>
      </w:r>
      <w:r>
        <w:rPr>
          <w:rFonts w:ascii="Times New Roman" w:hAnsi="Times New Roman" w:cs="Times New Roman"/>
          <w:sz w:val="24"/>
          <w:szCs w:val="24"/>
        </w:rPr>
        <w:t xml:space="preserve">can </w:t>
      </w:r>
      <w:r w:rsidRPr="00F425DD">
        <w:rPr>
          <w:rFonts w:ascii="Times New Roman" w:hAnsi="Times New Roman" w:cs="Times New Roman"/>
          <w:sz w:val="24"/>
          <w:szCs w:val="24"/>
        </w:rPr>
        <w:t>identify</w:t>
      </w:r>
      <w:r>
        <w:rPr>
          <w:rFonts w:ascii="Times New Roman" w:hAnsi="Times New Roman" w:cs="Times New Roman"/>
          <w:sz w:val="24"/>
          <w:szCs w:val="24"/>
        </w:rPr>
        <w:t xml:space="preserve"> similarities </w:t>
      </w:r>
      <w:r w:rsidRPr="00F425DD">
        <w:rPr>
          <w:rFonts w:ascii="Times New Roman" w:hAnsi="Times New Roman" w:cs="Times New Roman"/>
          <w:sz w:val="24"/>
          <w:szCs w:val="24"/>
        </w:rPr>
        <w:t>and comparisons</w:t>
      </w:r>
      <w:r>
        <w:rPr>
          <w:rFonts w:ascii="Times New Roman" w:hAnsi="Times New Roman" w:cs="Times New Roman"/>
          <w:sz w:val="24"/>
          <w:szCs w:val="24"/>
        </w:rPr>
        <w:t>,</w:t>
      </w:r>
      <w:r w:rsidRPr="00F425DD">
        <w:rPr>
          <w:rFonts w:ascii="Times New Roman" w:hAnsi="Times New Roman" w:cs="Times New Roman"/>
          <w:sz w:val="24"/>
          <w:szCs w:val="24"/>
        </w:rPr>
        <w:t xml:space="preserve"> </w:t>
      </w:r>
      <w:r>
        <w:rPr>
          <w:rFonts w:ascii="Times New Roman" w:hAnsi="Times New Roman" w:cs="Times New Roman"/>
          <w:sz w:val="24"/>
          <w:szCs w:val="24"/>
        </w:rPr>
        <w:t>using</w:t>
      </w:r>
      <w:r w:rsidRPr="00F425DD">
        <w:rPr>
          <w:rFonts w:ascii="Times New Roman" w:hAnsi="Times New Roman" w:cs="Times New Roman"/>
          <w:sz w:val="24"/>
          <w:szCs w:val="24"/>
        </w:rPr>
        <w:t xml:space="preserve"> simple versus complex tasks</w:t>
      </w:r>
      <w:r>
        <w:rPr>
          <w:rFonts w:ascii="Times New Roman" w:hAnsi="Times New Roman" w:cs="Times New Roman"/>
          <w:sz w:val="24"/>
          <w:szCs w:val="24"/>
        </w:rPr>
        <w:t>,</w:t>
      </w:r>
      <w:r w:rsidRPr="00F425DD">
        <w:rPr>
          <w:rFonts w:ascii="Times New Roman" w:hAnsi="Times New Roman" w:cs="Times New Roman"/>
          <w:sz w:val="24"/>
          <w:szCs w:val="24"/>
        </w:rPr>
        <w:t xml:space="preserve"> </w:t>
      </w:r>
      <w:r>
        <w:rPr>
          <w:rFonts w:ascii="Times New Roman" w:hAnsi="Times New Roman" w:cs="Times New Roman"/>
          <w:sz w:val="24"/>
          <w:szCs w:val="24"/>
        </w:rPr>
        <w:t>and the variations with</w:t>
      </w:r>
      <w:r w:rsidRPr="00F425DD">
        <w:rPr>
          <w:rFonts w:ascii="Times New Roman" w:hAnsi="Times New Roman" w:cs="Times New Roman"/>
          <w:sz w:val="24"/>
          <w:szCs w:val="24"/>
        </w:rPr>
        <w:t xml:space="preserve">in </w:t>
      </w:r>
      <w:r>
        <w:rPr>
          <w:rFonts w:ascii="Times New Roman" w:hAnsi="Times New Roman" w:cs="Times New Roman"/>
          <w:sz w:val="24"/>
          <w:szCs w:val="24"/>
        </w:rPr>
        <w:t xml:space="preserve">brain activity and </w:t>
      </w:r>
      <w:r w:rsidRPr="00F425DD">
        <w:rPr>
          <w:rFonts w:ascii="Times New Roman" w:hAnsi="Times New Roman" w:cs="Times New Roman"/>
          <w:sz w:val="24"/>
          <w:szCs w:val="24"/>
        </w:rPr>
        <w:t>neural speed</w:t>
      </w:r>
      <w:r>
        <w:rPr>
          <w:rFonts w:ascii="Times New Roman" w:hAnsi="Times New Roman" w:cs="Times New Roman"/>
          <w:sz w:val="24"/>
          <w:szCs w:val="24"/>
        </w:rPr>
        <w:t>. T</w:t>
      </w:r>
      <w:r w:rsidRPr="00F425DD">
        <w:rPr>
          <w:rFonts w:ascii="Times New Roman" w:hAnsi="Times New Roman" w:cs="Times New Roman"/>
          <w:sz w:val="24"/>
          <w:szCs w:val="24"/>
        </w:rPr>
        <w:t xml:space="preserve">he nervous system has demonstrated that networks interconnect instead of being </w:t>
      </w:r>
      <w:r>
        <w:rPr>
          <w:rFonts w:ascii="Times New Roman" w:hAnsi="Times New Roman" w:cs="Times New Roman"/>
          <w:sz w:val="24"/>
          <w:szCs w:val="24"/>
        </w:rPr>
        <w:t>‘</w:t>
      </w:r>
      <w:r w:rsidRPr="00F425DD">
        <w:rPr>
          <w:rFonts w:ascii="Times New Roman" w:hAnsi="Times New Roman" w:cs="Times New Roman"/>
          <w:sz w:val="24"/>
          <w:szCs w:val="24"/>
        </w:rPr>
        <w:t>localised</w:t>
      </w:r>
      <w:r>
        <w:rPr>
          <w:rFonts w:ascii="Times New Roman" w:hAnsi="Times New Roman" w:cs="Times New Roman"/>
          <w:sz w:val="24"/>
          <w:szCs w:val="24"/>
        </w:rPr>
        <w:t>’</w:t>
      </w:r>
      <w:r w:rsidRPr="00F425DD">
        <w:rPr>
          <w:rFonts w:ascii="Times New Roman" w:hAnsi="Times New Roman" w:cs="Times New Roman"/>
          <w:sz w:val="24"/>
          <w:szCs w:val="24"/>
        </w:rPr>
        <w:t xml:space="preserve">. Therefore, processes </w:t>
      </w:r>
      <w:r>
        <w:rPr>
          <w:rFonts w:ascii="Times New Roman" w:hAnsi="Times New Roman" w:cs="Times New Roman"/>
          <w:sz w:val="24"/>
          <w:szCs w:val="24"/>
        </w:rPr>
        <w:t xml:space="preserve">like </w:t>
      </w:r>
      <w:r w:rsidRPr="00F425DD">
        <w:rPr>
          <w:rFonts w:ascii="Times New Roman" w:hAnsi="Times New Roman" w:cs="Times New Roman"/>
          <w:sz w:val="24"/>
          <w:szCs w:val="24"/>
        </w:rPr>
        <w:t xml:space="preserve">SOP are specific to certain areas, instead of a </w:t>
      </w:r>
      <w:r>
        <w:rPr>
          <w:rFonts w:ascii="Times New Roman" w:hAnsi="Times New Roman" w:cs="Times New Roman"/>
          <w:sz w:val="24"/>
          <w:szCs w:val="24"/>
        </w:rPr>
        <w:t>‘</w:t>
      </w:r>
      <w:r w:rsidRPr="00F425DD">
        <w:rPr>
          <w:rFonts w:ascii="Times New Roman" w:hAnsi="Times New Roman" w:cs="Times New Roman"/>
          <w:sz w:val="24"/>
          <w:szCs w:val="24"/>
        </w:rPr>
        <w:t>mechanism of the system as a whole</w:t>
      </w:r>
      <w:r>
        <w:rPr>
          <w:rFonts w:ascii="Times New Roman" w:hAnsi="Times New Roman" w:cs="Times New Roman"/>
          <w:sz w:val="24"/>
          <w:szCs w:val="24"/>
        </w:rPr>
        <w:t>’ (</w:t>
      </w:r>
      <w:r w:rsidRPr="009C015D">
        <w:rPr>
          <w:rFonts w:ascii="Times New Roman" w:hAnsi="Times New Roman" w:cs="Times New Roman"/>
          <w:sz w:val="24"/>
          <w:szCs w:val="24"/>
        </w:rPr>
        <w:t>Mc</w:t>
      </w:r>
      <w:r>
        <w:rPr>
          <w:rFonts w:ascii="Times New Roman" w:hAnsi="Times New Roman" w:cs="Times New Roman"/>
          <w:sz w:val="24"/>
          <w:szCs w:val="24"/>
        </w:rPr>
        <w:t>F</w:t>
      </w:r>
      <w:r w:rsidRPr="009C015D">
        <w:rPr>
          <w:rFonts w:ascii="Times New Roman" w:hAnsi="Times New Roman" w:cs="Times New Roman"/>
          <w:sz w:val="24"/>
          <w:szCs w:val="24"/>
        </w:rPr>
        <w:t>arland, 2017).</w:t>
      </w:r>
      <w:r w:rsidRPr="00F425DD">
        <w:rPr>
          <w:rFonts w:ascii="Times New Roman" w:hAnsi="Times New Roman" w:cs="Times New Roman"/>
          <w:sz w:val="24"/>
          <w:szCs w:val="24"/>
        </w:rPr>
        <w:t xml:space="preserve"> Moreover, the constructs attention and memory are identified as not being localised within one brain region. In fact, memory</w:t>
      </w:r>
      <w:r>
        <w:rPr>
          <w:rFonts w:ascii="Times New Roman" w:hAnsi="Times New Roman" w:cs="Times New Roman"/>
          <w:sz w:val="24"/>
          <w:szCs w:val="24"/>
        </w:rPr>
        <w:t xml:space="preserve"> is </w:t>
      </w:r>
      <w:r w:rsidRPr="00F425DD">
        <w:rPr>
          <w:rFonts w:ascii="Times New Roman" w:hAnsi="Times New Roman" w:cs="Times New Roman"/>
          <w:sz w:val="24"/>
          <w:szCs w:val="24"/>
        </w:rPr>
        <w:t xml:space="preserve">a mechanism of mainly all the </w:t>
      </w:r>
      <w:r>
        <w:rPr>
          <w:rFonts w:ascii="Times New Roman" w:hAnsi="Times New Roman" w:cs="Times New Roman"/>
          <w:sz w:val="24"/>
          <w:szCs w:val="24"/>
        </w:rPr>
        <w:t>‘</w:t>
      </w:r>
      <w:r w:rsidRPr="00F425DD">
        <w:rPr>
          <w:rFonts w:ascii="Times New Roman" w:hAnsi="Times New Roman" w:cs="Times New Roman"/>
          <w:sz w:val="24"/>
          <w:szCs w:val="24"/>
        </w:rPr>
        <w:t>CNS of vertebrates</w:t>
      </w:r>
      <w:r>
        <w:rPr>
          <w:rFonts w:ascii="Times New Roman" w:hAnsi="Times New Roman" w:cs="Times New Roman"/>
          <w:sz w:val="24"/>
          <w:szCs w:val="24"/>
        </w:rPr>
        <w:t>’</w:t>
      </w:r>
      <w:r w:rsidRPr="00F425DD">
        <w:rPr>
          <w:rFonts w:ascii="Times New Roman" w:hAnsi="Times New Roman" w:cs="Times New Roman"/>
          <w:sz w:val="24"/>
          <w:szCs w:val="24"/>
        </w:rPr>
        <w:t>, which compromise</w:t>
      </w:r>
      <w:r>
        <w:rPr>
          <w:rFonts w:ascii="Times New Roman" w:hAnsi="Times New Roman" w:cs="Times New Roman"/>
          <w:sz w:val="24"/>
          <w:szCs w:val="24"/>
        </w:rPr>
        <w:t>s</w:t>
      </w:r>
      <w:r w:rsidRPr="00F425DD">
        <w:rPr>
          <w:rFonts w:ascii="Times New Roman" w:hAnsi="Times New Roman" w:cs="Times New Roman"/>
          <w:sz w:val="24"/>
          <w:szCs w:val="24"/>
        </w:rPr>
        <w:t xml:space="preserve"> all parts of information </w:t>
      </w:r>
      <w:r w:rsidRPr="00E13C9F">
        <w:rPr>
          <w:rFonts w:ascii="Times New Roman" w:hAnsi="Times New Roman" w:cs="Times New Roman"/>
          <w:sz w:val="24"/>
          <w:szCs w:val="24"/>
        </w:rPr>
        <w:t xml:space="preserve">processing (Chaudhuri &amp; </w:t>
      </w:r>
      <w:proofErr w:type="spellStart"/>
      <w:r w:rsidRPr="00E13C9F">
        <w:rPr>
          <w:rFonts w:ascii="Times New Roman" w:hAnsi="Times New Roman" w:cs="Times New Roman"/>
          <w:sz w:val="24"/>
          <w:szCs w:val="24"/>
        </w:rPr>
        <w:t>Fiete</w:t>
      </w:r>
      <w:proofErr w:type="spellEnd"/>
      <w:r w:rsidRPr="00E13C9F">
        <w:rPr>
          <w:rFonts w:ascii="Times New Roman" w:hAnsi="Times New Roman" w:cs="Times New Roman"/>
          <w:sz w:val="24"/>
          <w:szCs w:val="24"/>
        </w:rPr>
        <w:t>, 2016)</w:t>
      </w:r>
      <w:r>
        <w:rPr>
          <w:rFonts w:ascii="Times New Roman" w:hAnsi="Times New Roman" w:cs="Times New Roman"/>
          <w:sz w:val="24"/>
          <w:szCs w:val="24"/>
        </w:rPr>
        <w:t xml:space="preserve"> and proves to be a vital to learning and performance</w:t>
      </w:r>
      <w:r w:rsidRPr="00F425DD">
        <w:rPr>
          <w:rFonts w:ascii="Times New Roman" w:hAnsi="Times New Roman" w:cs="Times New Roman"/>
          <w:sz w:val="24"/>
          <w:szCs w:val="24"/>
        </w:rPr>
        <w:t xml:space="preserve">. </w:t>
      </w:r>
      <w:r>
        <w:rPr>
          <w:rFonts w:ascii="Times New Roman" w:hAnsi="Times New Roman" w:cs="Times New Roman"/>
          <w:sz w:val="24"/>
          <w:szCs w:val="24"/>
        </w:rPr>
        <w:t>N</w:t>
      </w:r>
      <w:r w:rsidRPr="00F425DD">
        <w:rPr>
          <w:rFonts w:ascii="Times New Roman" w:hAnsi="Times New Roman" w:cs="Times New Roman"/>
          <w:sz w:val="24"/>
          <w:szCs w:val="24"/>
        </w:rPr>
        <w:t xml:space="preserve">euroscience and cognitive psychology compete when analysing human mental capabilities. Yet, </w:t>
      </w:r>
      <w:r>
        <w:rPr>
          <w:rFonts w:ascii="Times New Roman" w:hAnsi="Times New Roman" w:cs="Times New Roman"/>
          <w:sz w:val="24"/>
          <w:szCs w:val="24"/>
        </w:rPr>
        <w:t xml:space="preserve">may </w:t>
      </w:r>
      <w:r w:rsidRPr="00F425DD">
        <w:rPr>
          <w:rFonts w:ascii="Times New Roman" w:hAnsi="Times New Roman" w:cs="Times New Roman"/>
          <w:sz w:val="24"/>
          <w:szCs w:val="24"/>
        </w:rPr>
        <w:t xml:space="preserve">need to work together </w:t>
      </w:r>
      <w:r>
        <w:rPr>
          <w:rFonts w:ascii="Times New Roman" w:hAnsi="Times New Roman" w:cs="Times New Roman"/>
          <w:sz w:val="24"/>
          <w:szCs w:val="24"/>
        </w:rPr>
        <w:t>and strive for</w:t>
      </w:r>
      <w:r w:rsidRPr="00F425DD">
        <w:rPr>
          <w:rFonts w:ascii="Times New Roman" w:hAnsi="Times New Roman" w:cs="Times New Roman"/>
          <w:sz w:val="24"/>
          <w:szCs w:val="24"/>
        </w:rPr>
        <w:t xml:space="preserve"> consistenc</w:t>
      </w:r>
      <w:r>
        <w:rPr>
          <w:rFonts w:ascii="Times New Roman" w:hAnsi="Times New Roman" w:cs="Times New Roman"/>
          <w:sz w:val="24"/>
          <w:szCs w:val="24"/>
        </w:rPr>
        <w:t xml:space="preserve">y, </w:t>
      </w:r>
      <w:r w:rsidRPr="00F425DD">
        <w:rPr>
          <w:rFonts w:ascii="Times New Roman" w:hAnsi="Times New Roman" w:cs="Times New Roman"/>
          <w:sz w:val="24"/>
          <w:szCs w:val="24"/>
        </w:rPr>
        <w:t>as many concepts overlap</w:t>
      </w:r>
      <w:r>
        <w:rPr>
          <w:rFonts w:ascii="Times New Roman" w:hAnsi="Times New Roman" w:cs="Times New Roman"/>
          <w:sz w:val="24"/>
          <w:szCs w:val="24"/>
        </w:rPr>
        <w:t>,</w:t>
      </w:r>
      <w:r w:rsidRPr="00F425DD">
        <w:rPr>
          <w:rFonts w:ascii="Times New Roman" w:hAnsi="Times New Roman" w:cs="Times New Roman"/>
          <w:sz w:val="24"/>
          <w:szCs w:val="24"/>
        </w:rPr>
        <w:t xml:space="preserve"> and</w:t>
      </w:r>
      <w:r>
        <w:rPr>
          <w:rFonts w:ascii="Times New Roman" w:hAnsi="Times New Roman" w:cs="Times New Roman"/>
          <w:sz w:val="24"/>
          <w:szCs w:val="24"/>
        </w:rPr>
        <w:t xml:space="preserve"> </w:t>
      </w:r>
      <w:r w:rsidRPr="00F425DD">
        <w:rPr>
          <w:rFonts w:ascii="Times New Roman" w:hAnsi="Times New Roman" w:cs="Times New Roman"/>
          <w:sz w:val="24"/>
          <w:szCs w:val="24"/>
        </w:rPr>
        <w:t xml:space="preserve">the constructs are </w:t>
      </w:r>
      <w:r>
        <w:rPr>
          <w:rFonts w:ascii="Times New Roman" w:hAnsi="Times New Roman" w:cs="Times New Roman"/>
          <w:sz w:val="24"/>
          <w:szCs w:val="24"/>
        </w:rPr>
        <w:t xml:space="preserve">still </w:t>
      </w:r>
      <w:r w:rsidRPr="00F425DD">
        <w:rPr>
          <w:rFonts w:ascii="Times New Roman" w:hAnsi="Times New Roman" w:cs="Times New Roman"/>
          <w:sz w:val="24"/>
          <w:szCs w:val="24"/>
        </w:rPr>
        <w:t>not fully understood</w:t>
      </w:r>
      <w:r>
        <w:rPr>
          <w:rFonts w:ascii="Times New Roman" w:hAnsi="Times New Roman" w:cs="Times New Roman"/>
          <w:sz w:val="24"/>
          <w:szCs w:val="24"/>
        </w:rPr>
        <w:t xml:space="preserve">, </w:t>
      </w:r>
      <w:r w:rsidR="0033714D">
        <w:rPr>
          <w:rFonts w:ascii="Times New Roman" w:hAnsi="Times New Roman" w:cs="Times New Roman"/>
          <w:sz w:val="24"/>
          <w:szCs w:val="24"/>
        </w:rPr>
        <w:t xml:space="preserve">and </w:t>
      </w:r>
      <w:r>
        <w:rPr>
          <w:rFonts w:ascii="Times New Roman" w:hAnsi="Times New Roman" w:cs="Times New Roman"/>
          <w:sz w:val="24"/>
          <w:szCs w:val="24"/>
        </w:rPr>
        <w:t xml:space="preserve">may eliminate the existence of </w:t>
      </w:r>
      <w:r w:rsidRPr="00F425DD">
        <w:rPr>
          <w:rFonts w:ascii="Times New Roman" w:hAnsi="Times New Roman" w:cs="Times New Roman"/>
          <w:sz w:val="24"/>
          <w:szCs w:val="24"/>
        </w:rPr>
        <w:t xml:space="preserve">vague </w:t>
      </w:r>
      <w:r>
        <w:rPr>
          <w:rFonts w:ascii="Times New Roman" w:hAnsi="Times New Roman" w:cs="Times New Roman"/>
          <w:sz w:val="24"/>
          <w:szCs w:val="24"/>
        </w:rPr>
        <w:t>theoretical assumptions (</w:t>
      </w:r>
      <w:r w:rsidRPr="009C015D">
        <w:rPr>
          <w:rFonts w:ascii="Times New Roman" w:hAnsi="Times New Roman" w:cs="Times New Roman"/>
          <w:sz w:val="24"/>
          <w:szCs w:val="24"/>
        </w:rPr>
        <w:t>McFarland, 2017).</w:t>
      </w:r>
    </w:p>
    <w:p w14:paraId="311B03A2" w14:textId="77777777" w:rsidR="00D026E2" w:rsidRPr="00F425DD" w:rsidRDefault="00D026E2" w:rsidP="00502E70">
      <w:pPr>
        <w:spacing w:after="0" w:line="480" w:lineRule="auto"/>
        <w:jc w:val="both"/>
        <w:rPr>
          <w:rFonts w:ascii="Times New Roman" w:hAnsi="Times New Roman" w:cs="Times New Roman"/>
          <w:sz w:val="24"/>
          <w:szCs w:val="24"/>
        </w:rPr>
      </w:pPr>
    </w:p>
    <w:p w14:paraId="597BC520" w14:textId="77777777" w:rsidR="00ED2269" w:rsidRDefault="00ED2269" w:rsidP="00722C5B">
      <w:pPr>
        <w:spacing w:line="480" w:lineRule="auto"/>
        <w:jc w:val="both"/>
        <w:rPr>
          <w:rFonts w:ascii="Times New Roman" w:hAnsi="Times New Roman" w:cs="Times New Roman"/>
          <w:sz w:val="24"/>
          <w:szCs w:val="24"/>
        </w:rPr>
      </w:pPr>
      <w:r w:rsidRPr="00F425DD">
        <w:rPr>
          <w:rFonts w:ascii="Times New Roman" w:hAnsi="Times New Roman" w:cs="Times New Roman"/>
          <w:sz w:val="24"/>
          <w:szCs w:val="24"/>
        </w:rPr>
        <w:t xml:space="preserve">The main findings </w:t>
      </w:r>
      <w:r>
        <w:rPr>
          <w:rFonts w:ascii="Times New Roman" w:hAnsi="Times New Roman" w:cs="Times New Roman"/>
          <w:sz w:val="24"/>
          <w:szCs w:val="24"/>
        </w:rPr>
        <w:t>show that with</w:t>
      </w:r>
      <w:r w:rsidRPr="00F425DD">
        <w:rPr>
          <w:rFonts w:ascii="Times New Roman" w:hAnsi="Times New Roman" w:cs="Times New Roman"/>
          <w:sz w:val="24"/>
          <w:szCs w:val="24"/>
        </w:rPr>
        <w:t xml:space="preserve">in the attention tasks, </w:t>
      </w:r>
      <w:r>
        <w:rPr>
          <w:rFonts w:ascii="Times New Roman" w:hAnsi="Times New Roman" w:cs="Times New Roman"/>
          <w:sz w:val="24"/>
          <w:szCs w:val="24"/>
        </w:rPr>
        <w:t>t</w:t>
      </w:r>
      <w:r w:rsidRPr="00F425DD">
        <w:rPr>
          <w:rFonts w:ascii="Times New Roman" w:hAnsi="Times New Roman" w:cs="Times New Roman"/>
          <w:sz w:val="24"/>
          <w:szCs w:val="24"/>
        </w:rPr>
        <w:t xml:space="preserve">he slow processors </w:t>
      </w:r>
      <w:r>
        <w:rPr>
          <w:rFonts w:ascii="Times New Roman" w:hAnsi="Times New Roman" w:cs="Times New Roman"/>
          <w:sz w:val="24"/>
          <w:szCs w:val="24"/>
        </w:rPr>
        <w:t xml:space="preserve">took longer </w:t>
      </w:r>
      <w:r w:rsidRPr="00F425DD">
        <w:rPr>
          <w:rFonts w:ascii="Times New Roman" w:hAnsi="Times New Roman" w:cs="Times New Roman"/>
          <w:sz w:val="24"/>
          <w:szCs w:val="24"/>
        </w:rPr>
        <w:t>in comparison to</w:t>
      </w:r>
      <w:r>
        <w:rPr>
          <w:rFonts w:ascii="Times New Roman" w:hAnsi="Times New Roman" w:cs="Times New Roman"/>
          <w:sz w:val="24"/>
          <w:szCs w:val="24"/>
        </w:rPr>
        <w:t xml:space="preserve"> the fa</w:t>
      </w:r>
      <w:r w:rsidRPr="00F425DD">
        <w:rPr>
          <w:rFonts w:ascii="Times New Roman" w:hAnsi="Times New Roman" w:cs="Times New Roman"/>
          <w:sz w:val="24"/>
          <w:szCs w:val="24"/>
        </w:rPr>
        <w:t>st processors. The increase in cognitive load</w:t>
      </w:r>
      <w:r>
        <w:rPr>
          <w:rFonts w:ascii="Times New Roman" w:hAnsi="Times New Roman" w:cs="Times New Roman"/>
          <w:sz w:val="24"/>
          <w:szCs w:val="24"/>
        </w:rPr>
        <w:t>,</w:t>
      </w:r>
      <w:r w:rsidRPr="00F425DD">
        <w:rPr>
          <w:rFonts w:ascii="Times New Roman" w:hAnsi="Times New Roman" w:cs="Times New Roman"/>
          <w:sz w:val="24"/>
          <w:szCs w:val="24"/>
        </w:rPr>
        <w:t xml:space="preserve"> made no significant difference to individual SOP. However, the SOP and memory condition</w:t>
      </w:r>
      <w:r>
        <w:rPr>
          <w:rFonts w:ascii="Times New Roman" w:hAnsi="Times New Roman" w:cs="Times New Roman"/>
          <w:sz w:val="24"/>
          <w:szCs w:val="24"/>
        </w:rPr>
        <w:t>,</w:t>
      </w:r>
      <w:r w:rsidRPr="00F425DD">
        <w:rPr>
          <w:rFonts w:ascii="Times New Roman" w:hAnsi="Times New Roman" w:cs="Times New Roman"/>
          <w:sz w:val="24"/>
          <w:szCs w:val="24"/>
        </w:rPr>
        <w:t xml:space="preserve"> </w:t>
      </w:r>
      <w:r>
        <w:rPr>
          <w:rFonts w:ascii="Times New Roman" w:hAnsi="Times New Roman" w:cs="Times New Roman"/>
          <w:sz w:val="24"/>
          <w:szCs w:val="24"/>
        </w:rPr>
        <w:t>identified</w:t>
      </w:r>
      <w:r w:rsidRPr="00F425DD">
        <w:rPr>
          <w:rFonts w:ascii="Times New Roman" w:hAnsi="Times New Roman" w:cs="Times New Roman"/>
          <w:sz w:val="24"/>
          <w:szCs w:val="24"/>
        </w:rPr>
        <w:t xml:space="preserve"> a significant difference, which </w:t>
      </w:r>
      <w:r>
        <w:rPr>
          <w:rFonts w:ascii="Times New Roman" w:hAnsi="Times New Roman" w:cs="Times New Roman"/>
          <w:sz w:val="24"/>
          <w:szCs w:val="24"/>
        </w:rPr>
        <w:t>demonstrated,</w:t>
      </w:r>
      <w:r w:rsidRPr="00F425DD">
        <w:rPr>
          <w:rFonts w:ascii="Times New Roman" w:hAnsi="Times New Roman" w:cs="Times New Roman"/>
          <w:sz w:val="24"/>
          <w:szCs w:val="24"/>
        </w:rPr>
        <w:t xml:space="preserve"> the lower the score, the longer it took to process stimuli. </w:t>
      </w:r>
      <w:r>
        <w:rPr>
          <w:rFonts w:ascii="Times New Roman" w:hAnsi="Times New Roman" w:cs="Times New Roman"/>
          <w:sz w:val="24"/>
          <w:szCs w:val="24"/>
        </w:rPr>
        <w:t xml:space="preserve">However, </w:t>
      </w:r>
      <w:r w:rsidRPr="00F425DD">
        <w:rPr>
          <w:rFonts w:ascii="Times New Roman" w:hAnsi="Times New Roman" w:cs="Times New Roman"/>
          <w:sz w:val="24"/>
          <w:szCs w:val="24"/>
        </w:rPr>
        <w:t xml:space="preserve">no statistical difference </w:t>
      </w:r>
      <w:r>
        <w:rPr>
          <w:rFonts w:ascii="Times New Roman" w:hAnsi="Times New Roman" w:cs="Times New Roman"/>
          <w:sz w:val="24"/>
          <w:szCs w:val="24"/>
        </w:rPr>
        <w:t xml:space="preserve">was established </w:t>
      </w:r>
      <w:r w:rsidRPr="00F425DD">
        <w:rPr>
          <w:rFonts w:ascii="Times New Roman" w:hAnsi="Times New Roman" w:cs="Times New Roman"/>
          <w:sz w:val="24"/>
          <w:szCs w:val="24"/>
        </w:rPr>
        <w:t>between</w:t>
      </w:r>
      <w:r>
        <w:rPr>
          <w:rFonts w:ascii="Times New Roman" w:hAnsi="Times New Roman" w:cs="Times New Roman"/>
          <w:sz w:val="24"/>
          <w:szCs w:val="24"/>
        </w:rPr>
        <w:t xml:space="preserve"> the </w:t>
      </w:r>
      <w:r w:rsidRPr="00F425DD">
        <w:rPr>
          <w:rFonts w:ascii="Times New Roman" w:hAnsi="Times New Roman" w:cs="Times New Roman"/>
          <w:sz w:val="24"/>
          <w:szCs w:val="24"/>
        </w:rPr>
        <w:t>SOP and cognitive load interaction</w:t>
      </w:r>
      <w:r>
        <w:rPr>
          <w:rFonts w:ascii="Times New Roman" w:hAnsi="Times New Roman" w:cs="Times New Roman"/>
          <w:sz w:val="24"/>
          <w:szCs w:val="24"/>
        </w:rPr>
        <w:t xml:space="preserve"> within the memory tasks</w:t>
      </w:r>
      <w:r w:rsidRPr="00F425DD">
        <w:rPr>
          <w:rFonts w:ascii="Times New Roman" w:hAnsi="Times New Roman" w:cs="Times New Roman"/>
          <w:sz w:val="24"/>
          <w:szCs w:val="24"/>
        </w:rPr>
        <w:t xml:space="preserve">. </w:t>
      </w:r>
      <w:r>
        <w:rPr>
          <w:rFonts w:ascii="Times New Roman" w:hAnsi="Times New Roman" w:cs="Times New Roman"/>
          <w:sz w:val="24"/>
          <w:szCs w:val="24"/>
        </w:rPr>
        <w:t>Consequently,</w:t>
      </w:r>
      <w:r w:rsidRPr="00F425DD">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F425DD">
        <w:rPr>
          <w:rFonts w:ascii="Times New Roman" w:hAnsi="Times New Roman" w:cs="Times New Roman"/>
          <w:sz w:val="24"/>
          <w:szCs w:val="24"/>
        </w:rPr>
        <w:t xml:space="preserve">fast processors recalled more </w:t>
      </w:r>
      <w:r>
        <w:rPr>
          <w:rFonts w:ascii="Times New Roman" w:hAnsi="Times New Roman" w:cs="Times New Roman"/>
          <w:sz w:val="24"/>
          <w:szCs w:val="24"/>
        </w:rPr>
        <w:t xml:space="preserve">words, </w:t>
      </w:r>
      <w:r w:rsidRPr="00F425DD">
        <w:rPr>
          <w:rFonts w:ascii="Times New Roman" w:hAnsi="Times New Roman" w:cs="Times New Roman"/>
          <w:sz w:val="24"/>
          <w:szCs w:val="24"/>
        </w:rPr>
        <w:t>than</w:t>
      </w:r>
      <w:r>
        <w:rPr>
          <w:rFonts w:ascii="Times New Roman" w:hAnsi="Times New Roman" w:cs="Times New Roman"/>
          <w:sz w:val="24"/>
          <w:szCs w:val="24"/>
        </w:rPr>
        <w:t xml:space="preserve"> the</w:t>
      </w:r>
      <w:r w:rsidRPr="00F425DD">
        <w:rPr>
          <w:rFonts w:ascii="Times New Roman" w:hAnsi="Times New Roman" w:cs="Times New Roman"/>
          <w:sz w:val="24"/>
          <w:szCs w:val="24"/>
        </w:rPr>
        <w:t xml:space="preserve"> slow processors. Moreover, the fast processors recalled more easy words</w:t>
      </w:r>
      <w:r>
        <w:rPr>
          <w:rFonts w:ascii="Times New Roman" w:hAnsi="Times New Roman" w:cs="Times New Roman"/>
          <w:sz w:val="24"/>
          <w:szCs w:val="24"/>
        </w:rPr>
        <w:t>,</w:t>
      </w:r>
      <w:r w:rsidRPr="00F425DD">
        <w:rPr>
          <w:rFonts w:ascii="Times New Roman" w:hAnsi="Times New Roman" w:cs="Times New Roman"/>
          <w:sz w:val="24"/>
          <w:szCs w:val="24"/>
        </w:rPr>
        <w:t xml:space="preserve"> compared to </w:t>
      </w:r>
      <w:r>
        <w:rPr>
          <w:rFonts w:ascii="Times New Roman" w:hAnsi="Times New Roman" w:cs="Times New Roman"/>
          <w:sz w:val="24"/>
          <w:szCs w:val="24"/>
        </w:rPr>
        <w:t xml:space="preserve">the </w:t>
      </w:r>
      <w:r w:rsidRPr="00F425DD">
        <w:rPr>
          <w:rFonts w:ascii="Times New Roman" w:hAnsi="Times New Roman" w:cs="Times New Roman"/>
          <w:sz w:val="24"/>
          <w:szCs w:val="24"/>
        </w:rPr>
        <w:t>slow processors</w:t>
      </w:r>
      <w:r>
        <w:rPr>
          <w:rFonts w:ascii="Times New Roman" w:hAnsi="Times New Roman" w:cs="Times New Roman"/>
          <w:sz w:val="24"/>
          <w:szCs w:val="24"/>
        </w:rPr>
        <w:t xml:space="preserve">, </w:t>
      </w:r>
      <w:r w:rsidRPr="00F425DD">
        <w:rPr>
          <w:rFonts w:ascii="Times New Roman" w:hAnsi="Times New Roman" w:cs="Times New Roman"/>
          <w:sz w:val="24"/>
          <w:szCs w:val="24"/>
        </w:rPr>
        <w:t>who scored less well in the hard condition</w:t>
      </w:r>
      <w:r>
        <w:rPr>
          <w:rFonts w:ascii="Times New Roman" w:hAnsi="Times New Roman" w:cs="Times New Roman"/>
          <w:sz w:val="24"/>
          <w:szCs w:val="24"/>
        </w:rPr>
        <w:t>, due to a greater load</w:t>
      </w:r>
      <w:r w:rsidRPr="00F425DD">
        <w:rPr>
          <w:rFonts w:ascii="Times New Roman" w:hAnsi="Times New Roman" w:cs="Times New Roman"/>
          <w:sz w:val="24"/>
          <w:szCs w:val="24"/>
        </w:rPr>
        <w:t xml:space="preserve">. Whereas, in the hard condition the </w:t>
      </w:r>
      <w:r>
        <w:rPr>
          <w:rFonts w:ascii="Times New Roman" w:hAnsi="Times New Roman" w:cs="Times New Roman"/>
          <w:sz w:val="24"/>
          <w:szCs w:val="24"/>
        </w:rPr>
        <w:t>results show</w:t>
      </w:r>
      <w:r w:rsidRPr="00F425DD">
        <w:rPr>
          <w:rFonts w:ascii="Times New Roman" w:hAnsi="Times New Roman" w:cs="Times New Roman"/>
          <w:sz w:val="24"/>
          <w:szCs w:val="24"/>
        </w:rPr>
        <w:t xml:space="preserve"> that the fast processors only scored slightly better than the slow processors.</w:t>
      </w:r>
      <w:r>
        <w:rPr>
          <w:rFonts w:ascii="Times New Roman" w:hAnsi="Times New Roman" w:cs="Times New Roman"/>
          <w:sz w:val="24"/>
          <w:szCs w:val="24"/>
        </w:rPr>
        <w:t xml:space="preserve"> </w:t>
      </w:r>
    </w:p>
    <w:p w14:paraId="7C46490B" w14:textId="75689C8F" w:rsidR="00ED2269" w:rsidRDefault="00ED2269" w:rsidP="00722C5B">
      <w:pPr>
        <w:spacing w:line="480" w:lineRule="auto"/>
        <w:jc w:val="both"/>
        <w:rPr>
          <w:rFonts w:ascii="Times New Roman" w:hAnsi="Times New Roman" w:cs="Times New Roman"/>
          <w:sz w:val="24"/>
          <w:szCs w:val="24"/>
        </w:rPr>
      </w:pPr>
      <w:r>
        <w:rPr>
          <w:rFonts w:ascii="Times New Roman" w:hAnsi="Times New Roman" w:cs="Times New Roman"/>
          <w:sz w:val="24"/>
          <w:szCs w:val="24"/>
        </w:rPr>
        <w:t>To summarise, SOP is vital to learning and performance, and developing skills. As well as, the importance of individual capacity for information processing and cognitive load efficiency, and how this may impact on attention and memory within daily functioning.</w:t>
      </w:r>
      <w:r w:rsidRPr="00F425DD">
        <w:rPr>
          <w:rFonts w:ascii="Times New Roman" w:hAnsi="Times New Roman" w:cs="Times New Roman"/>
          <w:sz w:val="24"/>
          <w:szCs w:val="24"/>
        </w:rPr>
        <w:t xml:space="preserve"> </w:t>
      </w:r>
      <w:r>
        <w:rPr>
          <w:rFonts w:ascii="Times New Roman" w:hAnsi="Times New Roman" w:cs="Times New Roman"/>
          <w:sz w:val="24"/>
          <w:szCs w:val="24"/>
        </w:rPr>
        <w:t>T</w:t>
      </w:r>
      <w:r w:rsidRPr="00F425DD">
        <w:rPr>
          <w:rFonts w:ascii="Times New Roman" w:hAnsi="Times New Roman" w:cs="Times New Roman"/>
          <w:sz w:val="24"/>
          <w:szCs w:val="24"/>
        </w:rPr>
        <w:t xml:space="preserve">he findings </w:t>
      </w:r>
      <w:r>
        <w:rPr>
          <w:rFonts w:ascii="Times New Roman" w:hAnsi="Times New Roman" w:cs="Times New Roman"/>
          <w:sz w:val="24"/>
          <w:szCs w:val="24"/>
        </w:rPr>
        <w:t>are an implication for</w:t>
      </w:r>
      <w:r w:rsidRPr="00F425DD">
        <w:rPr>
          <w:rFonts w:ascii="Times New Roman" w:hAnsi="Times New Roman" w:cs="Times New Roman"/>
          <w:sz w:val="24"/>
          <w:szCs w:val="24"/>
        </w:rPr>
        <w:t xml:space="preserve"> teaching and learning</w:t>
      </w:r>
      <w:r>
        <w:rPr>
          <w:rFonts w:ascii="Times New Roman" w:hAnsi="Times New Roman" w:cs="Times New Roman"/>
          <w:sz w:val="24"/>
          <w:szCs w:val="24"/>
        </w:rPr>
        <w:t>,</w:t>
      </w:r>
      <w:r w:rsidRPr="00F425DD">
        <w:rPr>
          <w:rFonts w:ascii="Times New Roman" w:hAnsi="Times New Roman" w:cs="Times New Roman"/>
          <w:sz w:val="24"/>
          <w:szCs w:val="24"/>
        </w:rPr>
        <w:t xml:space="preserve"> in traini</w:t>
      </w:r>
      <w:r>
        <w:rPr>
          <w:rFonts w:ascii="Times New Roman" w:hAnsi="Times New Roman" w:cs="Times New Roman"/>
          <w:sz w:val="24"/>
          <w:szCs w:val="24"/>
        </w:rPr>
        <w:t xml:space="preserve">ng and educational institutions, which warrants a need </w:t>
      </w:r>
      <w:r w:rsidRPr="00F425DD">
        <w:rPr>
          <w:rFonts w:ascii="Times New Roman" w:hAnsi="Times New Roman" w:cs="Times New Roman"/>
          <w:sz w:val="24"/>
          <w:szCs w:val="24"/>
        </w:rPr>
        <w:t xml:space="preserve">to </w:t>
      </w:r>
      <w:r>
        <w:rPr>
          <w:rFonts w:ascii="Times New Roman" w:hAnsi="Times New Roman" w:cs="Times New Roman"/>
          <w:sz w:val="24"/>
          <w:szCs w:val="24"/>
        </w:rPr>
        <w:t xml:space="preserve">identify fast and slow processors, to differentiate teaching, </w:t>
      </w:r>
      <w:r w:rsidRPr="00F425DD">
        <w:rPr>
          <w:rFonts w:ascii="Times New Roman" w:hAnsi="Times New Roman" w:cs="Times New Roman"/>
          <w:sz w:val="24"/>
          <w:szCs w:val="24"/>
        </w:rPr>
        <w:t>in order to improve aca</w:t>
      </w:r>
      <w:r>
        <w:rPr>
          <w:rFonts w:ascii="Times New Roman" w:hAnsi="Times New Roman" w:cs="Times New Roman"/>
          <w:sz w:val="24"/>
          <w:szCs w:val="24"/>
        </w:rPr>
        <w:t>demic performance, and to promote</w:t>
      </w:r>
      <w:r w:rsidRPr="00F425DD">
        <w:rPr>
          <w:rFonts w:ascii="Times New Roman" w:hAnsi="Times New Roman" w:cs="Times New Roman"/>
          <w:sz w:val="24"/>
          <w:szCs w:val="24"/>
        </w:rPr>
        <w:t xml:space="preserve"> individual learning. As well as, within clinical psychology to rehabilitate neuroplasticity, to monitor cognitive development and enhance executive functioning skills, </w:t>
      </w:r>
      <w:r>
        <w:rPr>
          <w:rFonts w:ascii="Times New Roman" w:hAnsi="Times New Roman" w:cs="Times New Roman"/>
          <w:sz w:val="24"/>
          <w:szCs w:val="24"/>
        </w:rPr>
        <w:t xml:space="preserve">which is </w:t>
      </w:r>
      <w:r w:rsidRPr="00F425DD">
        <w:rPr>
          <w:rFonts w:ascii="Times New Roman" w:hAnsi="Times New Roman" w:cs="Times New Roman"/>
          <w:sz w:val="24"/>
          <w:szCs w:val="24"/>
        </w:rPr>
        <w:t>vital to successful learning and perform</w:t>
      </w:r>
      <w:r>
        <w:rPr>
          <w:rFonts w:ascii="Times New Roman" w:hAnsi="Times New Roman" w:cs="Times New Roman"/>
          <w:sz w:val="24"/>
          <w:szCs w:val="24"/>
        </w:rPr>
        <w:t>ance,</w:t>
      </w:r>
      <w:r w:rsidRPr="00F425DD">
        <w:rPr>
          <w:rFonts w:ascii="Times New Roman" w:hAnsi="Times New Roman" w:cs="Times New Roman"/>
          <w:sz w:val="24"/>
          <w:szCs w:val="24"/>
        </w:rPr>
        <w:t xml:space="preserve"> when executing simple daily </w:t>
      </w:r>
      <w:r w:rsidRPr="00E13C9F">
        <w:rPr>
          <w:rFonts w:ascii="Times New Roman" w:hAnsi="Times New Roman" w:cs="Times New Roman"/>
          <w:sz w:val="24"/>
          <w:szCs w:val="24"/>
        </w:rPr>
        <w:t xml:space="preserve">tasks (Owsley et al 2002). </w:t>
      </w:r>
    </w:p>
    <w:p w14:paraId="494B1AC0" w14:textId="5BE121E0" w:rsidR="00D301EC" w:rsidRDefault="00D301EC" w:rsidP="00ED2269">
      <w:pPr>
        <w:spacing w:line="480" w:lineRule="auto"/>
        <w:jc w:val="both"/>
        <w:rPr>
          <w:rFonts w:ascii="Times New Roman" w:hAnsi="Times New Roman" w:cs="Times New Roman"/>
          <w:sz w:val="24"/>
          <w:szCs w:val="24"/>
        </w:rPr>
      </w:pPr>
    </w:p>
    <w:p w14:paraId="66DD64B1" w14:textId="566CBDBB" w:rsidR="00D301EC" w:rsidRDefault="00D301EC" w:rsidP="00ED2269">
      <w:pPr>
        <w:spacing w:line="480" w:lineRule="auto"/>
        <w:jc w:val="both"/>
        <w:rPr>
          <w:rFonts w:ascii="Times New Roman" w:hAnsi="Times New Roman" w:cs="Times New Roman"/>
          <w:sz w:val="24"/>
          <w:szCs w:val="24"/>
        </w:rPr>
      </w:pPr>
    </w:p>
    <w:p w14:paraId="24B78A33" w14:textId="303D8325" w:rsidR="00D301EC" w:rsidRDefault="00D301EC" w:rsidP="00ED2269">
      <w:pPr>
        <w:spacing w:line="480" w:lineRule="auto"/>
        <w:jc w:val="both"/>
        <w:rPr>
          <w:rFonts w:ascii="Times New Roman" w:hAnsi="Times New Roman" w:cs="Times New Roman"/>
          <w:sz w:val="24"/>
          <w:szCs w:val="24"/>
        </w:rPr>
      </w:pPr>
    </w:p>
    <w:p w14:paraId="42DCFA42" w14:textId="32798B52" w:rsidR="00D301EC" w:rsidRDefault="00D301EC" w:rsidP="00ED2269">
      <w:pPr>
        <w:spacing w:line="480" w:lineRule="auto"/>
        <w:jc w:val="both"/>
        <w:rPr>
          <w:rFonts w:ascii="Times New Roman" w:hAnsi="Times New Roman" w:cs="Times New Roman"/>
          <w:sz w:val="24"/>
          <w:szCs w:val="24"/>
        </w:rPr>
      </w:pPr>
    </w:p>
    <w:p w14:paraId="7BE29E5B" w14:textId="3FE1F388" w:rsidR="00D301EC" w:rsidRDefault="00D301EC" w:rsidP="00ED2269">
      <w:pPr>
        <w:spacing w:line="480" w:lineRule="auto"/>
        <w:jc w:val="both"/>
        <w:rPr>
          <w:rFonts w:ascii="Times New Roman" w:hAnsi="Times New Roman" w:cs="Times New Roman"/>
          <w:sz w:val="24"/>
          <w:szCs w:val="24"/>
        </w:rPr>
      </w:pPr>
    </w:p>
    <w:p w14:paraId="5A488697" w14:textId="2B60350F" w:rsidR="00D301EC" w:rsidRDefault="00D301EC" w:rsidP="00ED2269">
      <w:pPr>
        <w:spacing w:line="480" w:lineRule="auto"/>
        <w:jc w:val="both"/>
        <w:rPr>
          <w:rFonts w:ascii="Times New Roman" w:hAnsi="Times New Roman" w:cs="Times New Roman"/>
          <w:sz w:val="24"/>
          <w:szCs w:val="24"/>
        </w:rPr>
      </w:pPr>
    </w:p>
    <w:p w14:paraId="24E05100" w14:textId="4C902A97" w:rsidR="00D301EC" w:rsidRDefault="00D301EC" w:rsidP="00ED2269">
      <w:pPr>
        <w:spacing w:line="480" w:lineRule="auto"/>
        <w:jc w:val="both"/>
        <w:rPr>
          <w:rFonts w:ascii="Times New Roman" w:hAnsi="Times New Roman" w:cs="Times New Roman"/>
          <w:sz w:val="24"/>
          <w:szCs w:val="24"/>
        </w:rPr>
      </w:pPr>
    </w:p>
    <w:p w14:paraId="51BEC888" w14:textId="1F1FF5E8" w:rsidR="00D301EC" w:rsidRDefault="00D301EC" w:rsidP="00ED2269">
      <w:pPr>
        <w:spacing w:line="480" w:lineRule="auto"/>
        <w:jc w:val="both"/>
        <w:rPr>
          <w:rFonts w:ascii="Times New Roman" w:hAnsi="Times New Roman" w:cs="Times New Roman"/>
          <w:sz w:val="24"/>
          <w:szCs w:val="24"/>
        </w:rPr>
      </w:pPr>
    </w:p>
    <w:p w14:paraId="780CAE08" w14:textId="197D4FDC" w:rsidR="00D301EC" w:rsidRDefault="00D301EC" w:rsidP="00ED2269">
      <w:pPr>
        <w:spacing w:line="480" w:lineRule="auto"/>
        <w:jc w:val="both"/>
        <w:rPr>
          <w:rFonts w:ascii="Times New Roman" w:hAnsi="Times New Roman" w:cs="Times New Roman"/>
          <w:sz w:val="24"/>
          <w:szCs w:val="24"/>
        </w:rPr>
      </w:pPr>
    </w:p>
    <w:p w14:paraId="0B193E26" w14:textId="77777777" w:rsidR="00D301EC" w:rsidRPr="00CB690F" w:rsidRDefault="00D301EC" w:rsidP="00D301EC">
      <w:pPr>
        <w:rPr>
          <w:rFonts w:ascii="Times New Roman" w:hAnsi="Times New Roman" w:cs="Times New Roman"/>
          <w:color w:val="303030"/>
          <w:sz w:val="24"/>
          <w:szCs w:val="20"/>
          <w:shd w:val="clear" w:color="auto" w:fill="FFFFFF"/>
        </w:rPr>
      </w:pPr>
      <w:r w:rsidRPr="00CB690F">
        <w:rPr>
          <w:rFonts w:ascii="Times New Roman" w:hAnsi="Times New Roman" w:cs="Times New Roman"/>
          <w:color w:val="303030"/>
          <w:sz w:val="24"/>
          <w:szCs w:val="20"/>
          <w:shd w:val="clear" w:color="auto" w:fill="FFFFFF"/>
        </w:rPr>
        <w:t>References:</w:t>
      </w:r>
    </w:p>
    <w:p w14:paraId="6271FCA9" w14:textId="77777777" w:rsidR="00D301EC" w:rsidRPr="00D200D7" w:rsidRDefault="00D301EC" w:rsidP="00D301EC">
      <w:pPr>
        <w:spacing w:line="480" w:lineRule="auto"/>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fldChar w:fldCharType="begin"/>
      </w:r>
      <w:r w:rsidRPr="00D200D7">
        <w:rPr>
          <w:rFonts w:ascii="Times New Roman" w:hAnsi="Times New Roman" w:cs="Times New Roman"/>
          <w:sz w:val="24"/>
          <w:szCs w:val="24"/>
          <w:shd w:val="clear" w:color="auto" w:fill="FFFFFF"/>
        </w:rPr>
        <w:instrText xml:space="preserve"> BIBLIOGRAPHY  \l 2057 </w:instrText>
      </w:r>
      <w:r w:rsidRPr="00D200D7">
        <w:rPr>
          <w:rFonts w:ascii="Times New Roman" w:hAnsi="Times New Roman" w:cs="Times New Roman"/>
          <w:sz w:val="24"/>
          <w:szCs w:val="24"/>
          <w:shd w:val="clear" w:color="auto" w:fill="FFFFFF"/>
        </w:rPr>
        <w:fldChar w:fldCharType="separate"/>
      </w:r>
    </w:p>
    <w:p w14:paraId="49F6DCD3"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fldChar w:fldCharType="end"/>
      </w:r>
      <w:proofErr w:type="spellStart"/>
      <w:r w:rsidRPr="00D200D7">
        <w:rPr>
          <w:rFonts w:ascii="Times New Roman" w:hAnsi="Times New Roman" w:cs="Times New Roman"/>
          <w:sz w:val="24"/>
          <w:szCs w:val="24"/>
          <w:shd w:val="clear" w:color="auto" w:fill="FFFFFF"/>
        </w:rPr>
        <w:t>Albinet</w:t>
      </w:r>
      <w:proofErr w:type="spellEnd"/>
      <w:r w:rsidRPr="00D200D7">
        <w:rPr>
          <w:rFonts w:ascii="Times New Roman" w:hAnsi="Times New Roman" w:cs="Times New Roman"/>
          <w:sz w:val="24"/>
          <w:szCs w:val="24"/>
          <w:shd w:val="clear" w:color="auto" w:fill="FFFFFF"/>
        </w:rPr>
        <w:t xml:space="preserve">, C. T., </w:t>
      </w:r>
      <w:proofErr w:type="spellStart"/>
      <w:r w:rsidRPr="00D200D7">
        <w:rPr>
          <w:rFonts w:ascii="Times New Roman" w:hAnsi="Times New Roman" w:cs="Times New Roman"/>
          <w:sz w:val="24"/>
          <w:szCs w:val="24"/>
          <w:shd w:val="clear" w:color="auto" w:fill="FFFFFF"/>
        </w:rPr>
        <w:t>Boucard</w:t>
      </w:r>
      <w:proofErr w:type="spellEnd"/>
      <w:r w:rsidRPr="00D200D7">
        <w:rPr>
          <w:rFonts w:ascii="Times New Roman" w:hAnsi="Times New Roman" w:cs="Times New Roman"/>
          <w:sz w:val="24"/>
          <w:szCs w:val="24"/>
          <w:shd w:val="clear" w:color="auto" w:fill="FFFFFF"/>
        </w:rPr>
        <w:t xml:space="preserve">, G., Bouquet, C. A., &amp; </w:t>
      </w:r>
      <w:proofErr w:type="spellStart"/>
      <w:r w:rsidRPr="00D200D7">
        <w:rPr>
          <w:rFonts w:ascii="Times New Roman" w:hAnsi="Times New Roman" w:cs="Times New Roman"/>
          <w:sz w:val="24"/>
          <w:szCs w:val="24"/>
          <w:shd w:val="clear" w:color="auto" w:fill="FFFFFF"/>
        </w:rPr>
        <w:t>Audiffren</w:t>
      </w:r>
      <w:proofErr w:type="spellEnd"/>
      <w:r w:rsidRPr="00D200D7">
        <w:rPr>
          <w:rFonts w:ascii="Times New Roman" w:hAnsi="Times New Roman" w:cs="Times New Roman"/>
          <w:sz w:val="24"/>
          <w:szCs w:val="24"/>
          <w:shd w:val="clear" w:color="auto" w:fill="FFFFFF"/>
        </w:rPr>
        <w:t>, M. (2012). Processing speed and executive functions in cognitive aging: how to disentangle their mutual relationship</w:t>
      </w:r>
      <w:proofErr w:type="gramStart"/>
      <w:r w:rsidRPr="00D200D7">
        <w:rPr>
          <w:rFonts w:ascii="Times New Roman" w:hAnsi="Times New Roman" w:cs="Times New Roman"/>
          <w:sz w:val="24"/>
          <w:szCs w:val="24"/>
          <w:shd w:val="clear" w:color="auto" w:fill="FFFFFF"/>
        </w:rPr>
        <w:t>?.</w:t>
      </w:r>
      <w:proofErr w:type="gramEnd"/>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Brain and cognition</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79</w:t>
      </w:r>
      <w:r w:rsidRPr="00D200D7">
        <w:rPr>
          <w:rFonts w:ascii="Times New Roman" w:hAnsi="Times New Roman" w:cs="Times New Roman"/>
          <w:sz w:val="24"/>
          <w:szCs w:val="24"/>
          <w:shd w:val="clear" w:color="auto" w:fill="FFFFFF"/>
        </w:rPr>
        <w:t>(1), 1-11.</w:t>
      </w:r>
    </w:p>
    <w:p w14:paraId="1E82670B"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Atkinson, R. C., &amp; Shiffrin, R. M. (1968). Human memory: A proposed system and its control processes1. In </w:t>
      </w:r>
      <w:r w:rsidRPr="00D200D7">
        <w:rPr>
          <w:rFonts w:ascii="Times New Roman" w:hAnsi="Times New Roman" w:cs="Times New Roman"/>
          <w:i/>
          <w:iCs/>
          <w:sz w:val="24"/>
          <w:szCs w:val="24"/>
          <w:shd w:val="clear" w:color="auto" w:fill="FFFFFF"/>
        </w:rPr>
        <w:t>Psychology of learning and motivation</w:t>
      </w:r>
      <w:r w:rsidRPr="00D200D7">
        <w:rPr>
          <w:rFonts w:ascii="Times New Roman" w:hAnsi="Times New Roman" w:cs="Times New Roman"/>
          <w:sz w:val="24"/>
          <w:szCs w:val="24"/>
          <w:shd w:val="clear" w:color="auto" w:fill="FFFFFF"/>
        </w:rPr>
        <w:t> (Vol. 2, pp. 89-195). Academic Press.</w:t>
      </w:r>
    </w:p>
    <w:p w14:paraId="0BB7C30D" w14:textId="77777777" w:rsidR="00D301EC" w:rsidRPr="00D200D7" w:rsidRDefault="00D301EC" w:rsidP="00D301EC">
      <w:pPr>
        <w:pStyle w:val="NormalWeb"/>
        <w:spacing w:after="160" w:line="480" w:lineRule="auto"/>
        <w:ind w:hanging="567"/>
        <w:rPr>
          <w:rFonts w:ascii="Times New Roman" w:hAnsi="Times New Roman" w:cs="Times New Roman"/>
          <w:sz w:val="24"/>
          <w:szCs w:val="24"/>
        </w:rPr>
      </w:pPr>
      <w:r w:rsidRPr="00D200D7">
        <w:rPr>
          <w:rFonts w:ascii="Times New Roman" w:hAnsi="Times New Roman" w:cs="Times New Roman"/>
          <w:sz w:val="24"/>
          <w:szCs w:val="24"/>
          <w:shd w:val="clear" w:color="auto" w:fill="FFFFFF"/>
        </w:rPr>
        <w:t>Austin, D. (2016). Food for Thought: The Neuroscience of Nutrition to Fuel Cognitive Performance. </w:t>
      </w:r>
      <w:r w:rsidRPr="00D200D7">
        <w:rPr>
          <w:rFonts w:ascii="Times New Roman" w:hAnsi="Times New Roman" w:cs="Times New Roman"/>
          <w:i/>
          <w:iCs/>
          <w:sz w:val="24"/>
          <w:szCs w:val="24"/>
        </w:rPr>
        <w:t>Or. L. Rev.</w:t>
      </w:r>
      <w:r w:rsidRPr="00D200D7">
        <w:rPr>
          <w:rFonts w:ascii="Times New Roman" w:hAnsi="Times New Roman" w:cs="Times New Roman"/>
          <w:sz w:val="24"/>
          <w:szCs w:val="24"/>
        </w:rPr>
        <w:t>, </w:t>
      </w:r>
      <w:r w:rsidRPr="00D200D7">
        <w:rPr>
          <w:rFonts w:ascii="Times New Roman" w:hAnsi="Times New Roman" w:cs="Times New Roman"/>
          <w:i/>
          <w:iCs/>
          <w:sz w:val="24"/>
          <w:szCs w:val="24"/>
        </w:rPr>
        <w:t>95</w:t>
      </w:r>
      <w:r w:rsidRPr="00D200D7">
        <w:rPr>
          <w:rFonts w:ascii="Times New Roman" w:hAnsi="Times New Roman" w:cs="Times New Roman"/>
          <w:sz w:val="24"/>
          <w:szCs w:val="24"/>
        </w:rPr>
        <w:t>, 425.</w:t>
      </w:r>
    </w:p>
    <w:p w14:paraId="23C28A17"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Baddeley, A. D. (1968). How does acoustic similarity influence short-term memory</w:t>
      </w:r>
      <w:proofErr w:type="gramStart"/>
      <w:r w:rsidRPr="00D200D7">
        <w:rPr>
          <w:rFonts w:ascii="Times New Roman" w:hAnsi="Times New Roman" w:cs="Times New Roman"/>
          <w:sz w:val="24"/>
          <w:szCs w:val="24"/>
          <w:shd w:val="clear" w:color="auto" w:fill="FFFFFF"/>
        </w:rPr>
        <w:t>?.</w:t>
      </w:r>
      <w:proofErr w:type="gramEnd"/>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The Quarterly journal of experimental 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20</w:t>
      </w:r>
      <w:r w:rsidRPr="00D200D7">
        <w:rPr>
          <w:rFonts w:ascii="Times New Roman" w:hAnsi="Times New Roman" w:cs="Times New Roman"/>
          <w:sz w:val="24"/>
          <w:szCs w:val="24"/>
          <w:shd w:val="clear" w:color="auto" w:fill="FFFFFF"/>
        </w:rPr>
        <w:t>(3), 249-264.</w:t>
      </w:r>
    </w:p>
    <w:p w14:paraId="793848F4"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Baddeley, A. D., Thomson, N., &amp; Buchanan, M. (1975). Word length and the structure of short-term memory. </w:t>
      </w:r>
      <w:r w:rsidRPr="00D200D7">
        <w:rPr>
          <w:rFonts w:ascii="Times New Roman" w:hAnsi="Times New Roman" w:cs="Times New Roman"/>
          <w:i/>
          <w:iCs/>
          <w:sz w:val="24"/>
          <w:szCs w:val="24"/>
          <w:shd w:val="clear" w:color="auto" w:fill="FFFFFF"/>
        </w:rPr>
        <w:t xml:space="preserve">Journal of verbal learning and verbal </w:t>
      </w:r>
      <w:proofErr w:type="spellStart"/>
      <w:r w:rsidRPr="00D200D7">
        <w:rPr>
          <w:rFonts w:ascii="Times New Roman" w:hAnsi="Times New Roman" w:cs="Times New Roman"/>
          <w:i/>
          <w:iCs/>
          <w:sz w:val="24"/>
          <w:szCs w:val="24"/>
          <w:shd w:val="clear" w:color="auto" w:fill="FFFFFF"/>
        </w:rPr>
        <w:t>behavior</w:t>
      </w:r>
      <w:proofErr w:type="spellEnd"/>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14</w:t>
      </w:r>
      <w:r w:rsidRPr="00D200D7">
        <w:rPr>
          <w:rFonts w:ascii="Times New Roman" w:hAnsi="Times New Roman" w:cs="Times New Roman"/>
          <w:sz w:val="24"/>
          <w:szCs w:val="24"/>
          <w:shd w:val="clear" w:color="auto" w:fill="FFFFFF"/>
        </w:rPr>
        <w:t>(6), 575-589.</w:t>
      </w:r>
    </w:p>
    <w:p w14:paraId="7F53A61B"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Baddeley, A., Gathercole, S., &amp; </w:t>
      </w:r>
      <w:proofErr w:type="spellStart"/>
      <w:r w:rsidRPr="00D200D7">
        <w:rPr>
          <w:rFonts w:ascii="Times New Roman" w:hAnsi="Times New Roman" w:cs="Times New Roman"/>
          <w:sz w:val="24"/>
          <w:szCs w:val="24"/>
          <w:shd w:val="clear" w:color="auto" w:fill="FFFFFF"/>
        </w:rPr>
        <w:t>Papagno</w:t>
      </w:r>
      <w:proofErr w:type="spellEnd"/>
      <w:r w:rsidRPr="00D200D7">
        <w:rPr>
          <w:rFonts w:ascii="Times New Roman" w:hAnsi="Times New Roman" w:cs="Times New Roman"/>
          <w:sz w:val="24"/>
          <w:szCs w:val="24"/>
          <w:shd w:val="clear" w:color="auto" w:fill="FFFFFF"/>
        </w:rPr>
        <w:t>, C. (1998). The phonological loop as a language learning device. </w:t>
      </w:r>
      <w:r w:rsidRPr="00D200D7">
        <w:rPr>
          <w:rFonts w:ascii="Times New Roman" w:hAnsi="Times New Roman" w:cs="Times New Roman"/>
          <w:i/>
          <w:iCs/>
          <w:sz w:val="24"/>
          <w:szCs w:val="24"/>
          <w:shd w:val="clear" w:color="auto" w:fill="FFFFFF"/>
        </w:rPr>
        <w:t>Psychological review</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105</w:t>
      </w:r>
      <w:r w:rsidRPr="00D200D7">
        <w:rPr>
          <w:rFonts w:ascii="Times New Roman" w:hAnsi="Times New Roman" w:cs="Times New Roman"/>
          <w:sz w:val="24"/>
          <w:szCs w:val="24"/>
          <w:shd w:val="clear" w:color="auto" w:fill="FFFFFF"/>
        </w:rPr>
        <w:t>(1), 158.</w:t>
      </w:r>
    </w:p>
    <w:p w14:paraId="4718688C"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Baddeley, A. (2010). Working memory. </w:t>
      </w:r>
      <w:r w:rsidRPr="00D200D7">
        <w:rPr>
          <w:rFonts w:ascii="Times New Roman" w:hAnsi="Times New Roman" w:cs="Times New Roman"/>
          <w:i/>
          <w:iCs/>
          <w:sz w:val="24"/>
          <w:szCs w:val="24"/>
          <w:shd w:val="clear" w:color="auto" w:fill="FFFFFF"/>
        </w:rPr>
        <w:t>Current biology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20</w:t>
      </w:r>
      <w:r w:rsidRPr="00D200D7">
        <w:rPr>
          <w:rFonts w:ascii="Times New Roman" w:hAnsi="Times New Roman" w:cs="Times New Roman"/>
          <w:sz w:val="24"/>
          <w:szCs w:val="24"/>
          <w:shd w:val="clear" w:color="auto" w:fill="FFFFFF"/>
        </w:rPr>
        <w:t>(4), R136-R140.</w:t>
      </w:r>
    </w:p>
    <w:p w14:paraId="0E6F9DC0"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Berti</w:t>
      </w:r>
      <w:proofErr w:type="spellEnd"/>
      <w:r w:rsidRPr="00D200D7">
        <w:rPr>
          <w:rFonts w:ascii="Times New Roman" w:hAnsi="Times New Roman" w:cs="Times New Roman"/>
          <w:sz w:val="24"/>
          <w:szCs w:val="24"/>
          <w:shd w:val="clear" w:color="auto" w:fill="FFFFFF"/>
        </w:rPr>
        <w:t xml:space="preserve">, S., &amp; </w:t>
      </w:r>
      <w:proofErr w:type="spellStart"/>
      <w:r w:rsidRPr="00D200D7">
        <w:rPr>
          <w:rFonts w:ascii="Times New Roman" w:hAnsi="Times New Roman" w:cs="Times New Roman"/>
          <w:sz w:val="24"/>
          <w:szCs w:val="24"/>
          <w:shd w:val="clear" w:color="auto" w:fill="FFFFFF"/>
        </w:rPr>
        <w:t>Schröger</w:t>
      </w:r>
      <w:proofErr w:type="spellEnd"/>
      <w:r w:rsidRPr="00D200D7">
        <w:rPr>
          <w:rFonts w:ascii="Times New Roman" w:hAnsi="Times New Roman" w:cs="Times New Roman"/>
          <w:sz w:val="24"/>
          <w:szCs w:val="24"/>
          <w:shd w:val="clear" w:color="auto" w:fill="FFFFFF"/>
        </w:rPr>
        <w:t>, E. (2003). Working memory controls involuntary attention switching: evidence from an auditory distraction paradigm. </w:t>
      </w:r>
      <w:r w:rsidRPr="00D200D7">
        <w:rPr>
          <w:rFonts w:ascii="Times New Roman" w:hAnsi="Times New Roman" w:cs="Times New Roman"/>
          <w:i/>
          <w:iCs/>
          <w:sz w:val="24"/>
          <w:szCs w:val="24"/>
          <w:shd w:val="clear" w:color="auto" w:fill="FFFFFF"/>
        </w:rPr>
        <w:t>European Journal of Neuroscience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17</w:t>
      </w:r>
      <w:r w:rsidRPr="00D200D7">
        <w:rPr>
          <w:rFonts w:ascii="Times New Roman" w:hAnsi="Times New Roman" w:cs="Times New Roman"/>
          <w:sz w:val="24"/>
          <w:szCs w:val="24"/>
          <w:shd w:val="clear" w:color="auto" w:fill="FFFFFF"/>
        </w:rPr>
        <w:t>(5), 1119-1122.</w:t>
      </w:r>
    </w:p>
    <w:p w14:paraId="6B038EE3" w14:textId="77777777" w:rsidR="00D301EC" w:rsidRPr="00D200D7" w:rsidRDefault="00D301EC" w:rsidP="00D301EC">
      <w:pPr>
        <w:spacing w:line="480" w:lineRule="auto"/>
        <w:ind w:hanging="567"/>
        <w:rPr>
          <w:rFonts w:ascii="Times New Roman" w:hAnsi="Times New Roman" w:cs="Times New Roman"/>
          <w:sz w:val="24"/>
          <w:szCs w:val="24"/>
        </w:rPr>
      </w:pPr>
      <w:r w:rsidRPr="00D200D7">
        <w:rPr>
          <w:rFonts w:ascii="Times New Roman" w:hAnsi="Times New Roman" w:cs="Times New Roman"/>
          <w:sz w:val="24"/>
          <w:szCs w:val="24"/>
        </w:rPr>
        <w:t xml:space="preserve">BPS (2014) </w:t>
      </w:r>
      <w:r w:rsidRPr="00D200D7">
        <w:rPr>
          <w:rFonts w:ascii="Times New Roman" w:hAnsi="Times New Roman" w:cs="Times New Roman"/>
          <w:i/>
          <w:sz w:val="24"/>
          <w:szCs w:val="24"/>
        </w:rPr>
        <w:t>Code of Human Research Ethics</w:t>
      </w:r>
      <w:r w:rsidRPr="00D200D7">
        <w:rPr>
          <w:rFonts w:ascii="Times New Roman" w:hAnsi="Times New Roman" w:cs="Times New Roman"/>
          <w:sz w:val="24"/>
          <w:szCs w:val="24"/>
        </w:rPr>
        <w:t>. Available at: https://www.bps.org.uk/sites/bps.org.uk/files/Policy/Policy%20-%20Files/BPS%20Code%20of%20Human%20Research%20Ethics.pdf.</w:t>
      </w:r>
    </w:p>
    <w:p w14:paraId="028D86E4"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Brown, L. A., </w:t>
      </w:r>
      <w:proofErr w:type="spellStart"/>
      <w:r w:rsidRPr="00D200D7">
        <w:rPr>
          <w:rFonts w:ascii="Times New Roman" w:hAnsi="Times New Roman" w:cs="Times New Roman"/>
          <w:sz w:val="24"/>
          <w:szCs w:val="24"/>
          <w:shd w:val="clear" w:color="auto" w:fill="FFFFFF"/>
        </w:rPr>
        <w:t>Brockmole</w:t>
      </w:r>
      <w:proofErr w:type="spellEnd"/>
      <w:r w:rsidRPr="00D200D7">
        <w:rPr>
          <w:rFonts w:ascii="Times New Roman" w:hAnsi="Times New Roman" w:cs="Times New Roman"/>
          <w:sz w:val="24"/>
          <w:szCs w:val="24"/>
          <w:shd w:val="clear" w:color="auto" w:fill="FFFFFF"/>
        </w:rPr>
        <w:t xml:space="preserve">, J. R., </w:t>
      </w:r>
      <w:proofErr w:type="spellStart"/>
      <w:r w:rsidRPr="00D200D7">
        <w:rPr>
          <w:rFonts w:ascii="Times New Roman" w:hAnsi="Times New Roman" w:cs="Times New Roman"/>
          <w:sz w:val="24"/>
          <w:szCs w:val="24"/>
          <w:shd w:val="clear" w:color="auto" w:fill="FFFFFF"/>
        </w:rPr>
        <w:t>Gow</w:t>
      </w:r>
      <w:proofErr w:type="spellEnd"/>
      <w:r w:rsidRPr="00D200D7">
        <w:rPr>
          <w:rFonts w:ascii="Times New Roman" w:hAnsi="Times New Roman" w:cs="Times New Roman"/>
          <w:sz w:val="24"/>
          <w:szCs w:val="24"/>
          <w:shd w:val="clear" w:color="auto" w:fill="FFFFFF"/>
        </w:rPr>
        <w:t xml:space="preserve">, A. J., &amp; </w:t>
      </w:r>
      <w:proofErr w:type="spellStart"/>
      <w:r w:rsidRPr="00D200D7">
        <w:rPr>
          <w:rFonts w:ascii="Times New Roman" w:hAnsi="Times New Roman" w:cs="Times New Roman"/>
          <w:sz w:val="24"/>
          <w:szCs w:val="24"/>
          <w:shd w:val="clear" w:color="auto" w:fill="FFFFFF"/>
        </w:rPr>
        <w:t>Deary</w:t>
      </w:r>
      <w:proofErr w:type="spellEnd"/>
      <w:r w:rsidRPr="00D200D7">
        <w:rPr>
          <w:rFonts w:ascii="Times New Roman" w:hAnsi="Times New Roman" w:cs="Times New Roman"/>
          <w:sz w:val="24"/>
          <w:szCs w:val="24"/>
          <w:shd w:val="clear" w:color="auto" w:fill="FFFFFF"/>
        </w:rPr>
        <w:t>, I. J. (2012). Processing speed and visuospatial executive function predict visual working memory ability in older adults. </w:t>
      </w:r>
      <w:r w:rsidRPr="00D200D7">
        <w:rPr>
          <w:rFonts w:ascii="Times New Roman" w:hAnsi="Times New Roman" w:cs="Times New Roman"/>
          <w:i/>
          <w:iCs/>
          <w:sz w:val="24"/>
          <w:szCs w:val="24"/>
          <w:shd w:val="clear" w:color="auto" w:fill="FFFFFF"/>
        </w:rPr>
        <w:t>Experimental Aging Research</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38</w:t>
      </w:r>
      <w:r w:rsidRPr="00D200D7">
        <w:rPr>
          <w:rFonts w:ascii="Times New Roman" w:hAnsi="Times New Roman" w:cs="Times New Roman"/>
          <w:sz w:val="24"/>
          <w:szCs w:val="24"/>
          <w:shd w:val="clear" w:color="auto" w:fill="FFFFFF"/>
        </w:rPr>
        <w:t>(1), 1-19.</w:t>
      </w:r>
    </w:p>
    <w:p w14:paraId="0A7C8603"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Bryan, J., &amp; </w:t>
      </w:r>
      <w:proofErr w:type="spellStart"/>
      <w:r w:rsidRPr="00D200D7">
        <w:rPr>
          <w:rFonts w:ascii="Times New Roman" w:hAnsi="Times New Roman" w:cs="Times New Roman"/>
          <w:sz w:val="24"/>
          <w:szCs w:val="24"/>
          <w:shd w:val="clear" w:color="auto" w:fill="FFFFFF"/>
        </w:rPr>
        <w:t>Luszcz</w:t>
      </w:r>
      <w:proofErr w:type="spellEnd"/>
      <w:r w:rsidRPr="00D200D7">
        <w:rPr>
          <w:rFonts w:ascii="Times New Roman" w:hAnsi="Times New Roman" w:cs="Times New Roman"/>
          <w:sz w:val="24"/>
          <w:szCs w:val="24"/>
          <w:shd w:val="clear" w:color="auto" w:fill="FFFFFF"/>
        </w:rPr>
        <w:t>, M. A. (2001). Adult age differences in self-ordered pointing task performance: Contributions from working memory, executive function and speed of information processing. </w:t>
      </w:r>
      <w:r w:rsidRPr="00D200D7">
        <w:rPr>
          <w:rFonts w:ascii="Times New Roman" w:hAnsi="Times New Roman" w:cs="Times New Roman"/>
          <w:i/>
          <w:iCs/>
          <w:sz w:val="24"/>
          <w:szCs w:val="24"/>
          <w:shd w:val="clear" w:color="auto" w:fill="FFFFFF"/>
        </w:rPr>
        <w:t>Journal of Clinical and Experimental Neuropsychology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23</w:t>
      </w:r>
      <w:r w:rsidRPr="00D200D7">
        <w:rPr>
          <w:rFonts w:ascii="Times New Roman" w:hAnsi="Times New Roman" w:cs="Times New Roman"/>
          <w:sz w:val="24"/>
          <w:szCs w:val="24"/>
          <w:shd w:val="clear" w:color="auto" w:fill="FFFFFF"/>
        </w:rPr>
        <w:t>(5), 608-619.</w:t>
      </w:r>
    </w:p>
    <w:p w14:paraId="662DE8DF" w14:textId="77777777" w:rsidR="00D301EC" w:rsidRPr="00D200D7" w:rsidRDefault="00D301EC" w:rsidP="00D301EC">
      <w:pPr>
        <w:spacing w:line="480" w:lineRule="auto"/>
        <w:ind w:hanging="567"/>
        <w:jc w:val="both"/>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Brydges</w:t>
      </w:r>
      <w:proofErr w:type="spellEnd"/>
      <w:r w:rsidRPr="00D200D7">
        <w:rPr>
          <w:rFonts w:ascii="Times New Roman" w:hAnsi="Times New Roman" w:cs="Times New Roman"/>
          <w:sz w:val="24"/>
          <w:szCs w:val="24"/>
          <w:shd w:val="clear" w:color="auto" w:fill="FFFFFF"/>
        </w:rPr>
        <w:t xml:space="preserve">, C. R., </w:t>
      </w:r>
      <w:proofErr w:type="spellStart"/>
      <w:r w:rsidRPr="00D200D7">
        <w:rPr>
          <w:rFonts w:ascii="Times New Roman" w:hAnsi="Times New Roman" w:cs="Times New Roman"/>
          <w:sz w:val="24"/>
          <w:szCs w:val="24"/>
          <w:shd w:val="clear" w:color="auto" w:fill="FFFFFF"/>
        </w:rPr>
        <w:t>Ozolnieks</w:t>
      </w:r>
      <w:proofErr w:type="spellEnd"/>
      <w:r w:rsidRPr="00D200D7">
        <w:rPr>
          <w:rFonts w:ascii="Times New Roman" w:hAnsi="Times New Roman" w:cs="Times New Roman"/>
          <w:sz w:val="24"/>
          <w:szCs w:val="24"/>
          <w:shd w:val="clear" w:color="auto" w:fill="FFFFFF"/>
        </w:rPr>
        <w:t>, K. L., &amp; Roberts, G. (2017). Working memory–not processing speed–mediates fluid intelligence deficits associated with attention deficit/hyperactivity disorder symptoms. </w:t>
      </w:r>
      <w:r w:rsidRPr="00D200D7">
        <w:rPr>
          <w:rFonts w:ascii="Times New Roman" w:hAnsi="Times New Roman" w:cs="Times New Roman"/>
          <w:i/>
          <w:iCs/>
          <w:sz w:val="24"/>
          <w:szCs w:val="24"/>
          <w:shd w:val="clear" w:color="auto" w:fill="FFFFFF"/>
        </w:rPr>
        <w:t>Journal of neuropsychology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11</w:t>
      </w:r>
      <w:r w:rsidRPr="00D200D7">
        <w:rPr>
          <w:rFonts w:ascii="Times New Roman" w:hAnsi="Times New Roman" w:cs="Times New Roman"/>
          <w:sz w:val="24"/>
          <w:szCs w:val="24"/>
          <w:shd w:val="clear" w:color="auto" w:fill="FFFFFF"/>
        </w:rPr>
        <w:t>(3), 362-377.</w:t>
      </w:r>
    </w:p>
    <w:p w14:paraId="0A4BA44C"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Buszard</w:t>
      </w:r>
      <w:proofErr w:type="spellEnd"/>
      <w:r w:rsidRPr="00D200D7">
        <w:rPr>
          <w:rFonts w:ascii="Times New Roman" w:hAnsi="Times New Roman" w:cs="Times New Roman"/>
          <w:sz w:val="24"/>
          <w:szCs w:val="24"/>
          <w:shd w:val="clear" w:color="auto" w:fill="FFFFFF"/>
        </w:rPr>
        <w:t xml:space="preserve">, T., Farrow, D., </w:t>
      </w:r>
      <w:proofErr w:type="spellStart"/>
      <w:r w:rsidRPr="00D200D7">
        <w:rPr>
          <w:rFonts w:ascii="Times New Roman" w:hAnsi="Times New Roman" w:cs="Times New Roman"/>
          <w:sz w:val="24"/>
          <w:szCs w:val="24"/>
          <w:shd w:val="clear" w:color="auto" w:fill="FFFFFF"/>
        </w:rPr>
        <w:t>Verswijveren</w:t>
      </w:r>
      <w:proofErr w:type="spellEnd"/>
      <w:r w:rsidRPr="00D200D7">
        <w:rPr>
          <w:rFonts w:ascii="Times New Roman" w:hAnsi="Times New Roman" w:cs="Times New Roman"/>
          <w:sz w:val="24"/>
          <w:szCs w:val="24"/>
          <w:shd w:val="clear" w:color="auto" w:fill="FFFFFF"/>
        </w:rPr>
        <w:t xml:space="preserve">, S., Reid, M., Williams, J., </w:t>
      </w:r>
      <w:proofErr w:type="spellStart"/>
      <w:r w:rsidRPr="00D200D7">
        <w:rPr>
          <w:rFonts w:ascii="Times New Roman" w:hAnsi="Times New Roman" w:cs="Times New Roman"/>
          <w:sz w:val="24"/>
          <w:szCs w:val="24"/>
          <w:shd w:val="clear" w:color="auto" w:fill="FFFFFF"/>
        </w:rPr>
        <w:t>Polman</w:t>
      </w:r>
      <w:proofErr w:type="spellEnd"/>
      <w:r w:rsidRPr="00D200D7">
        <w:rPr>
          <w:rFonts w:ascii="Times New Roman" w:hAnsi="Times New Roman" w:cs="Times New Roman"/>
          <w:sz w:val="24"/>
          <w:szCs w:val="24"/>
          <w:shd w:val="clear" w:color="auto" w:fill="FFFFFF"/>
        </w:rPr>
        <w:t>, R., … Masters, R. (2017). Working Memory Capacity Limits Motor Learning When Implementing Multiple Instructions. </w:t>
      </w:r>
      <w:r w:rsidRPr="00D200D7">
        <w:rPr>
          <w:rFonts w:ascii="Times New Roman" w:hAnsi="Times New Roman" w:cs="Times New Roman"/>
          <w:i/>
          <w:iCs/>
          <w:sz w:val="24"/>
          <w:szCs w:val="24"/>
          <w:shd w:val="clear" w:color="auto" w:fill="FFFFFF"/>
        </w:rPr>
        <w:t>Frontiers in 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8</w:t>
      </w:r>
      <w:r w:rsidRPr="00D200D7">
        <w:rPr>
          <w:rFonts w:ascii="Times New Roman" w:hAnsi="Times New Roman" w:cs="Times New Roman"/>
          <w:sz w:val="24"/>
          <w:szCs w:val="24"/>
          <w:shd w:val="clear" w:color="auto" w:fill="FFFFFF"/>
        </w:rPr>
        <w:t>, 1350. doi:10.3389/fpsyg.2017.01350</w:t>
      </w:r>
    </w:p>
    <w:p w14:paraId="12EAB461"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Caschera</w:t>
      </w:r>
      <w:proofErr w:type="spellEnd"/>
      <w:r w:rsidRPr="00D200D7">
        <w:rPr>
          <w:rFonts w:ascii="Times New Roman" w:hAnsi="Times New Roman" w:cs="Times New Roman"/>
          <w:sz w:val="24"/>
          <w:szCs w:val="24"/>
          <w:shd w:val="clear" w:color="auto" w:fill="FFFFFF"/>
        </w:rPr>
        <w:t>, D. (2015). The Impact of Colour Perception on Cognitive Task Performance. </w:t>
      </w:r>
      <w:r w:rsidRPr="00D200D7">
        <w:rPr>
          <w:rFonts w:ascii="Times New Roman" w:hAnsi="Times New Roman" w:cs="Times New Roman"/>
          <w:i/>
          <w:iCs/>
          <w:sz w:val="24"/>
          <w:szCs w:val="24"/>
          <w:shd w:val="clear" w:color="auto" w:fill="FFFFFF"/>
        </w:rPr>
        <w:t>The Huron University College Journal of Learning and Motivation</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53</w:t>
      </w:r>
      <w:r w:rsidRPr="00D200D7">
        <w:rPr>
          <w:rFonts w:ascii="Times New Roman" w:hAnsi="Times New Roman" w:cs="Times New Roman"/>
          <w:sz w:val="24"/>
          <w:szCs w:val="24"/>
          <w:shd w:val="clear" w:color="auto" w:fill="FFFFFF"/>
        </w:rPr>
        <w:t>(1), 2.</w:t>
      </w:r>
    </w:p>
    <w:p w14:paraId="5116ACA0"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Cepeda, N. J., Blackwell, K. A., &amp; </w:t>
      </w:r>
      <w:proofErr w:type="spellStart"/>
      <w:r w:rsidRPr="00D200D7">
        <w:rPr>
          <w:rFonts w:ascii="Times New Roman" w:hAnsi="Times New Roman" w:cs="Times New Roman"/>
          <w:sz w:val="24"/>
          <w:szCs w:val="24"/>
          <w:shd w:val="clear" w:color="auto" w:fill="FFFFFF"/>
        </w:rPr>
        <w:t>Munakata</w:t>
      </w:r>
      <w:proofErr w:type="spellEnd"/>
      <w:r w:rsidRPr="00D200D7">
        <w:rPr>
          <w:rFonts w:ascii="Times New Roman" w:hAnsi="Times New Roman" w:cs="Times New Roman"/>
          <w:sz w:val="24"/>
          <w:szCs w:val="24"/>
          <w:shd w:val="clear" w:color="auto" w:fill="FFFFFF"/>
        </w:rPr>
        <w:t>, Y. (2013). Speed isn't everything: Complex processing speed measures mask individual differences and developmental changes in executive control. </w:t>
      </w:r>
      <w:r w:rsidRPr="00D200D7">
        <w:rPr>
          <w:rFonts w:ascii="Times New Roman" w:hAnsi="Times New Roman" w:cs="Times New Roman"/>
          <w:i/>
          <w:iCs/>
          <w:sz w:val="24"/>
          <w:szCs w:val="24"/>
          <w:shd w:val="clear" w:color="auto" w:fill="FFFFFF"/>
        </w:rPr>
        <w:t>Developmental Science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16</w:t>
      </w:r>
      <w:r w:rsidRPr="00D200D7">
        <w:rPr>
          <w:rFonts w:ascii="Times New Roman" w:hAnsi="Times New Roman" w:cs="Times New Roman"/>
          <w:sz w:val="24"/>
          <w:szCs w:val="24"/>
          <w:shd w:val="clear" w:color="auto" w:fill="FFFFFF"/>
        </w:rPr>
        <w:t>(2), 269-286.</w:t>
      </w:r>
    </w:p>
    <w:p w14:paraId="6DE96996" w14:textId="77777777" w:rsidR="00D301EC" w:rsidRPr="00D200D7" w:rsidRDefault="00D301EC" w:rsidP="00D301EC">
      <w:pPr>
        <w:spacing w:line="480" w:lineRule="auto"/>
        <w:ind w:hanging="567"/>
        <w:jc w:val="both"/>
        <w:rPr>
          <w:rFonts w:ascii="Times New Roman" w:hAnsi="Times New Roman" w:cs="Times New Roman"/>
          <w:sz w:val="24"/>
          <w:szCs w:val="24"/>
        </w:rPr>
      </w:pPr>
      <w:r w:rsidRPr="00D200D7">
        <w:rPr>
          <w:rFonts w:ascii="Times New Roman" w:hAnsi="Times New Roman" w:cs="Times New Roman"/>
          <w:sz w:val="24"/>
          <w:szCs w:val="24"/>
          <w:shd w:val="clear" w:color="auto" w:fill="FFFFFF"/>
        </w:rPr>
        <w:t>Chan, Y. H. (2003). Biostatistics 102: quantitative data–parametric &amp; non-parametric tests. </w:t>
      </w:r>
      <w:r w:rsidRPr="00D200D7">
        <w:rPr>
          <w:rFonts w:ascii="Times New Roman" w:hAnsi="Times New Roman" w:cs="Times New Roman"/>
          <w:i/>
          <w:iCs/>
          <w:sz w:val="24"/>
          <w:szCs w:val="24"/>
          <w:shd w:val="clear" w:color="auto" w:fill="FFFFFF"/>
        </w:rPr>
        <w:t>blood pressure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140</w:t>
      </w:r>
      <w:r w:rsidRPr="00D200D7">
        <w:rPr>
          <w:rFonts w:ascii="Times New Roman" w:hAnsi="Times New Roman" w:cs="Times New Roman"/>
          <w:sz w:val="24"/>
          <w:szCs w:val="24"/>
          <w:shd w:val="clear" w:color="auto" w:fill="FFFFFF"/>
        </w:rPr>
        <w:t>(24.08), 79-00.</w:t>
      </w:r>
    </w:p>
    <w:p w14:paraId="2E849C2D" w14:textId="77777777" w:rsidR="00D301EC" w:rsidRPr="00D200D7" w:rsidRDefault="00D301EC" w:rsidP="00D301EC">
      <w:pPr>
        <w:spacing w:line="480" w:lineRule="auto"/>
        <w:ind w:hanging="567"/>
        <w:jc w:val="both"/>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Chan, Y. H. (2003). Biostatistics 102: quantitative data–parametric &amp; non-parametric tests. </w:t>
      </w:r>
      <w:r w:rsidRPr="00D200D7">
        <w:rPr>
          <w:rFonts w:ascii="Times New Roman" w:hAnsi="Times New Roman" w:cs="Times New Roman"/>
          <w:i/>
          <w:iCs/>
          <w:sz w:val="24"/>
          <w:szCs w:val="24"/>
          <w:shd w:val="clear" w:color="auto" w:fill="FFFFFF"/>
        </w:rPr>
        <w:t>blood pressure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140</w:t>
      </w:r>
      <w:r w:rsidRPr="00D200D7">
        <w:rPr>
          <w:rFonts w:ascii="Times New Roman" w:hAnsi="Times New Roman" w:cs="Times New Roman"/>
          <w:sz w:val="24"/>
          <w:szCs w:val="24"/>
          <w:shd w:val="clear" w:color="auto" w:fill="FFFFFF"/>
        </w:rPr>
        <w:t>(24.08), 79-00.</w:t>
      </w:r>
    </w:p>
    <w:p w14:paraId="3068276A" w14:textId="77777777" w:rsidR="00D301EC" w:rsidRPr="00D200D7" w:rsidRDefault="00D301EC" w:rsidP="00D301EC">
      <w:pPr>
        <w:spacing w:line="480" w:lineRule="auto"/>
        <w:ind w:hanging="567"/>
        <w:jc w:val="both"/>
        <w:rPr>
          <w:rFonts w:ascii="Times New Roman" w:hAnsi="Times New Roman" w:cs="Times New Roman"/>
          <w:sz w:val="24"/>
          <w:szCs w:val="24"/>
        </w:rPr>
      </w:pPr>
      <w:r w:rsidRPr="00D200D7">
        <w:rPr>
          <w:rFonts w:ascii="Times New Roman" w:hAnsi="Times New Roman" w:cs="Times New Roman"/>
          <w:sz w:val="24"/>
          <w:szCs w:val="24"/>
          <w:shd w:val="clear" w:color="auto" w:fill="FFFFFF"/>
        </w:rPr>
        <w:t xml:space="preserve">Chaudhuri, R., &amp; </w:t>
      </w:r>
      <w:proofErr w:type="spellStart"/>
      <w:r w:rsidRPr="00D200D7">
        <w:rPr>
          <w:rFonts w:ascii="Times New Roman" w:hAnsi="Times New Roman" w:cs="Times New Roman"/>
          <w:sz w:val="24"/>
          <w:szCs w:val="24"/>
          <w:shd w:val="clear" w:color="auto" w:fill="FFFFFF"/>
        </w:rPr>
        <w:t>Fiete</w:t>
      </w:r>
      <w:proofErr w:type="spellEnd"/>
      <w:r w:rsidRPr="00D200D7">
        <w:rPr>
          <w:rFonts w:ascii="Times New Roman" w:hAnsi="Times New Roman" w:cs="Times New Roman"/>
          <w:sz w:val="24"/>
          <w:szCs w:val="24"/>
          <w:shd w:val="clear" w:color="auto" w:fill="FFFFFF"/>
        </w:rPr>
        <w:t>, I. (2016). Computational principles of memory. </w:t>
      </w:r>
      <w:r w:rsidRPr="00D200D7">
        <w:rPr>
          <w:rFonts w:ascii="Times New Roman" w:hAnsi="Times New Roman" w:cs="Times New Roman"/>
          <w:i/>
          <w:iCs/>
          <w:sz w:val="24"/>
          <w:szCs w:val="24"/>
          <w:shd w:val="clear" w:color="auto" w:fill="FFFFFF"/>
        </w:rPr>
        <w:t>Nature neuroscience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19</w:t>
      </w:r>
      <w:r w:rsidRPr="00D200D7">
        <w:rPr>
          <w:rFonts w:ascii="Times New Roman" w:hAnsi="Times New Roman" w:cs="Times New Roman"/>
          <w:sz w:val="24"/>
          <w:szCs w:val="24"/>
          <w:shd w:val="clear" w:color="auto" w:fill="FFFFFF"/>
        </w:rPr>
        <w:t>(3), 394.</w:t>
      </w:r>
    </w:p>
    <w:p w14:paraId="26BCE8C6"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Commodari</w:t>
      </w:r>
      <w:proofErr w:type="spellEnd"/>
      <w:r w:rsidRPr="00D200D7">
        <w:rPr>
          <w:rFonts w:ascii="Times New Roman" w:hAnsi="Times New Roman" w:cs="Times New Roman"/>
          <w:sz w:val="24"/>
          <w:szCs w:val="24"/>
          <w:shd w:val="clear" w:color="auto" w:fill="FFFFFF"/>
        </w:rPr>
        <w:t>, E. (2017). Novice readers: the role of focused, selective, distributed and alternating attention at the first year of the academic curriculum. </w:t>
      </w:r>
      <w:proofErr w:type="spellStart"/>
      <w:r w:rsidRPr="00D200D7">
        <w:rPr>
          <w:rFonts w:ascii="Times New Roman" w:hAnsi="Times New Roman" w:cs="Times New Roman"/>
          <w:i/>
          <w:iCs/>
          <w:sz w:val="24"/>
          <w:szCs w:val="24"/>
          <w:shd w:val="clear" w:color="auto" w:fill="FFFFFF"/>
        </w:rPr>
        <w:t>i</w:t>
      </w:r>
      <w:proofErr w:type="spellEnd"/>
      <w:r w:rsidRPr="00D200D7">
        <w:rPr>
          <w:rFonts w:ascii="Times New Roman" w:hAnsi="Times New Roman" w:cs="Times New Roman"/>
          <w:i/>
          <w:iCs/>
          <w:sz w:val="24"/>
          <w:szCs w:val="24"/>
          <w:shd w:val="clear" w:color="auto" w:fill="FFFFFF"/>
        </w:rPr>
        <w:t>-Perception</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8</w:t>
      </w:r>
      <w:r w:rsidRPr="00D200D7">
        <w:rPr>
          <w:rFonts w:ascii="Times New Roman" w:hAnsi="Times New Roman" w:cs="Times New Roman"/>
          <w:sz w:val="24"/>
          <w:szCs w:val="24"/>
          <w:shd w:val="clear" w:color="auto" w:fill="FFFFFF"/>
        </w:rPr>
        <w:t>(4), 2041669517718557.</w:t>
      </w:r>
    </w:p>
    <w:p w14:paraId="383AB08C"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Cowan N. (2013). Working Memory Underpins Cognitive Development, Learning, and Education. </w:t>
      </w:r>
      <w:r w:rsidRPr="00D200D7">
        <w:rPr>
          <w:rFonts w:ascii="Times New Roman" w:hAnsi="Times New Roman" w:cs="Times New Roman"/>
          <w:i/>
          <w:iCs/>
          <w:sz w:val="24"/>
          <w:szCs w:val="24"/>
          <w:shd w:val="clear" w:color="auto" w:fill="FFFFFF"/>
        </w:rPr>
        <w:t>Educational psychology review</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26</w:t>
      </w:r>
      <w:r w:rsidRPr="00D200D7">
        <w:rPr>
          <w:rFonts w:ascii="Times New Roman" w:hAnsi="Times New Roman" w:cs="Times New Roman"/>
          <w:sz w:val="24"/>
          <w:szCs w:val="24"/>
          <w:shd w:val="clear" w:color="auto" w:fill="FFFFFF"/>
        </w:rPr>
        <w:t>(2), 197-223.</w:t>
      </w:r>
    </w:p>
    <w:p w14:paraId="3E93C2AD"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Cowan, N. (2000). Processing limits of selective attention and working memory: Potential implications for interpreting. </w:t>
      </w:r>
      <w:r w:rsidRPr="00D200D7">
        <w:rPr>
          <w:rFonts w:ascii="Times New Roman" w:hAnsi="Times New Roman" w:cs="Times New Roman"/>
          <w:i/>
          <w:iCs/>
          <w:sz w:val="24"/>
          <w:szCs w:val="24"/>
          <w:shd w:val="clear" w:color="auto" w:fill="FFFFFF"/>
        </w:rPr>
        <w:t>Interpreting</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5</w:t>
      </w:r>
      <w:r w:rsidRPr="00D200D7">
        <w:rPr>
          <w:rFonts w:ascii="Times New Roman" w:hAnsi="Times New Roman" w:cs="Times New Roman"/>
          <w:sz w:val="24"/>
          <w:szCs w:val="24"/>
          <w:shd w:val="clear" w:color="auto" w:fill="FFFFFF"/>
        </w:rPr>
        <w:t>(2), 117-146.</w:t>
      </w:r>
    </w:p>
    <w:p w14:paraId="45A03C31"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Cowan, N. (2008). What are the differences between long-term, short-term, and working memory</w:t>
      </w:r>
      <w:proofErr w:type="gramStart"/>
      <w:r w:rsidRPr="00D200D7">
        <w:rPr>
          <w:rFonts w:ascii="Times New Roman" w:hAnsi="Times New Roman" w:cs="Times New Roman"/>
          <w:sz w:val="24"/>
          <w:szCs w:val="24"/>
          <w:shd w:val="clear" w:color="auto" w:fill="FFFFFF"/>
        </w:rPr>
        <w:t>?.</w:t>
      </w:r>
      <w:proofErr w:type="gramEnd"/>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Progress in brain research</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169</w:t>
      </w:r>
      <w:r w:rsidRPr="00D200D7">
        <w:rPr>
          <w:rFonts w:ascii="Times New Roman" w:hAnsi="Times New Roman" w:cs="Times New Roman"/>
          <w:sz w:val="24"/>
          <w:szCs w:val="24"/>
          <w:shd w:val="clear" w:color="auto" w:fill="FFFFFF"/>
        </w:rPr>
        <w:t>, 323-338.</w:t>
      </w:r>
    </w:p>
    <w:p w14:paraId="2F31F95F"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Cowan, N. (2014). Working memory underpins cognitive development, learning, and education. </w:t>
      </w:r>
      <w:r w:rsidRPr="00D200D7">
        <w:rPr>
          <w:rFonts w:ascii="Times New Roman" w:hAnsi="Times New Roman" w:cs="Times New Roman"/>
          <w:i/>
          <w:iCs/>
          <w:sz w:val="24"/>
          <w:szCs w:val="24"/>
          <w:shd w:val="clear" w:color="auto" w:fill="FFFFFF"/>
        </w:rPr>
        <w:t>Educational psychology review</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26</w:t>
      </w:r>
      <w:r w:rsidRPr="00D200D7">
        <w:rPr>
          <w:rFonts w:ascii="Times New Roman" w:hAnsi="Times New Roman" w:cs="Times New Roman"/>
          <w:sz w:val="24"/>
          <w:szCs w:val="24"/>
          <w:shd w:val="clear" w:color="auto" w:fill="FFFFFF"/>
        </w:rPr>
        <w:t>(2), 197-223.</w:t>
      </w:r>
    </w:p>
    <w:p w14:paraId="2B3875A0"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Craik, F. I., &amp; Byrd, M. (1982). Aging and cognitive deficits. In </w:t>
      </w:r>
      <w:r w:rsidRPr="00D200D7">
        <w:rPr>
          <w:rFonts w:ascii="Times New Roman" w:hAnsi="Times New Roman" w:cs="Times New Roman"/>
          <w:i/>
          <w:iCs/>
          <w:sz w:val="24"/>
          <w:szCs w:val="24"/>
          <w:shd w:val="clear" w:color="auto" w:fill="FFFFFF"/>
        </w:rPr>
        <w:t>Aging and cognitive processes</w:t>
      </w:r>
      <w:r w:rsidRPr="00D200D7">
        <w:rPr>
          <w:rFonts w:ascii="Times New Roman" w:hAnsi="Times New Roman" w:cs="Times New Roman"/>
          <w:sz w:val="24"/>
          <w:szCs w:val="24"/>
          <w:shd w:val="clear" w:color="auto" w:fill="FFFFFF"/>
        </w:rPr>
        <w:t> (pp. 191-211). Springer, Boston, MA.</w:t>
      </w:r>
    </w:p>
    <w:p w14:paraId="300532DF"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Craik, F. I., &amp; Tulving, E. (1975). Depth of processing and the retention of words in episodic memory. </w:t>
      </w:r>
      <w:r w:rsidRPr="00D200D7">
        <w:rPr>
          <w:rFonts w:ascii="Times New Roman" w:hAnsi="Times New Roman" w:cs="Times New Roman"/>
          <w:i/>
          <w:iCs/>
          <w:sz w:val="24"/>
          <w:szCs w:val="24"/>
          <w:shd w:val="clear" w:color="auto" w:fill="FFFFFF"/>
        </w:rPr>
        <w:t>Journal of experimental Psychology: general</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104</w:t>
      </w:r>
      <w:r w:rsidRPr="00D200D7">
        <w:rPr>
          <w:rFonts w:ascii="Times New Roman" w:hAnsi="Times New Roman" w:cs="Times New Roman"/>
          <w:sz w:val="24"/>
          <w:szCs w:val="24"/>
          <w:shd w:val="clear" w:color="auto" w:fill="FFFFFF"/>
        </w:rPr>
        <w:t>(3), 268.</w:t>
      </w:r>
    </w:p>
    <w:p w14:paraId="527D743F"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D'Esposito</w:t>
      </w:r>
      <w:proofErr w:type="spellEnd"/>
      <w:r w:rsidRPr="00D200D7">
        <w:rPr>
          <w:rFonts w:ascii="Times New Roman" w:hAnsi="Times New Roman" w:cs="Times New Roman"/>
          <w:sz w:val="24"/>
          <w:szCs w:val="24"/>
          <w:shd w:val="clear" w:color="auto" w:fill="FFFFFF"/>
        </w:rPr>
        <w:t xml:space="preserve">, M., &amp; </w:t>
      </w:r>
      <w:proofErr w:type="spellStart"/>
      <w:r w:rsidRPr="00D200D7">
        <w:rPr>
          <w:rFonts w:ascii="Times New Roman" w:hAnsi="Times New Roman" w:cs="Times New Roman"/>
          <w:sz w:val="24"/>
          <w:szCs w:val="24"/>
          <w:shd w:val="clear" w:color="auto" w:fill="FFFFFF"/>
        </w:rPr>
        <w:t>Postle</w:t>
      </w:r>
      <w:proofErr w:type="spellEnd"/>
      <w:r w:rsidRPr="00D200D7">
        <w:rPr>
          <w:rFonts w:ascii="Times New Roman" w:hAnsi="Times New Roman" w:cs="Times New Roman"/>
          <w:sz w:val="24"/>
          <w:szCs w:val="24"/>
          <w:shd w:val="clear" w:color="auto" w:fill="FFFFFF"/>
        </w:rPr>
        <w:t>, B. R. (2015). The cognitive neuroscience of working memory. </w:t>
      </w:r>
      <w:r w:rsidRPr="00D200D7">
        <w:rPr>
          <w:rFonts w:ascii="Times New Roman" w:hAnsi="Times New Roman" w:cs="Times New Roman"/>
          <w:i/>
          <w:iCs/>
          <w:sz w:val="24"/>
          <w:szCs w:val="24"/>
          <w:shd w:val="clear" w:color="auto" w:fill="FFFFFF"/>
        </w:rPr>
        <w:t>Annual review of 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66</w:t>
      </w:r>
      <w:r w:rsidRPr="00D200D7">
        <w:rPr>
          <w:rFonts w:ascii="Times New Roman" w:hAnsi="Times New Roman" w:cs="Times New Roman"/>
          <w:sz w:val="24"/>
          <w:szCs w:val="24"/>
          <w:shd w:val="clear" w:color="auto" w:fill="FFFFFF"/>
        </w:rPr>
        <w:t>, 115-142.</w:t>
      </w:r>
    </w:p>
    <w:p w14:paraId="31E1698F" w14:textId="77777777" w:rsidR="00D301EC" w:rsidRPr="00D200D7" w:rsidRDefault="00D301EC" w:rsidP="00D301EC">
      <w:pPr>
        <w:pStyle w:val="Bibliography"/>
        <w:spacing w:line="480" w:lineRule="auto"/>
        <w:ind w:hanging="567"/>
        <w:rPr>
          <w:rFonts w:ascii="Times New Roman" w:hAnsi="Times New Roman" w:cs="Times New Roman"/>
          <w:noProof/>
          <w:sz w:val="24"/>
          <w:szCs w:val="24"/>
        </w:rPr>
      </w:pPr>
      <w:r w:rsidRPr="00D200D7">
        <w:rPr>
          <w:rFonts w:ascii="Times New Roman" w:hAnsi="Times New Roman" w:cs="Times New Roman"/>
          <w:sz w:val="24"/>
          <w:szCs w:val="24"/>
          <w:shd w:val="clear" w:color="auto" w:fill="FFFFFF"/>
        </w:rPr>
        <w:fldChar w:fldCharType="begin"/>
      </w:r>
      <w:r w:rsidRPr="00D200D7">
        <w:rPr>
          <w:rFonts w:ascii="Times New Roman" w:hAnsi="Times New Roman" w:cs="Times New Roman"/>
          <w:sz w:val="24"/>
          <w:szCs w:val="24"/>
          <w:shd w:val="clear" w:color="auto" w:fill="FFFFFF"/>
        </w:rPr>
        <w:instrText xml:space="preserve"> BIBLIOGRAPHY  \l 2057 </w:instrText>
      </w:r>
      <w:r w:rsidRPr="00D200D7">
        <w:rPr>
          <w:rFonts w:ascii="Times New Roman" w:hAnsi="Times New Roman" w:cs="Times New Roman"/>
          <w:sz w:val="24"/>
          <w:szCs w:val="24"/>
          <w:shd w:val="clear" w:color="auto" w:fill="FFFFFF"/>
        </w:rPr>
        <w:fldChar w:fldCharType="separate"/>
      </w:r>
      <w:r w:rsidRPr="00D200D7">
        <w:rPr>
          <w:rFonts w:ascii="Times New Roman" w:hAnsi="Times New Roman" w:cs="Times New Roman"/>
          <w:noProof/>
          <w:sz w:val="24"/>
          <w:szCs w:val="24"/>
        </w:rPr>
        <w:t xml:space="preserve">Duncan, J. &amp; </w:t>
      </w:r>
      <w:r w:rsidRPr="00D200D7">
        <w:rPr>
          <w:rFonts w:ascii="Times New Roman" w:hAnsi="Times New Roman" w:cs="Times New Roman"/>
          <w:sz w:val="24"/>
          <w:szCs w:val="24"/>
          <w:shd w:val="clear" w:color="auto" w:fill="FFFFFF"/>
        </w:rPr>
        <w:t>Humphreys, G.</w:t>
      </w:r>
      <w:r w:rsidRPr="00D200D7">
        <w:rPr>
          <w:rFonts w:ascii="Times New Roman" w:hAnsi="Times New Roman" w:cs="Times New Roman"/>
          <w:noProof/>
          <w:sz w:val="24"/>
          <w:szCs w:val="24"/>
        </w:rPr>
        <w:t xml:space="preserve"> (1992 ). Beyond the Search Surface: Visual Search and Attentional Engagement. . </w:t>
      </w:r>
      <w:r w:rsidRPr="00D200D7">
        <w:rPr>
          <w:rFonts w:ascii="Times New Roman" w:hAnsi="Times New Roman" w:cs="Times New Roman"/>
          <w:i/>
          <w:iCs/>
          <w:noProof/>
          <w:sz w:val="24"/>
          <w:szCs w:val="24"/>
        </w:rPr>
        <w:t>Journal of Experimental Psychology: Human Perception and Performance.</w:t>
      </w:r>
      <w:r w:rsidRPr="00D200D7">
        <w:rPr>
          <w:rFonts w:ascii="Times New Roman" w:hAnsi="Times New Roman" w:cs="Times New Roman"/>
          <w:noProof/>
          <w:sz w:val="24"/>
          <w:szCs w:val="24"/>
        </w:rPr>
        <w:t>, 18 (2), 578-588.</w:t>
      </w:r>
    </w:p>
    <w:p w14:paraId="2F9B502B"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fldChar w:fldCharType="end"/>
      </w:r>
      <w:r w:rsidRPr="006F67F9">
        <w:rPr>
          <w:rFonts w:ascii="Times New Roman" w:hAnsi="Times New Roman" w:cs="Times New Roman"/>
          <w:sz w:val="24"/>
          <w:szCs w:val="24"/>
          <w:shd w:val="clear" w:color="auto" w:fill="FFFFFF"/>
        </w:rPr>
        <w:t xml:space="preserve"> </w:t>
      </w:r>
      <w:r w:rsidRPr="00D200D7">
        <w:rPr>
          <w:rFonts w:ascii="Times New Roman" w:hAnsi="Times New Roman" w:cs="Times New Roman"/>
          <w:sz w:val="24"/>
          <w:szCs w:val="24"/>
          <w:shd w:val="clear" w:color="auto" w:fill="FFFFFF"/>
        </w:rPr>
        <w:t>Eysenck, M. W., &amp; Keane, M. T. (2002). Attention and performance limitations. In </w:t>
      </w:r>
      <w:r w:rsidRPr="00D200D7">
        <w:rPr>
          <w:rFonts w:ascii="Times New Roman" w:hAnsi="Times New Roman" w:cs="Times New Roman"/>
          <w:i/>
          <w:iCs/>
          <w:sz w:val="24"/>
          <w:szCs w:val="24"/>
          <w:shd w:val="clear" w:color="auto" w:fill="FFFFFF"/>
        </w:rPr>
        <w:t>Foundations of cognitive psychology: core readings</w:t>
      </w:r>
      <w:r w:rsidRPr="00D200D7">
        <w:rPr>
          <w:rFonts w:ascii="Times New Roman" w:hAnsi="Times New Roman" w:cs="Times New Roman"/>
          <w:sz w:val="24"/>
          <w:szCs w:val="24"/>
          <w:shd w:val="clear" w:color="auto" w:fill="FFFFFF"/>
        </w:rPr>
        <w:t> (pp. 363-398). MIT Press, Cambridge, MA.</w:t>
      </w:r>
    </w:p>
    <w:p w14:paraId="745F4474" w14:textId="77777777" w:rsidR="00D301EC" w:rsidRDefault="00D301EC" w:rsidP="00D301EC">
      <w:pPr>
        <w:spacing w:line="480" w:lineRule="auto"/>
        <w:ind w:hanging="567"/>
        <w:rPr>
          <w:rFonts w:ascii="Times New Roman" w:hAnsi="Times New Roman" w:cs="Times New Roman"/>
          <w:sz w:val="24"/>
          <w:szCs w:val="24"/>
          <w:shd w:val="clear" w:color="auto" w:fill="FFFFFF"/>
        </w:rPr>
      </w:pPr>
    </w:p>
    <w:p w14:paraId="05D2173F"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Engle, R. W. (2002). Working memory capacity as executive attention. </w:t>
      </w:r>
      <w:r w:rsidRPr="00D200D7">
        <w:rPr>
          <w:rFonts w:ascii="Times New Roman" w:hAnsi="Times New Roman" w:cs="Times New Roman"/>
          <w:i/>
          <w:iCs/>
          <w:sz w:val="24"/>
          <w:szCs w:val="24"/>
          <w:shd w:val="clear" w:color="auto" w:fill="FFFFFF"/>
        </w:rPr>
        <w:t>Current directions in psychological science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11</w:t>
      </w:r>
      <w:r w:rsidRPr="00D200D7">
        <w:rPr>
          <w:rFonts w:ascii="Times New Roman" w:hAnsi="Times New Roman" w:cs="Times New Roman"/>
          <w:sz w:val="24"/>
          <w:szCs w:val="24"/>
          <w:shd w:val="clear" w:color="auto" w:fill="FFFFFF"/>
        </w:rPr>
        <w:t>(1), 19-23.</w:t>
      </w:r>
    </w:p>
    <w:p w14:paraId="67D27E29"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Evans, J. S. B. (2006). Dual system theories of cognition: Some issues. In </w:t>
      </w:r>
      <w:r w:rsidRPr="00D200D7">
        <w:rPr>
          <w:rFonts w:ascii="Times New Roman" w:hAnsi="Times New Roman" w:cs="Times New Roman"/>
          <w:i/>
          <w:iCs/>
          <w:sz w:val="24"/>
          <w:szCs w:val="24"/>
          <w:shd w:val="clear" w:color="auto" w:fill="FFFFFF"/>
        </w:rPr>
        <w:t>Proceedings of the Annual Meeting of the Cognitive Science Society</w:t>
      </w:r>
      <w:r w:rsidRPr="00D200D7">
        <w:rPr>
          <w:rFonts w:ascii="Times New Roman" w:hAnsi="Times New Roman" w:cs="Times New Roman"/>
          <w:sz w:val="24"/>
          <w:szCs w:val="24"/>
          <w:shd w:val="clear" w:color="auto" w:fill="FFFFFF"/>
        </w:rPr>
        <w:t> (Vol. 28, No. 28).</w:t>
      </w:r>
    </w:p>
    <w:p w14:paraId="113EE688"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Evans, J. S. B., &amp; Stanovich, K. E. (2013). Dual-process theories of higher cognition: Advancing the debate. </w:t>
      </w:r>
      <w:r w:rsidRPr="00D200D7">
        <w:rPr>
          <w:rFonts w:ascii="Times New Roman" w:hAnsi="Times New Roman" w:cs="Times New Roman"/>
          <w:i/>
          <w:iCs/>
          <w:sz w:val="24"/>
          <w:szCs w:val="24"/>
          <w:shd w:val="clear" w:color="auto" w:fill="FFFFFF"/>
        </w:rPr>
        <w:t>Perspectives on psychological science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8</w:t>
      </w:r>
      <w:r w:rsidRPr="00D200D7">
        <w:rPr>
          <w:rFonts w:ascii="Times New Roman" w:hAnsi="Times New Roman" w:cs="Times New Roman"/>
          <w:sz w:val="24"/>
          <w:szCs w:val="24"/>
          <w:shd w:val="clear" w:color="auto" w:fill="FFFFFF"/>
        </w:rPr>
        <w:t>(3), 223-241.</w:t>
      </w:r>
    </w:p>
    <w:p w14:paraId="351E97A5" w14:textId="77777777" w:rsidR="00D301EC" w:rsidRPr="00D200D7" w:rsidRDefault="00D301EC" w:rsidP="00D301EC">
      <w:pPr>
        <w:spacing w:line="480" w:lineRule="auto"/>
        <w:ind w:hanging="567"/>
        <w:jc w:val="both"/>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Fazio, R. H. (1990). A practical guide to the use of response latency in social psychological research. </w:t>
      </w:r>
      <w:r w:rsidRPr="00D200D7">
        <w:rPr>
          <w:rFonts w:ascii="Times New Roman" w:hAnsi="Times New Roman" w:cs="Times New Roman"/>
          <w:i/>
          <w:iCs/>
          <w:sz w:val="24"/>
          <w:szCs w:val="24"/>
          <w:shd w:val="clear" w:color="auto" w:fill="FFFFFF"/>
        </w:rPr>
        <w:t>Research methods in personality and social 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11</w:t>
      </w:r>
      <w:r w:rsidRPr="00D200D7">
        <w:rPr>
          <w:rFonts w:ascii="Times New Roman" w:hAnsi="Times New Roman" w:cs="Times New Roman"/>
          <w:sz w:val="24"/>
          <w:szCs w:val="24"/>
          <w:shd w:val="clear" w:color="auto" w:fill="FFFFFF"/>
        </w:rPr>
        <w:t>, 74-97.</w:t>
      </w:r>
    </w:p>
    <w:p w14:paraId="71AC5D2B"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Finn, A. S., Kraft, M. A., West, M. R., Leonard, J. A., </w:t>
      </w:r>
      <w:proofErr w:type="spellStart"/>
      <w:r w:rsidRPr="00D200D7">
        <w:rPr>
          <w:rFonts w:ascii="Times New Roman" w:hAnsi="Times New Roman" w:cs="Times New Roman"/>
          <w:sz w:val="24"/>
          <w:szCs w:val="24"/>
          <w:shd w:val="clear" w:color="auto" w:fill="FFFFFF"/>
        </w:rPr>
        <w:t>Bish</w:t>
      </w:r>
      <w:proofErr w:type="spellEnd"/>
      <w:r w:rsidRPr="00D200D7">
        <w:rPr>
          <w:rFonts w:ascii="Times New Roman" w:hAnsi="Times New Roman" w:cs="Times New Roman"/>
          <w:sz w:val="24"/>
          <w:szCs w:val="24"/>
          <w:shd w:val="clear" w:color="auto" w:fill="FFFFFF"/>
        </w:rPr>
        <w:t xml:space="preserve">, C. E., Martin, R. E., ... &amp; </w:t>
      </w:r>
      <w:proofErr w:type="spellStart"/>
      <w:r w:rsidRPr="00D200D7">
        <w:rPr>
          <w:rFonts w:ascii="Times New Roman" w:hAnsi="Times New Roman" w:cs="Times New Roman"/>
          <w:sz w:val="24"/>
          <w:szCs w:val="24"/>
          <w:shd w:val="clear" w:color="auto" w:fill="FFFFFF"/>
        </w:rPr>
        <w:t>Gabrieli</w:t>
      </w:r>
      <w:proofErr w:type="spellEnd"/>
      <w:r w:rsidRPr="00D200D7">
        <w:rPr>
          <w:rFonts w:ascii="Times New Roman" w:hAnsi="Times New Roman" w:cs="Times New Roman"/>
          <w:sz w:val="24"/>
          <w:szCs w:val="24"/>
          <w:shd w:val="clear" w:color="auto" w:fill="FFFFFF"/>
        </w:rPr>
        <w:t>, J. D. (2014). Cognitive skills, student achievement tests, and schools. </w:t>
      </w:r>
      <w:r w:rsidRPr="00D200D7">
        <w:rPr>
          <w:rFonts w:ascii="Times New Roman" w:hAnsi="Times New Roman" w:cs="Times New Roman"/>
          <w:i/>
          <w:iCs/>
          <w:sz w:val="24"/>
          <w:szCs w:val="24"/>
          <w:shd w:val="clear" w:color="auto" w:fill="FFFFFF"/>
        </w:rPr>
        <w:t>Psychological Science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25</w:t>
      </w:r>
      <w:r w:rsidRPr="00D200D7">
        <w:rPr>
          <w:rFonts w:ascii="Times New Roman" w:hAnsi="Times New Roman" w:cs="Times New Roman"/>
          <w:sz w:val="24"/>
          <w:szCs w:val="24"/>
          <w:shd w:val="clear" w:color="auto" w:fill="FFFFFF"/>
        </w:rPr>
        <w:t>(3), 736-744.</w:t>
      </w:r>
    </w:p>
    <w:p w14:paraId="7C7F3EB7"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Formoso</w:t>
      </w:r>
      <w:proofErr w:type="spellEnd"/>
      <w:r w:rsidRPr="00D200D7">
        <w:rPr>
          <w:rFonts w:ascii="Times New Roman" w:hAnsi="Times New Roman" w:cs="Times New Roman"/>
          <w:sz w:val="24"/>
          <w:szCs w:val="24"/>
          <w:shd w:val="clear" w:color="auto" w:fill="FFFFFF"/>
        </w:rPr>
        <w:t xml:space="preserve">, J., </w:t>
      </w:r>
      <w:proofErr w:type="spellStart"/>
      <w:r w:rsidRPr="00D200D7">
        <w:rPr>
          <w:rFonts w:ascii="Times New Roman" w:hAnsi="Times New Roman" w:cs="Times New Roman"/>
          <w:sz w:val="24"/>
          <w:szCs w:val="24"/>
          <w:shd w:val="clear" w:color="auto" w:fill="FFFFFF"/>
        </w:rPr>
        <w:t>Injoque-Ricle</w:t>
      </w:r>
      <w:proofErr w:type="spellEnd"/>
      <w:r w:rsidRPr="00D200D7">
        <w:rPr>
          <w:rFonts w:ascii="Times New Roman" w:hAnsi="Times New Roman" w:cs="Times New Roman"/>
          <w:sz w:val="24"/>
          <w:szCs w:val="24"/>
          <w:shd w:val="clear" w:color="auto" w:fill="FFFFFF"/>
        </w:rPr>
        <w:t xml:space="preserve">, I., </w:t>
      </w:r>
      <w:proofErr w:type="spellStart"/>
      <w:r w:rsidRPr="00D200D7">
        <w:rPr>
          <w:rFonts w:ascii="Times New Roman" w:hAnsi="Times New Roman" w:cs="Times New Roman"/>
          <w:sz w:val="24"/>
          <w:szCs w:val="24"/>
          <w:shd w:val="clear" w:color="auto" w:fill="FFFFFF"/>
        </w:rPr>
        <w:t>Barreyro</w:t>
      </w:r>
      <w:proofErr w:type="spellEnd"/>
      <w:r w:rsidRPr="00D200D7">
        <w:rPr>
          <w:rFonts w:ascii="Times New Roman" w:hAnsi="Times New Roman" w:cs="Times New Roman"/>
          <w:sz w:val="24"/>
          <w:szCs w:val="24"/>
          <w:shd w:val="clear" w:color="auto" w:fill="FFFFFF"/>
        </w:rPr>
        <w:t xml:space="preserve">, J. P., Calero, A., </w:t>
      </w:r>
      <w:proofErr w:type="spellStart"/>
      <w:r w:rsidRPr="00D200D7">
        <w:rPr>
          <w:rFonts w:ascii="Times New Roman" w:hAnsi="Times New Roman" w:cs="Times New Roman"/>
          <w:sz w:val="24"/>
          <w:szCs w:val="24"/>
          <w:shd w:val="clear" w:color="auto" w:fill="FFFFFF"/>
        </w:rPr>
        <w:t>Jacubovich</w:t>
      </w:r>
      <w:proofErr w:type="spellEnd"/>
      <w:r w:rsidRPr="00D200D7">
        <w:rPr>
          <w:rFonts w:ascii="Times New Roman" w:hAnsi="Times New Roman" w:cs="Times New Roman"/>
          <w:sz w:val="24"/>
          <w:szCs w:val="24"/>
          <w:shd w:val="clear" w:color="auto" w:fill="FFFFFF"/>
        </w:rPr>
        <w:t xml:space="preserve">, S., &amp; </w:t>
      </w:r>
      <w:proofErr w:type="spellStart"/>
      <w:r w:rsidRPr="00D200D7">
        <w:rPr>
          <w:rFonts w:ascii="Times New Roman" w:hAnsi="Times New Roman" w:cs="Times New Roman"/>
          <w:sz w:val="24"/>
          <w:szCs w:val="24"/>
          <w:shd w:val="clear" w:color="auto" w:fill="FFFFFF"/>
        </w:rPr>
        <w:t>Burín</w:t>
      </w:r>
      <w:proofErr w:type="spellEnd"/>
      <w:r w:rsidRPr="00D200D7">
        <w:rPr>
          <w:rFonts w:ascii="Times New Roman" w:hAnsi="Times New Roman" w:cs="Times New Roman"/>
          <w:sz w:val="24"/>
          <w:szCs w:val="24"/>
          <w:shd w:val="clear" w:color="auto" w:fill="FFFFFF"/>
        </w:rPr>
        <w:t>, D. I. (2018). Mathematical cognition, working memory, and processing speed in children. </w:t>
      </w:r>
      <w:r w:rsidRPr="00D200D7">
        <w:rPr>
          <w:rFonts w:ascii="Times New Roman" w:hAnsi="Times New Roman" w:cs="Times New Roman"/>
          <w:i/>
          <w:iCs/>
          <w:sz w:val="24"/>
          <w:szCs w:val="24"/>
          <w:shd w:val="clear" w:color="auto" w:fill="FFFFFF"/>
        </w:rPr>
        <w:t xml:space="preserve">Cognition, Brain, </w:t>
      </w:r>
      <w:proofErr w:type="spellStart"/>
      <w:r w:rsidRPr="00D200D7">
        <w:rPr>
          <w:rFonts w:ascii="Times New Roman" w:hAnsi="Times New Roman" w:cs="Times New Roman"/>
          <w:i/>
          <w:iCs/>
          <w:sz w:val="24"/>
          <w:szCs w:val="24"/>
          <w:shd w:val="clear" w:color="auto" w:fill="FFFFFF"/>
        </w:rPr>
        <w:t>Behavior</w:t>
      </w:r>
      <w:proofErr w:type="spellEnd"/>
      <w:r w:rsidRPr="00D200D7">
        <w:rPr>
          <w:rFonts w:ascii="Times New Roman" w:hAnsi="Times New Roman" w:cs="Times New Roman"/>
          <w:i/>
          <w:iCs/>
          <w:sz w:val="24"/>
          <w:szCs w:val="24"/>
          <w:shd w:val="clear" w:color="auto" w:fill="FFFFFF"/>
        </w:rPr>
        <w:t>. An Interdisciplinary Journal</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22</w:t>
      </w:r>
      <w:r w:rsidRPr="00D200D7">
        <w:rPr>
          <w:rFonts w:ascii="Times New Roman" w:hAnsi="Times New Roman" w:cs="Times New Roman"/>
          <w:sz w:val="24"/>
          <w:szCs w:val="24"/>
          <w:shd w:val="clear" w:color="auto" w:fill="FFFFFF"/>
        </w:rPr>
        <w:t>(2), 59-84.</w:t>
      </w:r>
    </w:p>
    <w:p w14:paraId="3895FBAD"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Foster, P. S., Drago, V., Crucian, G. P., Skidmore, F., Rhodes, R. D., </w:t>
      </w:r>
      <w:proofErr w:type="spellStart"/>
      <w:r w:rsidRPr="00D200D7">
        <w:rPr>
          <w:rFonts w:ascii="Times New Roman" w:hAnsi="Times New Roman" w:cs="Times New Roman"/>
          <w:sz w:val="24"/>
          <w:szCs w:val="24"/>
          <w:shd w:val="clear" w:color="auto" w:fill="FFFFFF"/>
        </w:rPr>
        <w:t>Shenal</w:t>
      </w:r>
      <w:proofErr w:type="spellEnd"/>
      <w:r w:rsidRPr="00D200D7">
        <w:rPr>
          <w:rFonts w:ascii="Times New Roman" w:hAnsi="Times New Roman" w:cs="Times New Roman"/>
          <w:sz w:val="24"/>
          <w:szCs w:val="24"/>
          <w:shd w:val="clear" w:color="auto" w:fill="FFFFFF"/>
        </w:rPr>
        <w:t>, B. V., ... &amp; Heilman, K. M. (2010). Verbal and visuospatial memory in lateral onset Parkinson disease: time is of the essence. </w:t>
      </w:r>
      <w:r w:rsidRPr="00D200D7">
        <w:rPr>
          <w:rFonts w:ascii="Times New Roman" w:hAnsi="Times New Roman" w:cs="Times New Roman"/>
          <w:i/>
          <w:iCs/>
          <w:sz w:val="24"/>
          <w:szCs w:val="24"/>
          <w:shd w:val="clear" w:color="auto" w:fill="FFFFFF"/>
        </w:rPr>
        <w:t xml:space="preserve">Cognitive and </w:t>
      </w:r>
      <w:proofErr w:type="spellStart"/>
      <w:r w:rsidRPr="00D200D7">
        <w:rPr>
          <w:rFonts w:ascii="Times New Roman" w:hAnsi="Times New Roman" w:cs="Times New Roman"/>
          <w:i/>
          <w:iCs/>
          <w:sz w:val="24"/>
          <w:szCs w:val="24"/>
          <w:shd w:val="clear" w:color="auto" w:fill="FFFFFF"/>
        </w:rPr>
        <w:t>Behavioral</w:t>
      </w:r>
      <w:proofErr w:type="spellEnd"/>
      <w:r w:rsidRPr="00D200D7">
        <w:rPr>
          <w:rFonts w:ascii="Times New Roman" w:hAnsi="Times New Roman" w:cs="Times New Roman"/>
          <w:i/>
          <w:iCs/>
          <w:sz w:val="24"/>
          <w:szCs w:val="24"/>
          <w:shd w:val="clear" w:color="auto" w:fill="FFFFFF"/>
        </w:rPr>
        <w:t xml:space="preserve"> Neurology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23</w:t>
      </w:r>
      <w:r w:rsidRPr="00D200D7">
        <w:rPr>
          <w:rFonts w:ascii="Times New Roman" w:hAnsi="Times New Roman" w:cs="Times New Roman"/>
          <w:sz w:val="24"/>
          <w:szCs w:val="24"/>
          <w:shd w:val="clear" w:color="auto" w:fill="FFFFFF"/>
        </w:rPr>
        <w:t>(1), 19-25.</w:t>
      </w:r>
    </w:p>
    <w:p w14:paraId="6CE4E5CD"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Forster, S., &amp; </w:t>
      </w:r>
      <w:proofErr w:type="spellStart"/>
      <w:r w:rsidRPr="00D200D7">
        <w:rPr>
          <w:rFonts w:ascii="Times New Roman" w:hAnsi="Times New Roman" w:cs="Times New Roman"/>
          <w:sz w:val="24"/>
          <w:szCs w:val="24"/>
          <w:shd w:val="clear" w:color="auto" w:fill="FFFFFF"/>
        </w:rPr>
        <w:t>Lavie</w:t>
      </w:r>
      <w:proofErr w:type="spellEnd"/>
      <w:r w:rsidRPr="00D200D7">
        <w:rPr>
          <w:rFonts w:ascii="Times New Roman" w:hAnsi="Times New Roman" w:cs="Times New Roman"/>
          <w:sz w:val="24"/>
          <w:szCs w:val="24"/>
          <w:shd w:val="clear" w:color="auto" w:fill="FFFFFF"/>
        </w:rPr>
        <w:t>, N. (2007). High perceptual load makes everybody equal. </w:t>
      </w:r>
      <w:r w:rsidRPr="00D200D7">
        <w:rPr>
          <w:rFonts w:ascii="Times New Roman" w:hAnsi="Times New Roman" w:cs="Times New Roman"/>
          <w:i/>
          <w:iCs/>
          <w:sz w:val="24"/>
          <w:szCs w:val="24"/>
          <w:shd w:val="clear" w:color="auto" w:fill="FFFFFF"/>
        </w:rPr>
        <w:t>Psychological science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18</w:t>
      </w:r>
      <w:r w:rsidRPr="00D200D7">
        <w:rPr>
          <w:rFonts w:ascii="Times New Roman" w:hAnsi="Times New Roman" w:cs="Times New Roman"/>
          <w:sz w:val="24"/>
          <w:szCs w:val="24"/>
          <w:shd w:val="clear" w:color="auto" w:fill="FFFFFF"/>
        </w:rPr>
        <w:t>(5), 377-381.</w:t>
      </w:r>
    </w:p>
    <w:p w14:paraId="2450CE07"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Fougnie</w:t>
      </w:r>
      <w:proofErr w:type="spellEnd"/>
      <w:r w:rsidRPr="00D200D7">
        <w:rPr>
          <w:rFonts w:ascii="Times New Roman" w:hAnsi="Times New Roman" w:cs="Times New Roman"/>
          <w:sz w:val="24"/>
          <w:szCs w:val="24"/>
          <w:shd w:val="clear" w:color="auto" w:fill="FFFFFF"/>
        </w:rPr>
        <w:t>, D. (2008). The relationship between attention and working memory. </w:t>
      </w:r>
      <w:r w:rsidRPr="00D200D7">
        <w:rPr>
          <w:rFonts w:ascii="Times New Roman" w:hAnsi="Times New Roman" w:cs="Times New Roman"/>
          <w:i/>
          <w:iCs/>
          <w:sz w:val="24"/>
          <w:szCs w:val="24"/>
          <w:shd w:val="clear" w:color="auto" w:fill="FFFFFF"/>
        </w:rPr>
        <w:t>New research on short-term memory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w:t>
      </w:r>
      <w:r w:rsidRPr="00D200D7">
        <w:rPr>
          <w:rFonts w:ascii="Times New Roman" w:hAnsi="Times New Roman" w:cs="Times New Roman"/>
          <w:sz w:val="24"/>
          <w:szCs w:val="24"/>
          <w:shd w:val="clear" w:color="auto" w:fill="FFFFFF"/>
        </w:rPr>
        <w:t>, 45.</w:t>
      </w:r>
    </w:p>
    <w:p w14:paraId="4AFCB364"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Fry, A. F., &amp; Hale, S. (2000). Relationships among processing speed, working memory, and fluid intelligence in children. </w:t>
      </w:r>
      <w:r w:rsidRPr="00D200D7">
        <w:rPr>
          <w:rFonts w:ascii="Times New Roman" w:hAnsi="Times New Roman" w:cs="Times New Roman"/>
          <w:i/>
          <w:iCs/>
          <w:sz w:val="24"/>
          <w:szCs w:val="24"/>
          <w:shd w:val="clear" w:color="auto" w:fill="FFFFFF"/>
        </w:rPr>
        <w:t>Biological 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54</w:t>
      </w:r>
      <w:r w:rsidRPr="00D200D7">
        <w:rPr>
          <w:rFonts w:ascii="Times New Roman" w:hAnsi="Times New Roman" w:cs="Times New Roman"/>
          <w:sz w:val="24"/>
          <w:szCs w:val="24"/>
          <w:shd w:val="clear" w:color="auto" w:fill="FFFFFF"/>
        </w:rPr>
        <w:t>(1-3), 1-34.</w:t>
      </w:r>
    </w:p>
    <w:p w14:paraId="5B7ADCCB"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Gazzaniga, M. S. (2009). </w:t>
      </w:r>
      <w:r w:rsidRPr="00D200D7">
        <w:rPr>
          <w:rFonts w:ascii="Times New Roman" w:hAnsi="Times New Roman" w:cs="Times New Roman"/>
          <w:i/>
          <w:iCs/>
          <w:sz w:val="24"/>
          <w:szCs w:val="24"/>
          <w:shd w:val="clear" w:color="auto" w:fill="FFFFFF"/>
        </w:rPr>
        <w:t>The cognitive neurosciences</w:t>
      </w:r>
      <w:r w:rsidRPr="00D200D7">
        <w:rPr>
          <w:rFonts w:ascii="Times New Roman" w:hAnsi="Times New Roman" w:cs="Times New Roman"/>
          <w:sz w:val="24"/>
          <w:szCs w:val="24"/>
          <w:shd w:val="clear" w:color="auto" w:fill="FFFFFF"/>
        </w:rPr>
        <w:t>. MIT press.</w:t>
      </w:r>
    </w:p>
    <w:p w14:paraId="13752CF1"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Genova, H. M., </w:t>
      </w:r>
      <w:proofErr w:type="spellStart"/>
      <w:r w:rsidRPr="00D200D7">
        <w:rPr>
          <w:rFonts w:ascii="Times New Roman" w:hAnsi="Times New Roman" w:cs="Times New Roman"/>
          <w:sz w:val="24"/>
          <w:szCs w:val="24"/>
          <w:shd w:val="clear" w:color="auto" w:fill="FFFFFF"/>
        </w:rPr>
        <w:t>Lengenfelder</w:t>
      </w:r>
      <w:proofErr w:type="spellEnd"/>
      <w:r w:rsidRPr="00D200D7">
        <w:rPr>
          <w:rFonts w:ascii="Times New Roman" w:hAnsi="Times New Roman" w:cs="Times New Roman"/>
          <w:sz w:val="24"/>
          <w:szCs w:val="24"/>
          <w:shd w:val="clear" w:color="auto" w:fill="FFFFFF"/>
        </w:rPr>
        <w:t xml:space="preserve">, J., </w:t>
      </w:r>
      <w:proofErr w:type="spellStart"/>
      <w:r w:rsidRPr="00D200D7">
        <w:rPr>
          <w:rFonts w:ascii="Times New Roman" w:hAnsi="Times New Roman" w:cs="Times New Roman"/>
          <w:sz w:val="24"/>
          <w:szCs w:val="24"/>
          <w:shd w:val="clear" w:color="auto" w:fill="FFFFFF"/>
        </w:rPr>
        <w:t>Chiaravalloti</w:t>
      </w:r>
      <w:proofErr w:type="spellEnd"/>
      <w:r w:rsidRPr="00D200D7">
        <w:rPr>
          <w:rFonts w:ascii="Times New Roman" w:hAnsi="Times New Roman" w:cs="Times New Roman"/>
          <w:sz w:val="24"/>
          <w:szCs w:val="24"/>
          <w:shd w:val="clear" w:color="auto" w:fill="FFFFFF"/>
        </w:rPr>
        <w:t>, N. D., Moore, N. B., &amp; DeLuca, J. (2012). Processing speed versus working memory: contributions to an information-processing task in multiple sclerosis. </w:t>
      </w:r>
      <w:r w:rsidRPr="00D200D7">
        <w:rPr>
          <w:rFonts w:ascii="Times New Roman" w:hAnsi="Times New Roman" w:cs="Times New Roman"/>
          <w:i/>
          <w:iCs/>
          <w:sz w:val="24"/>
          <w:szCs w:val="24"/>
          <w:shd w:val="clear" w:color="auto" w:fill="FFFFFF"/>
        </w:rPr>
        <w:t>Applied Neuropsychology: Adult</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19</w:t>
      </w:r>
      <w:r w:rsidRPr="00D200D7">
        <w:rPr>
          <w:rFonts w:ascii="Times New Roman" w:hAnsi="Times New Roman" w:cs="Times New Roman"/>
          <w:sz w:val="24"/>
          <w:szCs w:val="24"/>
          <w:shd w:val="clear" w:color="auto" w:fill="FFFFFF"/>
        </w:rPr>
        <w:t>(2), 132-140.</w:t>
      </w:r>
    </w:p>
    <w:p w14:paraId="1149E12F" w14:textId="77777777" w:rsidR="00D301EC" w:rsidRPr="00D200D7" w:rsidRDefault="00D301EC" w:rsidP="00D301EC">
      <w:pPr>
        <w:pStyle w:val="Bibliography"/>
        <w:spacing w:line="480" w:lineRule="auto"/>
        <w:ind w:hanging="567"/>
        <w:rPr>
          <w:rFonts w:ascii="Times New Roman" w:hAnsi="Times New Roman" w:cs="Times New Roman"/>
          <w:noProof/>
          <w:sz w:val="24"/>
          <w:szCs w:val="24"/>
        </w:rPr>
      </w:pPr>
      <w:r w:rsidRPr="00D200D7">
        <w:rPr>
          <w:rFonts w:ascii="Times New Roman" w:hAnsi="Times New Roman" w:cs="Times New Roman"/>
          <w:noProof/>
          <w:sz w:val="24"/>
          <w:szCs w:val="24"/>
        </w:rPr>
        <w:t xml:space="preserve">Groome, D., Brace, N., Edgar, G., Edgar.H, M, E., Manly, T., Styles, E. (2014). </w:t>
      </w:r>
      <w:r w:rsidRPr="00D200D7">
        <w:rPr>
          <w:rFonts w:ascii="Times New Roman" w:hAnsi="Times New Roman" w:cs="Times New Roman"/>
          <w:i/>
          <w:iCs/>
          <w:noProof/>
          <w:sz w:val="24"/>
          <w:szCs w:val="24"/>
        </w:rPr>
        <w:t>An Introduction to Cognitive psychology: Processes and Disorders (3rd edition).</w:t>
      </w:r>
      <w:r w:rsidRPr="00D200D7">
        <w:rPr>
          <w:rFonts w:ascii="Times New Roman" w:hAnsi="Times New Roman" w:cs="Times New Roman"/>
          <w:noProof/>
          <w:sz w:val="24"/>
          <w:szCs w:val="24"/>
        </w:rPr>
        <w:t xml:space="preserve"> Hove and New York: Psychology Press.</w:t>
      </w:r>
    </w:p>
    <w:p w14:paraId="5A50946D"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Groth-Marnat</w:t>
      </w:r>
      <w:proofErr w:type="spellEnd"/>
      <w:r w:rsidRPr="00D200D7">
        <w:rPr>
          <w:rFonts w:ascii="Times New Roman" w:hAnsi="Times New Roman" w:cs="Times New Roman"/>
          <w:sz w:val="24"/>
          <w:szCs w:val="24"/>
          <w:shd w:val="clear" w:color="auto" w:fill="FFFFFF"/>
        </w:rPr>
        <w:t>, G. (2009). </w:t>
      </w:r>
      <w:r w:rsidRPr="00D200D7">
        <w:rPr>
          <w:rFonts w:ascii="Times New Roman" w:hAnsi="Times New Roman" w:cs="Times New Roman"/>
          <w:i/>
          <w:iCs/>
          <w:sz w:val="24"/>
          <w:szCs w:val="24"/>
          <w:shd w:val="clear" w:color="auto" w:fill="FFFFFF"/>
        </w:rPr>
        <w:t>Handbook of psychological assessment</w:t>
      </w:r>
      <w:r w:rsidRPr="00D200D7">
        <w:rPr>
          <w:rFonts w:ascii="Times New Roman" w:hAnsi="Times New Roman" w:cs="Times New Roman"/>
          <w:sz w:val="24"/>
          <w:szCs w:val="24"/>
          <w:shd w:val="clear" w:color="auto" w:fill="FFFFFF"/>
        </w:rPr>
        <w:t>. John Wiley &amp; Sons.</w:t>
      </w:r>
    </w:p>
    <w:p w14:paraId="605AF6F5"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Hardman, K. O., &amp; Cowan, N. (2014). Remembering complex objects in visual working memory: do capacity limits restrict objects or features</w:t>
      </w:r>
      <w:proofErr w:type="gramStart"/>
      <w:r w:rsidRPr="00D200D7">
        <w:rPr>
          <w:rFonts w:ascii="Times New Roman" w:hAnsi="Times New Roman" w:cs="Times New Roman"/>
          <w:sz w:val="24"/>
          <w:szCs w:val="24"/>
          <w:shd w:val="clear" w:color="auto" w:fill="FFFFFF"/>
        </w:rPr>
        <w:t>?.</w:t>
      </w:r>
      <w:proofErr w:type="gramEnd"/>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Journal of experimental psychology. Learning, memory, and cognition</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41</w:t>
      </w:r>
      <w:r w:rsidRPr="00D200D7">
        <w:rPr>
          <w:rFonts w:ascii="Times New Roman" w:hAnsi="Times New Roman" w:cs="Times New Roman"/>
          <w:sz w:val="24"/>
          <w:szCs w:val="24"/>
          <w:shd w:val="clear" w:color="auto" w:fill="FFFFFF"/>
        </w:rPr>
        <w:t>(2), 325-47.</w:t>
      </w:r>
    </w:p>
    <w:p w14:paraId="1CC0FB49" w14:textId="77777777" w:rsidR="00D301EC" w:rsidRDefault="00D301EC" w:rsidP="00D301EC">
      <w:pPr>
        <w:spacing w:line="480" w:lineRule="auto"/>
        <w:ind w:hanging="567"/>
        <w:jc w:val="both"/>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Houlihan, M., Campbell, K., &amp; </w:t>
      </w:r>
      <w:proofErr w:type="spellStart"/>
      <w:r w:rsidRPr="00D200D7">
        <w:rPr>
          <w:rFonts w:ascii="Times New Roman" w:hAnsi="Times New Roman" w:cs="Times New Roman"/>
          <w:sz w:val="24"/>
          <w:szCs w:val="24"/>
          <w:shd w:val="clear" w:color="auto" w:fill="FFFFFF"/>
        </w:rPr>
        <w:t>Stelmack</w:t>
      </w:r>
      <w:proofErr w:type="spellEnd"/>
      <w:r w:rsidRPr="00D200D7">
        <w:rPr>
          <w:rFonts w:ascii="Times New Roman" w:hAnsi="Times New Roman" w:cs="Times New Roman"/>
          <w:sz w:val="24"/>
          <w:szCs w:val="24"/>
          <w:shd w:val="clear" w:color="auto" w:fill="FFFFFF"/>
        </w:rPr>
        <w:t>, R. M. (1994). Reaction time and movement time as measures of stimulus evaluation and response processes. </w:t>
      </w:r>
      <w:r w:rsidRPr="00D200D7">
        <w:rPr>
          <w:rFonts w:ascii="Times New Roman" w:hAnsi="Times New Roman" w:cs="Times New Roman"/>
          <w:i/>
          <w:iCs/>
          <w:sz w:val="24"/>
          <w:szCs w:val="24"/>
          <w:shd w:val="clear" w:color="auto" w:fill="FFFFFF"/>
        </w:rPr>
        <w:t>Intelligence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18</w:t>
      </w:r>
      <w:r w:rsidRPr="00D200D7">
        <w:rPr>
          <w:rFonts w:ascii="Times New Roman" w:hAnsi="Times New Roman" w:cs="Times New Roman"/>
          <w:sz w:val="24"/>
          <w:szCs w:val="24"/>
          <w:shd w:val="clear" w:color="auto" w:fill="FFFFFF"/>
        </w:rPr>
        <w:t>(3), 289-307.</w:t>
      </w:r>
    </w:p>
    <w:p w14:paraId="3274D0AC" w14:textId="77777777" w:rsidR="00D301EC" w:rsidRPr="00D200D7" w:rsidRDefault="00D301EC" w:rsidP="00D301EC">
      <w:pPr>
        <w:spacing w:line="480" w:lineRule="auto"/>
        <w:ind w:hanging="567"/>
        <w:jc w:val="both"/>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Huang, L., &amp; </w:t>
      </w:r>
      <w:proofErr w:type="spellStart"/>
      <w:r w:rsidRPr="00D200D7">
        <w:rPr>
          <w:rFonts w:ascii="Times New Roman" w:hAnsi="Times New Roman" w:cs="Times New Roman"/>
          <w:sz w:val="24"/>
          <w:szCs w:val="24"/>
          <w:shd w:val="clear" w:color="auto" w:fill="FFFFFF"/>
        </w:rPr>
        <w:t>Pashler</w:t>
      </w:r>
      <w:proofErr w:type="spellEnd"/>
      <w:r w:rsidRPr="00D200D7">
        <w:rPr>
          <w:rFonts w:ascii="Times New Roman" w:hAnsi="Times New Roman" w:cs="Times New Roman"/>
          <w:sz w:val="24"/>
          <w:szCs w:val="24"/>
          <w:shd w:val="clear" w:color="auto" w:fill="FFFFFF"/>
        </w:rPr>
        <w:t>, H. (2005). Attention capacity and task difficulty in visual search. </w:t>
      </w:r>
      <w:r w:rsidRPr="00D200D7">
        <w:rPr>
          <w:rFonts w:ascii="Times New Roman" w:hAnsi="Times New Roman" w:cs="Times New Roman"/>
          <w:i/>
          <w:iCs/>
          <w:sz w:val="24"/>
          <w:szCs w:val="24"/>
          <w:shd w:val="clear" w:color="auto" w:fill="FFFFFF"/>
        </w:rPr>
        <w:t>Cognition</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94</w:t>
      </w:r>
      <w:r w:rsidRPr="00D200D7">
        <w:rPr>
          <w:rFonts w:ascii="Times New Roman" w:hAnsi="Times New Roman" w:cs="Times New Roman"/>
          <w:sz w:val="24"/>
          <w:szCs w:val="24"/>
          <w:shd w:val="clear" w:color="auto" w:fill="FFFFFF"/>
        </w:rPr>
        <w:t>(3), B101-B111.</w:t>
      </w:r>
    </w:p>
    <w:p w14:paraId="46763651" w14:textId="77777777" w:rsidR="00D301EC" w:rsidRPr="00D200D7" w:rsidRDefault="00D301EC" w:rsidP="00D301EC">
      <w:pPr>
        <w:spacing w:line="480" w:lineRule="auto"/>
        <w:ind w:hanging="56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D200D7">
        <w:rPr>
          <w:rFonts w:ascii="Times New Roman" w:hAnsi="Times New Roman" w:cs="Times New Roman"/>
          <w:sz w:val="24"/>
          <w:szCs w:val="24"/>
          <w:shd w:val="clear" w:color="auto" w:fill="FFFFFF"/>
        </w:rPr>
        <w:t xml:space="preserve">Houlihan, M., Campbell, K., &amp; </w:t>
      </w:r>
      <w:proofErr w:type="spellStart"/>
      <w:r w:rsidRPr="00D200D7">
        <w:rPr>
          <w:rFonts w:ascii="Times New Roman" w:hAnsi="Times New Roman" w:cs="Times New Roman"/>
          <w:sz w:val="24"/>
          <w:szCs w:val="24"/>
          <w:shd w:val="clear" w:color="auto" w:fill="FFFFFF"/>
        </w:rPr>
        <w:t>Stelmack</w:t>
      </w:r>
      <w:proofErr w:type="spellEnd"/>
      <w:r w:rsidRPr="00D200D7">
        <w:rPr>
          <w:rFonts w:ascii="Times New Roman" w:hAnsi="Times New Roman" w:cs="Times New Roman"/>
          <w:sz w:val="24"/>
          <w:szCs w:val="24"/>
          <w:shd w:val="clear" w:color="auto" w:fill="FFFFFF"/>
        </w:rPr>
        <w:t>, R. M. (1994). Reaction time and movement time as measures of stimulus evaluation and response processes. </w:t>
      </w:r>
      <w:r w:rsidRPr="00D200D7">
        <w:rPr>
          <w:rFonts w:ascii="Times New Roman" w:hAnsi="Times New Roman" w:cs="Times New Roman"/>
          <w:i/>
          <w:iCs/>
          <w:sz w:val="24"/>
          <w:szCs w:val="24"/>
          <w:shd w:val="clear" w:color="auto" w:fill="FFFFFF"/>
        </w:rPr>
        <w:t>Intelligence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18</w:t>
      </w:r>
      <w:r w:rsidRPr="00D200D7">
        <w:rPr>
          <w:rFonts w:ascii="Times New Roman" w:hAnsi="Times New Roman" w:cs="Times New Roman"/>
          <w:sz w:val="24"/>
          <w:szCs w:val="24"/>
          <w:shd w:val="clear" w:color="auto" w:fill="FFFFFF"/>
        </w:rPr>
        <w:t>(3), 289-307.</w:t>
      </w:r>
    </w:p>
    <w:p w14:paraId="400EA77A"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Jackson, D. O. (2016). Working memory and second language acquisition: Theory and findings. </w:t>
      </w:r>
      <w:r w:rsidRPr="00D200D7">
        <w:rPr>
          <w:rFonts w:ascii="Times New Roman" w:hAnsi="Times New Roman" w:cs="Times New Roman"/>
          <w:i/>
          <w:iCs/>
          <w:sz w:val="24"/>
          <w:szCs w:val="24"/>
          <w:shd w:val="clear" w:color="auto" w:fill="FFFFFF"/>
        </w:rPr>
        <w:t>The Journal of Kanda University of International Studies</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28</w:t>
      </w:r>
      <w:r w:rsidRPr="00D200D7">
        <w:rPr>
          <w:rFonts w:ascii="Times New Roman" w:hAnsi="Times New Roman" w:cs="Times New Roman"/>
          <w:sz w:val="24"/>
          <w:szCs w:val="24"/>
          <w:shd w:val="clear" w:color="auto" w:fill="FFFFFF"/>
        </w:rPr>
        <w:t>, 21-47.</w:t>
      </w:r>
    </w:p>
    <w:p w14:paraId="0D3BDC4C" w14:textId="77777777" w:rsidR="00D301EC"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Jensen, E. (2005). </w:t>
      </w:r>
      <w:r w:rsidRPr="00D200D7">
        <w:rPr>
          <w:rFonts w:ascii="Times New Roman" w:hAnsi="Times New Roman" w:cs="Times New Roman"/>
          <w:i/>
          <w:iCs/>
          <w:sz w:val="24"/>
          <w:szCs w:val="24"/>
          <w:shd w:val="clear" w:color="auto" w:fill="FFFFFF"/>
        </w:rPr>
        <w:t>Teaching with the brain in mind</w:t>
      </w:r>
      <w:r w:rsidRPr="00D200D7">
        <w:rPr>
          <w:rFonts w:ascii="Times New Roman" w:hAnsi="Times New Roman" w:cs="Times New Roman"/>
          <w:sz w:val="24"/>
          <w:szCs w:val="24"/>
          <w:shd w:val="clear" w:color="auto" w:fill="FFFFFF"/>
        </w:rPr>
        <w:t>. ASCD.</w:t>
      </w:r>
    </w:p>
    <w:p w14:paraId="4C7F1571" w14:textId="77777777" w:rsidR="00D301EC" w:rsidRDefault="00D301EC" w:rsidP="00D301EC">
      <w:pPr>
        <w:spacing w:line="480" w:lineRule="auto"/>
        <w:ind w:hanging="567"/>
        <w:rPr>
          <w:rFonts w:ascii="Times New Roman" w:hAnsi="Times New Roman" w:cs="Times New Roman"/>
          <w:b/>
          <w:sz w:val="24"/>
          <w:szCs w:val="24"/>
          <w:shd w:val="clear" w:color="auto" w:fill="FFFFFF"/>
        </w:rPr>
      </w:pPr>
      <w:r w:rsidRPr="00D200D7">
        <w:rPr>
          <w:rFonts w:ascii="Times New Roman" w:hAnsi="Times New Roman" w:cs="Times New Roman"/>
          <w:sz w:val="24"/>
          <w:szCs w:val="24"/>
          <w:shd w:val="clear" w:color="auto" w:fill="FFFFFF"/>
        </w:rPr>
        <w:t>Kahneman, D., (2011). </w:t>
      </w:r>
      <w:r w:rsidRPr="00D200D7">
        <w:rPr>
          <w:rFonts w:ascii="Times New Roman" w:hAnsi="Times New Roman" w:cs="Times New Roman"/>
          <w:i/>
          <w:iCs/>
          <w:sz w:val="24"/>
          <w:szCs w:val="24"/>
          <w:shd w:val="clear" w:color="auto" w:fill="FFFFFF"/>
        </w:rPr>
        <w:t xml:space="preserve">Thinking, fast and slow </w:t>
      </w:r>
      <w:r w:rsidRPr="00D200D7">
        <w:rPr>
          <w:rFonts w:ascii="Times New Roman" w:hAnsi="Times New Roman" w:cs="Times New Roman"/>
          <w:sz w:val="24"/>
          <w:szCs w:val="24"/>
          <w:shd w:val="clear" w:color="auto" w:fill="FFFFFF"/>
        </w:rPr>
        <w:t xml:space="preserve">(Vol. 1). New York: Farrar, Straus and Giroux. Penguin Books. Great Britain GB &amp; United States of </w:t>
      </w:r>
      <w:proofErr w:type="spellStart"/>
      <w:r w:rsidRPr="00D200D7">
        <w:rPr>
          <w:rFonts w:ascii="Times New Roman" w:hAnsi="Times New Roman" w:cs="Times New Roman"/>
          <w:sz w:val="24"/>
          <w:szCs w:val="24"/>
          <w:shd w:val="clear" w:color="auto" w:fill="FFFFFF"/>
        </w:rPr>
        <w:t>America</w:t>
      </w:r>
      <w:proofErr w:type="gramStart"/>
      <w:r w:rsidRPr="00D200D7">
        <w:rPr>
          <w:rFonts w:ascii="Times New Roman" w:hAnsi="Times New Roman" w:cs="Times New Roman"/>
          <w:sz w:val="24"/>
          <w:szCs w:val="24"/>
          <w:shd w:val="clear" w:color="auto" w:fill="FFFFFF"/>
        </w:rPr>
        <w:t>,USA</w:t>
      </w:r>
      <w:proofErr w:type="spellEnd"/>
      <w:proofErr w:type="gramEnd"/>
      <w:r w:rsidRPr="00D200D7">
        <w:rPr>
          <w:rFonts w:ascii="Times New Roman" w:hAnsi="Times New Roman" w:cs="Times New Roman"/>
          <w:sz w:val="24"/>
          <w:szCs w:val="24"/>
          <w:shd w:val="clear" w:color="auto" w:fill="FFFFFF"/>
        </w:rPr>
        <w:t>. (084).</w:t>
      </w:r>
    </w:p>
    <w:p w14:paraId="426674FB" w14:textId="77777777" w:rsidR="00D301EC" w:rsidRPr="006F67F9" w:rsidRDefault="00D301EC" w:rsidP="00D301EC">
      <w:pPr>
        <w:spacing w:line="480" w:lineRule="auto"/>
        <w:ind w:hanging="567"/>
        <w:rPr>
          <w:rFonts w:ascii="Times New Roman" w:hAnsi="Times New Roman" w:cs="Times New Roman"/>
          <w:b/>
          <w:sz w:val="24"/>
          <w:szCs w:val="24"/>
          <w:shd w:val="clear" w:color="auto" w:fill="FFFFFF"/>
        </w:rPr>
      </w:pPr>
      <w:r w:rsidRPr="00D200D7">
        <w:rPr>
          <w:rFonts w:ascii="Times New Roman" w:hAnsi="Times New Roman" w:cs="Times New Roman"/>
          <w:sz w:val="24"/>
          <w:szCs w:val="24"/>
          <w:shd w:val="clear" w:color="auto" w:fill="FFFFFF"/>
        </w:rPr>
        <w:t>Kahneman, D., &amp; Egan, P. (2011). </w:t>
      </w:r>
      <w:r w:rsidRPr="00D200D7">
        <w:rPr>
          <w:rFonts w:ascii="Times New Roman" w:hAnsi="Times New Roman" w:cs="Times New Roman"/>
          <w:i/>
          <w:iCs/>
          <w:sz w:val="24"/>
          <w:szCs w:val="24"/>
          <w:shd w:val="clear" w:color="auto" w:fill="FFFFFF"/>
        </w:rPr>
        <w:t xml:space="preserve">Thinking, fast and slow </w:t>
      </w:r>
      <w:r w:rsidRPr="00D200D7">
        <w:rPr>
          <w:rFonts w:ascii="Times New Roman" w:hAnsi="Times New Roman" w:cs="Times New Roman"/>
          <w:sz w:val="24"/>
          <w:szCs w:val="24"/>
          <w:shd w:val="clear" w:color="auto" w:fill="FFFFFF"/>
        </w:rPr>
        <w:t>(Vol. 1). New York: Farrar, Straus and Giroux.</w:t>
      </w:r>
    </w:p>
    <w:p w14:paraId="6FA28E5B"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Kail</w:t>
      </w:r>
      <w:proofErr w:type="spellEnd"/>
      <w:r w:rsidRPr="00D200D7">
        <w:rPr>
          <w:rFonts w:ascii="Times New Roman" w:hAnsi="Times New Roman" w:cs="Times New Roman"/>
          <w:sz w:val="24"/>
          <w:szCs w:val="24"/>
          <w:shd w:val="clear" w:color="auto" w:fill="FFFFFF"/>
        </w:rPr>
        <w:t>, R. (1993). Processing time decreases globally at an exponential rate during childhood and adolescence. </w:t>
      </w:r>
      <w:r w:rsidRPr="00D200D7">
        <w:rPr>
          <w:rFonts w:ascii="Times New Roman" w:hAnsi="Times New Roman" w:cs="Times New Roman"/>
          <w:i/>
          <w:iCs/>
          <w:sz w:val="24"/>
          <w:szCs w:val="24"/>
          <w:shd w:val="clear" w:color="auto" w:fill="FFFFFF"/>
        </w:rPr>
        <w:t>Journal of experimental child 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56</w:t>
      </w:r>
      <w:r w:rsidRPr="00D200D7">
        <w:rPr>
          <w:rFonts w:ascii="Times New Roman" w:hAnsi="Times New Roman" w:cs="Times New Roman"/>
          <w:sz w:val="24"/>
          <w:szCs w:val="24"/>
          <w:shd w:val="clear" w:color="auto" w:fill="FFFFFF"/>
        </w:rPr>
        <w:t>(2), 254-265.</w:t>
      </w:r>
    </w:p>
    <w:p w14:paraId="4A3C3CB5"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Kail</w:t>
      </w:r>
      <w:proofErr w:type="spellEnd"/>
      <w:r w:rsidRPr="00D200D7">
        <w:rPr>
          <w:rFonts w:ascii="Times New Roman" w:hAnsi="Times New Roman" w:cs="Times New Roman"/>
          <w:sz w:val="24"/>
          <w:szCs w:val="24"/>
          <w:shd w:val="clear" w:color="auto" w:fill="FFFFFF"/>
        </w:rPr>
        <w:t>, R., &amp; Salthouse, T. A. (1994). Processing speed as a mental capacity. </w:t>
      </w:r>
      <w:proofErr w:type="spellStart"/>
      <w:r w:rsidRPr="00D200D7">
        <w:rPr>
          <w:rFonts w:ascii="Times New Roman" w:hAnsi="Times New Roman" w:cs="Times New Roman"/>
          <w:i/>
          <w:iCs/>
          <w:sz w:val="24"/>
          <w:szCs w:val="24"/>
          <w:shd w:val="clear" w:color="auto" w:fill="FFFFFF"/>
        </w:rPr>
        <w:t>Acta</w:t>
      </w:r>
      <w:proofErr w:type="spellEnd"/>
      <w:r w:rsidRPr="00D200D7">
        <w:rPr>
          <w:rFonts w:ascii="Times New Roman" w:hAnsi="Times New Roman" w:cs="Times New Roman"/>
          <w:i/>
          <w:iCs/>
          <w:sz w:val="24"/>
          <w:szCs w:val="24"/>
          <w:shd w:val="clear" w:color="auto" w:fill="FFFFFF"/>
        </w:rPr>
        <w:t xml:space="preserve"> </w:t>
      </w:r>
      <w:proofErr w:type="spellStart"/>
      <w:r w:rsidRPr="00D200D7">
        <w:rPr>
          <w:rFonts w:ascii="Times New Roman" w:hAnsi="Times New Roman" w:cs="Times New Roman"/>
          <w:i/>
          <w:iCs/>
          <w:sz w:val="24"/>
          <w:szCs w:val="24"/>
          <w:shd w:val="clear" w:color="auto" w:fill="FFFFFF"/>
        </w:rPr>
        <w:t>psychologica</w:t>
      </w:r>
      <w:proofErr w:type="spellEnd"/>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86</w:t>
      </w:r>
      <w:r w:rsidRPr="00D200D7">
        <w:rPr>
          <w:rFonts w:ascii="Times New Roman" w:hAnsi="Times New Roman" w:cs="Times New Roman"/>
          <w:sz w:val="24"/>
          <w:szCs w:val="24"/>
          <w:shd w:val="clear" w:color="auto" w:fill="FFFFFF"/>
        </w:rPr>
        <w:t>(2-3), 199-225.</w:t>
      </w:r>
    </w:p>
    <w:p w14:paraId="03F1CB24"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Kane, M. J., &amp; Engle, R. W. (2002). The role of prefrontal cortex in working-memory capacity, executive attention, and general fluid intelligence: An individual-differences perspective. </w:t>
      </w:r>
      <w:r w:rsidRPr="00D200D7">
        <w:rPr>
          <w:rFonts w:ascii="Times New Roman" w:hAnsi="Times New Roman" w:cs="Times New Roman"/>
          <w:i/>
          <w:iCs/>
          <w:sz w:val="24"/>
          <w:szCs w:val="24"/>
          <w:shd w:val="clear" w:color="auto" w:fill="FFFFFF"/>
        </w:rPr>
        <w:t>Psychonomic bulletin &amp; review</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9</w:t>
      </w:r>
      <w:r w:rsidRPr="00D200D7">
        <w:rPr>
          <w:rFonts w:ascii="Times New Roman" w:hAnsi="Times New Roman" w:cs="Times New Roman"/>
          <w:sz w:val="24"/>
          <w:szCs w:val="24"/>
          <w:shd w:val="clear" w:color="auto" w:fill="FFFFFF"/>
        </w:rPr>
        <w:t>(4), 637-671.</w:t>
      </w:r>
    </w:p>
    <w:p w14:paraId="6E0AE051" w14:textId="77777777" w:rsidR="00D301EC" w:rsidRDefault="00D301EC" w:rsidP="00D301EC">
      <w:pPr>
        <w:pStyle w:val="Bibliography"/>
        <w:spacing w:line="480" w:lineRule="auto"/>
        <w:ind w:hanging="567"/>
        <w:rPr>
          <w:rFonts w:ascii="Times New Roman" w:hAnsi="Times New Roman" w:cs="Times New Roman"/>
          <w:noProof/>
          <w:sz w:val="24"/>
          <w:szCs w:val="24"/>
        </w:rPr>
      </w:pPr>
      <w:r w:rsidRPr="00D200D7">
        <w:rPr>
          <w:rFonts w:ascii="Times New Roman" w:hAnsi="Times New Roman" w:cs="Times New Roman"/>
          <w:noProof/>
          <w:sz w:val="24"/>
          <w:szCs w:val="24"/>
        </w:rPr>
        <w:t xml:space="preserve">Keane, M. W., &amp; T., E. M. (2015). </w:t>
      </w:r>
      <w:r w:rsidRPr="00D200D7">
        <w:rPr>
          <w:rFonts w:ascii="Times New Roman" w:hAnsi="Times New Roman" w:cs="Times New Roman"/>
          <w:i/>
          <w:iCs/>
          <w:noProof/>
          <w:sz w:val="24"/>
          <w:szCs w:val="24"/>
        </w:rPr>
        <w:t>Cognitive Psychology: A students Handbook (7th Edition).</w:t>
      </w:r>
      <w:r w:rsidRPr="00D200D7">
        <w:rPr>
          <w:rFonts w:ascii="Times New Roman" w:hAnsi="Times New Roman" w:cs="Times New Roman"/>
          <w:noProof/>
          <w:sz w:val="24"/>
          <w:szCs w:val="24"/>
        </w:rPr>
        <w:t xml:space="preserve"> New York : Psychology Press .</w:t>
      </w:r>
    </w:p>
    <w:p w14:paraId="324C8521" w14:textId="77777777" w:rsidR="00D301EC" w:rsidRPr="003E3EAA" w:rsidRDefault="00D301EC" w:rsidP="00D301EC">
      <w:pPr>
        <w:pStyle w:val="Bibliography"/>
        <w:spacing w:line="480" w:lineRule="auto"/>
        <w:ind w:hanging="567"/>
        <w:rPr>
          <w:rFonts w:ascii="Times New Roman" w:hAnsi="Times New Roman" w:cs="Times New Roman"/>
          <w:noProof/>
          <w:sz w:val="24"/>
          <w:szCs w:val="24"/>
        </w:rPr>
      </w:pPr>
      <w:r w:rsidRPr="00D200D7">
        <w:rPr>
          <w:rFonts w:ascii="Times New Roman" w:hAnsi="Times New Roman" w:cs="Times New Roman"/>
          <w:noProof/>
          <w:sz w:val="24"/>
          <w:szCs w:val="24"/>
        </w:rPr>
        <w:t>.</w:t>
      </w:r>
      <w:r w:rsidRPr="00D200D7">
        <w:rPr>
          <w:rFonts w:ascii="Times New Roman" w:hAnsi="Times New Roman" w:cs="Times New Roman"/>
          <w:sz w:val="24"/>
          <w:szCs w:val="24"/>
          <w:shd w:val="clear" w:color="auto" w:fill="FFFFFF"/>
        </w:rPr>
        <w:t>Kirschner, P. A. (2002). Cognitive load theory: Implications of cognitive load theory on the design of learning.</w:t>
      </w:r>
    </w:p>
    <w:p w14:paraId="3C9C06A6" w14:textId="77777777" w:rsidR="00D301EC" w:rsidRPr="00D200D7" w:rsidRDefault="00D301EC" w:rsidP="00D301EC">
      <w:pPr>
        <w:spacing w:line="480" w:lineRule="auto"/>
        <w:ind w:hanging="567"/>
        <w:jc w:val="both"/>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Kondo, H. M., van Loon, A. M., Kawahara, J. I., &amp; Moore, B. C. (2017). Auditory and visual scene analysis: an overview.</w:t>
      </w:r>
    </w:p>
    <w:p w14:paraId="48B7E8F8" w14:textId="77777777" w:rsidR="00D301EC" w:rsidRDefault="00D301EC" w:rsidP="00D301EC">
      <w:pPr>
        <w:spacing w:line="480" w:lineRule="auto"/>
        <w:ind w:hanging="567"/>
        <w:jc w:val="both"/>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Kondo, H. M., van Loon, A. M., Kawahara, J. I., &amp; Moore, B. C. (2017). Auditory and visual scene analysis: an overview.</w:t>
      </w:r>
    </w:p>
    <w:p w14:paraId="527143B1"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rPr>
        <w:t xml:space="preserve">Lane, D. (2014) </w:t>
      </w:r>
      <w:r w:rsidRPr="00D200D7">
        <w:rPr>
          <w:rFonts w:ascii="Times New Roman" w:hAnsi="Times New Roman" w:cs="Times New Roman"/>
          <w:i/>
          <w:sz w:val="24"/>
          <w:szCs w:val="24"/>
        </w:rPr>
        <w:t>Working Memory and Processing Speed</w:t>
      </w:r>
      <w:r w:rsidRPr="00D200D7">
        <w:rPr>
          <w:rFonts w:ascii="Times New Roman" w:hAnsi="Times New Roman" w:cs="Times New Roman"/>
          <w:sz w:val="24"/>
          <w:szCs w:val="24"/>
        </w:rPr>
        <w:t xml:space="preserve">. Available at: </w:t>
      </w:r>
      <w:hyperlink r:id="rId10" w:history="1">
        <w:r w:rsidRPr="00D200D7">
          <w:rPr>
            <w:rStyle w:val="Hyperlink"/>
            <w:rFonts w:ascii="Times New Roman" w:hAnsi="Times New Roman" w:cs="Times New Roman"/>
            <w:color w:val="auto"/>
            <w:sz w:val="24"/>
            <w:szCs w:val="24"/>
            <w:shd w:val="clear" w:color="auto" w:fill="FFFFFF"/>
          </w:rPr>
          <w:t>https://speldnsw.org.au/wp-content/uploads/2013/02/Working-Memory-and-Processing-Speed.pdf</w:t>
        </w:r>
      </w:hyperlink>
      <w:r w:rsidRPr="00D200D7">
        <w:rPr>
          <w:rStyle w:val="Hyperlink"/>
          <w:rFonts w:ascii="Times New Roman" w:hAnsi="Times New Roman" w:cs="Times New Roman"/>
          <w:color w:val="auto"/>
          <w:sz w:val="24"/>
          <w:szCs w:val="24"/>
          <w:shd w:val="clear" w:color="auto" w:fill="FFFFFF"/>
        </w:rPr>
        <w:t xml:space="preserve">. </w:t>
      </w:r>
    </w:p>
    <w:p w14:paraId="5E3EAFB8" w14:textId="77777777" w:rsidR="00D301EC" w:rsidRPr="00D200D7" w:rsidRDefault="00D301EC" w:rsidP="00D301EC">
      <w:pPr>
        <w:spacing w:line="480" w:lineRule="auto"/>
        <w:ind w:hanging="567"/>
        <w:jc w:val="both"/>
        <w:rPr>
          <w:rFonts w:ascii="Times New Roman" w:hAnsi="Times New Roman" w:cs="Times New Roman"/>
          <w:sz w:val="24"/>
          <w:szCs w:val="24"/>
          <w:shd w:val="clear" w:color="auto" w:fill="FFFFFF"/>
        </w:rPr>
      </w:pPr>
    </w:p>
    <w:p w14:paraId="25E81E8E"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Lavie</w:t>
      </w:r>
      <w:proofErr w:type="spellEnd"/>
      <w:r w:rsidRPr="00D200D7">
        <w:rPr>
          <w:rFonts w:ascii="Times New Roman" w:hAnsi="Times New Roman" w:cs="Times New Roman"/>
          <w:sz w:val="24"/>
          <w:szCs w:val="24"/>
          <w:shd w:val="clear" w:color="auto" w:fill="FFFFFF"/>
        </w:rPr>
        <w:t>, N. (2005). Distracted and confused</w:t>
      </w:r>
      <w:proofErr w:type="gramStart"/>
      <w:r w:rsidRPr="00D200D7">
        <w:rPr>
          <w:rFonts w:ascii="Times New Roman" w:hAnsi="Times New Roman" w:cs="Times New Roman"/>
          <w:sz w:val="24"/>
          <w:szCs w:val="24"/>
          <w:shd w:val="clear" w:color="auto" w:fill="FFFFFF"/>
        </w:rPr>
        <w:t>?:</w:t>
      </w:r>
      <w:proofErr w:type="gramEnd"/>
      <w:r w:rsidRPr="00D200D7">
        <w:rPr>
          <w:rFonts w:ascii="Times New Roman" w:hAnsi="Times New Roman" w:cs="Times New Roman"/>
          <w:sz w:val="24"/>
          <w:szCs w:val="24"/>
          <w:shd w:val="clear" w:color="auto" w:fill="FFFFFF"/>
        </w:rPr>
        <w:t xml:space="preserve"> Selective attention under load. </w:t>
      </w:r>
      <w:r w:rsidRPr="00D200D7">
        <w:rPr>
          <w:rFonts w:ascii="Times New Roman" w:hAnsi="Times New Roman" w:cs="Times New Roman"/>
          <w:i/>
          <w:iCs/>
          <w:sz w:val="24"/>
          <w:szCs w:val="24"/>
          <w:shd w:val="clear" w:color="auto" w:fill="FFFFFF"/>
        </w:rPr>
        <w:t>Trends in cognitive sciences</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9</w:t>
      </w:r>
      <w:r w:rsidRPr="00D200D7">
        <w:rPr>
          <w:rFonts w:ascii="Times New Roman" w:hAnsi="Times New Roman" w:cs="Times New Roman"/>
          <w:sz w:val="24"/>
          <w:szCs w:val="24"/>
          <w:shd w:val="clear" w:color="auto" w:fill="FFFFFF"/>
        </w:rPr>
        <w:t>(2), 75-82.</w:t>
      </w:r>
    </w:p>
    <w:p w14:paraId="54E8F8F6"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Lavie</w:t>
      </w:r>
      <w:proofErr w:type="spellEnd"/>
      <w:r w:rsidRPr="00D200D7">
        <w:rPr>
          <w:rFonts w:ascii="Times New Roman" w:hAnsi="Times New Roman" w:cs="Times New Roman"/>
          <w:sz w:val="24"/>
          <w:szCs w:val="24"/>
          <w:shd w:val="clear" w:color="auto" w:fill="FFFFFF"/>
        </w:rPr>
        <w:t>, N. (2010). Attention, distraction, and cognitive control under load. </w:t>
      </w:r>
      <w:r w:rsidRPr="00D200D7">
        <w:rPr>
          <w:rFonts w:ascii="Times New Roman" w:hAnsi="Times New Roman" w:cs="Times New Roman"/>
          <w:i/>
          <w:iCs/>
          <w:sz w:val="24"/>
          <w:szCs w:val="24"/>
          <w:shd w:val="clear" w:color="auto" w:fill="FFFFFF"/>
        </w:rPr>
        <w:t>Current directions in psychological science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19</w:t>
      </w:r>
      <w:r w:rsidRPr="00D200D7">
        <w:rPr>
          <w:rFonts w:ascii="Times New Roman" w:hAnsi="Times New Roman" w:cs="Times New Roman"/>
          <w:sz w:val="24"/>
          <w:szCs w:val="24"/>
          <w:shd w:val="clear" w:color="auto" w:fill="FFFFFF"/>
        </w:rPr>
        <w:t>(3), 143-148.</w:t>
      </w:r>
    </w:p>
    <w:p w14:paraId="08A3EB3C"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Lengenfelder</w:t>
      </w:r>
      <w:proofErr w:type="spellEnd"/>
      <w:r w:rsidRPr="00D200D7">
        <w:rPr>
          <w:rFonts w:ascii="Times New Roman" w:hAnsi="Times New Roman" w:cs="Times New Roman"/>
          <w:sz w:val="24"/>
          <w:szCs w:val="24"/>
          <w:shd w:val="clear" w:color="auto" w:fill="FFFFFF"/>
        </w:rPr>
        <w:t>, J., Bryant, D., Diamond, B. J., Kalmar, J. H., Moore, N. B., &amp; DeLuca, J. (2006). Processing speed interacts with working memory efficiency in multiple sclerosis. </w:t>
      </w:r>
      <w:r w:rsidRPr="00D200D7">
        <w:rPr>
          <w:rFonts w:ascii="Times New Roman" w:hAnsi="Times New Roman" w:cs="Times New Roman"/>
          <w:i/>
          <w:iCs/>
          <w:sz w:val="24"/>
          <w:szCs w:val="24"/>
          <w:shd w:val="clear" w:color="auto" w:fill="FFFFFF"/>
        </w:rPr>
        <w:t>Archives of Clinical Neuropsychology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21</w:t>
      </w:r>
      <w:r w:rsidRPr="00D200D7">
        <w:rPr>
          <w:rFonts w:ascii="Times New Roman" w:hAnsi="Times New Roman" w:cs="Times New Roman"/>
          <w:sz w:val="24"/>
          <w:szCs w:val="24"/>
          <w:shd w:val="clear" w:color="auto" w:fill="FFFFFF"/>
        </w:rPr>
        <w:t>(3), 229-238.</w:t>
      </w:r>
    </w:p>
    <w:p w14:paraId="13840590" w14:textId="77777777" w:rsidR="00D301EC" w:rsidRPr="00D200D7" w:rsidRDefault="00D301EC" w:rsidP="00D301EC">
      <w:pPr>
        <w:pStyle w:val="Bibliography"/>
        <w:spacing w:line="480" w:lineRule="auto"/>
        <w:ind w:hanging="567"/>
        <w:rPr>
          <w:rFonts w:ascii="Times New Roman" w:hAnsi="Times New Roman" w:cs="Times New Roman"/>
          <w:noProof/>
          <w:sz w:val="24"/>
          <w:szCs w:val="24"/>
        </w:rPr>
      </w:pPr>
      <w:r w:rsidRPr="00D200D7">
        <w:rPr>
          <w:rFonts w:ascii="Times New Roman" w:hAnsi="Times New Roman" w:cs="Times New Roman"/>
          <w:noProof/>
          <w:sz w:val="24"/>
          <w:szCs w:val="24"/>
        </w:rPr>
        <w:t xml:space="preserve">Levitin, D. J. (2015). </w:t>
      </w:r>
      <w:r w:rsidRPr="00D200D7">
        <w:rPr>
          <w:rFonts w:ascii="Times New Roman" w:hAnsi="Times New Roman" w:cs="Times New Roman"/>
          <w:i/>
          <w:iCs/>
          <w:noProof/>
          <w:sz w:val="24"/>
          <w:szCs w:val="24"/>
        </w:rPr>
        <w:t xml:space="preserve">The Organised Mind: Thinking Straight in the age of information overload. </w:t>
      </w:r>
      <w:r w:rsidRPr="00D200D7">
        <w:rPr>
          <w:rFonts w:ascii="Times New Roman" w:hAnsi="Times New Roman" w:cs="Times New Roman"/>
          <w:noProof/>
          <w:sz w:val="24"/>
          <w:szCs w:val="24"/>
        </w:rPr>
        <w:t>New York : Penguin .</w:t>
      </w:r>
    </w:p>
    <w:p w14:paraId="4AD61198"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Levitt, T., </w:t>
      </w:r>
      <w:proofErr w:type="spellStart"/>
      <w:r w:rsidRPr="00D200D7">
        <w:rPr>
          <w:rFonts w:ascii="Times New Roman" w:hAnsi="Times New Roman" w:cs="Times New Roman"/>
          <w:sz w:val="24"/>
          <w:szCs w:val="24"/>
          <w:shd w:val="clear" w:color="auto" w:fill="FFFFFF"/>
        </w:rPr>
        <w:t>Fugelsang</w:t>
      </w:r>
      <w:proofErr w:type="spellEnd"/>
      <w:r w:rsidRPr="00D200D7">
        <w:rPr>
          <w:rFonts w:ascii="Times New Roman" w:hAnsi="Times New Roman" w:cs="Times New Roman"/>
          <w:sz w:val="24"/>
          <w:szCs w:val="24"/>
          <w:shd w:val="clear" w:color="auto" w:fill="FFFFFF"/>
        </w:rPr>
        <w:t>, J., &amp; Crossley, M. (2006). Processing speed, attentional capacity, and age-related memory change. </w:t>
      </w:r>
      <w:r w:rsidRPr="00D200D7">
        <w:rPr>
          <w:rFonts w:ascii="Times New Roman" w:hAnsi="Times New Roman" w:cs="Times New Roman"/>
          <w:i/>
          <w:iCs/>
          <w:sz w:val="24"/>
          <w:szCs w:val="24"/>
          <w:shd w:val="clear" w:color="auto" w:fill="FFFFFF"/>
        </w:rPr>
        <w:t>Experimental Aging Research</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32</w:t>
      </w:r>
      <w:r w:rsidRPr="00D200D7">
        <w:rPr>
          <w:rFonts w:ascii="Times New Roman" w:hAnsi="Times New Roman" w:cs="Times New Roman"/>
          <w:sz w:val="24"/>
          <w:szCs w:val="24"/>
          <w:shd w:val="clear" w:color="auto" w:fill="FFFFFF"/>
        </w:rPr>
        <w:t>(3), 263-295.</w:t>
      </w:r>
    </w:p>
    <w:p w14:paraId="116DDB79"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Lezak</w:t>
      </w:r>
      <w:proofErr w:type="spellEnd"/>
      <w:r w:rsidRPr="00D200D7">
        <w:rPr>
          <w:rFonts w:ascii="Times New Roman" w:hAnsi="Times New Roman" w:cs="Times New Roman"/>
          <w:sz w:val="24"/>
          <w:szCs w:val="24"/>
          <w:shd w:val="clear" w:color="auto" w:fill="FFFFFF"/>
        </w:rPr>
        <w:t xml:space="preserve">, M. D., </w:t>
      </w:r>
      <w:proofErr w:type="spellStart"/>
      <w:r w:rsidRPr="00D200D7">
        <w:rPr>
          <w:rFonts w:ascii="Times New Roman" w:hAnsi="Times New Roman" w:cs="Times New Roman"/>
          <w:sz w:val="24"/>
          <w:szCs w:val="24"/>
          <w:shd w:val="clear" w:color="auto" w:fill="FFFFFF"/>
        </w:rPr>
        <w:t>Howieson</w:t>
      </w:r>
      <w:proofErr w:type="spellEnd"/>
      <w:r w:rsidRPr="00D200D7">
        <w:rPr>
          <w:rFonts w:ascii="Times New Roman" w:hAnsi="Times New Roman" w:cs="Times New Roman"/>
          <w:sz w:val="24"/>
          <w:szCs w:val="24"/>
          <w:shd w:val="clear" w:color="auto" w:fill="FFFFFF"/>
        </w:rPr>
        <w:t>, D. B., Loring, D. W., &amp; Fischer, J. S. (2004). </w:t>
      </w:r>
      <w:r w:rsidRPr="00D200D7">
        <w:rPr>
          <w:rFonts w:ascii="Times New Roman" w:hAnsi="Times New Roman" w:cs="Times New Roman"/>
          <w:i/>
          <w:iCs/>
          <w:sz w:val="24"/>
          <w:szCs w:val="24"/>
          <w:shd w:val="clear" w:color="auto" w:fill="FFFFFF"/>
        </w:rPr>
        <w:t>Neuropsychological assessment</w:t>
      </w:r>
      <w:r w:rsidRPr="00D200D7">
        <w:rPr>
          <w:rFonts w:ascii="Times New Roman" w:hAnsi="Times New Roman" w:cs="Times New Roman"/>
          <w:sz w:val="24"/>
          <w:szCs w:val="24"/>
          <w:shd w:val="clear" w:color="auto" w:fill="FFFFFF"/>
        </w:rPr>
        <w:t>. Oxford University Press, USA.</w:t>
      </w:r>
    </w:p>
    <w:p w14:paraId="3E896FF9"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Leahey</w:t>
      </w:r>
      <w:proofErr w:type="spellEnd"/>
      <w:r w:rsidRPr="00D200D7">
        <w:rPr>
          <w:rFonts w:ascii="Times New Roman" w:hAnsi="Times New Roman" w:cs="Times New Roman"/>
          <w:sz w:val="24"/>
          <w:szCs w:val="24"/>
          <w:shd w:val="clear" w:color="auto" w:fill="FFFFFF"/>
        </w:rPr>
        <w:t>, T. H., &amp; Harris, R. J. (2001). </w:t>
      </w:r>
      <w:r w:rsidRPr="00D200D7">
        <w:rPr>
          <w:rFonts w:ascii="Times New Roman" w:hAnsi="Times New Roman" w:cs="Times New Roman"/>
          <w:i/>
          <w:iCs/>
          <w:sz w:val="24"/>
          <w:szCs w:val="24"/>
          <w:shd w:val="clear" w:color="auto" w:fill="FFFFFF"/>
        </w:rPr>
        <w:t>Learning and cognition</w:t>
      </w:r>
      <w:r w:rsidRPr="00D200D7">
        <w:rPr>
          <w:rFonts w:ascii="Times New Roman" w:hAnsi="Times New Roman" w:cs="Times New Roman"/>
          <w:sz w:val="24"/>
          <w:szCs w:val="24"/>
          <w:shd w:val="clear" w:color="auto" w:fill="FFFFFF"/>
        </w:rPr>
        <w:t>. Prentice Hall. Pearson Education</w:t>
      </w:r>
    </w:p>
    <w:p w14:paraId="39997415"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Magistro</w:t>
      </w:r>
      <w:proofErr w:type="spellEnd"/>
      <w:r w:rsidRPr="00D200D7">
        <w:rPr>
          <w:rFonts w:ascii="Times New Roman" w:hAnsi="Times New Roman" w:cs="Times New Roman"/>
          <w:sz w:val="24"/>
          <w:szCs w:val="24"/>
          <w:shd w:val="clear" w:color="auto" w:fill="FFFFFF"/>
        </w:rPr>
        <w:t xml:space="preserve">, D., Takeuchi, H., </w:t>
      </w:r>
      <w:proofErr w:type="spellStart"/>
      <w:r w:rsidRPr="00D200D7">
        <w:rPr>
          <w:rFonts w:ascii="Times New Roman" w:hAnsi="Times New Roman" w:cs="Times New Roman"/>
          <w:sz w:val="24"/>
          <w:szCs w:val="24"/>
          <w:shd w:val="clear" w:color="auto" w:fill="FFFFFF"/>
        </w:rPr>
        <w:t>Nejad</w:t>
      </w:r>
      <w:proofErr w:type="spellEnd"/>
      <w:r w:rsidRPr="00D200D7">
        <w:rPr>
          <w:rFonts w:ascii="Times New Roman" w:hAnsi="Times New Roman" w:cs="Times New Roman"/>
          <w:sz w:val="24"/>
          <w:szCs w:val="24"/>
          <w:shd w:val="clear" w:color="auto" w:fill="FFFFFF"/>
        </w:rPr>
        <w:t xml:space="preserve">, K. K., Taki, Y., Sekiguchi, A., </w:t>
      </w:r>
      <w:proofErr w:type="spellStart"/>
      <w:r w:rsidRPr="00D200D7">
        <w:rPr>
          <w:rFonts w:ascii="Times New Roman" w:hAnsi="Times New Roman" w:cs="Times New Roman"/>
          <w:sz w:val="24"/>
          <w:szCs w:val="24"/>
          <w:shd w:val="clear" w:color="auto" w:fill="FFFFFF"/>
        </w:rPr>
        <w:t>Nouchi</w:t>
      </w:r>
      <w:proofErr w:type="spellEnd"/>
      <w:r w:rsidRPr="00D200D7">
        <w:rPr>
          <w:rFonts w:ascii="Times New Roman" w:hAnsi="Times New Roman" w:cs="Times New Roman"/>
          <w:sz w:val="24"/>
          <w:szCs w:val="24"/>
          <w:shd w:val="clear" w:color="auto" w:fill="FFFFFF"/>
        </w:rPr>
        <w:t>, R., ... &amp; Yokoyama, R. (2015). The relationship between processing speed and regional white matter volume in healthy young people. </w:t>
      </w:r>
      <w:proofErr w:type="spellStart"/>
      <w:r w:rsidRPr="00D200D7">
        <w:rPr>
          <w:rFonts w:ascii="Times New Roman" w:hAnsi="Times New Roman" w:cs="Times New Roman"/>
          <w:i/>
          <w:iCs/>
          <w:sz w:val="24"/>
          <w:szCs w:val="24"/>
          <w:shd w:val="clear" w:color="auto" w:fill="FFFFFF"/>
        </w:rPr>
        <w:t>PloS</w:t>
      </w:r>
      <w:proofErr w:type="spellEnd"/>
      <w:r w:rsidRPr="00D200D7">
        <w:rPr>
          <w:rFonts w:ascii="Times New Roman" w:hAnsi="Times New Roman" w:cs="Times New Roman"/>
          <w:i/>
          <w:iCs/>
          <w:sz w:val="24"/>
          <w:szCs w:val="24"/>
          <w:shd w:val="clear" w:color="auto" w:fill="FFFFFF"/>
        </w:rPr>
        <w:t xml:space="preserve"> one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10</w:t>
      </w:r>
      <w:r w:rsidRPr="00D200D7">
        <w:rPr>
          <w:rFonts w:ascii="Times New Roman" w:hAnsi="Times New Roman" w:cs="Times New Roman"/>
          <w:sz w:val="24"/>
          <w:szCs w:val="24"/>
          <w:shd w:val="clear" w:color="auto" w:fill="FFFFFF"/>
        </w:rPr>
        <w:t>(9), e0136386.</w:t>
      </w:r>
    </w:p>
    <w:p w14:paraId="4F070E30" w14:textId="77777777" w:rsidR="00D301EC" w:rsidRPr="00D200D7" w:rsidRDefault="00D301EC" w:rsidP="00D301EC">
      <w:pPr>
        <w:pStyle w:val="NormalWeb"/>
        <w:spacing w:after="160" w:line="480" w:lineRule="auto"/>
        <w:ind w:hanging="567"/>
        <w:rPr>
          <w:rFonts w:ascii="Times New Roman" w:hAnsi="Times New Roman" w:cs="Times New Roman"/>
          <w:sz w:val="24"/>
          <w:szCs w:val="24"/>
        </w:rPr>
      </w:pPr>
      <w:r w:rsidRPr="00D200D7">
        <w:rPr>
          <w:rFonts w:ascii="Times New Roman" w:hAnsi="Times New Roman" w:cs="Times New Roman"/>
          <w:sz w:val="24"/>
          <w:szCs w:val="24"/>
          <w:shd w:val="clear" w:color="auto" w:fill="FFFFFF"/>
        </w:rPr>
        <w:t xml:space="preserve">Mandolesi, L., </w:t>
      </w:r>
      <w:proofErr w:type="spellStart"/>
      <w:r w:rsidRPr="00D200D7">
        <w:rPr>
          <w:rFonts w:ascii="Times New Roman" w:hAnsi="Times New Roman" w:cs="Times New Roman"/>
          <w:sz w:val="24"/>
          <w:szCs w:val="24"/>
          <w:shd w:val="clear" w:color="auto" w:fill="FFFFFF"/>
        </w:rPr>
        <w:t>Polverino</w:t>
      </w:r>
      <w:proofErr w:type="spellEnd"/>
      <w:r w:rsidRPr="00D200D7">
        <w:rPr>
          <w:rFonts w:ascii="Times New Roman" w:hAnsi="Times New Roman" w:cs="Times New Roman"/>
          <w:sz w:val="24"/>
          <w:szCs w:val="24"/>
          <w:shd w:val="clear" w:color="auto" w:fill="FFFFFF"/>
        </w:rPr>
        <w:t xml:space="preserve">, A., </w:t>
      </w:r>
      <w:proofErr w:type="spellStart"/>
      <w:r w:rsidRPr="00D200D7">
        <w:rPr>
          <w:rFonts w:ascii="Times New Roman" w:hAnsi="Times New Roman" w:cs="Times New Roman"/>
          <w:sz w:val="24"/>
          <w:szCs w:val="24"/>
          <w:shd w:val="clear" w:color="auto" w:fill="FFFFFF"/>
        </w:rPr>
        <w:t>Montuori</w:t>
      </w:r>
      <w:proofErr w:type="spellEnd"/>
      <w:r w:rsidRPr="00D200D7">
        <w:rPr>
          <w:rFonts w:ascii="Times New Roman" w:hAnsi="Times New Roman" w:cs="Times New Roman"/>
          <w:sz w:val="24"/>
          <w:szCs w:val="24"/>
          <w:shd w:val="clear" w:color="auto" w:fill="FFFFFF"/>
        </w:rPr>
        <w:t xml:space="preserve">, S., </w:t>
      </w:r>
      <w:proofErr w:type="spellStart"/>
      <w:r w:rsidRPr="00D200D7">
        <w:rPr>
          <w:rFonts w:ascii="Times New Roman" w:hAnsi="Times New Roman" w:cs="Times New Roman"/>
          <w:sz w:val="24"/>
          <w:szCs w:val="24"/>
          <w:shd w:val="clear" w:color="auto" w:fill="FFFFFF"/>
        </w:rPr>
        <w:t>Foti</w:t>
      </w:r>
      <w:proofErr w:type="spellEnd"/>
      <w:r w:rsidRPr="00D200D7">
        <w:rPr>
          <w:rFonts w:ascii="Times New Roman" w:hAnsi="Times New Roman" w:cs="Times New Roman"/>
          <w:sz w:val="24"/>
          <w:szCs w:val="24"/>
          <w:shd w:val="clear" w:color="auto" w:fill="FFFFFF"/>
        </w:rPr>
        <w:t xml:space="preserve">, F., </w:t>
      </w:r>
      <w:proofErr w:type="spellStart"/>
      <w:r w:rsidRPr="00D200D7">
        <w:rPr>
          <w:rFonts w:ascii="Times New Roman" w:hAnsi="Times New Roman" w:cs="Times New Roman"/>
          <w:sz w:val="24"/>
          <w:szCs w:val="24"/>
          <w:shd w:val="clear" w:color="auto" w:fill="FFFFFF"/>
        </w:rPr>
        <w:t>Ferraioli</w:t>
      </w:r>
      <w:proofErr w:type="spellEnd"/>
      <w:r w:rsidRPr="00D200D7">
        <w:rPr>
          <w:rFonts w:ascii="Times New Roman" w:hAnsi="Times New Roman" w:cs="Times New Roman"/>
          <w:sz w:val="24"/>
          <w:szCs w:val="24"/>
          <w:shd w:val="clear" w:color="auto" w:fill="FFFFFF"/>
        </w:rPr>
        <w:t>, G., Sorrentino, P., &amp; Sorrentino, G. (2018). Effects of Physical Exercise on Cognitive Functioning and Wellbeing: Biological and Psychological Benefits. </w:t>
      </w:r>
      <w:r w:rsidRPr="00D200D7">
        <w:rPr>
          <w:rFonts w:ascii="Times New Roman" w:hAnsi="Times New Roman" w:cs="Times New Roman"/>
          <w:i/>
          <w:iCs/>
          <w:sz w:val="24"/>
          <w:szCs w:val="24"/>
        </w:rPr>
        <w:t>Frontiers in psychology</w:t>
      </w:r>
      <w:r w:rsidRPr="00D200D7">
        <w:rPr>
          <w:rFonts w:ascii="Times New Roman" w:hAnsi="Times New Roman" w:cs="Times New Roman"/>
          <w:sz w:val="24"/>
          <w:szCs w:val="24"/>
        </w:rPr>
        <w:t>, </w:t>
      </w:r>
      <w:r w:rsidRPr="00D200D7">
        <w:rPr>
          <w:rFonts w:ascii="Times New Roman" w:hAnsi="Times New Roman" w:cs="Times New Roman"/>
          <w:i/>
          <w:iCs/>
          <w:sz w:val="24"/>
          <w:szCs w:val="24"/>
        </w:rPr>
        <w:t>9</w:t>
      </w:r>
      <w:r w:rsidRPr="00D200D7">
        <w:rPr>
          <w:rFonts w:ascii="Times New Roman" w:hAnsi="Times New Roman" w:cs="Times New Roman"/>
          <w:sz w:val="24"/>
          <w:szCs w:val="24"/>
        </w:rPr>
        <w:t>, 509. doi:10.3389/fpsyg.2018.00509</w:t>
      </w:r>
    </w:p>
    <w:p w14:paraId="5CB828FE"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Mathias, S. R., Knowles, E. E., Barrett, J., Leach, O., </w:t>
      </w:r>
      <w:proofErr w:type="spellStart"/>
      <w:r w:rsidRPr="00D200D7">
        <w:rPr>
          <w:rFonts w:ascii="Times New Roman" w:hAnsi="Times New Roman" w:cs="Times New Roman"/>
          <w:sz w:val="24"/>
          <w:szCs w:val="24"/>
          <w:shd w:val="clear" w:color="auto" w:fill="FFFFFF"/>
        </w:rPr>
        <w:t>Buccheri</w:t>
      </w:r>
      <w:proofErr w:type="spellEnd"/>
      <w:r w:rsidRPr="00D200D7">
        <w:rPr>
          <w:rFonts w:ascii="Times New Roman" w:hAnsi="Times New Roman" w:cs="Times New Roman"/>
          <w:sz w:val="24"/>
          <w:szCs w:val="24"/>
          <w:shd w:val="clear" w:color="auto" w:fill="FFFFFF"/>
        </w:rPr>
        <w:t xml:space="preserve">, S., Beetham, T., ... &amp; </w:t>
      </w:r>
      <w:proofErr w:type="spellStart"/>
      <w:r w:rsidRPr="00D200D7">
        <w:rPr>
          <w:rFonts w:ascii="Times New Roman" w:hAnsi="Times New Roman" w:cs="Times New Roman"/>
          <w:sz w:val="24"/>
          <w:szCs w:val="24"/>
          <w:shd w:val="clear" w:color="auto" w:fill="FFFFFF"/>
        </w:rPr>
        <w:t>Glahn</w:t>
      </w:r>
      <w:proofErr w:type="spellEnd"/>
      <w:r w:rsidRPr="00D200D7">
        <w:rPr>
          <w:rFonts w:ascii="Times New Roman" w:hAnsi="Times New Roman" w:cs="Times New Roman"/>
          <w:sz w:val="24"/>
          <w:szCs w:val="24"/>
          <w:shd w:val="clear" w:color="auto" w:fill="FFFFFF"/>
        </w:rPr>
        <w:t>, D. C. (2017). The processing-speed impairment in psychosis is more than just accelerated aging. </w:t>
      </w:r>
      <w:r w:rsidRPr="00D200D7">
        <w:rPr>
          <w:rFonts w:ascii="Times New Roman" w:hAnsi="Times New Roman" w:cs="Times New Roman"/>
          <w:i/>
          <w:iCs/>
          <w:sz w:val="24"/>
          <w:szCs w:val="24"/>
          <w:shd w:val="clear" w:color="auto" w:fill="FFFFFF"/>
        </w:rPr>
        <w:t>Schizophrenia bulletin</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43</w:t>
      </w:r>
      <w:r w:rsidRPr="00D200D7">
        <w:rPr>
          <w:rFonts w:ascii="Times New Roman" w:hAnsi="Times New Roman" w:cs="Times New Roman"/>
          <w:sz w:val="24"/>
          <w:szCs w:val="24"/>
          <w:shd w:val="clear" w:color="auto" w:fill="FFFFFF"/>
        </w:rPr>
        <w:t>(4), 814-823.</w:t>
      </w:r>
    </w:p>
    <w:p w14:paraId="20098526"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Morris, R. G., </w:t>
      </w:r>
      <w:proofErr w:type="spellStart"/>
      <w:r w:rsidRPr="00D200D7">
        <w:rPr>
          <w:rFonts w:ascii="Times New Roman" w:hAnsi="Times New Roman" w:cs="Times New Roman"/>
          <w:sz w:val="24"/>
          <w:szCs w:val="24"/>
          <w:shd w:val="clear" w:color="auto" w:fill="FFFFFF"/>
        </w:rPr>
        <w:t>Gick</w:t>
      </w:r>
      <w:proofErr w:type="spellEnd"/>
      <w:r w:rsidRPr="00D200D7">
        <w:rPr>
          <w:rFonts w:ascii="Times New Roman" w:hAnsi="Times New Roman" w:cs="Times New Roman"/>
          <w:sz w:val="24"/>
          <w:szCs w:val="24"/>
          <w:shd w:val="clear" w:color="auto" w:fill="FFFFFF"/>
        </w:rPr>
        <w:t>, M. L., &amp; Craik, F. I. (1988). Processing resources and age differences in working memory. </w:t>
      </w:r>
      <w:r w:rsidRPr="00D200D7">
        <w:rPr>
          <w:rFonts w:ascii="Times New Roman" w:hAnsi="Times New Roman" w:cs="Times New Roman"/>
          <w:i/>
          <w:iCs/>
          <w:sz w:val="24"/>
          <w:szCs w:val="24"/>
          <w:shd w:val="clear" w:color="auto" w:fill="FFFFFF"/>
        </w:rPr>
        <w:t>Memory &amp; Cognition</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16</w:t>
      </w:r>
      <w:r w:rsidRPr="00D200D7">
        <w:rPr>
          <w:rFonts w:ascii="Times New Roman" w:hAnsi="Times New Roman" w:cs="Times New Roman"/>
          <w:sz w:val="24"/>
          <w:szCs w:val="24"/>
          <w:shd w:val="clear" w:color="auto" w:fill="FFFFFF"/>
        </w:rPr>
        <w:t>(4), 362-366.</w:t>
      </w:r>
    </w:p>
    <w:p w14:paraId="2845B35C"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Oberauer</w:t>
      </w:r>
      <w:proofErr w:type="spellEnd"/>
      <w:r w:rsidRPr="00D200D7">
        <w:rPr>
          <w:rFonts w:ascii="Times New Roman" w:hAnsi="Times New Roman" w:cs="Times New Roman"/>
          <w:sz w:val="24"/>
          <w:szCs w:val="24"/>
          <w:shd w:val="clear" w:color="auto" w:fill="FFFFFF"/>
        </w:rPr>
        <w:t>, K., &amp; Hein, L. (2012). Attention to information in working memory. </w:t>
      </w:r>
      <w:r w:rsidRPr="00D200D7">
        <w:rPr>
          <w:rFonts w:ascii="Times New Roman" w:hAnsi="Times New Roman" w:cs="Times New Roman"/>
          <w:i/>
          <w:iCs/>
          <w:sz w:val="24"/>
          <w:szCs w:val="24"/>
          <w:shd w:val="clear" w:color="auto" w:fill="FFFFFF"/>
        </w:rPr>
        <w:t>Current Directions in Psychological Science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21</w:t>
      </w:r>
      <w:r w:rsidRPr="00D200D7">
        <w:rPr>
          <w:rFonts w:ascii="Times New Roman" w:hAnsi="Times New Roman" w:cs="Times New Roman"/>
          <w:sz w:val="24"/>
          <w:szCs w:val="24"/>
          <w:shd w:val="clear" w:color="auto" w:fill="FFFFFF"/>
        </w:rPr>
        <w:t>(3), 164-169.</w:t>
      </w:r>
    </w:p>
    <w:p w14:paraId="14FE9EE0"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Owsley, C., Sloane, M., </w:t>
      </w:r>
      <w:proofErr w:type="spellStart"/>
      <w:r w:rsidRPr="00D200D7">
        <w:rPr>
          <w:rFonts w:ascii="Times New Roman" w:hAnsi="Times New Roman" w:cs="Times New Roman"/>
          <w:sz w:val="24"/>
          <w:szCs w:val="24"/>
          <w:shd w:val="clear" w:color="auto" w:fill="FFFFFF"/>
        </w:rPr>
        <w:t>McGwin</w:t>
      </w:r>
      <w:proofErr w:type="spellEnd"/>
      <w:r w:rsidRPr="00D200D7">
        <w:rPr>
          <w:rFonts w:ascii="Times New Roman" w:hAnsi="Times New Roman" w:cs="Times New Roman"/>
          <w:sz w:val="24"/>
          <w:szCs w:val="24"/>
          <w:shd w:val="clear" w:color="auto" w:fill="FFFFFF"/>
        </w:rPr>
        <w:t xml:space="preserve"> Jr, G., &amp; Ball, K. (2002). Timed instrumental activities of daily living tasks: relationship to cognitive function and everyday performance assessments in older adults. </w:t>
      </w:r>
      <w:r w:rsidRPr="00D200D7">
        <w:rPr>
          <w:rFonts w:ascii="Times New Roman" w:hAnsi="Times New Roman" w:cs="Times New Roman"/>
          <w:i/>
          <w:iCs/>
          <w:sz w:val="24"/>
          <w:szCs w:val="24"/>
          <w:shd w:val="clear" w:color="auto" w:fill="FFFFFF"/>
        </w:rPr>
        <w:t>Gerontology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48</w:t>
      </w:r>
      <w:r w:rsidRPr="00D200D7">
        <w:rPr>
          <w:rFonts w:ascii="Times New Roman" w:hAnsi="Times New Roman" w:cs="Times New Roman"/>
          <w:sz w:val="24"/>
          <w:szCs w:val="24"/>
          <w:shd w:val="clear" w:color="auto" w:fill="FFFFFF"/>
        </w:rPr>
        <w:t>(4), 254-265.</w:t>
      </w:r>
    </w:p>
    <w:p w14:paraId="0721B1AC"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Pozuelos</w:t>
      </w:r>
      <w:proofErr w:type="spellEnd"/>
      <w:r w:rsidRPr="00D200D7">
        <w:rPr>
          <w:rFonts w:ascii="Times New Roman" w:hAnsi="Times New Roman" w:cs="Times New Roman"/>
          <w:sz w:val="24"/>
          <w:szCs w:val="24"/>
          <w:shd w:val="clear" w:color="auto" w:fill="FFFFFF"/>
        </w:rPr>
        <w:t>, J. P., Paz-Alonso, P. M., Castillo, A., Fuentes, L. J., &amp; Rueda, M. R. (2014). Development of attention networks and their interactions in childhood. </w:t>
      </w:r>
      <w:r w:rsidRPr="00D200D7">
        <w:rPr>
          <w:rFonts w:ascii="Times New Roman" w:hAnsi="Times New Roman" w:cs="Times New Roman"/>
          <w:i/>
          <w:iCs/>
          <w:sz w:val="24"/>
          <w:szCs w:val="24"/>
          <w:shd w:val="clear" w:color="auto" w:fill="FFFFFF"/>
        </w:rPr>
        <w:t>Developmental 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50</w:t>
      </w:r>
      <w:r w:rsidRPr="00D200D7">
        <w:rPr>
          <w:rFonts w:ascii="Times New Roman" w:hAnsi="Times New Roman" w:cs="Times New Roman"/>
          <w:sz w:val="24"/>
          <w:szCs w:val="24"/>
          <w:shd w:val="clear" w:color="auto" w:fill="FFFFFF"/>
        </w:rPr>
        <w:t>(10), 2405.</w:t>
      </w:r>
    </w:p>
    <w:p w14:paraId="32A9D31A" w14:textId="77777777" w:rsidR="00D301EC" w:rsidRPr="00D200D7" w:rsidRDefault="00D301EC" w:rsidP="00D301EC">
      <w:pPr>
        <w:pStyle w:val="NormalWeb"/>
        <w:spacing w:after="160" w:line="480" w:lineRule="auto"/>
        <w:ind w:hanging="567"/>
        <w:rPr>
          <w:rFonts w:ascii="Times New Roman" w:hAnsi="Times New Roman" w:cs="Times New Roman"/>
          <w:sz w:val="24"/>
          <w:szCs w:val="24"/>
        </w:rPr>
      </w:pPr>
      <w:r w:rsidRPr="00D200D7">
        <w:rPr>
          <w:rFonts w:ascii="Times New Roman" w:hAnsi="Times New Roman" w:cs="Times New Roman"/>
          <w:sz w:val="24"/>
          <w:szCs w:val="24"/>
          <w:shd w:val="clear" w:color="auto" w:fill="FFFFFF"/>
        </w:rPr>
        <w:t>Richardson, K. (2002). What IQ tests test. </w:t>
      </w:r>
      <w:r w:rsidRPr="00D200D7">
        <w:rPr>
          <w:rFonts w:ascii="Times New Roman" w:hAnsi="Times New Roman" w:cs="Times New Roman"/>
          <w:i/>
          <w:iCs/>
          <w:sz w:val="24"/>
          <w:szCs w:val="24"/>
        </w:rPr>
        <w:t>Theory &amp; Psychology</w:t>
      </w:r>
      <w:r w:rsidRPr="00D200D7">
        <w:rPr>
          <w:rFonts w:ascii="Times New Roman" w:hAnsi="Times New Roman" w:cs="Times New Roman"/>
          <w:sz w:val="24"/>
          <w:szCs w:val="24"/>
        </w:rPr>
        <w:t>, </w:t>
      </w:r>
      <w:r w:rsidRPr="00D200D7">
        <w:rPr>
          <w:rFonts w:ascii="Times New Roman" w:hAnsi="Times New Roman" w:cs="Times New Roman"/>
          <w:i/>
          <w:iCs/>
          <w:sz w:val="24"/>
          <w:szCs w:val="24"/>
        </w:rPr>
        <w:t>12</w:t>
      </w:r>
      <w:r w:rsidRPr="00D200D7">
        <w:rPr>
          <w:rFonts w:ascii="Times New Roman" w:hAnsi="Times New Roman" w:cs="Times New Roman"/>
          <w:sz w:val="24"/>
          <w:szCs w:val="24"/>
        </w:rPr>
        <w:t>(3), 283-314.</w:t>
      </w:r>
    </w:p>
    <w:p w14:paraId="38144817" w14:textId="77777777" w:rsidR="00D301EC" w:rsidRPr="00D200D7" w:rsidRDefault="00D301EC" w:rsidP="00D301EC">
      <w:pPr>
        <w:spacing w:line="480" w:lineRule="auto"/>
        <w:ind w:hanging="567"/>
        <w:jc w:val="both"/>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Robinson-</w:t>
      </w:r>
      <w:proofErr w:type="spellStart"/>
      <w:r w:rsidRPr="00D200D7">
        <w:rPr>
          <w:rFonts w:ascii="Times New Roman" w:hAnsi="Times New Roman" w:cs="Times New Roman"/>
          <w:sz w:val="24"/>
          <w:szCs w:val="24"/>
          <w:shd w:val="clear" w:color="auto" w:fill="FFFFFF"/>
        </w:rPr>
        <w:t>Riegler</w:t>
      </w:r>
      <w:proofErr w:type="spellEnd"/>
      <w:r w:rsidRPr="00D200D7">
        <w:rPr>
          <w:rFonts w:ascii="Times New Roman" w:hAnsi="Times New Roman" w:cs="Times New Roman"/>
          <w:sz w:val="24"/>
          <w:szCs w:val="24"/>
          <w:shd w:val="clear" w:color="auto" w:fill="FFFFFF"/>
        </w:rPr>
        <w:t>, G., &amp; Robinson-</w:t>
      </w:r>
      <w:proofErr w:type="spellStart"/>
      <w:r w:rsidRPr="00D200D7">
        <w:rPr>
          <w:rFonts w:ascii="Times New Roman" w:hAnsi="Times New Roman" w:cs="Times New Roman"/>
          <w:sz w:val="24"/>
          <w:szCs w:val="24"/>
          <w:shd w:val="clear" w:color="auto" w:fill="FFFFFF"/>
        </w:rPr>
        <w:t>Riegler</w:t>
      </w:r>
      <w:proofErr w:type="spellEnd"/>
      <w:r w:rsidRPr="00D200D7">
        <w:rPr>
          <w:rFonts w:ascii="Times New Roman" w:hAnsi="Times New Roman" w:cs="Times New Roman"/>
          <w:sz w:val="24"/>
          <w:szCs w:val="24"/>
          <w:shd w:val="clear" w:color="auto" w:fill="FFFFFF"/>
        </w:rPr>
        <w:t>, B. (2004). </w:t>
      </w:r>
      <w:r w:rsidRPr="00D200D7">
        <w:rPr>
          <w:rFonts w:ascii="Times New Roman" w:hAnsi="Times New Roman" w:cs="Times New Roman"/>
          <w:i/>
          <w:iCs/>
          <w:sz w:val="24"/>
          <w:szCs w:val="24"/>
          <w:shd w:val="clear" w:color="auto" w:fill="FFFFFF"/>
        </w:rPr>
        <w:t>Cognitive psychology: Applying the science of the mind</w:t>
      </w:r>
      <w:r w:rsidRPr="00D200D7">
        <w:rPr>
          <w:rFonts w:ascii="Times New Roman" w:hAnsi="Times New Roman" w:cs="Times New Roman"/>
          <w:sz w:val="24"/>
          <w:szCs w:val="24"/>
          <w:shd w:val="clear" w:color="auto" w:fill="FFFFFF"/>
        </w:rPr>
        <w:t xml:space="preserve">. Boston: </w:t>
      </w:r>
      <w:proofErr w:type="spellStart"/>
      <w:r w:rsidRPr="00D200D7">
        <w:rPr>
          <w:rFonts w:ascii="Times New Roman" w:hAnsi="Times New Roman" w:cs="Times New Roman"/>
          <w:sz w:val="24"/>
          <w:szCs w:val="24"/>
          <w:shd w:val="clear" w:color="auto" w:fill="FFFFFF"/>
        </w:rPr>
        <w:t>Allyn</w:t>
      </w:r>
      <w:proofErr w:type="spellEnd"/>
      <w:r w:rsidRPr="00D200D7">
        <w:rPr>
          <w:rFonts w:ascii="Times New Roman" w:hAnsi="Times New Roman" w:cs="Times New Roman"/>
          <w:sz w:val="24"/>
          <w:szCs w:val="24"/>
          <w:shd w:val="clear" w:color="auto" w:fill="FFFFFF"/>
        </w:rPr>
        <w:t xml:space="preserve"> and Bacon.</w:t>
      </w:r>
    </w:p>
    <w:p w14:paraId="7D1E644E" w14:textId="77777777" w:rsidR="00D301EC" w:rsidRPr="00D200D7" w:rsidRDefault="00D301EC" w:rsidP="00D301EC">
      <w:pPr>
        <w:spacing w:line="480" w:lineRule="auto"/>
        <w:ind w:hanging="567"/>
        <w:jc w:val="both"/>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Robinson-</w:t>
      </w:r>
      <w:proofErr w:type="spellStart"/>
      <w:r w:rsidRPr="00D200D7">
        <w:rPr>
          <w:rFonts w:ascii="Times New Roman" w:hAnsi="Times New Roman" w:cs="Times New Roman"/>
          <w:sz w:val="24"/>
          <w:szCs w:val="24"/>
          <w:shd w:val="clear" w:color="auto" w:fill="FFFFFF"/>
        </w:rPr>
        <w:t>Riegler</w:t>
      </w:r>
      <w:proofErr w:type="spellEnd"/>
      <w:r w:rsidRPr="00D200D7">
        <w:rPr>
          <w:rFonts w:ascii="Times New Roman" w:hAnsi="Times New Roman" w:cs="Times New Roman"/>
          <w:sz w:val="24"/>
          <w:szCs w:val="24"/>
          <w:shd w:val="clear" w:color="auto" w:fill="FFFFFF"/>
        </w:rPr>
        <w:t>, G., &amp; Robinson-</w:t>
      </w:r>
      <w:proofErr w:type="spellStart"/>
      <w:r w:rsidRPr="00D200D7">
        <w:rPr>
          <w:rFonts w:ascii="Times New Roman" w:hAnsi="Times New Roman" w:cs="Times New Roman"/>
          <w:sz w:val="24"/>
          <w:szCs w:val="24"/>
          <w:shd w:val="clear" w:color="auto" w:fill="FFFFFF"/>
        </w:rPr>
        <w:t>Riegler</w:t>
      </w:r>
      <w:proofErr w:type="spellEnd"/>
      <w:r w:rsidRPr="00D200D7">
        <w:rPr>
          <w:rFonts w:ascii="Times New Roman" w:hAnsi="Times New Roman" w:cs="Times New Roman"/>
          <w:sz w:val="24"/>
          <w:szCs w:val="24"/>
          <w:shd w:val="clear" w:color="auto" w:fill="FFFFFF"/>
        </w:rPr>
        <w:t>, B. (2004). </w:t>
      </w:r>
      <w:r w:rsidRPr="00D200D7">
        <w:rPr>
          <w:rFonts w:ascii="Times New Roman" w:hAnsi="Times New Roman" w:cs="Times New Roman"/>
          <w:i/>
          <w:iCs/>
          <w:sz w:val="24"/>
          <w:szCs w:val="24"/>
          <w:shd w:val="clear" w:color="auto" w:fill="FFFFFF"/>
        </w:rPr>
        <w:t>Cognitive psychology: Applying the science of the mind</w:t>
      </w:r>
      <w:r w:rsidRPr="00D200D7">
        <w:rPr>
          <w:rFonts w:ascii="Times New Roman" w:hAnsi="Times New Roman" w:cs="Times New Roman"/>
          <w:sz w:val="24"/>
          <w:szCs w:val="24"/>
          <w:shd w:val="clear" w:color="auto" w:fill="FFFFFF"/>
        </w:rPr>
        <w:t xml:space="preserve">. Boston: </w:t>
      </w:r>
      <w:proofErr w:type="spellStart"/>
      <w:r w:rsidRPr="00D200D7">
        <w:rPr>
          <w:rFonts w:ascii="Times New Roman" w:hAnsi="Times New Roman" w:cs="Times New Roman"/>
          <w:sz w:val="24"/>
          <w:szCs w:val="24"/>
          <w:shd w:val="clear" w:color="auto" w:fill="FFFFFF"/>
        </w:rPr>
        <w:t>Allyn</w:t>
      </w:r>
      <w:proofErr w:type="spellEnd"/>
      <w:r w:rsidRPr="00D200D7">
        <w:rPr>
          <w:rFonts w:ascii="Times New Roman" w:hAnsi="Times New Roman" w:cs="Times New Roman"/>
          <w:sz w:val="24"/>
          <w:szCs w:val="24"/>
          <w:shd w:val="clear" w:color="auto" w:fill="FFFFFF"/>
        </w:rPr>
        <w:t xml:space="preserve"> and Bacon.</w:t>
      </w:r>
    </w:p>
    <w:p w14:paraId="11FB0F42"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Rose, N. S., </w:t>
      </w:r>
      <w:proofErr w:type="spellStart"/>
      <w:r w:rsidRPr="00D200D7">
        <w:rPr>
          <w:rFonts w:ascii="Times New Roman" w:hAnsi="Times New Roman" w:cs="Times New Roman"/>
          <w:sz w:val="24"/>
          <w:szCs w:val="24"/>
          <w:shd w:val="clear" w:color="auto" w:fill="FFFFFF"/>
        </w:rPr>
        <w:t>Buchsbaum</w:t>
      </w:r>
      <w:proofErr w:type="spellEnd"/>
      <w:r w:rsidRPr="00D200D7">
        <w:rPr>
          <w:rFonts w:ascii="Times New Roman" w:hAnsi="Times New Roman" w:cs="Times New Roman"/>
          <w:sz w:val="24"/>
          <w:szCs w:val="24"/>
          <w:shd w:val="clear" w:color="auto" w:fill="FFFFFF"/>
        </w:rPr>
        <w:t>, B. R., &amp; Craik, F. I. (2014). Short-term retention of a single word relies on retrieval from long-term memory when both rehearsal and refreshing are disrupted. </w:t>
      </w:r>
      <w:r w:rsidRPr="00D200D7">
        <w:rPr>
          <w:rFonts w:ascii="Times New Roman" w:hAnsi="Times New Roman" w:cs="Times New Roman"/>
          <w:i/>
          <w:iCs/>
          <w:sz w:val="24"/>
          <w:szCs w:val="24"/>
          <w:shd w:val="clear" w:color="auto" w:fill="FFFFFF"/>
        </w:rPr>
        <w:t>Memory &amp; Cognition</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42</w:t>
      </w:r>
      <w:r w:rsidRPr="00D200D7">
        <w:rPr>
          <w:rFonts w:ascii="Times New Roman" w:hAnsi="Times New Roman" w:cs="Times New Roman"/>
          <w:sz w:val="24"/>
          <w:szCs w:val="24"/>
          <w:shd w:val="clear" w:color="auto" w:fill="FFFFFF"/>
        </w:rPr>
        <w:t>(5), 689-700.</w:t>
      </w:r>
    </w:p>
    <w:p w14:paraId="67850175"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Salthouse, T. A. (1996). The processing-speed theory of adult age differences in cognition. </w:t>
      </w:r>
      <w:r w:rsidRPr="00D200D7">
        <w:rPr>
          <w:rFonts w:ascii="Times New Roman" w:hAnsi="Times New Roman" w:cs="Times New Roman"/>
          <w:i/>
          <w:iCs/>
          <w:sz w:val="24"/>
          <w:szCs w:val="24"/>
          <w:shd w:val="clear" w:color="auto" w:fill="FFFFFF"/>
        </w:rPr>
        <w:t>Psychological review</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103</w:t>
      </w:r>
      <w:r w:rsidRPr="00D200D7">
        <w:rPr>
          <w:rFonts w:ascii="Times New Roman" w:hAnsi="Times New Roman" w:cs="Times New Roman"/>
          <w:sz w:val="24"/>
          <w:szCs w:val="24"/>
          <w:shd w:val="clear" w:color="auto" w:fill="FFFFFF"/>
        </w:rPr>
        <w:t>(3), 403.</w:t>
      </w:r>
    </w:p>
    <w:p w14:paraId="7495E554"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Salthouse, T. A. (2005). Relations between cognitive abilities and measures of executive functioning. </w:t>
      </w:r>
      <w:r w:rsidRPr="00D200D7">
        <w:rPr>
          <w:rFonts w:ascii="Times New Roman" w:hAnsi="Times New Roman" w:cs="Times New Roman"/>
          <w:i/>
          <w:iCs/>
          <w:sz w:val="24"/>
          <w:szCs w:val="24"/>
          <w:shd w:val="clear" w:color="auto" w:fill="FFFFFF"/>
        </w:rPr>
        <w:t>Neuropsychology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19</w:t>
      </w:r>
      <w:r w:rsidRPr="00D200D7">
        <w:rPr>
          <w:rFonts w:ascii="Times New Roman" w:hAnsi="Times New Roman" w:cs="Times New Roman"/>
          <w:sz w:val="24"/>
          <w:szCs w:val="24"/>
          <w:shd w:val="clear" w:color="auto" w:fill="FFFFFF"/>
        </w:rPr>
        <w:t>(4), 532.</w:t>
      </w:r>
    </w:p>
    <w:p w14:paraId="358BC313" w14:textId="77777777" w:rsidR="00D301EC" w:rsidRPr="00D200D7" w:rsidRDefault="00D301EC" w:rsidP="00D301EC">
      <w:pPr>
        <w:spacing w:line="480" w:lineRule="auto"/>
        <w:ind w:hanging="567"/>
        <w:rPr>
          <w:rFonts w:ascii="Times New Roman" w:hAnsi="Times New Roman" w:cs="Times New Roman"/>
          <w:sz w:val="24"/>
          <w:szCs w:val="24"/>
        </w:rPr>
      </w:pPr>
      <w:proofErr w:type="spellStart"/>
      <w:r w:rsidRPr="00D200D7">
        <w:rPr>
          <w:rFonts w:ascii="Times New Roman" w:hAnsi="Times New Roman" w:cs="Times New Roman"/>
          <w:sz w:val="24"/>
          <w:szCs w:val="24"/>
          <w:shd w:val="clear" w:color="auto" w:fill="FFFFFF"/>
        </w:rPr>
        <w:t>Scasserra</w:t>
      </w:r>
      <w:proofErr w:type="spellEnd"/>
      <w:r w:rsidRPr="00D200D7">
        <w:rPr>
          <w:rFonts w:ascii="Times New Roman" w:hAnsi="Times New Roman" w:cs="Times New Roman"/>
          <w:sz w:val="24"/>
          <w:szCs w:val="24"/>
          <w:shd w:val="clear" w:color="auto" w:fill="FFFFFF"/>
        </w:rPr>
        <w:t xml:space="preserve">, D. (2008). </w:t>
      </w:r>
      <w:r w:rsidRPr="00D200D7">
        <w:rPr>
          <w:rFonts w:ascii="Times New Roman" w:hAnsi="Times New Roman" w:cs="Times New Roman"/>
          <w:i/>
          <w:sz w:val="24"/>
          <w:szCs w:val="24"/>
          <w:shd w:val="clear" w:color="auto" w:fill="FFFFFF"/>
        </w:rPr>
        <w:t>The influence of perceived task difficulty on task performance</w:t>
      </w:r>
      <w:r w:rsidRPr="00D200D7">
        <w:rPr>
          <w:rFonts w:ascii="Times New Roman" w:hAnsi="Times New Roman" w:cs="Times New Roman"/>
          <w:sz w:val="24"/>
          <w:szCs w:val="24"/>
          <w:shd w:val="clear" w:color="auto" w:fill="FFFFFF"/>
        </w:rPr>
        <w:t xml:space="preserve">. </w:t>
      </w:r>
      <w:r w:rsidRPr="00D200D7">
        <w:rPr>
          <w:rFonts w:ascii="Times New Roman" w:hAnsi="Times New Roman" w:cs="Times New Roman"/>
          <w:sz w:val="24"/>
          <w:szCs w:val="24"/>
        </w:rPr>
        <w:t>Educational Psychology Commons, Rowan University. 756.</w:t>
      </w:r>
    </w:p>
    <w:p w14:paraId="4DC7779C" w14:textId="77777777" w:rsidR="00D301EC" w:rsidRPr="00D200D7" w:rsidRDefault="00D301EC" w:rsidP="00D301EC">
      <w:pPr>
        <w:tabs>
          <w:tab w:val="right" w:pos="9070"/>
        </w:tabs>
        <w:spacing w:line="480" w:lineRule="auto"/>
        <w:ind w:hanging="567"/>
        <w:jc w:val="both"/>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Schunk, D. H. (2012). </w:t>
      </w:r>
      <w:r w:rsidRPr="00D200D7">
        <w:rPr>
          <w:rFonts w:ascii="Times New Roman" w:hAnsi="Times New Roman" w:cs="Times New Roman"/>
          <w:i/>
          <w:iCs/>
          <w:sz w:val="24"/>
          <w:szCs w:val="24"/>
          <w:shd w:val="clear" w:color="auto" w:fill="FFFFFF"/>
        </w:rPr>
        <w:t>Learning theories an educational perspective sixth edition</w:t>
      </w:r>
      <w:r w:rsidRPr="00D200D7">
        <w:rPr>
          <w:rFonts w:ascii="Times New Roman" w:hAnsi="Times New Roman" w:cs="Times New Roman"/>
          <w:sz w:val="24"/>
          <w:szCs w:val="24"/>
          <w:shd w:val="clear" w:color="auto" w:fill="FFFFFF"/>
        </w:rPr>
        <w:t>. Pearson.</w:t>
      </w:r>
      <w:r w:rsidRPr="00D200D7">
        <w:rPr>
          <w:rFonts w:ascii="Times New Roman" w:hAnsi="Times New Roman" w:cs="Times New Roman"/>
          <w:sz w:val="24"/>
          <w:szCs w:val="24"/>
          <w:shd w:val="clear" w:color="auto" w:fill="FFFFFF"/>
        </w:rPr>
        <w:tab/>
      </w:r>
    </w:p>
    <w:p w14:paraId="78446EFD" w14:textId="77777777" w:rsidR="00D301EC" w:rsidRPr="00D200D7" w:rsidRDefault="00D301EC" w:rsidP="00D301EC">
      <w:pPr>
        <w:tabs>
          <w:tab w:val="right" w:pos="9070"/>
        </w:tabs>
        <w:spacing w:line="480" w:lineRule="auto"/>
        <w:ind w:hanging="567"/>
        <w:jc w:val="both"/>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Schunk, D. H. (2012). </w:t>
      </w:r>
      <w:r w:rsidRPr="00D200D7">
        <w:rPr>
          <w:rFonts w:ascii="Times New Roman" w:hAnsi="Times New Roman" w:cs="Times New Roman"/>
          <w:i/>
          <w:iCs/>
          <w:sz w:val="24"/>
          <w:szCs w:val="24"/>
          <w:shd w:val="clear" w:color="auto" w:fill="FFFFFF"/>
        </w:rPr>
        <w:t>Learning theories an educational perspective sixth edition</w:t>
      </w:r>
      <w:r w:rsidRPr="00D200D7">
        <w:rPr>
          <w:rFonts w:ascii="Times New Roman" w:hAnsi="Times New Roman" w:cs="Times New Roman"/>
          <w:sz w:val="24"/>
          <w:szCs w:val="24"/>
          <w:shd w:val="clear" w:color="auto" w:fill="FFFFFF"/>
        </w:rPr>
        <w:t>. Pearson.</w:t>
      </w:r>
    </w:p>
    <w:p w14:paraId="7462DF83" w14:textId="77777777" w:rsidR="00D301EC" w:rsidRPr="00D200D7" w:rsidRDefault="00D301EC" w:rsidP="00D301EC">
      <w:pPr>
        <w:tabs>
          <w:tab w:val="right" w:pos="9070"/>
        </w:tabs>
        <w:spacing w:line="480" w:lineRule="auto"/>
        <w:ind w:hanging="567"/>
        <w:jc w:val="both"/>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Schmitz, F., Rotter, D., &amp; Wilhelm, O. (2018). Scoring Alternatives for Mental Speed Tests: Measurement Issues and Validity for Working Memory Capacity and the Attentional Blink Effect. </w:t>
      </w:r>
      <w:r w:rsidRPr="00D200D7">
        <w:rPr>
          <w:rFonts w:ascii="Times New Roman" w:hAnsi="Times New Roman" w:cs="Times New Roman"/>
          <w:i/>
          <w:iCs/>
          <w:sz w:val="24"/>
          <w:szCs w:val="24"/>
          <w:shd w:val="clear" w:color="auto" w:fill="FFFFFF"/>
        </w:rPr>
        <w:t>Journal of Intelligence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6</w:t>
      </w:r>
      <w:r w:rsidRPr="00D200D7">
        <w:rPr>
          <w:rFonts w:ascii="Times New Roman" w:hAnsi="Times New Roman" w:cs="Times New Roman"/>
          <w:sz w:val="24"/>
          <w:szCs w:val="24"/>
          <w:shd w:val="clear" w:color="auto" w:fill="FFFFFF"/>
        </w:rPr>
        <w:t>(4), 47.</w:t>
      </w:r>
    </w:p>
    <w:p w14:paraId="10258B52" w14:textId="77777777" w:rsidR="00D301EC" w:rsidRPr="00D200D7" w:rsidRDefault="00D301EC" w:rsidP="00D301EC">
      <w:pPr>
        <w:tabs>
          <w:tab w:val="right" w:pos="9070"/>
        </w:tabs>
        <w:spacing w:line="480" w:lineRule="auto"/>
        <w:ind w:hanging="567"/>
        <w:jc w:val="both"/>
        <w:rPr>
          <w:rFonts w:ascii="Times New Roman" w:hAnsi="Times New Roman" w:cs="Times New Roman"/>
          <w:b/>
          <w:sz w:val="24"/>
          <w:szCs w:val="24"/>
          <w:shd w:val="clear" w:color="auto" w:fill="FFFFFF"/>
        </w:rPr>
      </w:pPr>
      <w:r w:rsidRPr="00D200D7">
        <w:rPr>
          <w:rFonts w:ascii="Times New Roman" w:hAnsi="Times New Roman" w:cs="Times New Roman"/>
          <w:sz w:val="24"/>
          <w:szCs w:val="24"/>
          <w:shd w:val="clear" w:color="auto" w:fill="FFFFFF"/>
        </w:rPr>
        <w:t>Shiffrin, R. M., &amp; Schneider, W. (1977). Controlled and automatic human information processing: II. Perceptual learning, automatic attending and a general theory. </w:t>
      </w:r>
      <w:r w:rsidRPr="00D200D7">
        <w:rPr>
          <w:rFonts w:ascii="Times New Roman" w:hAnsi="Times New Roman" w:cs="Times New Roman"/>
          <w:i/>
          <w:iCs/>
          <w:sz w:val="24"/>
          <w:szCs w:val="24"/>
          <w:shd w:val="clear" w:color="auto" w:fill="FFFFFF"/>
        </w:rPr>
        <w:t>Psychological review</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84</w:t>
      </w:r>
      <w:r w:rsidRPr="00D200D7">
        <w:rPr>
          <w:rFonts w:ascii="Times New Roman" w:hAnsi="Times New Roman" w:cs="Times New Roman"/>
          <w:sz w:val="24"/>
          <w:szCs w:val="24"/>
          <w:shd w:val="clear" w:color="auto" w:fill="FFFFFF"/>
        </w:rPr>
        <w:t>(2), 127.</w:t>
      </w:r>
    </w:p>
    <w:p w14:paraId="0B5E7D78" w14:textId="7E9DCB7D" w:rsidR="00D301EC" w:rsidRDefault="00D301EC" w:rsidP="00D301EC">
      <w:pPr>
        <w:tabs>
          <w:tab w:val="right" w:pos="9070"/>
        </w:tabs>
        <w:spacing w:line="480" w:lineRule="auto"/>
        <w:ind w:hanging="567"/>
        <w:jc w:val="both"/>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Singer, J. K., Lichtenberger, E. O., Kaufman, J. C., Kaufman, A. S., &amp; Kaufman, N. L. (2012). The Kaufman Assessment Battery for Children—Second Edition and the Kaufman Test of Educational Achievement—Second Edition.</w:t>
      </w:r>
    </w:p>
    <w:p w14:paraId="43000C4E" w14:textId="77777777" w:rsidR="00D301EC" w:rsidRPr="00D200D7" w:rsidRDefault="00D301EC" w:rsidP="00D301EC">
      <w:pPr>
        <w:tabs>
          <w:tab w:val="right" w:pos="9070"/>
        </w:tabs>
        <w:spacing w:line="480" w:lineRule="auto"/>
        <w:ind w:hanging="567"/>
        <w:jc w:val="both"/>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Squire, L. R. (1987). Memory and brain. New York, NY, US: Oxford University Press.</w:t>
      </w:r>
    </w:p>
    <w:p w14:paraId="73E4F083" w14:textId="77777777" w:rsidR="00D301EC"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Squire, L. R., Knowlton, B., &amp; </w:t>
      </w:r>
      <w:proofErr w:type="spellStart"/>
      <w:r w:rsidRPr="00D200D7">
        <w:rPr>
          <w:rFonts w:ascii="Times New Roman" w:hAnsi="Times New Roman" w:cs="Times New Roman"/>
          <w:sz w:val="24"/>
          <w:szCs w:val="24"/>
          <w:shd w:val="clear" w:color="auto" w:fill="FFFFFF"/>
        </w:rPr>
        <w:t>Musen</w:t>
      </w:r>
      <w:proofErr w:type="spellEnd"/>
      <w:r w:rsidRPr="00D200D7">
        <w:rPr>
          <w:rFonts w:ascii="Times New Roman" w:hAnsi="Times New Roman" w:cs="Times New Roman"/>
          <w:sz w:val="24"/>
          <w:szCs w:val="24"/>
          <w:shd w:val="clear" w:color="auto" w:fill="FFFFFF"/>
        </w:rPr>
        <w:t>, G. (1993). The structure and organization of memory. </w:t>
      </w:r>
      <w:r w:rsidRPr="00D200D7">
        <w:rPr>
          <w:rFonts w:ascii="Times New Roman" w:hAnsi="Times New Roman" w:cs="Times New Roman"/>
          <w:i/>
          <w:iCs/>
          <w:sz w:val="24"/>
          <w:szCs w:val="24"/>
          <w:shd w:val="clear" w:color="auto" w:fill="FFFFFF"/>
        </w:rPr>
        <w:t>Annual review of 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44</w:t>
      </w:r>
      <w:r w:rsidRPr="00D200D7">
        <w:rPr>
          <w:rFonts w:ascii="Times New Roman" w:hAnsi="Times New Roman" w:cs="Times New Roman"/>
          <w:sz w:val="24"/>
          <w:szCs w:val="24"/>
          <w:shd w:val="clear" w:color="auto" w:fill="FFFFFF"/>
        </w:rPr>
        <w:t>(1), 453-495.</w:t>
      </w:r>
    </w:p>
    <w:p w14:paraId="30EBCC2C"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Stanovich, K. E., &amp; </w:t>
      </w:r>
      <w:proofErr w:type="spellStart"/>
      <w:r w:rsidRPr="00D200D7">
        <w:rPr>
          <w:rFonts w:ascii="Times New Roman" w:hAnsi="Times New Roman" w:cs="Times New Roman"/>
          <w:sz w:val="24"/>
          <w:szCs w:val="24"/>
          <w:shd w:val="clear" w:color="auto" w:fill="FFFFFF"/>
        </w:rPr>
        <w:t>Toplak</w:t>
      </w:r>
      <w:proofErr w:type="spellEnd"/>
      <w:r w:rsidRPr="00D200D7">
        <w:rPr>
          <w:rFonts w:ascii="Times New Roman" w:hAnsi="Times New Roman" w:cs="Times New Roman"/>
          <w:sz w:val="24"/>
          <w:szCs w:val="24"/>
          <w:shd w:val="clear" w:color="auto" w:fill="FFFFFF"/>
        </w:rPr>
        <w:t>, M. E. (2012). Defining features versus incidental correlates of Type 1 and Type 2 processing. </w:t>
      </w:r>
      <w:r w:rsidRPr="00D200D7">
        <w:rPr>
          <w:rFonts w:ascii="Times New Roman" w:hAnsi="Times New Roman" w:cs="Times New Roman"/>
          <w:i/>
          <w:iCs/>
          <w:sz w:val="24"/>
          <w:szCs w:val="24"/>
          <w:shd w:val="clear" w:color="auto" w:fill="FFFFFF"/>
        </w:rPr>
        <w:t>Mind &amp; Society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11</w:t>
      </w:r>
      <w:r w:rsidRPr="00D200D7">
        <w:rPr>
          <w:rFonts w:ascii="Times New Roman" w:hAnsi="Times New Roman" w:cs="Times New Roman"/>
          <w:sz w:val="24"/>
          <w:szCs w:val="24"/>
          <w:shd w:val="clear" w:color="auto" w:fill="FFFFFF"/>
        </w:rPr>
        <w:t>(1), 3-13.</w:t>
      </w:r>
    </w:p>
    <w:p w14:paraId="6104941E" w14:textId="77777777" w:rsidR="00D301EC"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Tam, J. W., &amp; </w:t>
      </w:r>
      <w:proofErr w:type="spellStart"/>
      <w:r w:rsidRPr="00D200D7">
        <w:rPr>
          <w:rFonts w:ascii="Times New Roman" w:hAnsi="Times New Roman" w:cs="Times New Roman"/>
          <w:sz w:val="24"/>
          <w:szCs w:val="24"/>
          <w:shd w:val="clear" w:color="auto" w:fill="FFFFFF"/>
        </w:rPr>
        <w:t>Schmitter-Edgecombe</w:t>
      </w:r>
      <w:proofErr w:type="spellEnd"/>
      <w:r w:rsidRPr="00D200D7">
        <w:rPr>
          <w:rFonts w:ascii="Times New Roman" w:hAnsi="Times New Roman" w:cs="Times New Roman"/>
          <w:sz w:val="24"/>
          <w:szCs w:val="24"/>
          <w:shd w:val="clear" w:color="auto" w:fill="FFFFFF"/>
        </w:rPr>
        <w:t>, M. (2013). The role of processing speed in the Brief Visuospatial Memory Test–Revised. </w:t>
      </w:r>
      <w:r w:rsidRPr="00D200D7">
        <w:rPr>
          <w:rFonts w:ascii="Times New Roman" w:hAnsi="Times New Roman" w:cs="Times New Roman"/>
          <w:i/>
          <w:iCs/>
          <w:sz w:val="24"/>
          <w:szCs w:val="24"/>
          <w:shd w:val="clear" w:color="auto" w:fill="FFFFFF"/>
        </w:rPr>
        <w:t>The Clinical Neuropsychologist</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27</w:t>
      </w:r>
      <w:r w:rsidRPr="00D200D7">
        <w:rPr>
          <w:rFonts w:ascii="Times New Roman" w:hAnsi="Times New Roman" w:cs="Times New Roman"/>
          <w:sz w:val="24"/>
          <w:szCs w:val="24"/>
          <w:shd w:val="clear" w:color="auto" w:fill="FFFFFF"/>
        </w:rPr>
        <w:t>(6), 962-972</w:t>
      </w:r>
    </w:p>
    <w:p w14:paraId="07B31E77"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Treisman</w:t>
      </w:r>
      <w:proofErr w:type="spellEnd"/>
      <w:r w:rsidRPr="00D200D7">
        <w:rPr>
          <w:rFonts w:ascii="Times New Roman" w:hAnsi="Times New Roman" w:cs="Times New Roman"/>
          <w:sz w:val="24"/>
          <w:szCs w:val="24"/>
          <w:shd w:val="clear" w:color="auto" w:fill="FFFFFF"/>
        </w:rPr>
        <w:t>, A. M. (1960). Contextual cues in selective listening. </w:t>
      </w:r>
      <w:r w:rsidRPr="00D200D7">
        <w:rPr>
          <w:rFonts w:ascii="Times New Roman" w:hAnsi="Times New Roman" w:cs="Times New Roman"/>
          <w:i/>
          <w:iCs/>
          <w:sz w:val="24"/>
          <w:szCs w:val="24"/>
          <w:shd w:val="clear" w:color="auto" w:fill="FFFFFF"/>
        </w:rPr>
        <w:t>Quarterly Journal of Experimental 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12</w:t>
      </w:r>
      <w:r w:rsidRPr="00D200D7">
        <w:rPr>
          <w:rFonts w:ascii="Times New Roman" w:hAnsi="Times New Roman" w:cs="Times New Roman"/>
          <w:sz w:val="24"/>
          <w:szCs w:val="24"/>
          <w:shd w:val="clear" w:color="auto" w:fill="FFFFFF"/>
        </w:rPr>
        <w:t>(4), 242-248.</w:t>
      </w:r>
    </w:p>
    <w:p w14:paraId="7DA46D5B" w14:textId="77777777" w:rsidR="00D301EC" w:rsidRPr="00D200D7" w:rsidRDefault="00D301EC" w:rsidP="00D301EC">
      <w:pPr>
        <w:spacing w:line="480" w:lineRule="auto"/>
        <w:ind w:hanging="567"/>
        <w:jc w:val="both"/>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Treisman</w:t>
      </w:r>
      <w:proofErr w:type="spellEnd"/>
      <w:r w:rsidRPr="00D200D7">
        <w:rPr>
          <w:rFonts w:ascii="Times New Roman" w:hAnsi="Times New Roman" w:cs="Times New Roman"/>
          <w:sz w:val="24"/>
          <w:szCs w:val="24"/>
          <w:shd w:val="clear" w:color="auto" w:fill="FFFFFF"/>
        </w:rPr>
        <w:t>, A. M. (1960). Contextual cues in selective listening. </w:t>
      </w:r>
      <w:r w:rsidRPr="00D200D7">
        <w:rPr>
          <w:rFonts w:ascii="Times New Roman" w:hAnsi="Times New Roman" w:cs="Times New Roman"/>
          <w:i/>
          <w:iCs/>
          <w:sz w:val="24"/>
          <w:szCs w:val="24"/>
          <w:shd w:val="clear" w:color="auto" w:fill="FFFFFF"/>
        </w:rPr>
        <w:t>Quarterly Journal of Experimental 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12</w:t>
      </w:r>
      <w:r w:rsidRPr="00D200D7">
        <w:rPr>
          <w:rFonts w:ascii="Times New Roman" w:hAnsi="Times New Roman" w:cs="Times New Roman"/>
          <w:sz w:val="24"/>
          <w:szCs w:val="24"/>
          <w:shd w:val="clear" w:color="auto" w:fill="FFFFFF"/>
        </w:rPr>
        <w:t>(4), 242-248.</w:t>
      </w:r>
    </w:p>
    <w:p w14:paraId="280429C1" w14:textId="77777777" w:rsidR="00D301EC" w:rsidRPr="00D200D7" w:rsidRDefault="00D301EC" w:rsidP="00D301EC">
      <w:pPr>
        <w:spacing w:line="480" w:lineRule="auto"/>
        <w:ind w:hanging="567"/>
        <w:jc w:val="both"/>
        <w:rPr>
          <w:rFonts w:ascii="Times New Roman" w:hAnsi="Times New Roman" w:cs="Times New Roman"/>
          <w:sz w:val="24"/>
          <w:szCs w:val="24"/>
          <w:shd w:val="clear" w:color="auto" w:fill="FFFFFF"/>
        </w:rPr>
      </w:pPr>
      <w:proofErr w:type="spellStart"/>
      <w:r w:rsidRPr="00D200D7">
        <w:rPr>
          <w:rFonts w:ascii="Times New Roman" w:hAnsi="Times New Roman" w:cs="Times New Roman"/>
          <w:sz w:val="24"/>
          <w:szCs w:val="24"/>
          <w:shd w:val="clear" w:color="auto" w:fill="FFFFFF"/>
        </w:rPr>
        <w:t>Treisman</w:t>
      </w:r>
      <w:proofErr w:type="spellEnd"/>
      <w:r w:rsidRPr="00D200D7">
        <w:rPr>
          <w:rFonts w:ascii="Times New Roman" w:hAnsi="Times New Roman" w:cs="Times New Roman"/>
          <w:sz w:val="24"/>
          <w:szCs w:val="24"/>
          <w:shd w:val="clear" w:color="auto" w:fill="FFFFFF"/>
        </w:rPr>
        <w:t xml:space="preserve">, A. M., &amp; </w:t>
      </w:r>
      <w:proofErr w:type="spellStart"/>
      <w:r w:rsidRPr="00D200D7">
        <w:rPr>
          <w:rFonts w:ascii="Times New Roman" w:hAnsi="Times New Roman" w:cs="Times New Roman"/>
          <w:sz w:val="24"/>
          <w:szCs w:val="24"/>
          <w:shd w:val="clear" w:color="auto" w:fill="FFFFFF"/>
        </w:rPr>
        <w:t>Gelade</w:t>
      </w:r>
      <w:proofErr w:type="spellEnd"/>
      <w:r w:rsidRPr="00D200D7">
        <w:rPr>
          <w:rFonts w:ascii="Times New Roman" w:hAnsi="Times New Roman" w:cs="Times New Roman"/>
          <w:sz w:val="24"/>
          <w:szCs w:val="24"/>
          <w:shd w:val="clear" w:color="auto" w:fill="FFFFFF"/>
        </w:rPr>
        <w:t>, G. (1980). A feature-integration theory of attention. </w:t>
      </w:r>
      <w:r w:rsidRPr="00D200D7">
        <w:rPr>
          <w:rFonts w:ascii="Times New Roman" w:hAnsi="Times New Roman" w:cs="Times New Roman"/>
          <w:i/>
          <w:iCs/>
          <w:sz w:val="24"/>
          <w:szCs w:val="24"/>
          <w:shd w:val="clear" w:color="auto" w:fill="FFFFFF"/>
        </w:rPr>
        <w:t>Cognitive psychology</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12</w:t>
      </w:r>
      <w:r w:rsidRPr="00D200D7">
        <w:rPr>
          <w:rFonts w:ascii="Times New Roman" w:hAnsi="Times New Roman" w:cs="Times New Roman"/>
          <w:sz w:val="24"/>
          <w:szCs w:val="24"/>
          <w:shd w:val="clear" w:color="auto" w:fill="FFFFFF"/>
        </w:rPr>
        <w:t>(1), 97-136.</w:t>
      </w:r>
    </w:p>
    <w:p w14:paraId="42C2A7F5"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Vogel, E. K., McCollough, A. W., &amp; </w:t>
      </w:r>
      <w:proofErr w:type="spellStart"/>
      <w:r w:rsidRPr="00D200D7">
        <w:rPr>
          <w:rFonts w:ascii="Times New Roman" w:hAnsi="Times New Roman" w:cs="Times New Roman"/>
          <w:sz w:val="24"/>
          <w:szCs w:val="24"/>
          <w:shd w:val="clear" w:color="auto" w:fill="FFFFFF"/>
        </w:rPr>
        <w:t>Machizawa</w:t>
      </w:r>
      <w:proofErr w:type="spellEnd"/>
      <w:r w:rsidRPr="00D200D7">
        <w:rPr>
          <w:rFonts w:ascii="Times New Roman" w:hAnsi="Times New Roman" w:cs="Times New Roman"/>
          <w:sz w:val="24"/>
          <w:szCs w:val="24"/>
          <w:shd w:val="clear" w:color="auto" w:fill="FFFFFF"/>
        </w:rPr>
        <w:t>, M. G. (2005). Neural measures reveal individual differences in controlling access to working memory. </w:t>
      </w:r>
      <w:r w:rsidRPr="00D200D7">
        <w:rPr>
          <w:rFonts w:ascii="Times New Roman" w:hAnsi="Times New Roman" w:cs="Times New Roman"/>
          <w:i/>
          <w:iCs/>
          <w:sz w:val="24"/>
          <w:szCs w:val="24"/>
          <w:shd w:val="clear" w:color="auto" w:fill="FFFFFF"/>
        </w:rPr>
        <w:t>Nature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438</w:t>
      </w:r>
      <w:r w:rsidRPr="00D200D7">
        <w:rPr>
          <w:rFonts w:ascii="Times New Roman" w:hAnsi="Times New Roman" w:cs="Times New Roman"/>
          <w:sz w:val="24"/>
          <w:szCs w:val="24"/>
          <w:shd w:val="clear" w:color="auto" w:fill="FFFFFF"/>
        </w:rPr>
        <w:t>(7067), 500.</w:t>
      </w:r>
    </w:p>
    <w:p w14:paraId="40B2297C"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 xml:space="preserve">Weiss, L. G., </w:t>
      </w:r>
      <w:proofErr w:type="spellStart"/>
      <w:r w:rsidRPr="00D200D7">
        <w:rPr>
          <w:rFonts w:ascii="Times New Roman" w:hAnsi="Times New Roman" w:cs="Times New Roman"/>
          <w:sz w:val="24"/>
          <w:szCs w:val="24"/>
          <w:shd w:val="clear" w:color="auto" w:fill="FFFFFF"/>
        </w:rPr>
        <w:t>Saklofske</w:t>
      </w:r>
      <w:proofErr w:type="spellEnd"/>
      <w:r w:rsidRPr="00D200D7">
        <w:rPr>
          <w:rFonts w:ascii="Times New Roman" w:hAnsi="Times New Roman" w:cs="Times New Roman"/>
          <w:sz w:val="24"/>
          <w:szCs w:val="24"/>
          <w:shd w:val="clear" w:color="auto" w:fill="FFFFFF"/>
        </w:rPr>
        <w:t>, D. H., Coalson, D., &amp; Raiford, S. E. (Eds.). (2010). </w:t>
      </w:r>
      <w:r w:rsidRPr="00D200D7">
        <w:rPr>
          <w:rFonts w:ascii="Times New Roman" w:hAnsi="Times New Roman" w:cs="Times New Roman"/>
          <w:i/>
          <w:iCs/>
          <w:sz w:val="24"/>
          <w:szCs w:val="24"/>
          <w:shd w:val="clear" w:color="auto" w:fill="FFFFFF"/>
        </w:rPr>
        <w:t>WAIS-IV clinical use and interpretation: Scientist-practitioner perspectives</w:t>
      </w:r>
      <w:r w:rsidRPr="00D200D7">
        <w:rPr>
          <w:rFonts w:ascii="Times New Roman" w:hAnsi="Times New Roman" w:cs="Times New Roman"/>
          <w:sz w:val="24"/>
          <w:szCs w:val="24"/>
          <w:shd w:val="clear" w:color="auto" w:fill="FFFFFF"/>
        </w:rPr>
        <w:t>. Academic Press.</w:t>
      </w:r>
    </w:p>
    <w:p w14:paraId="0DEE5ED4" w14:textId="77777777" w:rsidR="00D301EC" w:rsidRDefault="00D301EC" w:rsidP="00D301EC">
      <w:pPr>
        <w:spacing w:line="480" w:lineRule="auto"/>
        <w:ind w:hanging="567"/>
        <w:rPr>
          <w:rFonts w:ascii="Times New Roman" w:hAnsi="Times New Roman" w:cs="Times New Roman"/>
          <w:sz w:val="24"/>
          <w:szCs w:val="24"/>
          <w:shd w:val="clear" w:color="auto" w:fill="FFFFFF"/>
        </w:rPr>
      </w:pPr>
      <w:r w:rsidRPr="00D200D7">
        <w:rPr>
          <w:rFonts w:ascii="Times New Roman" w:hAnsi="Times New Roman" w:cs="Times New Roman"/>
          <w:sz w:val="24"/>
          <w:szCs w:val="24"/>
          <w:shd w:val="clear" w:color="auto" w:fill="FFFFFF"/>
        </w:rPr>
        <w:t>Xu, Y., Li, Y., Ding, W., &amp; Lu, F. (2014). Controlled versus automatic processes: Which is dominant to safety? The moderating effect of inhibitory control. </w:t>
      </w:r>
      <w:proofErr w:type="spellStart"/>
      <w:r w:rsidRPr="00D200D7">
        <w:rPr>
          <w:rFonts w:ascii="Times New Roman" w:hAnsi="Times New Roman" w:cs="Times New Roman"/>
          <w:i/>
          <w:iCs/>
          <w:sz w:val="24"/>
          <w:szCs w:val="24"/>
          <w:shd w:val="clear" w:color="auto" w:fill="FFFFFF"/>
        </w:rPr>
        <w:t>PloS</w:t>
      </w:r>
      <w:proofErr w:type="spellEnd"/>
      <w:r w:rsidRPr="00D200D7">
        <w:rPr>
          <w:rFonts w:ascii="Times New Roman" w:hAnsi="Times New Roman" w:cs="Times New Roman"/>
          <w:i/>
          <w:iCs/>
          <w:sz w:val="24"/>
          <w:szCs w:val="24"/>
          <w:shd w:val="clear" w:color="auto" w:fill="FFFFFF"/>
        </w:rPr>
        <w:t xml:space="preserve"> one</w:t>
      </w:r>
      <w:r w:rsidRPr="00D200D7">
        <w:rPr>
          <w:rFonts w:ascii="Times New Roman" w:hAnsi="Times New Roman" w:cs="Times New Roman"/>
          <w:sz w:val="24"/>
          <w:szCs w:val="24"/>
          <w:shd w:val="clear" w:color="auto" w:fill="FFFFFF"/>
        </w:rPr>
        <w:t>, </w:t>
      </w:r>
      <w:r w:rsidRPr="00D200D7">
        <w:rPr>
          <w:rFonts w:ascii="Times New Roman" w:hAnsi="Times New Roman" w:cs="Times New Roman"/>
          <w:i/>
          <w:iCs/>
          <w:sz w:val="24"/>
          <w:szCs w:val="24"/>
          <w:shd w:val="clear" w:color="auto" w:fill="FFFFFF"/>
        </w:rPr>
        <w:t>9</w:t>
      </w:r>
      <w:r w:rsidRPr="00D200D7">
        <w:rPr>
          <w:rFonts w:ascii="Times New Roman" w:hAnsi="Times New Roman" w:cs="Times New Roman"/>
          <w:sz w:val="24"/>
          <w:szCs w:val="24"/>
          <w:shd w:val="clear" w:color="auto" w:fill="FFFFFF"/>
        </w:rPr>
        <w:t>(2), e87881.</w:t>
      </w:r>
    </w:p>
    <w:p w14:paraId="0CB8AA42" w14:textId="77777777" w:rsidR="00D301EC" w:rsidRPr="00D200D7" w:rsidRDefault="00D301EC" w:rsidP="00D301EC">
      <w:pPr>
        <w:spacing w:line="480" w:lineRule="auto"/>
        <w:ind w:hanging="567"/>
        <w:rPr>
          <w:rFonts w:ascii="Times New Roman" w:hAnsi="Times New Roman" w:cs="Times New Roman"/>
          <w:sz w:val="24"/>
          <w:szCs w:val="24"/>
          <w:shd w:val="clear" w:color="auto" w:fill="FFFFFF"/>
        </w:rPr>
      </w:pPr>
      <w:proofErr w:type="spellStart"/>
      <w:r w:rsidRPr="00D200D7">
        <w:rPr>
          <w:rStyle w:val="Emphasis"/>
          <w:rFonts w:ascii="Times New Roman" w:hAnsi="Times New Roman" w:cs="Times New Roman"/>
          <w:bCs/>
          <w:i w:val="0"/>
          <w:iCs w:val="0"/>
          <w:sz w:val="24"/>
          <w:szCs w:val="24"/>
          <w:shd w:val="clear" w:color="auto" w:fill="FFFFFF"/>
        </w:rPr>
        <w:t>Yiend</w:t>
      </w:r>
      <w:proofErr w:type="spellEnd"/>
      <w:r w:rsidRPr="00D200D7">
        <w:rPr>
          <w:rFonts w:ascii="Times New Roman" w:hAnsi="Times New Roman" w:cs="Times New Roman"/>
          <w:sz w:val="24"/>
          <w:szCs w:val="24"/>
          <w:shd w:val="clear" w:color="auto" w:fill="FFFFFF"/>
        </w:rPr>
        <w:t>, J., Mathews, A., &amp; Cowan, N (2005). Selective Attention Tasks in Clinical and Cognitive Research: In A. Wenzel &amp; D. C. Rubin (Eds.), </w:t>
      </w:r>
      <w:r w:rsidRPr="00D200D7">
        <w:rPr>
          <w:rStyle w:val="Emphasis"/>
          <w:rFonts w:ascii="Times New Roman" w:hAnsi="Times New Roman" w:cs="Times New Roman"/>
          <w:sz w:val="24"/>
          <w:szCs w:val="24"/>
          <w:shd w:val="clear" w:color="auto" w:fill="FFFFFF"/>
        </w:rPr>
        <w:t>Cognitive methods and their application to clinical research</w:t>
      </w:r>
      <w:r w:rsidRPr="00D200D7">
        <w:rPr>
          <w:rFonts w:ascii="Times New Roman" w:hAnsi="Times New Roman" w:cs="Times New Roman"/>
          <w:sz w:val="24"/>
          <w:szCs w:val="24"/>
          <w:shd w:val="clear" w:color="auto" w:fill="FFFFFF"/>
        </w:rPr>
        <w:t> (pp. 65-71). Washington, DC, US: American Psychological Association.</w:t>
      </w:r>
    </w:p>
    <w:p w14:paraId="46E968BF" w14:textId="105AF024" w:rsidR="00D301EC" w:rsidRDefault="00D301EC" w:rsidP="00ED2269">
      <w:pPr>
        <w:spacing w:line="480" w:lineRule="auto"/>
        <w:jc w:val="both"/>
        <w:rPr>
          <w:rFonts w:ascii="Times New Roman" w:hAnsi="Times New Roman" w:cs="Times New Roman"/>
          <w:sz w:val="24"/>
          <w:szCs w:val="24"/>
        </w:rPr>
      </w:pPr>
    </w:p>
    <w:p w14:paraId="0BBB6003" w14:textId="2E5EF8C8" w:rsidR="00D260E9" w:rsidRDefault="00D260E9" w:rsidP="00ED2269">
      <w:pPr>
        <w:spacing w:line="480" w:lineRule="auto"/>
        <w:jc w:val="both"/>
        <w:rPr>
          <w:rFonts w:ascii="Times New Roman" w:hAnsi="Times New Roman" w:cs="Times New Roman"/>
          <w:sz w:val="24"/>
          <w:szCs w:val="24"/>
        </w:rPr>
      </w:pPr>
    </w:p>
    <w:p w14:paraId="0C7AD226" w14:textId="5EDCA5D7" w:rsidR="00D260E9" w:rsidRDefault="00D260E9" w:rsidP="00ED2269">
      <w:pPr>
        <w:spacing w:line="480" w:lineRule="auto"/>
        <w:jc w:val="both"/>
        <w:rPr>
          <w:rFonts w:ascii="Times New Roman" w:hAnsi="Times New Roman" w:cs="Times New Roman"/>
          <w:sz w:val="24"/>
          <w:szCs w:val="24"/>
        </w:rPr>
      </w:pPr>
    </w:p>
    <w:p w14:paraId="51D2FF1F" w14:textId="2692362F" w:rsidR="00D260E9" w:rsidRDefault="00D260E9" w:rsidP="00ED2269">
      <w:pPr>
        <w:spacing w:line="480" w:lineRule="auto"/>
        <w:jc w:val="both"/>
        <w:rPr>
          <w:rFonts w:ascii="Times New Roman" w:hAnsi="Times New Roman" w:cs="Times New Roman"/>
          <w:sz w:val="24"/>
          <w:szCs w:val="24"/>
        </w:rPr>
      </w:pPr>
    </w:p>
    <w:p w14:paraId="52356E75" w14:textId="66DB5FFC" w:rsidR="00D260E9" w:rsidRDefault="00D260E9" w:rsidP="00ED2269">
      <w:pPr>
        <w:spacing w:line="480" w:lineRule="auto"/>
        <w:jc w:val="both"/>
        <w:rPr>
          <w:rFonts w:ascii="Times New Roman" w:hAnsi="Times New Roman" w:cs="Times New Roman"/>
          <w:sz w:val="24"/>
          <w:szCs w:val="24"/>
        </w:rPr>
      </w:pPr>
    </w:p>
    <w:p w14:paraId="08FE2C74" w14:textId="19FC12D1" w:rsidR="00D260E9" w:rsidRDefault="00D260E9" w:rsidP="00ED2269">
      <w:pPr>
        <w:spacing w:line="480" w:lineRule="auto"/>
        <w:jc w:val="both"/>
        <w:rPr>
          <w:rFonts w:ascii="Times New Roman" w:hAnsi="Times New Roman" w:cs="Times New Roman"/>
          <w:sz w:val="24"/>
          <w:szCs w:val="24"/>
        </w:rPr>
      </w:pPr>
    </w:p>
    <w:p w14:paraId="766AAA00" w14:textId="7508A62D" w:rsidR="00D260E9" w:rsidRDefault="00D260E9" w:rsidP="00ED2269">
      <w:pPr>
        <w:spacing w:line="480" w:lineRule="auto"/>
        <w:jc w:val="both"/>
        <w:rPr>
          <w:rFonts w:ascii="Times New Roman" w:hAnsi="Times New Roman" w:cs="Times New Roman"/>
          <w:sz w:val="24"/>
          <w:szCs w:val="24"/>
        </w:rPr>
      </w:pPr>
    </w:p>
    <w:p w14:paraId="67DC0701" w14:textId="7F059889" w:rsidR="00D260E9" w:rsidRDefault="00D260E9" w:rsidP="00ED2269">
      <w:pPr>
        <w:spacing w:line="480" w:lineRule="auto"/>
        <w:jc w:val="both"/>
        <w:rPr>
          <w:rFonts w:ascii="Times New Roman" w:hAnsi="Times New Roman" w:cs="Times New Roman"/>
          <w:sz w:val="24"/>
          <w:szCs w:val="24"/>
        </w:rPr>
      </w:pPr>
    </w:p>
    <w:p w14:paraId="14B9C48C" w14:textId="35B5DD3E" w:rsidR="00D260E9" w:rsidRDefault="00D260E9" w:rsidP="00ED2269">
      <w:pPr>
        <w:spacing w:line="480" w:lineRule="auto"/>
        <w:jc w:val="both"/>
        <w:rPr>
          <w:rFonts w:ascii="Times New Roman" w:hAnsi="Times New Roman" w:cs="Times New Roman"/>
          <w:sz w:val="24"/>
          <w:szCs w:val="24"/>
        </w:rPr>
      </w:pPr>
    </w:p>
    <w:p w14:paraId="1CF557B6" w14:textId="0B329FD6" w:rsidR="00D260E9" w:rsidRDefault="00D260E9" w:rsidP="00ED2269">
      <w:pPr>
        <w:spacing w:line="480" w:lineRule="auto"/>
        <w:jc w:val="both"/>
        <w:rPr>
          <w:rFonts w:ascii="Times New Roman" w:hAnsi="Times New Roman" w:cs="Times New Roman"/>
          <w:sz w:val="24"/>
          <w:szCs w:val="24"/>
        </w:rPr>
      </w:pPr>
    </w:p>
    <w:p w14:paraId="302A897E" w14:textId="161A69D4" w:rsidR="00D260E9" w:rsidRDefault="00310770" w:rsidP="00ED2269">
      <w:pPr>
        <w:spacing w:line="480" w:lineRule="auto"/>
        <w:jc w:val="both"/>
        <w:rPr>
          <w:rFonts w:ascii="Times New Roman" w:hAnsi="Times New Roman" w:cs="Times New Roman"/>
          <w:sz w:val="24"/>
          <w:szCs w:val="24"/>
        </w:rPr>
      </w:pPr>
      <w:r>
        <w:rPr>
          <w:rFonts w:ascii="Times New Roman" w:hAnsi="Times New Roman" w:cs="Times New Roman"/>
          <w:sz w:val="24"/>
          <w:szCs w:val="24"/>
        </w:rPr>
        <w:t>Appendices:</w:t>
      </w:r>
    </w:p>
    <w:p w14:paraId="77083B11" w14:textId="5FB97AEB" w:rsidR="00310770" w:rsidRPr="00F548A6" w:rsidRDefault="00310770" w:rsidP="00310770">
      <w:pPr>
        <w:rPr>
          <w:rFonts w:ascii="Times New Roman" w:hAnsi="Times New Roman" w:cs="Times New Roman"/>
          <w:sz w:val="24"/>
          <w:szCs w:val="24"/>
        </w:rPr>
      </w:pPr>
      <w:bookmarkStart w:id="8" w:name="_Hlk4270637"/>
      <w:bookmarkEnd w:id="8"/>
      <w:r w:rsidRPr="00F548A6">
        <w:rPr>
          <w:rFonts w:ascii="Times New Roman" w:hAnsi="Times New Roman" w:cs="Times New Roman"/>
          <w:sz w:val="24"/>
          <w:szCs w:val="24"/>
        </w:rPr>
        <w:t xml:space="preserve">A - </w:t>
      </w:r>
      <w:r>
        <w:rPr>
          <w:rFonts w:ascii="Times New Roman" w:hAnsi="Times New Roman" w:cs="Times New Roman"/>
          <w:sz w:val="24"/>
          <w:szCs w:val="24"/>
        </w:rPr>
        <w:t>C</w:t>
      </w:r>
      <w:r w:rsidRPr="00F548A6">
        <w:rPr>
          <w:rFonts w:ascii="Times New Roman" w:hAnsi="Times New Roman" w:cs="Times New Roman"/>
          <w:sz w:val="24"/>
          <w:szCs w:val="24"/>
        </w:rPr>
        <w:t xml:space="preserve">onsent </w:t>
      </w:r>
      <w:r>
        <w:rPr>
          <w:rFonts w:ascii="Times New Roman" w:hAnsi="Times New Roman" w:cs="Times New Roman"/>
          <w:sz w:val="24"/>
          <w:szCs w:val="24"/>
        </w:rPr>
        <w:t>F</w:t>
      </w:r>
      <w:r w:rsidRPr="00F548A6">
        <w:rPr>
          <w:rFonts w:ascii="Times New Roman" w:hAnsi="Times New Roman" w:cs="Times New Roman"/>
          <w:sz w:val="24"/>
          <w:szCs w:val="24"/>
        </w:rPr>
        <w:t xml:space="preserve">orm </w:t>
      </w:r>
    </w:p>
    <w:p w14:paraId="11CEE68D" w14:textId="77777777" w:rsidR="00310770" w:rsidRDefault="00310770" w:rsidP="00310770">
      <w:r>
        <w:rPr>
          <w:rFonts w:cs="Times New Roman"/>
          <w:b/>
          <w:noProof/>
          <w:u w:val="single"/>
          <w:lang w:eastAsia="en-GB"/>
        </w:rPr>
        <mc:AlternateContent>
          <mc:Choice Requires="wps">
            <w:drawing>
              <wp:anchor distT="0" distB="0" distL="114300" distR="114300" simplePos="0" relativeHeight="251659264" behindDoc="0" locked="0" layoutInCell="1" allowOverlap="1" wp14:anchorId="5126D3EA" wp14:editId="599C9A8A">
                <wp:simplePos x="0" y="0"/>
                <wp:positionH relativeFrom="column">
                  <wp:posOffset>3314700</wp:posOffset>
                </wp:positionH>
                <wp:positionV relativeFrom="paragraph">
                  <wp:posOffset>0</wp:posOffset>
                </wp:positionV>
                <wp:extent cx="2447925" cy="9239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5677B86F" w14:textId="77777777" w:rsidR="00F604E3" w:rsidRPr="004C2D8D" w:rsidRDefault="00F604E3" w:rsidP="00310770">
                            <w:pPr>
                              <w:jc w:val="center"/>
                              <w:rPr>
                                <w:rFonts w:ascii="Arial" w:hAnsi="Arial" w:cs="Arial"/>
                                <w:sz w:val="28"/>
                                <w:szCs w:val="20"/>
                              </w:rPr>
                            </w:pPr>
                            <w:r w:rsidRPr="004C2D8D">
                              <w:rPr>
                                <w:rFonts w:ascii="Arial" w:hAnsi="Arial" w:cs="Arial"/>
                                <w:sz w:val="28"/>
                                <w:szCs w:val="20"/>
                              </w:rPr>
                              <w:t>School of Psychology</w:t>
                            </w:r>
                          </w:p>
                          <w:p w14:paraId="49EB6120" w14:textId="77777777" w:rsidR="00F604E3" w:rsidRPr="004C2D8D" w:rsidRDefault="00F604E3" w:rsidP="00310770">
                            <w:pPr>
                              <w:jc w:val="center"/>
                              <w:rPr>
                                <w:rFonts w:ascii="Arial" w:hAnsi="Arial" w:cs="Arial"/>
                                <w:sz w:val="28"/>
                                <w:szCs w:val="20"/>
                              </w:rPr>
                            </w:pPr>
                            <w:r w:rsidRPr="004C2D8D">
                              <w:rPr>
                                <w:rFonts w:ascii="Arial" w:hAnsi="Arial" w:cs="Arial"/>
                                <w:sz w:val="28"/>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126D3EA" id="_x0000_t202" coordsize="21600,21600" o:spt="202" path="m,l,21600r21600,l21600,xe">
                <v:stroke joinstyle="miter"/>
                <v:path gradientshapeok="t" o:connecttype="rect"/>
              </v:shapetype>
              <v:shape id="Text Box 2" o:spid="_x0000_s1026" type="#_x0000_t202" style="position:absolute;margin-left:261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" strokeweight="2pt">
                <v:textbox>
                  <w:txbxContent>
                    <w:p w14:paraId="5677B86F" w14:textId="77777777" w:rsidR="00F604E3" w:rsidRPr="004C2D8D" w:rsidRDefault="00F604E3" w:rsidP="00310770">
                      <w:pPr>
                        <w:jc w:val="center"/>
                        <w:rPr>
                          <w:rFonts w:ascii="Arial" w:hAnsi="Arial" w:cs="Arial"/>
                          <w:sz w:val="28"/>
                          <w:szCs w:val="20"/>
                        </w:rPr>
                      </w:pPr>
                      <w:r w:rsidRPr="004C2D8D">
                        <w:rPr>
                          <w:rFonts w:ascii="Arial" w:hAnsi="Arial" w:cs="Arial"/>
                          <w:sz w:val="28"/>
                          <w:szCs w:val="20"/>
                        </w:rPr>
                        <w:t>School of Psychology</w:t>
                      </w:r>
                    </w:p>
                    <w:p w14:paraId="49EB6120" w14:textId="77777777" w:rsidR="00F604E3" w:rsidRPr="004C2D8D" w:rsidRDefault="00F604E3" w:rsidP="00310770">
                      <w:pPr>
                        <w:jc w:val="center"/>
                        <w:rPr>
                          <w:rFonts w:ascii="Arial" w:hAnsi="Arial" w:cs="Arial"/>
                          <w:sz w:val="28"/>
                          <w:szCs w:val="20"/>
                        </w:rPr>
                      </w:pPr>
                      <w:r w:rsidRPr="004C2D8D">
                        <w:rPr>
                          <w:rFonts w:ascii="Arial" w:hAnsi="Arial" w:cs="Arial"/>
                          <w:sz w:val="28"/>
                          <w:szCs w:val="20"/>
                        </w:rPr>
                        <w:t>Carmarthen Campus</w:t>
                      </w:r>
                    </w:p>
                  </w:txbxContent>
                </v:textbox>
              </v:shape>
            </w:pict>
          </mc:Fallback>
        </mc:AlternateContent>
      </w:r>
      <w:r>
        <w:rPr>
          <w:noProof/>
          <w:lang w:eastAsia="en-GB"/>
        </w:rPr>
        <w:drawing>
          <wp:inline distT="0" distB="0" distL="0" distR="0" wp14:anchorId="67E17480" wp14:editId="4F3F4092">
            <wp:extent cx="2879725" cy="1132205"/>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1"/>
                    <a:stretch>
                      <a:fillRect/>
                    </a:stretch>
                  </pic:blipFill>
                  <pic:spPr>
                    <a:xfrm>
                      <a:off x="0" y="0"/>
                      <a:ext cx="2879725" cy="1132205"/>
                    </a:xfrm>
                    <a:prstGeom prst="rect">
                      <a:avLst/>
                    </a:prstGeom>
                  </pic:spPr>
                </pic:pic>
              </a:graphicData>
            </a:graphic>
          </wp:inline>
        </w:drawing>
      </w:r>
      <w:r>
        <w:t xml:space="preserve">          </w:t>
      </w:r>
    </w:p>
    <w:p w14:paraId="496F6DF0" w14:textId="77777777" w:rsidR="00310770" w:rsidRPr="00F548A6" w:rsidRDefault="00310770" w:rsidP="00310770">
      <w:pPr>
        <w:jc w:val="center"/>
        <w:rPr>
          <w:rFonts w:ascii="Times New Roman" w:hAnsi="Times New Roman" w:cs="Times New Roman"/>
          <w:b/>
          <w:sz w:val="24"/>
          <w:szCs w:val="24"/>
          <w:u w:val="single"/>
        </w:rPr>
      </w:pPr>
      <w:r w:rsidRPr="00F548A6">
        <w:rPr>
          <w:rFonts w:ascii="Times New Roman" w:hAnsi="Times New Roman" w:cs="Times New Roman"/>
          <w:b/>
          <w:sz w:val="24"/>
          <w:szCs w:val="24"/>
          <w:u w:val="single"/>
        </w:rPr>
        <w:t>Study Consent Form</w:t>
      </w:r>
    </w:p>
    <w:p w14:paraId="52D96B4D" w14:textId="77777777" w:rsidR="00310770" w:rsidRPr="00F548A6" w:rsidRDefault="00310770" w:rsidP="00310770">
      <w:pPr>
        <w:jc w:val="center"/>
        <w:rPr>
          <w:rFonts w:ascii="Times New Roman" w:hAnsi="Times New Roman" w:cs="Times New Roman"/>
          <w:b/>
          <w:sz w:val="24"/>
          <w:szCs w:val="24"/>
          <w:u w:val="single"/>
        </w:rPr>
      </w:pPr>
    </w:p>
    <w:p w14:paraId="79F63E03" w14:textId="77777777" w:rsidR="00310770" w:rsidRPr="00F548A6" w:rsidRDefault="00310770" w:rsidP="00310770">
      <w:pPr>
        <w:spacing w:line="360" w:lineRule="auto"/>
        <w:jc w:val="both"/>
        <w:rPr>
          <w:rFonts w:ascii="Times New Roman" w:hAnsi="Times New Roman" w:cs="Times New Roman"/>
          <w:sz w:val="24"/>
          <w:szCs w:val="24"/>
        </w:rPr>
      </w:pPr>
      <w:r w:rsidRPr="00F548A6">
        <w:rPr>
          <w:rFonts w:ascii="Times New Roman" w:hAnsi="Times New Roman" w:cs="Times New Roman"/>
          <w:sz w:val="24"/>
          <w:szCs w:val="24"/>
        </w:rPr>
        <w:t xml:space="preserve">I understand that a year 3 Psychology student is conducting this research for their dissertation, and that by taking part within the study, will involve completing cognitive tasks, through the institution’s computerised software ‘Super- lab’, and that my participation is completely voluntary. </w:t>
      </w:r>
    </w:p>
    <w:p w14:paraId="76B5FF82" w14:textId="77777777" w:rsidR="00310770" w:rsidRPr="00F548A6" w:rsidRDefault="00310770" w:rsidP="00310770">
      <w:pPr>
        <w:spacing w:line="360" w:lineRule="auto"/>
        <w:jc w:val="both"/>
        <w:rPr>
          <w:rFonts w:ascii="Times New Roman" w:hAnsi="Times New Roman" w:cs="Times New Roman"/>
          <w:sz w:val="24"/>
          <w:szCs w:val="24"/>
        </w:rPr>
      </w:pPr>
      <w:r w:rsidRPr="00F548A6">
        <w:rPr>
          <w:rFonts w:ascii="Times New Roman" w:hAnsi="Times New Roman" w:cs="Times New Roman"/>
          <w:sz w:val="24"/>
          <w:szCs w:val="24"/>
        </w:rPr>
        <w:t xml:space="preserve">I consent to participate within this current study that investigates human cognitive processes. I understand that my data will be anonymised, and I will be numbered, instead of named, and that all data is destroyed once collated, to maintain participant confidentiality. The Data Protection Act, (2018) will be followed in accordance to handling and storing any data. I have the right to withdraw from the experiment at any time and that I can request any personal data. </w:t>
      </w:r>
    </w:p>
    <w:p w14:paraId="3F181956" w14:textId="77777777" w:rsidR="00310770" w:rsidRPr="00F548A6" w:rsidRDefault="00310770" w:rsidP="00310770">
      <w:pPr>
        <w:spacing w:line="360" w:lineRule="auto"/>
        <w:jc w:val="both"/>
        <w:rPr>
          <w:rFonts w:ascii="Times New Roman" w:hAnsi="Times New Roman" w:cs="Times New Roman"/>
          <w:sz w:val="24"/>
          <w:szCs w:val="24"/>
        </w:rPr>
      </w:pPr>
      <w:r w:rsidRPr="00F548A6">
        <w:rPr>
          <w:rFonts w:ascii="Times New Roman" w:hAnsi="Times New Roman" w:cs="Times New Roman"/>
          <w:sz w:val="24"/>
          <w:szCs w:val="24"/>
        </w:rPr>
        <w:t xml:space="preserve">After the study I will be debrief and have the chance to discuss any issues with the researcher. </w:t>
      </w:r>
    </w:p>
    <w:p w14:paraId="1A90BC81" w14:textId="77777777" w:rsidR="00310770" w:rsidRPr="00F548A6" w:rsidRDefault="00310770" w:rsidP="00310770">
      <w:pPr>
        <w:spacing w:line="360" w:lineRule="auto"/>
        <w:jc w:val="both"/>
        <w:rPr>
          <w:rFonts w:ascii="Times New Roman" w:hAnsi="Times New Roman" w:cs="Times New Roman"/>
          <w:b/>
          <w:sz w:val="24"/>
          <w:szCs w:val="24"/>
        </w:rPr>
      </w:pPr>
      <w:r w:rsidRPr="00F548A6">
        <w:rPr>
          <w:rFonts w:ascii="Times New Roman" w:hAnsi="Times New Roman" w:cs="Times New Roman"/>
          <w:b/>
          <w:sz w:val="24"/>
          <w:szCs w:val="24"/>
        </w:rPr>
        <w:t xml:space="preserve">I agree to take part in the current study conducted by NICOLE MOON, School of Psychology, University of Wales, Trinity Saint David, Carmarthen, under the supervision of DR Charlotte Greenway, </w:t>
      </w:r>
    </w:p>
    <w:p w14:paraId="3D9C668C" w14:textId="77777777" w:rsidR="00310770" w:rsidRPr="00F548A6" w:rsidRDefault="00310770" w:rsidP="00310770">
      <w:pPr>
        <w:spacing w:line="360" w:lineRule="auto"/>
        <w:jc w:val="both"/>
        <w:rPr>
          <w:rFonts w:ascii="Times New Roman" w:hAnsi="Times New Roman" w:cs="Times New Roman"/>
          <w:b/>
          <w:sz w:val="24"/>
          <w:szCs w:val="24"/>
        </w:rPr>
      </w:pPr>
      <w:r w:rsidRPr="00F548A6">
        <w:rPr>
          <w:rFonts w:ascii="Times New Roman" w:hAnsi="Times New Roman" w:cs="Times New Roman"/>
          <w:b/>
          <w:sz w:val="24"/>
          <w:szCs w:val="24"/>
        </w:rPr>
        <w:t xml:space="preserve">Please sign the separate consent form provided by the researcher. </w:t>
      </w:r>
    </w:p>
    <w:p w14:paraId="3416DFDA" w14:textId="77777777" w:rsidR="00310770" w:rsidRPr="00F548A6" w:rsidRDefault="00310770" w:rsidP="00310770">
      <w:pPr>
        <w:spacing w:line="360" w:lineRule="auto"/>
        <w:jc w:val="both"/>
        <w:rPr>
          <w:rFonts w:ascii="Times New Roman" w:hAnsi="Times New Roman" w:cs="Times New Roman"/>
          <w:b/>
          <w:sz w:val="24"/>
          <w:szCs w:val="24"/>
        </w:rPr>
      </w:pPr>
      <w:r w:rsidRPr="00F548A6">
        <w:rPr>
          <w:rFonts w:ascii="Times New Roman" w:hAnsi="Times New Roman" w:cs="Times New Roman"/>
          <w:b/>
          <w:sz w:val="24"/>
          <w:szCs w:val="24"/>
        </w:rPr>
        <w:t>Thank-you for your participation.</w:t>
      </w:r>
    </w:p>
    <w:p w14:paraId="6C96839C" w14:textId="77777777" w:rsidR="00310770" w:rsidRPr="00F548A6" w:rsidRDefault="00310770" w:rsidP="00310770">
      <w:pPr>
        <w:spacing w:line="360" w:lineRule="auto"/>
        <w:jc w:val="both"/>
        <w:rPr>
          <w:rFonts w:ascii="Times New Roman" w:hAnsi="Times New Roman" w:cs="Times New Roman"/>
          <w:b/>
          <w:sz w:val="24"/>
          <w:u w:val="single"/>
        </w:rPr>
      </w:pPr>
      <w:r w:rsidRPr="00F548A6">
        <w:rPr>
          <w:rFonts w:ascii="Times New Roman" w:hAnsi="Times New Roman" w:cs="Times New Roman"/>
          <w:b/>
          <w:sz w:val="24"/>
          <w:u w:val="single"/>
        </w:rPr>
        <w:t xml:space="preserve">Researcher taking consent, </w:t>
      </w:r>
    </w:p>
    <w:p w14:paraId="6543FA92" w14:textId="77777777" w:rsidR="00310770" w:rsidRPr="00F548A6" w:rsidRDefault="00310770" w:rsidP="00310770">
      <w:pPr>
        <w:spacing w:line="360" w:lineRule="auto"/>
        <w:jc w:val="both"/>
        <w:rPr>
          <w:rFonts w:ascii="Times New Roman" w:hAnsi="Times New Roman" w:cs="Times New Roman"/>
          <w:sz w:val="24"/>
        </w:rPr>
      </w:pPr>
      <w:r w:rsidRPr="00F548A6">
        <w:rPr>
          <w:rFonts w:ascii="Times New Roman" w:hAnsi="Times New Roman" w:cs="Times New Roman"/>
          <w:b/>
          <w:sz w:val="24"/>
        </w:rPr>
        <w:t>Name</w:t>
      </w:r>
      <w:r w:rsidRPr="00F548A6">
        <w:rPr>
          <w:rFonts w:ascii="Times New Roman" w:hAnsi="Times New Roman" w:cs="Times New Roman"/>
          <w:sz w:val="24"/>
        </w:rPr>
        <w:t xml:space="preserve">: ………………………………        ……………………………………     </w:t>
      </w:r>
    </w:p>
    <w:p w14:paraId="7BF09976" w14:textId="77777777" w:rsidR="00310770" w:rsidRPr="00F548A6" w:rsidRDefault="00310770" w:rsidP="00310770">
      <w:pPr>
        <w:spacing w:line="360" w:lineRule="auto"/>
        <w:jc w:val="both"/>
        <w:rPr>
          <w:rFonts w:ascii="Times New Roman" w:hAnsi="Times New Roman" w:cs="Times New Roman"/>
          <w:sz w:val="24"/>
        </w:rPr>
      </w:pPr>
      <w:r w:rsidRPr="00F548A6">
        <w:rPr>
          <w:rFonts w:ascii="Times New Roman" w:hAnsi="Times New Roman" w:cs="Times New Roman"/>
          <w:b/>
          <w:sz w:val="24"/>
        </w:rPr>
        <w:t>Signature</w:t>
      </w:r>
      <w:r w:rsidRPr="00F548A6">
        <w:rPr>
          <w:rFonts w:ascii="Times New Roman" w:hAnsi="Times New Roman" w:cs="Times New Roman"/>
          <w:sz w:val="24"/>
        </w:rPr>
        <w:t xml:space="preserve"> …………………………………………………</w:t>
      </w:r>
    </w:p>
    <w:p w14:paraId="583C4FAF" w14:textId="77777777" w:rsidR="00310770" w:rsidRDefault="00310770" w:rsidP="00310770"/>
    <w:p w14:paraId="1CC9C451" w14:textId="77777777" w:rsidR="00310770" w:rsidRDefault="00310770" w:rsidP="00310770">
      <w:pPr>
        <w:rPr>
          <w:rFonts w:ascii="Times New Roman" w:hAnsi="Times New Roman" w:cs="Times New Roman"/>
          <w:sz w:val="24"/>
        </w:rPr>
      </w:pPr>
    </w:p>
    <w:p w14:paraId="037D25CE" w14:textId="77777777" w:rsidR="00310770" w:rsidRDefault="00310770" w:rsidP="00310770">
      <w:pPr>
        <w:rPr>
          <w:rFonts w:ascii="Times New Roman" w:hAnsi="Times New Roman" w:cs="Times New Roman"/>
          <w:sz w:val="24"/>
        </w:rPr>
      </w:pPr>
    </w:p>
    <w:p w14:paraId="73200329" w14:textId="77777777" w:rsidR="00310770" w:rsidRDefault="00310770" w:rsidP="00310770">
      <w:pPr>
        <w:rPr>
          <w:rFonts w:ascii="Times New Roman" w:hAnsi="Times New Roman" w:cs="Times New Roman"/>
          <w:sz w:val="24"/>
        </w:rPr>
      </w:pPr>
    </w:p>
    <w:p w14:paraId="2E2625FF" w14:textId="77777777" w:rsidR="00310770" w:rsidRDefault="00310770" w:rsidP="00310770">
      <w:pPr>
        <w:rPr>
          <w:rFonts w:ascii="Times New Roman" w:hAnsi="Times New Roman" w:cs="Times New Roman"/>
          <w:sz w:val="24"/>
        </w:rPr>
      </w:pPr>
      <w:r w:rsidRPr="00F548A6">
        <w:rPr>
          <w:rFonts w:ascii="Times New Roman" w:hAnsi="Times New Roman" w:cs="Times New Roman"/>
          <w:sz w:val="24"/>
        </w:rPr>
        <w:t xml:space="preserve">Appendices B – Participant demographics form and consent form 2. </w:t>
      </w:r>
    </w:p>
    <w:p w14:paraId="088C62E9" w14:textId="77777777" w:rsidR="00310770" w:rsidRPr="00F548A6" w:rsidRDefault="00310770" w:rsidP="00310770">
      <w:pPr>
        <w:rPr>
          <w:rFonts w:ascii="Times New Roman" w:hAnsi="Times New Roman" w:cs="Times New Roman"/>
          <w:sz w:val="24"/>
        </w:rPr>
      </w:pPr>
    </w:p>
    <w:tbl>
      <w:tblPr>
        <w:tblStyle w:val="TableGrid"/>
        <w:tblW w:w="0" w:type="auto"/>
        <w:tblLook w:val="04A0" w:firstRow="1" w:lastRow="0" w:firstColumn="1" w:lastColumn="0" w:noHBand="0" w:noVBand="1"/>
      </w:tblPr>
      <w:tblGrid>
        <w:gridCol w:w="1819"/>
        <w:gridCol w:w="1666"/>
        <w:gridCol w:w="1857"/>
        <w:gridCol w:w="1763"/>
        <w:gridCol w:w="1911"/>
      </w:tblGrid>
      <w:tr w:rsidR="00310770" w:rsidRPr="00F548A6" w14:paraId="7E116E15" w14:textId="77777777" w:rsidTr="00F604E3">
        <w:tc>
          <w:tcPr>
            <w:tcW w:w="1819" w:type="dxa"/>
          </w:tcPr>
          <w:p w14:paraId="0CBB2BC3" w14:textId="77777777" w:rsidR="00310770" w:rsidRPr="00F548A6" w:rsidRDefault="00310770" w:rsidP="00F604E3">
            <w:pPr>
              <w:rPr>
                <w:rFonts w:ascii="Times New Roman" w:hAnsi="Times New Roman" w:cs="Times New Roman"/>
                <w:sz w:val="24"/>
              </w:rPr>
            </w:pPr>
            <w:r w:rsidRPr="00F548A6">
              <w:rPr>
                <w:rFonts w:ascii="Times New Roman" w:hAnsi="Times New Roman" w:cs="Times New Roman"/>
                <w:sz w:val="24"/>
              </w:rPr>
              <w:t xml:space="preserve">Name </w:t>
            </w:r>
          </w:p>
        </w:tc>
        <w:tc>
          <w:tcPr>
            <w:tcW w:w="1666" w:type="dxa"/>
          </w:tcPr>
          <w:p w14:paraId="038A8447" w14:textId="77777777" w:rsidR="00310770" w:rsidRPr="00F548A6" w:rsidRDefault="00310770" w:rsidP="00F604E3">
            <w:pPr>
              <w:rPr>
                <w:rFonts w:ascii="Times New Roman" w:hAnsi="Times New Roman" w:cs="Times New Roman"/>
                <w:sz w:val="24"/>
              </w:rPr>
            </w:pPr>
            <w:r w:rsidRPr="00F548A6">
              <w:rPr>
                <w:rFonts w:ascii="Times New Roman" w:hAnsi="Times New Roman" w:cs="Times New Roman"/>
                <w:sz w:val="24"/>
              </w:rPr>
              <w:t xml:space="preserve">Staff / Student </w:t>
            </w:r>
          </w:p>
        </w:tc>
        <w:tc>
          <w:tcPr>
            <w:tcW w:w="1857" w:type="dxa"/>
          </w:tcPr>
          <w:p w14:paraId="74014040" w14:textId="77777777" w:rsidR="00310770" w:rsidRPr="00F548A6" w:rsidRDefault="00310770" w:rsidP="00F604E3">
            <w:pPr>
              <w:rPr>
                <w:rFonts w:ascii="Times New Roman" w:hAnsi="Times New Roman" w:cs="Times New Roman"/>
                <w:sz w:val="24"/>
              </w:rPr>
            </w:pPr>
            <w:r w:rsidRPr="00F548A6">
              <w:rPr>
                <w:rFonts w:ascii="Times New Roman" w:hAnsi="Times New Roman" w:cs="Times New Roman"/>
                <w:sz w:val="24"/>
              </w:rPr>
              <w:t>Gender</w:t>
            </w:r>
          </w:p>
        </w:tc>
        <w:tc>
          <w:tcPr>
            <w:tcW w:w="1763" w:type="dxa"/>
          </w:tcPr>
          <w:p w14:paraId="6F0ADABF" w14:textId="77777777" w:rsidR="00310770" w:rsidRPr="00F548A6" w:rsidRDefault="00310770" w:rsidP="00F604E3">
            <w:pPr>
              <w:rPr>
                <w:rFonts w:ascii="Times New Roman" w:hAnsi="Times New Roman" w:cs="Times New Roman"/>
                <w:sz w:val="24"/>
              </w:rPr>
            </w:pPr>
            <w:r w:rsidRPr="00F548A6">
              <w:rPr>
                <w:rFonts w:ascii="Times New Roman" w:hAnsi="Times New Roman" w:cs="Times New Roman"/>
                <w:sz w:val="24"/>
              </w:rPr>
              <w:t xml:space="preserve">Age </w:t>
            </w:r>
          </w:p>
        </w:tc>
        <w:tc>
          <w:tcPr>
            <w:tcW w:w="1911" w:type="dxa"/>
          </w:tcPr>
          <w:p w14:paraId="0E76C933" w14:textId="77777777" w:rsidR="00310770" w:rsidRPr="00F548A6" w:rsidRDefault="00310770" w:rsidP="00F604E3">
            <w:pPr>
              <w:rPr>
                <w:rFonts w:ascii="Times New Roman" w:hAnsi="Times New Roman" w:cs="Times New Roman"/>
                <w:sz w:val="24"/>
              </w:rPr>
            </w:pPr>
            <w:r w:rsidRPr="00F548A6">
              <w:rPr>
                <w:rFonts w:ascii="Times New Roman" w:hAnsi="Times New Roman" w:cs="Times New Roman"/>
                <w:sz w:val="24"/>
              </w:rPr>
              <w:t xml:space="preserve">Signature </w:t>
            </w:r>
          </w:p>
        </w:tc>
      </w:tr>
      <w:tr w:rsidR="00310770" w14:paraId="63A41AFF" w14:textId="77777777" w:rsidTr="00F604E3">
        <w:tc>
          <w:tcPr>
            <w:tcW w:w="1819" w:type="dxa"/>
          </w:tcPr>
          <w:p w14:paraId="7DB9238C" w14:textId="77777777" w:rsidR="00310770" w:rsidRDefault="00310770" w:rsidP="00F604E3"/>
        </w:tc>
        <w:tc>
          <w:tcPr>
            <w:tcW w:w="1666" w:type="dxa"/>
          </w:tcPr>
          <w:p w14:paraId="42959EE1" w14:textId="77777777" w:rsidR="00310770" w:rsidRDefault="00310770" w:rsidP="00F604E3"/>
        </w:tc>
        <w:tc>
          <w:tcPr>
            <w:tcW w:w="1857" w:type="dxa"/>
          </w:tcPr>
          <w:p w14:paraId="00FD02AC" w14:textId="77777777" w:rsidR="00310770" w:rsidRDefault="00310770" w:rsidP="00F604E3"/>
        </w:tc>
        <w:tc>
          <w:tcPr>
            <w:tcW w:w="1763" w:type="dxa"/>
          </w:tcPr>
          <w:p w14:paraId="055C274D" w14:textId="77777777" w:rsidR="00310770" w:rsidRDefault="00310770" w:rsidP="00F604E3"/>
        </w:tc>
        <w:tc>
          <w:tcPr>
            <w:tcW w:w="1911" w:type="dxa"/>
          </w:tcPr>
          <w:p w14:paraId="3B5C6BE6" w14:textId="77777777" w:rsidR="00310770" w:rsidRDefault="00310770" w:rsidP="00F604E3"/>
        </w:tc>
      </w:tr>
      <w:tr w:rsidR="00310770" w14:paraId="29F6EEA7" w14:textId="77777777" w:rsidTr="00F604E3">
        <w:tc>
          <w:tcPr>
            <w:tcW w:w="1819" w:type="dxa"/>
          </w:tcPr>
          <w:p w14:paraId="29AC8B52" w14:textId="77777777" w:rsidR="00310770" w:rsidRDefault="00310770" w:rsidP="00F604E3"/>
        </w:tc>
        <w:tc>
          <w:tcPr>
            <w:tcW w:w="1666" w:type="dxa"/>
          </w:tcPr>
          <w:p w14:paraId="5B6984BB" w14:textId="77777777" w:rsidR="00310770" w:rsidRDefault="00310770" w:rsidP="00F604E3"/>
        </w:tc>
        <w:tc>
          <w:tcPr>
            <w:tcW w:w="1857" w:type="dxa"/>
          </w:tcPr>
          <w:p w14:paraId="7A15DFC2" w14:textId="77777777" w:rsidR="00310770" w:rsidRDefault="00310770" w:rsidP="00F604E3"/>
        </w:tc>
        <w:tc>
          <w:tcPr>
            <w:tcW w:w="1763" w:type="dxa"/>
          </w:tcPr>
          <w:p w14:paraId="34360FE9" w14:textId="77777777" w:rsidR="00310770" w:rsidRDefault="00310770" w:rsidP="00F604E3"/>
        </w:tc>
        <w:tc>
          <w:tcPr>
            <w:tcW w:w="1911" w:type="dxa"/>
          </w:tcPr>
          <w:p w14:paraId="190D2FFE" w14:textId="77777777" w:rsidR="00310770" w:rsidRDefault="00310770" w:rsidP="00F604E3"/>
        </w:tc>
      </w:tr>
      <w:tr w:rsidR="00310770" w14:paraId="2C1ABB8A" w14:textId="77777777" w:rsidTr="00F604E3">
        <w:tc>
          <w:tcPr>
            <w:tcW w:w="1819" w:type="dxa"/>
          </w:tcPr>
          <w:p w14:paraId="012E4C2C" w14:textId="77777777" w:rsidR="00310770" w:rsidRDefault="00310770" w:rsidP="00F604E3"/>
        </w:tc>
        <w:tc>
          <w:tcPr>
            <w:tcW w:w="1666" w:type="dxa"/>
          </w:tcPr>
          <w:p w14:paraId="682CDCBE" w14:textId="77777777" w:rsidR="00310770" w:rsidRDefault="00310770" w:rsidP="00F604E3"/>
        </w:tc>
        <w:tc>
          <w:tcPr>
            <w:tcW w:w="1857" w:type="dxa"/>
          </w:tcPr>
          <w:p w14:paraId="1C1D5E09" w14:textId="77777777" w:rsidR="00310770" w:rsidRDefault="00310770" w:rsidP="00F604E3"/>
        </w:tc>
        <w:tc>
          <w:tcPr>
            <w:tcW w:w="1763" w:type="dxa"/>
          </w:tcPr>
          <w:p w14:paraId="2DAD4B9F" w14:textId="77777777" w:rsidR="00310770" w:rsidRDefault="00310770" w:rsidP="00F604E3"/>
        </w:tc>
        <w:tc>
          <w:tcPr>
            <w:tcW w:w="1911" w:type="dxa"/>
          </w:tcPr>
          <w:p w14:paraId="6C3AF01F" w14:textId="77777777" w:rsidR="00310770" w:rsidRDefault="00310770" w:rsidP="00F604E3"/>
        </w:tc>
      </w:tr>
      <w:tr w:rsidR="00310770" w14:paraId="71101E54" w14:textId="77777777" w:rsidTr="00F604E3">
        <w:tc>
          <w:tcPr>
            <w:tcW w:w="1819" w:type="dxa"/>
          </w:tcPr>
          <w:p w14:paraId="189974BA" w14:textId="77777777" w:rsidR="00310770" w:rsidRDefault="00310770" w:rsidP="00F604E3"/>
        </w:tc>
        <w:tc>
          <w:tcPr>
            <w:tcW w:w="1666" w:type="dxa"/>
          </w:tcPr>
          <w:p w14:paraId="521FC402" w14:textId="77777777" w:rsidR="00310770" w:rsidRDefault="00310770" w:rsidP="00F604E3"/>
        </w:tc>
        <w:tc>
          <w:tcPr>
            <w:tcW w:w="1857" w:type="dxa"/>
          </w:tcPr>
          <w:p w14:paraId="27AF62A9" w14:textId="77777777" w:rsidR="00310770" w:rsidRDefault="00310770" w:rsidP="00F604E3"/>
        </w:tc>
        <w:tc>
          <w:tcPr>
            <w:tcW w:w="1763" w:type="dxa"/>
          </w:tcPr>
          <w:p w14:paraId="0E68B062" w14:textId="77777777" w:rsidR="00310770" w:rsidRDefault="00310770" w:rsidP="00F604E3"/>
        </w:tc>
        <w:tc>
          <w:tcPr>
            <w:tcW w:w="1911" w:type="dxa"/>
          </w:tcPr>
          <w:p w14:paraId="614361E9" w14:textId="77777777" w:rsidR="00310770" w:rsidRDefault="00310770" w:rsidP="00F604E3"/>
        </w:tc>
      </w:tr>
      <w:tr w:rsidR="00310770" w14:paraId="6DD9C030" w14:textId="77777777" w:rsidTr="00F604E3">
        <w:tc>
          <w:tcPr>
            <w:tcW w:w="1819" w:type="dxa"/>
          </w:tcPr>
          <w:p w14:paraId="126871EE" w14:textId="77777777" w:rsidR="00310770" w:rsidRDefault="00310770" w:rsidP="00F604E3"/>
        </w:tc>
        <w:tc>
          <w:tcPr>
            <w:tcW w:w="1666" w:type="dxa"/>
          </w:tcPr>
          <w:p w14:paraId="4BE78337" w14:textId="77777777" w:rsidR="00310770" w:rsidRDefault="00310770" w:rsidP="00F604E3"/>
        </w:tc>
        <w:tc>
          <w:tcPr>
            <w:tcW w:w="1857" w:type="dxa"/>
          </w:tcPr>
          <w:p w14:paraId="0BA1A0F6" w14:textId="77777777" w:rsidR="00310770" w:rsidRDefault="00310770" w:rsidP="00F604E3"/>
        </w:tc>
        <w:tc>
          <w:tcPr>
            <w:tcW w:w="1763" w:type="dxa"/>
          </w:tcPr>
          <w:p w14:paraId="52A8B7E3" w14:textId="77777777" w:rsidR="00310770" w:rsidRDefault="00310770" w:rsidP="00F604E3"/>
        </w:tc>
        <w:tc>
          <w:tcPr>
            <w:tcW w:w="1911" w:type="dxa"/>
          </w:tcPr>
          <w:p w14:paraId="2DA353FC" w14:textId="77777777" w:rsidR="00310770" w:rsidRDefault="00310770" w:rsidP="00F604E3"/>
        </w:tc>
      </w:tr>
      <w:tr w:rsidR="00310770" w14:paraId="61CE4C00" w14:textId="77777777" w:rsidTr="00F604E3">
        <w:tc>
          <w:tcPr>
            <w:tcW w:w="1819" w:type="dxa"/>
          </w:tcPr>
          <w:p w14:paraId="55AEE2E1" w14:textId="77777777" w:rsidR="00310770" w:rsidRDefault="00310770" w:rsidP="00F604E3"/>
        </w:tc>
        <w:tc>
          <w:tcPr>
            <w:tcW w:w="1666" w:type="dxa"/>
          </w:tcPr>
          <w:p w14:paraId="3142ABE1" w14:textId="77777777" w:rsidR="00310770" w:rsidRDefault="00310770" w:rsidP="00F604E3"/>
        </w:tc>
        <w:tc>
          <w:tcPr>
            <w:tcW w:w="1857" w:type="dxa"/>
          </w:tcPr>
          <w:p w14:paraId="65C89DEB" w14:textId="77777777" w:rsidR="00310770" w:rsidRDefault="00310770" w:rsidP="00F604E3"/>
        </w:tc>
        <w:tc>
          <w:tcPr>
            <w:tcW w:w="1763" w:type="dxa"/>
          </w:tcPr>
          <w:p w14:paraId="5C5F2FA3" w14:textId="77777777" w:rsidR="00310770" w:rsidRDefault="00310770" w:rsidP="00F604E3"/>
        </w:tc>
        <w:tc>
          <w:tcPr>
            <w:tcW w:w="1911" w:type="dxa"/>
          </w:tcPr>
          <w:p w14:paraId="4AB3764D" w14:textId="77777777" w:rsidR="00310770" w:rsidRDefault="00310770" w:rsidP="00F604E3"/>
        </w:tc>
      </w:tr>
      <w:tr w:rsidR="00310770" w14:paraId="22868A91" w14:textId="77777777" w:rsidTr="00F604E3">
        <w:tc>
          <w:tcPr>
            <w:tcW w:w="1819" w:type="dxa"/>
          </w:tcPr>
          <w:p w14:paraId="424688A5" w14:textId="77777777" w:rsidR="00310770" w:rsidRDefault="00310770" w:rsidP="00F604E3"/>
        </w:tc>
        <w:tc>
          <w:tcPr>
            <w:tcW w:w="1666" w:type="dxa"/>
          </w:tcPr>
          <w:p w14:paraId="26F50A52" w14:textId="77777777" w:rsidR="00310770" w:rsidRDefault="00310770" w:rsidP="00F604E3"/>
        </w:tc>
        <w:tc>
          <w:tcPr>
            <w:tcW w:w="1857" w:type="dxa"/>
          </w:tcPr>
          <w:p w14:paraId="2199A03E" w14:textId="77777777" w:rsidR="00310770" w:rsidRDefault="00310770" w:rsidP="00F604E3"/>
        </w:tc>
        <w:tc>
          <w:tcPr>
            <w:tcW w:w="1763" w:type="dxa"/>
          </w:tcPr>
          <w:p w14:paraId="1DA523B2" w14:textId="77777777" w:rsidR="00310770" w:rsidRDefault="00310770" w:rsidP="00F604E3"/>
        </w:tc>
        <w:tc>
          <w:tcPr>
            <w:tcW w:w="1911" w:type="dxa"/>
          </w:tcPr>
          <w:p w14:paraId="63572DD7" w14:textId="77777777" w:rsidR="00310770" w:rsidRDefault="00310770" w:rsidP="00F604E3"/>
        </w:tc>
      </w:tr>
      <w:tr w:rsidR="00310770" w14:paraId="6A568EB6" w14:textId="77777777" w:rsidTr="00F604E3">
        <w:tc>
          <w:tcPr>
            <w:tcW w:w="1819" w:type="dxa"/>
          </w:tcPr>
          <w:p w14:paraId="1E7EA103" w14:textId="77777777" w:rsidR="00310770" w:rsidRDefault="00310770" w:rsidP="00F604E3"/>
        </w:tc>
        <w:tc>
          <w:tcPr>
            <w:tcW w:w="1666" w:type="dxa"/>
          </w:tcPr>
          <w:p w14:paraId="7AF3BCBD" w14:textId="77777777" w:rsidR="00310770" w:rsidRDefault="00310770" w:rsidP="00F604E3"/>
        </w:tc>
        <w:tc>
          <w:tcPr>
            <w:tcW w:w="1857" w:type="dxa"/>
          </w:tcPr>
          <w:p w14:paraId="739C97E4" w14:textId="77777777" w:rsidR="00310770" w:rsidRDefault="00310770" w:rsidP="00F604E3"/>
        </w:tc>
        <w:tc>
          <w:tcPr>
            <w:tcW w:w="1763" w:type="dxa"/>
          </w:tcPr>
          <w:p w14:paraId="597C0222" w14:textId="77777777" w:rsidR="00310770" w:rsidRDefault="00310770" w:rsidP="00F604E3"/>
        </w:tc>
        <w:tc>
          <w:tcPr>
            <w:tcW w:w="1911" w:type="dxa"/>
          </w:tcPr>
          <w:p w14:paraId="056AB962" w14:textId="77777777" w:rsidR="00310770" w:rsidRDefault="00310770" w:rsidP="00F604E3"/>
        </w:tc>
      </w:tr>
      <w:tr w:rsidR="00310770" w14:paraId="431A4EF7" w14:textId="77777777" w:rsidTr="00F604E3">
        <w:tc>
          <w:tcPr>
            <w:tcW w:w="1819" w:type="dxa"/>
          </w:tcPr>
          <w:p w14:paraId="15ADB91B" w14:textId="77777777" w:rsidR="00310770" w:rsidRDefault="00310770" w:rsidP="00F604E3"/>
        </w:tc>
        <w:tc>
          <w:tcPr>
            <w:tcW w:w="1666" w:type="dxa"/>
          </w:tcPr>
          <w:p w14:paraId="44A3043E" w14:textId="77777777" w:rsidR="00310770" w:rsidRDefault="00310770" w:rsidP="00F604E3"/>
        </w:tc>
        <w:tc>
          <w:tcPr>
            <w:tcW w:w="1857" w:type="dxa"/>
          </w:tcPr>
          <w:p w14:paraId="3CE6AAA5" w14:textId="77777777" w:rsidR="00310770" w:rsidRDefault="00310770" w:rsidP="00F604E3"/>
        </w:tc>
        <w:tc>
          <w:tcPr>
            <w:tcW w:w="1763" w:type="dxa"/>
          </w:tcPr>
          <w:p w14:paraId="782D59E6" w14:textId="77777777" w:rsidR="00310770" w:rsidRDefault="00310770" w:rsidP="00F604E3"/>
        </w:tc>
        <w:tc>
          <w:tcPr>
            <w:tcW w:w="1911" w:type="dxa"/>
          </w:tcPr>
          <w:p w14:paraId="7EDEC436" w14:textId="77777777" w:rsidR="00310770" w:rsidRDefault="00310770" w:rsidP="00F604E3"/>
        </w:tc>
      </w:tr>
      <w:tr w:rsidR="00310770" w14:paraId="4CEC98E3" w14:textId="77777777" w:rsidTr="00F604E3">
        <w:tc>
          <w:tcPr>
            <w:tcW w:w="1819" w:type="dxa"/>
          </w:tcPr>
          <w:p w14:paraId="6354439A" w14:textId="77777777" w:rsidR="00310770" w:rsidRDefault="00310770" w:rsidP="00F604E3"/>
        </w:tc>
        <w:tc>
          <w:tcPr>
            <w:tcW w:w="1666" w:type="dxa"/>
          </w:tcPr>
          <w:p w14:paraId="32B25E09" w14:textId="77777777" w:rsidR="00310770" w:rsidRDefault="00310770" w:rsidP="00F604E3"/>
        </w:tc>
        <w:tc>
          <w:tcPr>
            <w:tcW w:w="1857" w:type="dxa"/>
          </w:tcPr>
          <w:p w14:paraId="7FCE591B" w14:textId="77777777" w:rsidR="00310770" w:rsidRDefault="00310770" w:rsidP="00F604E3"/>
        </w:tc>
        <w:tc>
          <w:tcPr>
            <w:tcW w:w="1763" w:type="dxa"/>
          </w:tcPr>
          <w:p w14:paraId="2A3D58D8" w14:textId="77777777" w:rsidR="00310770" w:rsidRDefault="00310770" w:rsidP="00F604E3"/>
        </w:tc>
        <w:tc>
          <w:tcPr>
            <w:tcW w:w="1911" w:type="dxa"/>
          </w:tcPr>
          <w:p w14:paraId="0E863003" w14:textId="77777777" w:rsidR="00310770" w:rsidRDefault="00310770" w:rsidP="00F604E3"/>
        </w:tc>
      </w:tr>
      <w:tr w:rsidR="00310770" w14:paraId="04651AF6" w14:textId="77777777" w:rsidTr="00F604E3">
        <w:tc>
          <w:tcPr>
            <w:tcW w:w="1819" w:type="dxa"/>
          </w:tcPr>
          <w:p w14:paraId="2BB22657" w14:textId="77777777" w:rsidR="00310770" w:rsidRDefault="00310770" w:rsidP="00F604E3"/>
        </w:tc>
        <w:tc>
          <w:tcPr>
            <w:tcW w:w="1666" w:type="dxa"/>
          </w:tcPr>
          <w:p w14:paraId="6C75A454" w14:textId="77777777" w:rsidR="00310770" w:rsidRDefault="00310770" w:rsidP="00F604E3"/>
        </w:tc>
        <w:tc>
          <w:tcPr>
            <w:tcW w:w="1857" w:type="dxa"/>
          </w:tcPr>
          <w:p w14:paraId="782E2AB7" w14:textId="77777777" w:rsidR="00310770" w:rsidRDefault="00310770" w:rsidP="00F604E3"/>
        </w:tc>
        <w:tc>
          <w:tcPr>
            <w:tcW w:w="1763" w:type="dxa"/>
          </w:tcPr>
          <w:p w14:paraId="1E29A698" w14:textId="77777777" w:rsidR="00310770" w:rsidRDefault="00310770" w:rsidP="00F604E3"/>
        </w:tc>
        <w:tc>
          <w:tcPr>
            <w:tcW w:w="1911" w:type="dxa"/>
          </w:tcPr>
          <w:p w14:paraId="3EE8CF4A" w14:textId="77777777" w:rsidR="00310770" w:rsidRDefault="00310770" w:rsidP="00F604E3"/>
        </w:tc>
      </w:tr>
      <w:tr w:rsidR="00310770" w14:paraId="015B033F" w14:textId="77777777" w:rsidTr="00F604E3">
        <w:tc>
          <w:tcPr>
            <w:tcW w:w="1819" w:type="dxa"/>
          </w:tcPr>
          <w:p w14:paraId="35C7F103" w14:textId="77777777" w:rsidR="00310770" w:rsidRDefault="00310770" w:rsidP="00F604E3"/>
        </w:tc>
        <w:tc>
          <w:tcPr>
            <w:tcW w:w="1666" w:type="dxa"/>
          </w:tcPr>
          <w:p w14:paraId="5275C8EB" w14:textId="77777777" w:rsidR="00310770" w:rsidRDefault="00310770" w:rsidP="00F604E3"/>
        </w:tc>
        <w:tc>
          <w:tcPr>
            <w:tcW w:w="1857" w:type="dxa"/>
          </w:tcPr>
          <w:p w14:paraId="0BA9CE7E" w14:textId="77777777" w:rsidR="00310770" w:rsidRDefault="00310770" w:rsidP="00F604E3"/>
        </w:tc>
        <w:tc>
          <w:tcPr>
            <w:tcW w:w="1763" w:type="dxa"/>
          </w:tcPr>
          <w:p w14:paraId="0C637990" w14:textId="77777777" w:rsidR="00310770" w:rsidRDefault="00310770" w:rsidP="00F604E3"/>
        </w:tc>
        <w:tc>
          <w:tcPr>
            <w:tcW w:w="1911" w:type="dxa"/>
          </w:tcPr>
          <w:p w14:paraId="5F3B4F38" w14:textId="77777777" w:rsidR="00310770" w:rsidRDefault="00310770" w:rsidP="00F604E3"/>
        </w:tc>
      </w:tr>
      <w:tr w:rsidR="00310770" w14:paraId="43040E22" w14:textId="77777777" w:rsidTr="00F604E3">
        <w:tc>
          <w:tcPr>
            <w:tcW w:w="1819" w:type="dxa"/>
          </w:tcPr>
          <w:p w14:paraId="1B982A95" w14:textId="77777777" w:rsidR="00310770" w:rsidRDefault="00310770" w:rsidP="00F604E3"/>
        </w:tc>
        <w:tc>
          <w:tcPr>
            <w:tcW w:w="1666" w:type="dxa"/>
          </w:tcPr>
          <w:p w14:paraId="37A64D6E" w14:textId="77777777" w:rsidR="00310770" w:rsidRDefault="00310770" w:rsidP="00F604E3"/>
        </w:tc>
        <w:tc>
          <w:tcPr>
            <w:tcW w:w="1857" w:type="dxa"/>
          </w:tcPr>
          <w:p w14:paraId="01F535E4" w14:textId="77777777" w:rsidR="00310770" w:rsidRDefault="00310770" w:rsidP="00F604E3"/>
        </w:tc>
        <w:tc>
          <w:tcPr>
            <w:tcW w:w="1763" w:type="dxa"/>
          </w:tcPr>
          <w:p w14:paraId="37211B2F" w14:textId="77777777" w:rsidR="00310770" w:rsidRDefault="00310770" w:rsidP="00F604E3"/>
        </w:tc>
        <w:tc>
          <w:tcPr>
            <w:tcW w:w="1911" w:type="dxa"/>
          </w:tcPr>
          <w:p w14:paraId="0C1CAC20" w14:textId="77777777" w:rsidR="00310770" w:rsidRDefault="00310770" w:rsidP="00F604E3"/>
        </w:tc>
      </w:tr>
      <w:tr w:rsidR="00310770" w14:paraId="3E545504" w14:textId="77777777" w:rsidTr="00F604E3">
        <w:tc>
          <w:tcPr>
            <w:tcW w:w="1819" w:type="dxa"/>
          </w:tcPr>
          <w:p w14:paraId="0D9F0546" w14:textId="77777777" w:rsidR="00310770" w:rsidRDefault="00310770" w:rsidP="00F604E3"/>
        </w:tc>
        <w:tc>
          <w:tcPr>
            <w:tcW w:w="1666" w:type="dxa"/>
          </w:tcPr>
          <w:p w14:paraId="2899F685" w14:textId="77777777" w:rsidR="00310770" w:rsidRDefault="00310770" w:rsidP="00F604E3"/>
        </w:tc>
        <w:tc>
          <w:tcPr>
            <w:tcW w:w="1857" w:type="dxa"/>
          </w:tcPr>
          <w:p w14:paraId="3593069D" w14:textId="77777777" w:rsidR="00310770" w:rsidRDefault="00310770" w:rsidP="00F604E3"/>
        </w:tc>
        <w:tc>
          <w:tcPr>
            <w:tcW w:w="1763" w:type="dxa"/>
          </w:tcPr>
          <w:p w14:paraId="647174A6" w14:textId="77777777" w:rsidR="00310770" w:rsidRDefault="00310770" w:rsidP="00F604E3"/>
        </w:tc>
        <w:tc>
          <w:tcPr>
            <w:tcW w:w="1911" w:type="dxa"/>
          </w:tcPr>
          <w:p w14:paraId="6F94E64F" w14:textId="77777777" w:rsidR="00310770" w:rsidRDefault="00310770" w:rsidP="00F604E3"/>
        </w:tc>
      </w:tr>
      <w:tr w:rsidR="00310770" w14:paraId="2F46B4F8" w14:textId="77777777" w:rsidTr="00F604E3">
        <w:tc>
          <w:tcPr>
            <w:tcW w:w="1819" w:type="dxa"/>
          </w:tcPr>
          <w:p w14:paraId="444E5F15" w14:textId="77777777" w:rsidR="00310770" w:rsidRDefault="00310770" w:rsidP="00F604E3"/>
        </w:tc>
        <w:tc>
          <w:tcPr>
            <w:tcW w:w="1666" w:type="dxa"/>
          </w:tcPr>
          <w:p w14:paraId="0DA2804C" w14:textId="77777777" w:rsidR="00310770" w:rsidRDefault="00310770" w:rsidP="00F604E3"/>
        </w:tc>
        <w:tc>
          <w:tcPr>
            <w:tcW w:w="1857" w:type="dxa"/>
          </w:tcPr>
          <w:p w14:paraId="2E20AB04" w14:textId="77777777" w:rsidR="00310770" w:rsidRDefault="00310770" w:rsidP="00F604E3"/>
        </w:tc>
        <w:tc>
          <w:tcPr>
            <w:tcW w:w="1763" w:type="dxa"/>
          </w:tcPr>
          <w:p w14:paraId="364D9644" w14:textId="77777777" w:rsidR="00310770" w:rsidRDefault="00310770" w:rsidP="00F604E3"/>
        </w:tc>
        <w:tc>
          <w:tcPr>
            <w:tcW w:w="1911" w:type="dxa"/>
          </w:tcPr>
          <w:p w14:paraId="598A7210" w14:textId="77777777" w:rsidR="00310770" w:rsidRDefault="00310770" w:rsidP="00F604E3"/>
        </w:tc>
      </w:tr>
      <w:tr w:rsidR="00310770" w14:paraId="0804192E" w14:textId="77777777" w:rsidTr="00F604E3">
        <w:tc>
          <w:tcPr>
            <w:tcW w:w="1819" w:type="dxa"/>
          </w:tcPr>
          <w:p w14:paraId="469949D0" w14:textId="77777777" w:rsidR="00310770" w:rsidRDefault="00310770" w:rsidP="00F604E3"/>
        </w:tc>
        <w:tc>
          <w:tcPr>
            <w:tcW w:w="1666" w:type="dxa"/>
          </w:tcPr>
          <w:p w14:paraId="01B1817D" w14:textId="77777777" w:rsidR="00310770" w:rsidRDefault="00310770" w:rsidP="00F604E3"/>
        </w:tc>
        <w:tc>
          <w:tcPr>
            <w:tcW w:w="1857" w:type="dxa"/>
          </w:tcPr>
          <w:p w14:paraId="11C1527C" w14:textId="77777777" w:rsidR="00310770" w:rsidRDefault="00310770" w:rsidP="00F604E3"/>
        </w:tc>
        <w:tc>
          <w:tcPr>
            <w:tcW w:w="1763" w:type="dxa"/>
          </w:tcPr>
          <w:p w14:paraId="408609C2" w14:textId="77777777" w:rsidR="00310770" w:rsidRDefault="00310770" w:rsidP="00F604E3"/>
        </w:tc>
        <w:tc>
          <w:tcPr>
            <w:tcW w:w="1911" w:type="dxa"/>
          </w:tcPr>
          <w:p w14:paraId="7131367C" w14:textId="77777777" w:rsidR="00310770" w:rsidRDefault="00310770" w:rsidP="00F604E3"/>
        </w:tc>
      </w:tr>
      <w:tr w:rsidR="00310770" w14:paraId="765116A6" w14:textId="77777777" w:rsidTr="00F604E3">
        <w:tc>
          <w:tcPr>
            <w:tcW w:w="1819" w:type="dxa"/>
          </w:tcPr>
          <w:p w14:paraId="20469D01" w14:textId="77777777" w:rsidR="00310770" w:rsidRDefault="00310770" w:rsidP="00F604E3"/>
        </w:tc>
        <w:tc>
          <w:tcPr>
            <w:tcW w:w="1666" w:type="dxa"/>
          </w:tcPr>
          <w:p w14:paraId="5001F80B" w14:textId="77777777" w:rsidR="00310770" w:rsidRDefault="00310770" w:rsidP="00F604E3"/>
        </w:tc>
        <w:tc>
          <w:tcPr>
            <w:tcW w:w="1857" w:type="dxa"/>
          </w:tcPr>
          <w:p w14:paraId="76959F2D" w14:textId="77777777" w:rsidR="00310770" w:rsidRDefault="00310770" w:rsidP="00F604E3"/>
        </w:tc>
        <w:tc>
          <w:tcPr>
            <w:tcW w:w="1763" w:type="dxa"/>
          </w:tcPr>
          <w:p w14:paraId="650871BD" w14:textId="77777777" w:rsidR="00310770" w:rsidRDefault="00310770" w:rsidP="00F604E3"/>
        </w:tc>
        <w:tc>
          <w:tcPr>
            <w:tcW w:w="1911" w:type="dxa"/>
          </w:tcPr>
          <w:p w14:paraId="10004B2F" w14:textId="77777777" w:rsidR="00310770" w:rsidRDefault="00310770" w:rsidP="00F604E3"/>
        </w:tc>
      </w:tr>
      <w:tr w:rsidR="00310770" w14:paraId="34C7A621" w14:textId="77777777" w:rsidTr="00F604E3">
        <w:tc>
          <w:tcPr>
            <w:tcW w:w="1819" w:type="dxa"/>
          </w:tcPr>
          <w:p w14:paraId="1FDED093" w14:textId="77777777" w:rsidR="00310770" w:rsidRDefault="00310770" w:rsidP="00F604E3"/>
        </w:tc>
        <w:tc>
          <w:tcPr>
            <w:tcW w:w="1666" w:type="dxa"/>
          </w:tcPr>
          <w:p w14:paraId="41F44B07" w14:textId="77777777" w:rsidR="00310770" w:rsidRDefault="00310770" w:rsidP="00F604E3"/>
        </w:tc>
        <w:tc>
          <w:tcPr>
            <w:tcW w:w="1857" w:type="dxa"/>
          </w:tcPr>
          <w:p w14:paraId="53EF2B27" w14:textId="77777777" w:rsidR="00310770" w:rsidRDefault="00310770" w:rsidP="00F604E3"/>
        </w:tc>
        <w:tc>
          <w:tcPr>
            <w:tcW w:w="1763" w:type="dxa"/>
          </w:tcPr>
          <w:p w14:paraId="19574851" w14:textId="77777777" w:rsidR="00310770" w:rsidRDefault="00310770" w:rsidP="00F604E3"/>
        </w:tc>
        <w:tc>
          <w:tcPr>
            <w:tcW w:w="1911" w:type="dxa"/>
          </w:tcPr>
          <w:p w14:paraId="447E1A66" w14:textId="77777777" w:rsidR="00310770" w:rsidRDefault="00310770" w:rsidP="00F604E3"/>
        </w:tc>
      </w:tr>
      <w:tr w:rsidR="00310770" w14:paraId="67E84622" w14:textId="77777777" w:rsidTr="00F604E3">
        <w:tc>
          <w:tcPr>
            <w:tcW w:w="1819" w:type="dxa"/>
          </w:tcPr>
          <w:p w14:paraId="6A3D091E" w14:textId="77777777" w:rsidR="00310770" w:rsidRDefault="00310770" w:rsidP="00F604E3"/>
        </w:tc>
        <w:tc>
          <w:tcPr>
            <w:tcW w:w="1666" w:type="dxa"/>
          </w:tcPr>
          <w:p w14:paraId="4293A887" w14:textId="77777777" w:rsidR="00310770" w:rsidRDefault="00310770" w:rsidP="00F604E3"/>
        </w:tc>
        <w:tc>
          <w:tcPr>
            <w:tcW w:w="1857" w:type="dxa"/>
          </w:tcPr>
          <w:p w14:paraId="35B51AB6" w14:textId="77777777" w:rsidR="00310770" w:rsidRDefault="00310770" w:rsidP="00F604E3"/>
        </w:tc>
        <w:tc>
          <w:tcPr>
            <w:tcW w:w="1763" w:type="dxa"/>
          </w:tcPr>
          <w:p w14:paraId="7FCE7F85" w14:textId="77777777" w:rsidR="00310770" w:rsidRDefault="00310770" w:rsidP="00F604E3"/>
        </w:tc>
        <w:tc>
          <w:tcPr>
            <w:tcW w:w="1911" w:type="dxa"/>
          </w:tcPr>
          <w:p w14:paraId="2FFF157E" w14:textId="77777777" w:rsidR="00310770" w:rsidRDefault="00310770" w:rsidP="00F604E3"/>
        </w:tc>
      </w:tr>
      <w:tr w:rsidR="00310770" w14:paraId="1A03753E" w14:textId="77777777" w:rsidTr="00F604E3">
        <w:tc>
          <w:tcPr>
            <w:tcW w:w="1819" w:type="dxa"/>
          </w:tcPr>
          <w:p w14:paraId="54D76B81" w14:textId="77777777" w:rsidR="00310770" w:rsidRDefault="00310770" w:rsidP="00F604E3"/>
        </w:tc>
        <w:tc>
          <w:tcPr>
            <w:tcW w:w="1666" w:type="dxa"/>
          </w:tcPr>
          <w:p w14:paraId="674415F1" w14:textId="77777777" w:rsidR="00310770" w:rsidRDefault="00310770" w:rsidP="00F604E3"/>
        </w:tc>
        <w:tc>
          <w:tcPr>
            <w:tcW w:w="1857" w:type="dxa"/>
          </w:tcPr>
          <w:p w14:paraId="3A0AB5D6" w14:textId="77777777" w:rsidR="00310770" w:rsidRDefault="00310770" w:rsidP="00F604E3"/>
        </w:tc>
        <w:tc>
          <w:tcPr>
            <w:tcW w:w="1763" w:type="dxa"/>
          </w:tcPr>
          <w:p w14:paraId="47EEB32D" w14:textId="77777777" w:rsidR="00310770" w:rsidRDefault="00310770" w:rsidP="00F604E3"/>
        </w:tc>
        <w:tc>
          <w:tcPr>
            <w:tcW w:w="1911" w:type="dxa"/>
          </w:tcPr>
          <w:p w14:paraId="2B5C966C" w14:textId="77777777" w:rsidR="00310770" w:rsidRDefault="00310770" w:rsidP="00F604E3"/>
        </w:tc>
      </w:tr>
      <w:tr w:rsidR="00310770" w14:paraId="540BD81F" w14:textId="77777777" w:rsidTr="00F604E3">
        <w:tc>
          <w:tcPr>
            <w:tcW w:w="1819" w:type="dxa"/>
          </w:tcPr>
          <w:p w14:paraId="11B5945B" w14:textId="77777777" w:rsidR="00310770" w:rsidRDefault="00310770" w:rsidP="00F604E3"/>
        </w:tc>
        <w:tc>
          <w:tcPr>
            <w:tcW w:w="1666" w:type="dxa"/>
          </w:tcPr>
          <w:p w14:paraId="7E092FCF" w14:textId="77777777" w:rsidR="00310770" w:rsidRDefault="00310770" w:rsidP="00F604E3"/>
        </w:tc>
        <w:tc>
          <w:tcPr>
            <w:tcW w:w="1857" w:type="dxa"/>
          </w:tcPr>
          <w:p w14:paraId="417C26B7" w14:textId="77777777" w:rsidR="00310770" w:rsidRDefault="00310770" w:rsidP="00F604E3"/>
        </w:tc>
        <w:tc>
          <w:tcPr>
            <w:tcW w:w="1763" w:type="dxa"/>
          </w:tcPr>
          <w:p w14:paraId="52E6008A" w14:textId="77777777" w:rsidR="00310770" w:rsidRDefault="00310770" w:rsidP="00F604E3"/>
        </w:tc>
        <w:tc>
          <w:tcPr>
            <w:tcW w:w="1911" w:type="dxa"/>
          </w:tcPr>
          <w:p w14:paraId="5CAF819A" w14:textId="77777777" w:rsidR="00310770" w:rsidRDefault="00310770" w:rsidP="00F604E3"/>
        </w:tc>
      </w:tr>
      <w:tr w:rsidR="00310770" w14:paraId="6D249526" w14:textId="77777777" w:rsidTr="00F604E3">
        <w:tc>
          <w:tcPr>
            <w:tcW w:w="1819" w:type="dxa"/>
          </w:tcPr>
          <w:p w14:paraId="656EFBAB" w14:textId="77777777" w:rsidR="00310770" w:rsidRDefault="00310770" w:rsidP="00F604E3"/>
        </w:tc>
        <w:tc>
          <w:tcPr>
            <w:tcW w:w="1666" w:type="dxa"/>
          </w:tcPr>
          <w:p w14:paraId="6DB9CA3A" w14:textId="77777777" w:rsidR="00310770" w:rsidRDefault="00310770" w:rsidP="00F604E3"/>
        </w:tc>
        <w:tc>
          <w:tcPr>
            <w:tcW w:w="1857" w:type="dxa"/>
          </w:tcPr>
          <w:p w14:paraId="0B8FFD9F" w14:textId="77777777" w:rsidR="00310770" w:rsidRDefault="00310770" w:rsidP="00F604E3"/>
        </w:tc>
        <w:tc>
          <w:tcPr>
            <w:tcW w:w="1763" w:type="dxa"/>
          </w:tcPr>
          <w:p w14:paraId="2E017BA1" w14:textId="77777777" w:rsidR="00310770" w:rsidRDefault="00310770" w:rsidP="00F604E3"/>
        </w:tc>
        <w:tc>
          <w:tcPr>
            <w:tcW w:w="1911" w:type="dxa"/>
          </w:tcPr>
          <w:p w14:paraId="09F0922E" w14:textId="77777777" w:rsidR="00310770" w:rsidRDefault="00310770" w:rsidP="00F604E3"/>
        </w:tc>
      </w:tr>
      <w:tr w:rsidR="00310770" w14:paraId="7303440E" w14:textId="77777777" w:rsidTr="00F604E3">
        <w:tc>
          <w:tcPr>
            <w:tcW w:w="1819" w:type="dxa"/>
          </w:tcPr>
          <w:p w14:paraId="2F7AB39D" w14:textId="77777777" w:rsidR="00310770" w:rsidRDefault="00310770" w:rsidP="00F604E3"/>
        </w:tc>
        <w:tc>
          <w:tcPr>
            <w:tcW w:w="1666" w:type="dxa"/>
          </w:tcPr>
          <w:p w14:paraId="11495B97" w14:textId="77777777" w:rsidR="00310770" w:rsidRDefault="00310770" w:rsidP="00F604E3"/>
        </w:tc>
        <w:tc>
          <w:tcPr>
            <w:tcW w:w="1857" w:type="dxa"/>
          </w:tcPr>
          <w:p w14:paraId="464B6342" w14:textId="77777777" w:rsidR="00310770" w:rsidRDefault="00310770" w:rsidP="00F604E3"/>
        </w:tc>
        <w:tc>
          <w:tcPr>
            <w:tcW w:w="1763" w:type="dxa"/>
          </w:tcPr>
          <w:p w14:paraId="552BA5AE" w14:textId="77777777" w:rsidR="00310770" w:rsidRDefault="00310770" w:rsidP="00F604E3"/>
        </w:tc>
        <w:tc>
          <w:tcPr>
            <w:tcW w:w="1911" w:type="dxa"/>
          </w:tcPr>
          <w:p w14:paraId="067FE1BA" w14:textId="77777777" w:rsidR="00310770" w:rsidRDefault="00310770" w:rsidP="00F604E3"/>
        </w:tc>
      </w:tr>
      <w:tr w:rsidR="00310770" w14:paraId="5EB52F71" w14:textId="77777777" w:rsidTr="00F604E3">
        <w:tc>
          <w:tcPr>
            <w:tcW w:w="1819" w:type="dxa"/>
          </w:tcPr>
          <w:p w14:paraId="5F56C2B9" w14:textId="77777777" w:rsidR="00310770" w:rsidRDefault="00310770" w:rsidP="00F604E3"/>
        </w:tc>
        <w:tc>
          <w:tcPr>
            <w:tcW w:w="1666" w:type="dxa"/>
          </w:tcPr>
          <w:p w14:paraId="1E7913F1" w14:textId="77777777" w:rsidR="00310770" w:rsidRDefault="00310770" w:rsidP="00F604E3"/>
        </w:tc>
        <w:tc>
          <w:tcPr>
            <w:tcW w:w="1857" w:type="dxa"/>
          </w:tcPr>
          <w:p w14:paraId="25FECB23" w14:textId="77777777" w:rsidR="00310770" w:rsidRDefault="00310770" w:rsidP="00F604E3"/>
        </w:tc>
        <w:tc>
          <w:tcPr>
            <w:tcW w:w="1763" w:type="dxa"/>
          </w:tcPr>
          <w:p w14:paraId="3AC3B53D" w14:textId="77777777" w:rsidR="00310770" w:rsidRDefault="00310770" w:rsidP="00F604E3"/>
        </w:tc>
        <w:tc>
          <w:tcPr>
            <w:tcW w:w="1911" w:type="dxa"/>
          </w:tcPr>
          <w:p w14:paraId="010CAF7E" w14:textId="77777777" w:rsidR="00310770" w:rsidRDefault="00310770" w:rsidP="00F604E3"/>
        </w:tc>
      </w:tr>
      <w:tr w:rsidR="00310770" w14:paraId="2360BCC8" w14:textId="77777777" w:rsidTr="00F604E3">
        <w:tc>
          <w:tcPr>
            <w:tcW w:w="1819" w:type="dxa"/>
          </w:tcPr>
          <w:p w14:paraId="67E9E481" w14:textId="77777777" w:rsidR="00310770" w:rsidRDefault="00310770" w:rsidP="00F604E3"/>
        </w:tc>
        <w:tc>
          <w:tcPr>
            <w:tcW w:w="1666" w:type="dxa"/>
          </w:tcPr>
          <w:p w14:paraId="12F02818" w14:textId="77777777" w:rsidR="00310770" w:rsidRDefault="00310770" w:rsidP="00F604E3"/>
        </w:tc>
        <w:tc>
          <w:tcPr>
            <w:tcW w:w="1857" w:type="dxa"/>
          </w:tcPr>
          <w:p w14:paraId="223EE488" w14:textId="77777777" w:rsidR="00310770" w:rsidRDefault="00310770" w:rsidP="00F604E3"/>
        </w:tc>
        <w:tc>
          <w:tcPr>
            <w:tcW w:w="1763" w:type="dxa"/>
          </w:tcPr>
          <w:p w14:paraId="61D1F7A4" w14:textId="77777777" w:rsidR="00310770" w:rsidRDefault="00310770" w:rsidP="00F604E3"/>
        </w:tc>
        <w:tc>
          <w:tcPr>
            <w:tcW w:w="1911" w:type="dxa"/>
          </w:tcPr>
          <w:p w14:paraId="4F163E4C" w14:textId="77777777" w:rsidR="00310770" w:rsidRDefault="00310770" w:rsidP="00F604E3"/>
        </w:tc>
      </w:tr>
      <w:tr w:rsidR="00310770" w14:paraId="23A18079" w14:textId="77777777" w:rsidTr="00F604E3">
        <w:tc>
          <w:tcPr>
            <w:tcW w:w="1819" w:type="dxa"/>
          </w:tcPr>
          <w:p w14:paraId="51370FF5" w14:textId="77777777" w:rsidR="00310770" w:rsidRDefault="00310770" w:rsidP="00F604E3"/>
        </w:tc>
        <w:tc>
          <w:tcPr>
            <w:tcW w:w="1666" w:type="dxa"/>
          </w:tcPr>
          <w:p w14:paraId="486C18E6" w14:textId="77777777" w:rsidR="00310770" w:rsidRDefault="00310770" w:rsidP="00F604E3"/>
        </w:tc>
        <w:tc>
          <w:tcPr>
            <w:tcW w:w="1857" w:type="dxa"/>
          </w:tcPr>
          <w:p w14:paraId="760402CC" w14:textId="77777777" w:rsidR="00310770" w:rsidRDefault="00310770" w:rsidP="00F604E3"/>
        </w:tc>
        <w:tc>
          <w:tcPr>
            <w:tcW w:w="1763" w:type="dxa"/>
          </w:tcPr>
          <w:p w14:paraId="12EC44BF" w14:textId="77777777" w:rsidR="00310770" w:rsidRDefault="00310770" w:rsidP="00F604E3"/>
        </w:tc>
        <w:tc>
          <w:tcPr>
            <w:tcW w:w="1911" w:type="dxa"/>
          </w:tcPr>
          <w:p w14:paraId="0D1617F3" w14:textId="77777777" w:rsidR="00310770" w:rsidRDefault="00310770" w:rsidP="00F604E3"/>
        </w:tc>
      </w:tr>
      <w:tr w:rsidR="00310770" w14:paraId="6652F300" w14:textId="77777777" w:rsidTr="00F604E3">
        <w:tc>
          <w:tcPr>
            <w:tcW w:w="1819" w:type="dxa"/>
          </w:tcPr>
          <w:p w14:paraId="05CA6878" w14:textId="77777777" w:rsidR="00310770" w:rsidRDefault="00310770" w:rsidP="00F604E3"/>
        </w:tc>
        <w:tc>
          <w:tcPr>
            <w:tcW w:w="1666" w:type="dxa"/>
          </w:tcPr>
          <w:p w14:paraId="41167426" w14:textId="77777777" w:rsidR="00310770" w:rsidRDefault="00310770" w:rsidP="00F604E3"/>
        </w:tc>
        <w:tc>
          <w:tcPr>
            <w:tcW w:w="1857" w:type="dxa"/>
          </w:tcPr>
          <w:p w14:paraId="1572A442" w14:textId="77777777" w:rsidR="00310770" w:rsidRDefault="00310770" w:rsidP="00F604E3"/>
        </w:tc>
        <w:tc>
          <w:tcPr>
            <w:tcW w:w="1763" w:type="dxa"/>
          </w:tcPr>
          <w:p w14:paraId="6A143245" w14:textId="77777777" w:rsidR="00310770" w:rsidRDefault="00310770" w:rsidP="00F604E3"/>
        </w:tc>
        <w:tc>
          <w:tcPr>
            <w:tcW w:w="1911" w:type="dxa"/>
          </w:tcPr>
          <w:p w14:paraId="23D9670C" w14:textId="77777777" w:rsidR="00310770" w:rsidRDefault="00310770" w:rsidP="00F604E3"/>
        </w:tc>
      </w:tr>
      <w:tr w:rsidR="00310770" w14:paraId="79BDA7FA" w14:textId="77777777" w:rsidTr="00F604E3">
        <w:tc>
          <w:tcPr>
            <w:tcW w:w="1819" w:type="dxa"/>
          </w:tcPr>
          <w:p w14:paraId="17413752" w14:textId="77777777" w:rsidR="00310770" w:rsidRDefault="00310770" w:rsidP="00F604E3"/>
        </w:tc>
        <w:tc>
          <w:tcPr>
            <w:tcW w:w="1666" w:type="dxa"/>
          </w:tcPr>
          <w:p w14:paraId="3BF402FB" w14:textId="77777777" w:rsidR="00310770" w:rsidRDefault="00310770" w:rsidP="00F604E3"/>
        </w:tc>
        <w:tc>
          <w:tcPr>
            <w:tcW w:w="1857" w:type="dxa"/>
          </w:tcPr>
          <w:p w14:paraId="1B2327E2" w14:textId="77777777" w:rsidR="00310770" w:rsidRDefault="00310770" w:rsidP="00F604E3"/>
        </w:tc>
        <w:tc>
          <w:tcPr>
            <w:tcW w:w="1763" w:type="dxa"/>
          </w:tcPr>
          <w:p w14:paraId="2EBDD4A1" w14:textId="77777777" w:rsidR="00310770" w:rsidRDefault="00310770" w:rsidP="00F604E3"/>
        </w:tc>
        <w:tc>
          <w:tcPr>
            <w:tcW w:w="1911" w:type="dxa"/>
          </w:tcPr>
          <w:p w14:paraId="439301ED" w14:textId="77777777" w:rsidR="00310770" w:rsidRDefault="00310770" w:rsidP="00F604E3"/>
        </w:tc>
      </w:tr>
    </w:tbl>
    <w:p w14:paraId="7BE21B93" w14:textId="77777777" w:rsidR="00310770" w:rsidRDefault="00310770" w:rsidP="00310770">
      <w:pPr>
        <w:rPr>
          <w:rFonts w:ascii="Times New Roman" w:hAnsi="Times New Roman" w:cs="Times New Roman"/>
        </w:rPr>
      </w:pPr>
    </w:p>
    <w:p w14:paraId="2C48DD0D" w14:textId="77777777" w:rsidR="00310770" w:rsidRDefault="00310770" w:rsidP="00310770"/>
    <w:p w14:paraId="0254FEF0" w14:textId="77777777" w:rsidR="00310770" w:rsidRDefault="00310770" w:rsidP="00310770">
      <w:pPr>
        <w:rPr>
          <w:rFonts w:ascii="Times New Roman" w:hAnsi="Times New Roman" w:cs="Times New Roman"/>
          <w:sz w:val="24"/>
        </w:rPr>
      </w:pPr>
    </w:p>
    <w:p w14:paraId="11C4EE0B" w14:textId="77777777" w:rsidR="00310770" w:rsidRDefault="00310770" w:rsidP="00310770">
      <w:pPr>
        <w:pStyle w:val="Default"/>
        <w:spacing w:line="360" w:lineRule="auto"/>
        <w:jc w:val="both"/>
        <w:rPr>
          <w:rFonts w:ascii="Arial" w:hAnsi="Arial" w:cs="Arial"/>
        </w:rPr>
      </w:pPr>
    </w:p>
    <w:p w14:paraId="4AECDFF5" w14:textId="77777777" w:rsidR="00310770" w:rsidRDefault="00310770" w:rsidP="00310770">
      <w:pPr>
        <w:rPr>
          <w:rFonts w:ascii="Times New Roman" w:hAnsi="Times New Roman" w:cs="Times New Roman"/>
          <w:sz w:val="24"/>
        </w:rPr>
      </w:pPr>
    </w:p>
    <w:p w14:paraId="7C58A12D" w14:textId="77777777" w:rsidR="00310770" w:rsidRDefault="00310770" w:rsidP="00310770">
      <w:pPr>
        <w:rPr>
          <w:rFonts w:ascii="Times New Roman" w:hAnsi="Times New Roman" w:cs="Times New Roman"/>
          <w:sz w:val="24"/>
        </w:rPr>
      </w:pPr>
    </w:p>
    <w:p w14:paraId="6F2C401E" w14:textId="77777777" w:rsidR="00310770" w:rsidRDefault="00310770" w:rsidP="00310770">
      <w:pPr>
        <w:rPr>
          <w:rFonts w:ascii="Times New Roman" w:hAnsi="Times New Roman" w:cs="Times New Roman"/>
          <w:sz w:val="24"/>
        </w:rPr>
      </w:pPr>
    </w:p>
    <w:p w14:paraId="0FA4BA02" w14:textId="77777777" w:rsidR="00310770" w:rsidRDefault="00310770" w:rsidP="00310770">
      <w:pPr>
        <w:rPr>
          <w:rFonts w:ascii="Times New Roman" w:hAnsi="Times New Roman" w:cs="Times New Roman"/>
          <w:sz w:val="24"/>
        </w:rPr>
      </w:pPr>
    </w:p>
    <w:p w14:paraId="3D80A2FD" w14:textId="77777777" w:rsidR="00310770" w:rsidRDefault="00310770" w:rsidP="00310770">
      <w:pPr>
        <w:rPr>
          <w:rFonts w:ascii="Times New Roman" w:hAnsi="Times New Roman" w:cs="Times New Roman"/>
          <w:sz w:val="24"/>
        </w:rPr>
      </w:pPr>
    </w:p>
    <w:p w14:paraId="0AF98999" w14:textId="77777777" w:rsidR="00310770" w:rsidRDefault="00310770" w:rsidP="00310770">
      <w:pPr>
        <w:rPr>
          <w:rFonts w:ascii="Times New Roman" w:hAnsi="Times New Roman" w:cs="Times New Roman"/>
          <w:sz w:val="24"/>
        </w:rPr>
      </w:pPr>
    </w:p>
    <w:p w14:paraId="22206336" w14:textId="77777777" w:rsidR="00310770" w:rsidRDefault="00310770" w:rsidP="00310770">
      <w:pPr>
        <w:rPr>
          <w:rFonts w:ascii="Times New Roman" w:hAnsi="Times New Roman" w:cs="Times New Roman"/>
          <w:sz w:val="24"/>
        </w:rPr>
      </w:pPr>
    </w:p>
    <w:p w14:paraId="4F8AE409" w14:textId="77777777" w:rsidR="00310770" w:rsidRPr="00391CCB" w:rsidRDefault="00310770" w:rsidP="00310770">
      <w:pPr>
        <w:rPr>
          <w:rFonts w:ascii="Times New Roman" w:hAnsi="Times New Roman" w:cs="Times New Roman"/>
          <w:sz w:val="24"/>
        </w:rPr>
      </w:pPr>
      <w:r w:rsidRPr="00391CCB">
        <w:rPr>
          <w:rFonts w:ascii="Times New Roman" w:hAnsi="Times New Roman" w:cs="Times New Roman"/>
          <w:sz w:val="24"/>
        </w:rPr>
        <w:t xml:space="preserve">Appendices </w:t>
      </w:r>
      <w:r>
        <w:rPr>
          <w:rFonts w:ascii="Times New Roman" w:hAnsi="Times New Roman" w:cs="Times New Roman"/>
          <w:sz w:val="24"/>
        </w:rPr>
        <w:t>C</w:t>
      </w:r>
      <w:r w:rsidRPr="00391CCB">
        <w:rPr>
          <w:rFonts w:ascii="Times New Roman" w:hAnsi="Times New Roman" w:cs="Times New Roman"/>
          <w:sz w:val="24"/>
        </w:rPr>
        <w:t xml:space="preserve">– </w:t>
      </w:r>
      <w:r>
        <w:rPr>
          <w:rFonts w:ascii="Times New Roman" w:hAnsi="Times New Roman" w:cs="Times New Roman"/>
          <w:sz w:val="24"/>
        </w:rPr>
        <w:t>C</w:t>
      </w:r>
      <w:r w:rsidRPr="00391CCB">
        <w:rPr>
          <w:rFonts w:ascii="Times New Roman" w:hAnsi="Times New Roman" w:cs="Times New Roman"/>
          <w:sz w:val="24"/>
        </w:rPr>
        <w:t xml:space="preserve">ognitive </w:t>
      </w:r>
      <w:r>
        <w:rPr>
          <w:rFonts w:ascii="Times New Roman" w:hAnsi="Times New Roman" w:cs="Times New Roman"/>
          <w:sz w:val="24"/>
        </w:rPr>
        <w:t>T</w:t>
      </w:r>
      <w:r w:rsidRPr="00391CCB">
        <w:rPr>
          <w:rFonts w:ascii="Times New Roman" w:hAnsi="Times New Roman" w:cs="Times New Roman"/>
          <w:sz w:val="24"/>
        </w:rPr>
        <w:t xml:space="preserve">asks </w:t>
      </w:r>
      <w:r>
        <w:rPr>
          <w:rFonts w:ascii="Times New Roman" w:hAnsi="Times New Roman" w:cs="Times New Roman"/>
          <w:sz w:val="24"/>
        </w:rPr>
        <w:t>–</w:t>
      </w:r>
      <w:r w:rsidRPr="00391CCB">
        <w:rPr>
          <w:rFonts w:ascii="Times New Roman" w:hAnsi="Times New Roman" w:cs="Times New Roman"/>
          <w:sz w:val="24"/>
        </w:rPr>
        <w:t xml:space="preserve"> </w:t>
      </w:r>
      <w:r>
        <w:rPr>
          <w:rFonts w:ascii="Times New Roman" w:hAnsi="Times New Roman" w:cs="Times New Roman"/>
          <w:sz w:val="24"/>
        </w:rPr>
        <w:t>‘</w:t>
      </w:r>
      <w:r w:rsidRPr="00391CCB">
        <w:rPr>
          <w:rFonts w:ascii="Times New Roman" w:hAnsi="Times New Roman" w:cs="Times New Roman"/>
          <w:sz w:val="24"/>
        </w:rPr>
        <w:t>Super</w:t>
      </w:r>
      <w:r>
        <w:rPr>
          <w:rFonts w:ascii="Times New Roman" w:hAnsi="Times New Roman" w:cs="Times New Roman"/>
          <w:sz w:val="24"/>
        </w:rPr>
        <w:t>-</w:t>
      </w:r>
      <w:r w:rsidRPr="00391CCB">
        <w:rPr>
          <w:rFonts w:ascii="Times New Roman" w:hAnsi="Times New Roman" w:cs="Times New Roman"/>
          <w:sz w:val="24"/>
        </w:rPr>
        <w:t>lab</w:t>
      </w:r>
      <w:r>
        <w:rPr>
          <w:rFonts w:ascii="Times New Roman" w:hAnsi="Times New Roman" w:cs="Times New Roman"/>
          <w:sz w:val="24"/>
        </w:rPr>
        <w:t>’</w:t>
      </w:r>
      <w:r w:rsidRPr="00391CCB">
        <w:rPr>
          <w:rFonts w:ascii="Times New Roman" w:hAnsi="Times New Roman" w:cs="Times New Roman"/>
          <w:sz w:val="24"/>
        </w:rPr>
        <w:t xml:space="preserve"> experiments </w:t>
      </w:r>
    </w:p>
    <w:p w14:paraId="1E5B09CF" w14:textId="77777777" w:rsidR="00310770" w:rsidRPr="00391CCB" w:rsidRDefault="00310770" w:rsidP="00310770">
      <w:pPr>
        <w:rPr>
          <w:rFonts w:ascii="Times New Roman" w:hAnsi="Times New Roman" w:cs="Times New Roman"/>
          <w:sz w:val="24"/>
        </w:rPr>
      </w:pPr>
      <w:r>
        <w:rPr>
          <w:rFonts w:ascii="Times New Roman" w:hAnsi="Times New Roman" w:cs="Times New Roman"/>
          <w:sz w:val="24"/>
        </w:rPr>
        <w:t xml:space="preserve">C1. </w:t>
      </w:r>
      <w:r w:rsidRPr="00391CCB">
        <w:rPr>
          <w:rFonts w:ascii="Times New Roman" w:hAnsi="Times New Roman" w:cs="Times New Roman"/>
          <w:sz w:val="24"/>
        </w:rPr>
        <w:t xml:space="preserve">Task 1. Speed of processing task - Based on - </w:t>
      </w:r>
      <w:r w:rsidRPr="00391CCB">
        <w:rPr>
          <w:rFonts w:ascii="Times New Roman" w:hAnsi="Times New Roman" w:cs="Times New Roman"/>
          <w:i/>
          <w:sz w:val="24"/>
        </w:rPr>
        <w:t>Mental Speed test-version1 , Psychology Today</w:t>
      </w:r>
      <w:r w:rsidRPr="00391CCB">
        <w:rPr>
          <w:rFonts w:ascii="Times New Roman" w:hAnsi="Times New Roman" w:cs="Times New Roman"/>
          <w:sz w:val="24"/>
        </w:rPr>
        <w:t xml:space="preserve"> - </w:t>
      </w:r>
      <w:hyperlink r:id="rId12" w:history="1">
        <w:r w:rsidRPr="00391CCB">
          <w:rPr>
            <w:rStyle w:val="Hyperlink"/>
            <w:rFonts w:ascii="Times New Roman" w:hAnsi="Times New Roman" w:cs="Times New Roman"/>
            <w:sz w:val="24"/>
          </w:rPr>
          <w:t>https://www.psychologytoday.com/gb/tests/iq/mental-speed-test-version-1</w:t>
        </w:r>
      </w:hyperlink>
      <w:r w:rsidRPr="00391CCB">
        <w:rPr>
          <w:rFonts w:ascii="Times New Roman" w:hAnsi="Times New Roman" w:cs="Times New Roman"/>
          <w:sz w:val="24"/>
        </w:rPr>
        <w:t xml:space="preserve">. </w:t>
      </w:r>
    </w:p>
    <w:p w14:paraId="25940A31" w14:textId="77777777" w:rsidR="00310770" w:rsidRPr="00391CCB" w:rsidRDefault="00310770" w:rsidP="00310770">
      <w:pPr>
        <w:rPr>
          <w:rFonts w:ascii="Times New Roman" w:hAnsi="Times New Roman" w:cs="Times New Roman"/>
          <w:sz w:val="24"/>
        </w:rPr>
      </w:pPr>
      <w:r w:rsidRPr="00391CCB">
        <w:rPr>
          <w:rFonts w:ascii="Times New Roman" w:hAnsi="Times New Roman" w:cs="Times New Roman"/>
          <w:sz w:val="24"/>
        </w:rPr>
        <w:t xml:space="preserve">Super-lab software – layout. </w:t>
      </w:r>
    </w:p>
    <w:p w14:paraId="3B57B1EC" w14:textId="77777777" w:rsidR="00310770" w:rsidRDefault="00310770" w:rsidP="00310770">
      <w:r>
        <w:rPr>
          <w:noProof/>
          <w:lang w:eastAsia="en-GB"/>
        </w:rPr>
        <w:drawing>
          <wp:inline distT="0" distB="0" distL="0" distR="0" wp14:anchorId="489CF45C" wp14:editId="485746A9">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2E518673" w14:textId="77777777" w:rsidR="00310770" w:rsidRDefault="00310770" w:rsidP="00310770">
      <w:pPr>
        <w:rPr>
          <w:rFonts w:ascii="Times New Roman" w:hAnsi="Times New Roman" w:cs="Times New Roman"/>
          <w:sz w:val="24"/>
        </w:rPr>
      </w:pPr>
    </w:p>
    <w:p w14:paraId="089FA9D8" w14:textId="77777777" w:rsidR="00310770" w:rsidRDefault="00310770" w:rsidP="00310770">
      <w:pPr>
        <w:rPr>
          <w:rFonts w:ascii="Times New Roman" w:hAnsi="Times New Roman" w:cs="Times New Roman"/>
          <w:sz w:val="24"/>
        </w:rPr>
      </w:pPr>
    </w:p>
    <w:p w14:paraId="7043828E" w14:textId="77777777" w:rsidR="00310770" w:rsidRPr="00391CCB" w:rsidRDefault="00310770" w:rsidP="00310770">
      <w:pPr>
        <w:rPr>
          <w:rFonts w:ascii="Times New Roman" w:hAnsi="Times New Roman" w:cs="Times New Roman"/>
          <w:sz w:val="24"/>
        </w:rPr>
      </w:pPr>
      <w:r>
        <w:rPr>
          <w:rFonts w:ascii="Times New Roman" w:hAnsi="Times New Roman" w:cs="Times New Roman"/>
          <w:sz w:val="24"/>
        </w:rPr>
        <w:t>C</w:t>
      </w:r>
      <w:r w:rsidRPr="00391CCB">
        <w:rPr>
          <w:rFonts w:ascii="Times New Roman" w:hAnsi="Times New Roman" w:cs="Times New Roman"/>
          <w:sz w:val="24"/>
        </w:rPr>
        <w:t xml:space="preserve">2. Task 2 – Attention Task – based on </w:t>
      </w:r>
      <w:proofErr w:type="spellStart"/>
      <w:r w:rsidRPr="00391CCB">
        <w:rPr>
          <w:rFonts w:ascii="Times New Roman" w:hAnsi="Times New Roman" w:cs="Times New Roman"/>
          <w:sz w:val="24"/>
        </w:rPr>
        <w:t>Treisman</w:t>
      </w:r>
      <w:proofErr w:type="spellEnd"/>
      <w:r w:rsidRPr="00391CCB">
        <w:rPr>
          <w:rFonts w:ascii="Times New Roman" w:hAnsi="Times New Roman" w:cs="Times New Roman"/>
          <w:sz w:val="24"/>
        </w:rPr>
        <w:t xml:space="preserve"> &amp; </w:t>
      </w:r>
      <w:proofErr w:type="spellStart"/>
      <w:proofErr w:type="gramStart"/>
      <w:r w:rsidRPr="00391CCB">
        <w:rPr>
          <w:rFonts w:ascii="Times New Roman" w:hAnsi="Times New Roman" w:cs="Times New Roman"/>
          <w:sz w:val="24"/>
        </w:rPr>
        <w:t>Gelade</w:t>
      </w:r>
      <w:proofErr w:type="spellEnd"/>
      <w:r w:rsidRPr="00391CCB">
        <w:rPr>
          <w:rFonts w:ascii="Times New Roman" w:hAnsi="Times New Roman" w:cs="Times New Roman"/>
          <w:sz w:val="24"/>
        </w:rPr>
        <w:t xml:space="preserve">  (</w:t>
      </w:r>
      <w:proofErr w:type="gramEnd"/>
      <w:r w:rsidRPr="00391CCB">
        <w:rPr>
          <w:rFonts w:ascii="Times New Roman" w:hAnsi="Times New Roman" w:cs="Times New Roman"/>
          <w:sz w:val="24"/>
        </w:rPr>
        <w:t xml:space="preserve">1980) Visual Search task </w:t>
      </w:r>
    </w:p>
    <w:p w14:paraId="68F47F8A" w14:textId="77777777" w:rsidR="00310770" w:rsidRPr="00391CCB" w:rsidRDefault="00310770" w:rsidP="00310770">
      <w:pPr>
        <w:rPr>
          <w:rFonts w:ascii="Times New Roman" w:hAnsi="Times New Roman" w:cs="Times New Roman"/>
          <w:sz w:val="24"/>
        </w:rPr>
      </w:pPr>
      <w:r w:rsidRPr="00391CCB">
        <w:rPr>
          <w:rFonts w:ascii="Times New Roman" w:hAnsi="Times New Roman" w:cs="Times New Roman"/>
          <w:sz w:val="24"/>
        </w:rPr>
        <w:t xml:space="preserve">Super-lab – software – layout. </w:t>
      </w:r>
    </w:p>
    <w:p w14:paraId="06CDB803" w14:textId="77777777" w:rsidR="00310770" w:rsidRDefault="00310770" w:rsidP="00310770">
      <w:r>
        <w:rPr>
          <w:noProof/>
          <w:lang w:eastAsia="en-GB"/>
        </w:rPr>
        <w:drawing>
          <wp:inline distT="0" distB="0" distL="0" distR="0" wp14:anchorId="573EA80C" wp14:editId="19C1A85B">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D190DA1" w14:textId="77777777" w:rsidR="00310770" w:rsidRDefault="00310770" w:rsidP="00310770"/>
    <w:p w14:paraId="652C985A" w14:textId="77777777" w:rsidR="00310770" w:rsidRPr="00391CCB" w:rsidRDefault="00310770" w:rsidP="00310770">
      <w:pPr>
        <w:rPr>
          <w:rFonts w:ascii="Times New Roman" w:hAnsi="Times New Roman" w:cs="Times New Roman"/>
          <w:sz w:val="24"/>
        </w:rPr>
      </w:pPr>
      <w:r>
        <w:rPr>
          <w:rFonts w:ascii="Times New Roman" w:hAnsi="Times New Roman" w:cs="Times New Roman"/>
          <w:sz w:val="24"/>
        </w:rPr>
        <w:t xml:space="preserve">C.3. </w:t>
      </w:r>
      <w:r w:rsidRPr="00391CCB">
        <w:rPr>
          <w:rFonts w:ascii="Times New Roman" w:hAnsi="Times New Roman" w:cs="Times New Roman"/>
          <w:sz w:val="24"/>
        </w:rPr>
        <w:t xml:space="preserve">Task 3 – Memory Task – based on Baddeley &amp; Hitch, (1974) Recall task </w:t>
      </w:r>
    </w:p>
    <w:p w14:paraId="7ADD9DBE" w14:textId="77777777" w:rsidR="00310770" w:rsidRPr="00391CCB" w:rsidRDefault="00310770" w:rsidP="00310770">
      <w:pPr>
        <w:rPr>
          <w:rFonts w:ascii="Times New Roman" w:hAnsi="Times New Roman" w:cs="Times New Roman"/>
          <w:sz w:val="24"/>
        </w:rPr>
      </w:pPr>
      <w:r w:rsidRPr="00391CCB">
        <w:rPr>
          <w:rFonts w:ascii="Times New Roman" w:hAnsi="Times New Roman" w:cs="Times New Roman"/>
          <w:sz w:val="24"/>
        </w:rPr>
        <w:t xml:space="preserve">Super-lab – layout </w:t>
      </w:r>
    </w:p>
    <w:p w14:paraId="22F97531" w14:textId="77777777" w:rsidR="00310770" w:rsidRDefault="00310770" w:rsidP="00310770"/>
    <w:p w14:paraId="57119352" w14:textId="77777777" w:rsidR="00310770" w:rsidRDefault="00310770" w:rsidP="00310770">
      <w:r>
        <w:rPr>
          <w:noProof/>
          <w:lang w:eastAsia="en-GB"/>
        </w:rPr>
        <w:drawing>
          <wp:inline distT="0" distB="0" distL="0" distR="0" wp14:anchorId="3564764A" wp14:editId="6A1AB671">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584D854F" w14:textId="77777777" w:rsidR="00310770" w:rsidRDefault="00310770" w:rsidP="00310770">
      <w:pPr>
        <w:rPr>
          <w:rFonts w:ascii="Times New Roman" w:hAnsi="Times New Roman" w:cs="Times New Roman"/>
          <w:sz w:val="24"/>
        </w:rPr>
      </w:pPr>
    </w:p>
    <w:p w14:paraId="30FFFD58" w14:textId="77777777" w:rsidR="00310770" w:rsidRDefault="00310770" w:rsidP="00310770">
      <w:pPr>
        <w:rPr>
          <w:rFonts w:ascii="Times New Roman" w:hAnsi="Times New Roman" w:cs="Times New Roman"/>
          <w:sz w:val="24"/>
        </w:rPr>
      </w:pPr>
    </w:p>
    <w:p w14:paraId="67A6E40B" w14:textId="77777777" w:rsidR="00310770" w:rsidRDefault="00310770" w:rsidP="00310770">
      <w:pPr>
        <w:rPr>
          <w:rFonts w:ascii="Times New Roman" w:hAnsi="Times New Roman" w:cs="Times New Roman"/>
          <w:sz w:val="24"/>
        </w:rPr>
      </w:pPr>
    </w:p>
    <w:p w14:paraId="08877A5A" w14:textId="77777777" w:rsidR="00310770" w:rsidRPr="00F5776C" w:rsidRDefault="00310770" w:rsidP="00310770">
      <w:pPr>
        <w:rPr>
          <w:rFonts w:ascii="Times New Roman" w:hAnsi="Times New Roman" w:cs="Times New Roman"/>
          <w:sz w:val="24"/>
        </w:rPr>
      </w:pPr>
      <w:r w:rsidRPr="00F5776C">
        <w:rPr>
          <w:rFonts w:ascii="Times New Roman" w:hAnsi="Times New Roman" w:cs="Times New Roman"/>
          <w:sz w:val="24"/>
        </w:rPr>
        <w:t xml:space="preserve">Appendices </w:t>
      </w:r>
      <w:r>
        <w:rPr>
          <w:rFonts w:ascii="Times New Roman" w:hAnsi="Times New Roman" w:cs="Times New Roman"/>
          <w:sz w:val="24"/>
        </w:rPr>
        <w:t>D</w:t>
      </w:r>
      <w:r w:rsidRPr="00F5776C">
        <w:rPr>
          <w:rFonts w:ascii="Times New Roman" w:hAnsi="Times New Roman" w:cs="Times New Roman"/>
          <w:sz w:val="24"/>
        </w:rPr>
        <w:t xml:space="preserve"> - List of words: memory task </w:t>
      </w:r>
    </w:p>
    <w:tbl>
      <w:tblPr>
        <w:tblStyle w:val="TableGrid"/>
        <w:tblW w:w="0" w:type="auto"/>
        <w:tblLook w:val="04A0" w:firstRow="1" w:lastRow="0" w:firstColumn="1" w:lastColumn="0" w:noHBand="0" w:noVBand="1"/>
      </w:tblPr>
      <w:tblGrid>
        <w:gridCol w:w="4508"/>
        <w:gridCol w:w="4508"/>
      </w:tblGrid>
      <w:tr w:rsidR="00310770" w14:paraId="3284FA87" w14:textId="77777777" w:rsidTr="00F604E3">
        <w:tc>
          <w:tcPr>
            <w:tcW w:w="4508" w:type="dxa"/>
          </w:tcPr>
          <w:p w14:paraId="506D87F1" w14:textId="77777777" w:rsidR="00310770" w:rsidRDefault="00310770" w:rsidP="00F604E3">
            <w:r w:rsidRPr="00814398">
              <w:rPr>
                <w:b/>
                <w:u w:val="single"/>
              </w:rPr>
              <w:t>EASY:</w:t>
            </w:r>
            <w:r>
              <w:rPr>
                <w:b/>
                <w:u w:val="single"/>
              </w:rPr>
              <w:t xml:space="preserve">                                      </w:t>
            </w:r>
          </w:p>
          <w:p w14:paraId="1504F9B3" w14:textId="77777777" w:rsidR="00310770" w:rsidRDefault="00310770" w:rsidP="00F604E3">
            <w:r>
              <w:t>Swamp</w:t>
            </w:r>
          </w:p>
          <w:p w14:paraId="7AEC1700" w14:textId="77777777" w:rsidR="00310770" w:rsidRDefault="00310770" w:rsidP="00F604E3">
            <w:r>
              <w:t>Clock</w:t>
            </w:r>
          </w:p>
          <w:p w14:paraId="4E3B4612" w14:textId="77777777" w:rsidR="00310770" w:rsidRDefault="00310770" w:rsidP="00F604E3">
            <w:r>
              <w:t xml:space="preserve">Kettle </w:t>
            </w:r>
          </w:p>
          <w:p w14:paraId="52FC101B" w14:textId="77777777" w:rsidR="00310770" w:rsidRDefault="00310770" w:rsidP="00F604E3">
            <w:r>
              <w:t>Iron</w:t>
            </w:r>
          </w:p>
          <w:p w14:paraId="2B02C768" w14:textId="77777777" w:rsidR="00310770" w:rsidRDefault="00310770" w:rsidP="00F604E3">
            <w:r>
              <w:t>Magic</w:t>
            </w:r>
          </w:p>
          <w:p w14:paraId="24A8B454" w14:textId="77777777" w:rsidR="00310770" w:rsidRDefault="00310770" w:rsidP="00F604E3">
            <w:r>
              <w:t xml:space="preserve">Desk </w:t>
            </w:r>
          </w:p>
          <w:p w14:paraId="771AC24B" w14:textId="77777777" w:rsidR="00310770" w:rsidRDefault="00310770" w:rsidP="00F604E3">
            <w:r>
              <w:t>Bottle</w:t>
            </w:r>
          </w:p>
          <w:p w14:paraId="589CB7E6" w14:textId="77777777" w:rsidR="00310770" w:rsidRDefault="00310770" w:rsidP="00F604E3">
            <w:r>
              <w:t xml:space="preserve">Tower </w:t>
            </w:r>
          </w:p>
          <w:p w14:paraId="0F47C7C0" w14:textId="77777777" w:rsidR="00310770" w:rsidRDefault="00310770" w:rsidP="00F604E3">
            <w:r>
              <w:t>Cube</w:t>
            </w:r>
          </w:p>
          <w:p w14:paraId="4FC6D861" w14:textId="77777777" w:rsidR="00310770" w:rsidRDefault="00310770" w:rsidP="00F604E3">
            <w:r>
              <w:t>Scale</w:t>
            </w:r>
          </w:p>
          <w:p w14:paraId="1A67F3F5" w14:textId="77777777" w:rsidR="00310770" w:rsidRDefault="00310770" w:rsidP="00F604E3">
            <w:pPr>
              <w:rPr>
                <w:b/>
                <w:u w:val="single"/>
              </w:rPr>
            </w:pPr>
          </w:p>
        </w:tc>
        <w:tc>
          <w:tcPr>
            <w:tcW w:w="4508" w:type="dxa"/>
          </w:tcPr>
          <w:p w14:paraId="2106B501" w14:textId="77777777" w:rsidR="00310770" w:rsidRPr="00814398" w:rsidRDefault="00310770" w:rsidP="00F604E3">
            <w:pPr>
              <w:rPr>
                <w:b/>
                <w:u w:val="single"/>
              </w:rPr>
            </w:pPr>
            <w:r w:rsidRPr="00814398">
              <w:rPr>
                <w:b/>
                <w:u w:val="single"/>
              </w:rPr>
              <w:t>HARD:</w:t>
            </w:r>
          </w:p>
          <w:p w14:paraId="195AA748" w14:textId="77777777" w:rsidR="00310770" w:rsidRDefault="00310770" w:rsidP="00F604E3">
            <w:r>
              <w:t>Conceptualisation</w:t>
            </w:r>
          </w:p>
          <w:p w14:paraId="45D0264F" w14:textId="77777777" w:rsidR="00310770" w:rsidRDefault="00310770" w:rsidP="00F604E3">
            <w:r>
              <w:t>Association</w:t>
            </w:r>
          </w:p>
          <w:p w14:paraId="5D5A8488" w14:textId="77777777" w:rsidR="00310770" w:rsidRDefault="00310770" w:rsidP="00F604E3">
            <w:r>
              <w:t xml:space="preserve">Determination </w:t>
            </w:r>
          </w:p>
          <w:p w14:paraId="749B3B75" w14:textId="77777777" w:rsidR="00310770" w:rsidRDefault="00310770" w:rsidP="00F604E3">
            <w:r>
              <w:t>Identification</w:t>
            </w:r>
          </w:p>
          <w:p w14:paraId="0244E07C" w14:textId="77777777" w:rsidR="00310770" w:rsidRDefault="00310770" w:rsidP="00F604E3">
            <w:r>
              <w:t xml:space="preserve">Fragmentation </w:t>
            </w:r>
          </w:p>
          <w:p w14:paraId="27649498" w14:textId="77777777" w:rsidR="00310770" w:rsidRDefault="00310770" w:rsidP="00F604E3">
            <w:r>
              <w:t>Reconstruction</w:t>
            </w:r>
          </w:p>
          <w:p w14:paraId="58A550C1" w14:textId="77777777" w:rsidR="00310770" w:rsidRDefault="00310770" w:rsidP="00F604E3">
            <w:r>
              <w:t xml:space="preserve">Systematically </w:t>
            </w:r>
          </w:p>
          <w:p w14:paraId="5917DC2C" w14:textId="77777777" w:rsidR="00310770" w:rsidRDefault="00310770" w:rsidP="00F604E3">
            <w:r>
              <w:t xml:space="preserve">Diametrically </w:t>
            </w:r>
          </w:p>
          <w:p w14:paraId="03665895" w14:textId="77777777" w:rsidR="00310770" w:rsidRDefault="00310770" w:rsidP="00F604E3">
            <w:r>
              <w:t xml:space="preserve">Perseverance </w:t>
            </w:r>
          </w:p>
          <w:p w14:paraId="08610261" w14:textId="77777777" w:rsidR="00310770" w:rsidRDefault="00310770" w:rsidP="00F604E3">
            <w:proofErr w:type="spellStart"/>
            <w:r>
              <w:t>Hydromatic</w:t>
            </w:r>
            <w:proofErr w:type="spellEnd"/>
          </w:p>
          <w:p w14:paraId="0CA50A33" w14:textId="77777777" w:rsidR="00310770" w:rsidRDefault="00310770" w:rsidP="00F604E3">
            <w:pPr>
              <w:rPr>
                <w:b/>
                <w:u w:val="single"/>
              </w:rPr>
            </w:pPr>
          </w:p>
        </w:tc>
      </w:tr>
    </w:tbl>
    <w:p w14:paraId="328BE922" w14:textId="77777777" w:rsidR="00310770" w:rsidRDefault="00310770" w:rsidP="00310770"/>
    <w:p w14:paraId="3C7B79E5" w14:textId="77777777" w:rsidR="00310770" w:rsidRDefault="00310770" w:rsidP="00310770">
      <w:pPr>
        <w:rPr>
          <w:rFonts w:ascii="Times New Roman" w:hAnsi="Times New Roman" w:cs="Times New Roman"/>
          <w:sz w:val="24"/>
        </w:rPr>
      </w:pPr>
    </w:p>
    <w:p w14:paraId="68001709" w14:textId="77777777" w:rsidR="00310770" w:rsidRDefault="00310770" w:rsidP="00310770">
      <w:pPr>
        <w:rPr>
          <w:rFonts w:ascii="Times New Roman" w:hAnsi="Times New Roman" w:cs="Times New Roman"/>
          <w:sz w:val="24"/>
        </w:rPr>
      </w:pPr>
    </w:p>
    <w:p w14:paraId="6680B418" w14:textId="77777777" w:rsidR="00310770" w:rsidRDefault="00310770" w:rsidP="00310770">
      <w:pPr>
        <w:rPr>
          <w:rFonts w:ascii="Times New Roman" w:hAnsi="Times New Roman" w:cs="Times New Roman"/>
          <w:sz w:val="24"/>
        </w:rPr>
      </w:pPr>
    </w:p>
    <w:p w14:paraId="006078DB" w14:textId="77777777" w:rsidR="0065527A" w:rsidRDefault="0065527A" w:rsidP="00310770">
      <w:pPr>
        <w:rPr>
          <w:rFonts w:ascii="Times New Roman" w:hAnsi="Times New Roman" w:cs="Times New Roman"/>
          <w:sz w:val="24"/>
        </w:rPr>
      </w:pPr>
    </w:p>
    <w:p w14:paraId="1C280BD3" w14:textId="77777777" w:rsidR="0065527A" w:rsidRDefault="0065527A" w:rsidP="00310770">
      <w:pPr>
        <w:rPr>
          <w:rFonts w:ascii="Times New Roman" w:hAnsi="Times New Roman" w:cs="Times New Roman"/>
          <w:sz w:val="24"/>
        </w:rPr>
      </w:pPr>
    </w:p>
    <w:p w14:paraId="6E8210B2" w14:textId="77777777" w:rsidR="0065527A" w:rsidRDefault="0065527A" w:rsidP="00310770">
      <w:pPr>
        <w:rPr>
          <w:rFonts w:ascii="Times New Roman" w:hAnsi="Times New Roman" w:cs="Times New Roman"/>
          <w:sz w:val="24"/>
        </w:rPr>
      </w:pPr>
    </w:p>
    <w:p w14:paraId="6EEAD980" w14:textId="77777777" w:rsidR="0065527A" w:rsidRDefault="0065527A" w:rsidP="00310770">
      <w:pPr>
        <w:rPr>
          <w:rFonts w:ascii="Times New Roman" w:hAnsi="Times New Roman" w:cs="Times New Roman"/>
          <w:sz w:val="24"/>
        </w:rPr>
      </w:pPr>
    </w:p>
    <w:p w14:paraId="1317BE89" w14:textId="77777777" w:rsidR="0065527A" w:rsidRDefault="0065527A" w:rsidP="00310770">
      <w:pPr>
        <w:rPr>
          <w:rFonts w:ascii="Times New Roman" w:hAnsi="Times New Roman" w:cs="Times New Roman"/>
          <w:sz w:val="24"/>
        </w:rPr>
      </w:pPr>
    </w:p>
    <w:p w14:paraId="4FFB2F13" w14:textId="77777777" w:rsidR="0065527A" w:rsidRDefault="0065527A" w:rsidP="00310770">
      <w:pPr>
        <w:rPr>
          <w:rFonts w:ascii="Times New Roman" w:hAnsi="Times New Roman" w:cs="Times New Roman"/>
          <w:sz w:val="24"/>
        </w:rPr>
      </w:pPr>
    </w:p>
    <w:p w14:paraId="116464A1" w14:textId="77777777" w:rsidR="0065527A" w:rsidRDefault="0065527A" w:rsidP="00310770">
      <w:pPr>
        <w:rPr>
          <w:rFonts w:ascii="Times New Roman" w:hAnsi="Times New Roman" w:cs="Times New Roman"/>
          <w:sz w:val="24"/>
        </w:rPr>
      </w:pPr>
    </w:p>
    <w:p w14:paraId="11BE2B17" w14:textId="77777777" w:rsidR="0065527A" w:rsidRDefault="0065527A" w:rsidP="00310770">
      <w:pPr>
        <w:rPr>
          <w:rFonts w:ascii="Times New Roman" w:hAnsi="Times New Roman" w:cs="Times New Roman"/>
          <w:sz w:val="24"/>
        </w:rPr>
      </w:pPr>
    </w:p>
    <w:p w14:paraId="003F3E77" w14:textId="77777777" w:rsidR="0065527A" w:rsidRDefault="0065527A" w:rsidP="00310770">
      <w:pPr>
        <w:rPr>
          <w:rFonts w:ascii="Times New Roman" w:hAnsi="Times New Roman" w:cs="Times New Roman"/>
          <w:sz w:val="24"/>
        </w:rPr>
      </w:pPr>
    </w:p>
    <w:p w14:paraId="0F45D90D" w14:textId="77777777" w:rsidR="0065527A" w:rsidRDefault="0065527A" w:rsidP="00310770">
      <w:pPr>
        <w:rPr>
          <w:rFonts w:ascii="Times New Roman" w:hAnsi="Times New Roman" w:cs="Times New Roman"/>
          <w:sz w:val="24"/>
        </w:rPr>
      </w:pPr>
    </w:p>
    <w:p w14:paraId="199127C5" w14:textId="77777777" w:rsidR="0065527A" w:rsidRDefault="0065527A" w:rsidP="00310770">
      <w:pPr>
        <w:rPr>
          <w:rFonts w:ascii="Times New Roman" w:hAnsi="Times New Roman" w:cs="Times New Roman"/>
          <w:sz w:val="24"/>
        </w:rPr>
      </w:pPr>
    </w:p>
    <w:p w14:paraId="69B3608E" w14:textId="77777777" w:rsidR="0065527A" w:rsidRDefault="0065527A" w:rsidP="00310770">
      <w:pPr>
        <w:rPr>
          <w:rFonts w:ascii="Times New Roman" w:hAnsi="Times New Roman" w:cs="Times New Roman"/>
          <w:sz w:val="24"/>
        </w:rPr>
      </w:pPr>
    </w:p>
    <w:p w14:paraId="268FB5E9" w14:textId="77777777" w:rsidR="0065527A" w:rsidRDefault="0065527A" w:rsidP="00310770">
      <w:pPr>
        <w:rPr>
          <w:rFonts w:ascii="Times New Roman" w:hAnsi="Times New Roman" w:cs="Times New Roman"/>
          <w:sz w:val="24"/>
        </w:rPr>
      </w:pPr>
    </w:p>
    <w:p w14:paraId="01005B84" w14:textId="77777777" w:rsidR="0065527A" w:rsidRDefault="0065527A" w:rsidP="00310770">
      <w:pPr>
        <w:rPr>
          <w:rFonts w:ascii="Times New Roman" w:hAnsi="Times New Roman" w:cs="Times New Roman"/>
          <w:sz w:val="24"/>
        </w:rPr>
      </w:pPr>
    </w:p>
    <w:p w14:paraId="001238A5" w14:textId="77777777" w:rsidR="0065527A" w:rsidRDefault="0065527A" w:rsidP="00310770">
      <w:pPr>
        <w:rPr>
          <w:rFonts w:ascii="Times New Roman" w:hAnsi="Times New Roman" w:cs="Times New Roman"/>
          <w:sz w:val="24"/>
        </w:rPr>
      </w:pPr>
    </w:p>
    <w:p w14:paraId="2B201CAF" w14:textId="77777777" w:rsidR="0065527A" w:rsidRDefault="0065527A" w:rsidP="00310770">
      <w:pPr>
        <w:rPr>
          <w:rFonts w:ascii="Times New Roman" w:hAnsi="Times New Roman" w:cs="Times New Roman"/>
          <w:sz w:val="24"/>
        </w:rPr>
      </w:pPr>
    </w:p>
    <w:p w14:paraId="3361CE5D" w14:textId="77777777" w:rsidR="0065527A" w:rsidRDefault="0065527A" w:rsidP="00310770">
      <w:pPr>
        <w:rPr>
          <w:rFonts w:ascii="Times New Roman" w:hAnsi="Times New Roman" w:cs="Times New Roman"/>
          <w:sz w:val="24"/>
        </w:rPr>
      </w:pPr>
    </w:p>
    <w:p w14:paraId="4E6915D6" w14:textId="77777777" w:rsidR="0065527A" w:rsidRDefault="0065527A" w:rsidP="00310770">
      <w:pPr>
        <w:rPr>
          <w:rFonts w:ascii="Times New Roman" w:hAnsi="Times New Roman" w:cs="Times New Roman"/>
          <w:sz w:val="24"/>
        </w:rPr>
      </w:pPr>
    </w:p>
    <w:p w14:paraId="7289F846" w14:textId="753D5EC1" w:rsidR="00310770" w:rsidRPr="005F721D" w:rsidRDefault="00310770" w:rsidP="00310770">
      <w:pPr>
        <w:rPr>
          <w:rFonts w:ascii="Times New Roman" w:hAnsi="Times New Roman" w:cs="Times New Roman"/>
          <w:sz w:val="24"/>
        </w:rPr>
      </w:pPr>
      <w:r w:rsidRPr="00F548A6">
        <w:rPr>
          <w:rFonts w:ascii="Times New Roman" w:hAnsi="Times New Roman" w:cs="Times New Roman"/>
          <w:sz w:val="24"/>
        </w:rPr>
        <w:t xml:space="preserve">Appendices </w:t>
      </w:r>
      <w:r>
        <w:rPr>
          <w:rFonts w:ascii="Times New Roman" w:hAnsi="Times New Roman" w:cs="Times New Roman"/>
          <w:sz w:val="24"/>
        </w:rPr>
        <w:t>E</w:t>
      </w:r>
      <w:r w:rsidRPr="00F548A6">
        <w:rPr>
          <w:rFonts w:ascii="Times New Roman" w:hAnsi="Times New Roman" w:cs="Times New Roman"/>
          <w:sz w:val="24"/>
        </w:rPr>
        <w:t xml:space="preserve"> – Debrief form </w:t>
      </w:r>
    </w:p>
    <w:p w14:paraId="3206836D" w14:textId="77777777" w:rsidR="00310770" w:rsidRDefault="00310770" w:rsidP="00310770">
      <w:r>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1DD60AC8" wp14:editId="37686C8E">
                <wp:simplePos x="0" y="0"/>
                <wp:positionH relativeFrom="margin">
                  <wp:align>right</wp:align>
                </wp:positionH>
                <wp:positionV relativeFrom="paragraph">
                  <wp:posOffset>29210</wp:posOffset>
                </wp:positionV>
                <wp:extent cx="2447925" cy="923925"/>
                <wp:effectExtent l="0" t="0" r="2857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3FA832EF" w14:textId="77777777" w:rsidR="00F604E3" w:rsidRDefault="00F604E3" w:rsidP="00310770">
                            <w:pPr>
                              <w:rPr>
                                <w:rFonts w:ascii="Arial" w:eastAsia="Times New Roman" w:hAnsi="Arial" w:cs="Arial"/>
                                <w:sz w:val="20"/>
                                <w:szCs w:val="20"/>
                              </w:rPr>
                            </w:pPr>
                            <w:r>
                              <w:rPr>
                                <w:rFonts w:ascii="Arial" w:eastAsia="Times New Roman" w:hAnsi="Arial" w:cs="Arial"/>
                                <w:sz w:val="20"/>
                                <w:szCs w:val="20"/>
                              </w:rPr>
                              <w:t xml:space="preserve">School of Psychology </w:t>
                            </w:r>
                          </w:p>
                          <w:p w14:paraId="32B6E380" w14:textId="77777777" w:rsidR="00F604E3" w:rsidRDefault="00F604E3" w:rsidP="00310770">
                            <w:pPr>
                              <w:rPr>
                                <w:rFonts w:ascii="Arial" w:eastAsia="Times New Roman" w:hAnsi="Arial" w:cs="Arial"/>
                                <w:sz w:val="20"/>
                                <w:szCs w:val="20"/>
                              </w:rPr>
                            </w:pPr>
                            <w:r>
                              <w:rPr>
                                <w:rFonts w:ascii="Arial" w:eastAsia="Times New Roman" w:hAnsi="Arial" w:cs="Arial"/>
                                <w:sz w:val="20"/>
                                <w:szCs w:val="20"/>
                              </w:rPr>
                              <w:t>Carmarthen Campus</w:t>
                            </w:r>
                          </w:p>
                          <w:p w14:paraId="2D4275D3" w14:textId="77777777" w:rsidR="00F604E3" w:rsidRDefault="00F604E3" w:rsidP="00310770">
                            <w:pPr>
                              <w:rPr>
                                <w:rFonts w:ascii="Arial" w:eastAsia="Times New Roman" w:hAnsi="Arial" w:cs="Arial"/>
                                <w:sz w:val="20"/>
                                <w:szCs w:val="20"/>
                              </w:rPr>
                            </w:pPr>
                            <w:r>
                              <w:rPr>
                                <w:rFonts w:ascii="Arial" w:eastAsia="Times New Roman" w:hAnsi="Arial" w:cs="Arial"/>
                                <w:sz w:val="20"/>
                                <w:szCs w:val="20"/>
                              </w:rPr>
                              <w:t xml:space="preserve">Carmarthen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D60AC8" id="Text Box 1" o:spid="_x0000_s1027" type="#_x0000_t202" style="position:absolute;margin-left:141.55pt;margin-top:2.3pt;width:192.75pt;height:72.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" strokeweight="2pt">
                <v:textbox>
                  <w:txbxContent>
                    <w:p w14:paraId="3FA832EF" w14:textId="77777777" w:rsidR="00F604E3" w:rsidRDefault="00F604E3" w:rsidP="00310770">
                      <w:pPr>
                        <w:rPr>
                          <w:rFonts w:ascii="Arial" w:eastAsia="Times New Roman" w:hAnsi="Arial" w:cs="Arial"/>
                          <w:sz w:val="20"/>
                          <w:szCs w:val="20"/>
                        </w:rPr>
                      </w:pPr>
                      <w:r>
                        <w:rPr>
                          <w:rFonts w:ascii="Arial" w:eastAsia="Times New Roman" w:hAnsi="Arial" w:cs="Arial"/>
                          <w:sz w:val="20"/>
                          <w:szCs w:val="20"/>
                        </w:rPr>
                        <w:t xml:space="preserve">School of Psychology </w:t>
                      </w:r>
                    </w:p>
                    <w:p w14:paraId="32B6E380" w14:textId="77777777" w:rsidR="00F604E3" w:rsidRDefault="00F604E3" w:rsidP="00310770">
                      <w:pPr>
                        <w:rPr>
                          <w:rFonts w:ascii="Arial" w:eastAsia="Times New Roman" w:hAnsi="Arial" w:cs="Arial"/>
                          <w:sz w:val="20"/>
                          <w:szCs w:val="20"/>
                        </w:rPr>
                      </w:pPr>
                      <w:r>
                        <w:rPr>
                          <w:rFonts w:ascii="Arial" w:eastAsia="Times New Roman" w:hAnsi="Arial" w:cs="Arial"/>
                          <w:sz w:val="20"/>
                          <w:szCs w:val="20"/>
                        </w:rPr>
                        <w:t>Carmarthen Campus</w:t>
                      </w:r>
                    </w:p>
                    <w:p w14:paraId="2D4275D3" w14:textId="77777777" w:rsidR="00F604E3" w:rsidRDefault="00F604E3" w:rsidP="00310770">
                      <w:pPr>
                        <w:rPr>
                          <w:rFonts w:ascii="Arial" w:eastAsia="Times New Roman" w:hAnsi="Arial" w:cs="Arial"/>
                          <w:sz w:val="20"/>
                          <w:szCs w:val="20"/>
                        </w:rPr>
                      </w:pPr>
                      <w:r>
                        <w:rPr>
                          <w:rFonts w:ascii="Arial" w:eastAsia="Times New Roman" w:hAnsi="Arial" w:cs="Arial"/>
                          <w:sz w:val="20"/>
                          <w:szCs w:val="20"/>
                        </w:rPr>
                        <w:t xml:space="preserve">Carmarthen </w:t>
                      </w:r>
                    </w:p>
                  </w:txbxContent>
                </v:textbox>
                <w10:wrap anchorx="margin"/>
              </v:shape>
            </w:pict>
          </mc:Fallback>
        </mc:AlternateContent>
      </w:r>
      <w:r>
        <w:rPr>
          <w:noProof/>
          <w:lang w:eastAsia="en-GB"/>
        </w:rPr>
        <w:drawing>
          <wp:inline distT="0" distB="0" distL="0" distR="0" wp14:anchorId="3C194B85" wp14:editId="3172EF2E">
            <wp:extent cx="2879725" cy="113220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1"/>
                    <a:stretch>
                      <a:fillRect/>
                    </a:stretch>
                  </pic:blipFill>
                  <pic:spPr>
                    <a:xfrm>
                      <a:off x="0" y="0"/>
                      <a:ext cx="2879725" cy="1132205"/>
                    </a:xfrm>
                    <a:prstGeom prst="rect">
                      <a:avLst/>
                    </a:prstGeom>
                  </pic:spPr>
                </pic:pic>
              </a:graphicData>
            </a:graphic>
          </wp:inline>
        </w:drawing>
      </w:r>
    </w:p>
    <w:p w14:paraId="3EECB8F3" w14:textId="77777777" w:rsidR="00310770" w:rsidRPr="00F548A6" w:rsidRDefault="00310770" w:rsidP="00310770">
      <w:pPr>
        <w:jc w:val="center"/>
        <w:rPr>
          <w:rFonts w:ascii="Times New Roman" w:hAnsi="Times New Roman" w:cs="Times New Roman"/>
          <w:sz w:val="24"/>
          <w:szCs w:val="24"/>
        </w:rPr>
      </w:pPr>
      <w:r w:rsidRPr="00F548A6">
        <w:rPr>
          <w:rFonts w:ascii="Times New Roman" w:hAnsi="Times New Roman" w:cs="Times New Roman"/>
          <w:b/>
          <w:sz w:val="24"/>
          <w:szCs w:val="24"/>
        </w:rPr>
        <w:t>Study Debrief Sheet</w:t>
      </w:r>
    </w:p>
    <w:p w14:paraId="1A801FA4" w14:textId="77777777" w:rsidR="00310770" w:rsidRPr="00F548A6" w:rsidRDefault="00310770" w:rsidP="00310770">
      <w:pPr>
        <w:jc w:val="center"/>
        <w:rPr>
          <w:rFonts w:ascii="Times New Roman" w:hAnsi="Times New Roman" w:cs="Times New Roman"/>
          <w:b/>
          <w:i/>
          <w:sz w:val="24"/>
          <w:szCs w:val="24"/>
          <w:u w:val="single"/>
        </w:rPr>
      </w:pPr>
      <w:r w:rsidRPr="00F548A6">
        <w:rPr>
          <w:rFonts w:ascii="Times New Roman" w:hAnsi="Times New Roman" w:cs="Times New Roman"/>
          <w:b/>
          <w:i/>
          <w:sz w:val="24"/>
          <w:szCs w:val="24"/>
          <w:u w:val="single"/>
        </w:rPr>
        <w:t>Cognitive Processes</w:t>
      </w:r>
    </w:p>
    <w:p w14:paraId="404A967E" w14:textId="77777777" w:rsidR="00310770" w:rsidRPr="00F548A6" w:rsidRDefault="00310770" w:rsidP="00310770">
      <w:pPr>
        <w:pStyle w:val="Default"/>
        <w:spacing w:line="360" w:lineRule="auto"/>
        <w:jc w:val="both"/>
      </w:pPr>
    </w:p>
    <w:p w14:paraId="087C374B" w14:textId="77777777" w:rsidR="00310770" w:rsidRPr="00F548A6" w:rsidRDefault="00310770" w:rsidP="00310770">
      <w:pPr>
        <w:pStyle w:val="Default"/>
        <w:spacing w:line="360" w:lineRule="auto"/>
        <w:jc w:val="both"/>
      </w:pPr>
      <w:r w:rsidRPr="00F548A6">
        <w:t xml:space="preserve">Thank you for taking part in the study.  </w:t>
      </w:r>
    </w:p>
    <w:p w14:paraId="2061F1B8" w14:textId="77777777" w:rsidR="00310770" w:rsidRPr="00F548A6" w:rsidRDefault="00310770" w:rsidP="00310770">
      <w:pPr>
        <w:pStyle w:val="Default"/>
        <w:spacing w:line="360" w:lineRule="auto"/>
        <w:jc w:val="both"/>
      </w:pPr>
    </w:p>
    <w:p w14:paraId="6882DF88" w14:textId="77777777" w:rsidR="00310770" w:rsidRPr="00F548A6" w:rsidRDefault="00310770" w:rsidP="00310770">
      <w:pPr>
        <w:spacing w:line="360" w:lineRule="auto"/>
        <w:jc w:val="both"/>
        <w:rPr>
          <w:rFonts w:ascii="Times New Roman" w:hAnsi="Times New Roman" w:cs="Times New Roman"/>
          <w:sz w:val="24"/>
          <w:szCs w:val="24"/>
        </w:rPr>
      </w:pPr>
      <w:r w:rsidRPr="00F548A6">
        <w:rPr>
          <w:rFonts w:ascii="Times New Roman" w:hAnsi="Times New Roman" w:cs="Times New Roman"/>
          <w:sz w:val="24"/>
          <w:szCs w:val="24"/>
        </w:rPr>
        <w:t xml:space="preserve">The aim of this study was to explore cognitive processes. We specifically wanted to investigate human mental speed of processing, and the impact that the speed of processing, has on individual memory and attention. The mental speed task measures processing speed, the time taken to identify and process a stimulus. The attention task measures, interference and decay when detecting a target, such as analysing groups of letters, and the memory task measures memory recall, to establish whether the information is retained or transferred to the working memory. </w:t>
      </w:r>
    </w:p>
    <w:p w14:paraId="7FC64D61" w14:textId="77777777" w:rsidR="00310770" w:rsidRPr="00F548A6" w:rsidRDefault="00310770" w:rsidP="00310770">
      <w:pPr>
        <w:pStyle w:val="Default"/>
        <w:spacing w:line="360" w:lineRule="auto"/>
        <w:jc w:val="both"/>
      </w:pPr>
      <w:r w:rsidRPr="00F548A6">
        <w:rPr>
          <w:b/>
        </w:rPr>
        <w:t>If you wish to withdraw your data from the study, you must tell the researcher now.</w:t>
      </w:r>
      <w:r w:rsidRPr="00F548A6">
        <w:t xml:space="preserve">  After this point, all of your data will remain </w:t>
      </w:r>
      <w:r w:rsidRPr="00F548A6">
        <w:rPr>
          <w:i/>
          <w:u w:val="single"/>
        </w:rPr>
        <w:t>confidential/anonymous</w:t>
      </w:r>
      <w:r w:rsidRPr="00F548A6">
        <w:t xml:space="preserve"> and we will not trace it back to you.</w:t>
      </w:r>
    </w:p>
    <w:p w14:paraId="75936E6F" w14:textId="77777777" w:rsidR="00310770" w:rsidRPr="00F548A6" w:rsidRDefault="00310770" w:rsidP="00310770">
      <w:pPr>
        <w:pStyle w:val="Default"/>
        <w:spacing w:line="360" w:lineRule="auto"/>
        <w:jc w:val="both"/>
      </w:pPr>
    </w:p>
    <w:p w14:paraId="34007D41" w14:textId="77777777" w:rsidR="00310770" w:rsidRPr="00F548A6" w:rsidRDefault="00310770" w:rsidP="00310770">
      <w:pPr>
        <w:pStyle w:val="Default"/>
        <w:spacing w:line="360" w:lineRule="auto"/>
        <w:jc w:val="both"/>
        <w:rPr>
          <w:b/>
          <w:i/>
        </w:rPr>
      </w:pPr>
      <w:r w:rsidRPr="00F548A6">
        <w:t xml:space="preserve">If taking part in this study has raised any questions, please speak to the researcher </w:t>
      </w:r>
      <w:r w:rsidRPr="00F548A6">
        <w:rPr>
          <w:b/>
          <w:i/>
          <w:u w:val="single"/>
        </w:rPr>
        <w:t>[Nicole Moon</w:t>
      </w:r>
      <w:r w:rsidRPr="00F548A6">
        <w:t xml:space="preserve"> on </w:t>
      </w:r>
      <w:r w:rsidRPr="00F548A6">
        <w:rPr>
          <w:b/>
          <w:i/>
          <w:u w:val="single"/>
        </w:rPr>
        <w:t>1602489@student.uwtsd.ac.uk]</w:t>
      </w:r>
      <w:r w:rsidRPr="00F548A6">
        <w:t xml:space="preserve"> or contact the academic supervisor </w:t>
      </w:r>
      <w:r w:rsidRPr="00F548A6">
        <w:rPr>
          <w:b/>
          <w:u w:val="single"/>
        </w:rPr>
        <w:t>[</w:t>
      </w:r>
      <w:r w:rsidRPr="00F548A6">
        <w:rPr>
          <w:b/>
          <w:i/>
          <w:u w:val="single"/>
        </w:rPr>
        <w:t>Charlotte Greenway on</w:t>
      </w:r>
      <w:r w:rsidRPr="00F548A6">
        <w:rPr>
          <w:b/>
          <w:i/>
          <w:color w:val="auto"/>
          <w:u w:val="single"/>
        </w:rPr>
        <w:t xml:space="preserve"> </w:t>
      </w:r>
      <w:hyperlink r:id="rId16" w:history="1">
        <w:r w:rsidRPr="00F548A6">
          <w:rPr>
            <w:rStyle w:val="Hyperlink"/>
            <w:b/>
            <w:i/>
            <w:color w:val="auto"/>
          </w:rPr>
          <w:t>c.greenway@uwtsd.ac.uk</w:t>
        </w:r>
      </w:hyperlink>
      <w:r w:rsidRPr="00F548A6">
        <w:rPr>
          <w:b/>
          <w:i/>
          <w:color w:val="auto"/>
        </w:rPr>
        <w:t>].</w:t>
      </w:r>
    </w:p>
    <w:p w14:paraId="11D1F3DE" w14:textId="77777777" w:rsidR="00310770" w:rsidRPr="00F548A6" w:rsidRDefault="00310770" w:rsidP="00310770">
      <w:pPr>
        <w:pStyle w:val="Default"/>
        <w:spacing w:line="360" w:lineRule="auto"/>
        <w:jc w:val="both"/>
        <w:rPr>
          <w:b/>
          <w:i/>
        </w:rPr>
      </w:pPr>
    </w:p>
    <w:p w14:paraId="3E85498A" w14:textId="77777777" w:rsidR="00310770" w:rsidRPr="00F548A6" w:rsidRDefault="00310770" w:rsidP="00310770">
      <w:pPr>
        <w:pStyle w:val="Default"/>
        <w:spacing w:line="360" w:lineRule="auto"/>
        <w:jc w:val="both"/>
        <w:rPr>
          <w:b/>
        </w:rPr>
      </w:pPr>
      <w:r w:rsidRPr="00F548A6">
        <w:rPr>
          <w:b/>
        </w:rPr>
        <w:t>Thank you once again for taking time to participate within this study.</w:t>
      </w:r>
    </w:p>
    <w:p w14:paraId="1A630E53" w14:textId="77777777" w:rsidR="00310770" w:rsidRPr="00F548A6" w:rsidRDefault="00310770" w:rsidP="00310770">
      <w:pPr>
        <w:pStyle w:val="Default"/>
        <w:spacing w:line="360" w:lineRule="auto"/>
        <w:jc w:val="both"/>
        <w:rPr>
          <w:u w:val="single"/>
        </w:rPr>
      </w:pPr>
    </w:p>
    <w:p w14:paraId="65293BCD" w14:textId="77777777" w:rsidR="00310770" w:rsidRPr="00F548A6" w:rsidRDefault="00310770" w:rsidP="00310770">
      <w:pPr>
        <w:pStyle w:val="Default"/>
        <w:spacing w:line="360" w:lineRule="auto"/>
        <w:jc w:val="both"/>
        <w:rPr>
          <w:u w:val="single"/>
        </w:rPr>
      </w:pPr>
      <w:r w:rsidRPr="00F548A6">
        <w:rPr>
          <w:u w:val="single"/>
        </w:rPr>
        <w:t xml:space="preserve">Nicole Moon </w:t>
      </w:r>
    </w:p>
    <w:p w14:paraId="79E80368" w14:textId="77777777" w:rsidR="00310770" w:rsidRPr="00F548A6" w:rsidRDefault="00310770" w:rsidP="00310770">
      <w:pPr>
        <w:pStyle w:val="Default"/>
        <w:spacing w:line="360" w:lineRule="auto"/>
        <w:jc w:val="both"/>
        <w:rPr>
          <w:i/>
          <w:u w:val="single"/>
        </w:rPr>
      </w:pPr>
      <w:r w:rsidRPr="00F548A6">
        <w:rPr>
          <w:i/>
        </w:rPr>
        <w:t>BSc</w:t>
      </w:r>
      <w:r w:rsidRPr="00F548A6">
        <w:t xml:space="preserve"> Honours Applied Psychology </w:t>
      </w:r>
    </w:p>
    <w:p w14:paraId="54D7A81D" w14:textId="77777777" w:rsidR="00310770" w:rsidRPr="00F548A6" w:rsidRDefault="00310770" w:rsidP="00310770">
      <w:pPr>
        <w:pStyle w:val="Default"/>
        <w:spacing w:line="360" w:lineRule="auto"/>
        <w:jc w:val="both"/>
      </w:pPr>
      <w:r w:rsidRPr="00F548A6">
        <w:t xml:space="preserve">University of Wales Trinity Saint David, Carmarthen. </w:t>
      </w:r>
    </w:p>
    <w:p w14:paraId="705939C6" w14:textId="77777777" w:rsidR="00310770" w:rsidRDefault="00310770" w:rsidP="00310770"/>
    <w:p w14:paraId="2A0A4795" w14:textId="77777777" w:rsidR="00310770" w:rsidRDefault="00310770" w:rsidP="00310770">
      <w:pPr>
        <w:rPr>
          <w:rFonts w:ascii="Times New Roman" w:hAnsi="Times New Roman" w:cs="Times New Roman"/>
          <w:sz w:val="24"/>
        </w:rPr>
      </w:pPr>
    </w:p>
    <w:p w14:paraId="6768F345" w14:textId="0B0F8D9B" w:rsidR="00310770" w:rsidRDefault="00310770" w:rsidP="00310770">
      <w:pPr>
        <w:rPr>
          <w:rFonts w:ascii="Times New Roman" w:hAnsi="Times New Roman" w:cs="Times New Roman"/>
          <w:sz w:val="24"/>
        </w:rPr>
      </w:pPr>
      <w:r>
        <w:rPr>
          <w:rFonts w:ascii="Times New Roman" w:hAnsi="Times New Roman" w:cs="Times New Roman"/>
          <w:sz w:val="24"/>
        </w:rPr>
        <w:t xml:space="preserve">Appendices F – </w:t>
      </w:r>
      <w:r w:rsidRPr="00F25A5C">
        <w:rPr>
          <w:rFonts w:ascii="Times New Roman" w:hAnsi="Times New Roman" w:cs="Times New Roman"/>
          <w:sz w:val="24"/>
        </w:rPr>
        <w:t xml:space="preserve">SPSS – Raw Data – </w:t>
      </w:r>
    </w:p>
    <w:p w14:paraId="6EB8352B" w14:textId="77777777" w:rsidR="0065527A" w:rsidRDefault="0065527A" w:rsidP="00310770">
      <w:pPr>
        <w:rPr>
          <w:rFonts w:ascii="Times New Roman" w:hAnsi="Times New Roman" w:cs="Times New Roman"/>
          <w:sz w:val="24"/>
        </w:rPr>
      </w:pPr>
    </w:p>
    <w:p w14:paraId="40499D98" w14:textId="77777777" w:rsidR="00310770" w:rsidRDefault="00310770" w:rsidP="00310770">
      <w:pPr>
        <w:rPr>
          <w:rFonts w:ascii="Times New Roman" w:hAnsi="Times New Roman" w:cs="Times New Roman"/>
          <w:sz w:val="24"/>
        </w:rPr>
      </w:pPr>
      <w:r>
        <w:rPr>
          <w:rFonts w:ascii="Times New Roman" w:hAnsi="Times New Roman" w:cs="Times New Roman"/>
          <w:sz w:val="24"/>
        </w:rPr>
        <w:t xml:space="preserve">F1. </w:t>
      </w:r>
      <w:r w:rsidRPr="00F25A5C">
        <w:rPr>
          <w:rFonts w:ascii="Times New Roman" w:hAnsi="Times New Roman" w:cs="Times New Roman"/>
          <w:sz w:val="24"/>
        </w:rPr>
        <w:t xml:space="preserve">SOP and </w:t>
      </w:r>
      <w:r>
        <w:rPr>
          <w:rFonts w:ascii="Times New Roman" w:hAnsi="Times New Roman" w:cs="Times New Roman"/>
          <w:sz w:val="24"/>
        </w:rPr>
        <w:t>A</w:t>
      </w:r>
      <w:r w:rsidRPr="00F25A5C">
        <w:rPr>
          <w:rFonts w:ascii="Times New Roman" w:hAnsi="Times New Roman" w:cs="Times New Roman"/>
          <w:sz w:val="24"/>
        </w:rPr>
        <w:t xml:space="preserve">ttention – </w:t>
      </w:r>
    </w:p>
    <w:p w14:paraId="632FAFE6" w14:textId="77777777" w:rsidR="00310770" w:rsidRPr="00F25A5C" w:rsidRDefault="00310770" w:rsidP="00310770">
      <w:pPr>
        <w:rPr>
          <w:rFonts w:ascii="Times New Roman" w:hAnsi="Times New Roman" w:cs="Times New Roman"/>
          <w:sz w:val="24"/>
        </w:rPr>
      </w:pPr>
    </w:p>
    <w:tbl>
      <w:tblPr>
        <w:tblW w:w="22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7"/>
        <w:gridCol w:w="1516"/>
      </w:tblGrid>
      <w:tr w:rsidR="00310770" w14:paraId="2C736920" w14:textId="77777777" w:rsidTr="00F604E3">
        <w:trPr>
          <w:cantSplit/>
        </w:trPr>
        <w:tc>
          <w:tcPr>
            <w:tcW w:w="2272" w:type="dxa"/>
            <w:gridSpan w:val="2"/>
            <w:tcBorders>
              <w:top w:val="nil"/>
              <w:left w:val="nil"/>
              <w:bottom w:val="nil"/>
              <w:right w:val="nil"/>
            </w:tcBorders>
            <w:shd w:val="clear" w:color="auto" w:fill="FFFFFF"/>
            <w:vAlign w:val="center"/>
          </w:tcPr>
          <w:p w14:paraId="377C0909"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Within-Subjects Factors</w:t>
            </w:r>
          </w:p>
        </w:tc>
      </w:tr>
      <w:tr w:rsidR="00310770" w14:paraId="7E0BCCB9" w14:textId="77777777" w:rsidTr="00F604E3">
        <w:trPr>
          <w:cantSplit/>
        </w:trPr>
        <w:tc>
          <w:tcPr>
            <w:tcW w:w="2272" w:type="dxa"/>
            <w:gridSpan w:val="2"/>
            <w:tcBorders>
              <w:top w:val="nil"/>
              <w:left w:val="nil"/>
              <w:bottom w:val="nil"/>
              <w:right w:val="nil"/>
            </w:tcBorders>
            <w:shd w:val="clear" w:color="auto" w:fill="FFFFFF"/>
            <w:vAlign w:val="bottom"/>
          </w:tcPr>
          <w:p w14:paraId="6294B5B5"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7F9A71A3" w14:textId="77777777" w:rsidTr="00F604E3">
        <w:trPr>
          <w:cantSplit/>
        </w:trPr>
        <w:tc>
          <w:tcPr>
            <w:tcW w:w="757" w:type="dxa"/>
            <w:tcBorders>
              <w:top w:val="nil"/>
              <w:left w:val="nil"/>
              <w:bottom w:val="single" w:sz="8" w:space="0" w:color="152935"/>
              <w:right w:val="nil"/>
            </w:tcBorders>
            <w:shd w:val="clear" w:color="auto" w:fill="FFFFFF"/>
            <w:vAlign w:val="bottom"/>
          </w:tcPr>
          <w:p w14:paraId="25B9CB9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1515" w:type="dxa"/>
            <w:tcBorders>
              <w:top w:val="nil"/>
              <w:left w:val="nil"/>
              <w:bottom w:val="single" w:sz="8" w:space="0" w:color="152935"/>
              <w:right w:val="nil"/>
            </w:tcBorders>
            <w:shd w:val="clear" w:color="auto" w:fill="FFFFFF"/>
            <w:vAlign w:val="bottom"/>
          </w:tcPr>
          <w:p w14:paraId="63C45FC2"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Dependent Variable</w:t>
            </w:r>
          </w:p>
        </w:tc>
      </w:tr>
      <w:tr w:rsidR="00310770" w14:paraId="6D2C4656" w14:textId="77777777" w:rsidTr="00F604E3">
        <w:trPr>
          <w:cantSplit/>
        </w:trPr>
        <w:tc>
          <w:tcPr>
            <w:tcW w:w="757" w:type="dxa"/>
            <w:tcBorders>
              <w:top w:val="single" w:sz="8" w:space="0" w:color="152935"/>
              <w:left w:val="nil"/>
              <w:bottom w:val="single" w:sz="8" w:space="0" w:color="AEAEAE"/>
              <w:right w:val="nil"/>
            </w:tcBorders>
            <w:shd w:val="clear" w:color="auto" w:fill="E0E0E0"/>
          </w:tcPr>
          <w:p w14:paraId="6306641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515" w:type="dxa"/>
            <w:tcBorders>
              <w:top w:val="single" w:sz="8" w:space="0" w:color="152935"/>
              <w:left w:val="nil"/>
              <w:bottom w:val="single" w:sz="8" w:space="0" w:color="AEAEAE"/>
              <w:right w:val="nil"/>
            </w:tcBorders>
            <w:shd w:val="clear" w:color="auto" w:fill="FFFFFF"/>
          </w:tcPr>
          <w:p w14:paraId="073A9329"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easy</w:t>
            </w:r>
          </w:p>
        </w:tc>
      </w:tr>
      <w:tr w:rsidR="00310770" w14:paraId="6B95B32E" w14:textId="77777777" w:rsidTr="00F604E3">
        <w:trPr>
          <w:cantSplit/>
        </w:trPr>
        <w:tc>
          <w:tcPr>
            <w:tcW w:w="757" w:type="dxa"/>
            <w:tcBorders>
              <w:top w:val="single" w:sz="8" w:space="0" w:color="AEAEAE"/>
              <w:left w:val="nil"/>
              <w:bottom w:val="single" w:sz="8" w:space="0" w:color="152935"/>
              <w:right w:val="nil"/>
            </w:tcBorders>
            <w:shd w:val="clear" w:color="auto" w:fill="E0E0E0"/>
          </w:tcPr>
          <w:p w14:paraId="5693452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515" w:type="dxa"/>
            <w:tcBorders>
              <w:top w:val="single" w:sz="8" w:space="0" w:color="AEAEAE"/>
              <w:left w:val="nil"/>
              <w:bottom w:val="single" w:sz="8" w:space="0" w:color="152935"/>
              <w:right w:val="nil"/>
            </w:tcBorders>
            <w:shd w:val="clear" w:color="auto" w:fill="FFFFFF"/>
          </w:tcPr>
          <w:p w14:paraId="6AD0E95E"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hard</w:t>
            </w:r>
          </w:p>
        </w:tc>
      </w:tr>
    </w:tbl>
    <w:p w14:paraId="6907EB9D" w14:textId="77777777" w:rsidR="00310770" w:rsidRDefault="00310770" w:rsidP="00310770">
      <w:pPr>
        <w:spacing w:line="400" w:lineRule="atLeast"/>
        <w:rPr>
          <w:rFonts w:ascii="Times New Roman" w:hAnsi="Times New Roman" w:cs="Times New Roman"/>
          <w:sz w:val="24"/>
          <w:szCs w:val="24"/>
        </w:rPr>
      </w:pPr>
    </w:p>
    <w:tbl>
      <w:tblPr>
        <w:tblW w:w="3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6"/>
        <w:gridCol w:w="745"/>
        <w:gridCol w:w="1304"/>
        <w:gridCol w:w="1040"/>
      </w:tblGrid>
      <w:tr w:rsidR="00310770" w14:paraId="02B7C1EA" w14:textId="77777777" w:rsidTr="00F604E3">
        <w:trPr>
          <w:cantSplit/>
        </w:trPr>
        <w:tc>
          <w:tcPr>
            <w:tcW w:w="3834" w:type="dxa"/>
            <w:gridSpan w:val="4"/>
            <w:tcBorders>
              <w:top w:val="nil"/>
              <w:left w:val="nil"/>
              <w:bottom w:val="nil"/>
              <w:right w:val="nil"/>
            </w:tcBorders>
            <w:shd w:val="clear" w:color="auto" w:fill="FFFFFF"/>
            <w:vAlign w:val="center"/>
          </w:tcPr>
          <w:p w14:paraId="6FE6C245"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Between-Subjects Factors</w:t>
            </w:r>
          </w:p>
        </w:tc>
      </w:tr>
      <w:tr w:rsidR="00310770" w14:paraId="4BF78D16" w14:textId="77777777" w:rsidTr="00F604E3">
        <w:trPr>
          <w:cantSplit/>
        </w:trPr>
        <w:tc>
          <w:tcPr>
            <w:tcW w:w="1490" w:type="dxa"/>
            <w:gridSpan w:val="2"/>
            <w:tcBorders>
              <w:top w:val="nil"/>
              <w:left w:val="nil"/>
              <w:bottom w:val="single" w:sz="8" w:space="0" w:color="152935"/>
              <w:right w:val="nil"/>
            </w:tcBorders>
            <w:shd w:val="clear" w:color="auto" w:fill="FFFFFF"/>
            <w:vAlign w:val="bottom"/>
          </w:tcPr>
          <w:p w14:paraId="5E96D066" w14:textId="77777777" w:rsidR="00310770" w:rsidRDefault="00310770" w:rsidP="00F604E3">
            <w:pPr>
              <w:rPr>
                <w:rFonts w:ascii="Times New Roman" w:hAnsi="Times New Roman" w:cs="Times New Roman"/>
                <w:sz w:val="24"/>
                <w:szCs w:val="24"/>
              </w:rPr>
            </w:pPr>
          </w:p>
        </w:tc>
        <w:tc>
          <w:tcPr>
            <w:tcW w:w="1304" w:type="dxa"/>
            <w:tcBorders>
              <w:top w:val="nil"/>
              <w:left w:val="nil"/>
              <w:bottom w:val="single" w:sz="8" w:space="0" w:color="152935"/>
              <w:right w:val="single" w:sz="8" w:space="0" w:color="E0E0E0"/>
            </w:tcBorders>
            <w:shd w:val="clear" w:color="auto" w:fill="FFFFFF"/>
            <w:vAlign w:val="bottom"/>
          </w:tcPr>
          <w:p w14:paraId="5AC5C135"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Value Label</w:t>
            </w:r>
          </w:p>
        </w:tc>
        <w:tc>
          <w:tcPr>
            <w:tcW w:w="1040" w:type="dxa"/>
            <w:tcBorders>
              <w:top w:val="nil"/>
              <w:left w:val="single" w:sz="8" w:space="0" w:color="E0E0E0"/>
              <w:bottom w:val="single" w:sz="8" w:space="0" w:color="152935"/>
              <w:right w:val="nil"/>
            </w:tcBorders>
            <w:shd w:val="clear" w:color="auto" w:fill="FFFFFF"/>
            <w:vAlign w:val="bottom"/>
          </w:tcPr>
          <w:p w14:paraId="6F91EB2A"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N</w:t>
            </w:r>
          </w:p>
        </w:tc>
      </w:tr>
      <w:tr w:rsidR="00310770" w14:paraId="6BA183F1" w14:textId="77777777" w:rsidTr="00F604E3">
        <w:trPr>
          <w:cantSplit/>
        </w:trPr>
        <w:tc>
          <w:tcPr>
            <w:tcW w:w="745" w:type="dxa"/>
            <w:vMerge w:val="restart"/>
            <w:tcBorders>
              <w:top w:val="single" w:sz="8" w:space="0" w:color="152935"/>
              <w:left w:val="nil"/>
              <w:bottom w:val="single" w:sz="8" w:space="0" w:color="152935"/>
              <w:right w:val="nil"/>
            </w:tcBorders>
            <w:shd w:val="clear" w:color="auto" w:fill="E0E0E0"/>
          </w:tcPr>
          <w:p w14:paraId="72EC754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SOP</w:t>
            </w:r>
          </w:p>
        </w:tc>
        <w:tc>
          <w:tcPr>
            <w:tcW w:w="745" w:type="dxa"/>
            <w:tcBorders>
              <w:top w:val="single" w:sz="8" w:space="0" w:color="152935"/>
              <w:left w:val="nil"/>
              <w:bottom w:val="single" w:sz="8" w:space="0" w:color="AEAEAE"/>
              <w:right w:val="nil"/>
            </w:tcBorders>
            <w:shd w:val="clear" w:color="auto" w:fill="E0E0E0"/>
          </w:tcPr>
          <w:p w14:paraId="745D3C40"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1.00</w:t>
            </w:r>
          </w:p>
        </w:tc>
        <w:tc>
          <w:tcPr>
            <w:tcW w:w="1304" w:type="dxa"/>
            <w:tcBorders>
              <w:top w:val="single" w:sz="8" w:space="0" w:color="152935"/>
              <w:left w:val="nil"/>
              <w:bottom w:val="single" w:sz="8" w:space="0" w:color="AEAEAE"/>
              <w:right w:val="single" w:sz="8" w:space="0" w:color="E0E0E0"/>
            </w:tcBorders>
            <w:shd w:val="clear" w:color="auto" w:fill="FFFFFF"/>
          </w:tcPr>
          <w:p w14:paraId="37DD5A76"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FAST</w:t>
            </w:r>
          </w:p>
        </w:tc>
        <w:tc>
          <w:tcPr>
            <w:tcW w:w="1040" w:type="dxa"/>
            <w:tcBorders>
              <w:top w:val="single" w:sz="8" w:space="0" w:color="152935"/>
              <w:left w:val="single" w:sz="8" w:space="0" w:color="E0E0E0"/>
              <w:bottom w:val="single" w:sz="8" w:space="0" w:color="AEAEAE"/>
              <w:right w:val="nil"/>
            </w:tcBorders>
            <w:shd w:val="clear" w:color="auto" w:fill="FFFFFF"/>
          </w:tcPr>
          <w:p w14:paraId="41E43A6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58</w:t>
            </w:r>
          </w:p>
        </w:tc>
      </w:tr>
      <w:tr w:rsidR="00310770" w14:paraId="5DD22381" w14:textId="77777777" w:rsidTr="00F604E3">
        <w:trPr>
          <w:cantSplit/>
        </w:trPr>
        <w:tc>
          <w:tcPr>
            <w:tcW w:w="745" w:type="dxa"/>
            <w:vMerge/>
            <w:tcBorders>
              <w:top w:val="single" w:sz="8" w:space="0" w:color="152935"/>
              <w:left w:val="nil"/>
              <w:bottom w:val="single" w:sz="8" w:space="0" w:color="152935"/>
              <w:right w:val="nil"/>
            </w:tcBorders>
            <w:shd w:val="clear" w:color="auto" w:fill="E0E0E0"/>
          </w:tcPr>
          <w:p w14:paraId="2E4F9E6D" w14:textId="77777777" w:rsidR="00310770" w:rsidRDefault="00310770" w:rsidP="00F604E3">
            <w:pPr>
              <w:rPr>
                <w:rFonts w:ascii="Arial" w:hAnsi="Arial" w:cs="Arial"/>
                <w:color w:val="010205"/>
                <w:sz w:val="18"/>
                <w:szCs w:val="18"/>
              </w:rPr>
            </w:pPr>
          </w:p>
        </w:tc>
        <w:tc>
          <w:tcPr>
            <w:tcW w:w="745" w:type="dxa"/>
            <w:tcBorders>
              <w:top w:val="single" w:sz="8" w:space="0" w:color="AEAEAE"/>
              <w:left w:val="nil"/>
              <w:bottom w:val="single" w:sz="8" w:space="0" w:color="152935"/>
              <w:right w:val="nil"/>
            </w:tcBorders>
            <w:shd w:val="clear" w:color="auto" w:fill="E0E0E0"/>
          </w:tcPr>
          <w:p w14:paraId="3F7D886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2.00</w:t>
            </w:r>
          </w:p>
        </w:tc>
        <w:tc>
          <w:tcPr>
            <w:tcW w:w="1304" w:type="dxa"/>
            <w:tcBorders>
              <w:top w:val="single" w:sz="8" w:space="0" w:color="AEAEAE"/>
              <w:left w:val="nil"/>
              <w:bottom w:val="single" w:sz="8" w:space="0" w:color="152935"/>
              <w:right w:val="single" w:sz="8" w:space="0" w:color="E0E0E0"/>
            </w:tcBorders>
            <w:shd w:val="clear" w:color="auto" w:fill="FFFFFF"/>
          </w:tcPr>
          <w:p w14:paraId="4DE691DD"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SLOW</w:t>
            </w:r>
          </w:p>
        </w:tc>
        <w:tc>
          <w:tcPr>
            <w:tcW w:w="1040" w:type="dxa"/>
            <w:tcBorders>
              <w:top w:val="single" w:sz="8" w:space="0" w:color="AEAEAE"/>
              <w:left w:val="single" w:sz="8" w:space="0" w:color="E0E0E0"/>
              <w:bottom w:val="single" w:sz="8" w:space="0" w:color="152935"/>
              <w:right w:val="nil"/>
            </w:tcBorders>
            <w:shd w:val="clear" w:color="auto" w:fill="FFFFFF"/>
          </w:tcPr>
          <w:p w14:paraId="217698D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58</w:t>
            </w:r>
          </w:p>
        </w:tc>
      </w:tr>
    </w:tbl>
    <w:p w14:paraId="61A8FCEE" w14:textId="77777777" w:rsidR="00310770" w:rsidRDefault="00310770" w:rsidP="00310770">
      <w:pPr>
        <w:spacing w:line="400" w:lineRule="atLeast"/>
        <w:rPr>
          <w:rFonts w:ascii="Times New Roman" w:hAnsi="Times New Roman" w:cs="Times New Roman"/>
          <w:sz w:val="24"/>
          <w:szCs w:val="24"/>
        </w:rPr>
      </w:pPr>
    </w:p>
    <w:p w14:paraId="2AFC13F9" w14:textId="77777777" w:rsidR="00310770" w:rsidRDefault="00310770" w:rsidP="00310770">
      <w:pPr>
        <w:spacing w:line="400" w:lineRule="atLeast"/>
        <w:rPr>
          <w:rFonts w:ascii="Times New Roman" w:hAnsi="Times New Roman" w:cs="Times New Roman"/>
          <w:sz w:val="24"/>
          <w:szCs w:val="24"/>
        </w:rPr>
      </w:pPr>
    </w:p>
    <w:tbl>
      <w:tblPr>
        <w:tblW w:w="53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1"/>
        <w:gridCol w:w="832"/>
        <w:gridCol w:w="1310"/>
        <w:gridCol w:w="1450"/>
        <w:gridCol w:w="1033"/>
      </w:tblGrid>
      <w:tr w:rsidR="00310770" w14:paraId="73B376F8" w14:textId="77777777" w:rsidTr="00F604E3">
        <w:trPr>
          <w:cantSplit/>
        </w:trPr>
        <w:tc>
          <w:tcPr>
            <w:tcW w:w="5364" w:type="dxa"/>
            <w:gridSpan w:val="5"/>
            <w:tcBorders>
              <w:top w:val="nil"/>
              <w:left w:val="nil"/>
              <w:bottom w:val="nil"/>
              <w:right w:val="nil"/>
            </w:tcBorders>
            <w:shd w:val="clear" w:color="auto" w:fill="FFFFFF"/>
            <w:vAlign w:val="center"/>
          </w:tcPr>
          <w:p w14:paraId="2397054F"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Descriptive Statistics</w:t>
            </w:r>
          </w:p>
        </w:tc>
      </w:tr>
      <w:tr w:rsidR="00310770" w14:paraId="527FD076" w14:textId="77777777" w:rsidTr="00F604E3">
        <w:trPr>
          <w:cantSplit/>
        </w:trPr>
        <w:tc>
          <w:tcPr>
            <w:tcW w:w="740" w:type="dxa"/>
            <w:tcBorders>
              <w:top w:val="nil"/>
              <w:left w:val="nil"/>
              <w:bottom w:val="single" w:sz="8" w:space="0" w:color="152935"/>
              <w:right w:val="nil"/>
            </w:tcBorders>
            <w:shd w:val="clear" w:color="auto" w:fill="FFFFFF"/>
            <w:vAlign w:val="center"/>
          </w:tcPr>
          <w:p w14:paraId="46E80F0A" w14:textId="77777777" w:rsidR="00310770" w:rsidRDefault="00310770" w:rsidP="00F604E3">
            <w:pPr>
              <w:rPr>
                <w:rFonts w:ascii="Times New Roman" w:hAnsi="Times New Roman" w:cs="Times New Roman"/>
                <w:sz w:val="24"/>
                <w:szCs w:val="24"/>
              </w:rPr>
            </w:pPr>
          </w:p>
        </w:tc>
        <w:tc>
          <w:tcPr>
            <w:tcW w:w="832" w:type="dxa"/>
            <w:tcBorders>
              <w:top w:val="nil"/>
              <w:left w:val="nil"/>
              <w:bottom w:val="single" w:sz="8" w:space="0" w:color="152935"/>
              <w:right w:val="nil"/>
            </w:tcBorders>
            <w:shd w:val="clear" w:color="auto" w:fill="FFFFFF"/>
            <w:vAlign w:val="bottom"/>
          </w:tcPr>
          <w:p w14:paraId="4F95D1B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SOP</w:t>
            </w:r>
          </w:p>
        </w:tc>
        <w:tc>
          <w:tcPr>
            <w:tcW w:w="1310" w:type="dxa"/>
            <w:tcBorders>
              <w:top w:val="nil"/>
              <w:left w:val="nil"/>
              <w:bottom w:val="single" w:sz="8" w:space="0" w:color="152935"/>
              <w:right w:val="single" w:sz="8" w:space="0" w:color="E0E0E0"/>
            </w:tcBorders>
            <w:shd w:val="clear" w:color="auto" w:fill="FFFFFF"/>
            <w:vAlign w:val="bottom"/>
          </w:tcPr>
          <w:p w14:paraId="419B4694"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449" w:type="dxa"/>
            <w:tcBorders>
              <w:top w:val="nil"/>
              <w:left w:val="single" w:sz="8" w:space="0" w:color="E0E0E0"/>
              <w:bottom w:val="single" w:sz="8" w:space="0" w:color="152935"/>
              <w:right w:val="single" w:sz="8" w:space="0" w:color="E0E0E0"/>
            </w:tcBorders>
            <w:shd w:val="clear" w:color="auto" w:fill="FFFFFF"/>
            <w:vAlign w:val="bottom"/>
          </w:tcPr>
          <w:p w14:paraId="7CEF6139"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Std. Deviation</w:t>
            </w:r>
          </w:p>
        </w:tc>
        <w:tc>
          <w:tcPr>
            <w:tcW w:w="1033" w:type="dxa"/>
            <w:tcBorders>
              <w:top w:val="nil"/>
              <w:left w:val="single" w:sz="8" w:space="0" w:color="E0E0E0"/>
              <w:bottom w:val="single" w:sz="8" w:space="0" w:color="152935"/>
              <w:right w:val="nil"/>
            </w:tcBorders>
            <w:shd w:val="clear" w:color="auto" w:fill="FFFFFF"/>
            <w:vAlign w:val="bottom"/>
          </w:tcPr>
          <w:p w14:paraId="0671B029"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N</w:t>
            </w:r>
          </w:p>
        </w:tc>
      </w:tr>
      <w:tr w:rsidR="00310770" w14:paraId="4736DA34" w14:textId="77777777" w:rsidTr="00F604E3">
        <w:trPr>
          <w:cantSplit/>
        </w:trPr>
        <w:tc>
          <w:tcPr>
            <w:tcW w:w="740" w:type="dxa"/>
            <w:vMerge w:val="restart"/>
            <w:tcBorders>
              <w:top w:val="single" w:sz="8" w:space="0" w:color="152935"/>
              <w:left w:val="nil"/>
              <w:bottom w:val="nil"/>
              <w:right w:val="nil"/>
            </w:tcBorders>
            <w:shd w:val="clear" w:color="auto" w:fill="E0E0E0"/>
          </w:tcPr>
          <w:p w14:paraId="0C6D283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easy</w:t>
            </w:r>
          </w:p>
        </w:tc>
        <w:tc>
          <w:tcPr>
            <w:tcW w:w="832" w:type="dxa"/>
            <w:tcBorders>
              <w:top w:val="single" w:sz="8" w:space="0" w:color="152935"/>
              <w:left w:val="nil"/>
              <w:bottom w:val="single" w:sz="8" w:space="0" w:color="AEAEAE"/>
              <w:right w:val="nil"/>
            </w:tcBorders>
            <w:shd w:val="clear" w:color="auto" w:fill="E0E0E0"/>
          </w:tcPr>
          <w:p w14:paraId="52ACAEA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FAST</w:t>
            </w:r>
          </w:p>
        </w:tc>
        <w:tc>
          <w:tcPr>
            <w:tcW w:w="1310" w:type="dxa"/>
            <w:tcBorders>
              <w:top w:val="single" w:sz="8" w:space="0" w:color="152935"/>
              <w:left w:val="nil"/>
              <w:bottom w:val="single" w:sz="8" w:space="0" w:color="AEAEAE"/>
              <w:right w:val="single" w:sz="8" w:space="0" w:color="E0E0E0"/>
            </w:tcBorders>
            <w:shd w:val="clear" w:color="auto" w:fill="FFFFFF"/>
          </w:tcPr>
          <w:p w14:paraId="45B5335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15367.3793</w:t>
            </w:r>
          </w:p>
        </w:tc>
        <w:tc>
          <w:tcPr>
            <w:tcW w:w="1449" w:type="dxa"/>
            <w:tcBorders>
              <w:top w:val="single" w:sz="8" w:space="0" w:color="152935"/>
              <w:left w:val="single" w:sz="8" w:space="0" w:color="E0E0E0"/>
              <w:bottom w:val="single" w:sz="8" w:space="0" w:color="AEAEAE"/>
              <w:right w:val="single" w:sz="8" w:space="0" w:color="E0E0E0"/>
            </w:tcBorders>
            <w:shd w:val="clear" w:color="auto" w:fill="FFFFFF"/>
          </w:tcPr>
          <w:p w14:paraId="537FF91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11431.28906</w:t>
            </w:r>
          </w:p>
        </w:tc>
        <w:tc>
          <w:tcPr>
            <w:tcW w:w="1033" w:type="dxa"/>
            <w:tcBorders>
              <w:top w:val="single" w:sz="8" w:space="0" w:color="152935"/>
              <w:left w:val="single" w:sz="8" w:space="0" w:color="E0E0E0"/>
              <w:bottom w:val="single" w:sz="8" w:space="0" w:color="AEAEAE"/>
              <w:right w:val="nil"/>
            </w:tcBorders>
            <w:shd w:val="clear" w:color="auto" w:fill="FFFFFF"/>
          </w:tcPr>
          <w:p w14:paraId="6F8472D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58</w:t>
            </w:r>
          </w:p>
        </w:tc>
      </w:tr>
      <w:tr w:rsidR="00310770" w14:paraId="3DF807E9" w14:textId="77777777" w:rsidTr="00F604E3">
        <w:trPr>
          <w:cantSplit/>
        </w:trPr>
        <w:tc>
          <w:tcPr>
            <w:tcW w:w="740" w:type="dxa"/>
            <w:vMerge/>
            <w:tcBorders>
              <w:top w:val="single" w:sz="8" w:space="0" w:color="152935"/>
              <w:left w:val="nil"/>
              <w:bottom w:val="nil"/>
              <w:right w:val="nil"/>
            </w:tcBorders>
            <w:shd w:val="clear" w:color="auto" w:fill="E0E0E0"/>
          </w:tcPr>
          <w:p w14:paraId="1E5DE1F9" w14:textId="77777777" w:rsidR="00310770" w:rsidRDefault="00310770" w:rsidP="00F604E3">
            <w:pPr>
              <w:rPr>
                <w:rFonts w:ascii="Arial" w:hAnsi="Arial" w:cs="Arial"/>
                <w:color w:val="010205"/>
                <w:sz w:val="18"/>
                <w:szCs w:val="18"/>
              </w:rPr>
            </w:pPr>
          </w:p>
        </w:tc>
        <w:tc>
          <w:tcPr>
            <w:tcW w:w="832" w:type="dxa"/>
            <w:tcBorders>
              <w:top w:val="single" w:sz="8" w:space="0" w:color="AEAEAE"/>
              <w:left w:val="nil"/>
              <w:bottom w:val="single" w:sz="8" w:space="0" w:color="AEAEAE"/>
              <w:right w:val="nil"/>
            </w:tcBorders>
            <w:shd w:val="clear" w:color="auto" w:fill="E0E0E0"/>
          </w:tcPr>
          <w:p w14:paraId="12B2C23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SLOW</w:t>
            </w:r>
          </w:p>
        </w:tc>
        <w:tc>
          <w:tcPr>
            <w:tcW w:w="1310" w:type="dxa"/>
            <w:tcBorders>
              <w:top w:val="single" w:sz="8" w:space="0" w:color="AEAEAE"/>
              <w:left w:val="nil"/>
              <w:bottom w:val="single" w:sz="8" w:space="0" w:color="AEAEAE"/>
              <w:right w:val="single" w:sz="8" w:space="0" w:color="E0E0E0"/>
            </w:tcBorders>
            <w:shd w:val="clear" w:color="auto" w:fill="FFFFFF"/>
          </w:tcPr>
          <w:p w14:paraId="6ED1404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26371.4655</w:t>
            </w:r>
          </w:p>
        </w:tc>
        <w:tc>
          <w:tcPr>
            <w:tcW w:w="1449" w:type="dxa"/>
            <w:tcBorders>
              <w:top w:val="single" w:sz="8" w:space="0" w:color="AEAEAE"/>
              <w:left w:val="single" w:sz="8" w:space="0" w:color="E0E0E0"/>
              <w:bottom w:val="single" w:sz="8" w:space="0" w:color="AEAEAE"/>
              <w:right w:val="single" w:sz="8" w:space="0" w:color="E0E0E0"/>
            </w:tcBorders>
            <w:shd w:val="clear" w:color="auto" w:fill="FFFFFF"/>
          </w:tcPr>
          <w:p w14:paraId="6C9C83A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32240.62742</w:t>
            </w:r>
          </w:p>
        </w:tc>
        <w:tc>
          <w:tcPr>
            <w:tcW w:w="1033" w:type="dxa"/>
            <w:tcBorders>
              <w:top w:val="single" w:sz="8" w:space="0" w:color="AEAEAE"/>
              <w:left w:val="single" w:sz="8" w:space="0" w:color="E0E0E0"/>
              <w:bottom w:val="single" w:sz="8" w:space="0" w:color="AEAEAE"/>
              <w:right w:val="nil"/>
            </w:tcBorders>
            <w:shd w:val="clear" w:color="auto" w:fill="FFFFFF"/>
          </w:tcPr>
          <w:p w14:paraId="4B740BD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58</w:t>
            </w:r>
          </w:p>
        </w:tc>
      </w:tr>
      <w:tr w:rsidR="00310770" w14:paraId="4AE89D2C" w14:textId="77777777" w:rsidTr="00F604E3">
        <w:trPr>
          <w:cantSplit/>
        </w:trPr>
        <w:tc>
          <w:tcPr>
            <w:tcW w:w="740" w:type="dxa"/>
            <w:vMerge/>
            <w:tcBorders>
              <w:top w:val="single" w:sz="8" w:space="0" w:color="152935"/>
              <w:left w:val="nil"/>
              <w:bottom w:val="nil"/>
              <w:right w:val="nil"/>
            </w:tcBorders>
            <w:shd w:val="clear" w:color="auto" w:fill="E0E0E0"/>
          </w:tcPr>
          <w:p w14:paraId="6F543B53" w14:textId="77777777" w:rsidR="00310770" w:rsidRDefault="00310770" w:rsidP="00F604E3">
            <w:pPr>
              <w:rPr>
                <w:rFonts w:ascii="Arial" w:hAnsi="Arial" w:cs="Arial"/>
                <w:color w:val="010205"/>
                <w:sz w:val="18"/>
                <w:szCs w:val="18"/>
              </w:rPr>
            </w:pPr>
          </w:p>
        </w:tc>
        <w:tc>
          <w:tcPr>
            <w:tcW w:w="832" w:type="dxa"/>
            <w:tcBorders>
              <w:top w:val="single" w:sz="8" w:space="0" w:color="AEAEAE"/>
              <w:left w:val="nil"/>
              <w:bottom w:val="nil"/>
              <w:right w:val="nil"/>
            </w:tcBorders>
            <w:shd w:val="clear" w:color="auto" w:fill="E0E0E0"/>
          </w:tcPr>
          <w:p w14:paraId="0D74DC8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310" w:type="dxa"/>
            <w:tcBorders>
              <w:top w:val="single" w:sz="8" w:space="0" w:color="AEAEAE"/>
              <w:left w:val="nil"/>
              <w:bottom w:val="nil"/>
              <w:right w:val="single" w:sz="8" w:space="0" w:color="E0E0E0"/>
            </w:tcBorders>
            <w:shd w:val="clear" w:color="auto" w:fill="FFFFFF"/>
          </w:tcPr>
          <w:p w14:paraId="573C3CB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20869.4224</w:t>
            </w:r>
          </w:p>
        </w:tc>
        <w:tc>
          <w:tcPr>
            <w:tcW w:w="1449" w:type="dxa"/>
            <w:tcBorders>
              <w:top w:val="single" w:sz="8" w:space="0" w:color="AEAEAE"/>
              <w:left w:val="single" w:sz="8" w:space="0" w:color="E0E0E0"/>
              <w:bottom w:val="nil"/>
              <w:right w:val="single" w:sz="8" w:space="0" w:color="E0E0E0"/>
            </w:tcBorders>
            <w:shd w:val="clear" w:color="auto" w:fill="FFFFFF"/>
          </w:tcPr>
          <w:p w14:paraId="3CF2425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24708.58956</w:t>
            </w:r>
          </w:p>
        </w:tc>
        <w:tc>
          <w:tcPr>
            <w:tcW w:w="1033" w:type="dxa"/>
            <w:tcBorders>
              <w:top w:val="single" w:sz="8" w:space="0" w:color="AEAEAE"/>
              <w:left w:val="single" w:sz="8" w:space="0" w:color="E0E0E0"/>
              <w:bottom w:val="nil"/>
              <w:right w:val="nil"/>
            </w:tcBorders>
            <w:shd w:val="clear" w:color="auto" w:fill="FFFFFF"/>
          </w:tcPr>
          <w:p w14:paraId="34E8329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116</w:t>
            </w:r>
          </w:p>
        </w:tc>
      </w:tr>
      <w:tr w:rsidR="00310770" w14:paraId="524D56B3" w14:textId="77777777" w:rsidTr="00F604E3">
        <w:trPr>
          <w:cantSplit/>
        </w:trPr>
        <w:tc>
          <w:tcPr>
            <w:tcW w:w="740" w:type="dxa"/>
            <w:vMerge w:val="restart"/>
            <w:tcBorders>
              <w:top w:val="single" w:sz="8" w:space="0" w:color="AEAEAE"/>
              <w:left w:val="nil"/>
              <w:bottom w:val="single" w:sz="8" w:space="0" w:color="152935"/>
              <w:right w:val="nil"/>
            </w:tcBorders>
            <w:shd w:val="clear" w:color="auto" w:fill="E0E0E0"/>
          </w:tcPr>
          <w:p w14:paraId="58E2792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hard</w:t>
            </w:r>
          </w:p>
        </w:tc>
        <w:tc>
          <w:tcPr>
            <w:tcW w:w="832" w:type="dxa"/>
            <w:tcBorders>
              <w:top w:val="single" w:sz="8" w:space="0" w:color="AEAEAE"/>
              <w:left w:val="nil"/>
              <w:bottom w:val="single" w:sz="8" w:space="0" w:color="AEAEAE"/>
              <w:right w:val="nil"/>
            </w:tcBorders>
            <w:shd w:val="clear" w:color="auto" w:fill="E0E0E0"/>
          </w:tcPr>
          <w:p w14:paraId="034F852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FAST</w:t>
            </w:r>
          </w:p>
        </w:tc>
        <w:tc>
          <w:tcPr>
            <w:tcW w:w="1310" w:type="dxa"/>
            <w:tcBorders>
              <w:top w:val="single" w:sz="8" w:space="0" w:color="AEAEAE"/>
              <w:left w:val="nil"/>
              <w:bottom w:val="single" w:sz="8" w:space="0" w:color="AEAEAE"/>
              <w:right w:val="single" w:sz="8" w:space="0" w:color="E0E0E0"/>
            </w:tcBorders>
            <w:shd w:val="clear" w:color="auto" w:fill="FFFFFF"/>
          </w:tcPr>
          <w:p w14:paraId="1CB4A9F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7099.4828</w:t>
            </w:r>
          </w:p>
        </w:tc>
        <w:tc>
          <w:tcPr>
            <w:tcW w:w="1449" w:type="dxa"/>
            <w:tcBorders>
              <w:top w:val="single" w:sz="8" w:space="0" w:color="AEAEAE"/>
              <w:left w:val="single" w:sz="8" w:space="0" w:color="E0E0E0"/>
              <w:bottom w:val="single" w:sz="8" w:space="0" w:color="AEAEAE"/>
              <w:right w:val="single" w:sz="8" w:space="0" w:color="E0E0E0"/>
            </w:tcBorders>
            <w:shd w:val="clear" w:color="auto" w:fill="FFFFFF"/>
          </w:tcPr>
          <w:p w14:paraId="59E8954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5214.15922</w:t>
            </w:r>
          </w:p>
        </w:tc>
        <w:tc>
          <w:tcPr>
            <w:tcW w:w="1033" w:type="dxa"/>
            <w:tcBorders>
              <w:top w:val="single" w:sz="8" w:space="0" w:color="AEAEAE"/>
              <w:left w:val="single" w:sz="8" w:space="0" w:color="E0E0E0"/>
              <w:bottom w:val="single" w:sz="8" w:space="0" w:color="AEAEAE"/>
              <w:right w:val="nil"/>
            </w:tcBorders>
            <w:shd w:val="clear" w:color="auto" w:fill="FFFFFF"/>
          </w:tcPr>
          <w:p w14:paraId="4AB30ED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58</w:t>
            </w:r>
          </w:p>
        </w:tc>
      </w:tr>
      <w:tr w:rsidR="00310770" w14:paraId="046B3F77" w14:textId="77777777" w:rsidTr="00F604E3">
        <w:trPr>
          <w:cantSplit/>
        </w:trPr>
        <w:tc>
          <w:tcPr>
            <w:tcW w:w="740" w:type="dxa"/>
            <w:vMerge/>
            <w:tcBorders>
              <w:top w:val="single" w:sz="8" w:space="0" w:color="AEAEAE"/>
              <w:left w:val="nil"/>
              <w:bottom w:val="single" w:sz="8" w:space="0" w:color="152935"/>
              <w:right w:val="nil"/>
            </w:tcBorders>
            <w:shd w:val="clear" w:color="auto" w:fill="E0E0E0"/>
          </w:tcPr>
          <w:p w14:paraId="7C03EFE2" w14:textId="77777777" w:rsidR="00310770" w:rsidRDefault="00310770" w:rsidP="00F604E3">
            <w:pPr>
              <w:rPr>
                <w:rFonts w:ascii="Arial" w:hAnsi="Arial" w:cs="Arial"/>
                <w:color w:val="010205"/>
                <w:sz w:val="18"/>
                <w:szCs w:val="18"/>
              </w:rPr>
            </w:pPr>
          </w:p>
        </w:tc>
        <w:tc>
          <w:tcPr>
            <w:tcW w:w="832" w:type="dxa"/>
            <w:tcBorders>
              <w:top w:val="single" w:sz="8" w:space="0" w:color="AEAEAE"/>
              <w:left w:val="nil"/>
              <w:bottom w:val="single" w:sz="8" w:space="0" w:color="AEAEAE"/>
              <w:right w:val="nil"/>
            </w:tcBorders>
            <w:shd w:val="clear" w:color="auto" w:fill="E0E0E0"/>
          </w:tcPr>
          <w:p w14:paraId="3E16AFA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SLOW</w:t>
            </w:r>
          </w:p>
        </w:tc>
        <w:tc>
          <w:tcPr>
            <w:tcW w:w="1310" w:type="dxa"/>
            <w:tcBorders>
              <w:top w:val="single" w:sz="8" w:space="0" w:color="AEAEAE"/>
              <w:left w:val="nil"/>
              <w:bottom w:val="single" w:sz="8" w:space="0" w:color="AEAEAE"/>
              <w:right w:val="single" w:sz="8" w:space="0" w:color="E0E0E0"/>
            </w:tcBorders>
            <w:shd w:val="clear" w:color="auto" w:fill="FFFFFF"/>
          </w:tcPr>
          <w:p w14:paraId="075D91E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14379.7414</w:t>
            </w:r>
          </w:p>
        </w:tc>
        <w:tc>
          <w:tcPr>
            <w:tcW w:w="1449" w:type="dxa"/>
            <w:tcBorders>
              <w:top w:val="single" w:sz="8" w:space="0" w:color="AEAEAE"/>
              <w:left w:val="single" w:sz="8" w:space="0" w:color="E0E0E0"/>
              <w:bottom w:val="single" w:sz="8" w:space="0" w:color="AEAEAE"/>
              <w:right w:val="single" w:sz="8" w:space="0" w:color="E0E0E0"/>
            </w:tcBorders>
            <w:shd w:val="clear" w:color="auto" w:fill="FFFFFF"/>
          </w:tcPr>
          <w:p w14:paraId="2BB41F6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25263.04869</w:t>
            </w:r>
          </w:p>
        </w:tc>
        <w:tc>
          <w:tcPr>
            <w:tcW w:w="1033" w:type="dxa"/>
            <w:tcBorders>
              <w:top w:val="single" w:sz="8" w:space="0" w:color="AEAEAE"/>
              <w:left w:val="single" w:sz="8" w:space="0" w:color="E0E0E0"/>
              <w:bottom w:val="single" w:sz="8" w:space="0" w:color="AEAEAE"/>
              <w:right w:val="nil"/>
            </w:tcBorders>
            <w:shd w:val="clear" w:color="auto" w:fill="FFFFFF"/>
          </w:tcPr>
          <w:p w14:paraId="3825278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58</w:t>
            </w:r>
          </w:p>
        </w:tc>
      </w:tr>
      <w:tr w:rsidR="00310770" w14:paraId="2C01342C" w14:textId="77777777" w:rsidTr="00F604E3">
        <w:trPr>
          <w:cantSplit/>
        </w:trPr>
        <w:tc>
          <w:tcPr>
            <w:tcW w:w="740" w:type="dxa"/>
            <w:vMerge/>
            <w:tcBorders>
              <w:top w:val="single" w:sz="8" w:space="0" w:color="AEAEAE"/>
              <w:left w:val="nil"/>
              <w:bottom w:val="single" w:sz="8" w:space="0" w:color="152935"/>
              <w:right w:val="nil"/>
            </w:tcBorders>
            <w:shd w:val="clear" w:color="auto" w:fill="E0E0E0"/>
          </w:tcPr>
          <w:p w14:paraId="216E79A5" w14:textId="77777777" w:rsidR="00310770" w:rsidRDefault="00310770" w:rsidP="00F604E3">
            <w:pPr>
              <w:rPr>
                <w:rFonts w:ascii="Arial" w:hAnsi="Arial" w:cs="Arial"/>
                <w:color w:val="010205"/>
                <w:sz w:val="18"/>
                <w:szCs w:val="18"/>
              </w:rPr>
            </w:pPr>
          </w:p>
        </w:tc>
        <w:tc>
          <w:tcPr>
            <w:tcW w:w="832" w:type="dxa"/>
            <w:tcBorders>
              <w:top w:val="single" w:sz="8" w:space="0" w:color="AEAEAE"/>
              <w:left w:val="nil"/>
              <w:bottom w:val="single" w:sz="8" w:space="0" w:color="152935"/>
              <w:right w:val="nil"/>
            </w:tcBorders>
            <w:shd w:val="clear" w:color="auto" w:fill="E0E0E0"/>
          </w:tcPr>
          <w:p w14:paraId="263D785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310" w:type="dxa"/>
            <w:tcBorders>
              <w:top w:val="single" w:sz="8" w:space="0" w:color="AEAEAE"/>
              <w:left w:val="nil"/>
              <w:bottom w:val="single" w:sz="8" w:space="0" w:color="152935"/>
              <w:right w:val="single" w:sz="8" w:space="0" w:color="E0E0E0"/>
            </w:tcBorders>
            <w:shd w:val="clear" w:color="auto" w:fill="FFFFFF"/>
          </w:tcPr>
          <w:p w14:paraId="1F3FAEA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10739.6121</w:t>
            </w:r>
          </w:p>
        </w:tc>
        <w:tc>
          <w:tcPr>
            <w:tcW w:w="1449" w:type="dxa"/>
            <w:tcBorders>
              <w:top w:val="single" w:sz="8" w:space="0" w:color="AEAEAE"/>
              <w:left w:val="single" w:sz="8" w:space="0" w:color="E0E0E0"/>
              <w:bottom w:val="single" w:sz="8" w:space="0" w:color="152935"/>
              <w:right w:val="single" w:sz="8" w:space="0" w:color="E0E0E0"/>
            </w:tcBorders>
            <w:shd w:val="clear" w:color="auto" w:fill="FFFFFF"/>
          </w:tcPr>
          <w:p w14:paraId="691C03D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18525.04314</w:t>
            </w:r>
          </w:p>
        </w:tc>
        <w:tc>
          <w:tcPr>
            <w:tcW w:w="1033" w:type="dxa"/>
            <w:tcBorders>
              <w:top w:val="single" w:sz="8" w:space="0" w:color="AEAEAE"/>
              <w:left w:val="single" w:sz="8" w:space="0" w:color="E0E0E0"/>
              <w:bottom w:val="single" w:sz="8" w:space="0" w:color="152935"/>
              <w:right w:val="nil"/>
            </w:tcBorders>
            <w:shd w:val="clear" w:color="auto" w:fill="FFFFFF"/>
          </w:tcPr>
          <w:p w14:paraId="72CC8B1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116</w:t>
            </w:r>
          </w:p>
        </w:tc>
      </w:tr>
    </w:tbl>
    <w:p w14:paraId="453B39A6" w14:textId="77777777" w:rsidR="00310770" w:rsidRDefault="00310770" w:rsidP="00310770">
      <w:pPr>
        <w:spacing w:line="400" w:lineRule="atLeast"/>
        <w:rPr>
          <w:rFonts w:ascii="Times New Roman" w:hAnsi="Times New Roman" w:cs="Times New Roman"/>
          <w:sz w:val="24"/>
          <w:szCs w:val="24"/>
        </w:rPr>
      </w:pPr>
    </w:p>
    <w:p w14:paraId="0C1F81F4" w14:textId="77777777" w:rsidR="00310770" w:rsidRDefault="00310770" w:rsidP="00310770">
      <w:pPr>
        <w:spacing w:line="400" w:lineRule="atLeast"/>
        <w:rPr>
          <w:rFonts w:ascii="Times New Roman" w:hAnsi="Times New Roman" w:cs="Times New Roman"/>
          <w:sz w:val="24"/>
          <w:szCs w:val="24"/>
        </w:rPr>
      </w:pPr>
    </w:p>
    <w:tbl>
      <w:tblPr>
        <w:tblW w:w="2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5"/>
        <w:gridCol w:w="1450"/>
      </w:tblGrid>
      <w:tr w:rsidR="00310770" w14:paraId="5435F47B" w14:textId="77777777" w:rsidTr="00F604E3">
        <w:trPr>
          <w:cantSplit/>
        </w:trPr>
        <w:tc>
          <w:tcPr>
            <w:tcW w:w="2394" w:type="dxa"/>
            <w:gridSpan w:val="2"/>
            <w:tcBorders>
              <w:top w:val="nil"/>
              <w:left w:val="nil"/>
              <w:bottom w:val="nil"/>
              <w:right w:val="nil"/>
            </w:tcBorders>
            <w:shd w:val="clear" w:color="auto" w:fill="FFFFFF"/>
            <w:vAlign w:val="center"/>
          </w:tcPr>
          <w:p w14:paraId="2FC92FA7"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 xml:space="preserve">Box's Test of Equality of Covariance </w:t>
            </w:r>
            <w:proofErr w:type="spellStart"/>
            <w:r>
              <w:rPr>
                <w:rFonts w:ascii="Arial" w:hAnsi="Arial" w:cs="Arial"/>
                <w:b/>
                <w:bCs/>
                <w:color w:val="010205"/>
              </w:rPr>
              <w:t>Matrices</w:t>
            </w:r>
            <w:r>
              <w:rPr>
                <w:rFonts w:ascii="Arial" w:hAnsi="Arial" w:cs="Arial"/>
                <w:b/>
                <w:bCs/>
                <w:color w:val="010205"/>
                <w:vertAlign w:val="superscript"/>
              </w:rPr>
              <w:t>a</w:t>
            </w:r>
            <w:proofErr w:type="spellEnd"/>
          </w:p>
        </w:tc>
      </w:tr>
      <w:tr w:rsidR="00310770" w14:paraId="187E9FC7" w14:textId="77777777" w:rsidTr="00F604E3">
        <w:trPr>
          <w:cantSplit/>
        </w:trPr>
        <w:tc>
          <w:tcPr>
            <w:tcW w:w="945" w:type="dxa"/>
            <w:tcBorders>
              <w:top w:val="nil"/>
              <w:left w:val="nil"/>
              <w:bottom w:val="single" w:sz="8" w:space="0" w:color="AEAEAE"/>
              <w:right w:val="nil"/>
            </w:tcBorders>
            <w:shd w:val="clear" w:color="auto" w:fill="E0E0E0"/>
          </w:tcPr>
          <w:p w14:paraId="34F0F23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Box's M</w:t>
            </w:r>
          </w:p>
        </w:tc>
        <w:tc>
          <w:tcPr>
            <w:tcW w:w="1449" w:type="dxa"/>
            <w:tcBorders>
              <w:top w:val="nil"/>
              <w:left w:val="nil"/>
              <w:bottom w:val="single" w:sz="8" w:space="0" w:color="AEAEAE"/>
              <w:right w:val="nil"/>
            </w:tcBorders>
            <w:shd w:val="clear" w:color="auto" w:fill="FFFFFF"/>
          </w:tcPr>
          <w:p w14:paraId="1A89188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140.265</w:t>
            </w:r>
          </w:p>
        </w:tc>
      </w:tr>
      <w:tr w:rsidR="00310770" w14:paraId="158931F4" w14:textId="77777777" w:rsidTr="00F604E3">
        <w:trPr>
          <w:cantSplit/>
        </w:trPr>
        <w:tc>
          <w:tcPr>
            <w:tcW w:w="945" w:type="dxa"/>
            <w:tcBorders>
              <w:top w:val="single" w:sz="8" w:space="0" w:color="AEAEAE"/>
              <w:left w:val="nil"/>
              <w:bottom w:val="single" w:sz="8" w:space="0" w:color="AEAEAE"/>
              <w:right w:val="nil"/>
            </w:tcBorders>
            <w:shd w:val="clear" w:color="auto" w:fill="E0E0E0"/>
          </w:tcPr>
          <w:p w14:paraId="4CC459A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F</w:t>
            </w:r>
          </w:p>
        </w:tc>
        <w:tc>
          <w:tcPr>
            <w:tcW w:w="1449" w:type="dxa"/>
            <w:tcBorders>
              <w:top w:val="single" w:sz="8" w:space="0" w:color="AEAEAE"/>
              <w:left w:val="nil"/>
              <w:bottom w:val="single" w:sz="8" w:space="0" w:color="AEAEAE"/>
              <w:right w:val="nil"/>
            </w:tcBorders>
            <w:shd w:val="clear" w:color="auto" w:fill="FFFFFF"/>
          </w:tcPr>
          <w:p w14:paraId="23AF422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45.866</w:t>
            </w:r>
          </w:p>
        </w:tc>
      </w:tr>
      <w:tr w:rsidR="00310770" w14:paraId="314ACD55" w14:textId="77777777" w:rsidTr="00F604E3">
        <w:trPr>
          <w:cantSplit/>
        </w:trPr>
        <w:tc>
          <w:tcPr>
            <w:tcW w:w="945" w:type="dxa"/>
            <w:tcBorders>
              <w:top w:val="single" w:sz="8" w:space="0" w:color="AEAEAE"/>
              <w:left w:val="nil"/>
              <w:bottom w:val="single" w:sz="8" w:space="0" w:color="AEAEAE"/>
              <w:right w:val="nil"/>
            </w:tcBorders>
            <w:shd w:val="clear" w:color="auto" w:fill="E0E0E0"/>
          </w:tcPr>
          <w:p w14:paraId="4B4E0D12"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df1</w:t>
            </w:r>
          </w:p>
        </w:tc>
        <w:tc>
          <w:tcPr>
            <w:tcW w:w="1449" w:type="dxa"/>
            <w:tcBorders>
              <w:top w:val="single" w:sz="8" w:space="0" w:color="AEAEAE"/>
              <w:left w:val="nil"/>
              <w:bottom w:val="single" w:sz="8" w:space="0" w:color="AEAEAE"/>
              <w:right w:val="nil"/>
            </w:tcBorders>
            <w:shd w:val="clear" w:color="auto" w:fill="FFFFFF"/>
          </w:tcPr>
          <w:p w14:paraId="0C58448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w:t>
            </w:r>
          </w:p>
        </w:tc>
      </w:tr>
      <w:tr w:rsidR="00310770" w14:paraId="6405B8D4" w14:textId="77777777" w:rsidTr="00F604E3">
        <w:trPr>
          <w:cantSplit/>
        </w:trPr>
        <w:tc>
          <w:tcPr>
            <w:tcW w:w="945" w:type="dxa"/>
            <w:tcBorders>
              <w:top w:val="single" w:sz="8" w:space="0" w:color="AEAEAE"/>
              <w:left w:val="nil"/>
              <w:bottom w:val="single" w:sz="8" w:space="0" w:color="AEAEAE"/>
              <w:right w:val="nil"/>
            </w:tcBorders>
            <w:shd w:val="clear" w:color="auto" w:fill="E0E0E0"/>
          </w:tcPr>
          <w:p w14:paraId="1DB4163D"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df2</w:t>
            </w:r>
          </w:p>
        </w:tc>
        <w:tc>
          <w:tcPr>
            <w:tcW w:w="1449" w:type="dxa"/>
            <w:tcBorders>
              <w:top w:val="single" w:sz="8" w:space="0" w:color="AEAEAE"/>
              <w:left w:val="nil"/>
              <w:bottom w:val="single" w:sz="8" w:space="0" w:color="AEAEAE"/>
              <w:right w:val="nil"/>
            </w:tcBorders>
            <w:shd w:val="clear" w:color="auto" w:fill="FFFFFF"/>
          </w:tcPr>
          <w:p w14:paraId="20C5EC4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2339280.000</w:t>
            </w:r>
          </w:p>
        </w:tc>
      </w:tr>
      <w:tr w:rsidR="00310770" w14:paraId="1A6A5F36" w14:textId="77777777" w:rsidTr="00F604E3">
        <w:trPr>
          <w:cantSplit/>
        </w:trPr>
        <w:tc>
          <w:tcPr>
            <w:tcW w:w="945" w:type="dxa"/>
            <w:tcBorders>
              <w:top w:val="single" w:sz="8" w:space="0" w:color="AEAEAE"/>
              <w:left w:val="nil"/>
              <w:bottom w:val="single" w:sz="8" w:space="0" w:color="152935"/>
              <w:right w:val="nil"/>
            </w:tcBorders>
            <w:shd w:val="clear" w:color="auto" w:fill="E0E0E0"/>
          </w:tcPr>
          <w:p w14:paraId="4A908BD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Sig.</w:t>
            </w:r>
          </w:p>
        </w:tc>
        <w:tc>
          <w:tcPr>
            <w:tcW w:w="1449" w:type="dxa"/>
            <w:tcBorders>
              <w:top w:val="single" w:sz="8" w:space="0" w:color="AEAEAE"/>
              <w:left w:val="nil"/>
              <w:bottom w:val="single" w:sz="8" w:space="0" w:color="152935"/>
              <w:right w:val="nil"/>
            </w:tcBorders>
            <w:shd w:val="clear" w:color="auto" w:fill="FFFFFF"/>
          </w:tcPr>
          <w:p w14:paraId="26515D0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bl>
    <w:p w14:paraId="7DD35EA6" w14:textId="77777777" w:rsidR="00310770" w:rsidRDefault="00310770" w:rsidP="00310770">
      <w:pPr>
        <w:rPr>
          <w:rFonts w:ascii="Arial" w:hAnsi="Arial" w:cs="Arial"/>
          <w:color w:val="010205"/>
          <w:sz w:val="18"/>
          <w:szCs w:val="18"/>
        </w:rPr>
      </w:pPr>
    </w:p>
    <w:tbl>
      <w:tblPr>
        <w:tblW w:w="2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95"/>
      </w:tblGrid>
      <w:tr w:rsidR="00310770" w14:paraId="1015FFA2" w14:textId="77777777" w:rsidTr="00F604E3">
        <w:trPr>
          <w:cantSplit/>
        </w:trPr>
        <w:tc>
          <w:tcPr>
            <w:tcW w:w="2394" w:type="dxa"/>
            <w:tcBorders>
              <w:top w:val="nil"/>
              <w:left w:val="nil"/>
              <w:bottom w:val="nil"/>
              <w:right w:val="nil"/>
            </w:tcBorders>
            <w:shd w:val="clear" w:color="auto" w:fill="FFFFFF"/>
          </w:tcPr>
          <w:p w14:paraId="30E303D0"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Tests the null hypothesis that the observed covariance matrices of the dependent variables are equal across </w:t>
            </w:r>
            <w:proofErr w:type="spellStart"/>
            <w:r>
              <w:rPr>
                <w:rFonts w:ascii="Arial" w:hAnsi="Arial" w:cs="Arial"/>
                <w:color w:val="010205"/>
                <w:sz w:val="18"/>
                <w:szCs w:val="18"/>
              </w:rPr>
              <w:t>groups.</w:t>
            </w:r>
            <w:r>
              <w:rPr>
                <w:rFonts w:ascii="Arial" w:hAnsi="Arial" w:cs="Arial"/>
                <w:color w:val="010205"/>
                <w:sz w:val="18"/>
                <w:szCs w:val="18"/>
                <w:vertAlign w:val="superscript"/>
              </w:rPr>
              <w:t>a</w:t>
            </w:r>
            <w:proofErr w:type="spellEnd"/>
          </w:p>
        </w:tc>
      </w:tr>
      <w:tr w:rsidR="00310770" w14:paraId="3738F3C0" w14:textId="77777777" w:rsidTr="00F604E3">
        <w:trPr>
          <w:cantSplit/>
        </w:trPr>
        <w:tc>
          <w:tcPr>
            <w:tcW w:w="2394" w:type="dxa"/>
            <w:tcBorders>
              <w:top w:val="nil"/>
              <w:left w:val="nil"/>
              <w:bottom w:val="nil"/>
              <w:right w:val="nil"/>
            </w:tcBorders>
            <w:shd w:val="clear" w:color="auto" w:fill="FFFFFF"/>
          </w:tcPr>
          <w:p w14:paraId="36FC9EC0"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a. Design: Intercept + SOP </w:t>
            </w:r>
          </w:p>
          <w:p w14:paraId="14630EBC"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 Within Subjects Design: load</w:t>
            </w:r>
          </w:p>
        </w:tc>
      </w:tr>
    </w:tbl>
    <w:p w14:paraId="1EEBE218" w14:textId="77777777" w:rsidR="00310770" w:rsidRDefault="00310770" w:rsidP="00310770">
      <w:pPr>
        <w:spacing w:line="400" w:lineRule="atLeast"/>
        <w:rPr>
          <w:rFonts w:ascii="Times New Roman" w:hAnsi="Times New Roman" w:cs="Times New Roman"/>
          <w:sz w:val="24"/>
          <w:szCs w:val="24"/>
        </w:rPr>
      </w:pPr>
    </w:p>
    <w:p w14:paraId="5A4D8849" w14:textId="77777777" w:rsidR="00310770" w:rsidRDefault="00310770" w:rsidP="00310770">
      <w:pPr>
        <w:spacing w:line="400" w:lineRule="atLeast"/>
        <w:rPr>
          <w:rFonts w:ascii="Times New Roman" w:hAnsi="Times New Roman" w:cs="Times New Roman"/>
          <w:sz w:val="24"/>
          <w:szCs w:val="24"/>
        </w:rPr>
      </w:pPr>
    </w:p>
    <w:tbl>
      <w:tblPr>
        <w:tblW w:w="86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1"/>
        <w:gridCol w:w="1885"/>
        <w:gridCol w:w="1026"/>
        <w:gridCol w:w="1026"/>
        <w:gridCol w:w="1441"/>
        <w:gridCol w:w="1026"/>
        <w:gridCol w:w="1026"/>
      </w:tblGrid>
      <w:tr w:rsidR="00310770" w14:paraId="1980E863" w14:textId="77777777" w:rsidTr="00F604E3">
        <w:trPr>
          <w:cantSplit/>
        </w:trPr>
        <w:tc>
          <w:tcPr>
            <w:tcW w:w="8638" w:type="dxa"/>
            <w:gridSpan w:val="7"/>
            <w:tcBorders>
              <w:top w:val="nil"/>
              <w:left w:val="nil"/>
              <w:bottom w:val="nil"/>
              <w:right w:val="nil"/>
            </w:tcBorders>
            <w:shd w:val="clear" w:color="auto" w:fill="FFFFFF"/>
            <w:vAlign w:val="center"/>
          </w:tcPr>
          <w:p w14:paraId="6B7242FE"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 xml:space="preserve">Multivariate </w:t>
            </w:r>
            <w:proofErr w:type="spellStart"/>
            <w:r>
              <w:rPr>
                <w:rFonts w:ascii="Arial" w:hAnsi="Arial" w:cs="Arial"/>
                <w:b/>
                <w:bCs/>
                <w:color w:val="010205"/>
              </w:rPr>
              <w:t>Tests</w:t>
            </w:r>
            <w:r>
              <w:rPr>
                <w:rFonts w:ascii="Arial" w:hAnsi="Arial" w:cs="Arial"/>
                <w:b/>
                <w:bCs/>
                <w:color w:val="010205"/>
                <w:vertAlign w:val="superscript"/>
              </w:rPr>
              <w:t>a</w:t>
            </w:r>
            <w:proofErr w:type="spellEnd"/>
          </w:p>
        </w:tc>
      </w:tr>
      <w:tr w:rsidR="00310770" w14:paraId="1A81466D" w14:textId="77777777" w:rsidTr="00F604E3">
        <w:trPr>
          <w:cantSplit/>
        </w:trPr>
        <w:tc>
          <w:tcPr>
            <w:tcW w:w="3094" w:type="dxa"/>
            <w:gridSpan w:val="2"/>
            <w:tcBorders>
              <w:top w:val="nil"/>
              <w:left w:val="nil"/>
              <w:bottom w:val="single" w:sz="8" w:space="0" w:color="152935"/>
              <w:right w:val="nil"/>
            </w:tcBorders>
            <w:shd w:val="clear" w:color="auto" w:fill="FFFFFF"/>
            <w:vAlign w:val="bottom"/>
          </w:tcPr>
          <w:p w14:paraId="015FD6D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Effect</w:t>
            </w:r>
          </w:p>
        </w:tc>
        <w:tc>
          <w:tcPr>
            <w:tcW w:w="1026" w:type="dxa"/>
            <w:tcBorders>
              <w:top w:val="nil"/>
              <w:left w:val="nil"/>
              <w:bottom w:val="single" w:sz="8" w:space="0" w:color="152935"/>
              <w:right w:val="single" w:sz="8" w:space="0" w:color="E0E0E0"/>
            </w:tcBorders>
            <w:shd w:val="clear" w:color="auto" w:fill="FFFFFF"/>
            <w:vAlign w:val="bottom"/>
          </w:tcPr>
          <w:p w14:paraId="54C1A469"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Value</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23CD33BA"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440" w:type="dxa"/>
            <w:tcBorders>
              <w:top w:val="nil"/>
              <w:left w:val="single" w:sz="8" w:space="0" w:color="E0E0E0"/>
              <w:bottom w:val="single" w:sz="8" w:space="0" w:color="152935"/>
              <w:right w:val="single" w:sz="8" w:space="0" w:color="E0E0E0"/>
            </w:tcBorders>
            <w:shd w:val="clear" w:color="auto" w:fill="FFFFFF"/>
            <w:vAlign w:val="bottom"/>
          </w:tcPr>
          <w:p w14:paraId="124634E0"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Hypothesis df</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2A6721BC"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Error df</w:t>
            </w:r>
          </w:p>
        </w:tc>
        <w:tc>
          <w:tcPr>
            <w:tcW w:w="1026" w:type="dxa"/>
            <w:tcBorders>
              <w:top w:val="nil"/>
              <w:left w:val="single" w:sz="8" w:space="0" w:color="E0E0E0"/>
              <w:bottom w:val="single" w:sz="8" w:space="0" w:color="152935"/>
              <w:right w:val="nil"/>
            </w:tcBorders>
            <w:shd w:val="clear" w:color="auto" w:fill="FFFFFF"/>
            <w:vAlign w:val="bottom"/>
          </w:tcPr>
          <w:p w14:paraId="5185F127"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10770" w14:paraId="381BF2AB" w14:textId="77777777" w:rsidTr="00F604E3">
        <w:trPr>
          <w:cantSplit/>
        </w:trPr>
        <w:tc>
          <w:tcPr>
            <w:tcW w:w="1210" w:type="dxa"/>
            <w:vMerge w:val="restart"/>
            <w:tcBorders>
              <w:top w:val="single" w:sz="8" w:space="0" w:color="152935"/>
              <w:left w:val="nil"/>
              <w:bottom w:val="nil"/>
              <w:right w:val="nil"/>
            </w:tcBorders>
            <w:shd w:val="clear" w:color="auto" w:fill="E0E0E0"/>
          </w:tcPr>
          <w:p w14:paraId="6C77949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1884" w:type="dxa"/>
            <w:tcBorders>
              <w:top w:val="single" w:sz="8" w:space="0" w:color="152935"/>
              <w:left w:val="nil"/>
              <w:bottom w:val="single" w:sz="8" w:space="0" w:color="AEAEAE"/>
              <w:right w:val="nil"/>
            </w:tcBorders>
            <w:shd w:val="clear" w:color="auto" w:fill="E0E0E0"/>
          </w:tcPr>
          <w:p w14:paraId="428C729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1026" w:type="dxa"/>
            <w:tcBorders>
              <w:top w:val="single" w:sz="8" w:space="0" w:color="152935"/>
              <w:left w:val="nil"/>
              <w:bottom w:val="single" w:sz="8" w:space="0" w:color="AEAEAE"/>
              <w:right w:val="single" w:sz="8" w:space="0" w:color="E0E0E0"/>
            </w:tcBorders>
            <w:shd w:val="clear" w:color="auto" w:fill="FFFFFF"/>
          </w:tcPr>
          <w:p w14:paraId="21160AB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65A5D6D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53.093</w:t>
            </w:r>
            <w:r>
              <w:rPr>
                <w:rFonts w:ascii="Arial" w:hAnsi="Arial" w:cs="Arial"/>
                <w:color w:val="010205"/>
                <w:sz w:val="18"/>
                <w:szCs w:val="18"/>
                <w:vertAlign w:val="superscript"/>
              </w:rPr>
              <w:t>b</w:t>
            </w:r>
          </w:p>
        </w:tc>
        <w:tc>
          <w:tcPr>
            <w:tcW w:w="1440" w:type="dxa"/>
            <w:tcBorders>
              <w:top w:val="single" w:sz="8" w:space="0" w:color="152935"/>
              <w:left w:val="single" w:sz="8" w:space="0" w:color="E0E0E0"/>
              <w:bottom w:val="single" w:sz="8" w:space="0" w:color="AEAEAE"/>
              <w:right w:val="single" w:sz="8" w:space="0" w:color="E0E0E0"/>
            </w:tcBorders>
            <w:shd w:val="clear" w:color="auto" w:fill="FFFFFF"/>
          </w:tcPr>
          <w:p w14:paraId="2630A19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32B41EB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026" w:type="dxa"/>
            <w:tcBorders>
              <w:top w:val="single" w:sz="8" w:space="0" w:color="152935"/>
              <w:left w:val="single" w:sz="8" w:space="0" w:color="E0E0E0"/>
              <w:bottom w:val="single" w:sz="8" w:space="0" w:color="AEAEAE"/>
              <w:right w:val="nil"/>
            </w:tcBorders>
            <w:shd w:val="clear" w:color="auto" w:fill="FFFFFF"/>
          </w:tcPr>
          <w:p w14:paraId="430BD5F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10770" w14:paraId="13C1FD0C" w14:textId="77777777" w:rsidTr="00F604E3">
        <w:trPr>
          <w:cantSplit/>
        </w:trPr>
        <w:tc>
          <w:tcPr>
            <w:tcW w:w="1210" w:type="dxa"/>
            <w:vMerge/>
            <w:tcBorders>
              <w:top w:val="single" w:sz="8" w:space="0" w:color="152935"/>
              <w:left w:val="nil"/>
              <w:bottom w:val="nil"/>
              <w:right w:val="nil"/>
            </w:tcBorders>
            <w:shd w:val="clear" w:color="auto" w:fill="E0E0E0"/>
          </w:tcPr>
          <w:p w14:paraId="23395BB8" w14:textId="77777777" w:rsidR="00310770" w:rsidRDefault="00310770" w:rsidP="00F604E3">
            <w:pPr>
              <w:rPr>
                <w:rFonts w:ascii="Arial" w:hAnsi="Arial" w:cs="Arial"/>
                <w:color w:val="010205"/>
                <w:sz w:val="18"/>
                <w:szCs w:val="18"/>
              </w:rPr>
            </w:pPr>
          </w:p>
        </w:tc>
        <w:tc>
          <w:tcPr>
            <w:tcW w:w="1884" w:type="dxa"/>
            <w:tcBorders>
              <w:top w:val="single" w:sz="8" w:space="0" w:color="AEAEAE"/>
              <w:left w:val="nil"/>
              <w:bottom w:val="single" w:sz="8" w:space="0" w:color="AEAEAE"/>
              <w:right w:val="nil"/>
            </w:tcBorders>
            <w:shd w:val="clear" w:color="auto" w:fill="E0E0E0"/>
          </w:tcPr>
          <w:p w14:paraId="6A80744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1026" w:type="dxa"/>
            <w:tcBorders>
              <w:top w:val="single" w:sz="8" w:space="0" w:color="AEAEAE"/>
              <w:left w:val="nil"/>
              <w:bottom w:val="single" w:sz="8" w:space="0" w:color="AEAEAE"/>
              <w:right w:val="single" w:sz="8" w:space="0" w:color="E0E0E0"/>
            </w:tcBorders>
            <w:shd w:val="clear" w:color="auto" w:fill="FFFFFF"/>
          </w:tcPr>
          <w:p w14:paraId="5CF9270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.682</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5D5BE91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53.093</w:t>
            </w:r>
            <w:r>
              <w:rPr>
                <w:rFonts w:ascii="Arial" w:hAnsi="Arial" w:cs="Arial"/>
                <w:color w:val="010205"/>
                <w:sz w:val="18"/>
                <w:szCs w:val="18"/>
                <w:vertAlign w:val="superscript"/>
              </w:rPr>
              <w:t>b</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2A0A59F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6A29680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026" w:type="dxa"/>
            <w:tcBorders>
              <w:top w:val="single" w:sz="8" w:space="0" w:color="AEAEAE"/>
              <w:left w:val="single" w:sz="8" w:space="0" w:color="E0E0E0"/>
              <w:bottom w:val="single" w:sz="8" w:space="0" w:color="AEAEAE"/>
              <w:right w:val="nil"/>
            </w:tcBorders>
            <w:shd w:val="clear" w:color="auto" w:fill="FFFFFF"/>
          </w:tcPr>
          <w:p w14:paraId="51891A4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10770" w14:paraId="7379D71E" w14:textId="77777777" w:rsidTr="00F604E3">
        <w:trPr>
          <w:cantSplit/>
        </w:trPr>
        <w:tc>
          <w:tcPr>
            <w:tcW w:w="1210" w:type="dxa"/>
            <w:vMerge/>
            <w:tcBorders>
              <w:top w:val="single" w:sz="8" w:space="0" w:color="152935"/>
              <w:left w:val="nil"/>
              <w:bottom w:val="nil"/>
              <w:right w:val="nil"/>
            </w:tcBorders>
            <w:shd w:val="clear" w:color="auto" w:fill="E0E0E0"/>
          </w:tcPr>
          <w:p w14:paraId="14157461" w14:textId="77777777" w:rsidR="00310770" w:rsidRDefault="00310770" w:rsidP="00F604E3">
            <w:pPr>
              <w:rPr>
                <w:rFonts w:ascii="Arial" w:hAnsi="Arial" w:cs="Arial"/>
                <w:color w:val="010205"/>
                <w:sz w:val="18"/>
                <w:szCs w:val="18"/>
              </w:rPr>
            </w:pPr>
          </w:p>
        </w:tc>
        <w:tc>
          <w:tcPr>
            <w:tcW w:w="1884" w:type="dxa"/>
            <w:tcBorders>
              <w:top w:val="single" w:sz="8" w:space="0" w:color="AEAEAE"/>
              <w:left w:val="nil"/>
              <w:bottom w:val="single" w:sz="8" w:space="0" w:color="AEAEAE"/>
              <w:right w:val="nil"/>
            </w:tcBorders>
            <w:shd w:val="clear" w:color="auto" w:fill="E0E0E0"/>
          </w:tcPr>
          <w:p w14:paraId="161E5780"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1026" w:type="dxa"/>
            <w:tcBorders>
              <w:top w:val="single" w:sz="8" w:space="0" w:color="AEAEAE"/>
              <w:left w:val="nil"/>
              <w:bottom w:val="single" w:sz="8" w:space="0" w:color="AEAEAE"/>
              <w:right w:val="single" w:sz="8" w:space="0" w:color="E0E0E0"/>
            </w:tcBorders>
            <w:shd w:val="clear" w:color="auto" w:fill="FFFFFF"/>
          </w:tcPr>
          <w:p w14:paraId="250F8E1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.466</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60C9B70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53.093</w:t>
            </w:r>
            <w:r>
              <w:rPr>
                <w:rFonts w:ascii="Arial" w:hAnsi="Arial" w:cs="Arial"/>
                <w:color w:val="010205"/>
                <w:sz w:val="18"/>
                <w:szCs w:val="18"/>
                <w:vertAlign w:val="superscript"/>
              </w:rPr>
              <w:t>b</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357E8E3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53236AB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026" w:type="dxa"/>
            <w:tcBorders>
              <w:top w:val="single" w:sz="8" w:space="0" w:color="AEAEAE"/>
              <w:left w:val="single" w:sz="8" w:space="0" w:color="E0E0E0"/>
              <w:bottom w:val="single" w:sz="8" w:space="0" w:color="AEAEAE"/>
              <w:right w:val="nil"/>
            </w:tcBorders>
            <w:shd w:val="clear" w:color="auto" w:fill="FFFFFF"/>
          </w:tcPr>
          <w:p w14:paraId="10C1BCE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10770" w14:paraId="37472C9C" w14:textId="77777777" w:rsidTr="00F604E3">
        <w:trPr>
          <w:cantSplit/>
        </w:trPr>
        <w:tc>
          <w:tcPr>
            <w:tcW w:w="1210" w:type="dxa"/>
            <w:vMerge/>
            <w:tcBorders>
              <w:top w:val="single" w:sz="8" w:space="0" w:color="152935"/>
              <w:left w:val="nil"/>
              <w:bottom w:val="nil"/>
              <w:right w:val="nil"/>
            </w:tcBorders>
            <w:shd w:val="clear" w:color="auto" w:fill="E0E0E0"/>
          </w:tcPr>
          <w:p w14:paraId="243E7FE1" w14:textId="77777777" w:rsidR="00310770" w:rsidRDefault="00310770" w:rsidP="00F604E3">
            <w:pPr>
              <w:rPr>
                <w:rFonts w:ascii="Arial" w:hAnsi="Arial" w:cs="Arial"/>
                <w:color w:val="010205"/>
                <w:sz w:val="18"/>
                <w:szCs w:val="18"/>
              </w:rPr>
            </w:pPr>
          </w:p>
        </w:tc>
        <w:tc>
          <w:tcPr>
            <w:tcW w:w="1884" w:type="dxa"/>
            <w:tcBorders>
              <w:top w:val="single" w:sz="8" w:space="0" w:color="AEAEAE"/>
              <w:left w:val="nil"/>
              <w:bottom w:val="nil"/>
              <w:right w:val="nil"/>
            </w:tcBorders>
            <w:shd w:val="clear" w:color="auto" w:fill="E0E0E0"/>
          </w:tcPr>
          <w:p w14:paraId="0CBC967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1026" w:type="dxa"/>
            <w:tcBorders>
              <w:top w:val="single" w:sz="8" w:space="0" w:color="AEAEAE"/>
              <w:left w:val="nil"/>
              <w:bottom w:val="nil"/>
              <w:right w:val="single" w:sz="8" w:space="0" w:color="E0E0E0"/>
            </w:tcBorders>
            <w:shd w:val="clear" w:color="auto" w:fill="FFFFFF"/>
          </w:tcPr>
          <w:p w14:paraId="39E4D76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.466</w:t>
            </w:r>
          </w:p>
        </w:tc>
        <w:tc>
          <w:tcPr>
            <w:tcW w:w="1026" w:type="dxa"/>
            <w:tcBorders>
              <w:top w:val="single" w:sz="8" w:space="0" w:color="AEAEAE"/>
              <w:left w:val="single" w:sz="8" w:space="0" w:color="E0E0E0"/>
              <w:bottom w:val="nil"/>
              <w:right w:val="single" w:sz="8" w:space="0" w:color="E0E0E0"/>
            </w:tcBorders>
            <w:shd w:val="clear" w:color="auto" w:fill="FFFFFF"/>
          </w:tcPr>
          <w:p w14:paraId="1B29510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53.093</w:t>
            </w:r>
            <w:r>
              <w:rPr>
                <w:rFonts w:ascii="Arial" w:hAnsi="Arial" w:cs="Arial"/>
                <w:color w:val="010205"/>
                <w:sz w:val="18"/>
                <w:szCs w:val="18"/>
                <w:vertAlign w:val="superscript"/>
              </w:rPr>
              <w:t>b</w:t>
            </w:r>
          </w:p>
        </w:tc>
        <w:tc>
          <w:tcPr>
            <w:tcW w:w="1440" w:type="dxa"/>
            <w:tcBorders>
              <w:top w:val="single" w:sz="8" w:space="0" w:color="AEAEAE"/>
              <w:left w:val="single" w:sz="8" w:space="0" w:color="E0E0E0"/>
              <w:bottom w:val="nil"/>
              <w:right w:val="single" w:sz="8" w:space="0" w:color="E0E0E0"/>
            </w:tcBorders>
            <w:shd w:val="clear" w:color="auto" w:fill="FFFFFF"/>
          </w:tcPr>
          <w:p w14:paraId="1B1670F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6" w:type="dxa"/>
            <w:tcBorders>
              <w:top w:val="single" w:sz="8" w:space="0" w:color="AEAEAE"/>
              <w:left w:val="single" w:sz="8" w:space="0" w:color="E0E0E0"/>
              <w:bottom w:val="nil"/>
              <w:right w:val="single" w:sz="8" w:space="0" w:color="E0E0E0"/>
            </w:tcBorders>
            <w:shd w:val="clear" w:color="auto" w:fill="FFFFFF"/>
          </w:tcPr>
          <w:p w14:paraId="46F9153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026" w:type="dxa"/>
            <w:tcBorders>
              <w:top w:val="single" w:sz="8" w:space="0" w:color="AEAEAE"/>
              <w:left w:val="single" w:sz="8" w:space="0" w:color="E0E0E0"/>
              <w:bottom w:val="nil"/>
              <w:right w:val="nil"/>
            </w:tcBorders>
            <w:shd w:val="clear" w:color="auto" w:fill="FFFFFF"/>
          </w:tcPr>
          <w:p w14:paraId="5CAEC1A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10770" w14:paraId="7CB23ED5" w14:textId="77777777" w:rsidTr="00F604E3">
        <w:trPr>
          <w:cantSplit/>
        </w:trPr>
        <w:tc>
          <w:tcPr>
            <w:tcW w:w="1210" w:type="dxa"/>
            <w:vMerge w:val="restart"/>
            <w:tcBorders>
              <w:top w:val="single" w:sz="8" w:space="0" w:color="AEAEAE"/>
              <w:left w:val="nil"/>
              <w:bottom w:val="single" w:sz="8" w:space="0" w:color="152935"/>
              <w:right w:val="nil"/>
            </w:tcBorders>
            <w:shd w:val="clear" w:color="auto" w:fill="E0E0E0"/>
          </w:tcPr>
          <w:p w14:paraId="40871E7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 * SOP</w:t>
            </w:r>
          </w:p>
        </w:tc>
        <w:tc>
          <w:tcPr>
            <w:tcW w:w="1884" w:type="dxa"/>
            <w:tcBorders>
              <w:top w:val="single" w:sz="8" w:space="0" w:color="AEAEAE"/>
              <w:left w:val="nil"/>
              <w:bottom w:val="single" w:sz="8" w:space="0" w:color="AEAEAE"/>
              <w:right w:val="nil"/>
            </w:tcBorders>
            <w:shd w:val="clear" w:color="auto" w:fill="E0E0E0"/>
          </w:tcPr>
          <w:p w14:paraId="1AA85AC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1026" w:type="dxa"/>
            <w:tcBorders>
              <w:top w:val="single" w:sz="8" w:space="0" w:color="AEAEAE"/>
              <w:left w:val="nil"/>
              <w:bottom w:val="single" w:sz="8" w:space="0" w:color="AEAEAE"/>
              <w:right w:val="single" w:sz="8" w:space="0" w:color="E0E0E0"/>
            </w:tcBorders>
            <w:shd w:val="clear" w:color="auto" w:fill="FFFFFF"/>
          </w:tcPr>
          <w:p w14:paraId="47AF49D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.015</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AB0131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1.794</w:t>
            </w:r>
            <w:r>
              <w:rPr>
                <w:rFonts w:ascii="Arial" w:hAnsi="Arial" w:cs="Arial"/>
                <w:color w:val="010205"/>
                <w:sz w:val="18"/>
                <w:szCs w:val="18"/>
                <w:vertAlign w:val="superscript"/>
              </w:rPr>
              <w:t>b</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3FD8773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6E61BB5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026" w:type="dxa"/>
            <w:tcBorders>
              <w:top w:val="single" w:sz="8" w:space="0" w:color="AEAEAE"/>
              <w:left w:val="single" w:sz="8" w:space="0" w:color="E0E0E0"/>
              <w:bottom w:val="single" w:sz="8" w:space="0" w:color="AEAEAE"/>
              <w:right w:val="nil"/>
            </w:tcBorders>
            <w:shd w:val="clear" w:color="auto" w:fill="FFFFFF"/>
          </w:tcPr>
          <w:p w14:paraId="365BD97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.183</w:t>
            </w:r>
          </w:p>
        </w:tc>
      </w:tr>
      <w:tr w:rsidR="00310770" w14:paraId="18DFF6BC" w14:textId="77777777" w:rsidTr="00F604E3">
        <w:trPr>
          <w:cantSplit/>
        </w:trPr>
        <w:tc>
          <w:tcPr>
            <w:tcW w:w="1210" w:type="dxa"/>
            <w:vMerge/>
            <w:tcBorders>
              <w:top w:val="single" w:sz="8" w:space="0" w:color="AEAEAE"/>
              <w:left w:val="nil"/>
              <w:bottom w:val="single" w:sz="8" w:space="0" w:color="152935"/>
              <w:right w:val="nil"/>
            </w:tcBorders>
            <w:shd w:val="clear" w:color="auto" w:fill="E0E0E0"/>
          </w:tcPr>
          <w:p w14:paraId="5D216FB5" w14:textId="77777777" w:rsidR="00310770" w:rsidRDefault="00310770" w:rsidP="00F604E3">
            <w:pPr>
              <w:rPr>
                <w:rFonts w:ascii="Arial" w:hAnsi="Arial" w:cs="Arial"/>
                <w:color w:val="010205"/>
                <w:sz w:val="18"/>
                <w:szCs w:val="18"/>
              </w:rPr>
            </w:pPr>
          </w:p>
        </w:tc>
        <w:tc>
          <w:tcPr>
            <w:tcW w:w="1884" w:type="dxa"/>
            <w:tcBorders>
              <w:top w:val="single" w:sz="8" w:space="0" w:color="AEAEAE"/>
              <w:left w:val="nil"/>
              <w:bottom w:val="single" w:sz="8" w:space="0" w:color="AEAEAE"/>
              <w:right w:val="nil"/>
            </w:tcBorders>
            <w:shd w:val="clear" w:color="auto" w:fill="E0E0E0"/>
          </w:tcPr>
          <w:p w14:paraId="66C7562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1026" w:type="dxa"/>
            <w:tcBorders>
              <w:top w:val="single" w:sz="8" w:space="0" w:color="AEAEAE"/>
              <w:left w:val="nil"/>
              <w:bottom w:val="single" w:sz="8" w:space="0" w:color="AEAEAE"/>
              <w:right w:val="single" w:sz="8" w:space="0" w:color="E0E0E0"/>
            </w:tcBorders>
            <w:shd w:val="clear" w:color="auto" w:fill="FFFFFF"/>
          </w:tcPr>
          <w:p w14:paraId="0842245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.985</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6C78DA3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1.794</w:t>
            </w:r>
            <w:r>
              <w:rPr>
                <w:rFonts w:ascii="Arial" w:hAnsi="Arial" w:cs="Arial"/>
                <w:color w:val="010205"/>
                <w:sz w:val="18"/>
                <w:szCs w:val="18"/>
                <w:vertAlign w:val="superscript"/>
              </w:rPr>
              <w:t>b</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7358948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846AE0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026" w:type="dxa"/>
            <w:tcBorders>
              <w:top w:val="single" w:sz="8" w:space="0" w:color="AEAEAE"/>
              <w:left w:val="single" w:sz="8" w:space="0" w:color="E0E0E0"/>
              <w:bottom w:val="single" w:sz="8" w:space="0" w:color="AEAEAE"/>
              <w:right w:val="nil"/>
            </w:tcBorders>
            <w:shd w:val="clear" w:color="auto" w:fill="FFFFFF"/>
          </w:tcPr>
          <w:p w14:paraId="3A8EF1D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.183</w:t>
            </w:r>
          </w:p>
        </w:tc>
      </w:tr>
      <w:tr w:rsidR="00310770" w14:paraId="098569BD" w14:textId="77777777" w:rsidTr="00F604E3">
        <w:trPr>
          <w:cantSplit/>
        </w:trPr>
        <w:tc>
          <w:tcPr>
            <w:tcW w:w="1210" w:type="dxa"/>
            <w:vMerge/>
            <w:tcBorders>
              <w:top w:val="single" w:sz="8" w:space="0" w:color="AEAEAE"/>
              <w:left w:val="nil"/>
              <w:bottom w:val="single" w:sz="8" w:space="0" w:color="152935"/>
              <w:right w:val="nil"/>
            </w:tcBorders>
            <w:shd w:val="clear" w:color="auto" w:fill="E0E0E0"/>
          </w:tcPr>
          <w:p w14:paraId="63093DEC" w14:textId="77777777" w:rsidR="00310770" w:rsidRDefault="00310770" w:rsidP="00F604E3">
            <w:pPr>
              <w:rPr>
                <w:rFonts w:ascii="Arial" w:hAnsi="Arial" w:cs="Arial"/>
                <w:color w:val="010205"/>
                <w:sz w:val="18"/>
                <w:szCs w:val="18"/>
              </w:rPr>
            </w:pPr>
          </w:p>
        </w:tc>
        <w:tc>
          <w:tcPr>
            <w:tcW w:w="1884" w:type="dxa"/>
            <w:tcBorders>
              <w:top w:val="single" w:sz="8" w:space="0" w:color="AEAEAE"/>
              <w:left w:val="nil"/>
              <w:bottom w:val="single" w:sz="8" w:space="0" w:color="AEAEAE"/>
              <w:right w:val="nil"/>
            </w:tcBorders>
            <w:shd w:val="clear" w:color="auto" w:fill="E0E0E0"/>
          </w:tcPr>
          <w:p w14:paraId="7499665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1026" w:type="dxa"/>
            <w:tcBorders>
              <w:top w:val="single" w:sz="8" w:space="0" w:color="AEAEAE"/>
              <w:left w:val="nil"/>
              <w:bottom w:val="single" w:sz="8" w:space="0" w:color="AEAEAE"/>
              <w:right w:val="single" w:sz="8" w:space="0" w:color="E0E0E0"/>
            </w:tcBorders>
            <w:shd w:val="clear" w:color="auto" w:fill="FFFFFF"/>
          </w:tcPr>
          <w:p w14:paraId="3BF80F1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.016</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3668C0F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1.794</w:t>
            </w:r>
            <w:r>
              <w:rPr>
                <w:rFonts w:ascii="Arial" w:hAnsi="Arial" w:cs="Arial"/>
                <w:color w:val="010205"/>
                <w:sz w:val="18"/>
                <w:szCs w:val="18"/>
                <w:vertAlign w:val="superscript"/>
              </w:rPr>
              <w:t>b</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6BBEF5F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17EE7D0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026" w:type="dxa"/>
            <w:tcBorders>
              <w:top w:val="single" w:sz="8" w:space="0" w:color="AEAEAE"/>
              <w:left w:val="single" w:sz="8" w:space="0" w:color="E0E0E0"/>
              <w:bottom w:val="single" w:sz="8" w:space="0" w:color="AEAEAE"/>
              <w:right w:val="nil"/>
            </w:tcBorders>
            <w:shd w:val="clear" w:color="auto" w:fill="FFFFFF"/>
          </w:tcPr>
          <w:p w14:paraId="333EC12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.183</w:t>
            </w:r>
          </w:p>
        </w:tc>
      </w:tr>
      <w:tr w:rsidR="00310770" w14:paraId="344C0904" w14:textId="77777777" w:rsidTr="00F604E3">
        <w:trPr>
          <w:cantSplit/>
        </w:trPr>
        <w:tc>
          <w:tcPr>
            <w:tcW w:w="1210" w:type="dxa"/>
            <w:vMerge/>
            <w:tcBorders>
              <w:top w:val="single" w:sz="8" w:space="0" w:color="AEAEAE"/>
              <w:left w:val="nil"/>
              <w:bottom w:val="single" w:sz="8" w:space="0" w:color="152935"/>
              <w:right w:val="nil"/>
            </w:tcBorders>
            <w:shd w:val="clear" w:color="auto" w:fill="E0E0E0"/>
          </w:tcPr>
          <w:p w14:paraId="5E362657" w14:textId="77777777" w:rsidR="00310770" w:rsidRDefault="00310770" w:rsidP="00F604E3">
            <w:pPr>
              <w:rPr>
                <w:rFonts w:ascii="Arial" w:hAnsi="Arial" w:cs="Arial"/>
                <w:color w:val="010205"/>
                <w:sz w:val="18"/>
                <w:szCs w:val="18"/>
              </w:rPr>
            </w:pPr>
          </w:p>
        </w:tc>
        <w:tc>
          <w:tcPr>
            <w:tcW w:w="1884" w:type="dxa"/>
            <w:tcBorders>
              <w:top w:val="single" w:sz="8" w:space="0" w:color="AEAEAE"/>
              <w:left w:val="nil"/>
              <w:bottom w:val="single" w:sz="8" w:space="0" w:color="152935"/>
              <w:right w:val="nil"/>
            </w:tcBorders>
            <w:shd w:val="clear" w:color="auto" w:fill="E0E0E0"/>
          </w:tcPr>
          <w:p w14:paraId="5E69B7A9"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1026" w:type="dxa"/>
            <w:tcBorders>
              <w:top w:val="single" w:sz="8" w:space="0" w:color="AEAEAE"/>
              <w:left w:val="nil"/>
              <w:bottom w:val="single" w:sz="8" w:space="0" w:color="152935"/>
              <w:right w:val="single" w:sz="8" w:space="0" w:color="E0E0E0"/>
            </w:tcBorders>
            <w:shd w:val="clear" w:color="auto" w:fill="FFFFFF"/>
          </w:tcPr>
          <w:p w14:paraId="18B7C95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.016</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5DB45E4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1.794</w:t>
            </w:r>
            <w:r>
              <w:rPr>
                <w:rFonts w:ascii="Arial" w:hAnsi="Arial" w:cs="Arial"/>
                <w:color w:val="010205"/>
                <w:sz w:val="18"/>
                <w:szCs w:val="18"/>
                <w:vertAlign w:val="superscript"/>
              </w:rPr>
              <w:t>b</w:t>
            </w:r>
          </w:p>
        </w:tc>
        <w:tc>
          <w:tcPr>
            <w:tcW w:w="1440" w:type="dxa"/>
            <w:tcBorders>
              <w:top w:val="single" w:sz="8" w:space="0" w:color="AEAEAE"/>
              <w:left w:val="single" w:sz="8" w:space="0" w:color="E0E0E0"/>
              <w:bottom w:val="single" w:sz="8" w:space="0" w:color="152935"/>
              <w:right w:val="single" w:sz="8" w:space="0" w:color="E0E0E0"/>
            </w:tcBorders>
            <w:shd w:val="clear" w:color="auto" w:fill="FFFFFF"/>
          </w:tcPr>
          <w:p w14:paraId="6B92C3A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7868DE6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026" w:type="dxa"/>
            <w:tcBorders>
              <w:top w:val="single" w:sz="8" w:space="0" w:color="AEAEAE"/>
              <w:left w:val="single" w:sz="8" w:space="0" w:color="E0E0E0"/>
              <w:bottom w:val="single" w:sz="8" w:space="0" w:color="152935"/>
              <w:right w:val="nil"/>
            </w:tcBorders>
            <w:shd w:val="clear" w:color="auto" w:fill="FFFFFF"/>
          </w:tcPr>
          <w:p w14:paraId="6A28A4E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.183</w:t>
            </w:r>
          </w:p>
        </w:tc>
      </w:tr>
    </w:tbl>
    <w:p w14:paraId="6402AE06" w14:textId="77777777" w:rsidR="00310770" w:rsidRDefault="00310770" w:rsidP="00310770">
      <w:pPr>
        <w:rPr>
          <w:rFonts w:ascii="Arial" w:hAnsi="Arial" w:cs="Arial"/>
          <w:color w:val="010205"/>
          <w:sz w:val="18"/>
          <w:szCs w:val="18"/>
        </w:rPr>
      </w:pPr>
    </w:p>
    <w:tbl>
      <w:tblPr>
        <w:tblW w:w="9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93"/>
        <w:gridCol w:w="3724"/>
        <w:gridCol w:w="2906"/>
      </w:tblGrid>
      <w:tr w:rsidR="00310770" w14:paraId="514CF3BD" w14:textId="77777777" w:rsidTr="00F604E3">
        <w:trPr>
          <w:cantSplit/>
        </w:trPr>
        <w:tc>
          <w:tcPr>
            <w:tcW w:w="9022" w:type="dxa"/>
            <w:gridSpan w:val="3"/>
            <w:tcBorders>
              <w:top w:val="nil"/>
              <w:left w:val="nil"/>
              <w:bottom w:val="nil"/>
              <w:right w:val="nil"/>
            </w:tcBorders>
            <w:shd w:val="clear" w:color="auto" w:fill="FFFFFF"/>
            <w:vAlign w:val="center"/>
          </w:tcPr>
          <w:p w14:paraId="55DB18A2"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 xml:space="preserve">Multivariate </w:t>
            </w:r>
            <w:proofErr w:type="spellStart"/>
            <w:r>
              <w:rPr>
                <w:rFonts w:ascii="Arial" w:hAnsi="Arial" w:cs="Arial"/>
                <w:b/>
                <w:bCs/>
                <w:color w:val="010205"/>
              </w:rPr>
              <w:t>Tests</w:t>
            </w:r>
            <w:r>
              <w:rPr>
                <w:rFonts w:ascii="Arial" w:hAnsi="Arial" w:cs="Arial"/>
                <w:b/>
                <w:bCs/>
                <w:color w:val="010205"/>
                <w:vertAlign w:val="superscript"/>
              </w:rPr>
              <w:t>a</w:t>
            </w:r>
            <w:proofErr w:type="spellEnd"/>
          </w:p>
        </w:tc>
      </w:tr>
      <w:tr w:rsidR="00310770" w14:paraId="0277D843" w14:textId="77777777" w:rsidTr="00F604E3">
        <w:trPr>
          <w:cantSplit/>
        </w:trPr>
        <w:tc>
          <w:tcPr>
            <w:tcW w:w="6116" w:type="dxa"/>
            <w:gridSpan w:val="2"/>
            <w:tcBorders>
              <w:top w:val="nil"/>
              <w:left w:val="nil"/>
              <w:bottom w:val="single" w:sz="8" w:space="0" w:color="152935"/>
              <w:right w:val="nil"/>
            </w:tcBorders>
            <w:shd w:val="clear" w:color="auto" w:fill="FFFFFF"/>
            <w:vAlign w:val="bottom"/>
          </w:tcPr>
          <w:p w14:paraId="102F814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Effect</w:t>
            </w:r>
          </w:p>
        </w:tc>
        <w:tc>
          <w:tcPr>
            <w:tcW w:w="2906" w:type="dxa"/>
            <w:tcBorders>
              <w:top w:val="nil"/>
              <w:left w:val="nil"/>
              <w:bottom w:val="single" w:sz="8" w:space="0" w:color="152935"/>
              <w:right w:val="nil"/>
            </w:tcBorders>
            <w:shd w:val="clear" w:color="auto" w:fill="FFFFFF"/>
            <w:vAlign w:val="bottom"/>
          </w:tcPr>
          <w:p w14:paraId="097FAF61"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Partial Eta Squared</w:t>
            </w:r>
          </w:p>
        </w:tc>
      </w:tr>
      <w:tr w:rsidR="00310770" w14:paraId="4A29E476" w14:textId="77777777" w:rsidTr="00F604E3">
        <w:trPr>
          <w:cantSplit/>
        </w:trPr>
        <w:tc>
          <w:tcPr>
            <w:tcW w:w="2392" w:type="dxa"/>
            <w:vMerge w:val="restart"/>
            <w:tcBorders>
              <w:top w:val="single" w:sz="8" w:space="0" w:color="152935"/>
              <w:left w:val="nil"/>
              <w:bottom w:val="nil"/>
              <w:right w:val="nil"/>
            </w:tcBorders>
            <w:shd w:val="clear" w:color="auto" w:fill="E0E0E0"/>
          </w:tcPr>
          <w:p w14:paraId="4AB02269"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3724" w:type="dxa"/>
            <w:tcBorders>
              <w:top w:val="single" w:sz="8" w:space="0" w:color="152935"/>
              <w:left w:val="nil"/>
              <w:bottom w:val="single" w:sz="8" w:space="0" w:color="AEAEAE"/>
              <w:right w:val="nil"/>
            </w:tcBorders>
            <w:shd w:val="clear" w:color="auto" w:fill="E0E0E0"/>
          </w:tcPr>
          <w:p w14:paraId="6224E61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2906" w:type="dxa"/>
            <w:tcBorders>
              <w:top w:val="single" w:sz="8" w:space="0" w:color="152935"/>
              <w:left w:val="nil"/>
              <w:bottom w:val="single" w:sz="8" w:space="0" w:color="AEAEAE"/>
              <w:right w:val="nil"/>
            </w:tcBorders>
            <w:shd w:val="clear" w:color="auto" w:fill="FFFFFF"/>
          </w:tcPr>
          <w:p w14:paraId="3C9C104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r>
      <w:tr w:rsidR="00310770" w14:paraId="1E465FBF" w14:textId="77777777" w:rsidTr="00F604E3">
        <w:trPr>
          <w:cantSplit/>
        </w:trPr>
        <w:tc>
          <w:tcPr>
            <w:tcW w:w="2392" w:type="dxa"/>
            <w:vMerge/>
            <w:tcBorders>
              <w:top w:val="single" w:sz="8" w:space="0" w:color="152935"/>
              <w:left w:val="nil"/>
              <w:bottom w:val="nil"/>
              <w:right w:val="nil"/>
            </w:tcBorders>
            <w:shd w:val="clear" w:color="auto" w:fill="E0E0E0"/>
          </w:tcPr>
          <w:p w14:paraId="442E6D31" w14:textId="77777777" w:rsidR="00310770" w:rsidRDefault="00310770" w:rsidP="00F604E3">
            <w:pPr>
              <w:rPr>
                <w:rFonts w:ascii="Arial" w:hAnsi="Arial" w:cs="Arial"/>
                <w:color w:val="010205"/>
                <w:sz w:val="18"/>
                <w:szCs w:val="18"/>
              </w:rPr>
            </w:pPr>
          </w:p>
        </w:tc>
        <w:tc>
          <w:tcPr>
            <w:tcW w:w="3724" w:type="dxa"/>
            <w:tcBorders>
              <w:top w:val="single" w:sz="8" w:space="0" w:color="AEAEAE"/>
              <w:left w:val="nil"/>
              <w:bottom w:val="single" w:sz="8" w:space="0" w:color="AEAEAE"/>
              <w:right w:val="nil"/>
            </w:tcBorders>
            <w:shd w:val="clear" w:color="auto" w:fill="E0E0E0"/>
          </w:tcPr>
          <w:p w14:paraId="441FC0F9"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2906" w:type="dxa"/>
            <w:tcBorders>
              <w:top w:val="single" w:sz="8" w:space="0" w:color="AEAEAE"/>
              <w:left w:val="nil"/>
              <w:bottom w:val="single" w:sz="8" w:space="0" w:color="AEAEAE"/>
              <w:right w:val="nil"/>
            </w:tcBorders>
            <w:shd w:val="clear" w:color="auto" w:fill="FFFFFF"/>
          </w:tcPr>
          <w:p w14:paraId="113AF7F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r>
      <w:tr w:rsidR="00310770" w14:paraId="19523E57" w14:textId="77777777" w:rsidTr="00F604E3">
        <w:trPr>
          <w:cantSplit/>
        </w:trPr>
        <w:tc>
          <w:tcPr>
            <w:tcW w:w="2392" w:type="dxa"/>
            <w:vMerge/>
            <w:tcBorders>
              <w:top w:val="single" w:sz="8" w:space="0" w:color="152935"/>
              <w:left w:val="nil"/>
              <w:bottom w:val="nil"/>
              <w:right w:val="nil"/>
            </w:tcBorders>
            <w:shd w:val="clear" w:color="auto" w:fill="E0E0E0"/>
          </w:tcPr>
          <w:p w14:paraId="0CD3E6A6" w14:textId="77777777" w:rsidR="00310770" w:rsidRDefault="00310770" w:rsidP="00F604E3">
            <w:pPr>
              <w:rPr>
                <w:rFonts w:ascii="Arial" w:hAnsi="Arial" w:cs="Arial"/>
                <w:color w:val="010205"/>
                <w:sz w:val="18"/>
                <w:szCs w:val="18"/>
              </w:rPr>
            </w:pPr>
          </w:p>
        </w:tc>
        <w:tc>
          <w:tcPr>
            <w:tcW w:w="3724" w:type="dxa"/>
            <w:tcBorders>
              <w:top w:val="single" w:sz="8" w:space="0" w:color="AEAEAE"/>
              <w:left w:val="nil"/>
              <w:bottom w:val="single" w:sz="8" w:space="0" w:color="AEAEAE"/>
              <w:right w:val="nil"/>
            </w:tcBorders>
            <w:shd w:val="clear" w:color="auto" w:fill="E0E0E0"/>
          </w:tcPr>
          <w:p w14:paraId="384433FD"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2906" w:type="dxa"/>
            <w:tcBorders>
              <w:top w:val="single" w:sz="8" w:space="0" w:color="AEAEAE"/>
              <w:left w:val="nil"/>
              <w:bottom w:val="single" w:sz="8" w:space="0" w:color="AEAEAE"/>
              <w:right w:val="nil"/>
            </w:tcBorders>
            <w:shd w:val="clear" w:color="auto" w:fill="FFFFFF"/>
          </w:tcPr>
          <w:p w14:paraId="2B8B47E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r>
      <w:tr w:rsidR="00310770" w14:paraId="47875150" w14:textId="77777777" w:rsidTr="00F604E3">
        <w:trPr>
          <w:cantSplit/>
        </w:trPr>
        <w:tc>
          <w:tcPr>
            <w:tcW w:w="2392" w:type="dxa"/>
            <w:vMerge/>
            <w:tcBorders>
              <w:top w:val="single" w:sz="8" w:space="0" w:color="152935"/>
              <w:left w:val="nil"/>
              <w:bottom w:val="nil"/>
              <w:right w:val="nil"/>
            </w:tcBorders>
            <w:shd w:val="clear" w:color="auto" w:fill="E0E0E0"/>
          </w:tcPr>
          <w:p w14:paraId="032E45C8" w14:textId="77777777" w:rsidR="00310770" w:rsidRDefault="00310770" w:rsidP="00F604E3">
            <w:pPr>
              <w:rPr>
                <w:rFonts w:ascii="Arial" w:hAnsi="Arial" w:cs="Arial"/>
                <w:color w:val="010205"/>
                <w:sz w:val="18"/>
                <w:szCs w:val="18"/>
              </w:rPr>
            </w:pPr>
          </w:p>
        </w:tc>
        <w:tc>
          <w:tcPr>
            <w:tcW w:w="3724" w:type="dxa"/>
            <w:tcBorders>
              <w:top w:val="single" w:sz="8" w:space="0" w:color="AEAEAE"/>
              <w:left w:val="nil"/>
              <w:bottom w:val="nil"/>
              <w:right w:val="nil"/>
            </w:tcBorders>
            <w:shd w:val="clear" w:color="auto" w:fill="E0E0E0"/>
          </w:tcPr>
          <w:p w14:paraId="2137C9A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2906" w:type="dxa"/>
            <w:tcBorders>
              <w:top w:val="single" w:sz="8" w:space="0" w:color="AEAEAE"/>
              <w:left w:val="nil"/>
              <w:bottom w:val="nil"/>
              <w:right w:val="nil"/>
            </w:tcBorders>
            <w:shd w:val="clear" w:color="auto" w:fill="FFFFFF"/>
          </w:tcPr>
          <w:p w14:paraId="743F9D6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r>
      <w:tr w:rsidR="00310770" w14:paraId="4F5210D8" w14:textId="77777777" w:rsidTr="00F604E3">
        <w:trPr>
          <w:cantSplit/>
        </w:trPr>
        <w:tc>
          <w:tcPr>
            <w:tcW w:w="2392" w:type="dxa"/>
            <w:vMerge w:val="restart"/>
            <w:tcBorders>
              <w:top w:val="single" w:sz="8" w:space="0" w:color="AEAEAE"/>
              <w:left w:val="nil"/>
              <w:bottom w:val="single" w:sz="8" w:space="0" w:color="152935"/>
              <w:right w:val="nil"/>
            </w:tcBorders>
            <w:shd w:val="clear" w:color="auto" w:fill="E0E0E0"/>
          </w:tcPr>
          <w:p w14:paraId="2D474780"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 * SOP</w:t>
            </w:r>
          </w:p>
        </w:tc>
        <w:tc>
          <w:tcPr>
            <w:tcW w:w="3724" w:type="dxa"/>
            <w:tcBorders>
              <w:top w:val="single" w:sz="8" w:space="0" w:color="AEAEAE"/>
              <w:left w:val="nil"/>
              <w:bottom w:val="single" w:sz="8" w:space="0" w:color="AEAEAE"/>
              <w:right w:val="nil"/>
            </w:tcBorders>
            <w:shd w:val="clear" w:color="auto" w:fill="E0E0E0"/>
          </w:tcPr>
          <w:p w14:paraId="228EC062"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2906" w:type="dxa"/>
            <w:tcBorders>
              <w:top w:val="single" w:sz="8" w:space="0" w:color="AEAEAE"/>
              <w:left w:val="nil"/>
              <w:bottom w:val="single" w:sz="8" w:space="0" w:color="AEAEAE"/>
              <w:right w:val="nil"/>
            </w:tcBorders>
            <w:shd w:val="clear" w:color="auto" w:fill="FFFFFF"/>
          </w:tcPr>
          <w:p w14:paraId="597742F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.015</w:t>
            </w:r>
          </w:p>
        </w:tc>
      </w:tr>
      <w:tr w:rsidR="00310770" w14:paraId="142D74BE" w14:textId="77777777" w:rsidTr="00F604E3">
        <w:trPr>
          <w:cantSplit/>
        </w:trPr>
        <w:tc>
          <w:tcPr>
            <w:tcW w:w="2392" w:type="dxa"/>
            <w:vMerge/>
            <w:tcBorders>
              <w:top w:val="single" w:sz="8" w:space="0" w:color="AEAEAE"/>
              <w:left w:val="nil"/>
              <w:bottom w:val="single" w:sz="8" w:space="0" w:color="152935"/>
              <w:right w:val="nil"/>
            </w:tcBorders>
            <w:shd w:val="clear" w:color="auto" w:fill="E0E0E0"/>
          </w:tcPr>
          <w:p w14:paraId="1A5D1101" w14:textId="77777777" w:rsidR="00310770" w:rsidRDefault="00310770" w:rsidP="00F604E3">
            <w:pPr>
              <w:rPr>
                <w:rFonts w:ascii="Arial" w:hAnsi="Arial" w:cs="Arial"/>
                <w:color w:val="010205"/>
                <w:sz w:val="18"/>
                <w:szCs w:val="18"/>
              </w:rPr>
            </w:pPr>
          </w:p>
        </w:tc>
        <w:tc>
          <w:tcPr>
            <w:tcW w:w="3724" w:type="dxa"/>
            <w:tcBorders>
              <w:top w:val="single" w:sz="8" w:space="0" w:color="AEAEAE"/>
              <w:left w:val="nil"/>
              <w:bottom w:val="single" w:sz="8" w:space="0" w:color="AEAEAE"/>
              <w:right w:val="nil"/>
            </w:tcBorders>
            <w:shd w:val="clear" w:color="auto" w:fill="E0E0E0"/>
          </w:tcPr>
          <w:p w14:paraId="7F62015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2906" w:type="dxa"/>
            <w:tcBorders>
              <w:top w:val="single" w:sz="8" w:space="0" w:color="AEAEAE"/>
              <w:left w:val="nil"/>
              <w:bottom w:val="single" w:sz="8" w:space="0" w:color="AEAEAE"/>
              <w:right w:val="nil"/>
            </w:tcBorders>
            <w:shd w:val="clear" w:color="auto" w:fill="FFFFFF"/>
          </w:tcPr>
          <w:p w14:paraId="6DDB613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.015</w:t>
            </w:r>
          </w:p>
        </w:tc>
      </w:tr>
      <w:tr w:rsidR="00310770" w14:paraId="14A9BF8B" w14:textId="77777777" w:rsidTr="00F604E3">
        <w:trPr>
          <w:cantSplit/>
        </w:trPr>
        <w:tc>
          <w:tcPr>
            <w:tcW w:w="2392" w:type="dxa"/>
            <w:vMerge/>
            <w:tcBorders>
              <w:top w:val="single" w:sz="8" w:space="0" w:color="AEAEAE"/>
              <w:left w:val="nil"/>
              <w:bottom w:val="single" w:sz="8" w:space="0" w:color="152935"/>
              <w:right w:val="nil"/>
            </w:tcBorders>
            <w:shd w:val="clear" w:color="auto" w:fill="E0E0E0"/>
          </w:tcPr>
          <w:p w14:paraId="2EE456F2" w14:textId="77777777" w:rsidR="00310770" w:rsidRDefault="00310770" w:rsidP="00F604E3">
            <w:pPr>
              <w:rPr>
                <w:rFonts w:ascii="Arial" w:hAnsi="Arial" w:cs="Arial"/>
                <w:color w:val="010205"/>
                <w:sz w:val="18"/>
                <w:szCs w:val="18"/>
              </w:rPr>
            </w:pPr>
          </w:p>
        </w:tc>
        <w:tc>
          <w:tcPr>
            <w:tcW w:w="3724" w:type="dxa"/>
            <w:tcBorders>
              <w:top w:val="single" w:sz="8" w:space="0" w:color="AEAEAE"/>
              <w:left w:val="nil"/>
              <w:bottom w:val="single" w:sz="8" w:space="0" w:color="AEAEAE"/>
              <w:right w:val="nil"/>
            </w:tcBorders>
            <w:shd w:val="clear" w:color="auto" w:fill="E0E0E0"/>
          </w:tcPr>
          <w:p w14:paraId="08E8450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2906" w:type="dxa"/>
            <w:tcBorders>
              <w:top w:val="single" w:sz="8" w:space="0" w:color="AEAEAE"/>
              <w:left w:val="nil"/>
              <w:bottom w:val="single" w:sz="8" w:space="0" w:color="AEAEAE"/>
              <w:right w:val="nil"/>
            </w:tcBorders>
            <w:shd w:val="clear" w:color="auto" w:fill="FFFFFF"/>
          </w:tcPr>
          <w:p w14:paraId="51ADD3F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.015</w:t>
            </w:r>
          </w:p>
        </w:tc>
      </w:tr>
      <w:tr w:rsidR="00310770" w14:paraId="1EC65F5F" w14:textId="77777777" w:rsidTr="00F604E3">
        <w:trPr>
          <w:cantSplit/>
        </w:trPr>
        <w:tc>
          <w:tcPr>
            <w:tcW w:w="2392" w:type="dxa"/>
            <w:vMerge/>
            <w:tcBorders>
              <w:top w:val="single" w:sz="8" w:space="0" w:color="AEAEAE"/>
              <w:left w:val="nil"/>
              <w:bottom w:val="single" w:sz="8" w:space="0" w:color="152935"/>
              <w:right w:val="nil"/>
            </w:tcBorders>
            <w:shd w:val="clear" w:color="auto" w:fill="E0E0E0"/>
          </w:tcPr>
          <w:p w14:paraId="4F25E0EE" w14:textId="77777777" w:rsidR="00310770" w:rsidRDefault="00310770" w:rsidP="00F604E3">
            <w:pPr>
              <w:rPr>
                <w:rFonts w:ascii="Arial" w:hAnsi="Arial" w:cs="Arial"/>
                <w:color w:val="010205"/>
                <w:sz w:val="18"/>
                <w:szCs w:val="18"/>
              </w:rPr>
            </w:pPr>
          </w:p>
        </w:tc>
        <w:tc>
          <w:tcPr>
            <w:tcW w:w="3724" w:type="dxa"/>
            <w:tcBorders>
              <w:top w:val="single" w:sz="8" w:space="0" w:color="AEAEAE"/>
              <w:left w:val="nil"/>
              <w:bottom w:val="single" w:sz="8" w:space="0" w:color="152935"/>
              <w:right w:val="nil"/>
            </w:tcBorders>
            <w:shd w:val="clear" w:color="auto" w:fill="E0E0E0"/>
          </w:tcPr>
          <w:p w14:paraId="7B32F57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2906" w:type="dxa"/>
            <w:tcBorders>
              <w:top w:val="single" w:sz="8" w:space="0" w:color="AEAEAE"/>
              <w:left w:val="nil"/>
              <w:bottom w:val="single" w:sz="8" w:space="0" w:color="152935"/>
              <w:right w:val="nil"/>
            </w:tcBorders>
            <w:shd w:val="clear" w:color="auto" w:fill="FFFFFF"/>
          </w:tcPr>
          <w:p w14:paraId="6CFF720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.015</w:t>
            </w:r>
          </w:p>
        </w:tc>
      </w:tr>
    </w:tbl>
    <w:p w14:paraId="3B45777C" w14:textId="77777777" w:rsidR="00310770" w:rsidRDefault="00310770" w:rsidP="00310770">
      <w:pPr>
        <w:rPr>
          <w:rFonts w:ascii="Arial" w:hAnsi="Arial" w:cs="Arial"/>
          <w:color w:val="010205"/>
          <w:sz w:val="18"/>
          <w:szCs w:val="18"/>
        </w:rPr>
      </w:pPr>
    </w:p>
    <w:tbl>
      <w:tblPr>
        <w:tblW w:w="9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3"/>
      </w:tblGrid>
      <w:tr w:rsidR="00310770" w14:paraId="28C7EEC9" w14:textId="77777777" w:rsidTr="00F604E3">
        <w:trPr>
          <w:cantSplit/>
        </w:trPr>
        <w:tc>
          <w:tcPr>
            <w:tcW w:w="9022" w:type="dxa"/>
            <w:tcBorders>
              <w:top w:val="nil"/>
              <w:left w:val="nil"/>
              <w:bottom w:val="nil"/>
              <w:right w:val="nil"/>
            </w:tcBorders>
            <w:shd w:val="clear" w:color="auto" w:fill="FFFFFF"/>
          </w:tcPr>
          <w:p w14:paraId="73059DD2"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a. Design: Intercept + SOP </w:t>
            </w:r>
          </w:p>
          <w:p w14:paraId="39846FF5"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 Within Subjects Design: load</w:t>
            </w:r>
          </w:p>
        </w:tc>
      </w:tr>
      <w:tr w:rsidR="00310770" w14:paraId="084D4D82" w14:textId="77777777" w:rsidTr="00F604E3">
        <w:trPr>
          <w:cantSplit/>
        </w:trPr>
        <w:tc>
          <w:tcPr>
            <w:tcW w:w="9022" w:type="dxa"/>
            <w:tcBorders>
              <w:top w:val="nil"/>
              <w:left w:val="nil"/>
              <w:bottom w:val="nil"/>
              <w:right w:val="nil"/>
            </w:tcBorders>
            <w:shd w:val="clear" w:color="auto" w:fill="FFFFFF"/>
          </w:tcPr>
          <w:p w14:paraId="19205443"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b. Exact statistic</w:t>
            </w:r>
          </w:p>
        </w:tc>
      </w:tr>
    </w:tbl>
    <w:p w14:paraId="18A32C6D" w14:textId="77777777" w:rsidR="00310770" w:rsidRDefault="00310770" w:rsidP="00310770">
      <w:pPr>
        <w:spacing w:line="400" w:lineRule="atLeast"/>
        <w:rPr>
          <w:rFonts w:ascii="Times New Roman" w:hAnsi="Times New Roman" w:cs="Times New Roman"/>
          <w:sz w:val="24"/>
          <w:szCs w:val="24"/>
        </w:rPr>
      </w:pPr>
    </w:p>
    <w:tbl>
      <w:tblPr>
        <w:tblW w:w="84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00"/>
        <w:gridCol w:w="1317"/>
        <w:gridCol w:w="1472"/>
        <w:gridCol w:w="1026"/>
        <w:gridCol w:w="1026"/>
        <w:gridCol w:w="1472"/>
      </w:tblGrid>
      <w:tr w:rsidR="00310770" w14:paraId="68DEAC50" w14:textId="77777777" w:rsidTr="00F604E3">
        <w:trPr>
          <w:cantSplit/>
        </w:trPr>
        <w:tc>
          <w:tcPr>
            <w:tcW w:w="8410" w:type="dxa"/>
            <w:gridSpan w:val="6"/>
            <w:tcBorders>
              <w:top w:val="nil"/>
              <w:left w:val="nil"/>
              <w:bottom w:val="nil"/>
              <w:right w:val="nil"/>
            </w:tcBorders>
            <w:shd w:val="clear" w:color="auto" w:fill="FFFFFF"/>
            <w:vAlign w:val="center"/>
          </w:tcPr>
          <w:p w14:paraId="46EC0DEA" w14:textId="77777777" w:rsidR="00310770" w:rsidRDefault="00310770" w:rsidP="00F604E3">
            <w:pPr>
              <w:spacing w:line="320" w:lineRule="atLeast"/>
              <w:ind w:right="60"/>
              <w:jc w:val="center"/>
              <w:rPr>
                <w:rFonts w:ascii="Arial" w:hAnsi="Arial" w:cs="Arial"/>
                <w:color w:val="010205"/>
              </w:rPr>
            </w:pPr>
            <w:proofErr w:type="spellStart"/>
            <w:r>
              <w:rPr>
                <w:rFonts w:ascii="Arial" w:hAnsi="Arial" w:cs="Arial"/>
                <w:b/>
                <w:bCs/>
                <w:color w:val="010205"/>
              </w:rPr>
              <w:t>Mauchly's</w:t>
            </w:r>
            <w:proofErr w:type="spellEnd"/>
            <w:r>
              <w:rPr>
                <w:rFonts w:ascii="Arial" w:hAnsi="Arial" w:cs="Arial"/>
                <w:b/>
                <w:bCs/>
                <w:color w:val="010205"/>
              </w:rPr>
              <w:t xml:space="preserve"> Test of </w:t>
            </w:r>
            <w:proofErr w:type="spellStart"/>
            <w:r>
              <w:rPr>
                <w:rFonts w:ascii="Arial" w:hAnsi="Arial" w:cs="Arial"/>
                <w:b/>
                <w:bCs/>
                <w:color w:val="010205"/>
              </w:rPr>
              <w:t>Sphericity</w:t>
            </w:r>
            <w:r>
              <w:rPr>
                <w:rFonts w:ascii="Arial" w:hAnsi="Arial" w:cs="Arial"/>
                <w:b/>
                <w:bCs/>
                <w:color w:val="010205"/>
                <w:vertAlign w:val="superscript"/>
              </w:rPr>
              <w:t>a</w:t>
            </w:r>
            <w:proofErr w:type="spellEnd"/>
          </w:p>
        </w:tc>
      </w:tr>
      <w:tr w:rsidR="00310770" w14:paraId="349624E6" w14:textId="77777777" w:rsidTr="00F604E3">
        <w:trPr>
          <w:cantSplit/>
        </w:trPr>
        <w:tc>
          <w:tcPr>
            <w:tcW w:w="8410" w:type="dxa"/>
            <w:gridSpan w:val="6"/>
            <w:tcBorders>
              <w:top w:val="nil"/>
              <w:left w:val="nil"/>
              <w:bottom w:val="nil"/>
              <w:right w:val="nil"/>
            </w:tcBorders>
            <w:shd w:val="clear" w:color="auto" w:fill="FFFFFF"/>
            <w:vAlign w:val="bottom"/>
          </w:tcPr>
          <w:p w14:paraId="41855EE4"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2981BFA2" w14:textId="77777777" w:rsidTr="00F604E3">
        <w:trPr>
          <w:cantSplit/>
        </w:trPr>
        <w:tc>
          <w:tcPr>
            <w:tcW w:w="2099" w:type="dxa"/>
            <w:vMerge w:val="restart"/>
            <w:tcBorders>
              <w:top w:val="nil"/>
              <w:left w:val="nil"/>
              <w:bottom w:val="nil"/>
              <w:right w:val="nil"/>
            </w:tcBorders>
            <w:shd w:val="clear" w:color="auto" w:fill="FFFFFF"/>
            <w:vAlign w:val="bottom"/>
          </w:tcPr>
          <w:p w14:paraId="7F125DB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Within Subjects Effect</w:t>
            </w:r>
          </w:p>
        </w:tc>
        <w:tc>
          <w:tcPr>
            <w:tcW w:w="1317" w:type="dxa"/>
            <w:vMerge w:val="restart"/>
            <w:tcBorders>
              <w:top w:val="nil"/>
              <w:left w:val="nil"/>
              <w:bottom w:val="nil"/>
              <w:right w:val="single" w:sz="8" w:space="0" w:color="E0E0E0"/>
            </w:tcBorders>
            <w:shd w:val="clear" w:color="auto" w:fill="FFFFFF"/>
            <w:vAlign w:val="bottom"/>
          </w:tcPr>
          <w:p w14:paraId="7EA3728D"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Mauchly's W</w:t>
            </w:r>
          </w:p>
        </w:tc>
        <w:tc>
          <w:tcPr>
            <w:tcW w:w="1471" w:type="dxa"/>
            <w:vMerge w:val="restart"/>
            <w:tcBorders>
              <w:top w:val="nil"/>
              <w:left w:val="single" w:sz="8" w:space="0" w:color="E0E0E0"/>
              <w:bottom w:val="nil"/>
              <w:right w:val="single" w:sz="8" w:space="0" w:color="E0E0E0"/>
            </w:tcBorders>
            <w:shd w:val="clear" w:color="auto" w:fill="FFFFFF"/>
            <w:vAlign w:val="bottom"/>
          </w:tcPr>
          <w:p w14:paraId="5F6E8953"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Approx. Chi-Square</w:t>
            </w:r>
          </w:p>
        </w:tc>
        <w:tc>
          <w:tcPr>
            <w:tcW w:w="1026" w:type="dxa"/>
            <w:vMerge w:val="restart"/>
            <w:tcBorders>
              <w:top w:val="nil"/>
              <w:left w:val="single" w:sz="8" w:space="0" w:color="E0E0E0"/>
              <w:bottom w:val="nil"/>
              <w:right w:val="single" w:sz="8" w:space="0" w:color="E0E0E0"/>
            </w:tcBorders>
            <w:shd w:val="clear" w:color="auto" w:fill="FFFFFF"/>
            <w:vAlign w:val="bottom"/>
          </w:tcPr>
          <w:p w14:paraId="2E9729F8"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026" w:type="dxa"/>
            <w:vMerge w:val="restart"/>
            <w:tcBorders>
              <w:top w:val="nil"/>
              <w:left w:val="single" w:sz="8" w:space="0" w:color="E0E0E0"/>
              <w:bottom w:val="nil"/>
              <w:right w:val="single" w:sz="8" w:space="0" w:color="E0E0E0"/>
            </w:tcBorders>
            <w:shd w:val="clear" w:color="auto" w:fill="FFFFFF"/>
            <w:vAlign w:val="bottom"/>
          </w:tcPr>
          <w:p w14:paraId="7831C963"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1471" w:type="dxa"/>
            <w:tcBorders>
              <w:top w:val="nil"/>
              <w:left w:val="single" w:sz="8" w:space="0" w:color="E0E0E0"/>
              <w:bottom w:val="nil"/>
              <w:right w:val="nil"/>
            </w:tcBorders>
            <w:shd w:val="clear" w:color="auto" w:fill="FFFFFF"/>
            <w:vAlign w:val="bottom"/>
          </w:tcPr>
          <w:p w14:paraId="2907C0F2" w14:textId="77777777" w:rsidR="00310770" w:rsidRDefault="00310770" w:rsidP="00F604E3">
            <w:pPr>
              <w:spacing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Epsilon</w:t>
            </w:r>
            <w:r>
              <w:rPr>
                <w:rFonts w:ascii="Arial" w:hAnsi="Arial" w:cs="Arial"/>
                <w:color w:val="264A60"/>
                <w:sz w:val="18"/>
                <w:szCs w:val="18"/>
                <w:vertAlign w:val="superscript"/>
              </w:rPr>
              <w:t>b</w:t>
            </w:r>
            <w:proofErr w:type="spellEnd"/>
          </w:p>
        </w:tc>
      </w:tr>
      <w:tr w:rsidR="00310770" w14:paraId="46893985" w14:textId="77777777" w:rsidTr="00F604E3">
        <w:trPr>
          <w:cantSplit/>
        </w:trPr>
        <w:tc>
          <w:tcPr>
            <w:tcW w:w="2099" w:type="dxa"/>
            <w:vMerge/>
            <w:tcBorders>
              <w:top w:val="nil"/>
              <w:left w:val="nil"/>
              <w:bottom w:val="nil"/>
              <w:right w:val="nil"/>
            </w:tcBorders>
            <w:shd w:val="clear" w:color="auto" w:fill="FFFFFF"/>
            <w:vAlign w:val="bottom"/>
          </w:tcPr>
          <w:p w14:paraId="71A17AC5" w14:textId="77777777" w:rsidR="00310770" w:rsidRDefault="00310770" w:rsidP="00F604E3">
            <w:pPr>
              <w:rPr>
                <w:rFonts w:ascii="Arial" w:hAnsi="Arial" w:cs="Arial"/>
                <w:color w:val="264A60"/>
                <w:sz w:val="18"/>
                <w:szCs w:val="18"/>
              </w:rPr>
            </w:pPr>
          </w:p>
        </w:tc>
        <w:tc>
          <w:tcPr>
            <w:tcW w:w="1317" w:type="dxa"/>
            <w:vMerge/>
            <w:tcBorders>
              <w:top w:val="nil"/>
              <w:left w:val="nil"/>
              <w:bottom w:val="nil"/>
              <w:right w:val="single" w:sz="8" w:space="0" w:color="E0E0E0"/>
            </w:tcBorders>
            <w:shd w:val="clear" w:color="auto" w:fill="FFFFFF"/>
            <w:vAlign w:val="bottom"/>
          </w:tcPr>
          <w:p w14:paraId="5AEFDE5C" w14:textId="77777777" w:rsidR="00310770" w:rsidRDefault="00310770" w:rsidP="00F604E3">
            <w:pPr>
              <w:rPr>
                <w:rFonts w:ascii="Arial" w:hAnsi="Arial" w:cs="Arial"/>
                <w:color w:val="264A60"/>
                <w:sz w:val="18"/>
                <w:szCs w:val="18"/>
              </w:rPr>
            </w:pPr>
          </w:p>
        </w:tc>
        <w:tc>
          <w:tcPr>
            <w:tcW w:w="1471" w:type="dxa"/>
            <w:vMerge/>
            <w:tcBorders>
              <w:top w:val="nil"/>
              <w:left w:val="single" w:sz="8" w:space="0" w:color="E0E0E0"/>
              <w:bottom w:val="nil"/>
              <w:right w:val="single" w:sz="8" w:space="0" w:color="E0E0E0"/>
            </w:tcBorders>
            <w:shd w:val="clear" w:color="auto" w:fill="FFFFFF"/>
            <w:vAlign w:val="bottom"/>
          </w:tcPr>
          <w:p w14:paraId="3F3266EF" w14:textId="77777777" w:rsidR="00310770" w:rsidRDefault="00310770" w:rsidP="00F604E3">
            <w:pPr>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14:paraId="0BA3ADCD" w14:textId="77777777" w:rsidR="00310770" w:rsidRDefault="00310770" w:rsidP="00F604E3">
            <w:pPr>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14:paraId="214F562F" w14:textId="77777777" w:rsidR="00310770" w:rsidRDefault="00310770" w:rsidP="00F604E3">
            <w:pPr>
              <w:rPr>
                <w:rFonts w:ascii="Arial" w:hAnsi="Arial" w:cs="Arial"/>
                <w:color w:val="264A60"/>
                <w:sz w:val="18"/>
                <w:szCs w:val="18"/>
              </w:rPr>
            </w:pPr>
          </w:p>
        </w:tc>
        <w:tc>
          <w:tcPr>
            <w:tcW w:w="1471" w:type="dxa"/>
            <w:tcBorders>
              <w:top w:val="nil"/>
              <w:left w:val="single" w:sz="8" w:space="0" w:color="E0E0E0"/>
              <w:bottom w:val="single" w:sz="8" w:space="0" w:color="152935"/>
              <w:right w:val="nil"/>
            </w:tcBorders>
            <w:shd w:val="clear" w:color="auto" w:fill="FFFFFF"/>
            <w:vAlign w:val="bottom"/>
          </w:tcPr>
          <w:p w14:paraId="7BAA1233"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r>
      <w:tr w:rsidR="00310770" w14:paraId="7D02BCD3" w14:textId="77777777" w:rsidTr="00F604E3">
        <w:trPr>
          <w:cantSplit/>
        </w:trPr>
        <w:tc>
          <w:tcPr>
            <w:tcW w:w="2099" w:type="dxa"/>
            <w:tcBorders>
              <w:top w:val="single" w:sz="8" w:space="0" w:color="152935"/>
              <w:left w:val="nil"/>
              <w:bottom w:val="single" w:sz="8" w:space="0" w:color="152935"/>
              <w:right w:val="nil"/>
            </w:tcBorders>
            <w:shd w:val="clear" w:color="auto" w:fill="E0E0E0"/>
          </w:tcPr>
          <w:p w14:paraId="19707B0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1317" w:type="dxa"/>
            <w:tcBorders>
              <w:top w:val="single" w:sz="8" w:space="0" w:color="152935"/>
              <w:left w:val="nil"/>
              <w:bottom w:val="single" w:sz="8" w:space="0" w:color="152935"/>
              <w:right w:val="single" w:sz="8" w:space="0" w:color="E0E0E0"/>
            </w:tcBorders>
            <w:shd w:val="clear" w:color="auto" w:fill="FFFFFF"/>
          </w:tcPr>
          <w:p w14:paraId="0B2DBCD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1" w:type="dxa"/>
            <w:tcBorders>
              <w:top w:val="single" w:sz="8" w:space="0" w:color="152935"/>
              <w:left w:val="single" w:sz="8" w:space="0" w:color="E0E0E0"/>
              <w:bottom w:val="single" w:sz="8" w:space="0" w:color="152935"/>
              <w:right w:val="single" w:sz="8" w:space="0" w:color="E0E0E0"/>
            </w:tcBorders>
            <w:shd w:val="clear" w:color="auto" w:fill="FFFFFF"/>
          </w:tcPr>
          <w:p w14:paraId="74B1C45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1026" w:type="dxa"/>
            <w:tcBorders>
              <w:top w:val="single" w:sz="8" w:space="0" w:color="152935"/>
              <w:left w:val="single" w:sz="8" w:space="0" w:color="E0E0E0"/>
              <w:bottom w:val="single" w:sz="8" w:space="0" w:color="152935"/>
              <w:right w:val="single" w:sz="8" w:space="0" w:color="E0E0E0"/>
            </w:tcBorders>
            <w:shd w:val="clear" w:color="auto" w:fill="FFFFFF"/>
          </w:tcPr>
          <w:p w14:paraId="62C627B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c>
          <w:tcPr>
            <w:tcW w:w="1026" w:type="dxa"/>
            <w:tcBorders>
              <w:top w:val="single" w:sz="8" w:space="0" w:color="152935"/>
              <w:left w:val="single" w:sz="8" w:space="0" w:color="E0E0E0"/>
              <w:bottom w:val="single" w:sz="8" w:space="0" w:color="152935"/>
              <w:right w:val="single" w:sz="8" w:space="0" w:color="E0E0E0"/>
            </w:tcBorders>
            <w:shd w:val="clear" w:color="auto" w:fill="FFFFFF"/>
          </w:tcPr>
          <w:p w14:paraId="66EE060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w:t>
            </w:r>
          </w:p>
        </w:tc>
        <w:tc>
          <w:tcPr>
            <w:tcW w:w="1471" w:type="dxa"/>
            <w:tcBorders>
              <w:top w:val="single" w:sz="8" w:space="0" w:color="152935"/>
              <w:left w:val="single" w:sz="8" w:space="0" w:color="E0E0E0"/>
              <w:bottom w:val="single" w:sz="8" w:space="0" w:color="152935"/>
              <w:right w:val="nil"/>
            </w:tcBorders>
            <w:shd w:val="clear" w:color="auto" w:fill="FFFFFF"/>
          </w:tcPr>
          <w:p w14:paraId="5469E1A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bl>
    <w:p w14:paraId="6D12DFD6" w14:textId="77777777" w:rsidR="00310770" w:rsidRDefault="00310770" w:rsidP="00310770">
      <w:pPr>
        <w:rPr>
          <w:rFonts w:ascii="Arial" w:hAnsi="Arial" w:cs="Arial"/>
          <w:color w:val="010205"/>
          <w:sz w:val="18"/>
          <w:szCs w:val="18"/>
        </w:rPr>
      </w:pPr>
    </w:p>
    <w:tbl>
      <w:tblPr>
        <w:tblW w:w="9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936"/>
        <w:gridCol w:w="2443"/>
        <w:gridCol w:w="2644"/>
      </w:tblGrid>
      <w:tr w:rsidR="00310770" w14:paraId="1F08D3F9" w14:textId="77777777" w:rsidTr="00F604E3">
        <w:trPr>
          <w:cantSplit/>
        </w:trPr>
        <w:tc>
          <w:tcPr>
            <w:tcW w:w="9021" w:type="dxa"/>
            <w:gridSpan w:val="3"/>
            <w:tcBorders>
              <w:top w:val="nil"/>
              <w:left w:val="nil"/>
              <w:bottom w:val="nil"/>
              <w:right w:val="nil"/>
            </w:tcBorders>
            <w:shd w:val="clear" w:color="auto" w:fill="FFFFFF"/>
            <w:vAlign w:val="center"/>
          </w:tcPr>
          <w:p w14:paraId="0822183F" w14:textId="77777777" w:rsidR="00310770" w:rsidRDefault="00310770" w:rsidP="00F604E3">
            <w:pPr>
              <w:spacing w:line="320" w:lineRule="atLeast"/>
              <w:ind w:left="60" w:right="60"/>
              <w:jc w:val="center"/>
              <w:rPr>
                <w:rFonts w:ascii="Arial" w:hAnsi="Arial" w:cs="Arial"/>
                <w:color w:val="010205"/>
              </w:rPr>
            </w:pPr>
            <w:proofErr w:type="spellStart"/>
            <w:r>
              <w:rPr>
                <w:rFonts w:ascii="Arial" w:hAnsi="Arial" w:cs="Arial"/>
                <w:b/>
                <w:bCs/>
                <w:color w:val="010205"/>
              </w:rPr>
              <w:t>Mauchly's</w:t>
            </w:r>
            <w:proofErr w:type="spellEnd"/>
            <w:r>
              <w:rPr>
                <w:rFonts w:ascii="Arial" w:hAnsi="Arial" w:cs="Arial"/>
                <w:b/>
                <w:bCs/>
                <w:color w:val="010205"/>
              </w:rPr>
              <w:t xml:space="preserve"> Test of </w:t>
            </w:r>
            <w:proofErr w:type="spellStart"/>
            <w:r>
              <w:rPr>
                <w:rFonts w:ascii="Arial" w:hAnsi="Arial" w:cs="Arial"/>
                <w:b/>
                <w:bCs/>
                <w:color w:val="010205"/>
              </w:rPr>
              <w:t>Sphericity</w:t>
            </w:r>
            <w:r>
              <w:rPr>
                <w:rFonts w:ascii="Arial" w:hAnsi="Arial" w:cs="Arial"/>
                <w:b/>
                <w:bCs/>
                <w:color w:val="010205"/>
                <w:vertAlign w:val="superscript"/>
              </w:rPr>
              <w:t>a</w:t>
            </w:r>
            <w:proofErr w:type="spellEnd"/>
          </w:p>
        </w:tc>
      </w:tr>
      <w:tr w:rsidR="00310770" w14:paraId="3A0EE724" w14:textId="77777777" w:rsidTr="00F604E3">
        <w:trPr>
          <w:cantSplit/>
        </w:trPr>
        <w:tc>
          <w:tcPr>
            <w:tcW w:w="9021" w:type="dxa"/>
            <w:gridSpan w:val="3"/>
            <w:tcBorders>
              <w:top w:val="nil"/>
              <w:left w:val="nil"/>
              <w:bottom w:val="nil"/>
              <w:right w:val="nil"/>
            </w:tcBorders>
            <w:shd w:val="clear" w:color="auto" w:fill="FFFFFF"/>
            <w:vAlign w:val="bottom"/>
          </w:tcPr>
          <w:p w14:paraId="30B8BBF1"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51DCFD95" w14:textId="77777777" w:rsidTr="00F604E3">
        <w:trPr>
          <w:cantSplit/>
        </w:trPr>
        <w:tc>
          <w:tcPr>
            <w:tcW w:w="3936" w:type="dxa"/>
            <w:vMerge w:val="restart"/>
            <w:tcBorders>
              <w:top w:val="nil"/>
              <w:left w:val="nil"/>
              <w:bottom w:val="nil"/>
              <w:right w:val="nil"/>
            </w:tcBorders>
            <w:shd w:val="clear" w:color="auto" w:fill="FFFFFF"/>
            <w:vAlign w:val="bottom"/>
          </w:tcPr>
          <w:p w14:paraId="68C61AB4"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Within Subjects Effect</w:t>
            </w:r>
          </w:p>
        </w:tc>
        <w:tc>
          <w:tcPr>
            <w:tcW w:w="5085" w:type="dxa"/>
            <w:gridSpan w:val="2"/>
            <w:tcBorders>
              <w:top w:val="nil"/>
              <w:left w:val="nil"/>
              <w:bottom w:val="nil"/>
              <w:right w:val="nil"/>
            </w:tcBorders>
            <w:shd w:val="clear" w:color="auto" w:fill="FFFFFF"/>
            <w:vAlign w:val="bottom"/>
          </w:tcPr>
          <w:p w14:paraId="12FB684D"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Epsilon</w:t>
            </w:r>
          </w:p>
        </w:tc>
      </w:tr>
      <w:tr w:rsidR="00310770" w14:paraId="5ADEB0D7" w14:textId="77777777" w:rsidTr="00F604E3">
        <w:trPr>
          <w:cantSplit/>
        </w:trPr>
        <w:tc>
          <w:tcPr>
            <w:tcW w:w="3936" w:type="dxa"/>
            <w:vMerge/>
            <w:tcBorders>
              <w:top w:val="nil"/>
              <w:left w:val="nil"/>
              <w:bottom w:val="nil"/>
              <w:right w:val="nil"/>
            </w:tcBorders>
            <w:shd w:val="clear" w:color="auto" w:fill="FFFFFF"/>
            <w:vAlign w:val="bottom"/>
          </w:tcPr>
          <w:p w14:paraId="25F90C08" w14:textId="77777777" w:rsidR="00310770" w:rsidRDefault="00310770" w:rsidP="00F604E3">
            <w:pPr>
              <w:rPr>
                <w:rFonts w:ascii="Arial" w:hAnsi="Arial" w:cs="Arial"/>
                <w:color w:val="264A60"/>
                <w:sz w:val="18"/>
                <w:szCs w:val="18"/>
              </w:rPr>
            </w:pPr>
          </w:p>
        </w:tc>
        <w:tc>
          <w:tcPr>
            <w:tcW w:w="2442" w:type="dxa"/>
            <w:tcBorders>
              <w:top w:val="nil"/>
              <w:left w:val="nil"/>
              <w:bottom w:val="single" w:sz="8" w:space="0" w:color="152935"/>
              <w:right w:val="single" w:sz="8" w:space="0" w:color="E0E0E0"/>
            </w:tcBorders>
            <w:shd w:val="clear" w:color="auto" w:fill="FFFFFF"/>
            <w:vAlign w:val="bottom"/>
          </w:tcPr>
          <w:p w14:paraId="5E4F4CA5"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Huynh-Feldt</w:t>
            </w:r>
          </w:p>
        </w:tc>
        <w:tc>
          <w:tcPr>
            <w:tcW w:w="2643" w:type="dxa"/>
            <w:tcBorders>
              <w:top w:val="nil"/>
              <w:left w:val="single" w:sz="8" w:space="0" w:color="E0E0E0"/>
              <w:bottom w:val="single" w:sz="8" w:space="0" w:color="152935"/>
              <w:right w:val="nil"/>
            </w:tcBorders>
            <w:shd w:val="clear" w:color="auto" w:fill="FFFFFF"/>
            <w:vAlign w:val="bottom"/>
          </w:tcPr>
          <w:p w14:paraId="233C498F"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Lower-bound</w:t>
            </w:r>
          </w:p>
        </w:tc>
      </w:tr>
      <w:tr w:rsidR="00310770" w14:paraId="3A84F8FA" w14:textId="77777777" w:rsidTr="00F604E3">
        <w:trPr>
          <w:cantSplit/>
        </w:trPr>
        <w:tc>
          <w:tcPr>
            <w:tcW w:w="3936" w:type="dxa"/>
            <w:tcBorders>
              <w:top w:val="single" w:sz="8" w:space="0" w:color="152935"/>
              <w:left w:val="nil"/>
              <w:bottom w:val="single" w:sz="8" w:space="0" w:color="152935"/>
              <w:right w:val="nil"/>
            </w:tcBorders>
            <w:shd w:val="clear" w:color="auto" w:fill="E0E0E0"/>
          </w:tcPr>
          <w:p w14:paraId="2C33034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2442" w:type="dxa"/>
            <w:tcBorders>
              <w:top w:val="single" w:sz="8" w:space="0" w:color="152935"/>
              <w:left w:val="nil"/>
              <w:bottom w:val="single" w:sz="8" w:space="0" w:color="152935"/>
              <w:right w:val="single" w:sz="8" w:space="0" w:color="E0E0E0"/>
            </w:tcBorders>
            <w:shd w:val="clear" w:color="auto" w:fill="FFFFFF"/>
          </w:tcPr>
          <w:p w14:paraId="3C12304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2643" w:type="dxa"/>
            <w:tcBorders>
              <w:top w:val="single" w:sz="8" w:space="0" w:color="152935"/>
              <w:left w:val="single" w:sz="8" w:space="0" w:color="E0E0E0"/>
              <w:bottom w:val="single" w:sz="8" w:space="0" w:color="152935"/>
              <w:right w:val="nil"/>
            </w:tcBorders>
            <w:shd w:val="clear" w:color="auto" w:fill="FFFFFF"/>
          </w:tcPr>
          <w:p w14:paraId="20D22FE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bl>
    <w:p w14:paraId="1A5067EA" w14:textId="77777777" w:rsidR="00310770" w:rsidRDefault="00310770" w:rsidP="00310770">
      <w:pPr>
        <w:rPr>
          <w:rFonts w:ascii="Arial" w:hAnsi="Arial" w:cs="Arial"/>
          <w:color w:val="010205"/>
          <w:sz w:val="18"/>
          <w:szCs w:val="18"/>
        </w:rPr>
      </w:pPr>
    </w:p>
    <w:tbl>
      <w:tblPr>
        <w:tblW w:w="9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3"/>
      </w:tblGrid>
      <w:tr w:rsidR="00310770" w14:paraId="70925BA8" w14:textId="77777777" w:rsidTr="00F604E3">
        <w:trPr>
          <w:cantSplit/>
        </w:trPr>
        <w:tc>
          <w:tcPr>
            <w:tcW w:w="9021" w:type="dxa"/>
            <w:tcBorders>
              <w:top w:val="nil"/>
              <w:left w:val="nil"/>
              <w:bottom w:val="nil"/>
              <w:right w:val="nil"/>
            </w:tcBorders>
            <w:shd w:val="clear" w:color="auto" w:fill="FFFFFF"/>
          </w:tcPr>
          <w:p w14:paraId="19AF2E5D"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Tests the null hypothesis that the error covariance matrix of the orthonormalized transformed dependent variables is proportional to an identity </w:t>
            </w:r>
            <w:proofErr w:type="spellStart"/>
            <w:r>
              <w:rPr>
                <w:rFonts w:ascii="Arial" w:hAnsi="Arial" w:cs="Arial"/>
                <w:color w:val="010205"/>
                <w:sz w:val="18"/>
                <w:szCs w:val="18"/>
              </w:rPr>
              <w:t>matrix.</w:t>
            </w:r>
            <w:r>
              <w:rPr>
                <w:rFonts w:ascii="Arial" w:hAnsi="Arial" w:cs="Arial"/>
                <w:color w:val="010205"/>
                <w:sz w:val="18"/>
                <w:szCs w:val="18"/>
                <w:vertAlign w:val="superscript"/>
              </w:rPr>
              <w:t>a</w:t>
            </w:r>
            <w:proofErr w:type="spellEnd"/>
          </w:p>
        </w:tc>
      </w:tr>
      <w:tr w:rsidR="00310770" w14:paraId="7E8E1823" w14:textId="77777777" w:rsidTr="00F604E3">
        <w:trPr>
          <w:cantSplit/>
        </w:trPr>
        <w:tc>
          <w:tcPr>
            <w:tcW w:w="9021" w:type="dxa"/>
            <w:tcBorders>
              <w:top w:val="nil"/>
              <w:left w:val="nil"/>
              <w:bottom w:val="nil"/>
              <w:right w:val="nil"/>
            </w:tcBorders>
            <w:shd w:val="clear" w:color="auto" w:fill="FFFFFF"/>
          </w:tcPr>
          <w:p w14:paraId="39D32CE0"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a. Design: Intercept + SOP </w:t>
            </w:r>
          </w:p>
          <w:p w14:paraId="756D5621"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 Within Subjects Design: load</w:t>
            </w:r>
          </w:p>
        </w:tc>
      </w:tr>
      <w:tr w:rsidR="00310770" w14:paraId="50568942" w14:textId="77777777" w:rsidTr="00F604E3">
        <w:trPr>
          <w:cantSplit/>
        </w:trPr>
        <w:tc>
          <w:tcPr>
            <w:tcW w:w="9021" w:type="dxa"/>
            <w:tcBorders>
              <w:top w:val="nil"/>
              <w:left w:val="nil"/>
              <w:bottom w:val="nil"/>
              <w:right w:val="nil"/>
            </w:tcBorders>
            <w:shd w:val="clear" w:color="auto" w:fill="FFFFFF"/>
          </w:tcPr>
          <w:p w14:paraId="2C40E323"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14:paraId="22DC9720" w14:textId="77777777" w:rsidR="00310770" w:rsidRDefault="00310770" w:rsidP="00310770">
      <w:pPr>
        <w:spacing w:line="400" w:lineRule="atLeast"/>
        <w:rPr>
          <w:rFonts w:ascii="Times New Roman" w:hAnsi="Times New Roman" w:cs="Times New Roman"/>
          <w:sz w:val="24"/>
          <w:szCs w:val="24"/>
        </w:rPr>
      </w:pPr>
    </w:p>
    <w:tbl>
      <w:tblPr>
        <w:tblW w:w="82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1"/>
        <w:gridCol w:w="2085"/>
        <w:gridCol w:w="1472"/>
        <w:gridCol w:w="1026"/>
        <w:gridCol w:w="1472"/>
        <w:gridCol w:w="1026"/>
      </w:tblGrid>
      <w:tr w:rsidR="00310770" w14:paraId="6D04A857" w14:textId="77777777" w:rsidTr="00F604E3">
        <w:trPr>
          <w:cantSplit/>
        </w:trPr>
        <w:tc>
          <w:tcPr>
            <w:tcW w:w="8288" w:type="dxa"/>
            <w:gridSpan w:val="6"/>
            <w:tcBorders>
              <w:top w:val="nil"/>
              <w:left w:val="nil"/>
              <w:bottom w:val="nil"/>
              <w:right w:val="nil"/>
            </w:tcBorders>
            <w:shd w:val="clear" w:color="auto" w:fill="FFFFFF"/>
            <w:vAlign w:val="center"/>
          </w:tcPr>
          <w:p w14:paraId="039E5A8E"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Tests of Within-Subjects Effects</w:t>
            </w:r>
          </w:p>
        </w:tc>
      </w:tr>
      <w:tr w:rsidR="00310770" w14:paraId="2DE12F67" w14:textId="77777777" w:rsidTr="00F604E3">
        <w:trPr>
          <w:cantSplit/>
        </w:trPr>
        <w:tc>
          <w:tcPr>
            <w:tcW w:w="8288" w:type="dxa"/>
            <w:gridSpan w:val="6"/>
            <w:tcBorders>
              <w:top w:val="nil"/>
              <w:left w:val="nil"/>
              <w:bottom w:val="nil"/>
              <w:right w:val="nil"/>
            </w:tcBorders>
            <w:shd w:val="clear" w:color="auto" w:fill="FFFFFF"/>
            <w:vAlign w:val="bottom"/>
          </w:tcPr>
          <w:p w14:paraId="66BAF8A1"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06C94E62" w14:textId="77777777" w:rsidTr="00F604E3">
        <w:trPr>
          <w:cantSplit/>
        </w:trPr>
        <w:tc>
          <w:tcPr>
            <w:tcW w:w="3294" w:type="dxa"/>
            <w:gridSpan w:val="2"/>
            <w:tcBorders>
              <w:top w:val="nil"/>
              <w:left w:val="nil"/>
              <w:bottom w:val="single" w:sz="8" w:space="0" w:color="152935"/>
              <w:right w:val="nil"/>
            </w:tcBorders>
            <w:shd w:val="clear" w:color="auto" w:fill="FFFFFF"/>
            <w:vAlign w:val="bottom"/>
          </w:tcPr>
          <w:p w14:paraId="32E4400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1471" w:type="dxa"/>
            <w:tcBorders>
              <w:top w:val="nil"/>
              <w:left w:val="nil"/>
              <w:bottom w:val="single" w:sz="8" w:space="0" w:color="152935"/>
              <w:right w:val="single" w:sz="8" w:space="0" w:color="E0E0E0"/>
            </w:tcBorders>
            <w:shd w:val="clear" w:color="auto" w:fill="FFFFFF"/>
            <w:vAlign w:val="bottom"/>
          </w:tcPr>
          <w:p w14:paraId="79787267"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Type III Sum of Squares</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1CC9C5EB"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71" w:type="dxa"/>
            <w:tcBorders>
              <w:top w:val="nil"/>
              <w:left w:val="single" w:sz="8" w:space="0" w:color="E0E0E0"/>
              <w:bottom w:val="single" w:sz="8" w:space="0" w:color="152935"/>
              <w:right w:val="single" w:sz="8" w:space="0" w:color="E0E0E0"/>
            </w:tcBorders>
            <w:shd w:val="clear" w:color="auto" w:fill="FFFFFF"/>
            <w:vAlign w:val="bottom"/>
          </w:tcPr>
          <w:p w14:paraId="03BA7C73"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6" w:type="dxa"/>
            <w:tcBorders>
              <w:top w:val="nil"/>
              <w:left w:val="single" w:sz="8" w:space="0" w:color="E0E0E0"/>
              <w:bottom w:val="single" w:sz="8" w:space="0" w:color="152935"/>
              <w:right w:val="nil"/>
            </w:tcBorders>
            <w:shd w:val="clear" w:color="auto" w:fill="FFFFFF"/>
            <w:vAlign w:val="bottom"/>
          </w:tcPr>
          <w:p w14:paraId="24450479"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r>
      <w:tr w:rsidR="00310770" w14:paraId="6547E0CE" w14:textId="77777777" w:rsidTr="00F604E3">
        <w:trPr>
          <w:cantSplit/>
        </w:trPr>
        <w:tc>
          <w:tcPr>
            <w:tcW w:w="1210" w:type="dxa"/>
            <w:vMerge w:val="restart"/>
            <w:tcBorders>
              <w:top w:val="single" w:sz="8" w:space="0" w:color="152935"/>
              <w:left w:val="nil"/>
              <w:bottom w:val="nil"/>
              <w:right w:val="nil"/>
            </w:tcBorders>
            <w:shd w:val="clear" w:color="auto" w:fill="E0E0E0"/>
          </w:tcPr>
          <w:p w14:paraId="73D0B07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2084" w:type="dxa"/>
            <w:tcBorders>
              <w:top w:val="single" w:sz="8" w:space="0" w:color="152935"/>
              <w:left w:val="nil"/>
              <w:bottom w:val="single" w:sz="8" w:space="0" w:color="AEAEAE"/>
              <w:right w:val="nil"/>
            </w:tcBorders>
            <w:shd w:val="clear" w:color="auto" w:fill="E0E0E0"/>
          </w:tcPr>
          <w:p w14:paraId="280E74D0"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71" w:type="dxa"/>
            <w:tcBorders>
              <w:top w:val="single" w:sz="8" w:space="0" w:color="152935"/>
              <w:left w:val="nil"/>
              <w:bottom w:val="single" w:sz="8" w:space="0" w:color="AEAEAE"/>
              <w:right w:val="single" w:sz="8" w:space="0" w:color="E0E0E0"/>
            </w:tcBorders>
            <w:shd w:val="clear" w:color="auto" w:fill="FFFFFF"/>
          </w:tcPr>
          <w:p w14:paraId="4DA4103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5951557342.000</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2A0F518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71" w:type="dxa"/>
            <w:tcBorders>
              <w:top w:val="single" w:sz="8" w:space="0" w:color="152935"/>
              <w:left w:val="single" w:sz="8" w:space="0" w:color="E0E0E0"/>
              <w:bottom w:val="single" w:sz="8" w:space="0" w:color="AEAEAE"/>
              <w:right w:val="single" w:sz="8" w:space="0" w:color="E0E0E0"/>
            </w:tcBorders>
            <w:shd w:val="clear" w:color="auto" w:fill="FFFFFF"/>
          </w:tcPr>
          <w:p w14:paraId="28B81E7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5951557342.000</w:t>
            </w:r>
          </w:p>
        </w:tc>
        <w:tc>
          <w:tcPr>
            <w:tcW w:w="1026" w:type="dxa"/>
            <w:tcBorders>
              <w:top w:val="single" w:sz="8" w:space="0" w:color="152935"/>
              <w:left w:val="single" w:sz="8" w:space="0" w:color="E0E0E0"/>
              <w:bottom w:val="single" w:sz="8" w:space="0" w:color="AEAEAE"/>
              <w:right w:val="nil"/>
            </w:tcBorders>
            <w:shd w:val="clear" w:color="auto" w:fill="FFFFFF"/>
          </w:tcPr>
          <w:p w14:paraId="3A763E7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53.093</w:t>
            </w:r>
          </w:p>
        </w:tc>
      </w:tr>
      <w:tr w:rsidR="00310770" w14:paraId="158049A3" w14:textId="77777777" w:rsidTr="00F604E3">
        <w:trPr>
          <w:cantSplit/>
        </w:trPr>
        <w:tc>
          <w:tcPr>
            <w:tcW w:w="1210" w:type="dxa"/>
            <w:vMerge/>
            <w:tcBorders>
              <w:top w:val="single" w:sz="8" w:space="0" w:color="152935"/>
              <w:left w:val="nil"/>
              <w:bottom w:val="nil"/>
              <w:right w:val="nil"/>
            </w:tcBorders>
            <w:shd w:val="clear" w:color="auto" w:fill="E0E0E0"/>
          </w:tcPr>
          <w:p w14:paraId="11881CCD" w14:textId="77777777" w:rsidR="00310770" w:rsidRDefault="00310770" w:rsidP="00F604E3">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2DC58F6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0F1B65B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5951557342.000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9191A2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1" w:type="dxa"/>
            <w:tcBorders>
              <w:top w:val="single" w:sz="8" w:space="0" w:color="AEAEAE"/>
              <w:left w:val="single" w:sz="8" w:space="0" w:color="E0E0E0"/>
              <w:bottom w:val="single" w:sz="8" w:space="0" w:color="AEAEAE"/>
              <w:right w:val="single" w:sz="8" w:space="0" w:color="E0E0E0"/>
            </w:tcBorders>
            <w:shd w:val="clear" w:color="auto" w:fill="FFFFFF"/>
          </w:tcPr>
          <w:p w14:paraId="430C543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5951557342.000</w:t>
            </w:r>
          </w:p>
        </w:tc>
        <w:tc>
          <w:tcPr>
            <w:tcW w:w="1026" w:type="dxa"/>
            <w:tcBorders>
              <w:top w:val="single" w:sz="8" w:space="0" w:color="AEAEAE"/>
              <w:left w:val="single" w:sz="8" w:space="0" w:color="E0E0E0"/>
              <w:bottom w:val="single" w:sz="8" w:space="0" w:color="AEAEAE"/>
              <w:right w:val="nil"/>
            </w:tcBorders>
            <w:shd w:val="clear" w:color="auto" w:fill="FFFFFF"/>
          </w:tcPr>
          <w:p w14:paraId="4B08390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53.093</w:t>
            </w:r>
          </w:p>
        </w:tc>
      </w:tr>
      <w:tr w:rsidR="00310770" w14:paraId="59E6C5F2" w14:textId="77777777" w:rsidTr="00F604E3">
        <w:trPr>
          <w:cantSplit/>
        </w:trPr>
        <w:tc>
          <w:tcPr>
            <w:tcW w:w="1210" w:type="dxa"/>
            <w:vMerge/>
            <w:tcBorders>
              <w:top w:val="single" w:sz="8" w:space="0" w:color="152935"/>
              <w:left w:val="nil"/>
              <w:bottom w:val="nil"/>
              <w:right w:val="nil"/>
            </w:tcBorders>
            <w:shd w:val="clear" w:color="auto" w:fill="E0E0E0"/>
          </w:tcPr>
          <w:p w14:paraId="7595BD5D" w14:textId="77777777" w:rsidR="00310770" w:rsidRDefault="00310770" w:rsidP="00F604E3">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0C8EA01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71" w:type="dxa"/>
            <w:tcBorders>
              <w:top w:val="single" w:sz="8" w:space="0" w:color="AEAEAE"/>
              <w:left w:val="nil"/>
              <w:bottom w:val="single" w:sz="8" w:space="0" w:color="AEAEAE"/>
              <w:right w:val="single" w:sz="8" w:space="0" w:color="E0E0E0"/>
            </w:tcBorders>
            <w:shd w:val="clear" w:color="auto" w:fill="FFFFFF"/>
          </w:tcPr>
          <w:p w14:paraId="56A1077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5951557342.000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AA77FD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1" w:type="dxa"/>
            <w:tcBorders>
              <w:top w:val="single" w:sz="8" w:space="0" w:color="AEAEAE"/>
              <w:left w:val="single" w:sz="8" w:space="0" w:color="E0E0E0"/>
              <w:bottom w:val="single" w:sz="8" w:space="0" w:color="AEAEAE"/>
              <w:right w:val="single" w:sz="8" w:space="0" w:color="E0E0E0"/>
            </w:tcBorders>
            <w:shd w:val="clear" w:color="auto" w:fill="FFFFFF"/>
          </w:tcPr>
          <w:p w14:paraId="06E1779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5951557342.000</w:t>
            </w:r>
          </w:p>
        </w:tc>
        <w:tc>
          <w:tcPr>
            <w:tcW w:w="1026" w:type="dxa"/>
            <w:tcBorders>
              <w:top w:val="single" w:sz="8" w:space="0" w:color="AEAEAE"/>
              <w:left w:val="single" w:sz="8" w:space="0" w:color="E0E0E0"/>
              <w:bottom w:val="single" w:sz="8" w:space="0" w:color="AEAEAE"/>
              <w:right w:val="nil"/>
            </w:tcBorders>
            <w:shd w:val="clear" w:color="auto" w:fill="FFFFFF"/>
          </w:tcPr>
          <w:p w14:paraId="12B58CC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53.093</w:t>
            </w:r>
          </w:p>
        </w:tc>
      </w:tr>
      <w:tr w:rsidR="00310770" w14:paraId="46601BC1" w14:textId="77777777" w:rsidTr="00F604E3">
        <w:trPr>
          <w:cantSplit/>
        </w:trPr>
        <w:tc>
          <w:tcPr>
            <w:tcW w:w="1210" w:type="dxa"/>
            <w:vMerge/>
            <w:tcBorders>
              <w:top w:val="single" w:sz="8" w:space="0" w:color="152935"/>
              <w:left w:val="nil"/>
              <w:bottom w:val="nil"/>
              <w:right w:val="nil"/>
            </w:tcBorders>
            <w:shd w:val="clear" w:color="auto" w:fill="E0E0E0"/>
          </w:tcPr>
          <w:p w14:paraId="0544C755" w14:textId="77777777" w:rsidR="00310770" w:rsidRDefault="00310770" w:rsidP="00F604E3">
            <w:pPr>
              <w:rPr>
                <w:rFonts w:ascii="Arial" w:hAnsi="Arial" w:cs="Arial"/>
                <w:color w:val="010205"/>
                <w:sz w:val="18"/>
                <w:szCs w:val="18"/>
              </w:rPr>
            </w:pPr>
          </w:p>
        </w:tc>
        <w:tc>
          <w:tcPr>
            <w:tcW w:w="2084" w:type="dxa"/>
            <w:tcBorders>
              <w:top w:val="single" w:sz="8" w:space="0" w:color="AEAEAE"/>
              <w:left w:val="nil"/>
              <w:bottom w:val="nil"/>
              <w:right w:val="nil"/>
            </w:tcBorders>
            <w:shd w:val="clear" w:color="auto" w:fill="E0E0E0"/>
          </w:tcPr>
          <w:p w14:paraId="3A9FC95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71" w:type="dxa"/>
            <w:tcBorders>
              <w:top w:val="single" w:sz="8" w:space="0" w:color="AEAEAE"/>
              <w:left w:val="nil"/>
              <w:bottom w:val="nil"/>
              <w:right w:val="single" w:sz="8" w:space="0" w:color="E0E0E0"/>
            </w:tcBorders>
            <w:shd w:val="clear" w:color="auto" w:fill="FFFFFF"/>
          </w:tcPr>
          <w:p w14:paraId="1EFCEB8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5951557342.000</w:t>
            </w:r>
          </w:p>
        </w:tc>
        <w:tc>
          <w:tcPr>
            <w:tcW w:w="1026" w:type="dxa"/>
            <w:tcBorders>
              <w:top w:val="single" w:sz="8" w:space="0" w:color="AEAEAE"/>
              <w:left w:val="single" w:sz="8" w:space="0" w:color="E0E0E0"/>
              <w:bottom w:val="nil"/>
              <w:right w:val="single" w:sz="8" w:space="0" w:color="E0E0E0"/>
            </w:tcBorders>
            <w:shd w:val="clear" w:color="auto" w:fill="FFFFFF"/>
          </w:tcPr>
          <w:p w14:paraId="67E52FE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1" w:type="dxa"/>
            <w:tcBorders>
              <w:top w:val="single" w:sz="8" w:space="0" w:color="AEAEAE"/>
              <w:left w:val="single" w:sz="8" w:space="0" w:color="E0E0E0"/>
              <w:bottom w:val="nil"/>
              <w:right w:val="single" w:sz="8" w:space="0" w:color="E0E0E0"/>
            </w:tcBorders>
            <w:shd w:val="clear" w:color="auto" w:fill="FFFFFF"/>
          </w:tcPr>
          <w:p w14:paraId="5E6A924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5951557342.000</w:t>
            </w:r>
          </w:p>
        </w:tc>
        <w:tc>
          <w:tcPr>
            <w:tcW w:w="1026" w:type="dxa"/>
            <w:tcBorders>
              <w:top w:val="single" w:sz="8" w:space="0" w:color="AEAEAE"/>
              <w:left w:val="single" w:sz="8" w:space="0" w:color="E0E0E0"/>
              <w:bottom w:val="nil"/>
              <w:right w:val="nil"/>
            </w:tcBorders>
            <w:shd w:val="clear" w:color="auto" w:fill="FFFFFF"/>
          </w:tcPr>
          <w:p w14:paraId="397B32F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53.093</w:t>
            </w:r>
          </w:p>
        </w:tc>
      </w:tr>
      <w:tr w:rsidR="00310770" w14:paraId="6866844F" w14:textId="77777777" w:rsidTr="00F604E3">
        <w:trPr>
          <w:cantSplit/>
        </w:trPr>
        <w:tc>
          <w:tcPr>
            <w:tcW w:w="1210" w:type="dxa"/>
            <w:vMerge w:val="restart"/>
            <w:tcBorders>
              <w:top w:val="single" w:sz="8" w:space="0" w:color="AEAEAE"/>
              <w:left w:val="nil"/>
              <w:bottom w:val="nil"/>
              <w:right w:val="nil"/>
            </w:tcBorders>
            <w:shd w:val="clear" w:color="auto" w:fill="E0E0E0"/>
          </w:tcPr>
          <w:p w14:paraId="7015A10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 * SOP</w:t>
            </w:r>
          </w:p>
        </w:tc>
        <w:tc>
          <w:tcPr>
            <w:tcW w:w="2084" w:type="dxa"/>
            <w:tcBorders>
              <w:top w:val="single" w:sz="8" w:space="0" w:color="AEAEAE"/>
              <w:left w:val="nil"/>
              <w:bottom w:val="single" w:sz="8" w:space="0" w:color="AEAEAE"/>
              <w:right w:val="nil"/>
            </w:tcBorders>
            <w:shd w:val="clear" w:color="auto" w:fill="E0E0E0"/>
          </w:tcPr>
          <w:p w14:paraId="08CEF17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71" w:type="dxa"/>
            <w:tcBorders>
              <w:top w:val="single" w:sz="8" w:space="0" w:color="AEAEAE"/>
              <w:left w:val="nil"/>
              <w:bottom w:val="single" w:sz="8" w:space="0" w:color="AEAEAE"/>
              <w:right w:val="single" w:sz="8" w:space="0" w:color="E0E0E0"/>
            </w:tcBorders>
            <w:shd w:val="clear" w:color="auto" w:fill="FFFFFF"/>
          </w:tcPr>
          <w:p w14:paraId="06133CE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201069932.400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B1514E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71" w:type="dxa"/>
            <w:tcBorders>
              <w:top w:val="single" w:sz="8" w:space="0" w:color="AEAEAE"/>
              <w:left w:val="single" w:sz="8" w:space="0" w:color="E0E0E0"/>
              <w:bottom w:val="single" w:sz="8" w:space="0" w:color="AEAEAE"/>
              <w:right w:val="single" w:sz="8" w:space="0" w:color="E0E0E0"/>
            </w:tcBorders>
            <w:shd w:val="clear" w:color="auto" w:fill="FFFFFF"/>
          </w:tcPr>
          <w:p w14:paraId="62CEF23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201069932.400</w:t>
            </w:r>
          </w:p>
        </w:tc>
        <w:tc>
          <w:tcPr>
            <w:tcW w:w="1026" w:type="dxa"/>
            <w:tcBorders>
              <w:top w:val="single" w:sz="8" w:space="0" w:color="AEAEAE"/>
              <w:left w:val="single" w:sz="8" w:space="0" w:color="E0E0E0"/>
              <w:bottom w:val="single" w:sz="8" w:space="0" w:color="AEAEAE"/>
              <w:right w:val="nil"/>
            </w:tcBorders>
            <w:shd w:val="clear" w:color="auto" w:fill="FFFFFF"/>
          </w:tcPr>
          <w:p w14:paraId="382E6F0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1.794</w:t>
            </w:r>
          </w:p>
        </w:tc>
      </w:tr>
      <w:tr w:rsidR="00310770" w14:paraId="11B8F3B8" w14:textId="77777777" w:rsidTr="00F604E3">
        <w:trPr>
          <w:cantSplit/>
        </w:trPr>
        <w:tc>
          <w:tcPr>
            <w:tcW w:w="1210" w:type="dxa"/>
            <w:vMerge/>
            <w:tcBorders>
              <w:top w:val="single" w:sz="8" w:space="0" w:color="AEAEAE"/>
              <w:left w:val="nil"/>
              <w:bottom w:val="nil"/>
              <w:right w:val="nil"/>
            </w:tcBorders>
            <w:shd w:val="clear" w:color="auto" w:fill="E0E0E0"/>
          </w:tcPr>
          <w:p w14:paraId="3FEEB4F3" w14:textId="77777777" w:rsidR="00310770" w:rsidRDefault="00310770" w:rsidP="00F604E3">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43A0977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02E0354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201069932.400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6E68DEB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1" w:type="dxa"/>
            <w:tcBorders>
              <w:top w:val="single" w:sz="8" w:space="0" w:color="AEAEAE"/>
              <w:left w:val="single" w:sz="8" w:space="0" w:color="E0E0E0"/>
              <w:bottom w:val="single" w:sz="8" w:space="0" w:color="AEAEAE"/>
              <w:right w:val="single" w:sz="8" w:space="0" w:color="E0E0E0"/>
            </w:tcBorders>
            <w:shd w:val="clear" w:color="auto" w:fill="FFFFFF"/>
          </w:tcPr>
          <w:p w14:paraId="4834672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201069932.400</w:t>
            </w:r>
          </w:p>
        </w:tc>
        <w:tc>
          <w:tcPr>
            <w:tcW w:w="1026" w:type="dxa"/>
            <w:tcBorders>
              <w:top w:val="single" w:sz="8" w:space="0" w:color="AEAEAE"/>
              <w:left w:val="single" w:sz="8" w:space="0" w:color="E0E0E0"/>
              <w:bottom w:val="single" w:sz="8" w:space="0" w:color="AEAEAE"/>
              <w:right w:val="nil"/>
            </w:tcBorders>
            <w:shd w:val="clear" w:color="auto" w:fill="FFFFFF"/>
          </w:tcPr>
          <w:p w14:paraId="1D66F45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1.794</w:t>
            </w:r>
          </w:p>
        </w:tc>
      </w:tr>
      <w:tr w:rsidR="00310770" w14:paraId="54290C29" w14:textId="77777777" w:rsidTr="00F604E3">
        <w:trPr>
          <w:cantSplit/>
        </w:trPr>
        <w:tc>
          <w:tcPr>
            <w:tcW w:w="1210" w:type="dxa"/>
            <w:vMerge/>
            <w:tcBorders>
              <w:top w:val="single" w:sz="8" w:space="0" w:color="AEAEAE"/>
              <w:left w:val="nil"/>
              <w:bottom w:val="nil"/>
              <w:right w:val="nil"/>
            </w:tcBorders>
            <w:shd w:val="clear" w:color="auto" w:fill="E0E0E0"/>
          </w:tcPr>
          <w:p w14:paraId="7F6A9735" w14:textId="77777777" w:rsidR="00310770" w:rsidRDefault="00310770" w:rsidP="00F604E3">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3737C364"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71" w:type="dxa"/>
            <w:tcBorders>
              <w:top w:val="single" w:sz="8" w:space="0" w:color="AEAEAE"/>
              <w:left w:val="nil"/>
              <w:bottom w:val="single" w:sz="8" w:space="0" w:color="AEAEAE"/>
              <w:right w:val="single" w:sz="8" w:space="0" w:color="E0E0E0"/>
            </w:tcBorders>
            <w:shd w:val="clear" w:color="auto" w:fill="FFFFFF"/>
          </w:tcPr>
          <w:p w14:paraId="714FA5F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201069932.400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179F28B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1" w:type="dxa"/>
            <w:tcBorders>
              <w:top w:val="single" w:sz="8" w:space="0" w:color="AEAEAE"/>
              <w:left w:val="single" w:sz="8" w:space="0" w:color="E0E0E0"/>
              <w:bottom w:val="single" w:sz="8" w:space="0" w:color="AEAEAE"/>
              <w:right w:val="single" w:sz="8" w:space="0" w:color="E0E0E0"/>
            </w:tcBorders>
            <w:shd w:val="clear" w:color="auto" w:fill="FFFFFF"/>
          </w:tcPr>
          <w:p w14:paraId="4FE98D4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201069932.400</w:t>
            </w:r>
          </w:p>
        </w:tc>
        <w:tc>
          <w:tcPr>
            <w:tcW w:w="1026" w:type="dxa"/>
            <w:tcBorders>
              <w:top w:val="single" w:sz="8" w:space="0" w:color="AEAEAE"/>
              <w:left w:val="single" w:sz="8" w:space="0" w:color="E0E0E0"/>
              <w:bottom w:val="single" w:sz="8" w:space="0" w:color="AEAEAE"/>
              <w:right w:val="nil"/>
            </w:tcBorders>
            <w:shd w:val="clear" w:color="auto" w:fill="FFFFFF"/>
          </w:tcPr>
          <w:p w14:paraId="4DDDE1B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1.794</w:t>
            </w:r>
          </w:p>
        </w:tc>
      </w:tr>
      <w:tr w:rsidR="00310770" w14:paraId="4D8D760F" w14:textId="77777777" w:rsidTr="00F604E3">
        <w:trPr>
          <w:cantSplit/>
        </w:trPr>
        <w:tc>
          <w:tcPr>
            <w:tcW w:w="1210" w:type="dxa"/>
            <w:vMerge/>
            <w:tcBorders>
              <w:top w:val="single" w:sz="8" w:space="0" w:color="AEAEAE"/>
              <w:left w:val="nil"/>
              <w:bottom w:val="nil"/>
              <w:right w:val="nil"/>
            </w:tcBorders>
            <w:shd w:val="clear" w:color="auto" w:fill="E0E0E0"/>
          </w:tcPr>
          <w:p w14:paraId="45C46333" w14:textId="77777777" w:rsidR="00310770" w:rsidRDefault="00310770" w:rsidP="00F604E3">
            <w:pPr>
              <w:rPr>
                <w:rFonts w:ascii="Arial" w:hAnsi="Arial" w:cs="Arial"/>
                <w:color w:val="010205"/>
                <w:sz w:val="18"/>
                <w:szCs w:val="18"/>
              </w:rPr>
            </w:pPr>
          </w:p>
        </w:tc>
        <w:tc>
          <w:tcPr>
            <w:tcW w:w="2084" w:type="dxa"/>
            <w:tcBorders>
              <w:top w:val="single" w:sz="8" w:space="0" w:color="AEAEAE"/>
              <w:left w:val="nil"/>
              <w:bottom w:val="nil"/>
              <w:right w:val="nil"/>
            </w:tcBorders>
            <w:shd w:val="clear" w:color="auto" w:fill="E0E0E0"/>
          </w:tcPr>
          <w:p w14:paraId="1A1E815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71" w:type="dxa"/>
            <w:tcBorders>
              <w:top w:val="single" w:sz="8" w:space="0" w:color="AEAEAE"/>
              <w:left w:val="nil"/>
              <w:bottom w:val="nil"/>
              <w:right w:val="single" w:sz="8" w:space="0" w:color="E0E0E0"/>
            </w:tcBorders>
            <w:shd w:val="clear" w:color="auto" w:fill="FFFFFF"/>
          </w:tcPr>
          <w:p w14:paraId="1F55542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201069932.400</w:t>
            </w:r>
          </w:p>
        </w:tc>
        <w:tc>
          <w:tcPr>
            <w:tcW w:w="1026" w:type="dxa"/>
            <w:tcBorders>
              <w:top w:val="single" w:sz="8" w:space="0" w:color="AEAEAE"/>
              <w:left w:val="single" w:sz="8" w:space="0" w:color="E0E0E0"/>
              <w:bottom w:val="nil"/>
              <w:right w:val="single" w:sz="8" w:space="0" w:color="E0E0E0"/>
            </w:tcBorders>
            <w:shd w:val="clear" w:color="auto" w:fill="FFFFFF"/>
          </w:tcPr>
          <w:p w14:paraId="2789483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1" w:type="dxa"/>
            <w:tcBorders>
              <w:top w:val="single" w:sz="8" w:space="0" w:color="AEAEAE"/>
              <w:left w:val="single" w:sz="8" w:space="0" w:color="E0E0E0"/>
              <w:bottom w:val="nil"/>
              <w:right w:val="single" w:sz="8" w:space="0" w:color="E0E0E0"/>
            </w:tcBorders>
            <w:shd w:val="clear" w:color="auto" w:fill="FFFFFF"/>
          </w:tcPr>
          <w:p w14:paraId="58A316E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201069932.400</w:t>
            </w:r>
          </w:p>
        </w:tc>
        <w:tc>
          <w:tcPr>
            <w:tcW w:w="1026" w:type="dxa"/>
            <w:tcBorders>
              <w:top w:val="single" w:sz="8" w:space="0" w:color="AEAEAE"/>
              <w:left w:val="single" w:sz="8" w:space="0" w:color="E0E0E0"/>
              <w:bottom w:val="nil"/>
              <w:right w:val="nil"/>
            </w:tcBorders>
            <w:shd w:val="clear" w:color="auto" w:fill="FFFFFF"/>
          </w:tcPr>
          <w:p w14:paraId="03B18D7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1.794</w:t>
            </w:r>
          </w:p>
        </w:tc>
      </w:tr>
      <w:tr w:rsidR="00310770" w14:paraId="1AB581D1" w14:textId="77777777" w:rsidTr="00F604E3">
        <w:trPr>
          <w:cantSplit/>
        </w:trPr>
        <w:tc>
          <w:tcPr>
            <w:tcW w:w="1210" w:type="dxa"/>
            <w:vMerge w:val="restart"/>
            <w:tcBorders>
              <w:top w:val="single" w:sz="8" w:space="0" w:color="AEAEAE"/>
              <w:left w:val="nil"/>
              <w:bottom w:val="single" w:sz="8" w:space="0" w:color="152935"/>
              <w:right w:val="nil"/>
            </w:tcBorders>
            <w:shd w:val="clear" w:color="auto" w:fill="E0E0E0"/>
          </w:tcPr>
          <w:p w14:paraId="46F6F72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Error(load)</w:t>
            </w:r>
          </w:p>
        </w:tc>
        <w:tc>
          <w:tcPr>
            <w:tcW w:w="2084" w:type="dxa"/>
            <w:tcBorders>
              <w:top w:val="single" w:sz="8" w:space="0" w:color="AEAEAE"/>
              <w:left w:val="nil"/>
              <w:bottom w:val="single" w:sz="8" w:space="0" w:color="AEAEAE"/>
              <w:right w:val="nil"/>
            </w:tcBorders>
            <w:shd w:val="clear" w:color="auto" w:fill="E0E0E0"/>
          </w:tcPr>
          <w:p w14:paraId="0B73E3D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71" w:type="dxa"/>
            <w:tcBorders>
              <w:top w:val="single" w:sz="8" w:space="0" w:color="AEAEAE"/>
              <w:left w:val="nil"/>
              <w:bottom w:val="single" w:sz="8" w:space="0" w:color="AEAEAE"/>
              <w:right w:val="single" w:sz="8" w:space="0" w:color="E0E0E0"/>
            </w:tcBorders>
            <w:shd w:val="clear" w:color="auto" w:fill="FFFFFF"/>
          </w:tcPr>
          <w:p w14:paraId="77F7843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12779101640.000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6D973FA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471" w:type="dxa"/>
            <w:tcBorders>
              <w:top w:val="single" w:sz="8" w:space="0" w:color="AEAEAE"/>
              <w:left w:val="single" w:sz="8" w:space="0" w:color="E0E0E0"/>
              <w:bottom w:val="single" w:sz="8" w:space="0" w:color="AEAEAE"/>
              <w:right w:val="single" w:sz="8" w:space="0" w:color="E0E0E0"/>
            </w:tcBorders>
            <w:shd w:val="clear" w:color="auto" w:fill="FFFFFF"/>
          </w:tcPr>
          <w:p w14:paraId="5E71498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112097382.800</w:t>
            </w:r>
          </w:p>
        </w:tc>
        <w:tc>
          <w:tcPr>
            <w:tcW w:w="1026" w:type="dxa"/>
            <w:tcBorders>
              <w:top w:val="single" w:sz="8" w:space="0" w:color="AEAEAE"/>
              <w:left w:val="single" w:sz="8" w:space="0" w:color="E0E0E0"/>
              <w:bottom w:val="single" w:sz="8" w:space="0" w:color="AEAEAE"/>
              <w:right w:val="nil"/>
            </w:tcBorders>
            <w:shd w:val="clear" w:color="auto" w:fill="FFFFFF"/>
            <w:vAlign w:val="center"/>
          </w:tcPr>
          <w:p w14:paraId="3B1E7684" w14:textId="77777777" w:rsidR="00310770" w:rsidRDefault="00310770" w:rsidP="00F604E3">
            <w:pPr>
              <w:rPr>
                <w:rFonts w:ascii="Times New Roman" w:hAnsi="Times New Roman" w:cs="Times New Roman"/>
                <w:sz w:val="24"/>
                <w:szCs w:val="24"/>
              </w:rPr>
            </w:pPr>
          </w:p>
        </w:tc>
      </w:tr>
      <w:tr w:rsidR="00310770" w14:paraId="606A8AFB" w14:textId="77777777" w:rsidTr="00F604E3">
        <w:trPr>
          <w:cantSplit/>
        </w:trPr>
        <w:tc>
          <w:tcPr>
            <w:tcW w:w="1210" w:type="dxa"/>
            <w:vMerge/>
            <w:tcBorders>
              <w:top w:val="single" w:sz="8" w:space="0" w:color="AEAEAE"/>
              <w:left w:val="nil"/>
              <w:bottom w:val="single" w:sz="8" w:space="0" w:color="152935"/>
              <w:right w:val="nil"/>
            </w:tcBorders>
            <w:shd w:val="clear" w:color="auto" w:fill="E0E0E0"/>
          </w:tcPr>
          <w:p w14:paraId="4041FCED" w14:textId="77777777" w:rsidR="00310770" w:rsidRDefault="00310770" w:rsidP="00F604E3">
            <w:pPr>
              <w:rPr>
                <w:rFonts w:ascii="Times New Roman" w:hAnsi="Times New Roman" w:cs="Times New Roman"/>
                <w:sz w:val="24"/>
                <w:szCs w:val="24"/>
              </w:rPr>
            </w:pPr>
          </w:p>
        </w:tc>
        <w:tc>
          <w:tcPr>
            <w:tcW w:w="2084" w:type="dxa"/>
            <w:tcBorders>
              <w:top w:val="single" w:sz="8" w:space="0" w:color="AEAEAE"/>
              <w:left w:val="nil"/>
              <w:bottom w:val="single" w:sz="8" w:space="0" w:color="AEAEAE"/>
              <w:right w:val="nil"/>
            </w:tcBorders>
            <w:shd w:val="clear" w:color="auto" w:fill="E0E0E0"/>
          </w:tcPr>
          <w:p w14:paraId="3E90ED4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58ECC80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12779101640.000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0EC3076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471" w:type="dxa"/>
            <w:tcBorders>
              <w:top w:val="single" w:sz="8" w:space="0" w:color="AEAEAE"/>
              <w:left w:val="single" w:sz="8" w:space="0" w:color="E0E0E0"/>
              <w:bottom w:val="single" w:sz="8" w:space="0" w:color="AEAEAE"/>
              <w:right w:val="single" w:sz="8" w:space="0" w:color="E0E0E0"/>
            </w:tcBorders>
            <w:shd w:val="clear" w:color="auto" w:fill="FFFFFF"/>
          </w:tcPr>
          <w:p w14:paraId="6AFF666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112097382.800</w:t>
            </w:r>
          </w:p>
        </w:tc>
        <w:tc>
          <w:tcPr>
            <w:tcW w:w="1026" w:type="dxa"/>
            <w:tcBorders>
              <w:top w:val="single" w:sz="8" w:space="0" w:color="AEAEAE"/>
              <w:left w:val="single" w:sz="8" w:space="0" w:color="E0E0E0"/>
              <w:bottom w:val="single" w:sz="8" w:space="0" w:color="AEAEAE"/>
              <w:right w:val="nil"/>
            </w:tcBorders>
            <w:shd w:val="clear" w:color="auto" w:fill="FFFFFF"/>
            <w:vAlign w:val="center"/>
          </w:tcPr>
          <w:p w14:paraId="6308B73D" w14:textId="77777777" w:rsidR="00310770" w:rsidRDefault="00310770" w:rsidP="00F604E3">
            <w:pPr>
              <w:rPr>
                <w:rFonts w:ascii="Times New Roman" w:hAnsi="Times New Roman" w:cs="Times New Roman"/>
                <w:sz w:val="24"/>
                <w:szCs w:val="24"/>
              </w:rPr>
            </w:pPr>
          </w:p>
        </w:tc>
      </w:tr>
      <w:tr w:rsidR="00310770" w14:paraId="03560F53" w14:textId="77777777" w:rsidTr="00F604E3">
        <w:trPr>
          <w:cantSplit/>
        </w:trPr>
        <w:tc>
          <w:tcPr>
            <w:tcW w:w="1210" w:type="dxa"/>
            <w:vMerge/>
            <w:tcBorders>
              <w:top w:val="single" w:sz="8" w:space="0" w:color="AEAEAE"/>
              <w:left w:val="nil"/>
              <w:bottom w:val="single" w:sz="8" w:space="0" w:color="152935"/>
              <w:right w:val="nil"/>
            </w:tcBorders>
            <w:shd w:val="clear" w:color="auto" w:fill="E0E0E0"/>
          </w:tcPr>
          <w:p w14:paraId="7262A7A2" w14:textId="77777777" w:rsidR="00310770" w:rsidRDefault="00310770" w:rsidP="00F604E3">
            <w:pPr>
              <w:rPr>
                <w:rFonts w:ascii="Times New Roman" w:hAnsi="Times New Roman" w:cs="Times New Roman"/>
                <w:sz w:val="24"/>
                <w:szCs w:val="24"/>
              </w:rPr>
            </w:pPr>
          </w:p>
        </w:tc>
        <w:tc>
          <w:tcPr>
            <w:tcW w:w="2084" w:type="dxa"/>
            <w:tcBorders>
              <w:top w:val="single" w:sz="8" w:space="0" w:color="AEAEAE"/>
              <w:left w:val="nil"/>
              <w:bottom w:val="single" w:sz="8" w:space="0" w:color="AEAEAE"/>
              <w:right w:val="nil"/>
            </w:tcBorders>
            <w:shd w:val="clear" w:color="auto" w:fill="E0E0E0"/>
          </w:tcPr>
          <w:p w14:paraId="4DC5D3A2"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71" w:type="dxa"/>
            <w:tcBorders>
              <w:top w:val="single" w:sz="8" w:space="0" w:color="AEAEAE"/>
              <w:left w:val="nil"/>
              <w:bottom w:val="single" w:sz="8" w:space="0" w:color="AEAEAE"/>
              <w:right w:val="single" w:sz="8" w:space="0" w:color="E0E0E0"/>
            </w:tcBorders>
            <w:shd w:val="clear" w:color="auto" w:fill="FFFFFF"/>
          </w:tcPr>
          <w:p w14:paraId="3954C95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12779101640.000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04BCE02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471" w:type="dxa"/>
            <w:tcBorders>
              <w:top w:val="single" w:sz="8" w:space="0" w:color="AEAEAE"/>
              <w:left w:val="single" w:sz="8" w:space="0" w:color="E0E0E0"/>
              <w:bottom w:val="single" w:sz="8" w:space="0" w:color="AEAEAE"/>
              <w:right w:val="single" w:sz="8" w:space="0" w:color="E0E0E0"/>
            </w:tcBorders>
            <w:shd w:val="clear" w:color="auto" w:fill="FFFFFF"/>
          </w:tcPr>
          <w:p w14:paraId="5CEF1D7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112097382.800</w:t>
            </w:r>
          </w:p>
        </w:tc>
        <w:tc>
          <w:tcPr>
            <w:tcW w:w="1026" w:type="dxa"/>
            <w:tcBorders>
              <w:top w:val="single" w:sz="8" w:space="0" w:color="AEAEAE"/>
              <w:left w:val="single" w:sz="8" w:space="0" w:color="E0E0E0"/>
              <w:bottom w:val="single" w:sz="8" w:space="0" w:color="AEAEAE"/>
              <w:right w:val="nil"/>
            </w:tcBorders>
            <w:shd w:val="clear" w:color="auto" w:fill="FFFFFF"/>
            <w:vAlign w:val="center"/>
          </w:tcPr>
          <w:p w14:paraId="5C494E84" w14:textId="77777777" w:rsidR="00310770" w:rsidRDefault="00310770" w:rsidP="00F604E3">
            <w:pPr>
              <w:rPr>
                <w:rFonts w:ascii="Times New Roman" w:hAnsi="Times New Roman" w:cs="Times New Roman"/>
                <w:sz w:val="24"/>
                <w:szCs w:val="24"/>
              </w:rPr>
            </w:pPr>
          </w:p>
        </w:tc>
      </w:tr>
      <w:tr w:rsidR="00310770" w14:paraId="212F3FEA" w14:textId="77777777" w:rsidTr="00F604E3">
        <w:trPr>
          <w:cantSplit/>
        </w:trPr>
        <w:tc>
          <w:tcPr>
            <w:tcW w:w="1210" w:type="dxa"/>
            <w:vMerge/>
            <w:tcBorders>
              <w:top w:val="single" w:sz="8" w:space="0" w:color="AEAEAE"/>
              <w:left w:val="nil"/>
              <w:bottom w:val="single" w:sz="8" w:space="0" w:color="152935"/>
              <w:right w:val="nil"/>
            </w:tcBorders>
            <w:shd w:val="clear" w:color="auto" w:fill="E0E0E0"/>
          </w:tcPr>
          <w:p w14:paraId="17968FD0" w14:textId="77777777" w:rsidR="00310770" w:rsidRDefault="00310770" w:rsidP="00F604E3">
            <w:pPr>
              <w:rPr>
                <w:rFonts w:ascii="Times New Roman" w:hAnsi="Times New Roman" w:cs="Times New Roman"/>
                <w:sz w:val="24"/>
                <w:szCs w:val="24"/>
              </w:rPr>
            </w:pPr>
          </w:p>
        </w:tc>
        <w:tc>
          <w:tcPr>
            <w:tcW w:w="2084" w:type="dxa"/>
            <w:tcBorders>
              <w:top w:val="single" w:sz="8" w:space="0" w:color="AEAEAE"/>
              <w:left w:val="nil"/>
              <w:bottom w:val="single" w:sz="8" w:space="0" w:color="152935"/>
              <w:right w:val="nil"/>
            </w:tcBorders>
            <w:shd w:val="clear" w:color="auto" w:fill="E0E0E0"/>
          </w:tcPr>
          <w:p w14:paraId="0617DBE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71" w:type="dxa"/>
            <w:tcBorders>
              <w:top w:val="single" w:sz="8" w:space="0" w:color="AEAEAE"/>
              <w:left w:val="nil"/>
              <w:bottom w:val="single" w:sz="8" w:space="0" w:color="152935"/>
              <w:right w:val="single" w:sz="8" w:space="0" w:color="E0E0E0"/>
            </w:tcBorders>
            <w:shd w:val="clear" w:color="auto" w:fill="FFFFFF"/>
          </w:tcPr>
          <w:p w14:paraId="5C5D0A3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12779101640.000</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785E724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471" w:type="dxa"/>
            <w:tcBorders>
              <w:top w:val="single" w:sz="8" w:space="0" w:color="AEAEAE"/>
              <w:left w:val="single" w:sz="8" w:space="0" w:color="E0E0E0"/>
              <w:bottom w:val="single" w:sz="8" w:space="0" w:color="152935"/>
              <w:right w:val="single" w:sz="8" w:space="0" w:color="E0E0E0"/>
            </w:tcBorders>
            <w:shd w:val="clear" w:color="auto" w:fill="FFFFFF"/>
          </w:tcPr>
          <w:p w14:paraId="5A53808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112097382.800</w:t>
            </w:r>
          </w:p>
        </w:tc>
        <w:tc>
          <w:tcPr>
            <w:tcW w:w="1026" w:type="dxa"/>
            <w:tcBorders>
              <w:top w:val="single" w:sz="8" w:space="0" w:color="AEAEAE"/>
              <w:left w:val="single" w:sz="8" w:space="0" w:color="E0E0E0"/>
              <w:bottom w:val="single" w:sz="8" w:space="0" w:color="152935"/>
              <w:right w:val="nil"/>
            </w:tcBorders>
            <w:shd w:val="clear" w:color="auto" w:fill="FFFFFF"/>
            <w:vAlign w:val="center"/>
          </w:tcPr>
          <w:p w14:paraId="5077DB92" w14:textId="77777777" w:rsidR="00310770" w:rsidRDefault="00310770" w:rsidP="00F604E3">
            <w:pPr>
              <w:rPr>
                <w:rFonts w:ascii="Times New Roman" w:hAnsi="Times New Roman" w:cs="Times New Roman"/>
                <w:sz w:val="24"/>
                <w:szCs w:val="24"/>
              </w:rPr>
            </w:pPr>
          </w:p>
        </w:tc>
      </w:tr>
    </w:tbl>
    <w:p w14:paraId="2CB3BF9D" w14:textId="77777777" w:rsidR="00310770" w:rsidRDefault="00310770" w:rsidP="00310770">
      <w:pPr>
        <w:rPr>
          <w:rFonts w:ascii="Times New Roman" w:hAnsi="Times New Roman" w:cs="Times New Roman"/>
          <w:sz w:val="24"/>
          <w:szCs w:val="24"/>
        </w:rPr>
      </w:pPr>
    </w:p>
    <w:p w14:paraId="0B31D3C1" w14:textId="0DDC34D5" w:rsidR="00310770" w:rsidRDefault="00310770" w:rsidP="00310770">
      <w:pPr>
        <w:rPr>
          <w:rFonts w:ascii="Times New Roman" w:hAnsi="Times New Roman" w:cs="Times New Roman"/>
          <w:sz w:val="24"/>
          <w:szCs w:val="24"/>
        </w:rPr>
      </w:pPr>
    </w:p>
    <w:p w14:paraId="11953AAE" w14:textId="77777777" w:rsidR="00310770" w:rsidRDefault="00310770" w:rsidP="00310770">
      <w:pPr>
        <w:rPr>
          <w:rFonts w:ascii="Times New Roman" w:hAnsi="Times New Roman" w:cs="Times New Roman"/>
          <w:sz w:val="24"/>
          <w:szCs w:val="24"/>
        </w:rPr>
      </w:pPr>
    </w:p>
    <w:tbl>
      <w:tblPr>
        <w:tblW w:w="9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85"/>
        <w:gridCol w:w="3247"/>
        <w:gridCol w:w="1599"/>
        <w:gridCol w:w="2292"/>
      </w:tblGrid>
      <w:tr w:rsidR="00310770" w14:paraId="7913AFD0" w14:textId="77777777" w:rsidTr="00F604E3">
        <w:trPr>
          <w:cantSplit/>
        </w:trPr>
        <w:tc>
          <w:tcPr>
            <w:tcW w:w="9021" w:type="dxa"/>
            <w:gridSpan w:val="4"/>
            <w:tcBorders>
              <w:top w:val="nil"/>
              <w:left w:val="nil"/>
              <w:bottom w:val="nil"/>
              <w:right w:val="nil"/>
            </w:tcBorders>
            <w:shd w:val="clear" w:color="auto" w:fill="FFFFFF"/>
            <w:vAlign w:val="center"/>
          </w:tcPr>
          <w:p w14:paraId="24F8D518" w14:textId="77777777" w:rsidR="00310770" w:rsidRDefault="00310770" w:rsidP="00F604E3">
            <w:pPr>
              <w:spacing w:line="320" w:lineRule="atLeast"/>
              <w:ind w:right="60"/>
              <w:jc w:val="center"/>
              <w:rPr>
                <w:rFonts w:ascii="Arial" w:hAnsi="Arial" w:cs="Arial"/>
                <w:color w:val="010205"/>
              </w:rPr>
            </w:pPr>
            <w:r>
              <w:rPr>
                <w:rFonts w:ascii="Arial" w:hAnsi="Arial" w:cs="Arial"/>
                <w:b/>
                <w:bCs/>
                <w:color w:val="010205"/>
              </w:rPr>
              <w:t>Tests of Within-Subjects Effects</w:t>
            </w:r>
          </w:p>
        </w:tc>
      </w:tr>
      <w:tr w:rsidR="00310770" w14:paraId="3313ED62" w14:textId="77777777" w:rsidTr="00F604E3">
        <w:trPr>
          <w:cantSplit/>
        </w:trPr>
        <w:tc>
          <w:tcPr>
            <w:tcW w:w="9021" w:type="dxa"/>
            <w:gridSpan w:val="4"/>
            <w:tcBorders>
              <w:top w:val="nil"/>
              <w:left w:val="nil"/>
              <w:bottom w:val="nil"/>
              <w:right w:val="nil"/>
            </w:tcBorders>
            <w:shd w:val="clear" w:color="auto" w:fill="FFFFFF"/>
            <w:vAlign w:val="bottom"/>
          </w:tcPr>
          <w:p w14:paraId="034CC450"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6759AB56" w14:textId="77777777" w:rsidTr="00F604E3">
        <w:trPr>
          <w:cantSplit/>
        </w:trPr>
        <w:tc>
          <w:tcPr>
            <w:tcW w:w="5131" w:type="dxa"/>
            <w:gridSpan w:val="2"/>
            <w:tcBorders>
              <w:top w:val="nil"/>
              <w:left w:val="nil"/>
              <w:bottom w:val="single" w:sz="8" w:space="0" w:color="152935"/>
              <w:right w:val="nil"/>
            </w:tcBorders>
            <w:shd w:val="clear" w:color="auto" w:fill="FFFFFF"/>
            <w:vAlign w:val="bottom"/>
          </w:tcPr>
          <w:p w14:paraId="1E86848D"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1599" w:type="dxa"/>
            <w:tcBorders>
              <w:top w:val="nil"/>
              <w:left w:val="nil"/>
              <w:bottom w:val="single" w:sz="8" w:space="0" w:color="152935"/>
              <w:right w:val="single" w:sz="8" w:space="0" w:color="E0E0E0"/>
            </w:tcBorders>
            <w:shd w:val="clear" w:color="auto" w:fill="FFFFFF"/>
            <w:vAlign w:val="bottom"/>
          </w:tcPr>
          <w:p w14:paraId="2997C554"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2291" w:type="dxa"/>
            <w:tcBorders>
              <w:top w:val="nil"/>
              <w:left w:val="single" w:sz="8" w:space="0" w:color="E0E0E0"/>
              <w:bottom w:val="single" w:sz="8" w:space="0" w:color="152935"/>
              <w:right w:val="nil"/>
            </w:tcBorders>
            <w:shd w:val="clear" w:color="auto" w:fill="FFFFFF"/>
            <w:vAlign w:val="bottom"/>
          </w:tcPr>
          <w:p w14:paraId="3E79F285"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Partial Eta Squared</w:t>
            </w:r>
          </w:p>
        </w:tc>
      </w:tr>
      <w:tr w:rsidR="00310770" w14:paraId="499E4F7B" w14:textId="77777777" w:rsidTr="00F604E3">
        <w:trPr>
          <w:cantSplit/>
        </w:trPr>
        <w:tc>
          <w:tcPr>
            <w:tcW w:w="1885" w:type="dxa"/>
            <w:vMerge w:val="restart"/>
            <w:tcBorders>
              <w:top w:val="single" w:sz="8" w:space="0" w:color="152935"/>
              <w:left w:val="nil"/>
              <w:bottom w:val="nil"/>
              <w:right w:val="nil"/>
            </w:tcBorders>
            <w:shd w:val="clear" w:color="auto" w:fill="E0E0E0"/>
          </w:tcPr>
          <w:p w14:paraId="760EE5F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3246" w:type="dxa"/>
            <w:tcBorders>
              <w:top w:val="single" w:sz="8" w:space="0" w:color="152935"/>
              <w:left w:val="nil"/>
              <w:bottom w:val="single" w:sz="8" w:space="0" w:color="AEAEAE"/>
              <w:right w:val="nil"/>
            </w:tcBorders>
            <w:shd w:val="clear" w:color="auto" w:fill="E0E0E0"/>
          </w:tcPr>
          <w:p w14:paraId="3499523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599" w:type="dxa"/>
            <w:tcBorders>
              <w:top w:val="single" w:sz="8" w:space="0" w:color="152935"/>
              <w:left w:val="nil"/>
              <w:bottom w:val="single" w:sz="8" w:space="0" w:color="AEAEAE"/>
              <w:right w:val="single" w:sz="8" w:space="0" w:color="E0E0E0"/>
            </w:tcBorders>
            <w:shd w:val="clear" w:color="auto" w:fill="FFFFFF"/>
          </w:tcPr>
          <w:p w14:paraId="78F4741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2291" w:type="dxa"/>
            <w:tcBorders>
              <w:top w:val="single" w:sz="8" w:space="0" w:color="152935"/>
              <w:left w:val="single" w:sz="8" w:space="0" w:color="E0E0E0"/>
              <w:bottom w:val="single" w:sz="8" w:space="0" w:color="AEAEAE"/>
              <w:right w:val="nil"/>
            </w:tcBorders>
            <w:shd w:val="clear" w:color="auto" w:fill="FFFFFF"/>
          </w:tcPr>
          <w:p w14:paraId="55160A8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r>
      <w:tr w:rsidR="00310770" w14:paraId="7BF49157" w14:textId="77777777" w:rsidTr="00F604E3">
        <w:trPr>
          <w:cantSplit/>
        </w:trPr>
        <w:tc>
          <w:tcPr>
            <w:tcW w:w="1885" w:type="dxa"/>
            <w:vMerge/>
            <w:tcBorders>
              <w:top w:val="single" w:sz="8" w:space="0" w:color="152935"/>
              <w:left w:val="nil"/>
              <w:bottom w:val="nil"/>
              <w:right w:val="nil"/>
            </w:tcBorders>
            <w:shd w:val="clear" w:color="auto" w:fill="E0E0E0"/>
          </w:tcPr>
          <w:p w14:paraId="595C003E" w14:textId="77777777" w:rsidR="00310770" w:rsidRDefault="00310770" w:rsidP="00F604E3">
            <w:pPr>
              <w:rPr>
                <w:rFonts w:ascii="Arial" w:hAnsi="Arial" w:cs="Arial"/>
                <w:color w:val="010205"/>
                <w:sz w:val="18"/>
                <w:szCs w:val="18"/>
              </w:rPr>
            </w:pPr>
          </w:p>
        </w:tc>
        <w:tc>
          <w:tcPr>
            <w:tcW w:w="3246" w:type="dxa"/>
            <w:tcBorders>
              <w:top w:val="single" w:sz="8" w:space="0" w:color="AEAEAE"/>
              <w:left w:val="nil"/>
              <w:bottom w:val="single" w:sz="8" w:space="0" w:color="AEAEAE"/>
              <w:right w:val="nil"/>
            </w:tcBorders>
            <w:shd w:val="clear" w:color="auto" w:fill="E0E0E0"/>
          </w:tcPr>
          <w:p w14:paraId="39822D34"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599" w:type="dxa"/>
            <w:tcBorders>
              <w:top w:val="single" w:sz="8" w:space="0" w:color="AEAEAE"/>
              <w:left w:val="nil"/>
              <w:bottom w:val="single" w:sz="8" w:space="0" w:color="AEAEAE"/>
              <w:right w:val="single" w:sz="8" w:space="0" w:color="E0E0E0"/>
            </w:tcBorders>
            <w:shd w:val="clear" w:color="auto" w:fill="FFFFFF"/>
          </w:tcPr>
          <w:p w14:paraId="520D063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2291" w:type="dxa"/>
            <w:tcBorders>
              <w:top w:val="single" w:sz="8" w:space="0" w:color="AEAEAE"/>
              <w:left w:val="single" w:sz="8" w:space="0" w:color="E0E0E0"/>
              <w:bottom w:val="single" w:sz="8" w:space="0" w:color="AEAEAE"/>
              <w:right w:val="nil"/>
            </w:tcBorders>
            <w:shd w:val="clear" w:color="auto" w:fill="FFFFFF"/>
          </w:tcPr>
          <w:p w14:paraId="58B391F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r>
      <w:tr w:rsidR="00310770" w14:paraId="7B4BC126" w14:textId="77777777" w:rsidTr="00F604E3">
        <w:trPr>
          <w:cantSplit/>
        </w:trPr>
        <w:tc>
          <w:tcPr>
            <w:tcW w:w="1885" w:type="dxa"/>
            <w:vMerge/>
            <w:tcBorders>
              <w:top w:val="single" w:sz="8" w:space="0" w:color="152935"/>
              <w:left w:val="nil"/>
              <w:bottom w:val="nil"/>
              <w:right w:val="nil"/>
            </w:tcBorders>
            <w:shd w:val="clear" w:color="auto" w:fill="E0E0E0"/>
          </w:tcPr>
          <w:p w14:paraId="7078AF2A" w14:textId="77777777" w:rsidR="00310770" w:rsidRDefault="00310770" w:rsidP="00F604E3">
            <w:pPr>
              <w:rPr>
                <w:rFonts w:ascii="Arial" w:hAnsi="Arial" w:cs="Arial"/>
                <w:color w:val="010205"/>
                <w:sz w:val="18"/>
                <w:szCs w:val="18"/>
              </w:rPr>
            </w:pPr>
          </w:p>
        </w:tc>
        <w:tc>
          <w:tcPr>
            <w:tcW w:w="3246" w:type="dxa"/>
            <w:tcBorders>
              <w:top w:val="single" w:sz="8" w:space="0" w:color="AEAEAE"/>
              <w:left w:val="nil"/>
              <w:bottom w:val="single" w:sz="8" w:space="0" w:color="AEAEAE"/>
              <w:right w:val="nil"/>
            </w:tcBorders>
            <w:shd w:val="clear" w:color="auto" w:fill="E0E0E0"/>
          </w:tcPr>
          <w:p w14:paraId="60E4C22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599" w:type="dxa"/>
            <w:tcBorders>
              <w:top w:val="single" w:sz="8" w:space="0" w:color="AEAEAE"/>
              <w:left w:val="nil"/>
              <w:bottom w:val="single" w:sz="8" w:space="0" w:color="AEAEAE"/>
              <w:right w:val="single" w:sz="8" w:space="0" w:color="E0E0E0"/>
            </w:tcBorders>
            <w:shd w:val="clear" w:color="auto" w:fill="FFFFFF"/>
          </w:tcPr>
          <w:p w14:paraId="42F8978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2291" w:type="dxa"/>
            <w:tcBorders>
              <w:top w:val="single" w:sz="8" w:space="0" w:color="AEAEAE"/>
              <w:left w:val="single" w:sz="8" w:space="0" w:color="E0E0E0"/>
              <w:bottom w:val="single" w:sz="8" w:space="0" w:color="AEAEAE"/>
              <w:right w:val="nil"/>
            </w:tcBorders>
            <w:shd w:val="clear" w:color="auto" w:fill="FFFFFF"/>
          </w:tcPr>
          <w:p w14:paraId="55D8DAB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r>
      <w:tr w:rsidR="00310770" w14:paraId="7336FA20" w14:textId="77777777" w:rsidTr="00F604E3">
        <w:trPr>
          <w:cantSplit/>
        </w:trPr>
        <w:tc>
          <w:tcPr>
            <w:tcW w:w="1885" w:type="dxa"/>
            <w:vMerge/>
            <w:tcBorders>
              <w:top w:val="single" w:sz="8" w:space="0" w:color="152935"/>
              <w:left w:val="nil"/>
              <w:bottom w:val="nil"/>
              <w:right w:val="nil"/>
            </w:tcBorders>
            <w:shd w:val="clear" w:color="auto" w:fill="E0E0E0"/>
          </w:tcPr>
          <w:p w14:paraId="243DB5C2" w14:textId="77777777" w:rsidR="00310770" w:rsidRDefault="00310770" w:rsidP="00F604E3">
            <w:pPr>
              <w:rPr>
                <w:rFonts w:ascii="Arial" w:hAnsi="Arial" w:cs="Arial"/>
                <w:color w:val="010205"/>
                <w:sz w:val="18"/>
                <w:szCs w:val="18"/>
              </w:rPr>
            </w:pPr>
          </w:p>
        </w:tc>
        <w:tc>
          <w:tcPr>
            <w:tcW w:w="3246" w:type="dxa"/>
            <w:tcBorders>
              <w:top w:val="single" w:sz="8" w:space="0" w:color="AEAEAE"/>
              <w:left w:val="nil"/>
              <w:bottom w:val="nil"/>
              <w:right w:val="nil"/>
            </w:tcBorders>
            <w:shd w:val="clear" w:color="auto" w:fill="E0E0E0"/>
          </w:tcPr>
          <w:p w14:paraId="6E729D2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599" w:type="dxa"/>
            <w:tcBorders>
              <w:top w:val="single" w:sz="8" w:space="0" w:color="AEAEAE"/>
              <w:left w:val="nil"/>
              <w:bottom w:val="nil"/>
              <w:right w:val="single" w:sz="8" w:space="0" w:color="E0E0E0"/>
            </w:tcBorders>
            <w:shd w:val="clear" w:color="auto" w:fill="FFFFFF"/>
          </w:tcPr>
          <w:p w14:paraId="3E02EA0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2291" w:type="dxa"/>
            <w:tcBorders>
              <w:top w:val="single" w:sz="8" w:space="0" w:color="AEAEAE"/>
              <w:left w:val="single" w:sz="8" w:space="0" w:color="E0E0E0"/>
              <w:bottom w:val="nil"/>
              <w:right w:val="nil"/>
            </w:tcBorders>
            <w:shd w:val="clear" w:color="auto" w:fill="FFFFFF"/>
          </w:tcPr>
          <w:p w14:paraId="10D9163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r>
      <w:tr w:rsidR="00310770" w14:paraId="21A308A0" w14:textId="77777777" w:rsidTr="00F604E3">
        <w:trPr>
          <w:cantSplit/>
        </w:trPr>
        <w:tc>
          <w:tcPr>
            <w:tcW w:w="1885" w:type="dxa"/>
            <w:vMerge w:val="restart"/>
            <w:tcBorders>
              <w:top w:val="single" w:sz="8" w:space="0" w:color="AEAEAE"/>
              <w:left w:val="nil"/>
              <w:bottom w:val="nil"/>
              <w:right w:val="nil"/>
            </w:tcBorders>
            <w:shd w:val="clear" w:color="auto" w:fill="E0E0E0"/>
          </w:tcPr>
          <w:p w14:paraId="1F2680E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 * SOP</w:t>
            </w:r>
          </w:p>
        </w:tc>
        <w:tc>
          <w:tcPr>
            <w:tcW w:w="3246" w:type="dxa"/>
            <w:tcBorders>
              <w:top w:val="single" w:sz="8" w:space="0" w:color="AEAEAE"/>
              <w:left w:val="nil"/>
              <w:bottom w:val="single" w:sz="8" w:space="0" w:color="AEAEAE"/>
              <w:right w:val="nil"/>
            </w:tcBorders>
            <w:shd w:val="clear" w:color="auto" w:fill="E0E0E0"/>
          </w:tcPr>
          <w:p w14:paraId="232C11A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599" w:type="dxa"/>
            <w:tcBorders>
              <w:top w:val="single" w:sz="8" w:space="0" w:color="AEAEAE"/>
              <w:left w:val="nil"/>
              <w:bottom w:val="single" w:sz="8" w:space="0" w:color="AEAEAE"/>
              <w:right w:val="single" w:sz="8" w:space="0" w:color="E0E0E0"/>
            </w:tcBorders>
            <w:shd w:val="clear" w:color="auto" w:fill="FFFFFF"/>
          </w:tcPr>
          <w:p w14:paraId="6CAF326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.183</w:t>
            </w:r>
          </w:p>
        </w:tc>
        <w:tc>
          <w:tcPr>
            <w:tcW w:w="2291" w:type="dxa"/>
            <w:tcBorders>
              <w:top w:val="single" w:sz="8" w:space="0" w:color="AEAEAE"/>
              <w:left w:val="single" w:sz="8" w:space="0" w:color="E0E0E0"/>
              <w:bottom w:val="single" w:sz="8" w:space="0" w:color="AEAEAE"/>
              <w:right w:val="nil"/>
            </w:tcBorders>
            <w:shd w:val="clear" w:color="auto" w:fill="FFFFFF"/>
          </w:tcPr>
          <w:p w14:paraId="182D6C5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.015</w:t>
            </w:r>
          </w:p>
        </w:tc>
      </w:tr>
      <w:tr w:rsidR="00310770" w14:paraId="7C241E63" w14:textId="77777777" w:rsidTr="00F604E3">
        <w:trPr>
          <w:cantSplit/>
        </w:trPr>
        <w:tc>
          <w:tcPr>
            <w:tcW w:w="1885" w:type="dxa"/>
            <w:vMerge/>
            <w:tcBorders>
              <w:top w:val="single" w:sz="8" w:space="0" w:color="AEAEAE"/>
              <w:left w:val="nil"/>
              <w:bottom w:val="nil"/>
              <w:right w:val="nil"/>
            </w:tcBorders>
            <w:shd w:val="clear" w:color="auto" w:fill="E0E0E0"/>
          </w:tcPr>
          <w:p w14:paraId="068E97A1" w14:textId="77777777" w:rsidR="00310770" w:rsidRDefault="00310770" w:rsidP="00F604E3">
            <w:pPr>
              <w:rPr>
                <w:rFonts w:ascii="Arial" w:hAnsi="Arial" w:cs="Arial"/>
                <w:color w:val="010205"/>
                <w:sz w:val="18"/>
                <w:szCs w:val="18"/>
              </w:rPr>
            </w:pPr>
          </w:p>
        </w:tc>
        <w:tc>
          <w:tcPr>
            <w:tcW w:w="3246" w:type="dxa"/>
            <w:tcBorders>
              <w:top w:val="single" w:sz="8" w:space="0" w:color="AEAEAE"/>
              <w:left w:val="nil"/>
              <w:bottom w:val="single" w:sz="8" w:space="0" w:color="AEAEAE"/>
              <w:right w:val="nil"/>
            </w:tcBorders>
            <w:shd w:val="clear" w:color="auto" w:fill="E0E0E0"/>
          </w:tcPr>
          <w:p w14:paraId="275BA32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599" w:type="dxa"/>
            <w:tcBorders>
              <w:top w:val="single" w:sz="8" w:space="0" w:color="AEAEAE"/>
              <w:left w:val="nil"/>
              <w:bottom w:val="single" w:sz="8" w:space="0" w:color="AEAEAE"/>
              <w:right w:val="single" w:sz="8" w:space="0" w:color="E0E0E0"/>
            </w:tcBorders>
            <w:shd w:val="clear" w:color="auto" w:fill="FFFFFF"/>
          </w:tcPr>
          <w:p w14:paraId="018DDFD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.183</w:t>
            </w:r>
          </w:p>
        </w:tc>
        <w:tc>
          <w:tcPr>
            <w:tcW w:w="2291" w:type="dxa"/>
            <w:tcBorders>
              <w:top w:val="single" w:sz="8" w:space="0" w:color="AEAEAE"/>
              <w:left w:val="single" w:sz="8" w:space="0" w:color="E0E0E0"/>
              <w:bottom w:val="single" w:sz="8" w:space="0" w:color="AEAEAE"/>
              <w:right w:val="nil"/>
            </w:tcBorders>
            <w:shd w:val="clear" w:color="auto" w:fill="FFFFFF"/>
          </w:tcPr>
          <w:p w14:paraId="3AD0ED1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.015</w:t>
            </w:r>
          </w:p>
        </w:tc>
      </w:tr>
      <w:tr w:rsidR="00310770" w14:paraId="3A96B992" w14:textId="77777777" w:rsidTr="00F604E3">
        <w:trPr>
          <w:cantSplit/>
        </w:trPr>
        <w:tc>
          <w:tcPr>
            <w:tcW w:w="1885" w:type="dxa"/>
            <w:vMerge/>
            <w:tcBorders>
              <w:top w:val="single" w:sz="8" w:space="0" w:color="AEAEAE"/>
              <w:left w:val="nil"/>
              <w:bottom w:val="nil"/>
              <w:right w:val="nil"/>
            </w:tcBorders>
            <w:shd w:val="clear" w:color="auto" w:fill="E0E0E0"/>
          </w:tcPr>
          <w:p w14:paraId="10AEA684" w14:textId="77777777" w:rsidR="00310770" w:rsidRDefault="00310770" w:rsidP="00F604E3">
            <w:pPr>
              <w:rPr>
                <w:rFonts w:ascii="Arial" w:hAnsi="Arial" w:cs="Arial"/>
                <w:color w:val="010205"/>
                <w:sz w:val="18"/>
                <w:szCs w:val="18"/>
              </w:rPr>
            </w:pPr>
          </w:p>
        </w:tc>
        <w:tc>
          <w:tcPr>
            <w:tcW w:w="3246" w:type="dxa"/>
            <w:tcBorders>
              <w:top w:val="single" w:sz="8" w:space="0" w:color="AEAEAE"/>
              <w:left w:val="nil"/>
              <w:bottom w:val="single" w:sz="8" w:space="0" w:color="AEAEAE"/>
              <w:right w:val="nil"/>
            </w:tcBorders>
            <w:shd w:val="clear" w:color="auto" w:fill="E0E0E0"/>
          </w:tcPr>
          <w:p w14:paraId="1736D4D2"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599" w:type="dxa"/>
            <w:tcBorders>
              <w:top w:val="single" w:sz="8" w:space="0" w:color="AEAEAE"/>
              <w:left w:val="nil"/>
              <w:bottom w:val="single" w:sz="8" w:space="0" w:color="AEAEAE"/>
              <w:right w:val="single" w:sz="8" w:space="0" w:color="E0E0E0"/>
            </w:tcBorders>
            <w:shd w:val="clear" w:color="auto" w:fill="FFFFFF"/>
          </w:tcPr>
          <w:p w14:paraId="2D8F3EF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.183</w:t>
            </w:r>
          </w:p>
        </w:tc>
        <w:tc>
          <w:tcPr>
            <w:tcW w:w="2291" w:type="dxa"/>
            <w:tcBorders>
              <w:top w:val="single" w:sz="8" w:space="0" w:color="AEAEAE"/>
              <w:left w:val="single" w:sz="8" w:space="0" w:color="E0E0E0"/>
              <w:bottom w:val="single" w:sz="8" w:space="0" w:color="AEAEAE"/>
              <w:right w:val="nil"/>
            </w:tcBorders>
            <w:shd w:val="clear" w:color="auto" w:fill="FFFFFF"/>
          </w:tcPr>
          <w:p w14:paraId="6B6FC99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.015</w:t>
            </w:r>
          </w:p>
        </w:tc>
      </w:tr>
      <w:tr w:rsidR="00310770" w14:paraId="11DAB3E1" w14:textId="77777777" w:rsidTr="00F604E3">
        <w:trPr>
          <w:cantSplit/>
        </w:trPr>
        <w:tc>
          <w:tcPr>
            <w:tcW w:w="1885" w:type="dxa"/>
            <w:vMerge/>
            <w:tcBorders>
              <w:top w:val="single" w:sz="8" w:space="0" w:color="AEAEAE"/>
              <w:left w:val="nil"/>
              <w:bottom w:val="nil"/>
              <w:right w:val="nil"/>
            </w:tcBorders>
            <w:shd w:val="clear" w:color="auto" w:fill="E0E0E0"/>
          </w:tcPr>
          <w:p w14:paraId="4359E397" w14:textId="77777777" w:rsidR="00310770" w:rsidRDefault="00310770" w:rsidP="00F604E3">
            <w:pPr>
              <w:rPr>
                <w:rFonts w:ascii="Arial" w:hAnsi="Arial" w:cs="Arial"/>
                <w:color w:val="010205"/>
                <w:sz w:val="18"/>
                <w:szCs w:val="18"/>
              </w:rPr>
            </w:pPr>
          </w:p>
        </w:tc>
        <w:tc>
          <w:tcPr>
            <w:tcW w:w="3246" w:type="dxa"/>
            <w:tcBorders>
              <w:top w:val="single" w:sz="8" w:space="0" w:color="AEAEAE"/>
              <w:left w:val="nil"/>
              <w:bottom w:val="nil"/>
              <w:right w:val="nil"/>
            </w:tcBorders>
            <w:shd w:val="clear" w:color="auto" w:fill="E0E0E0"/>
          </w:tcPr>
          <w:p w14:paraId="6A7CF19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599" w:type="dxa"/>
            <w:tcBorders>
              <w:top w:val="single" w:sz="8" w:space="0" w:color="AEAEAE"/>
              <w:left w:val="nil"/>
              <w:bottom w:val="nil"/>
              <w:right w:val="single" w:sz="8" w:space="0" w:color="E0E0E0"/>
            </w:tcBorders>
            <w:shd w:val="clear" w:color="auto" w:fill="FFFFFF"/>
          </w:tcPr>
          <w:p w14:paraId="564E2B7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.183</w:t>
            </w:r>
          </w:p>
        </w:tc>
        <w:tc>
          <w:tcPr>
            <w:tcW w:w="2291" w:type="dxa"/>
            <w:tcBorders>
              <w:top w:val="single" w:sz="8" w:space="0" w:color="AEAEAE"/>
              <w:left w:val="single" w:sz="8" w:space="0" w:color="E0E0E0"/>
              <w:bottom w:val="nil"/>
              <w:right w:val="nil"/>
            </w:tcBorders>
            <w:shd w:val="clear" w:color="auto" w:fill="FFFFFF"/>
          </w:tcPr>
          <w:p w14:paraId="0FE651B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.015</w:t>
            </w:r>
          </w:p>
        </w:tc>
      </w:tr>
      <w:tr w:rsidR="00310770" w14:paraId="4F120F92" w14:textId="77777777" w:rsidTr="00F604E3">
        <w:trPr>
          <w:cantSplit/>
        </w:trPr>
        <w:tc>
          <w:tcPr>
            <w:tcW w:w="1885" w:type="dxa"/>
            <w:vMerge w:val="restart"/>
            <w:tcBorders>
              <w:top w:val="single" w:sz="8" w:space="0" w:color="AEAEAE"/>
              <w:left w:val="nil"/>
              <w:bottom w:val="single" w:sz="8" w:space="0" w:color="152935"/>
              <w:right w:val="nil"/>
            </w:tcBorders>
            <w:shd w:val="clear" w:color="auto" w:fill="E0E0E0"/>
          </w:tcPr>
          <w:p w14:paraId="0E3367A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Error(load)</w:t>
            </w:r>
          </w:p>
        </w:tc>
        <w:tc>
          <w:tcPr>
            <w:tcW w:w="3246" w:type="dxa"/>
            <w:tcBorders>
              <w:top w:val="single" w:sz="8" w:space="0" w:color="AEAEAE"/>
              <w:left w:val="nil"/>
              <w:bottom w:val="single" w:sz="8" w:space="0" w:color="AEAEAE"/>
              <w:right w:val="nil"/>
            </w:tcBorders>
            <w:shd w:val="clear" w:color="auto" w:fill="E0E0E0"/>
          </w:tcPr>
          <w:p w14:paraId="651C2BE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599" w:type="dxa"/>
            <w:tcBorders>
              <w:top w:val="single" w:sz="8" w:space="0" w:color="AEAEAE"/>
              <w:left w:val="nil"/>
              <w:bottom w:val="single" w:sz="8" w:space="0" w:color="AEAEAE"/>
              <w:right w:val="single" w:sz="8" w:space="0" w:color="E0E0E0"/>
            </w:tcBorders>
            <w:shd w:val="clear" w:color="auto" w:fill="FFFFFF"/>
            <w:vAlign w:val="center"/>
          </w:tcPr>
          <w:p w14:paraId="04CC827A" w14:textId="77777777" w:rsidR="00310770" w:rsidRDefault="00310770" w:rsidP="00F604E3">
            <w:pPr>
              <w:rPr>
                <w:rFonts w:ascii="Times New Roman" w:hAnsi="Times New Roman" w:cs="Times New Roman"/>
                <w:sz w:val="24"/>
                <w:szCs w:val="24"/>
              </w:rPr>
            </w:pPr>
          </w:p>
        </w:tc>
        <w:tc>
          <w:tcPr>
            <w:tcW w:w="2291" w:type="dxa"/>
            <w:tcBorders>
              <w:top w:val="single" w:sz="8" w:space="0" w:color="AEAEAE"/>
              <w:left w:val="single" w:sz="8" w:space="0" w:color="E0E0E0"/>
              <w:bottom w:val="single" w:sz="8" w:space="0" w:color="AEAEAE"/>
              <w:right w:val="nil"/>
            </w:tcBorders>
            <w:shd w:val="clear" w:color="auto" w:fill="FFFFFF"/>
            <w:vAlign w:val="center"/>
          </w:tcPr>
          <w:p w14:paraId="34B64216" w14:textId="77777777" w:rsidR="00310770" w:rsidRDefault="00310770" w:rsidP="00F604E3">
            <w:pPr>
              <w:rPr>
                <w:rFonts w:ascii="Times New Roman" w:hAnsi="Times New Roman" w:cs="Times New Roman"/>
                <w:sz w:val="24"/>
                <w:szCs w:val="24"/>
              </w:rPr>
            </w:pPr>
          </w:p>
        </w:tc>
      </w:tr>
      <w:tr w:rsidR="00310770" w14:paraId="3D0D9ADF" w14:textId="77777777" w:rsidTr="00F604E3">
        <w:trPr>
          <w:cantSplit/>
        </w:trPr>
        <w:tc>
          <w:tcPr>
            <w:tcW w:w="1885" w:type="dxa"/>
            <w:vMerge/>
            <w:tcBorders>
              <w:top w:val="single" w:sz="8" w:space="0" w:color="AEAEAE"/>
              <w:left w:val="nil"/>
              <w:bottom w:val="single" w:sz="8" w:space="0" w:color="152935"/>
              <w:right w:val="nil"/>
            </w:tcBorders>
            <w:shd w:val="clear" w:color="auto" w:fill="E0E0E0"/>
          </w:tcPr>
          <w:p w14:paraId="02EC3C1E" w14:textId="77777777" w:rsidR="00310770" w:rsidRDefault="00310770" w:rsidP="00F604E3">
            <w:pPr>
              <w:rPr>
                <w:rFonts w:ascii="Times New Roman" w:hAnsi="Times New Roman" w:cs="Times New Roman"/>
                <w:sz w:val="24"/>
                <w:szCs w:val="24"/>
              </w:rPr>
            </w:pPr>
          </w:p>
        </w:tc>
        <w:tc>
          <w:tcPr>
            <w:tcW w:w="3246" w:type="dxa"/>
            <w:tcBorders>
              <w:top w:val="single" w:sz="8" w:space="0" w:color="AEAEAE"/>
              <w:left w:val="nil"/>
              <w:bottom w:val="single" w:sz="8" w:space="0" w:color="AEAEAE"/>
              <w:right w:val="nil"/>
            </w:tcBorders>
            <w:shd w:val="clear" w:color="auto" w:fill="E0E0E0"/>
          </w:tcPr>
          <w:p w14:paraId="3BCB09D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599" w:type="dxa"/>
            <w:tcBorders>
              <w:top w:val="single" w:sz="8" w:space="0" w:color="AEAEAE"/>
              <w:left w:val="nil"/>
              <w:bottom w:val="single" w:sz="8" w:space="0" w:color="AEAEAE"/>
              <w:right w:val="single" w:sz="8" w:space="0" w:color="E0E0E0"/>
            </w:tcBorders>
            <w:shd w:val="clear" w:color="auto" w:fill="FFFFFF"/>
            <w:vAlign w:val="center"/>
          </w:tcPr>
          <w:p w14:paraId="774546C2" w14:textId="77777777" w:rsidR="00310770" w:rsidRDefault="00310770" w:rsidP="00F604E3">
            <w:pPr>
              <w:rPr>
                <w:rFonts w:ascii="Times New Roman" w:hAnsi="Times New Roman" w:cs="Times New Roman"/>
                <w:sz w:val="24"/>
                <w:szCs w:val="24"/>
              </w:rPr>
            </w:pPr>
          </w:p>
        </w:tc>
        <w:tc>
          <w:tcPr>
            <w:tcW w:w="2291" w:type="dxa"/>
            <w:tcBorders>
              <w:top w:val="single" w:sz="8" w:space="0" w:color="AEAEAE"/>
              <w:left w:val="single" w:sz="8" w:space="0" w:color="E0E0E0"/>
              <w:bottom w:val="single" w:sz="8" w:space="0" w:color="AEAEAE"/>
              <w:right w:val="nil"/>
            </w:tcBorders>
            <w:shd w:val="clear" w:color="auto" w:fill="FFFFFF"/>
            <w:vAlign w:val="center"/>
          </w:tcPr>
          <w:p w14:paraId="37B88686" w14:textId="77777777" w:rsidR="00310770" w:rsidRDefault="00310770" w:rsidP="00F604E3">
            <w:pPr>
              <w:rPr>
                <w:rFonts w:ascii="Times New Roman" w:hAnsi="Times New Roman" w:cs="Times New Roman"/>
                <w:sz w:val="24"/>
                <w:szCs w:val="24"/>
              </w:rPr>
            </w:pPr>
          </w:p>
        </w:tc>
      </w:tr>
      <w:tr w:rsidR="00310770" w14:paraId="5083C831" w14:textId="77777777" w:rsidTr="00F604E3">
        <w:trPr>
          <w:cantSplit/>
        </w:trPr>
        <w:tc>
          <w:tcPr>
            <w:tcW w:w="1885" w:type="dxa"/>
            <w:vMerge/>
            <w:tcBorders>
              <w:top w:val="single" w:sz="8" w:space="0" w:color="AEAEAE"/>
              <w:left w:val="nil"/>
              <w:bottom w:val="single" w:sz="8" w:space="0" w:color="152935"/>
              <w:right w:val="nil"/>
            </w:tcBorders>
            <w:shd w:val="clear" w:color="auto" w:fill="E0E0E0"/>
          </w:tcPr>
          <w:p w14:paraId="4DFB2ED5" w14:textId="77777777" w:rsidR="00310770" w:rsidRDefault="00310770" w:rsidP="00F604E3">
            <w:pPr>
              <w:rPr>
                <w:rFonts w:ascii="Times New Roman" w:hAnsi="Times New Roman" w:cs="Times New Roman"/>
                <w:sz w:val="24"/>
                <w:szCs w:val="24"/>
              </w:rPr>
            </w:pPr>
          </w:p>
        </w:tc>
        <w:tc>
          <w:tcPr>
            <w:tcW w:w="3246" w:type="dxa"/>
            <w:tcBorders>
              <w:top w:val="single" w:sz="8" w:space="0" w:color="AEAEAE"/>
              <w:left w:val="nil"/>
              <w:bottom w:val="single" w:sz="8" w:space="0" w:color="AEAEAE"/>
              <w:right w:val="nil"/>
            </w:tcBorders>
            <w:shd w:val="clear" w:color="auto" w:fill="E0E0E0"/>
          </w:tcPr>
          <w:p w14:paraId="384088B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599" w:type="dxa"/>
            <w:tcBorders>
              <w:top w:val="single" w:sz="8" w:space="0" w:color="AEAEAE"/>
              <w:left w:val="nil"/>
              <w:bottom w:val="single" w:sz="8" w:space="0" w:color="AEAEAE"/>
              <w:right w:val="single" w:sz="8" w:space="0" w:color="E0E0E0"/>
            </w:tcBorders>
            <w:shd w:val="clear" w:color="auto" w:fill="FFFFFF"/>
            <w:vAlign w:val="center"/>
          </w:tcPr>
          <w:p w14:paraId="1EC94DBD" w14:textId="77777777" w:rsidR="00310770" w:rsidRDefault="00310770" w:rsidP="00F604E3">
            <w:pPr>
              <w:rPr>
                <w:rFonts w:ascii="Times New Roman" w:hAnsi="Times New Roman" w:cs="Times New Roman"/>
                <w:sz w:val="24"/>
                <w:szCs w:val="24"/>
              </w:rPr>
            </w:pPr>
          </w:p>
        </w:tc>
        <w:tc>
          <w:tcPr>
            <w:tcW w:w="2291" w:type="dxa"/>
            <w:tcBorders>
              <w:top w:val="single" w:sz="8" w:space="0" w:color="AEAEAE"/>
              <w:left w:val="single" w:sz="8" w:space="0" w:color="E0E0E0"/>
              <w:bottom w:val="single" w:sz="8" w:space="0" w:color="AEAEAE"/>
              <w:right w:val="nil"/>
            </w:tcBorders>
            <w:shd w:val="clear" w:color="auto" w:fill="FFFFFF"/>
            <w:vAlign w:val="center"/>
          </w:tcPr>
          <w:p w14:paraId="2BB8182A" w14:textId="77777777" w:rsidR="00310770" w:rsidRDefault="00310770" w:rsidP="00F604E3">
            <w:pPr>
              <w:rPr>
                <w:rFonts w:ascii="Times New Roman" w:hAnsi="Times New Roman" w:cs="Times New Roman"/>
                <w:sz w:val="24"/>
                <w:szCs w:val="24"/>
              </w:rPr>
            </w:pPr>
          </w:p>
        </w:tc>
      </w:tr>
      <w:tr w:rsidR="00310770" w14:paraId="76591640" w14:textId="77777777" w:rsidTr="00F604E3">
        <w:trPr>
          <w:cantSplit/>
        </w:trPr>
        <w:tc>
          <w:tcPr>
            <w:tcW w:w="1885" w:type="dxa"/>
            <w:vMerge/>
            <w:tcBorders>
              <w:top w:val="single" w:sz="8" w:space="0" w:color="AEAEAE"/>
              <w:left w:val="nil"/>
              <w:bottom w:val="single" w:sz="8" w:space="0" w:color="152935"/>
              <w:right w:val="nil"/>
            </w:tcBorders>
            <w:shd w:val="clear" w:color="auto" w:fill="E0E0E0"/>
          </w:tcPr>
          <w:p w14:paraId="6AA3DDD5" w14:textId="77777777" w:rsidR="00310770" w:rsidRDefault="00310770" w:rsidP="00F604E3">
            <w:pPr>
              <w:rPr>
                <w:rFonts w:ascii="Times New Roman" w:hAnsi="Times New Roman" w:cs="Times New Roman"/>
                <w:sz w:val="24"/>
                <w:szCs w:val="24"/>
              </w:rPr>
            </w:pPr>
          </w:p>
        </w:tc>
        <w:tc>
          <w:tcPr>
            <w:tcW w:w="3246" w:type="dxa"/>
            <w:tcBorders>
              <w:top w:val="single" w:sz="8" w:space="0" w:color="AEAEAE"/>
              <w:left w:val="nil"/>
              <w:bottom w:val="single" w:sz="8" w:space="0" w:color="152935"/>
              <w:right w:val="nil"/>
            </w:tcBorders>
            <w:shd w:val="clear" w:color="auto" w:fill="E0E0E0"/>
          </w:tcPr>
          <w:p w14:paraId="2B823302"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599" w:type="dxa"/>
            <w:tcBorders>
              <w:top w:val="single" w:sz="8" w:space="0" w:color="AEAEAE"/>
              <w:left w:val="nil"/>
              <w:bottom w:val="single" w:sz="8" w:space="0" w:color="152935"/>
              <w:right w:val="single" w:sz="8" w:space="0" w:color="E0E0E0"/>
            </w:tcBorders>
            <w:shd w:val="clear" w:color="auto" w:fill="FFFFFF"/>
            <w:vAlign w:val="center"/>
          </w:tcPr>
          <w:p w14:paraId="3CEBAC84" w14:textId="77777777" w:rsidR="00310770" w:rsidRDefault="00310770" w:rsidP="00F604E3">
            <w:pPr>
              <w:rPr>
                <w:rFonts w:ascii="Times New Roman" w:hAnsi="Times New Roman" w:cs="Times New Roman"/>
                <w:sz w:val="24"/>
                <w:szCs w:val="24"/>
              </w:rPr>
            </w:pPr>
          </w:p>
        </w:tc>
        <w:tc>
          <w:tcPr>
            <w:tcW w:w="2291" w:type="dxa"/>
            <w:tcBorders>
              <w:top w:val="single" w:sz="8" w:space="0" w:color="AEAEAE"/>
              <w:left w:val="single" w:sz="8" w:space="0" w:color="E0E0E0"/>
              <w:bottom w:val="single" w:sz="8" w:space="0" w:color="152935"/>
              <w:right w:val="nil"/>
            </w:tcBorders>
            <w:shd w:val="clear" w:color="auto" w:fill="FFFFFF"/>
            <w:vAlign w:val="center"/>
          </w:tcPr>
          <w:p w14:paraId="38462729" w14:textId="77777777" w:rsidR="00310770" w:rsidRDefault="00310770" w:rsidP="00F604E3">
            <w:pPr>
              <w:rPr>
                <w:rFonts w:ascii="Times New Roman" w:hAnsi="Times New Roman" w:cs="Times New Roman"/>
                <w:sz w:val="24"/>
                <w:szCs w:val="24"/>
              </w:rPr>
            </w:pPr>
          </w:p>
        </w:tc>
      </w:tr>
    </w:tbl>
    <w:p w14:paraId="52B78498" w14:textId="77777777" w:rsidR="00310770" w:rsidRDefault="00310770" w:rsidP="00310770">
      <w:pPr>
        <w:spacing w:line="400" w:lineRule="atLeast"/>
        <w:rPr>
          <w:rFonts w:ascii="Times New Roman" w:hAnsi="Times New Roman" w:cs="Times New Roman"/>
          <w:sz w:val="24"/>
          <w:szCs w:val="24"/>
        </w:rPr>
      </w:pPr>
    </w:p>
    <w:tbl>
      <w:tblPr>
        <w:tblW w:w="80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1"/>
        <w:gridCol w:w="826"/>
        <w:gridCol w:w="1472"/>
        <w:gridCol w:w="1028"/>
        <w:gridCol w:w="1472"/>
        <w:gridCol w:w="1028"/>
        <w:gridCol w:w="1028"/>
      </w:tblGrid>
      <w:tr w:rsidR="00310770" w14:paraId="2AFE374C" w14:textId="77777777" w:rsidTr="00F604E3">
        <w:trPr>
          <w:cantSplit/>
        </w:trPr>
        <w:tc>
          <w:tcPr>
            <w:tcW w:w="8061" w:type="dxa"/>
            <w:gridSpan w:val="7"/>
            <w:tcBorders>
              <w:top w:val="nil"/>
              <w:left w:val="nil"/>
              <w:bottom w:val="nil"/>
              <w:right w:val="nil"/>
            </w:tcBorders>
            <w:shd w:val="clear" w:color="auto" w:fill="FFFFFF"/>
            <w:vAlign w:val="center"/>
          </w:tcPr>
          <w:p w14:paraId="6566920F"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Tests of Within-Subjects Contrasts</w:t>
            </w:r>
          </w:p>
        </w:tc>
      </w:tr>
      <w:tr w:rsidR="00310770" w14:paraId="011254C9" w14:textId="77777777" w:rsidTr="00F604E3">
        <w:trPr>
          <w:cantSplit/>
        </w:trPr>
        <w:tc>
          <w:tcPr>
            <w:tcW w:w="8061" w:type="dxa"/>
            <w:gridSpan w:val="7"/>
            <w:tcBorders>
              <w:top w:val="nil"/>
              <w:left w:val="nil"/>
              <w:bottom w:val="nil"/>
              <w:right w:val="nil"/>
            </w:tcBorders>
            <w:shd w:val="clear" w:color="auto" w:fill="FFFFFF"/>
            <w:vAlign w:val="bottom"/>
          </w:tcPr>
          <w:p w14:paraId="759C1D06"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3BFDB363" w14:textId="77777777" w:rsidTr="00F604E3">
        <w:trPr>
          <w:cantSplit/>
        </w:trPr>
        <w:tc>
          <w:tcPr>
            <w:tcW w:w="1211" w:type="dxa"/>
            <w:tcBorders>
              <w:top w:val="nil"/>
              <w:left w:val="nil"/>
              <w:bottom w:val="single" w:sz="8" w:space="0" w:color="152935"/>
              <w:right w:val="nil"/>
            </w:tcBorders>
            <w:shd w:val="clear" w:color="auto" w:fill="FFFFFF"/>
            <w:vAlign w:val="bottom"/>
          </w:tcPr>
          <w:p w14:paraId="374B622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827" w:type="dxa"/>
            <w:tcBorders>
              <w:top w:val="nil"/>
              <w:left w:val="nil"/>
              <w:bottom w:val="single" w:sz="8" w:space="0" w:color="152935"/>
              <w:right w:val="nil"/>
            </w:tcBorders>
            <w:shd w:val="clear" w:color="auto" w:fill="FFFFFF"/>
            <w:vAlign w:val="bottom"/>
          </w:tcPr>
          <w:p w14:paraId="620283A2"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1471" w:type="dxa"/>
            <w:tcBorders>
              <w:top w:val="nil"/>
              <w:left w:val="nil"/>
              <w:bottom w:val="single" w:sz="8" w:space="0" w:color="152935"/>
              <w:right w:val="single" w:sz="8" w:space="0" w:color="E0E0E0"/>
            </w:tcBorders>
            <w:shd w:val="clear" w:color="auto" w:fill="FFFFFF"/>
            <w:vAlign w:val="bottom"/>
          </w:tcPr>
          <w:p w14:paraId="1580CC00"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Type III Sum of Squares</w:t>
            </w:r>
          </w:p>
        </w:tc>
        <w:tc>
          <w:tcPr>
            <w:tcW w:w="1027" w:type="dxa"/>
            <w:tcBorders>
              <w:top w:val="nil"/>
              <w:left w:val="single" w:sz="8" w:space="0" w:color="E0E0E0"/>
              <w:bottom w:val="single" w:sz="8" w:space="0" w:color="152935"/>
              <w:right w:val="single" w:sz="8" w:space="0" w:color="E0E0E0"/>
            </w:tcBorders>
            <w:shd w:val="clear" w:color="auto" w:fill="FFFFFF"/>
            <w:vAlign w:val="bottom"/>
          </w:tcPr>
          <w:p w14:paraId="091ECFEE"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71" w:type="dxa"/>
            <w:tcBorders>
              <w:top w:val="nil"/>
              <w:left w:val="single" w:sz="8" w:space="0" w:color="E0E0E0"/>
              <w:bottom w:val="single" w:sz="8" w:space="0" w:color="152935"/>
              <w:right w:val="single" w:sz="8" w:space="0" w:color="E0E0E0"/>
            </w:tcBorders>
            <w:shd w:val="clear" w:color="auto" w:fill="FFFFFF"/>
            <w:vAlign w:val="bottom"/>
          </w:tcPr>
          <w:p w14:paraId="7E1B8C36"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7" w:type="dxa"/>
            <w:tcBorders>
              <w:top w:val="nil"/>
              <w:left w:val="single" w:sz="8" w:space="0" w:color="E0E0E0"/>
              <w:bottom w:val="single" w:sz="8" w:space="0" w:color="152935"/>
              <w:right w:val="single" w:sz="8" w:space="0" w:color="E0E0E0"/>
            </w:tcBorders>
            <w:shd w:val="clear" w:color="auto" w:fill="FFFFFF"/>
            <w:vAlign w:val="bottom"/>
          </w:tcPr>
          <w:p w14:paraId="01DF0103"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27" w:type="dxa"/>
            <w:tcBorders>
              <w:top w:val="nil"/>
              <w:left w:val="single" w:sz="8" w:space="0" w:color="E0E0E0"/>
              <w:bottom w:val="single" w:sz="8" w:space="0" w:color="152935"/>
              <w:right w:val="nil"/>
            </w:tcBorders>
            <w:shd w:val="clear" w:color="auto" w:fill="FFFFFF"/>
            <w:vAlign w:val="bottom"/>
          </w:tcPr>
          <w:p w14:paraId="63367A46"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10770" w14:paraId="402AFEEB" w14:textId="77777777" w:rsidTr="00F604E3">
        <w:trPr>
          <w:cantSplit/>
        </w:trPr>
        <w:tc>
          <w:tcPr>
            <w:tcW w:w="1211" w:type="dxa"/>
            <w:tcBorders>
              <w:top w:val="single" w:sz="8" w:space="0" w:color="152935"/>
              <w:left w:val="nil"/>
              <w:bottom w:val="nil"/>
              <w:right w:val="nil"/>
            </w:tcBorders>
            <w:shd w:val="clear" w:color="auto" w:fill="E0E0E0"/>
          </w:tcPr>
          <w:p w14:paraId="0ED7B349"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827" w:type="dxa"/>
            <w:tcBorders>
              <w:top w:val="single" w:sz="8" w:space="0" w:color="152935"/>
              <w:left w:val="nil"/>
              <w:bottom w:val="nil"/>
              <w:right w:val="nil"/>
            </w:tcBorders>
            <w:shd w:val="clear" w:color="auto" w:fill="E0E0E0"/>
          </w:tcPr>
          <w:p w14:paraId="0405B49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1471" w:type="dxa"/>
            <w:tcBorders>
              <w:top w:val="single" w:sz="8" w:space="0" w:color="152935"/>
              <w:left w:val="nil"/>
              <w:bottom w:val="nil"/>
              <w:right w:val="single" w:sz="8" w:space="0" w:color="E0E0E0"/>
            </w:tcBorders>
            <w:shd w:val="clear" w:color="auto" w:fill="FFFFFF"/>
          </w:tcPr>
          <w:p w14:paraId="69EDB9C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5951557342.000</w:t>
            </w:r>
          </w:p>
        </w:tc>
        <w:tc>
          <w:tcPr>
            <w:tcW w:w="1027" w:type="dxa"/>
            <w:tcBorders>
              <w:top w:val="single" w:sz="8" w:space="0" w:color="152935"/>
              <w:left w:val="single" w:sz="8" w:space="0" w:color="E0E0E0"/>
              <w:bottom w:val="nil"/>
              <w:right w:val="single" w:sz="8" w:space="0" w:color="E0E0E0"/>
            </w:tcBorders>
            <w:shd w:val="clear" w:color="auto" w:fill="FFFFFF"/>
          </w:tcPr>
          <w:p w14:paraId="5FFC041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71" w:type="dxa"/>
            <w:tcBorders>
              <w:top w:val="single" w:sz="8" w:space="0" w:color="152935"/>
              <w:left w:val="single" w:sz="8" w:space="0" w:color="E0E0E0"/>
              <w:bottom w:val="nil"/>
              <w:right w:val="single" w:sz="8" w:space="0" w:color="E0E0E0"/>
            </w:tcBorders>
            <w:shd w:val="clear" w:color="auto" w:fill="FFFFFF"/>
          </w:tcPr>
          <w:p w14:paraId="6235E48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5951557342.000</w:t>
            </w:r>
          </w:p>
        </w:tc>
        <w:tc>
          <w:tcPr>
            <w:tcW w:w="1027" w:type="dxa"/>
            <w:tcBorders>
              <w:top w:val="single" w:sz="8" w:space="0" w:color="152935"/>
              <w:left w:val="single" w:sz="8" w:space="0" w:color="E0E0E0"/>
              <w:bottom w:val="nil"/>
              <w:right w:val="single" w:sz="8" w:space="0" w:color="E0E0E0"/>
            </w:tcBorders>
            <w:shd w:val="clear" w:color="auto" w:fill="FFFFFF"/>
          </w:tcPr>
          <w:p w14:paraId="488D311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53.093</w:t>
            </w:r>
          </w:p>
        </w:tc>
        <w:tc>
          <w:tcPr>
            <w:tcW w:w="1027" w:type="dxa"/>
            <w:tcBorders>
              <w:top w:val="single" w:sz="8" w:space="0" w:color="152935"/>
              <w:left w:val="single" w:sz="8" w:space="0" w:color="E0E0E0"/>
              <w:bottom w:val="nil"/>
              <w:right w:val="nil"/>
            </w:tcBorders>
            <w:shd w:val="clear" w:color="auto" w:fill="FFFFFF"/>
          </w:tcPr>
          <w:p w14:paraId="6BA1FB1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10770" w14:paraId="1C182C61" w14:textId="77777777" w:rsidTr="00F604E3">
        <w:trPr>
          <w:cantSplit/>
        </w:trPr>
        <w:tc>
          <w:tcPr>
            <w:tcW w:w="1211" w:type="dxa"/>
            <w:tcBorders>
              <w:top w:val="single" w:sz="8" w:space="0" w:color="AEAEAE"/>
              <w:left w:val="nil"/>
              <w:bottom w:val="nil"/>
              <w:right w:val="nil"/>
            </w:tcBorders>
            <w:shd w:val="clear" w:color="auto" w:fill="E0E0E0"/>
          </w:tcPr>
          <w:p w14:paraId="4C825B8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 * SOP</w:t>
            </w:r>
          </w:p>
        </w:tc>
        <w:tc>
          <w:tcPr>
            <w:tcW w:w="827" w:type="dxa"/>
            <w:tcBorders>
              <w:top w:val="single" w:sz="8" w:space="0" w:color="AEAEAE"/>
              <w:left w:val="nil"/>
              <w:bottom w:val="nil"/>
              <w:right w:val="nil"/>
            </w:tcBorders>
            <w:shd w:val="clear" w:color="auto" w:fill="E0E0E0"/>
          </w:tcPr>
          <w:p w14:paraId="3FFF3CC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1471" w:type="dxa"/>
            <w:tcBorders>
              <w:top w:val="single" w:sz="8" w:space="0" w:color="AEAEAE"/>
              <w:left w:val="nil"/>
              <w:bottom w:val="nil"/>
              <w:right w:val="single" w:sz="8" w:space="0" w:color="E0E0E0"/>
            </w:tcBorders>
            <w:shd w:val="clear" w:color="auto" w:fill="FFFFFF"/>
          </w:tcPr>
          <w:p w14:paraId="3DCBE1E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201069932.400</w:t>
            </w:r>
          </w:p>
        </w:tc>
        <w:tc>
          <w:tcPr>
            <w:tcW w:w="1027" w:type="dxa"/>
            <w:tcBorders>
              <w:top w:val="single" w:sz="8" w:space="0" w:color="AEAEAE"/>
              <w:left w:val="single" w:sz="8" w:space="0" w:color="E0E0E0"/>
              <w:bottom w:val="nil"/>
              <w:right w:val="single" w:sz="8" w:space="0" w:color="E0E0E0"/>
            </w:tcBorders>
            <w:shd w:val="clear" w:color="auto" w:fill="FFFFFF"/>
          </w:tcPr>
          <w:p w14:paraId="51A74B6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71" w:type="dxa"/>
            <w:tcBorders>
              <w:top w:val="single" w:sz="8" w:space="0" w:color="AEAEAE"/>
              <w:left w:val="single" w:sz="8" w:space="0" w:color="E0E0E0"/>
              <w:bottom w:val="nil"/>
              <w:right w:val="single" w:sz="8" w:space="0" w:color="E0E0E0"/>
            </w:tcBorders>
            <w:shd w:val="clear" w:color="auto" w:fill="FFFFFF"/>
          </w:tcPr>
          <w:p w14:paraId="1A05073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201069932.400</w:t>
            </w:r>
          </w:p>
        </w:tc>
        <w:tc>
          <w:tcPr>
            <w:tcW w:w="1027" w:type="dxa"/>
            <w:tcBorders>
              <w:top w:val="single" w:sz="8" w:space="0" w:color="AEAEAE"/>
              <w:left w:val="single" w:sz="8" w:space="0" w:color="E0E0E0"/>
              <w:bottom w:val="nil"/>
              <w:right w:val="single" w:sz="8" w:space="0" w:color="E0E0E0"/>
            </w:tcBorders>
            <w:shd w:val="clear" w:color="auto" w:fill="FFFFFF"/>
          </w:tcPr>
          <w:p w14:paraId="4DF1829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1.794</w:t>
            </w:r>
          </w:p>
        </w:tc>
        <w:tc>
          <w:tcPr>
            <w:tcW w:w="1027" w:type="dxa"/>
            <w:tcBorders>
              <w:top w:val="single" w:sz="8" w:space="0" w:color="AEAEAE"/>
              <w:left w:val="single" w:sz="8" w:space="0" w:color="E0E0E0"/>
              <w:bottom w:val="nil"/>
              <w:right w:val="nil"/>
            </w:tcBorders>
            <w:shd w:val="clear" w:color="auto" w:fill="FFFFFF"/>
          </w:tcPr>
          <w:p w14:paraId="452AF57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.183</w:t>
            </w:r>
          </w:p>
        </w:tc>
      </w:tr>
      <w:tr w:rsidR="00310770" w14:paraId="5BC6E257" w14:textId="77777777" w:rsidTr="00F604E3">
        <w:trPr>
          <w:cantSplit/>
        </w:trPr>
        <w:tc>
          <w:tcPr>
            <w:tcW w:w="1211" w:type="dxa"/>
            <w:tcBorders>
              <w:top w:val="single" w:sz="8" w:space="0" w:color="AEAEAE"/>
              <w:left w:val="nil"/>
              <w:bottom w:val="single" w:sz="8" w:space="0" w:color="152935"/>
              <w:right w:val="nil"/>
            </w:tcBorders>
            <w:shd w:val="clear" w:color="auto" w:fill="E0E0E0"/>
          </w:tcPr>
          <w:p w14:paraId="666B3DA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Error(load)</w:t>
            </w:r>
          </w:p>
        </w:tc>
        <w:tc>
          <w:tcPr>
            <w:tcW w:w="827" w:type="dxa"/>
            <w:tcBorders>
              <w:top w:val="single" w:sz="8" w:space="0" w:color="AEAEAE"/>
              <w:left w:val="nil"/>
              <w:bottom w:val="single" w:sz="8" w:space="0" w:color="152935"/>
              <w:right w:val="nil"/>
            </w:tcBorders>
            <w:shd w:val="clear" w:color="auto" w:fill="E0E0E0"/>
          </w:tcPr>
          <w:p w14:paraId="3B294D9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1471" w:type="dxa"/>
            <w:tcBorders>
              <w:top w:val="single" w:sz="8" w:space="0" w:color="AEAEAE"/>
              <w:left w:val="nil"/>
              <w:bottom w:val="single" w:sz="8" w:space="0" w:color="152935"/>
              <w:right w:val="single" w:sz="8" w:space="0" w:color="E0E0E0"/>
            </w:tcBorders>
            <w:shd w:val="clear" w:color="auto" w:fill="FFFFFF"/>
          </w:tcPr>
          <w:p w14:paraId="3A937C5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12779101640.000</w:t>
            </w:r>
          </w:p>
        </w:tc>
        <w:tc>
          <w:tcPr>
            <w:tcW w:w="1027" w:type="dxa"/>
            <w:tcBorders>
              <w:top w:val="single" w:sz="8" w:space="0" w:color="AEAEAE"/>
              <w:left w:val="single" w:sz="8" w:space="0" w:color="E0E0E0"/>
              <w:bottom w:val="single" w:sz="8" w:space="0" w:color="152935"/>
              <w:right w:val="single" w:sz="8" w:space="0" w:color="E0E0E0"/>
            </w:tcBorders>
            <w:shd w:val="clear" w:color="auto" w:fill="FFFFFF"/>
          </w:tcPr>
          <w:p w14:paraId="4715FC8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471" w:type="dxa"/>
            <w:tcBorders>
              <w:top w:val="single" w:sz="8" w:space="0" w:color="AEAEAE"/>
              <w:left w:val="single" w:sz="8" w:space="0" w:color="E0E0E0"/>
              <w:bottom w:val="single" w:sz="8" w:space="0" w:color="152935"/>
              <w:right w:val="single" w:sz="8" w:space="0" w:color="E0E0E0"/>
            </w:tcBorders>
            <w:shd w:val="clear" w:color="auto" w:fill="FFFFFF"/>
          </w:tcPr>
          <w:p w14:paraId="3186C37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112097382.800</w:t>
            </w:r>
          </w:p>
        </w:tc>
        <w:tc>
          <w:tcPr>
            <w:tcW w:w="102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A051A40" w14:textId="77777777" w:rsidR="00310770" w:rsidRDefault="00310770" w:rsidP="00F604E3">
            <w:pPr>
              <w:rPr>
                <w:rFonts w:ascii="Times New Roman" w:hAnsi="Times New Roman" w:cs="Times New Roman"/>
                <w:sz w:val="24"/>
                <w:szCs w:val="24"/>
              </w:rPr>
            </w:pPr>
          </w:p>
        </w:tc>
        <w:tc>
          <w:tcPr>
            <w:tcW w:w="1027" w:type="dxa"/>
            <w:tcBorders>
              <w:top w:val="single" w:sz="8" w:space="0" w:color="AEAEAE"/>
              <w:left w:val="single" w:sz="8" w:space="0" w:color="E0E0E0"/>
              <w:bottom w:val="single" w:sz="8" w:space="0" w:color="152935"/>
              <w:right w:val="nil"/>
            </w:tcBorders>
            <w:shd w:val="clear" w:color="auto" w:fill="FFFFFF"/>
            <w:vAlign w:val="center"/>
          </w:tcPr>
          <w:p w14:paraId="50CCCC4F" w14:textId="77777777" w:rsidR="00310770" w:rsidRDefault="00310770" w:rsidP="00F604E3">
            <w:pPr>
              <w:rPr>
                <w:rFonts w:ascii="Times New Roman" w:hAnsi="Times New Roman" w:cs="Times New Roman"/>
                <w:sz w:val="24"/>
                <w:szCs w:val="24"/>
              </w:rPr>
            </w:pPr>
          </w:p>
        </w:tc>
      </w:tr>
    </w:tbl>
    <w:p w14:paraId="77E6162B" w14:textId="77777777" w:rsidR="00310770" w:rsidRDefault="00310770" w:rsidP="00310770">
      <w:pPr>
        <w:rPr>
          <w:rFonts w:ascii="Times New Roman" w:hAnsi="Times New Roman" w:cs="Times New Roman"/>
          <w:sz w:val="24"/>
          <w:szCs w:val="24"/>
        </w:rPr>
      </w:pPr>
    </w:p>
    <w:p w14:paraId="50ED6568" w14:textId="77777777" w:rsidR="00310770" w:rsidRDefault="00310770" w:rsidP="00310770">
      <w:pPr>
        <w:rPr>
          <w:rFonts w:ascii="Times New Roman" w:hAnsi="Times New Roman" w:cs="Times New Roman"/>
          <w:sz w:val="24"/>
          <w:szCs w:val="24"/>
        </w:rPr>
      </w:pPr>
    </w:p>
    <w:p w14:paraId="3E58354D" w14:textId="77777777" w:rsidR="00310770" w:rsidRDefault="00310770" w:rsidP="00310770">
      <w:pPr>
        <w:rPr>
          <w:rFonts w:ascii="Times New Roman" w:hAnsi="Times New Roman" w:cs="Times New Roman"/>
          <w:sz w:val="24"/>
          <w:szCs w:val="24"/>
        </w:rPr>
      </w:pPr>
    </w:p>
    <w:p w14:paraId="5901A1BD" w14:textId="77777777" w:rsidR="00310770" w:rsidRDefault="00310770" w:rsidP="00310770">
      <w:pPr>
        <w:rPr>
          <w:rFonts w:ascii="Times New Roman" w:hAnsi="Times New Roman" w:cs="Times New Roman"/>
          <w:sz w:val="24"/>
          <w:szCs w:val="24"/>
        </w:rPr>
      </w:pPr>
    </w:p>
    <w:tbl>
      <w:tblPr>
        <w:tblW w:w="9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113"/>
        <w:gridCol w:w="2127"/>
        <w:gridCol w:w="3783"/>
      </w:tblGrid>
      <w:tr w:rsidR="00310770" w14:paraId="4CB58EAB" w14:textId="77777777" w:rsidTr="00F604E3">
        <w:trPr>
          <w:cantSplit/>
        </w:trPr>
        <w:tc>
          <w:tcPr>
            <w:tcW w:w="9021" w:type="dxa"/>
            <w:gridSpan w:val="3"/>
            <w:tcBorders>
              <w:top w:val="nil"/>
              <w:left w:val="nil"/>
              <w:bottom w:val="nil"/>
              <w:right w:val="nil"/>
            </w:tcBorders>
            <w:shd w:val="clear" w:color="auto" w:fill="FFFFFF"/>
            <w:vAlign w:val="center"/>
          </w:tcPr>
          <w:p w14:paraId="2EA6B68A"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Tests of Within-Subjects Contrasts</w:t>
            </w:r>
          </w:p>
        </w:tc>
      </w:tr>
      <w:tr w:rsidR="00310770" w14:paraId="66390E61" w14:textId="77777777" w:rsidTr="00F604E3">
        <w:trPr>
          <w:cantSplit/>
        </w:trPr>
        <w:tc>
          <w:tcPr>
            <w:tcW w:w="9021" w:type="dxa"/>
            <w:gridSpan w:val="3"/>
            <w:tcBorders>
              <w:top w:val="nil"/>
              <w:left w:val="nil"/>
              <w:bottom w:val="nil"/>
              <w:right w:val="nil"/>
            </w:tcBorders>
            <w:shd w:val="clear" w:color="auto" w:fill="FFFFFF"/>
            <w:vAlign w:val="bottom"/>
          </w:tcPr>
          <w:p w14:paraId="6C2F1B59"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672ABDEE" w14:textId="77777777" w:rsidTr="00F604E3">
        <w:trPr>
          <w:cantSplit/>
        </w:trPr>
        <w:tc>
          <w:tcPr>
            <w:tcW w:w="3112" w:type="dxa"/>
            <w:tcBorders>
              <w:top w:val="nil"/>
              <w:left w:val="nil"/>
              <w:bottom w:val="single" w:sz="8" w:space="0" w:color="152935"/>
              <w:right w:val="nil"/>
            </w:tcBorders>
            <w:shd w:val="clear" w:color="auto" w:fill="FFFFFF"/>
            <w:vAlign w:val="bottom"/>
          </w:tcPr>
          <w:p w14:paraId="35E9928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2127" w:type="dxa"/>
            <w:tcBorders>
              <w:top w:val="nil"/>
              <w:left w:val="nil"/>
              <w:bottom w:val="single" w:sz="8" w:space="0" w:color="152935"/>
              <w:right w:val="nil"/>
            </w:tcBorders>
            <w:shd w:val="clear" w:color="auto" w:fill="FFFFFF"/>
            <w:vAlign w:val="bottom"/>
          </w:tcPr>
          <w:p w14:paraId="5CA819F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3782" w:type="dxa"/>
            <w:tcBorders>
              <w:top w:val="nil"/>
              <w:left w:val="nil"/>
              <w:bottom w:val="single" w:sz="8" w:space="0" w:color="152935"/>
              <w:right w:val="nil"/>
            </w:tcBorders>
            <w:shd w:val="clear" w:color="auto" w:fill="FFFFFF"/>
            <w:vAlign w:val="bottom"/>
          </w:tcPr>
          <w:p w14:paraId="37F90467"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Partial Eta Squared</w:t>
            </w:r>
          </w:p>
        </w:tc>
      </w:tr>
      <w:tr w:rsidR="00310770" w14:paraId="414BB1A5" w14:textId="77777777" w:rsidTr="00F604E3">
        <w:trPr>
          <w:cantSplit/>
        </w:trPr>
        <w:tc>
          <w:tcPr>
            <w:tcW w:w="3112" w:type="dxa"/>
            <w:tcBorders>
              <w:top w:val="single" w:sz="8" w:space="0" w:color="152935"/>
              <w:left w:val="nil"/>
              <w:bottom w:val="nil"/>
              <w:right w:val="nil"/>
            </w:tcBorders>
            <w:shd w:val="clear" w:color="auto" w:fill="E0E0E0"/>
          </w:tcPr>
          <w:p w14:paraId="6DC53D7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2127" w:type="dxa"/>
            <w:tcBorders>
              <w:top w:val="single" w:sz="8" w:space="0" w:color="152935"/>
              <w:left w:val="nil"/>
              <w:bottom w:val="nil"/>
              <w:right w:val="nil"/>
            </w:tcBorders>
            <w:shd w:val="clear" w:color="auto" w:fill="E0E0E0"/>
          </w:tcPr>
          <w:p w14:paraId="42D498B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3782" w:type="dxa"/>
            <w:tcBorders>
              <w:top w:val="single" w:sz="8" w:space="0" w:color="152935"/>
              <w:left w:val="nil"/>
              <w:bottom w:val="nil"/>
              <w:right w:val="nil"/>
            </w:tcBorders>
            <w:shd w:val="clear" w:color="auto" w:fill="FFFFFF"/>
          </w:tcPr>
          <w:p w14:paraId="70F34FD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r>
      <w:tr w:rsidR="00310770" w14:paraId="1C36B555" w14:textId="77777777" w:rsidTr="00F604E3">
        <w:trPr>
          <w:cantSplit/>
        </w:trPr>
        <w:tc>
          <w:tcPr>
            <w:tcW w:w="3112" w:type="dxa"/>
            <w:tcBorders>
              <w:top w:val="single" w:sz="8" w:space="0" w:color="AEAEAE"/>
              <w:left w:val="nil"/>
              <w:bottom w:val="nil"/>
              <w:right w:val="nil"/>
            </w:tcBorders>
            <w:shd w:val="clear" w:color="auto" w:fill="E0E0E0"/>
          </w:tcPr>
          <w:p w14:paraId="0FEAD13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 * SOP</w:t>
            </w:r>
          </w:p>
        </w:tc>
        <w:tc>
          <w:tcPr>
            <w:tcW w:w="2127" w:type="dxa"/>
            <w:tcBorders>
              <w:top w:val="single" w:sz="8" w:space="0" w:color="AEAEAE"/>
              <w:left w:val="nil"/>
              <w:bottom w:val="nil"/>
              <w:right w:val="nil"/>
            </w:tcBorders>
            <w:shd w:val="clear" w:color="auto" w:fill="E0E0E0"/>
          </w:tcPr>
          <w:p w14:paraId="3E68453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3782" w:type="dxa"/>
            <w:tcBorders>
              <w:top w:val="single" w:sz="8" w:space="0" w:color="AEAEAE"/>
              <w:left w:val="nil"/>
              <w:bottom w:val="nil"/>
              <w:right w:val="nil"/>
            </w:tcBorders>
            <w:shd w:val="clear" w:color="auto" w:fill="FFFFFF"/>
          </w:tcPr>
          <w:p w14:paraId="4134A8A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.015</w:t>
            </w:r>
          </w:p>
        </w:tc>
      </w:tr>
      <w:tr w:rsidR="00310770" w14:paraId="12DB958D" w14:textId="77777777" w:rsidTr="00F604E3">
        <w:trPr>
          <w:cantSplit/>
        </w:trPr>
        <w:tc>
          <w:tcPr>
            <w:tcW w:w="3112" w:type="dxa"/>
            <w:tcBorders>
              <w:top w:val="single" w:sz="8" w:space="0" w:color="AEAEAE"/>
              <w:left w:val="nil"/>
              <w:bottom w:val="single" w:sz="8" w:space="0" w:color="152935"/>
              <w:right w:val="nil"/>
            </w:tcBorders>
            <w:shd w:val="clear" w:color="auto" w:fill="E0E0E0"/>
          </w:tcPr>
          <w:p w14:paraId="79D74D3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Error(load)</w:t>
            </w:r>
          </w:p>
        </w:tc>
        <w:tc>
          <w:tcPr>
            <w:tcW w:w="2127" w:type="dxa"/>
            <w:tcBorders>
              <w:top w:val="single" w:sz="8" w:space="0" w:color="AEAEAE"/>
              <w:left w:val="nil"/>
              <w:bottom w:val="single" w:sz="8" w:space="0" w:color="152935"/>
              <w:right w:val="nil"/>
            </w:tcBorders>
            <w:shd w:val="clear" w:color="auto" w:fill="E0E0E0"/>
          </w:tcPr>
          <w:p w14:paraId="53BA919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3782" w:type="dxa"/>
            <w:tcBorders>
              <w:top w:val="single" w:sz="8" w:space="0" w:color="AEAEAE"/>
              <w:left w:val="nil"/>
              <w:bottom w:val="single" w:sz="8" w:space="0" w:color="152935"/>
              <w:right w:val="nil"/>
            </w:tcBorders>
            <w:shd w:val="clear" w:color="auto" w:fill="FFFFFF"/>
            <w:vAlign w:val="center"/>
          </w:tcPr>
          <w:p w14:paraId="37715BCD" w14:textId="77777777" w:rsidR="00310770" w:rsidRDefault="00310770" w:rsidP="00F604E3">
            <w:pPr>
              <w:rPr>
                <w:rFonts w:ascii="Times New Roman" w:hAnsi="Times New Roman" w:cs="Times New Roman"/>
                <w:sz w:val="24"/>
                <w:szCs w:val="24"/>
              </w:rPr>
            </w:pPr>
          </w:p>
        </w:tc>
      </w:tr>
    </w:tbl>
    <w:p w14:paraId="0D05000B" w14:textId="77777777" w:rsidR="00310770" w:rsidRDefault="00310770" w:rsidP="00310770">
      <w:pPr>
        <w:spacing w:line="400" w:lineRule="atLeast"/>
        <w:rPr>
          <w:rFonts w:ascii="Times New Roman" w:hAnsi="Times New Roman" w:cs="Times New Roman"/>
          <w:sz w:val="24"/>
          <w:szCs w:val="24"/>
        </w:rPr>
      </w:pPr>
    </w:p>
    <w:tbl>
      <w:tblPr>
        <w:tblW w:w="48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1"/>
        <w:gridCol w:w="1035"/>
        <w:gridCol w:w="1035"/>
        <w:gridCol w:w="1035"/>
        <w:gridCol w:w="1035"/>
      </w:tblGrid>
      <w:tr w:rsidR="00310770" w14:paraId="79A0B253" w14:textId="77777777" w:rsidTr="00F604E3">
        <w:trPr>
          <w:cantSplit/>
        </w:trPr>
        <w:tc>
          <w:tcPr>
            <w:tcW w:w="4877" w:type="dxa"/>
            <w:gridSpan w:val="5"/>
            <w:tcBorders>
              <w:top w:val="nil"/>
              <w:left w:val="nil"/>
              <w:bottom w:val="nil"/>
              <w:right w:val="nil"/>
            </w:tcBorders>
            <w:shd w:val="clear" w:color="auto" w:fill="FFFFFF"/>
            <w:vAlign w:val="center"/>
          </w:tcPr>
          <w:p w14:paraId="13DF53DB" w14:textId="77777777" w:rsidR="00310770" w:rsidRDefault="00310770" w:rsidP="00F604E3">
            <w:pPr>
              <w:spacing w:line="320" w:lineRule="atLeast"/>
              <w:ind w:left="60" w:right="60"/>
              <w:jc w:val="center"/>
              <w:rPr>
                <w:rFonts w:ascii="Arial" w:hAnsi="Arial" w:cs="Arial"/>
                <w:color w:val="010205"/>
              </w:rPr>
            </w:pPr>
            <w:proofErr w:type="spellStart"/>
            <w:r>
              <w:rPr>
                <w:rFonts w:ascii="Arial" w:hAnsi="Arial" w:cs="Arial"/>
                <w:b/>
                <w:bCs/>
                <w:color w:val="010205"/>
              </w:rPr>
              <w:t>Levene's</w:t>
            </w:r>
            <w:proofErr w:type="spellEnd"/>
            <w:r>
              <w:rPr>
                <w:rFonts w:ascii="Arial" w:hAnsi="Arial" w:cs="Arial"/>
                <w:b/>
                <w:bCs/>
                <w:color w:val="010205"/>
              </w:rPr>
              <w:t xml:space="preserve"> Test of Equality of Error </w:t>
            </w:r>
            <w:proofErr w:type="spellStart"/>
            <w:r>
              <w:rPr>
                <w:rFonts w:ascii="Arial" w:hAnsi="Arial" w:cs="Arial"/>
                <w:b/>
                <w:bCs/>
                <w:color w:val="010205"/>
              </w:rPr>
              <w:t>Variances</w:t>
            </w:r>
            <w:r>
              <w:rPr>
                <w:rFonts w:ascii="Arial" w:hAnsi="Arial" w:cs="Arial"/>
                <w:b/>
                <w:bCs/>
                <w:color w:val="010205"/>
                <w:vertAlign w:val="superscript"/>
              </w:rPr>
              <w:t>a</w:t>
            </w:r>
            <w:proofErr w:type="spellEnd"/>
          </w:p>
        </w:tc>
      </w:tr>
      <w:tr w:rsidR="00310770" w14:paraId="1508E0D7" w14:textId="77777777" w:rsidTr="00F604E3">
        <w:trPr>
          <w:cantSplit/>
        </w:trPr>
        <w:tc>
          <w:tcPr>
            <w:tcW w:w="741" w:type="dxa"/>
            <w:tcBorders>
              <w:top w:val="nil"/>
              <w:left w:val="nil"/>
              <w:bottom w:val="single" w:sz="8" w:space="0" w:color="152935"/>
              <w:right w:val="nil"/>
            </w:tcBorders>
            <w:shd w:val="clear" w:color="auto" w:fill="FFFFFF"/>
            <w:vAlign w:val="bottom"/>
          </w:tcPr>
          <w:p w14:paraId="24E61C14" w14:textId="77777777" w:rsidR="00310770" w:rsidRDefault="00310770" w:rsidP="00F604E3">
            <w:pPr>
              <w:rPr>
                <w:rFonts w:ascii="Times New Roman" w:hAnsi="Times New Roman" w:cs="Times New Roman"/>
                <w:sz w:val="24"/>
                <w:szCs w:val="24"/>
              </w:rPr>
            </w:pPr>
          </w:p>
        </w:tc>
        <w:tc>
          <w:tcPr>
            <w:tcW w:w="1034" w:type="dxa"/>
            <w:tcBorders>
              <w:top w:val="nil"/>
              <w:left w:val="nil"/>
              <w:bottom w:val="single" w:sz="8" w:space="0" w:color="152935"/>
              <w:right w:val="single" w:sz="8" w:space="0" w:color="E0E0E0"/>
            </w:tcBorders>
            <w:shd w:val="clear" w:color="auto" w:fill="FFFFFF"/>
            <w:vAlign w:val="bottom"/>
          </w:tcPr>
          <w:p w14:paraId="2AD003E8"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34" w:type="dxa"/>
            <w:tcBorders>
              <w:top w:val="nil"/>
              <w:left w:val="single" w:sz="8" w:space="0" w:color="E0E0E0"/>
              <w:bottom w:val="single" w:sz="8" w:space="0" w:color="152935"/>
              <w:right w:val="single" w:sz="8" w:space="0" w:color="E0E0E0"/>
            </w:tcBorders>
            <w:shd w:val="clear" w:color="auto" w:fill="FFFFFF"/>
            <w:vAlign w:val="bottom"/>
          </w:tcPr>
          <w:p w14:paraId="0932B08E"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df1</w:t>
            </w:r>
          </w:p>
        </w:tc>
        <w:tc>
          <w:tcPr>
            <w:tcW w:w="1034" w:type="dxa"/>
            <w:tcBorders>
              <w:top w:val="nil"/>
              <w:left w:val="single" w:sz="8" w:space="0" w:color="E0E0E0"/>
              <w:bottom w:val="single" w:sz="8" w:space="0" w:color="152935"/>
              <w:right w:val="single" w:sz="8" w:space="0" w:color="E0E0E0"/>
            </w:tcBorders>
            <w:shd w:val="clear" w:color="auto" w:fill="FFFFFF"/>
            <w:vAlign w:val="bottom"/>
          </w:tcPr>
          <w:p w14:paraId="78ABDFD2"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df2</w:t>
            </w:r>
          </w:p>
        </w:tc>
        <w:tc>
          <w:tcPr>
            <w:tcW w:w="1034" w:type="dxa"/>
            <w:tcBorders>
              <w:top w:val="nil"/>
              <w:left w:val="single" w:sz="8" w:space="0" w:color="E0E0E0"/>
              <w:bottom w:val="single" w:sz="8" w:space="0" w:color="152935"/>
              <w:right w:val="nil"/>
            </w:tcBorders>
            <w:shd w:val="clear" w:color="auto" w:fill="FFFFFF"/>
            <w:vAlign w:val="bottom"/>
          </w:tcPr>
          <w:p w14:paraId="74B669E1"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10770" w14:paraId="0B06B6B9" w14:textId="77777777" w:rsidTr="00F604E3">
        <w:trPr>
          <w:cantSplit/>
        </w:trPr>
        <w:tc>
          <w:tcPr>
            <w:tcW w:w="741" w:type="dxa"/>
            <w:tcBorders>
              <w:top w:val="single" w:sz="8" w:space="0" w:color="152935"/>
              <w:left w:val="nil"/>
              <w:bottom w:val="single" w:sz="8" w:space="0" w:color="AEAEAE"/>
              <w:right w:val="nil"/>
            </w:tcBorders>
            <w:shd w:val="clear" w:color="auto" w:fill="E0E0E0"/>
          </w:tcPr>
          <w:p w14:paraId="10A6549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easy</w:t>
            </w:r>
          </w:p>
        </w:tc>
        <w:tc>
          <w:tcPr>
            <w:tcW w:w="1034" w:type="dxa"/>
            <w:tcBorders>
              <w:top w:val="single" w:sz="8" w:space="0" w:color="152935"/>
              <w:left w:val="nil"/>
              <w:bottom w:val="single" w:sz="8" w:space="0" w:color="AEAEAE"/>
              <w:right w:val="single" w:sz="8" w:space="0" w:color="E0E0E0"/>
            </w:tcBorders>
            <w:shd w:val="clear" w:color="auto" w:fill="FFFFFF"/>
          </w:tcPr>
          <w:p w14:paraId="5807554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4.570</w:t>
            </w:r>
          </w:p>
        </w:tc>
        <w:tc>
          <w:tcPr>
            <w:tcW w:w="1034" w:type="dxa"/>
            <w:tcBorders>
              <w:top w:val="single" w:sz="8" w:space="0" w:color="152935"/>
              <w:left w:val="single" w:sz="8" w:space="0" w:color="E0E0E0"/>
              <w:bottom w:val="single" w:sz="8" w:space="0" w:color="AEAEAE"/>
              <w:right w:val="single" w:sz="8" w:space="0" w:color="E0E0E0"/>
            </w:tcBorders>
            <w:shd w:val="clear" w:color="auto" w:fill="FFFFFF"/>
          </w:tcPr>
          <w:p w14:paraId="2C5F88B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34" w:type="dxa"/>
            <w:tcBorders>
              <w:top w:val="single" w:sz="8" w:space="0" w:color="152935"/>
              <w:left w:val="single" w:sz="8" w:space="0" w:color="E0E0E0"/>
              <w:bottom w:val="single" w:sz="8" w:space="0" w:color="AEAEAE"/>
              <w:right w:val="single" w:sz="8" w:space="0" w:color="E0E0E0"/>
            </w:tcBorders>
            <w:shd w:val="clear" w:color="auto" w:fill="FFFFFF"/>
          </w:tcPr>
          <w:p w14:paraId="680DB5D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034" w:type="dxa"/>
            <w:tcBorders>
              <w:top w:val="single" w:sz="8" w:space="0" w:color="152935"/>
              <w:left w:val="single" w:sz="8" w:space="0" w:color="E0E0E0"/>
              <w:bottom w:val="single" w:sz="8" w:space="0" w:color="AEAEAE"/>
              <w:right w:val="nil"/>
            </w:tcBorders>
            <w:shd w:val="clear" w:color="auto" w:fill="FFFFFF"/>
          </w:tcPr>
          <w:p w14:paraId="7105EA9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.035</w:t>
            </w:r>
          </w:p>
        </w:tc>
      </w:tr>
      <w:tr w:rsidR="00310770" w14:paraId="5EA922D8" w14:textId="77777777" w:rsidTr="00F604E3">
        <w:trPr>
          <w:cantSplit/>
        </w:trPr>
        <w:tc>
          <w:tcPr>
            <w:tcW w:w="741" w:type="dxa"/>
            <w:tcBorders>
              <w:top w:val="single" w:sz="8" w:space="0" w:color="AEAEAE"/>
              <w:left w:val="nil"/>
              <w:bottom w:val="single" w:sz="8" w:space="0" w:color="152935"/>
              <w:right w:val="nil"/>
            </w:tcBorders>
            <w:shd w:val="clear" w:color="auto" w:fill="E0E0E0"/>
          </w:tcPr>
          <w:p w14:paraId="1B9C8C7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hard</w:t>
            </w:r>
          </w:p>
        </w:tc>
        <w:tc>
          <w:tcPr>
            <w:tcW w:w="1034" w:type="dxa"/>
            <w:tcBorders>
              <w:top w:val="single" w:sz="8" w:space="0" w:color="AEAEAE"/>
              <w:left w:val="nil"/>
              <w:bottom w:val="single" w:sz="8" w:space="0" w:color="152935"/>
              <w:right w:val="single" w:sz="8" w:space="0" w:color="E0E0E0"/>
            </w:tcBorders>
            <w:shd w:val="clear" w:color="auto" w:fill="FFFFFF"/>
          </w:tcPr>
          <w:p w14:paraId="5FC62A2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6.535</w:t>
            </w:r>
          </w:p>
        </w:tc>
        <w:tc>
          <w:tcPr>
            <w:tcW w:w="1034" w:type="dxa"/>
            <w:tcBorders>
              <w:top w:val="single" w:sz="8" w:space="0" w:color="AEAEAE"/>
              <w:left w:val="single" w:sz="8" w:space="0" w:color="E0E0E0"/>
              <w:bottom w:val="single" w:sz="8" w:space="0" w:color="152935"/>
              <w:right w:val="single" w:sz="8" w:space="0" w:color="E0E0E0"/>
            </w:tcBorders>
            <w:shd w:val="clear" w:color="auto" w:fill="FFFFFF"/>
          </w:tcPr>
          <w:p w14:paraId="504B90A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34" w:type="dxa"/>
            <w:tcBorders>
              <w:top w:val="single" w:sz="8" w:space="0" w:color="AEAEAE"/>
              <w:left w:val="single" w:sz="8" w:space="0" w:color="E0E0E0"/>
              <w:bottom w:val="single" w:sz="8" w:space="0" w:color="152935"/>
              <w:right w:val="single" w:sz="8" w:space="0" w:color="E0E0E0"/>
            </w:tcBorders>
            <w:shd w:val="clear" w:color="auto" w:fill="FFFFFF"/>
          </w:tcPr>
          <w:p w14:paraId="7DF92DE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034" w:type="dxa"/>
            <w:tcBorders>
              <w:top w:val="single" w:sz="8" w:space="0" w:color="AEAEAE"/>
              <w:left w:val="single" w:sz="8" w:space="0" w:color="E0E0E0"/>
              <w:bottom w:val="single" w:sz="8" w:space="0" w:color="152935"/>
              <w:right w:val="nil"/>
            </w:tcBorders>
            <w:shd w:val="clear" w:color="auto" w:fill="FFFFFF"/>
          </w:tcPr>
          <w:p w14:paraId="5B62216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.012</w:t>
            </w:r>
          </w:p>
        </w:tc>
      </w:tr>
    </w:tbl>
    <w:p w14:paraId="19AAA6EA" w14:textId="77777777" w:rsidR="00310770" w:rsidRDefault="00310770" w:rsidP="00310770">
      <w:pPr>
        <w:rPr>
          <w:rFonts w:ascii="Arial" w:hAnsi="Arial" w:cs="Arial"/>
          <w:color w:val="010205"/>
          <w:sz w:val="18"/>
          <w:szCs w:val="18"/>
        </w:rPr>
      </w:pPr>
    </w:p>
    <w:tbl>
      <w:tblPr>
        <w:tblW w:w="48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881"/>
      </w:tblGrid>
      <w:tr w:rsidR="00310770" w14:paraId="145A7FD6" w14:textId="77777777" w:rsidTr="00F604E3">
        <w:trPr>
          <w:cantSplit/>
        </w:trPr>
        <w:tc>
          <w:tcPr>
            <w:tcW w:w="4877" w:type="dxa"/>
            <w:tcBorders>
              <w:top w:val="nil"/>
              <w:left w:val="nil"/>
              <w:bottom w:val="nil"/>
              <w:right w:val="nil"/>
            </w:tcBorders>
            <w:shd w:val="clear" w:color="auto" w:fill="FFFFFF"/>
          </w:tcPr>
          <w:p w14:paraId="42D22ECE"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Tests the null hypothesis that the error variance of the dependent variable is equal across </w:t>
            </w:r>
            <w:proofErr w:type="spellStart"/>
            <w:r>
              <w:rPr>
                <w:rFonts w:ascii="Arial" w:hAnsi="Arial" w:cs="Arial"/>
                <w:color w:val="010205"/>
                <w:sz w:val="18"/>
                <w:szCs w:val="18"/>
              </w:rPr>
              <w:t>groups.</w:t>
            </w:r>
            <w:r>
              <w:rPr>
                <w:rFonts w:ascii="Arial" w:hAnsi="Arial" w:cs="Arial"/>
                <w:color w:val="010205"/>
                <w:sz w:val="18"/>
                <w:szCs w:val="18"/>
                <w:vertAlign w:val="superscript"/>
              </w:rPr>
              <w:t>a</w:t>
            </w:r>
            <w:proofErr w:type="spellEnd"/>
          </w:p>
        </w:tc>
      </w:tr>
      <w:tr w:rsidR="00310770" w14:paraId="2A434B90" w14:textId="77777777" w:rsidTr="00F604E3">
        <w:trPr>
          <w:cantSplit/>
        </w:trPr>
        <w:tc>
          <w:tcPr>
            <w:tcW w:w="4877" w:type="dxa"/>
            <w:tcBorders>
              <w:top w:val="nil"/>
              <w:left w:val="nil"/>
              <w:bottom w:val="nil"/>
              <w:right w:val="nil"/>
            </w:tcBorders>
            <w:shd w:val="clear" w:color="auto" w:fill="FFFFFF"/>
          </w:tcPr>
          <w:p w14:paraId="6EE6F6E7"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a. Design: Intercept + SOP </w:t>
            </w:r>
          </w:p>
          <w:p w14:paraId="2D9AE4AB"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 Within Subjects Design: load</w:t>
            </w:r>
          </w:p>
        </w:tc>
      </w:tr>
    </w:tbl>
    <w:p w14:paraId="72B6AC2D" w14:textId="77777777" w:rsidR="00310770" w:rsidRDefault="00310770" w:rsidP="00310770">
      <w:pPr>
        <w:spacing w:line="400" w:lineRule="atLeast"/>
        <w:rPr>
          <w:rFonts w:ascii="Times New Roman" w:hAnsi="Times New Roman" w:cs="Times New Roman"/>
          <w:sz w:val="24"/>
          <w:szCs w:val="24"/>
        </w:rPr>
      </w:pPr>
    </w:p>
    <w:p w14:paraId="64F82485" w14:textId="77777777" w:rsidR="00310770" w:rsidRDefault="00310770" w:rsidP="00310770">
      <w:pPr>
        <w:spacing w:line="400" w:lineRule="atLeast"/>
        <w:rPr>
          <w:rFonts w:ascii="Times New Roman" w:hAnsi="Times New Roman" w:cs="Times New Roman"/>
          <w:sz w:val="24"/>
          <w:szCs w:val="24"/>
        </w:rPr>
      </w:pPr>
    </w:p>
    <w:tbl>
      <w:tblPr>
        <w:tblW w:w="85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1"/>
        <w:gridCol w:w="1470"/>
        <w:gridCol w:w="1027"/>
        <w:gridCol w:w="1471"/>
        <w:gridCol w:w="1027"/>
        <w:gridCol w:w="1027"/>
        <w:gridCol w:w="1471"/>
      </w:tblGrid>
      <w:tr w:rsidR="00310770" w14:paraId="2B4CE299" w14:textId="77777777" w:rsidTr="00F604E3">
        <w:trPr>
          <w:cantSplit/>
        </w:trPr>
        <w:tc>
          <w:tcPr>
            <w:tcW w:w="8499" w:type="dxa"/>
            <w:gridSpan w:val="7"/>
            <w:tcBorders>
              <w:top w:val="nil"/>
              <w:left w:val="nil"/>
              <w:bottom w:val="nil"/>
              <w:right w:val="nil"/>
            </w:tcBorders>
            <w:shd w:val="clear" w:color="auto" w:fill="FFFFFF"/>
            <w:vAlign w:val="center"/>
          </w:tcPr>
          <w:p w14:paraId="1E9DEAFE"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Tests of Between-Subjects Effects</w:t>
            </w:r>
          </w:p>
        </w:tc>
      </w:tr>
      <w:tr w:rsidR="00310770" w14:paraId="253FD088" w14:textId="77777777" w:rsidTr="00F604E3">
        <w:trPr>
          <w:cantSplit/>
        </w:trPr>
        <w:tc>
          <w:tcPr>
            <w:tcW w:w="8499" w:type="dxa"/>
            <w:gridSpan w:val="7"/>
            <w:tcBorders>
              <w:top w:val="nil"/>
              <w:left w:val="nil"/>
              <w:bottom w:val="nil"/>
              <w:right w:val="nil"/>
            </w:tcBorders>
            <w:shd w:val="clear" w:color="auto" w:fill="FFFFFF"/>
            <w:vAlign w:val="bottom"/>
          </w:tcPr>
          <w:p w14:paraId="3F9DD6A2"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6D75E582" w14:textId="77777777" w:rsidTr="00F604E3">
        <w:trPr>
          <w:cantSplit/>
        </w:trPr>
        <w:tc>
          <w:tcPr>
            <w:tcW w:w="8499" w:type="dxa"/>
            <w:gridSpan w:val="7"/>
            <w:tcBorders>
              <w:top w:val="nil"/>
              <w:left w:val="nil"/>
              <w:bottom w:val="nil"/>
              <w:right w:val="nil"/>
            </w:tcBorders>
            <w:shd w:val="clear" w:color="auto" w:fill="FFFFFF"/>
            <w:vAlign w:val="bottom"/>
          </w:tcPr>
          <w:p w14:paraId="1C2FB66B"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Transformed Variable:   Average  </w:t>
            </w:r>
          </w:p>
        </w:tc>
      </w:tr>
      <w:tr w:rsidR="00310770" w14:paraId="11EE26BA" w14:textId="77777777" w:rsidTr="00F604E3">
        <w:trPr>
          <w:cantSplit/>
        </w:trPr>
        <w:tc>
          <w:tcPr>
            <w:tcW w:w="1011" w:type="dxa"/>
            <w:tcBorders>
              <w:top w:val="nil"/>
              <w:left w:val="nil"/>
              <w:bottom w:val="single" w:sz="8" w:space="0" w:color="152935"/>
              <w:right w:val="nil"/>
            </w:tcBorders>
            <w:shd w:val="clear" w:color="auto" w:fill="FFFFFF"/>
            <w:vAlign w:val="bottom"/>
          </w:tcPr>
          <w:p w14:paraId="5EF2A6B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1470" w:type="dxa"/>
            <w:tcBorders>
              <w:top w:val="nil"/>
              <w:left w:val="nil"/>
              <w:bottom w:val="single" w:sz="8" w:space="0" w:color="152935"/>
              <w:right w:val="single" w:sz="8" w:space="0" w:color="E0E0E0"/>
            </w:tcBorders>
            <w:shd w:val="clear" w:color="auto" w:fill="FFFFFF"/>
            <w:vAlign w:val="bottom"/>
          </w:tcPr>
          <w:p w14:paraId="1DF3538A"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Type III Sum of Squares</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1AD8956D"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70" w:type="dxa"/>
            <w:tcBorders>
              <w:top w:val="nil"/>
              <w:left w:val="single" w:sz="8" w:space="0" w:color="E0E0E0"/>
              <w:bottom w:val="single" w:sz="8" w:space="0" w:color="152935"/>
              <w:right w:val="single" w:sz="8" w:space="0" w:color="E0E0E0"/>
            </w:tcBorders>
            <w:shd w:val="clear" w:color="auto" w:fill="FFFFFF"/>
            <w:vAlign w:val="bottom"/>
          </w:tcPr>
          <w:p w14:paraId="01E9243C"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681FB6A9"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23AF5953"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1470" w:type="dxa"/>
            <w:tcBorders>
              <w:top w:val="nil"/>
              <w:left w:val="single" w:sz="8" w:space="0" w:color="E0E0E0"/>
              <w:bottom w:val="single" w:sz="8" w:space="0" w:color="152935"/>
              <w:right w:val="nil"/>
            </w:tcBorders>
            <w:shd w:val="clear" w:color="auto" w:fill="FFFFFF"/>
            <w:vAlign w:val="bottom"/>
          </w:tcPr>
          <w:p w14:paraId="19028D29"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Partial Eta Squared</w:t>
            </w:r>
          </w:p>
        </w:tc>
      </w:tr>
      <w:tr w:rsidR="00310770" w14:paraId="4EAB335D" w14:textId="77777777" w:rsidTr="00F604E3">
        <w:trPr>
          <w:cantSplit/>
        </w:trPr>
        <w:tc>
          <w:tcPr>
            <w:tcW w:w="1011" w:type="dxa"/>
            <w:tcBorders>
              <w:top w:val="single" w:sz="8" w:space="0" w:color="152935"/>
              <w:left w:val="nil"/>
              <w:bottom w:val="single" w:sz="8" w:space="0" w:color="AEAEAE"/>
              <w:right w:val="nil"/>
            </w:tcBorders>
            <w:shd w:val="clear" w:color="auto" w:fill="E0E0E0"/>
          </w:tcPr>
          <w:p w14:paraId="7850765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Intercept</w:t>
            </w:r>
          </w:p>
        </w:tc>
        <w:tc>
          <w:tcPr>
            <w:tcW w:w="1470" w:type="dxa"/>
            <w:tcBorders>
              <w:top w:val="single" w:sz="8" w:space="0" w:color="152935"/>
              <w:left w:val="nil"/>
              <w:bottom w:val="single" w:sz="8" w:space="0" w:color="AEAEAE"/>
              <w:right w:val="single" w:sz="8" w:space="0" w:color="E0E0E0"/>
            </w:tcBorders>
            <w:shd w:val="clear" w:color="auto" w:fill="FFFFFF"/>
          </w:tcPr>
          <w:p w14:paraId="41D8364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57949601530.000</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1EA8146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70" w:type="dxa"/>
            <w:tcBorders>
              <w:top w:val="single" w:sz="8" w:space="0" w:color="152935"/>
              <w:left w:val="single" w:sz="8" w:space="0" w:color="E0E0E0"/>
              <w:bottom w:val="single" w:sz="8" w:space="0" w:color="AEAEAE"/>
              <w:right w:val="single" w:sz="8" w:space="0" w:color="E0E0E0"/>
            </w:tcBorders>
            <w:shd w:val="clear" w:color="auto" w:fill="FFFFFF"/>
          </w:tcPr>
          <w:p w14:paraId="31233A2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57949601530.000</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2F7B1E1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71.927</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213D76F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1470" w:type="dxa"/>
            <w:tcBorders>
              <w:top w:val="single" w:sz="8" w:space="0" w:color="152935"/>
              <w:left w:val="single" w:sz="8" w:space="0" w:color="E0E0E0"/>
              <w:bottom w:val="single" w:sz="8" w:space="0" w:color="AEAEAE"/>
              <w:right w:val="nil"/>
            </w:tcBorders>
            <w:shd w:val="clear" w:color="auto" w:fill="FFFFFF"/>
          </w:tcPr>
          <w:p w14:paraId="4E091D0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.387</w:t>
            </w:r>
          </w:p>
        </w:tc>
      </w:tr>
      <w:tr w:rsidR="00310770" w14:paraId="6A3D7D12" w14:textId="77777777" w:rsidTr="00F604E3">
        <w:trPr>
          <w:cantSplit/>
        </w:trPr>
        <w:tc>
          <w:tcPr>
            <w:tcW w:w="1011" w:type="dxa"/>
            <w:tcBorders>
              <w:top w:val="single" w:sz="8" w:space="0" w:color="AEAEAE"/>
              <w:left w:val="nil"/>
              <w:bottom w:val="single" w:sz="8" w:space="0" w:color="AEAEAE"/>
              <w:right w:val="nil"/>
            </w:tcBorders>
            <w:shd w:val="clear" w:color="auto" w:fill="E0E0E0"/>
          </w:tcPr>
          <w:p w14:paraId="18DE5BD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SOP</w:t>
            </w:r>
          </w:p>
        </w:tc>
        <w:tc>
          <w:tcPr>
            <w:tcW w:w="1470" w:type="dxa"/>
            <w:tcBorders>
              <w:top w:val="single" w:sz="8" w:space="0" w:color="AEAEAE"/>
              <w:left w:val="nil"/>
              <w:bottom w:val="single" w:sz="8" w:space="0" w:color="AEAEAE"/>
              <w:right w:val="single" w:sz="8" w:space="0" w:color="E0E0E0"/>
            </w:tcBorders>
            <w:shd w:val="clear" w:color="auto" w:fill="FFFFFF"/>
          </w:tcPr>
          <w:p w14:paraId="2577086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4847600354.000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628A061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70" w:type="dxa"/>
            <w:tcBorders>
              <w:top w:val="single" w:sz="8" w:space="0" w:color="AEAEAE"/>
              <w:left w:val="single" w:sz="8" w:space="0" w:color="E0E0E0"/>
              <w:bottom w:val="single" w:sz="8" w:space="0" w:color="AEAEAE"/>
              <w:right w:val="single" w:sz="8" w:space="0" w:color="E0E0E0"/>
            </w:tcBorders>
            <w:shd w:val="clear" w:color="auto" w:fill="FFFFFF"/>
          </w:tcPr>
          <w:p w14:paraId="6418CD2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4847600354.000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682B2A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6.017</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F0D4D1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.016</w:t>
            </w:r>
          </w:p>
        </w:tc>
        <w:tc>
          <w:tcPr>
            <w:tcW w:w="1470" w:type="dxa"/>
            <w:tcBorders>
              <w:top w:val="single" w:sz="8" w:space="0" w:color="AEAEAE"/>
              <w:left w:val="single" w:sz="8" w:space="0" w:color="E0E0E0"/>
              <w:bottom w:val="single" w:sz="8" w:space="0" w:color="AEAEAE"/>
              <w:right w:val="nil"/>
            </w:tcBorders>
            <w:shd w:val="clear" w:color="auto" w:fill="FFFFFF"/>
          </w:tcPr>
          <w:p w14:paraId="3C537F0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.050</w:t>
            </w:r>
          </w:p>
        </w:tc>
      </w:tr>
      <w:tr w:rsidR="00310770" w14:paraId="2C4406A2" w14:textId="77777777" w:rsidTr="00F604E3">
        <w:trPr>
          <w:cantSplit/>
        </w:trPr>
        <w:tc>
          <w:tcPr>
            <w:tcW w:w="1011" w:type="dxa"/>
            <w:tcBorders>
              <w:top w:val="single" w:sz="8" w:space="0" w:color="AEAEAE"/>
              <w:left w:val="nil"/>
              <w:bottom w:val="single" w:sz="8" w:space="0" w:color="152935"/>
              <w:right w:val="nil"/>
            </w:tcBorders>
            <w:shd w:val="clear" w:color="auto" w:fill="E0E0E0"/>
          </w:tcPr>
          <w:p w14:paraId="53F3FE9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Error</w:t>
            </w:r>
          </w:p>
        </w:tc>
        <w:tc>
          <w:tcPr>
            <w:tcW w:w="1470" w:type="dxa"/>
            <w:tcBorders>
              <w:top w:val="single" w:sz="8" w:space="0" w:color="AEAEAE"/>
              <w:left w:val="nil"/>
              <w:bottom w:val="single" w:sz="8" w:space="0" w:color="152935"/>
              <w:right w:val="single" w:sz="8" w:space="0" w:color="E0E0E0"/>
            </w:tcBorders>
            <w:shd w:val="clear" w:color="auto" w:fill="FFFFFF"/>
          </w:tcPr>
          <w:p w14:paraId="527AEC0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91846764520.000</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50BCB39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470" w:type="dxa"/>
            <w:tcBorders>
              <w:top w:val="single" w:sz="8" w:space="0" w:color="AEAEAE"/>
              <w:left w:val="single" w:sz="8" w:space="0" w:color="E0E0E0"/>
              <w:bottom w:val="single" w:sz="8" w:space="0" w:color="152935"/>
              <w:right w:val="single" w:sz="8" w:space="0" w:color="E0E0E0"/>
            </w:tcBorders>
            <w:shd w:val="clear" w:color="auto" w:fill="FFFFFF"/>
          </w:tcPr>
          <w:p w14:paraId="7242576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805673373.000</w:t>
            </w:r>
          </w:p>
        </w:tc>
        <w:tc>
          <w:tcPr>
            <w:tcW w:w="102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6212446" w14:textId="77777777" w:rsidR="00310770" w:rsidRDefault="00310770" w:rsidP="00F604E3">
            <w:pPr>
              <w:rPr>
                <w:rFonts w:ascii="Times New Roman" w:hAnsi="Times New Roman" w:cs="Times New Roman"/>
                <w:sz w:val="24"/>
                <w:szCs w:val="24"/>
              </w:rPr>
            </w:pPr>
          </w:p>
        </w:tc>
        <w:tc>
          <w:tcPr>
            <w:tcW w:w="102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0798172" w14:textId="77777777" w:rsidR="00310770" w:rsidRDefault="00310770" w:rsidP="00F604E3">
            <w:pPr>
              <w:rPr>
                <w:rFonts w:ascii="Times New Roman" w:hAnsi="Times New Roman" w:cs="Times New Roman"/>
                <w:sz w:val="24"/>
                <w:szCs w:val="24"/>
              </w:rPr>
            </w:pPr>
          </w:p>
        </w:tc>
        <w:tc>
          <w:tcPr>
            <w:tcW w:w="1470" w:type="dxa"/>
            <w:tcBorders>
              <w:top w:val="single" w:sz="8" w:space="0" w:color="AEAEAE"/>
              <w:left w:val="single" w:sz="8" w:space="0" w:color="E0E0E0"/>
              <w:bottom w:val="single" w:sz="8" w:space="0" w:color="152935"/>
              <w:right w:val="nil"/>
            </w:tcBorders>
            <w:shd w:val="clear" w:color="auto" w:fill="FFFFFF"/>
            <w:vAlign w:val="center"/>
          </w:tcPr>
          <w:p w14:paraId="0067E189" w14:textId="77777777" w:rsidR="00310770" w:rsidRDefault="00310770" w:rsidP="00F604E3">
            <w:pPr>
              <w:rPr>
                <w:rFonts w:ascii="Times New Roman" w:hAnsi="Times New Roman" w:cs="Times New Roman"/>
                <w:sz w:val="24"/>
                <w:szCs w:val="24"/>
              </w:rPr>
            </w:pPr>
          </w:p>
        </w:tc>
      </w:tr>
    </w:tbl>
    <w:p w14:paraId="48BF41BB" w14:textId="77777777" w:rsidR="00310770" w:rsidRDefault="00310770" w:rsidP="00310770">
      <w:pPr>
        <w:rPr>
          <w:rFonts w:ascii="Arial" w:hAnsi="Arial" w:cs="Arial"/>
          <w:b/>
          <w:bCs/>
          <w:sz w:val="26"/>
          <w:szCs w:val="26"/>
        </w:rPr>
      </w:pPr>
    </w:p>
    <w:p w14:paraId="6C4972BB" w14:textId="77777777" w:rsidR="00310770" w:rsidRPr="00046E3D" w:rsidRDefault="00310770" w:rsidP="00310770">
      <w:pPr>
        <w:rPr>
          <w:rFonts w:ascii="Arial" w:hAnsi="Arial" w:cs="Arial"/>
          <w:b/>
          <w:bCs/>
          <w:sz w:val="26"/>
          <w:szCs w:val="26"/>
        </w:rPr>
      </w:pPr>
      <w:r>
        <w:rPr>
          <w:rFonts w:ascii="Arial" w:hAnsi="Arial" w:cs="Arial"/>
          <w:b/>
          <w:bCs/>
          <w:sz w:val="26"/>
          <w:szCs w:val="26"/>
        </w:rPr>
        <w:t>Estimated Marginal Means</w:t>
      </w:r>
    </w:p>
    <w:tbl>
      <w:tblPr>
        <w:tblW w:w="5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03"/>
        <w:gridCol w:w="1096"/>
        <w:gridCol w:w="1420"/>
        <w:gridCol w:w="1420"/>
      </w:tblGrid>
      <w:tr w:rsidR="00310770" w14:paraId="598444FC" w14:textId="77777777" w:rsidTr="00F604E3">
        <w:trPr>
          <w:cantSplit/>
        </w:trPr>
        <w:tc>
          <w:tcPr>
            <w:tcW w:w="5136" w:type="dxa"/>
            <w:gridSpan w:val="4"/>
            <w:tcBorders>
              <w:top w:val="nil"/>
              <w:left w:val="nil"/>
              <w:bottom w:val="nil"/>
              <w:right w:val="nil"/>
            </w:tcBorders>
            <w:shd w:val="clear" w:color="auto" w:fill="FFFFFF"/>
            <w:vAlign w:val="center"/>
          </w:tcPr>
          <w:p w14:paraId="58C35AEE"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1. Grand Mean</w:t>
            </w:r>
          </w:p>
        </w:tc>
      </w:tr>
      <w:tr w:rsidR="00310770" w14:paraId="2D161AE7" w14:textId="77777777" w:rsidTr="00F604E3">
        <w:trPr>
          <w:cantSplit/>
        </w:trPr>
        <w:tc>
          <w:tcPr>
            <w:tcW w:w="5136" w:type="dxa"/>
            <w:gridSpan w:val="4"/>
            <w:tcBorders>
              <w:top w:val="nil"/>
              <w:left w:val="nil"/>
              <w:bottom w:val="nil"/>
              <w:right w:val="nil"/>
            </w:tcBorders>
            <w:shd w:val="clear" w:color="auto" w:fill="FFFFFF"/>
            <w:vAlign w:val="bottom"/>
          </w:tcPr>
          <w:p w14:paraId="4257604C"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23BF040A" w14:textId="77777777" w:rsidTr="00F604E3">
        <w:trPr>
          <w:cantSplit/>
        </w:trPr>
        <w:tc>
          <w:tcPr>
            <w:tcW w:w="1203" w:type="dxa"/>
            <w:vMerge w:val="restart"/>
            <w:tcBorders>
              <w:top w:val="nil"/>
              <w:left w:val="nil"/>
              <w:bottom w:val="nil"/>
              <w:right w:val="single" w:sz="8" w:space="0" w:color="E0E0E0"/>
            </w:tcBorders>
            <w:shd w:val="clear" w:color="auto" w:fill="FFFFFF"/>
            <w:vAlign w:val="bottom"/>
          </w:tcPr>
          <w:p w14:paraId="4412DAD9"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95" w:type="dxa"/>
            <w:vMerge w:val="restart"/>
            <w:tcBorders>
              <w:top w:val="nil"/>
              <w:left w:val="single" w:sz="8" w:space="0" w:color="E0E0E0"/>
              <w:bottom w:val="nil"/>
              <w:right w:val="single" w:sz="8" w:space="0" w:color="E0E0E0"/>
            </w:tcBorders>
            <w:shd w:val="clear" w:color="auto" w:fill="FFFFFF"/>
            <w:vAlign w:val="bottom"/>
          </w:tcPr>
          <w:p w14:paraId="226282E3"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38" w:type="dxa"/>
            <w:gridSpan w:val="2"/>
            <w:tcBorders>
              <w:top w:val="nil"/>
              <w:left w:val="single" w:sz="8" w:space="0" w:color="E0E0E0"/>
              <w:bottom w:val="nil"/>
              <w:right w:val="nil"/>
            </w:tcBorders>
            <w:shd w:val="clear" w:color="auto" w:fill="FFFFFF"/>
            <w:vAlign w:val="bottom"/>
          </w:tcPr>
          <w:p w14:paraId="3843FFF4"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10770" w14:paraId="73AD3F8D" w14:textId="77777777" w:rsidTr="00F604E3">
        <w:trPr>
          <w:cantSplit/>
        </w:trPr>
        <w:tc>
          <w:tcPr>
            <w:tcW w:w="1203" w:type="dxa"/>
            <w:vMerge/>
            <w:tcBorders>
              <w:top w:val="nil"/>
              <w:left w:val="nil"/>
              <w:bottom w:val="nil"/>
              <w:right w:val="single" w:sz="8" w:space="0" w:color="E0E0E0"/>
            </w:tcBorders>
            <w:shd w:val="clear" w:color="auto" w:fill="FFFFFF"/>
            <w:vAlign w:val="bottom"/>
          </w:tcPr>
          <w:p w14:paraId="720AC9A6" w14:textId="77777777" w:rsidR="00310770" w:rsidRDefault="00310770" w:rsidP="00F604E3">
            <w:pPr>
              <w:rPr>
                <w:rFonts w:ascii="Arial" w:hAnsi="Arial" w:cs="Arial"/>
                <w:color w:val="264A60"/>
                <w:sz w:val="18"/>
                <w:szCs w:val="18"/>
              </w:rPr>
            </w:pPr>
          </w:p>
        </w:tc>
        <w:tc>
          <w:tcPr>
            <w:tcW w:w="1095" w:type="dxa"/>
            <w:vMerge/>
            <w:tcBorders>
              <w:top w:val="nil"/>
              <w:left w:val="single" w:sz="8" w:space="0" w:color="E0E0E0"/>
              <w:bottom w:val="nil"/>
              <w:right w:val="single" w:sz="8" w:space="0" w:color="E0E0E0"/>
            </w:tcBorders>
            <w:shd w:val="clear" w:color="auto" w:fill="FFFFFF"/>
            <w:vAlign w:val="bottom"/>
          </w:tcPr>
          <w:p w14:paraId="22E6D33A" w14:textId="77777777" w:rsidR="00310770" w:rsidRDefault="00310770" w:rsidP="00F604E3">
            <w:pPr>
              <w:rPr>
                <w:rFonts w:ascii="Arial" w:hAnsi="Arial" w:cs="Arial"/>
                <w:color w:val="264A60"/>
                <w:sz w:val="18"/>
                <w:szCs w:val="18"/>
              </w:rPr>
            </w:pPr>
          </w:p>
        </w:tc>
        <w:tc>
          <w:tcPr>
            <w:tcW w:w="1419" w:type="dxa"/>
            <w:tcBorders>
              <w:top w:val="nil"/>
              <w:left w:val="single" w:sz="8" w:space="0" w:color="E0E0E0"/>
              <w:bottom w:val="single" w:sz="8" w:space="0" w:color="152935"/>
              <w:right w:val="single" w:sz="8" w:space="0" w:color="E0E0E0"/>
            </w:tcBorders>
            <w:shd w:val="clear" w:color="auto" w:fill="FFFFFF"/>
            <w:vAlign w:val="bottom"/>
          </w:tcPr>
          <w:p w14:paraId="0C421D88"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9" w:type="dxa"/>
            <w:tcBorders>
              <w:top w:val="nil"/>
              <w:left w:val="single" w:sz="8" w:space="0" w:color="E0E0E0"/>
              <w:bottom w:val="single" w:sz="8" w:space="0" w:color="152935"/>
              <w:right w:val="nil"/>
            </w:tcBorders>
            <w:shd w:val="clear" w:color="auto" w:fill="FFFFFF"/>
            <w:vAlign w:val="bottom"/>
          </w:tcPr>
          <w:p w14:paraId="5F73AC7E"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10770" w14:paraId="4D9D7182" w14:textId="77777777" w:rsidTr="00F604E3">
        <w:trPr>
          <w:cantSplit/>
        </w:trPr>
        <w:tc>
          <w:tcPr>
            <w:tcW w:w="1203" w:type="dxa"/>
            <w:tcBorders>
              <w:top w:val="single" w:sz="8" w:space="0" w:color="152935"/>
              <w:left w:val="nil"/>
              <w:bottom w:val="single" w:sz="8" w:space="0" w:color="152935"/>
              <w:right w:val="single" w:sz="8" w:space="0" w:color="E0E0E0"/>
            </w:tcBorders>
            <w:shd w:val="clear" w:color="auto" w:fill="FFFFFF"/>
          </w:tcPr>
          <w:p w14:paraId="586C05F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15804.517</w:t>
            </w:r>
          </w:p>
        </w:tc>
        <w:tc>
          <w:tcPr>
            <w:tcW w:w="1095" w:type="dxa"/>
            <w:tcBorders>
              <w:top w:val="single" w:sz="8" w:space="0" w:color="152935"/>
              <w:left w:val="single" w:sz="8" w:space="0" w:color="E0E0E0"/>
              <w:bottom w:val="single" w:sz="8" w:space="0" w:color="152935"/>
              <w:right w:val="single" w:sz="8" w:space="0" w:color="E0E0E0"/>
            </w:tcBorders>
            <w:shd w:val="clear" w:color="auto" w:fill="FFFFFF"/>
          </w:tcPr>
          <w:p w14:paraId="432EF88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1863.526</w:t>
            </w:r>
          </w:p>
        </w:tc>
        <w:tc>
          <w:tcPr>
            <w:tcW w:w="1419" w:type="dxa"/>
            <w:tcBorders>
              <w:top w:val="single" w:sz="8" w:space="0" w:color="152935"/>
              <w:left w:val="single" w:sz="8" w:space="0" w:color="E0E0E0"/>
              <w:bottom w:val="single" w:sz="8" w:space="0" w:color="152935"/>
              <w:right w:val="single" w:sz="8" w:space="0" w:color="E0E0E0"/>
            </w:tcBorders>
            <w:shd w:val="clear" w:color="auto" w:fill="FFFFFF"/>
          </w:tcPr>
          <w:p w14:paraId="7C022F2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12112.886</w:t>
            </w:r>
          </w:p>
        </w:tc>
        <w:tc>
          <w:tcPr>
            <w:tcW w:w="1419" w:type="dxa"/>
            <w:tcBorders>
              <w:top w:val="single" w:sz="8" w:space="0" w:color="152935"/>
              <w:left w:val="single" w:sz="8" w:space="0" w:color="E0E0E0"/>
              <w:bottom w:val="single" w:sz="8" w:space="0" w:color="152935"/>
              <w:right w:val="nil"/>
            </w:tcBorders>
            <w:shd w:val="clear" w:color="auto" w:fill="FFFFFF"/>
          </w:tcPr>
          <w:p w14:paraId="7AD80DF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19496.148</w:t>
            </w:r>
          </w:p>
        </w:tc>
      </w:tr>
    </w:tbl>
    <w:p w14:paraId="2C1876E6" w14:textId="77777777" w:rsidR="00310770" w:rsidRDefault="00310770" w:rsidP="00310770">
      <w:pPr>
        <w:rPr>
          <w:rFonts w:ascii="Arial" w:hAnsi="Arial" w:cs="Arial"/>
          <w:b/>
          <w:bCs/>
          <w:sz w:val="26"/>
          <w:szCs w:val="26"/>
        </w:rPr>
      </w:pPr>
    </w:p>
    <w:p w14:paraId="419613E5" w14:textId="77777777" w:rsidR="00310770" w:rsidRPr="00482274" w:rsidRDefault="00310770" w:rsidP="00310770">
      <w:pPr>
        <w:rPr>
          <w:rFonts w:ascii="Arial" w:hAnsi="Arial" w:cs="Arial"/>
          <w:b/>
          <w:bCs/>
          <w:sz w:val="26"/>
          <w:szCs w:val="26"/>
        </w:rPr>
      </w:pPr>
      <w:r>
        <w:rPr>
          <w:rFonts w:ascii="Arial" w:hAnsi="Arial" w:cs="Arial"/>
          <w:b/>
          <w:bCs/>
          <w:sz w:val="26"/>
          <w:szCs w:val="26"/>
        </w:rPr>
        <w:t>2. SOP</w:t>
      </w:r>
    </w:p>
    <w:tbl>
      <w:tblPr>
        <w:tblW w:w="59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2"/>
        <w:gridCol w:w="1201"/>
        <w:gridCol w:w="1092"/>
        <w:gridCol w:w="1416"/>
        <w:gridCol w:w="1416"/>
      </w:tblGrid>
      <w:tr w:rsidR="00310770" w14:paraId="7426864C" w14:textId="77777777" w:rsidTr="00F604E3">
        <w:trPr>
          <w:cantSplit/>
        </w:trPr>
        <w:tc>
          <w:tcPr>
            <w:tcW w:w="5955" w:type="dxa"/>
            <w:gridSpan w:val="5"/>
            <w:tcBorders>
              <w:top w:val="nil"/>
              <w:left w:val="nil"/>
              <w:bottom w:val="nil"/>
              <w:right w:val="nil"/>
            </w:tcBorders>
            <w:shd w:val="clear" w:color="auto" w:fill="FFFFFF"/>
            <w:vAlign w:val="center"/>
          </w:tcPr>
          <w:p w14:paraId="358616D4"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Estimates</w:t>
            </w:r>
          </w:p>
        </w:tc>
      </w:tr>
      <w:tr w:rsidR="00310770" w14:paraId="2F8DE2CF" w14:textId="77777777" w:rsidTr="00F604E3">
        <w:trPr>
          <w:cantSplit/>
        </w:trPr>
        <w:tc>
          <w:tcPr>
            <w:tcW w:w="5955" w:type="dxa"/>
            <w:gridSpan w:val="5"/>
            <w:tcBorders>
              <w:top w:val="nil"/>
              <w:left w:val="nil"/>
              <w:bottom w:val="nil"/>
              <w:right w:val="nil"/>
            </w:tcBorders>
            <w:shd w:val="clear" w:color="auto" w:fill="FFFFFF"/>
            <w:vAlign w:val="bottom"/>
          </w:tcPr>
          <w:p w14:paraId="04FB1629"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4140FB50" w14:textId="77777777" w:rsidTr="00F604E3">
        <w:trPr>
          <w:cantSplit/>
        </w:trPr>
        <w:tc>
          <w:tcPr>
            <w:tcW w:w="831" w:type="dxa"/>
            <w:vMerge w:val="restart"/>
            <w:tcBorders>
              <w:top w:val="nil"/>
              <w:left w:val="nil"/>
              <w:bottom w:val="nil"/>
              <w:right w:val="nil"/>
            </w:tcBorders>
            <w:shd w:val="clear" w:color="auto" w:fill="FFFFFF"/>
            <w:vAlign w:val="bottom"/>
          </w:tcPr>
          <w:p w14:paraId="7142F6B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SOP</w:t>
            </w:r>
          </w:p>
        </w:tc>
        <w:tc>
          <w:tcPr>
            <w:tcW w:w="1200" w:type="dxa"/>
            <w:vMerge w:val="restart"/>
            <w:tcBorders>
              <w:top w:val="nil"/>
              <w:left w:val="nil"/>
              <w:bottom w:val="nil"/>
              <w:right w:val="single" w:sz="8" w:space="0" w:color="E0E0E0"/>
            </w:tcBorders>
            <w:shd w:val="clear" w:color="auto" w:fill="FFFFFF"/>
            <w:vAlign w:val="bottom"/>
          </w:tcPr>
          <w:p w14:paraId="30FFAA51"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92" w:type="dxa"/>
            <w:vMerge w:val="restart"/>
            <w:tcBorders>
              <w:top w:val="nil"/>
              <w:left w:val="single" w:sz="8" w:space="0" w:color="E0E0E0"/>
              <w:bottom w:val="nil"/>
              <w:right w:val="single" w:sz="8" w:space="0" w:color="E0E0E0"/>
            </w:tcBorders>
            <w:shd w:val="clear" w:color="auto" w:fill="FFFFFF"/>
            <w:vAlign w:val="bottom"/>
          </w:tcPr>
          <w:p w14:paraId="5B35A530"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32" w:type="dxa"/>
            <w:gridSpan w:val="2"/>
            <w:tcBorders>
              <w:top w:val="nil"/>
              <w:left w:val="single" w:sz="8" w:space="0" w:color="E0E0E0"/>
              <w:bottom w:val="nil"/>
              <w:right w:val="nil"/>
            </w:tcBorders>
            <w:shd w:val="clear" w:color="auto" w:fill="FFFFFF"/>
            <w:vAlign w:val="bottom"/>
          </w:tcPr>
          <w:p w14:paraId="340F1262"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10770" w14:paraId="43E15CD3" w14:textId="77777777" w:rsidTr="00F604E3">
        <w:trPr>
          <w:cantSplit/>
        </w:trPr>
        <w:tc>
          <w:tcPr>
            <w:tcW w:w="831" w:type="dxa"/>
            <w:vMerge/>
            <w:tcBorders>
              <w:top w:val="nil"/>
              <w:left w:val="nil"/>
              <w:bottom w:val="nil"/>
              <w:right w:val="nil"/>
            </w:tcBorders>
            <w:shd w:val="clear" w:color="auto" w:fill="FFFFFF"/>
            <w:vAlign w:val="bottom"/>
          </w:tcPr>
          <w:p w14:paraId="74F6115D" w14:textId="77777777" w:rsidR="00310770" w:rsidRDefault="00310770" w:rsidP="00F604E3">
            <w:pPr>
              <w:rPr>
                <w:rFonts w:ascii="Arial" w:hAnsi="Arial" w:cs="Arial"/>
                <w:color w:val="264A60"/>
                <w:sz w:val="18"/>
                <w:szCs w:val="18"/>
              </w:rPr>
            </w:pPr>
          </w:p>
        </w:tc>
        <w:tc>
          <w:tcPr>
            <w:tcW w:w="1200" w:type="dxa"/>
            <w:vMerge/>
            <w:tcBorders>
              <w:top w:val="nil"/>
              <w:left w:val="nil"/>
              <w:bottom w:val="nil"/>
              <w:right w:val="single" w:sz="8" w:space="0" w:color="E0E0E0"/>
            </w:tcBorders>
            <w:shd w:val="clear" w:color="auto" w:fill="FFFFFF"/>
            <w:vAlign w:val="bottom"/>
          </w:tcPr>
          <w:p w14:paraId="1F050CCE" w14:textId="77777777" w:rsidR="00310770" w:rsidRDefault="00310770" w:rsidP="00F604E3">
            <w:pPr>
              <w:rPr>
                <w:rFonts w:ascii="Arial" w:hAnsi="Arial" w:cs="Arial"/>
                <w:color w:val="264A60"/>
                <w:sz w:val="18"/>
                <w:szCs w:val="18"/>
              </w:rPr>
            </w:pPr>
          </w:p>
        </w:tc>
        <w:tc>
          <w:tcPr>
            <w:tcW w:w="1092" w:type="dxa"/>
            <w:vMerge/>
            <w:tcBorders>
              <w:top w:val="nil"/>
              <w:left w:val="single" w:sz="8" w:space="0" w:color="E0E0E0"/>
              <w:bottom w:val="nil"/>
              <w:right w:val="single" w:sz="8" w:space="0" w:color="E0E0E0"/>
            </w:tcBorders>
            <w:shd w:val="clear" w:color="auto" w:fill="FFFFFF"/>
            <w:vAlign w:val="bottom"/>
          </w:tcPr>
          <w:p w14:paraId="1FC90398" w14:textId="77777777" w:rsidR="00310770" w:rsidRDefault="00310770" w:rsidP="00F604E3">
            <w:pPr>
              <w:rPr>
                <w:rFonts w:ascii="Arial" w:hAnsi="Arial" w:cs="Arial"/>
                <w:color w:val="264A60"/>
                <w:sz w:val="18"/>
                <w:szCs w:val="18"/>
              </w:rPr>
            </w:pPr>
          </w:p>
        </w:tc>
        <w:tc>
          <w:tcPr>
            <w:tcW w:w="1416" w:type="dxa"/>
            <w:tcBorders>
              <w:top w:val="nil"/>
              <w:left w:val="single" w:sz="8" w:space="0" w:color="E0E0E0"/>
              <w:bottom w:val="single" w:sz="8" w:space="0" w:color="152935"/>
              <w:right w:val="single" w:sz="8" w:space="0" w:color="E0E0E0"/>
            </w:tcBorders>
            <w:shd w:val="clear" w:color="auto" w:fill="FFFFFF"/>
            <w:vAlign w:val="bottom"/>
          </w:tcPr>
          <w:p w14:paraId="7D9BA001"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6" w:type="dxa"/>
            <w:tcBorders>
              <w:top w:val="nil"/>
              <w:left w:val="single" w:sz="8" w:space="0" w:color="E0E0E0"/>
              <w:bottom w:val="single" w:sz="8" w:space="0" w:color="152935"/>
              <w:right w:val="nil"/>
            </w:tcBorders>
            <w:shd w:val="clear" w:color="auto" w:fill="FFFFFF"/>
            <w:vAlign w:val="bottom"/>
          </w:tcPr>
          <w:p w14:paraId="565632A2"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10770" w14:paraId="0D15C8EA" w14:textId="77777777" w:rsidTr="00F604E3">
        <w:trPr>
          <w:cantSplit/>
        </w:trPr>
        <w:tc>
          <w:tcPr>
            <w:tcW w:w="831" w:type="dxa"/>
            <w:tcBorders>
              <w:top w:val="single" w:sz="8" w:space="0" w:color="152935"/>
              <w:left w:val="nil"/>
              <w:bottom w:val="single" w:sz="8" w:space="0" w:color="AEAEAE"/>
              <w:right w:val="nil"/>
            </w:tcBorders>
            <w:shd w:val="clear" w:color="auto" w:fill="E0E0E0"/>
          </w:tcPr>
          <w:p w14:paraId="37B2DAAD"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FAST</w:t>
            </w:r>
          </w:p>
        </w:tc>
        <w:tc>
          <w:tcPr>
            <w:tcW w:w="1200" w:type="dxa"/>
            <w:tcBorders>
              <w:top w:val="single" w:sz="8" w:space="0" w:color="152935"/>
              <w:left w:val="nil"/>
              <w:bottom w:val="single" w:sz="8" w:space="0" w:color="AEAEAE"/>
              <w:right w:val="single" w:sz="8" w:space="0" w:color="E0E0E0"/>
            </w:tcBorders>
            <w:shd w:val="clear" w:color="auto" w:fill="FFFFFF"/>
          </w:tcPr>
          <w:p w14:paraId="637BF86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11233.431</w:t>
            </w:r>
          </w:p>
        </w:tc>
        <w:tc>
          <w:tcPr>
            <w:tcW w:w="1092" w:type="dxa"/>
            <w:tcBorders>
              <w:top w:val="single" w:sz="8" w:space="0" w:color="152935"/>
              <w:left w:val="single" w:sz="8" w:space="0" w:color="E0E0E0"/>
              <w:bottom w:val="single" w:sz="8" w:space="0" w:color="AEAEAE"/>
              <w:right w:val="single" w:sz="8" w:space="0" w:color="E0E0E0"/>
            </w:tcBorders>
            <w:shd w:val="clear" w:color="auto" w:fill="FFFFFF"/>
          </w:tcPr>
          <w:p w14:paraId="25F4CA2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2635.424</w:t>
            </w:r>
          </w:p>
        </w:tc>
        <w:tc>
          <w:tcPr>
            <w:tcW w:w="1416" w:type="dxa"/>
            <w:tcBorders>
              <w:top w:val="single" w:sz="8" w:space="0" w:color="152935"/>
              <w:left w:val="single" w:sz="8" w:space="0" w:color="E0E0E0"/>
              <w:bottom w:val="single" w:sz="8" w:space="0" w:color="AEAEAE"/>
              <w:right w:val="single" w:sz="8" w:space="0" w:color="E0E0E0"/>
            </w:tcBorders>
            <w:shd w:val="clear" w:color="auto" w:fill="FFFFFF"/>
          </w:tcPr>
          <w:p w14:paraId="3AFB178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6012.676</w:t>
            </w:r>
          </w:p>
        </w:tc>
        <w:tc>
          <w:tcPr>
            <w:tcW w:w="1416" w:type="dxa"/>
            <w:tcBorders>
              <w:top w:val="single" w:sz="8" w:space="0" w:color="152935"/>
              <w:left w:val="single" w:sz="8" w:space="0" w:color="E0E0E0"/>
              <w:bottom w:val="single" w:sz="8" w:space="0" w:color="AEAEAE"/>
              <w:right w:val="nil"/>
            </w:tcBorders>
            <w:shd w:val="clear" w:color="auto" w:fill="FFFFFF"/>
          </w:tcPr>
          <w:p w14:paraId="4DC1563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16454.186</w:t>
            </w:r>
          </w:p>
        </w:tc>
      </w:tr>
      <w:tr w:rsidR="00310770" w14:paraId="333DF727" w14:textId="77777777" w:rsidTr="00F604E3">
        <w:trPr>
          <w:cantSplit/>
        </w:trPr>
        <w:tc>
          <w:tcPr>
            <w:tcW w:w="831" w:type="dxa"/>
            <w:tcBorders>
              <w:top w:val="single" w:sz="8" w:space="0" w:color="AEAEAE"/>
              <w:left w:val="nil"/>
              <w:bottom w:val="single" w:sz="8" w:space="0" w:color="152935"/>
              <w:right w:val="nil"/>
            </w:tcBorders>
            <w:shd w:val="clear" w:color="auto" w:fill="E0E0E0"/>
          </w:tcPr>
          <w:p w14:paraId="17C96452"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SLOW</w:t>
            </w:r>
          </w:p>
        </w:tc>
        <w:tc>
          <w:tcPr>
            <w:tcW w:w="1200" w:type="dxa"/>
            <w:tcBorders>
              <w:top w:val="single" w:sz="8" w:space="0" w:color="AEAEAE"/>
              <w:left w:val="nil"/>
              <w:bottom w:val="single" w:sz="8" w:space="0" w:color="152935"/>
              <w:right w:val="single" w:sz="8" w:space="0" w:color="E0E0E0"/>
            </w:tcBorders>
            <w:shd w:val="clear" w:color="auto" w:fill="FFFFFF"/>
          </w:tcPr>
          <w:p w14:paraId="241A50D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20375.603</w:t>
            </w:r>
          </w:p>
        </w:tc>
        <w:tc>
          <w:tcPr>
            <w:tcW w:w="1092" w:type="dxa"/>
            <w:tcBorders>
              <w:top w:val="single" w:sz="8" w:space="0" w:color="AEAEAE"/>
              <w:left w:val="single" w:sz="8" w:space="0" w:color="E0E0E0"/>
              <w:bottom w:val="single" w:sz="8" w:space="0" w:color="152935"/>
              <w:right w:val="single" w:sz="8" w:space="0" w:color="E0E0E0"/>
            </w:tcBorders>
            <w:shd w:val="clear" w:color="auto" w:fill="FFFFFF"/>
          </w:tcPr>
          <w:p w14:paraId="209B302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2635.424</w:t>
            </w:r>
          </w:p>
        </w:tc>
        <w:tc>
          <w:tcPr>
            <w:tcW w:w="1416" w:type="dxa"/>
            <w:tcBorders>
              <w:top w:val="single" w:sz="8" w:space="0" w:color="AEAEAE"/>
              <w:left w:val="single" w:sz="8" w:space="0" w:color="E0E0E0"/>
              <w:bottom w:val="single" w:sz="8" w:space="0" w:color="152935"/>
              <w:right w:val="single" w:sz="8" w:space="0" w:color="E0E0E0"/>
            </w:tcBorders>
            <w:shd w:val="clear" w:color="auto" w:fill="FFFFFF"/>
          </w:tcPr>
          <w:p w14:paraId="7C9313E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15154.849</w:t>
            </w:r>
          </w:p>
        </w:tc>
        <w:tc>
          <w:tcPr>
            <w:tcW w:w="1416" w:type="dxa"/>
            <w:tcBorders>
              <w:top w:val="single" w:sz="8" w:space="0" w:color="AEAEAE"/>
              <w:left w:val="single" w:sz="8" w:space="0" w:color="E0E0E0"/>
              <w:bottom w:val="single" w:sz="8" w:space="0" w:color="152935"/>
              <w:right w:val="nil"/>
            </w:tcBorders>
            <w:shd w:val="clear" w:color="auto" w:fill="FFFFFF"/>
          </w:tcPr>
          <w:p w14:paraId="317010B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25596.358</w:t>
            </w:r>
          </w:p>
        </w:tc>
      </w:tr>
    </w:tbl>
    <w:p w14:paraId="6B3F4F42" w14:textId="77777777" w:rsidR="00310770" w:rsidRDefault="00310770" w:rsidP="00310770">
      <w:pPr>
        <w:spacing w:line="400" w:lineRule="atLeast"/>
        <w:rPr>
          <w:rFonts w:ascii="Times New Roman" w:hAnsi="Times New Roman" w:cs="Times New Roman"/>
          <w:sz w:val="24"/>
          <w:szCs w:val="24"/>
        </w:rPr>
      </w:pPr>
    </w:p>
    <w:p w14:paraId="76D08ABD" w14:textId="77777777" w:rsidR="00310770" w:rsidRDefault="00310770" w:rsidP="00310770">
      <w:pPr>
        <w:spacing w:line="400" w:lineRule="atLeast"/>
        <w:rPr>
          <w:rFonts w:ascii="Times New Roman" w:hAnsi="Times New Roman" w:cs="Times New Roman"/>
          <w:sz w:val="24"/>
          <w:szCs w:val="24"/>
        </w:rPr>
      </w:pPr>
    </w:p>
    <w:p w14:paraId="396766ED" w14:textId="77777777" w:rsidR="00310770" w:rsidRDefault="00310770" w:rsidP="00310770">
      <w:pPr>
        <w:spacing w:line="400" w:lineRule="atLeast"/>
        <w:rPr>
          <w:rFonts w:ascii="Times New Roman" w:hAnsi="Times New Roman" w:cs="Times New Roman"/>
          <w:sz w:val="24"/>
          <w:szCs w:val="24"/>
        </w:rPr>
      </w:pPr>
    </w:p>
    <w:tbl>
      <w:tblPr>
        <w:tblW w:w="83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88"/>
        <w:gridCol w:w="934"/>
        <w:gridCol w:w="1472"/>
        <w:gridCol w:w="1089"/>
        <w:gridCol w:w="1026"/>
        <w:gridCol w:w="1472"/>
        <w:gridCol w:w="1472"/>
      </w:tblGrid>
      <w:tr w:rsidR="00310770" w14:paraId="2C13679A" w14:textId="77777777" w:rsidTr="00F604E3">
        <w:trPr>
          <w:cantSplit/>
        </w:trPr>
        <w:tc>
          <w:tcPr>
            <w:tcW w:w="8349" w:type="dxa"/>
            <w:gridSpan w:val="7"/>
            <w:tcBorders>
              <w:top w:val="nil"/>
              <w:left w:val="nil"/>
              <w:bottom w:val="nil"/>
              <w:right w:val="nil"/>
            </w:tcBorders>
            <w:shd w:val="clear" w:color="auto" w:fill="FFFFFF"/>
            <w:vAlign w:val="center"/>
          </w:tcPr>
          <w:p w14:paraId="4EE46C16" w14:textId="77777777" w:rsidR="00310770" w:rsidRDefault="00310770" w:rsidP="00F604E3">
            <w:pPr>
              <w:spacing w:line="320" w:lineRule="atLeast"/>
              <w:ind w:right="60"/>
              <w:jc w:val="center"/>
              <w:rPr>
                <w:rFonts w:ascii="Arial" w:hAnsi="Arial" w:cs="Arial"/>
                <w:color w:val="010205"/>
              </w:rPr>
            </w:pPr>
            <w:r>
              <w:rPr>
                <w:rFonts w:ascii="Arial" w:hAnsi="Arial" w:cs="Arial"/>
                <w:b/>
                <w:bCs/>
                <w:color w:val="010205"/>
              </w:rPr>
              <w:t>Pairwise Comparisons</w:t>
            </w:r>
          </w:p>
        </w:tc>
      </w:tr>
      <w:tr w:rsidR="00310770" w14:paraId="125F77B2" w14:textId="77777777" w:rsidTr="00F604E3">
        <w:trPr>
          <w:cantSplit/>
        </w:trPr>
        <w:tc>
          <w:tcPr>
            <w:tcW w:w="8349" w:type="dxa"/>
            <w:gridSpan w:val="7"/>
            <w:tcBorders>
              <w:top w:val="nil"/>
              <w:left w:val="nil"/>
              <w:bottom w:val="nil"/>
              <w:right w:val="nil"/>
            </w:tcBorders>
            <w:shd w:val="clear" w:color="auto" w:fill="FFFFFF"/>
            <w:vAlign w:val="bottom"/>
          </w:tcPr>
          <w:p w14:paraId="7F7A5017"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031A4156" w14:textId="77777777" w:rsidTr="00F604E3">
        <w:trPr>
          <w:cantSplit/>
        </w:trPr>
        <w:tc>
          <w:tcPr>
            <w:tcW w:w="888" w:type="dxa"/>
            <w:vMerge w:val="restart"/>
            <w:tcBorders>
              <w:top w:val="nil"/>
              <w:left w:val="nil"/>
              <w:bottom w:val="nil"/>
              <w:right w:val="nil"/>
            </w:tcBorders>
            <w:shd w:val="clear" w:color="auto" w:fill="FFFFFF"/>
            <w:vAlign w:val="bottom"/>
          </w:tcPr>
          <w:p w14:paraId="737FAC8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(I) SOP</w:t>
            </w:r>
          </w:p>
        </w:tc>
        <w:tc>
          <w:tcPr>
            <w:tcW w:w="934" w:type="dxa"/>
            <w:vMerge w:val="restart"/>
            <w:tcBorders>
              <w:top w:val="nil"/>
              <w:left w:val="nil"/>
              <w:bottom w:val="nil"/>
              <w:right w:val="nil"/>
            </w:tcBorders>
            <w:shd w:val="clear" w:color="auto" w:fill="FFFFFF"/>
            <w:vAlign w:val="bottom"/>
          </w:tcPr>
          <w:p w14:paraId="040A67C0"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(J) SOP</w:t>
            </w:r>
          </w:p>
        </w:tc>
        <w:tc>
          <w:tcPr>
            <w:tcW w:w="1471" w:type="dxa"/>
            <w:vMerge w:val="restart"/>
            <w:tcBorders>
              <w:top w:val="nil"/>
              <w:left w:val="nil"/>
              <w:bottom w:val="nil"/>
              <w:right w:val="single" w:sz="8" w:space="0" w:color="E0E0E0"/>
            </w:tcBorders>
            <w:shd w:val="clear" w:color="auto" w:fill="FFFFFF"/>
            <w:vAlign w:val="bottom"/>
          </w:tcPr>
          <w:p w14:paraId="1E3AE6ED"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 Difference (I-J)</w:t>
            </w:r>
          </w:p>
        </w:tc>
        <w:tc>
          <w:tcPr>
            <w:tcW w:w="1088" w:type="dxa"/>
            <w:vMerge w:val="restart"/>
            <w:tcBorders>
              <w:top w:val="nil"/>
              <w:left w:val="single" w:sz="8" w:space="0" w:color="E0E0E0"/>
              <w:bottom w:val="nil"/>
              <w:right w:val="single" w:sz="8" w:space="0" w:color="E0E0E0"/>
            </w:tcBorders>
            <w:shd w:val="clear" w:color="auto" w:fill="FFFFFF"/>
            <w:vAlign w:val="bottom"/>
          </w:tcPr>
          <w:p w14:paraId="54B9D216"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1026" w:type="dxa"/>
            <w:vMerge w:val="restart"/>
            <w:tcBorders>
              <w:top w:val="nil"/>
              <w:left w:val="single" w:sz="8" w:space="0" w:color="E0E0E0"/>
              <w:bottom w:val="nil"/>
              <w:right w:val="single" w:sz="8" w:space="0" w:color="E0E0E0"/>
            </w:tcBorders>
            <w:shd w:val="clear" w:color="auto" w:fill="FFFFFF"/>
            <w:vAlign w:val="bottom"/>
          </w:tcPr>
          <w:p w14:paraId="77BD7479" w14:textId="77777777" w:rsidR="00310770" w:rsidRDefault="00310770" w:rsidP="00F604E3">
            <w:pPr>
              <w:spacing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Sig.</w:t>
            </w:r>
            <w:r>
              <w:rPr>
                <w:rFonts w:ascii="Arial" w:hAnsi="Arial" w:cs="Arial"/>
                <w:color w:val="264A60"/>
                <w:sz w:val="18"/>
                <w:szCs w:val="18"/>
                <w:vertAlign w:val="superscript"/>
              </w:rPr>
              <w:t>b</w:t>
            </w:r>
            <w:proofErr w:type="spellEnd"/>
          </w:p>
        </w:tc>
        <w:tc>
          <w:tcPr>
            <w:tcW w:w="2942" w:type="dxa"/>
            <w:gridSpan w:val="2"/>
            <w:tcBorders>
              <w:top w:val="nil"/>
              <w:left w:val="single" w:sz="8" w:space="0" w:color="E0E0E0"/>
              <w:bottom w:val="nil"/>
              <w:right w:val="nil"/>
            </w:tcBorders>
            <w:shd w:val="clear" w:color="auto" w:fill="FFFFFF"/>
            <w:vAlign w:val="bottom"/>
          </w:tcPr>
          <w:p w14:paraId="3A2A4809"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 xml:space="preserve">95% Confidence Interval for </w:t>
            </w:r>
            <w:proofErr w:type="spellStart"/>
            <w:r>
              <w:rPr>
                <w:rFonts w:ascii="Arial" w:hAnsi="Arial" w:cs="Arial"/>
                <w:color w:val="264A60"/>
                <w:sz w:val="18"/>
                <w:szCs w:val="18"/>
              </w:rPr>
              <w:t>Difference</w:t>
            </w:r>
            <w:r>
              <w:rPr>
                <w:rFonts w:ascii="Arial" w:hAnsi="Arial" w:cs="Arial"/>
                <w:color w:val="264A60"/>
                <w:sz w:val="18"/>
                <w:szCs w:val="18"/>
                <w:vertAlign w:val="superscript"/>
              </w:rPr>
              <w:t>b</w:t>
            </w:r>
            <w:proofErr w:type="spellEnd"/>
          </w:p>
        </w:tc>
      </w:tr>
      <w:tr w:rsidR="00310770" w14:paraId="39E62D28" w14:textId="77777777" w:rsidTr="00F604E3">
        <w:trPr>
          <w:cantSplit/>
        </w:trPr>
        <w:tc>
          <w:tcPr>
            <w:tcW w:w="888" w:type="dxa"/>
            <w:vMerge/>
            <w:tcBorders>
              <w:top w:val="nil"/>
              <w:left w:val="nil"/>
              <w:bottom w:val="nil"/>
              <w:right w:val="nil"/>
            </w:tcBorders>
            <w:shd w:val="clear" w:color="auto" w:fill="FFFFFF"/>
            <w:vAlign w:val="bottom"/>
          </w:tcPr>
          <w:p w14:paraId="21493F56" w14:textId="77777777" w:rsidR="00310770" w:rsidRDefault="00310770" w:rsidP="00F604E3">
            <w:pPr>
              <w:rPr>
                <w:rFonts w:ascii="Arial" w:hAnsi="Arial" w:cs="Arial"/>
                <w:color w:val="264A60"/>
                <w:sz w:val="18"/>
                <w:szCs w:val="18"/>
              </w:rPr>
            </w:pPr>
          </w:p>
        </w:tc>
        <w:tc>
          <w:tcPr>
            <w:tcW w:w="934" w:type="dxa"/>
            <w:vMerge/>
            <w:tcBorders>
              <w:top w:val="nil"/>
              <w:left w:val="nil"/>
              <w:bottom w:val="nil"/>
              <w:right w:val="nil"/>
            </w:tcBorders>
            <w:shd w:val="clear" w:color="auto" w:fill="FFFFFF"/>
            <w:vAlign w:val="bottom"/>
          </w:tcPr>
          <w:p w14:paraId="120F777A" w14:textId="77777777" w:rsidR="00310770" w:rsidRDefault="00310770" w:rsidP="00F604E3">
            <w:pPr>
              <w:rPr>
                <w:rFonts w:ascii="Arial" w:hAnsi="Arial" w:cs="Arial"/>
                <w:color w:val="264A60"/>
                <w:sz w:val="18"/>
                <w:szCs w:val="18"/>
              </w:rPr>
            </w:pPr>
          </w:p>
        </w:tc>
        <w:tc>
          <w:tcPr>
            <w:tcW w:w="1471" w:type="dxa"/>
            <w:vMerge/>
            <w:tcBorders>
              <w:top w:val="nil"/>
              <w:left w:val="nil"/>
              <w:bottom w:val="nil"/>
              <w:right w:val="single" w:sz="8" w:space="0" w:color="E0E0E0"/>
            </w:tcBorders>
            <w:shd w:val="clear" w:color="auto" w:fill="FFFFFF"/>
            <w:vAlign w:val="bottom"/>
          </w:tcPr>
          <w:p w14:paraId="76673465" w14:textId="77777777" w:rsidR="00310770" w:rsidRDefault="00310770" w:rsidP="00F604E3">
            <w:pPr>
              <w:rPr>
                <w:rFonts w:ascii="Arial" w:hAnsi="Arial" w:cs="Arial"/>
                <w:color w:val="264A60"/>
                <w:sz w:val="18"/>
                <w:szCs w:val="18"/>
              </w:rPr>
            </w:pPr>
          </w:p>
        </w:tc>
        <w:tc>
          <w:tcPr>
            <w:tcW w:w="1088" w:type="dxa"/>
            <w:vMerge/>
            <w:tcBorders>
              <w:top w:val="nil"/>
              <w:left w:val="single" w:sz="8" w:space="0" w:color="E0E0E0"/>
              <w:bottom w:val="nil"/>
              <w:right w:val="single" w:sz="8" w:space="0" w:color="E0E0E0"/>
            </w:tcBorders>
            <w:shd w:val="clear" w:color="auto" w:fill="FFFFFF"/>
            <w:vAlign w:val="bottom"/>
          </w:tcPr>
          <w:p w14:paraId="705205EB" w14:textId="77777777" w:rsidR="00310770" w:rsidRDefault="00310770" w:rsidP="00F604E3">
            <w:pPr>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14:paraId="15B9F2B2" w14:textId="77777777" w:rsidR="00310770" w:rsidRDefault="00310770" w:rsidP="00F604E3">
            <w:pPr>
              <w:rPr>
                <w:rFonts w:ascii="Arial" w:hAnsi="Arial" w:cs="Arial"/>
                <w:color w:val="264A60"/>
                <w:sz w:val="18"/>
                <w:szCs w:val="18"/>
              </w:rPr>
            </w:pPr>
          </w:p>
        </w:tc>
        <w:tc>
          <w:tcPr>
            <w:tcW w:w="1471" w:type="dxa"/>
            <w:tcBorders>
              <w:top w:val="nil"/>
              <w:left w:val="single" w:sz="8" w:space="0" w:color="E0E0E0"/>
              <w:bottom w:val="single" w:sz="8" w:space="0" w:color="152935"/>
              <w:right w:val="single" w:sz="8" w:space="0" w:color="E0E0E0"/>
            </w:tcBorders>
            <w:shd w:val="clear" w:color="auto" w:fill="FFFFFF"/>
            <w:vAlign w:val="bottom"/>
          </w:tcPr>
          <w:p w14:paraId="19A066EA"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71" w:type="dxa"/>
            <w:tcBorders>
              <w:top w:val="nil"/>
              <w:left w:val="single" w:sz="8" w:space="0" w:color="E0E0E0"/>
              <w:bottom w:val="single" w:sz="8" w:space="0" w:color="152935"/>
              <w:right w:val="nil"/>
            </w:tcBorders>
            <w:shd w:val="clear" w:color="auto" w:fill="FFFFFF"/>
            <w:vAlign w:val="bottom"/>
          </w:tcPr>
          <w:p w14:paraId="3998E717"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10770" w14:paraId="1773B23E" w14:textId="77777777" w:rsidTr="00F604E3">
        <w:trPr>
          <w:cantSplit/>
        </w:trPr>
        <w:tc>
          <w:tcPr>
            <w:tcW w:w="888" w:type="dxa"/>
            <w:tcBorders>
              <w:top w:val="single" w:sz="8" w:space="0" w:color="152935"/>
              <w:left w:val="nil"/>
              <w:bottom w:val="nil"/>
              <w:right w:val="nil"/>
            </w:tcBorders>
            <w:shd w:val="clear" w:color="auto" w:fill="E0E0E0"/>
          </w:tcPr>
          <w:p w14:paraId="4E5F1C2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FAST</w:t>
            </w:r>
          </w:p>
        </w:tc>
        <w:tc>
          <w:tcPr>
            <w:tcW w:w="934" w:type="dxa"/>
            <w:tcBorders>
              <w:top w:val="single" w:sz="8" w:space="0" w:color="152935"/>
              <w:left w:val="nil"/>
              <w:bottom w:val="nil"/>
              <w:right w:val="nil"/>
            </w:tcBorders>
            <w:shd w:val="clear" w:color="auto" w:fill="E0E0E0"/>
          </w:tcPr>
          <w:p w14:paraId="31C85FC9"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SLOW</w:t>
            </w:r>
          </w:p>
        </w:tc>
        <w:tc>
          <w:tcPr>
            <w:tcW w:w="1471" w:type="dxa"/>
            <w:tcBorders>
              <w:top w:val="single" w:sz="8" w:space="0" w:color="152935"/>
              <w:left w:val="nil"/>
              <w:bottom w:val="nil"/>
              <w:right w:val="single" w:sz="8" w:space="0" w:color="E0E0E0"/>
            </w:tcBorders>
            <w:shd w:val="clear" w:color="auto" w:fill="FFFFFF"/>
          </w:tcPr>
          <w:p w14:paraId="6F0F646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-9142.172</w:t>
            </w:r>
            <w:r>
              <w:rPr>
                <w:rFonts w:ascii="Arial" w:hAnsi="Arial" w:cs="Arial"/>
                <w:color w:val="010205"/>
                <w:sz w:val="18"/>
                <w:szCs w:val="18"/>
                <w:vertAlign w:val="superscript"/>
              </w:rPr>
              <w:t>*</w:t>
            </w:r>
          </w:p>
        </w:tc>
        <w:tc>
          <w:tcPr>
            <w:tcW w:w="1088" w:type="dxa"/>
            <w:tcBorders>
              <w:top w:val="single" w:sz="8" w:space="0" w:color="152935"/>
              <w:left w:val="single" w:sz="8" w:space="0" w:color="E0E0E0"/>
              <w:bottom w:val="nil"/>
              <w:right w:val="single" w:sz="8" w:space="0" w:color="E0E0E0"/>
            </w:tcBorders>
            <w:shd w:val="clear" w:color="auto" w:fill="FFFFFF"/>
          </w:tcPr>
          <w:p w14:paraId="3C8BC11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3727.052</w:t>
            </w:r>
          </w:p>
        </w:tc>
        <w:tc>
          <w:tcPr>
            <w:tcW w:w="1026" w:type="dxa"/>
            <w:tcBorders>
              <w:top w:val="single" w:sz="8" w:space="0" w:color="152935"/>
              <w:left w:val="single" w:sz="8" w:space="0" w:color="E0E0E0"/>
              <w:bottom w:val="nil"/>
              <w:right w:val="single" w:sz="8" w:space="0" w:color="E0E0E0"/>
            </w:tcBorders>
            <w:shd w:val="clear" w:color="auto" w:fill="FFFFFF"/>
          </w:tcPr>
          <w:p w14:paraId="587AC0E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.016</w:t>
            </w:r>
          </w:p>
        </w:tc>
        <w:tc>
          <w:tcPr>
            <w:tcW w:w="1471" w:type="dxa"/>
            <w:tcBorders>
              <w:top w:val="single" w:sz="8" w:space="0" w:color="152935"/>
              <w:left w:val="single" w:sz="8" w:space="0" w:color="E0E0E0"/>
              <w:bottom w:val="nil"/>
              <w:right w:val="single" w:sz="8" w:space="0" w:color="E0E0E0"/>
            </w:tcBorders>
            <w:shd w:val="clear" w:color="auto" w:fill="FFFFFF"/>
          </w:tcPr>
          <w:p w14:paraId="7847574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-16525.435</w:t>
            </w:r>
          </w:p>
        </w:tc>
        <w:tc>
          <w:tcPr>
            <w:tcW w:w="1471" w:type="dxa"/>
            <w:tcBorders>
              <w:top w:val="single" w:sz="8" w:space="0" w:color="152935"/>
              <w:left w:val="single" w:sz="8" w:space="0" w:color="E0E0E0"/>
              <w:bottom w:val="nil"/>
              <w:right w:val="nil"/>
            </w:tcBorders>
            <w:shd w:val="clear" w:color="auto" w:fill="FFFFFF"/>
          </w:tcPr>
          <w:p w14:paraId="63ED08B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-1758.910</w:t>
            </w:r>
          </w:p>
        </w:tc>
      </w:tr>
      <w:tr w:rsidR="00310770" w14:paraId="24C494CB" w14:textId="77777777" w:rsidTr="00F604E3">
        <w:trPr>
          <w:cantSplit/>
        </w:trPr>
        <w:tc>
          <w:tcPr>
            <w:tcW w:w="888" w:type="dxa"/>
            <w:tcBorders>
              <w:top w:val="single" w:sz="8" w:space="0" w:color="AEAEAE"/>
              <w:left w:val="nil"/>
              <w:bottom w:val="single" w:sz="8" w:space="0" w:color="152935"/>
              <w:right w:val="nil"/>
            </w:tcBorders>
            <w:shd w:val="clear" w:color="auto" w:fill="E0E0E0"/>
          </w:tcPr>
          <w:p w14:paraId="4C89A7A0"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SLOW</w:t>
            </w:r>
          </w:p>
        </w:tc>
        <w:tc>
          <w:tcPr>
            <w:tcW w:w="934" w:type="dxa"/>
            <w:tcBorders>
              <w:top w:val="single" w:sz="8" w:space="0" w:color="AEAEAE"/>
              <w:left w:val="nil"/>
              <w:bottom w:val="single" w:sz="8" w:space="0" w:color="152935"/>
              <w:right w:val="nil"/>
            </w:tcBorders>
            <w:shd w:val="clear" w:color="auto" w:fill="E0E0E0"/>
          </w:tcPr>
          <w:p w14:paraId="57F07A5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FAST</w:t>
            </w:r>
          </w:p>
        </w:tc>
        <w:tc>
          <w:tcPr>
            <w:tcW w:w="1471" w:type="dxa"/>
            <w:tcBorders>
              <w:top w:val="single" w:sz="8" w:space="0" w:color="AEAEAE"/>
              <w:left w:val="nil"/>
              <w:bottom w:val="single" w:sz="8" w:space="0" w:color="152935"/>
              <w:right w:val="single" w:sz="8" w:space="0" w:color="E0E0E0"/>
            </w:tcBorders>
            <w:shd w:val="clear" w:color="auto" w:fill="FFFFFF"/>
          </w:tcPr>
          <w:p w14:paraId="3F91636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9142.172</w:t>
            </w:r>
            <w:r>
              <w:rPr>
                <w:rFonts w:ascii="Arial" w:hAnsi="Arial" w:cs="Arial"/>
                <w:color w:val="010205"/>
                <w:sz w:val="18"/>
                <w:szCs w:val="18"/>
                <w:vertAlign w:val="superscript"/>
              </w:rPr>
              <w:t>*</w:t>
            </w:r>
          </w:p>
        </w:tc>
        <w:tc>
          <w:tcPr>
            <w:tcW w:w="1088" w:type="dxa"/>
            <w:tcBorders>
              <w:top w:val="single" w:sz="8" w:space="0" w:color="AEAEAE"/>
              <w:left w:val="single" w:sz="8" w:space="0" w:color="E0E0E0"/>
              <w:bottom w:val="single" w:sz="8" w:space="0" w:color="152935"/>
              <w:right w:val="single" w:sz="8" w:space="0" w:color="E0E0E0"/>
            </w:tcBorders>
            <w:shd w:val="clear" w:color="auto" w:fill="FFFFFF"/>
          </w:tcPr>
          <w:p w14:paraId="479FF29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3727.052</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5E2A41D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.016</w:t>
            </w:r>
          </w:p>
        </w:tc>
        <w:tc>
          <w:tcPr>
            <w:tcW w:w="1471" w:type="dxa"/>
            <w:tcBorders>
              <w:top w:val="single" w:sz="8" w:space="0" w:color="AEAEAE"/>
              <w:left w:val="single" w:sz="8" w:space="0" w:color="E0E0E0"/>
              <w:bottom w:val="single" w:sz="8" w:space="0" w:color="152935"/>
              <w:right w:val="single" w:sz="8" w:space="0" w:color="E0E0E0"/>
            </w:tcBorders>
            <w:shd w:val="clear" w:color="auto" w:fill="FFFFFF"/>
          </w:tcPr>
          <w:p w14:paraId="162D2E7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1758.910</w:t>
            </w:r>
          </w:p>
        </w:tc>
        <w:tc>
          <w:tcPr>
            <w:tcW w:w="1471" w:type="dxa"/>
            <w:tcBorders>
              <w:top w:val="single" w:sz="8" w:space="0" w:color="AEAEAE"/>
              <w:left w:val="single" w:sz="8" w:space="0" w:color="E0E0E0"/>
              <w:bottom w:val="single" w:sz="8" w:space="0" w:color="152935"/>
              <w:right w:val="nil"/>
            </w:tcBorders>
            <w:shd w:val="clear" w:color="auto" w:fill="FFFFFF"/>
          </w:tcPr>
          <w:p w14:paraId="5E5CAF7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16525.435</w:t>
            </w:r>
          </w:p>
        </w:tc>
      </w:tr>
    </w:tbl>
    <w:p w14:paraId="248CEF70" w14:textId="77777777" w:rsidR="00310770" w:rsidRDefault="00310770" w:rsidP="00310770">
      <w:pPr>
        <w:rPr>
          <w:rFonts w:ascii="Arial" w:hAnsi="Arial" w:cs="Arial"/>
          <w:color w:val="010205"/>
          <w:sz w:val="18"/>
          <w:szCs w:val="18"/>
        </w:rPr>
      </w:pPr>
    </w:p>
    <w:tbl>
      <w:tblPr>
        <w:tblW w:w="83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53"/>
      </w:tblGrid>
      <w:tr w:rsidR="00310770" w14:paraId="679075CE" w14:textId="77777777" w:rsidTr="00F604E3">
        <w:trPr>
          <w:cantSplit/>
        </w:trPr>
        <w:tc>
          <w:tcPr>
            <w:tcW w:w="8349" w:type="dxa"/>
            <w:tcBorders>
              <w:top w:val="nil"/>
              <w:left w:val="nil"/>
              <w:bottom w:val="nil"/>
              <w:right w:val="nil"/>
            </w:tcBorders>
            <w:shd w:val="clear" w:color="auto" w:fill="FFFFFF"/>
          </w:tcPr>
          <w:p w14:paraId="4DCA5E4C"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Based on estimated marginal means</w:t>
            </w:r>
          </w:p>
        </w:tc>
      </w:tr>
      <w:tr w:rsidR="00310770" w14:paraId="3ACEE061" w14:textId="77777777" w:rsidTr="00F604E3">
        <w:trPr>
          <w:cantSplit/>
        </w:trPr>
        <w:tc>
          <w:tcPr>
            <w:tcW w:w="8349" w:type="dxa"/>
            <w:tcBorders>
              <w:top w:val="nil"/>
              <w:left w:val="nil"/>
              <w:bottom w:val="nil"/>
              <w:right w:val="nil"/>
            </w:tcBorders>
            <w:shd w:val="clear" w:color="auto" w:fill="FFFFFF"/>
          </w:tcPr>
          <w:p w14:paraId="2C0444C4"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The mean difference is significant at the .05 level.</w:t>
            </w:r>
          </w:p>
        </w:tc>
      </w:tr>
      <w:tr w:rsidR="00310770" w14:paraId="0D06E1FE" w14:textId="77777777" w:rsidTr="00F604E3">
        <w:trPr>
          <w:cantSplit/>
        </w:trPr>
        <w:tc>
          <w:tcPr>
            <w:tcW w:w="8349" w:type="dxa"/>
            <w:tcBorders>
              <w:top w:val="nil"/>
              <w:left w:val="nil"/>
              <w:bottom w:val="nil"/>
              <w:right w:val="nil"/>
            </w:tcBorders>
            <w:shd w:val="clear" w:color="auto" w:fill="FFFFFF"/>
          </w:tcPr>
          <w:p w14:paraId="2D82C687"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b. Adjustment for multiple comparisons: Least Significant Difference (equivalent to no adjustments).</w:t>
            </w:r>
          </w:p>
        </w:tc>
      </w:tr>
    </w:tbl>
    <w:p w14:paraId="5C18828C" w14:textId="77777777" w:rsidR="00310770" w:rsidRDefault="00310770" w:rsidP="00310770">
      <w:pPr>
        <w:spacing w:line="400" w:lineRule="atLeast"/>
        <w:rPr>
          <w:rFonts w:ascii="Times New Roman" w:hAnsi="Times New Roman" w:cs="Times New Roman"/>
          <w:sz w:val="24"/>
          <w:szCs w:val="24"/>
        </w:rPr>
      </w:pPr>
    </w:p>
    <w:tbl>
      <w:tblPr>
        <w:tblW w:w="85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1"/>
        <w:gridCol w:w="1470"/>
        <w:gridCol w:w="1027"/>
        <w:gridCol w:w="1471"/>
        <w:gridCol w:w="1027"/>
        <w:gridCol w:w="1027"/>
        <w:gridCol w:w="1471"/>
      </w:tblGrid>
      <w:tr w:rsidR="00310770" w14:paraId="61F950FF" w14:textId="77777777" w:rsidTr="00F604E3">
        <w:trPr>
          <w:cantSplit/>
        </w:trPr>
        <w:tc>
          <w:tcPr>
            <w:tcW w:w="8499" w:type="dxa"/>
            <w:gridSpan w:val="7"/>
            <w:tcBorders>
              <w:top w:val="nil"/>
              <w:left w:val="nil"/>
              <w:bottom w:val="nil"/>
              <w:right w:val="nil"/>
            </w:tcBorders>
            <w:shd w:val="clear" w:color="auto" w:fill="FFFFFF"/>
            <w:vAlign w:val="center"/>
          </w:tcPr>
          <w:p w14:paraId="33551452" w14:textId="77777777" w:rsidR="00310770" w:rsidRDefault="00310770" w:rsidP="00F604E3">
            <w:pPr>
              <w:spacing w:line="320" w:lineRule="atLeast"/>
              <w:ind w:right="60"/>
              <w:jc w:val="center"/>
              <w:rPr>
                <w:rFonts w:ascii="Arial" w:hAnsi="Arial" w:cs="Arial"/>
                <w:color w:val="010205"/>
              </w:rPr>
            </w:pPr>
            <w:r>
              <w:rPr>
                <w:rFonts w:ascii="Arial" w:hAnsi="Arial" w:cs="Arial"/>
                <w:b/>
                <w:bCs/>
                <w:color w:val="010205"/>
              </w:rPr>
              <w:t>Univariate Tests</w:t>
            </w:r>
          </w:p>
        </w:tc>
      </w:tr>
      <w:tr w:rsidR="00310770" w14:paraId="4336DC4E" w14:textId="77777777" w:rsidTr="00F604E3">
        <w:trPr>
          <w:cantSplit/>
        </w:trPr>
        <w:tc>
          <w:tcPr>
            <w:tcW w:w="8499" w:type="dxa"/>
            <w:gridSpan w:val="7"/>
            <w:tcBorders>
              <w:top w:val="nil"/>
              <w:left w:val="nil"/>
              <w:bottom w:val="nil"/>
              <w:right w:val="nil"/>
            </w:tcBorders>
            <w:shd w:val="clear" w:color="auto" w:fill="FFFFFF"/>
            <w:vAlign w:val="bottom"/>
          </w:tcPr>
          <w:p w14:paraId="34A54438"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2C708133" w14:textId="77777777" w:rsidTr="00F604E3">
        <w:trPr>
          <w:cantSplit/>
        </w:trPr>
        <w:tc>
          <w:tcPr>
            <w:tcW w:w="1011" w:type="dxa"/>
            <w:tcBorders>
              <w:top w:val="nil"/>
              <w:left w:val="nil"/>
              <w:bottom w:val="single" w:sz="8" w:space="0" w:color="152935"/>
              <w:right w:val="nil"/>
            </w:tcBorders>
            <w:shd w:val="clear" w:color="auto" w:fill="FFFFFF"/>
            <w:vAlign w:val="bottom"/>
          </w:tcPr>
          <w:p w14:paraId="2AAE6C83" w14:textId="77777777" w:rsidR="00310770" w:rsidRDefault="00310770" w:rsidP="00F604E3">
            <w:pPr>
              <w:rPr>
                <w:rFonts w:ascii="Times New Roman" w:hAnsi="Times New Roman" w:cs="Times New Roman"/>
                <w:sz w:val="24"/>
                <w:szCs w:val="24"/>
              </w:rPr>
            </w:pPr>
          </w:p>
        </w:tc>
        <w:tc>
          <w:tcPr>
            <w:tcW w:w="1470" w:type="dxa"/>
            <w:tcBorders>
              <w:top w:val="nil"/>
              <w:left w:val="nil"/>
              <w:bottom w:val="single" w:sz="8" w:space="0" w:color="152935"/>
              <w:right w:val="single" w:sz="8" w:space="0" w:color="E0E0E0"/>
            </w:tcBorders>
            <w:shd w:val="clear" w:color="auto" w:fill="FFFFFF"/>
            <w:vAlign w:val="bottom"/>
          </w:tcPr>
          <w:p w14:paraId="00859EB5"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Sum of Squares</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21263350"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70" w:type="dxa"/>
            <w:tcBorders>
              <w:top w:val="nil"/>
              <w:left w:val="single" w:sz="8" w:space="0" w:color="E0E0E0"/>
              <w:bottom w:val="single" w:sz="8" w:space="0" w:color="152935"/>
              <w:right w:val="single" w:sz="8" w:space="0" w:color="E0E0E0"/>
            </w:tcBorders>
            <w:shd w:val="clear" w:color="auto" w:fill="FFFFFF"/>
            <w:vAlign w:val="bottom"/>
          </w:tcPr>
          <w:p w14:paraId="518B4853"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67626956"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456FEDD8"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1470" w:type="dxa"/>
            <w:tcBorders>
              <w:top w:val="nil"/>
              <w:left w:val="single" w:sz="8" w:space="0" w:color="E0E0E0"/>
              <w:bottom w:val="single" w:sz="8" w:space="0" w:color="152935"/>
              <w:right w:val="nil"/>
            </w:tcBorders>
            <w:shd w:val="clear" w:color="auto" w:fill="FFFFFF"/>
            <w:vAlign w:val="bottom"/>
          </w:tcPr>
          <w:p w14:paraId="72045CFE"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Partial Eta Squared</w:t>
            </w:r>
          </w:p>
        </w:tc>
      </w:tr>
      <w:tr w:rsidR="00310770" w14:paraId="7C026A12" w14:textId="77777777" w:rsidTr="00F604E3">
        <w:trPr>
          <w:cantSplit/>
        </w:trPr>
        <w:tc>
          <w:tcPr>
            <w:tcW w:w="1011" w:type="dxa"/>
            <w:tcBorders>
              <w:top w:val="single" w:sz="8" w:space="0" w:color="152935"/>
              <w:left w:val="nil"/>
              <w:bottom w:val="single" w:sz="8" w:space="0" w:color="AEAEAE"/>
              <w:right w:val="nil"/>
            </w:tcBorders>
            <w:shd w:val="clear" w:color="auto" w:fill="E0E0E0"/>
          </w:tcPr>
          <w:p w14:paraId="73193DF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Contrast</w:t>
            </w:r>
          </w:p>
        </w:tc>
        <w:tc>
          <w:tcPr>
            <w:tcW w:w="1470" w:type="dxa"/>
            <w:tcBorders>
              <w:top w:val="single" w:sz="8" w:space="0" w:color="152935"/>
              <w:left w:val="nil"/>
              <w:bottom w:val="single" w:sz="8" w:space="0" w:color="AEAEAE"/>
              <w:right w:val="single" w:sz="8" w:space="0" w:color="E0E0E0"/>
            </w:tcBorders>
            <w:shd w:val="clear" w:color="auto" w:fill="FFFFFF"/>
          </w:tcPr>
          <w:p w14:paraId="2A6C298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2423800177.000</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12818AB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70" w:type="dxa"/>
            <w:tcBorders>
              <w:top w:val="single" w:sz="8" w:space="0" w:color="152935"/>
              <w:left w:val="single" w:sz="8" w:space="0" w:color="E0E0E0"/>
              <w:bottom w:val="single" w:sz="8" w:space="0" w:color="AEAEAE"/>
              <w:right w:val="single" w:sz="8" w:space="0" w:color="E0E0E0"/>
            </w:tcBorders>
            <w:shd w:val="clear" w:color="auto" w:fill="FFFFFF"/>
          </w:tcPr>
          <w:p w14:paraId="0EB264B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2423800177.000</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6CCDC39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6.017</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2CD4C01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.016</w:t>
            </w:r>
          </w:p>
        </w:tc>
        <w:tc>
          <w:tcPr>
            <w:tcW w:w="1470" w:type="dxa"/>
            <w:tcBorders>
              <w:top w:val="single" w:sz="8" w:space="0" w:color="152935"/>
              <w:left w:val="single" w:sz="8" w:space="0" w:color="E0E0E0"/>
              <w:bottom w:val="single" w:sz="8" w:space="0" w:color="AEAEAE"/>
              <w:right w:val="nil"/>
            </w:tcBorders>
            <w:shd w:val="clear" w:color="auto" w:fill="FFFFFF"/>
          </w:tcPr>
          <w:p w14:paraId="78DAC69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.050</w:t>
            </w:r>
          </w:p>
        </w:tc>
      </w:tr>
      <w:tr w:rsidR="00310770" w14:paraId="70A7D46E" w14:textId="77777777" w:rsidTr="00F604E3">
        <w:trPr>
          <w:cantSplit/>
        </w:trPr>
        <w:tc>
          <w:tcPr>
            <w:tcW w:w="1011" w:type="dxa"/>
            <w:tcBorders>
              <w:top w:val="single" w:sz="8" w:space="0" w:color="AEAEAE"/>
              <w:left w:val="nil"/>
              <w:bottom w:val="single" w:sz="8" w:space="0" w:color="152935"/>
              <w:right w:val="nil"/>
            </w:tcBorders>
            <w:shd w:val="clear" w:color="auto" w:fill="E0E0E0"/>
          </w:tcPr>
          <w:p w14:paraId="03AC2A4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Error</w:t>
            </w:r>
          </w:p>
        </w:tc>
        <w:tc>
          <w:tcPr>
            <w:tcW w:w="1470" w:type="dxa"/>
            <w:tcBorders>
              <w:top w:val="single" w:sz="8" w:space="0" w:color="AEAEAE"/>
              <w:left w:val="nil"/>
              <w:bottom w:val="single" w:sz="8" w:space="0" w:color="152935"/>
              <w:right w:val="single" w:sz="8" w:space="0" w:color="E0E0E0"/>
            </w:tcBorders>
            <w:shd w:val="clear" w:color="auto" w:fill="FFFFFF"/>
          </w:tcPr>
          <w:p w14:paraId="7EDDC0D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45923382260.000</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1C3D333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470" w:type="dxa"/>
            <w:tcBorders>
              <w:top w:val="single" w:sz="8" w:space="0" w:color="AEAEAE"/>
              <w:left w:val="single" w:sz="8" w:space="0" w:color="E0E0E0"/>
              <w:bottom w:val="single" w:sz="8" w:space="0" w:color="152935"/>
              <w:right w:val="single" w:sz="8" w:space="0" w:color="E0E0E0"/>
            </w:tcBorders>
            <w:shd w:val="clear" w:color="auto" w:fill="FFFFFF"/>
          </w:tcPr>
          <w:p w14:paraId="72E340F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402836686.500</w:t>
            </w:r>
          </w:p>
        </w:tc>
        <w:tc>
          <w:tcPr>
            <w:tcW w:w="102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340181A" w14:textId="77777777" w:rsidR="00310770" w:rsidRDefault="00310770" w:rsidP="00F604E3">
            <w:pPr>
              <w:rPr>
                <w:rFonts w:ascii="Times New Roman" w:hAnsi="Times New Roman" w:cs="Times New Roman"/>
                <w:sz w:val="24"/>
                <w:szCs w:val="24"/>
              </w:rPr>
            </w:pPr>
          </w:p>
        </w:tc>
        <w:tc>
          <w:tcPr>
            <w:tcW w:w="102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CE9654E" w14:textId="77777777" w:rsidR="00310770" w:rsidRDefault="00310770" w:rsidP="00F604E3">
            <w:pPr>
              <w:rPr>
                <w:rFonts w:ascii="Times New Roman" w:hAnsi="Times New Roman" w:cs="Times New Roman"/>
                <w:sz w:val="24"/>
                <w:szCs w:val="24"/>
              </w:rPr>
            </w:pPr>
          </w:p>
        </w:tc>
        <w:tc>
          <w:tcPr>
            <w:tcW w:w="1470" w:type="dxa"/>
            <w:tcBorders>
              <w:top w:val="single" w:sz="8" w:space="0" w:color="AEAEAE"/>
              <w:left w:val="single" w:sz="8" w:space="0" w:color="E0E0E0"/>
              <w:bottom w:val="single" w:sz="8" w:space="0" w:color="152935"/>
              <w:right w:val="nil"/>
            </w:tcBorders>
            <w:shd w:val="clear" w:color="auto" w:fill="FFFFFF"/>
            <w:vAlign w:val="center"/>
          </w:tcPr>
          <w:p w14:paraId="40E01C3B" w14:textId="77777777" w:rsidR="00310770" w:rsidRDefault="00310770" w:rsidP="00F604E3">
            <w:pPr>
              <w:rPr>
                <w:rFonts w:ascii="Times New Roman" w:hAnsi="Times New Roman" w:cs="Times New Roman"/>
                <w:sz w:val="24"/>
                <w:szCs w:val="24"/>
              </w:rPr>
            </w:pPr>
          </w:p>
        </w:tc>
      </w:tr>
    </w:tbl>
    <w:p w14:paraId="718D675C" w14:textId="77777777" w:rsidR="00310770" w:rsidRDefault="00310770" w:rsidP="00310770">
      <w:pPr>
        <w:rPr>
          <w:rFonts w:ascii="Times New Roman" w:hAnsi="Times New Roman" w:cs="Times New Roman"/>
          <w:sz w:val="24"/>
          <w:szCs w:val="24"/>
        </w:rPr>
      </w:pPr>
    </w:p>
    <w:tbl>
      <w:tblPr>
        <w:tblW w:w="85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04"/>
      </w:tblGrid>
      <w:tr w:rsidR="00310770" w14:paraId="7106B92C" w14:textId="77777777" w:rsidTr="00F604E3">
        <w:trPr>
          <w:cantSplit/>
        </w:trPr>
        <w:tc>
          <w:tcPr>
            <w:tcW w:w="8499" w:type="dxa"/>
            <w:tcBorders>
              <w:top w:val="nil"/>
              <w:left w:val="nil"/>
              <w:bottom w:val="nil"/>
              <w:right w:val="nil"/>
            </w:tcBorders>
            <w:shd w:val="clear" w:color="auto" w:fill="FFFFFF"/>
          </w:tcPr>
          <w:p w14:paraId="58C327BC"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The F tests the effect of SOP. This test is based on the linearly independent pairwise comparisons among the estimated marginal means.</w:t>
            </w:r>
          </w:p>
          <w:p w14:paraId="51D8461D" w14:textId="77777777" w:rsidR="00310770" w:rsidRDefault="00310770" w:rsidP="00F604E3">
            <w:pPr>
              <w:spacing w:line="320" w:lineRule="atLeast"/>
              <w:ind w:left="60" w:right="60"/>
              <w:rPr>
                <w:rFonts w:ascii="Arial" w:hAnsi="Arial" w:cs="Arial"/>
                <w:color w:val="010205"/>
                <w:sz w:val="18"/>
                <w:szCs w:val="18"/>
              </w:rPr>
            </w:pPr>
          </w:p>
        </w:tc>
      </w:tr>
    </w:tbl>
    <w:p w14:paraId="29FAC9BE" w14:textId="77777777" w:rsidR="00310770" w:rsidRPr="00482274" w:rsidRDefault="00310770" w:rsidP="00310770">
      <w:pPr>
        <w:rPr>
          <w:rFonts w:ascii="Arial" w:hAnsi="Arial" w:cs="Arial"/>
          <w:b/>
          <w:bCs/>
          <w:sz w:val="26"/>
          <w:szCs w:val="26"/>
        </w:rPr>
      </w:pPr>
      <w:r>
        <w:rPr>
          <w:rFonts w:ascii="Arial" w:hAnsi="Arial" w:cs="Arial"/>
          <w:b/>
          <w:bCs/>
          <w:sz w:val="26"/>
          <w:szCs w:val="26"/>
        </w:rPr>
        <w:t>3. load</w:t>
      </w:r>
    </w:p>
    <w:tbl>
      <w:tblPr>
        <w:tblW w:w="58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0"/>
        <w:gridCol w:w="1201"/>
        <w:gridCol w:w="1093"/>
        <w:gridCol w:w="1416"/>
        <w:gridCol w:w="1416"/>
      </w:tblGrid>
      <w:tr w:rsidR="00310770" w14:paraId="2B67F077" w14:textId="77777777" w:rsidTr="00F604E3">
        <w:trPr>
          <w:cantSplit/>
        </w:trPr>
        <w:tc>
          <w:tcPr>
            <w:tcW w:w="5864" w:type="dxa"/>
            <w:gridSpan w:val="5"/>
            <w:tcBorders>
              <w:top w:val="nil"/>
              <w:left w:val="nil"/>
              <w:bottom w:val="nil"/>
              <w:right w:val="nil"/>
            </w:tcBorders>
            <w:shd w:val="clear" w:color="auto" w:fill="FFFFFF"/>
            <w:vAlign w:val="center"/>
          </w:tcPr>
          <w:p w14:paraId="151A4223"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Estimates</w:t>
            </w:r>
          </w:p>
        </w:tc>
      </w:tr>
      <w:tr w:rsidR="00310770" w14:paraId="5F09C01D" w14:textId="77777777" w:rsidTr="00F604E3">
        <w:trPr>
          <w:cantSplit/>
        </w:trPr>
        <w:tc>
          <w:tcPr>
            <w:tcW w:w="5864" w:type="dxa"/>
            <w:gridSpan w:val="5"/>
            <w:tcBorders>
              <w:top w:val="nil"/>
              <w:left w:val="nil"/>
              <w:bottom w:val="nil"/>
              <w:right w:val="nil"/>
            </w:tcBorders>
            <w:shd w:val="clear" w:color="auto" w:fill="FFFFFF"/>
            <w:vAlign w:val="bottom"/>
          </w:tcPr>
          <w:p w14:paraId="4D80BE1A"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23572D32" w14:textId="77777777" w:rsidTr="00F604E3">
        <w:trPr>
          <w:cantSplit/>
        </w:trPr>
        <w:tc>
          <w:tcPr>
            <w:tcW w:w="739" w:type="dxa"/>
            <w:vMerge w:val="restart"/>
            <w:tcBorders>
              <w:top w:val="nil"/>
              <w:left w:val="nil"/>
              <w:bottom w:val="nil"/>
              <w:right w:val="nil"/>
            </w:tcBorders>
            <w:shd w:val="clear" w:color="auto" w:fill="FFFFFF"/>
            <w:vAlign w:val="bottom"/>
          </w:tcPr>
          <w:p w14:paraId="141BFC1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1200" w:type="dxa"/>
            <w:vMerge w:val="restart"/>
            <w:tcBorders>
              <w:top w:val="nil"/>
              <w:left w:val="nil"/>
              <w:bottom w:val="nil"/>
              <w:right w:val="single" w:sz="8" w:space="0" w:color="E0E0E0"/>
            </w:tcBorders>
            <w:shd w:val="clear" w:color="auto" w:fill="FFFFFF"/>
            <w:vAlign w:val="bottom"/>
          </w:tcPr>
          <w:p w14:paraId="10A3CDBD"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93" w:type="dxa"/>
            <w:vMerge w:val="restart"/>
            <w:tcBorders>
              <w:top w:val="nil"/>
              <w:left w:val="single" w:sz="8" w:space="0" w:color="E0E0E0"/>
              <w:bottom w:val="nil"/>
              <w:right w:val="single" w:sz="8" w:space="0" w:color="E0E0E0"/>
            </w:tcBorders>
            <w:shd w:val="clear" w:color="auto" w:fill="FFFFFF"/>
            <w:vAlign w:val="bottom"/>
          </w:tcPr>
          <w:p w14:paraId="77188008"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32" w:type="dxa"/>
            <w:gridSpan w:val="2"/>
            <w:tcBorders>
              <w:top w:val="nil"/>
              <w:left w:val="single" w:sz="8" w:space="0" w:color="E0E0E0"/>
              <w:bottom w:val="nil"/>
              <w:right w:val="nil"/>
            </w:tcBorders>
            <w:shd w:val="clear" w:color="auto" w:fill="FFFFFF"/>
            <w:vAlign w:val="bottom"/>
          </w:tcPr>
          <w:p w14:paraId="01F4B1D7"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10770" w14:paraId="7D49CD99" w14:textId="77777777" w:rsidTr="00F604E3">
        <w:trPr>
          <w:cantSplit/>
        </w:trPr>
        <w:tc>
          <w:tcPr>
            <w:tcW w:w="739" w:type="dxa"/>
            <w:vMerge/>
            <w:tcBorders>
              <w:top w:val="nil"/>
              <w:left w:val="nil"/>
              <w:bottom w:val="nil"/>
              <w:right w:val="nil"/>
            </w:tcBorders>
            <w:shd w:val="clear" w:color="auto" w:fill="FFFFFF"/>
            <w:vAlign w:val="bottom"/>
          </w:tcPr>
          <w:p w14:paraId="626D9175" w14:textId="77777777" w:rsidR="00310770" w:rsidRDefault="00310770" w:rsidP="00F604E3">
            <w:pPr>
              <w:rPr>
                <w:rFonts w:ascii="Arial" w:hAnsi="Arial" w:cs="Arial"/>
                <w:color w:val="264A60"/>
                <w:sz w:val="18"/>
                <w:szCs w:val="18"/>
              </w:rPr>
            </w:pPr>
          </w:p>
        </w:tc>
        <w:tc>
          <w:tcPr>
            <w:tcW w:w="1200" w:type="dxa"/>
            <w:vMerge/>
            <w:tcBorders>
              <w:top w:val="nil"/>
              <w:left w:val="nil"/>
              <w:bottom w:val="nil"/>
              <w:right w:val="single" w:sz="8" w:space="0" w:color="E0E0E0"/>
            </w:tcBorders>
            <w:shd w:val="clear" w:color="auto" w:fill="FFFFFF"/>
            <w:vAlign w:val="bottom"/>
          </w:tcPr>
          <w:p w14:paraId="2072327D" w14:textId="77777777" w:rsidR="00310770" w:rsidRDefault="00310770" w:rsidP="00F604E3">
            <w:pPr>
              <w:rPr>
                <w:rFonts w:ascii="Arial" w:hAnsi="Arial" w:cs="Arial"/>
                <w:color w:val="264A60"/>
                <w:sz w:val="18"/>
                <w:szCs w:val="18"/>
              </w:rPr>
            </w:pPr>
          </w:p>
        </w:tc>
        <w:tc>
          <w:tcPr>
            <w:tcW w:w="1093" w:type="dxa"/>
            <w:vMerge/>
            <w:tcBorders>
              <w:top w:val="nil"/>
              <w:left w:val="single" w:sz="8" w:space="0" w:color="E0E0E0"/>
              <w:bottom w:val="nil"/>
              <w:right w:val="single" w:sz="8" w:space="0" w:color="E0E0E0"/>
            </w:tcBorders>
            <w:shd w:val="clear" w:color="auto" w:fill="FFFFFF"/>
            <w:vAlign w:val="bottom"/>
          </w:tcPr>
          <w:p w14:paraId="580797FC" w14:textId="77777777" w:rsidR="00310770" w:rsidRDefault="00310770" w:rsidP="00F604E3">
            <w:pPr>
              <w:rPr>
                <w:rFonts w:ascii="Arial" w:hAnsi="Arial" w:cs="Arial"/>
                <w:color w:val="264A60"/>
                <w:sz w:val="18"/>
                <w:szCs w:val="18"/>
              </w:rPr>
            </w:pPr>
          </w:p>
        </w:tc>
        <w:tc>
          <w:tcPr>
            <w:tcW w:w="1416" w:type="dxa"/>
            <w:tcBorders>
              <w:top w:val="nil"/>
              <w:left w:val="single" w:sz="8" w:space="0" w:color="E0E0E0"/>
              <w:bottom w:val="single" w:sz="8" w:space="0" w:color="152935"/>
              <w:right w:val="single" w:sz="8" w:space="0" w:color="E0E0E0"/>
            </w:tcBorders>
            <w:shd w:val="clear" w:color="auto" w:fill="FFFFFF"/>
            <w:vAlign w:val="bottom"/>
          </w:tcPr>
          <w:p w14:paraId="365E8FB1"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6" w:type="dxa"/>
            <w:tcBorders>
              <w:top w:val="nil"/>
              <w:left w:val="single" w:sz="8" w:space="0" w:color="E0E0E0"/>
              <w:bottom w:val="single" w:sz="8" w:space="0" w:color="152935"/>
              <w:right w:val="nil"/>
            </w:tcBorders>
            <w:shd w:val="clear" w:color="auto" w:fill="FFFFFF"/>
            <w:vAlign w:val="bottom"/>
          </w:tcPr>
          <w:p w14:paraId="64BB376A"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10770" w14:paraId="4BF1E50D" w14:textId="77777777" w:rsidTr="00F604E3">
        <w:trPr>
          <w:cantSplit/>
        </w:trPr>
        <w:tc>
          <w:tcPr>
            <w:tcW w:w="739" w:type="dxa"/>
            <w:tcBorders>
              <w:top w:val="single" w:sz="8" w:space="0" w:color="152935"/>
              <w:left w:val="nil"/>
              <w:bottom w:val="single" w:sz="8" w:space="0" w:color="AEAEAE"/>
              <w:right w:val="nil"/>
            </w:tcBorders>
            <w:shd w:val="clear" w:color="auto" w:fill="E0E0E0"/>
          </w:tcPr>
          <w:p w14:paraId="13615C99"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200" w:type="dxa"/>
            <w:tcBorders>
              <w:top w:val="single" w:sz="8" w:space="0" w:color="152935"/>
              <w:left w:val="nil"/>
              <w:bottom w:val="single" w:sz="8" w:space="0" w:color="AEAEAE"/>
              <w:right w:val="single" w:sz="8" w:space="0" w:color="E0E0E0"/>
            </w:tcBorders>
            <w:shd w:val="clear" w:color="auto" w:fill="FFFFFF"/>
          </w:tcPr>
          <w:p w14:paraId="192A105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20869.422</w:t>
            </w:r>
          </w:p>
        </w:tc>
        <w:tc>
          <w:tcPr>
            <w:tcW w:w="1093" w:type="dxa"/>
            <w:tcBorders>
              <w:top w:val="single" w:sz="8" w:space="0" w:color="152935"/>
              <w:left w:val="single" w:sz="8" w:space="0" w:color="E0E0E0"/>
              <w:bottom w:val="single" w:sz="8" w:space="0" w:color="AEAEAE"/>
              <w:right w:val="single" w:sz="8" w:space="0" w:color="E0E0E0"/>
            </w:tcBorders>
            <w:shd w:val="clear" w:color="auto" w:fill="FFFFFF"/>
          </w:tcPr>
          <w:p w14:paraId="7DC2446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2245.813</w:t>
            </w:r>
          </w:p>
        </w:tc>
        <w:tc>
          <w:tcPr>
            <w:tcW w:w="1416" w:type="dxa"/>
            <w:tcBorders>
              <w:top w:val="single" w:sz="8" w:space="0" w:color="152935"/>
              <w:left w:val="single" w:sz="8" w:space="0" w:color="E0E0E0"/>
              <w:bottom w:val="single" w:sz="8" w:space="0" w:color="AEAEAE"/>
              <w:right w:val="single" w:sz="8" w:space="0" w:color="E0E0E0"/>
            </w:tcBorders>
            <w:shd w:val="clear" w:color="auto" w:fill="FFFFFF"/>
          </w:tcPr>
          <w:p w14:paraId="20C813D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16420.485</w:t>
            </w:r>
          </w:p>
        </w:tc>
        <w:tc>
          <w:tcPr>
            <w:tcW w:w="1416" w:type="dxa"/>
            <w:tcBorders>
              <w:top w:val="single" w:sz="8" w:space="0" w:color="152935"/>
              <w:left w:val="single" w:sz="8" w:space="0" w:color="E0E0E0"/>
              <w:bottom w:val="single" w:sz="8" w:space="0" w:color="AEAEAE"/>
              <w:right w:val="nil"/>
            </w:tcBorders>
            <w:shd w:val="clear" w:color="auto" w:fill="FFFFFF"/>
          </w:tcPr>
          <w:p w14:paraId="36ADFDE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25318.360</w:t>
            </w:r>
          </w:p>
        </w:tc>
      </w:tr>
      <w:tr w:rsidR="00310770" w14:paraId="1B12DC2F" w14:textId="77777777" w:rsidTr="00F604E3">
        <w:trPr>
          <w:cantSplit/>
        </w:trPr>
        <w:tc>
          <w:tcPr>
            <w:tcW w:w="739" w:type="dxa"/>
            <w:tcBorders>
              <w:top w:val="single" w:sz="8" w:space="0" w:color="AEAEAE"/>
              <w:left w:val="nil"/>
              <w:bottom w:val="single" w:sz="8" w:space="0" w:color="152935"/>
              <w:right w:val="nil"/>
            </w:tcBorders>
            <w:shd w:val="clear" w:color="auto" w:fill="E0E0E0"/>
          </w:tcPr>
          <w:p w14:paraId="19ECF9A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200" w:type="dxa"/>
            <w:tcBorders>
              <w:top w:val="single" w:sz="8" w:space="0" w:color="AEAEAE"/>
              <w:left w:val="nil"/>
              <w:bottom w:val="single" w:sz="8" w:space="0" w:color="152935"/>
              <w:right w:val="single" w:sz="8" w:space="0" w:color="E0E0E0"/>
            </w:tcBorders>
            <w:shd w:val="clear" w:color="auto" w:fill="FFFFFF"/>
          </w:tcPr>
          <w:p w14:paraId="3332D5B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10739.612</w:t>
            </w:r>
          </w:p>
        </w:tc>
        <w:tc>
          <w:tcPr>
            <w:tcW w:w="1093" w:type="dxa"/>
            <w:tcBorders>
              <w:top w:val="single" w:sz="8" w:space="0" w:color="AEAEAE"/>
              <w:left w:val="single" w:sz="8" w:space="0" w:color="E0E0E0"/>
              <w:bottom w:val="single" w:sz="8" w:space="0" w:color="152935"/>
              <w:right w:val="single" w:sz="8" w:space="0" w:color="E0E0E0"/>
            </w:tcBorders>
            <w:shd w:val="clear" w:color="auto" w:fill="FFFFFF"/>
          </w:tcPr>
          <w:p w14:paraId="403D709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1693.559</w:t>
            </w:r>
          </w:p>
        </w:tc>
        <w:tc>
          <w:tcPr>
            <w:tcW w:w="1416" w:type="dxa"/>
            <w:tcBorders>
              <w:top w:val="single" w:sz="8" w:space="0" w:color="AEAEAE"/>
              <w:left w:val="single" w:sz="8" w:space="0" w:color="E0E0E0"/>
              <w:bottom w:val="single" w:sz="8" w:space="0" w:color="152935"/>
              <w:right w:val="single" w:sz="8" w:space="0" w:color="E0E0E0"/>
            </w:tcBorders>
            <w:shd w:val="clear" w:color="auto" w:fill="FFFFFF"/>
          </w:tcPr>
          <w:p w14:paraId="101664D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7384.684</w:t>
            </w:r>
          </w:p>
        </w:tc>
        <w:tc>
          <w:tcPr>
            <w:tcW w:w="1416" w:type="dxa"/>
            <w:tcBorders>
              <w:top w:val="single" w:sz="8" w:space="0" w:color="AEAEAE"/>
              <w:left w:val="single" w:sz="8" w:space="0" w:color="E0E0E0"/>
              <w:bottom w:val="single" w:sz="8" w:space="0" w:color="152935"/>
              <w:right w:val="nil"/>
            </w:tcBorders>
            <w:shd w:val="clear" w:color="auto" w:fill="FFFFFF"/>
          </w:tcPr>
          <w:p w14:paraId="4628821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14094.540</w:t>
            </w:r>
          </w:p>
        </w:tc>
      </w:tr>
    </w:tbl>
    <w:p w14:paraId="3D95C347" w14:textId="77777777" w:rsidR="00310770" w:rsidRDefault="00310770" w:rsidP="00310770">
      <w:pPr>
        <w:spacing w:line="400" w:lineRule="atLeast"/>
        <w:rPr>
          <w:rFonts w:ascii="Times New Roman" w:hAnsi="Times New Roman" w:cs="Times New Roman"/>
          <w:sz w:val="24"/>
          <w:szCs w:val="24"/>
        </w:rPr>
      </w:pPr>
    </w:p>
    <w:tbl>
      <w:tblPr>
        <w:tblW w:w="83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3"/>
        <w:gridCol w:w="919"/>
        <w:gridCol w:w="1472"/>
        <w:gridCol w:w="1088"/>
        <w:gridCol w:w="1026"/>
        <w:gridCol w:w="1472"/>
        <w:gridCol w:w="1472"/>
      </w:tblGrid>
      <w:tr w:rsidR="00310770" w14:paraId="56390E80" w14:textId="77777777" w:rsidTr="00F604E3">
        <w:trPr>
          <w:cantSplit/>
        </w:trPr>
        <w:tc>
          <w:tcPr>
            <w:tcW w:w="8319" w:type="dxa"/>
            <w:gridSpan w:val="7"/>
            <w:tcBorders>
              <w:top w:val="nil"/>
              <w:left w:val="nil"/>
              <w:bottom w:val="nil"/>
              <w:right w:val="nil"/>
            </w:tcBorders>
            <w:shd w:val="clear" w:color="auto" w:fill="FFFFFF"/>
            <w:vAlign w:val="center"/>
          </w:tcPr>
          <w:p w14:paraId="35714A38"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Pairwise Comparisons</w:t>
            </w:r>
          </w:p>
        </w:tc>
      </w:tr>
      <w:tr w:rsidR="00310770" w14:paraId="7A98E694" w14:textId="77777777" w:rsidTr="00F604E3">
        <w:trPr>
          <w:cantSplit/>
        </w:trPr>
        <w:tc>
          <w:tcPr>
            <w:tcW w:w="8319" w:type="dxa"/>
            <w:gridSpan w:val="7"/>
            <w:tcBorders>
              <w:top w:val="nil"/>
              <w:left w:val="nil"/>
              <w:bottom w:val="nil"/>
              <w:right w:val="nil"/>
            </w:tcBorders>
            <w:shd w:val="clear" w:color="auto" w:fill="FFFFFF"/>
            <w:vAlign w:val="bottom"/>
          </w:tcPr>
          <w:p w14:paraId="65EE1B44"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20C37381" w14:textId="77777777" w:rsidTr="00F604E3">
        <w:trPr>
          <w:cantSplit/>
        </w:trPr>
        <w:tc>
          <w:tcPr>
            <w:tcW w:w="873" w:type="dxa"/>
            <w:vMerge w:val="restart"/>
            <w:tcBorders>
              <w:top w:val="nil"/>
              <w:left w:val="nil"/>
              <w:bottom w:val="nil"/>
              <w:right w:val="nil"/>
            </w:tcBorders>
            <w:shd w:val="clear" w:color="auto" w:fill="FFFFFF"/>
            <w:vAlign w:val="bottom"/>
          </w:tcPr>
          <w:p w14:paraId="56D2A4A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(I) load</w:t>
            </w:r>
          </w:p>
        </w:tc>
        <w:tc>
          <w:tcPr>
            <w:tcW w:w="919" w:type="dxa"/>
            <w:vMerge w:val="restart"/>
            <w:tcBorders>
              <w:top w:val="nil"/>
              <w:left w:val="nil"/>
              <w:bottom w:val="nil"/>
              <w:right w:val="nil"/>
            </w:tcBorders>
            <w:shd w:val="clear" w:color="auto" w:fill="FFFFFF"/>
            <w:vAlign w:val="bottom"/>
          </w:tcPr>
          <w:p w14:paraId="6A03F2F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(J) load</w:t>
            </w:r>
          </w:p>
        </w:tc>
        <w:tc>
          <w:tcPr>
            <w:tcW w:w="1471" w:type="dxa"/>
            <w:vMerge w:val="restart"/>
            <w:tcBorders>
              <w:top w:val="nil"/>
              <w:left w:val="nil"/>
              <w:bottom w:val="nil"/>
              <w:right w:val="single" w:sz="8" w:space="0" w:color="E0E0E0"/>
            </w:tcBorders>
            <w:shd w:val="clear" w:color="auto" w:fill="FFFFFF"/>
            <w:vAlign w:val="bottom"/>
          </w:tcPr>
          <w:p w14:paraId="348D9699"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 Difference (I-J)</w:t>
            </w:r>
          </w:p>
        </w:tc>
        <w:tc>
          <w:tcPr>
            <w:tcW w:w="1088" w:type="dxa"/>
            <w:vMerge w:val="restart"/>
            <w:tcBorders>
              <w:top w:val="nil"/>
              <w:left w:val="single" w:sz="8" w:space="0" w:color="E0E0E0"/>
              <w:bottom w:val="nil"/>
              <w:right w:val="single" w:sz="8" w:space="0" w:color="E0E0E0"/>
            </w:tcBorders>
            <w:shd w:val="clear" w:color="auto" w:fill="FFFFFF"/>
            <w:vAlign w:val="bottom"/>
          </w:tcPr>
          <w:p w14:paraId="36D73862"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1026" w:type="dxa"/>
            <w:vMerge w:val="restart"/>
            <w:tcBorders>
              <w:top w:val="nil"/>
              <w:left w:val="single" w:sz="8" w:space="0" w:color="E0E0E0"/>
              <w:bottom w:val="nil"/>
              <w:right w:val="single" w:sz="8" w:space="0" w:color="E0E0E0"/>
            </w:tcBorders>
            <w:shd w:val="clear" w:color="auto" w:fill="FFFFFF"/>
            <w:vAlign w:val="bottom"/>
          </w:tcPr>
          <w:p w14:paraId="799AE868" w14:textId="77777777" w:rsidR="00310770" w:rsidRDefault="00310770" w:rsidP="00F604E3">
            <w:pPr>
              <w:spacing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Sig.</w:t>
            </w:r>
            <w:r>
              <w:rPr>
                <w:rFonts w:ascii="Arial" w:hAnsi="Arial" w:cs="Arial"/>
                <w:color w:val="264A60"/>
                <w:sz w:val="18"/>
                <w:szCs w:val="18"/>
                <w:vertAlign w:val="superscript"/>
              </w:rPr>
              <w:t>b</w:t>
            </w:r>
            <w:proofErr w:type="spellEnd"/>
          </w:p>
        </w:tc>
        <w:tc>
          <w:tcPr>
            <w:tcW w:w="2942" w:type="dxa"/>
            <w:gridSpan w:val="2"/>
            <w:tcBorders>
              <w:top w:val="nil"/>
              <w:left w:val="single" w:sz="8" w:space="0" w:color="E0E0E0"/>
              <w:bottom w:val="nil"/>
              <w:right w:val="nil"/>
            </w:tcBorders>
            <w:shd w:val="clear" w:color="auto" w:fill="FFFFFF"/>
            <w:vAlign w:val="bottom"/>
          </w:tcPr>
          <w:p w14:paraId="46D2D1B2"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 xml:space="preserve">95% Confidence Interval for </w:t>
            </w:r>
            <w:proofErr w:type="spellStart"/>
            <w:r>
              <w:rPr>
                <w:rFonts w:ascii="Arial" w:hAnsi="Arial" w:cs="Arial"/>
                <w:color w:val="264A60"/>
                <w:sz w:val="18"/>
                <w:szCs w:val="18"/>
              </w:rPr>
              <w:t>Difference</w:t>
            </w:r>
            <w:r>
              <w:rPr>
                <w:rFonts w:ascii="Arial" w:hAnsi="Arial" w:cs="Arial"/>
                <w:color w:val="264A60"/>
                <w:sz w:val="18"/>
                <w:szCs w:val="18"/>
                <w:vertAlign w:val="superscript"/>
              </w:rPr>
              <w:t>b</w:t>
            </w:r>
            <w:proofErr w:type="spellEnd"/>
          </w:p>
        </w:tc>
      </w:tr>
      <w:tr w:rsidR="00310770" w14:paraId="3C965093" w14:textId="77777777" w:rsidTr="00F604E3">
        <w:trPr>
          <w:cantSplit/>
        </w:trPr>
        <w:tc>
          <w:tcPr>
            <w:tcW w:w="873" w:type="dxa"/>
            <w:vMerge/>
            <w:tcBorders>
              <w:top w:val="nil"/>
              <w:left w:val="nil"/>
              <w:bottom w:val="nil"/>
              <w:right w:val="nil"/>
            </w:tcBorders>
            <w:shd w:val="clear" w:color="auto" w:fill="FFFFFF"/>
            <w:vAlign w:val="bottom"/>
          </w:tcPr>
          <w:p w14:paraId="0532ED8A" w14:textId="77777777" w:rsidR="00310770" w:rsidRDefault="00310770" w:rsidP="00F604E3">
            <w:pPr>
              <w:rPr>
                <w:rFonts w:ascii="Arial" w:hAnsi="Arial" w:cs="Arial"/>
                <w:color w:val="264A60"/>
                <w:sz w:val="18"/>
                <w:szCs w:val="18"/>
              </w:rPr>
            </w:pPr>
          </w:p>
        </w:tc>
        <w:tc>
          <w:tcPr>
            <w:tcW w:w="919" w:type="dxa"/>
            <w:vMerge/>
            <w:tcBorders>
              <w:top w:val="nil"/>
              <w:left w:val="nil"/>
              <w:bottom w:val="nil"/>
              <w:right w:val="nil"/>
            </w:tcBorders>
            <w:shd w:val="clear" w:color="auto" w:fill="FFFFFF"/>
            <w:vAlign w:val="bottom"/>
          </w:tcPr>
          <w:p w14:paraId="0DCF7A2A" w14:textId="77777777" w:rsidR="00310770" w:rsidRDefault="00310770" w:rsidP="00F604E3">
            <w:pPr>
              <w:rPr>
                <w:rFonts w:ascii="Arial" w:hAnsi="Arial" w:cs="Arial"/>
                <w:color w:val="264A60"/>
                <w:sz w:val="18"/>
                <w:szCs w:val="18"/>
              </w:rPr>
            </w:pPr>
          </w:p>
        </w:tc>
        <w:tc>
          <w:tcPr>
            <w:tcW w:w="1471" w:type="dxa"/>
            <w:vMerge/>
            <w:tcBorders>
              <w:top w:val="nil"/>
              <w:left w:val="nil"/>
              <w:bottom w:val="nil"/>
              <w:right w:val="single" w:sz="8" w:space="0" w:color="E0E0E0"/>
            </w:tcBorders>
            <w:shd w:val="clear" w:color="auto" w:fill="FFFFFF"/>
            <w:vAlign w:val="bottom"/>
          </w:tcPr>
          <w:p w14:paraId="6B8E451E" w14:textId="77777777" w:rsidR="00310770" w:rsidRDefault="00310770" w:rsidP="00F604E3">
            <w:pPr>
              <w:rPr>
                <w:rFonts w:ascii="Arial" w:hAnsi="Arial" w:cs="Arial"/>
                <w:color w:val="264A60"/>
                <w:sz w:val="18"/>
                <w:szCs w:val="18"/>
              </w:rPr>
            </w:pPr>
          </w:p>
        </w:tc>
        <w:tc>
          <w:tcPr>
            <w:tcW w:w="1088" w:type="dxa"/>
            <w:vMerge/>
            <w:tcBorders>
              <w:top w:val="nil"/>
              <w:left w:val="single" w:sz="8" w:space="0" w:color="E0E0E0"/>
              <w:bottom w:val="nil"/>
              <w:right w:val="single" w:sz="8" w:space="0" w:color="E0E0E0"/>
            </w:tcBorders>
            <w:shd w:val="clear" w:color="auto" w:fill="FFFFFF"/>
            <w:vAlign w:val="bottom"/>
          </w:tcPr>
          <w:p w14:paraId="4BFE8204" w14:textId="77777777" w:rsidR="00310770" w:rsidRDefault="00310770" w:rsidP="00F604E3">
            <w:pPr>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14:paraId="7DCE9F80" w14:textId="77777777" w:rsidR="00310770" w:rsidRDefault="00310770" w:rsidP="00F604E3">
            <w:pPr>
              <w:rPr>
                <w:rFonts w:ascii="Arial" w:hAnsi="Arial" w:cs="Arial"/>
                <w:color w:val="264A60"/>
                <w:sz w:val="18"/>
                <w:szCs w:val="18"/>
              </w:rPr>
            </w:pPr>
          </w:p>
        </w:tc>
        <w:tc>
          <w:tcPr>
            <w:tcW w:w="1471" w:type="dxa"/>
            <w:tcBorders>
              <w:top w:val="nil"/>
              <w:left w:val="single" w:sz="8" w:space="0" w:color="E0E0E0"/>
              <w:bottom w:val="single" w:sz="8" w:space="0" w:color="152935"/>
              <w:right w:val="single" w:sz="8" w:space="0" w:color="E0E0E0"/>
            </w:tcBorders>
            <w:shd w:val="clear" w:color="auto" w:fill="FFFFFF"/>
            <w:vAlign w:val="bottom"/>
          </w:tcPr>
          <w:p w14:paraId="7AC9FFB6"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71" w:type="dxa"/>
            <w:tcBorders>
              <w:top w:val="nil"/>
              <w:left w:val="single" w:sz="8" w:space="0" w:color="E0E0E0"/>
              <w:bottom w:val="single" w:sz="8" w:space="0" w:color="152935"/>
              <w:right w:val="nil"/>
            </w:tcBorders>
            <w:shd w:val="clear" w:color="auto" w:fill="FFFFFF"/>
            <w:vAlign w:val="bottom"/>
          </w:tcPr>
          <w:p w14:paraId="3263E008"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10770" w14:paraId="63C7CF35" w14:textId="77777777" w:rsidTr="00F604E3">
        <w:trPr>
          <w:cantSplit/>
        </w:trPr>
        <w:tc>
          <w:tcPr>
            <w:tcW w:w="873" w:type="dxa"/>
            <w:tcBorders>
              <w:top w:val="single" w:sz="8" w:space="0" w:color="152935"/>
              <w:left w:val="nil"/>
              <w:bottom w:val="nil"/>
              <w:right w:val="nil"/>
            </w:tcBorders>
            <w:shd w:val="clear" w:color="auto" w:fill="E0E0E0"/>
          </w:tcPr>
          <w:p w14:paraId="6D9DDDA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919" w:type="dxa"/>
            <w:tcBorders>
              <w:top w:val="single" w:sz="8" w:space="0" w:color="152935"/>
              <w:left w:val="nil"/>
              <w:bottom w:val="nil"/>
              <w:right w:val="nil"/>
            </w:tcBorders>
            <w:shd w:val="clear" w:color="auto" w:fill="E0E0E0"/>
          </w:tcPr>
          <w:p w14:paraId="5C4E6AF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471" w:type="dxa"/>
            <w:tcBorders>
              <w:top w:val="single" w:sz="8" w:space="0" w:color="152935"/>
              <w:left w:val="nil"/>
              <w:bottom w:val="nil"/>
              <w:right w:val="single" w:sz="8" w:space="0" w:color="E0E0E0"/>
            </w:tcBorders>
            <w:shd w:val="clear" w:color="auto" w:fill="FFFFFF"/>
          </w:tcPr>
          <w:p w14:paraId="4769C72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10129.810</w:t>
            </w:r>
            <w:r>
              <w:rPr>
                <w:rFonts w:ascii="Arial" w:hAnsi="Arial" w:cs="Arial"/>
                <w:color w:val="010205"/>
                <w:sz w:val="18"/>
                <w:szCs w:val="18"/>
                <w:vertAlign w:val="superscript"/>
              </w:rPr>
              <w:t>*</w:t>
            </w:r>
          </w:p>
        </w:tc>
        <w:tc>
          <w:tcPr>
            <w:tcW w:w="1088" w:type="dxa"/>
            <w:tcBorders>
              <w:top w:val="single" w:sz="8" w:space="0" w:color="152935"/>
              <w:left w:val="single" w:sz="8" w:space="0" w:color="E0E0E0"/>
              <w:bottom w:val="nil"/>
              <w:right w:val="single" w:sz="8" w:space="0" w:color="E0E0E0"/>
            </w:tcBorders>
            <w:shd w:val="clear" w:color="auto" w:fill="FFFFFF"/>
          </w:tcPr>
          <w:p w14:paraId="400A7CC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1390.221</w:t>
            </w:r>
          </w:p>
        </w:tc>
        <w:tc>
          <w:tcPr>
            <w:tcW w:w="1026" w:type="dxa"/>
            <w:tcBorders>
              <w:top w:val="single" w:sz="8" w:space="0" w:color="152935"/>
              <w:left w:val="single" w:sz="8" w:space="0" w:color="E0E0E0"/>
              <w:bottom w:val="nil"/>
              <w:right w:val="single" w:sz="8" w:space="0" w:color="E0E0E0"/>
            </w:tcBorders>
            <w:shd w:val="clear" w:color="auto" w:fill="FFFFFF"/>
          </w:tcPr>
          <w:p w14:paraId="6D610AE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1471" w:type="dxa"/>
            <w:tcBorders>
              <w:top w:val="single" w:sz="8" w:space="0" w:color="152935"/>
              <w:left w:val="single" w:sz="8" w:space="0" w:color="E0E0E0"/>
              <w:bottom w:val="nil"/>
              <w:right w:val="single" w:sz="8" w:space="0" w:color="E0E0E0"/>
            </w:tcBorders>
            <w:shd w:val="clear" w:color="auto" w:fill="FFFFFF"/>
          </w:tcPr>
          <w:p w14:paraId="3EEBED0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7375.794</w:t>
            </w:r>
          </w:p>
        </w:tc>
        <w:tc>
          <w:tcPr>
            <w:tcW w:w="1471" w:type="dxa"/>
            <w:tcBorders>
              <w:top w:val="single" w:sz="8" w:space="0" w:color="152935"/>
              <w:left w:val="single" w:sz="8" w:space="0" w:color="E0E0E0"/>
              <w:bottom w:val="nil"/>
              <w:right w:val="nil"/>
            </w:tcBorders>
            <w:shd w:val="clear" w:color="auto" w:fill="FFFFFF"/>
          </w:tcPr>
          <w:p w14:paraId="7BF0E68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12883.827</w:t>
            </w:r>
          </w:p>
        </w:tc>
      </w:tr>
      <w:tr w:rsidR="00310770" w14:paraId="3435639D" w14:textId="77777777" w:rsidTr="00F604E3">
        <w:trPr>
          <w:cantSplit/>
        </w:trPr>
        <w:tc>
          <w:tcPr>
            <w:tcW w:w="873" w:type="dxa"/>
            <w:tcBorders>
              <w:top w:val="single" w:sz="8" w:space="0" w:color="AEAEAE"/>
              <w:left w:val="nil"/>
              <w:bottom w:val="single" w:sz="8" w:space="0" w:color="152935"/>
              <w:right w:val="nil"/>
            </w:tcBorders>
            <w:shd w:val="clear" w:color="auto" w:fill="E0E0E0"/>
          </w:tcPr>
          <w:p w14:paraId="0365174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919" w:type="dxa"/>
            <w:tcBorders>
              <w:top w:val="single" w:sz="8" w:space="0" w:color="AEAEAE"/>
              <w:left w:val="nil"/>
              <w:bottom w:val="single" w:sz="8" w:space="0" w:color="152935"/>
              <w:right w:val="nil"/>
            </w:tcBorders>
            <w:shd w:val="clear" w:color="auto" w:fill="E0E0E0"/>
          </w:tcPr>
          <w:p w14:paraId="583A84F0"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471" w:type="dxa"/>
            <w:tcBorders>
              <w:top w:val="single" w:sz="8" w:space="0" w:color="AEAEAE"/>
              <w:left w:val="nil"/>
              <w:bottom w:val="single" w:sz="8" w:space="0" w:color="152935"/>
              <w:right w:val="single" w:sz="8" w:space="0" w:color="E0E0E0"/>
            </w:tcBorders>
            <w:shd w:val="clear" w:color="auto" w:fill="FFFFFF"/>
          </w:tcPr>
          <w:p w14:paraId="580AC0F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-10129.810</w:t>
            </w:r>
            <w:r>
              <w:rPr>
                <w:rFonts w:ascii="Arial" w:hAnsi="Arial" w:cs="Arial"/>
                <w:color w:val="010205"/>
                <w:sz w:val="18"/>
                <w:szCs w:val="18"/>
                <w:vertAlign w:val="superscript"/>
              </w:rPr>
              <w:t>*</w:t>
            </w:r>
          </w:p>
        </w:tc>
        <w:tc>
          <w:tcPr>
            <w:tcW w:w="1088" w:type="dxa"/>
            <w:tcBorders>
              <w:top w:val="single" w:sz="8" w:space="0" w:color="AEAEAE"/>
              <w:left w:val="single" w:sz="8" w:space="0" w:color="E0E0E0"/>
              <w:bottom w:val="single" w:sz="8" w:space="0" w:color="152935"/>
              <w:right w:val="single" w:sz="8" w:space="0" w:color="E0E0E0"/>
            </w:tcBorders>
            <w:shd w:val="clear" w:color="auto" w:fill="FFFFFF"/>
          </w:tcPr>
          <w:p w14:paraId="2F9A363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1390.221</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4A1E144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1471" w:type="dxa"/>
            <w:tcBorders>
              <w:top w:val="single" w:sz="8" w:space="0" w:color="AEAEAE"/>
              <w:left w:val="single" w:sz="8" w:space="0" w:color="E0E0E0"/>
              <w:bottom w:val="single" w:sz="8" w:space="0" w:color="152935"/>
              <w:right w:val="single" w:sz="8" w:space="0" w:color="E0E0E0"/>
            </w:tcBorders>
            <w:shd w:val="clear" w:color="auto" w:fill="FFFFFF"/>
          </w:tcPr>
          <w:p w14:paraId="7EFCA1C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-12883.827</w:t>
            </w:r>
          </w:p>
        </w:tc>
        <w:tc>
          <w:tcPr>
            <w:tcW w:w="1471" w:type="dxa"/>
            <w:tcBorders>
              <w:top w:val="single" w:sz="8" w:space="0" w:color="AEAEAE"/>
              <w:left w:val="single" w:sz="8" w:space="0" w:color="E0E0E0"/>
              <w:bottom w:val="single" w:sz="8" w:space="0" w:color="152935"/>
              <w:right w:val="nil"/>
            </w:tcBorders>
            <w:shd w:val="clear" w:color="auto" w:fill="FFFFFF"/>
          </w:tcPr>
          <w:p w14:paraId="3CD78C7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-7375.794</w:t>
            </w:r>
          </w:p>
        </w:tc>
      </w:tr>
    </w:tbl>
    <w:p w14:paraId="7F3B4D75" w14:textId="77777777" w:rsidR="00310770" w:rsidRDefault="00310770" w:rsidP="00310770">
      <w:pPr>
        <w:rPr>
          <w:rFonts w:ascii="Arial" w:hAnsi="Arial" w:cs="Arial"/>
          <w:color w:val="010205"/>
          <w:sz w:val="18"/>
          <w:szCs w:val="18"/>
        </w:rPr>
      </w:pPr>
    </w:p>
    <w:tbl>
      <w:tblPr>
        <w:tblW w:w="83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22"/>
      </w:tblGrid>
      <w:tr w:rsidR="00310770" w14:paraId="1B316D06" w14:textId="77777777" w:rsidTr="00F604E3">
        <w:trPr>
          <w:cantSplit/>
        </w:trPr>
        <w:tc>
          <w:tcPr>
            <w:tcW w:w="8319" w:type="dxa"/>
            <w:tcBorders>
              <w:top w:val="nil"/>
              <w:left w:val="nil"/>
              <w:bottom w:val="nil"/>
              <w:right w:val="nil"/>
            </w:tcBorders>
            <w:shd w:val="clear" w:color="auto" w:fill="FFFFFF"/>
          </w:tcPr>
          <w:p w14:paraId="21177006"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Based on estimated marginal means</w:t>
            </w:r>
          </w:p>
        </w:tc>
      </w:tr>
      <w:tr w:rsidR="00310770" w14:paraId="2113A62D" w14:textId="77777777" w:rsidTr="00F604E3">
        <w:trPr>
          <w:cantSplit/>
        </w:trPr>
        <w:tc>
          <w:tcPr>
            <w:tcW w:w="8319" w:type="dxa"/>
            <w:tcBorders>
              <w:top w:val="nil"/>
              <w:left w:val="nil"/>
              <w:bottom w:val="nil"/>
              <w:right w:val="nil"/>
            </w:tcBorders>
            <w:shd w:val="clear" w:color="auto" w:fill="FFFFFF"/>
          </w:tcPr>
          <w:p w14:paraId="523046A9"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The mean difference is significant at the .05 level.</w:t>
            </w:r>
          </w:p>
        </w:tc>
      </w:tr>
      <w:tr w:rsidR="00310770" w14:paraId="29C11F06" w14:textId="77777777" w:rsidTr="00F604E3">
        <w:trPr>
          <w:cantSplit/>
        </w:trPr>
        <w:tc>
          <w:tcPr>
            <w:tcW w:w="8319" w:type="dxa"/>
            <w:tcBorders>
              <w:top w:val="nil"/>
              <w:left w:val="nil"/>
              <w:bottom w:val="nil"/>
              <w:right w:val="nil"/>
            </w:tcBorders>
            <w:shd w:val="clear" w:color="auto" w:fill="FFFFFF"/>
          </w:tcPr>
          <w:p w14:paraId="09DACB97"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b. Adjustment for multiple comparisons: Least Significant Difference (equivalent to no adjustments).</w:t>
            </w:r>
          </w:p>
        </w:tc>
      </w:tr>
    </w:tbl>
    <w:p w14:paraId="70CFE160" w14:textId="77777777" w:rsidR="00310770" w:rsidRDefault="00310770" w:rsidP="00310770">
      <w:pPr>
        <w:spacing w:line="400" w:lineRule="atLeast"/>
        <w:rPr>
          <w:rFonts w:ascii="Times New Roman" w:hAnsi="Times New Roman" w:cs="Times New Roman"/>
          <w:sz w:val="24"/>
          <w:szCs w:val="24"/>
        </w:rPr>
      </w:pPr>
    </w:p>
    <w:tbl>
      <w:tblPr>
        <w:tblW w:w="87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48"/>
        <w:gridCol w:w="1026"/>
        <w:gridCol w:w="1026"/>
        <w:gridCol w:w="1439"/>
        <w:gridCol w:w="1026"/>
        <w:gridCol w:w="1026"/>
        <w:gridCol w:w="1471"/>
      </w:tblGrid>
      <w:tr w:rsidR="00310770" w14:paraId="7CE26799" w14:textId="77777777" w:rsidTr="00F604E3">
        <w:trPr>
          <w:cantSplit/>
        </w:trPr>
        <w:tc>
          <w:tcPr>
            <w:tcW w:w="8759" w:type="dxa"/>
            <w:gridSpan w:val="7"/>
            <w:tcBorders>
              <w:top w:val="nil"/>
              <w:left w:val="nil"/>
              <w:bottom w:val="nil"/>
              <w:right w:val="nil"/>
            </w:tcBorders>
            <w:shd w:val="clear" w:color="auto" w:fill="FFFFFF"/>
            <w:vAlign w:val="center"/>
          </w:tcPr>
          <w:p w14:paraId="7206028E" w14:textId="77777777" w:rsidR="00310770" w:rsidRDefault="00310770" w:rsidP="00F604E3">
            <w:pPr>
              <w:spacing w:line="320" w:lineRule="atLeast"/>
              <w:ind w:left="60" w:right="60"/>
              <w:jc w:val="center"/>
              <w:rPr>
                <w:rFonts w:ascii="Arial" w:hAnsi="Arial" w:cs="Arial"/>
                <w:b/>
                <w:bCs/>
                <w:color w:val="010205"/>
              </w:rPr>
            </w:pPr>
          </w:p>
          <w:p w14:paraId="6B9CE3F7"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Multivariate Tests</w:t>
            </w:r>
          </w:p>
        </w:tc>
      </w:tr>
      <w:tr w:rsidR="00310770" w14:paraId="76CF91F8" w14:textId="77777777" w:rsidTr="00F604E3">
        <w:trPr>
          <w:cantSplit/>
        </w:trPr>
        <w:tc>
          <w:tcPr>
            <w:tcW w:w="1746" w:type="dxa"/>
            <w:tcBorders>
              <w:top w:val="nil"/>
              <w:left w:val="nil"/>
              <w:bottom w:val="single" w:sz="8" w:space="0" w:color="152935"/>
              <w:right w:val="nil"/>
            </w:tcBorders>
            <w:shd w:val="clear" w:color="auto" w:fill="FFFFFF"/>
            <w:vAlign w:val="bottom"/>
          </w:tcPr>
          <w:p w14:paraId="14AD55F1" w14:textId="77777777" w:rsidR="00310770" w:rsidRDefault="00310770" w:rsidP="00F604E3">
            <w:pPr>
              <w:rPr>
                <w:rFonts w:ascii="Times New Roman" w:hAnsi="Times New Roman" w:cs="Times New Roman"/>
                <w:sz w:val="24"/>
                <w:szCs w:val="24"/>
              </w:rPr>
            </w:pPr>
          </w:p>
        </w:tc>
        <w:tc>
          <w:tcPr>
            <w:tcW w:w="1026" w:type="dxa"/>
            <w:tcBorders>
              <w:top w:val="nil"/>
              <w:left w:val="nil"/>
              <w:bottom w:val="single" w:sz="8" w:space="0" w:color="152935"/>
              <w:right w:val="single" w:sz="8" w:space="0" w:color="E0E0E0"/>
            </w:tcBorders>
            <w:shd w:val="clear" w:color="auto" w:fill="FFFFFF"/>
            <w:vAlign w:val="bottom"/>
          </w:tcPr>
          <w:p w14:paraId="58C6ADAE"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Value</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5901CFB7"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439" w:type="dxa"/>
            <w:tcBorders>
              <w:top w:val="nil"/>
              <w:left w:val="single" w:sz="8" w:space="0" w:color="E0E0E0"/>
              <w:bottom w:val="single" w:sz="8" w:space="0" w:color="152935"/>
              <w:right w:val="single" w:sz="8" w:space="0" w:color="E0E0E0"/>
            </w:tcBorders>
            <w:shd w:val="clear" w:color="auto" w:fill="FFFFFF"/>
            <w:vAlign w:val="bottom"/>
          </w:tcPr>
          <w:p w14:paraId="358A81B6"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Hypothesis df</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1D9F01FB"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Error df</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781BAC02"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1470" w:type="dxa"/>
            <w:tcBorders>
              <w:top w:val="nil"/>
              <w:left w:val="single" w:sz="8" w:space="0" w:color="E0E0E0"/>
              <w:bottom w:val="single" w:sz="8" w:space="0" w:color="152935"/>
              <w:right w:val="nil"/>
            </w:tcBorders>
            <w:shd w:val="clear" w:color="auto" w:fill="FFFFFF"/>
            <w:vAlign w:val="bottom"/>
          </w:tcPr>
          <w:p w14:paraId="58A2C0E9"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Partial Eta Squared</w:t>
            </w:r>
          </w:p>
        </w:tc>
      </w:tr>
      <w:tr w:rsidR="00310770" w14:paraId="68ECCA53" w14:textId="77777777" w:rsidTr="00F604E3">
        <w:trPr>
          <w:cantSplit/>
        </w:trPr>
        <w:tc>
          <w:tcPr>
            <w:tcW w:w="1746" w:type="dxa"/>
            <w:tcBorders>
              <w:top w:val="single" w:sz="8" w:space="0" w:color="152935"/>
              <w:left w:val="nil"/>
              <w:bottom w:val="single" w:sz="8" w:space="0" w:color="AEAEAE"/>
              <w:right w:val="nil"/>
            </w:tcBorders>
            <w:shd w:val="clear" w:color="auto" w:fill="E0E0E0"/>
          </w:tcPr>
          <w:p w14:paraId="141FC37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1026" w:type="dxa"/>
            <w:tcBorders>
              <w:top w:val="single" w:sz="8" w:space="0" w:color="152935"/>
              <w:left w:val="nil"/>
              <w:bottom w:val="single" w:sz="8" w:space="0" w:color="AEAEAE"/>
              <w:right w:val="single" w:sz="8" w:space="0" w:color="E0E0E0"/>
            </w:tcBorders>
            <w:shd w:val="clear" w:color="auto" w:fill="FFFFFF"/>
          </w:tcPr>
          <w:p w14:paraId="219992B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1B9DD64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53.093</w:t>
            </w:r>
            <w:r>
              <w:rPr>
                <w:rFonts w:ascii="Arial" w:hAnsi="Arial" w:cs="Arial"/>
                <w:color w:val="010205"/>
                <w:sz w:val="18"/>
                <w:szCs w:val="18"/>
                <w:vertAlign w:val="superscript"/>
              </w:rPr>
              <w:t>a</w:t>
            </w:r>
          </w:p>
        </w:tc>
        <w:tc>
          <w:tcPr>
            <w:tcW w:w="1439" w:type="dxa"/>
            <w:tcBorders>
              <w:top w:val="single" w:sz="8" w:space="0" w:color="152935"/>
              <w:left w:val="single" w:sz="8" w:space="0" w:color="E0E0E0"/>
              <w:bottom w:val="single" w:sz="8" w:space="0" w:color="AEAEAE"/>
              <w:right w:val="single" w:sz="8" w:space="0" w:color="E0E0E0"/>
            </w:tcBorders>
            <w:shd w:val="clear" w:color="auto" w:fill="FFFFFF"/>
          </w:tcPr>
          <w:p w14:paraId="11319E2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378C575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1E0082E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1470" w:type="dxa"/>
            <w:tcBorders>
              <w:top w:val="single" w:sz="8" w:space="0" w:color="152935"/>
              <w:left w:val="single" w:sz="8" w:space="0" w:color="E0E0E0"/>
              <w:bottom w:val="single" w:sz="8" w:space="0" w:color="AEAEAE"/>
              <w:right w:val="nil"/>
            </w:tcBorders>
            <w:shd w:val="clear" w:color="auto" w:fill="FFFFFF"/>
          </w:tcPr>
          <w:p w14:paraId="14AA6B8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r>
      <w:tr w:rsidR="00310770" w14:paraId="0658E719" w14:textId="77777777" w:rsidTr="00F604E3">
        <w:trPr>
          <w:cantSplit/>
        </w:trPr>
        <w:tc>
          <w:tcPr>
            <w:tcW w:w="1746" w:type="dxa"/>
            <w:tcBorders>
              <w:top w:val="single" w:sz="8" w:space="0" w:color="AEAEAE"/>
              <w:left w:val="nil"/>
              <w:bottom w:val="single" w:sz="8" w:space="0" w:color="AEAEAE"/>
              <w:right w:val="nil"/>
            </w:tcBorders>
            <w:shd w:val="clear" w:color="auto" w:fill="E0E0E0"/>
          </w:tcPr>
          <w:p w14:paraId="5F1AC4A4"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1026" w:type="dxa"/>
            <w:tcBorders>
              <w:top w:val="single" w:sz="8" w:space="0" w:color="AEAEAE"/>
              <w:left w:val="nil"/>
              <w:bottom w:val="single" w:sz="8" w:space="0" w:color="AEAEAE"/>
              <w:right w:val="single" w:sz="8" w:space="0" w:color="E0E0E0"/>
            </w:tcBorders>
            <w:shd w:val="clear" w:color="auto" w:fill="FFFFFF"/>
          </w:tcPr>
          <w:p w14:paraId="20F6B66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.682</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33C0335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53.093</w:t>
            </w:r>
            <w:r>
              <w:rPr>
                <w:rFonts w:ascii="Arial" w:hAnsi="Arial" w:cs="Arial"/>
                <w:color w:val="010205"/>
                <w:sz w:val="18"/>
                <w:szCs w:val="18"/>
                <w:vertAlign w:val="superscript"/>
              </w:rPr>
              <w:t>a</w:t>
            </w:r>
          </w:p>
        </w:tc>
        <w:tc>
          <w:tcPr>
            <w:tcW w:w="1439" w:type="dxa"/>
            <w:tcBorders>
              <w:top w:val="single" w:sz="8" w:space="0" w:color="AEAEAE"/>
              <w:left w:val="single" w:sz="8" w:space="0" w:color="E0E0E0"/>
              <w:bottom w:val="single" w:sz="8" w:space="0" w:color="AEAEAE"/>
              <w:right w:val="single" w:sz="8" w:space="0" w:color="E0E0E0"/>
            </w:tcBorders>
            <w:shd w:val="clear" w:color="auto" w:fill="FFFFFF"/>
          </w:tcPr>
          <w:p w14:paraId="6F7E1A4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53C2B37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6F6BB35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1470" w:type="dxa"/>
            <w:tcBorders>
              <w:top w:val="single" w:sz="8" w:space="0" w:color="AEAEAE"/>
              <w:left w:val="single" w:sz="8" w:space="0" w:color="E0E0E0"/>
              <w:bottom w:val="single" w:sz="8" w:space="0" w:color="AEAEAE"/>
              <w:right w:val="nil"/>
            </w:tcBorders>
            <w:shd w:val="clear" w:color="auto" w:fill="FFFFFF"/>
          </w:tcPr>
          <w:p w14:paraId="11CD26D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r>
      <w:tr w:rsidR="00310770" w14:paraId="73D55597" w14:textId="77777777" w:rsidTr="00F604E3">
        <w:trPr>
          <w:cantSplit/>
        </w:trPr>
        <w:tc>
          <w:tcPr>
            <w:tcW w:w="1746" w:type="dxa"/>
            <w:tcBorders>
              <w:top w:val="single" w:sz="8" w:space="0" w:color="AEAEAE"/>
              <w:left w:val="nil"/>
              <w:bottom w:val="single" w:sz="8" w:space="0" w:color="AEAEAE"/>
              <w:right w:val="nil"/>
            </w:tcBorders>
            <w:shd w:val="clear" w:color="auto" w:fill="E0E0E0"/>
          </w:tcPr>
          <w:p w14:paraId="1BA6526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1026" w:type="dxa"/>
            <w:tcBorders>
              <w:top w:val="single" w:sz="8" w:space="0" w:color="AEAEAE"/>
              <w:left w:val="nil"/>
              <w:bottom w:val="single" w:sz="8" w:space="0" w:color="AEAEAE"/>
              <w:right w:val="single" w:sz="8" w:space="0" w:color="E0E0E0"/>
            </w:tcBorders>
            <w:shd w:val="clear" w:color="auto" w:fill="FFFFFF"/>
          </w:tcPr>
          <w:p w14:paraId="56B3BBE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.466</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483BF37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53.093</w:t>
            </w:r>
            <w:r>
              <w:rPr>
                <w:rFonts w:ascii="Arial" w:hAnsi="Arial" w:cs="Arial"/>
                <w:color w:val="010205"/>
                <w:sz w:val="18"/>
                <w:szCs w:val="18"/>
                <w:vertAlign w:val="superscript"/>
              </w:rPr>
              <w:t>a</w:t>
            </w:r>
          </w:p>
        </w:tc>
        <w:tc>
          <w:tcPr>
            <w:tcW w:w="1439" w:type="dxa"/>
            <w:tcBorders>
              <w:top w:val="single" w:sz="8" w:space="0" w:color="AEAEAE"/>
              <w:left w:val="single" w:sz="8" w:space="0" w:color="E0E0E0"/>
              <w:bottom w:val="single" w:sz="8" w:space="0" w:color="AEAEAE"/>
              <w:right w:val="single" w:sz="8" w:space="0" w:color="E0E0E0"/>
            </w:tcBorders>
            <w:shd w:val="clear" w:color="auto" w:fill="FFFFFF"/>
          </w:tcPr>
          <w:p w14:paraId="3EF7192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88DDF7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65C2A55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1470" w:type="dxa"/>
            <w:tcBorders>
              <w:top w:val="single" w:sz="8" w:space="0" w:color="AEAEAE"/>
              <w:left w:val="single" w:sz="8" w:space="0" w:color="E0E0E0"/>
              <w:bottom w:val="single" w:sz="8" w:space="0" w:color="AEAEAE"/>
              <w:right w:val="nil"/>
            </w:tcBorders>
            <w:shd w:val="clear" w:color="auto" w:fill="FFFFFF"/>
          </w:tcPr>
          <w:p w14:paraId="774D843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r>
      <w:tr w:rsidR="00310770" w14:paraId="7DB1B8C2" w14:textId="77777777" w:rsidTr="00F604E3">
        <w:trPr>
          <w:cantSplit/>
        </w:trPr>
        <w:tc>
          <w:tcPr>
            <w:tcW w:w="1746" w:type="dxa"/>
            <w:tcBorders>
              <w:top w:val="single" w:sz="8" w:space="0" w:color="AEAEAE"/>
              <w:left w:val="nil"/>
              <w:bottom w:val="single" w:sz="8" w:space="0" w:color="152935"/>
              <w:right w:val="nil"/>
            </w:tcBorders>
            <w:shd w:val="clear" w:color="auto" w:fill="E0E0E0"/>
          </w:tcPr>
          <w:p w14:paraId="5A41838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1026" w:type="dxa"/>
            <w:tcBorders>
              <w:top w:val="single" w:sz="8" w:space="0" w:color="AEAEAE"/>
              <w:left w:val="nil"/>
              <w:bottom w:val="single" w:sz="8" w:space="0" w:color="152935"/>
              <w:right w:val="single" w:sz="8" w:space="0" w:color="E0E0E0"/>
            </w:tcBorders>
            <w:shd w:val="clear" w:color="auto" w:fill="FFFFFF"/>
          </w:tcPr>
          <w:p w14:paraId="1E60C89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.466</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01FCE35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53.093</w:t>
            </w:r>
            <w:r>
              <w:rPr>
                <w:rFonts w:ascii="Arial" w:hAnsi="Arial" w:cs="Arial"/>
                <w:color w:val="010205"/>
                <w:sz w:val="18"/>
                <w:szCs w:val="18"/>
                <w:vertAlign w:val="superscript"/>
              </w:rPr>
              <w:t>a</w:t>
            </w:r>
          </w:p>
        </w:tc>
        <w:tc>
          <w:tcPr>
            <w:tcW w:w="1439" w:type="dxa"/>
            <w:tcBorders>
              <w:top w:val="single" w:sz="8" w:space="0" w:color="AEAEAE"/>
              <w:left w:val="single" w:sz="8" w:space="0" w:color="E0E0E0"/>
              <w:bottom w:val="single" w:sz="8" w:space="0" w:color="152935"/>
              <w:right w:val="single" w:sz="8" w:space="0" w:color="E0E0E0"/>
            </w:tcBorders>
            <w:shd w:val="clear" w:color="auto" w:fill="FFFFFF"/>
          </w:tcPr>
          <w:p w14:paraId="5DAA2BD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6460A98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6B54896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1470" w:type="dxa"/>
            <w:tcBorders>
              <w:top w:val="single" w:sz="8" w:space="0" w:color="AEAEAE"/>
              <w:left w:val="single" w:sz="8" w:space="0" w:color="E0E0E0"/>
              <w:bottom w:val="single" w:sz="8" w:space="0" w:color="152935"/>
              <w:right w:val="nil"/>
            </w:tcBorders>
            <w:shd w:val="clear" w:color="auto" w:fill="FFFFFF"/>
          </w:tcPr>
          <w:p w14:paraId="2527AA0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.318</w:t>
            </w:r>
          </w:p>
        </w:tc>
      </w:tr>
    </w:tbl>
    <w:p w14:paraId="2609E6DC" w14:textId="77777777" w:rsidR="00310770" w:rsidRDefault="00310770" w:rsidP="00310770">
      <w:pPr>
        <w:rPr>
          <w:rFonts w:ascii="Arial" w:hAnsi="Arial" w:cs="Arial"/>
          <w:color w:val="010205"/>
          <w:sz w:val="18"/>
          <w:szCs w:val="18"/>
        </w:rPr>
      </w:pPr>
    </w:p>
    <w:tbl>
      <w:tblPr>
        <w:tblW w:w="87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62"/>
      </w:tblGrid>
      <w:tr w:rsidR="00310770" w14:paraId="0BAB2D12" w14:textId="77777777" w:rsidTr="00F604E3">
        <w:trPr>
          <w:cantSplit/>
        </w:trPr>
        <w:tc>
          <w:tcPr>
            <w:tcW w:w="8759" w:type="dxa"/>
            <w:tcBorders>
              <w:top w:val="nil"/>
              <w:left w:val="nil"/>
              <w:bottom w:val="nil"/>
              <w:right w:val="nil"/>
            </w:tcBorders>
            <w:shd w:val="clear" w:color="auto" w:fill="FFFFFF"/>
          </w:tcPr>
          <w:p w14:paraId="64EA4D7A"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Each F tests the multivariate effect of load. These tests are based on the linearly independent pairwise comparisons among the estimated marginal means.</w:t>
            </w:r>
          </w:p>
        </w:tc>
      </w:tr>
      <w:tr w:rsidR="00310770" w14:paraId="568E00EF" w14:textId="77777777" w:rsidTr="00F604E3">
        <w:trPr>
          <w:cantSplit/>
        </w:trPr>
        <w:tc>
          <w:tcPr>
            <w:tcW w:w="8759" w:type="dxa"/>
            <w:tcBorders>
              <w:top w:val="nil"/>
              <w:left w:val="nil"/>
              <w:bottom w:val="nil"/>
              <w:right w:val="nil"/>
            </w:tcBorders>
            <w:shd w:val="clear" w:color="auto" w:fill="FFFFFF"/>
          </w:tcPr>
          <w:p w14:paraId="40ECC6A8"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a. Exact statistic</w:t>
            </w:r>
          </w:p>
        </w:tc>
      </w:tr>
    </w:tbl>
    <w:p w14:paraId="20C6ABDD" w14:textId="77777777" w:rsidR="00310770" w:rsidRDefault="00310770" w:rsidP="00310770">
      <w:pPr>
        <w:spacing w:line="400" w:lineRule="atLeast"/>
        <w:rPr>
          <w:rFonts w:ascii="Times New Roman" w:hAnsi="Times New Roman" w:cs="Times New Roman"/>
          <w:sz w:val="24"/>
          <w:szCs w:val="24"/>
        </w:rPr>
      </w:pPr>
    </w:p>
    <w:tbl>
      <w:tblPr>
        <w:tblW w:w="66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9"/>
        <w:gridCol w:w="737"/>
        <w:gridCol w:w="1199"/>
        <w:gridCol w:w="1092"/>
        <w:gridCol w:w="1414"/>
        <w:gridCol w:w="1414"/>
      </w:tblGrid>
      <w:tr w:rsidR="00310770" w14:paraId="490CAC9A" w14:textId="77777777" w:rsidTr="00F604E3">
        <w:trPr>
          <w:cantSplit/>
        </w:trPr>
        <w:tc>
          <w:tcPr>
            <w:tcW w:w="6681" w:type="dxa"/>
            <w:gridSpan w:val="6"/>
            <w:tcBorders>
              <w:top w:val="nil"/>
              <w:left w:val="nil"/>
              <w:bottom w:val="nil"/>
              <w:right w:val="nil"/>
            </w:tcBorders>
            <w:shd w:val="clear" w:color="auto" w:fill="FFFFFF"/>
            <w:vAlign w:val="center"/>
          </w:tcPr>
          <w:p w14:paraId="00BC0B5D"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4. SOP * load</w:t>
            </w:r>
          </w:p>
        </w:tc>
      </w:tr>
      <w:tr w:rsidR="00310770" w14:paraId="557D8ADB" w14:textId="77777777" w:rsidTr="00F604E3">
        <w:trPr>
          <w:cantSplit/>
        </w:trPr>
        <w:tc>
          <w:tcPr>
            <w:tcW w:w="6681" w:type="dxa"/>
            <w:gridSpan w:val="6"/>
            <w:tcBorders>
              <w:top w:val="nil"/>
              <w:left w:val="nil"/>
              <w:bottom w:val="nil"/>
              <w:right w:val="nil"/>
            </w:tcBorders>
            <w:shd w:val="clear" w:color="auto" w:fill="FFFFFF"/>
            <w:vAlign w:val="bottom"/>
          </w:tcPr>
          <w:p w14:paraId="0646642B"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3FAB104B" w14:textId="77777777" w:rsidTr="00F604E3">
        <w:trPr>
          <w:cantSplit/>
        </w:trPr>
        <w:tc>
          <w:tcPr>
            <w:tcW w:w="829" w:type="dxa"/>
            <w:vMerge w:val="restart"/>
            <w:tcBorders>
              <w:top w:val="nil"/>
              <w:left w:val="nil"/>
              <w:bottom w:val="nil"/>
              <w:right w:val="nil"/>
            </w:tcBorders>
            <w:shd w:val="clear" w:color="auto" w:fill="FFFFFF"/>
            <w:vAlign w:val="bottom"/>
          </w:tcPr>
          <w:p w14:paraId="4C44C71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SOP</w:t>
            </w:r>
          </w:p>
        </w:tc>
        <w:tc>
          <w:tcPr>
            <w:tcW w:w="737" w:type="dxa"/>
            <w:vMerge w:val="restart"/>
            <w:tcBorders>
              <w:top w:val="nil"/>
              <w:left w:val="nil"/>
              <w:bottom w:val="nil"/>
              <w:right w:val="nil"/>
            </w:tcBorders>
            <w:shd w:val="clear" w:color="auto" w:fill="FFFFFF"/>
            <w:vAlign w:val="bottom"/>
          </w:tcPr>
          <w:p w14:paraId="05971E9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1198" w:type="dxa"/>
            <w:vMerge w:val="restart"/>
            <w:tcBorders>
              <w:top w:val="nil"/>
              <w:left w:val="nil"/>
              <w:bottom w:val="nil"/>
              <w:right w:val="single" w:sz="8" w:space="0" w:color="E0E0E0"/>
            </w:tcBorders>
            <w:shd w:val="clear" w:color="auto" w:fill="FFFFFF"/>
            <w:vAlign w:val="bottom"/>
          </w:tcPr>
          <w:p w14:paraId="117D6126"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91" w:type="dxa"/>
            <w:vMerge w:val="restart"/>
            <w:tcBorders>
              <w:top w:val="nil"/>
              <w:left w:val="single" w:sz="8" w:space="0" w:color="E0E0E0"/>
              <w:bottom w:val="nil"/>
              <w:right w:val="single" w:sz="8" w:space="0" w:color="E0E0E0"/>
            </w:tcBorders>
            <w:shd w:val="clear" w:color="auto" w:fill="FFFFFF"/>
            <w:vAlign w:val="bottom"/>
          </w:tcPr>
          <w:p w14:paraId="12049D90"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26" w:type="dxa"/>
            <w:gridSpan w:val="2"/>
            <w:tcBorders>
              <w:top w:val="nil"/>
              <w:left w:val="single" w:sz="8" w:space="0" w:color="E0E0E0"/>
              <w:bottom w:val="nil"/>
              <w:right w:val="nil"/>
            </w:tcBorders>
            <w:shd w:val="clear" w:color="auto" w:fill="FFFFFF"/>
            <w:vAlign w:val="bottom"/>
          </w:tcPr>
          <w:p w14:paraId="561D5DF9"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10770" w14:paraId="1EBCFFE2" w14:textId="77777777" w:rsidTr="00F604E3">
        <w:trPr>
          <w:cantSplit/>
        </w:trPr>
        <w:tc>
          <w:tcPr>
            <w:tcW w:w="829" w:type="dxa"/>
            <w:vMerge/>
            <w:tcBorders>
              <w:top w:val="nil"/>
              <w:left w:val="nil"/>
              <w:bottom w:val="nil"/>
              <w:right w:val="nil"/>
            </w:tcBorders>
            <w:shd w:val="clear" w:color="auto" w:fill="FFFFFF"/>
            <w:vAlign w:val="bottom"/>
          </w:tcPr>
          <w:p w14:paraId="209CEA3C" w14:textId="77777777" w:rsidR="00310770" w:rsidRDefault="00310770" w:rsidP="00F604E3">
            <w:pPr>
              <w:rPr>
                <w:rFonts w:ascii="Arial" w:hAnsi="Arial" w:cs="Arial"/>
                <w:color w:val="264A60"/>
                <w:sz w:val="18"/>
                <w:szCs w:val="18"/>
              </w:rPr>
            </w:pPr>
          </w:p>
        </w:tc>
        <w:tc>
          <w:tcPr>
            <w:tcW w:w="737" w:type="dxa"/>
            <w:vMerge/>
            <w:tcBorders>
              <w:top w:val="nil"/>
              <w:left w:val="nil"/>
              <w:bottom w:val="nil"/>
              <w:right w:val="nil"/>
            </w:tcBorders>
            <w:shd w:val="clear" w:color="auto" w:fill="FFFFFF"/>
            <w:vAlign w:val="bottom"/>
          </w:tcPr>
          <w:p w14:paraId="3ED2C33C" w14:textId="77777777" w:rsidR="00310770" w:rsidRDefault="00310770" w:rsidP="00F604E3">
            <w:pPr>
              <w:rPr>
                <w:rFonts w:ascii="Arial" w:hAnsi="Arial" w:cs="Arial"/>
                <w:color w:val="264A60"/>
                <w:sz w:val="18"/>
                <w:szCs w:val="18"/>
              </w:rPr>
            </w:pPr>
          </w:p>
        </w:tc>
        <w:tc>
          <w:tcPr>
            <w:tcW w:w="1198" w:type="dxa"/>
            <w:vMerge/>
            <w:tcBorders>
              <w:top w:val="nil"/>
              <w:left w:val="nil"/>
              <w:bottom w:val="nil"/>
              <w:right w:val="single" w:sz="8" w:space="0" w:color="E0E0E0"/>
            </w:tcBorders>
            <w:shd w:val="clear" w:color="auto" w:fill="FFFFFF"/>
            <w:vAlign w:val="bottom"/>
          </w:tcPr>
          <w:p w14:paraId="36989A8E" w14:textId="77777777" w:rsidR="00310770" w:rsidRDefault="00310770" w:rsidP="00F604E3">
            <w:pPr>
              <w:rPr>
                <w:rFonts w:ascii="Arial" w:hAnsi="Arial" w:cs="Arial"/>
                <w:color w:val="264A60"/>
                <w:sz w:val="18"/>
                <w:szCs w:val="18"/>
              </w:rPr>
            </w:pPr>
          </w:p>
        </w:tc>
        <w:tc>
          <w:tcPr>
            <w:tcW w:w="1091" w:type="dxa"/>
            <w:vMerge/>
            <w:tcBorders>
              <w:top w:val="nil"/>
              <w:left w:val="single" w:sz="8" w:space="0" w:color="E0E0E0"/>
              <w:bottom w:val="nil"/>
              <w:right w:val="single" w:sz="8" w:space="0" w:color="E0E0E0"/>
            </w:tcBorders>
            <w:shd w:val="clear" w:color="auto" w:fill="FFFFFF"/>
            <w:vAlign w:val="bottom"/>
          </w:tcPr>
          <w:p w14:paraId="176E178C" w14:textId="77777777" w:rsidR="00310770" w:rsidRDefault="00310770" w:rsidP="00F604E3">
            <w:pPr>
              <w:rPr>
                <w:rFonts w:ascii="Arial" w:hAnsi="Arial" w:cs="Arial"/>
                <w:color w:val="264A60"/>
                <w:sz w:val="18"/>
                <w:szCs w:val="18"/>
              </w:rPr>
            </w:pPr>
          </w:p>
        </w:tc>
        <w:tc>
          <w:tcPr>
            <w:tcW w:w="1413" w:type="dxa"/>
            <w:tcBorders>
              <w:top w:val="nil"/>
              <w:left w:val="single" w:sz="8" w:space="0" w:color="E0E0E0"/>
              <w:bottom w:val="single" w:sz="8" w:space="0" w:color="152935"/>
              <w:right w:val="single" w:sz="8" w:space="0" w:color="E0E0E0"/>
            </w:tcBorders>
            <w:shd w:val="clear" w:color="auto" w:fill="FFFFFF"/>
            <w:vAlign w:val="bottom"/>
          </w:tcPr>
          <w:p w14:paraId="758A2727"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3" w:type="dxa"/>
            <w:tcBorders>
              <w:top w:val="nil"/>
              <w:left w:val="single" w:sz="8" w:space="0" w:color="E0E0E0"/>
              <w:bottom w:val="single" w:sz="8" w:space="0" w:color="152935"/>
              <w:right w:val="nil"/>
            </w:tcBorders>
            <w:shd w:val="clear" w:color="auto" w:fill="FFFFFF"/>
            <w:vAlign w:val="bottom"/>
          </w:tcPr>
          <w:p w14:paraId="500D0671"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10770" w14:paraId="54F9D8E1" w14:textId="77777777" w:rsidTr="00F604E3">
        <w:trPr>
          <w:cantSplit/>
        </w:trPr>
        <w:tc>
          <w:tcPr>
            <w:tcW w:w="829" w:type="dxa"/>
            <w:vMerge w:val="restart"/>
            <w:tcBorders>
              <w:top w:val="single" w:sz="8" w:space="0" w:color="152935"/>
              <w:left w:val="nil"/>
              <w:bottom w:val="nil"/>
              <w:right w:val="nil"/>
            </w:tcBorders>
            <w:shd w:val="clear" w:color="auto" w:fill="E0E0E0"/>
          </w:tcPr>
          <w:p w14:paraId="53B14AF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FAST</w:t>
            </w:r>
          </w:p>
        </w:tc>
        <w:tc>
          <w:tcPr>
            <w:tcW w:w="737" w:type="dxa"/>
            <w:tcBorders>
              <w:top w:val="single" w:sz="8" w:space="0" w:color="152935"/>
              <w:left w:val="nil"/>
              <w:bottom w:val="single" w:sz="8" w:space="0" w:color="AEAEAE"/>
              <w:right w:val="nil"/>
            </w:tcBorders>
            <w:shd w:val="clear" w:color="auto" w:fill="E0E0E0"/>
          </w:tcPr>
          <w:p w14:paraId="53965CC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198" w:type="dxa"/>
            <w:tcBorders>
              <w:top w:val="single" w:sz="8" w:space="0" w:color="152935"/>
              <w:left w:val="nil"/>
              <w:bottom w:val="single" w:sz="8" w:space="0" w:color="AEAEAE"/>
              <w:right w:val="single" w:sz="8" w:space="0" w:color="E0E0E0"/>
            </w:tcBorders>
            <w:shd w:val="clear" w:color="auto" w:fill="FFFFFF"/>
          </w:tcPr>
          <w:p w14:paraId="4A71C66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15367.379</w:t>
            </w:r>
          </w:p>
        </w:tc>
        <w:tc>
          <w:tcPr>
            <w:tcW w:w="1091" w:type="dxa"/>
            <w:tcBorders>
              <w:top w:val="single" w:sz="8" w:space="0" w:color="152935"/>
              <w:left w:val="single" w:sz="8" w:space="0" w:color="E0E0E0"/>
              <w:bottom w:val="single" w:sz="8" w:space="0" w:color="AEAEAE"/>
              <w:right w:val="single" w:sz="8" w:space="0" w:color="E0E0E0"/>
            </w:tcBorders>
            <w:shd w:val="clear" w:color="auto" w:fill="FFFFFF"/>
          </w:tcPr>
          <w:p w14:paraId="09D48F1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3176.059</w:t>
            </w:r>
          </w:p>
        </w:tc>
        <w:tc>
          <w:tcPr>
            <w:tcW w:w="1413" w:type="dxa"/>
            <w:tcBorders>
              <w:top w:val="single" w:sz="8" w:space="0" w:color="152935"/>
              <w:left w:val="single" w:sz="8" w:space="0" w:color="E0E0E0"/>
              <w:bottom w:val="single" w:sz="8" w:space="0" w:color="AEAEAE"/>
              <w:right w:val="single" w:sz="8" w:space="0" w:color="E0E0E0"/>
            </w:tcBorders>
            <w:shd w:val="clear" w:color="auto" w:fill="FFFFFF"/>
          </w:tcPr>
          <w:p w14:paraId="3A8352D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9075.632</w:t>
            </w:r>
          </w:p>
        </w:tc>
        <w:tc>
          <w:tcPr>
            <w:tcW w:w="1413" w:type="dxa"/>
            <w:tcBorders>
              <w:top w:val="single" w:sz="8" w:space="0" w:color="152935"/>
              <w:left w:val="single" w:sz="8" w:space="0" w:color="E0E0E0"/>
              <w:bottom w:val="single" w:sz="8" w:space="0" w:color="AEAEAE"/>
              <w:right w:val="nil"/>
            </w:tcBorders>
            <w:shd w:val="clear" w:color="auto" w:fill="FFFFFF"/>
          </w:tcPr>
          <w:p w14:paraId="5B0E770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21659.127</w:t>
            </w:r>
          </w:p>
        </w:tc>
      </w:tr>
      <w:tr w:rsidR="00310770" w14:paraId="27A26920" w14:textId="77777777" w:rsidTr="00F604E3">
        <w:trPr>
          <w:cantSplit/>
        </w:trPr>
        <w:tc>
          <w:tcPr>
            <w:tcW w:w="829" w:type="dxa"/>
            <w:vMerge/>
            <w:tcBorders>
              <w:top w:val="single" w:sz="8" w:space="0" w:color="152935"/>
              <w:left w:val="nil"/>
              <w:bottom w:val="nil"/>
              <w:right w:val="nil"/>
            </w:tcBorders>
            <w:shd w:val="clear" w:color="auto" w:fill="E0E0E0"/>
          </w:tcPr>
          <w:p w14:paraId="1002218F" w14:textId="77777777" w:rsidR="00310770" w:rsidRDefault="00310770" w:rsidP="00F604E3">
            <w:pPr>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3CCE1B0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198" w:type="dxa"/>
            <w:tcBorders>
              <w:top w:val="single" w:sz="8" w:space="0" w:color="AEAEAE"/>
              <w:left w:val="nil"/>
              <w:bottom w:val="nil"/>
              <w:right w:val="single" w:sz="8" w:space="0" w:color="E0E0E0"/>
            </w:tcBorders>
            <w:shd w:val="clear" w:color="auto" w:fill="FFFFFF"/>
          </w:tcPr>
          <w:p w14:paraId="49F0B31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7099.483</w:t>
            </w:r>
          </w:p>
        </w:tc>
        <w:tc>
          <w:tcPr>
            <w:tcW w:w="1091" w:type="dxa"/>
            <w:tcBorders>
              <w:top w:val="single" w:sz="8" w:space="0" w:color="AEAEAE"/>
              <w:left w:val="single" w:sz="8" w:space="0" w:color="E0E0E0"/>
              <w:bottom w:val="nil"/>
              <w:right w:val="single" w:sz="8" w:space="0" w:color="E0E0E0"/>
            </w:tcBorders>
            <w:shd w:val="clear" w:color="auto" w:fill="FFFFFF"/>
          </w:tcPr>
          <w:p w14:paraId="32134C6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2395.054</w:t>
            </w:r>
          </w:p>
        </w:tc>
        <w:tc>
          <w:tcPr>
            <w:tcW w:w="1413" w:type="dxa"/>
            <w:tcBorders>
              <w:top w:val="single" w:sz="8" w:space="0" w:color="AEAEAE"/>
              <w:left w:val="single" w:sz="8" w:space="0" w:color="E0E0E0"/>
              <w:bottom w:val="nil"/>
              <w:right w:val="single" w:sz="8" w:space="0" w:color="E0E0E0"/>
            </w:tcBorders>
            <w:shd w:val="clear" w:color="auto" w:fill="FFFFFF"/>
          </w:tcPr>
          <w:p w14:paraId="2965E29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2354.899</w:t>
            </w:r>
          </w:p>
        </w:tc>
        <w:tc>
          <w:tcPr>
            <w:tcW w:w="1413" w:type="dxa"/>
            <w:tcBorders>
              <w:top w:val="single" w:sz="8" w:space="0" w:color="AEAEAE"/>
              <w:left w:val="single" w:sz="8" w:space="0" w:color="E0E0E0"/>
              <w:bottom w:val="nil"/>
              <w:right w:val="nil"/>
            </w:tcBorders>
            <w:shd w:val="clear" w:color="auto" w:fill="FFFFFF"/>
          </w:tcPr>
          <w:p w14:paraId="44B3251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11844.067</w:t>
            </w:r>
          </w:p>
        </w:tc>
      </w:tr>
      <w:tr w:rsidR="00310770" w14:paraId="7990DD30" w14:textId="77777777" w:rsidTr="00F604E3">
        <w:trPr>
          <w:cantSplit/>
        </w:trPr>
        <w:tc>
          <w:tcPr>
            <w:tcW w:w="829" w:type="dxa"/>
            <w:vMerge w:val="restart"/>
            <w:tcBorders>
              <w:top w:val="single" w:sz="8" w:space="0" w:color="AEAEAE"/>
              <w:left w:val="nil"/>
              <w:bottom w:val="single" w:sz="8" w:space="0" w:color="152935"/>
              <w:right w:val="nil"/>
            </w:tcBorders>
            <w:shd w:val="clear" w:color="auto" w:fill="E0E0E0"/>
          </w:tcPr>
          <w:p w14:paraId="1CA7C9F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SLOW</w:t>
            </w:r>
          </w:p>
        </w:tc>
        <w:tc>
          <w:tcPr>
            <w:tcW w:w="737" w:type="dxa"/>
            <w:tcBorders>
              <w:top w:val="single" w:sz="8" w:space="0" w:color="AEAEAE"/>
              <w:left w:val="nil"/>
              <w:bottom w:val="single" w:sz="8" w:space="0" w:color="AEAEAE"/>
              <w:right w:val="nil"/>
            </w:tcBorders>
            <w:shd w:val="clear" w:color="auto" w:fill="E0E0E0"/>
          </w:tcPr>
          <w:p w14:paraId="6BFAE9C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198" w:type="dxa"/>
            <w:tcBorders>
              <w:top w:val="single" w:sz="8" w:space="0" w:color="AEAEAE"/>
              <w:left w:val="nil"/>
              <w:bottom w:val="single" w:sz="8" w:space="0" w:color="AEAEAE"/>
              <w:right w:val="single" w:sz="8" w:space="0" w:color="E0E0E0"/>
            </w:tcBorders>
            <w:shd w:val="clear" w:color="auto" w:fill="FFFFFF"/>
          </w:tcPr>
          <w:p w14:paraId="13E87A1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26371.466</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589FF6A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3176.059</w:t>
            </w:r>
          </w:p>
        </w:tc>
        <w:tc>
          <w:tcPr>
            <w:tcW w:w="1413" w:type="dxa"/>
            <w:tcBorders>
              <w:top w:val="single" w:sz="8" w:space="0" w:color="AEAEAE"/>
              <w:left w:val="single" w:sz="8" w:space="0" w:color="E0E0E0"/>
              <w:bottom w:val="single" w:sz="8" w:space="0" w:color="AEAEAE"/>
              <w:right w:val="single" w:sz="8" w:space="0" w:color="E0E0E0"/>
            </w:tcBorders>
            <w:shd w:val="clear" w:color="auto" w:fill="FFFFFF"/>
          </w:tcPr>
          <w:p w14:paraId="0BC6570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20079.718</w:t>
            </w:r>
          </w:p>
        </w:tc>
        <w:tc>
          <w:tcPr>
            <w:tcW w:w="1413" w:type="dxa"/>
            <w:tcBorders>
              <w:top w:val="single" w:sz="8" w:space="0" w:color="AEAEAE"/>
              <w:left w:val="single" w:sz="8" w:space="0" w:color="E0E0E0"/>
              <w:bottom w:val="single" w:sz="8" w:space="0" w:color="AEAEAE"/>
              <w:right w:val="nil"/>
            </w:tcBorders>
            <w:shd w:val="clear" w:color="auto" w:fill="FFFFFF"/>
          </w:tcPr>
          <w:p w14:paraId="5304C89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32663.213</w:t>
            </w:r>
          </w:p>
        </w:tc>
      </w:tr>
      <w:tr w:rsidR="00310770" w14:paraId="3C467C98" w14:textId="77777777" w:rsidTr="00F604E3">
        <w:trPr>
          <w:cantSplit/>
        </w:trPr>
        <w:tc>
          <w:tcPr>
            <w:tcW w:w="829" w:type="dxa"/>
            <w:vMerge/>
            <w:tcBorders>
              <w:top w:val="single" w:sz="8" w:space="0" w:color="AEAEAE"/>
              <w:left w:val="nil"/>
              <w:bottom w:val="single" w:sz="8" w:space="0" w:color="152935"/>
              <w:right w:val="nil"/>
            </w:tcBorders>
            <w:shd w:val="clear" w:color="auto" w:fill="E0E0E0"/>
          </w:tcPr>
          <w:p w14:paraId="45827672" w14:textId="77777777" w:rsidR="00310770" w:rsidRDefault="00310770" w:rsidP="00F604E3">
            <w:pPr>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3906BE9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198" w:type="dxa"/>
            <w:tcBorders>
              <w:top w:val="single" w:sz="8" w:space="0" w:color="AEAEAE"/>
              <w:left w:val="nil"/>
              <w:bottom w:val="single" w:sz="8" w:space="0" w:color="152935"/>
              <w:right w:val="single" w:sz="8" w:space="0" w:color="E0E0E0"/>
            </w:tcBorders>
            <w:shd w:val="clear" w:color="auto" w:fill="FFFFFF"/>
          </w:tcPr>
          <w:p w14:paraId="52C9A1A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14379.741</w:t>
            </w:r>
          </w:p>
        </w:tc>
        <w:tc>
          <w:tcPr>
            <w:tcW w:w="1091" w:type="dxa"/>
            <w:tcBorders>
              <w:top w:val="single" w:sz="8" w:space="0" w:color="AEAEAE"/>
              <w:left w:val="single" w:sz="8" w:space="0" w:color="E0E0E0"/>
              <w:bottom w:val="single" w:sz="8" w:space="0" w:color="152935"/>
              <w:right w:val="single" w:sz="8" w:space="0" w:color="E0E0E0"/>
            </w:tcBorders>
            <w:shd w:val="clear" w:color="auto" w:fill="FFFFFF"/>
          </w:tcPr>
          <w:p w14:paraId="1C4A9F5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2395.054</w:t>
            </w:r>
          </w:p>
        </w:tc>
        <w:tc>
          <w:tcPr>
            <w:tcW w:w="1413" w:type="dxa"/>
            <w:tcBorders>
              <w:top w:val="single" w:sz="8" w:space="0" w:color="AEAEAE"/>
              <w:left w:val="single" w:sz="8" w:space="0" w:color="E0E0E0"/>
              <w:bottom w:val="single" w:sz="8" w:space="0" w:color="152935"/>
              <w:right w:val="single" w:sz="8" w:space="0" w:color="E0E0E0"/>
            </w:tcBorders>
            <w:shd w:val="clear" w:color="auto" w:fill="FFFFFF"/>
          </w:tcPr>
          <w:p w14:paraId="75CF9E2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9635.157</w:t>
            </w:r>
          </w:p>
        </w:tc>
        <w:tc>
          <w:tcPr>
            <w:tcW w:w="1413" w:type="dxa"/>
            <w:tcBorders>
              <w:top w:val="single" w:sz="8" w:space="0" w:color="AEAEAE"/>
              <w:left w:val="single" w:sz="8" w:space="0" w:color="E0E0E0"/>
              <w:bottom w:val="single" w:sz="8" w:space="0" w:color="152935"/>
              <w:right w:val="nil"/>
            </w:tcBorders>
            <w:shd w:val="clear" w:color="auto" w:fill="FFFFFF"/>
          </w:tcPr>
          <w:p w14:paraId="38F2237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19124.326</w:t>
            </w:r>
          </w:p>
        </w:tc>
      </w:tr>
    </w:tbl>
    <w:p w14:paraId="7726A530" w14:textId="77777777" w:rsidR="00310770" w:rsidRDefault="00310770" w:rsidP="00310770">
      <w:pPr>
        <w:spacing w:line="400" w:lineRule="atLeast"/>
        <w:rPr>
          <w:rFonts w:ascii="Times New Roman" w:hAnsi="Times New Roman" w:cs="Times New Roman"/>
          <w:sz w:val="24"/>
          <w:szCs w:val="24"/>
        </w:rPr>
      </w:pPr>
    </w:p>
    <w:p w14:paraId="209C17B4" w14:textId="77777777" w:rsidR="00310770" w:rsidRDefault="00310770" w:rsidP="00310770">
      <w:pPr>
        <w:rPr>
          <w:rFonts w:ascii="Arial" w:hAnsi="Arial" w:cs="Arial"/>
          <w:b/>
          <w:bCs/>
          <w:sz w:val="26"/>
          <w:szCs w:val="26"/>
        </w:rPr>
      </w:pPr>
    </w:p>
    <w:p w14:paraId="231F25DD" w14:textId="562D3984" w:rsidR="00310770" w:rsidRDefault="00310770" w:rsidP="00310770">
      <w:pPr>
        <w:rPr>
          <w:rFonts w:ascii="Arial" w:hAnsi="Arial" w:cs="Arial"/>
          <w:b/>
          <w:bCs/>
          <w:sz w:val="26"/>
          <w:szCs w:val="26"/>
        </w:rPr>
      </w:pPr>
    </w:p>
    <w:p w14:paraId="7CFC569D" w14:textId="77777777" w:rsidR="00310770" w:rsidRDefault="00310770" w:rsidP="00310770">
      <w:pPr>
        <w:rPr>
          <w:rFonts w:ascii="Arial" w:hAnsi="Arial" w:cs="Arial"/>
          <w:b/>
          <w:bCs/>
          <w:sz w:val="26"/>
          <w:szCs w:val="26"/>
        </w:rPr>
      </w:pPr>
    </w:p>
    <w:p w14:paraId="7793C23D" w14:textId="77777777" w:rsidR="00310770" w:rsidRDefault="00310770" w:rsidP="00310770">
      <w:pPr>
        <w:rPr>
          <w:rFonts w:ascii="Arial" w:hAnsi="Arial" w:cs="Arial"/>
          <w:b/>
          <w:bCs/>
          <w:sz w:val="26"/>
          <w:szCs w:val="26"/>
        </w:rPr>
      </w:pPr>
    </w:p>
    <w:p w14:paraId="7A8F8C14" w14:textId="77777777" w:rsidR="00310770" w:rsidRPr="00482274" w:rsidRDefault="00310770" w:rsidP="00310770">
      <w:pPr>
        <w:rPr>
          <w:rFonts w:ascii="Arial" w:hAnsi="Arial" w:cs="Arial"/>
          <w:b/>
          <w:bCs/>
          <w:sz w:val="26"/>
          <w:szCs w:val="26"/>
        </w:rPr>
      </w:pPr>
      <w:r>
        <w:rPr>
          <w:rFonts w:ascii="Arial" w:hAnsi="Arial" w:cs="Arial"/>
          <w:b/>
          <w:bCs/>
          <w:sz w:val="26"/>
          <w:szCs w:val="26"/>
        </w:rPr>
        <w:t>Profile Plots</w:t>
      </w:r>
    </w:p>
    <w:p w14:paraId="6FFDC716" w14:textId="77777777" w:rsidR="00310770" w:rsidRDefault="00310770" w:rsidP="00310770">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14E8497" wp14:editId="5C415644">
            <wp:extent cx="4511547" cy="2790825"/>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30536" cy="2802572"/>
                    </a:xfrm>
                    <a:prstGeom prst="rect">
                      <a:avLst/>
                    </a:prstGeom>
                    <a:noFill/>
                    <a:ln>
                      <a:noFill/>
                    </a:ln>
                  </pic:spPr>
                </pic:pic>
              </a:graphicData>
            </a:graphic>
          </wp:inline>
        </w:drawing>
      </w:r>
    </w:p>
    <w:p w14:paraId="75CB7F84" w14:textId="77777777" w:rsidR="00310770" w:rsidRDefault="00310770" w:rsidP="00310770">
      <w:pPr>
        <w:rPr>
          <w:rFonts w:ascii="Times New Roman" w:hAnsi="Times New Roman" w:cs="Times New Roman"/>
          <w:sz w:val="24"/>
          <w:szCs w:val="24"/>
        </w:rPr>
      </w:pPr>
    </w:p>
    <w:p w14:paraId="1AE7D3C8" w14:textId="77777777" w:rsidR="00310770" w:rsidRDefault="00310770" w:rsidP="00310770">
      <w:pPr>
        <w:rPr>
          <w:rFonts w:ascii="Times New Roman" w:hAnsi="Times New Roman" w:cs="Times New Roman"/>
          <w:sz w:val="24"/>
          <w:szCs w:val="24"/>
        </w:rPr>
      </w:pPr>
    </w:p>
    <w:p w14:paraId="4AB457A1" w14:textId="77777777" w:rsidR="00310770" w:rsidRDefault="00310770" w:rsidP="00310770">
      <w:pPr>
        <w:rPr>
          <w:rFonts w:ascii="Times New Roman" w:hAnsi="Times New Roman" w:cs="Times New Roman"/>
          <w:sz w:val="24"/>
          <w:szCs w:val="24"/>
        </w:rPr>
      </w:pPr>
    </w:p>
    <w:p w14:paraId="03928945" w14:textId="77777777" w:rsidR="00310770" w:rsidRDefault="00310770" w:rsidP="00310770">
      <w:pPr>
        <w:rPr>
          <w:rFonts w:ascii="Times New Roman" w:hAnsi="Times New Roman" w:cs="Times New Roman"/>
          <w:sz w:val="24"/>
          <w:szCs w:val="24"/>
        </w:rPr>
      </w:pPr>
    </w:p>
    <w:p w14:paraId="27A8BE03" w14:textId="77777777" w:rsidR="00310770" w:rsidRDefault="00310770" w:rsidP="00310770">
      <w:pPr>
        <w:rPr>
          <w:rFonts w:ascii="Times New Roman" w:hAnsi="Times New Roman" w:cs="Times New Roman"/>
          <w:sz w:val="24"/>
          <w:szCs w:val="24"/>
        </w:rPr>
      </w:pPr>
    </w:p>
    <w:p w14:paraId="0F8E376F" w14:textId="77777777" w:rsidR="00310770" w:rsidRDefault="00310770" w:rsidP="00310770">
      <w:pPr>
        <w:rPr>
          <w:rFonts w:ascii="Times New Roman" w:hAnsi="Times New Roman" w:cs="Times New Roman"/>
          <w:sz w:val="24"/>
          <w:szCs w:val="24"/>
        </w:rPr>
      </w:pPr>
    </w:p>
    <w:p w14:paraId="5DF15598" w14:textId="77777777" w:rsidR="00310770" w:rsidRDefault="00310770" w:rsidP="00310770">
      <w:pPr>
        <w:rPr>
          <w:rFonts w:ascii="Times New Roman" w:hAnsi="Times New Roman" w:cs="Times New Roman"/>
          <w:sz w:val="24"/>
          <w:szCs w:val="24"/>
        </w:rPr>
      </w:pPr>
    </w:p>
    <w:p w14:paraId="0E6D91DF" w14:textId="77777777" w:rsidR="00310770" w:rsidRDefault="00310770" w:rsidP="00310770">
      <w:pPr>
        <w:rPr>
          <w:rFonts w:ascii="Times New Roman" w:hAnsi="Times New Roman" w:cs="Times New Roman"/>
          <w:sz w:val="24"/>
          <w:szCs w:val="24"/>
        </w:rPr>
      </w:pPr>
    </w:p>
    <w:p w14:paraId="1C81CFD6" w14:textId="77777777" w:rsidR="00310770" w:rsidRDefault="00310770" w:rsidP="00310770">
      <w:pPr>
        <w:rPr>
          <w:rFonts w:ascii="Times New Roman" w:hAnsi="Times New Roman" w:cs="Times New Roman"/>
          <w:sz w:val="24"/>
          <w:szCs w:val="24"/>
        </w:rPr>
      </w:pPr>
    </w:p>
    <w:p w14:paraId="3B0F0495" w14:textId="77777777" w:rsidR="00310770" w:rsidRDefault="00310770" w:rsidP="00310770">
      <w:pPr>
        <w:rPr>
          <w:rFonts w:ascii="Times New Roman" w:hAnsi="Times New Roman" w:cs="Times New Roman"/>
          <w:sz w:val="24"/>
          <w:szCs w:val="24"/>
        </w:rPr>
      </w:pPr>
    </w:p>
    <w:p w14:paraId="4A2F98AD" w14:textId="77777777" w:rsidR="00310770" w:rsidRDefault="00310770" w:rsidP="00310770">
      <w:pPr>
        <w:rPr>
          <w:rFonts w:ascii="Times New Roman" w:hAnsi="Times New Roman" w:cs="Times New Roman"/>
          <w:sz w:val="24"/>
          <w:szCs w:val="24"/>
        </w:rPr>
      </w:pPr>
    </w:p>
    <w:p w14:paraId="1F0108CE" w14:textId="77777777" w:rsidR="00310770" w:rsidRDefault="00310770" w:rsidP="00310770">
      <w:pPr>
        <w:rPr>
          <w:rFonts w:ascii="Times New Roman" w:hAnsi="Times New Roman" w:cs="Times New Roman"/>
          <w:sz w:val="24"/>
          <w:szCs w:val="24"/>
        </w:rPr>
      </w:pPr>
    </w:p>
    <w:p w14:paraId="05BB8627" w14:textId="77777777" w:rsidR="00310770" w:rsidRDefault="00310770" w:rsidP="00310770">
      <w:pPr>
        <w:rPr>
          <w:rFonts w:ascii="Times New Roman" w:hAnsi="Times New Roman" w:cs="Times New Roman"/>
          <w:sz w:val="24"/>
          <w:szCs w:val="24"/>
        </w:rPr>
      </w:pPr>
    </w:p>
    <w:p w14:paraId="06164C4E" w14:textId="77777777" w:rsidR="00310770" w:rsidRDefault="00310770" w:rsidP="00310770">
      <w:pPr>
        <w:rPr>
          <w:rFonts w:ascii="Times New Roman" w:hAnsi="Times New Roman" w:cs="Times New Roman"/>
          <w:sz w:val="24"/>
          <w:szCs w:val="24"/>
        </w:rPr>
      </w:pPr>
    </w:p>
    <w:p w14:paraId="207A006A" w14:textId="07CD25DA" w:rsidR="00310770" w:rsidRDefault="00310770" w:rsidP="00310770">
      <w:pPr>
        <w:rPr>
          <w:rFonts w:ascii="Times New Roman" w:hAnsi="Times New Roman" w:cs="Times New Roman"/>
          <w:sz w:val="24"/>
          <w:szCs w:val="24"/>
        </w:rPr>
      </w:pPr>
    </w:p>
    <w:p w14:paraId="6431C7E0" w14:textId="2A3DDB2B" w:rsidR="0065527A" w:rsidRDefault="0065527A" w:rsidP="00310770">
      <w:pPr>
        <w:rPr>
          <w:rFonts w:ascii="Times New Roman" w:hAnsi="Times New Roman" w:cs="Times New Roman"/>
          <w:sz w:val="24"/>
          <w:szCs w:val="24"/>
        </w:rPr>
      </w:pPr>
    </w:p>
    <w:p w14:paraId="4AA99F22" w14:textId="6E1BC393" w:rsidR="0065527A" w:rsidRDefault="0065527A" w:rsidP="00310770">
      <w:pPr>
        <w:rPr>
          <w:rFonts w:ascii="Times New Roman" w:hAnsi="Times New Roman" w:cs="Times New Roman"/>
          <w:sz w:val="24"/>
          <w:szCs w:val="24"/>
        </w:rPr>
      </w:pPr>
    </w:p>
    <w:p w14:paraId="036E9F34" w14:textId="77777777" w:rsidR="00310770" w:rsidRPr="00391CCB" w:rsidRDefault="00310770" w:rsidP="00310770">
      <w:pPr>
        <w:rPr>
          <w:rFonts w:ascii="Times New Roman" w:hAnsi="Times New Roman" w:cs="Times New Roman"/>
          <w:sz w:val="24"/>
          <w:szCs w:val="24"/>
        </w:rPr>
      </w:pPr>
      <w:r>
        <w:rPr>
          <w:rFonts w:ascii="Times New Roman" w:hAnsi="Times New Roman" w:cs="Times New Roman"/>
          <w:sz w:val="24"/>
          <w:szCs w:val="24"/>
        </w:rPr>
        <w:t xml:space="preserve">F2. </w:t>
      </w:r>
      <w:r w:rsidRPr="00391CCB">
        <w:rPr>
          <w:rFonts w:ascii="Times New Roman" w:hAnsi="Times New Roman" w:cs="Times New Roman"/>
          <w:sz w:val="24"/>
          <w:szCs w:val="24"/>
        </w:rPr>
        <w:t xml:space="preserve">SPSS – Raw Data – SOP and </w:t>
      </w:r>
      <w:r>
        <w:rPr>
          <w:rFonts w:ascii="Times New Roman" w:hAnsi="Times New Roman" w:cs="Times New Roman"/>
          <w:sz w:val="24"/>
          <w:szCs w:val="24"/>
        </w:rPr>
        <w:t>M</w:t>
      </w:r>
      <w:r w:rsidRPr="00391CCB">
        <w:rPr>
          <w:rFonts w:ascii="Times New Roman" w:hAnsi="Times New Roman" w:cs="Times New Roman"/>
          <w:sz w:val="24"/>
          <w:szCs w:val="24"/>
        </w:rPr>
        <w:t xml:space="preserve">emory </w:t>
      </w:r>
    </w:p>
    <w:p w14:paraId="45DE4650" w14:textId="77777777" w:rsidR="00310770" w:rsidRDefault="00310770" w:rsidP="00310770">
      <w:pPr>
        <w:spacing w:line="400" w:lineRule="atLeast"/>
        <w:rPr>
          <w:rFonts w:ascii="Times New Roman" w:hAnsi="Times New Roman" w:cs="Times New Roman"/>
          <w:sz w:val="24"/>
          <w:szCs w:val="24"/>
        </w:rPr>
      </w:pPr>
    </w:p>
    <w:tbl>
      <w:tblPr>
        <w:tblW w:w="22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7"/>
        <w:gridCol w:w="1516"/>
      </w:tblGrid>
      <w:tr w:rsidR="00310770" w14:paraId="50E19276" w14:textId="77777777" w:rsidTr="00F604E3">
        <w:trPr>
          <w:cantSplit/>
        </w:trPr>
        <w:tc>
          <w:tcPr>
            <w:tcW w:w="2272" w:type="dxa"/>
            <w:gridSpan w:val="2"/>
            <w:tcBorders>
              <w:top w:val="nil"/>
              <w:left w:val="nil"/>
              <w:bottom w:val="nil"/>
              <w:right w:val="nil"/>
            </w:tcBorders>
            <w:shd w:val="clear" w:color="auto" w:fill="FFFFFF"/>
            <w:vAlign w:val="center"/>
          </w:tcPr>
          <w:p w14:paraId="7B3C3C48"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Within-Subjects Factors</w:t>
            </w:r>
          </w:p>
        </w:tc>
      </w:tr>
      <w:tr w:rsidR="00310770" w14:paraId="774EE4A9" w14:textId="77777777" w:rsidTr="00F604E3">
        <w:trPr>
          <w:cantSplit/>
        </w:trPr>
        <w:tc>
          <w:tcPr>
            <w:tcW w:w="2272" w:type="dxa"/>
            <w:gridSpan w:val="2"/>
            <w:tcBorders>
              <w:top w:val="nil"/>
              <w:left w:val="nil"/>
              <w:bottom w:val="nil"/>
              <w:right w:val="nil"/>
            </w:tcBorders>
            <w:shd w:val="clear" w:color="auto" w:fill="FFFFFF"/>
            <w:vAlign w:val="bottom"/>
          </w:tcPr>
          <w:p w14:paraId="78BC9FE4"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2592AC11" w14:textId="77777777" w:rsidTr="00F604E3">
        <w:trPr>
          <w:cantSplit/>
        </w:trPr>
        <w:tc>
          <w:tcPr>
            <w:tcW w:w="757" w:type="dxa"/>
            <w:tcBorders>
              <w:top w:val="nil"/>
              <w:left w:val="nil"/>
              <w:bottom w:val="single" w:sz="8" w:space="0" w:color="152935"/>
              <w:right w:val="nil"/>
            </w:tcBorders>
            <w:shd w:val="clear" w:color="auto" w:fill="FFFFFF"/>
            <w:vAlign w:val="bottom"/>
          </w:tcPr>
          <w:p w14:paraId="28A72AE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1515" w:type="dxa"/>
            <w:tcBorders>
              <w:top w:val="nil"/>
              <w:left w:val="nil"/>
              <w:bottom w:val="single" w:sz="8" w:space="0" w:color="152935"/>
              <w:right w:val="nil"/>
            </w:tcBorders>
            <w:shd w:val="clear" w:color="auto" w:fill="FFFFFF"/>
            <w:vAlign w:val="bottom"/>
          </w:tcPr>
          <w:p w14:paraId="302564A4"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Dependent Variable</w:t>
            </w:r>
          </w:p>
        </w:tc>
      </w:tr>
      <w:tr w:rsidR="00310770" w14:paraId="7C6250E6" w14:textId="77777777" w:rsidTr="00F604E3">
        <w:trPr>
          <w:cantSplit/>
        </w:trPr>
        <w:tc>
          <w:tcPr>
            <w:tcW w:w="757" w:type="dxa"/>
            <w:tcBorders>
              <w:top w:val="single" w:sz="8" w:space="0" w:color="152935"/>
              <w:left w:val="nil"/>
              <w:bottom w:val="single" w:sz="8" w:space="0" w:color="AEAEAE"/>
              <w:right w:val="nil"/>
            </w:tcBorders>
            <w:shd w:val="clear" w:color="auto" w:fill="E0E0E0"/>
          </w:tcPr>
          <w:p w14:paraId="06DFBC6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515" w:type="dxa"/>
            <w:tcBorders>
              <w:top w:val="single" w:sz="8" w:space="0" w:color="152935"/>
              <w:left w:val="nil"/>
              <w:bottom w:val="single" w:sz="8" w:space="0" w:color="AEAEAE"/>
              <w:right w:val="nil"/>
            </w:tcBorders>
            <w:shd w:val="clear" w:color="auto" w:fill="FFFFFF"/>
          </w:tcPr>
          <w:p w14:paraId="504B860C"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easy</w:t>
            </w:r>
          </w:p>
        </w:tc>
      </w:tr>
      <w:tr w:rsidR="00310770" w14:paraId="4ED1AF6A" w14:textId="77777777" w:rsidTr="00F604E3">
        <w:trPr>
          <w:cantSplit/>
        </w:trPr>
        <w:tc>
          <w:tcPr>
            <w:tcW w:w="757" w:type="dxa"/>
            <w:tcBorders>
              <w:top w:val="single" w:sz="8" w:space="0" w:color="AEAEAE"/>
              <w:left w:val="nil"/>
              <w:bottom w:val="single" w:sz="8" w:space="0" w:color="152935"/>
              <w:right w:val="nil"/>
            </w:tcBorders>
            <w:shd w:val="clear" w:color="auto" w:fill="E0E0E0"/>
          </w:tcPr>
          <w:p w14:paraId="62C67FE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515" w:type="dxa"/>
            <w:tcBorders>
              <w:top w:val="single" w:sz="8" w:space="0" w:color="AEAEAE"/>
              <w:left w:val="nil"/>
              <w:bottom w:val="single" w:sz="8" w:space="0" w:color="152935"/>
              <w:right w:val="nil"/>
            </w:tcBorders>
            <w:shd w:val="clear" w:color="auto" w:fill="FFFFFF"/>
          </w:tcPr>
          <w:p w14:paraId="74251CE0"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hard</w:t>
            </w:r>
          </w:p>
        </w:tc>
      </w:tr>
    </w:tbl>
    <w:p w14:paraId="5D436107" w14:textId="77777777" w:rsidR="00310770" w:rsidRDefault="00310770" w:rsidP="00310770">
      <w:pPr>
        <w:spacing w:line="400" w:lineRule="atLeast"/>
        <w:rPr>
          <w:rFonts w:ascii="Times New Roman" w:hAnsi="Times New Roman" w:cs="Times New Roman"/>
          <w:sz w:val="24"/>
          <w:szCs w:val="24"/>
        </w:rPr>
      </w:pPr>
    </w:p>
    <w:p w14:paraId="7CEE3C7B" w14:textId="77777777" w:rsidR="00310770" w:rsidRDefault="00310770" w:rsidP="00310770">
      <w:pPr>
        <w:spacing w:line="400" w:lineRule="atLeast"/>
        <w:rPr>
          <w:rFonts w:ascii="Times New Roman" w:hAnsi="Times New Roman" w:cs="Times New Roman"/>
          <w:sz w:val="24"/>
          <w:szCs w:val="24"/>
        </w:rPr>
      </w:pPr>
    </w:p>
    <w:tbl>
      <w:tblPr>
        <w:tblW w:w="3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6"/>
        <w:gridCol w:w="745"/>
        <w:gridCol w:w="1304"/>
        <w:gridCol w:w="1040"/>
      </w:tblGrid>
      <w:tr w:rsidR="00310770" w14:paraId="5B304044" w14:textId="77777777" w:rsidTr="00F604E3">
        <w:trPr>
          <w:cantSplit/>
        </w:trPr>
        <w:tc>
          <w:tcPr>
            <w:tcW w:w="3834" w:type="dxa"/>
            <w:gridSpan w:val="4"/>
            <w:tcBorders>
              <w:top w:val="nil"/>
              <w:left w:val="nil"/>
              <w:bottom w:val="nil"/>
              <w:right w:val="nil"/>
            </w:tcBorders>
            <w:shd w:val="clear" w:color="auto" w:fill="FFFFFF"/>
            <w:vAlign w:val="center"/>
          </w:tcPr>
          <w:p w14:paraId="5A932CF3"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Between-Subjects Factors</w:t>
            </w:r>
          </w:p>
        </w:tc>
      </w:tr>
      <w:tr w:rsidR="00310770" w14:paraId="6C8667ED" w14:textId="77777777" w:rsidTr="00F604E3">
        <w:trPr>
          <w:cantSplit/>
        </w:trPr>
        <w:tc>
          <w:tcPr>
            <w:tcW w:w="1490" w:type="dxa"/>
            <w:gridSpan w:val="2"/>
            <w:tcBorders>
              <w:top w:val="nil"/>
              <w:left w:val="nil"/>
              <w:bottom w:val="single" w:sz="8" w:space="0" w:color="152935"/>
              <w:right w:val="nil"/>
            </w:tcBorders>
            <w:shd w:val="clear" w:color="auto" w:fill="FFFFFF"/>
            <w:vAlign w:val="bottom"/>
          </w:tcPr>
          <w:p w14:paraId="651E504F" w14:textId="77777777" w:rsidR="00310770" w:rsidRDefault="00310770" w:rsidP="00F604E3">
            <w:pPr>
              <w:rPr>
                <w:rFonts w:ascii="Times New Roman" w:hAnsi="Times New Roman" w:cs="Times New Roman"/>
                <w:sz w:val="24"/>
                <w:szCs w:val="24"/>
              </w:rPr>
            </w:pPr>
          </w:p>
        </w:tc>
        <w:tc>
          <w:tcPr>
            <w:tcW w:w="1304" w:type="dxa"/>
            <w:tcBorders>
              <w:top w:val="nil"/>
              <w:left w:val="nil"/>
              <w:bottom w:val="single" w:sz="8" w:space="0" w:color="152935"/>
              <w:right w:val="single" w:sz="8" w:space="0" w:color="E0E0E0"/>
            </w:tcBorders>
            <w:shd w:val="clear" w:color="auto" w:fill="FFFFFF"/>
            <w:vAlign w:val="bottom"/>
          </w:tcPr>
          <w:p w14:paraId="56FBDE35"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Value Label</w:t>
            </w:r>
          </w:p>
        </w:tc>
        <w:tc>
          <w:tcPr>
            <w:tcW w:w="1040" w:type="dxa"/>
            <w:tcBorders>
              <w:top w:val="nil"/>
              <w:left w:val="single" w:sz="8" w:space="0" w:color="E0E0E0"/>
              <w:bottom w:val="single" w:sz="8" w:space="0" w:color="152935"/>
              <w:right w:val="nil"/>
            </w:tcBorders>
            <w:shd w:val="clear" w:color="auto" w:fill="FFFFFF"/>
            <w:vAlign w:val="bottom"/>
          </w:tcPr>
          <w:p w14:paraId="17888C98"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N</w:t>
            </w:r>
          </w:p>
        </w:tc>
      </w:tr>
      <w:tr w:rsidR="00310770" w14:paraId="168A560A" w14:textId="77777777" w:rsidTr="00F604E3">
        <w:trPr>
          <w:cantSplit/>
        </w:trPr>
        <w:tc>
          <w:tcPr>
            <w:tcW w:w="745" w:type="dxa"/>
            <w:vMerge w:val="restart"/>
            <w:tcBorders>
              <w:top w:val="single" w:sz="8" w:space="0" w:color="152935"/>
              <w:left w:val="nil"/>
              <w:bottom w:val="single" w:sz="8" w:space="0" w:color="152935"/>
              <w:right w:val="nil"/>
            </w:tcBorders>
            <w:shd w:val="clear" w:color="auto" w:fill="E0E0E0"/>
          </w:tcPr>
          <w:p w14:paraId="7B4DDE9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SOP</w:t>
            </w:r>
          </w:p>
        </w:tc>
        <w:tc>
          <w:tcPr>
            <w:tcW w:w="745" w:type="dxa"/>
            <w:tcBorders>
              <w:top w:val="single" w:sz="8" w:space="0" w:color="152935"/>
              <w:left w:val="nil"/>
              <w:bottom w:val="single" w:sz="8" w:space="0" w:color="AEAEAE"/>
              <w:right w:val="nil"/>
            </w:tcBorders>
            <w:shd w:val="clear" w:color="auto" w:fill="E0E0E0"/>
          </w:tcPr>
          <w:p w14:paraId="75612B7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1.00</w:t>
            </w:r>
          </w:p>
        </w:tc>
        <w:tc>
          <w:tcPr>
            <w:tcW w:w="1304" w:type="dxa"/>
            <w:tcBorders>
              <w:top w:val="single" w:sz="8" w:space="0" w:color="152935"/>
              <w:left w:val="nil"/>
              <w:bottom w:val="single" w:sz="8" w:space="0" w:color="AEAEAE"/>
              <w:right w:val="single" w:sz="8" w:space="0" w:color="E0E0E0"/>
            </w:tcBorders>
            <w:shd w:val="clear" w:color="auto" w:fill="FFFFFF"/>
          </w:tcPr>
          <w:p w14:paraId="2BCE0BCA"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FAST</w:t>
            </w:r>
          </w:p>
        </w:tc>
        <w:tc>
          <w:tcPr>
            <w:tcW w:w="1040" w:type="dxa"/>
            <w:tcBorders>
              <w:top w:val="single" w:sz="8" w:space="0" w:color="152935"/>
              <w:left w:val="single" w:sz="8" w:space="0" w:color="E0E0E0"/>
              <w:bottom w:val="single" w:sz="8" w:space="0" w:color="AEAEAE"/>
              <w:right w:val="nil"/>
            </w:tcBorders>
            <w:shd w:val="clear" w:color="auto" w:fill="FFFFFF"/>
          </w:tcPr>
          <w:p w14:paraId="1AA712D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58</w:t>
            </w:r>
          </w:p>
        </w:tc>
      </w:tr>
      <w:tr w:rsidR="00310770" w14:paraId="19FE347D" w14:textId="77777777" w:rsidTr="00F604E3">
        <w:trPr>
          <w:cantSplit/>
        </w:trPr>
        <w:tc>
          <w:tcPr>
            <w:tcW w:w="745" w:type="dxa"/>
            <w:vMerge/>
            <w:tcBorders>
              <w:top w:val="single" w:sz="8" w:space="0" w:color="152935"/>
              <w:left w:val="nil"/>
              <w:bottom w:val="single" w:sz="8" w:space="0" w:color="152935"/>
              <w:right w:val="nil"/>
            </w:tcBorders>
            <w:shd w:val="clear" w:color="auto" w:fill="E0E0E0"/>
          </w:tcPr>
          <w:p w14:paraId="54137D3F" w14:textId="77777777" w:rsidR="00310770" w:rsidRDefault="00310770" w:rsidP="00F604E3">
            <w:pPr>
              <w:rPr>
                <w:rFonts w:ascii="Arial" w:hAnsi="Arial" w:cs="Arial"/>
                <w:color w:val="010205"/>
                <w:sz w:val="18"/>
                <w:szCs w:val="18"/>
              </w:rPr>
            </w:pPr>
          </w:p>
        </w:tc>
        <w:tc>
          <w:tcPr>
            <w:tcW w:w="745" w:type="dxa"/>
            <w:tcBorders>
              <w:top w:val="single" w:sz="8" w:space="0" w:color="AEAEAE"/>
              <w:left w:val="nil"/>
              <w:bottom w:val="single" w:sz="8" w:space="0" w:color="152935"/>
              <w:right w:val="nil"/>
            </w:tcBorders>
            <w:shd w:val="clear" w:color="auto" w:fill="E0E0E0"/>
          </w:tcPr>
          <w:p w14:paraId="0AB8BBE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2.00</w:t>
            </w:r>
          </w:p>
        </w:tc>
        <w:tc>
          <w:tcPr>
            <w:tcW w:w="1304" w:type="dxa"/>
            <w:tcBorders>
              <w:top w:val="single" w:sz="8" w:space="0" w:color="AEAEAE"/>
              <w:left w:val="nil"/>
              <w:bottom w:val="single" w:sz="8" w:space="0" w:color="152935"/>
              <w:right w:val="single" w:sz="8" w:space="0" w:color="E0E0E0"/>
            </w:tcBorders>
            <w:shd w:val="clear" w:color="auto" w:fill="FFFFFF"/>
          </w:tcPr>
          <w:p w14:paraId="6C0D0A25"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SLOW</w:t>
            </w:r>
          </w:p>
        </w:tc>
        <w:tc>
          <w:tcPr>
            <w:tcW w:w="1040" w:type="dxa"/>
            <w:tcBorders>
              <w:top w:val="single" w:sz="8" w:space="0" w:color="AEAEAE"/>
              <w:left w:val="single" w:sz="8" w:space="0" w:color="E0E0E0"/>
              <w:bottom w:val="single" w:sz="8" w:space="0" w:color="152935"/>
              <w:right w:val="nil"/>
            </w:tcBorders>
            <w:shd w:val="clear" w:color="auto" w:fill="FFFFFF"/>
          </w:tcPr>
          <w:p w14:paraId="4B4B11F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58</w:t>
            </w:r>
          </w:p>
        </w:tc>
      </w:tr>
    </w:tbl>
    <w:p w14:paraId="48305283" w14:textId="77777777" w:rsidR="00310770" w:rsidRDefault="00310770" w:rsidP="00310770">
      <w:pPr>
        <w:spacing w:line="400" w:lineRule="atLeast"/>
        <w:rPr>
          <w:rFonts w:ascii="Times New Roman" w:hAnsi="Times New Roman" w:cs="Times New Roman"/>
          <w:sz w:val="24"/>
          <w:szCs w:val="24"/>
        </w:rPr>
      </w:pPr>
    </w:p>
    <w:p w14:paraId="00DA40CA" w14:textId="77777777" w:rsidR="00310770" w:rsidRDefault="00310770" w:rsidP="00310770">
      <w:pPr>
        <w:spacing w:line="400" w:lineRule="atLeast"/>
        <w:rPr>
          <w:rFonts w:ascii="Times New Roman" w:hAnsi="Times New Roman" w:cs="Times New Roman"/>
          <w:sz w:val="24"/>
          <w:szCs w:val="24"/>
        </w:rPr>
      </w:pPr>
    </w:p>
    <w:tbl>
      <w:tblPr>
        <w:tblW w:w="50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1"/>
        <w:gridCol w:w="833"/>
        <w:gridCol w:w="1034"/>
        <w:gridCol w:w="1451"/>
        <w:gridCol w:w="1034"/>
      </w:tblGrid>
      <w:tr w:rsidR="00310770" w14:paraId="75DD25A3" w14:textId="77777777" w:rsidTr="00F604E3">
        <w:trPr>
          <w:cantSplit/>
        </w:trPr>
        <w:tc>
          <w:tcPr>
            <w:tcW w:w="5091" w:type="dxa"/>
            <w:gridSpan w:val="5"/>
            <w:tcBorders>
              <w:top w:val="nil"/>
              <w:left w:val="nil"/>
              <w:bottom w:val="nil"/>
              <w:right w:val="nil"/>
            </w:tcBorders>
            <w:shd w:val="clear" w:color="auto" w:fill="FFFFFF"/>
            <w:vAlign w:val="center"/>
          </w:tcPr>
          <w:p w14:paraId="4FF426A6" w14:textId="77777777" w:rsidR="00310770" w:rsidRDefault="00310770" w:rsidP="00F604E3">
            <w:pPr>
              <w:spacing w:line="320" w:lineRule="atLeast"/>
              <w:ind w:left="60" w:right="60"/>
              <w:jc w:val="center"/>
              <w:rPr>
                <w:rFonts w:ascii="Arial" w:hAnsi="Arial" w:cs="Arial"/>
                <w:b/>
                <w:bCs/>
                <w:color w:val="010205"/>
              </w:rPr>
            </w:pPr>
          </w:p>
          <w:p w14:paraId="647BA105"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Descriptive Statistics</w:t>
            </w:r>
          </w:p>
        </w:tc>
      </w:tr>
      <w:tr w:rsidR="00310770" w14:paraId="08223FF0" w14:textId="77777777" w:rsidTr="00F604E3">
        <w:trPr>
          <w:cantSplit/>
        </w:trPr>
        <w:tc>
          <w:tcPr>
            <w:tcW w:w="740" w:type="dxa"/>
            <w:tcBorders>
              <w:top w:val="nil"/>
              <w:left w:val="nil"/>
              <w:bottom w:val="single" w:sz="8" w:space="0" w:color="152935"/>
              <w:right w:val="nil"/>
            </w:tcBorders>
            <w:shd w:val="clear" w:color="auto" w:fill="FFFFFF"/>
            <w:vAlign w:val="center"/>
          </w:tcPr>
          <w:p w14:paraId="3FF9E2D7" w14:textId="77777777" w:rsidR="00310770" w:rsidRDefault="00310770" w:rsidP="00F604E3">
            <w:pPr>
              <w:rPr>
                <w:rFonts w:ascii="Times New Roman" w:hAnsi="Times New Roman" w:cs="Times New Roman"/>
                <w:sz w:val="24"/>
                <w:szCs w:val="24"/>
              </w:rPr>
            </w:pPr>
          </w:p>
        </w:tc>
        <w:tc>
          <w:tcPr>
            <w:tcW w:w="833" w:type="dxa"/>
            <w:tcBorders>
              <w:top w:val="nil"/>
              <w:left w:val="nil"/>
              <w:bottom w:val="single" w:sz="8" w:space="0" w:color="152935"/>
              <w:right w:val="nil"/>
            </w:tcBorders>
            <w:shd w:val="clear" w:color="auto" w:fill="FFFFFF"/>
            <w:vAlign w:val="bottom"/>
          </w:tcPr>
          <w:p w14:paraId="7080190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SOP</w:t>
            </w:r>
          </w:p>
        </w:tc>
        <w:tc>
          <w:tcPr>
            <w:tcW w:w="1034" w:type="dxa"/>
            <w:tcBorders>
              <w:top w:val="nil"/>
              <w:left w:val="nil"/>
              <w:bottom w:val="single" w:sz="8" w:space="0" w:color="152935"/>
              <w:right w:val="single" w:sz="8" w:space="0" w:color="E0E0E0"/>
            </w:tcBorders>
            <w:shd w:val="clear" w:color="auto" w:fill="FFFFFF"/>
            <w:vAlign w:val="bottom"/>
          </w:tcPr>
          <w:p w14:paraId="7D4E552C"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450" w:type="dxa"/>
            <w:tcBorders>
              <w:top w:val="nil"/>
              <w:left w:val="single" w:sz="8" w:space="0" w:color="E0E0E0"/>
              <w:bottom w:val="single" w:sz="8" w:space="0" w:color="152935"/>
              <w:right w:val="single" w:sz="8" w:space="0" w:color="E0E0E0"/>
            </w:tcBorders>
            <w:shd w:val="clear" w:color="auto" w:fill="FFFFFF"/>
            <w:vAlign w:val="bottom"/>
          </w:tcPr>
          <w:p w14:paraId="41267B96"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Std. Deviation</w:t>
            </w:r>
          </w:p>
        </w:tc>
        <w:tc>
          <w:tcPr>
            <w:tcW w:w="1034" w:type="dxa"/>
            <w:tcBorders>
              <w:top w:val="nil"/>
              <w:left w:val="single" w:sz="8" w:space="0" w:color="E0E0E0"/>
              <w:bottom w:val="single" w:sz="8" w:space="0" w:color="152935"/>
              <w:right w:val="nil"/>
            </w:tcBorders>
            <w:shd w:val="clear" w:color="auto" w:fill="FFFFFF"/>
            <w:vAlign w:val="bottom"/>
          </w:tcPr>
          <w:p w14:paraId="7C5FF40B"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N</w:t>
            </w:r>
          </w:p>
        </w:tc>
      </w:tr>
      <w:tr w:rsidR="00310770" w14:paraId="36A667E1" w14:textId="77777777" w:rsidTr="00F604E3">
        <w:trPr>
          <w:cantSplit/>
        </w:trPr>
        <w:tc>
          <w:tcPr>
            <w:tcW w:w="740" w:type="dxa"/>
            <w:vMerge w:val="restart"/>
            <w:tcBorders>
              <w:top w:val="single" w:sz="8" w:space="0" w:color="152935"/>
              <w:left w:val="nil"/>
              <w:bottom w:val="nil"/>
              <w:right w:val="nil"/>
            </w:tcBorders>
            <w:shd w:val="clear" w:color="auto" w:fill="E0E0E0"/>
          </w:tcPr>
          <w:p w14:paraId="24FB8A12"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easy</w:t>
            </w:r>
          </w:p>
        </w:tc>
        <w:tc>
          <w:tcPr>
            <w:tcW w:w="833" w:type="dxa"/>
            <w:tcBorders>
              <w:top w:val="single" w:sz="8" w:space="0" w:color="152935"/>
              <w:left w:val="nil"/>
              <w:bottom w:val="single" w:sz="8" w:space="0" w:color="AEAEAE"/>
              <w:right w:val="nil"/>
            </w:tcBorders>
            <w:shd w:val="clear" w:color="auto" w:fill="E0E0E0"/>
          </w:tcPr>
          <w:p w14:paraId="60EC8AA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FAST</w:t>
            </w:r>
          </w:p>
        </w:tc>
        <w:tc>
          <w:tcPr>
            <w:tcW w:w="1034" w:type="dxa"/>
            <w:tcBorders>
              <w:top w:val="single" w:sz="8" w:space="0" w:color="152935"/>
              <w:left w:val="nil"/>
              <w:bottom w:val="single" w:sz="8" w:space="0" w:color="AEAEAE"/>
              <w:right w:val="single" w:sz="8" w:space="0" w:color="E0E0E0"/>
            </w:tcBorders>
            <w:shd w:val="clear" w:color="auto" w:fill="FFFFFF"/>
          </w:tcPr>
          <w:p w14:paraId="6D8F6E9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4.6379</w:t>
            </w:r>
          </w:p>
        </w:tc>
        <w:tc>
          <w:tcPr>
            <w:tcW w:w="1450" w:type="dxa"/>
            <w:tcBorders>
              <w:top w:val="single" w:sz="8" w:space="0" w:color="152935"/>
              <w:left w:val="single" w:sz="8" w:space="0" w:color="E0E0E0"/>
              <w:bottom w:val="single" w:sz="8" w:space="0" w:color="AEAEAE"/>
              <w:right w:val="single" w:sz="8" w:space="0" w:color="E0E0E0"/>
            </w:tcBorders>
            <w:shd w:val="clear" w:color="auto" w:fill="FFFFFF"/>
          </w:tcPr>
          <w:p w14:paraId="3292C63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1.67225</w:t>
            </w:r>
          </w:p>
        </w:tc>
        <w:tc>
          <w:tcPr>
            <w:tcW w:w="1034" w:type="dxa"/>
            <w:tcBorders>
              <w:top w:val="single" w:sz="8" w:space="0" w:color="152935"/>
              <w:left w:val="single" w:sz="8" w:space="0" w:color="E0E0E0"/>
              <w:bottom w:val="single" w:sz="8" w:space="0" w:color="AEAEAE"/>
              <w:right w:val="nil"/>
            </w:tcBorders>
            <w:shd w:val="clear" w:color="auto" w:fill="FFFFFF"/>
          </w:tcPr>
          <w:p w14:paraId="43C9FAC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58</w:t>
            </w:r>
          </w:p>
        </w:tc>
      </w:tr>
      <w:tr w:rsidR="00310770" w14:paraId="0B6E7596" w14:textId="77777777" w:rsidTr="00F604E3">
        <w:trPr>
          <w:cantSplit/>
        </w:trPr>
        <w:tc>
          <w:tcPr>
            <w:tcW w:w="740" w:type="dxa"/>
            <w:vMerge/>
            <w:tcBorders>
              <w:top w:val="single" w:sz="8" w:space="0" w:color="152935"/>
              <w:left w:val="nil"/>
              <w:bottom w:val="nil"/>
              <w:right w:val="nil"/>
            </w:tcBorders>
            <w:shd w:val="clear" w:color="auto" w:fill="E0E0E0"/>
          </w:tcPr>
          <w:p w14:paraId="28EBF66F" w14:textId="77777777" w:rsidR="00310770" w:rsidRDefault="00310770" w:rsidP="00F604E3">
            <w:pPr>
              <w:rPr>
                <w:rFonts w:ascii="Arial" w:hAnsi="Arial" w:cs="Arial"/>
                <w:color w:val="010205"/>
                <w:sz w:val="18"/>
                <w:szCs w:val="18"/>
              </w:rPr>
            </w:pPr>
          </w:p>
        </w:tc>
        <w:tc>
          <w:tcPr>
            <w:tcW w:w="833" w:type="dxa"/>
            <w:tcBorders>
              <w:top w:val="single" w:sz="8" w:space="0" w:color="AEAEAE"/>
              <w:left w:val="nil"/>
              <w:bottom w:val="single" w:sz="8" w:space="0" w:color="AEAEAE"/>
              <w:right w:val="nil"/>
            </w:tcBorders>
            <w:shd w:val="clear" w:color="auto" w:fill="E0E0E0"/>
          </w:tcPr>
          <w:p w14:paraId="7F59D60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SLOW</w:t>
            </w:r>
          </w:p>
        </w:tc>
        <w:tc>
          <w:tcPr>
            <w:tcW w:w="1034" w:type="dxa"/>
            <w:tcBorders>
              <w:top w:val="single" w:sz="8" w:space="0" w:color="AEAEAE"/>
              <w:left w:val="nil"/>
              <w:bottom w:val="single" w:sz="8" w:space="0" w:color="AEAEAE"/>
              <w:right w:val="single" w:sz="8" w:space="0" w:color="E0E0E0"/>
            </w:tcBorders>
            <w:shd w:val="clear" w:color="auto" w:fill="FFFFFF"/>
          </w:tcPr>
          <w:p w14:paraId="3475360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3.9483</w:t>
            </w:r>
          </w:p>
        </w:tc>
        <w:tc>
          <w:tcPr>
            <w:tcW w:w="1450" w:type="dxa"/>
            <w:tcBorders>
              <w:top w:val="single" w:sz="8" w:space="0" w:color="AEAEAE"/>
              <w:left w:val="single" w:sz="8" w:space="0" w:color="E0E0E0"/>
              <w:bottom w:val="single" w:sz="8" w:space="0" w:color="AEAEAE"/>
              <w:right w:val="single" w:sz="8" w:space="0" w:color="E0E0E0"/>
            </w:tcBorders>
            <w:shd w:val="clear" w:color="auto" w:fill="FFFFFF"/>
          </w:tcPr>
          <w:p w14:paraId="0FA719F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1.56073</w:t>
            </w:r>
          </w:p>
        </w:tc>
        <w:tc>
          <w:tcPr>
            <w:tcW w:w="1034" w:type="dxa"/>
            <w:tcBorders>
              <w:top w:val="single" w:sz="8" w:space="0" w:color="AEAEAE"/>
              <w:left w:val="single" w:sz="8" w:space="0" w:color="E0E0E0"/>
              <w:bottom w:val="single" w:sz="8" w:space="0" w:color="AEAEAE"/>
              <w:right w:val="nil"/>
            </w:tcBorders>
            <w:shd w:val="clear" w:color="auto" w:fill="FFFFFF"/>
          </w:tcPr>
          <w:p w14:paraId="189AF32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58</w:t>
            </w:r>
          </w:p>
        </w:tc>
      </w:tr>
      <w:tr w:rsidR="00310770" w14:paraId="214AE2D3" w14:textId="77777777" w:rsidTr="00F604E3">
        <w:trPr>
          <w:cantSplit/>
        </w:trPr>
        <w:tc>
          <w:tcPr>
            <w:tcW w:w="740" w:type="dxa"/>
            <w:vMerge/>
            <w:tcBorders>
              <w:top w:val="single" w:sz="8" w:space="0" w:color="152935"/>
              <w:left w:val="nil"/>
              <w:bottom w:val="nil"/>
              <w:right w:val="nil"/>
            </w:tcBorders>
            <w:shd w:val="clear" w:color="auto" w:fill="E0E0E0"/>
          </w:tcPr>
          <w:p w14:paraId="27A1B63D" w14:textId="77777777" w:rsidR="00310770" w:rsidRDefault="00310770" w:rsidP="00F604E3">
            <w:pPr>
              <w:rPr>
                <w:rFonts w:ascii="Arial" w:hAnsi="Arial" w:cs="Arial"/>
                <w:color w:val="010205"/>
                <w:sz w:val="18"/>
                <w:szCs w:val="18"/>
              </w:rPr>
            </w:pPr>
          </w:p>
        </w:tc>
        <w:tc>
          <w:tcPr>
            <w:tcW w:w="833" w:type="dxa"/>
            <w:tcBorders>
              <w:top w:val="single" w:sz="8" w:space="0" w:color="AEAEAE"/>
              <w:left w:val="nil"/>
              <w:bottom w:val="nil"/>
              <w:right w:val="nil"/>
            </w:tcBorders>
            <w:shd w:val="clear" w:color="auto" w:fill="E0E0E0"/>
          </w:tcPr>
          <w:p w14:paraId="01D9053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34" w:type="dxa"/>
            <w:tcBorders>
              <w:top w:val="single" w:sz="8" w:space="0" w:color="AEAEAE"/>
              <w:left w:val="nil"/>
              <w:bottom w:val="nil"/>
              <w:right w:val="single" w:sz="8" w:space="0" w:color="E0E0E0"/>
            </w:tcBorders>
            <w:shd w:val="clear" w:color="auto" w:fill="FFFFFF"/>
          </w:tcPr>
          <w:p w14:paraId="7DAA24F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4.2931</w:t>
            </w:r>
          </w:p>
        </w:tc>
        <w:tc>
          <w:tcPr>
            <w:tcW w:w="1450" w:type="dxa"/>
            <w:tcBorders>
              <w:top w:val="single" w:sz="8" w:space="0" w:color="AEAEAE"/>
              <w:left w:val="single" w:sz="8" w:space="0" w:color="E0E0E0"/>
              <w:bottom w:val="nil"/>
              <w:right w:val="single" w:sz="8" w:space="0" w:color="E0E0E0"/>
            </w:tcBorders>
            <w:shd w:val="clear" w:color="auto" w:fill="FFFFFF"/>
          </w:tcPr>
          <w:p w14:paraId="0359CA1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1.64722</w:t>
            </w:r>
          </w:p>
        </w:tc>
        <w:tc>
          <w:tcPr>
            <w:tcW w:w="1034" w:type="dxa"/>
            <w:tcBorders>
              <w:top w:val="single" w:sz="8" w:space="0" w:color="AEAEAE"/>
              <w:left w:val="single" w:sz="8" w:space="0" w:color="E0E0E0"/>
              <w:bottom w:val="nil"/>
              <w:right w:val="nil"/>
            </w:tcBorders>
            <w:shd w:val="clear" w:color="auto" w:fill="FFFFFF"/>
          </w:tcPr>
          <w:p w14:paraId="26ABA0F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116</w:t>
            </w:r>
          </w:p>
        </w:tc>
      </w:tr>
      <w:tr w:rsidR="00310770" w14:paraId="4B16745D" w14:textId="77777777" w:rsidTr="00F604E3">
        <w:trPr>
          <w:cantSplit/>
        </w:trPr>
        <w:tc>
          <w:tcPr>
            <w:tcW w:w="740" w:type="dxa"/>
            <w:vMerge w:val="restart"/>
            <w:tcBorders>
              <w:top w:val="single" w:sz="8" w:space="0" w:color="AEAEAE"/>
              <w:left w:val="nil"/>
              <w:bottom w:val="single" w:sz="8" w:space="0" w:color="152935"/>
              <w:right w:val="nil"/>
            </w:tcBorders>
            <w:shd w:val="clear" w:color="auto" w:fill="E0E0E0"/>
          </w:tcPr>
          <w:p w14:paraId="50EC69E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hard</w:t>
            </w:r>
          </w:p>
        </w:tc>
        <w:tc>
          <w:tcPr>
            <w:tcW w:w="833" w:type="dxa"/>
            <w:tcBorders>
              <w:top w:val="single" w:sz="8" w:space="0" w:color="AEAEAE"/>
              <w:left w:val="nil"/>
              <w:bottom w:val="single" w:sz="8" w:space="0" w:color="AEAEAE"/>
              <w:right w:val="nil"/>
            </w:tcBorders>
            <w:shd w:val="clear" w:color="auto" w:fill="E0E0E0"/>
          </w:tcPr>
          <w:p w14:paraId="18A6C38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FAST</w:t>
            </w:r>
          </w:p>
        </w:tc>
        <w:tc>
          <w:tcPr>
            <w:tcW w:w="1034" w:type="dxa"/>
            <w:tcBorders>
              <w:top w:val="single" w:sz="8" w:space="0" w:color="AEAEAE"/>
              <w:left w:val="nil"/>
              <w:bottom w:val="single" w:sz="8" w:space="0" w:color="AEAEAE"/>
              <w:right w:val="single" w:sz="8" w:space="0" w:color="E0E0E0"/>
            </w:tcBorders>
            <w:shd w:val="clear" w:color="auto" w:fill="FFFFFF"/>
          </w:tcPr>
          <w:p w14:paraId="50A8671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2.9310</w:t>
            </w:r>
          </w:p>
        </w:tc>
        <w:tc>
          <w:tcPr>
            <w:tcW w:w="1450" w:type="dxa"/>
            <w:tcBorders>
              <w:top w:val="single" w:sz="8" w:space="0" w:color="AEAEAE"/>
              <w:left w:val="single" w:sz="8" w:space="0" w:color="E0E0E0"/>
              <w:bottom w:val="single" w:sz="8" w:space="0" w:color="AEAEAE"/>
              <w:right w:val="single" w:sz="8" w:space="0" w:color="E0E0E0"/>
            </w:tcBorders>
            <w:shd w:val="clear" w:color="auto" w:fill="FFFFFF"/>
          </w:tcPr>
          <w:p w14:paraId="6786BA2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1.52018</w:t>
            </w:r>
          </w:p>
        </w:tc>
        <w:tc>
          <w:tcPr>
            <w:tcW w:w="1034" w:type="dxa"/>
            <w:tcBorders>
              <w:top w:val="single" w:sz="8" w:space="0" w:color="AEAEAE"/>
              <w:left w:val="single" w:sz="8" w:space="0" w:color="E0E0E0"/>
              <w:bottom w:val="single" w:sz="8" w:space="0" w:color="AEAEAE"/>
              <w:right w:val="nil"/>
            </w:tcBorders>
            <w:shd w:val="clear" w:color="auto" w:fill="FFFFFF"/>
          </w:tcPr>
          <w:p w14:paraId="36A09F9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58</w:t>
            </w:r>
          </w:p>
        </w:tc>
      </w:tr>
      <w:tr w:rsidR="00310770" w14:paraId="6C0D5AD5" w14:textId="77777777" w:rsidTr="00F604E3">
        <w:trPr>
          <w:cantSplit/>
        </w:trPr>
        <w:tc>
          <w:tcPr>
            <w:tcW w:w="740" w:type="dxa"/>
            <w:vMerge/>
            <w:tcBorders>
              <w:top w:val="single" w:sz="8" w:space="0" w:color="AEAEAE"/>
              <w:left w:val="nil"/>
              <w:bottom w:val="single" w:sz="8" w:space="0" w:color="152935"/>
              <w:right w:val="nil"/>
            </w:tcBorders>
            <w:shd w:val="clear" w:color="auto" w:fill="E0E0E0"/>
          </w:tcPr>
          <w:p w14:paraId="377AE2D6" w14:textId="77777777" w:rsidR="00310770" w:rsidRDefault="00310770" w:rsidP="00F604E3">
            <w:pPr>
              <w:rPr>
                <w:rFonts w:ascii="Arial" w:hAnsi="Arial" w:cs="Arial"/>
                <w:color w:val="010205"/>
                <w:sz w:val="18"/>
                <w:szCs w:val="18"/>
              </w:rPr>
            </w:pPr>
          </w:p>
        </w:tc>
        <w:tc>
          <w:tcPr>
            <w:tcW w:w="833" w:type="dxa"/>
            <w:tcBorders>
              <w:top w:val="single" w:sz="8" w:space="0" w:color="AEAEAE"/>
              <w:left w:val="nil"/>
              <w:bottom w:val="single" w:sz="8" w:space="0" w:color="AEAEAE"/>
              <w:right w:val="nil"/>
            </w:tcBorders>
            <w:shd w:val="clear" w:color="auto" w:fill="E0E0E0"/>
          </w:tcPr>
          <w:p w14:paraId="005CF76D"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SLOW</w:t>
            </w:r>
          </w:p>
        </w:tc>
        <w:tc>
          <w:tcPr>
            <w:tcW w:w="1034" w:type="dxa"/>
            <w:tcBorders>
              <w:top w:val="single" w:sz="8" w:space="0" w:color="AEAEAE"/>
              <w:left w:val="nil"/>
              <w:bottom w:val="single" w:sz="8" w:space="0" w:color="AEAEAE"/>
              <w:right w:val="single" w:sz="8" w:space="0" w:color="E0E0E0"/>
            </w:tcBorders>
            <w:shd w:val="clear" w:color="auto" w:fill="FFFFFF"/>
          </w:tcPr>
          <w:p w14:paraId="098CAF3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2.5172</w:t>
            </w:r>
          </w:p>
        </w:tc>
        <w:tc>
          <w:tcPr>
            <w:tcW w:w="1450" w:type="dxa"/>
            <w:tcBorders>
              <w:top w:val="single" w:sz="8" w:space="0" w:color="AEAEAE"/>
              <w:left w:val="single" w:sz="8" w:space="0" w:color="E0E0E0"/>
              <w:bottom w:val="single" w:sz="8" w:space="0" w:color="AEAEAE"/>
              <w:right w:val="single" w:sz="8" w:space="0" w:color="E0E0E0"/>
            </w:tcBorders>
            <w:shd w:val="clear" w:color="auto" w:fill="FFFFFF"/>
          </w:tcPr>
          <w:p w14:paraId="752BC28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1.81844</w:t>
            </w:r>
          </w:p>
        </w:tc>
        <w:tc>
          <w:tcPr>
            <w:tcW w:w="1034" w:type="dxa"/>
            <w:tcBorders>
              <w:top w:val="single" w:sz="8" w:space="0" w:color="AEAEAE"/>
              <w:left w:val="single" w:sz="8" w:space="0" w:color="E0E0E0"/>
              <w:bottom w:val="single" w:sz="8" w:space="0" w:color="AEAEAE"/>
              <w:right w:val="nil"/>
            </w:tcBorders>
            <w:shd w:val="clear" w:color="auto" w:fill="FFFFFF"/>
          </w:tcPr>
          <w:p w14:paraId="2AD2979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58</w:t>
            </w:r>
          </w:p>
        </w:tc>
      </w:tr>
      <w:tr w:rsidR="00310770" w14:paraId="7AC463E5" w14:textId="77777777" w:rsidTr="00F604E3">
        <w:trPr>
          <w:cantSplit/>
        </w:trPr>
        <w:tc>
          <w:tcPr>
            <w:tcW w:w="740" w:type="dxa"/>
            <w:vMerge/>
            <w:tcBorders>
              <w:top w:val="single" w:sz="8" w:space="0" w:color="AEAEAE"/>
              <w:left w:val="nil"/>
              <w:bottom w:val="single" w:sz="8" w:space="0" w:color="152935"/>
              <w:right w:val="nil"/>
            </w:tcBorders>
            <w:shd w:val="clear" w:color="auto" w:fill="E0E0E0"/>
          </w:tcPr>
          <w:p w14:paraId="57629051" w14:textId="77777777" w:rsidR="00310770" w:rsidRDefault="00310770" w:rsidP="00F604E3">
            <w:pPr>
              <w:rPr>
                <w:rFonts w:ascii="Arial" w:hAnsi="Arial" w:cs="Arial"/>
                <w:color w:val="010205"/>
                <w:sz w:val="18"/>
                <w:szCs w:val="18"/>
              </w:rPr>
            </w:pPr>
          </w:p>
        </w:tc>
        <w:tc>
          <w:tcPr>
            <w:tcW w:w="833" w:type="dxa"/>
            <w:tcBorders>
              <w:top w:val="single" w:sz="8" w:space="0" w:color="AEAEAE"/>
              <w:left w:val="nil"/>
              <w:bottom w:val="single" w:sz="8" w:space="0" w:color="152935"/>
              <w:right w:val="nil"/>
            </w:tcBorders>
            <w:shd w:val="clear" w:color="auto" w:fill="E0E0E0"/>
          </w:tcPr>
          <w:p w14:paraId="7B4765D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034" w:type="dxa"/>
            <w:tcBorders>
              <w:top w:val="single" w:sz="8" w:space="0" w:color="AEAEAE"/>
              <w:left w:val="nil"/>
              <w:bottom w:val="single" w:sz="8" w:space="0" w:color="152935"/>
              <w:right w:val="single" w:sz="8" w:space="0" w:color="E0E0E0"/>
            </w:tcBorders>
            <w:shd w:val="clear" w:color="auto" w:fill="FFFFFF"/>
          </w:tcPr>
          <w:p w14:paraId="7D1AD0F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2.7241</w:t>
            </w:r>
          </w:p>
        </w:tc>
        <w:tc>
          <w:tcPr>
            <w:tcW w:w="1450" w:type="dxa"/>
            <w:tcBorders>
              <w:top w:val="single" w:sz="8" w:space="0" w:color="AEAEAE"/>
              <w:left w:val="single" w:sz="8" w:space="0" w:color="E0E0E0"/>
              <w:bottom w:val="single" w:sz="8" w:space="0" w:color="152935"/>
              <w:right w:val="single" w:sz="8" w:space="0" w:color="E0E0E0"/>
            </w:tcBorders>
            <w:shd w:val="clear" w:color="auto" w:fill="FFFFFF"/>
          </w:tcPr>
          <w:p w14:paraId="08CF178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1.68154</w:t>
            </w:r>
          </w:p>
        </w:tc>
        <w:tc>
          <w:tcPr>
            <w:tcW w:w="1034" w:type="dxa"/>
            <w:tcBorders>
              <w:top w:val="single" w:sz="8" w:space="0" w:color="AEAEAE"/>
              <w:left w:val="single" w:sz="8" w:space="0" w:color="E0E0E0"/>
              <w:bottom w:val="single" w:sz="8" w:space="0" w:color="152935"/>
              <w:right w:val="nil"/>
            </w:tcBorders>
            <w:shd w:val="clear" w:color="auto" w:fill="FFFFFF"/>
          </w:tcPr>
          <w:p w14:paraId="0BC7604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116</w:t>
            </w:r>
          </w:p>
        </w:tc>
      </w:tr>
    </w:tbl>
    <w:p w14:paraId="5B393091" w14:textId="77777777" w:rsidR="00310770" w:rsidRDefault="00310770" w:rsidP="00310770">
      <w:pPr>
        <w:spacing w:line="400" w:lineRule="atLeast"/>
        <w:rPr>
          <w:rFonts w:ascii="Times New Roman" w:hAnsi="Times New Roman" w:cs="Times New Roman"/>
          <w:sz w:val="24"/>
          <w:szCs w:val="24"/>
        </w:rPr>
      </w:pPr>
    </w:p>
    <w:tbl>
      <w:tblPr>
        <w:tblW w:w="2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5"/>
        <w:gridCol w:w="1450"/>
      </w:tblGrid>
      <w:tr w:rsidR="00310770" w14:paraId="41274BD1" w14:textId="77777777" w:rsidTr="00F604E3">
        <w:trPr>
          <w:cantSplit/>
        </w:trPr>
        <w:tc>
          <w:tcPr>
            <w:tcW w:w="2394" w:type="dxa"/>
            <w:gridSpan w:val="2"/>
            <w:tcBorders>
              <w:top w:val="nil"/>
              <w:left w:val="nil"/>
              <w:bottom w:val="nil"/>
              <w:right w:val="nil"/>
            </w:tcBorders>
            <w:shd w:val="clear" w:color="auto" w:fill="FFFFFF"/>
            <w:vAlign w:val="center"/>
          </w:tcPr>
          <w:p w14:paraId="3C090590"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 xml:space="preserve">Box's Test of Equality of Covariance </w:t>
            </w:r>
            <w:proofErr w:type="spellStart"/>
            <w:r>
              <w:rPr>
                <w:rFonts w:ascii="Arial" w:hAnsi="Arial" w:cs="Arial"/>
                <w:b/>
                <w:bCs/>
                <w:color w:val="010205"/>
              </w:rPr>
              <w:t>Matrices</w:t>
            </w:r>
            <w:r>
              <w:rPr>
                <w:rFonts w:ascii="Arial" w:hAnsi="Arial" w:cs="Arial"/>
                <w:b/>
                <w:bCs/>
                <w:color w:val="010205"/>
                <w:vertAlign w:val="superscript"/>
              </w:rPr>
              <w:t>a</w:t>
            </w:r>
            <w:proofErr w:type="spellEnd"/>
          </w:p>
        </w:tc>
      </w:tr>
      <w:tr w:rsidR="00310770" w14:paraId="53CDE1A1" w14:textId="77777777" w:rsidTr="00F604E3">
        <w:trPr>
          <w:cantSplit/>
        </w:trPr>
        <w:tc>
          <w:tcPr>
            <w:tcW w:w="945" w:type="dxa"/>
            <w:tcBorders>
              <w:top w:val="nil"/>
              <w:left w:val="nil"/>
              <w:bottom w:val="single" w:sz="8" w:space="0" w:color="AEAEAE"/>
              <w:right w:val="nil"/>
            </w:tcBorders>
            <w:shd w:val="clear" w:color="auto" w:fill="E0E0E0"/>
          </w:tcPr>
          <w:p w14:paraId="1B9456F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Box's M</w:t>
            </w:r>
          </w:p>
        </w:tc>
        <w:tc>
          <w:tcPr>
            <w:tcW w:w="1449" w:type="dxa"/>
            <w:tcBorders>
              <w:top w:val="nil"/>
              <w:left w:val="nil"/>
              <w:bottom w:val="single" w:sz="8" w:space="0" w:color="AEAEAE"/>
              <w:right w:val="nil"/>
            </w:tcBorders>
            <w:shd w:val="clear" w:color="auto" w:fill="FFFFFF"/>
          </w:tcPr>
          <w:p w14:paraId="24D9D50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3.084</w:t>
            </w:r>
          </w:p>
        </w:tc>
      </w:tr>
      <w:tr w:rsidR="00310770" w14:paraId="0FEDBD29" w14:textId="77777777" w:rsidTr="00F604E3">
        <w:trPr>
          <w:cantSplit/>
        </w:trPr>
        <w:tc>
          <w:tcPr>
            <w:tcW w:w="945" w:type="dxa"/>
            <w:tcBorders>
              <w:top w:val="single" w:sz="8" w:space="0" w:color="AEAEAE"/>
              <w:left w:val="nil"/>
              <w:bottom w:val="single" w:sz="8" w:space="0" w:color="AEAEAE"/>
              <w:right w:val="nil"/>
            </w:tcBorders>
            <w:shd w:val="clear" w:color="auto" w:fill="E0E0E0"/>
          </w:tcPr>
          <w:p w14:paraId="1C55BBE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F</w:t>
            </w:r>
          </w:p>
        </w:tc>
        <w:tc>
          <w:tcPr>
            <w:tcW w:w="1449" w:type="dxa"/>
            <w:tcBorders>
              <w:top w:val="single" w:sz="8" w:space="0" w:color="AEAEAE"/>
              <w:left w:val="nil"/>
              <w:bottom w:val="single" w:sz="8" w:space="0" w:color="AEAEAE"/>
              <w:right w:val="nil"/>
            </w:tcBorders>
            <w:shd w:val="clear" w:color="auto" w:fill="FFFFFF"/>
          </w:tcPr>
          <w:p w14:paraId="20163B4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1.008</w:t>
            </w:r>
          </w:p>
        </w:tc>
      </w:tr>
      <w:tr w:rsidR="00310770" w14:paraId="3ACE4F10" w14:textId="77777777" w:rsidTr="00F604E3">
        <w:trPr>
          <w:cantSplit/>
        </w:trPr>
        <w:tc>
          <w:tcPr>
            <w:tcW w:w="945" w:type="dxa"/>
            <w:tcBorders>
              <w:top w:val="single" w:sz="8" w:space="0" w:color="AEAEAE"/>
              <w:left w:val="nil"/>
              <w:bottom w:val="single" w:sz="8" w:space="0" w:color="AEAEAE"/>
              <w:right w:val="nil"/>
            </w:tcBorders>
            <w:shd w:val="clear" w:color="auto" w:fill="E0E0E0"/>
          </w:tcPr>
          <w:p w14:paraId="2E7E8C9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df1</w:t>
            </w:r>
          </w:p>
        </w:tc>
        <w:tc>
          <w:tcPr>
            <w:tcW w:w="1449" w:type="dxa"/>
            <w:tcBorders>
              <w:top w:val="single" w:sz="8" w:space="0" w:color="AEAEAE"/>
              <w:left w:val="nil"/>
              <w:bottom w:val="single" w:sz="8" w:space="0" w:color="AEAEAE"/>
              <w:right w:val="nil"/>
            </w:tcBorders>
            <w:shd w:val="clear" w:color="auto" w:fill="FFFFFF"/>
          </w:tcPr>
          <w:p w14:paraId="47E517C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w:t>
            </w:r>
          </w:p>
        </w:tc>
      </w:tr>
      <w:tr w:rsidR="00310770" w14:paraId="48F8B1EB" w14:textId="77777777" w:rsidTr="00F604E3">
        <w:trPr>
          <w:cantSplit/>
        </w:trPr>
        <w:tc>
          <w:tcPr>
            <w:tcW w:w="945" w:type="dxa"/>
            <w:tcBorders>
              <w:top w:val="single" w:sz="8" w:space="0" w:color="AEAEAE"/>
              <w:left w:val="nil"/>
              <w:bottom w:val="single" w:sz="8" w:space="0" w:color="AEAEAE"/>
              <w:right w:val="nil"/>
            </w:tcBorders>
            <w:shd w:val="clear" w:color="auto" w:fill="E0E0E0"/>
          </w:tcPr>
          <w:p w14:paraId="17BBF8E0"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df2</w:t>
            </w:r>
          </w:p>
        </w:tc>
        <w:tc>
          <w:tcPr>
            <w:tcW w:w="1449" w:type="dxa"/>
            <w:tcBorders>
              <w:top w:val="single" w:sz="8" w:space="0" w:color="AEAEAE"/>
              <w:left w:val="nil"/>
              <w:bottom w:val="single" w:sz="8" w:space="0" w:color="AEAEAE"/>
              <w:right w:val="nil"/>
            </w:tcBorders>
            <w:shd w:val="clear" w:color="auto" w:fill="FFFFFF"/>
          </w:tcPr>
          <w:p w14:paraId="2147579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2339280.000</w:t>
            </w:r>
          </w:p>
        </w:tc>
      </w:tr>
      <w:tr w:rsidR="00310770" w14:paraId="2A37EED9" w14:textId="77777777" w:rsidTr="00F604E3">
        <w:trPr>
          <w:cantSplit/>
        </w:trPr>
        <w:tc>
          <w:tcPr>
            <w:tcW w:w="945" w:type="dxa"/>
            <w:tcBorders>
              <w:top w:val="single" w:sz="8" w:space="0" w:color="AEAEAE"/>
              <w:left w:val="nil"/>
              <w:bottom w:val="single" w:sz="8" w:space="0" w:color="152935"/>
              <w:right w:val="nil"/>
            </w:tcBorders>
            <w:shd w:val="clear" w:color="auto" w:fill="E0E0E0"/>
          </w:tcPr>
          <w:p w14:paraId="07CE71B2"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Sig.</w:t>
            </w:r>
          </w:p>
        </w:tc>
        <w:tc>
          <w:tcPr>
            <w:tcW w:w="1449" w:type="dxa"/>
            <w:tcBorders>
              <w:top w:val="single" w:sz="8" w:space="0" w:color="AEAEAE"/>
              <w:left w:val="nil"/>
              <w:bottom w:val="single" w:sz="8" w:space="0" w:color="152935"/>
              <w:right w:val="nil"/>
            </w:tcBorders>
            <w:shd w:val="clear" w:color="auto" w:fill="FFFFFF"/>
          </w:tcPr>
          <w:p w14:paraId="15EC6DA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.388</w:t>
            </w:r>
          </w:p>
        </w:tc>
      </w:tr>
    </w:tbl>
    <w:p w14:paraId="3ED2B760" w14:textId="77777777" w:rsidR="00310770" w:rsidRDefault="00310770" w:rsidP="00310770">
      <w:pPr>
        <w:rPr>
          <w:rFonts w:ascii="Arial" w:hAnsi="Arial" w:cs="Arial"/>
          <w:color w:val="010205"/>
          <w:sz w:val="18"/>
          <w:szCs w:val="18"/>
        </w:rPr>
      </w:pPr>
    </w:p>
    <w:tbl>
      <w:tblPr>
        <w:tblW w:w="2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95"/>
      </w:tblGrid>
      <w:tr w:rsidR="00310770" w14:paraId="6B28C8AB" w14:textId="77777777" w:rsidTr="00F604E3">
        <w:trPr>
          <w:cantSplit/>
        </w:trPr>
        <w:tc>
          <w:tcPr>
            <w:tcW w:w="2394" w:type="dxa"/>
            <w:tcBorders>
              <w:top w:val="nil"/>
              <w:left w:val="nil"/>
              <w:bottom w:val="nil"/>
              <w:right w:val="nil"/>
            </w:tcBorders>
            <w:shd w:val="clear" w:color="auto" w:fill="FFFFFF"/>
          </w:tcPr>
          <w:p w14:paraId="34D1AEB9"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Tests the null hypothesis that the observed covariance matrices of the dependent variables are equal across </w:t>
            </w:r>
            <w:proofErr w:type="spellStart"/>
            <w:r>
              <w:rPr>
                <w:rFonts w:ascii="Arial" w:hAnsi="Arial" w:cs="Arial"/>
                <w:color w:val="010205"/>
                <w:sz w:val="18"/>
                <w:szCs w:val="18"/>
              </w:rPr>
              <w:t>groups.</w:t>
            </w:r>
            <w:r>
              <w:rPr>
                <w:rFonts w:ascii="Arial" w:hAnsi="Arial" w:cs="Arial"/>
                <w:color w:val="010205"/>
                <w:sz w:val="18"/>
                <w:szCs w:val="18"/>
                <w:vertAlign w:val="superscript"/>
              </w:rPr>
              <w:t>a</w:t>
            </w:r>
            <w:proofErr w:type="spellEnd"/>
          </w:p>
        </w:tc>
      </w:tr>
      <w:tr w:rsidR="00310770" w14:paraId="7F73D7B0" w14:textId="77777777" w:rsidTr="00F604E3">
        <w:trPr>
          <w:cantSplit/>
        </w:trPr>
        <w:tc>
          <w:tcPr>
            <w:tcW w:w="2394" w:type="dxa"/>
            <w:tcBorders>
              <w:top w:val="nil"/>
              <w:left w:val="nil"/>
              <w:bottom w:val="nil"/>
              <w:right w:val="nil"/>
            </w:tcBorders>
            <w:shd w:val="clear" w:color="auto" w:fill="FFFFFF"/>
          </w:tcPr>
          <w:p w14:paraId="16A743AE"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a. Design: Intercept + SOP </w:t>
            </w:r>
          </w:p>
          <w:p w14:paraId="29DC31EB"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 Within Subjects Design: load</w:t>
            </w:r>
          </w:p>
        </w:tc>
      </w:tr>
    </w:tbl>
    <w:p w14:paraId="1A267A8B" w14:textId="77777777" w:rsidR="00310770" w:rsidRDefault="00310770" w:rsidP="00310770">
      <w:pPr>
        <w:spacing w:line="400" w:lineRule="atLeast"/>
        <w:rPr>
          <w:rFonts w:ascii="Times New Roman" w:hAnsi="Times New Roman" w:cs="Times New Roman"/>
          <w:sz w:val="24"/>
          <w:szCs w:val="24"/>
        </w:rPr>
      </w:pPr>
    </w:p>
    <w:p w14:paraId="5137E6DC" w14:textId="77777777" w:rsidR="00310770" w:rsidRDefault="00310770" w:rsidP="00310770">
      <w:pPr>
        <w:spacing w:line="400" w:lineRule="atLeast"/>
        <w:rPr>
          <w:rFonts w:ascii="Times New Roman" w:hAnsi="Times New Roman" w:cs="Times New Roman"/>
          <w:sz w:val="24"/>
          <w:szCs w:val="24"/>
        </w:rPr>
      </w:pPr>
    </w:p>
    <w:p w14:paraId="68A060E2" w14:textId="77777777" w:rsidR="00310770" w:rsidRDefault="00310770" w:rsidP="00310770">
      <w:pPr>
        <w:spacing w:line="400" w:lineRule="atLeast"/>
        <w:rPr>
          <w:rFonts w:ascii="Times New Roman" w:hAnsi="Times New Roman" w:cs="Times New Roman"/>
          <w:sz w:val="24"/>
          <w:szCs w:val="24"/>
        </w:rPr>
      </w:pPr>
    </w:p>
    <w:p w14:paraId="6BB1AB92" w14:textId="77777777" w:rsidR="00310770" w:rsidRDefault="00310770" w:rsidP="00310770">
      <w:pPr>
        <w:spacing w:line="400" w:lineRule="atLeast"/>
        <w:rPr>
          <w:rFonts w:ascii="Times New Roman" w:hAnsi="Times New Roman" w:cs="Times New Roman"/>
          <w:sz w:val="24"/>
          <w:szCs w:val="24"/>
        </w:rPr>
      </w:pPr>
    </w:p>
    <w:tbl>
      <w:tblPr>
        <w:tblW w:w="78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8"/>
        <w:gridCol w:w="1709"/>
        <w:gridCol w:w="930"/>
        <w:gridCol w:w="930"/>
        <w:gridCol w:w="1306"/>
        <w:gridCol w:w="930"/>
        <w:gridCol w:w="933"/>
      </w:tblGrid>
      <w:tr w:rsidR="00310770" w14:paraId="6F512573" w14:textId="77777777" w:rsidTr="00F604E3">
        <w:trPr>
          <w:cantSplit/>
          <w:trHeight w:val="346"/>
        </w:trPr>
        <w:tc>
          <w:tcPr>
            <w:tcW w:w="7836" w:type="dxa"/>
            <w:gridSpan w:val="7"/>
            <w:tcBorders>
              <w:top w:val="nil"/>
              <w:left w:val="nil"/>
              <w:bottom w:val="nil"/>
              <w:right w:val="nil"/>
            </w:tcBorders>
            <w:shd w:val="clear" w:color="auto" w:fill="FFFFFF"/>
            <w:vAlign w:val="center"/>
          </w:tcPr>
          <w:p w14:paraId="1A0FE858"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 xml:space="preserve">Multivariate </w:t>
            </w:r>
            <w:proofErr w:type="spellStart"/>
            <w:r>
              <w:rPr>
                <w:rFonts w:ascii="Arial" w:hAnsi="Arial" w:cs="Arial"/>
                <w:b/>
                <w:bCs/>
                <w:color w:val="010205"/>
              </w:rPr>
              <w:t>Tests</w:t>
            </w:r>
            <w:r>
              <w:rPr>
                <w:rFonts w:ascii="Arial" w:hAnsi="Arial" w:cs="Arial"/>
                <w:b/>
                <w:bCs/>
                <w:color w:val="010205"/>
                <w:vertAlign w:val="superscript"/>
              </w:rPr>
              <w:t>a</w:t>
            </w:r>
            <w:proofErr w:type="spellEnd"/>
          </w:p>
        </w:tc>
      </w:tr>
      <w:tr w:rsidR="00310770" w14:paraId="1EE767B9" w14:textId="77777777" w:rsidTr="00F604E3">
        <w:trPr>
          <w:cantSplit/>
          <w:trHeight w:val="333"/>
        </w:trPr>
        <w:tc>
          <w:tcPr>
            <w:tcW w:w="2807" w:type="dxa"/>
            <w:gridSpan w:val="2"/>
            <w:tcBorders>
              <w:top w:val="nil"/>
              <w:left w:val="nil"/>
              <w:bottom w:val="single" w:sz="8" w:space="0" w:color="152935"/>
              <w:right w:val="nil"/>
            </w:tcBorders>
            <w:shd w:val="clear" w:color="auto" w:fill="FFFFFF"/>
            <w:vAlign w:val="bottom"/>
          </w:tcPr>
          <w:p w14:paraId="1716906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Effect</w:t>
            </w:r>
          </w:p>
        </w:tc>
        <w:tc>
          <w:tcPr>
            <w:tcW w:w="930" w:type="dxa"/>
            <w:tcBorders>
              <w:top w:val="nil"/>
              <w:left w:val="nil"/>
              <w:bottom w:val="single" w:sz="8" w:space="0" w:color="152935"/>
              <w:right w:val="single" w:sz="8" w:space="0" w:color="E0E0E0"/>
            </w:tcBorders>
            <w:shd w:val="clear" w:color="auto" w:fill="FFFFFF"/>
            <w:vAlign w:val="bottom"/>
          </w:tcPr>
          <w:p w14:paraId="57AFBC47"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Value</w:t>
            </w:r>
          </w:p>
        </w:tc>
        <w:tc>
          <w:tcPr>
            <w:tcW w:w="930" w:type="dxa"/>
            <w:tcBorders>
              <w:top w:val="nil"/>
              <w:left w:val="single" w:sz="8" w:space="0" w:color="E0E0E0"/>
              <w:bottom w:val="single" w:sz="8" w:space="0" w:color="152935"/>
              <w:right w:val="single" w:sz="8" w:space="0" w:color="E0E0E0"/>
            </w:tcBorders>
            <w:shd w:val="clear" w:color="auto" w:fill="FFFFFF"/>
            <w:vAlign w:val="bottom"/>
          </w:tcPr>
          <w:p w14:paraId="0BD6D45A"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306" w:type="dxa"/>
            <w:tcBorders>
              <w:top w:val="nil"/>
              <w:left w:val="single" w:sz="8" w:space="0" w:color="E0E0E0"/>
              <w:bottom w:val="single" w:sz="8" w:space="0" w:color="152935"/>
              <w:right w:val="single" w:sz="8" w:space="0" w:color="E0E0E0"/>
            </w:tcBorders>
            <w:shd w:val="clear" w:color="auto" w:fill="FFFFFF"/>
            <w:vAlign w:val="bottom"/>
          </w:tcPr>
          <w:p w14:paraId="4B9D2B08"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Hypothesis df</w:t>
            </w:r>
          </w:p>
        </w:tc>
        <w:tc>
          <w:tcPr>
            <w:tcW w:w="930" w:type="dxa"/>
            <w:tcBorders>
              <w:top w:val="nil"/>
              <w:left w:val="single" w:sz="8" w:space="0" w:color="E0E0E0"/>
              <w:bottom w:val="single" w:sz="8" w:space="0" w:color="152935"/>
              <w:right w:val="single" w:sz="8" w:space="0" w:color="E0E0E0"/>
            </w:tcBorders>
            <w:shd w:val="clear" w:color="auto" w:fill="FFFFFF"/>
            <w:vAlign w:val="bottom"/>
          </w:tcPr>
          <w:p w14:paraId="67889D6F"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Error df</w:t>
            </w:r>
          </w:p>
        </w:tc>
        <w:tc>
          <w:tcPr>
            <w:tcW w:w="930" w:type="dxa"/>
            <w:tcBorders>
              <w:top w:val="nil"/>
              <w:left w:val="single" w:sz="8" w:space="0" w:color="E0E0E0"/>
              <w:bottom w:val="single" w:sz="8" w:space="0" w:color="152935"/>
              <w:right w:val="nil"/>
            </w:tcBorders>
            <w:shd w:val="clear" w:color="auto" w:fill="FFFFFF"/>
            <w:vAlign w:val="bottom"/>
          </w:tcPr>
          <w:p w14:paraId="7F0C88C2"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10770" w14:paraId="6E90D237" w14:textId="77777777" w:rsidTr="00F604E3">
        <w:trPr>
          <w:cantSplit/>
          <w:trHeight w:val="346"/>
        </w:trPr>
        <w:tc>
          <w:tcPr>
            <w:tcW w:w="1098" w:type="dxa"/>
            <w:vMerge w:val="restart"/>
            <w:tcBorders>
              <w:top w:val="single" w:sz="8" w:space="0" w:color="152935"/>
              <w:left w:val="nil"/>
              <w:bottom w:val="nil"/>
              <w:right w:val="nil"/>
            </w:tcBorders>
            <w:shd w:val="clear" w:color="auto" w:fill="E0E0E0"/>
          </w:tcPr>
          <w:p w14:paraId="2E82F7C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1709" w:type="dxa"/>
            <w:tcBorders>
              <w:top w:val="single" w:sz="8" w:space="0" w:color="152935"/>
              <w:left w:val="nil"/>
              <w:bottom w:val="single" w:sz="8" w:space="0" w:color="AEAEAE"/>
              <w:right w:val="nil"/>
            </w:tcBorders>
            <w:shd w:val="clear" w:color="auto" w:fill="E0E0E0"/>
          </w:tcPr>
          <w:p w14:paraId="71676EE4"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930" w:type="dxa"/>
            <w:tcBorders>
              <w:top w:val="single" w:sz="8" w:space="0" w:color="152935"/>
              <w:left w:val="nil"/>
              <w:bottom w:val="single" w:sz="8" w:space="0" w:color="AEAEAE"/>
              <w:right w:val="single" w:sz="8" w:space="0" w:color="E0E0E0"/>
            </w:tcBorders>
            <w:shd w:val="clear" w:color="auto" w:fill="FFFFFF"/>
          </w:tcPr>
          <w:p w14:paraId="2816217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.405</w:t>
            </w:r>
          </w:p>
        </w:tc>
        <w:tc>
          <w:tcPr>
            <w:tcW w:w="930" w:type="dxa"/>
            <w:tcBorders>
              <w:top w:val="single" w:sz="8" w:space="0" w:color="152935"/>
              <w:left w:val="single" w:sz="8" w:space="0" w:color="E0E0E0"/>
              <w:bottom w:val="single" w:sz="8" w:space="0" w:color="AEAEAE"/>
              <w:right w:val="single" w:sz="8" w:space="0" w:color="E0E0E0"/>
            </w:tcBorders>
            <w:shd w:val="clear" w:color="auto" w:fill="FFFFFF"/>
          </w:tcPr>
          <w:p w14:paraId="740F40E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77.462</w:t>
            </w:r>
            <w:r>
              <w:rPr>
                <w:rFonts w:ascii="Arial" w:hAnsi="Arial" w:cs="Arial"/>
                <w:color w:val="010205"/>
                <w:sz w:val="18"/>
                <w:szCs w:val="18"/>
                <w:vertAlign w:val="superscript"/>
              </w:rPr>
              <w:t>b</w:t>
            </w:r>
          </w:p>
        </w:tc>
        <w:tc>
          <w:tcPr>
            <w:tcW w:w="1306" w:type="dxa"/>
            <w:tcBorders>
              <w:top w:val="single" w:sz="8" w:space="0" w:color="152935"/>
              <w:left w:val="single" w:sz="8" w:space="0" w:color="E0E0E0"/>
              <w:bottom w:val="single" w:sz="8" w:space="0" w:color="AEAEAE"/>
              <w:right w:val="single" w:sz="8" w:space="0" w:color="E0E0E0"/>
            </w:tcBorders>
            <w:shd w:val="clear" w:color="auto" w:fill="FFFFFF"/>
          </w:tcPr>
          <w:p w14:paraId="0838BF6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930" w:type="dxa"/>
            <w:tcBorders>
              <w:top w:val="single" w:sz="8" w:space="0" w:color="152935"/>
              <w:left w:val="single" w:sz="8" w:space="0" w:color="E0E0E0"/>
              <w:bottom w:val="single" w:sz="8" w:space="0" w:color="AEAEAE"/>
              <w:right w:val="single" w:sz="8" w:space="0" w:color="E0E0E0"/>
            </w:tcBorders>
            <w:shd w:val="clear" w:color="auto" w:fill="FFFFFF"/>
          </w:tcPr>
          <w:p w14:paraId="04126BD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930" w:type="dxa"/>
            <w:tcBorders>
              <w:top w:val="single" w:sz="8" w:space="0" w:color="152935"/>
              <w:left w:val="single" w:sz="8" w:space="0" w:color="E0E0E0"/>
              <w:bottom w:val="single" w:sz="8" w:space="0" w:color="AEAEAE"/>
              <w:right w:val="nil"/>
            </w:tcBorders>
            <w:shd w:val="clear" w:color="auto" w:fill="FFFFFF"/>
          </w:tcPr>
          <w:p w14:paraId="51C0DAA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10770" w14:paraId="67DBCBD3" w14:textId="77777777" w:rsidTr="00F604E3">
        <w:trPr>
          <w:cantSplit/>
          <w:trHeight w:val="357"/>
        </w:trPr>
        <w:tc>
          <w:tcPr>
            <w:tcW w:w="1098" w:type="dxa"/>
            <w:vMerge/>
            <w:tcBorders>
              <w:top w:val="single" w:sz="8" w:space="0" w:color="152935"/>
              <w:left w:val="nil"/>
              <w:bottom w:val="nil"/>
              <w:right w:val="nil"/>
            </w:tcBorders>
            <w:shd w:val="clear" w:color="auto" w:fill="E0E0E0"/>
          </w:tcPr>
          <w:p w14:paraId="44DD85DC" w14:textId="77777777" w:rsidR="00310770" w:rsidRDefault="00310770" w:rsidP="00F604E3">
            <w:pPr>
              <w:rPr>
                <w:rFonts w:ascii="Arial" w:hAnsi="Arial" w:cs="Arial"/>
                <w:color w:val="010205"/>
                <w:sz w:val="18"/>
                <w:szCs w:val="18"/>
              </w:rPr>
            </w:pPr>
          </w:p>
        </w:tc>
        <w:tc>
          <w:tcPr>
            <w:tcW w:w="1709" w:type="dxa"/>
            <w:tcBorders>
              <w:top w:val="single" w:sz="8" w:space="0" w:color="AEAEAE"/>
              <w:left w:val="nil"/>
              <w:bottom w:val="single" w:sz="8" w:space="0" w:color="AEAEAE"/>
              <w:right w:val="nil"/>
            </w:tcBorders>
            <w:shd w:val="clear" w:color="auto" w:fill="E0E0E0"/>
          </w:tcPr>
          <w:p w14:paraId="016528C2"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930" w:type="dxa"/>
            <w:tcBorders>
              <w:top w:val="single" w:sz="8" w:space="0" w:color="AEAEAE"/>
              <w:left w:val="nil"/>
              <w:bottom w:val="single" w:sz="8" w:space="0" w:color="AEAEAE"/>
              <w:right w:val="single" w:sz="8" w:space="0" w:color="E0E0E0"/>
            </w:tcBorders>
            <w:shd w:val="clear" w:color="auto" w:fill="FFFFFF"/>
          </w:tcPr>
          <w:p w14:paraId="20D95A2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.595</w:t>
            </w:r>
          </w:p>
        </w:tc>
        <w:tc>
          <w:tcPr>
            <w:tcW w:w="930" w:type="dxa"/>
            <w:tcBorders>
              <w:top w:val="single" w:sz="8" w:space="0" w:color="AEAEAE"/>
              <w:left w:val="single" w:sz="8" w:space="0" w:color="E0E0E0"/>
              <w:bottom w:val="single" w:sz="8" w:space="0" w:color="AEAEAE"/>
              <w:right w:val="single" w:sz="8" w:space="0" w:color="E0E0E0"/>
            </w:tcBorders>
            <w:shd w:val="clear" w:color="auto" w:fill="FFFFFF"/>
          </w:tcPr>
          <w:p w14:paraId="4D64E63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77.462</w:t>
            </w:r>
            <w:r>
              <w:rPr>
                <w:rFonts w:ascii="Arial" w:hAnsi="Arial" w:cs="Arial"/>
                <w:color w:val="010205"/>
                <w:sz w:val="18"/>
                <w:szCs w:val="18"/>
                <w:vertAlign w:val="superscript"/>
              </w:rPr>
              <w:t>b</w:t>
            </w:r>
          </w:p>
        </w:tc>
        <w:tc>
          <w:tcPr>
            <w:tcW w:w="1306" w:type="dxa"/>
            <w:tcBorders>
              <w:top w:val="single" w:sz="8" w:space="0" w:color="AEAEAE"/>
              <w:left w:val="single" w:sz="8" w:space="0" w:color="E0E0E0"/>
              <w:bottom w:val="single" w:sz="8" w:space="0" w:color="AEAEAE"/>
              <w:right w:val="single" w:sz="8" w:space="0" w:color="E0E0E0"/>
            </w:tcBorders>
            <w:shd w:val="clear" w:color="auto" w:fill="FFFFFF"/>
          </w:tcPr>
          <w:p w14:paraId="32E15D2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930" w:type="dxa"/>
            <w:tcBorders>
              <w:top w:val="single" w:sz="8" w:space="0" w:color="AEAEAE"/>
              <w:left w:val="single" w:sz="8" w:space="0" w:color="E0E0E0"/>
              <w:bottom w:val="single" w:sz="8" w:space="0" w:color="AEAEAE"/>
              <w:right w:val="single" w:sz="8" w:space="0" w:color="E0E0E0"/>
            </w:tcBorders>
            <w:shd w:val="clear" w:color="auto" w:fill="FFFFFF"/>
          </w:tcPr>
          <w:p w14:paraId="0ABEAE8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930" w:type="dxa"/>
            <w:tcBorders>
              <w:top w:val="single" w:sz="8" w:space="0" w:color="AEAEAE"/>
              <w:left w:val="single" w:sz="8" w:space="0" w:color="E0E0E0"/>
              <w:bottom w:val="single" w:sz="8" w:space="0" w:color="AEAEAE"/>
              <w:right w:val="nil"/>
            </w:tcBorders>
            <w:shd w:val="clear" w:color="auto" w:fill="FFFFFF"/>
          </w:tcPr>
          <w:p w14:paraId="503A4E5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10770" w14:paraId="2C8C58B6" w14:textId="77777777" w:rsidTr="00F604E3">
        <w:trPr>
          <w:cantSplit/>
          <w:trHeight w:val="357"/>
        </w:trPr>
        <w:tc>
          <w:tcPr>
            <w:tcW w:w="1098" w:type="dxa"/>
            <w:vMerge/>
            <w:tcBorders>
              <w:top w:val="single" w:sz="8" w:space="0" w:color="152935"/>
              <w:left w:val="nil"/>
              <w:bottom w:val="nil"/>
              <w:right w:val="nil"/>
            </w:tcBorders>
            <w:shd w:val="clear" w:color="auto" w:fill="E0E0E0"/>
          </w:tcPr>
          <w:p w14:paraId="76273949" w14:textId="77777777" w:rsidR="00310770" w:rsidRDefault="00310770" w:rsidP="00F604E3">
            <w:pPr>
              <w:rPr>
                <w:rFonts w:ascii="Arial" w:hAnsi="Arial" w:cs="Arial"/>
                <w:color w:val="010205"/>
                <w:sz w:val="18"/>
                <w:szCs w:val="18"/>
              </w:rPr>
            </w:pPr>
          </w:p>
        </w:tc>
        <w:tc>
          <w:tcPr>
            <w:tcW w:w="1709" w:type="dxa"/>
            <w:tcBorders>
              <w:top w:val="single" w:sz="8" w:space="0" w:color="AEAEAE"/>
              <w:left w:val="nil"/>
              <w:bottom w:val="single" w:sz="8" w:space="0" w:color="AEAEAE"/>
              <w:right w:val="nil"/>
            </w:tcBorders>
            <w:shd w:val="clear" w:color="auto" w:fill="E0E0E0"/>
          </w:tcPr>
          <w:p w14:paraId="59CDAB5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930" w:type="dxa"/>
            <w:tcBorders>
              <w:top w:val="single" w:sz="8" w:space="0" w:color="AEAEAE"/>
              <w:left w:val="nil"/>
              <w:bottom w:val="single" w:sz="8" w:space="0" w:color="AEAEAE"/>
              <w:right w:val="single" w:sz="8" w:space="0" w:color="E0E0E0"/>
            </w:tcBorders>
            <w:shd w:val="clear" w:color="auto" w:fill="FFFFFF"/>
          </w:tcPr>
          <w:p w14:paraId="4233125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.679</w:t>
            </w:r>
          </w:p>
        </w:tc>
        <w:tc>
          <w:tcPr>
            <w:tcW w:w="930" w:type="dxa"/>
            <w:tcBorders>
              <w:top w:val="single" w:sz="8" w:space="0" w:color="AEAEAE"/>
              <w:left w:val="single" w:sz="8" w:space="0" w:color="E0E0E0"/>
              <w:bottom w:val="single" w:sz="8" w:space="0" w:color="AEAEAE"/>
              <w:right w:val="single" w:sz="8" w:space="0" w:color="E0E0E0"/>
            </w:tcBorders>
            <w:shd w:val="clear" w:color="auto" w:fill="FFFFFF"/>
          </w:tcPr>
          <w:p w14:paraId="3C5305A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77.462</w:t>
            </w:r>
            <w:r>
              <w:rPr>
                <w:rFonts w:ascii="Arial" w:hAnsi="Arial" w:cs="Arial"/>
                <w:color w:val="010205"/>
                <w:sz w:val="18"/>
                <w:szCs w:val="18"/>
                <w:vertAlign w:val="superscript"/>
              </w:rPr>
              <w:t>b</w:t>
            </w:r>
          </w:p>
        </w:tc>
        <w:tc>
          <w:tcPr>
            <w:tcW w:w="1306" w:type="dxa"/>
            <w:tcBorders>
              <w:top w:val="single" w:sz="8" w:space="0" w:color="AEAEAE"/>
              <w:left w:val="single" w:sz="8" w:space="0" w:color="E0E0E0"/>
              <w:bottom w:val="single" w:sz="8" w:space="0" w:color="AEAEAE"/>
              <w:right w:val="single" w:sz="8" w:space="0" w:color="E0E0E0"/>
            </w:tcBorders>
            <w:shd w:val="clear" w:color="auto" w:fill="FFFFFF"/>
          </w:tcPr>
          <w:p w14:paraId="580D533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930" w:type="dxa"/>
            <w:tcBorders>
              <w:top w:val="single" w:sz="8" w:space="0" w:color="AEAEAE"/>
              <w:left w:val="single" w:sz="8" w:space="0" w:color="E0E0E0"/>
              <w:bottom w:val="single" w:sz="8" w:space="0" w:color="AEAEAE"/>
              <w:right w:val="single" w:sz="8" w:space="0" w:color="E0E0E0"/>
            </w:tcBorders>
            <w:shd w:val="clear" w:color="auto" w:fill="FFFFFF"/>
          </w:tcPr>
          <w:p w14:paraId="123DC2D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930" w:type="dxa"/>
            <w:tcBorders>
              <w:top w:val="single" w:sz="8" w:space="0" w:color="AEAEAE"/>
              <w:left w:val="single" w:sz="8" w:space="0" w:color="E0E0E0"/>
              <w:bottom w:val="single" w:sz="8" w:space="0" w:color="AEAEAE"/>
              <w:right w:val="nil"/>
            </w:tcBorders>
            <w:shd w:val="clear" w:color="auto" w:fill="FFFFFF"/>
          </w:tcPr>
          <w:p w14:paraId="666785F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10770" w14:paraId="72209C35" w14:textId="77777777" w:rsidTr="00F604E3">
        <w:trPr>
          <w:cantSplit/>
          <w:trHeight w:val="357"/>
        </w:trPr>
        <w:tc>
          <w:tcPr>
            <w:tcW w:w="1098" w:type="dxa"/>
            <w:vMerge/>
            <w:tcBorders>
              <w:top w:val="single" w:sz="8" w:space="0" w:color="152935"/>
              <w:left w:val="nil"/>
              <w:bottom w:val="nil"/>
              <w:right w:val="nil"/>
            </w:tcBorders>
            <w:shd w:val="clear" w:color="auto" w:fill="E0E0E0"/>
          </w:tcPr>
          <w:p w14:paraId="1F340620" w14:textId="77777777" w:rsidR="00310770" w:rsidRDefault="00310770" w:rsidP="00F604E3">
            <w:pPr>
              <w:rPr>
                <w:rFonts w:ascii="Arial" w:hAnsi="Arial" w:cs="Arial"/>
                <w:color w:val="010205"/>
                <w:sz w:val="18"/>
                <w:szCs w:val="18"/>
              </w:rPr>
            </w:pPr>
          </w:p>
        </w:tc>
        <w:tc>
          <w:tcPr>
            <w:tcW w:w="1709" w:type="dxa"/>
            <w:tcBorders>
              <w:top w:val="single" w:sz="8" w:space="0" w:color="AEAEAE"/>
              <w:left w:val="nil"/>
              <w:bottom w:val="nil"/>
              <w:right w:val="nil"/>
            </w:tcBorders>
            <w:shd w:val="clear" w:color="auto" w:fill="E0E0E0"/>
          </w:tcPr>
          <w:p w14:paraId="29DBC27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930" w:type="dxa"/>
            <w:tcBorders>
              <w:top w:val="single" w:sz="8" w:space="0" w:color="AEAEAE"/>
              <w:left w:val="nil"/>
              <w:bottom w:val="nil"/>
              <w:right w:val="single" w:sz="8" w:space="0" w:color="E0E0E0"/>
            </w:tcBorders>
            <w:shd w:val="clear" w:color="auto" w:fill="FFFFFF"/>
          </w:tcPr>
          <w:p w14:paraId="6EBFCB4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.679</w:t>
            </w:r>
          </w:p>
        </w:tc>
        <w:tc>
          <w:tcPr>
            <w:tcW w:w="930" w:type="dxa"/>
            <w:tcBorders>
              <w:top w:val="single" w:sz="8" w:space="0" w:color="AEAEAE"/>
              <w:left w:val="single" w:sz="8" w:space="0" w:color="E0E0E0"/>
              <w:bottom w:val="nil"/>
              <w:right w:val="single" w:sz="8" w:space="0" w:color="E0E0E0"/>
            </w:tcBorders>
            <w:shd w:val="clear" w:color="auto" w:fill="FFFFFF"/>
          </w:tcPr>
          <w:p w14:paraId="4EE58B2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77.462</w:t>
            </w:r>
            <w:r>
              <w:rPr>
                <w:rFonts w:ascii="Arial" w:hAnsi="Arial" w:cs="Arial"/>
                <w:color w:val="010205"/>
                <w:sz w:val="18"/>
                <w:szCs w:val="18"/>
                <w:vertAlign w:val="superscript"/>
              </w:rPr>
              <w:t>b</w:t>
            </w:r>
          </w:p>
        </w:tc>
        <w:tc>
          <w:tcPr>
            <w:tcW w:w="1306" w:type="dxa"/>
            <w:tcBorders>
              <w:top w:val="single" w:sz="8" w:space="0" w:color="AEAEAE"/>
              <w:left w:val="single" w:sz="8" w:space="0" w:color="E0E0E0"/>
              <w:bottom w:val="nil"/>
              <w:right w:val="single" w:sz="8" w:space="0" w:color="E0E0E0"/>
            </w:tcBorders>
            <w:shd w:val="clear" w:color="auto" w:fill="FFFFFF"/>
          </w:tcPr>
          <w:p w14:paraId="5717370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930" w:type="dxa"/>
            <w:tcBorders>
              <w:top w:val="single" w:sz="8" w:space="0" w:color="AEAEAE"/>
              <w:left w:val="single" w:sz="8" w:space="0" w:color="E0E0E0"/>
              <w:bottom w:val="nil"/>
              <w:right w:val="single" w:sz="8" w:space="0" w:color="E0E0E0"/>
            </w:tcBorders>
            <w:shd w:val="clear" w:color="auto" w:fill="FFFFFF"/>
          </w:tcPr>
          <w:p w14:paraId="30A79AD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930" w:type="dxa"/>
            <w:tcBorders>
              <w:top w:val="single" w:sz="8" w:space="0" w:color="AEAEAE"/>
              <w:left w:val="single" w:sz="8" w:space="0" w:color="E0E0E0"/>
              <w:bottom w:val="nil"/>
              <w:right w:val="nil"/>
            </w:tcBorders>
            <w:shd w:val="clear" w:color="auto" w:fill="FFFFFF"/>
          </w:tcPr>
          <w:p w14:paraId="28EB9E3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10770" w14:paraId="15045498" w14:textId="77777777" w:rsidTr="00F604E3">
        <w:trPr>
          <w:cantSplit/>
          <w:trHeight w:val="346"/>
        </w:trPr>
        <w:tc>
          <w:tcPr>
            <w:tcW w:w="1098" w:type="dxa"/>
            <w:vMerge w:val="restart"/>
            <w:tcBorders>
              <w:top w:val="single" w:sz="8" w:space="0" w:color="AEAEAE"/>
              <w:left w:val="nil"/>
              <w:bottom w:val="single" w:sz="8" w:space="0" w:color="152935"/>
              <w:right w:val="nil"/>
            </w:tcBorders>
            <w:shd w:val="clear" w:color="auto" w:fill="E0E0E0"/>
          </w:tcPr>
          <w:p w14:paraId="6815985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 * SOP</w:t>
            </w:r>
          </w:p>
        </w:tc>
        <w:tc>
          <w:tcPr>
            <w:tcW w:w="1709" w:type="dxa"/>
            <w:tcBorders>
              <w:top w:val="single" w:sz="8" w:space="0" w:color="AEAEAE"/>
              <w:left w:val="nil"/>
              <w:bottom w:val="single" w:sz="8" w:space="0" w:color="AEAEAE"/>
              <w:right w:val="nil"/>
            </w:tcBorders>
            <w:shd w:val="clear" w:color="auto" w:fill="E0E0E0"/>
          </w:tcPr>
          <w:p w14:paraId="1F82EC0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930" w:type="dxa"/>
            <w:tcBorders>
              <w:top w:val="single" w:sz="8" w:space="0" w:color="AEAEAE"/>
              <w:left w:val="nil"/>
              <w:bottom w:val="single" w:sz="8" w:space="0" w:color="AEAEAE"/>
              <w:right w:val="single" w:sz="8" w:space="0" w:color="E0E0E0"/>
            </w:tcBorders>
            <w:shd w:val="clear" w:color="auto" w:fill="FFFFFF"/>
          </w:tcPr>
          <w:p w14:paraId="7CA64E0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.005</w:t>
            </w:r>
          </w:p>
        </w:tc>
        <w:tc>
          <w:tcPr>
            <w:tcW w:w="930" w:type="dxa"/>
            <w:tcBorders>
              <w:top w:val="single" w:sz="8" w:space="0" w:color="AEAEAE"/>
              <w:left w:val="single" w:sz="8" w:space="0" w:color="E0E0E0"/>
              <w:bottom w:val="single" w:sz="8" w:space="0" w:color="AEAEAE"/>
              <w:right w:val="single" w:sz="8" w:space="0" w:color="E0E0E0"/>
            </w:tcBorders>
            <w:shd w:val="clear" w:color="auto" w:fill="FFFFFF"/>
          </w:tcPr>
          <w:p w14:paraId="130CD2F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.599</w:t>
            </w:r>
            <w:r>
              <w:rPr>
                <w:rFonts w:ascii="Arial" w:hAnsi="Arial" w:cs="Arial"/>
                <w:color w:val="010205"/>
                <w:sz w:val="18"/>
                <w:szCs w:val="18"/>
                <w:vertAlign w:val="superscript"/>
              </w:rPr>
              <w:t>b</w:t>
            </w:r>
          </w:p>
        </w:tc>
        <w:tc>
          <w:tcPr>
            <w:tcW w:w="1306" w:type="dxa"/>
            <w:tcBorders>
              <w:top w:val="single" w:sz="8" w:space="0" w:color="AEAEAE"/>
              <w:left w:val="single" w:sz="8" w:space="0" w:color="E0E0E0"/>
              <w:bottom w:val="single" w:sz="8" w:space="0" w:color="AEAEAE"/>
              <w:right w:val="single" w:sz="8" w:space="0" w:color="E0E0E0"/>
            </w:tcBorders>
            <w:shd w:val="clear" w:color="auto" w:fill="FFFFFF"/>
          </w:tcPr>
          <w:p w14:paraId="6E07096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930" w:type="dxa"/>
            <w:tcBorders>
              <w:top w:val="single" w:sz="8" w:space="0" w:color="AEAEAE"/>
              <w:left w:val="single" w:sz="8" w:space="0" w:color="E0E0E0"/>
              <w:bottom w:val="single" w:sz="8" w:space="0" w:color="AEAEAE"/>
              <w:right w:val="single" w:sz="8" w:space="0" w:color="E0E0E0"/>
            </w:tcBorders>
            <w:shd w:val="clear" w:color="auto" w:fill="FFFFFF"/>
          </w:tcPr>
          <w:p w14:paraId="1F0097E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930" w:type="dxa"/>
            <w:tcBorders>
              <w:top w:val="single" w:sz="8" w:space="0" w:color="AEAEAE"/>
              <w:left w:val="single" w:sz="8" w:space="0" w:color="E0E0E0"/>
              <w:bottom w:val="single" w:sz="8" w:space="0" w:color="AEAEAE"/>
              <w:right w:val="nil"/>
            </w:tcBorders>
            <w:shd w:val="clear" w:color="auto" w:fill="FFFFFF"/>
          </w:tcPr>
          <w:p w14:paraId="74D11AF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.441</w:t>
            </w:r>
          </w:p>
        </w:tc>
      </w:tr>
      <w:tr w:rsidR="00310770" w14:paraId="17157D8C" w14:textId="77777777" w:rsidTr="00F604E3">
        <w:trPr>
          <w:cantSplit/>
          <w:trHeight w:val="357"/>
        </w:trPr>
        <w:tc>
          <w:tcPr>
            <w:tcW w:w="1098" w:type="dxa"/>
            <w:vMerge/>
            <w:tcBorders>
              <w:top w:val="single" w:sz="8" w:space="0" w:color="AEAEAE"/>
              <w:left w:val="nil"/>
              <w:bottom w:val="single" w:sz="8" w:space="0" w:color="152935"/>
              <w:right w:val="nil"/>
            </w:tcBorders>
            <w:shd w:val="clear" w:color="auto" w:fill="E0E0E0"/>
          </w:tcPr>
          <w:p w14:paraId="622DFD32" w14:textId="77777777" w:rsidR="00310770" w:rsidRDefault="00310770" w:rsidP="00F604E3">
            <w:pPr>
              <w:rPr>
                <w:rFonts w:ascii="Arial" w:hAnsi="Arial" w:cs="Arial"/>
                <w:color w:val="010205"/>
                <w:sz w:val="18"/>
                <w:szCs w:val="18"/>
              </w:rPr>
            </w:pPr>
          </w:p>
        </w:tc>
        <w:tc>
          <w:tcPr>
            <w:tcW w:w="1709" w:type="dxa"/>
            <w:tcBorders>
              <w:top w:val="single" w:sz="8" w:space="0" w:color="AEAEAE"/>
              <w:left w:val="nil"/>
              <w:bottom w:val="single" w:sz="8" w:space="0" w:color="AEAEAE"/>
              <w:right w:val="nil"/>
            </w:tcBorders>
            <w:shd w:val="clear" w:color="auto" w:fill="E0E0E0"/>
          </w:tcPr>
          <w:p w14:paraId="195746ED"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930" w:type="dxa"/>
            <w:tcBorders>
              <w:top w:val="single" w:sz="8" w:space="0" w:color="AEAEAE"/>
              <w:left w:val="nil"/>
              <w:bottom w:val="single" w:sz="8" w:space="0" w:color="AEAEAE"/>
              <w:right w:val="single" w:sz="8" w:space="0" w:color="E0E0E0"/>
            </w:tcBorders>
            <w:shd w:val="clear" w:color="auto" w:fill="FFFFFF"/>
          </w:tcPr>
          <w:p w14:paraId="4448AAD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.995</w:t>
            </w:r>
          </w:p>
        </w:tc>
        <w:tc>
          <w:tcPr>
            <w:tcW w:w="930" w:type="dxa"/>
            <w:tcBorders>
              <w:top w:val="single" w:sz="8" w:space="0" w:color="AEAEAE"/>
              <w:left w:val="single" w:sz="8" w:space="0" w:color="E0E0E0"/>
              <w:bottom w:val="single" w:sz="8" w:space="0" w:color="AEAEAE"/>
              <w:right w:val="single" w:sz="8" w:space="0" w:color="E0E0E0"/>
            </w:tcBorders>
            <w:shd w:val="clear" w:color="auto" w:fill="FFFFFF"/>
          </w:tcPr>
          <w:p w14:paraId="32CE010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.599</w:t>
            </w:r>
            <w:r>
              <w:rPr>
                <w:rFonts w:ascii="Arial" w:hAnsi="Arial" w:cs="Arial"/>
                <w:color w:val="010205"/>
                <w:sz w:val="18"/>
                <w:szCs w:val="18"/>
                <w:vertAlign w:val="superscript"/>
              </w:rPr>
              <w:t>b</w:t>
            </w:r>
          </w:p>
        </w:tc>
        <w:tc>
          <w:tcPr>
            <w:tcW w:w="1306" w:type="dxa"/>
            <w:tcBorders>
              <w:top w:val="single" w:sz="8" w:space="0" w:color="AEAEAE"/>
              <w:left w:val="single" w:sz="8" w:space="0" w:color="E0E0E0"/>
              <w:bottom w:val="single" w:sz="8" w:space="0" w:color="AEAEAE"/>
              <w:right w:val="single" w:sz="8" w:space="0" w:color="E0E0E0"/>
            </w:tcBorders>
            <w:shd w:val="clear" w:color="auto" w:fill="FFFFFF"/>
          </w:tcPr>
          <w:p w14:paraId="240A08A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930" w:type="dxa"/>
            <w:tcBorders>
              <w:top w:val="single" w:sz="8" w:space="0" w:color="AEAEAE"/>
              <w:left w:val="single" w:sz="8" w:space="0" w:color="E0E0E0"/>
              <w:bottom w:val="single" w:sz="8" w:space="0" w:color="AEAEAE"/>
              <w:right w:val="single" w:sz="8" w:space="0" w:color="E0E0E0"/>
            </w:tcBorders>
            <w:shd w:val="clear" w:color="auto" w:fill="FFFFFF"/>
          </w:tcPr>
          <w:p w14:paraId="2FFA3DA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930" w:type="dxa"/>
            <w:tcBorders>
              <w:top w:val="single" w:sz="8" w:space="0" w:color="AEAEAE"/>
              <w:left w:val="single" w:sz="8" w:space="0" w:color="E0E0E0"/>
              <w:bottom w:val="single" w:sz="8" w:space="0" w:color="AEAEAE"/>
              <w:right w:val="nil"/>
            </w:tcBorders>
            <w:shd w:val="clear" w:color="auto" w:fill="FFFFFF"/>
          </w:tcPr>
          <w:p w14:paraId="2E1C848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.441</w:t>
            </w:r>
          </w:p>
        </w:tc>
      </w:tr>
      <w:tr w:rsidR="00310770" w14:paraId="41A0F78A" w14:textId="77777777" w:rsidTr="00F604E3">
        <w:trPr>
          <w:cantSplit/>
          <w:trHeight w:val="346"/>
        </w:trPr>
        <w:tc>
          <w:tcPr>
            <w:tcW w:w="1098" w:type="dxa"/>
            <w:vMerge/>
            <w:tcBorders>
              <w:top w:val="single" w:sz="8" w:space="0" w:color="AEAEAE"/>
              <w:left w:val="nil"/>
              <w:bottom w:val="single" w:sz="8" w:space="0" w:color="152935"/>
              <w:right w:val="nil"/>
            </w:tcBorders>
            <w:shd w:val="clear" w:color="auto" w:fill="E0E0E0"/>
          </w:tcPr>
          <w:p w14:paraId="2E7E2E6A" w14:textId="77777777" w:rsidR="00310770" w:rsidRDefault="00310770" w:rsidP="00F604E3">
            <w:pPr>
              <w:rPr>
                <w:rFonts w:ascii="Arial" w:hAnsi="Arial" w:cs="Arial"/>
                <w:color w:val="010205"/>
                <w:sz w:val="18"/>
                <w:szCs w:val="18"/>
              </w:rPr>
            </w:pPr>
          </w:p>
        </w:tc>
        <w:tc>
          <w:tcPr>
            <w:tcW w:w="1709" w:type="dxa"/>
            <w:tcBorders>
              <w:top w:val="single" w:sz="8" w:space="0" w:color="AEAEAE"/>
              <w:left w:val="nil"/>
              <w:bottom w:val="single" w:sz="8" w:space="0" w:color="AEAEAE"/>
              <w:right w:val="nil"/>
            </w:tcBorders>
            <w:shd w:val="clear" w:color="auto" w:fill="E0E0E0"/>
          </w:tcPr>
          <w:p w14:paraId="39C7681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930" w:type="dxa"/>
            <w:tcBorders>
              <w:top w:val="single" w:sz="8" w:space="0" w:color="AEAEAE"/>
              <w:left w:val="nil"/>
              <w:bottom w:val="single" w:sz="8" w:space="0" w:color="AEAEAE"/>
              <w:right w:val="single" w:sz="8" w:space="0" w:color="E0E0E0"/>
            </w:tcBorders>
            <w:shd w:val="clear" w:color="auto" w:fill="FFFFFF"/>
          </w:tcPr>
          <w:p w14:paraId="31F0C3B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.005</w:t>
            </w:r>
          </w:p>
        </w:tc>
        <w:tc>
          <w:tcPr>
            <w:tcW w:w="930" w:type="dxa"/>
            <w:tcBorders>
              <w:top w:val="single" w:sz="8" w:space="0" w:color="AEAEAE"/>
              <w:left w:val="single" w:sz="8" w:space="0" w:color="E0E0E0"/>
              <w:bottom w:val="single" w:sz="8" w:space="0" w:color="AEAEAE"/>
              <w:right w:val="single" w:sz="8" w:space="0" w:color="E0E0E0"/>
            </w:tcBorders>
            <w:shd w:val="clear" w:color="auto" w:fill="FFFFFF"/>
          </w:tcPr>
          <w:p w14:paraId="7C915EB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.599</w:t>
            </w:r>
            <w:r>
              <w:rPr>
                <w:rFonts w:ascii="Arial" w:hAnsi="Arial" w:cs="Arial"/>
                <w:color w:val="010205"/>
                <w:sz w:val="18"/>
                <w:szCs w:val="18"/>
                <w:vertAlign w:val="superscript"/>
              </w:rPr>
              <w:t>b</w:t>
            </w:r>
          </w:p>
        </w:tc>
        <w:tc>
          <w:tcPr>
            <w:tcW w:w="1306" w:type="dxa"/>
            <w:tcBorders>
              <w:top w:val="single" w:sz="8" w:space="0" w:color="AEAEAE"/>
              <w:left w:val="single" w:sz="8" w:space="0" w:color="E0E0E0"/>
              <w:bottom w:val="single" w:sz="8" w:space="0" w:color="AEAEAE"/>
              <w:right w:val="single" w:sz="8" w:space="0" w:color="E0E0E0"/>
            </w:tcBorders>
            <w:shd w:val="clear" w:color="auto" w:fill="FFFFFF"/>
          </w:tcPr>
          <w:p w14:paraId="6FEC138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930" w:type="dxa"/>
            <w:tcBorders>
              <w:top w:val="single" w:sz="8" w:space="0" w:color="AEAEAE"/>
              <w:left w:val="single" w:sz="8" w:space="0" w:color="E0E0E0"/>
              <w:bottom w:val="single" w:sz="8" w:space="0" w:color="AEAEAE"/>
              <w:right w:val="single" w:sz="8" w:space="0" w:color="E0E0E0"/>
            </w:tcBorders>
            <w:shd w:val="clear" w:color="auto" w:fill="FFFFFF"/>
          </w:tcPr>
          <w:p w14:paraId="4EB736E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930" w:type="dxa"/>
            <w:tcBorders>
              <w:top w:val="single" w:sz="8" w:space="0" w:color="AEAEAE"/>
              <w:left w:val="single" w:sz="8" w:space="0" w:color="E0E0E0"/>
              <w:bottom w:val="single" w:sz="8" w:space="0" w:color="AEAEAE"/>
              <w:right w:val="nil"/>
            </w:tcBorders>
            <w:shd w:val="clear" w:color="auto" w:fill="FFFFFF"/>
          </w:tcPr>
          <w:p w14:paraId="65C13F2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.441</w:t>
            </w:r>
          </w:p>
        </w:tc>
      </w:tr>
      <w:tr w:rsidR="00310770" w14:paraId="693D333B" w14:textId="77777777" w:rsidTr="00F604E3">
        <w:trPr>
          <w:cantSplit/>
          <w:trHeight w:val="357"/>
        </w:trPr>
        <w:tc>
          <w:tcPr>
            <w:tcW w:w="1098" w:type="dxa"/>
            <w:vMerge/>
            <w:tcBorders>
              <w:top w:val="single" w:sz="8" w:space="0" w:color="AEAEAE"/>
              <w:left w:val="nil"/>
              <w:bottom w:val="single" w:sz="8" w:space="0" w:color="152935"/>
              <w:right w:val="nil"/>
            </w:tcBorders>
            <w:shd w:val="clear" w:color="auto" w:fill="E0E0E0"/>
          </w:tcPr>
          <w:p w14:paraId="57453555" w14:textId="77777777" w:rsidR="00310770" w:rsidRDefault="00310770" w:rsidP="00F604E3">
            <w:pPr>
              <w:rPr>
                <w:rFonts w:ascii="Arial" w:hAnsi="Arial" w:cs="Arial"/>
                <w:color w:val="010205"/>
                <w:sz w:val="18"/>
                <w:szCs w:val="18"/>
              </w:rPr>
            </w:pPr>
          </w:p>
        </w:tc>
        <w:tc>
          <w:tcPr>
            <w:tcW w:w="1709" w:type="dxa"/>
            <w:tcBorders>
              <w:top w:val="single" w:sz="8" w:space="0" w:color="AEAEAE"/>
              <w:left w:val="nil"/>
              <w:bottom w:val="single" w:sz="8" w:space="0" w:color="152935"/>
              <w:right w:val="nil"/>
            </w:tcBorders>
            <w:shd w:val="clear" w:color="auto" w:fill="E0E0E0"/>
          </w:tcPr>
          <w:p w14:paraId="151BF3A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930" w:type="dxa"/>
            <w:tcBorders>
              <w:top w:val="single" w:sz="8" w:space="0" w:color="AEAEAE"/>
              <w:left w:val="nil"/>
              <w:bottom w:val="single" w:sz="8" w:space="0" w:color="152935"/>
              <w:right w:val="single" w:sz="8" w:space="0" w:color="E0E0E0"/>
            </w:tcBorders>
            <w:shd w:val="clear" w:color="auto" w:fill="FFFFFF"/>
          </w:tcPr>
          <w:p w14:paraId="6C5FAF4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.005</w:t>
            </w:r>
          </w:p>
        </w:tc>
        <w:tc>
          <w:tcPr>
            <w:tcW w:w="930" w:type="dxa"/>
            <w:tcBorders>
              <w:top w:val="single" w:sz="8" w:space="0" w:color="AEAEAE"/>
              <w:left w:val="single" w:sz="8" w:space="0" w:color="E0E0E0"/>
              <w:bottom w:val="single" w:sz="8" w:space="0" w:color="152935"/>
              <w:right w:val="single" w:sz="8" w:space="0" w:color="E0E0E0"/>
            </w:tcBorders>
            <w:shd w:val="clear" w:color="auto" w:fill="FFFFFF"/>
          </w:tcPr>
          <w:p w14:paraId="2DD40D9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.599</w:t>
            </w:r>
            <w:r>
              <w:rPr>
                <w:rFonts w:ascii="Arial" w:hAnsi="Arial" w:cs="Arial"/>
                <w:color w:val="010205"/>
                <w:sz w:val="18"/>
                <w:szCs w:val="18"/>
                <w:vertAlign w:val="superscript"/>
              </w:rPr>
              <w:t>b</w:t>
            </w:r>
          </w:p>
        </w:tc>
        <w:tc>
          <w:tcPr>
            <w:tcW w:w="1306" w:type="dxa"/>
            <w:tcBorders>
              <w:top w:val="single" w:sz="8" w:space="0" w:color="AEAEAE"/>
              <w:left w:val="single" w:sz="8" w:space="0" w:color="E0E0E0"/>
              <w:bottom w:val="single" w:sz="8" w:space="0" w:color="152935"/>
              <w:right w:val="single" w:sz="8" w:space="0" w:color="E0E0E0"/>
            </w:tcBorders>
            <w:shd w:val="clear" w:color="auto" w:fill="FFFFFF"/>
          </w:tcPr>
          <w:p w14:paraId="3B190DF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930" w:type="dxa"/>
            <w:tcBorders>
              <w:top w:val="single" w:sz="8" w:space="0" w:color="AEAEAE"/>
              <w:left w:val="single" w:sz="8" w:space="0" w:color="E0E0E0"/>
              <w:bottom w:val="single" w:sz="8" w:space="0" w:color="152935"/>
              <w:right w:val="single" w:sz="8" w:space="0" w:color="E0E0E0"/>
            </w:tcBorders>
            <w:shd w:val="clear" w:color="auto" w:fill="FFFFFF"/>
          </w:tcPr>
          <w:p w14:paraId="4B3A004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930" w:type="dxa"/>
            <w:tcBorders>
              <w:top w:val="single" w:sz="8" w:space="0" w:color="AEAEAE"/>
              <w:left w:val="single" w:sz="8" w:space="0" w:color="E0E0E0"/>
              <w:bottom w:val="single" w:sz="8" w:space="0" w:color="152935"/>
              <w:right w:val="nil"/>
            </w:tcBorders>
            <w:shd w:val="clear" w:color="auto" w:fill="FFFFFF"/>
          </w:tcPr>
          <w:p w14:paraId="0B2A1A3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.441</w:t>
            </w:r>
          </w:p>
        </w:tc>
      </w:tr>
    </w:tbl>
    <w:p w14:paraId="6BE34A8E" w14:textId="77777777" w:rsidR="00310770" w:rsidRDefault="00310770" w:rsidP="00310770">
      <w:pPr>
        <w:rPr>
          <w:rFonts w:ascii="Arial" w:hAnsi="Arial" w:cs="Arial"/>
          <w:color w:val="010205"/>
          <w:sz w:val="18"/>
          <w:szCs w:val="18"/>
        </w:rPr>
      </w:pPr>
    </w:p>
    <w:tbl>
      <w:tblPr>
        <w:tblW w:w="76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41"/>
        <w:gridCol w:w="3178"/>
        <w:gridCol w:w="2479"/>
      </w:tblGrid>
      <w:tr w:rsidR="00310770" w14:paraId="411E574F" w14:textId="77777777" w:rsidTr="00F604E3">
        <w:trPr>
          <w:cantSplit/>
          <w:trHeight w:val="377"/>
        </w:trPr>
        <w:tc>
          <w:tcPr>
            <w:tcW w:w="7698" w:type="dxa"/>
            <w:gridSpan w:val="3"/>
            <w:tcBorders>
              <w:top w:val="nil"/>
              <w:left w:val="nil"/>
              <w:bottom w:val="nil"/>
              <w:right w:val="nil"/>
            </w:tcBorders>
            <w:shd w:val="clear" w:color="auto" w:fill="FFFFFF"/>
            <w:vAlign w:val="center"/>
          </w:tcPr>
          <w:p w14:paraId="09B0078D"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 xml:space="preserve">Multivariate </w:t>
            </w:r>
            <w:proofErr w:type="spellStart"/>
            <w:r>
              <w:rPr>
                <w:rFonts w:ascii="Arial" w:hAnsi="Arial" w:cs="Arial"/>
                <w:b/>
                <w:bCs/>
                <w:color w:val="010205"/>
              </w:rPr>
              <w:t>Tests</w:t>
            </w:r>
            <w:r>
              <w:rPr>
                <w:rFonts w:ascii="Arial" w:hAnsi="Arial" w:cs="Arial"/>
                <w:b/>
                <w:bCs/>
                <w:color w:val="010205"/>
                <w:vertAlign w:val="superscript"/>
              </w:rPr>
              <w:t>a</w:t>
            </w:r>
            <w:proofErr w:type="spellEnd"/>
          </w:p>
        </w:tc>
      </w:tr>
      <w:tr w:rsidR="00310770" w14:paraId="29AEDB63" w14:textId="77777777" w:rsidTr="00F604E3">
        <w:trPr>
          <w:cantSplit/>
          <w:trHeight w:val="364"/>
        </w:trPr>
        <w:tc>
          <w:tcPr>
            <w:tcW w:w="5219" w:type="dxa"/>
            <w:gridSpan w:val="2"/>
            <w:tcBorders>
              <w:top w:val="nil"/>
              <w:left w:val="nil"/>
              <w:bottom w:val="single" w:sz="8" w:space="0" w:color="152935"/>
              <w:right w:val="nil"/>
            </w:tcBorders>
            <w:shd w:val="clear" w:color="auto" w:fill="FFFFFF"/>
            <w:vAlign w:val="bottom"/>
          </w:tcPr>
          <w:p w14:paraId="4408362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Effect</w:t>
            </w:r>
          </w:p>
        </w:tc>
        <w:tc>
          <w:tcPr>
            <w:tcW w:w="2479" w:type="dxa"/>
            <w:tcBorders>
              <w:top w:val="nil"/>
              <w:left w:val="nil"/>
              <w:bottom w:val="single" w:sz="8" w:space="0" w:color="152935"/>
              <w:right w:val="nil"/>
            </w:tcBorders>
            <w:shd w:val="clear" w:color="auto" w:fill="FFFFFF"/>
            <w:vAlign w:val="bottom"/>
          </w:tcPr>
          <w:p w14:paraId="0A1383AB"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Partial Eta Squared</w:t>
            </w:r>
          </w:p>
        </w:tc>
      </w:tr>
      <w:tr w:rsidR="00310770" w14:paraId="3E9A9CB4" w14:textId="77777777" w:rsidTr="00F604E3">
        <w:trPr>
          <w:cantSplit/>
          <w:trHeight w:val="377"/>
        </w:trPr>
        <w:tc>
          <w:tcPr>
            <w:tcW w:w="2041" w:type="dxa"/>
            <w:vMerge w:val="restart"/>
            <w:tcBorders>
              <w:top w:val="single" w:sz="8" w:space="0" w:color="152935"/>
              <w:left w:val="nil"/>
              <w:bottom w:val="nil"/>
              <w:right w:val="nil"/>
            </w:tcBorders>
            <w:shd w:val="clear" w:color="auto" w:fill="E0E0E0"/>
          </w:tcPr>
          <w:p w14:paraId="34233B82"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3177" w:type="dxa"/>
            <w:tcBorders>
              <w:top w:val="single" w:sz="8" w:space="0" w:color="152935"/>
              <w:left w:val="nil"/>
              <w:bottom w:val="single" w:sz="8" w:space="0" w:color="AEAEAE"/>
              <w:right w:val="nil"/>
            </w:tcBorders>
            <w:shd w:val="clear" w:color="auto" w:fill="E0E0E0"/>
          </w:tcPr>
          <w:p w14:paraId="46AEBC3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2479" w:type="dxa"/>
            <w:tcBorders>
              <w:top w:val="single" w:sz="8" w:space="0" w:color="152935"/>
              <w:left w:val="nil"/>
              <w:bottom w:val="single" w:sz="8" w:space="0" w:color="AEAEAE"/>
              <w:right w:val="nil"/>
            </w:tcBorders>
            <w:shd w:val="clear" w:color="auto" w:fill="FFFFFF"/>
          </w:tcPr>
          <w:p w14:paraId="3876BF6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.405</w:t>
            </w:r>
          </w:p>
        </w:tc>
      </w:tr>
      <w:tr w:rsidR="00310770" w14:paraId="7F842DAF" w14:textId="77777777" w:rsidTr="00F604E3">
        <w:trPr>
          <w:cantSplit/>
          <w:trHeight w:val="390"/>
        </w:trPr>
        <w:tc>
          <w:tcPr>
            <w:tcW w:w="2041" w:type="dxa"/>
            <w:vMerge/>
            <w:tcBorders>
              <w:top w:val="single" w:sz="8" w:space="0" w:color="152935"/>
              <w:left w:val="nil"/>
              <w:bottom w:val="nil"/>
              <w:right w:val="nil"/>
            </w:tcBorders>
            <w:shd w:val="clear" w:color="auto" w:fill="E0E0E0"/>
          </w:tcPr>
          <w:p w14:paraId="4C7A72A4" w14:textId="77777777" w:rsidR="00310770" w:rsidRDefault="00310770" w:rsidP="00F604E3">
            <w:pPr>
              <w:rPr>
                <w:rFonts w:ascii="Arial" w:hAnsi="Arial" w:cs="Arial"/>
                <w:color w:val="010205"/>
                <w:sz w:val="18"/>
                <w:szCs w:val="18"/>
              </w:rPr>
            </w:pPr>
          </w:p>
        </w:tc>
        <w:tc>
          <w:tcPr>
            <w:tcW w:w="3177" w:type="dxa"/>
            <w:tcBorders>
              <w:top w:val="single" w:sz="8" w:space="0" w:color="AEAEAE"/>
              <w:left w:val="nil"/>
              <w:bottom w:val="single" w:sz="8" w:space="0" w:color="AEAEAE"/>
              <w:right w:val="nil"/>
            </w:tcBorders>
            <w:shd w:val="clear" w:color="auto" w:fill="E0E0E0"/>
          </w:tcPr>
          <w:p w14:paraId="108CE1D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2479" w:type="dxa"/>
            <w:tcBorders>
              <w:top w:val="single" w:sz="8" w:space="0" w:color="AEAEAE"/>
              <w:left w:val="nil"/>
              <w:bottom w:val="single" w:sz="8" w:space="0" w:color="AEAEAE"/>
              <w:right w:val="nil"/>
            </w:tcBorders>
            <w:shd w:val="clear" w:color="auto" w:fill="FFFFFF"/>
          </w:tcPr>
          <w:p w14:paraId="07C0839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.405</w:t>
            </w:r>
          </w:p>
        </w:tc>
      </w:tr>
      <w:tr w:rsidR="00310770" w14:paraId="29BCC10F" w14:textId="77777777" w:rsidTr="00F604E3">
        <w:trPr>
          <w:cantSplit/>
          <w:trHeight w:val="390"/>
        </w:trPr>
        <w:tc>
          <w:tcPr>
            <w:tcW w:w="2041" w:type="dxa"/>
            <w:vMerge/>
            <w:tcBorders>
              <w:top w:val="single" w:sz="8" w:space="0" w:color="152935"/>
              <w:left w:val="nil"/>
              <w:bottom w:val="nil"/>
              <w:right w:val="nil"/>
            </w:tcBorders>
            <w:shd w:val="clear" w:color="auto" w:fill="E0E0E0"/>
          </w:tcPr>
          <w:p w14:paraId="0CD994E1" w14:textId="77777777" w:rsidR="00310770" w:rsidRDefault="00310770" w:rsidP="00F604E3">
            <w:pPr>
              <w:rPr>
                <w:rFonts w:ascii="Arial" w:hAnsi="Arial" w:cs="Arial"/>
                <w:color w:val="010205"/>
                <w:sz w:val="18"/>
                <w:szCs w:val="18"/>
              </w:rPr>
            </w:pPr>
          </w:p>
        </w:tc>
        <w:tc>
          <w:tcPr>
            <w:tcW w:w="3177" w:type="dxa"/>
            <w:tcBorders>
              <w:top w:val="single" w:sz="8" w:space="0" w:color="AEAEAE"/>
              <w:left w:val="nil"/>
              <w:bottom w:val="single" w:sz="8" w:space="0" w:color="AEAEAE"/>
              <w:right w:val="nil"/>
            </w:tcBorders>
            <w:shd w:val="clear" w:color="auto" w:fill="E0E0E0"/>
          </w:tcPr>
          <w:p w14:paraId="12312A6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2479" w:type="dxa"/>
            <w:tcBorders>
              <w:top w:val="single" w:sz="8" w:space="0" w:color="AEAEAE"/>
              <w:left w:val="nil"/>
              <w:bottom w:val="single" w:sz="8" w:space="0" w:color="AEAEAE"/>
              <w:right w:val="nil"/>
            </w:tcBorders>
            <w:shd w:val="clear" w:color="auto" w:fill="FFFFFF"/>
          </w:tcPr>
          <w:p w14:paraId="03352AE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.405</w:t>
            </w:r>
          </w:p>
        </w:tc>
      </w:tr>
      <w:tr w:rsidR="00310770" w14:paraId="3DD1472A" w14:textId="77777777" w:rsidTr="00F604E3">
        <w:trPr>
          <w:cantSplit/>
          <w:trHeight w:val="390"/>
        </w:trPr>
        <w:tc>
          <w:tcPr>
            <w:tcW w:w="2041" w:type="dxa"/>
            <w:vMerge/>
            <w:tcBorders>
              <w:top w:val="single" w:sz="8" w:space="0" w:color="152935"/>
              <w:left w:val="nil"/>
              <w:bottom w:val="nil"/>
              <w:right w:val="nil"/>
            </w:tcBorders>
            <w:shd w:val="clear" w:color="auto" w:fill="E0E0E0"/>
          </w:tcPr>
          <w:p w14:paraId="494712B3" w14:textId="77777777" w:rsidR="00310770" w:rsidRDefault="00310770" w:rsidP="00F604E3">
            <w:pPr>
              <w:rPr>
                <w:rFonts w:ascii="Arial" w:hAnsi="Arial" w:cs="Arial"/>
                <w:color w:val="010205"/>
                <w:sz w:val="18"/>
                <w:szCs w:val="18"/>
              </w:rPr>
            </w:pPr>
          </w:p>
        </w:tc>
        <w:tc>
          <w:tcPr>
            <w:tcW w:w="3177" w:type="dxa"/>
            <w:tcBorders>
              <w:top w:val="single" w:sz="8" w:space="0" w:color="AEAEAE"/>
              <w:left w:val="nil"/>
              <w:bottom w:val="nil"/>
              <w:right w:val="nil"/>
            </w:tcBorders>
            <w:shd w:val="clear" w:color="auto" w:fill="E0E0E0"/>
          </w:tcPr>
          <w:p w14:paraId="46A53AFD"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2479" w:type="dxa"/>
            <w:tcBorders>
              <w:top w:val="single" w:sz="8" w:space="0" w:color="AEAEAE"/>
              <w:left w:val="nil"/>
              <w:bottom w:val="nil"/>
              <w:right w:val="nil"/>
            </w:tcBorders>
            <w:shd w:val="clear" w:color="auto" w:fill="FFFFFF"/>
          </w:tcPr>
          <w:p w14:paraId="4BD4CD3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.405</w:t>
            </w:r>
          </w:p>
        </w:tc>
      </w:tr>
      <w:tr w:rsidR="00310770" w14:paraId="29550C6C" w14:textId="77777777" w:rsidTr="00F604E3">
        <w:trPr>
          <w:cantSplit/>
          <w:trHeight w:val="377"/>
        </w:trPr>
        <w:tc>
          <w:tcPr>
            <w:tcW w:w="2041" w:type="dxa"/>
            <w:vMerge w:val="restart"/>
            <w:tcBorders>
              <w:top w:val="single" w:sz="8" w:space="0" w:color="AEAEAE"/>
              <w:left w:val="nil"/>
              <w:bottom w:val="single" w:sz="8" w:space="0" w:color="152935"/>
              <w:right w:val="nil"/>
            </w:tcBorders>
            <w:shd w:val="clear" w:color="auto" w:fill="E0E0E0"/>
          </w:tcPr>
          <w:p w14:paraId="20A3F91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 * SOP</w:t>
            </w:r>
          </w:p>
        </w:tc>
        <w:tc>
          <w:tcPr>
            <w:tcW w:w="3177" w:type="dxa"/>
            <w:tcBorders>
              <w:top w:val="single" w:sz="8" w:space="0" w:color="AEAEAE"/>
              <w:left w:val="nil"/>
              <w:bottom w:val="single" w:sz="8" w:space="0" w:color="AEAEAE"/>
              <w:right w:val="nil"/>
            </w:tcBorders>
            <w:shd w:val="clear" w:color="auto" w:fill="E0E0E0"/>
          </w:tcPr>
          <w:p w14:paraId="4D97B13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Pillai's Trace</w:t>
            </w:r>
          </w:p>
        </w:tc>
        <w:tc>
          <w:tcPr>
            <w:tcW w:w="2479" w:type="dxa"/>
            <w:tcBorders>
              <w:top w:val="single" w:sz="8" w:space="0" w:color="AEAEAE"/>
              <w:left w:val="nil"/>
              <w:bottom w:val="single" w:sz="8" w:space="0" w:color="AEAEAE"/>
              <w:right w:val="nil"/>
            </w:tcBorders>
            <w:shd w:val="clear" w:color="auto" w:fill="FFFFFF"/>
          </w:tcPr>
          <w:p w14:paraId="4F77286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.005</w:t>
            </w:r>
          </w:p>
        </w:tc>
      </w:tr>
      <w:tr w:rsidR="00310770" w14:paraId="5B53A54D" w14:textId="77777777" w:rsidTr="00F604E3">
        <w:trPr>
          <w:cantSplit/>
          <w:trHeight w:val="390"/>
        </w:trPr>
        <w:tc>
          <w:tcPr>
            <w:tcW w:w="2041" w:type="dxa"/>
            <w:vMerge/>
            <w:tcBorders>
              <w:top w:val="single" w:sz="8" w:space="0" w:color="AEAEAE"/>
              <w:left w:val="nil"/>
              <w:bottom w:val="single" w:sz="8" w:space="0" w:color="152935"/>
              <w:right w:val="nil"/>
            </w:tcBorders>
            <w:shd w:val="clear" w:color="auto" w:fill="E0E0E0"/>
          </w:tcPr>
          <w:p w14:paraId="3ECA5663" w14:textId="77777777" w:rsidR="00310770" w:rsidRDefault="00310770" w:rsidP="00F604E3">
            <w:pPr>
              <w:rPr>
                <w:rFonts w:ascii="Arial" w:hAnsi="Arial" w:cs="Arial"/>
                <w:color w:val="010205"/>
                <w:sz w:val="18"/>
                <w:szCs w:val="18"/>
              </w:rPr>
            </w:pPr>
          </w:p>
        </w:tc>
        <w:tc>
          <w:tcPr>
            <w:tcW w:w="3177" w:type="dxa"/>
            <w:tcBorders>
              <w:top w:val="single" w:sz="8" w:space="0" w:color="AEAEAE"/>
              <w:left w:val="nil"/>
              <w:bottom w:val="single" w:sz="8" w:space="0" w:color="AEAEAE"/>
              <w:right w:val="nil"/>
            </w:tcBorders>
            <w:shd w:val="clear" w:color="auto" w:fill="E0E0E0"/>
          </w:tcPr>
          <w:p w14:paraId="7360F4E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Wilks' Lambda</w:t>
            </w:r>
          </w:p>
        </w:tc>
        <w:tc>
          <w:tcPr>
            <w:tcW w:w="2479" w:type="dxa"/>
            <w:tcBorders>
              <w:top w:val="single" w:sz="8" w:space="0" w:color="AEAEAE"/>
              <w:left w:val="nil"/>
              <w:bottom w:val="single" w:sz="8" w:space="0" w:color="AEAEAE"/>
              <w:right w:val="nil"/>
            </w:tcBorders>
            <w:shd w:val="clear" w:color="auto" w:fill="FFFFFF"/>
          </w:tcPr>
          <w:p w14:paraId="69A0DD3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.005</w:t>
            </w:r>
          </w:p>
        </w:tc>
      </w:tr>
      <w:tr w:rsidR="00310770" w14:paraId="18DBC768" w14:textId="77777777" w:rsidTr="00F604E3">
        <w:trPr>
          <w:cantSplit/>
          <w:trHeight w:val="377"/>
        </w:trPr>
        <w:tc>
          <w:tcPr>
            <w:tcW w:w="2041" w:type="dxa"/>
            <w:vMerge/>
            <w:tcBorders>
              <w:top w:val="single" w:sz="8" w:space="0" w:color="AEAEAE"/>
              <w:left w:val="nil"/>
              <w:bottom w:val="single" w:sz="8" w:space="0" w:color="152935"/>
              <w:right w:val="nil"/>
            </w:tcBorders>
            <w:shd w:val="clear" w:color="auto" w:fill="E0E0E0"/>
          </w:tcPr>
          <w:p w14:paraId="32F973C2" w14:textId="77777777" w:rsidR="00310770" w:rsidRDefault="00310770" w:rsidP="00F604E3">
            <w:pPr>
              <w:rPr>
                <w:rFonts w:ascii="Arial" w:hAnsi="Arial" w:cs="Arial"/>
                <w:color w:val="010205"/>
                <w:sz w:val="18"/>
                <w:szCs w:val="18"/>
              </w:rPr>
            </w:pPr>
          </w:p>
        </w:tc>
        <w:tc>
          <w:tcPr>
            <w:tcW w:w="3177" w:type="dxa"/>
            <w:tcBorders>
              <w:top w:val="single" w:sz="8" w:space="0" w:color="AEAEAE"/>
              <w:left w:val="nil"/>
              <w:bottom w:val="single" w:sz="8" w:space="0" w:color="AEAEAE"/>
              <w:right w:val="nil"/>
            </w:tcBorders>
            <w:shd w:val="clear" w:color="auto" w:fill="E0E0E0"/>
          </w:tcPr>
          <w:p w14:paraId="26DAABD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Hotelling's Trace</w:t>
            </w:r>
          </w:p>
        </w:tc>
        <w:tc>
          <w:tcPr>
            <w:tcW w:w="2479" w:type="dxa"/>
            <w:tcBorders>
              <w:top w:val="single" w:sz="8" w:space="0" w:color="AEAEAE"/>
              <w:left w:val="nil"/>
              <w:bottom w:val="single" w:sz="8" w:space="0" w:color="AEAEAE"/>
              <w:right w:val="nil"/>
            </w:tcBorders>
            <w:shd w:val="clear" w:color="auto" w:fill="FFFFFF"/>
          </w:tcPr>
          <w:p w14:paraId="2DFE890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.005</w:t>
            </w:r>
          </w:p>
        </w:tc>
      </w:tr>
      <w:tr w:rsidR="00310770" w14:paraId="49DA4BDC" w14:textId="77777777" w:rsidTr="00F604E3">
        <w:trPr>
          <w:cantSplit/>
          <w:trHeight w:val="390"/>
        </w:trPr>
        <w:tc>
          <w:tcPr>
            <w:tcW w:w="2041" w:type="dxa"/>
            <w:vMerge/>
            <w:tcBorders>
              <w:top w:val="single" w:sz="8" w:space="0" w:color="AEAEAE"/>
              <w:left w:val="nil"/>
              <w:bottom w:val="single" w:sz="8" w:space="0" w:color="152935"/>
              <w:right w:val="nil"/>
            </w:tcBorders>
            <w:shd w:val="clear" w:color="auto" w:fill="E0E0E0"/>
          </w:tcPr>
          <w:p w14:paraId="427DAFE8" w14:textId="77777777" w:rsidR="00310770" w:rsidRDefault="00310770" w:rsidP="00F604E3">
            <w:pPr>
              <w:rPr>
                <w:rFonts w:ascii="Arial" w:hAnsi="Arial" w:cs="Arial"/>
                <w:color w:val="010205"/>
                <w:sz w:val="18"/>
                <w:szCs w:val="18"/>
              </w:rPr>
            </w:pPr>
          </w:p>
        </w:tc>
        <w:tc>
          <w:tcPr>
            <w:tcW w:w="3177" w:type="dxa"/>
            <w:tcBorders>
              <w:top w:val="single" w:sz="8" w:space="0" w:color="AEAEAE"/>
              <w:left w:val="nil"/>
              <w:bottom w:val="single" w:sz="8" w:space="0" w:color="152935"/>
              <w:right w:val="nil"/>
            </w:tcBorders>
            <w:shd w:val="clear" w:color="auto" w:fill="E0E0E0"/>
          </w:tcPr>
          <w:p w14:paraId="6AD229ED"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Roy's Largest Root</w:t>
            </w:r>
          </w:p>
        </w:tc>
        <w:tc>
          <w:tcPr>
            <w:tcW w:w="2479" w:type="dxa"/>
            <w:tcBorders>
              <w:top w:val="single" w:sz="8" w:space="0" w:color="AEAEAE"/>
              <w:left w:val="nil"/>
              <w:bottom w:val="single" w:sz="8" w:space="0" w:color="152935"/>
              <w:right w:val="nil"/>
            </w:tcBorders>
            <w:shd w:val="clear" w:color="auto" w:fill="FFFFFF"/>
          </w:tcPr>
          <w:p w14:paraId="1B9F505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.005</w:t>
            </w:r>
          </w:p>
        </w:tc>
      </w:tr>
    </w:tbl>
    <w:p w14:paraId="569D157B" w14:textId="77777777" w:rsidR="00310770" w:rsidRDefault="00310770" w:rsidP="00310770">
      <w:pPr>
        <w:rPr>
          <w:rFonts w:ascii="Arial" w:hAnsi="Arial" w:cs="Arial"/>
          <w:color w:val="010205"/>
          <w:sz w:val="18"/>
          <w:szCs w:val="18"/>
        </w:rPr>
      </w:pPr>
    </w:p>
    <w:tbl>
      <w:tblPr>
        <w:tblW w:w="9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3"/>
      </w:tblGrid>
      <w:tr w:rsidR="00310770" w14:paraId="00D7A430" w14:textId="77777777" w:rsidTr="00F604E3">
        <w:trPr>
          <w:cantSplit/>
        </w:trPr>
        <w:tc>
          <w:tcPr>
            <w:tcW w:w="9022" w:type="dxa"/>
            <w:tcBorders>
              <w:top w:val="nil"/>
              <w:left w:val="nil"/>
              <w:bottom w:val="nil"/>
              <w:right w:val="nil"/>
            </w:tcBorders>
            <w:shd w:val="clear" w:color="auto" w:fill="FFFFFF"/>
          </w:tcPr>
          <w:p w14:paraId="634DF25D"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a. Design: Intercept + SOP </w:t>
            </w:r>
          </w:p>
          <w:p w14:paraId="4057BC17"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 Within Subjects Design: load</w:t>
            </w:r>
          </w:p>
        </w:tc>
      </w:tr>
      <w:tr w:rsidR="00310770" w14:paraId="1DC824A4" w14:textId="77777777" w:rsidTr="00F604E3">
        <w:trPr>
          <w:cantSplit/>
        </w:trPr>
        <w:tc>
          <w:tcPr>
            <w:tcW w:w="9022" w:type="dxa"/>
            <w:tcBorders>
              <w:top w:val="nil"/>
              <w:left w:val="nil"/>
              <w:bottom w:val="nil"/>
              <w:right w:val="nil"/>
            </w:tcBorders>
            <w:shd w:val="clear" w:color="auto" w:fill="FFFFFF"/>
          </w:tcPr>
          <w:p w14:paraId="6BC27324"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b. Exact statistic</w:t>
            </w:r>
          </w:p>
        </w:tc>
      </w:tr>
    </w:tbl>
    <w:p w14:paraId="223270A3" w14:textId="77777777" w:rsidR="00310770" w:rsidRDefault="00310770" w:rsidP="00310770">
      <w:pPr>
        <w:spacing w:line="400" w:lineRule="atLeast"/>
        <w:rPr>
          <w:rFonts w:ascii="Times New Roman" w:hAnsi="Times New Roman" w:cs="Times New Roman"/>
          <w:sz w:val="24"/>
          <w:szCs w:val="24"/>
        </w:rPr>
      </w:pPr>
    </w:p>
    <w:p w14:paraId="0417D484" w14:textId="77777777" w:rsidR="00310770" w:rsidRDefault="00310770" w:rsidP="00310770">
      <w:pPr>
        <w:spacing w:line="400" w:lineRule="atLeast"/>
        <w:rPr>
          <w:rFonts w:ascii="Times New Roman" w:hAnsi="Times New Roman" w:cs="Times New Roman"/>
          <w:sz w:val="24"/>
          <w:szCs w:val="24"/>
        </w:rPr>
      </w:pPr>
    </w:p>
    <w:p w14:paraId="21408161" w14:textId="77777777" w:rsidR="00310770" w:rsidRDefault="00310770" w:rsidP="00310770">
      <w:pPr>
        <w:spacing w:line="400" w:lineRule="atLeast"/>
        <w:rPr>
          <w:rFonts w:ascii="Times New Roman" w:hAnsi="Times New Roman" w:cs="Times New Roman"/>
          <w:sz w:val="24"/>
          <w:szCs w:val="24"/>
        </w:rPr>
      </w:pPr>
    </w:p>
    <w:tbl>
      <w:tblPr>
        <w:tblW w:w="84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00"/>
        <w:gridCol w:w="1317"/>
        <w:gridCol w:w="1472"/>
        <w:gridCol w:w="1026"/>
        <w:gridCol w:w="1026"/>
        <w:gridCol w:w="1472"/>
      </w:tblGrid>
      <w:tr w:rsidR="00310770" w14:paraId="7BC59165" w14:textId="77777777" w:rsidTr="00F604E3">
        <w:trPr>
          <w:cantSplit/>
        </w:trPr>
        <w:tc>
          <w:tcPr>
            <w:tcW w:w="8410" w:type="dxa"/>
            <w:gridSpan w:val="6"/>
            <w:tcBorders>
              <w:top w:val="nil"/>
              <w:left w:val="nil"/>
              <w:bottom w:val="nil"/>
              <w:right w:val="nil"/>
            </w:tcBorders>
            <w:shd w:val="clear" w:color="auto" w:fill="FFFFFF"/>
            <w:vAlign w:val="center"/>
          </w:tcPr>
          <w:p w14:paraId="42B02D45" w14:textId="77777777" w:rsidR="00310770" w:rsidRDefault="00310770" w:rsidP="00F604E3">
            <w:pPr>
              <w:spacing w:line="320" w:lineRule="atLeast"/>
              <w:ind w:left="60" w:right="60"/>
              <w:jc w:val="center"/>
              <w:rPr>
                <w:rFonts w:ascii="Arial" w:hAnsi="Arial" w:cs="Arial"/>
                <w:color w:val="010205"/>
              </w:rPr>
            </w:pPr>
            <w:proofErr w:type="spellStart"/>
            <w:r>
              <w:rPr>
                <w:rFonts w:ascii="Arial" w:hAnsi="Arial" w:cs="Arial"/>
                <w:b/>
                <w:bCs/>
                <w:color w:val="010205"/>
              </w:rPr>
              <w:t>Mauchly's</w:t>
            </w:r>
            <w:proofErr w:type="spellEnd"/>
            <w:r>
              <w:rPr>
                <w:rFonts w:ascii="Arial" w:hAnsi="Arial" w:cs="Arial"/>
                <w:b/>
                <w:bCs/>
                <w:color w:val="010205"/>
              </w:rPr>
              <w:t xml:space="preserve"> Test of </w:t>
            </w:r>
            <w:proofErr w:type="spellStart"/>
            <w:r>
              <w:rPr>
                <w:rFonts w:ascii="Arial" w:hAnsi="Arial" w:cs="Arial"/>
                <w:b/>
                <w:bCs/>
                <w:color w:val="010205"/>
              </w:rPr>
              <w:t>Sphericity</w:t>
            </w:r>
            <w:r>
              <w:rPr>
                <w:rFonts w:ascii="Arial" w:hAnsi="Arial" w:cs="Arial"/>
                <w:b/>
                <w:bCs/>
                <w:color w:val="010205"/>
                <w:vertAlign w:val="superscript"/>
              </w:rPr>
              <w:t>a</w:t>
            </w:r>
            <w:proofErr w:type="spellEnd"/>
          </w:p>
        </w:tc>
      </w:tr>
      <w:tr w:rsidR="00310770" w14:paraId="5A57793F" w14:textId="77777777" w:rsidTr="00F604E3">
        <w:trPr>
          <w:cantSplit/>
        </w:trPr>
        <w:tc>
          <w:tcPr>
            <w:tcW w:w="8410" w:type="dxa"/>
            <w:gridSpan w:val="6"/>
            <w:tcBorders>
              <w:top w:val="nil"/>
              <w:left w:val="nil"/>
              <w:bottom w:val="nil"/>
              <w:right w:val="nil"/>
            </w:tcBorders>
            <w:shd w:val="clear" w:color="auto" w:fill="FFFFFF"/>
            <w:vAlign w:val="bottom"/>
          </w:tcPr>
          <w:p w14:paraId="6567CE05"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70AE0E62" w14:textId="77777777" w:rsidTr="00F604E3">
        <w:trPr>
          <w:cantSplit/>
        </w:trPr>
        <w:tc>
          <w:tcPr>
            <w:tcW w:w="2099" w:type="dxa"/>
            <w:vMerge w:val="restart"/>
            <w:tcBorders>
              <w:top w:val="nil"/>
              <w:left w:val="nil"/>
              <w:bottom w:val="nil"/>
              <w:right w:val="nil"/>
            </w:tcBorders>
            <w:shd w:val="clear" w:color="auto" w:fill="FFFFFF"/>
            <w:vAlign w:val="bottom"/>
          </w:tcPr>
          <w:p w14:paraId="68D3412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Within Subjects Effect</w:t>
            </w:r>
          </w:p>
        </w:tc>
        <w:tc>
          <w:tcPr>
            <w:tcW w:w="1317" w:type="dxa"/>
            <w:vMerge w:val="restart"/>
            <w:tcBorders>
              <w:top w:val="nil"/>
              <w:left w:val="nil"/>
              <w:bottom w:val="nil"/>
              <w:right w:val="single" w:sz="8" w:space="0" w:color="E0E0E0"/>
            </w:tcBorders>
            <w:shd w:val="clear" w:color="auto" w:fill="FFFFFF"/>
            <w:vAlign w:val="bottom"/>
          </w:tcPr>
          <w:p w14:paraId="0B7731CA"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Mauchly's W</w:t>
            </w:r>
          </w:p>
        </w:tc>
        <w:tc>
          <w:tcPr>
            <w:tcW w:w="1471" w:type="dxa"/>
            <w:vMerge w:val="restart"/>
            <w:tcBorders>
              <w:top w:val="nil"/>
              <w:left w:val="single" w:sz="8" w:space="0" w:color="E0E0E0"/>
              <w:bottom w:val="nil"/>
              <w:right w:val="single" w:sz="8" w:space="0" w:color="E0E0E0"/>
            </w:tcBorders>
            <w:shd w:val="clear" w:color="auto" w:fill="FFFFFF"/>
            <w:vAlign w:val="bottom"/>
          </w:tcPr>
          <w:p w14:paraId="76BDC3D5"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Approx. Chi-Square</w:t>
            </w:r>
          </w:p>
        </w:tc>
        <w:tc>
          <w:tcPr>
            <w:tcW w:w="1026" w:type="dxa"/>
            <w:vMerge w:val="restart"/>
            <w:tcBorders>
              <w:top w:val="nil"/>
              <w:left w:val="single" w:sz="8" w:space="0" w:color="E0E0E0"/>
              <w:bottom w:val="nil"/>
              <w:right w:val="single" w:sz="8" w:space="0" w:color="E0E0E0"/>
            </w:tcBorders>
            <w:shd w:val="clear" w:color="auto" w:fill="FFFFFF"/>
            <w:vAlign w:val="bottom"/>
          </w:tcPr>
          <w:p w14:paraId="690EBE15"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026" w:type="dxa"/>
            <w:vMerge w:val="restart"/>
            <w:tcBorders>
              <w:top w:val="nil"/>
              <w:left w:val="single" w:sz="8" w:space="0" w:color="E0E0E0"/>
              <w:bottom w:val="nil"/>
              <w:right w:val="single" w:sz="8" w:space="0" w:color="E0E0E0"/>
            </w:tcBorders>
            <w:shd w:val="clear" w:color="auto" w:fill="FFFFFF"/>
            <w:vAlign w:val="bottom"/>
          </w:tcPr>
          <w:p w14:paraId="759F27A2"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1471" w:type="dxa"/>
            <w:tcBorders>
              <w:top w:val="nil"/>
              <w:left w:val="single" w:sz="8" w:space="0" w:color="E0E0E0"/>
              <w:bottom w:val="nil"/>
              <w:right w:val="nil"/>
            </w:tcBorders>
            <w:shd w:val="clear" w:color="auto" w:fill="FFFFFF"/>
            <w:vAlign w:val="bottom"/>
          </w:tcPr>
          <w:p w14:paraId="75C0634A" w14:textId="77777777" w:rsidR="00310770" w:rsidRDefault="00310770" w:rsidP="00F604E3">
            <w:pPr>
              <w:spacing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Epsilon</w:t>
            </w:r>
            <w:r>
              <w:rPr>
                <w:rFonts w:ascii="Arial" w:hAnsi="Arial" w:cs="Arial"/>
                <w:color w:val="264A60"/>
                <w:sz w:val="18"/>
                <w:szCs w:val="18"/>
                <w:vertAlign w:val="superscript"/>
              </w:rPr>
              <w:t>b</w:t>
            </w:r>
            <w:proofErr w:type="spellEnd"/>
          </w:p>
        </w:tc>
      </w:tr>
      <w:tr w:rsidR="00310770" w14:paraId="55E2765E" w14:textId="77777777" w:rsidTr="00F604E3">
        <w:trPr>
          <w:cantSplit/>
        </w:trPr>
        <w:tc>
          <w:tcPr>
            <w:tcW w:w="2099" w:type="dxa"/>
            <w:vMerge/>
            <w:tcBorders>
              <w:top w:val="nil"/>
              <w:left w:val="nil"/>
              <w:bottom w:val="nil"/>
              <w:right w:val="nil"/>
            </w:tcBorders>
            <w:shd w:val="clear" w:color="auto" w:fill="FFFFFF"/>
            <w:vAlign w:val="bottom"/>
          </w:tcPr>
          <w:p w14:paraId="606AB338" w14:textId="77777777" w:rsidR="00310770" w:rsidRDefault="00310770" w:rsidP="00F604E3">
            <w:pPr>
              <w:rPr>
                <w:rFonts w:ascii="Arial" w:hAnsi="Arial" w:cs="Arial"/>
                <w:color w:val="264A60"/>
                <w:sz w:val="18"/>
                <w:szCs w:val="18"/>
              </w:rPr>
            </w:pPr>
          </w:p>
        </w:tc>
        <w:tc>
          <w:tcPr>
            <w:tcW w:w="1317" w:type="dxa"/>
            <w:vMerge/>
            <w:tcBorders>
              <w:top w:val="nil"/>
              <w:left w:val="nil"/>
              <w:bottom w:val="nil"/>
              <w:right w:val="single" w:sz="8" w:space="0" w:color="E0E0E0"/>
            </w:tcBorders>
            <w:shd w:val="clear" w:color="auto" w:fill="FFFFFF"/>
            <w:vAlign w:val="bottom"/>
          </w:tcPr>
          <w:p w14:paraId="786A61A7" w14:textId="77777777" w:rsidR="00310770" w:rsidRDefault="00310770" w:rsidP="00F604E3">
            <w:pPr>
              <w:rPr>
                <w:rFonts w:ascii="Arial" w:hAnsi="Arial" w:cs="Arial"/>
                <w:color w:val="264A60"/>
                <w:sz w:val="18"/>
                <w:szCs w:val="18"/>
              </w:rPr>
            </w:pPr>
          </w:p>
        </w:tc>
        <w:tc>
          <w:tcPr>
            <w:tcW w:w="1471" w:type="dxa"/>
            <w:vMerge/>
            <w:tcBorders>
              <w:top w:val="nil"/>
              <w:left w:val="single" w:sz="8" w:space="0" w:color="E0E0E0"/>
              <w:bottom w:val="nil"/>
              <w:right w:val="single" w:sz="8" w:space="0" w:color="E0E0E0"/>
            </w:tcBorders>
            <w:shd w:val="clear" w:color="auto" w:fill="FFFFFF"/>
            <w:vAlign w:val="bottom"/>
          </w:tcPr>
          <w:p w14:paraId="24313C9B" w14:textId="77777777" w:rsidR="00310770" w:rsidRDefault="00310770" w:rsidP="00F604E3">
            <w:pPr>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14:paraId="0FEEC062" w14:textId="77777777" w:rsidR="00310770" w:rsidRDefault="00310770" w:rsidP="00F604E3">
            <w:pPr>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14:paraId="55571A4F" w14:textId="77777777" w:rsidR="00310770" w:rsidRDefault="00310770" w:rsidP="00F604E3">
            <w:pPr>
              <w:rPr>
                <w:rFonts w:ascii="Arial" w:hAnsi="Arial" w:cs="Arial"/>
                <w:color w:val="264A60"/>
                <w:sz w:val="18"/>
                <w:szCs w:val="18"/>
              </w:rPr>
            </w:pPr>
          </w:p>
        </w:tc>
        <w:tc>
          <w:tcPr>
            <w:tcW w:w="1471" w:type="dxa"/>
            <w:tcBorders>
              <w:top w:val="nil"/>
              <w:left w:val="single" w:sz="8" w:space="0" w:color="E0E0E0"/>
              <w:bottom w:val="single" w:sz="8" w:space="0" w:color="152935"/>
              <w:right w:val="nil"/>
            </w:tcBorders>
            <w:shd w:val="clear" w:color="auto" w:fill="FFFFFF"/>
            <w:vAlign w:val="bottom"/>
          </w:tcPr>
          <w:p w14:paraId="09993712"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r>
      <w:tr w:rsidR="00310770" w14:paraId="0527908F" w14:textId="77777777" w:rsidTr="00F604E3">
        <w:trPr>
          <w:cantSplit/>
        </w:trPr>
        <w:tc>
          <w:tcPr>
            <w:tcW w:w="2099" w:type="dxa"/>
            <w:tcBorders>
              <w:top w:val="single" w:sz="8" w:space="0" w:color="152935"/>
              <w:left w:val="nil"/>
              <w:bottom w:val="single" w:sz="8" w:space="0" w:color="152935"/>
              <w:right w:val="nil"/>
            </w:tcBorders>
            <w:shd w:val="clear" w:color="auto" w:fill="E0E0E0"/>
          </w:tcPr>
          <w:p w14:paraId="6BE3E344"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1317" w:type="dxa"/>
            <w:tcBorders>
              <w:top w:val="single" w:sz="8" w:space="0" w:color="152935"/>
              <w:left w:val="nil"/>
              <w:bottom w:val="single" w:sz="8" w:space="0" w:color="152935"/>
              <w:right w:val="single" w:sz="8" w:space="0" w:color="E0E0E0"/>
            </w:tcBorders>
            <w:shd w:val="clear" w:color="auto" w:fill="FFFFFF"/>
          </w:tcPr>
          <w:p w14:paraId="20928FD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1" w:type="dxa"/>
            <w:tcBorders>
              <w:top w:val="single" w:sz="8" w:space="0" w:color="152935"/>
              <w:left w:val="single" w:sz="8" w:space="0" w:color="E0E0E0"/>
              <w:bottom w:val="single" w:sz="8" w:space="0" w:color="152935"/>
              <w:right w:val="single" w:sz="8" w:space="0" w:color="E0E0E0"/>
            </w:tcBorders>
            <w:shd w:val="clear" w:color="auto" w:fill="FFFFFF"/>
          </w:tcPr>
          <w:p w14:paraId="31A58A9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1026" w:type="dxa"/>
            <w:tcBorders>
              <w:top w:val="single" w:sz="8" w:space="0" w:color="152935"/>
              <w:left w:val="single" w:sz="8" w:space="0" w:color="E0E0E0"/>
              <w:bottom w:val="single" w:sz="8" w:space="0" w:color="152935"/>
              <w:right w:val="single" w:sz="8" w:space="0" w:color="E0E0E0"/>
            </w:tcBorders>
            <w:shd w:val="clear" w:color="auto" w:fill="FFFFFF"/>
          </w:tcPr>
          <w:p w14:paraId="36C3A2D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c>
          <w:tcPr>
            <w:tcW w:w="1026" w:type="dxa"/>
            <w:tcBorders>
              <w:top w:val="single" w:sz="8" w:space="0" w:color="152935"/>
              <w:left w:val="single" w:sz="8" w:space="0" w:color="E0E0E0"/>
              <w:bottom w:val="single" w:sz="8" w:space="0" w:color="152935"/>
              <w:right w:val="single" w:sz="8" w:space="0" w:color="E0E0E0"/>
            </w:tcBorders>
            <w:shd w:val="clear" w:color="auto" w:fill="FFFFFF"/>
          </w:tcPr>
          <w:p w14:paraId="0A4C05D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w:t>
            </w:r>
          </w:p>
        </w:tc>
        <w:tc>
          <w:tcPr>
            <w:tcW w:w="1471" w:type="dxa"/>
            <w:tcBorders>
              <w:top w:val="single" w:sz="8" w:space="0" w:color="152935"/>
              <w:left w:val="single" w:sz="8" w:space="0" w:color="E0E0E0"/>
              <w:bottom w:val="single" w:sz="8" w:space="0" w:color="152935"/>
              <w:right w:val="nil"/>
            </w:tcBorders>
            <w:shd w:val="clear" w:color="auto" w:fill="FFFFFF"/>
          </w:tcPr>
          <w:p w14:paraId="21884E1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bl>
    <w:p w14:paraId="59E18222" w14:textId="16D4E61A" w:rsidR="00310770" w:rsidRDefault="00310770" w:rsidP="00310770">
      <w:pPr>
        <w:rPr>
          <w:rFonts w:ascii="Arial" w:hAnsi="Arial" w:cs="Arial"/>
          <w:color w:val="010205"/>
          <w:sz w:val="18"/>
          <w:szCs w:val="18"/>
        </w:rPr>
      </w:pPr>
    </w:p>
    <w:p w14:paraId="008C3370" w14:textId="0608E105" w:rsidR="0065527A" w:rsidRDefault="0065527A" w:rsidP="00310770">
      <w:pPr>
        <w:rPr>
          <w:rFonts w:ascii="Arial" w:hAnsi="Arial" w:cs="Arial"/>
          <w:color w:val="010205"/>
          <w:sz w:val="18"/>
          <w:szCs w:val="18"/>
        </w:rPr>
      </w:pPr>
    </w:p>
    <w:p w14:paraId="1DAD3B29" w14:textId="4555C4C3" w:rsidR="0065527A" w:rsidRDefault="0065527A" w:rsidP="00310770">
      <w:pPr>
        <w:rPr>
          <w:rFonts w:ascii="Arial" w:hAnsi="Arial" w:cs="Arial"/>
          <w:color w:val="010205"/>
          <w:sz w:val="18"/>
          <w:szCs w:val="18"/>
        </w:rPr>
      </w:pPr>
    </w:p>
    <w:p w14:paraId="066A47E2" w14:textId="77777777" w:rsidR="0065527A" w:rsidRDefault="0065527A" w:rsidP="00310770">
      <w:pPr>
        <w:rPr>
          <w:rFonts w:ascii="Arial" w:hAnsi="Arial" w:cs="Arial"/>
          <w:color w:val="010205"/>
          <w:sz w:val="18"/>
          <w:szCs w:val="18"/>
        </w:rPr>
      </w:pPr>
    </w:p>
    <w:tbl>
      <w:tblPr>
        <w:tblW w:w="9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936"/>
        <w:gridCol w:w="2443"/>
        <w:gridCol w:w="2644"/>
      </w:tblGrid>
      <w:tr w:rsidR="00310770" w14:paraId="293D5213" w14:textId="77777777" w:rsidTr="00F604E3">
        <w:trPr>
          <w:cantSplit/>
        </w:trPr>
        <w:tc>
          <w:tcPr>
            <w:tcW w:w="9021" w:type="dxa"/>
            <w:gridSpan w:val="3"/>
            <w:tcBorders>
              <w:top w:val="nil"/>
              <w:left w:val="nil"/>
              <w:bottom w:val="nil"/>
              <w:right w:val="nil"/>
            </w:tcBorders>
            <w:shd w:val="clear" w:color="auto" w:fill="FFFFFF"/>
            <w:vAlign w:val="center"/>
          </w:tcPr>
          <w:p w14:paraId="3B4A376E" w14:textId="77777777" w:rsidR="00310770" w:rsidRDefault="00310770" w:rsidP="00F604E3">
            <w:pPr>
              <w:spacing w:line="320" w:lineRule="atLeast"/>
              <w:ind w:left="60" w:right="60"/>
              <w:jc w:val="center"/>
              <w:rPr>
                <w:rFonts w:ascii="Arial" w:hAnsi="Arial" w:cs="Arial"/>
                <w:color w:val="010205"/>
              </w:rPr>
            </w:pPr>
            <w:proofErr w:type="spellStart"/>
            <w:r>
              <w:rPr>
                <w:rFonts w:ascii="Arial" w:hAnsi="Arial" w:cs="Arial"/>
                <w:b/>
                <w:bCs/>
                <w:color w:val="010205"/>
              </w:rPr>
              <w:t>Mauchly's</w:t>
            </w:r>
            <w:proofErr w:type="spellEnd"/>
            <w:r>
              <w:rPr>
                <w:rFonts w:ascii="Arial" w:hAnsi="Arial" w:cs="Arial"/>
                <w:b/>
                <w:bCs/>
                <w:color w:val="010205"/>
              </w:rPr>
              <w:t xml:space="preserve"> Test of </w:t>
            </w:r>
            <w:proofErr w:type="spellStart"/>
            <w:r>
              <w:rPr>
                <w:rFonts w:ascii="Arial" w:hAnsi="Arial" w:cs="Arial"/>
                <w:b/>
                <w:bCs/>
                <w:color w:val="010205"/>
              </w:rPr>
              <w:t>Sphericity</w:t>
            </w:r>
            <w:r>
              <w:rPr>
                <w:rFonts w:ascii="Arial" w:hAnsi="Arial" w:cs="Arial"/>
                <w:b/>
                <w:bCs/>
                <w:color w:val="010205"/>
                <w:vertAlign w:val="superscript"/>
              </w:rPr>
              <w:t>a</w:t>
            </w:r>
            <w:proofErr w:type="spellEnd"/>
          </w:p>
        </w:tc>
      </w:tr>
      <w:tr w:rsidR="00310770" w14:paraId="18405EFA" w14:textId="77777777" w:rsidTr="00F604E3">
        <w:trPr>
          <w:cantSplit/>
        </w:trPr>
        <w:tc>
          <w:tcPr>
            <w:tcW w:w="9021" w:type="dxa"/>
            <w:gridSpan w:val="3"/>
            <w:tcBorders>
              <w:top w:val="nil"/>
              <w:left w:val="nil"/>
              <w:bottom w:val="nil"/>
              <w:right w:val="nil"/>
            </w:tcBorders>
            <w:shd w:val="clear" w:color="auto" w:fill="FFFFFF"/>
            <w:vAlign w:val="bottom"/>
          </w:tcPr>
          <w:p w14:paraId="308277F2"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5996C033" w14:textId="77777777" w:rsidTr="00F604E3">
        <w:trPr>
          <w:cantSplit/>
        </w:trPr>
        <w:tc>
          <w:tcPr>
            <w:tcW w:w="3936" w:type="dxa"/>
            <w:vMerge w:val="restart"/>
            <w:tcBorders>
              <w:top w:val="nil"/>
              <w:left w:val="nil"/>
              <w:bottom w:val="nil"/>
              <w:right w:val="nil"/>
            </w:tcBorders>
            <w:shd w:val="clear" w:color="auto" w:fill="FFFFFF"/>
            <w:vAlign w:val="bottom"/>
          </w:tcPr>
          <w:p w14:paraId="78884B0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Within Subjects Effect</w:t>
            </w:r>
          </w:p>
        </w:tc>
        <w:tc>
          <w:tcPr>
            <w:tcW w:w="5085" w:type="dxa"/>
            <w:gridSpan w:val="2"/>
            <w:tcBorders>
              <w:top w:val="nil"/>
              <w:left w:val="nil"/>
              <w:bottom w:val="nil"/>
              <w:right w:val="nil"/>
            </w:tcBorders>
            <w:shd w:val="clear" w:color="auto" w:fill="FFFFFF"/>
            <w:vAlign w:val="bottom"/>
          </w:tcPr>
          <w:p w14:paraId="1FB40E56"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Epsilon</w:t>
            </w:r>
          </w:p>
        </w:tc>
      </w:tr>
      <w:tr w:rsidR="00310770" w14:paraId="523014DB" w14:textId="77777777" w:rsidTr="00F604E3">
        <w:trPr>
          <w:cantSplit/>
        </w:trPr>
        <w:tc>
          <w:tcPr>
            <w:tcW w:w="3936" w:type="dxa"/>
            <w:vMerge/>
            <w:tcBorders>
              <w:top w:val="nil"/>
              <w:left w:val="nil"/>
              <w:bottom w:val="nil"/>
              <w:right w:val="nil"/>
            </w:tcBorders>
            <w:shd w:val="clear" w:color="auto" w:fill="FFFFFF"/>
            <w:vAlign w:val="bottom"/>
          </w:tcPr>
          <w:p w14:paraId="07583EE5" w14:textId="77777777" w:rsidR="00310770" w:rsidRDefault="00310770" w:rsidP="00F604E3">
            <w:pPr>
              <w:rPr>
                <w:rFonts w:ascii="Arial" w:hAnsi="Arial" w:cs="Arial"/>
                <w:color w:val="264A60"/>
                <w:sz w:val="18"/>
                <w:szCs w:val="18"/>
              </w:rPr>
            </w:pPr>
          </w:p>
        </w:tc>
        <w:tc>
          <w:tcPr>
            <w:tcW w:w="2442" w:type="dxa"/>
            <w:tcBorders>
              <w:top w:val="nil"/>
              <w:left w:val="nil"/>
              <w:bottom w:val="single" w:sz="8" w:space="0" w:color="152935"/>
              <w:right w:val="single" w:sz="8" w:space="0" w:color="E0E0E0"/>
            </w:tcBorders>
            <w:shd w:val="clear" w:color="auto" w:fill="FFFFFF"/>
            <w:vAlign w:val="bottom"/>
          </w:tcPr>
          <w:p w14:paraId="5F718CEA"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Huynh-Feldt</w:t>
            </w:r>
          </w:p>
        </w:tc>
        <w:tc>
          <w:tcPr>
            <w:tcW w:w="2643" w:type="dxa"/>
            <w:tcBorders>
              <w:top w:val="nil"/>
              <w:left w:val="single" w:sz="8" w:space="0" w:color="E0E0E0"/>
              <w:bottom w:val="single" w:sz="8" w:space="0" w:color="152935"/>
              <w:right w:val="nil"/>
            </w:tcBorders>
            <w:shd w:val="clear" w:color="auto" w:fill="FFFFFF"/>
            <w:vAlign w:val="bottom"/>
          </w:tcPr>
          <w:p w14:paraId="2237CFEA"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Lower-bound</w:t>
            </w:r>
          </w:p>
        </w:tc>
      </w:tr>
      <w:tr w:rsidR="00310770" w14:paraId="79DA0793" w14:textId="77777777" w:rsidTr="00F604E3">
        <w:trPr>
          <w:cantSplit/>
        </w:trPr>
        <w:tc>
          <w:tcPr>
            <w:tcW w:w="3936" w:type="dxa"/>
            <w:tcBorders>
              <w:top w:val="single" w:sz="8" w:space="0" w:color="152935"/>
              <w:left w:val="nil"/>
              <w:bottom w:val="single" w:sz="8" w:space="0" w:color="152935"/>
              <w:right w:val="nil"/>
            </w:tcBorders>
            <w:shd w:val="clear" w:color="auto" w:fill="E0E0E0"/>
          </w:tcPr>
          <w:p w14:paraId="199CEF0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2442" w:type="dxa"/>
            <w:tcBorders>
              <w:top w:val="single" w:sz="8" w:space="0" w:color="152935"/>
              <w:left w:val="nil"/>
              <w:bottom w:val="single" w:sz="8" w:space="0" w:color="152935"/>
              <w:right w:val="single" w:sz="8" w:space="0" w:color="E0E0E0"/>
            </w:tcBorders>
            <w:shd w:val="clear" w:color="auto" w:fill="FFFFFF"/>
          </w:tcPr>
          <w:p w14:paraId="348A8E6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2643" w:type="dxa"/>
            <w:tcBorders>
              <w:top w:val="single" w:sz="8" w:space="0" w:color="152935"/>
              <w:left w:val="single" w:sz="8" w:space="0" w:color="E0E0E0"/>
              <w:bottom w:val="single" w:sz="8" w:space="0" w:color="152935"/>
              <w:right w:val="nil"/>
            </w:tcBorders>
            <w:shd w:val="clear" w:color="auto" w:fill="FFFFFF"/>
          </w:tcPr>
          <w:p w14:paraId="4284C08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bl>
    <w:p w14:paraId="3C619620" w14:textId="77777777" w:rsidR="00310770" w:rsidRDefault="00310770" w:rsidP="00310770">
      <w:pPr>
        <w:rPr>
          <w:rFonts w:ascii="Arial" w:hAnsi="Arial" w:cs="Arial"/>
          <w:color w:val="010205"/>
          <w:sz w:val="18"/>
          <w:szCs w:val="18"/>
        </w:rPr>
      </w:pPr>
    </w:p>
    <w:tbl>
      <w:tblPr>
        <w:tblW w:w="9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3"/>
      </w:tblGrid>
      <w:tr w:rsidR="00310770" w14:paraId="6F45482C" w14:textId="77777777" w:rsidTr="00F604E3">
        <w:trPr>
          <w:cantSplit/>
        </w:trPr>
        <w:tc>
          <w:tcPr>
            <w:tcW w:w="9021" w:type="dxa"/>
            <w:tcBorders>
              <w:top w:val="nil"/>
              <w:left w:val="nil"/>
              <w:bottom w:val="nil"/>
              <w:right w:val="nil"/>
            </w:tcBorders>
            <w:shd w:val="clear" w:color="auto" w:fill="FFFFFF"/>
          </w:tcPr>
          <w:p w14:paraId="06C9300E"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Tests the null hypothesis that the error covariance matrix of the orthonormalized transformed dependent variables is proportional to an identity </w:t>
            </w:r>
            <w:proofErr w:type="spellStart"/>
            <w:r>
              <w:rPr>
                <w:rFonts w:ascii="Arial" w:hAnsi="Arial" w:cs="Arial"/>
                <w:color w:val="010205"/>
                <w:sz w:val="18"/>
                <w:szCs w:val="18"/>
              </w:rPr>
              <w:t>matrix.</w:t>
            </w:r>
            <w:r>
              <w:rPr>
                <w:rFonts w:ascii="Arial" w:hAnsi="Arial" w:cs="Arial"/>
                <w:color w:val="010205"/>
                <w:sz w:val="18"/>
                <w:szCs w:val="18"/>
                <w:vertAlign w:val="superscript"/>
              </w:rPr>
              <w:t>a</w:t>
            </w:r>
            <w:proofErr w:type="spellEnd"/>
          </w:p>
        </w:tc>
      </w:tr>
      <w:tr w:rsidR="00310770" w14:paraId="43BF59B6" w14:textId="77777777" w:rsidTr="00F604E3">
        <w:trPr>
          <w:cantSplit/>
        </w:trPr>
        <w:tc>
          <w:tcPr>
            <w:tcW w:w="9021" w:type="dxa"/>
            <w:tcBorders>
              <w:top w:val="nil"/>
              <w:left w:val="nil"/>
              <w:bottom w:val="nil"/>
              <w:right w:val="nil"/>
            </w:tcBorders>
            <w:shd w:val="clear" w:color="auto" w:fill="FFFFFF"/>
          </w:tcPr>
          <w:p w14:paraId="4FEEBDF0"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a. Design: Intercept + SOP </w:t>
            </w:r>
          </w:p>
          <w:p w14:paraId="14F98711"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 Within Subjects Design: load</w:t>
            </w:r>
          </w:p>
        </w:tc>
      </w:tr>
      <w:tr w:rsidR="00310770" w14:paraId="4C059905" w14:textId="77777777" w:rsidTr="00F604E3">
        <w:trPr>
          <w:cantSplit/>
        </w:trPr>
        <w:tc>
          <w:tcPr>
            <w:tcW w:w="9021" w:type="dxa"/>
            <w:tcBorders>
              <w:top w:val="nil"/>
              <w:left w:val="nil"/>
              <w:bottom w:val="nil"/>
              <w:right w:val="nil"/>
            </w:tcBorders>
            <w:shd w:val="clear" w:color="auto" w:fill="FFFFFF"/>
          </w:tcPr>
          <w:p w14:paraId="1EE18059"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14:paraId="0DCC219F" w14:textId="77777777" w:rsidR="00310770" w:rsidRDefault="00310770" w:rsidP="00310770">
      <w:pPr>
        <w:spacing w:line="400" w:lineRule="atLeast"/>
        <w:rPr>
          <w:rFonts w:ascii="Times New Roman" w:hAnsi="Times New Roman" w:cs="Times New Roman"/>
          <w:sz w:val="24"/>
          <w:szCs w:val="24"/>
        </w:rPr>
      </w:pPr>
    </w:p>
    <w:tbl>
      <w:tblPr>
        <w:tblW w:w="82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1"/>
        <w:gridCol w:w="2085"/>
        <w:gridCol w:w="1472"/>
        <w:gridCol w:w="1026"/>
        <w:gridCol w:w="1411"/>
        <w:gridCol w:w="1026"/>
      </w:tblGrid>
      <w:tr w:rsidR="00310770" w14:paraId="0D133DCF" w14:textId="77777777" w:rsidTr="00F604E3">
        <w:trPr>
          <w:cantSplit/>
        </w:trPr>
        <w:tc>
          <w:tcPr>
            <w:tcW w:w="8227" w:type="dxa"/>
            <w:gridSpan w:val="6"/>
            <w:tcBorders>
              <w:top w:val="nil"/>
              <w:left w:val="nil"/>
              <w:bottom w:val="nil"/>
              <w:right w:val="nil"/>
            </w:tcBorders>
            <w:shd w:val="clear" w:color="auto" w:fill="FFFFFF"/>
            <w:vAlign w:val="center"/>
          </w:tcPr>
          <w:p w14:paraId="6B328B34"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Tests of Within-Subjects Effects</w:t>
            </w:r>
          </w:p>
        </w:tc>
      </w:tr>
      <w:tr w:rsidR="00310770" w14:paraId="727C7B84" w14:textId="77777777" w:rsidTr="00F604E3">
        <w:trPr>
          <w:cantSplit/>
        </w:trPr>
        <w:tc>
          <w:tcPr>
            <w:tcW w:w="8227" w:type="dxa"/>
            <w:gridSpan w:val="6"/>
            <w:tcBorders>
              <w:top w:val="nil"/>
              <w:left w:val="nil"/>
              <w:bottom w:val="nil"/>
              <w:right w:val="nil"/>
            </w:tcBorders>
            <w:shd w:val="clear" w:color="auto" w:fill="FFFFFF"/>
            <w:vAlign w:val="bottom"/>
          </w:tcPr>
          <w:p w14:paraId="3636E1AD"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4E35EAF7" w14:textId="77777777" w:rsidTr="00F604E3">
        <w:trPr>
          <w:cantSplit/>
        </w:trPr>
        <w:tc>
          <w:tcPr>
            <w:tcW w:w="3294" w:type="dxa"/>
            <w:gridSpan w:val="2"/>
            <w:tcBorders>
              <w:top w:val="nil"/>
              <w:left w:val="nil"/>
              <w:bottom w:val="single" w:sz="8" w:space="0" w:color="152935"/>
              <w:right w:val="nil"/>
            </w:tcBorders>
            <w:shd w:val="clear" w:color="auto" w:fill="FFFFFF"/>
            <w:vAlign w:val="bottom"/>
          </w:tcPr>
          <w:p w14:paraId="2C9B76B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1471" w:type="dxa"/>
            <w:tcBorders>
              <w:top w:val="nil"/>
              <w:left w:val="nil"/>
              <w:bottom w:val="single" w:sz="8" w:space="0" w:color="152935"/>
              <w:right w:val="single" w:sz="8" w:space="0" w:color="E0E0E0"/>
            </w:tcBorders>
            <w:shd w:val="clear" w:color="auto" w:fill="FFFFFF"/>
            <w:vAlign w:val="bottom"/>
          </w:tcPr>
          <w:p w14:paraId="6325CC0D"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Type III Sum of Squares</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3C1207CF"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10" w:type="dxa"/>
            <w:tcBorders>
              <w:top w:val="nil"/>
              <w:left w:val="single" w:sz="8" w:space="0" w:color="E0E0E0"/>
              <w:bottom w:val="single" w:sz="8" w:space="0" w:color="152935"/>
              <w:right w:val="single" w:sz="8" w:space="0" w:color="E0E0E0"/>
            </w:tcBorders>
            <w:shd w:val="clear" w:color="auto" w:fill="FFFFFF"/>
            <w:vAlign w:val="bottom"/>
          </w:tcPr>
          <w:p w14:paraId="1AC2580F"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6" w:type="dxa"/>
            <w:tcBorders>
              <w:top w:val="nil"/>
              <w:left w:val="single" w:sz="8" w:space="0" w:color="E0E0E0"/>
              <w:bottom w:val="single" w:sz="8" w:space="0" w:color="152935"/>
              <w:right w:val="nil"/>
            </w:tcBorders>
            <w:shd w:val="clear" w:color="auto" w:fill="FFFFFF"/>
            <w:vAlign w:val="bottom"/>
          </w:tcPr>
          <w:p w14:paraId="2CB8F258"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r>
      <w:tr w:rsidR="00310770" w14:paraId="5FE05975" w14:textId="77777777" w:rsidTr="00F604E3">
        <w:trPr>
          <w:cantSplit/>
        </w:trPr>
        <w:tc>
          <w:tcPr>
            <w:tcW w:w="1210" w:type="dxa"/>
            <w:vMerge w:val="restart"/>
            <w:tcBorders>
              <w:top w:val="single" w:sz="8" w:space="0" w:color="152935"/>
              <w:left w:val="nil"/>
              <w:bottom w:val="nil"/>
              <w:right w:val="nil"/>
            </w:tcBorders>
            <w:shd w:val="clear" w:color="auto" w:fill="E0E0E0"/>
          </w:tcPr>
          <w:p w14:paraId="0583ED2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2084" w:type="dxa"/>
            <w:tcBorders>
              <w:top w:val="single" w:sz="8" w:space="0" w:color="152935"/>
              <w:left w:val="nil"/>
              <w:bottom w:val="single" w:sz="8" w:space="0" w:color="AEAEAE"/>
              <w:right w:val="nil"/>
            </w:tcBorders>
            <w:shd w:val="clear" w:color="auto" w:fill="E0E0E0"/>
          </w:tcPr>
          <w:p w14:paraId="312CFE4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71" w:type="dxa"/>
            <w:tcBorders>
              <w:top w:val="single" w:sz="8" w:space="0" w:color="152935"/>
              <w:left w:val="nil"/>
              <w:bottom w:val="single" w:sz="8" w:space="0" w:color="AEAEAE"/>
              <w:right w:val="single" w:sz="8" w:space="0" w:color="E0E0E0"/>
            </w:tcBorders>
            <w:shd w:val="clear" w:color="auto" w:fill="FFFFFF"/>
          </w:tcPr>
          <w:p w14:paraId="2624BEB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142.776</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6AB55E2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10" w:type="dxa"/>
            <w:tcBorders>
              <w:top w:val="single" w:sz="8" w:space="0" w:color="152935"/>
              <w:left w:val="single" w:sz="8" w:space="0" w:color="E0E0E0"/>
              <w:bottom w:val="single" w:sz="8" w:space="0" w:color="AEAEAE"/>
              <w:right w:val="single" w:sz="8" w:space="0" w:color="E0E0E0"/>
            </w:tcBorders>
            <w:shd w:val="clear" w:color="auto" w:fill="FFFFFF"/>
          </w:tcPr>
          <w:p w14:paraId="4AE9D8A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142.776</w:t>
            </w:r>
          </w:p>
        </w:tc>
        <w:tc>
          <w:tcPr>
            <w:tcW w:w="1026" w:type="dxa"/>
            <w:tcBorders>
              <w:top w:val="single" w:sz="8" w:space="0" w:color="152935"/>
              <w:left w:val="single" w:sz="8" w:space="0" w:color="E0E0E0"/>
              <w:bottom w:val="single" w:sz="8" w:space="0" w:color="AEAEAE"/>
              <w:right w:val="nil"/>
            </w:tcBorders>
            <w:shd w:val="clear" w:color="auto" w:fill="FFFFFF"/>
          </w:tcPr>
          <w:p w14:paraId="082A753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77.462</w:t>
            </w:r>
          </w:p>
        </w:tc>
      </w:tr>
      <w:tr w:rsidR="00310770" w14:paraId="18DE2DEF" w14:textId="77777777" w:rsidTr="00F604E3">
        <w:trPr>
          <w:cantSplit/>
        </w:trPr>
        <w:tc>
          <w:tcPr>
            <w:tcW w:w="1210" w:type="dxa"/>
            <w:vMerge/>
            <w:tcBorders>
              <w:top w:val="single" w:sz="8" w:space="0" w:color="152935"/>
              <w:left w:val="nil"/>
              <w:bottom w:val="nil"/>
              <w:right w:val="nil"/>
            </w:tcBorders>
            <w:shd w:val="clear" w:color="auto" w:fill="E0E0E0"/>
          </w:tcPr>
          <w:p w14:paraId="3CD4D577" w14:textId="77777777" w:rsidR="00310770" w:rsidRDefault="00310770" w:rsidP="00F604E3">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4C0E08A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516EC10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142.776</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0EF81D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1F5497E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142.776</w:t>
            </w:r>
          </w:p>
        </w:tc>
        <w:tc>
          <w:tcPr>
            <w:tcW w:w="1026" w:type="dxa"/>
            <w:tcBorders>
              <w:top w:val="single" w:sz="8" w:space="0" w:color="AEAEAE"/>
              <w:left w:val="single" w:sz="8" w:space="0" w:color="E0E0E0"/>
              <w:bottom w:val="single" w:sz="8" w:space="0" w:color="AEAEAE"/>
              <w:right w:val="nil"/>
            </w:tcBorders>
            <w:shd w:val="clear" w:color="auto" w:fill="FFFFFF"/>
          </w:tcPr>
          <w:p w14:paraId="0B5361D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77.462</w:t>
            </w:r>
          </w:p>
        </w:tc>
      </w:tr>
      <w:tr w:rsidR="00310770" w14:paraId="6EF4FA4D" w14:textId="77777777" w:rsidTr="00F604E3">
        <w:trPr>
          <w:cantSplit/>
        </w:trPr>
        <w:tc>
          <w:tcPr>
            <w:tcW w:w="1210" w:type="dxa"/>
            <w:vMerge/>
            <w:tcBorders>
              <w:top w:val="single" w:sz="8" w:space="0" w:color="152935"/>
              <w:left w:val="nil"/>
              <w:bottom w:val="nil"/>
              <w:right w:val="nil"/>
            </w:tcBorders>
            <w:shd w:val="clear" w:color="auto" w:fill="E0E0E0"/>
          </w:tcPr>
          <w:p w14:paraId="1E94EAB7" w14:textId="77777777" w:rsidR="00310770" w:rsidRDefault="00310770" w:rsidP="00F604E3">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51FD2D7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71" w:type="dxa"/>
            <w:tcBorders>
              <w:top w:val="single" w:sz="8" w:space="0" w:color="AEAEAE"/>
              <w:left w:val="nil"/>
              <w:bottom w:val="single" w:sz="8" w:space="0" w:color="AEAEAE"/>
              <w:right w:val="single" w:sz="8" w:space="0" w:color="E0E0E0"/>
            </w:tcBorders>
            <w:shd w:val="clear" w:color="auto" w:fill="FFFFFF"/>
          </w:tcPr>
          <w:p w14:paraId="78C731C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142.776</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0CCCCA6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277D8CB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142.776</w:t>
            </w:r>
          </w:p>
        </w:tc>
        <w:tc>
          <w:tcPr>
            <w:tcW w:w="1026" w:type="dxa"/>
            <w:tcBorders>
              <w:top w:val="single" w:sz="8" w:space="0" w:color="AEAEAE"/>
              <w:left w:val="single" w:sz="8" w:space="0" w:color="E0E0E0"/>
              <w:bottom w:val="single" w:sz="8" w:space="0" w:color="AEAEAE"/>
              <w:right w:val="nil"/>
            </w:tcBorders>
            <w:shd w:val="clear" w:color="auto" w:fill="FFFFFF"/>
          </w:tcPr>
          <w:p w14:paraId="168B096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77.462</w:t>
            </w:r>
          </w:p>
        </w:tc>
      </w:tr>
      <w:tr w:rsidR="00310770" w14:paraId="5B78ABD3" w14:textId="77777777" w:rsidTr="00F604E3">
        <w:trPr>
          <w:cantSplit/>
        </w:trPr>
        <w:tc>
          <w:tcPr>
            <w:tcW w:w="1210" w:type="dxa"/>
            <w:vMerge/>
            <w:tcBorders>
              <w:top w:val="single" w:sz="8" w:space="0" w:color="152935"/>
              <w:left w:val="nil"/>
              <w:bottom w:val="nil"/>
              <w:right w:val="nil"/>
            </w:tcBorders>
            <w:shd w:val="clear" w:color="auto" w:fill="E0E0E0"/>
          </w:tcPr>
          <w:p w14:paraId="47335129" w14:textId="77777777" w:rsidR="00310770" w:rsidRDefault="00310770" w:rsidP="00F604E3">
            <w:pPr>
              <w:rPr>
                <w:rFonts w:ascii="Arial" w:hAnsi="Arial" w:cs="Arial"/>
                <w:color w:val="010205"/>
                <w:sz w:val="18"/>
                <w:szCs w:val="18"/>
              </w:rPr>
            </w:pPr>
          </w:p>
        </w:tc>
        <w:tc>
          <w:tcPr>
            <w:tcW w:w="2084" w:type="dxa"/>
            <w:tcBorders>
              <w:top w:val="single" w:sz="8" w:space="0" w:color="AEAEAE"/>
              <w:left w:val="nil"/>
              <w:bottom w:val="nil"/>
              <w:right w:val="nil"/>
            </w:tcBorders>
            <w:shd w:val="clear" w:color="auto" w:fill="E0E0E0"/>
          </w:tcPr>
          <w:p w14:paraId="16BD6F09"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71" w:type="dxa"/>
            <w:tcBorders>
              <w:top w:val="single" w:sz="8" w:space="0" w:color="AEAEAE"/>
              <w:left w:val="nil"/>
              <w:bottom w:val="nil"/>
              <w:right w:val="single" w:sz="8" w:space="0" w:color="E0E0E0"/>
            </w:tcBorders>
            <w:shd w:val="clear" w:color="auto" w:fill="FFFFFF"/>
          </w:tcPr>
          <w:p w14:paraId="7C59574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142.776</w:t>
            </w:r>
          </w:p>
        </w:tc>
        <w:tc>
          <w:tcPr>
            <w:tcW w:w="1026" w:type="dxa"/>
            <w:tcBorders>
              <w:top w:val="single" w:sz="8" w:space="0" w:color="AEAEAE"/>
              <w:left w:val="single" w:sz="8" w:space="0" w:color="E0E0E0"/>
              <w:bottom w:val="nil"/>
              <w:right w:val="single" w:sz="8" w:space="0" w:color="E0E0E0"/>
            </w:tcBorders>
            <w:shd w:val="clear" w:color="auto" w:fill="FFFFFF"/>
          </w:tcPr>
          <w:p w14:paraId="0A7622A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10" w:type="dxa"/>
            <w:tcBorders>
              <w:top w:val="single" w:sz="8" w:space="0" w:color="AEAEAE"/>
              <w:left w:val="single" w:sz="8" w:space="0" w:color="E0E0E0"/>
              <w:bottom w:val="nil"/>
              <w:right w:val="single" w:sz="8" w:space="0" w:color="E0E0E0"/>
            </w:tcBorders>
            <w:shd w:val="clear" w:color="auto" w:fill="FFFFFF"/>
          </w:tcPr>
          <w:p w14:paraId="711CFF4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142.776</w:t>
            </w:r>
          </w:p>
        </w:tc>
        <w:tc>
          <w:tcPr>
            <w:tcW w:w="1026" w:type="dxa"/>
            <w:tcBorders>
              <w:top w:val="single" w:sz="8" w:space="0" w:color="AEAEAE"/>
              <w:left w:val="single" w:sz="8" w:space="0" w:color="E0E0E0"/>
              <w:bottom w:val="nil"/>
              <w:right w:val="nil"/>
            </w:tcBorders>
            <w:shd w:val="clear" w:color="auto" w:fill="FFFFFF"/>
          </w:tcPr>
          <w:p w14:paraId="0079CB4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77.462</w:t>
            </w:r>
          </w:p>
        </w:tc>
      </w:tr>
      <w:tr w:rsidR="00310770" w14:paraId="1C7F8B45" w14:textId="77777777" w:rsidTr="00F604E3">
        <w:trPr>
          <w:cantSplit/>
        </w:trPr>
        <w:tc>
          <w:tcPr>
            <w:tcW w:w="1210" w:type="dxa"/>
            <w:vMerge w:val="restart"/>
            <w:tcBorders>
              <w:top w:val="single" w:sz="8" w:space="0" w:color="AEAEAE"/>
              <w:left w:val="nil"/>
              <w:bottom w:val="nil"/>
              <w:right w:val="nil"/>
            </w:tcBorders>
            <w:shd w:val="clear" w:color="auto" w:fill="E0E0E0"/>
          </w:tcPr>
          <w:p w14:paraId="3F64A49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 * SOP</w:t>
            </w:r>
          </w:p>
        </w:tc>
        <w:tc>
          <w:tcPr>
            <w:tcW w:w="2084" w:type="dxa"/>
            <w:tcBorders>
              <w:top w:val="single" w:sz="8" w:space="0" w:color="AEAEAE"/>
              <w:left w:val="nil"/>
              <w:bottom w:val="single" w:sz="8" w:space="0" w:color="AEAEAE"/>
              <w:right w:val="nil"/>
            </w:tcBorders>
            <w:shd w:val="clear" w:color="auto" w:fill="E0E0E0"/>
          </w:tcPr>
          <w:p w14:paraId="130BA34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71" w:type="dxa"/>
            <w:tcBorders>
              <w:top w:val="single" w:sz="8" w:space="0" w:color="AEAEAE"/>
              <w:left w:val="nil"/>
              <w:bottom w:val="single" w:sz="8" w:space="0" w:color="AEAEAE"/>
              <w:right w:val="single" w:sz="8" w:space="0" w:color="E0E0E0"/>
            </w:tcBorders>
            <w:shd w:val="clear" w:color="auto" w:fill="FFFFFF"/>
          </w:tcPr>
          <w:p w14:paraId="4083B3E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1.103</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1798BDD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59B6D72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1.103</w:t>
            </w:r>
          </w:p>
        </w:tc>
        <w:tc>
          <w:tcPr>
            <w:tcW w:w="1026" w:type="dxa"/>
            <w:tcBorders>
              <w:top w:val="single" w:sz="8" w:space="0" w:color="AEAEAE"/>
              <w:left w:val="single" w:sz="8" w:space="0" w:color="E0E0E0"/>
              <w:bottom w:val="single" w:sz="8" w:space="0" w:color="AEAEAE"/>
              <w:right w:val="nil"/>
            </w:tcBorders>
            <w:shd w:val="clear" w:color="auto" w:fill="FFFFFF"/>
          </w:tcPr>
          <w:p w14:paraId="566930B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.599</w:t>
            </w:r>
          </w:p>
        </w:tc>
      </w:tr>
      <w:tr w:rsidR="00310770" w14:paraId="619E2797" w14:textId="77777777" w:rsidTr="00F604E3">
        <w:trPr>
          <w:cantSplit/>
        </w:trPr>
        <w:tc>
          <w:tcPr>
            <w:tcW w:w="1210" w:type="dxa"/>
            <w:vMerge/>
            <w:tcBorders>
              <w:top w:val="single" w:sz="8" w:space="0" w:color="AEAEAE"/>
              <w:left w:val="nil"/>
              <w:bottom w:val="nil"/>
              <w:right w:val="nil"/>
            </w:tcBorders>
            <w:shd w:val="clear" w:color="auto" w:fill="E0E0E0"/>
          </w:tcPr>
          <w:p w14:paraId="640E89EA" w14:textId="77777777" w:rsidR="00310770" w:rsidRDefault="00310770" w:rsidP="00F604E3">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1CCDCA8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1DDF3B7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1.103</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17F9145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498DBB0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1.103</w:t>
            </w:r>
          </w:p>
        </w:tc>
        <w:tc>
          <w:tcPr>
            <w:tcW w:w="1026" w:type="dxa"/>
            <w:tcBorders>
              <w:top w:val="single" w:sz="8" w:space="0" w:color="AEAEAE"/>
              <w:left w:val="single" w:sz="8" w:space="0" w:color="E0E0E0"/>
              <w:bottom w:val="single" w:sz="8" w:space="0" w:color="AEAEAE"/>
              <w:right w:val="nil"/>
            </w:tcBorders>
            <w:shd w:val="clear" w:color="auto" w:fill="FFFFFF"/>
          </w:tcPr>
          <w:p w14:paraId="5D4CAD3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.599</w:t>
            </w:r>
          </w:p>
        </w:tc>
      </w:tr>
      <w:tr w:rsidR="00310770" w14:paraId="79FB635D" w14:textId="77777777" w:rsidTr="00F604E3">
        <w:trPr>
          <w:cantSplit/>
        </w:trPr>
        <w:tc>
          <w:tcPr>
            <w:tcW w:w="1210" w:type="dxa"/>
            <w:vMerge/>
            <w:tcBorders>
              <w:top w:val="single" w:sz="8" w:space="0" w:color="AEAEAE"/>
              <w:left w:val="nil"/>
              <w:bottom w:val="nil"/>
              <w:right w:val="nil"/>
            </w:tcBorders>
            <w:shd w:val="clear" w:color="auto" w:fill="E0E0E0"/>
          </w:tcPr>
          <w:p w14:paraId="0B61BB6D" w14:textId="77777777" w:rsidR="00310770" w:rsidRDefault="00310770" w:rsidP="00F604E3">
            <w:pPr>
              <w:rPr>
                <w:rFonts w:ascii="Arial" w:hAnsi="Arial" w:cs="Arial"/>
                <w:color w:val="010205"/>
                <w:sz w:val="18"/>
                <w:szCs w:val="18"/>
              </w:rPr>
            </w:pPr>
          </w:p>
        </w:tc>
        <w:tc>
          <w:tcPr>
            <w:tcW w:w="2084" w:type="dxa"/>
            <w:tcBorders>
              <w:top w:val="single" w:sz="8" w:space="0" w:color="AEAEAE"/>
              <w:left w:val="nil"/>
              <w:bottom w:val="single" w:sz="8" w:space="0" w:color="AEAEAE"/>
              <w:right w:val="nil"/>
            </w:tcBorders>
            <w:shd w:val="clear" w:color="auto" w:fill="E0E0E0"/>
          </w:tcPr>
          <w:p w14:paraId="3F6009D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71" w:type="dxa"/>
            <w:tcBorders>
              <w:top w:val="single" w:sz="8" w:space="0" w:color="AEAEAE"/>
              <w:left w:val="nil"/>
              <w:bottom w:val="single" w:sz="8" w:space="0" w:color="AEAEAE"/>
              <w:right w:val="single" w:sz="8" w:space="0" w:color="E0E0E0"/>
            </w:tcBorders>
            <w:shd w:val="clear" w:color="auto" w:fill="FFFFFF"/>
          </w:tcPr>
          <w:p w14:paraId="626603E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1.103</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7EB162E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762B2C0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1.103</w:t>
            </w:r>
          </w:p>
        </w:tc>
        <w:tc>
          <w:tcPr>
            <w:tcW w:w="1026" w:type="dxa"/>
            <w:tcBorders>
              <w:top w:val="single" w:sz="8" w:space="0" w:color="AEAEAE"/>
              <w:left w:val="single" w:sz="8" w:space="0" w:color="E0E0E0"/>
              <w:bottom w:val="single" w:sz="8" w:space="0" w:color="AEAEAE"/>
              <w:right w:val="nil"/>
            </w:tcBorders>
            <w:shd w:val="clear" w:color="auto" w:fill="FFFFFF"/>
          </w:tcPr>
          <w:p w14:paraId="7144DDB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.599</w:t>
            </w:r>
          </w:p>
        </w:tc>
      </w:tr>
      <w:tr w:rsidR="00310770" w14:paraId="037CE832" w14:textId="77777777" w:rsidTr="00F604E3">
        <w:trPr>
          <w:cantSplit/>
        </w:trPr>
        <w:tc>
          <w:tcPr>
            <w:tcW w:w="1210" w:type="dxa"/>
            <w:vMerge/>
            <w:tcBorders>
              <w:top w:val="single" w:sz="8" w:space="0" w:color="AEAEAE"/>
              <w:left w:val="nil"/>
              <w:bottom w:val="nil"/>
              <w:right w:val="nil"/>
            </w:tcBorders>
            <w:shd w:val="clear" w:color="auto" w:fill="E0E0E0"/>
          </w:tcPr>
          <w:p w14:paraId="3C1FE08B" w14:textId="77777777" w:rsidR="00310770" w:rsidRDefault="00310770" w:rsidP="00F604E3">
            <w:pPr>
              <w:rPr>
                <w:rFonts w:ascii="Arial" w:hAnsi="Arial" w:cs="Arial"/>
                <w:color w:val="010205"/>
                <w:sz w:val="18"/>
                <w:szCs w:val="18"/>
              </w:rPr>
            </w:pPr>
          </w:p>
        </w:tc>
        <w:tc>
          <w:tcPr>
            <w:tcW w:w="2084" w:type="dxa"/>
            <w:tcBorders>
              <w:top w:val="single" w:sz="8" w:space="0" w:color="AEAEAE"/>
              <w:left w:val="nil"/>
              <w:bottom w:val="nil"/>
              <w:right w:val="nil"/>
            </w:tcBorders>
            <w:shd w:val="clear" w:color="auto" w:fill="E0E0E0"/>
          </w:tcPr>
          <w:p w14:paraId="2DF614C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71" w:type="dxa"/>
            <w:tcBorders>
              <w:top w:val="single" w:sz="8" w:space="0" w:color="AEAEAE"/>
              <w:left w:val="nil"/>
              <w:bottom w:val="nil"/>
              <w:right w:val="single" w:sz="8" w:space="0" w:color="E0E0E0"/>
            </w:tcBorders>
            <w:shd w:val="clear" w:color="auto" w:fill="FFFFFF"/>
          </w:tcPr>
          <w:p w14:paraId="5487FFC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1.103</w:t>
            </w:r>
          </w:p>
        </w:tc>
        <w:tc>
          <w:tcPr>
            <w:tcW w:w="1026" w:type="dxa"/>
            <w:tcBorders>
              <w:top w:val="single" w:sz="8" w:space="0" w:color="AEAEAE"/>
              <w:left w:val="single" w:sz="8" w:space="0" w:color="E0E0E0"/>
              <w:bottom w:val="nil"/>
              <w:right w:val="single" w:sz="8" w:space="0" w:color="E0E0E0"/>
            </w:tcBorders>
            <w:shd w:val="clear" w:color="auto" w:fill="FFFFFF"/>
          </w:tcPr>
          <w:p w14:paraId="006CDF0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10" w:type="dxa"/>
            <w:tcBorders>
              <w:top w:val="single" w:sz="8" w:space="0" w:color="AEAEAE"/>
              <w:left w:val="single" w:sz="8" w:space="0" w:color="E0E0E0"/>
              <w:bottom w:val="nil"/>
              <w:right w:val="single" w:sz="8" w:space="0" w:color="E0E0E0"/>
            </w:tcBorders>
            <w:shd w:val="clear" w:color="auto" w:fill="FFFFFF"/>
          </w:tcPr>
          <w:p w14:paraId="6BB3A4B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1.103</w:t>
            </w:r>
          </w:p>
        </w:tc>
        <w:tc>
          <w:tcPr>
            <w:tcW w:w="1026" w:type="dxa"/>
            <w:tcBorders>
              <w:top w:val="single" w:sz="8" w:space="0" w:color="AEAEAE"/>
              <w:left w:val="single" w:sz="8" w:space="0" w:color="E0E0E0"/>
              <w:bottom w:val="nil"/>
              <w:right w:val="nil"/>
            </w:tcBorders>
            <w:shd w:val="clear" w:color="auto" w:fill="FFFFFF"/>
          </w:tcPr>
          <w:p w14:paraId="65C2F6A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.599</w:t>
            </w:r>
          </w:p>
        </w:tc>
      </w:tr>
      <w:tr w:rsidR="00310770" w14:paraId="15F644A8" w14:textId="77777777" w:rsidTr="00F604E3">
        <w:trPr>
          <w:cantSplit/>
        </w:trPr>
        <w:tc>
          <w:tcPr>
            <w:tcW w:w="1210" w:type="dxa"/>
            <w:vMerge w:val="restart"/>
            <w:tcBorders>
              <w:top w:val="single" w:sz="8" w:space="0" w:color="AEAEAE"/>
              <w:left w:val="nil"/>
              <w:bottom w:val="single" w:sz="8" w:space="0" w:color="152935"/>
              <w:right w:val="nil"/>
            </w:tcBorders>
            <w:shd w:val="clear" w:color="auto" w:fill="E0E0E0"/>
          </w:tcPr>
          <w:p w14:paraId="69E467E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Error(load)</w:t>
            </w:r>
          </w:p>
        </w:tc>
        <w:tc>
          <w:tcPr>
            <w:tcW w:w="2084" w:type="dxa"/>
            <w:tcBorders>
              <w:top w:val="single" w:sz="8" w:space="0" w:color="AEAEAE"/>
              <w:left w:val="nil"/>
              <w:bottom w:val="single" w:sz="8" w:space="0" w:color="AEAEAE"/>
              <w:right w:val="nil"/>
            </w:tcBorders>
            <w:shd w:val="clear" w:color="auto" w:fill="E0E0E0"/>
          </w:tcPr>
          <w:p w14:paraId="7A7218E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471" w:type="dxa"/>
            <w:tcBorders>
              <w:top w:val="single" w:sz="8" w:space="0" w:color="AEAEAE"/>
              <w:left w:val="nil"/>
              <w:bottom w:val="single" w:sz="8" w:space="0" w:color="AEAEAE"/>
              <w:right w:val="single" w:sz="8" w:space="0" w:color="E0E0E0"/>
            </w:tcBorders>
            <w:shd w:val="clear" w:color="auto" w:fill="FFFFFF"/>
          </w:tcPr>
          <w:p w14:paraId="06321A8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210.121</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4B317BB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4465372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1.843</w:t>
            </w:r>
          </w:p>
        </w:tc>
        <w:tc>
          <w:tcPr>
            <w:tcW w:w="1026" w:type="dxa"/>
            <w:tcBorders>
              <w:top w:val="single" w:sz="8" w:space="0" w:color="AEAEAE"/>
              <w:left w:val="single" w:sz="8" w:space="0" w:color="E0E0E0"/>
              <w:bottom w:val="single" w:sz="8" w:space="0" w:color="AEAEAE"/>
              <w:right w:val="nil"/>
            </w:tcBorders>
            <w:shd w:val="clear" w:color="auto" w:fill="FFFFFF"/>
            <w:vAlign w:val="center"/>
          </w:tcPr>
          <w:p w14:paraId="7A011101" w14:textId="77777777" w:rsidR="00310770" w:rsidRDefault="00310770" w:rsidP="00F604E3">
            <w:pPr>
              <w:rPr>
                <w:rFonts w:ascii="Times New Roman" w:hAnsi="Times New Roman" w:cs="Times New Roman"/>
                <w:sz w:val="24"/>
                <w:szCs w:val="24"/>
              </w:rPr>
            </w:pPr>
          </w:p>
        </w:tc>
      </w:tr>
      <w:tr w:rsidR="00310770" w14:paraId="533F5BC0" w14:textId="77777777" w:rsidTr="00F604E3">
        <w:trPr>
          <w:cantSplit/>
        </w:trPr>
        <w:tc>
          <w:tcPr>
            <w:tcW w:w="1210" w:type="dxa"/>
            <w:vMerge/>
            <w:tcBorders>
              <w:top w:val="single" w:sz="8" w:space="0" w:color="AEAEAE"/>
              <w:left w:val="nil"/>
              <w:bottom w:val="single" w:sz="8" w:space="0" w:color="152935"/>
              <w:right w:val="nil"/>
            </w:tcBorders>
            <w:shd w:val="clear" w:color="auto" w:fill="E0E0E0"/>
          </w:tcPr>
          <w:p w14:paraId="23B4AD16" w14:textId="77777777" w:rsidR="00310770" w:rsidRDefault="00310770" w:rsidP="00F604E3">
            <w:pPr>
              <w:rPr>
                <w:rFonts w:ascii="Times New Roman" w:hAnsi="Times New Roman" w:cs="Times New Roman"/>
                <w:sz w:val="24"/>
                <w:szCs w:val="24"/>
              </w:rPr>
            </w:pPr>
          </w:p>
        </w:tc>
        <w:tc>
          <w:tcPr>
            <w:tcW w:w="2084" w:type="dxa"/>
            <w:tcBorders>
              <w:top w:val="single" w:sz="8" w:space="0" w:color="AEAEAE"/>
              <w:left w:val="nil"/>
              <w:bottom w:val="single" w:sz="8" w:space="0" w:color="AEAEAE"/>
              <w:right w:val="nil"/>
            </w:tcBorders>
            <w:shd w:val="clear" w:color="auto" w:fill="E0E0E0"/>
          </w:tcPr>
          <w:p w14:paraId="6560E67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471" w:type="dxa"/>
            <w:tcBorders>
              <w:top w:val="single" w:sz="8" w:space="0" w:color="AEAEAE"/>
              <w:left w:val="nil"/>
              <w:bottom w:val="single" w:sz="8" w:space="0" w:color="AEAEAE"/>
              <w:right w:val="single" w:sz="8" w:space="0" w:color="E0E0E0"/>
            </w:tcBorders>
            <w:shd w:val="clear" w:color="auto" w:fill="FFFFFF"/>
          </w:tcPr>
          <w:p w14:paraId="5176CD1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210.121</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55A674A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6DD5CBD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1.843</w:t>
            </w:r>
          </w:p>
        </w:tc>
        <w:tc>
          <w:tcPr>
            <w:tcW w:w="1026" w:type="dxa"/>
            <w:tcBorders>
              <w:top w:val="single" w:sz="8" w:space="0" w:color="AEAEAE"/>
              <w:left w:val="single" w:sz="8" w:space="0" w:color="E0E0E0"/>
              <w:bottom w:val="single" w:sz="8" w:space="0" w:color="AEAEAE"/>
              <w:right w:val="nil"/>
            </w:tcBorders>
            <w:shd w:val="clear" w:color="auto" w:fill="FFFFFF"/>
            <w:vAlign w:val="center"/>
          </w:tcPr>
          <w:p w14:paraId="3DFAA2AB" w14:textId="77777777" w:rsidR="00310770" w:rsidRDefault="00310770" w:rsidP="00F604E3">
            <w:pPr>
              <w:rPr>
                <w:rFonts w:ascii="Times New Roman" w:hAnsi="Times New Roman" w:cs="Times New Roman"/>
                <w:sz w:val="24"/>
                <w:szCs w:val="24"/>
              </w:rPr>
            </w:pPr>
          </w:p>
        </w:tc>
      </w:tr>
      <w:tr w:rsidR="00310770" w14:paraId="1BDBB2E3" w14:textId="77777777" w:rsidTr="00F604E3">
        <w:trPr>
          <w:cantSplit/>
        </w:trPr>
        <w:tc>
          <w:tcPr>
            <w:tcW w:w="1210" w:type="dxa"/>
            <w:vMerge/>
            <w:tcBorders>
              <w:top w:val="single" w:sz="8" w:space="0" w:color="AEAEAE"/>
              <w:left w:val="nil"/>
              <w:bottom w:val="single" w:sz="8" w:space="0" w:color="152935"/>
              <w:right w:val="nil"/>
            </w:tcBorders>
            <w:shd w:val="clear" w:color="auto" w:fill="E0E0E0"/>
          </w:tcPr>
          <w:p w14:paraId="40AFC897" w14:textId="77777777" w:rsidR="00310770" w:rsidRDefault="00310770" w:rsidP="00F604E3">
            <w:pPr>
              <w:rPr>
                <w:rFonts w:ascii="Times New Roman" w:hAnsi="Times New Roman" w:cs="Times New Roman"/>
                <w:sz w:val="24"/>
                <w:szCs w:val="24"/>
              </w:rPr>
            </w:pPr>
          </w:p>
        </w:tc>
        <w:tc>
          <w:tcPr>
            <w:tcW w:w="2084" w:type="dxa"/>
            <w:tcBorders>
              <w:top w:val="single" w:sz="8" w:space="0" w:color="AEAEAE"/>
              <w:left w:val="nil"/>
              <w:bottom w:val="single" w:sz="8" w:space="0" w:color="AEAEAE"/>
              <w:right w:val="nil"/>
            </w:tcBorders>
            <w:shd w:val="clear" w:color="auto" w:fill="E0E0E0"/>
          </w:tcPr>
          <w:p w14:paraId="32AF1BA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471" w:type="dxa"/>
            <w:tcBorders>
              <w:top w:val="single" w:sz="8" w:space="0" w:color="AEAEAE"/>
              <w:left w:val="nil"/>
              <w:bottom w:val="single" w:sz="8" w:space="0" w:color="AEAEAE"/>
              <w:right w:val="single" w:sz="8" w:space="0" w:color="E0E0E0"/>
            </w:tcBorders>
            <w:shd w:val="clear" w:color="auto" w:fill="FFFFFF"/>
          </w:tcPr>
          <w:p w14:paraId="02C4A47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210.121</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4CE752E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410" w:type="dxa"/>
            <w:tcBorders>
              <w:top w:val="single" w:sz="8" w:space="0" w:color="AEAEAE"/>
              <w:left w:val="single" w:sz="8" w:space="0" w:color="E0E0E0"/>
              <w:bottom w:val="single" w:sz="8" w:space="0" w:color="AEAEAE"/>
              <w:right w:val="single" w:sz="8" w:space="0" w:color="E0E0E0"/>
            </w:tcBorders>
            <w:shd w:val="clear" w:color="auto" w:fill="FFFFFF"/>
          </w:tcPr>
          <w:p w14:paraId="6164860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1.843</w:t>
            </w:r>
          </w:p>
        </w:tc>
        <w:tc>
          <w:tcPr>
            <w:tcW w:w="1026" w:type="dxa"/>
            <w:tcBorders>
              <w:top w:val="single" w:sz="8" w:space="0" w:color="AEAEAE"/>
              <w:left w:val="single" w:sz="8" w:space="0" w:color="E0E0E0"/>
              <w:bottom w:val="single" w:sz="8" w:space="0" w:color="AEAEAE"/>
              <w:right w:val="nil"/>
            </w:tcBorders>
            <w:shd w:val="clear" w:color="auto" w:fill="FFFFFF"/>
            <w:vAlign w:val="center"/>
          </w:tcPr>
          <w:p w14:paraId="68764255" w14:textId="77777777" w:rsidR="00310770" w:rsidRDefault="00310770" w:rsidP="00F604E3">
            <w:pPr>
              <w:rPr>
                <w:rFonts w:ascii="Times New Roman" w:hAnsi="Times New Roman" w:cs="Times New Roman"/>
                <w:sz w:val="24"/>
                <w:szCs w:val="24"/>
              </w:rPr>
            </w:pPr>
          </w:p>
        </w:tc>
      </w:tr>
      <w:tr w:rsidR="00310770" w14:paraId="6C87D982" w14:textId="77777777" w:rsidTr="00F604E3">
        <w:trPr>
          <w:cantSplit/>
        </w:trPr>
        <w:tc>
          <w:tcPr>
            <w:tcW w:w="1210" w:type="dxa"/>
            <w:vMerge/>
            <w:tcBorders>
              <w:top w:val="single" w:sz="8" w:space="0" w:color="AEAEAE"/>
              <w:left w:val="nil"/>
              <w:bottom w:val="single" w:sz="8" w:space="0" w:color="152935"/>
              <w:right w:val="nil"/>
            </w:tcBorders>
            <w:shd w:val="clear" w:color="auto" w:fill="E0E0E0"/>
          </w:tcPr>
          <w:p w14:paraId="566A798B" w14:textId="77777777" w:rsidR="00310770" w:rsidRDefault="00310770" w:rsidP="00F604E3">
            <w:pPr>
              <w:rPr>
                <w:rFonts w:ascii="Times New Roman" w:hAnsi="Times New Roman" w:cs="Times New Roman"/>
                <w:sz w:val="24"/>
                <w:szCs w:val="24"/>
              </w:rPr>
            </w:pPr>
          </w:p>
        </w:tc>
        <w:tc>
          <w:tcPr>
            <w:tcW w:w="2084" w:type="dxa"/>
            <w:tcBorders>
              <w:top w:val="single" w:sz="8" w:space="0" w:color="AEAEAE"/>
              <w:left w:val="nil"/>
              <w:bottom w:val="single" w:sz="8" w:space="0" w:color="152935"/>
              <w:right w:val="nil"/>
            </w:tcBorders>
            <w:shd w:val="clear" w:color="auto" w:fill="E0E0E0"/>
          </w:tcPr>
          <w:p w14:paraId="4DC5A37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471" w:type="dxa"/>
            <w:tcBorders>
              <w:top w:val="single" w:sz="8" w:space="0" w:color="AEAEAE"/>
              <w:left w:val="nil"/>
              <w:bottom w:val="single" w:sz="8" w:space="0" w:color="152935"/>
              <w:right w:val="single" w:sz="8" w:space="0" w:color="E0E0E0"/>
            </w:tcBorders>
            <w:shd w:val="clear" w:color="auto" w:fill="FFFFFF"/>
          </w:tcPr>
          <w:p w14:paraId="321DABA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210.121</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374F1D2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114.000</w:t>
            </w:r>
          </w:p>
        </w:tc>
        <w:tc>
          <w:tcPr>
            <w:tcW w:w="1410" w:type="dxa"/>
            <w:tcBorders>
              <w:top w:val="single" w:sz="8" w:space="0" w:color="AEAEAE"/>
              <w:left w:val="single" w:sz="8" w:space="0" w:color="E0E0E0"/>
              <w:bottom w:val="single" w:sz="8" w:space="0" w:color="152935"/>
              <w:right w:val="single" w:sz="8" w:space="0" w:color="E0E0E0"/>
            </w:tcBorders>
            <w:shd w:val="clear" w:color="auto" w:fill="FFFFFF"/>
          </w:tcPr>
          <w:p w14:paraId="711F3CA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1.843</w:t>
            </w:r>
          </w:p>
        </w:tc>
        <w:tc>
          <w:tcPr>
            <w:tcW w:w="1026" w:type="dxa"/>
            <w:tcBorders>
              <w:top w:val="single" w:sz="8" w:space="0" w:color="AEAEAE"/>
              <w:left w:val="single" w:sz="8" w:space="0" w:color="E0E0E0"/>
              <w:bottom w:val="single" w:sz="8" w:space="0" w:color="152935"/>
              <w:right w:val="nil"/>
            </w:tcBorders>
            <w:shd w:val="clear" w:color="auto" w:fill="FFFFFF"/>
            <w:vAlign w:val="center"/>
          </w:tcPr>
          <w:p w14:paraId="5667F0A5" w14:textId="77777777" w:rsidR="00310770" w:rsidRDefault="00310770" w:rsidP="00F604E3">
            <w:pPr>
              <w:rPr>
                <w:rFonts w:ascii="Times New Roman" w:hAnsi="Times New Roman" w:cs="Times New Roman"/>
                <w:sz w:val="24"/>
                <w:szCs w:val="24"/>
              </w:rPr>
            </w:pPr>
          </w:p>
        </w:tc>
      </w:tr>
    </w:tbl>
    <w:p w14:paraId="32B03BD3" w14:textId="77777777" w:rsidR="00310770" w:rsidRDefault="00310770" w:rsidP="00310770">
      <w:pPr>
        <w:rPr>
          <w:rFonts w:ascii="Times New Roman" w:hAnsi="Times New Roman" w:cs="Times New Roman"/>
          <w:sz w:val="24"/>
          <w:szCs w:val="24"/>
        </w:rPr>
      </w:pPr>
    </w:p>
    <w:p w14:paraId="2DF3E133" w14:textId="77777777" w:rsidR="00310770" w:rsidRDefault="00310770" w:rsidP="00310770">
      <w:pPr>
        <w:rPr>
          <w:rFonts w:ascii="Times New Roman" w:hAnsi="Times New Roman" w:cs="Times New Roman"/>
          <w:sz w:val="24"/>
          <w:szCs w:val="24"/>
        </w:rPr>
      </w:pPr>
    </w:p>
    <w:p w14:paraId="00132950" w14:textId="77777777" w:rsidR="00310770" w:rsidRDefault="00310770" w:rsidP="00310770">
      <w:pPr>
        <w:rPr>
          <w:rFonts w:ascii="Times New Roman" w:hAnsi="Times New Roman" w:cs="Times New Roman"/>
          <w:sz w:val="24"/>
          <w:szCs w:val="24"/>
        </w:rPr>
      </w:pPr>
    </w:p>
    <w:tbl>
      <w:tblPr>
        <w:tblW w:w="9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85"/>
        <w:gridCol w:w="3247"/>
        <w:gridCol w:w="1599"/>
        <w:gridCol w:w="2292"/>
      </w:tblGrid>
      <w:tr w:rsidR="00310770" w14:paraId="689AE007" w14:textId="77777777" w:rsidTr="00F604E3">
        <w:trPr>
          <w:cantSplit/>
        </w:trPr>
        <w:tc>
          <w:tcPr>
            <w:tcW w:w="9021" w:type="dxa"/>
            <w:gridSpan w:val="4"/>
            <w:tcBorders>
              <w:top w:val="nil"/>
              <w:left w:val="nil"/>
              <w:bottom w:val="nil"/>
              <w:right w:val="nil"/>
            </w:tcBorders>
            <w:shd w:val="clear" w:color="auto" w:fill="FFFFFF"/>
            <w:vAlign w:val="center"/>
          </w:tcPr>
          <w:p w14:paraId="7A2495FC"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Tests of Within-Subjects Effects</w:t>
            </w:r>
          </w:p>
        </w:tc>
      </w:tr>
      <w:tr w:rsidR="00310770" w14:paraId="1C50C0B8" w14:textId="77777777" w:rsidTr="00F604E3">
        <w:trPr>
          <w:cantSplit/>
        </w:trPr>
        <w:tc>
          <w:tcPr>
            <w:tcW w:w="9021" w:type="dxa"/>
            <w:gridSpan w:val="4"/>
            <w:tcBorders>
              <w:top w:val="nil"/>
              <w:left w:val="nil"/>
              <w:bottom w:val="nil"/>
              <w:right w:val="nil"/>
            </w:tcBorders>
            <w:shd w:val="clear" w:color="auto" w:fill="FFFFFF"/>
            <w:vAlign w:val="bottom"/>
          </w:tcPr>
          <w:p w14:paraId="1891615C"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53F42C0D" w14:textId="77777777" w:rsidTr="00F604E3">
        <w:trPr>
          <w:cantSplit/>
        </w:trPr>
        <w:tc>
          <w:tcPr>
            <w:tcW w:w="5131" w:type="dxa"/>
            <w:gridSpan w:val="2"/>
            <w:tcBorders>
              <w:top w:val="nil"/>
              <w:left w:val="nil"/>
              <w:bottom w:val="single" w:sz="8" w:space="0" w:color="152935"/>
              <w:right w:val="nil"/>
            </w:tcBorders>
            <w:shd w:val="clear" w:color="auto" w:fill="FFFFFF"/>
            <w:vAlign w:val="bottom"/>
          </w:tcPr>
          <w:p w14:paraId="60FE127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1599" w:type="dxa"/>
            <w:tcBorders>
              <w:top w:val="nil"/>
              <w:left w:val="nil"/>
              <w:bottom w:val="single" w:sz="8" w:space="0" w:color="152935"/>
              <w:right w:val="single" w:sz="8" w:space="0" w:color="E0E0E0"/>
            </w:tcBorders>
            <w:shd w:val="clear" w:color="auto" w:fill="FFFFFF"/>
            <w:vAlign w:val="bottom"/>
          </w:tcPr>
          <w:p w14:paraId="0E16F483"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2291" w:type="dxa"/>
            <w:tcBorders>
              <w:top w:val="nil"/>
              <w:left w:val="single" w:sz="8" w:space="0" w:color="E0E0E0"/>
              <w:bottom w:val="single" w:sz="8" w:space="0" w:color="152935"/>
              <w:right w:val="nil"/>
            </w:tcBorders>
            <w:shd w:val="clear" w:color="auto" w:fill="FFFFFF"/>
            <w:vAlign w:val="bottom"/>
          </w:tcPr>
          <w:p w14:paraId="21AF0F8C"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Partial Eta Squared</w:t>
            </w:r>
          </w:p>
        </w:tc>
      </w:tr>
      <w:tr w:rsidR="00310770" w14:paraId="4E6D593E" w14:textId="77777777" w:rsidTr="00F604E3">
        <w:trPr>
          <w:cantSplit/>
        </w:trPr>
        <w:tc>
          <w:tcPr>
            <w:tcW w:w="1885" w:type="dxa"/>
            <w:vMerge w:val="restart"/>
            <w:tcBorders>
              <w:top w:val="single" w:sz="8" w:space="0" w:color="152935"/>
              <w:left w:val="nil"/>
              <w:bottom w:val="nil"/>
              <w:right w:val="nil"/>
            </w:tcBorders>
            <w:shd w:val="clear" w:color="auto" w:fill="E0E0E0"/>
          </w:tcPr>
          <w:p w14:paraId="594ABF6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3246" w:type="dxa"/>
            <w:tcBorders>
              <w:top w:val="single" w:sz="8" w:space="0" w:color="152935"/>
              <w:left w:val="nil"/>
              <w:bottom w:val="single" w:sz="8" w:space="0" w:color="AEAEAE"/>
              <w:right w:val="nil"/>
            </w:tcBorders>
            <w:shd w:val="clear" w:color="auto" w:fill="E0E0E0"/>
          </w:tcPr>
          <w:p w14:paraId="239E5DC4"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599" w:type="dxa"/>
            <w:tcBorders>
              <w:top w:val="single" w:sz="8" w:space="0" w:color="152935"/>
              <w:left w:val="nil"/>
              <w:bottom w:val="single" w:sz="8" w:space="0" w:color="AEAEAE"/>
              <w:right w:val="single" w:sz="8" w:space="0" w:color="E0E0E0"/>
            </w:tcBorders>
            <w:shd w:val="clear" w:color="auto" w:fill="FFFFFF"/>
          </w:tcPr>
          <w:p w14:paraId="0D7FDF4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2291" w:type="dxa"/>
            <w:tcBorders>
              <w:top w:val="single" w:sz="8" w:space="0" w:color="152935"/>
              <w:left w:val="single" w:sz="8" w:space="0" w:color="E0E0E0"/>
              <w:bottom w:val="single" w:sz="8" w:space="0" w:color="AEAEAE"/>
              <w:right w:val="nil"/>
            </w:tcBorders>
            <w:shd w:val="clear" w:color="auto" w:fill="FFFFFF"/>
          </w:tcPr>
          <w:p w14:paraId="7DA56DA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.405</w:t>
            </w:r>
          </w:p>
        </w:tc>
      </w:tr>
      <w:tr w:rsidR="00310770" w14:paraId="38CC083B" w14:textId="77777777" w:rsidTr="00F604E3">
        <w:trPr>
          <w:cantSplit/>
        </w:trPr>
        <w:tc>
          <w:tcPr>
            <w:tcW w:w="1885" w:type="dxa"/>
            <w:vMerge/>
            <w:tcBorders>
              <w:top w:val="single" w:sz="8" w:space="0" w:color="152935"/>
              <w:left w:val="nil"/>
              <w:bottom w:val="nil"/>
              <w:right w:val="nil"/>
            </w:tcBorders>
            <w:shd w:val="clear" w:color="auto" w:fill="E0E0E0"/>
          </w:tcPr>
          <w:p w14:paraId="54057FCE" w14:textId="77777777" w:rsidR="00310770" w:rsidRDefault="00310770" w:rsidP="00F604E3">
            <w:pPr>
              <w:rPr>
                <w:rFonts w:ascii="Arial" w:hAnsi="Arial" w:cs="Arial"/>
                <w:color w:val="010205"/>
                <w:sz w:val="18"/>
                <w:szCs w:val="18"/>
              </w:rPr>
            </w:pPr>
          </w:p>
        </w:tc>
        <w:tc>
          <w:tcPr>
            <w:tcW w:w="3246" w:type="dxa"/>
            <w:tcBorders>
              <w:top w:val="single" w:sz="8" w:space="0" w:color="AEAEAE"/>
              <w:left w:val="nil"/>
              <w:bottom w:val="single" w:sz="8" w:space="0" w:color="AEAEAE"/>
              <w:right w:val="nil"/>
            </w:tcBorders>
            <w:shd w:val="clear" w:color="auto" w:fill="E0E0E0"/>
          </w:tcPr>
          <w:p w14:paraId="7204EB5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599" w:type="dxa"/>
            <w:tcBorders>
              <w:top w:val="single" w:sz="8" w:space="0" w:color="AEAEAE"/>
              <w:left w:val="nil"/>
              <w:bottom w:val="single" w:sz="8" w:space="0" w:color="AEAEAE"/>
              <w:right w:val="single" w:sz="8" w:space="0" w:color="E0E0E0"/>
            </w:tcBorders>
            <w:shd w:val="clear" w:color="auto" w:fill="FFFFFF"/>
          </w:tcPr>
          <w:p w14:paraId="41C5127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2291" w:type="dxa"/>
            <w:tcBorders>
              <w:top w:val="single" w:sz="8" w:space="0" w:color="AEAEAE"/>
              <w:left w:val="single" w:sz="8" w:space="0" w:color="E0E0E0"/>
              <w:bottom w:val="single" w:sz="8" w:space="0" w:color="AEAEAE"/>
              <w:right w:val="nil"/>
            </w:tcBorders>
            <w:shd w:val="clear" w:color="auto" w:fill="FFFFFF"/>
          </w:tcPr>
          <w:p w14:paraId="406333E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.405</w:t>
            </w:r>
          </w:p>
        </w:tc>
      </w:tr>
      <w:tr w:rsidR="00310770" w14:paraId="6D844020" w14:textId="77777777" w:rsidTr="00F604E3">
        <w:trPr>
          <w:cantSplit/>
        </w:trPr>
        <w:tc>
          <w:tcPr>
            <w:tcW w:w="1885" w:type="dxa"/>
            <w:vMerge/>
            <w:tcBorders>
              <w:top w:val="single" w:sz="8" w:space="0" w:color="152935"/>
              <w:left w:val="nil"/>
              <w:bottom w:val="nil"/>
              <w:right w:val="nil"/>
            </w:tcBorders>
            <w:shd w:val="clear" w:color="auto" w:fill="E0E0E0"/>
          </w:tcPr>
          <w:p w14:paraId="06647FF3" w14:textId="77777777" w:rsidR="00310770" w:rsidRDefault="00310770" w:rsidP="00F604E3">
            <w:pPr>
              <w:rPr>
                <w:rFonts w:ascii="Arial" w:hAnsi="Arial" w:cs="Arial"/>
                <w:color w:val="010205"/>
                <w:sz w:val="18"/>
                <w:szCs w:val="18"/>
              </w:rPr>
            </w:pPr>
          </w:p>
        </w:tc>
        <w:tc>
          <w:tcPr>
            <w:tcW w:w="3246" w:type="dxa"/>
            <w:tcBorders>
              <w:top w:val="single" w:sz="8" w:space="0" w:color="AEAEAE"/>
              <w:left w:val="nil"/>
              <w:bottom w:val="single" w:sz="8" w:space="0" w:color="AEAEAE"/>
              <w:right w:val="nil"/>
            </w:tcBorders>
            <w:shd w:val="clear" w:color="auto" w:fill="E0E0E0"/>
          </w:tcPr>
          <w:p w14:paraId="588D4FD0"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599" w:type="dxa"/>
            <w:tcBorders>
              <w:top w:val="single" w:sz="8" w:space="0" w:color="AEAEAE"/>
              <w:left w:val="nil"/>
              <w:bottom w:val="single" w:sz="8" w:space="0" w:color="AEAEAE"/>
              <w:right w:val="single" w:sz="8" w:space="0" w:color="E0E0E0"/>
            </w:tcBorders>
            <w:shd w:val="clear" w:color="auto" w:fill="FFFFFF"/>
          </w:tcPr>
          <w:p w14:paraId="403BC3C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2291" w:type="dxa"/>
            <w:tcBorders>
              <w:top w:val="single" w:sz="8" w:space="0" w:color="AEAEAE"/>
              <w:left w:val="single" w:sz="8" w:space="0" w:color="E0E0E0"/>
              <w:bottom w:val="single" w:sz="8" w:space="0" w:color="AEAEAE"/>
              <w:right w:val="nil"/>
            </w:tcBorders>
            <w:shd w:val="clear" w:color="auto" w:fill="FFFFFF"/>
          </w:tcPr>
          <w:p w14:paraId="4FD3056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.405</w:t>
            </w:r>
          </w:p>
        </w:tc>
      </w:tr>
      <w:tr w:rsidR="00310770" w14:paraId="509282E8" w14:textId="77777777" w:rsidTr="00F604E3">
        <w:trPr>
          <w:cantSplit/>
        </w:trPr>
        <w:tc>
          <w:tcPr>
            <w:tcW w:w="1885" w:type="dxa"/>
            <w:vMerge/>
            <w:tcBorders>
              <w:top w:val="single" w:sz="8" w:space="0" w:color="152935"/>
              <w:left w:val="nil"/>
              <w:bottom w:val="nil"/>
              <w:right w:val="nil"/>
            </w:tcBorders>
            <w:shd w:val="clear" w:color="auto" w:fill="E0E0E0"/>
          </w:tcPr>
          <w:p w14:paraId="059CEC70" w14:textId="77777777" w:rsidR="00310770" w:rsidRDefault="00310770" w:rsidP="00F604E3">
            <w:pPr>
              <w:rPr>
                <w:rFonts w:ascii="Arial" w:hAnsi="Arial" w:cs="Arial"/>
                <w:color w:val="010205"/>
                <w:sz w:val="18"/>
                <w:szCs w:val="18"/>
              </w:rPr>
            </w:pPr>
          </w:p>
        </w:tc>
        <w:tc>
          <w:tcPr>
            <w:tcW w:w="3246" w:type="dxa"/>
            <w:tcBorders>
              <w:top w:val="single" w:sz="8" w:space="0" w:color="AEAEAE"/>
              <w:left w:val="nil"/>
              <w:bottom w:val="nil"/>
              <w:right w:val="nil"/>
            </w:tcBorders>
            <w:shd w:val="clear" w:color="auto" w:fill="E0E0E0"/>
          </w:tcPr>
          <w:p w14:paraId="70272BD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599" w:type="dxa"/>
            <w:tcBorders>
              <w:top w:val="single" w:sz="8" w:space="0" w:color="AEAEAE"/>
              <w:left w:val="nil"/>
              <w:bottom w:val="nil"/>
              <w:right w:val="single" w:sz="8" w:space="0" w:color="E0E0E0"/>
            </w:tcBorders>
            <w:shd w:val="clear" w:color="auto" w:fill="FFFFFF"/>
          </w:tcPr>
          <w:p w14:paraId="29CB0A2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2291" w:type="dxa"/>
            <w:tcBorders>
              <w:top w:val="single" w:sz="8" w:space="0" w:color="AEAEAE"/>
              <w:left w:val="single" w:sz="8" w:space="0" w:color="E0E0E0"/>
              <w:bottom w:val="nil"/>
              <w:right w:val="nil"/>
            </w:tcBorders>
            <w:shd w:val="clear" w:color="auto" w:fill="FFFFFF"/>
          </w:tcPr>
          <w:p w14:paraId="6D50D1E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.405</w:t>
            </w:r>
          </w:p>
        </w:tc>
      </w:tr>
      <w:tr w:rsidR="00310770" w14:paraId="129D5EEA" w14:textId="77777777" w:rsidTr="00F604E3">
        <w:trPr>
          <w:cantSplit/>
        </w:trPr>
        <w:tc>
          <w:tcPr>
            <w:tcW w:w="1885" w:type="dxa"/>
            <w:vMerge w:val="restart"/>
            <w:tcBorders>
              <w:top w:val="single" w:sz="8" w:space="0" w:color="AEAEAE"/>
              <w:left w:val="nil"/>
              <w:bottom w:val="nil"/>
              <w:right w:val="nil"/>
            </w:tcBorders>
            <w:shd w:val="clear" w:color="auto" w:fill="E0E0E0"/>
          </w:tcPr>
          <w:p w14:paraId="1FB4EA6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 * SOP</w:t>
            </w:r>
          </w:p>
        </w:tc>
        <w:tc>
          <w:tcPr>
            <w:tcW w:w="3246" w:type="dxa"/>
            <w:tcBorders>
              <w:top w:val="single" w:sz="8" w:space="0" w:color="AEAEAE"/>
              <w:left w:val="nil"/>
              <w:bottom w:val="single" w:sz="8" w:space="0" w:color="AEAEAE"/>
              <w:right w:val="nil"/>
            </w:tcBorders>
            <w:shd w:val="clear" w:color="auto" w:fill="E0E0E0"/>
          </w:tcPr>
          <w:p w14:paraId="7A914F60"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599" w:type="dxa"/>
            <w:tcBorders>
              <w:top w:val="single" w:sz="8" w:space="0" w:color="AEAEAE"/>
              <w:left w:val="nil"/>
              <w:bottom w:val="single" w:sz="8" w:space="0" w:color="AEAEAE"/>
              <w:right w:val="single" w:sz="8" w:space="0" w:color="E0E0E0"/>
            </w:tcBorders>
            <w:shd w:val="clear" w:color="auto" w:fill="FFFFFF"/>
          </w:tcPr>
          <w:p w14:paraId="339F0D8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.441</w:t>
            </w:r>
          </w:p>
        </w:tc>
        <w:tc>
          <w:tcPr>
            <w:tcW w:w="2291" w:type="dxa"/>
            <w:tcBorders>
              <w:top w:val="single" w:sz="8" w:space="0" w:color="AEAEAE"/>
              <w:left w:val="single" w:sz="8" w:space="0" w:color="E0E0E0"/>
              <w:bottom w:val="single" w:sz="8" w:space="0" w:color="AEAEAE"/>
              <w:right w:val="nil"/>
            </w:tcBorders>
            <w:shd w:val="clear" w:color="auto" w:fill="FFFFFF"/>
          </w:tcPr>
          <w:p w14:paraId="77D71DC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.005</w:t>
            </w:r>
          </w:p>
        </w:tc>
      </w:tr>
      <w:tr w:rsidR="00310770" w14:paraId="79E6FEF8" w14:textId="77777777" w:rsidTr="00F604E3">
        <w:trPr>
          <w:cantSplit/>
        </w:trPr>
        <w:tc>
          <w:tcPr>
            <w:tcW w:w="1885" w:type="dxa"/>
            <w:vMerge/>
            <w:tcBorders>
              <w:top w:val="single" w:sz="8" w:space="0" w:color="AEAEAE"/>
              <w:left w:val="nil"/>
              <w:bottom w:val="nil"/>
              <w:right w:val="nil"/>
            </w:tcBorders>
            <w:shd w:val="clear" w:color="auto" w:fill="E0E0E0"/>
          </w:tcPr>
          <w:p w14:paraId="3A4EFCC4" w14:textId="77777777" w:rsidR="00310770" w:rsidRDefault="00310770" w:rsidP="00F604E3">
            <w:pPr>
              <w:rPr>
                <w:rFonts w:ascii="Arial" w:hAnsi="Arial" w:cs="Arial"/>
                <w:color w:val="010205"/>
                <w:sz w:val="18"/>
                <w:szCs w:val="18"/>
              </w:rPr>
            </w:pPr>
          </w:p>
        </w:tc>
        <w:tc>
          <w:tcPr>
            <w:tcW w:w="3246" w:type="dxa"/>
            <w:tcBorders>
              <w:top w:val="single" w:sz="8" w:space="0" w:color="AEAEAE"/>
              <w:left w:val="nil"/>
              <w:bottom w:val="single" w:sz="8" w:space="0" w:color="AEAEAE"/>
              <w:right w:val="nil"/>
            </w:tcBorders>
            <w:shd w:val="clear" w:color="auto" w:fill="E0E0E0"/>
          </w:tcPr>
          <w:p w14:paraId="0343C92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599" w:type="dxa"/>
            <w:tcBorders>
              <w:top w:val="single" w:sz="8" w:space="0" w:color="AEAEAE"/>
              <w:left w:val="nil"/>
              <w:bottom w:val="single" w:sz="8" w:space="0" w:color="AEAEAE"/>
              <w:right w:val="single" w:sz="8" w:space="0" w:color="E0E0E0"/>
            </w:tcBorders>
            <w:shd w:val="clear" w:color="auto" w:fill="FFFFFF"/>
          </w:tcPr>
          <w:p w14:paraId="5A89218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.441</w:t>
            </w:r>
          </w:p>
        </w:tc>
        <w:tc>
          <w:tcPr>
            <w:tcW w:w="2291" w:type="dxa"/>
            <w:tcBorders>
              <w:top w:val="single" w:sz="8" w:space="0" w:color="AEAEAE"/>
              <w:left w:val="single" w:sz="8" w:space="0" w:color="E0E0E0"/>
              <w:bottom w:val="single" w:sz="8" w:space="0" w:color="AEAEAE"/>
              <w:right w:val="nil"/>
            </w:tcBorders>
            <w:shd w:val="clear" w:color="auto" w:fill="FFFFFF"/>
          </w:tcPr>
          <w:p w14:paraId="59D9218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.005</w:t>
            </w:r>
          </w:p>
        </w:tc>
      </w:tr>
      <w:tr w:rsidR="00310770" w14:paraId="11A1E3B5" w14:textId="77777777" w:rsidTr="00F604E3">
        <w:trPr>
          <w:cantSplit/>
        </w:trPr>
        <w:tc>
          <w:tcPr>
            <w:tcW w:w="1885" w:type="dxa"/>
            <w:vMerge/>
            <w:tcBorders>
              <w:top w:val="single" w:sz="8" w:space="0" w:color="AEAEAE"/>
              <w:left w:val="nil"/>
              <w:bottom w:val="nil"/>
              <w:right w:val="nil"/>
            </w:tcBorders>
            <w:shd w:val="clear" w:color="auto" w:fill="E0E0E0"/>
          </w:tcPr>
          <w:p w14:paraId="2DD05745" w14:textId="77777777" w:rsidR="00310770" w:rsidRDefault="00310770" w:rsidP="00F604E3">
            <w:pPr>
              <w:rPr>
                <w:rFonts w:ascii="Arial" w:hAnsi="Arial" w:cs="Arial"/>
                <w:color w:val="010205"/>
                <w:sz w:val="18"/>
                <w:szCs w:val="18"/>
              </w:rPr>
            </w:pPr>
          </w:p>
        </w:tc>
        <w:tc>
          <w:tcPr>
            <w:tcW w:w="3246" w:type="dxa"/>
            <w:tcBorders>
              <w:top w:val="single" w:sz="8" w:space="0" w:color="AEAEAE"/>
              <w:left w:val="nil"/>
              <w:bottom w:val="single" w:sz="8" w:space="0" w:color="AEAEAE"/>
              <w:right w:val="nil"/>
            </w:tcBorders>
            <w:shd w:val="clear" w:color="auto" w:fill="E0E0E0"/>
          </w:tcPr>
          <w:p w14:paraId="2CB0D08D"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599" w:type="dxa"/>
            <w:tcBorders>
              <w:top w:val="single" w:sz="8" w:space="0" w:color="AEAEAE"/>
              <w:left w:val="nil"/>
              <w:bottom w:val="single" w:sz="8" w:space="0" w:color="AEAEAE"/>
              <w:right w:val="single" w:sz="8" w:space="0" w:color="E0E0E0"/>
            </w:tcBorders>
            <w:shd w:val="clear" w:color="auto" w:fill="FFFFFF"/>
          </w:tcPr>
          <w:p w14:paraId="163D8CF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.441</w:t>
            </w:r>
          </w:p>
        </w:tc>
        <w:tc>
          <w:tcPr>
            <w:tcW w:w="2291" w:type="dxa"/>
            <w:tcBorders>
              <w:top w:val="single" w:sz="8" w:space="0" w:color="AEAEAE"/>
              <w:left w:val="single" w:sz="8" w:space="0" w:color="E0E0E0"/>
              <w:bottom w:val="single" w:sz="8" w:space="0" w:color="AEAEAE"/>
              <w:right w:val="nil"/>
            </w:tcBorders>
            <w:shd w:val="clear" w:color="auto" w:fill="FFFFFF"/>
          </w:tcPr>
          <w:p w14:paraId="5254934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.005</w:t>
            </w:r>
          </w:p>
        </w:tc>
      </w:tr>
      <w:tr w:rsidR="00310770" w14:paraId="176E68CC" w14:textId="77777777" w:rsidTr="00F604E3">
        <w:trPr>
          <w:cantSplit/>
        </w:trPr>
        <w:tc>
          <w:tcPr>
            <w:tcW w:w="1885" w:type="dxa"/>
            <w:vMerge/>
            <w:tcBorders>
              <w:top w:val="single" w:sz="8" w:space="0" w:color="AEAEAE"/>
              <w:left w:val="nil"/>
              <w:bottom w:val="nil"/>
              <w:right w:val="nil"/>
            </w:tcBorders>
            <w:shd w:val="clear" w:color="auto" w:fill="E0E0E0"/>
          </w:tcPr>
          <w:p w14:paraId="0AA947FC" w14:textId="77777777" w:rsidR="00310770" w:rsidRDefault="00310770" w:rsidP="00F604E3">
            <w:pPr>
              <w:rPr>
                <w:rFonts w:ascii="Arial" w:hAnsi="Arial" w:cs="Arial"/>
                <w:color w:val="010205"/>
                <w:sz w:val="18"/>
                <w:szCs w:val="18"/>
              </w:rPr>
            </w:pPr>
          </w:p>
        </w:tc>
        <w:tc>
          <w:tcPr>
            <w:tcW w:w="3246" w:type="dxa"/>
            <w:tcBorders>
              <w:top w:val="single" w:sz="8" w:space="0" w:color="AEAEAE"/>
              <w:left w:val="nil"/>
              <w:bottom w:val="nil"/>
              <w:right w:val="nil"/>
            </w:tcBorders>
            <w:shd w:val="clear" w:color="auto" w:fill="E0E0E0"/>
          </w:tcPr>
          <w:p w14:paraId="1B3B4EFD"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599" w:type="dxa"/>
            <w:tcBorders>
              <w:top w:val="single" w:sz="8" w:space="0" w:color="AEAEAE"/>
              <w:left w:val="nil"/>
              <w:bottom w:val="nil"/>
              <w:right w:val="single" w:sz="8" w:space="0" w:color="E0E0E0"/>
            </w:tcBorders>
            <w:shd w:val="clear" w:color="auto" w:fill="FFFFFF"/>
          </w:tcPr>
          <w:p w14:paraId="4D51FB7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.441</w:t>
            </w:r>
          </w:p>
        </w:tc>
        <w:tc>
          <w:tcPr>
            <w:tcW w:w="2291" w:type="dxa"/>
            <w:tcBorders>
              <w:top w:val="single" w:sz="8" w:space="0" w:color="AEAEAE"/>
              <w:left w:val="single" w:sz="8" w:space="0" w:color="E0E0E0"/>
              <w:bottom w:val="nil"/>
              <w:right w:val="nil"/>
            </w:tcBorders>
            <w:shd w:val="clear" w:color="auto" w:fill="FFFFFF"/>
          </w:tcPr>
          <w:p w14:paraId="5D2960A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.005</w:t>
            </w:r>
          </w:p>
        </w:tc>
      </w:tr>
      <w:tr w:rsidR="00310770" w14:paraId="3656FD64" w14:textId="77777777" w:rsidTr="00F604E3">
        <w:trPr>
          <w:cantSplit/>
        </w:trPr>
        <w:tc>
          <w:tcPr>
            <w:tcW w:w="1885" w:type="dxa"/>
            <w:vMerge w:val="restart"/>
            <w:tcBorders>
              <w:top w:val="single" w:sz="8" w:space="0" w:color="AEAEAE"/>
              <w:left w:val="nil"/>
              <w:bottom w:val="single" w:sz="8" w:space="0" w:color="152935"/>
              <w:right w:val="nil"/>
            </w:tcBorders>
            <w:shd w:val="clear" w:color="auto" w:fill="E0E0E0"/>
          </w:tcPr>
          <w:p w14:paraId="01B72A70"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Error(load)</w:t>
            </w:r>
          </w:p>
        </w:tc>
        <w:tc>
          <w:tcPr>
            <w:tcW w:w="3246" w:type="dxa"/>
            <w:tcBorders>
              <w:top w:val="single" w:sz="8" w:space="0" w:color="AEAEAE"/>
              <w:left w:val="nil"/>
              <w:bottom w:val="single" w:sz="8" w:space="0" w:color="AEAEAE"/>
              <w:right w:val="nil"/>
            </w:tcBorders>
            <w:shd w:val="clear" w:color="auto" w:fill="E0E0E0"/>
          </w:tcPr>
          <w:p w14:paraId="6AE3B35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Sphericity Assumed</w:t>
            </w:r>
          </w:p>
        </w:tc>
        <w:tc>
          <w:tcPr>
            <w:tcW w:w="1599" w:type="dxa"/>
            <w:tcBorders>
              <w:top w:val="single" w:sz="8" w:space="0" w:color="AEAEAE"/>
              <w:left w:val="nil"/>
              <w:bottom w:val="single" w:sz="8" w:space="0" w:color="AEAEAE"/>
              <w:right w:val="single" w:sz="8" w:space="0" w:color="E0E0E0"/>
            </w:tcBorders>
            <w:shd w:val="clear" w:color="auto" w:fill="FFFFFF"/>
            <w:vAlign w:val="center"/>
          </w:tcPr>
          <w:p w14:paraId="3C65358E" w14:textId="77777777" w:rsidR="00310770" w:rsidRDefault="00310770" w:rsidP="00F604E3">
            <w:pPr>
              <w:rPr>
                <w:rFonts w:ascii="Times New Roman" w:hAnsi="Times New Roman" w:cs="Times New Roman"/>
                <w:sz w:val="24"/>
                <w:szCs w:val="24"/>
              </w:rPr>
            </w:pPr>
          </w:p>
        </w:tc>
        <w:tc>
          <w:tcPr>
            <w:tcW w:w="2291" w:type="dxa"/>
            <w:tcBorders>
              <w:top w:val="single" w:sz="8" w:space="0" w:color="AEAEAE"/>
              <w:left w:val="single" w:sz="8" w:space="0" w:color="E0E0E0"/>
              <w:bottom w:val="single" w:sz="8" w:space="0" w:color="AEAEAE"/>
              <w:right w:val="nil"/>
            </w:tcBorders>
            <w:shd w:val="clear" w:color="auto" w:fill="FFFFFF"/>
            <w:vAlign w:val="center"/>
          </w:tcPr>
          <w:p w14:paraId="11C464AD" w14:textId="77777777" w:rsidR="00310770" w:rsidRDefault="00310770" w:rsidP="00F604E3">
            <w:pPr>
              <w:rPr>
                <w:rFonts w:ascii="Times New Roman" w:hAnsi="Times New Roman" w:cs="Times New Roman"/>
                <w:sz w:val="24"/>
                <w:szCs w:val="24"/>
              </w:rPr>
            </w:pPr>
          </w:p>
        </w:tc>
      </w:tr>
      <w:tr w:rsidR="00310770" w14:paraId="6308B986" w14:textId="77777777" w:rsidTr="00F604E3">
        <w:trPr>
          <w:cantSplit/>
        </w:trPr>
        <w:tc>
          <w:tcPr>
            <w:tcW w:w="1885" w:type="dxa"/>
            <w:vMerge/>
            <w:tcBorders>
              <w:top w:val="single" w:sz="8" w:space="0" w:color="AEAEAE"/>
              <w:left w:val="nil"/>
              <w:bottom w:val="single" w:sz="8" w:space="0" w:color="152935"/>
              <w:right w:val="nil"/>
            </w:tcBorders>
            <w:shd w:val="clear" w:color="auto" w:fill="E0E0E0"/>
          </w:tcPr>
          <w:p w14:paraId="4243B62D" w14:textId="77777777" w:rsidR="00310770" w:rsidRDefault="00310770" w:rsidP="00F604E3">
            <w:pPr>
              <w:rPr>
                <w:rFonts w:ascii="Times New Roman" w:hAnsi="Times New Roman" w:cs="Times New Roman"/>
                <w:sz w:val="24"/>
                <w:szCs w:val="24"/>
              </w:rPr>
            </w:pPr>
          </w:p>
        </w:tc>
        <w:tc>
          <w:tcPr>
            <w:tcW w:w="3246" w:type="dxa"/>
            <w:tcBorders>
              <w:top w:val="single" w:sz="8" w:space="0" w:color="AEAEAE"/>
              <w:left w:val="nil"/>
              <w:bottom w:val="single" w:sz="8" w:space="0" w:color="AEAEAE"/>
              <w:right w:val="nil"/>
            </w:tcBorders>
            <w:shd w:val="clear" w:color="auto" w:fill="E0E0E0"/>
          </w:tcPr>
          <w:p w14:paraId="3AB0B5D0"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Greenhouse-</w:t>
            </w:r>
            <w:proofErr w:type="spellStart"/>
            <w:r>
              <w:rPr>
                <w:rFonts w:ascii="Arial" w:hAnsi="Arial" w:cs="Arial"/>
                <w:color w:val="264A60"/>
                <w:sz w:val="18"/>
                <w:szCs w:val="18"/>
              </w:rPr>
              <w:t>Geisser</w:t>
            </w:r>
            <w:proofErr w:type="spellEnd"/>
          </w:p>
        </w:tc>
        <w:tc>
          <w:tcPr>
            <w:tcW w:w="1599" w:type="dxa"/>
            <w:tcBorders>
              <w:top w:val="single" w:sz="8" w:space="0" w:color="AEAEAE"/>
              <w:left w:val="nil"/>
              <w:bottom w:val="single" w:sz="8" w:space="0" w:color="AEAEAE"/>
              <w:right w:val="single" w:sz="8" w:space="0" w:color="E0E0E0"/>
            </w:tcBorders>
            <w:shd w:val="clear" w:color="auto" w:fill="FFFFFF"/>
            <w:vAlign w:val="center"/>
          </w:tcPr>
          <w:p w14:paraId="283BC1C2" w14:textId="77777777" w:rsidR="00310770" w:rsidRDefault="00310770" w:rsidP="00F604E3">
            <w:pPr>
              <w:rPr>
                <w:rFonts w:ascii="Times New Roman" w:hAnsi="Times New Roman" w:cs="Times New Roman"/>
                <w:sz w:val="24"/>
                <w:szCs w:val="24"/>
              </w:rPr>
            </w:pPr>
          </w:p>
        </w:tc>
        <w:tc>
          <w:tcPr>
            <w:tcW w:w="2291" w:type="dxa"/>
            <w:tcBorders>
              <w:top w:val="single" w:sz="8" w:space="0" w:color="AEAEAE"/>
              <w:left w:val="single" w:sz="8" w:space="0" w:color="E0E0E0"/>
              <w:bottom w:val="single" w:sz="8" w:space="0" w:color="AEAEAE"/>
              <w:right w:val="nil"/>
            </w:tcBorders>
            <w:shd w:val="clear" w:color="auto" w:fill="FFFFFF"/>
            <w:vAlign w:val="center"/>
          </w:tcPr>
          <w:p w14:paraId="1784F71C" w14:textId="77777777" w:rsidR="00310770" w:rsidRDefault="00310770" w:rsidP="00F604E3">
            <w:pPr>
              <w:rPr>
                <w:rFonts w:ascii="Times New Roman" w:hAnsi="Times New Roman" w:cs="Times New Roman"/>
                <w:sz w:val="24"/>
                <w:szCs w:val="24"/>
              </w:rPr>
            </w:pPr>
          </w:p>
        </w:tc>
      </w:tr>
      <w:tr w:rsidR="00310770" w14:paraId="1DC55BB3" w14:textId="77777777" w:rsidTr="00F604E3">
        <w:trPr>
          <w:cantSplit/>
        </w:trPr>
        <w:tc>
          <w:tcPr>
            <w:tcW w:w="1885" w:type="dxa"/>
            <w:vMerge/>
            <w:tcBorders>
              <w:top w:val="single" w:sz="8" w:space="0" w:color="AEAEAE"/>
              <w:left w:val="nil"/>
              <w:bottom w:val="single" w:sz="8" w:space="0" w:color="152935"/>
              <w:right w:val="nil"/>
            </w:tcBorders>
            <w:shd w:val="clear" w:color="auto" w:fill="E0E0E0"/>
          </w:tcPr>
          <w:p w14:paraId="60C2270A" w14:textId="77777777" w:rsidR="00310770" w:rsidRDefault="00310770" w:rsidP="00F604E3">
            <w:pPr>
              <w:rPr>
                <w:rFonts w:ascii="Times New Roman" w:hAnsi="Times New Roman" w:cs="Times New Roman"/>
                <w:sz w:val="24"/>
                <w:szCs w:val="24"/>
              </w:rPr>
            </w:pPr>
          </w:p>
        </w:tc>
        <w:tc>
          <w:tcPr>
            <w:tcW w:w="3246" w:type="dxa"/>
            <w:tcBorders>
              <w:top w:val="single" w:sz="8" w:space="0" w:color="AEAEAE"/>
              <w:left w:val="nil"/>
              <w:bottom w:val="single" w:sz="8" w:space="0" w:color="AEAEAE"/>
              <w:right w:val="nil"/>
            </w:tcBorders>
            <w:shd w:val="clear" w:color="auto" w:fill="E0E0E0"/>
          </w:tcPr>
          <w:p w14:paraId="136090E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Huynh-Feldt</w:t>
            </w:r>
          </w:p>
        </w:tc>
        <w:tc>
          <w:tcPr>
            <w:tcW w:w="1599" w:type="dxa"/>
            <w:tcBorders>
              <w:top w:val="single" w:sz="8" w:space="0" w:color="AEAEAE"/>
              <w:left w:val="nil"/>
              <w:bottom w:val="single" w:sz="8" w:space="0" w:color="AEAEAE"/>
              <w:right w:val="single" w:sz="8" w:space="0" w:color="E0E0E0"/>
            </w:tcBorders>
            <w:shd w:val="clear" w:color="auto" w:fill="FFFFFF"/>
            <w:vAlign w:val="center"/>
          </w:tcPr>
          <w:p w14:paraId="7AA41228" w14:textId="77777777" w:rsidR="00310770" w:rsidRDefault="00310770" w:rsidP="00F604E3">
            <w:pPr>
              <w:rPr>
                <w:rFonts w:ascii="Times New Roman" w:hAnsi="Times New Roman" w:cs="Times New Roman"/>
                <w:sz w:val="24"/>
                <w:szCs w:val="24"/>
              </w:rPr>
            </w:pPr>
          </w:p>
        </w:tc>
        <w:tc>
          <w:tcPr>
            <w:tcW w:w="2291" w:type="dxa"/>
            <w:tcBorders>
              <w:top w:val="single" w:sz="8" w:space="0" w:color="AEAEAE"/>
              <w:left w:val="single" w:sz="8" w:space="0" w:color="E0E0E0"/>
              <w:bottom w:val="single" w:sz="8" w:space="0" w:color="AEAEAE"/>
              <w:right w:val="nil"/>
            </w:tcBorders>
            <w:shd w:val="clear" w:color="auto" w:fill="FFFFFF"/>
            <w:vAlign w:val="center"/>
          </w:tcPr>
          <w:p w14:paraId="03598EBB" w14:textId="77777777" w:rsidR="00310770" w:rsidRDefault="00310770" w:rsidP="00F604E3">
            <w:pPr>
              <w:rPr>
                <w:rFonts w:ascii="Times New Roman" w:hAnsi="Times New Roman" w:cs="Times New Roman"/>
                <w:sz w:val="24"/>
                <w:szCs w:val="24"/>
              </w:rPr>
            </w:pPr>
          </w:p>
        </w:tc>
      </w:tr>
      <w:tr w:rsidR="00310770" w14:paraId="573871DE" w14:textId="77777777" w:rsidTr="00F604E3">
        <w:trPr>
          <w:cantSplit/>
        </w:trPr>
        <w:tc>
          <w:tcPr>
            <w:tcW w:w="1885" w:type="dxa"/>
            <w:vMerge/>
            <w:tcBorders>
              <w:top w:val="single" w:sz="8" w:space="0" w:color="AEAEAE"/>
              <w:left w:val="nil"/>
              <w:bottom w:val="single" w:sz="8" w:space="0" w:color="152935"/>
              <w:right w:val="nil"/>
            </w:tcBorders>
            <w:shd w:val="clear" w:color="auto" w:fill="E0E0E0"/>
          </w:tcPr>
          <w:p w14:paraId="375BAB9C" w14:textId="77777777" w:rsidR="00310770" w:rsidRDefault="00310770" w:rsidP="00F604E3">
            <w:pPr>
              <w:rPr>
                <w:rFonts w:ascii="Times New Roman" w:hAnsi="Times New Roman" w:cs="Times New Roman"/>
                <w:sz w:val="24"/>
                <w:szCs w:val="24"/>
              </w:rPr>
            </w:pPr>
          </w:p>
        </w:tc>
        <w:tc>
          <w:tcPr>
            <w:tcW w:w="3246" w:type="dxa"/>
            <w:tcBorders>
              <w:top w:val="single" w:sz="8" w:space="0" w:color="AEAEAE"/>
              <w:left w:val="nil"/>
              <w:bottom w:val="single" w:sz="8" w:space="0" w:color="152935"/>
              <w:right w:val="nil"/>
            </w:tcBorders>
            <w:shd w:val="clear" w:color="auto" w:fill="E0E0E0"/>
          </w:tcPr>
          <w:p w14:paraId="52D34162"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Lower-bound</w:t>
            </w:r>
          </w:p>
        </w:tc>
        <w:tc>
          <w:tcPr>
            <w:tcW w:w="1599" w:type="dxa"/>
            <w:tcBorders>
              <w:top w:val="single" w:sz="8" w:space="0" w:color="AEAEAE"/>
              <w:left w:val="nil"/>
              <w:bottom w:val="single" w:sz="8" w:space="0" w:color="152935"/>
              <w:right w:val="single" w:sz="8" w:space="0" w:color="E0E0E0"/>
            </w:tcBorders>
            <w:shd w:val="clear" w:color="auto" w:fill="FFFFFF"/>
            <w:vAlign w:val="center"/>
          </w:tcPr>
          <w:p w14:paraId="0D8031E8" w14:textId="77777777" w:rsidR="00310770" w:rsidRDefault="00310770" w:rsidP="00F604E3">
            <w:pPr>
              <w:rPr>
                <w:rFonts w:ascii="Times New Roman" w:hAnsi="Times New Roman" w:cs="Times New Roman"/>
                <w:sz w:val="24"/>
                <w:szCs w:val="24"/>
              </w:rPr>
            </w:pPr>
          </w:p>
        </w:tc>
        <w:tc>
          <w:tcPr>
            <w:tcW w:w="2291" w:type="dxa"/>
            <w:tcBorders>
              <w:top w:val="single" w:sz="8" w:space="0" w:color="AEAEAE"/>
              <w:left w:val="single" w:sz="8" w:space="0" w:color="E0E0E0"/>
              <w:bottom w:val="single" w:sz="8" w:space="0" w:color="152935"/>
              <w:right w:val="nil"/>
            </w:tcBorders>
            <w:shd w:val="clear" w:color="auto" w:fill="FFFFFF"/>
            <w:vAlign w:val="center"/>
          </w:tcPr>
          <w:p w14:paraId="0A075AF0" w14:textId="77777777" w:rsidR="00310770" w:rsidRDefault="00310770" w:rsidP="00F604E3">
            <w:pPr>
              <w:rPr>
                <w:rFonts w:ascii="Times New Roman" w:hAnsi="Times New Roman" w:cs="Times New Roman"/>
                <w:sz w:val="24"/>
                <w:szCs w:val="24"/>
              </w:rPr>
            </w:pPr>
          </w:p>
        </w:tc>
      </w:tr>
    </w:tbl>
    <w:p w14:paraId="2B7532D5" w14:textId="77777777" w:rsidR="00310770" w:rsidRDefault="00310770" w:rsidP="00310770">
      <w:pPr>
        <w:spacing w:line="400" w:lineRule="atLeast"/>
        <w:rPr>
          <w:rFonts w:ascii="Times New Roman" w:hAnsi="Times New Roman" w:cs="Times New Roman"/>
          <w:sz w:val="24"/>
          <w:szCs w:val="24"/>
        </w:rPr>
      </w:pPr>
    </w:p>
    <w:p w14:paraId="4A2BDF68" w14:textId="77777777" w:rsidR="00310770" w:rsidRDefault="00310770" w:rsidP="00310770">
      <w:pPr>
        <w:spacing w:line="400" w:lineRule="atLeast"/>
        <w:rPr>
          <w:rFonts w:ascii="Times New Roman" w:hAnsi="Times New Roman" w:cs="Times New Roman"/>
          <w:sz w:val="24"/>
          <w:szCs w:val="24"/>
        </w:rPr>
      </w:pPr>
    </w:p>
    <w:p w14:paraId="1026844E" w14:textId="77777777" w:rsidR="00310770" w:rsidRDefault="00310770" w:rsidP="00310770">
      <w:pPr>
        <w:spacing w:line="400" w:lineRule="atLeast"/>
        <w:rPr>
          <w:rFonts w:ascii="Times New Roman" w:hAnsi="Times New Roman" w:cs="Times New Roman"/>
          <w:sz w:val="24"/>
          <w:szCs w:val="24"/>
        </w:rPr>
      </w:pPr>
    </w:p>
    <w:p w14:paraId="30AE70EA" w14:textId="77777777" w:rsidR="00310770" w:rsidRDefault="00310770" w:rsidP="00310770">
      <w:pPr>
        <w:spacing w:line="400" w:lineRule="atLeast"/>
        <w:rPr>
          <w:rFonts w:ascii="Times New Roman" w:hAnsi="Times New Roman" w:cs="Times New Roman"/>
          <w:sz w:val="24"/>
          <w:szCs w:val="24"/>
        </w:rPr>
      </w:pPr>
    </w:p>
    <w:p w14:paraId="2F2E8CE9" w14:textId="77777777" w:rsidR="00310770" w:rsidRDefault="00310770" w:rsidP="00310770">
      <w:pPr>
        <w:spacing w:line="400" w:lineRule="atLeast"/>
        <w:rPr>
          <w:rFonts w:ascii="Times New Roman" w:hAnsi="Times New Roman" w:cs="Times New Roman"/>
          <w:sz w:val="24"/>
          <w:szCs w:val="24"/>
        </w:rPr>
      </w:pPr>
    </w:p>
    <w:tbl>
      <w:tblPr>
        <w:tblW w:w="80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2"/>
        <w:gridCol w:w="829"/>
        <w:gridCol w:w="1472"/>
        <w:gridCol w:w="1027"/>
        <w:gridCol w:w="1410"/>
        <w:gridCol w:w="1027"/>
        <w:gridCol w:w="1027"/>
      </w:tblGrid>
      <w:tr w:rsidR="00310770" w14:paraId="6F7C6696" w14:textId="77777777" w:rsidTr="00F604E3">
        <w:trPr>
          <w:cantSplit/>
        </w:trPr>
        <w:tc>
          <w:tcPr>
            <w:tcW w:w="8002" w:type="dxa"/>
            <w:gridSpan w:val="7"/>
            <w:tcBorders>
              <w:top w:val="nil"/>
              <w:left w:val="nil"/>
              <w:bottom w:val="nil"/>
              <w:right w:val="nil"/>
            </w:tcBorders>
            <w:shd w:val="clear" w:color="auto" w:fill="FFFFFF"/>
            <w:vAlign w:val="center"/>
          </w:tcPr>
          <w:p w14:paraId="27E0A08F"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Tests of Within-Subjects Contrasts</w:t>
            </w:r>
          </w:p>
        </w:tc>
      </w:tr>
      <w:tr w:rsidR="00310770" w14:paraId="34718E60" w14:textId="77777777" w:rsidTr="00F604E3">
        <w:trPr>
          <w:cantSplit/>
        </w:trPr>
        <w:tc>
          <w:tcPr>
            <w:tcW w:w="8002" w:type="dxa"/>
            <w:gridSpan w:val="7"/>
            <w:tcBorders>
              <w:top w:val="nil"/>
              <w:left w:val="nil"/>
              <w:bottom w:val="nil"/>
              <w:right w:val="nil"/>
            </w:tcBorders>
            <w:shd w:val="clear" w:color="auto" w:fill="FFFFFF"/>
            <w:vAlign w:val="bottom"/>
          </w:tcPr>
          <w:p w14:paraId="12788421"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70A2ED43" w14:textId="77777777" w:rsidTr="00F604E3">
        <w:trPr>
          <w:cantSplit/>
        </w:trPr>
        <w:tc>
          <w:tcPr>
            <w:tcW w:w="1211" w:type="dxa"/>
            <w:tcBorders>
              <w:top w:val="nil"/>
              <w:left w:val="nil"/>
              <w:bottom w:val="single" w:sz="8" w:space="0" w:color="152935"/>
              <w:right w:val="nil"/>
            </w:tcBorders>
            <w:shd w:val="clear" w:color="auto" w:fill="FFFFFF"/>
            <w:vAlign w:val="bottom"/>
          </w:tcPr>
          <w:p w14:paraId="036FCF0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828" w:type="dxa"/>
            <w:tcBorders>
              <w:top w:val="nil"/>
              <w:left w:val="nil"/>
              <w:bottom w:val="single" w:sz="8" w:space="0" w:color="152935"/>
              <w:right w:val="nil"/>
            </w:tcBorders>
            <w:shd w:val="clear" w:color="auto" w:fill="FFFFFF"/>
            <w:vAlign w:val="bottom"/>
          </w:tcPr>
          <w:p w14:paraId="7366AE7D"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1472" w:type="dxa"/>
            <w:tcBorders>
              <w:top w:val="nil"/>
              <w:left w:val="nil"/>
              <w:bottom w:val="single" w:sz="8" w:space="0" w:color="152935"/>
              <w:right w:val="single" w:sz="8" w:space="0" w:color="E0E0E0"/>
            </w:tcBorders>
            <w:shd w:val="clear" w:color="auto" w:fill="FFFFFF"/>
            <w:vAlign w:val="bottom"/>
          </w:tcPr>
          <w:p w14:paraId="4540D4EA"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Type III Sum of Squares</w:t>
            </w:r>
          </w:p>
        </w:tc>
        <w:tc>
          <w:tcPr>
            <w:tcW w:w="1027" w:type="dxa"/>
            <w:tcBorders>
              <w:top w:val="nil"/>
              <w:left w:val="single" w:sz="8" w:space="0" w:color="E0E0E0"/>
              <w:bottom w:val="single" w:sz="8" w:space="0" w:color="152935"/>
              <w:right w:val="single" w:sz="8" w:space="0" w:color="E0E0E0"/>
            </w:tcBorders>
            <w:shd w:val="clear" w:color="auto" w:fill="FFFFFF"/>
            <w:vAlign w:val="bottom"/>
          </w:tcPr>
          <w:p w14:paraId="6334F73D"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10" w:type="dxa"/>
            <w:tcBorders>
              <w:top w:val="nil"/>
              <w:left w:val="single" w:sz="8" w:space="0" w:color="E0E0E0"/>
              <w:bottom w:val="single" w:sz="8" w:space="0" w:color="152935"/>
              <w:right w:val="single" w:sz="8" w:space="0" w:color="E0E0E0"/>
            </w:tcBorders>
            <w:shd w:val="clear" w:color="auto" w:fill="FFFFFF"/>
            <w:vAlign w:val="bottom"/>
          </w:tcPr>
          <w:p w14:paraId="01FDBE06"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7" w:type="dxa"/>
            <w:tcBorders>
              <w:top w:val="nil"/>
              <w:left w:val="single" w:sz="8" w:space="0" w:color="E0E0E0"/>
              <w:bottom w:val="single" w:sz="8" w:space="0" w:color="152935"/>
              <w:right w:val="single" w:sz="8" w:space="0" w:color="E0E0E0"/>
            </w:tcBorders>
            <w:shd w:val="clear" w:color="auto" w:fill="FFFFFF"/>
            <w:vAlign w:val="bottom"/>
          </w:tcPr>
          <w:p w14:paraId="7E6F9E01"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27" w:type="dxa"/>
            <w:tcBorders>
              <w:top w:val="nil"/>
              <w:left w:val="single" w:sz="8" w:space="0" w:color="E0E0E0"/>
              <w:bottom w:val="single" w:sz="8" w:space="0" w:color="152935"/>
              <w:right w:val="nil"/>
            </w:tcBorders>
            <w:shd w:val="clear" w:color="auto" w:fill="FFFFFF"/>
            <w:vAlign w:val="bottom"/>
          </w:tcPr>
          <w:p w14:paraId="1B0D848E"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10770" w14:paraId="783C92A5" w14:textId="77777777" w:rsidTr="00F604E3">
        <w:trPr>
          <w:cantSplit/>
        </w:trPr>
        <w:tc>
          <w:tcPr>
            <w:tcW w:w="1211" w:type="dxa"/>
            <w:tcBorders>
              <w:top w:val="single" w:sz="8" w:space="0" w:color="152935"/>
              <w:left w:val="nil"/>
              <w:bottom w:val="nil"/>
              <w:right w:val="nil"/>
            </w:tcBorders>
            <w:shd w:val="clear" w:color="auto" w:fill="E0E0E0"/>
          </w:tcPr>
          <w:p w14:paraId="35750D9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828" w:type="dxa"/>
            <w:tcBorders>
              <w:top w:val="single" w:sz="8" w:space="0" w:color="152935"/>
              <w:left w:val="nil"/>
              <w:bottom w:val="nil"/>
              <w:right w:val="nil"/>
            </w:tcBorders>
            <w:shd w:val="clear" w:color="auto" w:fill="E0E0E0"/>
          </w:tcPr>
          <w:p w14:paraId="6697233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1472" w:type="dxa"/>
            <w:tcBorders>
              <w:top w:val="single" w:sz="8" w:space="0" w:color="152935"/>
              <w:left w:val="nil"/>
              <w:bottom w:val="nil"/>
              <w:right w:val="single" w:sz="8" w:space="0" w:color="E0E0E0"/>
            </w:tcBorders>
            <w:shd w:val="clear" w:color="auto" w:fill="FFFFFF"/>
          </w:tcPr>
          <w:p w14:paraId="4F2EA1C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142.776</w:t>
            </w:r>
          </w:p>
        </w:tc>
        <w:tc>
          <w:tcPr>
            <w:tcW w:w="1027" w:type="dxa"/>
            <w:tcBorders>
              <w:top w:val="single" w:sz="8" w:space="0" w:color="152935"/>
              <w:left w:val="single" w:sz="8" w:space="0" w:color="E0E0E0"/>
              <w:bottom w:val="nil"/>
              <w:right w:val="single" w:sz="8" w:space="0" w:color="E0E0E0"/>
            </w:tcBorders>
            <w:shd w:val="clear" w:color="auto" w:fill="FFFFFF"/>
          </w:tcPr>
          <w:p w14:paraId="4B018DA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10" w:type="dxa"/>
            <w:tcBorders>
              <w:top w:val="single" w:sz="8" w:space="0" w:color="152935"/>
              <w:left w:val="single" w:sz="8" w:space="0" w:color="E0E0E0"/>
              <w:bottom w:val="nil"/>
              <w:right w:val="single" w:sz="8" w:space="0" w:color="E0E0E0"/>
            </w:tcBorders>
            <w:shd w:val="clear" w:color="auto" w:fill="FFFFFF"/>
          </w:tcPr>
          <w:p w14:paraId="15A5617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142.776</w:t>
            </w:r>
          </w:p>
        </w:tc>
        <w:tc>
          <w:tcPr>
            <w:tcW w:w="1027" w:type="dxa"/>
            <w:tcBorders>
              <w:top w:val="single" w:sz="8" w:space="0" w:color="152935"/>
              <w:left w:val="single" w:sz="8" w:space="0" w:color="E0E0E0"/>
              <w:bottom w:val="nil"/>
              <w:right w:val="single" w:sz="8" w:space="0" w:color="E0E0E0"/>
            </w:tcBorders>
            <w:shd w:val="clear" w:color="auto" w:fill="FFFFFF"/>
          </w:tcPr>
          <w:p w14:paraId="04990BD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77.462</w:t>
            </w:r>
          </w:p>
        </w:tc>
        <w:tc>
          <w:tcPr>
            <w:tcW w:w="1027" w:type="dxa"/>
            <w:tcBorders>
              <w:top w:val="single" w:sz="8" w:space="0" w:color="152935"/>
              <w:left w:val="single" w:sz="8" w:space="0" w:color="E0E0E0"/>
              <w:bottom w:val="nil"/>
              <w:right w:val="nil"/>
            </w:tcBorders>
            <w:shd w:val="clear" w:color="auto" w:fill="FFFFFF"/>
          </w:tcPr>
          <w:p w14:paraId="7E68096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r>
      <w:tr w:rsidR="00310770" w14:paraId="23510BE7" w14:textId="77777777" w:rsidTr="00F604E3">
        <w:trPr>
          <w:cantSplit/>
        </w:trPr>
        <w:tc>
          <w:tcPr>
            <w:tcW w:w="1211" w:type="dxa"/>
            <w:tcBorders>
              <w:top w:val="single" w:sz="8" w:space="0" w:color="AEAEAE"/>
              <w:left w:val="nil"/>
              <w:bottom w:val="nil"/>
              <w:right w:val="nil"/>
            </w:tcBorders>
            <w:shd w:val="clear" w:color="auto" w:fill="E0E0E0"/>
          </w:tcPr>
          <w:p w14:paraId="46D2BE00"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 * SOP</w:t>
            </w:r>
          </w:p>
        </w:tc>
        <w:tc>
          <w:tcPr>
            <w:tcW w:w="828" w:type="dxa"/>
            <w:tcBorders>
              <w:top w:val="single" w:sz="8" w:space="0" w:color="AEAEAE"/>
              <w:left w:val="nil"/>
              <w:bottom w:val="nil"/>
              <w:right w:val="nil"/>
            </w:tcBorders>
            <w:shd w:val="clear" w:color="auto" w:fill="E0E0E0"/>
          </w:tcPr>
          <w:p w14:paraId="1DCFDBCC"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1472" w:type="dxa"/>
            <w:tcBorders>
              <w:top w:val="single" w:sz="8" w:space="0" w:color="AEAEAE"/>
              <w:left w:val="nil"/>
              <w:bottom w:val="nil"/>
              <w:right w:val="single" w:sz="8" w:space="0" w:color="E0E0E0"/>
            </w:tcBorders>
            <w:shd w:val="clear" w:color="auto" w:fill="FFFFFF"/>
          </w:tcPr>
          <w:p w14:paraId="4A2FD3C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1.103</w:t>
            </w:r>
          </w:p>
        </w:tc>
        <w:tc>
          <w:tcPr>
            <w:tcW w:w="1027" w:type="dxa"/>
            <w:tcBorders>
              <w:top w:val="single" w:sz="8" w:space="0" w:color="AEAEAE"/>
              <w:left w:val="single" w:sz="8" w:space="0" w:color="E0E0E0"/>
              <w:bottom w:val="nil"/>
              <w:right w:val="single" w:sz="8" w:space="0" w:color="E0E0E0"/>
            </w:tcBorders>
            <w:shd w:val="clear" w:color="auto" w:fill="FFFFFF"/>
          </w:tcPr>
          <w:p w14:paraId="27DBB19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10" w:type="dxa"/>
            <w:tcBorders>
              <w:top w:val="single" w:sz="8" w:space="0" w:color="AEAEAE"/>
              <w:left w:val="single" w:sz="8" w:space="0" w:color="E0E0E0"/>
              <w:bottom w:val="nil"/>
              <w:right w:val="single" w:sz="8" w:space="0" w:color="E0E0E0"/>
            </w:tcBorders>
            <w:shd w:val="clear" w:color="auto" w:fill="FFFFFF"/>
          </w:tcPr>
          <w:p w14:paraId="3238A7D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1.103</w:t>
            </w:r>
          </w:p>
        </w:tc>
        <w:tc>
          <w:tcPr>
            <w:tcW w:w="1027" w:type="dxa"/>
            <w:tcBorders>
              <w:top w:val="single" w:sz="8" w:space="0" w:color="AEAEAE"/>
              <w:left w:val="single" w:sz="8" w:space="0" w:color="E0E0E0"/>
              <w:bottom w:val="nil"/>
              <w:right w:val="single" w:sz="8" w:space="0" w:color="E0E0E0"/>
            </w:tcBorders>
            <w:shd w:val="clear" w:color="auto" w:fill="FFFFFF"/>
          </w:tcPr>
          <w:p w14:paraId="428C204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.599</w:t>
            </w:r>
          </w:p>
        </w:tc>
        <w:tc>
          <w:tcPr>
            <w:tcW w:w="1027" w:type="dxa"/>
            <w:tcBorders>
              <w:top w:val="single" w:sz="8" w:space="0" w:color="AEAEAE"/>
              <w:left w:val="single" w:sz="8" w:space="0" w:color="E0E0E0"/>
              <w:bottom w:val="nil"/>
              <w:right w:val="nil"/>
            </w:tcBorders>
            <w:shd w:val="clear" w:color="auto" w:fill="FFFFFF"/>
          </w:tcPr>
          <w:p w14:paraId="14BFF61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.441</w:t>
            </w:r>
          </w:p>
        </w:tc>
      </w:tr>
      <w:tr w:rsidR="00310770" w14:paraId="4E5AC925" w14:textId="77777777" w:rsidTr="00F604E3">
        <w:trPr>
          <w:cantSplit/>
        </w:trPr>
        <w:tc>
          <w:tcPr>
            <w:tcW w:w="1211" w:type="dxa"/>
            <w:tcBorders>
              <w:top w:val="single" w:sz="8" w:space="0" w:color="AEAEAE"/>
              <w:left w:val="nil"/>
              <w:bottom w:val="single" w:sz="8" w:space="0" w:color="152935"/>
              <w:right w:val="nil"/>
            </w:tcBorders>
            <w:shd w:val="clear" w:color="auto" w:fill="E0E0E0"/>
          </w:tcPr>
          <w:p w14:paraId="7742693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Error(load)</w:t>
            </w:r>
          </w:p>
        </w:tc>
        <w:tc>
          <w:tcPr>
            <w:tcW w:w="828" w:type="dxa"/>
            <w:tcBorders>
              <w:top w:val="single" w:sz="8" w:space="0" w:color="AEAEAE"/>
              <w:left w:val="nil"/>
              <w:bottom w:val="single" w:sz="8" w:space="0" w:color="152935"/>
              <w:right w:val="nil"/>
            </w:tcBorders>
            <w:shd w:val="clear" w:color="auto" w:fill="E0E0E0"/>
          </w:tcPr>
          <w:p w14:paraId="49CA798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1472" w:type="dxa"/>
            <w:tcBorders>
              <w:top w:val="single" w:sz="8" w:space="0" w:color="AEAEAE"/>
              <w:left w:val="nil"/>
              <w:bottom w:val="single" w:sz="8" w:space="0" w:color="152935"/>
              <w:right w:val="single" w:sz="8" w:space="0" w:color="E0E0E0"/>
            </w:tcBorders>
            <w:shd w:val="clear" w:color="auto" w:fill="FFFFFF"/>
          </w:tcPr>
          <w:p w14:paraId="77A6270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210.121</w:t>
            </w:r>
          </w:p>
        </w:tc>
        <w:tc>
          <w:tcPr>
            <w:tcW w:w="1027" w:type="dxa"/>
            <w:tcBorders>
              <w:top w:val="single" w:sz="8" w:space="0" w:color="AEAEAE"/>
              <w:left w:val="single" w:sz="8" w:space="0" w:color="E0E0E0"/>
              <w:bottom w:val="single" w:sz="8" w:space="0" w:color="152935"/>
              <w:right w:val="single" w:sz="8" w:space="0" w:color="E0E0E0"/>
            </w:tcBorders>
            <w:shd w:val="clear" w:color="auto" w:fill="FFFFFF"/>
          </w:tcPr>
          <w:p w14:paraId="3C35488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410" w:type="dxa"/>
            <w:tcBorders>
              <w:top w:val="single" w:sz="8" w:space="0" w:color="AEAEAE"/>
              <w:left w:val="single" w:sz="8" w:space="0" w:color="E0E0E0"/>
              <w:bottom w:val="single" w:sz="8" w:space="0" w:color="152935"/>
              <w:right w:val="single" w:sz="8" w:space="0" w:color="E0E0E0"/>
            </w:tcBorders>
            <w:shd w:val="clear" w:color="auto" w:fill="FFFFFF"/>
          </w:tcPr>
          <w:p w14:paraId="632D752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1.843</w:t>
            </w:r>
          </w:p>
        </w:tc>
        <w:tc>
          <w:tcPr>
            <w:tcW w:w="102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1F560BE" w14:textId="77777777" w:rsidR="00310770" w:rsidRDefault="00310770" w:rsidP="00F604E3">
            <w:pPr>
              <w:rPr>
                <w:rFonts w:ascii="Times New Roman" w:hAnsi="Times New Roman" w:cs="Times New Roman"/>
                <w:sz w:val="24"/>
                <w:szCs w:val="24"/>
              </w:rPr>
            </w:pPr>
          </w:p>
        </w:tc>
        <w:tc>
          <w:tcPr>
            <w:tcW w:w="1027" w:type="dxa"/>
            <w:tcBorders>
              <w:top w:val="single" w:sz="8" w:space="0" w:color="AEAEAE"/>
              <w:left w:val="single" w:sz="8" w:space="0" w:color="E0E0E0"/>
              <w:bottom w:val="single" w:sz="8" w:space="0" w:color="152935"/>
              <w:right w:val="nil"/>
            </w:tcBorders>
            <w:shd w:val="clear" w:color="auto" w:fill="FFFFFF"/>
            <w:vAlign w:val="center"/>
          </w:tcPr>
          <w:p w14:paraId="1D8D3C9B" w14:textId="77777777" w:rsidR="00310770" w:rsidRDefault="00310770" w:rsidP="00F604E3">
            <w:pPr>
              <w:rPr>
                <w:rFonts w:ascii="Times New Roman" w:hAnsi="Times New Roman" w:cs="Times New Roman"/>
                <w:sz w:val="24"/>
                <w:szCs w:val="24"/>
              </w:rPr>
            </w:pPr>
          </w:p>
        </w:tc>
      </w:tr>
    </w:tbl>
    <w:p w14:paraId="0BE36B2F" w14:textId="77777777" w:rsidR="00310770" w:rsidRDefault="00310770" w:rsidP="00310770">
      <w:pPr>
        <w:rPr>
          <w:rFonts w:ascii="Times New Roman" w:hAnsi="Times New Roman" w:cs="Times New Roman"/>
          <w:sz w:val="24"/>
          <w:szCs w:val="24"/>
        </w:rPr>
      </w:pPr>
    </w:p>
    <w:tbl>
      <w:tblPr>
        <w:tblW w:w="9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113"/>
        <w:gridCol w:w="2127"/>
        <w:gridCol w:w="3783"/>
      </w:tblGrid>
      <w:tr w:rsidR="00310770" w14:paraId="6FDF1E17" w14:textId="77777777" w:rsidTr="00F604E3">
        <w:trPr>
          <w:cantSplit/>
        </w:trPr>
        <w:tc>
          <w:tcPr>
            <w:tcW w:w="9021" w:type="dxa"/>
            <w:gridSpan w:val="3"/>
            <w:tcBorders>
              <w:top w:val="nil"/>
              <w:left w:val="nil"/>
              <w:bottom w:val="nil"/>
              <w:right w:val="nil"/>
            </w:tcBorders>
            <w:shd w:val="clear" w:color="auto" w:fill="FFFFFF"/>
            <w:vAlign w:val="center"/>
          </w:tcPr>
          <w:p w14:paraId="2E939C47"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Tests of Within-Subjects Contrasts</w:t>
            </w:r>
          </w:p>
        </w:tc>
      </w:tr>
      <w:tr w:rsidR="00310770" w14:paraId="514B23E8" w14:textId="77777777" w:rsidTr="00F604E3">
        <w:trPr>
          <w:cantSplit/>
        </w:trPr>
        <w:tc>
          <w:tcPr>
            <w:tcW w:w="9021" w:type="dxa"/>
            <w:gridSpan w:val="3"/>
            <w:tcBorders>
              <w:top w:val="nil"/>
              <w:left w:val="nil"/>
              <w:bottom w:val="nil"/>
              <w:right w:val="nil"/>
            </w:tcBorders>
            <w:shd w:val="clear" w:color="auto" w:fill="FFFFFF"/>
            <w:vAlign w:val="bottom"/>
          </w:tcPr>
          <w:p w14:paraId="5D925170"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19202148" w14:textId="77777777" w:rsidTr="00F604E3">
        <w:trPr>
          <w:cantSplit/>
        </w:trPr>
        <w:tc>
          <w:tcPr>
            <w:tcW w:w="3112" w:type="dxa"/>
            <w:tcBorders>
              <w:top w:val="nil"/>
              <w:left w:val="nil"/>
              <w:bottom w:val="single" w:sz="8" w:space="0" w:color="152935"/>
              <w:right w:val="nil"/>
            </w:tcBorders>
            <w:shd w:val="clear" w:color="auto" w:fill="FFFFFF"/>
            <w:vAlign w:val="bottom"/>
          </w:tcPr>
          <w:p w14:paraId="4AAD5C8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2127" w:type="dxa"/>
            <w:tcBorders>
              <w:top w:val="nil"/>
              <w:left w:val="nil"/>
              <w:bottom w:val="single" w:sz="8" w:space="0" w:color="152935"/>
              <w:right w:val="nil"/>
            </w:tcBorders>
            <w:shd w:val="clear" w:color="auto" w:fill="FFFFFF"/>
            <w:vAlign w:val="bottom"/>
          </w:tcPr>
          <w:p w14:paraId="77C3EB2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3782" w:type="dxa"/>
            <w:tcBorders>
              <w:top w:val="nil"/>
              <w:left w:val="nil"/>
              <w:bottom w:val="single" w:sz="8" w:space="0" w:color="152935"/>
              <w:right w:val="nil"/>
            </w:tcBorders>
            <w:shd w:val="clear" w:color="auto" w:fill="FFFFFF"/>
            <w:vAlign w:val="bottom"/>
          </w:tcPr>
          <w:p w14:paraId="32203864"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Partial Eta Squared</w:t>
            </w:r>
          </w:p>
        </w:tc>
      </w:tr>
      <w:tr w:rsidR="00310770" w14:paraId="04FCA4D6" w14:textId="77777777" w:rsidTr="00F604E3">
        <w:trPr>
          <w:cantSplit/>
        </w:trPr>
        <w:tc>
          <w:tcPr>
            <w:tcW w:w="3112" w:type="dxa"/>
            <w:tcBorders>
              <w:top w:val="single" w:sz="8" w:space="0" w:color="152935"/>
              <w:left w:val="nil"/>
              <w:bottom w:val="nil"/>
              <w:right w:val="nil"/>
            </w:tcBorders>
            <w:shd w:val="clear" w:color="auto" w:fill="E0E0E0"/>
          </w:tcPr>
          <w:p w14:paraId="00A98F8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2127" w:type="dxa"/>
            <w:tcBorders>
              <w:top w:val="single" w:sz="8" w:space="0" w:color="152935"/>
              <w:left w:val="nil"/>
              <w:bottom w:val="nil"/>
              <w:right w:val="nil"/>
            </w:tcBorders>
            <w:shd w:val="clear" w:color="auto" w:fill="E0E0E0"/>
          </w:tcPr>
          <w:p w14:paraId="03F46672"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3782" w:type="dxa"/>
            <w:tcBorders>
              <w:top w:val="single" w:sz="8" w:space="0" w:color="152935"/>
              <w:left w:val="nil"/>
              <w:bottom w:val="nil"/>
              <w:right w:val="nil"/>
            </w:tcBorders>
            <w:shd w:val="clear" w:color="auto" w:fill="FFFFFF"/>
          </w:tcPr>
          <w:p w14:paraId="520AD79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.405</w:t>
            </w:r>
          </w:p>
        </w:tc>
      </w:tr>
      <w:tr w:rsidR="00310770" w14:paraId="17D67EEF" w14:textId="77777777" w:rsidTr="00F604E3">
        <w:trPr>
          <w:cantSplit/>
        </w:trPr>
        <w:tc>
          <w:tcPr>
            <w:tcW w:w="3112" w:type="dxa"/>
            <w:tcBorders>
              <w:top w:val="single" w:sz="8" w:space="0" w:color="AEAEAE"/>
              <w:left w:val="nil"/>
              <w:bottom w:val="nil"/>
              <w:right w:val="nil"/>
            </w:tcBorders>
            <w:shd w:val="clear" w:color="auto" w:fill="E0E0E0"/>
          </w:tcPr>
          <w:p w14:paraId="6B4C611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 * SOP</w:t>
            </w:r>
          </w:p>
        </w:tc>
        <w:tc>
          <w:tcPr>
            <w:tcW w:w="2127" w:type="dxa"/>
            <w:tcBorders>
              <w:top w:val="single" w:sz="8" w:space="0" w:color="AEAEAE"/>
              <w:left w:val="nil"/>
              <w:bottom w:val="nil"/>
              <w:right w:val="nil"/>
            </w:tcBorders>
            <w:shd w:val="clear" w:color="auto" w:fill="E0E0E0"/>
          </w:tcPr>
          <w:p w14:paraId="6C355D6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3782" w:type="dxa"/>
            <w:tcBorders>
              <w:top w:val="single" w:sz="8" w:space="0" w:color="AEAEAE"/>
              <w:left w:val="nil"/>
              <w:bottom w:val="nil"/>
              <w:right w:val="nil"/>
            </w:tcBorders>
            <w:shd w:val="clear" w:color="auto" w:fill="FFFFFF"/>
          </w:tcPr>
          <w:p w14:paraId="564E607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.005</w:t>
            </w:r>
          </w:p>
        </w:tc>
      </w:tr>
      <w:tr w:rsidR="00310770" w14:paraId="6330CE33" w14:textId="77777777" w:rsidTr="00F604E3">
        <w:trPr>
          <w:cantSplit/>
        </w:trPr>
        <w:tc>
          <w:tcPr>
            <w:tcW w:w="3112" w:type="dxa"/>
            <w:tcBorders>
              <w:top w:val="single" w:sz="8" w:space="0" w:color="AEAEAE"/>
              <w:left w:val="nil"/>
              <w:bottom w:val="single" w:sz="8" w:space="0" w:color="152935"/>
              <w:right w:val="nil"/>
            </w:tcBorders>
            <w:shd w:val="clear" w:color="auto" w:fill="E0E0E0"/>
          </w:tcPr>
          <w:p w14:paraId="1AD04CED"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Error(load)</w:t>
            </w:r>
          </w:p>
        </w:tc>
        <w:tc>
          <w:tcPr>
            <w:tcW w:w="2127" w:type="dxa"/>
            <w:tcBorders>
              <w:top w:val="single" w:sz="8" w:space="0" w:color="AEAEAE"/>
              <w:left w:val="nil"/>
              <w:bottom w:val="single" w:sz="8" w:space="0" w:color="152935"/>
              <w:right w:val="nil"/>
            </w:tcBorders>
            <w:shd w:val="clear" w:color="auto" w:fill="E0E0E0"/>
          </w:tcPr>
          <w:p w14:paraId="4423D91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Linear</w:t>
            </w:r>
          </w:p>
        </w:tc>
        <w:tc>
          <w:tcPr>
            <w:tcW w:w="3782" w:type="dxa"/>
            <w:tcBorders>
              <w:top w:val="single" w:sz="8" w:space="0" w:color="AEAEAE"/>
              <w:left w:val="nil"/>
              <w:bottom w:val="single" w:sz="8" w:space="0" w:color="152935"/>
              <w:right w:val="nil"/>
            </w:tcBorders>
            <w:shd w:val="clear" w:color="auto" w:fill="FFFFFF"/>
            <w:vAlign w:val="center"/>
          </w:tcPr>
          <w:p w14:paraId="2E4D3681" w14:textId="77777777" w:rsidR="00310770" w:rsidRDefault="00310770" w:rsidP="00F604E3">
            <w:pPr>
              <w:rPr>
                <w:rFonts w:ascii="Times New Roman" w:hAnsi="Times New Roman" w:cs="Times New Roman"/>
                <w:sz w:val="24"/>
                <w:szCs w:val="24"/>
              </w:rPr>
            </w:pPr>
          </w:p>
        </w:tc>
      </w:tr>
    </w:tbl>
    <w:p w14:paraId="62636479" w14:textId="77777777" w:rsidR="00310770" w:rsidRDefault="00310770" w:rsidP="00310770">
      <w:pPr>
        <w:spacing w:line="400" w:lineRule="atLeast"/>
        <w:rPr>
          <w:rFonts w:ascii="Times New Roman" w:hAnsi="Times New Roman" w:cs="Times New Roman"/>
          <w:sz w:val="24"/>
          <w:szCs w:val="24"/>
        </w:rPr>
      </w:pPr>
    </w:p>
    <w:p w14:paraId="1A127005" w14:textId="77777777" w:rsidR="00310770" w:rsidRDefault="00310770" w:rsidP="00310770">
      <w:pPr>
        <w:spacing w:line="400" w:lineRule="atLeast"/>
        <w:rPr>
          <w:rFonts w:ascii="Times New Roman" w:hAnsi="Times New Roman" w:cs="Times New Roman"/>
          <w:sz w:val="24"/>
          <w:szCs w:val="24"/>
        </w:rPr>
      </w:pPr>
    </w:p>
    <w:tbl>
      <w:tblPr>
        <w:tblW w:w="48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1"/>
        <w:gridCol w:w="1035"/>
        <w:gridCol w:w="1035"/>
        <w:gridCol w:w="1035"/>
        <w:gridCol w:w="1035"/>
      </w:tblGrid>
      <w:tr w:rsidR="00310770" w14:paraId="1298AD09" w14:textId="77777777" w:rsidTr="00F604E3">
        <w:trPr>
          <w:cantSplit/>
        </w:trPr>
        <w:tc>
          <w:tcPr>
            <w:tcW w:w="4877" w:type="dxa"/>
            <w:gridSpan w:val="5"/>
            <w:tcBorders>
              <w:top w:val="nil"/>
              <w:left w:val="nil"/>
              <w:bottom w:val="nil"/>
              <w:right w:val="nil"/>
            </w:tcBorders>
            <w:shd w:val="clear" w:color="auto" w:fill="FFFFFF"/>
            <w:vAlign w:val="center"/>
          </w:tcPr>
          <w:p w14:paraId="50601F2C" w14:textId="77777777" w:rsidR="00310770" w:rsidRDefault="00310770" w:rsidP="00F604E3">
            <w:pPr>
              <w:spacing w:line="320" w:lineRule="atLeast"/>
              <w:ind w:left="60" w:right="60"/>
              <w:jc w:val="center"/>
              <w:rPr>
                <w:rFonts w:ascii="Arial" w:hAnsi="Arial" w:cs="Arial"/>
                <w:color w:val="010205"/>
              </w:rPr>
            </w:pPr>
            <w:proofErr w:type="spellStart"/>
            <w:r>
              <w:rPr>
                <w:rFonts w:ascii="Arial" w:hAnsi="Arial" w:cs="Arial"/>
                <w:b/>
                <w:bCs/>
                <w:color w:val="010205"/>
              </w:rPr>
              <w:t>Levene's</w:t>
            </w:r>
            <w:proofErr w:type="spellEnd"/>
            <w:r>
              <w:rPr>
                <w:rFonts w:ascii="Arial" w:hAnsi="Arial" w:cs="Arial"/>
                <w:b/>
                <w:bCs/>
                <w:color w:val="010205"/>
              </w:rPr>
              <w:t xml:space="preserve"> Test of Equality of Error </w:t>
            </w:r>
            <w:proofErr w:type="spellStart"/>
            <w:r>
              <w:rPr>
                <w:rFonts w:ascii="Arial" w:hAnsi="Arial" w:cs="Arial"/>
                <w:b/>
                <w:bCs/>
                <w:color w:val="010205"/>
              </w:rPr>
              <w:t>Variances</w:t>
            </w:r>
            <w:r>
              <w:rPr>
                <w:rFonts w:ascii="Arial" w:hAnsi="Arial" w:cs="Arial"/>
                <w:b/>
                <w:bCs/>
                <w:color w:val="010205"/>
                <w:vertAlign w:val="superscript"/>
              </w:rPr>
              <w:t>a</w:t>
            </w:r>
            <w:proofErr w:type="spellEnd"/>
          </w:p>
        </w:tc>
      </w:tr>
      <w:tr w:rsidR="00310770" w14:paraId="24D910CA" w14:textId="77777777" w:rsidTr="00F604E3">
        <w:trPr>
          <w:cantSplit/>
        </w:trPr>
        <w:tc>
          <w:tcPr>
            <w:tcW w:w="741" w:type="dxa"/>
            <w:tcBorders>
              <w:top w:val="nil"/>
              <w:left w:val="nil"/>
              <w:bottom w:val="single" w:sz="8" w:space="0" w:color="152935"/>
              <w:right w:val="nil"/>
            </w:tcBorders>
            <w:shd w:val="clear" w:color="auto" w:fill="FFFFFF"/>
            <w:vAlign w:val="bottom"/>
          </w:tcPr>
          <w:p w14:paraId="0632E1C7" w14:textId="77777777" w:rsidR="00310770" w:rsidRDefault="00310770" w:rsidP="00F604E3">
            <w:pPr>
              <w:rPr>
                <w:rFonts w:ascii="Times New Roman" w:hAnsi="Times New Roman" w:cs="Times New Roman"/>
                <w:sz w:val="24"/>
                <w:szCs w:val="24"/>
              </w:rPr>
            </w:pPr>
          </w:p>
        </w:tc>
        <w:tc>
          <w:tcPr>
            <w:tcW w:w="1034" w:type="dxa"/>
            <w:tcBorders>
              <w:top w:val="nil"/>
              <w:left w:val="nil"/>
              <w:bottom w:val="single" w:sz="8" w:space="0" w:color="152935"/>
              <w:right w:val="single" w:sz="8" w:space="0" w:color="E0E0E0"/>
            </w:tcBorders>
            <w:shd w:val="clear" w:color="auto" w:fill="FFFFFF"/>
            <w:vAlign w:val="bottom"/>
          </w:tcPr>
          <w:p w14:paraId="690C48E9"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34" w:type="dxa"/>
            <w:tcBorders>
              <w:top w:val="nil"/>
              <w:left w:val="single" w:sz="8" w:space="0" w:color="E0E0E0"/>
              <w:bottom w:val="single" w:sz="8" w:space="0" w:color="152935"/>
              <w:right w:val="single" w:sz="8" w:space="0" w:color="E0E0E0"/>
            </w:tcBorders>
            <w:shd w:val="clear" w:color="auto" w:fill="FFFFFF"/>
            <w:vAlign w:val="bottom"/>
          </w:tcPr>
          <w:p w14:paraId="175606A3"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df1</w:t>
            </w:r>
          </w:p>
        </w:tc>
        <w:tc>
          <w:tcPr>
            <w:tcW w:w="1034" w:type="dxa"/>
            <w:tcBorders>
              <w:top w:val="nil"/>
              <w:left w:val="single" w:sz="8" w:space="0" w:color="E0E0E0"/>
              <w:bottom w:val="single" w:sz="8" w:space="0" w:color="152935"/>
              <w:right w:val="single" w:sz="8" w:space="0" w:color="E0E0E0"/>
            </w:tcBorders>
            <w:shd w:val="clear" w:color="auto" w:fill="FFFFFF"/>
            <w:vAlign w:val="bottom"/>
          </w:tcPr>
          <w:p w14:paraId="5A495595"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df2</w:t>
            </w:r>
          </w:p>
        </w:tc>
        <w:tc>
          <w:tcPr>
            <w:tcW w:w="1034" w:type="dxa"/>
            <w:tcBorders>
              <w:top w:val="nil"/>
              <w:left w:val="single" w:sz="8" w:space="0" w:color="E0E0E0"/>
              <w:bottom w:val="single" w:sz="8" w:space="0" w:color="152935"/>
              <w:right w:val="nil"/>
            </w:tcBorders>
            <w:shd w:val="clear" w:color="auto" w:fill="FFFFFF"/>
            <w:vAlign w:val="bottom"/>
          </w:tcPr>
          <w:p w14:paraId="4A652213"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r>
      <w:tr w:rsidR="00310770" w14:paraId="790302EB" w14:textId="77777777" w:rsidTr="00F604E3">
        <w:trPr>
          <w:cantSplit/>
        </w:trPr>
        <w:tc>
          <w:tcPr>
            <w:tcW w:w="741" w:type="dxa"/>
            <w:tcBorders>
              <w:top w:val="single" w:sz="8" w:space="0" w:color="152935"/>
              <w:left w:val="nil"/>
              <w:bottom w:val="single" w:sz="8" w:space="0" w:color="AEAEAE"/>
              <w:right w:val="nil"/>
            </w:tcBorders>
            <w:shd w:val="clear" w:color="auto" w:fill="E0E0E0"/>
          </w:tcPr>
          <w:p w14:paraId="3665DFB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easy</w:t>
            </w:r>
          </w:p>
        </w:tc>
        <w:tc>
          <w:tcPr>
            <w:tcW w:w="1034" w:type="dxa"/>
            <w:tcBorders>
              <w:top w:val="single" w:sz="8" w:space="0" w:color="152935"/>
              <w:left w:val="nil"/>
              <w:bottom w:val="single" w:sz="8" w:space="0" w:color="AEAEAE"/>
              <w:right w:val="single" w:sz="8" w:space="0" w:color="E0E0E0"/>
            </w:tcBorders>
            <w:shd w:val="clear" w:color="auto" w:fill="FFFFFF"/>
          </w:tcPr>
          <w:p w14:paraId="7D442A2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1.079</w:t>
            </w:r>
          </w:p>
        </w:tc>
        <w:tc>
          <w:tcPr>
            <w:tcW w:w="1034" w:type="dxa"/>
            <w:tcBorders>
              <w:top w:val="single" w:sz="8" w:space="0" w:color="152935"/>
              <w:left w:val="single" w:sz="8" w:space="0" w:color="E0E0E0"/>
              <w:bottom w:val="single" w:sz="8" w:space="0" w:color="AEAEAE"/>
              <w:right w:val="single" w:sz="8" w:space="0" w:color="E0E0E0"/>
            </w:tcBorders>
            <w:shd w:val="clear" w:color="auto" w:fill="FFFFFF"/>
          </w:tcPr>
          <w:p w14:paraId="3B11D64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34" w:type="dxa"/>
            <w:tcBorders>
              <w:top w:val="single" w:sz="8" w:space="0" w:color="152935"/>
              <w:left w:val="single" w:sz="8" w:space="0" w:color="E0E0E0"/>
              <w:bottom w:val="single" w:sz="8" w:space="0" w:color="AEAEAE"/>
              <w:right w:val="single" w:sz="8" w:space="0" w:color="E0E0E0"/>
            </w:tcBorders>
            <w:shd w:val="clear" w:color="auto" w:fill="FFFFFF"/>
          </w:tcPr>
          <w:p w14:paraId="365595E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034" w:type="dxa"/>
            <w:tcBorders>
              <w:top w:val="single" w:sz="8" w:space="0" w:color="152935"/>
              <w:left w:val="single" w:sz="8" w:space="0" w:color="E0E0E0"/>
              <w:bottom w:val="single" w:sz="8" w:space="0" w:color="AEAEAE"/>
              <w:right w:val="nil"/>
            </w:tcBorders>
            <w:shd w:val="clear" w:color="auto" w:fill="FFFFFF"/>
          </w:tcPr>
          <w:p w14:paraId="0C64259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.301</w:t>
            </w:r>
          </w:p>
        </w:tc>
      </w:tr>
      <w:tr w:rsidR="00310770" w14:paraId="33375C83" w14:textId="77777777" w:rsidTr="00F604E3">
        <w:trPr>
          <w:cantSplit/>
        </w:trPr>
        <w:tc>
          <w:tcPr>
            <w:tcW w:w="741" w:type="dxa"/>
            <w:tcBorders>
              <w:top w:val="single" w:sz="8" w:space="0" w:color="AEAEAE"/>
              <w:left w:val="nil"/>
              <w:bottom w:val="single" w:sz="8" w:space="0" w:color="152935"/>
              <w:right w:val="nil"/>
            </w:tcBorders>
            <w:shd w:val="clear" w:color="auto" w:fill="E0E0E0"/>
          </w:tcPr>
          <w:p w14:paraId="0393F540"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hard</w:t>
            </w:r>
          </w:p>
        </w:tc>
        <w:tc>
          <w:tcPr>
            <w:tcW w:w="1034" w:type="dxa"/>
            <w:tcBorders>
              <w:top w:val="single" w:sz="8" w:space="0" w:color="AEAEAE"/>
              <w:left w:val="nil"/>
              <w:bottom w:val="single" w:sz="8" w:space="0" w:color="152935"/>
              <w:right w:val="single" w:sz="8" w:space="0" w:color="E0E0E0"/>
            </w:tcBorders>
            <w:shd w:val="clear" w:color="auto" w:fill="FFFFFF"/>
          </w:tcPr>
          <w:p w14:paraId="5E343FB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1.327</w:t>
            </w:r>
          </w:p>
        </w:tc>
        <w:tc>
          <w:tcPr>
            <w:tcW w:w="1034" w:type="dxa"/>
            <w:tcBorders>
              <w:top w:val="single" w:sz="8" w:space="0" w:color="AEAEAE"/>
              <w:left w:val="single" w:sz="8" w:space="0" w:color="E0E0E0"/>
              <w:bottom w:val="single" w:sz="8" w:space="0" w:color="152935"/>
              <w:right w:val="single" w:sz="8" w:space="0" w:color="E0E0E0"/>
            </w:tcBorders>
            <w:shd w:val="clear" w:color="auto" w:fill="FFFFFF"/>
          </w:tcPr>
          <w:p w14:paraId="157E04F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34" w:type="dxa"/>
            <w:tcBorders>
              <w:top w:val="single" w:sz="8" w:space="0" w:color="AEAEAE"/>
              <w:left w:val="single" w:sz="8" w:space="0" w:color="E0E0E0"/>
              <w:bottom w:val="single" w:sz="8" w:space="0" w:color="152935"/>
              <w:right w:val="single" w:sz="8" w:space="0" w:color="E0E0E0"/>
            </w:tcBorders>
            <w:shd w:val="clear" w:color="auto" w:fill="FFFFFF"/>
          </w:tcPr>
          <w:p w14:paraId="1E90256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034" w:type="dxa"/>
            <w:tcBorders>
              <w:top w:val="single" w:sz="8" w:space="0" w:color="AEAEAE"/>
              <w:left w:val="single" w:sz="8" w:space="0" w:color="E0E0E0"/>
              <w:bottom w:val="single" w:sz="8" w:space="0" w:color="152935"/>
              <w:right w:val="nil"/>
            </w:tcBorders>
            <w:shd w:val="clear" w:color="auto" w:fill="FFFFFF"/>
          </w:tcPr>
          <w:p w14:paraId="1AF7E5C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.252</w:t>
            </w:r>
          </w:p>
        </w:tc>
      </w:tr>
    </w:tbl>
    <w:p w14:paraId="6DE4D72B" w14:textId="77777777" w:rsidR="00310770" w:rsidRDefault="00310770" w:rsidP="00310770">
      <w:pPr>
        <w:rPr>
          <w:rFonts w:ascii="Arial" w:hAnsi="Arial" w:cs="Arial"/>
          <w:color w:val="010205"/>
          <w:sz w:val="18"/>
          <w:szCs w:val="18"/>
        </w:rPr>
      </w:pPr>
    </w:p>
    <w:tbl>
      <w:tblPr>
        <w:tblW w:w="48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881"/>
      </w:tblGrid>
      <w:tr w:rsidR="00310770" w14:paraId="74CCB60A" w14:textId="77777777" w:rsidTr="00F604E3">
        <w:trPr>
          <w:cantSplit/>
        </w:trPr>
        <w:tc>
          <w:tcPr>
            <w:tcW w:w="4877" w:type="dxa"/>
            <w:tcBorders>
              <w:top w:val="nil"/>
              <w:left w:val="nil"/>
              <w:bottom w:val="nil"/>
              <w:right w:val="nil"/>
            </w:tcBorders>
            <w:shd w:val="clear" w:color="auto" w:fill="FFFFFF"/>
          </w:tcPr>
          <w:p w14:paraId="7F1F74B1"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Tests the null hypothesis that the error variance of the dependent variable is equal across </w:t>
            </w:r>
            <w:proofErr w:type="spellStart"/>
            <w:r>
              <w:rPr>
                <w:rFonts w:ascii="Arial" w:hAnsi="Arial" w:cs="Arial"/>
                <w:color w:val="010205"/>
                <w:sz w:val="18"/>
                <w:szCs w:val="18"/>
              </w:rPr>
              <w:t>groups.</w:t>
            </w:r>
            <w:r>
              <w:rPr>
                <w:rFonts w:ascii="Arial" w:hAnsi="Arial" w:cs="Arial"/>
                <w:color w:val="010205"/>
                <w:sz w:val="18"/>
                <w:szCs w:val="18"/>
                <w:vertAlign w:val="superscript"/>
              </w:rPr>
              <w:t>a</w:t>
            </w:r>
            <w:proofErr w:type="spellEnd"/>
          </w:p>
        </w:tc>
      </w:tr>
      <w:tr w:rsidR="00310770" w14:paraId="01E5E130" w14:textId="77777777" w:rsidTr="00F604E3">
        <w:trPr>
          <w:cantSplit/>
        </w:trPr>
        <w:tc>
          <w:tcPr>
            <w:tcW w:w="4877" w:type="dxa"/>
            <w:tcBorders>
              <w:top w:val="nil"/>
              <w:left w:val="nil"/>
              <w:bottom w:val="nil"/>
              <w:right w:val="nil"/>
            </w:tcBorders>
            <w:shd w:val="clear" w:color="auto" w:fill="FFFFFF"/>
          </w:tcPr>
          <w:p w14:paraId="6C7094B1"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a. Design: Intercept + SOP </w:t>
            </w:r>
          </w:p>
          <w:p w14:paraId="36053C45" w14:textId="77777777" w:rsidR="00310770" w:rsidRDefault="00310770" w:rsidP="00F604E3">
            <w:pPr>
              <w:spacing w:line="320" w:lineRule="atLeast"/>
              <w:ind w:left="60" w:right="60"/>
              <w:rPr>
                <w:rFonts w:ascii="Arial" w:hAnsi="Arial" w:cs="Arial"/>
                <w:color w:val="010205"/>
                <w:sz w:val="18"/>
                <w:szCs w:val="18"/>
              </w:rPr>
            </w:pPr>
            <w:r>
              <w:rPr>
                <w:rFonts w:ascii="Arial" w:hAnsi="Arial" w:cs="Arial"/>
                <w:color w:val="010205"/>
                <w:sz w:val="18"/>
                <w:szCs w:val="18"/>
              </w:rPr>
              <w:t xml:space="preserve"> Within Subjects Design: load</w:t>
            </w:r>
          </w:p>
        </w:tc>
      </w:tr>
    </w:tbl>
    <w:p w14:paraId="6AFC91CD" w14:textId="77777777" w:rsidR="00310770" w:rsidRDefault="00310770" w:rsidP="00310770">
      <w:pPr>
        <w:spacing w:line="400" w:lineRule="atLeast"/>
        <w:rPr>
          <w:rFonts w:ascii="Times New Roman" w:hAnsi="Times New Roman" w:cs="Times New Roman"/>
          <w:sz w:val="24"/>
          <w:szCs w:val="24"/>
        </w:rPr>
      </w:pPr>
    </w:p>
    <w:tbl>
      <w:tblPr>
        <w:tblW w:w="84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2"/>
        <w:gridCol w:w="1472"/>
        <w:gridCol w:w="1026"/>
        <w:gridCol w:w="1410"/>
        <w:gridCol w:w="1026"/>
        <w:gridCol w:w="1026"/>
        <w:gridCol w:w="1472"/>
      </w:tblGrid>
      <w:tr w:rsidR="00310770" w14:paraId="1C2C981D" w14:textId="77777777" w:rsidTr="00F604E3">
        <w:trPr>
          <w:cantSplit/>
        </w:trPr>
        <w:tc>
          <w:tcPr>
            <w:tcW w:w="8440" w:type="dxa"/>
            <w:gridSpan w:val="7"/>
            <w:tcBorders>
              <w:top w:val="nil"/>
              <w:left w:val="nil"/>
              <w:bottom w:val="nil"/>
              <w:right w:val="nil"/>
            </w:tcBorders>
            <w:shd w:val="clear" w:color="auto" w:fill="FFFFFF"/>
            <w:vAlign w:val="center"/>
          </w:tcPr>
          <w:p w14:paraId="76725B7C"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Tests of Between-Subjects Effects</w:t>
            </w:r>
          </w:p>
        </w:tc>
      </w:tr>
      <w:tr w:rsidR="00310770" w14:paraId="6D58A0B4" w14:textId="77777777" w:rsidTr="00F604E3">
        <w:trPr>
          <w:cantSplit/>
        </w:trPr>
        <w:tc>
          <w:tcPr>
            <w:tcW w:w="8440" w:type="dxa"/>
            <w:gridSpan w:val="7"/>
            <w:tcBorders>
              <w:top w:val="nil"/>
              <w:left w:val="nil"/>
              <w:bottom w:val="nil"/>
              <w:right w:val="nil"/>
            </w:tcBorders>
            <w:shd w:val="clear" w:color="auto" w:fill="FFFFFF"/>
            <w:vAlign w:val="bottom"/>
          </w:tcPr>
          <w:p w14:paraId="75D451F2"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10602D74" w14:textId="77777777" w:rsidTr="00F604E3">
        <w:trPr>
          <w:cantSplit/>
        </w:trPr>
        <w:tc>
          <w:tcPr>
            <w:tcW w:w="8440" w:type="dxa"/>
            <w:gridSpan w:val="7"/>
            <w:tcBorders>
              <w:top w:val="nil"/>
              <w:left w:val="nil"/>
              <w:bottom w:val="nil"/>
              <w:right w:val="nil"/>
            </w:tcBorders>
            <w:shd w:val="clear" w:color="auto" w:fill="FFFFFF"/>
            <w:vAlign w:val="bottom"/>
          </w:tcPr>
          <w:p w14:paraId="7C1A19E4"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Transformed Variable:   Average  </w:t>
            </w:r>
          </w:p>
        </w:tc>
      </w:tr>
      <w:tr w:rsidR="00310770" w14:paraId="5C72D884" w14:textId="77777777" w:rsidTr="00F604E3">
        <w:trPr>
          <w:cantSplit/>
        </w:trPr>
        <w:tc>
          <w:tcPr>
            <w:tcW w:w="1011" w:type="dxa"/>
            <w:tcBorders>
              <w:top w:val="nil"/>
              <w:left w:val="nil"/>
              <w:bottom w:val="single" w:sz="8" w:space="0" w:color="152935"/>
              <w:right w:val="nil"/>
            </w:tcBorders>
            <w:shd w:val="clear" w:color="auto" w:fill="FFFFFF"/>
            <w:vAlign w:val="bottom"/>
          </w:tcPr>
          <w:p w14:paraId="54BC64B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Source</w:t>
            </w:r>
          </w:p>
        </w:tc>
        <w:tc>
          <w:tcPr>
            <w:tcW w:w="1471" w:type="dxa"/>
            <w:tcBorders>
              <w:top w:val="nil"/>
              <w:left w:val="nil"/>
              <w:bottom w:val="single" w:sz="8" w:space="0" w:color="152935"/>
              <w:right w:val="single" w:sz="8" w:space="0" w:color="E0E0E0"/>
            </w:tcBorders>
            <w:shd w:val="clear" w:color="auto" w:fill="FFFFFF"/>
            <w:vAlign w:val="bottom"/>
          </w:tcPr>
          <w:p w14:paraId="5A710624"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Type III Sum of Squares</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3D05735D"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152779ED"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 Square</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267D22FC"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29B3E5A1"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1471" w:type="dxa"/>
            <w:tcBorders>
              <w:top w:val="nil"/>
              <w:left w:val="single" w:sz="8" w:space="0" w:color="E0E0E0"/>
              <w:bottom w:val="single" w:sz="8" w:space="0" w:color="152935"/>
              <w:right w:val="nil"/>
            </w:tcBorders>
            <w:shd w:val="clear" w:color="auto" w:fill="FFFFFF"/>
            <w:vAlign w:val="bottom"/>
          </w:tcPr>
          <w:p w14:paraId="757D2149"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Partial Eta Squared</w:t>
            </w:r>
          </w:p>
        </w:tc>
      </w:tr>
      <w:tr w:rsidR="00310770" w14:paraId="16CBBF08" w14:textId="77777777" w:rsidTr="00F604E3">
        <w:trPr>
          <w:cantSplit/>
        </w:trPr>
        <w:tc>
          <w:tcPr>
            <w:tcW w:w="1011" w:type="dxa"/>
            <w:tcBorders>
              <w:top w:val="single" w:sz="8" w:space="0" w:color="152935"/>
              <w:left w:val="nil"/>
              <w:bottom w:val="single" w:sz="8" w:space="0" w:color="AEAEAE"/>
              <w:right w:val="nil"/>
            </w:tcBorders>
            <w:shd w:val="clear" w:color="auto" w:fill="E0E0E0"/>
          </w:tcPr>
          <w:p w14:paraId="3CE9287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Intercept</w:t>
            </w:r>
          </w:p>
        </w:tc>
        <w:tc>
          <w:tcPr>
            <w:tcW w:w="1471" w:type="dxa"/>
            <w:tcBorders>
              <w:top w:val="single" w:sz="8" w:space="0" w:color="152935"/>
              <w:left w:val="nil"/>
              <w:bottom w:val="single" w:sz="8" w:space="0" w:color="AEAEAE"/>
              <w:right w:val="single" w:sz="8" w:space="0" w:color="E0E0E0"/>
            </w:tcBorders>
            <w:shd w:val="clear" w:color="auto" w:fill="FFFFFF"/>
          </w:tcPr>
          <w:p w14:paraId="57C2B91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2856.017</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6442BED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cPr>
          <w:p w14:paraId="6F9FBC4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2856.017</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5E07EEC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797.365</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715F23A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.000</w:t>
            </w:r>
          </w:p>
        </w:tc>
        <w:tc>
          <w:tcPr>
            <w:tcW w:w="1471" w:type="dxa"/>
            <w:tcBorders>
              <w:top w:val="single" w:sz="8" w:space="0" w:color="152935"/>
              <w:left w:val="single" w:sz="8" w:space="0" w:color="E0E0E0"/>
              <w:bottom w:val="single" w:sz="8" w:space="0" w:color="AEAEAE"/>
              <w:right w:val="nil"/>
            </w:tcBorders>
            <w:shd w:val="clear" w:color="auto" w:fill="FFFFFF"/>
          </w:tcPr>
          <w:p w14:paraId="69E87B3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.875</w:t>
            </w:r>
          </w:p>
        </w:tc>
      </w:tr>
      <w:tr w:rsidR="00310770" w14:paraId="37C5774D" w14:textId="77777777" w:rsidTr="00F604E3">
        <w:trPr>
          <w:cantSplit/>
        </w:trPr>
        <w:tc>
          <w:tcPr>
            <w:tcW w:w="1011" w:type="dxa"/>
            <w:tcBorders>
              <w:top w:val="single" w:sz="8" w:space="0" w:color="AEAEAE"/>
              <w:left w:val="nil"/>
              <w:bottom w:val="single" w:sz="8" w:space="0" w:color="AEAEAE"/>
              <w:right w:val="nil"/>
            </w:tcBorders>
            <w:shd w:val="clear" w:color="auto" w:fill="E0E0E0"/>
          </w:tcPr>
          <w:p w14:paraId="216C456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SOP</w:t>
            </w:r>
          </w:p>
        </w:tc>
        <w:tc>
          <w:tcPr>
            <w:tcW w:w="1471" w:type="dxa"/>
            <w:tcBorders>
              <w:top w:val="single" w:sz="8" w:space="0" w:color="AEAEAE"/>
              <w:left w:val="nil"/>
              <w:bottom w:val="single" w:sz="8" w:space="0" w:color="AEAEAE"/>
              <w:right w:val="single" w:sz="8" w:space="0" w:color="E0E0E0"/>
            </w:tcBorders>
            <w:shd w:val="clear" w:color="auto" w:fill="FFFFFF"/>
          </w:tcPr>
          <w:p w14:paraId="51AFAD2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17.655</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5B91989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cPr>
          <w:p w14:paraId="7B989FC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17.655</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9360F2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4.929</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19F002D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.028</w:t>
            </w:r>
          </w:p>
        </w:tc>
        <w:tc>
          <w:tcPr>
            <w:tcW w:w="1471" w:type="dxa"/>
            <w:tcBorders>
              <w:top w:val="single" w:sz="8" w:space="0" w:color="AEAEAE"/>
              <w:left w:val="single" w:sz="8" w:space="0" w:color="E0E0E0"/>
              <w:bottom w:val="single" w:sz="8" w:space="0" w:color="AEAEAE"/>
              <w:right w:val="nil"/>
            </w:tcBorders>
            <w:shd w:val="clear" w:color="auto" w:fill="FFFFFF"/>
          </w:tcPr>
          <w:p w14:paraId="27A9CA5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.041</w:t>
            </w:r>
          </w:p>
        </w:tc>
      </w:tr>
      <w:tr w:rsidR="00310770" w14:paraId="178AD2E0" w14:textId="77777777" w:rsidTr="00F604E3">
        <w:trPr>
          <w:cantSplit/>
        </w:trPr>
        <w:tc>
          <w:tcPr>
            <w:tcW w:w="1011" w:type="dxa"/>
            <w:tcBorders>
              <w:top w:val="single" w:sz="8" w:space="0" w:color="AEAEAE"/>
              <w:left w:val="nil"/>
              <w:bottom w:val="single" w:sz="8" w:space="0" w:color="152935"/>
              <w:right w:val="nil"/>
            </w:tcBorders>
            <w:shd w:val="clear" w:color="auto" w:fill="E0E0E0"/>
          </w:tcPr>
          <w:p w14:paraId="2D7EA82E"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Error</w:t>
            </w:r>
          </w:p>
        </w:tc>
        <w:tc>
          <w:tcPr>
            <w:tcW w:w="1471" w:type="dxa"/>
            <w:tcBorders>
              <w:top w:val="single" w:sz="8" w:space="0" w:color="AEAEAE"/>
              <w:left w:val="nil"/>
              <w:bottom w:val="single" w:sz="8" w:space="0" w:color="152935"/>
              <w:right w:val="single" w:sz="8" w:space="0" w:color="E0E0E0"/>
            </w:tcBorders>
            <w:shd w:val="clear" w:color="auto" w:fill="FFFFFF"/>
          </w:tcPr>
          <w:p w14:paraId="6F06B31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408.328</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6F10828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cPr>
          <w:p w14:paraId="676BFF2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3.582</w:t>
            </w:r>
          </w:p>
        </w:tc>
        <w:tc>
          <w:tcPr>
            <w:tcW w:w="102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5288F74" w14:textId="77777777" w:rsidR="00310770" w:rsidRDefault="00310770" w:rsidP="00F604E3">
            <w:pPr>
              <w:rPr>
                <w:rFonts w:ascii="Times New Roman" w:hAnsi="Times New Roman" w:cs="Times New Roman"/>
                <w:sz w:val="24"/>
                <w:szCs w:val="24"/>
              </w:rPr>
            </w:pPr>
          </w:p>
        </w:tc>
        <w:tc>
          <w:tcPr>
            <w:tcW w:w="102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0141A86" w14:textId="77777777" w:rsidR="00310770" w:rsidRDefault="00310770" w:rsidP="00F604E3">
            <w:pPr>
              <w:rPr>
                <w:rFonts w:ascii="Times New Roman" w:hAnsi="Times New Roman" w:cs="Times New Roman"/>
                <w:sz w:val="24"/>
                <w:szCs w:val="24"/>
              </w:rPr>
            </w:pPr>
          </w:p>
        </w:tc>
        <w:tc>
          <w:tcPr>
            <w:tcW w:w="1471" w:type="dxa"/>
            <w:tcBorders>
              <w:top w:val="single" w:sz="8" w:space="0" w:color="AEAEAE"/>
              <w:left w:val="single" w:sz="8" w:space="0" w:color="E0E0E0"/>
              <w:bottom w:val="single" w:sz="8" w:space="0" w:color="152935"/>
              <w:right w:val="nil"/>
            </w:tcBorders>
            <w:shd w:val="clear" w:color="auto" w:fill="FFFFFF"/>
            <w:vAlign w:val="center"/>
          </w:tcPr>
          <w:p w14:paraId="4E4A6829" w14:textId="77777777" w:rsidR="00310770" w:rsidRDefault="00310770" w:rsidP="00F604E3">
            <w:pPr>
              <w:rPr>
                <w:rFonts w:ascii="Times New Roman" w:hAnsi="Times New Roman" w:cs="Times New Roman"/>
                <w:sz w:val="24"/>
                <w:szCs w:val="24"/>
              </w:rPr>
            </w:pPr>
          </w:p>
        </w:tc>
      </w:tr>
    </w:tbl>
    <w:p w14:paraId="43C89705" w14:textId="77777777" w:rsidR="00310770" w:rsidRPr="00244496" w:rsidRDefault="00310770" w:rsidP="00310770">
      <w:pPr>
        <w:rPr>
          <w:rFonts w:ascii="Arial" w:hAnsi="Arial" w:cs="Arial"/>
          <w:b/>
          <w:bCs/>
          <w:sz w:val="26"/>
          <w:szCs w:val="26"/>
        </w:rPr>
      </w:pPr>
      <w:r>
        <w:rPr>
          <w:rFonts w:ascii="Arial" w:hAnsi="Arial" w:cs="Arial"/>
          <w:b/>
          <w:bCs/>
          <w:sz w:val="26"/>
          <w:szCs w:val="26"/>
        </w:rPr>
        <w:t>Estimated Marginal Means</w:t>
      </w:r>
    </w:p>
    <w:tbl>
      <w:tblPr>
        <w:tblW w:w="49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4"/>
        <w:gridCol w:w="1081"/>
        <w:gridCol w:w="1421"/>
        <w:gridCol w:w="1421"/>
      </w:tblGrid>
      <w:tr w:rsidR="00310770" w14:paraId="6A64BE1E" w14:textId="77777777" w:rsidTr="00F604E3">
        <w:trPr>
          <w:cantSplit/>
        </w:trPr>
        <w:tc>
          <w:tcPr>
            <w:tcW w:w="4954" w:type="dxa"/>
            <w:gridSpan w:val="4"/>
            <w:tcBorders>
              <w:top w:val="nil"/>
              <w:left w:val="nil"/>
              <w:bottom w:val="nil"/>
              <w:right w:val="nil"/>
            </w:tcBorders>
            <w:shd w:val="clear" w:color="auto" w:fill="FFFFFF"/>
            <w:vAlign w:val="center"/>
          </w:tcPr>
          <w:p w14:paraId="015664C6"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1. Grand Mean</w:t>
            </w:r>
          </w:p>
        </w:tc>
      </w:tr>
      <w:tr w:rsidR="00310770" w14:paraId="3346635C" w14:textId="77777777" w:rsidTr="00F604E3">
        <w:trPr>
          <w:cantSplit/>
        </w:trPr>
        <w:tc>
          <w:tcPr>
            <w:tcW w:w="4954" w:type="dxa"/>
            <w:gridSpan w:val="4"/>
            <w:tcBorders>
              <w:top w:val="nil"/>
              <w:left w:val="nil"/>
              <w:bottom w:val="nil"/>
              <w:right w:val="nil"/>
            </w:tcBorders>
            <w:shd w:val="clear" w:color="auto" w:fill="FFFFFF"/>
            <w:vAlign w:val="bottom"/>
          </w:tcPr>
          <w:p w14:paraId="35DE7BF6"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2D2D1B19" w14:textId="77777777" w:rsidTr="00F604E3">
        <w:trPr>
          <w:cantSplit/>
        </w:trPr>
        <w:tc>
          <w:tcPr>
            <w:tcW w:w="1034" w:type="dxa"/>
            <w:vMerge w:val="restart"/>
            <w:tcBorders>
              <w:top w:val="nil"/>
              <w:left w:val="nil"/>
              <w:bottom w:val="nil"/>
              <w:right w:val="single" w:sz="8" w:space="0" w:color="E0E0E0"/>
            </w:tcBorders>
            <w:shd w:val="clear" w:color="auto" w:fill="FFFFFF"/>
            <w:vAlign w:val="bottom"/>
          </w:tcPr>
          <w:p w14:paraId="2E5E95D7"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80" w:type="dxa"/>
            <w:vMerge w:val="restart"/>
            <w:tcBorders>
              <w:top w:val="nil"/>
              <w:left w:val="single" w:sz="8" w:space="0" w:color="E0E0E0"/>
              <w:bottom w:val="nil"/>
              <w:right w:val="single" w:sz="8" w:space="0" w:color="E0E0E0"/>
            </w:tcBorders>
            <w:shd w:val="clear" w:color="auto" w:fill="FFFFFF"/>
            <w:vAlign w:val="bottom"/>
          </w:tcPr>
          <w:p w14:paraId="7DA735A3"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40" w:type="dxa"/>
            <w:gridSpan w:val="2"/>
            <w:tcBorders>
              <w:top w:val="nil"/>
              <w:left w:val="single" w:sz="8" w:space="0" w:color="E0E0E0"/>
              <w:bottom w:val="nil"/>
              <w:right w:val="nil"/>
            </w:tcBorders>
            <w:shd w:val="clear" w:color="auto" w:fill="FFFFFF"/>
            <w:vAlign w:val="bottom"/>
          </w:tcPr>
          <w:p w14:paraId="12C1BAEF"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10770" w14:paraId="1B60E04E" w14:textId="77777777" w:rsidTr="00F604E3">
        <w:trPr>
          <w:cantSplit/>
        </w:trPr>
        <w:tc>
          <w:tcPr>
            <w:tcW w:w="1034" w:type="dxa"/>
            <w:vMerge/>
            <w:tcBorders>
              <w:top w:val="nil"/>
              <w:left w:val="nil"/>
              <w:bottom w:val="nil"/>
              <w:right w:val="single" w:sz="8" w:space="0" w:color="E0E0E0"/>
            </w:tcBorders>
            <w:shd w:val="clear" w:color="auto" w:fill="FFFFFF"/>
            <w:vAlign w:val="bottom"/>
          </w:tcPr>
          <w:p w14:paraId="3675515E" w14:textId="77777777" w:rsidR="00310770" w:rsidRDefault="00310770" w:rsidP="00F604E3">
            <w:pPr>
              <w:rPr>
                <w:rFonts w:ascii="Arial" w:hAnsi="Arial" w:cs="Arial"/>
                <w:color w:val="264A60"/>
                <w:sz w:val="18"/>
                <w:szCs w:val="18"/>
              </w:rPr>
            </w:pPr>
          </w:p>
        </w:tc>
        <w:tc>
          <w:tcPr>
            <w:tcW w:w="1080" w:type="dxa"/>
            <w:vMerge/>
            <w:tcBorders>
              <w:top w:val="nil"/>
              <w:left w:val="single" w:sz="8" w:space="0" w:color="E0E0E0"/>
              <w:bottom w:val="nil"/>
              <w:right w:val="single" w:sz="8" w:space="0" w:color="E0E0E0"/>
            </w:tcBorders>
            <w:shd w:val="clear" w:color="auto" w:fill="FFFFFF"/>
            <w:vAlign w:val="bottom"/>
          </w:tcPr>
          <w:p w14:paraId="4DBF6155" w14:textId="77777777" w:rsidR="00310770" w:rsidRDefault="00310770" w:rsidP="00F604E3">
            <w:pPr>
              <w:rPr>
                <w:rFonts w:ascii="Arial" w:hAnsi="Arial" w:cs="Arial"/>
                <w:color w:val="264A60"/>
                <w:sz w:val="18"/>
                <w:szCs w:val="18"/>
              </w:rPr>
            </w:pPr>
          </w:p>
        </w:tc>
        <w:tc>
          <w:tcPr>
            <w:tcW w:w="1420" w:type="dxa"/>
            <w:tcBorders>
              <w:top w:val="nil"/>
              <w:left w:val="single" w:sz="8" w:space="0" w:color="E0E0E0"/>
              <w:bottom w:val="single" w:sz="8" w:space="0" w:color="152935"/>
              <w:right w:val="single" w:sz="8" w:space="0" w:color="E0E0E0"/>
            </w:tcBorders>
            <w:shd w:val="clear" w:color="auto" w:fill="FFFFFF"/>
            <w:vAlign w:val="bottom"/>
          </w:tcPr>
          <w:p w14:paraId="4205E015"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20" w:type="dxa"/>
            <w:tcBorders>
              <w:top w:val="nil"/>
              <w:left w:val="single" w:sz="8" w:space="0" w:color="E0E0E0"/>
              <w:bottom w:val="single" w:sz="8" w:space="0" w:color="152935"/>
              <w:right w:val="nil"/>
            </w:tcBorders>
            <w:shd w:val="clear" w:color="auto" w:fill="FFFFFF"/>
            <w:vAlign w:val="bottom"/>
          </w:tcPr>
          <w:p w14:paraId="7672562C"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10770" w14:paraId="2FA94A55" w14:textId="77777777" w:rsidTr="00F604E3">
        <w:trPr>
          <w:cantSplit/>
        </w:trPr>
        <w:tc>
          <w:tcPr>
            <w:tcW w:w="1034" w:type="dxa"/>
            <w:tcBorders>
              <w:top w:val="single" w:sz="8" w:space="0" w:color="152935"/>
              <w:left w:val="nil"/>
              <w:bottom w:val="single" w:sz="8" w:space="0" w:color="152935"/>
              <w:right w:val="single" w:sz="8" w:space="0" w:color="E0E0E0"/>
            </w:tcBorders>
            <w:shd w:val="clear" w:color="auto" w:fill="FFFFFF"/>
          </w:tcPr>
          <w:p w14:paraId="6E89CFC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3.509</w:t>
            </w:r>
          </w:p>
        </w:tc>
        <w:tc>
          <w:tcPr>
            <w:tcW w:w="1080" w:type="dxa"/>
            <w:tcBorders>
              <w:top w:val="single" w:sz="8" w:space="0" w:color="152935"/>
              <w:left w:val="single" w:sz="8" w:space="0" w:color="E0E0E0"/>
              <w:bottom w:val="single" w:sz="8" w:space="0" w:color="152935"/>
              <w:right w:val="single" w:sz="8" w:space="0" w:color="E0E0E0"/>
            </w:tcBorders>
            <w:shd w:val="clear" w:color="auto" w:fill="FFFFFF"/>
          </w:tcPr>
          <w:p w14:paraId="37F5BF8B"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.124</w:t>
            </w:r>
          </w:p>
        </w:tc>
        <w:tc>
          <w:tcPr>
            <w:tcW w:w="1420" w:type="dxa"/>
            <w:tcBorders>
              <w:top w:val="single" w:sz="8" w:space="0" w:color="152935"/>
              <w:left w:val="single" w:sz="8" w:space="0" w:color="E0E0E0"/>
              <w:bottom w:val="single" w:sz="8" w:space="0" w:color="152935"/>
              <w:right w:val="single" w:sz="8" w:space="0" w:color="E0E0E0"/>
            </w:tcBorders>
            <w:shd w:val="clear" w:color="auto" w:fill="FFFFFF"/>
          </w:tcPr>
          <w:p w14:paraId="69C209D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3.262</w:t>
            </w:r>
          </w:p>
        </w:tc>
        <w:tc>
          <w:tcPr>
            <w:tcW w:w="1420" w:type="dxa"/>
            <w:tcBorders>
              <w:top w:val="single" w:sz="8" w:space="0" w:color="152935"/>
              <w:left w:val="single" w:sz="8" w:space="0" w:color="E0E0E0"/>
              <w:bottom w:val="single" w:sz="8" w:space="0" w:color="152935"/>
              <w:right w:val="nil"/>
            </w:tcBorders>
            <w:shd w:val="clear" w:color="auto" w:fill="FFFFFF"/>
          </w:tcPr>
          <w:p w14:paraId="54006ED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3.755</w:t>
            </w:r>
          </w:p>
        </w:tc>
      </w:tr>
    </w:tbl>
    <w:p w14:paraId="0C956E02" w14:textId="77777777" w:rsidR="00310770" w:rsidRDefault="00310770" w:rsidP="00310770">
      <w:pPr>
        <w:spacing w:line="400" w:lineRule="atLeast"/>
        <w:rPr>
          <w:rFonts w:ascii="Times New Roman" w:hAnsi="Times New Roman" w:cs="Times New Roman"/>
          <w:sz w:val="24"/>
          <w:szCs w:val="24"/>
        </w:rPr>
      </w:pPr>
    </w:p>
    <w:tbl>
      <w:tblPr>
        <w:tblW w:w="57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0"/>
        <w:gridCol w:w="1032"/>
        <w:gridCol w:w="1079"/>
        <w:gridCol w:w="1417"/>
        <w:gridCol w:w="1417"/>
      </w:tblGrid>
      <w:tr w:rsidR="00310770" w14:paraId="214306FB" w14:textId="77777777" w:rsidTr="00F604E3">
        <w:trPr>
          <w:cantSplit/>
        </w:trPr>
        <w:tc>
          <w:tcPr>
            <w:tcW w:w="5772" w:type="dxa"/>
            <w:gridSpan w:val="5"/>
            <w:tcBorders>
              <w:top w:val="nil"/>
              <w:left w:val="nil"/>
              <w:bottom w:val="nil"/>
              <w:right w:val="nil"/>
            </w:tcBorders>
            <w:shd w:val="clear" w:color="auto" w:fill="FFFFFF"/>
            <w:vAlign w:val="center"/>
          </w:tcPr>
          <w:p w14:paraId="5BA9EF02"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2. SOP</w:t>
            </w:r>
          </w:p>
        </w:tc>
      </w:tr>
      <w:tr w:rsidR="00310770" w14:paraId="09159727" w14:textId="77777777" w:rsidTr="00F604E3">
        <w:trPr>
          <w:cantSplit/>
        </w:trPr>
        <w:tc>
          <w:tcPr>
            <w:tcW w:w="5772" w:type="dxa"/>
            <w:gridSpan w:val="5"/>
            <w:tcBorders>
              <w:top w:val="nil"/>
              <w:left w:val="nil"/>
              <w:bottom w:val="nil"/>
              <w:right w:val="nil"/>
            </w:tcBorders>
            <w:shd w:val="clear" w:color="auto" w:fill="FFFFFF"/>
            <w:vAlign w:val="bottom"/>
          </w:tcPr>
          <w:p w14:paraId="236F8A33"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3CEB2E68" w14:textId="77777777" w:rsidTr="00F604E3">
        <w:trPr>
          <w:cantSplit/>
        </w:trPr>
        <w:tc>
          <w:tcPr>
            <w:tcW w:w="831" w:type="dxa"/>
            <w:vMerge w:val="restart"/>
            <w:tcBorders>
              <w:top w:val="nil"/>
              <w:left w:val="nil"/>
              <w:bottom w:val="nil"/>
              <w:right w:val="nil"/>
            </w:tcBorders>
            <w:shd w:val="clear" w:color="auto" w:fill="FFFFFF"/>
            <w:vAlign w:val="bottom"/>
          </w:tcPr>
          <w:p w14:paraId="1C5477B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SOP</w:t>
            </w:r>
          </w:p>
        </w:tc>
        <w:tc>
          <w:tcPr>
            <w:tcW w:w="1031" w:type="dxa"/>
            <w:vMerge w:val="restart"/>
            <w:tcBorders>
              <w:top w:val="nil"/>
              <w:left w:val="nil"/>
              <w:bottom w:val="nil"/>
              <w:right w:val="single" w:sz="8" w:space="0" w:color="E0E0E0"/>
            </w:tcBorders>
            <w:shd w:val="clear" w:color="auto" w:fill="FFFFFF"/>
            <w:vAlign w:val="bottom"/>
          </w:tcPr>
          <w:p w14:paraId="6F81FC20"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8" w:type="dxa"/>
            <w:vMerge w:val="restart"/>
            <w:tcBorders>
              <w:top w:val="nil"/>
              <w:left w:val="single" w:sz="8" w:space="0" w:color="E0E0E0"/>
              <w:bottom w:val="nil"/>
              <w:right w:val="single" w:sz="8" w:space="0" w:color="E0E0E0"/>
            </w:tcBorders>
            <w:shd w:val="clear" w:color="auto" w:fill="FFFFFF"/>
            <w:vAlign w:val="bottom"/>
          </w:tcPr>
          <w:p w14:paraId="68B2447E"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32" w:type="dxa"/>
            <w:gridSpan w:val="2"/>
            <w:tcBorders>
              <w:top w:val="nil"/>
              <w:left w:val="single" w:sz="8" w:space="0" w:color="E0E0E0"/>
              <w:bottom w:val="nil"/>
              <w:right w:val="nil"/>
            </w:tcBorders>
            <w:shd w:val="clear" w:color="auto" w:fill="FFFFFF"/>
            <w:vAlign w:val="bottom"/>
          </w:tcPr>
          <w:p w14:paraId="19FA9322"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10770" w14:paraId="20B95FBB" w14:textId="77777777" w:rsidTr="00F604E3">
        <w:trPr>
          <w:cantSplit/>
        </w:trPr>
        <w:tc>
          <w:tcPr>
            <w:tcW w:w="831" w:type="dxa"/>
            <w:vMerge/>
            <w:tcBorders>
              <w:top w:val="nil"/>
              <w:left w:val="nil"/>
              <w:bottom w:val="nil"/>
              <w:right w:val="nil"/>
            </w:tcBorders>
            <w:shd w:val="clear" w:color="auto" w:fill="FFFFFF"/>
            <w:vAlign w:val="bottom"/>
          </w:tcPr>
          <w:p w14:paraId="25602852" w14:textId="77777777" w:rsidR="00310770" w:rsidRDefault="00310770" w:rsidP="00F604E3">
            <w:pPr>
              <w:rPr>
                <w:rFonts w:ascii="Arial" w:hAnsi="Arial" w:cs="Arial"/>
                <w:color w:val="264A60"/>
                <w:sz w:val="18"/>
                <w:szCs w:val="18"/>
              </w:rPr>
            </w:pPr>
          </w:p>
        </w:tc>
        <w:tc>
          <w:tcPr>
            <w:tcW w:w="1031" w:type="dxa"/>
            <w:vMerge/>
            <w:tcBorders>
              <w:top w:val="nil"/>
              <w:left w:val="nil"/>
              <w:bottom w:val="nil"/>
              <w:right w:val="single" w:sz="8" w:space="0" w:color="E0E0E0"/>
            </w:tcBorders>
            <w:shd w:val="clear" w:color="auto" w:fill="FFFFFF"/>
            <w:vAlign w:val="bottom"/>
          </w:tcPr>
          <w:p w14:paraId="74F791C6" w14:textId="77777777" w:rsidR="00310770" w:rsidRDefault="00310770" w:rsidP="00F604E3">
            <w:pPr>
              <w:rPr>
                <w:rFonts w:ascii="Arial" w:hAnsi="Arial" w:cs="Arial"/>
                <w:color w:val="264A60"/>
                <w:sz w:val="18"/>
                <w:szCs w:val="18"/>
              </w:rPr>
            </w:pPr>
          </w:p>
        </w:tc>
        <w:tc>
          <w:tcPr>
            <w:tcW w:w="1078" w:type="dxa"/>
            <w:vMerge/>
            <w:tcBorders>
              <w:top w:val="nil"/>
              <w:left w:val="single" w:sz="8" w:space="0" w:color="E0E0E0"/>
              <w:bottom w:val="nil"/>
              <w:right w:val="single" w:sz="8" w:space="0" w:color="E0E0E0"/>
            </w:tcBorders>
            <w:shd w:val="clear" w:color="auto" w:fill="FFFFFF"/>
            <w:vAlign w:val="bottom"/>
          </w:tcPr>
          <w:p w14:paraId="58A05DC7" w14:textId="77777777" w:rsidR="00310770" w:rsidRDefault="00310770" w:rsidP="00F604E3">
            <w:pPr>
              <w:rPr>
                <w:rFonts w:ascii="Arial" w:hAnsi="Arial" w:cs="Arial"/>
                <w:color w:val="264A60"/>
                <w:sz w:val="18"/>
                <w:szCs w:val="18"/>
              </w:rPr>
            </w:pPr>
          </w:p>
        </w:tc>
        <w:tc>
          <w:tcPr>
            <w:tcW w:w="1416" w:type="dxa"/>
            <w:tcBorders>
              <w:top w:val="nil"/>
              <w:left w:val="single" w:sz="8" w:space="0" w:color="E0E0E0"/>
              <w:bottom w:val="single" w:sz="8" w:space="0" w:color="152935"/>
              <w:right w:val="single" w:sz="8" w:space="0" w:color="E0E0E0"/>
            </w:tcBorders>
            <w:shd w:val="clear" w:color="auto" w:fill="FFFFFF"/>
            <w:vAlign w:val="bottom"/>
          </w:tcPr>
          <w:p w14:paraId="1B3A7715"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6" w:type="dxa"/>
            <w:tcBorders>
              <w:top w:val="nil"/>
              <w:left w:val="single" w:sz="8" w:space="0" w:color="E0E0E0"/>
              <w:bottom w:val="single" w:sz="8" w:space="0" w:color="152935"/>
              <w:right w:val="nil"/>
            </w:tcBorders>
            <w:shd w:val="clear" w:color="auto" w:fill="FFFFFF"/>
            <w:vAlign w:val="bottom"/>
          </w:tcPr>
          <w:p w14:paraId="2CF727AA"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10770" w14:paraId="5D9BDBE0" w14:textId="77777777" w:rsidTr="00F604E3">
        <w:trPr>
          <w:cantSplit/>
        </w:trPr>
        <w:tc>
          <w:tcPr>
            <w:tcW w:w="831" w:type="dxa"/>
            <w:tcBorders>
              <w:top w:val="single" w:sz="8" w:space="0" w:color="152935"/>
              <w:left w:val="nil"/>
              <w:bottom w:val="single" w:sz="8" w:space="0" w:color="AEAEAE"/>
              <w:right w:val="nil"/>
            </w:tcBorders>
            <w:shd w:val="clear" w:color="auto" w:fill="E0E0E0"/>
          </w:tcPr>
          <w:p w14:paraId="029A3A8A"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FAST</w:t>
            </w:r>
          </w:p>
        </w:tc>
        <w:tc>
          <w:tcPr>
            <w:tcW w:w="1031" w:type="dxa"/>
            <w:tcBorders>
              <w:top w:val="single" w:sz="8" w:space="0" w:color="152935"/>
              <w:left w:val="nil"/>
              <w:bottom w:val="single" w:sz="8" w:space="0" w:color="AEAEAE"/>
              <w:right w:val="single" w:sz="8" w:space="0" w:color="E0E0E0"/>
            </w:tcBorders>
            <w:shd w:val="clear" w:color="auto" w:fill="FFFFFF"/>
          </w:tcPr>
          <w:p w14:paraId="71C47D0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3.784</w:t>
            </w:r>
          </w:p>
        </w:tc>
        <w:tc>
          <w:tcPr>
            <w:tcW w:w="1078" w:type="dxa"/>
            <w:tcBorders>
              <w:top w:val="single" w:sz="8" w:space="0" w:color="152935"/>
              <w:left w:val="single" w:sz="8" w:space="0" w:color="E0E0E0"/>
              <w:bottom w:val="single" w:sz="8" w:space="0" w:color="AEAEAE"/>
              <w:right w:val="single" w:sz="8" w:space="0" w:color="E0E0E0"/>
            </w:tcBorders>
            <w:shd w:val="clear" w:color="auto" w:fill="FFFFFF"/>
          </w:tcPr>
          <w:p w14:paraId="19FE290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.176</w:t>
            </w:r>
          </w:p>
        </w:tc>
        <w:tc>
          <w:tcPr>
            <w:tcW w:w="1416" w:type="dxa"/>
            <w:tcBorders>
              <w:top w:val="single" w:sz="8" w:space="0" w:color="152935"/>
              <w:left w:val="single" w:sz="8" w:space="0" w:color="E0E0E0"/>
              <w:bottom w:val="single" w:sz="8" w:space="0" w:color="AEAEAE"/>
              <w:right w:val="single" w:sz="8" w:space="0" w:color="E0E0E0"/>
            </w:tcBorders>
            <w:shd w:val="clear" w:color="auto" w:fill="FFFFFF"/>
          </w:tcPr>
          <w:p w14:paraId="4679B3A9"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3.436</w:t>
            </w:r>
          </w:p>
        </w:tc>
        <w:tc>
          <w:tcPr>
            <w:tcW w:w="1416" w:type="dxa"/>
            <w:tcBorders>
              <w:top w:val="single" w:sz="8" w:space="0" w:color="152935"/>
              <w:left w:val="single" w:sz="8" w:space="0" w:color="E0E0E0"/>
              <w:bottom w:val="single" w:sz="8" w:space="0" w:color="AEAEAE"/>
              <w:right w:val="nil"/>
            </w:tcBorders>
            <w:shd w:val="clear" w:color="auto" w:fill="FFFFFF"/>
          </w:tcPr>
          <w:p w14:paraId="45EE2F5D"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4.133</w:t>
            </w:r>
          </w:p>
        </w:tc>
      </w:tr>
      <w:tr w:rsidR="00310770" w14:paraId="439E1253" w14:textId="77777777" w:rsidTr="00F604E3">
        <w:trPr>
          <w:cantSplit/>
        </w:trPr>
        <w:tc>
          <w:tcPr>
            <w:tcW w:w="831" w:type="dxa"/>
            <w:tcBorders>
              <w:top w:val="single" w:sz="8" w:space="0" w:color="AEAEAE"/>
              <w:left w:val="nil"/>
              <w:bottom w:val="single" w:sz="8" w:space="0" w:color="152935"/>
              <w:right w:val="nil"/>
            </w:tcBorders>
            <w:shd w:val="clear" w:color="auto" w:fill="E0E0E0"/>
          </w:tcPr>
          <w:p w14:paraId="3F4EF917"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SLOW</w:t>
            </w:r>
          </w:p>
        </w:tc>
        <w:tc>
          <w:tcPr>
            <w:tcW w:w="1031" w:type="dxa"/>
            <w:tcBorders>
              <w:top w:val="single" w:sz="8" w:space="0" w:color="AEAEAE"/>
              <w:left w:val="nil"/>
              <w:bottom w:val="single" w:sz="8" w:space="0" w:color="152935"/>
              <w:right w:val="single" w:sz="8" w:space="0" w:color="E0E0E0"/>
            </w:tcBorders>
            <w:shd w:val="clear" w:color="auto" w:fill="FFFFFF"/>
          </w:tcPr>
          <w:p w14:paraId="53B6C39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3.233</w:t>
            </w:r>
          </w:p>
        </w:tc>
        <w:tc>
          <w:tcPr>
            <w:tcW w:w="1078" w:type="dxa"/>
            <w:tcBorders>
              <w:top w:val="single" w:sz="8" w:space="0" w:color="AEAEAE"/>
              <w:left w:val="single" w:sz="8" w:space="0" w:color="E0E0E0"/>
              <w:bottom w:val="single" w:sz="8" w:space="0" w:color="152935"/>
              <w:right w:val="single" w:sz="8" w:space="0" w:color="E0E0E0"/>
            </w:tcBorders>
            <w:shd w:val="clear" w:color="auto" w:fill="FFFFFF"/>
          </w:tcPr>
          <w:p w14:paraId="257A68B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.176</w:t>
            </w:r>
          </w:p>
        </w:tc>
        <w:tc>
          <w:tcPr>
            <w:tcW w:w="1416" w:type="dxa"/>
            <w:tcBorders>
              <w:top w:val="single" w:sz="8" w:space="0" w:color="AEAEAE"/>
              <w:left w:val="single" w:sz="8" w:space="0" w:color="E0E0E0"/>
              <w:bottom w:val="single" w:sz="8" w:space="0" w:color="152935"/>
              <w:right w:val="single" w:sz="8" w:space="0" w:color="E0E0E0"/>
            </w:tcBorders>
            <w:shd w:val="clear" w:color="auto" w:fill="FFFFFF"/>
          </w:tcPr>
          <w:p w14:paraId="640F63A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2.885</w:t>
            </w:r>
          </w:p>
        </w:tc>
        <w:tc>
          <w:tcPr>
            <w:tcW w:w="1416" w:type="dxa"/>
            <w:tcBorders>
              <w:top w:val="single" w:sz="8" w:space="0" w:color="AEAEAE"/>
              <w:left w:val="single" w:sz="8" w:space="0" w:color="E0E0E0"/>
              <w:bottom w:val="single" w:sz="8" w:space="0" w:color="152935"/>
              <w:right w:val="nil"/>
            </w:tcBorders>
            <w:shd w:val="clear" w:color="auto" w:fill="FFFFFF"/>
          </w:tcPr>
          <w:p w14:paraId="3D6E181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3.581</w:t>
            </w:r>
          </w:p>
        </w:tc>
      </w:tr>
    </w:tbl>
    <w:p w14:paraId="2231E54D" w14:textId="77777777" w:rsidR="00310770" w:rsidRDefault="00310770" w:rsidP="00310770">
      <w:pPr>
        <w:spacing w:line="400" w:lineRule="atLeast"/>
        <w:rPr>
          <w:rFonts w:ascii="Times New Roman" w:hAnsi="Times New Roman" w:cs="Times New Roman"/>
          <w:sz w:val="24"/>
          <w:szCs w:val="24"/>
        </w:rPr>
      </w:pPr>
    </w:p>
    <w:tbl>
      <w:tblPr>
        <w:tblW w:w="56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0"/>
        <w:gridCol w:w="1032"/>
        <w:gridCol w:w="1078"/>
        <w:gridCol w:w="1417"/>
        <w:gridCol w:w="1417"/>
      </w:tblGrid>
      <w:tr w:rsidR="00310770" w14:paraId="1A82120D" w14:textId="77777777" w:rsidTr="00F604E3">
        <w:trPr>
          <w:cantSplit/>
        </w:trPr>
        <w:tc>
          <w:tcPr>
            <w:tcW w:w="5683" w:type="dxa"/>
            <w:gridSpan w:val="5"/>
            <w:tcBorders>
              <w:top w:val="nil"/>
              <w:left w:val="nil"/>
              <w:bottom w:val="nil"/>
              <w:right w:val="nil"/>
            </w:tcBorders>
            <w:shd w:val="clear" w:color="auto" w:fill="FFFFFF"/>
            <w:vAlign w:val="center"/>
          </w:tcPr>
          <w:p w14:paraId="6F368B12" w14:textId="77777777" w:rsidR="00310770" w:rsidRDefault="00310770" w:rsidP="00F604E3">
            <w:pPr>
              <w:spacing w:line="320" w:lineRule="atLeast"/>
              <w:ind w:right="60"/>
              <w:jc w:val="center"/>
              <w:rPr>
                <w:rFonts w:ascii="Arial" w:hAnsi="Arial" w:cs="Arial"/>
                <w:color w:val="010205"/>
              </w:rPr>
            </w:pPr>
            <w:r>
              <w:rPr>
                <w:rFonts w:ascii="Arial" w:hAnsi="Arial" w:cs="Arial"/>
                <w:b/>
                <w:bCs/>
                <w:color w:val="010205"/>
              </w:rPr>
              <w:t>3. load</w:t>
            </w:r>
          </w:p>
        </w:tc>
      </w:tr>
      <w:tr w:rsidR="00310770" w14:paraId="612FE94D" w14:textId="77777777" w:rsidTr="00F604E3">
        <w:trPr>
          <w:cantSplit/>
        </w:trPr>
        <w:tc>
          <w:tcPr>
            <w:tcW w:w="5683" w:type="dxa"/>
            <w:gridSpan w:val="5"/>
            <w:tcBorders>
              <w:top w:val="nil"/>
              <w:left w:val="nil"/>
              <w:bottom w:val="nil"/>
              <w:right w:val="nil"/>
            </w:tcBorders>
            <w:shd w:val="clear" w:color="auto" w:fill="FFFFFF"/>
            <w:vAlign w:val="bottom"/>
          </w:tcPr>
          <w:p w14:paraId="0AFB2E67"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7A1129AA" w14:textId="77777777" w:rsidTr="00F604E3">
        <w:trPr>
          <w:cantSplit/>
        </w:trPr>
        <w:tc>
          <w:tcPr>
            <w:tcW w:w="739" w:type="dxa"/>
            <w:vMerge w:val="restart"/>
            <w:tcBorders>
              <w:top w:val="nil"/>
              <w:left w:val="nil"/>
              <w:bottom w:val="nil"/>
              <w:right w:val="nil"/>
            </w:tcBorders>
            <w:shd w:val="clear" w:color="auto" w:fill="FFFFFF"/>
            <w:vAlign w:val="bottom"/>
          </w:tcPr>
          <w:p w14:paraId="06161E8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1032" w:type="dxa"/>
            <w:vMerge w:val="restart"/>
            <w:tcBorders>
              <w:top w:val="nil"/>
              <w:left w:val="nil"/>
              <w:bottom w:val="nil"/>
              <w:right w:val="single" w:sz="8" w:space="0" w:color="E0E0E0"/>
            </w:tcBorders>
            <w:shd w:val="clear" w:color="auto" w:fill="FFFFFF"/>
            <w:vAlign w:val="bottom"/>
          </w:tcPr>
          <w:p w14:paraId="199E7FBC"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8" w:type="dxa"/>
            <w:vMerge w:val="restart"/>
            <w:tcBorders>
              <w:top w:val="nil"/>
              <w:left w:val="single" w:sz="8" w:space="0" w:color="E0E0E0"/>
              <w:bottom w:val="nil"/>
              <w:right w:val="single" w:sz="8" w:space="0" w:color="E0E0E0"/>
            </w:tcBorders>
            <w:shd w:val="clear" w:color="auto" w:fill="FFFFFF"/>
            <w:vAlign w:val="bottom"/>
          </w:tcPr>
          <w:p w14:paraId="7096FC7A"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34" w:type="dxa"/>
            <w:gridSpan w:val="2"/>
            <w:tcBorders>
              <w:top w:val="nil"/>
              <w:left w:val="single" w:sz="8" w:space="0" w:color="E0E0E0"/>
              <w:bottom w:val="nil"/>
              <w:right w:val="nil"/>
            </w:tcBorders>
            <w:shd w:val="clear" w:color="auto" w:fill="FFFFFF"/>
            <w:vAlign w:val="bottom"/>
          </w:tcPr>
          <w:p w14:paraId="6B60C276"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10770" w14:paraId="623216B7" w14:textId="77777777" w:rsidTr="00F604E3">
        <w:trPr>
          <w:cantSplit/>
        </w:trPr>
        <w:tc>
          <w:tcPr>
            <w:tcW w:w="739" w:type="dxa"/>
            <w:vMerge/>
            <w:tcBorders>
              <w:top w:val="nil"/>
              <w:left w:val="nil"/>
              <w:bottom w:val="nil"/>
              <w:right w:val="nil"/>
            </w:tcBorders>
            <w:shd w:val="clear" w:color="auto" w:fill="FFFFFF"/>
            <w:vAlign w:val="bottom"/>
          </w:tcPr>
          <w:p w14:paraId="7F78683F" w14:textId="77777777" w:rsidR="00310770" w:rsidRDefault="00310770" w:rsidP="00F604E3">
            <w:pPr>
              <w:rPr>
                <w:rFonts w:ascii="Arial" w:hAnsi="Arial" w:cs="Arial"/>
                <w:color w:val="264A60"/>
                <w:sz w:val="18"/>
                <w:szCs w:val="18"/>
              </w:rPr>
            </w:pPr>
          </w:p>
        </w:tc>
        <w:tc>
          <w:tcPr>
            <w:tcW w:w="1032" w:type="dxa"/>
            <w:vMerge/>
            <w:tcBorders>
              <w:top w:val="nil"/>
              <w:left w:val="nil"/>
              <w:bottom w:val="nil"/>
              <w:right w:val="single" w:sz="8" w:space="0" w:color="E0E0E0"/>
            </w:tcBorders>
            <w:shd w:val="clear" w:color="auto" w:fill="FFFFFF"/>
            <w:vAlign w:val="bottom"/>
          </w:tcPr>
          <w:p w14:paraId="49444514" w14:textId="77777777" w:rsidR="00310770" w:rsidRDefault="00310770" w:rsidP="00F604E3">
            <w:pPr>
              <w:rPr>
                <w:rFonts w:ascii="Arial" w:hAnsi="Arial" w:cs="Arial"/>
                <w:color w:val="264A60"/>
                <w:sz w:val="18"/>
                <w:szCs w:val="18"/>
              </w:rPr>
            </w:pPr>
          </w:p>
        </w:tc>
        <w:tc>
          <w:tcPr>
            <w:tcW w:w="1078" w:type="dxa"/>
            <w:vMerge/>
            <w:tcBorders>
              <w:top w:val="nil"/>
              <w:left w:val="single" w:sz="8" w:space="0" w:color="E0E0E0"/>
              <w:bottom w:val="nil"/>
              <w:right w:val="single" w:sz="8" w:space="0" w:color="E0E0E0"/>
            </w:tcBorders>
            <w:shd w:val="clear" w:color="auto" w:fill="FFFFFF"/>
            <w:vAlign w:val="bottom"/>
          </w:tcPr>
          <w:p w14:paraId="5B1AE469" w14:textId="77777777" w:rsidR="00310770" w:rsidRDefault="00310770" w:rsidP="00F604E3">
            <w:pPr>
              <w:rPr>
                <w:rFonts w:ascii="Arial" w:hAnsi="Arial" w:cs="Arial"/>
                <w:color w:val="264A60"/>
                <w:sz w:val="18"/>
                <w:szCs w:val="18"/>
              </w:rPr>
            </w:pPr>
          </w:p>
        </w:tc>
        <w:tc>
          <w:tcPr>
            <w:tcW w:w="1417" w:type="dxa"/>
            <w:tcBorders>
              <w:top w:val="nil"/>
              <w:left w:val="single" w:sz="8" w:space="0" w:color="E0E0E0"/>
              <w:bottom w:val="single" w:sz="8" w:space="0" w:color="152935"/>
              <w:right w:val="single" w:sz="8" w:space="0" w:color="E0E0E0"/>
            </w:tcBorders>
            <w:shd w:val="clear" w:color="auto" w:fill="FFFFFF"/>
            <w:vAlign w:val="bottom"/>
          </w:tcPr>
          <w:p w14:paraId="31B9694F"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7" w:type="dxa"/>
            <w:tcBorders>
              <w:top w:val="nil"/>
              <w:left w:val="single" w:sz="8" w:space="0" w:color="E0E0E0"/>
              <w:bottom w:val="single" w:sz="8" w:space="0" w:color="152935"/>
              <w:right w:val="nil"/>
            </w:tcBorders>
            <w:shd w:val="clear" w:color="auto" w:fill="FFFFFF"/>
            <w:vAlign w:val="bottom"/>
          </w:tcPr>
          <w:p w14:paraId="3109DB62"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10770" w14:paraId="14B1619F" w14:textId="77777777" w:rsidTr="00F604E3">
        <w:trPr>
          <w:cantSplit/>
        </w:trPr>
        <w:tc>
          <w:tcPr>
            <w:tcW w:w="739" w:type="dxa"/>
            <w:tcBorders>
              <w:top w:val="single" w:sz="8" w:space="0" w:color="152935"/>
              <w:left w:val="nil"/>
              <w:bottom w:val="single" w:sz="8" w:space="0" w:color="AEAEAE"/>
              <w:right w:val="nil"/>
            </w:tcBorders>
            <w:shd w:val="clear" w:color="auto" w:fill="E0E0E0"/>
          </w:tcPr>
          <w:p w14:paraId="369E5BB3"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032" w:type="dxa"/>
            <w:tcBorders>
              <w:top w:val="single" w:sz="8" w:space="0" w:color="152935"/>
              <w:left w:val="nil"/>
              <w:bottom w:val="single" w:sz="8" w:space="0" w:color="AEAEAE"/>
              <w:right w:val="single" w:sz="8" w:space="0" w:color="E0E0E0"/>
            </w:tcBorders>
            <w:shd w:val="clear" w:color="auto" w:fill="FFFFFF"/>
          </w:tcPr>
          <w:p w14:paraId="7430A71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4.293</w:t>
            </w:r>
          </w:p>
        </w:tc>
        <w:tc>
          <w:tcPr>
            <w:tcW w:w="1078" w:type="dxa"/>
            <w:tcBorders>
              <w:top w:val="single" w:sz="8" w:space="0" w:color="152935"/>
              <w:left w:val="single" w:sz="8" w:space="0" w:color="E0E0E0"/>
              <w:bottom w:val="single" w:sz="8" w:space="0" w:color="AEAEAE"/>
              <w:right w:val="single" w:sz="8" w:space="0" w:color="E0E0E0"/>
            </w:tcBorders>
            <w:shd w:val="clear" w:color="auto" w:fill="FFFFFF"/>
          </w:tcPr>
          <w:p w14:paraId="0987C926"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.150</w:t>
            </w:r>
          </w:p>
        </w:tc>
        <w:tc>
          <w:tcPr>
            <w:tcW w:w="1417" w:type="dxa"/>
            <w:tcBorders>
              <w:top w:val="single" w:sz="8" w:space="0" w:color="152935"/>
              <w:left w:val="single" w:sz="8" w:space="0" w:color="E0E0E0"/>
              <w:bottom w:val="single" w:sz="8" w:space="0" w:color="AEAEAE"/>
              <w:right w:val="single" w:sz="8" w:space="0" w:color="E0E0E0"/>
            </w:tcBorders>
            <w:shd w:val="clear" w:color="auto" w:fill="FFFFFF"/>
          </w:tcPr>
          <w:p w14:paraId="393C608A"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3.996</w:t>
            </w:r>
          </w:p>
        </w:tc>
        <w:tc>
          <w:tcPr>
            <w:tcW w:w="1417" w:type="dxa"/>
            <w:tcBorders>
              <w:top w:val="single" w:sz="8" w:space="0" w:color="152935"/>
              <w:left w:val="single" w:sz="8" w:space="0" w:color="E0E0E0"/>
              <w:bottom w:val="single" w:sz="8" w:space="0" w:color="AEAEAE"/>
              <w:right w:val="nil"/>
            </w:tcBorders>
            <w:shd w:val="clear" w:color="auto" w:fill="FFFFFF"/>
          </w:tcPr>
          <w:p w14:paraId="5C506EA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4.591</w:t>
            </w:r>
          </w:p>
        </w:tc>
      </w:tr>
      <w:tr w:rsidR="00310770" w14:paraId="24274407" w14:textId="77777777" w:rsidTr="00F604E3">
        <w:trPr>
          <w:cantSplit/>
        </w:trPr>
        <w:tc>
          <w:tcPr>
            <w:tcW w:w="739" w:type="dxa"/>
            <w:tcBorders>
              <w:top w:val="single" w:sz="8" w:space="0" w:color="AEAEAE"/>
              <w:left w:val="nil"/>
              <w:bottom w:val="single" w:sz="8" w:space="0" w:color="152935"/>
              <w:right w:val="nil"/>
            </w:tcBorders>
            <w:shd w:val="clear" w:color="auto" w:fill="E0E0E0"/>
          </w:tcPr>
          <w:p w14:paraId="73FAD4A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032" w:type="dxa"/>
            <w:tcBorders>
              <w:top w:val="single" w:sz="8" w:space="0" w:color="AEAEAE"/>
              <w:left w:val="nil"/>
              <w:bottom w:val="single" w:sz="8" w:space="0" w:color="152935"/>
              <w:right w:val="single" w:sz="8" w:space="0" w:color="E0E0E0"/>
            </w:tcBorders>
            <w:shd w:val="clear" w:color="auto" w:fill="FFFFFF"/>
          </w:tcPr>
          <w:p w14:paraId="78BCAD82"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2.724</w:t>
            </w:r>
          </w:p>
        </w:tc>
        <w:tc>
          <w:tcPr>
            <w:tcW w:w="1078" w:type="dxa"/>
            <w:tcBorders>
              <w:top w:val="single" w:sz="8" w:space="0" w:color="AEAEAE"/>
              <w:left w:val="single" w:sz="8" w:space="0" w:color="E0E0E0"/>
              <w:bottom w:val="single" w:sz="8" w:space="0" w:color="152935"/>
              <w:right w:val="single" w:sz="8" w:space="0" w:color="E0E0E0"/>
            </w:tcBorders>
            <w:shd w:val="clear" w:color="auto" w:fill="FFFFFF"/>
          </w:tcPr>
          <w:p w14:paraId="79593FE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.156</w:t>
            </w:r>
          </w:p>
        </w:tc>
        <w:tc>
          <w:tcPr>
            <w:tcW w:w="1417" w:type="dxa"/>
            <w:tcBorders>
              <w:top w:val="single" w:sz="8" w:space="0" w:color="AEAEAE"/>
              <w:left w:val="single" w:sz="8" w:space="0" w:color="E0E0E0"/>
              <w:bottom w:val="single" w:sz="8" w:space="0" w:color="152935"/>
              <w:right w:val="single" w:sz="8" w:space="0" w:color="E0E0E0"/>
            </w:tcBorders>
            <w:shd w:val="clear" w:color="auto" w:fill="FFFFFF"/>
          </w:tcPr>
          <w:p w14:paraId="6FF5352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2.416</w:t>
            </w:r>
          </w:p>
        </w:tc>
        <w:tc>
          <w:tcPr>
            <w:tcW w:w="1417" w:type="dxa"/>
            <w:tcBorders>
              <w:top w:val="single" w:sz="8" w:space="0" w:color="AEAEAE"/>
              <w:left w:val="single" w:sz="8" w:space="0" w:color="E0E0E0"/>
              <w:bottom w:val="single" w:sz="8" w:space="0" w:color="152935"/>
              <w:right w:val="nil"/>
            </w:tcBorders>
            <w:shd w:val="clear" w:color="auto" w:fill="FFFFFF"/>
          </w:tcPr>
          <w:p w14:paraId="2D04972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3.032</w:t>
            </w:r>
          </w:p>
        </w:tc>
      </w:tr>
    </w:tbl>
    <w:p w14:paraId="1169955D" w14:textId="77777777" w:rsidR="00310770" w:rsidRDefault="00310770" w:rsidP="00310770">
      <w:pPr>
        <w:spacing w:line="400" w:lineRule="atLeast"/>
        <w:rPr>
          <w:rFonts w:ascii="Times New Roman" w:hAnsi="Times New Roman" w:cs="Times New Roman"/>
          <w:sz w:val="24"/>
          <w:szCs w:val="24"/>
        </w:rPr>
      </w:pPr>
    </w:p>
    <w:tbl>
      <w:tblPr>
        <w:tblW w:w="65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1"/>
        <w:gridCol w:w="738"/>
        <w:gridCol w:w="1030"/>
        <w:gridCol w:w="1076"/>
        <w:gridCol w:w="1414"/>
        <w:gridCol w:w="1414"/>
      </w:tblGrid>
      <w:tr w:rsidR="00310770" w14:paraId="35696725" w14:textId="77777777" w:rsidTr="00F604E3">
        <w:trPr>
          <w:cantSplit/>
        </w:trPr>
        <w:tc>
          <w:tcPr>
            <w:tcW w:w="6501" w:type="dxa"/>
            <w:gridSpan w:val="6"/>
            <w:tcBorders>
              <w:top w:val="nil"/>
              <w:left w:val="nil"/>
              <w:bottom w:val="nil"/>
              <w:right w:val="nil"/>
            </w:tcBorders>
            <w:shd w:val="clear" w:color="auto" w:fill="FFFFFF"/>
            <w:vAlign w:val="center"/>
          </w:tcPr>
          <w:p w14:paraId="1A93DBF1" w14:textId="77777777" w:rsidR="00310770" w:rsidRDefault="00310770" w:rsidP="00F604E3">
            <w:pPr>
              <w:spacing w:line="320" w:lineRule="atLeast"/>
              <w:ind w:left="60" w:right="60"/>
              <w:jc w:val="center"/>
              <w:rPr>
                <w:rFonts w:ascii="Arial" w:hAnsi="Arial" w:cs="Arial"/>
                <w:color w:val="010205"/>
              </w:rPr>
            </w:pPr>
            <w:r>
              <w:rPr>
                <w:rFonts w:ascii="Arial" w:hAnsi="Arial" w:cs="Arial"/>
                <w:b/>
                <w:bCs/>
                <w:color w:val="010205"/>
              </w:rPr>
              <w:t>4. SOP * load</w:t>
            </w:r>
          </w:p>
        </w:tc>
      </w:tr>
      <w:tr w:rsidR="00310770" w14:paraId="45D068FC" w14:textId="77777777" w:rsidTr="00F604E3">
        <w:trPr>
          <w:cantSplit/>
        </w:trPr>
        <w:tc>
          <w:tcPr>
            <w:tcW w:w="6501" w:type="dxa"/>
            <w:gridSpan w:val="6"/>
            <w:tcBorders>
              <w:top w:val="nil"/>
              <w:left w:val="nil"/>
              <w:bottom w:val="nil"/>
              <w:right w:val="nil"/>
            </w:tcBorders>
            <w:shd w:val="clear" w:color="auto" w:fill="FFFFFF"/>
            <w:vAlign w:val="bottom"/>
          </w:tcPr>
          <w:p w14:paraId="27A6D1EE" w14:textId="77777777" w:rsidR="00310770" w:rsidRDefault="00310770" w:rsidP="00F604E3">
            <w:pPr>
              <w:spacing w:line="320" w:lineRule="atLeast"/>
              <w:rPr>
                <w:rFonts w:ascii="Times New Roman" w:hAnsi="Times New Roman" w:cs="Times New Roman"/>
                <w:sz w:val="24"/>
                <w:szCs w:val="24"/>
              </w:rPr>
            </w:pPr>
            <w:r>
              <w:rPr>
                <w:rFonts w:ascii="Arial" w:hAnsi="Arial" w:cs="Arial"/>
                <w:color w:val="010205"/>
                <w:sz w:val="18"/>
                <w:szCs w:val="18"/>
                <w:shd w:val="clear" w:color="auto" w:fill="FFFFFF"/>
              </w:rPr>
              <w:t xml:space="preserve">Measure:   MEASURE_1  </w:t>
            </w:r>
          </w:p>
        </w:tc>
      </w:tr>
      <w:tr w:rsidR="00310770" w14:paraId="343E579F" w14:textId="77777777" w:rsidTr="00F604E3">
        <w:trPr>
          <w:cantSplit/>
        </w:trPr>
        <w:tc>
          <w:tcPr>
            <w:tcW w:w="830" w:type="dxa"/>
            <w:vMerge w:val="restart"/>
            <w:tcBorders>
              <w:top w:val="nil"/>
              <w:left w:val="nil"/>
              <w:bottom w:val="nil"/>
              <w:right w:val="nil"/>
            </w:tcBorders>
            <w:shd w:val="clear" w:color="auto" w:fill="FFFFFF"/>
            <w:vAlign w:val="bottom"/>
          </w:tcPr>
          <w:p w14:paraId="675856FF"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SOP</w:t>
            </w:r>
          </w:p>
        </w:tc>
        <w:tc>
          <w:tcPr>
            <w:tcW w:w="737" w:type="dxa"/>
            <w:vMerge w:val="restart"/>
            <w:tcBorders>
              <w:top w:val="nil"/>
              <w:left w:val="nil"/>
              <w:bottom w:val="nil"/>
              <w:right w:val="nil"/>
            </w:tcBorders>
            <w:shd w:val="clear" w:color="auto" w:fill="FFFFFF"/>
            <w:vAlign w:val="bottom"/>
          </w:tcPr>
          <w:p w14:paraId="430E7178"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load</w:t>
            </w:r>
          </w:p>
        </w:tc>
        <w:tc>
          <w:tcPr>
            <w:tcW w:w="1030" w:type="dxa"/>
            <w:vMerge w:val="restart"/>
            <w:tcBorders>
              <w:top w:val="nil"/>
              <w:left w:val="nil"/>
              <w:bottom w:val="nil"/>
              <w:right w:val="single" w:sz="8" w:space="0" w:color="E0E0E0"/>
            </w:tcBorders>
            <w:shd w:val="clear" w:color="auto" w:fill="FFFFFF"/>
            <w:vAlign w:val="bottom"/>
          </w:tcPr>
          <w:p w14:paraId="1C23D399"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2579679B"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3D8862AD"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w:t>
            </w:r>
          </w:p>
        </w:tc>
      </w:tr>
      <w:tr w:rsidR="00310770" w14:paraId="4D0883EE" w14:textId="77777777" w:rsidTr="00F604E3">
        <w:trPr>
          <w:cantSplit/>
        </w:trPr>
        <w:tc>
          <w:tcPr>
            <w:tcW w:w="830" w:type="dxa"/>
            <w:vMerge/>
            <w:tcBorders>
              <w:top w:val="nil"/>
              <w:left w:val="nil"/>
              <w:bottom w:val="nil"/>
              <w:right w:val="nil"/>
            </w:tcBorders>
            <w:shd w:val="clear" w:color="auto" w:fill="FFFFFF"/>
            <w:vAlign w:val="bottom"/>
          </w:tcPr>
          <w:p w14:paraId="56B44142" w14:textId="77777777" w:rsidR="00310770" w:rsidRDefault="00310770" w:rsidP="00F604E3">
            <w:pPr>
              <w:rPr>
                <w:rFonts w:ascii="Arial" w:hAnsi="Arial" w:cs="Arial"/>
                <w:color w:val="264A60"/>
                <w:sz w:val="18"/>
                <w:szCs w:val="18"/>
              </w:rPr>
            </w:pPr>
          </w:p>
        </w:tc>
        <w:tc>
          <w:tcPr>
            <w:tcW w:w="737" w:type="dxa"/>
            <w:vMerge/>
            <w:tcBorders>
              <w:top w:val="nil"/>
              <w:left w:val="nil"/>
              <w:bottom w:val="nil"/>
              <w:right w:val="nil"/>
            </w:tcBorders>
            <w:shd w:val="clear" w:color="auto" w:fill="FFFFFF"/>
            <w:vAlign w:val="bottom"/>
          </w:tcPr>
          <w:p w14:paraId="5C385A4A" w14:textId="77777777" w:rsidR="00310770" w:rsidRDefault="00310770" w:rsidP="00F604E3">
            <w:pPr>
              <w:rPr>
                <w:rFonts w:ascii="Arial" w:hAnsi="Arial" w:cs="Arial"/>
                <w:color w:val="264A60"/>
                <w:sz w:val="18"/>
                <w:szCs w:val="18"/>
              </w:rPr>
            </w:pPr>
          </w:p>
        </w:tc>
        <w:tc>
          <w:tcPr>
            <w:tcW w:w="1030" w:type="dxa"/>
            <w:vMerge/>
            <w:tcBorders>
              <w:top w:val="nil"/>
              <w:left w:val="nil"/>
              <w:bottom w:val="nil"/>
              <w:right w:val="single" w:sz="8" w:space="0" w:color="E0E0E0"/>
            </w:tcBorders>
            <w:shd w:val="clear" w:color="auto" w:fill="FFFFFF"/>
            <w:vAlign w:val="bottom"/>
          </w:tcPr>
          <w:p w14:paraId="78ECB680" w14:textId="77777777" w:rsidR="00310770" w:rsidRDefault="00310770" w:rsidP="00F604E3">
            <w:pPr>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2C2242BD" w14:textId="77777777" w:rsidR="00310770" w:rsidRDefault="00310770" w:rsidP="00F604E3">
            <w:pPr>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3967186A"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4320667C" w14:textId="77777777" w:rsidR="00310770" w:rsidRDefault="00310770" w:rsidP="00F604E3">
            <w:pPr>
              <w:spacing w:line="320" w:lineRule="atLeast"/>
              <w:ind w:left="60" w:right="60"/>
              <w:jc w:val="center"/>
              <w:rPr>
                <w:rFonts w:ascii="Arial" w:hAnsi="Arial" w:cs="Arial"/>
                <w:color w:val="264A60"/>
                <w:sz w:val="18"/>
                <w:szCs w:val="18"/>
              </w:rPr>
            </w:pPr>
            <w:r>
              <w:rPr>
                <w:rFonts w:ascii="Arial" w:hAnsi="Arial" w:cs="Arial"/>
                <w:color w:val="264A60"/>
                <w:sz w:val="18"/>
                <w:szCs w:val="18"/>
              </w:rPr>
              <w:t>Upper Bound</w:t>
            </w:r>
          </w:p>
        </w:tc>
      </w:tr>
      <w:tr w:rsidR="00310770" w14:paraId="266DF7CD" w14:textId="77777777" w:rsidTr="00F604E3">
        <w:trPr>
          <w:cantSplit/>
        </w:trPr>
        <w:tc>
          <w:tcPr>
            <w:tcW w:w="830" w:type="dxa"/>
            <w:vMerge w:val="restart"/>
            <w:tcBorders>
              <w:top w:val="single" w:sz="8" w:space="0" w:color="152935"/>
              <w:left w:val="nil"/>
              <w:bottom w:val="nil"/>
              <w:right w:val="nil"/>
            </w:tcBorders>
            <w:shd w:val="clear" w:color="auto" w:fill="E0E0E0"/>
          </w:tcPr>
          <w:p w14:paraId="5ABA15F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FAST</w:t>
            </w:r>
          </w:p>
        </w:tc>
        <w:tc>
          <w:tcPr>
            <w:tcW w:w="737" w:type="dxa"/>
            <w:tcBorders>
              <w:top w:val="single" w:sz="8" w:space="0" w:color="152935"/>
              <w:left w:val="nil"/>
              <w:bottom w:val="single" w:sz="8" w:space="0" w:color="AEAEAE"/>
              <w:right w:val="nil"/>
            </w:tcBorders>
            <w:shd w:val="clear" w:color="auto" w:fill="E0E0E0"/>
          </w:tcPr>
          <w:p w14:paraId="2FEA13D4"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030" w:type="dxa"/>
            <w:tcBorders>
              <w:top w:val="single" w:sz="8" w:space="0" w:color="152935"/>
              <w:left w:val="nil"/>
              <w:bottom w:val="single" w:sz="8" w:space="0" w:color="AEAEAE"/>
              <w:right w:val="single" w:sz="8" w:space="0" w:color="E0E0E0"/>
            </w:tcBorders>
            <w:shd w:val="clear" w:color="auto" w:fill="FFFFFF"/>
          </w:tcPr>
          <w:p w14:paraId="4207771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4.638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3370ADB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.212</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04C4D85E"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4.217</w:t>
            </w:r>
          </w:p>
        </w:tc>
        <w:tc>
          <w:tcPr>
            <w:tcW w:w="1414" w:type="dxa"/>
            <w:tcBorders>
              <w:top w:val="single" w:sz="8" w:space="0" w:color="152935"/>
              <w:left w:val="single" w:sz="8" w:space="0" w:color="E0E0E0"/>
              <w:bottom w:val="single" w:sz="8" w:space="0" w:color="AEAEAE"/>
              <w:right w:val="nil"/>
            </w:tcBorders>
            <w:shd w:val="clear" w:color="auto" w:fill="FFFFFF"/>
          </w:tcPr>
          <w:p w14:paraId="0EAD38F0"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5.059</w:t>
            </w:r>
          </w:p>
        </w:tc>
      </w:tr>
      <w:tr w:rsidR="00310770" w14:paraId="7EE7E97F" w14:textId="77777777" w:rsidTr="00F604E3">
        <w:trPr>
          <w:cantSplit/>
        </w:trPr>
        <w:tc>
          <w:tcPr>
            <w:tcW w:w="830" w:type="dxa"/>
            <w:vMerge/>
            <w:tcBorders>
              <w:top w:val="single" w:sz="8" w:space="0" w:color="152935"/>
              <w:left w:val="nil"/>
              <w:bottom w:val="nil"/>
              <w:right w:val="nil"/>
            </w:tcBorders>
            <w:shd w:val="clear" w:color="auto" w:fill="E0E0E0"/>
          </w:tcPr>
          <w:p w14:paraId="63C8382E" w14:textId="77777777" w:rsidR="00310770" w:rsidRDefault="00310770" w:rsidP="00F604E3">
            <w:pPr>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13202C35"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030" w:type="dxa"/>
            <w:tcBorders>
              <w:top w:val="single" w:sz="8" w:space="0" w:color="AEAEAE"/>
              <w:left w:val="nil"/>
              <w:bottom w:val="nil"/>
              <w:right w:val="single" w:sz="8" w:space="0" w:color="E0E0E0"/>
            </w:tcBorders>
            <w:shd w:val="clear" w:color="auto" w:fill="FFFFFF"/>
          </w:tcPr>
          <w:p w14:paraId="544CAB85"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2.931</w:t>
            </w:r>
          </w:p>
        </w:tc>
        <w:tc>
          <w:tcPr>
            <w:tcW w:w="1076" w:type="dxa"/>
            <w:tcBorders>
              <w:top w:val="single" w:sz="8" w:space="0" w:color="AEAEAE"/>
              <w:left w:val="single" w:sz="8" w:space="0" w:color="E0E0E0"/>
              <w:bottom w:val="nil"/>
              <w:right w:val="single" w:sz="8" w:space="0" w:color="E0E0E0"/>
            </w:tcBorders>
            <w:shd w:val="clear" w:color="auto" w:fill="FFFFFF"/>
          </w:tcPr>
          <w:p w14:paraId="1C5CE4FC"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.220</w:t>
            </w:r>
          </w:p>
        </w:tc>
        <w:tc>
          <w:tcPr>
            <w:tcW w:w="1414" w:type="dxa"/>
            <w:tcBorders>
              <w:top w:val="single" w:sz="8" w:space="0" w:color="AEAEAE"/>
              <w:left w:val="single" w:sz="8" w:space="0" w:color="E0E0E0"/>
              <w:bottom w:val="nil"/>
              <w:right w:val="single" w:sz="8" w:space="0" w:color="E0E0E0"/>
            </w:tcBorders>
            <w:shd w:val="clear" w:color="auto" w:fill="FFFFFF"/>
          </w:tcPr>
          <w:p w14:paraId="32C95EF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2.495</w:t>
            </w:r>
          </w:p>
        </w:tc>
        <w:tc>
          <w:tcPr>
            <w:tcW w:w="1414" w:type="dxa"/>
            <w:tcBorders>
              <w:top w:val="single" w:sz="8" w:space="0" w:color="AEAEAE"/>
              <w:left w:val="single" w:sz="8" w:space="0" w:color="E0E0E0"/>
              <w:bottom w:val="nil"/>
              <w:right w:val="nil"/>
            </w:tcBorders>
            <w:shd w:val="clear" w:color="auto" w:fill="FFFFFF"/>
          </w:tcPr>
          <w:p w14:paraId="724C947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3.367</w:t>
            </w:r>
          </w:p>
        </w:tc>
      </w:tr>
      <w:tr w:rsidR="00310770" w14:paraId="58930020" w14:textId="77777777" w:rsidTr="00F604E3">
        <w:trPr>
          <w:cantSplit/>
        </w:trPr>
        <w:tc>
          <w:tcPr>
            <w:tcW w:w="830" w:type="dxa"/>
            <w:vMerge w:val="restart"/>
            <w:tcBorders>
              <w:top w:val="single" w:sz="8" w:space="0" w:color="AEAEAE"/>
              <w:left w:val="nil"/>
              <w:bottom w:val="single" w:sz="8" w:space="0" w:color="152935"/>
              <w:right w:val="nil"/>
            </w:tcBorders>
            <w:shd w:val="clear" w:color="auto" w:fill="E0E0E0"/>
          </w:tcPr>
          <w:p w14:paraId="21F5B8BB"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SLOW</w:t>
            </w:r>
          </w:p>
        </w:tc>
        <w:tc>
          <w:tcPr>
            <w:tcW w:w="737" w:type="dxa"/>
            <w:tcBorders>
              <w:top w:val="single" w:sz="8" w:space="0" w:color="AEAEAE"/>
              <w:left w:val="nil"/>
              <w:bottom w:val="single" w:sz="8" w:space="0" w:color="AEAEAE"/>
              <w:right w:val="nil"/>
            </w:tcBorders>
            <w:shd w:val="clear" w:color="auto" w:fill="E0E0E0"/>
          </w:tcPr>
          <w:p w14:paraId="6ABCA0B1"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1</w:t>
            </w:r>
          </w:p>
        </w:tc>
        <w:tc>
          <w:tcPr>
            <w:tcW w:w="1030" w:type="dxa"/>
            <w:tcBorders>
              <w:top w:val="single" w:sz="8" w:space="0" w:color="AEAEAE"/>
              <w:left w:val="nil"/>
              <w:bottom w:val="single" w:sz="8" w:space="0" w:color="AEAEAE"/>
              <w:right w:val="single" w:sz="8" w:space="0" w:color="E0E0E0"/>
            </w:tcBorders>
            <w:shd w:val="clear" w:color="auto" w:fill="FFFFFF"/>
          </w:tcPr>
          <w:p w14:paraId="616DA06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3.948</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45B09F0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.212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23D10404"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3.528</w:t>
            </w:r>
          </w:p>
        </w:tc>
        <w:tc>
          <w:tcPr>
            <w:tcW w:w="1414" w:type="dxa"/>
            <w:tcBorders>
              <w:top w:val="single" w:sz="8" w:space="0" w:color="AEAEAE"/>
              <w:left w:val="single" w:sz="8" w:space="0" w:color="E0E0E0"/>
              <w:bottom w:val="single" w:sz="8" w:space="0" w:color="AEAEAE"/>
              <w:right w:val="nil"/>
            </w:tcBorders>
            <w:shd w:val="clear" w:color="auto" w:fill="FFFFFF"/>
          </w:tcPr>
          <w:p w14:paraId="2493E3B3"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4.369</w:t>
            </w:r>
          </w:p>
        </w:tc>
      </w:tr>
      <w:tr w:rsidR="00310770" w14:paraId="26DE6C4C" w14:textId="77777777" w:rsidTr="00F604E3">
        <w:trPr>
          <w:cantSplit/>
        </w:trPr>
        <w:tc>
          <w:tcPr>
            <w:tcW w:w="830" w:type="dxa"/>
            <w:vMerge/>
            <w:tcBorders>
              <w:top w:val="single" w:sz="8" w:space="0" w:color="AEAEAE"/>
              <w:left w:val="nil"/>
              <w:bottom w:val="single" w:sz="8" w:space="0" w:color="152935"/>
              <w:right w:val="nil"/>
            </w:tcBorders>
            <w:shd w:val="clear" w:color="auto" w:fill="E0E0E0"/>
          </w:tcPr>
          <w:p w14:paraId="1A78AB03" w14:textId="77777777" w:rsidR="00310770" w:rsidRDefault="00310770" w:rsidP="00F604E3">
            <w:pPr>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22454E56" w14:textId="77777777" w:rsidR="00310770" w:rsidRDefault="00310770" w:rsidP="00F604E3">
            <w:pPr>
              <w:spacing w:line="320" w:lineRule="atLeast"/>
              <w:ind w:left="60" w:right="60"/>
              <w:rPr>
                <w:rFonts w:ascii="Arial" w:hAnsi="Arial" w:cs="Arial"/>
                <w:color w:val="264A60"/>
                <w:sz w:val="18"/>
                <w:szCs w:val="18"/>
              </w:rPr>
            </w:pPr>
            <w:r>
              <w:rPr>
                <w:rFonts w:ascii="Arial" w:hAnsi="Arial" w:cs="Arial"/>
                <w:color w:val="264A60"/>
                <w:sz w:val="18"/>
                <w:szCs w:val="18"/>
              </w:rPr>
              <w:t>2</w:t>
            </w:r>
          </w:p>
        </w:tc>
        <w:tc>
          <w:tcPr>
            <w:tcW w:w="1030" w:type="dxa"/>
            <w:tcBorders>
              <w:top w:val="single" w:sz="8" w:space="0" w:color="AEAEAE"/>
              <w:left w:val="nil"/>
              <w:bottom w:val="single" w:sz="8" w:space="0" w:color="152935"/>
              <w:right w:val="single" w:sz="8" w:space="0" w:color="E0E0E0"/>
            </w:tcBorders>
            <w:shd w:val="clear" w:color="auto" w:fill="FFFFFF"/>
          </w:tcPr>
          <w:p w14:paraId="57DAEE37"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2.517</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04F19DEF"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.220</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44448728"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2.081</w:t>
            </w:r>
          </w:p>
        </w:tc>
        <w:tc>
          <w:tcPr>
            <w:tcW w:w="1414" w:type="dxa"/>
            <w:tcBorders>
              <w:top w:val="single" w:sz="8" w:space="0" w:color="AEAEAE"/>
              <w:left w:val="single" w:sz="8" w:space="0" w:color="E0E0E0"/>
              <w:bottom w:val="single" w:sz="8" w:space="0" w:color="152935"/>
              <w:right w:val="nil"/>
            </w:tcBorders>
            <w:shd w:val="clear" w:color="auto" w:fill="FFFFFF"/>
          </w:tcPr>
          <w:p w14:paraId="1401DF41" w14:textId="77777777" w:rsidR="00310770" w:rsidRDefault="00310770" w:rsidP="00F604E3">
            <w:pPr>
              <w:spacing w:line="320" w:lineRule="atLeast"/>
              <w:ind w:left="60" w:right="60"/>
              <w:jc w:val="right"/>
              <w:rPr>
                <w:rFonts w:ascii="Arial" w:hAnsi="Arial" w:cs="Arial"/>
                <w:color w:val="010205"/>
                <w:sz w:val="18"/>
                <w:szCs w:val="18"/>
              </w:rPr>
            </w:pPr>
            <w:r>
              <w:rPr>
                <w:rFonts w:ascii="Arial" w:hAnsi="Arial" w:cs="Arial"/>
                <w:color w:val="010205"/>
                <w:sz w:val="18"/>
                <w:szCs w:val="18"/>
              </w:rPr>
              <w:t>2.953</w:t>
            </w:r>
          </w:p>
        </w:tc>
      </w:tr>
    </w:tbl>
    <w:p w14:paraId="3DED757A" w14:textId="77B95EC1" w:rsidR="00310770" w:rsidRDefault="00310770" w:rsidP="00310770">
      <w:pPr>
        <w:rPr>
          <w:rFonts w:ascii="Arial" w:hAnsi="Arial" w:cs="Arial"/>
          <w:b/>
          <w:bCs/>
          <w:sz w:val="26"/>
          <w:szCs w:val="26"/>
        </w:rPr>
      </w:pPr>
    </w:p>
    <w:p w14:paraId="1D75025C" w14:textId="0B6D8847" w:rsidR="0065527A" w:rsidRDefault="0065527A" w:rsidP="00310770">
      <w:pPr>
        <w:rPr>
          <w:rFonts w:ascii="Arial" w:hAnsi="Arial" w:cs="Arial"/>
          <w:b/>
          <w:bCs/>
          <w:sz w:val="26"/>
          <w:szCs w:val="26"/>
        </w:rPr>
      </w:pPr>
    </w:p>
    <w:p w14:paraId="0411CB09" w14:textId="09789A6F" w:rsidR="0065527A" w:rsidRDefault="0065527A" w:rsidP="00310770">
      <w:pPr>
        <w:rPr>
          <w:rFonts w:ascii="Arial" w:hAnsi="Arial" w:cs="Arial"/>
          <w:b/>
          <w:bCs/>
          <w:sz w:val="26"/>
          <w:szCs w:val="26"/>
        </w:rPr>
      </w:pPr>
    </w:p>
    <w:p w14:paraId="72C941A7" w14:textId="77777777" w:rsidR="0065527A" w:rsidRDefault="0065527A" w:rsidP="00310770">
      <w:pPr>
        <w:rPr>
          <w:rFonts w:ascii="Arial" w:hAnsi="Arial" w:cs="Arial"/>
          <w:b/>
          <w:bCs/>
          <w:sz w:val="26"/>
          <w:szCs w:val="26"/>
        </w:rPr>
      </w:pPr>
    </w:p>
    <w:p w14:paraId="59C0A94D" w14:textId="77777777" w:rsidR="00310770" w:rsidRDefault="00310770" w:rsidP="00310770">
      <w:pPr>
        <w:rPr>
          <w:rFonts w:ascii="Arial" w:hAnsi="Arial" w:cs="Arial"/>
          <w:b/>
          <w:bCs/>
          <w:sz w:val="26"/>
          <w:szCs w:val="26"/>
        </w:rPr>
      </w:pPr>
      <w:r>
        <w:rPr>
          <w:rFonts w:ascii="Arial" w:hAnsi="Arial" w:cs="Arial"/>
          <w:b/>
          <w:bCs/>
          <w:sz w:val="26"/>
          <w:szCs w:val="26"/>
        </w:rPr>
        <w:t>Profile Plots</w:t>
      </w:r>
    </w:p>
    <w:p w14:paraId="4F2BE2F6" w14:textId="77777777" w:rsidR="00310770" w:rsidRPr="00253E2F" w:rsidRDefault="00310770" w:rsidP="00310770">
      <w:pPr>
        <w:rPr>
          <w:rFonts w:ascii="Arial" w:hAnsi="Arial" w:cs="Arial"/>
          <w:b/>
          <w:bCs/>
          <w:sz w:val="26"/>
          <w:szCs w:val="26"/>
        </w:rPr>
      </w:pPr>
    </w:p>
    <w:p w14:paraId="61AED819" w14:textId="77777777" w:rsidR="00310770" w:rsidRDefault="00310770" w:rsidP="00310770">
      <w:r>
        <w:rPr>
          <w:rFonts w:ascii="Times New Roman" w:hAnsi="Times New Roman" w:cs="Times New Roman"/>
          <w:noProof/>
          <w:sz w:val="24"/>
          <w:szCs w:val="24"/>
          <w:lang w:eastAsia="en-GB"/>
        </w:rPr>
        <w:drawing>
          <wp:inline distT="0" distB="0" distL="0" distR="0" wp14:anchorId="51975E7F" wp14:editId="6A6B3F20">
            <wp:extent cx="5664543" cy="4229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93066" cy="4250395"/>
                    </a:xfrm>
                    <a:prstGeom prst="rect">
                      <a:avLst/>
                    </a:prstGeom>
                    <a:noFill/>
                    <a:ln>
                      <a:noFill/>
                    </a:ln>
                  </pic:spPr>
                </pic:pic>
              </a:graphicData>
            </a:graphic>
          </wp:inline>
        </w:drawing>
      </w:r>
    </w:p>
    <w:p w14:paraId="0BA52408" w14:textId="77777777" w:rsidR="00310770" w:rsidRDefault="00310770" w:rsidP="00310770"/>
    <w:p w14:paraId="5963FE6D" w14:textId="77777777" w:rsidR="00310770" w:rsidRDefault="00310770" w:rsidP="00310770"/>
    <w:p w14:paraId="6C248C4A" w14:textId="77777777" w:rsidR="00310770" w:rsidRDefault="00310770" w:rsidP="00310770"/>
    <w:p w14:paraId="46DEBEC7" w14:textId="0ED9CC1D" w:rsidR="00712D48" w:rsidRPr="00A92DA1" w:rsidRDefault="00712D48" w:rsidP="00A92DA1">
      <w:pPr>
        <w:tabs>
          <w:tab w:val="left" w:pos="1260"/>
        </w:tabs>
        <w:spacing w:line="480" w:lineRule="auto"/>
        <w:jc w:val="both"/>
        <w:rPr>
          <w:rFonts w:ascii="Times New Roman" w:hAnsi="Times New Roman" w:cs="Times New Roman"/>
          <w:sz w:val="24"/>
          <w:szCs w:val="24"/>
        </w:rPr>
      </w:pPr>
      <w:bookmarkStart w:id="9" w:name="_GoBack"/>
      <w:bookmarkEnd w:id="9"/>
    </w:p>
    <w:sectPr w:rsidR="00712D48" w:rsidRPr="00A92DA1" w:rsidSect="00A14843">
      <w:headerReference w:type="default" r:id="rId19"/>
      <w:pgSz w:w="11906" w:h="16838"/>
      <w:pgMar w:top="1440" w:right="1418" w:bottom="1440" w:left="1418" w:header="709" w:footer="709"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4D0A2D" w14:textId="77777777" w:rsidR="00F604E3" w:rsidRDefault="00F604E3" w:rsidP="00650F89">
      <w:pPr>
        <w:spacing w:after="0" w:line="240" w:lineRule="auto"/>
      </w:pPr>
      <w:r>
        <w:separator/>
      </w:r>
    </w:p>
  </w:endnote>
  <w:endnote w:type="continuationSeparator" w:id="0">
    <w:p w14:paraId="0993CA65" w14:textId="77777777" w:rsidR="00F604E3" w:rsidRDefault="00F604E3" w:rsidP="00650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27A345" w14:textId="77777777" w:rsidR="00F604E3" w:rsidRDefault="00F604E3" w:rsidP="00650F89">
      <w:pPr>
        <w:spacing w:after="0" w:line="240" w:lineRule="auto"/>
      </w:pPr>
      <w:r>
        <w:separator/>
      </w:r>
    </w:p>
  </w:footnote>
  <w:footnote w:type="continuationSeparator" w:id="0">
    <w:p w14:paraId="075E864E" w14:textId="77777777" w:rsidR="00F604E3" w:rsidRDefault="00F604E3" w:rsidP="00650F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D07C3" w14:textId="77777777" w:rsidR="00F604E3" w:rsidRDefault="00F604E3" w:rsidP="00086EC2">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1238286"/>
      <w:docPartObj>
        <w:docPartGallery w:val="Page Numbers (Top of Page)"/>
        <w:docPartUnique/>
      </w:docPartObj>
    </w:sdtPr>
    <w:sdtEndPr>
      <w:rPr>
        <w:noProof/>
      </w:rPr>
    </w:sdtEndPr>
    <w:sdtContent>
      <w:p w14:paraId="3FD50EC4" w14:textId="13669AF2" w:rsidR="00F604E3" w:rsidRDefault="00F604E3">
        <w:pPr>
          <w:pStyle w:val="Header"/>
          <w:jc w:val="right"/>
        </w:pPr>
        <w:r>
          <w:fldChar w:fldCharType="begin"/>
        </w:r>
        <w:r>
          <w:instrText xml:space="preserve"> PAGE   \* MERGEFORMAT </w:instrText>
        </w:r>
        <w:r>
          <w:fldChar w:fldCharType="separate"/>
        </w:r>
        <w:r w:rsidR="0065527A">
          <w:rPr>
            <w:noProof/>
          </w:rPr>
          <w:t>71</w:t>
        </w:r>
        <w:r>
          <w:rPr>
            <w:noProof/>
          </w:rPr>
          <w:fldChar w:fldCharType="end"/>
        </w:r>
      </w:p>
    </w:sdtContent>
  </w:sdt>
  <w:p w14:paraId="6BA45EA0" w14:textId="77777777" w:rsidR="00F604E3" w:rsidRDefault="00F604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E6591"/>
    <w:multiLevelType w:val="hybridMultilevel"/>
    <w:tmpl w:val="03C84E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A10716"/>
    <w:multiLevelType w:val="hybridMultilevel"/>
    <w:tmpl w:val="6138157A"/>
    <w:lvl w:ilvl="0" w:tplc="F1BC3F6C">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11234E"/>
    <w:multiLevelType w:val="hybridMultilevel"/>
    <w:tmpl w:val="D472B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7F7C24"/>
    <w:multiLevelType w:val="hybridMultilevel"/>
    <w:tmpl w:val="41C0F8B8"/>
    <w:lvl w:ilvl="0" w:tplc="23CCB94C">
      <w:start w:val="1"/>
      <w:numFmt w:val="decimal"/>
      <w:lvlText w:val="%1."/>
      <w:lvlJc w:val="left"/>
      <w:pPr>
        <w:ind w:left="1080" w:hanging="360"/>
      </w:pPr>
      <w:rPr>
        <w:rFonts w:asciiTheme="minorHAnsi" w:hAnsiTheme="minorHAnsi" w:cstheme="minorBidi"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67B76FD"/>
    <w:multiLevelType w:val="hybridMultilevel"/>
    <w:tmpl w:val="511E823A"/>
    <w:lvl w:ilvl="0" w:tplc="5F3868F0">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6E540A"/>
    <w:multiLevelType w:val="hybridMultilevel"/>
    <w:tmpl w:val="8090B382"/>
    <w:lvl w:ilvl="0" w:tplc="A28C7518">
      <w:start w:val="20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D1024"/>
    <w:multiLevelType w:val="hybridMultilevel"/>
    <w:tmpl w:val="12049052"/>
    <w:lvl w:ilvl="0" w:tplc="9864C2C8">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D734464"/>
    <w:multiLevelType w:val="hybridMultilevel"/>
    <w:tmpl w:val="9C528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4257D1"/>
    <w:multiLevelType w:val="hybridMultilevel"/>
    <w:tmpl w:val="E9D4311E"/>
    <w:lvl w:ilvl="0" w:tplc="C6D6A38E">
      <w:start w:val="1"/>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593B27"/>
    <w:multiLevelType w:val="hybridMultilevel"/>
    <w:tmpl w:val="03C84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0"/>
  </w:num>
  <w:num w:numId="3">
    <w:abstractNumId w:val="9"/>
  </w:num>
  <w:num w:numId="4">
    <w:abstractNumId w:val="7"/>
  </w:num>
  <w:num w:numId="5">
    <w:abstractNumId w:val="4"/>
  </w:num>
  <w:num w:numId="6">
    <w:abstractNumId w:val="1"/>
  </w:num>
  <w:num w:numId="7">
    <w:abstractNumId w:val="3"/>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3A8"/>
    <w:rsid w:val="000053E0"/>
    <w:rsid w:val="00005DA3"/>
    <w:rsid w:val="00012A26"/>
    <w:rsid w:val="00021337"/>
    <w:rsid w:val="0002293A"/>
    <w:rsid w:val="000300C1"/>
    <w:rsid w:val="00065799"/>
    <w:rsid w:val="00074163"/>
    <w:rsid w:val="000756B7"/>
    <w:rsid w:val="00086EC2"/>
    <w:rsid w:val="00094411"/>
    <w:rsid w:val="000A1F8C"/>
    <w:rsid w:val="000A522E"/>
    <w:rsid w:val="000C23B8"/>
    <w:rsid w:val="000D1210"/>
    <w:rsid w:val="000D73A5"/>
    <w:rsid w:val="000F2B76"/>
    <w:rsid w:val="000F49D0"/>
    <w:rsid w:val="000F6F18"/>
    <w:rsid w:val="00100F83"/>
    <w:rsid w:val="0011095F"/>
    <w:rsid w:val="00111F5E"/>
    <w:rsid w:val="001259B4"/>
    <w:rsid w:val="001275E2"/>
    <w:rsid w:val="00131F48"/>
    <w:rsid w:val="0015036F"/>
    <w:rsid w:val="00157F19"/>
    <w:rsid w:val="0016228F"/>
    <w:rsid w:val="0018644C"/>
    <w:rsid w:val="001953D0"/>
    <w:rsid w:val="00196B1A"/>
    <w:rsid w:val="001A560E"/>
    <w:rsid w:val="001B1653"/>
    <w:rsid w:val="001C503D"/>
    <w:rsid w:val="001D064A"/>
    <w:rsid w:val="001D5EE5"/>
    <w:rsid w:val="001E27A9"/>
    <w:rsid w:val="001F3948"/>
    <w:rsid w:val="00206181"/>
    <w:rsid w:val="00207A7B"/>
    <w:rsid w:val="002110FC"/>
    <w:rsid w:val="00212B23"/>
    <w:rsid w:val="002160D7"/>
    <w:rsid w:val="00216C0C"/>
    <w:rsid w:val="0022494D"/>
    <w:rsid w:val="00240460"/>
    <w:rsid w:val="00243761"/>
    <w:rsid w:val="0024504B"/>
    <w:rsid w:val="00250E40"/>
    <w:rsid w:val="0026654C"/>
    <w:rsid w:val="0027605E"/>
    <w:rsid w:val="00276560"/>
    <w:rsid w:val="00285AD8"/>
    <w:rsid w:val="00290F3B"/>
    <w:rsid w:val="00293953"/>
    <w:rsid w:val="002969B8"/>
    <w:rsid w:val="00297282"/>
    <w:rsid w:val="002B21DC"/>
    <w:rsid w:val="002B66A0"/>
    <w:rsid w:val="002C5677"/>
    <w:rsid w:val="002D779F"/>
    <w:rsid w:val="002E3070"/>
    <w:rsid w:val="002F1264"/>
    <w:rsid w:val="002F2196"/>
    <w:rsid w:val="00300132"/>
    <w:rsid w:val="00310770"/>
    <w:rsid w:val="00322C3D"/>
    <w:rsid w:val="00333732"/>
    <w:rsid w:val="00334FCF"/>
    <w:rsid w:val="0033714D"/>
    <w:rsid w:val="003446B4"/>
    <w:rsid w:val="00352EEA"/>
    <w:rsid w:val="00373ABE"/>
    <w:rsid w:val="0037658F"/>
    <w:rsid w:val="00385E26"/>
    <w:rsid w:val="003A1842"/>
    <w:rsid w:val="003A6343"/>
    <w:rsid w:val="003B1B61"/>
    <w:rsid w:val="003C2748"/>
    <w:rsid w:val="003C3A24"/>
    <w:rsid w:val="003C66CF"/>
    <w:rsid w:val="003D367A"/>
    <w:rsid w:val="003D3AEE"/>
    <w:rsid w:val="003F35E0"/>
    <w:rsid w:val="003F598E"/>
    <w:rsid w:val="003F65CA"/>
    <w:rsid w:val="00403A68"/>
    <w:rsid w:val="00407D9E"/>
    <w:rsid w:val="00417E88"/>
    <w:rsid w:val="0042324F"/>
    <w:rsid w:val="00423E75"/>
    <w:rsid w:val="00424C68"/>
    <w:rsid w:val="0042591D"/>
    <w:rsid w:val="004274BB"/>
    <w:rsid w:val="00445F4D"/>
    <w:rsid w:val="00446C93"/>
    <w:rsid w:val="004544E4"/>
    <w:rsid w:val="004564BA"/>
    <w:rsid w:val="00463430"/>
    <w:rsid w:val="004745A7"/>
    <w:rsid w:val="00486C3F"/>
    <w:rsid w:val="00486DA0"/>
    <w:rsid w:val="0049107E"/>
    <w:rsid w:val="004A24A7"/>
    <w:rsid w:val="004A47CB"/>
    <w:rsid w:val="004B061A"/>
    <w:rsid w:val="004B5C10"/>
    <w:rsid w:val="004C434B"/>
    <w:rsid w:val="004C73E9"/>
    <w:rsid w:val="004E3535"/>
    <w:rsid w:val="004E3E5D"/>
    <w:rsid w:val="004E6DA3"/>
    <w:rsid w:val="004F0F02"/>
    <w:rsid w:val="004F46F7"/>
    <w:rsid w:val="00502E70"/>
    <w:rsid w:val="00507152"/>
    <w:rsid w:val="005122D1"/>
    <w:rsid w:val="00521A67"/>
    <w:rsid w:val="005223D1"/>
    <w:rsid w:val="00523F15"/>
    <w:rsid w:val="0053084A"/>
    <w:rsid w:val="0054273A"/>
    <w:rsid w:val="00556323"/>
    <w:rsid w:val="00572FE0"/>
    <w:rsid w:val="005737EF"/>
    <w:rsid w:val="005810C0"/>
    <w:rsid w:val="005837ED"/>
    <w:rsid w:val="005862E8"/>
    <w:rsid w:val="005A14F4"/>
    <w:rsid w:val="005A3ACF"/>
    <w:rsid w:val="005A6DED"/>
    <w:rsid w:val="005B0841"/>
    <w:rsid w:val="005C62C8"/>
    <w:rsid w:val="005C7E17"/>
    <w:rsid w:val="005D680B"/>
    <w:rsid w:val="005E5C7E"/>
    <w:rsid w:val="005F0BFC"/>
    <w:rsid w:val="005F1B2F"/>
    <w:rsid w:val="005F3B8D"/>
    <w:rsid w:val="00615DF3"/>
    <w:rsid w:val="00631403"/>
    <w:rsid w:val="00650F89"/>
    <w:rsid w:val="0065527A"/>
    <w:rsid w:val="00657267"/>
    <w:rsid w:val="00662F98"/>
    <w:rsid w:val="0066678F"/>
    <w:rsid w:val="00672A73"/>
    <w:rsid w:val="006A67D7"/>
    <w:rsid w:val="006C483A"/>
    <w:rsid w:val="006C6698"/>
    <w:rsid w:val="006D771F"/>
    <w:rsid w:val="006E54ED"/>
    <w:rsid w:val="006F0A35"/>
    <w:rsid w:val="00700672"/>
    <w:rsid w:val="00712D48"/>
    <w:rsid w:val="0072223B"/>
    <w:rsid w:val="00722C5B"/>
    <w:rsid w:val="00725913"/>
    <w:rsid w:val="00732E2C"/>
    <w:rsid w:val="00735221"/>
    <w:rsid w:val="00735814"/>
    <w:rsid w:val="00746B5C"/>
    <w:rsid w:val="00754628"/>
    <w:rsid w:val="00772CB7"/>
    <w:rsid w:val="00772FB0"/>
    <w:rsid w:val="007737BA"/>
    <w:rsid w:val="007820D5"/>
    <w:rsid w:val="007C6C7C"/>
    <w:rsid w:val="007E38D8"/>
    <w:rsid w:val="007E5CE0"/>
    <w:rsid w:val="008028B3"/>
    <w:rsid w:val="008059A6"/>
    <w:rsid w:val="008067C1"/>
    <w:rsid w:val="0081275A"/>
    <w:rsid w:val="00824D07"/>
    <w:rsid w:val="00825D24"/>
    <w:rsid w:val="00835E8E"/>
    <w:rsid w:val="0085317F"/>
    <w:rsid w:val="00862B12"/>
    <w:rsid w:val="00862FB4"/>
    <w:rsid w:val="00881759"/>
    <w:rsid w:val="008870FF"/>
    <w:rsid w:val="00895B02"/>
    <w:rsid w:val="00896108"/>
    <w:rsid w:val="008A0DBF"/>
    <w:rsid w:val="008A0F0B"/>
    <w:rsid w:val="008A517F"/>
    <w:rsid w:val="008B16EA"/>
    <w:rsid w:val="008E3750"/>
    <w:rsid w:val="008E4C51"/>
    <w:rsid w:val="008E692A"/>
    <w:rsid w:val="00923244"/>
    <w:rsid w:val="00923EA8"/>
    <w:rsid w:val="00924FBB"/>
    <w:rsid w:val="00932321"/>
    <w:rsid w:val="009410A8"/>
    <w:rsid w:val="00944E16"/>
    <w:rsid w:val="00951E97"/>
    <w:rsid w:val="00972323"/>
    <w:rsid w:val="0097310B"/>
    <w:rsid w:val="009926D2"/>
    <w:rsid w:val="00995551"/>
    <w:rsid w:val="009B6402"/>
    <w:rsid w:val="009C7635"/>
    <w:rsid w:val="009E46AB"/>
    <w:rsid w:val="009F1164"/>
    <w:rsid w:val="009F4E2C"/>
    <w:rsid w:val="009F63B6"/>
    <w:rsid w:val="00A04F09"/>
    <w:rsid w:val="00A14843"/>
    <w:rsid w:val="00A23DFD"/>
    <w:rsid w:val="00A24E47"/>
    <w:rsid w:val="00A261D0"/>
    <w:rsid w:val="00A31129"/>
    <w:rsid w:val="00A62255"/>
    <w:rsid w:val="00A661AE"/>
    <w:rsid w:val="00A737E3"/>
    <w:rsid w:val="00A76253"/>
    <w:rsid w:val="00A82957"/>
    <w:rsid w:val="00A92606"/>
    <w:rsid w:val="00A929C2"/>
    <w:rsid w:val="00A92DA1"/>
    <w:rsid w:val="00A962ED"/>
    <w:rsid w:val="00AA3901"/>
    <w:rsid w:val="00AA7CDA"/>
    <w:rsid w:val="00AB196F"/>
    <w:rsid w:val="00AB4970"/>
    <w:rsid w:val="00AC08BA"/>
    <w:rsid w:val="00AC566A"/>
    <w:rsid w:val="00AD1CC0"/>
    <w:rsid w:val="00AD5FBB"/>
    <w:rsid w:val="00AE081E"/>
    <w:rsid w:val="00AE4FF7"/>
    <w:rsid w:val="00AF3D03"/>
    <w:rsid w:val="00AF62CC"/>
    <w:rsid w:val="00B05D8E"/>
    <w:rsid w:val="00B3082E"/>
    <w:rsid w:val="00B5305F"/>
    <w:rsid w:val="00B530B1"/>
    <w:rsid w:val="00B57131"/>
    <w:rsid w:val="00B63DA8"/>
    <w:rsid w:val="00B71C4A"/>
    <w:rsid w:val="00B764FB"/>
    <w:rsid w:val="00B77917"/>
    <w:rsid w:val="00B967B0"/>
    <w:rsid w:val="00BB10CA"/>
    <w:rsid w:val="00BC0DBC"/>
    <w:rsid w:val="00BC621A"/>
    <w:rsid w:val="00BD05FF"/>
    <w:rsid w:val="00BE2F37"/>
    <w:rsid w:val="00BE56D0"/>
    <w:rsid w:val="00BF1D63"/>
    <w:rsid w:val="00BF2B05"/>
    <w:rsid w:val="00C406C8"/>
    <w:rsid w:val="00C435BE"/>
    <w:rsid w:val="00C443A8"/>
    <w:rsid w:val="00C66B03"/>
    <w:rsid w:val="00CA0E66"/>
    <w:rsid w:val="00CB2721"/>
    <w:rsid w:val="00CB3EB3"/>
    <w:rsid w:val="00CC1856"/>
    <w:rsid w:val="00CC357E"/>
    <w:rsid w:val="00CC7CC1"/>
    <w:rsid w:val="00CD2135"/>
    <w:rsid w:val="00CD353D"/>
    <w:rsid w:val="00CD58EF"/>
    <w:rsid w:val="00CE61F1"/>
    <w:rsid w:val="00CE7615"/>
    <w:rsid w:val="00CF0124"/>
    <w:rsid w:val="00CF3A35"/>
    <w:rsid w:val="00CF4B25"/>
    <w:rsid w:val="00CF50D3"/>
    <w:rsid w:val="00D026E2"/>
    <w:rsid w:val="00D260E9"/>
    <w:rsid w:val="00D301EC"/>
    <w:rsid w:val="00D31FD0"/>
    <w:rsid w:val="00D369AC"/>
    <w:rsid w:val="00D44FD4"/>
    <w:rsid w:val="00D477F1"/>
    <w:rsid w:val="00D70B6E"/>
    <w:rsid w:val="00D71A6A"/>
    <w:rsid w:val="00D74A47"/>
    <w:rsid w:val="00D76B5C"/>
    <w:rsid w:val="00D9587A"/>
    <w:rsid w:val="00DA7B3D"/>
    <w:rsid w:val="00DB2B49"/>
    <w:rsid w:val="00DC40C2"/>
    <w:rsid w:val="00DE7AF2"/>
    <w:rsid w:val="00DF670B"/>
    <w:rsid w:val="00DF799F"/>
    <w:rsid w:val="00DF7C1E"/>
    <w:rsid w:val="00DF7D98"/>
    <w:rsid w:val="00E02ECD"/>
    <w:rsid w:val="00E16AB2"/>
    <w:rsid w:val="00E17BA9"/>
    <w:rsid w:val="00E31D74"/>
    <w:rsid w:val="00E43247"/>
    <w:rsid w:val="00E46A8D"/>
    <w:rsid w:val="00E5130B"/>
    <w:rsid w:val="00E638F5"/>
    <w:rsid w:val="00E80F23"/>
    <w:rsid w:val="00E928A3"/>
    <w:rsid w:val="00E95C67"/>
    <w:rsid w:val="00E97361"/>
    <w:rsid w:val="00EA08ED"/>
    <w:rsid w:val="00EB0003"/>
    <w:rsid w:val="00EB1CD3"/>
    <w:rsid w:val="00EB682F"/>
    <w:rsid w:val="00EB769C"/>
    <w:rsid w:val="00EC162F"/>
    <w:rsid w:val="00EC3B74"/>
    <w:rsid w:val="00ED2269"/>
    <w:rsid w:val="00ED46AB"/>
    <w:rsid w:val="00ED4873"/>
    <w:rsid w:val="00ED7090"/>
    <w:rsid w:val="00EE41E1"/>
    <w:rsid w:val="00EE429B"/>
    <w:rsid w:val="00EF279E"/>
    <w:rsid w:val="00EF33F8"/>
    <w:rsid w:val="00F00DB6"/>
    <w:rsid w:val="00F0740A"/>
    <w:rsid w:val="00F17042"/>
    <w:rsid w:val="00F32EAE"/>
    <w:rsid w:val="00F47A79"/>
    <w:rsid w:val="00F604E3"/>
    <w:rsid w:val="00F763A1"/>
    <w:rsid w:val="00F7666C"/>
    <w:rsid w:val="00F831B7"/>
    <w:rsid w:val="00F91BE8"/>
    <w:rsid w:val="00FA741B"/>
    <w:rsid w:val="00FC0F20"/>
    <w:rsid w:val="00FD7F20"/>
    <w:rsid w:val="00FF5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1D0A6"/>
  <w15:chartTrackingRefBased/>
  <w15:docId w15:val="{5845AFEF-B4B6-488B-AE9D-26F8A3A62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37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7B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37BA"/>
    <w:pPr>
      <w:outlineLvl w:val="9"/>
    </w:pPr>
    <w:rPr>
      <w:lang w:val="en-US"/>
    </w:rPr>
  </w:style>
  <w:style w:type="paragraph" w:styleId="ListParagraph">
    <w:name w:val="List Paragraph"/>
    <w:basedOn w:val="Normal"/>
    <w:uiPriority w:val="34"/>
    <w:qFormat/>
    <w:rsid w:val="007737BA"/>
    <w:pPr>
      <w:ind w:left="720"/>
      <w:contextualSpacing/>
    </w:pPr>
  </w:style>
  <w:style w:type="paragraph" w:styleId="BalloonText">
    <w:name w:val="Balloon Text"/>
    <w:basedOn w:val="Normal"/>
    <w:link w:val="BalloonTextChar"/>
    <w:uiPriority w:val="99"/>
    <w:semiHidden/>
    <w:unhideWhenUsed/>
    <w:rsid w:val="00F47A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A79"/>
    <w:rPr>
      <w:rFonts w:ascii="Segoe UI" w:hAnsi="Segoe UI" w:cs="Segoe UI"/>
      <w:sz w:val="18"/>
      <w:szCs w:val="18"/>
    </w:rPr>
  </w:style>
  <w:style w:type="character" w:styleId="Hyperlink">
    <w:name w:val="Hyperlink"/>
    <w:basedOn w:val="DefaultParagraphFont"/>
    <w:uiPriority w:val="99"/>
    <w:unhideWhenUsed/>
    <w:rsid w:val="00F47A79"/>
    <w:rPr>
      <w:color w:val="0563C1" w:themeColor="hyperlink"/>
      <w:u w:val="single"/>
    </w:rPr>
  </w:style>
  <w:style w:type="table" w:styleId="PlainTable2">
    <w:name w:val="Plain Table 2"/>
    <w:basedOn w:val="TableNormal"/>
    <w:uiPriority w:val="42"/>
    <w:rsid w:val="00712D4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50F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F89"/>
  </w:style>
  <w:style w:type="paragraph" w:styleId="Footer">
    <w:name w:val="footer"/>
    <w:basedOn w:val="Normal"/>
    <w:link w:val="FooterChar"/>
    <w:uiPriority w:val="99"/>
    <w:unhideWhenUsed/>
    <w:rsid w:val="00650F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F89"/>
  </w:style>
  <w:style w:type="character" w:styleId="Emphasis">
    <w:name w:val="Emphasis"/>
    <w:basedOn w:val="DefaultParagraphFont"/>
    <w:uiPriority w:val="20"/>
    <w:qFormat/>
    <w:rsid w:val="00D301EC"/>
    <w:rPr>
      <w:i/>
      <w:iCs/>
    </w:rPr>
  </w:style>
  <w:style w:type="paragraph" w:styleId="Bibliography">
    <w:name w:val="Bibliography"/>
    <w:basedOn w:val="Normal"/>
    <w:next w:val="Normal"/>
    <w:uiPriority w:val="37"/>
    <w:unhideWhenUsed/>
    <w:rsid w:val="00D301EC"/>
  </w:style>
  <w:style w:type="paragraph" w:styleId="NormalWeb">
    <w:name w:val="Normal (Web)"/>
    <w:basedOn w:val="Normal"/>
    <w:uiPriority w:val="99"/>
    <w:semiHidden/>
    <w:unhideWhenUsed/>
    <w:rsid w:val="00D301EC"/>
    <w:pPr>
      <w:spacing w:after="0" w:line="240" w:lineRule="auto"/>
    </w:pPr>
    <w:rPr>
      <w:rFonts w:ascii="Calibri" w:eastAsiaTheme="minorEastAsia" w:hAnsi="Calibri" w:cs="Calibri"/>
      <w:lang w:eastAsia="en-GB"/>
    </w:rPr>
  </w:style>
  <w:style w:type="table" w:styleId="TableGrid">
    <w:name w:val="Table Grid"/>
    <w:basedOn w:val="TableNormal"/>
    <w:uiPriority w:val="39"/>
    <w:rsid w:val="00310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077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sychologytoday.com/gb/tests/iq/mental-speed-test-version-1"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c.greenway@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speldnsw.org.au/wp-content/uploads/2013/02/Working-Memory-and-Processing-Speed.pdf"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psychologytoday.com/gb/tests/iq/mental-speed-test-version-1"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Kea15</b:Tag>
    <b:SourceType>Book</b:SourceType>
    <b:Guid>{4F135E85-BAD0-467D-BCFC-1CF4445E98B3}</b:Guid>
    <b:Author>
      <b:Author>
        <b:NameList>
          <b:Person>
            <b:Last>Keane</b:Last>
            <b:First>Michael</b:First>
            <b:Middle>W</b:Middle>
          </b:Person>
          <b:Person>
            <b:Last>T.</b:Last>
            <b:First>Eysenck</b:First>
            <b:Middle>Mark</b:Middle>
          </b:Person>
        </b:NameList>
      </b:Author>
    </b:Author>
    <b:Title>Cognitive Psychology: A students Handbook (7th Edition)</b:Title>
    <b:Year>2015</b:Year>
    <b:City>New York </b:City>
    <b:Publisher>Psychology Press </b:Publisher>
    <b:RefOrder>1</b:RefOrder>
  </b:Source>
  <b:Source>
    <b:Tag>Lev15</b:Tag>
    <b:SourceType>Book</b:SourceType>
    <b:Guid>{38B1446E-13C2-4858-AB44-CCCE2B5DBBEA}</b:Guid>
    <b:Author>
      <b:Author>
        <b:NameList>
          <b:Person>
            <b:Last>Levitin</b:Last>
            <b:First>D.</b:First>
            <b:Middle>J</b:Middle>
          </b:Person>
        </b:NameList>
      </b:Author>
    </b:Author>
    <b:Title>The Organised Mind: Thinking Straight in the age of information overload. </b:Title>
    <b:Year>2015</b:Year>
    <b:City>New York </b:City>
    <b:Publisher>Penguin </b:Publisher>
    <b:RefOrder>2</b:RefOrder>
  </b:Source>
  <b:Source>
    <b:Tag>Gro14</b:Tag>
    <b:SourceType>Book</b:SourceType>
    <b:Guid>{13253F91-C1C8-4230-A8CB-12C21742C145}</b:Guid>
    <b:Author>
      <b:Author>
        <b:NameList>
          <b:Person>
            <b:Last>Groome</b:Last>
            <b:First>D</b:First>
          </b:Person>
          <b:Person>
            <b:Last>Brace</b:Last>
            <b:First>N</b:First>
          </b:Person>
          <b:Person>
            <b:Last>Edgar</b:Last>
            <b:First>G</b:First>
          </b:Person>
          <b:Person>
            <b:Last>Edgar.H</b:Last>
          </b:Person>
          <b:Person>
            <b:Last>M</b:Last>
            <b:First>Eysenck</b:First>
          </b:Person>
          <b:Person>
            <b:Last>Manly</b:Last>
            <b:First>T</b:First>
          </b:Person>
          <b:Person>
            <b:Last>Ness.H</b:Last>
          </b:Person>
          <b:Person>
            <b:Last>Pike</b:Last>
            <b:First>G</b:First>
          </b:Person>
          <b:Person>
            <b:Last>Scoot</b:Last>
            <b:First>S</b:First>
          </b:Person>
          <b:Person>
            <b:Last>Styles</b:Last>
            <b:First>E.</b:First>
          </b:Person>
        </b:NameList>
      </b:Author>
    </b:Author>
    <b:Title>An Introduction to Cognitive psychology: Processes and Disorders (3rd edition)</b:Title>
    <b:Year>2014</b:Year>
    <b:City>Hove and New York</b:City>
    <b:Publisher>Psychology Press</b:Publisher>
    <b:RefOrder>3</b:RefOrder>
  </b:Source>
  <b:Source>
    <b:Tag>Yie05</b:Tag>
    <b:SourceType>JournalArticle</b:SourceType>
    <b:Guid>{A14EC21F-8FE7-436E-9E19-E13129D90578}</b:Guid>
    <b:Author>
      <b:Author>
        <b:NameList>
          <b:Person>
            <b:Last>Yiend</b:Last>
            <b:First>J.,</b:First>
            <b:Middle>Mathews, A., &amp; Cowan, N.</b:Middle>
          </b:Person>
        </b:NameList>
      </b:Author>
    </b:Author>
    <b:Title>Selective Attention in Clincial and Cognitive Research.</b:Title>
    <b:Year>2005</b:Year>
    <b:RefOrder>4</b:RefOrder>
  </b:Source>
  <b:Source>
    <b:Tag>Yie051</b:Tag>
    <b:SourceType>BookSection</b:SourceType>
    <b:Guid>{B932BCCD-6C1E-4075-9F55-AD3D4FAF6116}</b:Guid>
    <b:Author>
      <b:Author>
        <b:NameList>
          <b:Person>
            <b:Last>Yiend</b:Last>
            <b:First>J.,</b:First>
            <b:Middle>Mathews, A., &amp; Cowan, N.</b:Middle>
          </b:Person>
        </b:NameList>
      </b:Author>
      <b:BookAuthor>
        <b:NameList>
          <b:Person>
            <b:Last>(Eds.)</b:Last>
            <b:First>A.</b:First>
            <b:Middle>Wenzel &amp; D.C.Rubin</b:Middle>
          </b:Person>
        </b:NameList>
      </b:BookAuthor>
    </b:Author>
    <b:Title>Selective Attention Tasks in Clinical and Cognitive Research.</b:Title>
    <b:Year>2005</b:Year>
    <b:Pages>65-71</b:Pages>
    <b:BookTitle>Cognitive Methods and their Application to Clinincal Research</b:BookTitle>
    <b:City>Washington, DC, US</b:City>
    <b:Publisher>American Psychologcial Association.</b:Publisher>
    <b:RefOrder>5</b:RefOrder>
  </b:Source>
  <b:Source>
    <b:Tag>Dun92</b:Tag>
    <b:SourceType>ArticleInAPeriodical</b:SourceType>
    <b:Guid>{0513B765-48B6-489B-82F2-2AEA650F1787}</b:Guid>
    <b:Title>Beyond the Search Surface: Visual Search and Attentional Engagement. </b:Title>
    <b:Year>1992</b:Year>
    <b:Pages>578-588</b:Pages>
    <b:Author>
      <b:Author>
        <b:NameList>
          <b:Person>
            <b:Last>Duncan</b:Last>
            <b:First>J.,</b:First>
            <b:Middle>&amp; Humphreys, G. W.</b:Middle>
          </b:Person>
        </b:NameList>
      </b:Author>
    </b:Author>
    <b:PeriodicalTitle>Journal of Experimental Psychology: Human Perception and Performance.</b:PeriodicalTitle>
    <b:Month>May </b:Month>
    <b:RefOrder>6</b:RefOrder>
  </b:Source>
</b:Sources>
</file>

<file path=customXml/itemProps1.xml><?xml version="1.0" encoding="utf-8"?>
<ds:datastoreItem xmlns:ds="http://schemas.openxmlformats.org/officeDocument/2006/customXml" ds:itemID="{071B4D14-9632-4985-B254-F6B10DAC9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78</Pages>
  <Words>15497</Words>
  <Characters>88338</Characters>
  <Application>Microsoft Office Word</Application>
  <DocSecurity>4</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Moon</dc:creator>
  <cp:keywords/>
  <dc:description/>
  <cp:lastModifiedBy>Nicole Moon (1602489)</cp:lastModifiedBy>
  <cp:revision>2</cp:revision>
  <dcterms:created xsi:type="dcterms:W3CDTF">2019-04-04T13:10:00Z</dcterms:created>
  <dcterms:modified xsi:type="dcterms:W3CDTF">2019-04-04T13:10:00Z</dcterms:modified>
</cp:coreProperties>
</file>