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D2A6E" w14:textId="77777777" w:rsidR="00AE2C62" w:rsidRDefault="00F206D4">
      <w:r>
        <w:rPr>
          <w:noProof/>
        </w:rPr>
        <mc:AlternateContent>
          <mc:Choice Requires="wpg">
            <w:drawing>
              <wp:anchor distT="0" distB="0" distL="114300" distR="114300" simplePos="0" relativeHeight="251658240" behindDoc="0" locked="0" layoutInCell="1" hidden="0" allowOverlap="1" wp14:anchorId="4FF8ACF9" wp14:editId="12109D28">
                <wp:simplePos x="0" y="0"/>
                <wp:positionH relativeFrom="page">
                  <wp:align>center</wp:align>
                </wp:positionH>
                <wp:positionV relativeFrom="page">
                  <wp:posOffset>245745</wp:posOffset>
                </wp:positionV>
                <wp:extent cx="7315200" cy="1215391"/>
                <wp:effectExtent l="0" t="0" r="0" b="0"/>
                <wp:wrapNone/>
                <wp:docPr id="157" name="Group 157"/>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1" name="Group 1"/>
                        <wpg:cNvGrpSpPr/>
                        <wpg:grpSpPr>
                          <a:xfrm>
                            <a:off x="1688400" y="3172305"/>
                            <a:ext cx="7315200" cy="1215391"/>
                            <a:chOff x="0" y="-1"/>
                            <a:chExt cx="7315200" cy="1216153"/>
                          </a:xfrm>
                        </wpg:grpSpPr>
                        <wps:wsp>
                          <wps:cNvPr id="2" name="Rectangle 2"/>
                          <wps:cNvSpPr/>
                          <wps:spPr>
                            <a:xfrm>
                              <a:off x="0" y="-1"/>
                              <a:ext cx="7315200" cy="1216150"/>
                            </a:xfrm>
                            <a:prstGeom prst="rect">
                              <a:avLst/>
                            </a:prstGeom>
                            <a:noFill/>
                            <a:ln>
                              <a:noFill/>
                            </a:ln>
                          </wps:spPr>
                          <wps:txbx>
                            <w:txbxContent>
                              <w:p w14:paraId="442972D3" w14:textId="77777777" w:rsidR="00AE2C62" w:rsidRDefault="00AE2C62">
                                <w:pPr>
                                  <w:textDirection w:val="btLr"/>
                                </w:pPr>
                              </w:p>
                            </w:txbxContent>
                          </wps:txbx>
                          <wps:bodyPr spcFirstLastPara="1" wrap="square" lIns="91425" tIns="91425" rIns="91425" bIns="91425" anchor="ctr" anchorCtr="0">
                            <a:noAutofit/>
                          </wps:bodyPr>
                        </wps:wsp>
                        <wps:wsp>
                          <wps:cNvPr id="3" name="Freeform: Shape 3"/>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4" name="Rectangle 4"/>
                          <wps:cNvSpPr/>
                          <wps:spPr>
                            <a:xfrm>
                              <a:off x="0" y="0"/>
                              <a:ext cx="7315200" cy="1216152"/>
                            </a:xfrm>
                            <a:prstGeom prst="rect">
                              <a:avLst/>
                            </a:prstGeom>
                            <a:blipFill rotWithShape="1">
                              <a:blip r:embed="rId5">
                                <a:alphaModFix/>
                              </a:blip>
                              <a:stretch>
                                <a:fillRect r="-7573"/>
                              </a:stretch>
                            </a:blipFill>
                            <a:ln>
                              <a:noFill/>
                            </a:ln>
                          </wps:spPr>
                          <wps:txbx>
                            <w:txbxContent>
                              <w:p w14:paraId="3EF9F6E3" w14:textId="77777777" w:rsidR="00AE2C62" w:rsidRDefault="00AE2C62">
                                <w:pPr>
                                  <w:textDirection w:val="btLr"/>
                                </w:pPr>
                              </w:p>
                            </w:txbxContent>
                          </wps:txbx>
                          <wps:bodyPr spcFirstLastPara="1" wrap="square" lIns="91425" tIns="91425" rIns="91425" bIns="91425" anchor="ctr" anchorCtr="0">
                            <a:noAutofit/>
                          </wps:bodyPr>
                        </wps:w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page">
                  <wp:align>center</wp:align>
                </wp:positionH>
                <wp:positionV relativeFrom="page">
                  <wp:posOffset>245745</wp:posOffset>
                </wp:positionV>
                <wp:extent cx="7315200" cy="1215391"/>
                <wp:effectExtent b="0" l="0" r="0" t="0"/>
                <wp:wrapNone/>
                <wp:docPr id="15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315200" cy="1215391"/>
                        </a:xfrm>
                        <a:prstGeom prst="rect"/>
                        <a:ln/>
                      </pic:spPr>
                    </pic:pic>
                  </a:graphicData>
                </a:graphic>
              </wp:anchor>
            </w:drawing>
          </mc:Fallback>
        </mc:AlternateContent>
      </w:r>
      <w:r>
        <w:rPr>
          <w:noProof/>
        </w:rPr>
        <mc:AlternateContent>
          <mc:Choice Requires="wps">
            <w:drawing>
              <wp:anchor distT="0" distB="0" distL="114300" distR="114300" simplePos="0" relativeHeight="251659264" behindDoc="0" locked="0" layoutInCell="1" hidden="0" allowOverlap="1" wp14:anchorId="2269D310" wp14:editId="2B71B140">
                <wp:simplePos x="0" y="0"/>
                <wp:positionH relativeFrom="page">
                  <wp:align>center</wp:align>
                </wp:positionH>
                <wp:positionV relativeFrom="page">
                  <wp:posOffset>8741093</wp:posOffset>
                </wp:positionV>
                <wp:extent cx="7324725" cy="923925"/>
                <wp:effectExtent l="0" t="0" r="0" b="3175"/>
                <wp:wrapSquare wrapText="bothSides" distT="0" distB="0" distL="114300" distR="114300"/>
                <wp:docPr id="156" name="Rectangle 156"/>
                <wp:cNvGraphicFramePr/>
                <a:graphic xmlns:a="http://schemas.openxmlformats.org/drawingml/2006/main">
                  <a:graphicData uri="http://schemas.microsoft.com/office/word/2010/wordprocessingShape">
                    <wps:wsp>
                      <wps:cNvSpPr/>
                      <wps:spPr>
                        <a:xfrm>
                          <a:off x="1688400" y="3322800"/>
                          <a:ext cx="7315200" cy="914400"/>
                        </a:xfrm>
                        <a:prstGeom prst="rect">
                          <a:avLst/>
                        </a:prstGeom>
                        <a:noFill/>
                        <a:ln>
                          <a:noFill/>
                        </a:ln>
                      </wps:spPr>
                      <wps:txbx>
                        <w:txbxContent>
                          <w:p w14:paraId="75167FA0" w14:textId="46D1AA27" w:rsidR="00AE2C62" w:rsidRDefault="00704BB5" w:rsidP="00AF0E61">
                            <w:pPr>
                              <w:ind w:left="5760"/>
                              <w:jc w:val="center"/>
                              <w:textDirection w:val="btLr"/>
                              <w:rPr>
                                <w:color w:val="595959"/>
                                <w:sz w:val="28"/>
                              </w:rPr>
                            </w:pPr>
                            <w:proofErr w:type="spellStart"/>
                            <w:r>
                              <w:rPr>
                                <w:color w:val="595959"/>
                                <w:sz w:val="28"/>
                              </w:rPr>
                              <w:t>Saima</w:t>
                            </w:r>
                            <w:proofErr w:type="spellEnd"/>
                            <w:r>
                              <w:rPr>
                                <w:color w:val="595959"/>
                                <w:sz w:val="28"/>
                              </w:rPr>
                              <w:t xml:space="preserve"> Fakhr </w:t>
                            </w:r>
                          </w:p>
                          <w:p w14:paraId="3897D521" w14:textId="598110A4" w:rsidR="00704BB5" w:rsidRDefault="00AF5571" w:rsidP="008F2399">
                            <w:pPr>
                              <w:ind w:left="5040"/>
                              <w:jc w:val="center"/>
                              <w:textDirection w:val="btLr"/>
                            </w:pPr>
                            <w:r>
                              <w:t xml:space="preserve"> 22 11 52</w:t>
                            </w:r>
                            <w:r w:rsidR="00787F3D">
                              <w:t>1</w:t>
                            </w:r>
                          </w:p>
                        </w:txbxContent>
                      </wps:txbx>
                      <wps:bodyPr spcFirstLastPara="1" wrap="square" lIns="1600200" tIns="0" rIns="685800" bIns="0" anchor="b" anchorCtr="0">
                        <a:noAutofit/>
                      </wps:bodyPr>
                    </wps:wsp>
                  </a:graphicData>
                </a:graphic>
              </wp:anchor>
            </w:drawing>
          </mc:Choice>
          <mc:Fallback>
            <w:pict>
              <v:rect w14:anchorId="2269D310" id="Rectangle 156" o:spid="_x0000_s1031" style="position:absolute;margin-left:0;margin-top:688.3pt;width:576.75pt;height:72.75pt;z-index:251659264;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" filled="f" stroked="f">
                <v:textbox inset="126pt,0,54pt,0">
                  <w:txbxContent>
                    <w:p w14:paraId="75167FA0" w14:textId="46D1AA27" w:rsidR="00AE2C62" w:rsidRDefault="00704BB5" w:rsidP="00AF0E61">
                      <w:pPr>
                        <w:ind w:left="5760"/>
                        <w:jc w:val="center"/>
                        <w:textDirection w:val="btLr"/>
                        <w:rPr>
                          <w:color w:val="595959"/>
                          <w:sz w:val="28"/>
                        </w:rPr>
                      </w:pPr>
                      <w:proofErr w:type="spellStart"/>
                      <w:r>
                        <w:rPr>
                          <w:color w:val="595959"/>
                          <w:sz w:val="28"/>
                        </w:rPr>
                        <w:t>Saima</w:t>
                      </w:r>
                      <w:proofErr w:type="spellEnd"/>
                      <w:r>
                        <w:rPr>
                          <w:color w:val="595959"/>
                          <w:sz w:val="28"/>
                        </w:rPr>
                        <w:t xml:space="preserve"> Fakhr </w:t>
                      </w:r>
                    </w:p>
                    <w:p w14:paraId="3897D521" w14:textId="598110A4" w:rsidR="00704BB5" w:rsidRDefault="00AF5571" w:rsidP="008F2399">
                      <w:pPr>
                        <w:ind w:left="5040"/>
                        <w:jc w:val="center"/>
                        <w:textDirection w:val="btLr"/>
                      </w:pPr>
                      <w:r>
                        <w:t xml:space="preserve"> 22 11 52</w:t>
                      </w:r>
                      <w:r w:rsidR="00787F3D">
                        <w:t>1</w:t>
                      </w:r>
                    </w:p>
                  </w:txbxContent>
                </v:textbox>
                <w10:wrap type="square" anchorx="page" anchory="page"/>
              </v:rect>
            </w:pict>
          </mc:Fallback>
        </mc:AlternateContent>
      </w:r>
      <w:r>
        <w:rPr>
          <w:noProof/>
        </w:rPr>
        <mc:AlternateContent>
          <mc:Choice Requires="wpg">
            <w:drawing>
              <wp:anchor distT="0" distB="0" distL="114300" distR="114300" simplePos="0" relativeHeight="251660288" behindDoc="0" locked="0" layoutInCell="1" hidden="0" allowOverlap="1" wp14:anchorId="40B1A259" wp14:editId="79AE03B9">
                <wp:simplePos x="0" y="0"/>
                <wp:positionH relativeFrom="page">
                  <wp:align>center</wp:align>
                </wp:positionH>
                <wp:positionV relativeFrom="page">
                  <wp:posOffset>3202623</wp:posOffset>
                </wp:positionV>
                <wp:extent cx="7324725" cy="3648075"/>
                <wp:effectExtent l="0" t="0" r="0" b="0"/>
                <wp:wrapSquare wrapText="bothSides" distT="0" distB="0" distL="114300" distR="114300"/>
                <wp:docPr id="155" name="Rectangle 155"/>
                <wp:cNvGraphicFramePr/>
                <a:graphic xmlns:a="http://schemas.openxmlformats.org/drawingml/2006/main">
                  <a:graphicData uri="http://schemas.microsoft.com/office/word/2010/wordprocessingShape">
                    <wps:wsp>
                      <wps:cNvSpPr/>
                      <wps:spPr>
                        <a:xfrm>
                          <a:off x="1688400" y="1960725"/>
                          <a:ext cx="7315200" cy="3638550"/>
                        </a:xfrm>
                        <a:prstGeom prst="rect">
                          <a:avLst/>
                        </a:prstGeom>
                        <a:noFill/>
                        <a:ln>
                          <a:noFill/>
                        </a:ln>
                      </wps:spPr>
                      <wps:txbx>
                        <w:txbxContent>
                          <w:p w14:paraId="3F367B17" w14:textId="77777777" w:rsidR="00AE2C62" w:rsidRDefault="00F206D4">
                            <w:pPr>
                              <w:spacing w:after="160" w:line="258" w:lineRule="auto"/>
                              <w:jc w:val="right"/>
                              <w:textDirection w:val="btLr"/>
                            </w:pPr>
                            <w:r>
                              <w:rPr>
                                <w:rFonts w:ascii="Calibri" w:eastAsia="Calibri" w:hAnsi="Calibri" w:cs="Calibri"/>
                                <w:smallCaps/>
                                <w:color w:val="4472C4"/>
                                <w:sz w:val="56"/>
                              </w:rPr>
                              <w:t>PERSONAL DEVELOPMENT PLAN</w:t>
                            </w:r>
                          </w:p>
                          <w:p w14:paraId="281D0815" w14:textId="77777777" w:rsidR="00AE2C62" w:rsidRDefault="00F206D4">
                            <w:pPr>
                              <w:spacing w:after="160" w:line="258" w:lineRule="auto"/>
                              <w:jc w:val="right"/>
                              <w:textDirection w:val="btLr"/>
                            </w:pPr>
                            <w:r>
                              <w:rPr>
                                <w:rFonts w:ascii="Calibri" w:eastAsia="Calibri" w:hAnsi="Calibri" w:cs="Calibri"/>
                                <w:color w:val="404040"/>
                                <w:sz w:val="36"/>
                              </w:rPr>
                              <w:t>Learning in the Digital Era – BMPL4007/BMPS4009</w:t>
                            </w:r>
                          </w:p>
                        </w:txbxContent>
                      </wps:txbx>
                      <wps:bodyPr spcFirstLastPara="1" wrap="square" lIns="1600200" tIns="0" rIns="685800" bIns="0" anchor="b"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page">
                  <wp:align>center</wp:align>
                </wp:positionH>
                <wp:positionV relativeFrom="page">
                  <wp:posOffset>3202623</wp:posOffset>
                </wp:positionV>
                <wp:extent cx="7324725" cy="3648075"/>
                <wp:effectExtent b="0" l="0" r="0" t="0"/>
                <wp:wrapSquare wrapText="bothSides" distB="0" distT="0" distL="114300" distR="114300"/>
                <wp:docPr id="155"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7324725" cy="3648075"/>
                        </a:xfrm>
                        <a:prstGeom prst="rect"/>
                        <a:ln/>
                      </pic:spPr>
                    </pic:pic>
                  </a:graphicData>
                </a:graphic>
              </wp:anchor>
            </w:drawing>
          </mc:Fallback>
        </mc:AlternateContent>
      </w:r>
    </w:p>
    <w:p w14:paraId="4F118332" w14:textId="77777777" w:rsidR="00AE2C62" w:rsidRDefault="00F206D4">
      <w:pPr>
        <w:rPr>
          <w:color w:val="2F5496"/>
          <w:sz w:val="24"/>
          <w:szCs w:val="24"/>
        </w:rPr>
      </w:pPr>
      <w:r>
        <w:br w:type="page"/>
      </w:r>
    </w:p>
    <w:p w14:paraId="6DE2E8B5" w14:textId="77777777" w:rsidR="00AE2C62" w:rsidRDefault="00F206D4">
      <w:pPr>
        <w:pStyle w:val="Heading1"/>
        <w:spacing w:before="120" w:after="120"/>
      </w:pPr>
      <w:r>
        <w:lastRenderedPageBreak/>
        <w:t>Task 1 - Reflection</w:t>
      </w:r>
    </w:p>
    <w:p w14:paraId="350655E6" w14:textId="77777777" w:rsidR="00AE2C62" w:rsidRDefault="00F206D4">
      <w:pPr>
        <w:spacing w:line="360" w:lineRule="auto"/>
        <w:jc w:val="both"/>
      </w:pPr>
      <w:r>
        <w:t>A reflective piece of writing can be structured more effectively with the assistance of a tool called Gibbs' Reflective Cycle. The model includes the following components: a description, feelings, evaluation, analysis, conclusion, and a plan of action (</w:t>
      </w:r>
      <w:proofErr w:type="spellStart"/>
      <w:r>
        <w:t>Adeani</w:t>
      </w:r>
      <w:proofErr w:type="spellEnd"/>
      <w:r>
        <w:t xml:space="preserve">, </w:t>
      </w:r>
      <w:proofErr w:type="spellStart"/>
      <w:r>
        <w:t>Febriani</w:t>
      </w:r>
      <w:proofErr w:type="spellEnd"/>
      <w:r>
        <w:t xml:space="preserve"> and </w:t>
      </w:r>
      <w:proofErr w:type="spellStart"/>
      <w:r>
        <w:t>Syafryadin</w:t>
      </w:r>
      <w:proofErr w:type="spellEnd"/>
      <w:r>
        <w:t>, 2020). I'm going to use this model to think about how the transferable skills I've gained throughout the course of the programme will help me achieve my long-term goals, and whether or not there are any holes in my skill set that I need to fill in.</w:t>
      </w:r>
    </w:p>
    <w:p w14:paraId="4F1A32FE" w14:textId="77777777" w:rsidR="00AE2C62" w:rsidRDefault="00F206D4">
      <w:pPr>
        <w:spacing w:line="360" w:lineRule="auto"/>
        <w:jc w:val="both"/>
        <w:rPr>
          <w:b/>
        </w:rPr>
      </w:pPr>
      <w:r>
        <w:rPr>
          <w:b/>
        </w:rPr>
        <w:t>Description</w:t>
      </w:r>
    </w:p>
    <w:p w14:paraId="3B231D54" w14:textId="77777777" w:rsidR="00AE2C62" w:rsidRDefault="00F206D4">
      <w:pPr>
        <w:spacing w:line="360" w:lineRule="auto"/>
        <w:jc w:val="both"/>
      </w:pPr>
      <w:r>
        <w:t>My participation in this course has allowed me to acquire a variety of transferable skills that will be useful to me in the pursuit of my long-term goals. These include the ability to work together as a team, communicate effectively, solve problems, and manage time effectively (Jackson, Fleming and Rowe, 2019).</w:t>
      </w:r>
    </w:p>
    <w:p w14:paraId="4D28FE4D" w14:textId="77777777" w:rsidR="00AE2C62" w:rsidRDefault="00F206D4">
      <w:pPr>
        <w:spacing w:line="360" w:lineRule="auto"/>
        <w:jc w:val="both"/>
        <w:rPr>
          <w:b/>
        </w:rPr>
      </w:pPr>
      <w:r>
        <w:rPr>
          <w:b/>
        </w:rPr>
        <w:t>Feeling</w:t>
      </w:r>
    </w:p>
    <w:p w14:paraId="38B0A132" w14:textId="77777777" w:rsidR="00AE2C62" w:rsidRDefault="00F206D4">
      <w:pPr>
        <w:spacing w:line="360" w:lineRule="auto"/>
        <w:jc w:val="both"/>
      </w:pPr>
      <w:r>
        <w:t>When I think back on these abilities, I am filled with a sense of success and pride in my own personal growth. In addition, I have full faith in my capacity to put these abilities to use in upcoming initiatives.</w:t>
      </w:r>
    </w:p>
    <w:p w14:paraId="6B24D11B" w14:textId="77777777" w:rsidR="00AE2C62" w:rsidRDefault="00F206D4">
      <w:pPr>
        <w:spacing w:line="360" w:lineRule="auto"/>
        <w:jc w:val="both"/>
        <w:rPr>
          <w:b/>
        </w:rPr>
      </w:pPr>
      <w:r>
        <w:rPr>
          <w:b/>
        </w:rPr>
        <w:t>Evaluation</w:t>
      </w:r>
    </w:p>
    <w:p w14:paraId="7E76DFC2" w14:textId="77777777" w:rsidR="00AE2C62" w:rsidRDefault="00F206D4">
      <w:pPr>
        <w:spacing w:line="360" w:lineRule="auto"/>
        <w:jc w:val="both"/>
      </w:pPr>
      <w:r>
        <w:t>My development as a member of a team is one of the most important skills that this programme has taught me. My experience working on group projects has taught me how to successfully communicate with my classmates and work together with them to accomplish a shared objective. It is my opinion that this ability will serve me well in any of the jobs or projects that I will have in the future that demands me to collaborate with others. In addition, the capacity to speak clearly and concisely is an important quality that will be of assistance to me in any circumstance (</w:t>
      </w:r>
      <w:proofErr w:type="spellStart"/>
      <w:r>
        <w:t>Beresin</w:t>
      </w:r>
      <w:proofErr w:type="spellEnd"/>
      <w:r>
        <w:t>, 2020). I've always been able to articulate what I'm thinking in a way that's easily understood by others, and I'm also good at listening to and comprehending how others see things.</w:t>
      </w:r>
    </w:p>
    <w:p w14:paraId="3173057F" w14:textId="03946E69" w:rsidR="00AE2C62" w:rsidRDefault="00F206D4">
      <w:pPr>
        <w:spacing w:line="360" w:lineRule="auto"/>
        <w:jc w:val="both"/>
      </w:pPr>
      <w:r>
        <w:t>In addition to that, one of the skills that I have improved upon throughout the course is problem-solving. I have gained the ability to analyse and find solutions to difficult situations, which will serve me well in any industry. Lastly, another crucial talent that I have learned is the ability to manage my time well. I am now able to efficiently prioritise my responsibilities and manage my time</w:t>
      </w:r>
    </w:p>
    <w:p w14:paraId="24A6A1E5" w14:textId="77777777" w:rsidR="00AE2C62" w:rsidRDefault="00F206D4">
      <w:pPr>
        <w:spacing w:line="360" w:lineRule="auto"/>
        <w:jc w:val="both"/>
        <w:rPr>
          <w:b/>
        </w:rPr>
      </w:pPr>
      <w:r>
        <w:rPr>
          <w:b/>
        </w:rPr>
        <w:t>Analysis</w:t>
      </w:r>
    </w:p>
    <w:p w14:paraId="279D8FFB" w14:textId="462852B4" w:rsidR="00AE2C62" w:rsidRDefault="00F206D4">
      <w:pPr>
        <w:spacing w:line="360" w:lineRule="auto"/>
        <w:jc w:val="both"/>
      </w:pPr>
      <w:r>
        <w:t>After giving it some thought, I've realised that all of the abilities I've acquired throughout the years are interconnected in some way. For instance, efficient communication is necessary for productive teamwork, and the ability to solve problems is necessary for effective time management (</w:t>
      </w:r>
      <w:proofErr w:type="spellStart"/>
      <w:r>
        <w:t>Kågebäck</w:t>
      </w:r>
      <w:proofErr w:type="spellEnd"/>
      <w:r>
        <w:t xml:space="preserve"> </w:t>
      </w:r>
      <w:r>
        <w:rPr>
          <w:i/>
        </w:rPr>
        <w:t>et al.,</w:t>
      </w:r>
      <w:r>
        <w:t xml:space="preserve"> 2020.). In addition, I am aware that the abilities I have gained </w:t>
      </w:r>
      <w:r>
        <w:lastRenderedPageBreak/>
        <w:t xml:space="preserve">are not limited to a single business or sector, but rather are </w:t>
      </w:r>
      <w:r w:rsidR="003455C5">
        <w:t>generalisable</w:t>
      </w:r>
      <w:r>
        <w:t xml:space="preserve"> and may be utilised in any setting.</w:t>
      </w:r>
    </w:p>
    <w:p w14:paraId="62A95617" w14:textId="77777777" w:rsidR="00AE2C62" w:rsidRDefault="00F206D4">
      <w:pPr>
        <w:spacing w:line="360" w:lineRule="auto"/>
        <w:jc w:val="both"/>
        <w:rPr>
          <w:b/>
        </w:rPr>
      </w:pPr>
      <w:r>
        <w:rPr>
          <w:b/>
        </w:rPr>
        <w:t>Conclusion</w:t>
      </w:r>
    </w:p>
    <w:p w14:paraId="15589C41" w14:textId="77777777" w:rsidR="00AE2C62" w:rsidRDefault="00F206D4">
      <w:pPr>
        <w:spacing w:line="360" w:lineRule="auto"/>
        <w:jc w:val="both"/>
      </w:pPr>
      <w:r>
        <w:t>In conclusion, I would want to say that I am delighted with the transferrable abilities that I have built throughout the course of the module and that I am confident in my ability to utilise these skills in future efforts. I am confident that I will be able to use these talents successfully in any industry, and that they will assist me in realising my goals for the future.</w:t>
      </w:r>
    </w:p>
    <w:p w14:paraId="036F32AC" w14:textId="77777777" w:rsidR="00AE2C62" w:rsidRDefault="00F206D4">
      <w:pPr>
        <w:spacing w:line="360" w:lineRule="auto"/>
        <w:jc w:val="both"/>
        <w:rPr>
          <w:b/>
        </w:rPr>
      </w:pPr>
      <w:r>
        <w:rPr>
          <w:b/>
        </w:rPr>
        <w:t>Action Plan</w:t>
      </w:r>
    </w:p>
    <w:p w14:paraId="5BF7A7C8" w14:textId="77777777" w:rsidR="00AE2C62" w:rsidRDefault="00F206D4">
      <w:pPr>
        <w:spacing w:line="360" w:lineRule="auto"/>
        <w:jc w:val="both"/>
      </w:pPr>
      <w:r>
        <w:t>Despite the fact that I believe I have developed a lot of helpful transferrable talents, it's possible that there are some holes in my skill set that need to be filled up. I intend to continue developing my</w:t>
      </w:r>
      <w:r>
        <w:rPr>
          <w:b/>
          <w:i/>
        </w:rPr>
        <w:t xml:space="preserve"> collaboration and communication abilities</w:t>
      </w:r>
      <w:r>
        <w:t xml:space="preserve"> by taking part in additional group projects and offering my services as a volunteer for leadership roles if such chances present themselves. I will also make it a priority to improve my </w:t>
      </w:r>
      <w:r>
        <w:rPr>
          <w:b/>
          <w:i/>
        </w:rPr>
        <w:t>problem-solving abilities</w:t>
      </w:r>
      <w:r>
        <w:t xml:space="preserve"> by taking on more challenging tasks and actively seeking out opportunities to work on issues that are relevant to the real world. In addition, I will work on improving my</w:t>
      </w:r>
      <w:r>
        <w:rPr>
          <w:b/>
          <w:i/>
        </w:rPr>
        <w:t xml:space="preserve"> time management abilities </w:t>
      </w:r>
      <w:r>
        <w:t>by establishing distinct, quantifiable objectives and developing a plan to assist me in achieving those objectives. I will also continue to try to improve my time management skills and</w:t>
      </w:r>
      <w:r>
        <w:rPr>
          <w:b/>
          <w:i/>
        </w:rPr>
        <w:t xml:space="preserve"> take on additional responsibilities</w:t>
      </w:r>
      <w:r>
        <w:t xml:space="preserve"> in the future.</w:t>
      </w:r>
    </w:p>
    <w:p w14:paraId="46EC7F71" w14:textId="77777777" w:rsidR="00AE2C62" w:rsidRDefault="00F206D4">
      <w:pPr>
        <w:spacing w:line="360" w:lineRule="auto"/>
        <w:jc w:val="both"/>
        <w:sectPr w:rsidR="00AE2C62">
          <w:pgSz w:w="11906" w:h="16838"/>
          <w:pgMar w:top="1440" w:right="1440" w:bottom="1440" w:left="1440" w:header="708" w:footer="708" w:gutter="0"/>
          <w:pgNumType w:start="0"/>
          <w:cols w:space="720"/>
          <w:titlePg/>
        </w:sectPr>
      </w:pPr>
      <w:r>
        <w:t>The skills that were developed during this module have the potential to be applied in a multitude of career fields, and I have been able to sharpen some crucial skills in preparation for my professional journey as a result of this reflection. In general, I have come to the realisation that the skills that were developed during this module have the potential to be applied in a multitude of career fields. I will continue to work on honing my talents, and I will make it a point to fill any gaps in my knowledge that may exist.</w:t>
      </w:r>
    </w:p>
    <w:p w14:paraId="79E1FF71" w14:textId="77777777" w:rsidR="00AE2C62" w:rsidRDefault="00F206D4">
      <w:pPr>
        <w:pStyle w:val="Heading1"/>
        <w:spacing w:before="120" w:after="120"/>
      </w:pPr>
      <w:r>
        <w:lastRenderedPageBreak/>
        <w:t>Task 2 – Personal Development Plan</w:t>
      </w:r>
    </w:p>
    <w:p w14:paraId="6E1199BE" w14:textId="77777777" w:rsidR="00AE2C62" w:rsidRDefault="00AE2C62"/>
    <w:tbl>
      <w:tblPr>
        <w:tblStyle w:val="a"/>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9"/>
        <w:gridCol w:w="1317"/>
        <w:gridCol w:w="1472"/>
        <w:gridCol w:w="1363"/>
        <w:gridCol w:w="1427"/>
        <w:gridCol w:w="2790"/>
        <w:gridCol w:w="2790"/>
      </w:tblGrid>
      <w:tr w:rsidR="00AE2C62" w14:paraId="66156165" w14:textId="77777777">
        <w:tc>
          <w:tcPr>
            <w:tcW w:w="4106" w:type="dxa"/>
            <w:gridSpan w:val="2"/>
            <w:shd w:val="clear" w:color="auto" w:fill="D9E2F3"/>
          </w:tcPr>
          <w:p w14:paraId="34440C6E" w14:textId="77777777" w:rsidR="00AE2C62" w:rsidRDefault="00F206D4">
            <w:pPr>
              <w:jc w:val="center"/>
              <w:rPr>
                <w:b/>
                <w:sz w:val="24"/>
                <w:szCs w:val="24"/>
              </w:rPr>
            </w:pPr>
            <w:r>
              <w:rPr>
                <w:b/>
                <w:sz w:val="24"/>
                <w:szCs w:val="24"/>
              </w:rPr>
              <w:t>Student Name</w:t>
            </w:r>
          </w:p>
        </w:tc>
        <w:tc>
          <w:tcPr>
            <w:tcW w:w="2835" w:type="dxa"/>
            <w:gridSpan w:val="2"/>
            <w:shd w:val="clear" w:color="auto" w:fill="D9E2F3"/>
          </w:tcPr>
          <w:p w14:paraId="319D9BEC" w14:textId="77777777" w:rsidR="00AE2C62" w:rsidRDefault="00F206D4">
            <w:pPr>
              <w:jc w:val="center"/>
              <w:rPr>
                <w:b/>
                <w:sz w:val="24"/>
                <w:szCs w:val="24"/>
              </w:rPr>
            </w:pPr>
            <w:r>
              <w:rPr>
                <w:b/>
                <w:sz w:val="24"/>
                <w:szCs w:val="24"/>
              </w:rPr>
              <w:t>Student Number</w:t>
            </w:r>
          </w:p>
        </w:tc>
        <w:tc>
          <w:tcPr>
            <w:tcW w:w="4217" w:type="dxa"/>
            <w:gridSpan w:val="2"/>
            <w:shd w:val="clear" w:color="auto" w:fill="D9E2F3"/>
          </w:tcPr>
          <w:p w14:paraId="06737CE9" w14:textId="77777777" w:rsidR="00AE2C62" w:rsidRDefault="00F206D4">
            <w:pPr>
              <w:jc w:val="center"/>
              <w:rPr>
                <w:b/>
                <w:sz w:val="24"/>
                <w:szCs w:val="24"/>
              </w:rPr>
            </w:pPr>
            <w:r>
              <w:rPr>
                <w:b/>
                <w:sz w:val="24"/>
                <w:szCs w:val="24"/>
              </w:rPr>
              <w:t>Module</w:t>
            </w:r>
          </w:p>
        </w:tc>
        <w:tc>
          <w:tcPr>
            <w:tcW w:w="2790" w:type="dxa"/>
            <w:shd w:val="clear" w:color="auto" w:fill="D9E2F3"/>
          </w:tcPr>
          <w:p w14:paraId="178BB7C3" w14:textId="77777777" w:rsidR="00AE2C62" w:rsidRDefault="00F206D4">
            <w:pPr>
              <w:jc w:val="center"/>
              <w:rPr>
                <w:b/>
                <w:sz w:val="24"/>
                <w:szCs w:val="24"/>
              </w:rPr>
            </w:pPr>
            <w:r>
              <w:rPr>
                <w:b/>
                <w:sz w:val="24"/>
                <w:szCs w:val="24"/>
              </w:rPr>
              <w:t>Code</w:t>
            </w:r>
          </w:p>
        </w:tc>
      </w:tr>
      <w:tr w:rsidR="00AE2C62" w14:paraId="33D2ECB7" w14:textId="77777777">
        <w:tc>
          <w:tcPr>
            <w:tcW w:w="4106" w:type="dxa"/>
            <w:gridSpan w:val="2"/>
            <w:shd w:val="clear" w:color="auto" w:fill="D9E2F3"/>
          </w:tcPr>
          <w:p w14:paraId="5D464A50" w14:textId="77777777" w:rsidR="00AE2C62" w:rsidRDefault="00AE2C62">
            <w:pPr>
              <w:rPr>
                <w:sz w:val="24"/>
                <w:szCs w:val="24"/>
              </w:rPr>
            </w:pPr>
          </w:p>
        </w:tc>
        <w:tc>
          <w:tcPr>
            <w:tcW w:w="2835" w:type="dxa"/>
            <w:gridSpan w:val="2"/>
            <w:shd w:val="clear" w:color="auto" w:fill="D9E2F3"/>
          </w:tcPr>
          <w:p w14:paraId="6C9DCB1B" w14:textId="77777777" w:rsidR="00AE2C62" w:rsidRDefault="00AE2C62">
            <w:pPr>
              <w:rPr>
                <w:sz w:val="24"/>
                <w:szCs w:val="24"/>
              </w:rPr>
            </w:pPr>
          </w:p>
        </w:tc>
        <w:tc>
          <w:tcPr>
            <w:tcW w:w="4217" w:type="dxa"/>
            <w:gridSpan w:val="2"/>
            <w:shd w:val="clear" w:color="auto" w:fill="D9E2F3"/>
          </w:tcPr>
          <w:p w14:paraId="7C85C829" w14:textId="77777777" w:rsidR="00AE2C62" w:rsidRDefault="00F206D4">
            <w:pPr>
              <w:rPr>
                <w:sz w:val="24"/>
                <w:szCs w:val="24"/>
              </w:rPr>
            </w:pPr>
            <w:r>
              <w:rPr>
                <w:sz w:val="24"/>
                <w:szCs w:val="24"/>
              </w:rPr>
              <w:t>Learning in the Digital Era</w:t>
            </w:r>
          </w:p>
        </w:tc>
        <w:tc>
          <w:tcPr>
            <w:tcW w:w="2790" w:type="dxa"/>
            <w:shd w:val="clear" w:color="auto" w:fill="D9E2F3"/>
          </w:tcPr>
          <w:p w14:paraId="335CC8C1" w14:textId="77777777" w:rsidR="00AE2C62" w:rsidRDefault="00F206D4">
            <w:pPr>
              <w:rPr>
                <w:sz w:val="24"/>
                <w:szCs w:val="24"/>
              </w:rPr>
            </w:pPr>
            <w:r>
              <w:rPr>
                <w:sz w:val="24"/>
                <w:szCs w:val="24"/>
              </w:rPr>
              <w:t>BMPL4007</w:t>
            </w:r>
          </w:p>
          <w:p w14:paraId="098E5155" w14:textId="77777777" w:rsidR="00AE2C62" w:rsidRDefault="00F206D4">
            <w:pPr>
              <w:rPr>
                <w:sz w:val="24"/>
                <w:szCs w:val="24"/>
              </w:rPr>
            </w:pPr>
            <w:r>
              <w:rPr>
                <w:sz w:val="24"/>
                <w:szCs w:val="24"/>
              </w:rPr>
              <w:t>BMPS4009</w:t>
            </w:r>
          </w:p>
        </w:tc>
      </w:tr>
      <w:tr w:rsidR="00AE2C62" w14:paraId="63C6A917" w14:textId="77777777">
        <w:tc>
          <w:tcPr>
            <w:tcW w:w="2789" w:type="dxa"/>
            <w:shd w:val="clear" w:color="auto" w:fill="C5E0B3"/>
          </w:tcPr>
          <w:p w14:paraId="3DD00338" w14:textId="77777777" w:rsidR="00AE2C62" w:rsidRDefault="00F206D4">
            <w:pPr>
              <w:jc w:val="center"/>
              <w:rPr>
                <w:b/>
                <w:sz w:val="24"/>
                <w:szCs w:val="24"/>
              </w:rPr>
            </w:pPr>
            <w:r>
              <w:rPr>
                <w:b/>
                <w:sz w:val="24"/>
                <w:szCs w:val="24"/>
              </w:rPr>
              <w:t>What goals do I want to achieve?</w:t>
            </w:r>
          </w:p>
          <w:p w14:paraId="701853E8" w14:textId="77777777" w:rsidR="00AE2C62" w:rsidRDefault="00AE2C62">
            <w:pPr>
              <w:rPr>
                <w:sz w:val="24"/>
                <w:szCs w:val="24"/>
              </w:rPr>
            </w:pPr>
          </w:p>
        </w:tc>
        <w:tc>
          <w:tcPr>
            <w:tcW w:w="2789" w:type="dxa"/>
            <w:gridSpan w:val="2"/>
            <w:shd w:val="clear" w:color="auto" w:fill="C5E0B3"/>
          </w:tcPr>
          <w:p w14:paraId="7057DFF1" w14:textId="77777777" w:rsidR="00AE2C62" w:rsidRDefault="00F206D4">
            <w:pPr>
              <w:jc w:val="center"/>
              <w:rPr>
                <w:b/>
                <w:sz w:val="24"/>
                <w:szCs w:val="24"/>
              </w:rPr>
            </w:pPr>
            <w:r>
              <w:rPr>
                <w:b/>
                <w:sz w:val="24"/>
                <w:szCs w:val="24"/>
              </w:rPr>
              <w:t>How will I measure my progress?</w:t>
            </w:r>
          </w:p>
          <w:p w14:paraId="763719B5" w14:textId="77777777" w:rsidR="00AE2C62" w:rsidRDefault="00AE2C62">
            <w:pPr>
              <w:jc w:val="center"/>
              <w:rPr>
                <w:b/>
                <w:sz w:val="24"/>
                <w:szCs w:val="24"/>
              </w:rPr>
            </w:pPr>
          </w:p>
          <w:p w14:paraId="3AE22A04" w14:textId="77777777" w:rsidR="00AE2C62" w:rsidRDefault="00AE2C62">
            <w:pPr>
              <w:rPr>
                <w:b/>
                <w:sz w:val="24"/>
                <w:szCs w:val="24"/>
              </w:rPr>
            </w:pPr>
          </w:p>
        </w:tc>
        <w:tc>
          <w:tcPr>
            <w:tcW w:w="2790" w:type="dxa"/>
            <w:gridSpan w:val="2"/>
            <w:shd w:val="clear" w:color="auto" w:fill="C5E0B3"/>
          </w:tcPr>
          <w:p w14:paraId="1172BFA3" w14:textId="77777777" w:rsidR="00AE2C62" w:rsidRDefault="00F206D4">
            <w:pPr>
              <w:jc w:val="center"/>
              <w:rPr>
                <w:b/>
                <w:sz w:val="24"/>
                <w:szCs w:val="24"/>
              </w:rPr>
            </w:pPr>
            <w:r>
              <w:rPr>
                <w:b/>
                <w:sz w:val="24"/>
                <w:szCs w:val="24"/>
              </w:rPr>
              <w:t>What resources or support will I need?</w:t>
            </w:r>
          </w:p>
          <w:p w14:paraId="7A2E7E11" w14:textId="77777777" w:rsidR="00AE2C62" w:rsidRDefault="00AE2C62">
            <w:pPr>
              <w:rPr>
                <w:sz w:val="24"/>
                <w:szCs w:val="24"/>
              </w:rPr>
            </w:pPr>
          </w:p>
        </w:tc>
        <w:tc>
          <w:tcPr>
            <w:tcW w:w="2790" w:type="dxa"/>
            <w:shd w:val="clear" w:color="auto" w:fill="C5E0B3"/>
          </w:tcPr>
          <w:p w14:paraId="64A758AC" w14:textId="77777777" w:rsidR="00AE2C62" w:rsidRDefault="00F206D4">
            <w:pPr>
              <w:jc w:val="center"/>
              <w:rPr>
                <w:b/>
                <w:sz w:val="24"/>
                <w:szCs w:val="24"/>
              </w:rPr>
            </w:pPr>
            <w:r>
              <w:rPr>
                <w:b/>
                <w:sz w:val="24"/>
                <w:szCs w:val="24"/>
              </w:rPr>
              <w:t>How is the objective relevant to my personal aspirations?</w:t>
            </w:r>
          </w:p>
          <w:p w14:paraId="03019A20" w14:textId="77777777" w:rsidR="00AE2C62" w:rsidRDefault="00AE2C62">
            <w:pPr>
              <w:rPr>
                <w:b/>
                <w:sz w:val="24"/>
                <w:szCs w:val="24"/>
              </w:rPr>
            </w:pPr>
          </w:p>
        </w:tc>
        <w:tc>
          <w:tcPr>
            <w:tcW w:w="2790" w:type="dxa"/>
            <w:shd w:val="clear" w:color="auto" w:fill="C5E0B3"/>
          </w:tcPr>
          <w:p w14:paraId="6F8276B8" w14:textId="77777777" w:rsidR="00AE2C62" w:rsidRDefault="00F206D4">
            <w:pPr>
              <w:jc w:val="center"/>
              <w:rPr>
                <w:b/>
                <w:sz w:val="24"/>
                <w:szCs w:val="24"/>
              </w:rPr>
            </w:pPr>
            <w:r>
              <w:rPr>
                <w:b/>
                <w:sz w:val="24"/>
                <w:szCs w:val="24"/>
              </w:rPr>
              <w:t>What is the timeframe for the achievement of my goals?</w:t>
            </w:r>
          </w:p>
          <w:p w14:paraId="7B115A6B" w14:textId="77777777" w:rsidR="00AE2C62" w:rsidRDefault="00AE2C62">
            <w:pPr>
              <w:rPr>
                <w:sz w:val="24"/>
                <w:szCs w:val="24"/>
              </w:rPr>
            </w:pPr>
          </w:p>
        </w:tc>
      </w:tr>
      <w:tr w:rsidR="00AE2C62" w14:paraId="0A5524B4" w14:textId="77777777">
        <w:tc>
          <w:tcPr>
            <w:tcW w:w="2789" w:type="dxa"/>
            <w:shd w:val="clear" w:color="auto" w:fill="F7CBAC"/>
          </w:tcPr>
          <w:p w14:paraId="5751B8B0" w14:textId="77777777" w:rsidR="00AE2C62" w:rsidRDefault="00F206D4">
            <w:pPr>
              <w:jc w:val="center"/>
              <w:rPr>
                <w:b/>
              </w:rPr>
            </w:pPr>
            <w:r>
              <w:rPr>
                <w:b/>
              </w:rPr>
              <w:t>Specific</w:t>
            </w:r>
          </w:p>
        </w:tc>
        <w:tc>
          <w:tcPr>
            <w:tcW w:w="2789" w:type="dxa"/>
            <w:gridSpan w:val="2"/>
            <w:shd w:val="clear" w:color="auto" w:fill="F7CBAC"/>
          </w:tcPr>
          <w:p w14:paraId="75270FE7" w14:textId="77777777" w:rsidR="00AE2C62" w:rsidRDefault="00F206D4">
            <w:pPr>
              <w:jc w:val="center"/>
              <w:rPr>
                <w:b/>
              </w:rPr>
            </w:pPr>
            <w:r>
              <w:rPr>
                <w:b/>
              </w:rPr>
              <w:t>Measurable</w:t>
            </w:r>
          </w:p>
        </w:tc>
        <w:tc>
          <w:tcPr>
            <w:tcW w:w="2790" w:type="dxa"/>
            <w:gridSpan w:val="2"/>
            <w:shd w:val="clear" w:color="auto" w:fill="F7CBAC"/>
          </w:tcPr>
          <w:p w14:paraId="7699F432" w14:textId="77777777" w:rsidR="00AE2C62" w:rsidRDefault="00F206D4">
            <w:pPr>
              <w:jc w:val="center"/>
              <w:rPr>
                <w:b/>
              </w:rPr>
            </w:pPr>
            <w:r>
              <w:rPr>
                <w:b/>
              </w:rPr>
              <w:t>Achievable</w:t>
            </w:r>
          </w:p>
        </w:tc>
        <w:tc>
          <w:tcPr>
            <w:tcW w:w="2790" w:type="dxa"/>
            <w:shd w:val="clear" w:color="auto" w:fill="F7CBAC"/>
          </w:tcPr>
          <w:p w14:paraId="0B3A15EF" w14:textId="77777777" w:rsidR="00AE2C62" w:rsidRDefault="00F206D4">
            <w:pPr>
              <w:jc w:val="center"/>
              <w:rPr>
                <w:b/>
              </w:rPr>
            </w:pPr>
            <w:r>
              <w:rPr>
                <w:b/>
              </w:rPr>
              <w:t>Relevant</w:t>
            </w:r>
          </w:p>
        </w:tc>
        <w:tc>
          <w:tcPr>
            <w:tcW w:w="2790" w:type="dxa"/>
            <w:shd w:val="clear" w:color="auto" w:fill="F7CBAC"/>
          </w:tcPr>
          <w:p w14:paraId="4E68175D" w14:textId="77777777" w:rsidR="00AE2C62" w:rsidRDefault="00F206D4">
            <w:pPr>
              <w:jc w:val="center"/>
              <w:rPr>
                <w:b/>
              </w:rPr>
            </w:pPr>
            <w:proofErr w:type="spellStart"/>
            <w:r>
              <w:rPr>
                <w:b/>
              </w:rPr>
              <w:t>Timebound</w:t>
            </w:r>
            <w:proofErr w:type="spellEnd"/>
          </w:p>
        </w:tc>
      </w:tr>
      <w:tr w:rsidR="00AE2C62" w14:paraId="0C558397" w14:textId="77777777">
        <w:trPr>
          <w:trHeight w:val="381"/>
        </w:trPr>
        <w:tc>
          <w:tcPr>
            <w:tcW w:w="2789" w:type="dxa"/>
          </w:tcPr>
          <w:p w14:paraId="7F6DBFAA" w14:textId="77777777" w:rsidR="00AE2C62" w:rsidRDefault="00F206D4">
            <w:r>
              <w:t>Collaboration Abilities</w:t>
            </w:r>
          </w:p>
        </w:tc>
        <w:tc>
          <w:tcPr>
            <w:tcW w:w="2789" w:type="dxa"/>
            <w:gridSpan w:val="2"/>
          </w:tcPr>
          <w:p w14:paraId="305ED864" w14:textId="77777777" w:rsidR="00AE2C62" w:rsidRDefault="00F206D4">
            <w:r>
              <w:t xml:space="preserve">To measure my progress in developing collaboration abilities, I can track my involvement in group projects, meetings, and other collaborative initiatives. Additionally, I can use feedback from colleagues and peers to assess my strengths and weaknesses. To ensure that I am making progress, I can also set personal goals and strive to meet them. </w:t>
            </w:r>
          </w:p>
        </w:tc>
        <w:tc>
          <w:tcPr>
            <w:tcW w:w="2790" w:type="dxa"/>
            <w:gridSpan w:val="2"/>
          </w:tcPr>
          <w:p w14:paraId="41A04314" w14:textId="77777777" w:rsidR="00AE2C62" w:rsidRDefault="00F206D4">
            <w:r>
              <w:t>In order to be successful in developing collaboration abilities, I will need resources and support that will help me to understand group dynamics better. This could include research, participation in workshops, or guidance from mentors. Having a network of people to provide advice and insight is also important.</w:t>
            </w:r>
          </w:p>
        </w:tc>
        <w:tc>
          <w:tcPr>
            <w:tcW w:w="2790" w:type="dxa"/>
          </w:tcPr>
          <w:p w14:paraId="3C3A2C6F" w14:textId="77777777" w:rsidR="00AE2C62" w:rsidRDefault="00F206D4">
            <w:r>
              <w:t>Developing collaboration abilities is relevant to my personal aspirations because it will help me to be more effective in team environments. It will also help me to build relationships with colleagues, which could lead to more opportunities for career advancement. Additionally, being able to work well in groups will help me to become a better leader.</w:t>
            </w:r>
          </w:p>
        </w:tc>
        <w:tc>
          <w:tcPr>
            <w:tcW w:w="2790" w:type="dxa"/>
          </w:tcPr>
          <w:p w14:paraId="1EC773D2" w14:textId="77777777" w:rsidR="00AE2C62" w:rsidRDefault="00F206D4">
            <w:r>
              <w:t>6 Months</w:t>
            </w:r>
          </w:p>
          <w:p w14:paraId="64B2FC6E" w14:textId="77777777" w:rsidR="00AE2C62" w:rsidRDefault="00AE2C62"/>
          <w:p w14:paraId="418AEA31" w14:textId="77777777" w:rsidR="00AE2C62" w:rsidRDefault="00AE2C62"/>
          <w:p w14:paraId="094738AA" w14:textId="77777777" w:rsidR="00AE2C62" w:rsidRDefault="00AE2C62"/>
        </w:tc>
      </w:tr>
      <w:tr w:rsidR="00AE2C62" w14:paraId="50D147B5" w14:textId="77777777">
        <w:trPr>
          <w:trHeight w:val="263"/>
        </w:trPr>
        <w:tc>
          <w:tcPr>
            <w:tcW w:w="2789" w:type="dxa"/>
          </w:tcPr>
          <w:p w14:paraId="47A5E350" w14:textId="77777777" w:rsidR="00AE2C62" w:rsidRDefault="00F206D4">
            <w:r>
              <w:t>Communication Abilities</w:t>
            </w:r>
          </w:p>
        </w:tc>
        <w:tc>
          <w:tcPr>
            <w:tcW w:w="2789" w:type="dxa"/>
            <w:gridSpan w:val="2"/>
          </w:tcPr>
          <w:p w14:paraId="420E5B64" w14:textId="77777777" w:rsidR="00AE2C62" w:rsidRDefault="00F206D4">
            <w:r>
              <w:t xml:space="preserve">I will measure my progress by regularly evaluating my ability to communicate with people. This can be done by tracking the number of conversations I have and </w:t>
            </w:r>
            <w:r>
              <w:lastRenderedPageBreak/>
              <w:t>number of conversations I have initiated. Additionally, I can measure my progress by monitoring the feedback I receive from conversations. This will help me identify my strengths and weaknesses</w:t>
            </w:r>
          </w:p>
        </w:tc>
        <w:tc>
          <w:tcPr>
            <w:tcW w:w="2790" w:type="dxa"/>
            <w:gridSpan w:val="2"/>
          </w:tcPr>
          <w:p w14:paraId="3BD4D150" w14:textId="77777777" w:rsidR="00AE2C62" w:rsidRDefault="00F206D4">
            <w:r>
              <w:lastRenderedPageBreak/>
              <w:t xml:space="preserve">In order to reach my communication goals, I will need resources and support. I will need to find people to talk to, practice my communication skills with, and get feedback. </w:t>
            </w:r>
            <w:r>
              <w:lastRenderedPageBreak/>
              <w:t>Additionally, I will need to use resources such as books, podcasts, and articles to learn more about effective communication.</w:t>
            </w:r>
          </w:p>
        </w:tc>
        <w:tc>
          <w:tcPr>
            <w:tcW w:w="2790" w:type="dxa"/>
          </w:tcPr>
          <w:p w14:paraId="6E6EB690" w14:textId="77777777" w:rsidR="00AE2C62" w:rsidRDefault="00F206D4">
            <w:r>
              <w:lastRenderedPageBreak/>
              <w:t xml:space="preserve">This objective is relevant to my personal aspirations because it will enable me to build relationships, make connections, and be successful in my career. Developing a good </w:t>
            </w:r>
            <w:r>
              <w:lastRenderedPageBreak/>
              <w:t>communication skills will enable me to make a positive impact on the world and reach my personal goals.</w:t>
            </w:r>
          </w:p>
        </w:tc>
        <w:tc>
          <w:tcPr>
            <w:tcW w:w="2790" w:type="dxa"/>
          </w:tcPr>
          <w:p w14:paraId="285E9D9D" w14:textId="77777777" w:rsidR="00AE2C62" w:rsidRDefault="00F206D4">
            <w:r>
              <w:lastRenderedPageBreak/>
              <w:t>1-Year</w:t>
            </w:r>
          </w:p>
        </w:tc>
      </w:tr>
      <w:tr w:rsidR="00AE2C62" w14:paraId="7C7A067C" w14:textId="77777777">
        <w:trPr>
          <w:trHeight w:val="281"/>
        </w:trPr>
        <w:tc>
          <w:tcPr>
            <w:tcW w:w="2789" w:type="dxa"/>
          </w:tcPr>
          <w:p w14:paraId="07B8C306" w14:textId="77777777" w:rsidR="00AE2C62" w:rsidRDefault="00F206D4">
            <w:r>
              <w:t>Problem-Solving Abilities</w:t>
            </w:r>
          </w:p>
        </w:tc>
        <w:tc>
          <w:tcPr>
            <w:tcW w:w="2789" w:type="dxa"/>
            <w:gridSpan w:val="2"/>
          </w:tcPr>
          <w:p w14:paraId="561E6F9B" w14:textId="77777777" w:rsidR="00AE2C62" w:rsidRDefault="00F206D4">
            <w:r>
              <w:t>To measure my progress in developing my problem-solving abilities, I will need to identify concrete objectives that I can track and measure. I can set a timeline for myself and track my progress towards those goals. I will also need to identify milestones that I can achieve along the way to make sure that I am staying on track.</w:t>
            </w:r>
          </w:p>
          <w:p w14:paraId="68AC7083" w14:textId="77777777" w:rsidR="00AE2C62" w:rsidRDefault="00AE2C62"/>
        </w:tc>
        <w:tc>
          <w:tcPr>
            <w:tcW w:w="2790" w:type="dxa"/>
            <w:gridSpan w:val="2"/>
          </w:tcPr>
          <w:p w14:paraId="3A653E50" w14:textId="77777777" w:rsidR="00AE2C62" w:rsidRDefault="00F206D4">
            <w:r>
              <w:t>I will need to access resources and support to help me stay focused and motivated in developing my problem-solving skills. I can join a study group, read books on the topic, or take classes to gain more knowledge. It is also helpful to find a mentor who can provide guidance and feedback.</w:t>
            </w:r>
          </w:p>
          <w:p w14:paraId="59144C0B" w14:textId="77777777" w:rsidR="00AE2C62" w:rsidRDefault="00AE2C62"/>
        </w:tc>
        <w:tc>
          <w:tcPr>
            <w:tcW w:w="2790" w:type="dxa"/>
          </w:tcPr>
          <w:p w14:paraId="7AB618AF" w14:textId="77777777" w:rsidR="00AE2C62" w:rsidRDefault="00F206D4">
            <w:r>
              <w:t xml:space="preserve">Developing problem-solving abilities is relevant to my personal aspirations because it gives me the skills to better </w:t>
            </w:r>
            <w:proofErr w:type="spellStart"/>
            <w:r>
              <w:t>analyze</w:t>
            </w:r>
            <w:proofErr w:type="spellEnd"/>
            <w:r>
              <w:t xml:space="preserve"> and solve complex problems. This will help me make decisions more quickly and effectively, which is an important skill for both my professional and personal life.</w:t>
            </w:r>
          </w:p>
        </w:tc>
        <w:tc>
          <w:tcPr>
            <w:tcW w:w="2790" w:type="dxa"/>
          </w:tcPr>
          <w:p w14:paraId="36DDF7D9" w14:textId="77777777" w:rsidR="00AE2C62" w:rsidRDefault="00F206D4">
            <w:r>
              <w:t>In 2 Years</w:t>
            </w:r>
          </w:p>
        </w:tc>
      </w:tr>
      <w:tr w:rsidR="00AE2C62" w14:paraId="6597B7CE" w14:textId="77777777">
        <w:trPr>
          <w:trHeight w:val="281"/>
        </w:trPr>
        <w:tc>
          <w:tcPr>
            <w:tcW w:w="2789" w:type="dxa"/>
          </w:tcPr>
          <w:p w14:paraId="7057CE43" w14:textId="77777777" w:rsidR="00AE2C62" w:rsidRDefault="00F206D4">
            <w:r>
              <w:t>Time Management Abilities</w:t>
            </w:r>
          </w:p>
        </w:tc>
        <w:tc>
          <w:tcPr>
            <w:tcW w:w="2789" w:type="dxa"/>
            <w:gridSpan w:val="2"/>
          </w:tcPr>
          <w:p w14:paraId="7390CD0F" w14:textId="77777777" w:rsidR="00AE2C62" w:rsidRDefault="00F206D4">
            <w:r>
              <w:t xml:space="preserve">To measure my progress in achieving time management abilities, I will track how efficiently I use my time each day. </w:t>
            </w:r>
          </w:p>
          <w:p w14:paraId="1517A7DF" w14:textId="77777777" w:rsidR="00AE2C62" w:rsidRDefault="00F206D4">
            <w:r>
              <w:t xml:space="preserve">I can use a spreadsheet to break down my day into activities and allocate a certain amount of time to each of them. I would also </w:t>
            </w:r>
            <w:r>
              <w:lastRenderedPageBreak/>
              <w:t>like to use a goal-tracking app to measure my progress and set goals for myself.</w:t>
            </w:r>
          </w:p>
          <w:p w14:paraId="478FCD62" w14:textId="77777777" w:rsidR="00AE2C62" w:rsidRDefault="00AE2C62"/>
        </w:tc>
        <w:tc>
          <w:tcPr>
            <w:tcW w:w="2790" w:type="dxa"/>
            <w:gridSpan w:val="2"/>
          </w:tcPr>
          <w:p w14:paraId="72C70B5B" w14:textId="77777777" w:rsidR="00AE2C62" w:rsidRDefault="00F206D4">
            <w:r>
              <w:lastRenderedPageBreak/>
              <w:t xml:space="preserve">I will need a few resources and support to help me on my journey. I can find helpful advice in books, and articles and videos related to time management. Additionally, I can </w:t>
            </w:r>
            <w:proofErr w:type="spellStart"/>
            <w:r>
              <w:t>utilize</w:t>
            </w:r>
            <w:proofErr w:type="spellEnd"/>
            <w:r>
              <w:t xml:space="preserve"> the support of friends and </w:t>
            </w:r>
            <w:r>
              <w:lastRenderedPageBreak/>
              <w:t>family to help me stay on track.</w:t>
            </w:r>
          </w:p>
        </w:tc>
        <w:tc>
          <w:tcPr>
            <w:tcW w:w="2790" w:type="dxa"/>
          </w:tcPr>
          <w:p w14:paraId="590B8B55" w14:textId="77777777" w:rsidR="00AE2C62" w:rsidRDefault="00F206D4">
            <w:r>
              <w:lastRenderedPageBreak/>
              <w:t xml:space="preserve">This objective is relevant to my personal aspirations because it can help me manage my time more efficiently, allowing me to become more productive and successful in whatever I set out to do. It will also help me stay </w:t>
            </w:r>
            <w:proofErr w:type="spellStart"/>
            <w:r>
              <w:lastRenderedPageBreak/>
              <w:t>organized</w:t>
            </w:r>
            <w:proofErr w:type="spellEnd"/>
            <w:r>
              <w:t xml:space="preserve"> and on top of all of my commitments.</w:t>
            </w:r>
          </w:p>
        </w:tc>
        <w:tc>
          <w:tcPr>
            <w:tcW w:w="2790" w:type="dxa"/>
          </w:tcPr>
          <w:p w14:paraId="2AED1DA9" w14:textId="77777777" w:rsidR="00AE2C62" w:rsidRDefault="00F206D4">
            <w:r>
              <w:lastRenderedPageBreak/>
              <w:t>1 Year</w:t>
            </w:r>
          </w:p>
        </w:tc>
      </w:tr>
      <w:tr w:rsidR="00AE2C62" w14:paraId="72B1D9FC" w14:textId="77777777">
        <w:trPr>
          <w:trHeight w:val="281"/>
        </w:trPr>
        <w:tc>
          <w:tcPr>
            <w:tcW w:w="2789" w:type="dxa"/>
          </w:tcPr>
          <w:p w14:paraId="08734AC2" w14:textId="77777777" w:rsidR="00AE2C62" w:rsidRDefault="00F206D4">
            <w:r>
              <w:t>Taking on additional responsibilities</w:t>
            </w:r>
          </w:p>
        </w:tc>
        <w:tc>
          <w:tcPr>
            <w:tcW w:w="2789" w:type="dxa"/>
            <w:gridSpan w:val="2"/>
          </w:tcPr>
          <w:p w14:paraId="4A079DB0" w14:textId="77777777" w:rsidR="00AE2C62" w:rsidRDefault="00F206D4">
            <w:r>
              <w:t xml:space="preserve">I will measure my progress by tracking the tasks I have completed, the amount of time I have devoted to each task, and the degree to which I have accomplished my goals. I will also evaluate my progress through regular conversations with my supervisor. </w:t>
            </w:r>
          </w:p>
        </w:tc>
        <w:tc>
          <w:tcPr>
            <w:tcW w:w="2790" w:type="dxa"/>
            <w:gridSpan w:val="2"/>
          </w:tcPr>
          <w:p w14:paraId="21393F08" w14:textId="77777777" w:rsidR="00AE2C62" w:rsidRDefault="00F206D4">
            <w:r>
              <w:t xml:space="preserve">To achieve my objective, I will need access to resources that can help me develop my skills and expertise. I will also need support and guidance from my supervisor, colleagues, and peers. </w:t>
            </w:r>
          </w:p>
          <w:p w14:paraId="2C33E46F" w14:textId="77777777" w:rsidR="00AE2C62" w:rsidRDefault="00AE2C62"/>
          <w:p w14:paraId="5DCF3796" w14:textId="77777777" w:rsidR="00AE2C62" w:rsidRDefault="00AE2C62"/>
        </w:tc>
        <w:tc>
          <w:tcPr>
            <w:tcW w:w="2790" w:type="dxa"/>
          </w:tcPr>
          <w:p w14:paraId="71945759" w14:textId="77777777" w:rsidR="00AE2C62" w:rsidRDefault="00F206D4">
            <w:r>
              <w:t>This objective is relevant to my personal aspirations because it will help me demonstrate my commitment to taking on additional responsibilities. It will also allow me to refine my skills and build my professional network.</w:t>
            </w:r>
          </w:p>
        </w:tc>
        <w:tc>
          <w:tcPr>
            <w:tcW w:w="2790" w:type="dxa"/>
          </w:tcPr>
          <w:p w14:paraId="62E7D3B6" w14:textId="77777777" w:rsidR="00AE2C62" w:rsidRDefault="00F206D4">
            <w:r>
              <w:t>6-8 Months</w:t>
            </w:r>
          </w:p>
        </w:tc>
      </w:tr>
    </w:tbl>
    <w:p w14:paraId="2C0495D4" w14:textId="77777777" w:rsidR="00AE2C62" w:rsidRDefault="00AE2C62">
      <w:pPr>
        <w:sectPr w:rsidR="00AE2C62">
          <w:pgSz w:w="16838" w:h="11906" w:orient="landscape"/>
          <w:pgMar w:top="1440" w:right="1440" w:bottom="1440" w:left="1440" w:header="708" w:footer="708" w:gutter="0"/>
          <w:cols w:space="720"/>
        </w:sectPr>
      </w:pPr>
    </w:p>
    <w:p w14:paraId="46F4B477" w14:textId="77777777" w:rsidR="00AE2C62" w:rsidRDefault="00F206D4">
      <w:pPr>
        <w:pStyle w:val="Heading1"/>
      </w:pPr>
      <w:r>
        <w:lastRenderedPageBreak/>
        <w:t>Reference list</w:t>
      </w:r>
    </w:p>
    <w:p w14:paraId="34BC19E4" w14:textId="77777777" w:rsidR="00AE2C62" w:rsidRDefault="00F206D4">
      <w:pPr>
        <w:rPr>
          <w:sz w:val="24"/>
          <w:szCs w:val="24"/>
        </w:rPr>
      </w:pPr>
      <w:proofErr w:type="spellStart"/>
      <w:r>
        <w:rPr>
          <w:sz w:val="24"/>
          <w:szCs w:val="24"/>
        </w:rPr>
        <w:t>Adeani</w:t>
      </w:r>
      <w:proofErr w:type="spellEnd"/>
      <w:r>
        <w:rPr>
          <w:sz w:val="24"/>
          <w:szCs w:val="24"/>
        </w:rPr>
        <w:t xml:space="preserve">, I.S., </w:t>
      </w:r>
      <w:proofErr w:type="spellStart"/>
      <w:r>
        <w:rPr>
          <w:sz w:val="24"/>
          <w:szCs w:val="24"/>
        </w:rPr>
        <w:t>Febriani</w:t>
      </w:r>
      <w:proofErr w:type="spellEnd"/>
      <w:r>
        <w:rPr>
          <w:sz w:val="24"/>
          <w:szCs w:val="24"/>
        </w:rPr>
        <w:t xml:space="preserve">, R.B. and </w:t>
      </w:r>
      <w:proofErr w:type="spellStart"/>
      <w:r>
        <w:rPr>
          <w:sz w:val="24"/>
          <w:szCs w:val="24"/>
        </w:rPr>
        <w:t>Syafryadin</w:t>
      </w:r>
      <w:proofErr w:type="spellEnd"/>
      <w:r>
        <w:rPr>
          <w:sz w:val="24"/>
          <w:szCs w:val="24"/>
        </w:rPr>
        <w:t>, S., 2020. USING GIBBS’REFLECTIVE CYCLE IN MAKING REFLECTIONS OF LITERARY ANALYSIS. Indonesian EFL Journal, 6(2), pp.139-148.</w:t>
      </w:r>
    </w:p>
    <w:p w14:paraId="2F39FF72" w14:textId="77777777" w:rsidR="00AE2C62" w:rsidRDefault="00F206D4">
      <w:pPr>
        <w:rPr>
          <w:sz w:val="24"/>
          <w:szCs w:val="24"/>
        </w:rPr>
      </w:pPr>
      <w:proofErr w:type="spellStart"/>
      <w:r>
        <w:rPr>
          <w:sz w:val="24"/>
          <w:szCs w:val="24"/>
        </w:rPr>
        <w:t>Beresin</w:t>
      </w:r>
      <w:proofErr w:type="spellEnd"/>
      <w:r>
        <w:rPr>
          <w:sz w:val="24"/>
          <w:szCs w:val="24"/>
        </w:rPr>
        <w:t>, E.V., 2020. How to Interact with Media and Speak in Public. In Roberts Academic Medicine Handbook (pp. 533-540). Springer, Cham.</w:t>
      </w:r>
    </w:p>
    <w:p w14:paraId="5F09740E" w14:textId="77777777" w:rsidR="00AE2C62" w:rsidRDefault="00F206D4">
      <w:pPr>
        <w:rPr>
          <w:sz w:val="24"/>
          <w:szCs w:val="24"/>
        </w:rPr>
      </w:pPr>
      <w:r>
        <w:rPr>
          <w:sz w:val="24"/>
          <w:szCs w:val="24"/>
        </w:rPr>
        <w:t>Jackson, D., Fleming, J. and Rowe, A., 2019. Enabling the transfer of skills and knowledge across classroom and work contexts. Vocations and learning, 12(3), pp.459-478.</w:t>
      </w:r>
    </w:p>
    <w:p w14:paraId="08B62D68" w14:textId="77777777" w:rsidR="00AE2C62" w:rsidRDefault="00F206D4">
      <w:pPr>
        <w:rPr>
          <w:sz w:val="24"/>
          <w:szCs w:val="24"/>
        </w:rPr>
      </w:pPr>
      <w:proofErr w:type="spellStart"/>
      <w:r>
        <w:rPr>
          <w:sz w:val="24"/>
          <w:szCs w:val="24"/>
        </w:rPr>
        <w:t>Kågebäck</w:t>
      </w:r>
      <w:proofErr w:type="spellEnd"/>
      <w:r>
        <w:rPr>
          <w:sz w:val="24"/>
          <w:szCs w:val="24"/>
        </w:rPr>
        <w:t xml:space="preserve">, M., </w:t>
      </w:r>
      <w:proofErr w:type="spellStart"/>
      <w:r>
        <w:rPr>
          <w:sz w:val="24"/>
          <w:szCs w:val="24"/>
        </w:rPr>
        <w:t>Carlsson</w:t>
      </w:r>
      <w:proofErr w:type="spellEnd"/>
      <w:r>
        <w:rPr>
          <w:sz w:val="24"/>
          <w:szCs w:val="24"/>
        </w:rPr>
        <w:t xml:space="preserve">, E., </w:t>
      </w:r>
      <w:proofErr w:type="spellStart"/>
      <w:r>
        <w:rPr>
          <w:sz w:val="24"/>
          <w:szCs w:val="24"/>
        </w:rPr>
        <w:t>Dubhashi</w:t>
      </w:r>
      <w:proofErr w:type="spellEnd"/>
      <w:r>
        <w:rPr>
          <w:sz w:val="24"/>
          <w:szCs w:val="24"/>
        </w:rPr>
        <w:t xml:space="preserve">, D. and </w:t>
      </w:r>
      <w:proofErr w:type="spellStart"/>
      <w:r>
        <w:rPr>
          <w:sz w:val="24"/>
          <w:szCs w:val="24"/>
        </w:rPr>
        <w:t>Sayeed</w:t>
      </w:r>
      <w:proofErr w:type="spellEnd"/>
      <w:r>
        <w:rPr>
          <w:sz w:val="24"/>
          <w:szCs w:val="24"/>
        </w:rPr>
        <w:t xml:space="preserve">, A., 2020. A reinforcement-learning approach to efficient communication. </w:t>
      </w:r>
      <w:proofErr w:type="spellStart"/>
      <w:r>
        <w:rPr>
          <w:sz w:val="24"/>
          <w:szCs w:val="24"/>
        </w:rPr>
        <w:t>Plos</w:t>
      </w:r>
      <w:proofErr w:type="spellEnd"/>
      <w:r>
        <w:rPr>
          <w:sz w:val="24"/>
          <w:szCs w:val="24"/>
        </w:rPr>
        <w:t xml:space="preserve"> one, 15(7), p.e0234894.</w:t>
      </w:r>
    </w:p>
    <w:sectPr w:rsidR="00AE2C62">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C62"/>
    <w:rsid w:val="0018717B"/>
    <w:rsid w:val="001F19FD"/>
    <w:rsid w:val="003455C5"/>
    <w:rsid w:val="00642D08"/>
    <w:rsid w:val="00646695"/>
    <w:rsid w:val="00646967"/>
    <w:rsid w:val="00704BB5"/>
    <w:rsid w:val="00787F3D"/>
    <w:rsid w:val="008F2399"/>
    <w:rsid w:val="009D0643"/>
    <w:rsid w:val="00AE2C62"/>
    <w:rsid w:val="00AF0E61"/>
    <w:rsid w:val="00AF126E"/>
    <w:rsid w:val="00AF543B"/>
    <w:rsid w:val="00AF5571"/>
    <w:rsid w:val="00C42855"/>
    <w:rsid w:val="00F206D4"/>
    <w:rsid w:val="00F42ADF"/>
    <w:rsid w:val="00F44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6213DC"/>
  <w15:docId w15:val="{A571FE42-52E8-6940-8288-4769C4B7D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E634D"/>
    <w:pPr>
      <w:keepNext/>
      <w:outlineLvl w:val="1"/>
    </w:pPr>
    <w:rPr>
      <w:rFonts w:eastAsia="Times New Roman" w:cs="Times New Roman"/>
      <w:b/>
      <w:sz w:val="20"/>
      <w:szCs w:val="20"/>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063B"/>
    <w:pPr>
      <w:contextualSpacing/>
    </w:pPr>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E63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10.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sfYz+cxidyuofIf6Xot3kXZ2w==">AMUW2mXhhMpd3rYSpM+mmqQtEQB2v+qPzqVAes6eCAavwlPDomebxk1TVxyeHJTjLX3ud9FFuG8K/Ky77qomSRD5GQZ4oVb4pQUEiniOjjNRs4FuI1BCBuA=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Pages>
  <Words>1519</Words>
  <Characters>8664</Characters>
  <Application>Microsoft Office Word</Application>
  <DocSecurity>0</DocSecurity>
  <Lines>72</Lines>
  <Paragraphs>20</Paragraphs>
  <ScaleCrop>false</ScaleCrop>
  <Company/>
  <LinksUpToDate>false</LinksUpToDate>
  <CharactersWithSpaces>10163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dc:creator>
  <cp:lastModifiedBy>Saima Adeel Fakhr (2211521)</cp:lastModifiedBy>
  <cp:revision>19</cp:revision>
  <dcterms:created xsi:type="dcterms:W3CDTF">2023-01-12T02:02:00Z</dcterms:created>
  <dcterms:modified xsi:type="dcterms:W3CDTF">2023-01-13T19:41:00Z</dcterms:modified>
</cp:coreProperties>
</file>