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C227B4" w14:textId="77777777" w:rsidR="00A6456C" w:rsidRPr="00C30805" w:rsidRDefault="00A6456C" w:rsidP="00A6456C">
      <w:pPr>
        <w:pStyle w:val="ListParagraph"/>
        <w:spacing w:after="0" w:line="480" w:lineRule="auto"/>
        <w:ind w:left="0"/>
        <w:jc w:val="center"/>
        <w:rPr>
          <w:rFonts w:ascii="Times New Roman" w:hAnsi="Times New Roman" w:cs="Times New Roman"/>
          <w:sz w:val="24"/>
          <w:szCs w:val="24"/>
        </w:rPr>
      </w:pPr>
    </w:p>
    <w:p w14:paraId="7679DF48" w14:textId="77777777" w:rsidR="00A6456C" w:rsidRPr="00C30805" w:rsidRDefault="00A6456C" w:rsidP="00A6456C">
      <w:pPr>
        <w:pStyle w:val="ListParagraph"/>
        <w:spacing w:after="0" w:line="480" w:lineRule="auto"/>
        <w:ind w:left="0"/>
        <w:jc w:val="center"/>
        <w:rPr>
          <w:rFonts w:ascii="Times New Roman" w:hAnsi="Times New Roman" w:cs="Times New Roman"/>
          <w:sz w:val="24"/>
          <w:szCs w:val="24"/>
        </w:rPr>
      </w:pPr>
    </w:p>
    <w:p w14:paraId="3C77C484" w14:textId="77777777" w:rsidR="00A6456C" w:rsidRPr="00C30805" w:rsidRDefault="00A6456C" w:rsidP="00A6456C">
      <w:pPr>
        <w:pStyle w:val="ListParagraph"/>
        <w:spacing w:after="0" w:line="480" w:lineRule="auto"/>
        <w:ind w:left="0"/>
        <w:jc w:val="center"/>
        <w:rPr>
          <w:rFonts w:ascii="Times New Roman" w:hAnsi="Times New Roman" w:cs="Times New Roman"/>
          <w:sz w:val="24"/>
          <w:szCs w:val="24"/>
        </w:rPr>
      </w:pPr>
    </w:p>
    <w:p w14:paraId="59BAE36E" w14:textId="77777777" w:rsidR="00A6456C" w:rsidRPr="00C30805" w:rsidRDefault="00A6456C" w:rsidP="00A6456C">
      <w:pPr>
        <w:pStyle w:val="ListParagraph"/>
        <w:spacing w:after="0" w:line="480" w:lineRule="auto"/>
        <w:ind w:left="0"/>
        <w:jc w:val="center"/>
        <w:rPr>
          <w:rFonts w:ascii="Times New Roman" w:hAnsi="Times New Roman" w:cs="Times New Roman"/>
          <w:sz w:val="24"/>
          <w:szCs w:val="24"/>
        </w:rPr>
      </w:pPr>
    </w:p>
    <w:p w14:paraId="71B3C6E1" w14:textId="77777777" w:rsidR="00A6456C" w:rsidRPr="00C30805" w:rsidRDefault="00A6456C" w:rsidP="00A6456C">
      <w:pPr>
        <w:pStyle w:val="ListParagraph"/>
        <w:spacing w:after="0" w:line="480" w:lineRule="auto"/>
        <w:ind w:left="0"/>
        <w:jc w:val="center"/>
        <w:rPr>
          <w:rFonts w:ascii="Times New Roman" w:hAnsi="Times New Roman" w:cs="Times New Roman"/>
          <w:sz w:val="24"/>
          <w:szCs w:val="24"/>
        </w:rPr>
      </w:pPr>
    </w:p>
    <w:p w14:paraId="18E1905D" w14:textId="77777777" w:rsidR="00A6456C" w:rsidRPr="00C30805" w:rsidRDefault="00A6456C" w:rsidP="00A6456C">
      <w:pPr>
        <w:pStyle w:val="ListParagraph"/>
        <w:spacing w:after="0" w:line="480" w:lineRule="auto"/>
        <w:ind w:left="0"/>
        <w:jc w:val="center"/>
        <w:rPr>
          <w:rFonts w:ascii="Times New Roman" w:hAnsi="Times New Roman" w:cs="Times New Roman"/>
          <w:sz w:val="24"/>
          <w:szCs w:val="24"/>
        </w:rPr>
      </w:pPr>
    </w:p>
    <w:p w14:paraId="206C058C" w14:textId="77777777" w:rsidR="00A6456C" w:rsidRPr="00C30805" w:rsidRDefault="00A6456C" w:rsidP="00A6456C">
      <w:pPr>
        <w:pStyle w:val="ListParagraph"/>
        <w:spacing w:after="0" w:line="480" w:lineRule="auto"/>
        <w:ind w:left="0"/>
        <w:jc w:val="center"/>
        <w:rPr>
          <w:rFonts w:ascii="Times New Roman" w:hAnsi="Times New Roman" w:cs="Times New Roman"/>
          <w:sz w:val="24"/>
          <w:szCs w:val="24"/>
        </w:rPr>
      </w:pPr>
    </w:p>
    <w:p w14:paraId="6B1D8374" w14:textId="77777777" w:rsidR="00784D68" w:rsidRPr="00C30805" w:rsidRDefault="00784D68" w:rsidP="00A6456C">
      <w:pPr>
        <w:pStyle w:val="ListParagraph"/>
        <w:spacing w:after="0" w:line="480" w:lineRule="auto"/>
        <w:ind w:left="0"/>
        <w:jc w:val="center"/>
        <w:rPr>
          <w:rFonts w:ascii="Times New Roman" w:hAnsi="Times New Roman" w:cs="Times New Roman"/>
          <w:sz w:val="24"/>
          <w:szCs w:val="24"/>
          <w:shd w:val="clear" w:color="auto" w:fill="FFFFFF"/>
        </w:rPr>
      </w:pPr>
      <w:r w:rsidRPr="00C30805">
        <w:rPr>
          <w:rFonts w:ascii="Times New Roman" w:hAnsi="Times New Roman" w:cs="Times New Roman"/>
          <w:sz w:val="24"/>
          <w:szCs w:val="24"/>
        </w:rPr>
        <w:t>Amigo Loans Lending Business</w:t>
      </w:r>
    </w:p>
    <w:p w14:paraId="6648F0CD" w14:textId="77777777" w:rsidR="00140D53" w:rsidRDefault="00140D53" w:rsidP="00A6456C">
      <w:pPr>
        <w:pStyle w:val="ListParagraph"/>
        <w:spacing w:after="0" w:line="480" w:lineRule="auto"/>
        <w:ind w:left="0"/>
        <w:jc w:val="center"/>
        <w:rPr>
          <w:rFonts w:ascii="Times New Roman" w:hAnsi="Times New Roman" w:cs="Times New Roman"/>
          <w:sz w:val="24"/>
          <w:szCs w:val="24"/>
        </w:rPr>
      </w:pPr>
      <w:r w:rsidRPr="00C30805">
        <w:rPr>
          <w:rFonts w:ascii="Times New Roman" w:hAnsi="Times New Roman" w:cs="Times New Roman"/>
          <w:sz w:val="24"/>
          <w:szCs w:val="24"/>
        </w:rPr>
        <w:t>B</w:t>
      </w:r>
      <w:r w:rsidR="00784D68" w:rsidRPr="00C30805">
        <w:rPr>
          <w:rFonts w:ascii="Times New Roman" w:hAnsi="Times New Roman" w:cs="Times New Roman"/>
          <w:sz w:val="24"/>
          <w:szCs w:val="24"/>
        </w:rPr>
        <w:t>y</w:t>
      </w:r>
      <w:r>
        <w:rPr>
          <w:rFonts w:ascii="Times New Roman" w:hAnsi="Times New Roman" w:cs="Times New Roman"/>
          <w:sz w:val="24"/>
          <w:szCs w:val="24"/>
        </w:rPr>
        <w:t xml:space="preserve"> </w:t>
      </w:r>
    </w:p>
    <w:p w14:paraId="174AC576" w14:textId="77777777" w:rsidR="00784D68" w:rsidRPr="00C30805" w:rsidRDefault="00140D53" w:rsidP="00A6456C">
      <w:pPr>
        <w:pStyle w:val="ListParagraph"/>
        <w:spacing w:after="0" w:line="480" w:lineRule="auto"/>
        <w:ind w:left="0"/>
        <w:jc w:val="center"/>
        <w:rPr>
          <w:rFonts w:ascii="Times New Roman" w:hAnsi="Times New Roman" w:cs="Times New Roman"/>
          <w:sz w:val="24"/>
          <w:szCs w:val="24"/>
        </w:rPr>
      </w:pPr>
      <w:r>
        <w:rPr>
          <w:rFonts w:ascii="Times New Roman" w:hAnsi="Times New Roman" w:cs="Times New Roman"/>
          <w:sz w:val="24"/>
          <w:szCs w:val="24"/>
        </w:rPr>
        <w:t>Giovanni Thompson-Nathaniel</w:t>
      </w:r>
    </w:p>
    <w:p w14:paraId="2A86034E" w14:textId="77777777" w:rsidR="005B58E2" w:rsidRPr="00C30805" w:rsidRDefault="005B58E2" w:rsidP="00A6456C">
      <w:pPr>
        <w:pStyle w:val="ListParagraph"/>
        <w:spacing w:after="0" w:line="480" w:lineRule="auto"/>
        <w:ind w:left="0"/>
        <w:jc w:val="center"/>
        <w:rPr>
          <w:rFonts w:ascii="Times New Roman" w:hAnsi="Times New Roman" w:cs="Times New Roman"/>
          <w:sz w:val="24"/>
          <w:szCs w:val="24"/>
        </w:rPr>
      </w:pPr>
    </w:p>
    <w:p w14:paraId="72398D17" w14:textId="77777777" w:rsidR="005B58E2" w:rsidRPr="00C30805" w:rsidRDefault="005B58E2" w:rsidP="00A6456C">
      <w:pPr>
        <w:pStyle w:val="ListParagraph"/>
        <w:spacing w:after="0" w:line="480" w:lineRule="auto"/>
        <w:ind w:left="0"/>
        <w:jc w:val="center"/>
        <w:rPr>
          <w:rFonts w:ascii="Times New Roman" w:hAnsi="Times New Roman" w:cs="Times New Roman"/>
          <w:sz w:val="24"/>
          <w:szCs w:val="24"/>
        </w:rPr>
      </w:pPr>
    </w:p>
    <w:p w14:paraId="24E6AFAE" w14:textId="77777777" w:rsidR="005B58E2" w:rsidRPr="00C30805" w:rsidRDefault="005B58E2" w:rsidP="00A6456C">
      <w:pPr>
        <w:pStyle w:val="ListParagraph"/>
        <w:spacing w:after="0" w:line="480" w:lineRule="auto"/>
        <w:ind w:left="0"/>
        <w:jc w:val="center"/>
        <w:rPr>
          <w:rFonts w:ascii="Times New Roman" w:hAnsi="Times New Roman" w:cs="Times New Roman"/>
          <w:sz w:val="24"/>
          <w:szCs w:val="24"/>
        </w:rPr>
      </w:pPr>
    </w:p>
    <w:p w14:paraId="40EE77A9" w14:textId="77777777" w:rsidR="00784D68" w:rsidRDefault="00140D53" w:rsidP="00A6456C">
      <w:pPr>
        <w:pStyle w:val="ListParagraph"/>
        <w:spacing w:after="0" w:line="480" w:lineRule="auto"/>
        <w:ind w:left="0"/>
        <w:jc w:val="center"/>
        <w:rPr>
          <w:rFonts w:ascii="Times New Roman" w:hAnsi="Times New Roman" w:cs="Times New Roman"/>
          <w:sz w:val="24"/>
          <w:szCs w:val="24"/>
        </w:rPr>
      </w:pPr>
      <w:r>
        <w:rPr>
          <w:rFonts w:ascii="Times New Roman" w:hAnsi="Times New Roman" w:cs="Times New Roman"/>
          <w:sz w:val="24"/>
          <w:szCs w:val="24"/>
        </w:rPr>
        <w:t>Business Decision Making</w:t>
      </w:r>
    </w:p>
    <w:p w14:paraId="177152E2" w14:textId="77777777" w:rsidR="00140D53" w:rsidRPr="00C30805" w:rsidRDefault="00140D53" w:rsidP="00A6456C">
      <w:pPr>
        <w:pStyle w:val="ListParagraph"/>
        <w:spacing w:after="0" w:line="480" w:lineRule="auto"/>
        <w:ind w:left="0"/>
        <w:jc w:val="center"/>
        <w:rPr>
          <w:rFonts w:ascii="Times New Roman" w:hAnsi="Times New Roman" w:cs="Times New Roman"/>
          <w:sz w:val="24"/>
          <w:szCs w:val="24"/>
        </w:rPr>
      </w:pPr>
      <w:r>
        <w:rPr>
          <w:rFonts w:ascii="Times New Roman" w:hAnsi="Times New Roman" w:cs="Times New Roman"/>
          <w:sz w:val="24"/>
          <w:szCs w:val="24"/>
        </w:rPr>
        <w:t>LCMB7009</w:t>
      </w:r>
    </w:p>
    <w:p w14:paraId="71855C53" w14:textId="77777777" w:rsidR="00784D68" w:rsidRPr="00C30805" w:rsidRDefault="00140D53" w:rsidP="00A6456C">
      <w:pPr>
        <w:pStyle w:val="ListParagraph"/>
        <w:spacing w:after="0" w:line="480" w:lineRule="auto"/>
        <w:ind w:left="0"/>
        <w:jc w:val="center"/>
        <w:rPr>
          <w:rFonts w:ascii="Times New Roman" w:hAnsi="Times New Roman" w:cs="Times New Roman"/>
          <w:sz w:val="24"/>
          <w:szCs w:val="24"/>
        </w:rPr>
      </w:pPr>
      <w:r>
        <w:rPr>
          <w:rFonts w:ascii="Times New Roman" w:hAnsi="Times New Roman" w:cs="Times New Roman"/>
          <w:sz w:val="24"/>
          <w:szCs w:val="24"/>
        </w:rPr>
        <w:t>UWTSD</w:t>
      </w:r>
    </w:p>
    <w:p w14:paraId="2433CD25" w14:textId="77777777" w:rsidR="00784D68" w:rsidRPr="00C30805" w:rsidRDefault="00140D53" w:rsidP="00A6456C">
      <w:pPr>
        <w:pStyle w:val="ListParagraph"/>
        <w:spacing w:after="0" w:line="480" w:lineRule="auto"/>
        <w:ind w:left="0"/>
        <w:jc w:val="center"/>
        <w:rPr>
          <w:rFonts w:ascii="Times New Roman" w:hAnsi="Times New Roman" w:cs="Times New Roman"/>
          <w:sz w:val="24"/>
          <w:szCs w:val="24"/>
        </w:rPr>
      </w:pPr>
      <w:r>
        <w:rPr>
          <w:rFonts w:ascii="Times New Roman" w:hAnsi="Times New Roman" w:cs="Times New Roman"/>
          <w:sz w:val="24"/>
          <w:szCs w:val="24"/>
        </w:rPr>
        <w:t>January 10</w:t>
      </w:r>
      <w:r w:rsidRPr="00140D53">
        <w:rPr>
          <w:rFonts w:ascii="Times New Roman" w:hAnsi="Times New Roman" w:cs="Times New Roman"/>
          <w:sz w:val="24"/>
          <w:szCs w:val="24"/>
          <w:vertAlign w:val="superscript"/>
        </w:rPr>
        <w:t>th</w:t>
      </w:r>
      <w:r>
        <w:rPr>
          <w:rFonts w:ascii="Times New Roman" w:hAnsi="Times New Roman" w:cs="Times New Roman"/>
          <w:sz w:val="24"/>
          <w:szCs w:val="24"/>
        </w:rPr>
        <w:t>, 2020</w:t>
      </w:r>
    </w:p>
    <w:p w14:paraId="7251DAFB" w14:textId="77777777" w:rsidR="00E5286A" w:rsidRPr="00C30805" w:rsidRDefault="00E5286A">
      <w:pPr>
        <w:rPr>
          <w:rFonts w:ascii="Times New Roman" w:hAnsi="Times New Roman" w:cs="Times New Roman"/>
          <w:sz w:val="24"/>
          <w:szCs w:val="24"/>
        </w:rPr>
      </w:pPr>
      <w:r w:rsidRPr="00C30805">
        <w:rPr>
          <w:rFonts w:ascii="Times New Roman" w:hAnsi="Times New Roman" w:cs="Times New Roman"/>
          <w:sz w:val="24"/>
          <w:szCs w:val="24"/>
        </w:rPr>
        <w:br w:type="page"/>
      </w:r>
    </w:p>
    <w:p w14:paraId="494AC785" w14:textId="77777777" w:rsidR="00B06D7E" w:rsidRDefault="00B06D7E" w:rsidP="00B06D7E">
      <w:pPr>
        <w:spacing w:after="0" w:line="480" w:lineRule="auto"/>
        <w:ind w:firstLine="720"/>
        <w:jc w:val="center"/>
        <w:rPr>
          <w:rFonts w:ascii="Times New Roman" w:hAnsi="Times New Roman" w:cs="Times New Roman"/>
          <w:b/>
          <w:bCs/>
          <w:sz w:val="24"/>
          <w:szCs w:val="24"/>
        </w:rPr>
      </w:pPr>
      <w:r w:rsidRPr="00B06D7E">
        <w:rPr>
          <w:rFonts w:ascii="Times New Roman" w:hAnsi="Times New Roman" w:cs="Times New Roman"/>
          <w:b/>
          <w:bCs/>
          <w:sz w:val="24"/>
          <w:szCs w:val="24"/>
        </w:rPr>
        <w:lastRenderedPageBreak/>
        <w:t>Introduction</w:t>
      </w:r>
    </w:p>
    <w:p w14:paraId="54D5085D" w14:textId="77777777" w:rsidR="00B06D7E" w:rsidRPr="00B06D7E" w:rsidRDefault="00B06D7E" w:rsidP="00B06D7E">
      <w:pPr>
        <w:spacing w:after="0" w:line="480" w:lineRule="auto"/>
        <w:ind w:firstLine="720"/>
        <w:jc w:val="center"/>
        <w:rPr>
          <w:rFonts w:ascii="Times New Roman" w:hAnsi="Times New Roman" w:cs="Times New Roman"/>
          <w:b/>
          <w:bCs/>
          <w:sz w:val="24"/>
          <w:szCs w:val="24"/>
        </w:rPr>
      </w:pPr>
    </w:p>
    <w:p w14:paraId="0BAEC9D4" w14:textId="77777777" w:rsidR="00B06D7E" w:rsidRDefault="00B06D7E" w:rsidP="00B06D7E">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Small and medium-sized enterprises (SMEs) refer to businesses that maintain the number of employees, assets, and revenues at specific levels or threshold (</w:t>
      </w:r>
      <w:r>
        <w:rPr>
          <w:rFonts w:ascii="Times New Roman" w:hAnsi="Times New Roman" w:cs="Times New Roman"/>
          <w:color w:val="222222"/>
          <w:sz w:val="24"/>
          <w:szCs w:val="24"/>
          <w:shd w:val="clear" w:color="auto" w:fill="FFFFFF"/>
        </w:rPr>
        <w:t>Hillary, 2017)</w:t>
      </w:r>
      <w:r>
        <w:rPr>
          <w:rFonts w:ascii="Times New Roman" w:hAnsi="Times New Roman" w:cs="Times New Roman"/>
          <w:sz w:val="24"/>
          <w:szCs w:val="24"/>
        </w:rPr>
        <w:t xml:space="preserve">. There are various definitions of SMEs, and each country has its understanding. </w:t>
      </w:r>
      <w:proofErr w:type="gramStart"/>
      <w:r>
        <w:rPr>
          <w:rFonts w:ascii="Times New Roman" w:hAnsi="Times New Roman" w:cs="Times New Roman"/>
          <w:sz w:val="24"/>
          <w:szCs w:val="24"/>
        </w:rPr>
        <w:t xml:space="preserve">Particular </w:t>
      </w:r>
      <w:bookmarkStart w:id="0" w:name="_GoBack"/>
      <w:bookmarkEnd w:id="0"/>
      <w:r>
        <w:rPr>
          <w:rFonts w:ascii="Times New Roman" w:hAnsi="Times New Roman" w:cs="Times New Roman"/>
          <w:sz w:val="24"/>
          <w:szCs w:val="24"/>
        </w:rPr>
        <w:t>criteria</w:t>
      </w:r>
      <w:proofErr w:type="gramEnd"/>
      <w:r>
        <w:rPr>
          <w:rFonts w:ascii="Times New Roman" w:hAnsi="Times New Roman" w:cs="Times New Roman"/>
          <w:sz w:val="24"/>
          <w:szCs w:val="24"/>
        </w:rPr>
        <w:t xml:space="preserve"> should be met in order for the SMEs to operate, including how decisions are made and executed. Though SMEs are </w:t>
      </w:r>
      <w:proofErr w:type="gramStart"/>
      <w:r>
        <w:rPr>
          <w:rFonts w:ascii="Times New Roman" w:hAnsi="Times New Roman" w:cs="Times New Roman"/>
          <w:sz w:val="24"/>
          <w:szCs w:val="24"/>
        </w:rPr>
        <w:t>small in size</w:t>
      </w:r>
      <w:proofErr w:type="gramEnd"/>
      <w:r>
        <w:rPr>
          <w:rFonts w:ascii="Times New Roman" w:hAnsi="Times New Roman" w:cs="Times New Roman"/>
          <w:sz w:val="24"/>
          <w:szCs w:val="24"/>
        </w:rPr>
        <w:t>, they contribute significantly to the economy. They shape innovation by outnumbering large enterprises and employing a small number of employees who are spread across the globe since they are entrepreneurial. The number of employees in SMEs tends to range from 8, 10 to 500, depending on the country’s economic definition of SMEs (</w:t>
      </w:r>
      <w:r>
        <w:rPr>
          <w:rFonts w:ascii="Times New Roman" w:hAnsi="Times New Roman" w:cs="Times New Roman"/>
          <w:color w:val="222222"/>
          <w:sz w:val="24"/>
          <w:szCs w:val="24"/>
          <w:shd w:val="clear" w:color="auto" w:fill="FFFFFF"/>
        </w:rPr>
        <w:t xml:space="preserve">Berisha and Pula 2015, p. 17). </w:t>
      </w:r>
      <w:r>
        <w:rPr>
          <w:rFonts w:ascii="Times New Roman" w:hAnsi="Times New Roman" w:cs="Times New Roman"/>
          <w:sz w:val="24"/>
          <w:szCs w:val="24"/>
        </w:rPr>
        <w:t xml:space="preserve">An example of SMEs is </w:t>
      </w:r>
      <w:r>
        <w:rPr>
          <w:rFonts w:ascii="Times New Roman" w:hAnsi="Times New Roman" w:cs="Times New Roman"/>
          <w:sz w:val="24"/>
          <w:szCs w:val="24"/>
        </w:rPr>
        <w:t>Amigo Loans</w:t>
      </w:r>
      <w:r>
        <w:rPr>
          <w:rFonts w:ascii="Times New Roman" w:hAnsi="Times New Roman" w:cs="Times New Roman"/>
          <w:sz w:val="24"/>
          <w:szCs w:val="24"/>
        </w:rPr>
        <w:t>, which will be discussed later in the paper. One of the important frameworks of operation in SMEs is decision making. The idea of making decisions in the SMEs is less formalized due to their small size, even for the operational or tactical decisions (</w:t>
      </w:r>
      <w:r>
        <w:rPr>
          <w:rFonts w:ascii="Times New Roman" w:hAnsi="Times New Roman" w:cs="Times New Roman"/>
          <w:color w:val="222222"/>
          <w:sz w:val="24"/>
          <w:szCs w:val="24"/>
          <w:shd w:val="clear" w:color="auto" w:fill="FFFFFF"/>
        </w:rPr>
        <w:t>Hillary, 2017)</w:t>
      </w:r>
      <w:r>
        <w:rPr>
          <w:rFonts w:ascii="Times New Roman" w:hAnsi="Times New Roman" w:cs="Times New Roman"/>
          <w:sz w:val="24"/>
          <w:szCs w:val="24"/>
        </w:rPr>
        <w:t xml:space="preserve">. Within the management of SMEs, decision makers including managers, leaders and other stakeholders often face serious scenarios that require a well-calculated approach especially in forming mergers, marketing strategies, product advertising, recruitment and hiring </w:t>
      </w:r>
      <w:r w:rsidR="00140D53">
        <w:rPr>
          <w:rFonts w:ascii="Times New Roman" w:hAnsi="Times New Roman" w:cs="Times New Roman"/>
          <w:sz w:val="24"/>
          <w:szCs w:val="24"/>
        </w:rPr>
        <w:t>and</w:t>
      </w:r>
      <w:r>
        <w:rPr>
          <w:rFonts w:ascii="Times New Roman" w:hAnsi="Times New Roman" w:cs="Times New Roman"/>
          <w:sz w:val="24"/>
          <w:szCs w:val="24"/>
        </w:rPr>
        <w:t xml:space="preserve"> product supply chain.</w:t>
      </w:r>
    </w:p>
    <w:p w14:paraId="4B818F06" w14:textId="77777777" w:rsidR="00B06D7E" w:rsidRDefault="00B06D7E" w:rsidP="00A6456C">
      <w:pPr>
        <w:pStyle w:val="ListParagraph"/>
        <w:spacing w:after="0" w:line="480" w:lineRule="auto"/>
        <w:ind w:left="0"/>
        <w:jc w:val="center"/>
        <w:rPr>
          <w:rFonts w:ascii="Times New Roman" w:hAnsi="Times New Roman" w:cs="Times New Roman"/>
          <w:sz w:val="24"/>
          <w:szCs w:val="24"/>
        </w:rPr>
      </w:pPr>
    </w:p>
    <w:p w14:paraId="4458BE2F" w14:textId="77777777" w:rsidR="00B06D7E" w:rsidRDefault="00B06D7E" w:rsidP="00A6456C">
      <w:pPr>
        <w:pStyle w:val="ListParagraph"/>
        <w:spacing w:after="0" w:line="480" w:lineRule="auto"/>
        <w:ind w:left="0"/>
        <w:jc w:val="center"/>
        <w:rPr>
          <w:rFonts w:ascii="Times New Roman" w:hAnsi="Times New Roman" w:cs="Times New Roman"/>
          <w:sz w:val="24"/>
          <w:szCs w:val="24"/>
        </w:rPr>
      </w:pPr>
    </w:p>
    <w:p w14:paraId="1B84E539" w14:textId="77777777" w:rsidR="00B06D7E" w:rsidRDefault="00B06D7E" w:rsidP="00A6456C">
      <w:pPr>
        <w:pStyle w:val="ListParagraph"/>
        <w:spacing w:after="0" w:line="480" w:lineRule="auto"/>
        <w:ind w:left="0"/>
        <w:jc w:val="center"/>
        <w:rPr>
          <w:rFonts w:ascii="Times New Roman" w:hAnsi="Times New Roman" w:cs="Times New Roman"/>
          <w:b/>
          <w:bCs/>
          <w:sz w:val="24"/>
          <w:szCs w:val="24"/>
        </w:rPr>
      </w:pPr>
    </w:p>
    <w:p w14:paraId="545A6E82" w14:textId="77777777" w:rsidR="00B06D7E" w:rsidRDefault="00B06D7E" w:rsidP="00A6456C">
      <w:pPr>
        <w:pStyle w:val="ListParagraph"/>
        <w:spacing w:after="0" w:line="480" w:lineRule="auto"/>
        <w:ind w:left="0"/>
        <w:jc w:val="center"/>
        <w:rPr>
          <w:rFonts w:ascii="Times New Roman" w:hAnsi="Times New Roman" w:cs="Times New Roman"/>
          <w:b/>
          <w:bCs/>
          <w:sz w:val="24"/>
          <w:szCs w:val="24"/>
        </w:rPr>
      </w:pPr>
    </w:p>
    <w:p w14:paraId="2C4E50E9" w14:textId="77777777" w:rsidR="00B06D7E" w:rsidRDefault="00B06D7E" w:rsidP="00A6456C">
      <w:pPr>
        <w:pStyle w:val="ListParagraph"/>
        <w:spacing w:after="0" w:line="480" w:lineRule="auto"/>
        <w:ind w:left="0"/>
        <w:jc w:val="center"/>
        <w:rPr>
          <w:rFonts w:ascii="Times New Roman" w:hAnsi="Times New Roman" w:cs="Times New Roman"/>
          <w:b/>
          <w:bCs/>
          <w:sz w:val="24"/>
          <w:szCs w:val="24"/>
        </w:rPr>
      </w:pPr>
    </w:p>
    <w:p w14:paraId="5382D2C2" w14:textId="77777777" w:rsidR="00B06D7E" w:rsidRDefault="00B06D7E" w:rsidP="00A6456C">
      <w:pPr>
        <w:pStyle w:val="ListParagraph"/>
        <w:spacing w:after="0" w:line="480" w:lineRule="auto"/>
        <w:ind w:left="0"/>
        <w:jc w:val="center"/>
        <w:rPr>
          <w:rFonts w:ascii="Times New Roman" w:hAnsi="Times New Roman" w:cs="Times New Roman"/>
          <w:b/>
          <w:bCs/>
          <w:sz w:val="24"/>
          <w:szCs w:val="24"/>
        </w:rPr>
      </w:pPr>
    </w:p>
    <w:p w14:paraId="5CDC4DB1" w14:textId="77777777" w:rsidR="005B58E2" w:rsidRPr="00B06D7E" w:rsidRDefault="005B58E2" w:rsidP="00A6456C">
      <w:pPr>
        <w:pStyle w:val="ListParagraph"/>
        <w:spacing w:after="0" w:line="480" w:lineRule="auto"/>
        <w:ind w:left="0"/>
        <w:jc w:val="center"/>
        <w:rPr>
          <w:rFonts w:ascii="Times New Roman" w:hAnsi="Times New Roman" w:cs="Times New Roman"/>
          <w:b/>
          <w:bCs/>
          <w:sz w:val="24"/>
          <w:szCs w:val="24"/>
        </w:rPr>
      </w:pPr>
      <w:r w:rsidRPr="00B06D7E">
        <w:rPr>
          <w:rFonts w:ascii="Times New Roman" w:hAnsi="Times New Roman" w:cs="Times New Roman"/>
          <w:b/>
          <w:bCs/>
          <w:sz w:val="24"/>
          <w:szCs w:val="24"/>
        </w:rPr>
        <w:lastRenderedPageBreak/>
        <w:t>Amigo Loans Lending Business</w:t>
      </w:r>
      <w:r w:rsidR="00B06D7E" w:rsidRPr="00B06D7E">
        <w:rPr>
          <w:rFonts w:ascii="Times New Roman" w:hAnsi="Times New Roman" w:cs="Times New Roman"/>
          <w:b/>
          <w:bCs/>
          <w:sz w:val="24"/>
          <w:szCs w:val="24"/>
        </w:rPr>
        <w:t xml:space="preserve"> &amp;</w:t>
      </w:r>
    </w:p>
    <w:p w14:paraId="0A9D6AC0" w14:textId="77777777" w:rsidR="008D2F1D" w:rsidRDefault="00E211B3" w:rsidP="00D61292">
      <w:pPr>
        <w:spacing w:after="0" w:line="480" w:lineRule="auto"/>
        <w:jc w:val="center"/>
        <w:rPr>
          <w:rFonts w:ascii="Times New Roman" w:hAnsi="Times New Roman" w:cs="Times New Roman"/>
          <w:b/>
          <w:bCs/>
          <w:sz w:val="24"/>
          <w:szCs w:val="24"/>
          <w:shd w:val="clear" w:color="auto" w:fill="FFFFFF"/>
        </w:rPr>
      </w:pPr>
      <w:r w:rsidRPr="00B06D7E">
        <w:rPr>
          <w:rFonts w:ascii="Times New Roman" w:hAnsi="Times New Roman" w:cs="Times New Roman"/>
          <w:b/>
          <w:bCs/>
          <w:sz w:val="24"/>
          <w:szCs w:val="24"/>
          <w:shd w:val="clear" w:color="auto" w:fill="FFFFFF"/>
        </w:rPr>
        <w:t xml:space="preserve">Business Decision Making Problems Important </w:t>
      </w:r>
      <w:r w:rsidR="00B93C68" w:rsidRPr="00B06D7E">
        <w:rPr>
          <w:rFonts w:ascii="Times New Roman" w:hAnsi="Times New Roman" w:cs="Times New Roman"/>
          <w:b/>
          <w:bCs/>
          <w:sz w:val="24"/>
          <w:szCs w:val="24"/>
          <w:shd w:val="clear" w:color="auto" w:fill="FFFFFF"/>
        </w:rPr>
        <w:t xml:space="preserve">to </w:t>
      </w:r>
      <w:r w:rsidRPr="00B06D7E">
        <w:rPr>
          <w:rFonts w:ascii="Times New Roman" w:hAnsi="Times New Roman" w:cs="Times New Roman"/>
          <w:b/>
          <w:bCs/>
          <w:sz w:val="24"/>
          <w:szCs w:val="24"/>
          <w:shd w:val="clear" w:color="auto" w:fill="FFFFFF"/>
        </w:rPr>
        <w:t xml:space="preserve">the </w:t>
      </w:r>
      <w:r w:rsidR="008D2F1D" w:rsidRPr="00B06D7E">
        <w:rPr>
          <w:rFonts w:ascii="Times New Roman" w:hAnsi="Times New Roman" w:cs="Times New Roman"/>
          <w:b/>
          <w:bCs/>
          <w:sz w:val="24"/>
          <w:szCs w:val="24"/>
          <w:shd w:val="clear" w:color="auto" w:fill="FFFFFF"/>
        </w:rPr>
        <w:t>SME</w:t>
      </w:r>
    </w:p>
    <w:p w14:paraId="54150D5C" w14:textId="77777777" w:rsidR="00B06D7E" w:rsidRPr="00B06D7E" w:rsidRDefault="00B06D7E" w:rsidP="00D61292">
      <w:pPr>
        <w:spacing w:after="0" w:line="480" w:lineRule="auto"/>
        <w:jc w:val="center"/>
        <w:rPr>
          <w:rFonts w:ascii="Times New Roman" w:hAnsi="Times New Roman" w:cs="Times New Roman"/>
          <w:b/>
          <w:bCs/>
          <w:sz w:val="24"/>
          <w:szCs w:val="24"/>
          <w:shd w:val="clear" w:color="auto" w:fill="FFFFFF"/>
        </w:rPr>
      </w:pPr>
    </w:p>
    <w:p w14:paraId="46AE5272" w14:textId="77777777" w:rsidR="00BE0AF6" w:rsidRPr="00C30805" w:rsidRDefault="00BE0AF6" w:rsidP="00D61292">
      <w:pPr>
        <w:pStyle w:val="ListParagraph"/>
        <w:spacing w:after="0" w:line="480" w:lineRule="auto"/>
        <w:ind w:left="0" w:firstLine="720"/>
        <w:rPr>
          <w:rFonts w:ascii="Times New Roman" w:hAnsi="Times New Roman" w:cs="Times New Roman"/>
          <w:sz w:val="24"/>
          <w:szCs w:val="24"/>
          <w:shd w:val="clear" w:color="auto" w:fill="FFFFFF"/>
        </w:rPr>
      </w:pPr>
      <w:r w:rsidRPr="00C30805">
        <w:rPr>
          <w:rFonts w:ascii="Times New Roman" w:hAnsi="Times New Roman" w:cs="Times New Roman"/>
          <w:sz w:val="24"/>
          <w:szCs w:val="24"/>
          <w:shd w:val="clear" w:color="auto" w:fill="FFFFFF"/>
        </w:rPr>
        <w:t xml:space="preserve">Amigo Loans is a Great Britain based SME which deals with the sale of financial services. The guarantor and loan company </w:t>
      </w:r>
      <w:r w:rsidR="00B06D7E" w:rsidRPr="00C30805">
        <w:rPr>
          <w:rFonts w:ascii="Times New Roman" w:hAnsi="Times New Roman" w:cs="Times New Roman"/>
          <w:sz w:val="24"/>
          <w:szCs w:val="24"/>
          <w:shd w:val="clear" w:color="auto" w:fill="FFFFFF"/>
        </w:rPr>
        <w:t>offer</w:t>
      </w:r>
      <w:r w:rsidRPr="00C30805">
        <w:rPr>
          <w:rFonts w:ascii="Times New Roman" w:hAnsi="Times New Roman" w:cs="Times New Roman"/>
          <w:sz w:val="24"/>
          <w:szCs w:val="24"/>
          <w:shd w:val="clear" w:color="auto" w:fill="FFFFFF"/>
        </w:rPr>
        <w:t xml:space="preserve"> credit to individuals able to borrow from traditional lenders due to their lack of a credit score. The small business enterprise provides a single product guarantor loan. The venture’s loans come with a representative APR of 49.9 percent and have no credit scores (Lunn</w:t>
      </w:r>
      <w:r w:rsidR="00BD340C" w:rsidRPr="00C30805">
        <w:rPr>
          <w:rFonts w:ascii="Times New Roman" w:hAnsi="Times New Roman" w:cs="Times New Roman"/>
          <w:sz w:val="24"/>
          <w:szCs w:val="24"/>
          <w:shd w:val="clear" w:color="auto" w:fill="FFFFFF"/>
        </w:rPr>
        <w:t>,</w:t>
      </w:r>
      <w:r w:rsidRPr="00C30805">
        <w:rPr>
          <w:rFonts w:ascii="Times New Roman" w:hAnsi="Times New Roman" w:cs="Times New Roman"/>
          <w:sz w:val="24"/>
          <w:szCs w:val="24"/>
          <w:shd w:val="clear" w:color="auto" w:fill="FFFFFF"/>
        </w:rPr>
        <w:t xml:space="preserve"> 2013; Amigo Loans Group Limited</w:t>
      </w:r>
      <w:r w:rsidR="00BD340C" w:rsidRPr="00C30805">
        <w:rPr>
          <w:rFonts w:ascii="Times New Roman" w:hAnsi="Times New Roman" w:cs="Times New Roman"/>
          <w:sz w:val="24"/>
          <w:szCs w:val="24"/>
          <w:shd w:val="clear" w:color="auto" w:fill="FFFFFF"/>
        </w:rPr>
        <w:t>,</w:t>
      </w:r>
      <w:r w:rsidRPr="00C30805">
        <w:rPr>
          <w:rFonts w:ascii="Times New Roman" w:hAnsi="Times New Roman" w:cs="Times New Roman"/>
          <w:sz w:val="24"/>
          <w:szCs w:val="24"/>
          <w:shd w:val="clear" w:color="auto" w:fill="FFFFFF"/>
        </w:rPr>
        <w:t xml:space="preserve"> 2018). However, one relies on their friends who own homes to guarantee their credit at Amigo. The company uses a</w:t>
      </w:r>
      <w:r w:rsidR="00BF4214">
        <w:rPr>
          <w:rFonts w:ascii="Times New Roman" w:hAnsi="Times New Roman" w:cs="Times New Roman"/>
          <w:sz w:val="24"/>
          <w:szCs w:val="24"/>
          <w:shd w:val="clear" w:color="auto" w:fill="FFFFFF"/>
        </w:rPr>
        <w:t xml:space="preserve"> tagline, which states that if</w:t>
      </w:r>
      <w:r w:rsidRPr="00C30805">
        <w:rPr>
          <w:rFonts w:ascii="Times New Roman" w:hAnsi="Times New Roman" w:cs="Times New Roman"/>
          <w:sz w:val="24"/>
          <w:szCs w:val="24"/>
          <w:shd w:val="clear" w:color="auto" w:fill="FFFFFF"/>
        </w:rPr>
        <w:t xml:space="preserve"> client’s friends trust them, then the venture is also obliged to believe the given client. Typically, the slogan is not practical to some extent because Amigo demands a guarantor before allowing any of their clients to qualify for credit. Amigo Loans faces a plethora of challenges like any other lending SME. The company suffers due to regulatory crackdown looms. Amigo also lends to individuals who struggle to borrow from mainstream banks through the guarantee of their family members, which is a risky approach. This essay explores Amigo </w:t>
      </w:r>
      <w:r w:rsidR="001B2E4E" w:rsidRPr="00C30805">
        <w:rPr>
          <w:rFonts w:ascii="Times New Roman" w:hAnsi="Times New Roman" w:cs="Times New Roman"/>
          <w:sz w:val="24"/>
          <w:szCs w:val="24"/>
          <w:shd w:val="clear" w:color="auto" w:fill="FFFFFF"/>
        </w:rPr>
        <w:t xml:space="preserve">Loans </w:t>
      </w:r>
      <w:r w:rsidRPr="00C30805">
        <w:rPr>
          <w:rFonts w:ascii="Times New Roman" w:hAnsi="Times New Roman" w:cs="Times New Roman"/>
          <w:sz w:val="24"/>
          <w:szCs w:val="24"/>
          <w:shd w:val="clear" w:color="auto" w:fill="FFFFFF"/>
        </w:rPr>
        <w:t xml:space="preserve">decision-making issues and techniques, information systems, problem-solving and recommendations for improved operations. </w:t>
      </w:r>
    </w:p>
    <w:p w14:paraId="289DB8F5" w14:textId="77777777" w:rsidR="00BE0AF6" w:rsidRPr="00C30805" w:rsidRDefault="00BE0AF6" w:rsidP="008A4199">
      <w:pPr>
        <w:pStyle w:val="ListParagraph"/>
        <w:spacing w:after="0" w:line="480" w:lineRule="auto"/>
        <w:ind w:left="0" w:firstLine="720"/>
        <w:rPr>
          <w:rFonts w:ascii="Times New Roman" w:hAnsi="Times New Roman" w:cs="Times New Roman"/>
          <w:sz w:val="24"/>
          <w:szCs w:val="24"/>
          <w:shd w:val="clear" w:color="auto" w:fill="FFFFFF"/>
        </w:rPr>
      </w:pPr>
      <w:r w:rsidRPr="00C30805">
        <w:rPr>
          <w:rFonts w:ascii="Times New Roman" w:hAnsi="Times New Roman" w:cs="Times New Roman"/>
          <w:sz w:val="24"/>
          <w:szCs w:val="24"/>
          <w:shd w:val="clear" w:color="auto" w:fill="FFFFFF"/>
        </w:rPr>
        <w:t xml:space="preserve">SMEs face </w:t>
      </w:r>
      <w:r w:rsidR="00BF4214">
        <w:rPr>
          <w:rFonts w:ascii="Times New Roman" w:hAnsi="Times New Roman" w:cs="Times New Roman"/>
          <w:sz w:val="24"/>
          <w:szCs w:val="24"/>
          <w:shd w:val="clear" w:color="auto" w:fill="FFFFFF"/>
        </w:rPr>
        <w:t>various</w:t>
      </w:r>
      <w:r w:rsidRPr="00C30805">
        <w:rPr>
          <w:rFonts w:ascii="Times New Roman" w:hAnsi="Times New Roman" w:cs="Times New Roman"/>
          <w:sz w:val="24"/>
          <w:szCs w:val="24"/>
          <w:shd w:val="clear" w:color="auto" w:fill="FFFFFF"/>
        </w:rPr>
        <w:t xml:space="preserve"> decision-making problems. </w:t>
      </w:r>
      <w:r w:rsidR="00BF4214">
        <w:rPr>
          <w:rFonts w:ascii="Times New Roman" w:hAnsi="Times New Roman" w:cs="Times New Roman"/>
          <w:sz w:val="24"/>
          <w:szCs w:val="24"/>
          <w:shd w:val="clear" w:color="auto" w:fill="FFFFFF"/>
        </w:rPr>
        <w:t>M</w:t>
      </w:r>
      <w:r w:rsidRPr="00C30805">
        <w:rPr>
          <w:rFonts w:ascii="Times New Roman" w:hAnsi="Times New Roman" w:cs="Times New Roman"/>
          <w:sz w:val="24"/>
          <w:szCs w:val="24"/>
          <w:shd w:val="clear" w:color="auto" w:fill="FFFFFF"/>
        </w:rPr>
        <w:t>ost of the economic literature on decision making i</w:t>
      </w:r>
      <w:r w:rsidR="00112061">
        <w:rPr>
          <w:rFonts w:ascii="Times New Roman" w:hAnsi="Times New Roman" w:cs="Times New Roman"/>
          <w:sz w:val="24"/>
          <w:szCs w:val="24"/>
          <w:shd w:val="clear" w:color="auto" w:fill="FFFFFF"/>
        </w:rPr>
        <w:t>s</w:t>
      </w:r>
      <w:r w:rsidR="00BF4214">
        <w:rPr>
          <w:rFonts w:ascii="Times New Roman" w:hAnsi="Times New Roman" w:cs="Times New Roman"/>
          <w:sz w:val="24"/>
          <w:szCs w:val="24"/>
          <w:shd w:val="clear" w:color="auto" w:fill="FFFFFF"/>
        </w:rPr>
        <w:t xml:space="preserve"> focused on large corporations</w:t>
      </w:r>
      <w:r w:rsidRPr="00C30805">
        <w:rPr>
          <w:rFonts w:ascii="Times New Roman" w:hAnsi="Times New Roman" w:cs="Times New Roman"/>
          <w:sz w:val="24"/>
          <w:szCs w:val="24"/>
          <w:shd w:val="clear" w:color="auto" w:fill="FFFFFF"/>
        </w:rPr>
        <w:t>. Since the decision inside small businesses is a less approached subject, Amigo Loans suffers due to minimal economic literature (</w:t>
      </w:r>
      <w:proofErr w:type="spellStart"/>
      <w:r w:rsidRPr="00C30805">
        <w:rPr>
          <w:rFonts w:ascii="Times New Roman" w:hAnsi="Times New Roman" w:cs="Times New Roman"/>
          <w:sz w:val="24"/>
          <w:szCs w:val="24"/>
          <w:shd w:val="clear" w:color="auto" w:fill="FFFFFF"/>
        </w:rPr>
        <w:t>Ogarcă</w:t>
      </w:r>
      <w:proofErr w:type="spellEnd"/>
      <w:r w:rsidR="00BD340C" w:rsidRPr="00C30805">
        <w:rPr>
          <w:rFonts w:ascii="Times New Roman" w:hAnsi="Times New Roman" w:cs="Times New Roman"/>
          <w:sz w:val="24"/>
          <w:szCs w:val="24"/>
          <w:shd w:val="clear" w:color="auto" w:fill="FFFFFF"/>
        </w:rPr>
        <w:t>,</w:t>
      </w:r>
      <w:r w:rsidRPr="00C30805">
        <w:rPr>
          <w:rFonts w:ascii="Times New Roman" w:hAnsi="Times New Roman" w:cs="Times New Roman"/>
          <w:sz w:val="24"/>
          <w:szCs w:val="24"/>
          <w:shd w:val="clear" w:color="auto" w:fill="FFFFFF"/>
        </w:rPr>
        <w:t xml:space="preserve"> 2010). </w:t>
      </w:r>
      <w:proofErr w:type="gramStart"/>
      <w:r w:rsidRPr="00C30805">
        <w:rPr>
          <w:rFonts w:ascii="Times New Roman" w:hAnsi="Times New Roman" w:cs="Times New Roman"/>
          <w:sz w:val="24"/>
          <w:szCs w:val="24"/>
          <w:shd w:val="clear" w:color="auto" w:fill="FFFFFF"/>
        </w:rPr>
        <w:t>As a consequence</w:t>
      </w:r>
      <w:proofErr w:type="gramEnd"/>
      <w:r w:rsidRPr="00C30805">
        <w:rPr>
          <w:rFonts w:ascii="Times New Roman" w:hAnsi="Times New Roman" w:cs="Times New Roman"/>
          <w:sz w:val="24"/>
          <w:szCs w:val="24"/>
          <w:shd w:val="clear" w:color="auto" w:fill="FFFFFF"/>
        </w:rPr>
        <w:t xml:space="preserve">, Amigo Loans suffers following the lack of adequate information to guide the lender’s business decisions. Decision-making problems are essential to SMEs because these decisions play a vital role in the market power of an enterprise. Decision-making problems </w:t>
      </w:r>
      <w:r w:rsidRPr="00C30805">
        <w:rPr>
          <w:rFonts w:ascii="Times New Roman" w:hAnsi="Times New Roman" w:cs="Times New Roman"/>
          <w:sz w:val="24"/>
          <w:szCs w:val="24"/>
          <w:shd w:val="clear" w:color="auto" w:fill="FFFFFF"/>
        </w:rPr>
        <w:lastRenderedPageBreak/>
        <w:t>are also crucial to SMEs because they enhance the thinking of the enterprise’s management (Lu et al.</w:t>
      </w:r>
      <w:r w:rsidR="00BD340C" w:rsidRPr="00C30805">
        <w:rPr>
          <w:rFonts w:ascii="Times New Roman" w:hAnsi="Times New Roman" w:cs="Times New Roman"/>
          <w:sz w:val="24"/>
          <w:szCs w:val="24"/>
          <w:shd w:val="clear" w:color="auto" w:fill="FFFFFF"/>
        </w:rPr>
        <w:t>,</w:t>
      </w:r>
      <w:r w:rsidRPr="00C30805">
        <w:rPr>
          <w:rFonts w:ascii="Times New Roman" w:hAnsi="Times New Roman" w:cs="Times New Roman"/>
          <w:sz w:val="24"/>
          <w:szCs w:val="24"/>
          <w:shd w:val="clear" w:color="auto" w:fill="FFFFFF"/>
        </w:rPr>
        <w:t xml:space="preserve"> 2015). As a conseq</w:t>
      </w:r>
      <w:r w:rsidR="0075711C">
        <w:rPr>
          <w:rFonts w:ascii="Times New Roman" w:hAnsi="Times New Roman" w:cs="Times New Roman"/>
          <w:sz w:val="24"/>
          <w:szCs w:val="24"/>
          <w:shd w:val="clear" w:color="auto" w:fill="FFFFFF"/>
        </w:rPr>
        <w:t>uence, the SME involved improve</w:t>
      </w:r>
      <w:r w:rsidRPr="00C30805">
        <w:rPr>
          <w:rFonts w:ascii="Times New Roman" w:hAnsi="Times New Roman" w:cs="Times New Roman"/>
          <w:sz w:val="24"/>
          <w:szCs w:val="24"/>
          <w:shd w:val="clear" w:color="auto" w:fill="FFFFFF"/>
        </w:rPr>
        <w:t xml:space="preserve"> their </w:t>
      </w:r>
      <w:r w:rsidR="00112061" w:rsidRPr="00C30805">
        <w:rPr>
          <w:rFonts w:ascii="Times New Roman" w:hAnsi="Times New Roman" w:cs="Times New Roman"/>
          <w:sz w:val="24"/>
          <w:szCs w:val="24"/>
          <w:shd w:val="clear" w:color="auto" w:fill="FFFFFF"/>
        </w:rPr>
        <w:t>decision-making</w:t>
      </w:r>
      <w:r w:rsidRPr="00C30805">
        <w:rPr>
          <w:rFonts w:ascii="Times New Roman" w:hAnsi="Times New Roman" w:cs="Times New Roman"/>
          <w:sz w:val="24"/>
          <w:szCs w:val="24"/>
          <w:shd w:val="clear" w:color="auto" w:fill="FFFFFF"/>
        </w:rPr>
        <w:t xml:space="preserve"> gaps as they are compelled by the </w:t>
      </w:r>
      <w:proofErr w:type="gramStart"/>
      <w:r w:rsidRPr="00C30805">
        <w:rPr>
          <w:rFonts w:ascii="Times New Roman" w:hAnsi="Times New Roman" w:cs="Times New Roman"/>
          <w:sz w:val="24"/>
          <w:szCs w:val="24"/>
          <w:shd w:val="clear" w:color="auto" w:fill="FFFFFF"/>
        </w:rPr>
        <w:t>challenges</w:t>
      </w:r>
      <w:proofErr w:type="gramEnd"/>
      <w:r w:rsidRPr="00C30805">
        <w:rPr>
          <w:rFonts w:ascii="Times New Roman" w:hAnsi="Times New Roman" w:cs="Times New Roman"/>
          <w:sz w:val="24"/>
          <w:szCs w:val="24"/>
          <w:shd w:val="clear" w:color="auto" w:fill="FFFFFF"/>
        </w:rPr>
        <w:t xml:space="preserve"> they face to carry out informed research (Lu et al.</w:t>
      </w:r>
      <w:r w:rsidR="00BD340C" w:rsidRPr="00C30805">
        <w:rPr>
          <w:rFonts w:ascii="Times New Roman" w:hAnsi="Times New Roman" w:cs="Times New Roman"/>
          <w:sz w:val="24"/>
          <w:szCs w:val="24"/>
          <w:shd w:val="clear" w:color="auto" w:fill="FFFFFF"/>
        </w:rPr>
        <w:t>,</w:t>
      </w:r>
      <w:r w:rsidRPr="00C30805">
        <w:rPr>
          <w:rFonts w:ascii="Times New Roman" w:hAnsi="Times New Roman" w:cs="Times New Roman"/>
          <w:sz w:val="24"/>
          <w:szCs w:val="24"/>
          <w:shd w:val="clear" w:color="auto" w:fill="FFFFFF"/>
        </w:rPr>
        <w:t xml:space="preserve"> 2015). </w:t>
      </w:r>
    </w:p>
    <w:p w14:paraId="45CD44CD" w14:textId="77777777" w:rsidR="00BE0AF6" w:rsidRPr="00C30805" w:rsidRDefault="00BE0AF6" w:rsidP="008A4199">
      <w:pPr>
        <w:pStyle w:val="ListParagraph"/>
        <w:spacing w:after="0" w:line="480" w:lineRule="auto"/>
        <w:ind w:left="0" w:firstLine="720"/>
        <w:rPr>
          <w:rFonts w:ascii="Times New Roman" w:hAnsi="Times New Roman" w:cs="Times New Roman"/>
          <w:sz w:val="24"/>
          <w:szCs w:val="24"/>
          <w:shd w:val="clear" w:color="auto" w:fill="FFFFFF"/>
        </w:rPr>
      </w:pPr>
      <w:r w:rsidRPr="00C30805">
        <w:rPr>
          <w:rFonts w:ascii="Times New Roman" w:hAnsi="Times New Roman" w:cs="Times New Roman"/>
          <w:sz w:val="24"/>
          <w:szCs w:val="24"/>
          <w:shd w:val="clear" w:color="auto" w:fill="FFFFFF"/>
        </w:rPr>
        <w:t xml:space="preserve">Amigo </w:t>
      </w:r>
      <w:r w:rsidR="001B2E4E" w:rsidRPr="00C30805">
        <w:rPr>
          <w:rFonts w:ascii="Times New Roman" w:hAnsi="Times New Roman" w:cs="Times New Roman"/>
          <w:sz w:val="24"/>
          <w:szCs w:val="24"/>
          <w:shd w:val="clear" w:color="auto" w:fill="FFFFFF"/>
        </w:rPr>
        <w:t>Loans</w:t>
      </w:r>
      <w:r w:rsidR="00112061">
        <w:rPr>
          <w:rFonts w:ascii="Times New Roman" w:hAnsi="Times New Roman" w:cs="Times New Roman"/>
          <w:sz w:val="24"/>
          <w:szCs w:val="24"/>
          <w:shd w:val="clear" w:color="auto" w:fill="FFFFFF"/>
        </w:rPr>
        <w:t>’</w:t>
      </w:r>
      <w:r w:rsidR="001B2E4E" w:rsidRPr="00C30805">
        <w:rPr>
          <w:rFonts w:ascii="Times New Roman" w:hAnsi="Times New Roman" w:cs="Times New Roman"/>
          <w:sz w:val="24"/>
          <w:szCs w:val="24"/>
          <w:shd w:val="clear" w:color="auto" w:fill="FFFFFF"/>
        </w:rPr>
        <w:t xml:space="preserve"> </w:t>
      </w:r>
      <w:r w:rsidRPr="00C30805">
        <w:rPr>
          <w:rFonts w:ascii="Times New Roman" w:hAnsi="Times New Roman" w:cs="Times New Roman"/>
          <w:sz w:val="24"/>
          <w:szCs w:val="24"/>
          <w:shd w:val="clear" w:color="auto" w:fill="FFFFFF"/>
        </w:rPr>
        <w:t>overall market strategy is to maintain the SME’s market-leading position through their continued discipline in underwriting. The company has also adopted a differential strategy which made them thrive immediately the business entered the lending. Previously, lending companies focused on analysing credit scores before issuing loans. People who had bad credit ratings were denied access to financing. However, Amigo Loans came with a unique strategy which filled the market gap and made people who were previously not eligible to credit from banks to have a shoulder to lean on as they would comfortably borrow from the business provided a guarantor trusted them. The company also aims at engaging in brand development (Supplement to the Quarterly Q3 Report</w:t>
      </w:r>
      <w:r w:rsidR="00BD340C" w:rsidRPr="00C30805">
        <w:rPr>
          <w:rFonts w:ascii="Times New Roman" w:hAnsi="Times New Roman" w:cs="Times New Roman"/>
          <w:sz w:val="24"/>
          <w:szCs w:val="24"/>
          <w:shd w:val="clear" w:color="auto" w:fill="FFFFFF"/>
        </w:rPr>
        <w:t>,</w:t>
      </w:r>
      <w:r w:rsidRPr="00C30805">
        <w:rPr>
          <w:rFonts w:ascii="Times New Roman" w:hAnsi="Times New Roman" w:cs="Times New Roman"/>
          <w:sz w:val="24"/>
          <w:szCs w:val="24"/>
          <w:shd w:val="clear" w:color="auto" w:fill="FFFFFF"/>
        </w:rPr>
        <w:t xml:space="preserve"> 2016). </w:t>
      </w:r>
    </w:p>
    <w:p w14:paraId="6ED55658" w14:textId="77777777" w:rsidR="00BE0AF6" w:rsidRPr="00C30805" w:rsidRDefault="00BE0AF6" w:rsidP="008A4199">
      <w:pPr>
        <w:pStyle w:val="ListParagraph"/>
        <w:spacing w:after="0" w:line="480" w:lineRule="auto"/>
        <w:ind w:left="0" w:firstLine="720"/>
        <w:rPr>
          <w:rFonts w:ascii="Times New Roman" w:hAnsi="Times New Roman" w:cs="Times New Roman"/>
          <w:sz w:val="24"/>
          <w:szCs w:val="24"/>
          <w:shd w:val="clear" w:color="auto" w:fill="FFFFFF"/>
        </w:rPr>
      </w:pPr>
      <w:r w:rsidRPr="00C30805">
        <w:rPr>
          <w:rFonts w:ascii="Times New Roman" w:hAnsi="Times New Roman" w:cs="Times New Roman"/>
          <w:sz w:val="24"/>
          <w:szCs w:val="24"/>
          <w:shd w:val="clear" w:color="auto" w:fill="FFFFFF"/>
        </w:rPr>
        <w:t>Even though the venture has announced new growth prospects, it has reported a sharp decline in the growth of loans (Nasir</w:t>
      </w:r>
      <w:r w:rsidR="00BD340C" w:rsidRPr="00C30805">
        <w:rPr>
          <w:rFonts w:ascii="Times New Roman" w:hAnsi="Times New Roman" w:cs="Times New Roman"/>
          <w:sz w:val="24"/>
          <w:szCs w:val="24"/>
          <w:shd w:val="clear" w:color="auto" w:fill="FFFFFF"/>
        </w:rPr>
        <w:t>,</w:t>
      </w:r>
      <w:r w:rsidRPr="00C30805">
        <w:rPr>
          <w:rFonts w:ascii="Times New Roman" w:hAnsi="Times New Roman" w:cs="Times New Roman"/>
          <w:sz w:val="24"/>
          <w:szCs w:val="24"/>
          <w:shd w:val="clear" w:color="auto" w:fill="FFFFFF"/>
        </w:rPr>
        <w:t xml:space="preserve"> 2019). The </w:t>
      </w:r>
      <w:r w:rsidR="008D2A70" w:rsidRPr="00C30805">
        <w:rPr>
          <w:rFonts w:ascii="Times New Roman" w:hAnsi="Times New Roman" w:cs="Times New Roman"/>
          <w:sz w:val="24"/>
          <w:szCs w:val="24"/>
          <w:shd w:val="clear" w:color="auto" w:fill="FFFFFF"/>
        </w:rPr>
        <w:t>organisation</w:t>
      </w:r>
      <w:r w:rsidRPr="00C30805">
        <w:rPr>
          <w:rFonts w:ascii="Times New Roman" w:hAnsi="Times New Roman" w:cs="Times New Roman"/>
          <w:sz w:val="24"/>
          <w:szCs w:val="24"/>
          <w:shd w:val="clear" w:color="auto" w:fill="FFFFFF"/>
        </w:rPr>
        <w:t xml:space="preserve">’s impairments have also increased, which interferes with the </w:t>
      </w:r>
      <w:r w:rsidR="008D2A70" w:rsidRPr="00C30805">
        <w:rPr>
          <w:rFonts w:ascii="Times New Roman" w:hAnsi="Times New Roman" w:cs="Times New Roman"/>
          <w:sz w:val="24"/>
          <w:szCs w:val="24"/>
          <w:shd w:val="clear" w:color="auto" w:fill="FFFFFF"/>
        </w:rPr>
        <w:t>organisation</w:t>
      </w:r>
      <w:r w:rsidRPr="00C30805">
        <w:rPr>
          <w:rFonts w:ascii="Times New Roman" w:hAnsi="Times New Roman" w:cs="Times New Roman"/>
          <w:sz w:val="24"/>
          <w:szCs w:val="24"/>
          <w:shd w:val="clear" w:color="auto" w:fill="FFFFFF"/>
        </w:rPr>
        <w:t xml:space="preserve">’s overall progress. Although the </w:t>
      </w:r>
      <w:r w:rsidR="008D2A70" w:rsidRPr="00C30805">
        <w:rPr>
          <w:rFonts w:ascii="Times New Roman" w:hAnsi="Times New Roman" w:cs="Times New Roman"/>
          <w:sz w:val="24"/>
          <w:szCs w:val="24"/>
          <w:shd w:val="clear" w:color="auto" w:fill="FFFFFF"/>
        </w:rPr>
        <w:t>organisation</w:t>
      </w:r>
      <w:r w:rsidRPr="00C30805">
        <w:rPr>
          <w:rFonts w:ascii="Times New Roman" w:hAnsi="Times New Roman" w:cs="Times New Roman"/>
          <w:sz w:val="24"/>
          <w:szCs w:val="24"/>
          <w:shd w:val="clear" w:color="auto" w:fill="FFFFFF"/>
        </w:rPr>
        <w:t xml:space="preserve"> has been on the lead, the direction the venture is taking is worrying and there is a need to </w:t>
      </w:r>
      <w:r w:rsidR="007A5D54" w:rsidRPr="00C30805">
        <w:rPr>
          <w:rFonts w:ascii="Times New Roman" w:hAnsi="Times New Roman" w:cs="Times New Roman"/>
          <w:sz w:val="24"/>
          <w:szCs w:val="24"/>
          <w:shd w:val="clear" w:color="auto" w:fill="FFFFFF"/>
        </w:rPr>
        <w:t>expand</w:t>
      </w:r>
      <w:r w:rsidRPr="00C30805">
        <w:rPr>
          <w:rFonts w:ascii="Times New Roman" w:hAnsi="Times New Roman" w:cs="Times New Roman"/>
          <w:sz w:val="24"/>
          <w:szCs w:val="24"/>
          <w:shd w:val="clear" w:color="auto" w:fill="FFFFFF"/>
        </w:rPr>
        <w:t xml:space="preserve"> the current business operations through informed lending strategies. When the stated enterprise understands their decision-making problems, they would be better placed to use alternative approaches to reach the business’s stated goals effectively. Usually, effective decision making is made possible </w:t>
      </w:r>
      <w:proofErr w:type="gramStart"/>
      <w:r w:rsidRPr="00C30805">
        <w:rPr>
          <w:rFonts w:ascii="Times New Roman" w:hAnsi="Times New Roman" w:cs="Times New Roman"/>
          <w:sz w:val="24"/>
          <w:szCs w:val="24"/>
          <w:shd w:val="clear" w:color="auto" w:fill="FFFFFF"/>
        </w:rPr>
        <w:t>by the use of</w:t>
      </w:r>
      <w:proofErr w:type="gramEnd"/>
      <w:r w:rsidRPr="00C30805">
        <w:rPr>
          <w:rFonts w:ascii="Times New Roman" w:hAnsi="Times New Roman" w:cs="Times New Roman"/>
          <w:sz w:val="24"/>
          <w:szCs w:val="24"/>
          <w:shd w:val="clear" w:color="auto" w:fill="FFFFFF"/>
        </w:rPr>
        <w:t xml:space="preserve"> clearly defined systemic processes that are handled in stages. Thus, inherent understanding issues facilitate a fast understanding of the </w:t>
      </w:r>
      <w:r w:rsidR="008D2A70" w:rsidRPr="00C30805">
        <w:rPr>
          <w:rFonts w:ascii="Times New Roman" w:hAnsi="Times New Roman" w:cs="Times New Roman"/>
          <w:sz w:val="24"/>
          <w:szCs w:val="24"/>
          <w:shd w:val="clear" w:color="auto" w:fill="FFFFFF"/>
        </w:rPr>
        <w:t>organisation</w:t>
      </w:r>
      <w:r w:rsidRPr="00C30805">
        <w:rPr>
          <w:rFonts w:ascii="Times New Roman" w:hAnsi="Times New Roman" w:cs="Times New Roman"/>
          <w:sz w:val="24"/>
          <w:szCs w:val="24"/>
          <w:shd w:val="clear" w:color="auto" w:fill="FFFFFF"/>
        </w:rPr>
        <w:t xml:space="preserve">al processes, which in turn makes the overall operations to run smoothly. </w:t>
      </w:r>
    </w:p>
    <w:p w14:paraId="095E6110" w14:textId="77777777" w:rsidR="00BE0AF6" w:rsidRPr="00C30805" w:rsidRDefault="00BE0AF6" w:rsidP="008A4199">
      <w:pPr>
        <w:pStyle w:val="ListParagraph"/>
        <w:spacing w:after="0" w:line="480" w:lineRule="auto"/>
        <w:ind w:left="0" w:firstLine="720"/>
        <w:rPr>
          <w:rFonts w:ascii="Times New Roman" w:hAnsi="Times New Roman" w:cs="Times New Roman"/>
          <w:sz w:val="24"/>
          <w:szCs w:val="24"/>
          <w:shd w:val="clear" w:color="auto" w:fill="FFFFFF"/>
        </w:rPr>
      </w:pPr>
      <w:r w:rsidRPr="00C30805">
        <w:rPr>
          <w:rFonts w:ascii="Times New Roman" w:hAnsi="Times New Roman" w:cs="Times New Roman"/>
          <w:sz w:val="24"/>
          <w:szCs w:val="24"/>
          <w:shd w:val="clear" w:color="auto" w:fill="FFFFFF"/>
        </w:rPr>
        <w:lastRenderedPageBreak/>
        <w:t xml:space="preserve">The other decision-making problem faced by Amigo Loans is the privacy breach of their databases which facilitates the exposure of the business’s regulatory penalties and fines. Typically, fraudsters are interested in players in the financial market owing to the sensitive information these companies keep. Fraudsters also have interest in the lending market because whenever they succeed in hacking commercial systems, there are probabilities of reaping substantial financial benefits. As such, </w:t>
      </w:r>
      <w:r w:rsidR="00112061">
        <w:rPr>
          <w:rFonts w:ascii="Times New Roman" w:hAnsi="Times New Roman" w:cs="Times New Roman"/>
          <w:sz w:val="24"/>
          <w:szCs w:val="24"/>
          <w:shd w:val="clear" w:color="auto" w:fill="FFFFFF"/>
        </w:rPr>
        <w:t>b</w:t>
      </w:r>
      <w:r w:rsidRPr="00C30805">
        <w:rPr>
          <w:rFonts w:ascii="Times New Roman" w:hAnsi="Times New Roman" w:cs="Times New Roman"/>
          <w:sz w:val="24"/>
          <w:szCs w:val="24"/>
          <w:shd w:val="clear" w:color="auto" w:fill="FFFFFF"/>
        </w:rPr>
        <w:t>usinesses like Amigo</w:t>
      </w:r>
      <w:r w:rsidR="00112061">
        <w:rPr>
          <w:rFonts w:ascii="Times New Roman" w:hAnsi="Times New Roman" w:cs="Times New Roman"/>
          <w:sz w:val="24"/>
          <w:szCs w:val="24"/>
          <w:shd w:val="clear" w:color="auto" w:fill="FFFFFF"/>
        </w:rPr>
        <w:t xml:space="preserve"> Loans</w:t>
      </w:r>
      <w:r w:rsidRPr="00C30805">
        <w:rPr>
          <w:rFonts w:ascii="Times New Roman" w:hAnsi="Times New Roman" w:cs="Times New Roman"/>
          <w:sz w:val="24"/>
          <w:szCs w:val="24"/>
          <w:shd w:val="clear" w:color="auto" w:fill="FFFFFF"/>
        </w:rPr>
        <w:t xml:space="preserve"> operate at a higher risk compared to players in other business fields. Frauds thus interfere with accurate decision making as they increase the expenses of the small business which relate to resolution and problem mitigation. Since small lenders are not financially stable compared to larger financial institutions like banks, frauds add to business expenses and consume the capital, which would have otherwise been used in purchasing expert business consultancy and advisory services. </w:t>
      </w:r>
    </w:p>
    <w:p w14:paraId="04BE564B" w14:textId="77777777" w:rsidR="00BE0AF6" w:rsidRPr="00C30805" w:rsidRDefault="00BE0AF6" w:rsidP="008A4199">
      <w:pPr>
        <w:pStyle w:val="ListParagraph"/>
        <w:spacing w:after="0" w:line="480" w:lineRule="auto"/>
        <w:ind w:left="0" w:firstLine="720"/>
        <w:rPr>
          <w:rFonts w:ascii="Times New Roman" w:hAnsi="Times New Roman" w:cs="Times New Roman"/>
          <w:sz w:val="24"/>
          <w:szCs w:val="24"/>
          <w:shd w:val="clear" w:color="auto" w:fill="FFFFFF"/>
        </w:rPr>
      </w:pPr>
      <w:r w:rsidRPr="00C30805">
        <w:rPr>
          <w:rFonts w:ascii="Times New Roman" w:hAnsi="Times New Roman" w:cs="Times New Roman"/>
          <w:sz w:val="24"/>
          <w:szCs w:val="24"/>
          <w:shd w:val="clear" w:color="auto" w:fill="FFFFFF"/>
        </w:rPr>
        <w:t xml:space="preserve">Amigo </w:t>
      </w:r>
      <w:r w:rsidR="001B2E4E" w:rsidRPr="00C30805">
        <w:rPr>
          <w:rFonts w:ascii="Times New Roman" w:hAnsi="Times New Roman" w:cs="Times New Roman"/>
          <w:sz w:val="24"/>
          <w:szCs w:val="24"/>
          <w:shd w:val="clear" w:color="auto" w:fill="FFFFFF"/>
        </w:rPr>
        <w:t>Loans</w:t>
      </w:r>
      <w:r w:rsidR="00112061">
        <w:rPr>
          <w:rFonts w:ascii="Times New Roman" w:hAnsi="Times New Roman" w:cs="Times New Roman"/>
          <w:sz w:val="24"/>
          <w:szCs w:val="24"/>
          <w:shd w:val="clear" w:color="auto" w:fill="FFFFFF"/>
        </w:rPr>
        <w:t>’</w:t>
      </w:r>
      <w:r w:rsidR="001B2E4E" w:rsidRPr="00C30805">
        <w:rPr>
          <w:rFonts w:ascii="Times New Roman" w:hAnsi="Times New Roman" w:cs="Times New Roman"/>
          <w:sz w:val="24"/>
          <w:szCs w:val="24"/>
          <w:shd w:val="clear" w:color="auto" w:fill="FFFFFF"/>
        </w:rPr>
        <w:t xml:space="preserve"> </w:t>
      </w:r>
      <w:r w:rsidRPr="00C30805">
        <w:rPr>
          <w:rFonts w:ascii="Times New Roman" w:hAnsi="Times New Roman" w:cs="Times New Roman"/>
          <w:sz w:val="24"/>
          <w:szCs w:val="24"/>
          <w:shd w:val="clear" w:color="auto" w:fill="FFFFFF"/>
        </w:rPr>
        <w:t>decision-making process is affected by the fact that the company is unable to successfully anticipate, adapt or manage technological advances within their industry, which results to more technological costs (Supplement to the Quarterly Q3 Report</w:t>
      </w:r>
      <w:r w:rsidR="00BD340C" w:rsidRPr="00C30805">
        <w:rPr>
          <w:rFonts w:ascii="Times New Roman" w:hAnsi="Times New Roman" w:cs="Times New Roman"/>
          <w:sz w:val="24"/>
          <w:szCs w:val="24"/>
          <w:shd w:val="clear" w:color="auto" w:fill="FFFFFF"/>
        </w:rPr>
        <w:t>,</w:t>
      </w:r>
      <w:r w:rsidRPr="00C30805">
        <w:rPr>
          <w:rFonts w:ascii="Times New Roman" w:hAnsi="Times New Roman" w:cs="Times New Roman"/>
          <w:sz w:val="24"/>
          <w:szCs w:val="24"/>
          <w:shd w:val="clear" w:color="auto" w:fill="FFFFFF"/>
        </w:rPr>
        <w:t xml:space="preserve"> 2016). Although technology evolves rapidly, it is characteri</w:t>
      </w:r>
      <w:r w:rsidR="008D2A70" w:rsidRPr="00C30805">
        <w:rPr>
          <w:rFonts w:ascii="Times New Roman" w:hAnsi="Times New Roman" w:cs="Times New Roman"/>
          <w:sz w:val="24"/>
          <w:szCs w:val="24"/>
          <w:shd w:val="clear" w:color="auto" w:fill="FFFFFF"/>
        </w:rPr>
        <w:t>s</w:t>
      </w:r>
      <w:r w:rsidRPr="00C30805">
        <w:rPr>
          <w:rFonts w:ascii="Times New Roman" w:hAnsi="Times New Roman" w:cs="Times New Roman"/>
          <w:sz w:val="24"/>
          <w:szCs w:val="24"/>
          <w:shd w:val="clear" w:color="auto" w:fill="FFFFFF"/>
        </w:rPr>
        <w:t>ed by products with short lifecycles (Supplement to the Quarterly Q3 Report</w:t>
      </w:r>
      <w:r w:rsidR="00BD340C" w:rsidRPr="00C30805">
        <w:rPr>
          <w:rFonts w:ascii="Times New Roman" w:hAnsi="Times New Roman" w:cs="Times New Roman"/>
          <w:sz w:val="24"/>
          <w:szCs w:val="24"/>
          <w:shd w:val="clear" w:color="auto" w:fill="FFFFFF"/>
        </w:rPr>
        <w:t>,</w:t>
      </w:r>
      <w:r w:rsidRPr="00C30805">
        <w:rPr>
          <w:rFonts w:ascii="Times New Roman" w:hAnsi="Times New Roman" w:cs="Times New Roman"/>
          <w:sz w:val="24"/>
          <w:szCs w:val="24"/>
          <w:shd w:val="clear" w:color="auto" w:fill="FFFFFF"/>
        </w:rPr>
        <w:t xml:space="preserve"> 2016). </w:t>
      </w:r>
      <w:proofErr w:type="gramStart"/>
      <w:r w:rsidRPr="00C30805">
        <w:rPr>
          <w:rFonts w:ascii="Times New Roman" w:hAnsi="Times New Roman" w:cs="Times New Roman"/>
          <w:sz w:val="24"/>
          <w:szCs w:val="24"/>
          <w:shd w:val="clear" w:color="auto" w:fill="FFFFFF"/>
        </w:rPr>
        <w:t>As a consequence</w:t>
      </w:r>
      <w:proofErr w:type="gramEnd"/>
      <w:r w:rsidRPr="00C30805">
        <w:rPr>
          <w:rFonts w:ascii="Times New Roman" w:hAnsi="Times New Roman" w:cs="Times New Roman"/>
          <w:sz w:val="24"/>
          <w:szCs w:val="24"/>
          <w:shd w:val="clear" w:color="auto" w:fill="FFFFFF"/>
        </w:rPr>
        <w:t>, the demanding nature of technology makes Amigo Loans unable to adopt new technologies on a timely basis. Consummately, the slow and inadequate decision-making process disrupts operations and reduces overall profitability, which negatively harms the business (Supplement to the Quarterly Q3 Report</w:t>
      </w:r>
      <w:r w:rsidR="00BD340C" w:rsidRPr="00C30805">
        <w:rPr>
          <w:rFonts w:ascii="Times New Roman" w:hAnsi="Times New Roman" w:cs="Times New Roman"/>
          <w:sz w:val="24"/>
          <w:szCs w:val="24"/>
          <w:shd w:val="clear" w:color="auto" w:fill="FFFFFF"/>
        </w:rPr>
        <w:t>,</w:t>
      </w:r>
      <w:r w:rsidRPr="00C30805">
        <w:rPr>
          <w:rFonts w:ascii="Times New Roman" w:hAnsi="Times New Roman" w:cs="Times New Roman"/>
          <w:sz w:val="24"/>
          <w:szCs w:val="24"/>
          <w:shd w:val="clear" w:color="auto" w:fill="FFFFFF"/>
        </w:rPr>
        <w:t xml:space="preserve"> 2016). Also, the company cannot afford to entirely ignore the use of computer systems as they increase the efficiency of operations. Furthermore, Amigo relies on online systems for data sharing and sound analysis of the received client information. </w:t>
      </w:r>
    </w:p>
    <w:p w14:paraId="1501268F" w14:textId="77777777" w:rsidR="00BE0AF6" w:rsidRDefault="00BE0AF6" w:rsidP="008A4199">
      <w:pPr>
        <w:pStyle w:val="ListParagraph"/>
        <w:spacing w:after="0" w:line="480" w:lineRule="auto"/>
        <w:ind w:left="0" w:firstLine="720"/>
        <w:rPr>
          <w:rFonts w:ascii="Times New Roman" w:hAnsi="Times New Roman" w:cs="Times New Roman"/>
          <w:sz w:val="24"/>
          <w:szCs w:val="24"/>
          <w:shd w:val="clear" w:color="auto" w:fill="FFFFFF"/>
        </w:rPr>
      </w:pPr>
      <w:r w:rsidRPr="00C30805">
        <w:rPr>
          <w:rFonts w:ascii="Times New Roman" w:hAnsi="Times New Roman" w:cs="Times New Roman"/>
          <w:sz w:val="24"/>
          <w:szCs w:val="24"/>
          <w:shd w:val="clear" w:color="auto" w:fill="FFFFFF"/>
        </w:rPr>
        <w:lastRenderedPageBreak/>
        <w:t>The venture’s process of making decisions is also impacted by the seasonal nature of business (Supplement to the Quarterly Q3 Report</w:t>
      </w:r>
      <w:r w:rsidR="00BD340C" w:rsidRPr="00C30805">
        <w:rPr>
          <w:rFonts w:ascii="Times New Roman" w:hAnsi="Times New Roman" w:cs="Times New Roman"/>
          <w:sz w:val="24"/>
          <w:szCs w:val="24"/>
          <w:shd w:val="clear" w:color="auto" w:fill="FFFFFF"/>
        </w:rPr>
        <w:t>,</w:t>
      </w:r>
      <w:r w:rsidRPr="00C30805">
        <w:rPr>
          <w:rFonts w:ascii="Times New Roman" w:hAnsi="Times New Roman" w:cs="Times New Roman"/>
          <w:sz w:val="24"/>
          <w:szCs w:val="24"/>
          <w:shd w:val="clear" w:color="auto" w:fill="FFFFFF"/>
        </w:rPr>
        <w:t xml:space="preserve"> 2016). Amigo Loans operates based on the demands posed by the consumers, which involve access to substandard financing instruments. The ventures records show people’s increased borrowing occurring three months before the end of each year hence a 30 percent net loan origination by value (Supplement to the Quarterly Q3 Report</w:t>
      </w:r>
      <w:r w:rsidR="00BD340C" w:rsidRPr="00C30805">
        <w:rPr>
          <w:rFonts w:ascii="Times New Roman" w:hAnsi="Times New Roman" w:cs="Times New Roman"/>
          <w:sz w:val="24"/>
          <w:szCs w:val="24"/>
          <w:shd w:val="clear" w:color="auto" w:fill="FFFFFF"/>
        </w:rPr>
        <w:t>,</w:t>
      </w:r>
      <w:r w:rsidRPr="00C30805">
        <w:rPr>
          <w:rFonts w:ascii="Times New Roman" w:hAnsi="Times New Roman" w:cs="Times New Roman"/>
          <w:sz w:val="24"/>
          <w:szCs w:val="24"/>
          <w:shd w:val="clear" w:color="auto" w:fill="FFFFFF"/>
        </w:rPr>
        <w:t xml:space="preserve"> 2016). </w:t>
      </w:r>
    </w:p>
    <w:p w14:paraId="6830EEF9" w14:textId="77777777" w:rsidR="00140D53" w:rsidRPr="00C30805" w:rsidRDefault="00140D53" w:rsidP="008A4199">
      <w:pPr>
        <w:pStyle w:val="ListParagraph"/>
        <w:spacing w:after="0" w:line="480" w:lineRule="auto"/>
        <w:ind w:left="0" w:firstLine="720"/>
        <w:rPr>
          <w:rFonts w:ascii="Times New Roman" w:hAnsi="Times New Roman" w:cs="Times New Roman"/>
          <w:sz w:val="24"/>
          <w:szCs w:val="24"/>
          <w:shd w:val="clear" w:color="auto" w:fill="FFFFFF"/>
        </w:rPr>
      </w:pPr>
    </w:p>
    <w:p w14:paraId="384CBB0C" w14:textId="77777777" w:rsidR="008D2F1D" w:rsidRDefault="008D2F1D" w:rsidP="008A4199">
      <w:pPr>
        <w:pStyle w:val="ListParagraph"/>
        <w:spacing w:after="0" w:line="480" w:lineRule="auto"/>
        <w:ind w:left="0"/>
        <w:jc w:val="center"/>
        <w:rPr>
          <w:rFonts w:ascii="Times New Roman" w:hAnsi="Times New Roman" w:cs="Times New Roman"/>
          <w:b/>
          <w:bCs/>
          <w:sz w:val="24"/>
          <w:szCs w:val="24"/>
          <w:shd w:val="clear" w:color="auto" w:fill="FFFFFF"/>
        </w:rPr>
      </w:pPr>
      <w:r w:rsidRPr="00112061">
        <w:rPr>
          <w:rFonts w:ascii="Times New Roman" w:hAnsi="Times New Roman" w:cs="Times New Roman"/>
          <w:b/>
          <w:bCs/>
          <w:sz w:val="24"/>
          <w:szCs w:val="24"/>
          <w:shd w:val="clear" w:color="auto" w:fill="FFFFFF"/>
        </w:rPr>
        <w:t xml:space="preserve">Information Systems Used in the SME to Collect, Process, Store and Distribute </w:t>
      </w:r>
      <w:r w:rsidR="005952D5" w:rsidRPr="00112061">
        <w:rPr>
          <w:rFonts w:ascii="Times New Roman" w:hAnsi="Times New Roman" w:cs="Times New Roman"/>
          <w:b/>
          <w:bCs/>
          <w:sz w:val="24"/>
          <w:szCs w:val="24"/>
          <w:shd w:val="clear" w:color="auto" w:fill="FFFFFF"/>
        </w:rPr>
        <w:t>Information for Decision Making</w:t>
      </w:r>
    </w:p>
    <w:p w14:paraId="72B0871C" w14:textId="77777777" w:rsidR="00140D53" w:rsidRPr="00112061" w:rsidRDefault="00140D53" w:rsidP="008A4199">
      <w:pPr>
        <w:pStyle w:val="ListParagraph"/>
        <w:spacing w:after="0" w:line="480" w:lineRule="auto"/>
        <w:ind w:left="0"/>
        <w:jc w:val="center"/>
        <w:rPr>
          <w:rFonts w:ascii="Times New Roman" w:hAnsi="Times New Roman" w:cs="Times New Roman"/>
          <w:b/>
          <w:bCs/>
          <w:sz w:val="24"/>
          <w:szCs w:val="24"/>
          <w:shd w:val="clear" w:color="auto" w:fill="FFFFFF"/>
        </w:rPr>
      </w:pPr>
    </w:p>
    <w:p w14:paraId="793C2F82" w14:textId="77777777" w:rsidR="00BE0AF6" w:rsidRPr="00C30805" w:rsidRDefault="00BE0AF6" w:rsidP="008A4199">
      <w:pPr>
        <w:pStyle w:val="ListParagraph"/>
        <w:spacing w:after="0" w:line="480" w:lineRule="auto"/>
        <w:ind w:left="0" w:firstLine="720"/>
        <w:rPr>
          <w:rFonts w:ascii="Times New Roman" w:hAnsi="Times New Roman" w:cs="Times New Roman"/>
          <w:sz w:val="24"/>
          <w:szCs w:val="24"/>
          <w:shd w:val="clear" w:color="auto" w:fill="FFFFFF"/>
        </w:rPr>
      </w:pPr>
      <w:r w:rsidRPr="00C30805">
        <w:rPr>
          <w:rFonts w:ascii="Times New Roman" w:hAnsi="Times New Roman" w:cs="Times New Roman"/>
          <w:sz w:val="24"/>
          <w:szCs w:val="24"/>
          <w:shd w:val="clear" w:color="auto" w:fill="FFFFFF"/>
        </w:rPr>
        <w:t>The SME uses a unique information systems platform to gather</w:t>
      </w:r>
      <w:r w:rsidR="00112061">
        <w:rPr>
          <w:rFonts w:ascii="Times New Roman" w:hAnsi="Times New Roman" w:cs="Times New Roman"/>
          <w:sz w:val="24"/>
          <w:szCs w:val="24"/>
          <w:shd w:val="clear" w:color="auto" w:fill="FFFFFF"/>
        </w:rPr>
        <w:t>,</w:t>
      </w:r>
      <w:r w:rsidRPr="00C30805">
        <w:rPr>
          <w:rFonts w:ascii="Times New Roman" w:hAnsi="Times New Roman" w:cs="Times New Roman"/>
          <w:sz w:val="24"/>
          <w:szCs w:val="24"/>
          <w:shd w:val="clear" w:color="auto" w:fill="FFFFFF"/>
        </w:rPr>
        <w:t xml:space="preserve"> analyse</w:t>
      </w:r>
      <w:r w:rsidR="00112061">
        <w:rPr>
          <w:rFonts w:ascii="Times New Roman" w:hAnsi="Times New Roman" w:cs="Times New Roman"/>
          <w:sz w:val="24"/>
          <w:szCs w:val="24"/>
          <w:shd w:val="clear" w:color="auto" w:fill="FFFFFF"/>
        </w:rPr>
        <w:t>,</w:t>
      </w:r>
      <w:r w:rsidRPr="00C30805">
        <w:rPr>
          <w:rFonts w:ascii="Times New Roman" w:hAnsi="Times New Roman" w:cs="Times New Roman"/>
          <w:sz w:val="24"/>
          <w:szCs w:val="24"/>
          <w:shd w:val="clear" w:color="auto" w:fill="FFFFFF"/>
        </w:rPr>
        <w:t xml:space="preserve"> and process information which guides decision making. One ascertains the quality of decisions through the quality of data collected by the decision-maker. Amigo Loans use computer-based systems to make decisions on their credit offerings (Amigoloans.co.uk</w:t>
      </w:r>
      <w:r w:rsidR="00BD340C" w:rsidRPr="00C30805">
        <w:rPr>
          <w:rFonts w:ascii="Times New Roman" w:hAnsi="Times New Roman" w:cs="Times New Roman"/>
          <w:sz w:val="24"/>
          <w:szCs w:val="24"/>
          <w:shd w:val="clear" w:color="auto" w:fill="FFFFFF"/>
        </w:rPr>
        <w:t>,</w:t>
      </w:r>
      <w:r w:rsidRPr="00C30805">
        <w:rPr>
          <w:rFonts w:ascii="Times New Roman" w:hAnsi="Times New Roman" w:cs="Times New Roman"/>
          <w:sz w:val="24"/>
          <w:szCs w:val="24"/>
          <w:shd w:val="clear" w:color="auto" w:fill="FFFFFF"/>
        </w:rPr>
        <w:t xml:space="preserve"> 2020). However, computer systems are exclusively used to source for</w:t>
      </w:r>
      <w:r w:rsidR="00112061">
        <w:rPr>
          <w:rFonts w:ascii="Times New Roman" w:hAnsi="Times New Roman" w:cs="Times New Roman"/>
          <w:sz w:val="24"/>
          <w:szCs w:val="24"/>
          <w:shd w:val="clear" w:color="auto" w:fill="FFFFFF"/>
        </w:rPr>
        <w:t xml:space="preserve"> a</w:t>
      </w:r>
      <w:r w:rsidRPr="00C30805">
        <w:rPr>
          <w:rFonts w:ascii="Times New Roman" w:hAnsi="Times New Roman" w:cs="Times New Roman"/>
          <w:sz w:val="24"/>
          <w:szCs w:val="24"/>
          <w:shd w:val="clear" w:color="auto" w:fill="FFFFFF"/>
        </w:rPr>
        <w:t xml:space="preserve"> </w:t>
      </w:r>
      <w:r w:rsidR="00112061" w:rsidRPr="00C30805">
        <w:rPr>
          <w:rFonts w:ascii="Times New Roman" w:hAnsi="Times New Roman" w:cs="Times New Roman"/>
          <w:sz w:val="24"/>
          <w:szCs w:val="24"/>
          <w:shd w:val="clear" w:color="auto" w:fill="FFFFFF"/>
        </w:rPr>
        <w:t>borrower’s</w:t>
      </w:r>
      <w:r w:rsidRPr="00C30805">
        <w:rPr>
          <w:rFonts w:ascii="Times New Roman" w:hAnsi="Times New Roman" w:cs="Times New Roman"/>
          <w:sz w:val="24"/>
          <w:szCs w:val="24"/>
          <w:shd w:val="clear" w:color="auto" w:fill="FFFFFF"/>
        </w:rPr>
        <w:t xml:space="preserve"> personal information and credit history with online lenders a</w:t>
      </w:r>
      <w:r w:rsidR="00401A41" w:rsidRPr="00C30805">
        <w:rPr>
          <w:rFonts w:ascii="Times New Roman" w:hAnsi="Times New Roman" w:cs="Times New Roman"/>
          <w:sz w:val="24"/>
          <w:szCs w:val="24"/>
          <w:shd w:val="clear" w:color="auto" w:fill="FFFFFF"/>
        </w:rPr>
        <w:t>nd credit agencies. T</w:t>
      </w:r>
      <w:r w:rsidRPr="00C30805">
        <w:rPr>
          <w:rFonts w:ascii="Times New Roman" w:hAnsi="Times New Roman" w:cs="Times New Roman"/>
          <w:sz w:val="24"/>
          <w:szCs w:val="24"/>
          <w:shd w:val="clear" w:color="auto" w:fill="FFFFFF"/>
        </w:rPr>
        <w:t xml:space="preserve">here is </w:t>
      </w:r>
      <w:r w:rsidR="00401A41" w:rsidRPr="00C30805">
        <w:rPr>
          <w:rFonts w:ascii="Times New Roman" w:hAnsi="Times New Roman" w:cs="Times New Roman"/>
          <w:sz w:val="24"/>
          <w:szCs w:val="24"/>
          <w:shd w:val="clear" w:color="auto" w:fill="FFFFFF"/>
        </w:rPr>
        <w:t xml:space="preserve">therefore a </w:t>
      </w:r>
      <w:r w:rsidRPr="00C30805">
        <w:rPr>
          <w:rFonts w:ascii="Times New Roman" w:hAnsi="Times New Roman" w:cs="Times New Roman"/>
          <w:sz w:val="24"/>
          <w:szCs w:val="24"/>
          <w:shd w:val="clear" w:color="auto" w:fill="FFFFFF"/>
        </w:rPr>
        <w:t xml:space="preserve">need for Amigo </w:t>
      </w:r>
      <w:r w:rsidR="004B50A1" w:rsidRPr="00C30805">
        <w:rPr>
          <w:rFonts w:ascii="Times New Roman" w:hAnsi="Times New Roman" w:cs="Times New Roman"/>
          <w:sz w:val="24"/>
          <w:szCs w:val="24"/>
          <w:shd w:val="clear" w:color="auto" w:fill="FFFFFF"/>
        </w:rPr>
        <w:t xml:space="preserve">Loans </w:t>
      </w:r>
      <w:r w:rsidRPr="00C30805">
        <w:rPr>
          <w:rFonts w:ascii="Times New Roman" w:hAnsi="Times New Roman" w:cs="Times New Roman"/>
          <w:sz w:val="24"/>
          <w:szCs w:val="24"/>
          <w:shd w:val="clear" w:color="auto" w:fill="FFFFFF"/>
        </w:rPr>
        <w:t>to focus on reviewing their customers’ financial capabilities before giving out credit. The current business model heavily relies on the trust and assurance of guarantors that the client would pay back the loan if it is issued. The rationale for the claim as mentioned above is that Amigo Loans attracts consumers who lack credit scores and are ignored by large financial institutions like the banks.</w:t>
      </w:r>
    </w:p>
    <w:p w14:paraId="14F795A0" w14:textId="77777777" w:rsidR="00BE0AF6" w:rsidRPr="00C30805" w:rsidRDefault="00BE0AF6" w:rsidP="008A4199">
      <w:pPr>
        <w:pStyle w:val="ListParagraph"/>
        <w:spacing w:after="0" w:line="480" w:lineRule="auto"/>
        <w:ind w:left="0" w:firstLine="720"/>
        <w:rPr>
          <w:rFonts w:ascii="Times New Roman" w:hAnsi="Times New Roman" w:cs="Times New Roman"/>
          <w:sz w:val="24"/>
          <w:szCs w:val="24"/>
          <w:shd w:val="clear" w:color="auto" w:fill="FFFFFF"/>
        </w:rPr>
      </w:pPr>
      <w:proofErr w:type="gramStart"/>
      <w:r w:rsidRPr="00C30805">
        <w:rPr>
          <w:rFonts w:ascii="Times New Roman" w:hAnsi="Times New Roman" w:cs="Times New Roman"/>
          <w:sz w:val="24"/>
          <w:szCs w:val="24"/>
          <w:shd w:val="clear" w:color="auto" w:fill="FFFFFF"/>
        </w:rPr>
        <w:t>As a consequence</w:t>
      </w:r>
      <w:proofErr w:type="gramEnd"/>
      <w:r w:rsidRPr="00C30805">
        <w:rPr>
          <w:rFonts w:ascii="Times New Roman" w:hAnsi="Times New Roman" w:cs="Times New Roman"/>
          <w:sz w:val="24"/>
          <w:szCs w:val="24"/>
          <w:shd w:val="clear" w:color="auto" w:fill="FFFFFF"/>
        </w:rPr>
        <w:t xml:space="preserve">, the enterprise has lowered its expectations from the customers and only asks their clients to come with </w:t>
      </w:r>
      <w:r w:rsidR="009D58C8">
        <w:rPr>
          <w:rFonts w:ascii="Times New Roman" w:hAnsi="Times New Roman" w:cs="Times New Roman"/>
          <w:sz w:val="24"/>
          <w:szCs w:val="24"/>
          <w:shd w:val="clear" w:color="auto" w:fill="FFFFFF"/>
        </w:rPr>
        <w:t xml:space="preserve">a </w:t>
      </w:r>
      <w:r w:rsidRPr="00C30805">
        <w:rPr>
          <w:rFonts w:ascii="Times New Roman" w:hAnsi="Times New Roman" w:cs="Times New Roman"/>
          <w:sz w:val="24"/>
          <w:szCs w:val="24"/>
          <w:shd w:val="clear" w:color="auto" w:fill="FFFFFF"/>
        </w:rPr>
        <w:t xml:space="preserve">guarantor who is a property owner, although the loan is never guaranteed using the property. The venture relies on the information provided by probable </w:t>
      </w:r>
      <w:r w:rsidRPr="00C30805">
        <w:rPr>
          <w:rFonts w:ascii="Times New Roman" w:hAnsi="Times New Roman" w:cs="Times New Roman"/>
          <w:sz w:val="24"/>
          <w:szCs w:val="24"/>
          <w:shd w:val="clear" w:color="auto" w:fill="FFFFFF"/>
        </w:rPr>
        <w:lastRenderedPageBreak/>
        <w:t xml:space="preserve">clients through the Amigo lending website and other online applications like Facebook. Amigo’s data is also collected through a loan broker who the client willingly provides. The small business also collects lending information from third parties and other lending institutions, which range from credit reference, investigation and fraud prevention agencies, banks and any other company which is essential in contributing to making informed lending decisions. Customer surveys are </w:t>
      </w:r>
      <w:r w:rsidR="003431F2">
        <w:rPr>
          <w:rFonts w:ascii="Times New Roman" w:hAnsi="Times New Roman" w:cs="Times New Roman"/>
          <w:sz w:val="24"/>
          <w:szCs w:val="24"/>
          <w:shd w:val="clear" w:color="auto" w:fill="FFFFFF"/>
        </w:rPr>
        <w:t>an</w:t>
      </w:r>
      <w:r w:rsidRPr="00C30805">
        <w:rPr>
          <w:rFonts w:ascii="Times New Roman" w:hAnsi="Times New Roman" w:cs="Times New Roman"/>
          <w:sz w:val="24"/>
          <w:szCs w:val="24"/>
          <w:shd w:val="clear" w:color="auto" w:fill="FFFFFF"/>
        </w:rPr>
        <w:t xml:space="preserve">other significant </w:t>
      </w:r>
      <w:r w:rsidR="009D58C8" w:rsidRPr="00C30805">
        <w:rPr>
          <w:rFonts w:ascii="Times New Roman" w:hAnsi="Times New Roman" w:cs="Times New Roman"/>
          <w:sz w:val="24"/>
          <w:szCs w:val="24"/>
          <w:shd w:val="clear" w:color="auto" w:fill="FFFFFF"/>
        </w:rPr>
        <w:t>source</w:t>
      </w:r>
      <w:r w:rsidRPr="00C30805">
        <w:rPr>
          <w:rFonts w:ascii="Times New Roman" w:hAnsi="Times New Roman" w:cs="Times New Roman"/>
          <w:sz w:val="24"/>
          <w:szCs w:val="24"/>
          <w:shd w:val="clear" w:color="auto" w:fill="FFFFFF"/>
        </w:rPr>
        <w:t xml:space="preserve"> of information to Amigo Loans, </w:t>
      </w:r>
      <w:r w:rsidR="003431F2">
        <w:rPr>
          <w:rFonts w:ascii="Times New Roman" w:hAnsi="Times New Roman" w:cs="Times New Roman"/>
          <w:sz w:val="24"/>
          <w:szCs w:val="24"/>
          <w:shd w:val="clear" w:color="auto" w:fill="FFFFFF"/>
        </w:rPr>
        <w:t>which help</w:t>
      </w:r>
      <w:r w:rsidRPr="00C30805">
        <w:rPr>
          <w:rFonts w:ascii="Times New Roman" w:hAnsi="Times New Roman" w:cs="Times New Roman"/>
          <w:sz w:val="24"/>
          <w:szCs w:val="24"/>
          <w:shd w:val="clear" w:color="auto" w:fill="FFFFFF"/>
        </w:rPr>
        <w:t xml:space="preserve"> make wise lending and credit giving choices. </w:t>
      </w:r>
    </w:p>
    <w:p w14:paraId="7933D74A" w14:textId="77777777" w:rsidR="00BE0AF6" w:rsidRPr="00C30805" w:rsidRDefault="00BE0AF6" w:rsidP="008A4199">
      <w:pPr>
        <w:pStyle w:val="ListParagraph"/>
        <w:spacing w:after="0" w:line="480" w:lineRule="auto"/>
        <w:ind w:left="0" w:firstLine="720"/>
        <w:rPr>
          <w:rFonts w:ascii="Times New Roman" w:hAnsi="Times New Roman" w:cs="Times New Roman"/>
          <w:sz w:val="24"/>
          <w:szCs w:val="24"/>
          <w:shd w:val="clear" w:color="auto" w:fill="FFFFFF"/>
        </w:rPr>
      </w:pPr>
      <w:r w:rsidRPr="00C30805">
        <w:rPr>
          <w:rFonts w:ascii="Times New Roman" w:hAnsi="Times New Roman" w:cs="Times New Roman"/>
          <w:sz w:val="24"/>
          <w:szCs w:val="24"/>
          <w:shd w:val="clear" w:color="auto" w:fill="FFFFFF"/>
        </w:rPr>
        <w:t xml:space="preserve">Unlike large corporations that use sophisticated information systems to automate decision-making processes, Amigo </w:t>
      </w:r>
      <w:r w:rsidR="00A716BF" w:rsidRPr="00C30805">
        <w:rPr>
          <w:rFonts w:ascii="Times New Roman" w:hAnsi="Times New Roman" w:cs="Times New Roman"/>
          <w:sz w:val="24"/>
          <w:szCs w:val="24"/>
          <w:shd w:val="clear" w:color="auto" w:fill="FFFFFF"/>
        </w:rPr>
        <w:t xml:space="preserve">Loans </w:t>
      </w:r>
      <w:r w:rsidRPr="00C30805">
        <w:rPr>
          <w:rFonts w:ascii="Times New Roman" w:hAnsi="Times New Roman" w:cs="Times New Roman"/>
          <w:sz w:val="24"/>
          <w:szCs w:val="24"/>
          <w:shd w:val="clear" w:color="auto" w:fill="FFFFFF"/>
        </w:rPr>
        <w:t>solely rel</w:t>
      </w:r>
      <w:r w:rsidR="00A716BF">
        <w:rPr>
          <w:rFonts w:ascii="Times New Roman" w:hAnsi="Times New Roman" w:cs="Times New Roman"/>
          <w:sz w:val="24"/>
          <w:szCs w:val="24"/>
          <w:shd w:val="clear" w:color="auto" w:fill="FFFFFF"/>
        </w:rPr>
        <w:t>ies</w:t>
      </w:r>
      <w:r w:rsidRPr="00C30805">
        <w:rPr>
          <w:rFonts w:ascii="Times New Roman" w:hAnsi="Times New Roman" w:cs="Times New Roman"/>
          <w:sz w:val="24"/>
          <w:szCs w:val="24"/>
          <w:shd w:val="clear" w:color="auto" w:fill="FFFFFF"/>
        </w:rPr>
        <w:t xml:space="preserve"> on the information a client feeds to their website and testimonials from close friends to facilitate their lending services. The company also relies on the clients given information to advice on their lending decisions. However, whenever a lending request is declined following the issuance of wrong information to the company’s lending website, Amigo takes no liability for such hitches. The second approach which determines the quality of decisions made by a venture is the platform or the process which an </w:t>
      </w:r>
      <w:r w:rsidR="008D2A70" w:rsidRPr="00C30805">
        <w:rPr>
          <w:rFonts w:ascii="Times New Roman" w:hAnsi="Times New Roman" w:cs="Times New Roman"/>
          <w:sz w:val="24"/>
          <w:szCs w:val="24"/>
          <w:shd w:val="clear" w:color="auto" w:fill="FFFFFF"/>
        </w:rPr>
        <w:t>organisation</w:t>
      </w:r>
      <w:r w:rsidRPr="00C30805">
        <w:rPr>
          <w:rFonts w:ascii="Times New Roman" w:hAnsi="Times New Roman" w:cs="Times New Roman"/>
          <w:sz w:val="24"/>
          <w:szCs w:val="24"/>
          <w:shd w:val="clear" w:color="auto" w:fill="FFFFFF"/>
        </w:rPr>
        <w:t xml:space="preserve"> selects to combine the gathered data. Typically, the internet of things has made things easier for credit facilitators like Amigo Loans. The rationale for the claim, as mentioned above, is that contemporary lending companies have the benefit of data systems that store and allow the sharing of client’s data. However, Amigo Loans, just like other small ventures, may suffer due to the lack of adequate finances to invest in their information systems, which automatically interfere with the quality</w:t>
      </w:r>
      <w:r w:rsidR="00401A41" w:rsidRPr="00C30805">
        <w:rPr>
          <w:rFonts w:ascii="Times New Roman" w:hAnsi="Times New Roman" w:cs="Times New Roman"/>
          <w:sz w:val="24"/>
          <w:szCs w:val="24"/>
          <w:shd w:val="clear" w:color="auto" w:fill="FFFFFF"/>
        </w:rPr>
        <w:t xml:space="preserve"> of decisions made. T</w:t>
      </w:r>
      <w:r w:rsidRPr="00C30805">
        <w:rPr>
          <w:rFonts w:ascii="Times New Roman" w:hAnsi="Times New Roman" w:cs="Times New Roman"/>
          <w:sz w:val="24"/>
          <w:szCs w:val="24"/>
          <w:shd w:val="clear" w:color="auto" w:fill="FFFFFF"/>
        </w:rPr>
        <w:t xml:space="preserve">he company </w:t>
      </w:r>
      <w:r w:rsidR="00401A41" w:rsidRPr="00C30805">
        <w:rPr>
          <w:rFonts w:ascii="Times New Roman" w:hAnsi="Times New Roman" w:cs="Times New Roman"/>
          <w:sz w:val="24"/>
          <w:szCs w:val="24"/>
          <w:shd w:val="clear" w:color="auto" w:fill="FFFFFF"/>
        </w:rPr>
        <w:t xml:space="preserve">therefore </w:t>
      </w:r>
      <w:r w:rsidRPr="00C30805">
        <w:rPr>
          <w:rFonts w:ascii="Times New Roman" w:hAnsi="Times New Roman" w:cs="Times New Roman"/>
          <w:sz w:val="24"/>
          <w:szCs w:val="24"/>
          <w:shd w:val="clear" w:color="auto" w:fill="FFFFFF"/>
        </w:rPr>
        <w:t xml:space="preserve">uses auditors who influence the economic decisions taken by users based on financial statements. </w:t>
      </w:r>
    </w:p>
    <w:p w14:paraId="54D72C9D" w14:textId="77777777" w:rsidR="00E211B3" w:rsidRDefault="00BE0AF6" w:rsidP="008A4199">
      <w:pPr>
        <w:pStyle w:val="ListParagraph"/>
        <w:spacing w:after="0" w:line="480" w:lineRule="auto"/>
        <w:ind w:left="0" w:firstLine="720"/>
        <w:rPr>
          <w:rFonts w:ascii="Times New Roman" w:hAnsi="Times New Roman" w:cs="Times New Roman"/>
          <w:sz w:val="24"/>
          <w:szCs w:val="24"/>
          <w:shd w:val="clear" w:color="auto" w:fill="FFFFFF"/>
        </w:rPr>
      </w:pPr>
      <w:r w:rsidRPr="00C30805">
        <w:rPr>
          <w:rFonts w:ascii="Times New Roman" w:hAnsi="Times New Roman" w:cs="Times New Roman"/>
          <w:sz w:val="24"/>
          <w:szCs w:val="24"/>
          <w:shd w:val="clear" w:color="auto" w:fill="FFFFFF"/>
        </w:rPr>
        <w:t xml:space="preserve">Acquisition of data and maintenance of information systems is a challenge for Amigo Loans. Although the enterprise is one of the leading ventures in the lending market, they cannot </w:t>
      </w:r>
      <w:r w:rsidRPr="00C30805">
        <w:rPr>
          <w:rFonts w:ascii="Times New Roman" w:hAnsi="Times New Roman" w:cs="Times New Roman"/>
          <w:sz w:val="24"/>
          <w:szCs w:val="24"/>
          <w:shd w:val="clear" w:color="auto" w:fill="FFFFFF"/>
        </w:rPr>
        <w:lastRenderedPageBreak/>
        <w:t>assure that capital would be available whenever the need to invest in computer systems arises. Ideally, the enterprise is affected by the ever-increasing technology costs, which continue to have their toil on small lending businesses which are disadvantaged as larger financial institutions like banks dominate the market (Supplement to the Quarterly Q3 Report</w:t>
      </w:r>
      <w:r w:rsidR="00BD340C" w:rsidRPr="00C30805">
        <w:rPr>
          <w:rFonts w:ascii="Times New Roman" w:hAnsi="Times New Roman" w:cs="Times New Roman"/>
          <w:sz w:val="24"/>
          <w:szCs w:val="24"/>
          <w:shd w:val="clear" w:color="auto" w:fill="FFFFFF"/>
        </w:rPr>
        <w:t>,</w:t>
      </w:r>
      <w:r w:rsidRPr="00C30805">
        <w:rPr>
          <w:rFonts w:ascii="Times New Roman" w:hAnsi="Times New Roman" w:cs="Times New Roman"/>
          <w:sz w:val="24"/>
          <w:szCs w:val="24"/>
          <w:shd w:val="clear" w:color="auto" w:fill="FFFFFF"/>
        </w:rPr>
        <w:t xml:space="preserve"> 2016). Banks charge high-interest rates to the money they lend out to lending businesses following the high risks attributed to such ventures. Since business decision making heavily relies on data which should be updated frequently, the maintenance challenges can lead to poor decision making as those involved lack up to date data, which lowers their efficiency in problem resolution. </w:t>
      </w:r>
    </w:p>
    <w:p w14:paraId="5DD77141" w14:textId="77777777" w:rsidR="009D58C8" w:rsidRPr="00C30805" w:rsidRDefault="009D58C8" w:rsidP="008A4199">
      <w:pPr>
        <w:pStyle w:val="ListParagraph"/>
        <w:spacing w:after="0" w:line="480" w:lineRule="auto"/>
        <w:ind w:left="0" w:firstLine="720"/>
        <w:rPr>
          <w:rFonts w:ascii="Times New Roman" w:hAnsi="Times New Roman" w:cs="Times New Roman"/>
          <w:sz w:val="24"/>
          <w:szCs w:val="24"/>
          <w:shd w:val="clear" w:color="auto" w:fill="FFFFFF"/>
        </w:rPr>
      </w:pPr>
    </w:p>
    <w:p w14:paraId="2D20ABDF" w14:textId="77777777" w:rsidR="00E211B3" w:rsidRDefault="00E211B3" w:rsidP="008A4199">
      <w:pPr>
        <w:pStyle w:val="ListParagraph"/>
        <w:spacing w:after="0" w:line="480" w:lineRule="auto"/>
        <w:ind w:left="0"/>
        <w:jc w:val="center"/>
        <w:rPr>
          <w:rFonts w:ascii="Times New Roman" w:hAnsi="Times New Roman" w:cs="Times New Roman"/>
          <w:b/>
          <w:bCs/>
          <w:sz w:val="24"/>
          <w:szCs w:val="24"/>
          <w:shd w:val="clear" w:color="auto" w:fill="FFFFFF"/>
        </w:rPr>
      </w:pPr>
      <w:r w:rsidRPr="009D58C8">
        <w:rPr>
          <w:rFonts w:ascii="Times New Roman" w:hAnsi="Times New Roman" w:cs="Times New Roman"/>
          <w:b/>
          <w:bCs/>
          <w:sz w:val="24"/>
          <w:szCs w:val="24"/>
          <w:shd w:val="clear" w:color="auto" w:fill="FFFFFF"/>
        </w:rPr>
        <w:t xml:space="preserve">The Problem-Solving Process of the Complex Business Decision Making in </w:t>
      </w:r>
      <w:r w:rsidR="009D58C8">
        <w:rPr>
          <w:rFonts w:ascii="Times New Roman" w:hAnsi="Times New Roman" w:cs="Times New Roman"/>
          <w:b/>
          <w:bCs/>
          <w:sz w:val="24"/>
          <w:szCs w:val="24"/>
          <w:shd w:val="clear" w:color="auto" w:fill="FFFFFF"/>
        </w:rPr>
        <w:t>Amigo Loans</w:t>
      </w:r>
    </w:p>
    <w:p w14:paraId="596E5B02" w14:textId="77777777" w:rsidR="009D58C8" w:rsidRPr="009D58C8" w:rsidRDefault="009D58C8" w:rsidP="008A4199">
      <w:pPr>
        <w:pStyle w:val="ListParagraph"/>
        <w:spacing w:after="0" w:line="480" w:lineRule="auto"/>
        <w:ind w:left="0"/>
        <w:jc w:val="center"/>
        <w:rPr>
          <w:rFonts w:ascii="Times New Roman" w:hAnsi="Times New Roman" w:cs="Times New Roman"/>
          <w:b/>
          <w:bCs/>
          <w:sz w:val="24"/>
          <w:szCs w:val="24"/>
          <w:shd w:val="clear" w:color="auto" w:fill="FFFFFF"/>
        </w:rPr>
      </w:pPr>
    </w:p>
    <w:p w14:paraId="79A64320" w14:textId="77777777" w:rsidR="00BE0AF6" w:rsidRPr="00C30805" w:rsidRDefault="00BE0AF6" w:rsidP="008A4199">
      <w:pPr>
        <w:pStyle w:val="ListParagraph"/>
        <w:spacing w:after="0" w:line="480" w:lineRule="auto"/>
        <w:ind w:left="0" w:firstLine="720"/>
        <w:rPr>
          <w:rFonts w:ascii="Times New Roman" w:hAnsi="Times New Roman" w:cs="Times New Roman"/>
          <w:sz w:val="24"/>
          <w:szCs w:val="24"/>
          <w:shd w:val="clear" w:color="auto" w:fill="FFFFFF"/>
        </w:rPr>
      </w:pPr>
      <w:r w:rsidRPr="00C30805">
        <w:rPr>
          <w:rFonts w:ascii="Times New Roman" w:hAnsi="Times New Roman" w:cs="Times New Roman"/>
          <w:sz w:val="24"/>
          <w:szCs w:val="24"/>
          <w:shd w:val="clear" w:color="auto" w:fill="FFFFFF"/>
        </w:rPr>
        <w:t>Amigo</w:t>
      </w:r>
      <w:r w:rsidR="009D58C8">
        <w:rPr>
          <w:rFonts w:ascii="Times New Roman" w:hAnsi="Times New Roman" w:cs="Times New Roman"/>
          <w:sz w:val="24"/>
          <w:szCs w:val="24"/>
          <w:shd w:val="clear" w:color="auto" w:fill="FFFFFF"/>
        </w:rPr>
        <w:t xml:space="preserve"> Loans</w:t>
      </w:r>
      <w:r w:rsidRPr="00C30805">
        <w:rPr>
          <w:rFonts w:ascii="Times New Roman" w:hAnsi="Times New Roman" w:cs="Times New Roman"/>
          <w:sz w:val="24"/>
          <w:szCs w:val="24"/>
          <w:shd w:val="clear" w:color="auto" w:fill="FFFFFF"/>
        </w:rPr>
        <w:t xml:space="preserve"> has an inclusive way of dealing with complex business and operational issues. The problem-solving approach taken by the company involves both business operations and support. Although the management is more influential in the final decision adopted by the enterprise, the operations teams also have their contributions to the ventures approaches towards conflict and problem resolution. Individuals who are focused with operations include those who directly interact with the clients, applications, collections and underwriting (Supplement to the Quarterly Q3 Report</w:t>
      </w:r>
      <w:r w:rsidR="00BA0A0B">
        <w:rPr>
          <w:rFonts w:ascii="Times New Roman" w:hAnsi="Times New Roman" w:cs="Times New Roman"/>
          <w:sz w:val="24"/>
          <w:szCs w:val="24"/>
          <w:shd w:val="clear" w:color="auto" w:fill="FFFFFF"/>
        </w:rPr>
        <w:t>,</w:t>
      </w:r>
      <w:r w:rsidRPr="00C30805">
        <w:rPr>
          <w:rFonts w:ascii="Times New Roman" w:hAnsi="Times New Roman" w:cs="Times New Roman"/>
          <w:sz w:val="24"/>
          <w:szCs w:val="24"/>
          <w:shd w:val="clear" w:color="auto" w:fill="FFFFFF"/>
        </w:rPr>
        <w:t xml:space="preserve"> 2016). The management functions, on the other hand, involve those who ascertain credit risk, human resources, finance, analytics and the marketing staff (Supplement to the Quarterly Q3 Report</w:t>
      </w:r>
      <w:r w:rsidR="00BD340C" w:rsidRPr="00C30805">
        <w:rPr>
          <w:rFonts w:ascii="Times New Roman" w:hAnsi="Times New Roman" w:cs="Times New Roman"/>
          <w:sz w:val="24"/>
          <w:szCs w:val="24"/>
          <w:shd w:val="clear" w:color="auto" w:fill="FFFFFF"/>
        </w:rPr>
        <w:t>,</w:t>
      </w:r>
      <w:r w:rsidRPr="00C30805">
        <w:rPr>
          <w:rFonts w:ascii="Times New Roman" w:hAnsi="Times New Roman" w:cs="Times New Roman"/>
          <w:sz w:val="24"/>
          <w:szCs w:val="24"/>
          <w:shd w:val="clear" w:color="auto" w:fill="FFFFFF"/>
        </w:rPr>
        <w:t xml:space="preserve"> 2016). </w:t>
      </w:r>
    </w:p>
    <w:p w14:paraId="7A6A15F0" w14:textId="77777777" w:rsidR="00BE0AF6" w:rsidRDefault="00BE0AF6" w:rsidP="008A4199">
      <w:pPr>
        <w:pStyle w:val="ListParagraph"/>
        <w:spacing w:after="0" w:line="480" w:lineRule="auto"/>
        <w:ind w:left="0" w:firstLine="720"/>
        <w:rPr>
          <w:rFonts w:ascii="Times New Roman" w:hAnsi="Times New Roman" w:cs="Times New Roman"/>
          <w:sz w:val="24"/>
          <w:szCs w:val="24"/>
          <w:shd w:val="clear" w:color="auto" w:fill="FFFFFF"/>
        </w:rPr>
      </w:pPr>
      <w:r w:rsidRPr="00C30805">
        <w:rPr>
          <w:rFonts w:ascii="Times New Roman" w:hAnsi="Times New Roman" w:cs="Times New Roman"/>
          <w:sz w:val="24"/>
          <w:szCs w:val="24"/>
          <w:shd w:val="clear" w:color="auto" w:fill="FFFFFF"/>
        </w:rPr>
        <w:t xml:space="preserve">Typically, Amigo Loans </w:t>
      </w:r>
      <w:r w:rsidR="006B4EC2">
        <w:rPr>
          <w:rFonts w:ascii="Times New Roman" w:hAnsi="Times New Roman" w:cs="Times New Roman"/>
          <w:sz w:val="24"/>
          <w:szCs w:val="24"/>
          <w:shd w:val="clear" w:color="auto" w:fill="FFFFFF"/>
        </w:rPr>
        <w:t>obtains</w:t>
      </w:r>
      <w:r w:rsidRPr="00C30805">
        <w:rPr>
          <w:rFonts w:ascii="Times New Roman" w:hAnsi="Times New Roman" w:cs="Times New Roman"/>
          <w:sz w:val="24"/>
          <w:szCs w:val="24"/>
          <w:shd w:val="clear" w:color="auto" w:fill="FFFFFF"/>
        </w:rPr>
        <w:t xml:space="preserve"> the client’s consent before processing the information given by their customers (Amigoloans.co.uk</w:t>
      </w:r>
      <w:r w:rsidR="00BD340C" w:rsidRPr="00C30805">
        <w:rPr>
          <w:rFonts w:ascii="Times New Roman" w:hAnsi="Times New Roman" w:cs="Times New Roman"/>
          <w:sz w:val="24"/>
          <w:szCs w:val="24"/>
          <w:shd w:val="clear" w:color="auto" w:fill="FFFFFF"/>
        </w:rPr>
        <w:t>,</w:t>
      </w:r>
      <w:r w:rsidRPr="00C30805">
        <w:rPr>
          <w:rFonts w:ascii="Times New Roman" w:hAnsi="Times New Roman" w:cs="Times New Roman"/>
          <w:sz w:val="24"/>
          <w:szCs w:val="24"/>
          <w:shd w:val="clear" w:color="auto" w:fill="FFFFFF"/>
        </w:rPr>
        <w:t xml:space="preserve"> 2020). In scenarios where the client discusses sensitive data with the </w:t>
      </w:r>
      <w:r w:rsidR="008D2A70" w:rsidRPr="00C30805">
        <w:rPr>
          <w:rFonts w:ascii="Times New Roman" w:hAnsi="Times New Roman" w:cs="Times New Roman"/>
          <w:sz w:val="24"/>
          <w:szCs w:val="24"/>
          <w:shd w:val="clear" w:color="auto" w:fill="FFFFFF"/>
        </w:rPr>
        <w:t>organisation</w:t>
      </w:r>
      <w:r w:rsidRPr="00C30805">
        <w:rPr>
          <w:rFonts w:ascii="Times New Roman" w:hAnsi="Times New Roman" w:cs="Times New Roman"/>
          <w:sz w:val="24"/>
          <w:szCs w:val="24"/>
          <w:shd w:val="clear" w:color="auto" w:fill="FFFFFF"/>
        </w:rPr>
        <w:t xml:space="preserve">, the company gets consent from its customers to be allowed </w:t>
      </w:r>
      <w:r w:rsidRPr="00C30805">
        <w:rPr>
          <w:rFonts w:ascii="Times New Roman" w:hAnsi="Times New Roman" w:cs="Times New Roman"/>
          <w:sz w:val="24"/>
          <w:szCs w:val="24"/>
          <w:shd w:val="clear" w:color="auto" w:fill="FFFFFF"/>
        </w:rPr>
        <w:lastRenderedPageBreak/>
        <w:t>to store such information. For the venture to ensure its clients are eligible for credit, they are first cross-checked for eligibility using computer systems. However, before the decisions are made on whether one should be given credit, an emphasis is put on the views of a close relative who upon confirming that the potential Amigo Loans client can be trusted given the room for credit issuance. Thus, the venture does not just let machines decide the fate of the consumers. Instead, both machines and real people are involved in the complex businesses decision-making process (Trustpilot</w:t>
      </w:r>
      <w:r w:rsidR="00BD340C" w:rsidRPr="00C30805">
        <w:rPr>
          <w:rFonts w:ascii="Times New Roman" w:hAnsi="Times New Roman" w:cs="Times New Roman"/>
          <w:sz w:val="24"/>
          <w:szCs w:val="24"/>
          <w:shd w:val="clear" w:color="auto" w:fill="FFFFFF"/>
        </w:rPr>
        <w:t>,</w:t>
      </w:r>
      <w:r w:rsidRPr="00C30805">
        <w:rPr>
          <w:rFonts w:ascii="Times New Roman" w:hAnsi="Times New Roman" w:cs="Times New Roman"/>
          <w:sz w:val="24"/>
          <w:szCs w:val="24"/>
          <w:shd w:val="clear" w:color="auto" w:fill="FFFFFF"/>
        </w:rPr>
        <w:t xml:space="preserve"> 2020). The customer advisors working for the venture have excellent customer service, which makes the consumer have an enjoyable experience as the advisors are friendly and understanding. Moreover, the company uses its workforce to ensure they thoroughly scrutini</w:t>
      </w:r>
      <w:r w:rsidR="008D2A70" w:rsidRPr="00C30805">
        <w:rPr>
          <w:rFonts w:ascii="Times New Roman" w:hAnsi="Times New Roman" w:cs="Times New Roman"/>
          <w:sz w:val="24"/>
          <w:szCs w:val="24"/>
          <w:shd w:val="clear" w:color="auto" w:fill="FFFFFF"/>
        </w:rPr>
        <w:t>s</w:t>
      </w:r>
      <w:r w:rsidRPr="00C30805">
        <w:rPr>
          <w:rFonts w:ascii="Times New Roman" w:hAnsi="Times New Roman" w:cs="Times New Roman"/>
          <w:sz w:val="24"/>
          <w:szCs w:val="24"/>
          <w:shd w:val="clear" w:color="auto" w:fill="FFFFFF"/>
        </w:rPr>
        <w:t xml:space="preserve">e potential customers’ ability to repay the loan if credit is given to them. Also, the excellent teamwork approach makes the venture well placed </w:t>
      </w:r>
      <w:proofErr w:type="gramStart"/>
      <w:r w:rsidRPr="00C30805">
        <w:rPr>
          <w:rFonts w:ascii="Times New Roman" w:hAnsi="Times New Roman" w:cs="Times New Roman"/>
          <w:sz w:val="24"/>
          <w:szCs w:val="24"/>
          <w:shd w:val="clear" w:color="auto" w:fill="FFFFFF"/>
        </w:rPr>
        <w:t>in regard to</w:t>
      </w:r>
      <w:proofErr w:type="gramEnd"/>
      <w:r w:rsidRPr="00C30805">
        <w:rPr>
          <w:rFonts w:ascii="Times New Roman" w:hAnsi="Times New Roman" w:cs="Times New Roman"/>
          <w:sz w:val="24"/>
          <w:szCs w:val="24"/>
          <w:shd w:val="clear" w:color="auto" w:fill="FFFFFF"/>
        </w:rPr>
        <w:t xml:space="preserve"> effective decision making. Collaborating with other lending institutions also facilitates a data-sharing platform which eases Amigo Loans decision-making processes. </w:t>
      </w:r>
    </w:p>
    <w:p w14:paraId="52D88701" w14:textId="77777777" w:rsidR="009D58C8" w:rsidRPr="00C30805" w:rsidRDefault="009D58C8" w:rsidP="008A4199">
      <w:pPr>
        <w:pStyle w:val="ListParagraph"/>
        <w:spacing w:after="0" w:line="480" w:lineRule="auto"/>
        <w:ind w:left="0" w:firstLine="720"/>
        <w:rPr>
          <w:rFonts w:ascii="Times New Roman" w:hAnsi="Times New Roman" w:cs="Times New Roman"/>
          <w:sz w:val="24"/>
          <w:szCs w:val="24"/>
          <w:shd w:val="clear" w:color="auto" w:fill="FFFFFF"/>
        </w:rPr>
      </w:pPr>
    </w:p>
    <w:p w14:paraId="57C02414" w14:textId="77777777" w:rsidR="00E211B3" w:rsidRDefault="00E211B3" w:rsidP="00221E01">
      <w:pPr>
        <w:pStyle w:val="ListParagraph"/>
        <w:spacing w:after="0" w:line="480" w:lineRule="auto"/>
        <w:ind w:left="0"/>
        <w:jc w:val="center"/>
        <w:rPr>
          <w:rFonts w:ascii="Times New Roman" w:hAnsi="Times New Roman" w:cs="Times New Roman"/>
          <w:b/>
          <w:bCs/>
          <w:sz w:val="24"/>
          <w:szCs w:val="24"/>
          <w:shd w:val="clear" w:color="auto" w:fill="FFFFFF"/>
        </w:rPr>
      </w:pPr>
      <w:r w:rsidRPr="009D58C8">
        <w:rPr>
          <w:rFonts w:ascii="Times New Roman" w:hAnsi="Times New Roman" w:cs="Times New Roman"/>
          <w:b/>
          <w:bCs/>
          <w:sz w:val="24"/>
          <w:szCs w:val="24"/>
          <w:shd w:val="clear" w:color="auto" w:fill="FFFFFF"/>
        </w:rPr>
        <w:t xml:space="preserve">The Techniques Used </w:t>
      </w:r>
      <w:r w:rsidR="00C55CAF" w:rsidRPr="009D58C8">
        <w:rPr>
          <w:rFonts w:ascii="Times New Roman" w:hAnsi="Times New Roman" w:cs="Times New Roman"/>
          <w:b/>
          <w:bCs/>
          <w:sz w:val="24"/>
          <w:szCs w:val="24"/>
          <w:shd w:val="clear" w:color="auto" w:fill="FFFFFF"/>
        </w:rPr>
        <w:t xml:space="preserve">by </w:t>
      </w:r>
      <w:r w:rsidRPr="009D58C8">
        <w:rPr>
          <w:rFonts w:ascii="Times New Roman" w:hAnsi="Times New Roman" w:cs="Times New Roman"/>
          <w:b/>
          <w:bCs/>
          <w:sz w:val="24"/>
          <w:szCs w:val="24"/>
          <w:shd w:val="clear" w:color="auto" w:fill="FFFFFF"/>
        </w:rPr>
        <w:t xml:space="preserve">the </w:t>
      </w:r>
      <w:r w:rsidR="00221E01" w:rsidRPr="009D58C8">
        <w:rPr>
          <w:rFonts w:ascii="Times New Roman" w:hAnsi="Times New Roman" w:cs="Times New Roman"/>
          <w:b/>
          <w:bCs/>
          <w:sz w:val="24"/>
          <w:szCs w:val="24"/>
          <w:shd w:val="clear" w:color="auto" w:fill="FFFFFF"/>
        </w:rPr>
        <w:t>SME for Complex Decision Making</w:t>
      </w:r>
    </w:p>
    <w:p w14:paraId="0134F0A1" w14:textId="77777777" w:rsidR="009D58C8" w:rsidRPr="009D58C8" w:rsidRDefault="009D58C8" w:rsidP="00221E01">
      <w:pPr>
        <w:pStyle w:val="ListParagraph"/>
        <w:spacing w:after="0" w:line="480" w:lineRule="auto"/>
        <w:ind w:left="0"/>
        <w:jc w:val="center"/>
        <w:rPr>
          <w:rFonts w:ascii="Times New Roman" w:hAnsi="Times New Roman" w:cs="Times New Roman"/>
          <w:b/>
          <w:bCs/>
          <w:sz w:val="24"/>
          <w:szCs w:val="24"/>
          <w:shd w:val="clear" w:color="auto" w:fill="FFFFFF"/>
        </w:rPr>
      </w:pPr>
    </w:p>
    <w:p w14:paraId="67001066" w14:textId="77777777" w:rsidR="009D58C8" w:rsidRDefault="00BE0AF6" w:rsidP="008A4199">
      <w:pPr>
        <w:pStyle w:val="ListParagraph"/>
        <w:spacing w:after="0" w:line="480" w:lineRule="auto"/>
        <w:ind w:left="0" w:firstLine="720"/>
        <w:rPr>
          <w:rFonts w:ascii="Times New Roman" w:hAnsi="Times New Roman" w:cs="Times New Roman"/>
          <w:sz w:val="24"/>
          <w:szCs w:val="24"/>
          <w:shd w:val="clear" w:color="auto" w:fill="FFFFFF"/>
        </w:rPr>
      </w:pPr>
      <w:r w:rsidRPr="00C30805">
        <w:rPr>
          <w:rFonts w:ascii="Times New Roman" w:hAnsi="Times New Roman" w:cs="Times New Roman"/>
          <w:sz w:val="24"/>
          <w:szCs w:val="24"/>
          <w:shd w:val="clear" w:color="auto" w:fill="FFFFFF"/>
        </w:rPr>
        <w:t>The venture, just like other small and medium enterprises, uses online platforms, direct customer interactions through phone calls and surveys to gather data analysed during complex decision making. Although the small business tends to verify certain information from customers independently, they also rely on data from banks, fraud agencies and other third-party agencies, which give critical information affecting lending decisions (Supplement to the Quarterly Q3 Report</w:t>
      </w:r>
      <w:r w:rsidR="00BD340C" w:rsidRPr="00C30805">
        <w:rPr>
          <w:rFonts w:ascii="Times New Roman" w:hAnsi="Times New Roman" w:cs="Times New Roman"/>
          <w:sz w:val="24"/>
          <w:szCs w:val="24"/>
          <w:shd w:val="clear" w:color="auto" w:fill="FFFFFF"/>
        </w:rPr>
        <w:t>,</w:t>
      </w:r>
      <w:r w:rsidRPr="00C30805">
        <w:rPr>
          <w:rFonts w:ascii="Times New Roman" w:hAnsi="Times New Roman" w:cs="Times New Roman"/>
          <w:sz w:val="24"/>
          <w:szCs w:val="24"/>
          <w:shd w:val="clear" w:color="auto" w:fill="FFFFFF"/>
        </w:rPr>
        <w:t xml:space="preserve"> 2016). The data gathered from such sources is used for portfolio analysis and in underwriting assessments (Supplement to the Quarterly Q3 Report</w:t>
      </w:r>
      <w:r w:rsidR="00BD340C" w:rsidRPr="00C30805">
        <w:rPr>
          <w:rFonts w:ascii="Times New Roman" w:hAnsi="Times New Roman" w:cs="Times New Roman"/>
          <w:sz w:val="24"/>
          <w:szCs w:val="24"/>
          <w:shd w:val="clear" w:color="auto" w:fill="FFFFFF"/>
        </w:rPr>
        <w:t>,</w:t>
      </w:r>
      <w:r w:rsidRPr="00C30805">
        <w:rPr>
          <w:rFonts w:ascii="Times New Roman" w:hAnsi="Times New Roman" w:cs="Times New Roman"/>
          <w:sz w:val="24"/>
          <w:szCs w:val="24"/>
          <w:shd w:val="clear" w:color="auto" w:fill="FFFFFF"/>
        </w:rPr>
        <w:t xml:space="preserve"> 2016). For accurate decision </w:t>
      </w:r>
      <w:r w:rsidRPr="00C30805">
        <w:rPr>
          <w:rFonts w:ascii="Times New Roman" w:hAnsi="Times New Roman" w:cs="Times New Roman"/>
          <w:sz w:val="24"/>
          <w:szCs w:val="24"/>
          <w:shd w:val="clear" w:color="auto" w:fill="FFFFFF"/>
        </w:rPr>
        <w:lastRenderedPageBreak/>
        <w:t>making, the management does not independently review third party data, which, when incorrect, could underwrite the company’s decisions (Supplement to the Quarterly Q3 Report</w:t>
      </w:r>
      <w:r w:rsidR="00BD340C" w:rsidRPr="00C30805">
        <w:rPr>
          <w:rFonts w:ascii="Times New Roman" w:hAnsi="Times New Roman" w:cs="Times New Roman"/>
          <w:sz w:val="24"/>
          <w:szCs w:val="24"/>
          <w:shd w:val="clear" w:color="auto" w:fill="FFFFFF"/>
        </w:rPr>
        <w:t>,</w:t>
      </w:r>
      <w:r w:rsidRPr="00C30805">
        <w:rPr>
          <w:rFonts w:ascii="Times New Roman" w:hAnsi="Times New Roman" w:cs="Times New Roman"/>
          <w:sz w:val="24"/>
          <w:szCs w:val="24"/>
          <w:shd w:val="clear" w:color="auto" w:fill="FFFFFF"/>
        </w:rPr>
        <w:t xml:space="preserve"> 2016). </w:t>
      </w:r>
    </w:p>
    <w:p w14:paraId="088216F0" w14:textId="77777777" w:rsidR="00BE0AF6" w:rsidRPr="00C30805" w:rsidRDefault="00BE0AF6" w:rsidP="008A4199">
      <w:pPr>
        <w:pStyle w:val="ListParagraph"/>
        <w:spacing w:after="0" w:line="480" w:lineRule="auto"/>
        <w:ind w:left="0" w:firstLine="720"/>
        <w:rPr>
          <w:rFonts w:ascii="Times New Roman" w:hAnsi="Times New Roman" w:cs="Times New Roman"/>
          <w:sz w:val="24"/>
          <w:szCs w:val="24"/>
          <w:shd w:val="clear" w:color="auto" w:fill="FFFFFF"/>
        </w:rPr>
      </w:pPr>
      <w:r w:rsidRPr="00C30805">
        <w:rPr>
          <w:rFonts w:ascii="Times New Roman" w:hAnsi="Times New Roman" w:cs="Times New Roman"/>
          <w:sz w:val="24"/>
          <w:szCs w:val="24"/>
          <w:shd w:val="clear" w:color="auto" w:fill="FFFFFF"/>
        </w:rPr>
        <w:t>Apart from collaboration, the business relies on customer reviews to guide some of the decisions based on consumer preferences. From an individual standpoint, one can attribute the venture’s business success when it first came into the market to its focus on client needs. However, since loan growth has been at the verge of decrease in the recent past, there is a need to evaluate and reengineer the current offers and tailor them based on what contemporary consumers want.</w:t>
      </w:r>
    </w:p>
    <w:p w14:paraId="01B6BA20" w14:textId="77777777" w:rsidR="00BE0AF6" w:rsidRPr="00C30805" w:rsidRDefault="00BE0AF6" w:rsidP="008A4199">
      <w:pPr>
        <w:pStyle w:val="ListParagraph"/>
        <w:spacing w:after="0" w:line="480" w:lineRule="auto"/>
        <w:ind w:left="0" w:firstLine="720"/>
        <w:rPr>
          <w:rFonts w:ascii="Times New Roman" w:hAnsi="Times New Roman" w:cs="Times New Roman"/>
          <w:sz w:val="24"/>
          <w:szCs w:val="24"/>
          <w:shd w:val="clear" w:color="auto" w:fill="FFFFFF"/>
        </w:rPr>
      </w:pPr>
      <w:r w:rsidRPr="00C30805">
        <w:rPr>
          <w:rFonts w:ascii="Times New Roman" w:hAnsi="Times New Roman" w:cs="Times New Roman"/>
          <w:sz w:val="24"/>
          <w:szCs w:val="24"/>
          <w:shd w:val="clear" w:color="auto" w:fill="FFFFFF"/>
        </w:rPr>
        <w:t xml:space="preserve">The </w:t>
      </w:r>
      <w:r w:rsidR="008D2A70" w:rsidRPr="00C30805">
        <w:rPr>
          <w:rFonts w:ascii="Times New Roman" w:hAnsi="Times New Roman" w:cs="Times New Roman"/>
          <w:sz w:val="24"/>
          <w:szCs w:val="24"/>
          <w:shd w:val="clear" w:color="auto" w:fill="FFFFFF"/>
        </w:rPr>
        <w:t>organisation</w:t>
      </w:r>
      <w:r w:rsidRPr="00C30805">
        <w:rPr>
          <w:rFonts w:ascii="Times New Roman" w:hAnsi="Times New Roman" w:cs="Times New Roman"/>
          <w:sz w:val="24"/>
          <w:szCs w:val="24"/>
          <w:shd w:val="clear" w:color="auto" w:fill="FFFFFF"/>
        </w:rPr>
        <w:t xml:space="preserve"> also relies on customer representations for the accuracy and completeness of the information. However, information accuracy checks are conducted to ensure that information gaps do not interfere with the business</w:t>
      </w:r>
      <w:r w:rsidR="009D58C8">
        <w:rPr>
          <w:rFonts w:ascii="Times New Roman" w:hAnsi="Times New Roman" w:cs="Times New Roman"/>
          <w:sz w:val="24"/>
          <w:szCs w:val="24"/>
          <w:shd w:val="clear" w:color="auto" w:fill="FFFFFF"/>
        </w:rPr>
        <w:t>’</w:t>
      </w:r>
      <w:r w:rsidRPr="00C30805">
        <w:rPr>
          <w:rFonts w:ascii="Times New Roman" w:hAnsi="Times New Roman" w:cs="Times New Roman"/>
          <w:sz w:val="24"/>
          <w:szCs w:val="24"/>
          <w:shd w:val="clear" w:color="auto" w:fill="FFFFFF"/>
        </w:rPr>
        <w:t xml:space="preserve"> approach in reporting loan information and the making of informed decisions. The information accuracy checks are conducted because in cases where the information released to the business is wrong, that could interfere with the future recovery process of the money lent to the unfaithful clients who offer the incorrect information and become eligible for loans (Supplement to the Quarterly Q3 Report</w:t>
      </w:r>
      <w:r w:rsidR="00BD340C" w:rsidRPr="00C30805">
        <w:rPr>
          <w:rFonts w:ascii="Times New Roman" w:hAnsi="Times New Roman" w:cs="Times New Roman"/>
          <w:sz w:val="24"/>
          <w:szCs w:val="24"/>
          <w:shd w:val="clear" w:color="auto" w:fill="FFFFFF"/>
        </w:rPr>
        <w:t>,</w:t>
      </w:r>
      <w:r w:rsidRPr="00C30805">
        <w:rPr>
          <w:rFonts w:ascii="Times New Roman" w:hAnsi="Times New Roman" w:cs="Times New Roman"/>
          <w:sz w:val="24"/>
          <w:szCs w:val="24"/>
          <w:shd w:val="clear" w:color="auto" w:fill="FFFFFF"/>
        </w:rPr>
        <w:t xml:space="preserve"> 2016). When misinterpretation or cheating is detected before the credit is issued, the lending process is stopped to ensure the business does not suffer through its dealings with untrusted clients.</w:t>
      </w:r>
      <w:r w:rsidR="00E5286A" w:rsidRPr="00C30805">
        <w:rPr>
          <w:rFonts w:ascii="Times New Roman" w:hAnsi="Times New Roman" w:cs="Times New Roman"/>
          <w:sz w:val="24"/>
          <w:szCs w:val="24"/>
          <w:shd w:val="clear" w:color="auto" w:fill="FFFFFF"/>
        </w:rPr>
        <w:t xml:space="preserve"> </w:t>
      </w:r>
      <w:r w:rsidRPr="00C30805">
        <w:rPr>
          <w:rFonts w:ascii="Times New Roman" w:hAnsi="Times New Roman" w:cs="Times New Roman"/>
          <w:sz w:val="24"/>
          <w:szCs w:val="24"/>
          <w:shd w:val="clear" w:color="auto" w:fill="FFFFFF"/>
        </w:rPr>
        <w:t xml:space="preserve">Thus, customer representations can be viewed as an approach which helps seal most of the trust issues which go hand in hand with lending. When a landowner is used as a guarantor, the risk associated with losing money on the part of Amigo Loans reduces. The rationale for the claim, as mentioned above, is that property owners have a guaranteed source of income, which increase their probability of settling debt whenever the person they bailed out disappears. </w:t>
      </w:r>
    </w:p>
    <w:p w14:paraId="5A0F154C" w14:textId="77777777" w:rsidR="00BE0AF6" w:rsidRPr="00C30805" w:rsidRDefault="00BE0AF6" w:rsidP="008A4199">
      <w:pPr>
        <w:pStyle w:val="ListParagraph"/>
        <w:spacing w:after="0" w:line="480" w:lineRule="auto"/>
        <w:ind w:left="0" w:firstLine="720"/>
        <w:rPr>
          <w:rFonts w:ascii="Times New Roman" w:hAnsi="Times New Roman" w:cs="Times New Roman"/>
          <w:sz w:val="24"/>
          <w:szCs w:val="24"/>
          <w:shd w:val="clear" w:color="auto" w:fill="FFFFFF"/>
        </w:rPr>
      </w:pPr>
      <w:r w:rsidRPr="00C30805">
        <w:rPr>
          <w:rFonts w:ascii="Times New Roman" w:hAnsi="Times New Roman" w:cs="Times New Roman"/>
          <w:sz w:val="24"/>
          <w:szCs w:val="24"/>
          <w:shd w:val="clear" w:color="auto" w:fill="FFFFFF"/>
        </w:rPr>
        <w:lastRenderedPageBreak/>
        <w:t>The other technique used by Amigo Loans is the statistical lending technique (</w:t>
      </w:r>
      <w:proofErr w:type="spellStart"/>
      <w:r w:rsidRPr="00C30805">
        <w:rPr>
          <w:rFonts w:ascii="Times New Roman" w:hAnsi="Times New Roman" w:cs="Times New Roman"/>
          <w:sz w:val="24"/>
          <w:szCs w:val="24"/>
          <w:shd w:val="clear" w:color="auto" w:fill="FFFFFF"/>
        </w:rPr>
        <w:t>Courchane</w:t>
      </w:r>
      <w:proofErr w:type="spellEnd"/>
      <w:r w:rsidRPr="00C30805">
        <w:rPr>
          <w:rFonts w:ascii="Times New Roman" w:hAnsi="Times New Roman" w:cs="Times New Roman"/>
          <w:sz w:val="24"/>
          <w:szCs w:val="24"/>
          <w:shd w:val="clear" w:color="auto" w:fill="FFFFFF"/>
        </w:rPr>
        <w:t xml:space="preserve">, </w:t>
      </w:r>
      <w:proofErr w:type="spellStart"/>
      <w:r w:rsidRPr="00C30805">
        <w:rPr>
          <w:rFonts w:ascii="Times New Roman" w:hAnsi="Times New Roman" w:cs="Times New Roman"/>
          <w:sz w:val="24"/>
          <w:szCs w:val="24"/>
          <w:shd w:val="clear" w:color="auto" w:fill="FFFFFF"/>
        </w:rPr>
        <w:t>Nebhut</w:t>
      </w:r>
      <w:proofErr w:type="spellEnd"/>
      <w:r w:rsidRPr="00C30805">
        <w:rPr>
          <w:rFonts w:ascii="Times New Roman" w:hAnsi="Times New Roman" w:cs="Times New Roman"/>
          <w:sz w:val="24"/>
          <w:szCs w:val="24"/>
          <w:shd w:val="clear" w:color="auto" w:fill="FFFFFF"/>
        </w:rPr>
        <w:t xml:space="preserve"> and Nickerson</w:t>
      </w:r>
      <w:r w:rsidR="00BD340C" w:rsidRPr="00C30805">
        <w:rPr>
          <w:rFonts w:ascii="Times New Roman" w:hAnsi="Times New Roman" w:cs="Times New Roman"/>
          <w:sz w:val="24"/>
          <w:szCs w:val="24"/>
          <w:shd w:val="clear" w:color="auto" w:fill="FFFFFF"/>
        </w:rPr>
        <w:t>,</w:t>
      </w:r>
      <w:r w:rsidRPr="00C30805">
        <w:rPr>
          <w:rFonts w:ascii="Times New Roman" w:hAnsi="Times New Roman" w:cs="Times New Roman"/>
          <w:sz w:val="24"/>
          <w:szCs w:val="24"/>
          <w:shd w:val="clear" w:color="auto" w:fill="FFFFFF"/>
        </w:rPr>
        <w:t xml:space="preserve"> 2000). The above lending approach facilitates intense client scrutiny as one uses the data they have on the payment of a client’s mortgage and insurance instalments. After all the relevant data is analysed, the venture’s management gives feedback to the client affirming </w:t>
      </w:r>
      <w:proofErr w:type="gramStart"/>
      <w:r w:rsidRPr="00C30805">
        <w:rPr>
          <w:rFonts w:ascii="Times New Roman" w:hAnsi="Times New Roman" w:cs="Times New Roman"/>
          <w:sz w:val="24"/>
          <w:szCs w:val="24"/>
          <w:shd w:val="clear" w:color="auto" w:fill="FFFFFF"/>
        </w:rPr>
        <w:t>whether or not</w:t>
      </w:r>
      <w:proofErr w:type="gramEnd"/>
      <w:r w:rsidRPr="00C30805">
        <w:rPr>
          <w:rFonts w:ascii="Times New Roman" w:hAnsi="Times New Roman" w:cs="Times New Roman"/>
          <w:sz w:val="24"/>
          <w:szCs w:val="24"/>
          <w:shd w:val="clear" w:color="auto" w:fill="FFFFFF"/>
        </w:rPr>
        <w:t xml:space="preserve"> one qualifies for the credit. On occasions where the client has given insufficient information, Amigo </w:t>
      </w:r>
      <w:r w:rsidR="000C7262" w:rsidRPr="00C30805">
        <w:rPr>
          <w:rFonts w:ascii="Times New Roman" w:hAnsi="Times New Roman" w:cs="Times New Roman"/>
          <w:sz w:val="24"/>
          <w:szCs w:val="24"/>
          <w:shd w:val="clear" w:color="auto" w:fill="FFFFFF"/>
        </w:rPr>
        <w:t xml:space="preserve">Loans </w:t>
      </w:r>
      <w:r w:rsidRPr="00C30805">
        <w:rPr>
          <w:rFonts w:ascii="Times New Roman" w:hAnsi="Times New Roman" w:cs="Times New Roman"/>
          <w:sz w:val="24"/>
          <w:szCs w:val="24"/>
          <w:shd w:val="clear" w:color="auto" w:fill="FFFFFF"/>
        </w:rPr>
        <w:t>can call them for clarification, especially if they seem to have higher eligibility chances. However, critics of Amigo Loans lending approach claim that the lending platform at times supports the change of information initially given to the company, which encourages deceit as some client desperately works towards getting credit. When one uses statistical lending techniques, they enhance fairness and minimi</w:t>
      </w:r>
      <w:r w:rsidR="008D2A70" w:rsidRPr="00C30805">
        <w:rPr>
          <w:rFonts w:ascii="Times New Roman" w:hAnsi="Times New Roman" w:cs="Times New Roman"/>
          <w:sz w:val="24"/>
          <w:szCs w:val="24"/>
          <w:shd w:val="clear" w:color="auto" w:fill="FFFFFF"/>
        </w:rPr>
        <w:t>s</w:t>
      </w:r>
      <w:r w:rsidRPr="00C30805">
        <w:rPr>
          <w:rFonts w:ascii="Times New Roman" w:hAnsi="Times New Roman" w:cs="Times New Roman"/>
          <w:sz w:val="24"/>
          <w:szCs w:val="24"/>
          <w:shd w:val="clear" w:color="auto" w:fill="FFFFFF"/>
        </w:rPr>
        <w:t>e the disparate treatment of minority applicants seeking a loan from financial ventures (</w:t>
      </w:r>
      <w:proofErr w:type="spellStart"/>
      <w:r w:rsidRPr="00C30805">
        <w:rPr>
          <w:rFonts w:ascii="Times New Roman" w:hAnsi="Times New Roman" w:cs="Times New Roman"/>
          <w:sz w:val="24"/>
          <w:szCs w:val="24"/>
          <w:shd w:val="clear" w:color="auto" w:fill="FFFFFF"/>
        </w:rPr>
        <w:t>Courchane</w:t>
      </w:r>
      <w:proofErr w:type="spellEnd"/>
      <w:r w:rsidRPr="00C30805">
        <w:rPr>
          <w:rFonts w:ascii="Times New Roman" w:hAnsi="Times New Roman" w:cs="Times New Roman"/>
          <w:sz w:val="24"/>
          <w:szCs w:val="24"/>
          <w:shd w:val="clear" w:color="auto" w:fill="FFFFFF"/>
        </w:rPr>
        <w:t xml:space="preserve">, </w:t>
      </w:r>
      <w:proofErr w:type="spellStart"/>
      <w:r w:rsidRPr="00C30805">
        <w:rPr>
          <w:rFonts w:ascii="Times New Roman" w:hAnsi="Times New Roman" w:cs="Times New Roman"/>
          <w:sz w:val="24"/>
          <w:szCs w:val="24"/>
          <w:shd w:val="clear" w:color="auto" w:fill="FFFFFF"/>
        </w:rPr>
        <w:t>Nebhut</w:t>
      </w:r>
      <w:proofErr w:type="spellEnd"/>
      <w:r w:rsidRPr="00C30805">
        <w:rPr>
          <w:rFonts w:ascii="Times New Roman" w:hAnsi="Times New Roman" w:cs="Times New Roman"/>
          <w:sz w:val="24"/>
          <w:szCs w:val="24"/>
          <w:shd w:val="clear" w:color="auto" w:fill="FFFFFF"/>
        </w:rPr>
        <w:t xml:space="preserve"> and Nickerson</w:t>
      </w:r>
      <w:r w:rsidR="00BD340C" w:rsidRPr="00C30805">
        <w:rPr>
          <w:rFonts w:ascii="Times New Roman" w:hAnsi="Times New Roman" w:cs="Times New Roman"/>
          <w:sz w:val="24"/>
          <w:szCs w:val="24"/>
          <w:shd w:val="clear" w:color="auto" w:fill="FFFFFF"/>
        </w:rPr>
        <w:t>,</w:t>
      </w:r>
      <w:r w:rsidRPr="00C30805">
        <w:rPr>
          <w:rFonts w:ascii="Times New Roman" w:hAnsi="Times New Roman" w:cs="Times New Roman"/>
          <w:sz w:val="24"/>
          <w:szCs w:val="24"/>
          <w:shd w:val="clear" w:color="auto" w:fill="FFFFFF"/>
        </w:rPr>
        <w:t xml:space="preserve"> 2000). </w:t>
      </w:r>
    </w:p>
    <w:p w14:paraId="0FB0DCE1" w14:textId="77777777" w:rsidR="00BE0AF6" w:rsidRDefault="00BE0AF6" w:rsidP="008A4199">
      <w:pPr>
        <w:pStyle w:val="ListParagraph"/>
        <w:spacing w:after="0" w:line="480" w:lineRule="auto"/>
        <w:ind w:left="0" w:firstLine="720"/>
        <w:rPr>
          <w:rFonts w:ascii="Times New Roman" w:hAnsi="Times New Roman" w:cs="Times New Roman"/>
          <w:sz w:val="24"/>
          <w:szCs w:val="24"/>
          <w:shd w:val="clear" w:color="auto" w:fill="FFFFFF"/>
        </w:rPr>
      </w:pPr>
      <w:r w:rsidRPr="00C30805">
        <w:rPr>
          <w:rFonts w:ascii="Times New Roman" w:hAnsi="Times New Roman" w:cs="Times New Roman"/>
          <w:sz w:val="24"/>
          <w:szCs w:val="24"/>
          <w:shd w:val="clear" w:color="auto" w:fill="FFFFFF"/>
        </w:rPr>
        <w:t xml:space="preserve">For issues which go beyond the </w:t>
      </w:r>
      <w:r w:rsidR="00605029">
        <w:rPr>
          <w:rFonts w:ascii="Times New Roman" w:hAnsi="Times New Roman" w:cs="Times New Roman"/>
          <w:sz w:val="24"/>
          <w:szCs w:val="24"/>
          <w:shd w:val="clear" w:color="auto" w:fill="FFFFFF"/>
        </w:rPr>
        <w:t>s</w:t>
      </w:r>
      <w:r w:rsidRPr="00C30805">
        <w:rPr>
          <w:rFonts w:ascii="Times New Roman" w:hAnsi="Times New Roman" w:cs="Times New Roman"/>
          <w:sz w:val="24"/>
          <w:szCs w:val="24"/>
          <w:shd w:val="clear" w:color="auto" w:fill="FFFFFF"/>
        </w:rPr>
        <w:t xml:space="preserve">cope of Amigo Loans, the venture goes ahead to send a default notice upon whose expiry they demand payment. If the approach does not work, the investment seeks justice from a court of law. One such case occurs following defaulting. When a client fails to pay back the money at the expected time, the management calls to remind them. Extreme defaulting culminates in account closure and the immediate demand for the full payment of the amount one is owed. However, when it proves impossible to handle a defaulter, the management ensures that court action is taken against both the defaulter and the guarantor. </w:t>
      </w:r>
    </w:p>
    <w:p w14:paraId="0F166D2C" w14:textId="77777777" w:rsidR="00605029" w:rsidRPr="00C30805" w:rsidRDefault="00605029" w:rsidP="008A4199">
      <w:pPr>
        <w:pStyle w:val="ListParagraph"/>
        <w:spacing w:after="0" w:line="480" w:lineRule="auto"/>
        <w:ind w:left="0" w:firstLine="720"/>
        <w:rPr>
          <w:rFonts w:ascii="Times New Roman" w:hAnsi="Times New Roman" w:cs="Times New Roman"/>
          <w:sz w:val="24"/>
          <w:szCs w:val="24"/>
          <w:shd w:val="clear" w:color="auto" w:fill="FFFFFF"/>
        </w:rPr>
      </w:pPr>
    </w:p>
    <w:p w14:paraId="6A66E4C2" w14:textId="77777777" w:rsidR="00140D53" w:rsidRDefault="00140D53" w:rsidP="0045214E">
      <w:pPr>
        <w:pStyle w:val="ListParagraph"/>
        <w:spacing w:after="0" w:line="480" w:lineRule="auto"/>
        <w:ind w:left="0"/>
        <w:jc w:val="center"/>
        <w:rPr>
          <w:rFonts w:ascii="Times New Roman" w:hAnsi="Times New Roman" w:cs="Times New Roman"/>
          <w:b/>
          <w:bCs/>
          <w:sz w:val="24"/>
          <w:szCs w:val="24"/>
          <w:shd w:val="clear" w:color="auto" w:fill="FFFFFF"/>
        </w:rPr>
      </w:pPr>
    </w:p>
    <w:p w14:paraId="0862D407" w14:textId="77777777" w:rsidR="00140D53" w:rsidRDefault="00140D53" w:rsidP="0045214E">
      <w:pPr>
        <w:pStyle w:val="ListParagraph"/>
        <w:spacing w:after="0" w:line="480" w:lineRule="auto"/>
        <w:ind w:left="0"/>
        <w:jc w:val="center"/>
        <w:rPr>
          <w:rFonts w:ascii="Times New Roman" w:hAnsi="Times New Roman" w:cs="Times New Roman"/>
          <w:b/>
          <w:bCs/>
          <w:sz w:val="24"/>
          <w:szCs w:val="24"/>
          <w:shd w:val="clear" w:color="auto" w:fill="FFFFFF"/>
        </w:rPr>
      </w:pPr>
    </w:p>
    <w:p w14:paraId="526CB316" w14:textId="77777777" w:rsidR="00140D53" w:rsidRDefault="00140D53" w:rsidP="0045214E">
      <w:pPr>
        <w:pStyle w:val="ListParagraph"/>
        <w:spacing w:after="0" w:line="480" w:lineRule="auto"/>
        <w:ind w:left="0"/>
        <w:jc w:val="center"/>
        <w:rPr>
          <w:rFonts w:ascii="Times New Roman" w:hAnsi="Times New Roman" w:cs="Times New Roman"/>
          <w:b/>
          <w:bCs/>
          <w:sz w:val="24"/>
          <w:szCs w:val="24"/>
          <w:shd w:val="clear" w:color="auto" w:fill="FFFFFF"/>
        </w:rPr>
      </w:pPr>
    </w:p>
    <w:p w14:paraId="2F1F22B8" w14:textId="77777777" w:rsidR="009C4689" w:rsidRDefault="009C4689" w:rsidP="0045214E">
      <w:pPr>
        <w:pStyle w:val="ListParagraph"/>
        <w:spacing w:after="0" w:line="480" w:lineRule="auto"/>
        <w:ind w:left="0"/>
        <w:jc w:val="center"/>
        <w:rPr>
          <w:rFonts w:ascii="Times New Roman" w:hAnsi="Times New Roman" w:cs="Times New Roman"/>
          <w:b/>
          <w:bCs/>
          <w:sz w:val="24"/>
          <w:szCs w:val="24"/>
          <w:shd w:val="clear" w:color="auto" w:fill="FFFFFF"/>
        </w:rPr>
      </w:pPr>
      <w:r w:rsidRPr="00605029">
        <w:rPr>
          <w:rFonts w:ascii="Times New Roman" w:hAnsi="Times New Roman" w:cs="Times New Roman"/>
          <w:b/>
          <w:bCs/>
          <w:sz w:val="24"/>
          <w:szCs w:val="24"/>
          <w:shd w:val="clear" w:color="auto" w:fill="FFFFFF"/>
        </w:rPr>
        <w:lastRenderedPageBreak/>
        <w:t>Recommendations</w:t>
      </w:r>
    </w:p>
    <w:p w14:paraId="5883AA82" w14:textId="77777777" w:rsidR="00605029" w:rsidRPr="00605029" w:rsidRDefault="00605029" w:rsidP="0045214E">
      <w:pPr>
        <w:pStyle w:val="ListParagraph"/>
        <w:spacing w:after="0" w:line="480" w:lineRule="auto"/>
        <w:ind w:left="0"/>
        <w:jc w:val="center"/>
        <w:rPr>
          <w:rFonts w:ascii="Times New Roman" w:hAnsi="Times New Roman" w:cs="Times New Roman"/>
          <w:b/>
          <w:bCs/>
          <w:sz w:val="24"/>
          <w:szCs w:val="24"/>
          <w:shd w:val="clear" w:color="auto" w:fill="FFFFFF"/>
        </w:rPr>
      </w:pPr>
    </w:p>
    <w:p w14:paraId="4E3129DF" w14:textId="77777777" w:rsidR="002C4206" w:rsidRPr="00C30805" w:rsidRDefault="00BE0AF6" w:rsidP="002C4206">
      <w:pPr>
        <w:pStyle w:val="ListParagraph"/>
        <w:spacing w:after="0" w:line="480" w:lineRule="auto"/>
        <w:ind w:left="0" w:firstLine="720"/>
        <w:rPr>
          <w:rFonts w:ascii="Times New Roman" w:hAnsi="Times New Roman" w:cs="Times New Roman"/>
          <w:sz w:val="24"/>
          <w:szCs w:val="24"/>
          <w:shd w:val="clear" w:color="auto" w:fill="FFFFFF"/>
        </w:rPr>
      </w:pPr>
      <w:r w:rsidRPr="00C30805">
        <w:rPr>
          <w:rFonts w:ascii="Times New Roman" w:hAnsi="Times New Roman" w:cs="Times New Roman"/>
          <w:sz w:val="24"/>
          <w:szCs w:val="24"/>
          <w:shd w:val="clear" w:color="auto" w:fill="FFFFFF"/>
        </w:rPr>
        <w:t xml:space="preserve">There are many recommendations which Amigo can use to enhance their business. However, the company </w:t>
      </w:r>
      <w:r w:rsidR="00605029" w:rsidRPr="00C30805">
        <w:rPr>
          <w:rFonts w:ascii="Times New Roman" w:hAnsi="Times New Roman" w:cs="Times New Roman"/>
          <w:sz w:val="24"/>
          <w:szCs w:val="24"/>
          <w:shd w:val="clear" w:color="auto" w:fill="FFFFFF"/>
        </w:rPr>
        <w:t>must</w:t>
      </w:r>
      <w:r w:rsidR="009C4689" w:rsidRPr="00C30805">
        <w:rPr>
          <w:rFonts w:ascii="Times New Roman" w:hAnsi="Times New Roman" w:cs="Times New Roman"/>
          <w:sz w:val="24"/>
          <w:szCs w:val="24"/>
          <w:shd w:val="clear" w:color="auto" w:fill="FFFFFF"/>
        </w:rPr>
        <w:t xml:space="preserve"> be strategic. M</w:t>
      </w:r>
      <w:r w:rsidRPr="00C30805">
        <w:rPr>
          <w:rFonts w:ascii="Times New Roman" w:hAnsi="Times New Roman" w:cs="Times New Roman"/>
          <w:sz w:val="24"/>
          <w:szCs w:val="24"/>
          <w:shd w:val="clear" w:color="auto" w:fill="FFFFFF"/>
        </w:rPr>
        <w:t>any money lending institutions and banks struggle to improve their businesses through the growth of loans, which impact on the interests earned. As the investments grow, so does the revenue generated through the money which is given out to the consumers (5 Steps to Increase Organic Loan Growth</w:t>
      </w:r>
      <w:r w:rsidR="00BD340C" w:rsidRPr="00C30805">
        <w:rPr>
          <w:rFonts w:ascii="Times New Roman" w:hAnsi="Times New Roman" w:cs="Times New Roman"/>
          <w:sz w:val="24"/>
          <w:szCs w:val="24"/>
          <w:shd w:val="clear" w:color="auto" w:fill="FFFFFF"/>
        </w:rPr>
        <w:t>,</w:t>
      </w:r>
      <w:r w:rsidRPr="00C30805">
        <w:rPr>
          <w:rFonts w:ascii="Times New Roman" w:hAnsi="Times New Roman" w:cs="Times New Roman"/>
          <w:sz w:val="24"/>
          <w:szCs w:val="24"/>
          <w:shd w:val="clear" w:color="auto" w:fill="FFFFFF"/>
        </w:rPr>
        <w:t xml:space="preserve"> 2020). Ordinarily, an economic improvement would culminate into a finite demand for loan facilities (5 Steps to Increase Organic Loan Growth</w:t>
      </w:r>
      <w:r w:rsidR="00BD340C" w:rsidRPr="00C30805">
        <w:rPr>
          <w:rFonts w:ascii="Times New Roman" w:hAnsi="Times New Roman" w:cs="Times New Roman"/>
          <w:sz w:val="24"/>
          <w:szCs w:val="24"/>
          <w:shd w:val="clear" w:color="auto" w:fill="FFFFFF"/>
        </w:rPr>
        <w:t>,</w:t>
      </w:r>
      <w:r w:rsidRPr="00C30805">
        <w:rPr>
          <w:rFonts w:ascii="Times New Roman" w:hAnsi="Times New Roman" w:cs="Times New Roman"/>
          <w:sz w:val="24"/>
          <w:szCs w:val="24"/>
          <w:shd w:val="clear" w:color="auto" w:fill="FFFFFF"/>
        </w:rPr>
        <w:t xml:space="preserve"> 2020). Since </w:t>
      </w:r>
      <w:proofErr w:type="gramStart"/>
      <w:r w:rsidRPr="00C30805">
        <w:rPr>
          <w:rFonts w:ascii="Times New Roman" w:hAnsi="Times New Roman" w:cs="Times New Roman"/>
          <w:sz w:val="24"/>
          <w:szCs w:val="24"/>
          <w:shd w:val="clear" w:color="auto" w:fill="FFFFFF"/>
        </w:rPr>
        <w:t>the majority of</w:t>
      </w:r>
      <w:proofErr w:type="gramEnd"/>
      <w:r w:rsidRPr="00C30805">
        <w:rPr>
          <w:rFonts w:ascii="Times New Roman" w:hAnsi="Times New Roman" w:cs="Times New Roman"/>
          <w:sz w:val="24"/>
          <w:szCs w:val="24"/>
          <w:shd w:val="clear" w:color="auto" w:fill="FFFFFF"/>
        </w:rPr>
        <w:t xml:space="preserve"> people in the developing and less developed countries are unstable, they make the lending business profitable in the long run. Since the lending market is way risky, a plethora of approaches</w:t>
      </w:r>
      <w:r w:rsidR="00605029">
        <w:rPr>
          <w:rFonts w:ascii="Times New Roman" w:hAnsi="Times New Roman" w:cs="Times New Roman"/>
          <w:sz w:val="24"/>
          <w:szCs w:val="24"/>
          <w:shd w:val="clear" w:color="auto" w:fill="FFFFFF"/>
        </w:rPr>
        <w:t xml:space="preserve"> would be recommended</w:t>
      </w:r>
      <w:r w:rsidRPr="00C30805">
        <w:rPr>
          <w:rFonts w:ascii="Times New Roman" w:hAnsi="Times New Roman" w:cs="Times New Roman"/>
          <w:sz w:val="24"/>
          <w:szCs w:val="24"/>
          <w:shd w:val="clear" w:color="auto" w:fill="FFFFFF"/>
        </w:rPr>
        <w:t xml:space="preserve"> which aim at facilitating the growth of loans. The first approach in dealing with loan growth is the re-evaluation of the venture customers, markets and the fair share potential (5 Steps to Increase Organic Loan Growth</w:t>
      </w:r>
      <w:r w:rsidR="00E41083" w:rsidRPr="00C30805">
        <w:rPr>
          <w:rFonts w:ascii="Times New Roman" w:hAnsi="Times New Roman" w:cs="Times New Roman"/>
          <w:sz w:val="24"/>
          <w:szCs w:val="24"/>
          <w:shd w:val="clear" w:color="auto" w:fill="FFFFFF"/>
        </w:rPr>
        <w:t>,</w:t>
      </w:r>
      <w:r w:rsidRPr="00C30805">
        <w:rPr>
          <w:rFonts w:ascii="Times New Roman" w:hAnsi="Times New Roman" w:cs="Times New Roman"/>
          <w:sz w:val="24"/>
          <w:szCs w:val="24"/>
          <w:shd w:val="clear" w:color="auto" w:fill="FFFFFF"/>
        </w:rPr>
        <w:t xml:space="preserve"> 2020).</w:t>
      </w:r>
    </w:p>
    <w:p w14:paraId="4F203863" w14:textId="77777777" w:rsidR="00BE0AF6" w:rsidRPr="00C30805" w:rsidRDefault="00BE0AF6" w:rsidP="008A4199">
      <w:pPr>
        <w:pStyle w:val="ListParagraph"/>
        <w:spacing w:after="0" w:line="480" w:lineRule="auto"/>
        <w:ind w:left="0" w:firstLine="720"/>
        <w:rPr>
          <w:rFonts w:ascii="Times New Roman" w:hAnsi="Times New Roman" w:cs="Times New Roman"/>
          <w:sz w:val="24"/>
          <w:szCs w:val="24"/>
          <w:shd w:val="clear" w:color="auto" w:fill="FFFFFF"/>
        </w:rPr>
      </w:pPr>
      <w:r w:rsidRPr="00C30805">
        <w:rPr>
          <w:rFonts w:ascii="Times New Roman" w:hAnsi="Times New Roman" w:cs="Times New Roman"/>
          <w:sz w:val="24"/>
          <w:szCs w:val="24"/>
          <w:shd w:val="clear" w:color="auto" w:fill="FFFFFF"/>
        </w:rPr>
        <w:t xml:space="preserve">From an individual standpoint, re-evaluation adds to the existing intelligence on the market as one can interact with more </w:t>
      </w:r>
      <w:r w:rsidR="00605029" w:rsidRPr="00C30805">
        <w:rPr>
          <w:rFonts w:ascii="Times New Roman" w:hAnsi="Times New Roman" w:cs="Times New Roman"/>
          <w:sz w:val="24"/>
          <w:szCs w:val="24"/>
          <w:shd w:val="clear" w:color="auto" w:fill="FFFFFF"/>
        </w:rPr>
        <w:t>third-party</w:t>
      </w:r>
      <w:r w:rsidRPr="00C30805">
        <w:rPr>
          <w:rFonts w:ascii="Times New Roman" w:hAnsi="Times New Roman" w:cs="Times New Roman"/>
          <w:sz w:val="24"/>
          <w:szCs w:val="24"/>
          <w:shd w:val="clear" w:color="auto" w:fill="FFFFFF"/>
        </w:rPr>
        <w:t xml:space="preserve"> insights and data on the market. Another practical approach that promotes the growth of loans for lending businesses is reengineering the lending process. As the management assesses the venture’s product offerings, they learn more about product potential and critical approaches during the execution of every step. Amigo </w:t>
      </w:r>
      <w:r w:rsidR="001B2E4E" w:rsidRPr="00C30805">
        <w:rPr>
          <w:rFonts w:ascii="Times New Roman" w:hAnsi="Times New Roman" w:cs="Times New Roman"/>
          <w:sz w:val="24"/>
          <w:szCs w:val="24"/>
          <w:shd w:val="clear" w:color="auto" w:fill="FFFFFF"/>
        </w:rPr>
        <w:t xml:space="preserve">Loans </w:t>
      </w:r>
      <w:r w:rsidRPr="00C30805">
        <w:rPr>
          <w:rFonts w:ascii="Times New Roman" w:hAnsi="Times New Roman" w:cs="Times New Roman"/>
          <w:sz w:val="24"/>
          <w:szCs w:val="24"/>
          <w:shd w:val="clear" w:color="auto" w:fill="FFFFFF"/>
        </w:rPr>
        <w:t>can also review their loan offerings as they re-evaluate their customer relationships to improve the revenue generated from loan growth (5 Steps to Increase Organic Loan Growth</w:t>
      </w:r>
      <w:r w:rsidR="00E41083" w:rsidRPr="00C30805">
        <w:rPr>
          <w:rFonts w:ascii="Times New Roman" w:hAnsi="Times New Roman" w:cs="Times New Roman"/>
          <w:sz w:val="24"/>
          <w:szCs w:val="24"/>
          <w:shd w:val="clear" w:color="auto" w:fill="FFFFFF"/>
        </w:rPr>
        <w:t>,</w:t>
      </w:r>
      <w:r w:rsidRPr="00C30805">
        <w:rPr>
          <w:rFonts w:ascii="Times New Roman" w:hAnsi="Times New Roman" w:cs="Times New Roman"/>
          <w:sz w:val="24"/>
          <w:szCs w:val="24"/>
          <w:shd w:val="clear" w:color="auto" w:fill="FFFFFF"/>
        </w:rPr>
        <w:t xml:space="preserve"> 2020). When the business reviews their loan offerings, they make them more competitive compared to the credit packages offers by similar players in the market. </w:t>
      </w:r>
      <w:proofErr w:type="gramStart"/>
      <w:r w:rsidRPr="00C30805">
        <w:rPr>
          <w:rFonts w:ascii="Times New Roman" w:hAnsi="Times New Roman" w:cs="Times New Roman"/>
          <w:sz w:val="24"/>
          <w:szCs w:val="24"/>
          <w:shd w:val="clear" w:color="auto" w:fill="FFFFFF"/>
        </w:rPr>
        <w:t>As a consequence</w:t>
      </w:r>
      <w:proofErr w:type="gramEnd"/>
      <w:r w:rsidRPr="00C30805">
        <w:rPr>
          <w:rFonts w:ascii="Times New Roman" w:hAnsi="Times New Roman" w:cs="Times New Roman"/>
          <w:sz w:val="24"/>
          <w:szCs w:val="24"/>
          <w:shd w:val="clear" w:color="auto" w:fill="FFFFFF"/>
        </w:rPr>
        <w:t xml:space="preserve">, the approach woes the </w:t>
      </w:r>
      <w:r w:rsidRPr="00C30805">
        <w:rPr>
          <w:rFonts w:ascii="Times New Roman" w:hAnsi="Times New Roman" w:cs="Times New Roman"/>
          <w:sz w:val="24"/>
          <w:szCs w:val="24"/>
          <w:shd w:val="clear" w:color="auto" w:fill="FFFFFF"/>
        </w:rPr>
        <w:lastRenderedPageBreak/>
        <w:t xml:space="preserve">current client base to borrow more from the company as they enjoy the improved offerings. </w:t>
      </w:r>
      <w:r w:rsidR="0066201E" w:rsidRPr="00C30805">
        <w:rPr>
          <w:rFonts w:ascii="Times New Roman" w:hAnsi="Times New Roman" w:cs="Times New Roman"/>
          <w:sz w:val="24"/>
          <w:szCs w:val="24"/>
          <w:shd w:val="clear" w:color="auto" w:fill="FFFFFF"/>
        </w:rPr>
        <w:t>Other than customer relationships, the lender can also identify task relationships in the venture’s projects</w:t>
      </w:r>
      <w:r w:rsidR="008C13C1" w:rsidRPr="00C30805">
        <w:rPr>
          <w:rFonts w:ascii="Times New Roman" w:hAnsi="Times New Roman" w:cs="Times New Roman"/>
          <w:sz w:val="24"/>
          <w:szCs w:val="24"/>
          <w:shd w:val="clear" w:color="auto" w:fill="FFFFFF"/>
        </w:rPr>
        <w:t xml:space="preserve"> (Chaffey et al.</w:t>
      </w:r>
      <w:r w:rsidR="00E41083" w:rsidRPr="00C30805">
        <w:rPr>
          <w:rFonts w:ascii="Times New Roman" w:hAnsi="Times New Roman" w:cs="Times New Roman"/>
          <w:sz w:val="24"/>
          <w:szCs w:val="24"/>
          <w:shd w:val="clear" w:color="auto" w:fill="FFFFFF"/>
        </w:rPr>
        <w:t>,</w:t>
      </w:r>
      <w:r w:rsidR="008C13C1" w:rsidRPr="00C30805">
        <w:rPr>
          <w:rFonts w:ascii="Times New Roman" w:hAnsi="Times New Roman" w:cs="Times New Roman"/>
          <w:sz w:val="24"/>
          <w:szCs w:val="24"/>
          <w:shd w:val="clear" w:color="auto" w:fill="FFFFFF"/>
        </w:rPr>
        <w:t xml:space="preserve"> 2006)</w:t>
      </w:r>
      <w:r w:rsidR="0066201E" w:rsidRPr="00C30805">
        <w:rPr>
          <w:rFonts w:ascii="Times New Roman" w:hAnsi="Times New Roman" w:cs="Times New Roman"/>
          <w:sz w:val="24"/>
          <w:szCs w:val="24"/>
          <w:shd w:val="clear" w:color="auto" w:fill="FFFFFF"/>
        </w:rPr>
        <w:t xml:space="preserve">. </w:t>
      </w:r>
      <w:r w:rsidR="008C13C1" w:rsidRPr="00C30805">
        <w:rPr>
          <w:rFonts w:ascii="Times New Roman" w:hAnsi="Times New Roman" w:cs="Times New Roman"/>
          <w:sz w:val="24"/>
          <w:szCs w:val="24"/>
          <w:shd w:val="clear" w:color="auto" w:fill="FFFFFF"/>
        </w:rPr>
        <w:t>At times, some tasks in the lending business cannot begin before other tasks are completed (Chaffey et al.</w:t>
      </w:r>
      <w:r w:rsidR="00E41083" w:rsidRPr="00C30805">
        <w:rPr>
          <w:rFonts w:ascii="Times New Roman" w:hAnsi="Times New Roman" w:cs="Times New Roman"/>
          <w:sz w:val="24"/>
          <w:szCs w:val="24"/>
          <w:shd w:val="clear" w:color="auto" w:fill="FFFFFF"/>
        </w:rPr>
        <w:t>,</w:t>
      </w:r>
      <w:r w:rsidR="008C13C1" w:rsidRPr="00C30805">
        <w:rPr>
          <w:rFonts w:ascii="Times New Roman" w:hAnsi="Times New Roman" w:cs="Times New Roman"/>
          <w:sz w:val="24"/>
          <w:szCs w:val="24"/>
          <w:shd w:val="clear" w:color="auto" w:fill="FFFFFF"/>
        </w:rPr>
        <w:t xml:space="preserve"> 2006). </w:t>
      </w:r>
      <w:r w:rsidR="00905A8E" w:rsidRPr="00C30805">
        <w:rPr>
          <w:rFonts w:ascii="Times New Roman" w:hAnsi="Times New Roman" w:cs="Times New Roman"/>
          <w:sz w:val="24"/>
          <w:szCs w:val="24"/>
          <w:shd w:val="clear" w:color="auto" w:fill="FFFFFF"/>
        </w:rPr>
        <w:t>Excellent examples of such tasks include</w:t>
      </w:r>
      <w:r w:rsidR="008C13C1" w:rsidRPr="00C30805">
        <w:rPr>
          <w:rFonts w:ascii="Times New Roman" w:hAnsi="Times New Roman" w:cs="Times New Roman"/>
          <w:sz w:val="24"/>
          <w:szCs w:val="24"/>
          <w:shd w:val="clear" w:color="auto" w:fill="FFFFFF"/>
        </w:rPr>
        <w:t xml:space="preserve"> loan issuance, which only happens after </w:t>
      </w:r>
      <w:r w:rsidR="00905A8E" w:rsidRPr="00C30805">
        <w:rPr>
          <w:rFonts w:ascii="Times New Roman" w:hAnsi="Times New Roman" w:cs="Times New Roman"/>
          <w:sz w:val="24"/>
          <w:szCs w:val="24"/>
          <w:shd w:val="clear" w:color="auto" w:fill="FFFFFF"/>
        </w:rPr>
        <w:t>a client’s information, and borrowing history is scrutini</w:t>
      </w:r>
      <w:r w:rsidR="008D2A70" w:rsidRPr="00C30805">
        <w:rPr>
          <w:rFonts w:ascii="Times New Roman" w:hAnsi="Times New Roman" w:cs="Times New Roman"/>
          <w:sz w:val="24"/>
          <w:szCs w:val="24"/>
          <w:shd w:val="clear" w:color="auto" w:fill="FFFFFF"/>
        </w:rPr>
        <w:t>s</w:t>
      </w:r>
      <w:r w:rsidR="00905A8E" w:rsidRPr="00C30805">
        <w:rPr>
          <w:rFonts w:ascii="Times New Roman" w:hAnsi="Times New Roman" w:cs="Times New Roman"/>
          <w:sz w:val="24"/>
          <w:szCs w:val="24"/>
          <w:shd w:val="clear" w:color="auto" w:fill="FFFFFF"/>
        </w:rPr>
        <w:t xml:space="preserve">ed. </w:t>
      </w:r>
    </w:p>
    <w:p w14:paraId="222008C8" w14:textId="77777777" w:rsidR="008D2A70" w:rsidRPr="00C30805" w:rsidRDefault="00BE0AF6" w:rsidP="008A4199">
      <w:pPr>
        <w:pStyle w:val="ListParagraph"/>
        <w:spacing w:after="0" w:line="480" w:lineRule="auto"/>
        <w:ind w:left="0" w:firstLine="720"/>
        <w:rPr>
          <w:rFonts w:ascii="Times New Roman" w:hAnsi="Times New Roman" w:cs="Times New Roman"/>
          <w:sz w:val="24"/>
          <w:szCs w:val="24"/>
          <w:shd w:val="clear" w:color="auto" w:fill="FFFFFF"/>
        </w:rPr>
      </w:pPr>
      <w:r w:rsidRPr="00C30805">
        <w:rPr>
          <w:rFonts w:ascii="Times New Roman" w:hAnsi="Times New Roman" w:cs="Times New Roman"/>
          <w:sz w:val="24"/>
          <w:szCs w:val="24"/>
          <w:shd w:val="clear" w:color="auto" w:fill="FFFFFF"/>
        </w:rPr>
        <w:t xml:space="preserve">Typically, credit loans constitute a cornerstone of the lending and banking industry. Although Amigo’s business model is designed to take care of individuals who do have credit scores, it is time they advanced their data search strategies and make their packages more appealing to the consumers. The business can adopt a loan strategy with reduced interest rates on the loans offered for them to attract a more extensive consumer base. Amigo </w:t>
      </w:r>
      <w:r w:rsidR="001B2E4E" w:rsidRPr="00C30805">
        <w:rPr>
          <w:rFonts w:ascii="Times New Roman" w:hAnsi="Times New Roman" w:cs="Times New Roman"/>
          <w:sz w:val="24"/>
          <w:szCs w:val="24"/>
          <w:shd w:val="clear" w:color="auto" w:fill="FFFFFF"/>
        </w:rPr>
        <w:t xml:space="preserve">Loans </w:t>
      </w:r>
      <w:r w:rsidRPr="00C30805">
        <w:rPr>
          <w:rFonts w:ascii="Times New Roman" w:hAnsi="Times New Roman" w:cs="Times New Roman"/>
          <w:sz w:val="24"/>
          <w:szCs w:val="24"/>
          <w:shd w:val="clear" w:color="auto" w:fill="FFFFFF"/>
        </w:rPr>
        <w:t xml:space="preserve">management can also come up with other favourable terms to inspire people’s desire to borrow more. The company can also establish a system which gives their clients credit scores based on their borrowing history as recorded by the SME. </w:t>
      </w:r>
      <w:r w:rsidR="00605029" w:rsidRPr="00C30805">
        <w:rPr>
          <w:rFonts w:ascii="Times New Roman" w:hAnsi="Times New Roman" w:cs="Times New Roman"/>
          <w:sz w:val="24"/>
          <w:szCs w:val="24"/>
          <w:shd w:val="clear" w:color="auto" w:fill="FFFFFF"/>
        </w:rPr>
        <w:t>Therefore</w:t>
      </w:r>
      <w:r w:rsidRPr="00C30805">
        <w:rPr>
          <w:rFonts w:ascii="Times New Roman" w:hAnsi="Times New Roman" w:cs="Times New Roman"/>
          <w:sz w:val="24"/>
          <w:szCs w:val="24"/>
          <w:shd w:val="clear" w:color="auto" w:fill="FFFFFF"/>
        </w:rPr>
        <w:t xml:space="preserve">, the business would be assured that their loans would generate them revenues, which would make the venture profitable as it first was when it came into the market. Also, the management can engage the consumers for them to understand the kind of preferred credit packages before analysing them and tailoring the current products based on market preferences. </w:t>
      </w:r>
    </w:p>
    <w:p w14:paraId="41FD99D4" w14:textId="77777777" w:rsidR="00E32E32" w:rsidRDefault="00BE0AF6" w:rsidP="008A4199">
      <w:pPr>
        <w:pStyle w:val="ListParagraph"/>
        <w:spacing w:after="0" w:line="480" w:lineRule="auto"/>
        <w:ind w:left="0" w:firstLine="720"/>
        <w:rPr>
          <w:rFonts w:ascii="Times New Roman" w:hAnsi="Times New Roman" w:cs="Times New Roman"/>
          <w:sz w:val="24"/>
          <w:szCs w:val="24"/>
          <w:shd w:val="clear" w:color="auto" w:fill="FFFFFF"/>
        </w:rPr>
      </w:pPr>
      <w:r w:rsidRPr="00C30805">
        <w:rPr>
          <w:rFonts w:ascii="Times New Roman" w:hAnsi="Times New Roman" w:cs="Times New Roman"/>
          <w:sz w:val="24"/>
          <w:szCs w:val="24"/>
          <w:shd w:val="clear" w:color="auto" w:fill="FFFFFF"/>
        </w:rPr>
        <w:t xml:space="preserve">The venture can also work towards increased collaboration with line lenders. A partnership can make lending operations better as these individuals can woe larger lenders to reduce interests charged to them when they source for funding. Working together also reduces operational risks as larger institutions would have minimal ways of exploiting SME owners working together. Frequent meetings with small companies in the same line of business would make Amigo Loans more versed with the strategies of dealing with its current challenges. </w:t>
      </w:r>
      <w:r w:rsidRPr="00C30805">
        <w:rPr>
          <w:rFonts w:ascii="Times New Roman" w:hAnsi="Times New Roman" w:cs="Times New Roman"/>
          <w:sz w:val="24"/>
          <w:szCs w:val="24"/>
          <w:shd w:val="clear" w:color="auto" w:fill="FFFFFF"/>
        </w:rPr>
        <w:lastRenderedPageBreak/>
        <w:t>Increasing community involvement and visibility would minimi</w:t>
      </w:r>
      <w:r w:rsidR="008D2A70" w:rsidRPr="00C30805">
        <w:rPr>
          <w:rFonts w:ascii="Times New Roman" w:hAnsi="Times New Roman" w:cs="Times New Roman"/>
          <w:sz w:val="24"/>
          <w:szCs w:val="24"/>
          <w:shd w:val="clear" w:color="auto" w:fill="FFFFFF"/>
        </w:rPr>
        <w:t>s</w:t>
      </w:r>
      <w:r w:rsidRPr="00C30805">
        <w:rPr>
          <w:rFonts w:ascii="Times New Roman" w:hAnsi="Times New Roman" w:cs="Times New Roman"/>
          <w:sz w:val="24"/>
          <w:szCs w:val="24"/>
          <w:shd w:val="clear" w:color="auto" w:fill="FFFFFF"/>
        </w:rPr>
        <w:t xml:space="preserve">e the impacts of critics. Enhancing visibility can also work towards convincing probable consumers to commit and get credit from the venture due to its business transparency. Deciding on the right consumer base would also be an informed approach for Amigo Loans. Also, calling lenders who anticipate saving in the short term to use Amigo platforms would be yet another informed approach. </w:t>
      </w:r>
    </w:p>
    <w:p w14:paraId="39032432" w14:textId="77777777" w:rsidR="00BE0AF6" w:rsidRDefault="00BE0AF6" w:rsidP="008A4199">
      <w:pPr>
        <w:pStyle w:val="ListParagraph"/>
        <w:spacing w:after="0" w:line="480" w:lineRule="auto"/>
        <w:ind w:left="0" w:firstLine="720"/>
        <w:rPr>
          <w:rFonts w:ascii="Times New Roman" w:hAnsi="Times New Roman" w:cs="Times New Roman"/>
          <w:sz w:val="24"/>
          <w:szCs w:val="24"/>
          <w:shd w:val="clear" w:color="auto" w:fill="FFFFFF"/>
        </w:rPr>
      </w:pPr>
      <w:r w:rsidRPr="00C30805">
        <w:rPr>
          <w:rFonts w:ascii="Times New Roman" w:hAnsi="Times New Roman" w:cs="Times New Roman"/>
          <w:sz w:val="24"/>
          <w:szCs w:val="24"/>
          <w:shd w:val="clear" w:color="auto" w:fill="FFFFFF"/>
        </w:rPr>
        <w:t xml:space="preserve">Upon wooing short term savers, the venture can use the capital saved to their most trusted borrowers to increase the revenues generated from the sale of financial services. </w:t>
      </w:r>
    </w:p>
    <w:p w14:paraId="48906542" w14:textId="77777777" w:rsidR="00E32E32" w:rsidRPr="00C30805" w:rsidRDefault="00E32E32" w:rsidP="008A4199">
      <w:pPr>
        <w:pStyle w:val="ListParagraph"/>
        <w:spacing w:after="0" w:line="480" w:lineRule="auto"/>
        <w:ind w:left="0" w:firstLine="720"/>
        <w:rPr>
          <w:rFonts w:ascii="Times New Roman" w:hAnsi="Times New Roman" w:cs="Times New Roman"/>
          <w:sz w:val="24"/>
          <w:szCs w:val="24"/>
          <w:shd w:val="clear" w:color="auto" w:fill="FFFFFF"/>
        </w:rPr>
      </w:pPr>
    </w:p>
    <w:p w14:paraId="66897FAC" w14:textId="77777777" w:rsidR="009C4689" w:rsidRPr="00E32E32" w:rsidRDefault="009C4689" w:rsidP="00221E01">
      <w:pPr>
        <w:pStyle w:val="ListParagraph"/>
        <w:spacing w:after="0" w:line="480" w:lineRule="auto"/>
        <w:ind w:left="0"/>
        <w:jc w:val="center"/>
        <w:rPr>
          <w:rFonts w:ascii="Times New Roman" w:hAnsi="Times New Roman" w:cs="Times New Roman"/>
          <w:b/>
          <w:bCs/>
          <w:sz w:val="24"/>
          <w:szCs w:val="24"/>
          <w:shd w:val="clear" w:color="auto" w:fill="FFFFFF"/>
        </w:rPr>
      </w:pPr>
      <w:r w:rsidRPr="00E32E32">
        <w:rPr>
          <w:rFonts w:ascii="Times New Roman" w:hAnsi="Times New Roman" w:cs="Times New Roman"/>
          <w:b/>
          <w:bCs/>
          <w:sz w:val="24"/>
          <w:szCs w:val="24"/>
          <w:shd w:val="clear" w:color="auto" w:fill="FFFFFF"/>
        </w:rPr>
        <w:t>Justification on Why the Recommendation</w:t>
      </w:r>
      <w:r w:rsidR="00E32E32">
        <w:rPr>
          <w:rFonts w:ascii="Times New Roman" w:hAnsi="Times New Roman" w:cs="Times New Roman"/>
          <w:b/>
          <w:bCs/>
          <w:sz w:val="24"/>
          <w:szCs w:val="24"/>
          <w:shd w:val="clear" w:color="auto" w:fill="FFFFFF"/>
        </w:rPr>
        <w:t>s</w:t>
      </w:r>
      <w:r w:rsidRPr="00E32E32">
        <w:rPr>
          <w:rFonts w:ascii="Times New Roman" w:hAnsi="Times New Roman" w:cs="Times New Roman"/>
          <w:b/>
          <w:bCs/>
          <w:sz w:val="24"/>
          <w:szCs w:val="24"/>
          <w:shd w:val="clear" w:color="auto" w:fill="FFFFFF"/>
        </w:rPr>
        <w:t xml:space="preserve"> </w:t>
      </w:r>
      <w:r w:rsidR="00E32E32">
        <w:rPr>
          <w:rFonts w:ascii="Times New Roman" w:hAnsi="Times New Roman" w:cs="Times New Roman"/>
          <w:b/>
          <w:bCs/>
          <w:sz w:val="24"/>
          <w:szCs w:val="24"/>
          <w:shd w:val="clear" w:color="auto" w:fill="FFFFFF"/>
        </w:rPr>
        <w:t>Are</w:t>
      </w:r>
      <w:r w:rsidRPr="00E32E32">
        <w:rPr>
          <w:rFonts w:ascii="Times New Roman" w:hAnsi="Times New Roman" w:cs="Times New Roman"/>
          <w:b/>
          <w:bCs/>
          <w:sz w:val="24"/>
          <w:szCs w:val="24"/>
          <w:shd w:val="clear" w:color="auto" w:fill="FFFFFF"/>
        </w:rPr>
        <w:t xml:space="preserve"> Needed </w:t>
      </w:r>
      <w:r w:rsidR="00E32E32" w:rsidRPr="00E32E32">
        <w:rPr>
          <w:rFonts w:ascii="Times New Roman" w:hAnsi="Times New Roman" w:cs="Times New Roman"/>
          <w:b/>
          <w:bCs/>
          <w:sz w:val="24"/>
          <w:szCs w:val="24"/>
          <w:shd w:val="clear" w:color="auto" w:fill="FFFFFF"/>
        </w:rPr>
        <w:t>in</w:t>
      </w:r>
      <w:r w:rsidRPr="00E32E32">
        <w:rPr>
          <w:rFonts w:ascii="Times New Roman" w:hAnsi="Times New Roman" w:cs="Times New Roman"/>
          <w:b/>
          <w:bCs/>
          <w:sz w:val="24"/>
          <w:szCs w:val="24"/>
          <w:shd w:val="clear" w:color="auto" w:fill="FFFFFF"/>
        </w:rPr>
        <w:t xml:space="preserve"> the Chosen Application Areas</w:t>
      </w:r>
    </w:p>
    <w:p w14:paraId="43F3DC80" w14:textId="77777777" w:rsidR="00E32E32" w:rsidRDefault="00E32E32" w:rsidP="008A4199">
      <w:pPr>
        <w:pStyle w:val="ListParagraph"/>
        <w:spacing w:after="0" w:line="480" w:lineRule="auto"/>
        <w:ind w:left="0" w:firstLine="720"/>
        <w:rPr>
          <w:rFonts w:ascii="Times New Roman" w:hAnsi="Times New Roman" w:cs="Times New Roman"/>
          <w:sz w:val="24"/>
          <w:szCs w:val="24"/>
          <w:shd w:val="clear" w:color="auto" w:fill="FFFFFF"/>
        </w:rPr>
      </w:pPr>
    </w:p>
    <w:p w14:paraId="7D5EED5E" w14:textId="77777777" w:rsidR="00BE0AF6" w:rsidRPr="00C30805" w:rsidRDefault="009C4689" w:rsidP="008A4199">
      <w:pPr>
        <w:pStyle w:val="ListParagraph"/>
        <w:spacing w:after="0" w:line="480" w:lineRule="auto"/>
        <w:ind w:left="0" w:firstLine="720"/>
        <w:rPr>
          <w:rFonts w:ascii="Times New Roman" w:hAnsi="Times New Roman" w:cs="Times New Roman"/>
          <w:sz w:val="24"/>
          <w:szCs w:val="24"/>
          <w:shd w:val="clear" w:color="auto" w:fill="FFFFFF"/>
        </w:rPr>
      </w:pPr>
      <w:r w:rsidRPr="00C30805">
        <w:rPr>
          <w:rFonts w:ascii="Times New Roman" w:hAnsi="Times New Roman" w:cs="Times New Roman"/>
          <w:sz w:val="24"/>
          <w:szCs w:val="24"/>
          <w:shd w:val="clear" w:color="auto" w:fill="FFFFFF"/>
        </w:rPr>
        <w:t>The</w:t>
      </w:r>
      <w:r w:rsidR="00BE0AF6" w:rsidRPr="00C30805">
        <w:rPr>
          <w:rFonts w:ascii="Times New Roman" w:hAnsi="Times New Roman" w:cs="Times New Roman"/>
          <w:sz w:val="24"/>
          <w:szCs w:val="24"/>
          <w:shd w:val="clear" w:color="auto" w:fill="FFFFFF"/>
        </w:rPr>
        <w:t xml:space="preserve"> recommendation</w:t>
      </w:r>
      <w:r w:rsidR="00E32E32">
        <w:rPr>
          <w:rFonts w:ascii="Times New Roman" w:hAnsi="Times New Roman" w:cs="Times New Roman"/>
          <w:sz w:val="24"/>
          <w:szCs w:val="24"/>
          <w:shd w:val="clear" w:color="auto" w:fill="FFFFFF"/>
        </w:rPr>
        <w:t>s</w:t>
      </w:r>
      <w:r w:rsidR="00BE0AF6" w:rsidRPr="00C30805">
        <w:rPr>
          <w:rFonts w:ascii="Times New Roman" w:hAnsi="Times New Roman" w:cs="Times New Roman"/>
          <w:sz w:val="24"/>
          <w:szCs w:val="24"/>
          <w:shd w:val="clear" w:color="auto" w:fill="FFFFFF"/>
        </w:rPr>
        <w:t xml:space="preserve"> </w:t>
      </w:r>
      <w:r w:rsidR="00E32E32">
        <w:rPr>
          <w:rFonts w:ascii="Times New Roman" w:hAnsi="Times New Roman" w:cs="Times New Roman"/>
          <w:sz w:val="24"/>
          <w:szCs w:val="24"/>
          <w:shd w:val="clear" w:color="auto" w:fill="FFFFFF"/>
        </w:rPr>
        <w:t>are</w:t>
      </w:r>
      <w:r w:rsidR="00BE0AF6" w:rsidRPr="00C30805">
        <w:rPr>
          <w:rFonts w:ascii="Times New Roman" w:hAnsi="Times New Roman" w:cs="Times New Roman"/>
          <w:sz w:val="24"/>
          <w:szCs w:val="24"/>
          <w:shd w:val="clear" w:color="auto" w:fill="FFFFFF"/>
        </w:rPr>
        <w:t xml:space="preserve"> needed in the chosen application areas because it makes the business model adopted by Amigo Loans more competitive. The rationale for the claim, as mentioned above, is that re-evaluating and reengineering the current product offerings would facilitate product improvement. </w:t>
      </w:r>
      <w:proofErr w:type="gramStart"/>
      <w:r w:rsidR="00BE0AF6" w:rsidRPr="00C30805">
        <w:rPr>
          <w:rFonts w:ascii="Times New Roman" w:hAnsi="Times New Roman" w:cs="Times New Roman"/>
          <w:sz w:val="24"/>
          <w:szCs w:val="24"/>
          <w:shd w:val="clear" w:color="auto" w:fill="FFFFFF"/>
        </w:rPr>
        <w:t>As a consequence</w:t>
      </w:r>
      <w:proofErr w:type="gramEnd"/>
      <w:r w:rsidR="00BE0AF6" w:rsidRPr="00C30805">
        <w:rPr>
          <w:rFonts w:ascii="Times New Roman" w:hAnsi="Times New Roman" w:cs="Times New Roman"/>
          <w:sz w:val="24"/>
          <w:szCs w:val="24"/>
          <w:shd w:val="clear" w:color="auto" w:fill="FFFFFF"/>
        </w:rPr>
        <w:t>, more clients would seek and have access to the financial services of the company. Furthermore, reviewing the loan offers would also make the business better placed to deal</w:t>
      </w:r>
      <w:r w:rsidRPr="00C30805">
        <w:rPr>
          <w:rFonts w:ascii="Times New Roman" w:hAnsi="Times New Roman" w:cs="Times New Roman"/>
          <w:sz w:val="24"/>
          <w:szCs w:val="24"/>
          <w:shd w:val="clear" w:color="auto" w:fill="FFFFFF"/>
        </w:rPr>
        <w:t xml:space="preserve"> with stagnating loan growth. The</w:t>
      </w:r>
      <w:r w:rsidR="00BE0AF6" w:rsidRPr="00C30805">
        <w:rPr>
          <w:rFonts w:ascii="Times New Roman" w:hAnsi="Times New Roman" w:cs="Times New Roman"/>
          <w:sz w:val="24"/>
          <w:szCs w:val="24"/>
          <w:shd w:val="clear" w:color="auto" w:fill="FFFFFF"/>
        </w:rPr>
        <w:t xml:space="preserve"> recommendation</w:t>
      </w:r>
      <w:r w:rsidRPr="00C30805">
        <w:rPr>
          <w:rFonts w:ascii="Times New Roman" w:hAnsi="Times New Roman" w:cs="Times New Roman"/>
          <w:sz w:val="24"/>
          <w:szCs w:val="24"/>
          <w:shd w:val="clear" w:color="auto" w:fill="FFFFFF"/>
        </w:rPr>
        <w:t>s are</w:t>
      </w:r>
      <w:r w:rsidR="00BE0AF6" w:rsidRPr="00C30805">
        <w:rPr>
          <w:rFonts w:ascii="Times New Roman" w:hAnsi="Times New Roman" w:cs="Times New Roman"/>
          <w:sz w:val="24"/>
          <w:szCs w:val="24"/>
          <w:shd w:val="clear" w:color="auto" w:fill="FFFFFF"/>
        </w:rPr>
        <w:t xml:space="preserve"> important because following them would make the company strategically placed compared to its competitors. Moreover, following the given suggestions would make Amigo Loans more appealing to the current consumer base, which increases the chances of new consumer segments applying for loans with the lending venture mentioned above. Additionally, adopting the recommendations would help seal information gaps and make the management more informed on the right direction to take in a bid to improve their credit revenues. </w:t>
      </w:r>
    </w:p>
    <w:p w14:paraId="3DC52B4E" w14:textId="77777777" w:rsidR="00BE0AF6" w:rsidRPr="00C30805" w:rsidRDefault="00BE0AF6" w:rsidP="008A4199">
      <w:pPr>
        <w:pStyle w:val="ListParagraph"/>
        <w:spacing w:after="0" w:line="480" w:lineRule="auto"/>
        <w:ind w:left="0" w:firstLine="720"/>
        <w:rPr>
          <w:rFonts w:ascii="Times New Roman" w:hAnsi="Times New Roman" w:cs="Times New Roman"/>
          <w:sz w:val="24"/>
          <w:szCs w:val="24"/>
          <w:shd w:val="clear" w:color="auto" w:fill="FFFFFF"/>
        </w:rPr>
      </w:pPr>
      <w:r w:rsidRPr="00C30805">
        <w:rPr>
          <w:rFonts w:ascii="Times New Roman" w:hAnsi="Times New Roman" w:cs="Times New Roman"/>
          <w:sz w:val="24"/>
          <w:szCs w:val="24"/>
          <w:shd w:val="clear" w:color="auto" w:fill="FFFFFF"/>
        </w:rPr>
        <w:lastRenderedPageBreak/>
        <w:t>Financial landscapes across different parts of the globe experience sweeping changes which are perpetrated by a variety of factors some of which seek to establish a single market for financial services and improve information technology (</w:t>
      </w:r>
      <w:proofErr w:type="spellStart"/>
      <w:r w:rsidRPr="00C30805">
        <w:rPr>
          <w:rFonts w:ascii="Times New Roman" w:hAnsi="Times New Roman" w:cs="Times New Roman"/>
          <w:sz w:val="24"/>
          <w:szCs w:val="24"/>
          <w:shd w:val="clear" w:color="auto" w:fill="FFFFFF"/>
        </w:rPr>
        <w:t>Wagenvoort</w:t>
      </w:r>
      <w:proofErr w:type="spellEnd"/>
      <w:r w:rsidR="00E41083" w:rsidRPr="00C30805">
        <w:rPr>
          <w:rFonts w:ascii="Times New Roman" w:hAnsi="Times New Roman" w:cs="Times New Roman"/>
          <w:sz w:val="24"/>
          <w:szCs w:val="24"/>
          <w:shd w:val="clear" w:color="auto" w:fill="FFFFFF"/>
        </w:rPr>
        <w:t>,</w:t>
      </w:r>
      <w:r w:rsidRPr="00C30805">
        <w:rPr>
          <w:rFonts w:ascii="Times New Roman" w:hAnsi="Times New Roman" w:cs="Times New Roman"/>
          <w:sz w:val="24"/>
          <w:szCs w:val="24"/>
          <w:shd w:val="clear" w:color="auto" w:fill="FFFFFF"/>
        </w:rPr>
        <w:t xml:space="preserve"> 2003). The changes experienced in consolidation, reconstruction and reorientation, especially in banking, will automatically affect the financing of small lending businesses (</w:t>
      </w:r>
      <w:proofErr w:type="spellStart"/>
      <w:r w:rsidRPr="00C30805">
        <w:rPr>
          <w:rFonts w:ascii="Times New Roman" w:hAnsi="Times New Roman" w:cs="Times New Roman"/>
          <w:sz w:val="24"/>
          <w:szCs w:val="24"/>
          <w:shd w:val="clear" w:color="auto" w:fill="FFFFFF"/>
        </w:rPr>
        <w:t>Wagenvoort</w:t>
      </w:r>
      <w:proofErr w:type="spellEnd"/>
      <w:r w:rsidR="00E41083" w:rsidRPr="00C30805">
        <w:rPr>
          <w:rFonts w:ascii="Times New Roman" w:hAnsi="Times New Roman" w:cs="Times New Roman"/>
          <w:sz w:val="24"/>
          <w:szCs w:val="24"/>
          <w:shd w:val="clear" w:color="auto" w:fill="FFFFFF"/>
        </w:rPr>
        <w:t>,</w:t>
      </w:r>
      <w:r w:rsidRPr="00C30805">
        <w:rPr>
          <w:rFonts w:ascii="Times New Roman" w:hAnsi="Times New Roman" w:cs="Times New Roman"/>
          <w:sz w:val="24"/>
          <w:szCs w:val="24"/>
          <w:shd w:val="clear" w:color="auto" w:fill="FFFFFF"/>
        </w:rPr>
        <w:t xml:space="preserve"> 2003). The collaboration of SMEs is thus significant as Amigo </w:t>
      </w:r>
      <w:r w:rsidR="001B2E4E" w:rsidRPr="00C30805">
        <w:rPr>
          <w:rFonts w:ascii="Times New Roman" w:hAnsi="Times New Roman" w:cs="Times New Roman"/>
          <w:sz w:val="24"/>
          <w:szCs w:val="24"/>
          <w:shd w:val="clear" w:color="auto" w:fill="FFFFFF"/>
        </w:rPr>
        <w:t xml:space="preserve">Loans </w:t>
      </w:r>
      <w:r w:rsidRPr="00C30805">
        <w:rPr>
          <w:rFonts w:ascii="Times New Roman" w:hAnsi="Times New Roman" w:cs="Times New Roman"/>
          <w:sz w:val="24"/>
          <w:szCs w:val="24"/>
          <w:shd w:val="clear" w:color="auto" w:fill="FFFFFF"/>
        </w:rPr>
        <w:t>get to team up with similar players in the market and analyse some of the market shifts and ways of approaching them, some which work in favour of SMEs (</w:t>
      </w:r>
      <w:proofErr w:type="spellStart"/>
      <w:r w:rsidRPr="00C30805">
        <w:rPr>
          <w:rFonts w:ascii="Times New Roman" w:hAnsi="Times New Roman" w:cs="Times New Roman"/>
          <w:sz w:val="24"/>
          <w:szCs w:val="24"/>
          <w:shd w:val="clear" w:color="auto" w:fill="FFFFFF"/>
        </w:rPr>
        <w:t>Wagenvoort</w:t>
      </w:r>
      <w:proofErr w:type="spellEnd"/>
      <w:r w:rsidR="00E41083" w:rsidRPr="00C30805">
        <w:rPr>
          <w:rFonts w:ascii="Times New Roman" w:hAnsi="Times New Roman" w:cs="Times New Roman"/>
          <w:sz w:val="24"/>
          <w:szCs w:val="24"/>
          <w:shd w:val="clear" w:color="auto" w:fill="FFFFFF"/>
        </w:rPr>
        <w:t>,</w:t>
      </w:r>
      <w:r w:rsidRPr="00C30805">
        <w:rPr>
          <w:rFonts w:ascii="Times New Roman" w:hAnsi="Times New Roman" w:cs="Times New Roman"/>
          <w:sz w:val="24"/>
          <w:szCs w:val="24"/>
          <w:shd w:val="clear" w:color="auto" w:fill="FFFFFF"/>
        </w:rPr>
        <w:t xml:space="preserve"> 2003). Also, teaming helps analyse common challenges as well as methods of dealing with these problems in a flooded market. </w:t>
      </w:r>
    </w:p>
    <w:p w14:paraId="501B286D" w14:textId="77777777" w:rsidR="00E32E32" w:rsidRDefault="00BE0AF6" w:rsidP="00E32E32">
      <w:pPr>
        <w:pStyle w:val="ListParagraph"/>
        <w:spacing w:after="0" w:line="480" w:lineRule="auto"/>
        <w:ind w:left="0" w:firstLine="720"/>
        <w:rPr>
          <w:rFonts w:ascii="Times New Roman" w:hAnsi="Times New Roman" w:cs="Times New Roman"/>
          <w:sz w:val="24"/>
          <w:szCs w:val="24"/>
          <w:shd w:val="clear" w:color="auto" w:fill="FFFFFF"/>
        </w:rPr>
      </w:pPr>
      <w:r w:rsidRPr="00C30805">
        <w:rPr>
          <w:rFonts w:ascii="Times New Roman" w:hAnsi="Times New Roman" w:cs="Times New Roman"/>
          <w:sz w:val="24"/>
          <w:szCs w:val="24"/>
          <w:shd w:val="clear" w:color="auto" w:fill="FFFFFF"/>
        </w:rPr>
        <w:t>The recommendations would also help a great deal in boosting loan growth. Since Amigo faces financing challenges just as is the case with conventional lending SMEs, that means that the venture cannot afford the portfolio credit risk models which have flooded the market and which are preferred by banks as they allocate resources effectively (</w:t>
      </w:r>
      <w:proofErr w:type="spellStart"/>
      <w:r w:rsidRPr="00C30805">
        <w:rPr>
          <w:rFonts w:ascii="Times New Roman" w:hAnsi="Times New Roman" w:cs="Times New Roman"/>
          <w:sz w:val="24"/>
          <w:szCs w:val="24"/>
          <w:shd w:val="clear" w:color="auto" w:fill="FFFFFF"/>
        </w:rPr>
        <w:t>Wagenvoort</w:t>
      </w:r>
      <w:proofErr w:type="spellEnd"/>
      <w:r w:rsidR="00E41083" w:rsidRPr="00C30805">
        <w:rPr>
          <w:rFonts w:ascii="Times New Roman" w:hAnsi="Times New Roman" w:cs="Times New Roman"/>
          <w:sz w:val="24"/>
          <w:szCs w:val="24"/>
          <w:shd w:val="clear" w:color="auto" w:fill="FFFFFF"/>
        </w:rPr>
        <w:t>,</w:t>
      </w:r>
      <w:r w:rsidRPr="00C30805">
        <w:rPr>
          <w:rFonts w:ascii="Times New Roman" w:hAnsi="Times New Roman" w:cs="Times New Roman"/>
          <w:sz w:val="24"/>
          <w:szCs w:val="24"/>
          <w:shd w:val="clear" w:color="auto" w:fill="FFFFFF"/>
        </w:rPr>
        <w:t xml:space="preserve"> 2003). Although information technology has made the lending approach to significant progress, Amigo Loans should first work towards establishing a more extensive consumer base through visibility and improved customer relations, which are easier to achieve as they only require staff training. </w:t>
      </w:r>
    </w:p>
    <w:p w14:paraId="3CEAB650" w14:textId="77777777" w:rsidR="00E32E32" w:rsidRPr="00E32E32" w:rsidRDefault="00E32E32" w:rsidP="00E32E32">
      <w:pPr>
        <w:pStyle w:val="ListParagraph"/>
        <w:spacing w:after="0" w:line="480" w:lineRule="auto"/>
        <w:ind w:left="0" w:firstLine="720"/>
        <w:rPr>
          <w:rFonts w:ascii="Times New Roman" w:hAnsi="Times New Roman" w:cs="Times New Roman"/>
          <w:sz w:val="24"/>
          <w:szCs w:val="24"/>
          <w:shd w:val="clear" w:color="auto" w:fill="FFFFFF"/>
        </w:rPr>
      </w:pPr>
    </w:p>
    <w:p w14:paraId="1360F74D" w14:textId="77777777" w:rsidR="009C4689" w:rsidRDefault="009C4689" w:rsidP="00E41083">
      <w:pPr>
        <w:pStyle w:val="ListParagraph"/>
        <w:spacing w:after="0" w:line="480" w:lineRule="auto"/>
        <w:ind w:left="0"/>
        <w:jc w:val="center"/>
        <w:rPr>
          <w:rFonts w:ascii="Times New Roman" w:hAnsi="Times New Roman" w:cs="Times New Roman"/>
          <w:b/>
          <w:bCs/>
          <w:sz w:val="24"/>
          <w:szCs w:val="24"/>
          <w:shd w:val="clear" w:color="auto" w:fill="FFFFFF"/>
        </w:rPr>
      </w:pPr>
      <w:r w:rsidRPr="00E32E32">
        <w:rPr>
          <w:rFonts w:ascii="Times New Roman" w:hAnsi="Times New Roman" w:cs="Times New Roman"/>
          <w:b/>
          <w:bCs/>
          <w:sz w:val="24"/>
          <w:szCs w:val="24"/>
          <w:shd w:val="clear" w:color="auto" w:fill="FFFFFF"/>
        </w:rPr>
        <w:t>The Limitations the Recommended Techniques and the Direction for Model Improvement</w:t>
      </w:r>
    </w:p>
    <w:p w14:paraId="09FC0F74" w14:textId="77777777" w:rsidR="00E32E32" w:rsidRPr="00C30805" w:rsidRDefault="00E32E32" w:rsidP="00E41083">
      <w:pPr>
        <w:pStyle w:val="ListParagraph"/>
        <w:spacing w:after="0" w:line="480" w:lineRule="auto"/>
        <w:ind w:left="0"/>
        <w:jc w:val="center"/>
        <w:rPr>
          <w:rFonts w:ascii="Times New Roman" w:hAnsi="Times New Roman" w:cs="Times New Roman"/>
          <w:sz w:val="24"/>
          <w:szCs w:val="24"/>
          <w:shd w:val="clear" w:color="auto" w:fill="FFFFFF"/>
        </w:rPr>
      </w:pPr>
    </w:p>
    <w:p w14:paraId="25E99DC0" w14:textId="77777777" w:rsidR="00BE0AF6" w:rsidRPr="00C30805" w:rsidRDefault="009C4689" w:rsidP="008A4199">
      <w:pPr>
        <w:pStyle w:val="ListParagraph"/>
        <w:spacing w:after="0" w:line="480" w:lineRule="auto"/>
        <w:ind w:left="0" w:firstLine="720"/>
        <w:rPr>
          <w:rFonts w:ascii="Times New Roman" w:hAnsi="Times New Roman" w:cs="Times New Roman"/>
          <w:sz w:val="24"/>
          <w:szCs w:val="24"/>
          <w:shd w:val="clear" w:color="auto" w:fill="FFFFFF"/>
        </w:rPr>
      </w:pPr>
      <w:r w:rsidRPr="00C30805">
        <w:rPr>
          <w:rFonts w:ascii="Times New Roman" w:hAnsi="Times New Roman" w:cs="Times New Roman"/>
          <w:sz w:val="24"/>
          <w:szCs w:val="24"/>
          <w:shd w:val="clear" w:color="auto" w:fill="FFFFFF"/>
        </w:rPr>
        <w:t xml:space="preserve">Although </w:t>
      </w:r>
      <w:r w:rsidR="00BE0AF6" w:rsidRPr="00C30805">
        <w:rPr>
          <w:rFonts w:ascii="Times New Roman" w:hAnsi="Times New Roman" w:cs="Times New Roman"/>
          <w:sz w:val="24"/>
          <w:szCs w:val="24"/>
          <w:shd w:val="clear" w:color="auto" w:fill="FFFFFF"/>
        </w:rPr>
        <w:t xml:space="preserve">the use of statistical techniques before Amigo Loans sets out to conduct the lending </w:t>
      </w:r>
      <w:r w:rsidRPr="00C30805">
        <w:rPr>
          <w:rFonts w:ascii="Times New Roman" w:hAnsi="Times New Roman" w:cs="Times New Roman"/>
          <w:sz w:val="24"/>
          <w:szCs w:val="24"/>
          <w:shd w:val="clear" w:color="auto" w:fill="FFFFFF"/>
        </w:rPr>
        <w:t>business is recommended</w:t>
      </w:r>
      <w:r w:rsidR="00BE0AF6" w:rsidRPr="00C30805">
        <w:rPr>
          <w:rFonts w:ascii="Times New Roman" w:hAnsi="Times New Roman" w:cs="Times New Roman"/>
          <w:sz w:val="24"/>
          <w:szCs w:val="24"/>
          <w:shd w:val="clear" w:color="auto" w:fill="FFFFFF"/>
        </w:rPr>
        <w:t>, there are gaps in literature following unresolved model issues (</w:t>
      </w:r>
      <w:proofErr w:type="spellStart"/>
      <w:r w:rsidR="00BE0AF6" w:rsidRPr="00C30805">
        <w:rPr>
          <w:rFonts w:ascii="Times New Roman" w:hAnsi="Times New Roman" w:cs="Times New Roman"/>
          <w:sz w:val="24"/>
          <w:szCs w:val="24"/>
          <w:shd w:val="clear" w:color="auto" w:fill="FFFFFF"/>
        </w:rPr>
        <w:t>Courchane</w:t>
      </w:r>
      <w:proofErr w:type="spellEnd"/>
      <w:r w:rsidR="00BE0AF6" w:rsidRPr="00C30805">
        <w:rPr>
          <w:rFonts w:ascii="Times New Roman" w:hAnsi="Times New Roman" w:cs="Times New Roman"/>
          <w:sz w:val="24"/>
          <w:szCs w:val="24"/>
          <w:shd w:val="clear" w:color="auto" w:fill="FFFFFF"/>
        </w:rPr>
        <w:t xml:space="preserve">, </w:t>
      </w:r>
      <w:proofErr w:type="spellStart"/>
      <w:r w:rsidR="00BE0AF6" w:rsidRPr="00C30805">
        <w:rPr>
          <w:rFonts w:ascii="Times New Roman" w:hAnsi="Times New Roman" w:cs="Times New Roman"/>
          <w:sz w:val="24"/>
          <w:szCs w:val="24"/>
          <w:shd w:val="clear" w:color="auto" w:fill="FFFFFF"/>
        </w:rPr>
        <w:t>Nebhut</w:t>
      </w:r>
      <w:proofErr w:type="spellEnd"/>
      <w:r w:rsidR="00BE0AF6" w:rsidRPr="00C30805">
        <w:rPr>
          <w:rFonts w:ascii="Times New Roman" w:hAnsi="Times New Roman" w:cs="Times New Roman"/>
          <w:sz w:val="24"/>
          <w:szCs w:val="24"/>
          <w:shd w:val="clear" w:color="auto" w:fill="FFFFFF"/>
        </w:rPr>
        <w:t xml:space="preserve"> and Nickerson</w:t>
      </w:r>
      <w:r w:rsidR="00E41083" w:rsidRPr="00C30805">
        <w:rPr>
          <w:rFonts w:ascii="Times New Roman" w:hAnsi="Times New Roman" w:cs="Times New Roman"/>
          <w:sz w:val="24"/>
          <w:szCs w:val="24"/>
          <w:shd w:val="clear" w:color="auto" w:fill="FFFFFF"/>
        </w:rPr>
        <w:t>,</w:t>
      </w:r>
      <w:r w:rsidR="00BE0AF6" w:rsidRPr="00C30805">
        <w:rPr>
          <w:rFonts w:ascii="Times New Roman" w:hAnsi="Times New Roman" w:cs="Times New Roman"/>
          <w:sz w:val="24"/>
          <w:szCs w:val="24"/>
          <w:shd w:val="clear" w:color="auto" w:fill="FFFFFF"/>
        </w:rPr>
        <w:t xml:space="preserve"> 2000). The problems with using statistical techniques stem from the choices that involve the best representation of the lending decision (</w:t>
      </w:r>
      <w:proofErr w:type="spellStart"/>
      <w:r w:rsidR="00BE0AF6" w:rsidRPr="00C30805">
        <w:rPr>
          <w:rFonts w:ascii="Times New Roman" w:hAnsi="Times New Roman" w:cs="Times New Roman"/>
          <w:sz w:val="24"/>
          <w:szCs w:val="24"/>
          <w:shd w:val="clear" w:color="auto" w:fill="FFFFFF"/>
        </w:rPr>
        <w:t>Courchane</w:t>
      </w:r>
      <w:proofErr w:type="spellEnd"/>
      <w:r w:rsidR="00BE0AF6" w:rsidRPr="00C30805">
        <w:rPr>
          <w:rFonts w:ascii="Times New Roman" w:hAnsi="Times New Roman" w:cs="Times New Roman"/>
          <w:sz w:val="24"/>
          <w:szCs w:val="24"/>
          <w:shd w:val="clear" w:color="auto" w:fill="FFFFFF"/>
        </w:rPr>
        <w:t xml:space="preserve">, </w:t>
      </w:r>
      <w:proofErr w:type="spellStart"/>
      <w:r w:rsidR="00BE0AF6" w:rsidRPr="00C30805">
        <w:rPr>
          <w:rFonts w:ascii="Times New Roman" w:hAnsi="Times New Roman" w:cs="Times New Roman"/>
          <w:sz w:val="24"/>
          <w:szCs w:val="24"/>
          <w:shd w:val="clear" w:color="auto" w:fill="FFFFFF"/>
        </w:rPr>
        <w:t>Nebhut</w:t>
      </w:r>
      <w:proofErr w:type="spellEnd"/>
      <w:r w:rsidR="00BE0AF6" w:rsidRPr="00C30805">
        <w:rPr>
          <w:rFonts w:ascii="Times New Roman" w:hAnsi="Times New Roman" w:cs="Times New Roman"/>
          <w:sz w:val="24"/>
          <w:szCs w:val="24"/>
          <w:shd w:val="clear" w:color="auto" w:fill="FFFFFF"/>
        </w:rPr>
        <w:t xml:space="preserve"> </w:t>
      </w:r>
      <w:r w:rsidR="00BE0AF6" w:rsidRPr="00C30805">
        <w:rPr>
          <w:rFonts w:ascii="Times New Roman" w:hAnsi="Times New Roman" w:cs="Times New Roman"/>
          <w:sz w:val="24"/>
          <w:szCs w:val="24"/>
          <w:shd w:val="clear" w:color="auto" w:fill="FFFFFF"/>
        </w:rPr>
        <w:lastRenderedPageBreak/>
        <w:t>and Nickerson</w:t>
      </w:r>
      <w:r w:rsidR="00E41083" w:rsidRPr="00C30805">
        <w:rPr>
          <w:rFonts w:ascii="Times New Roman" w:hAnsi="Times New Roman" w:cs="Times New Roman"/>
          <w:sz w:val="24"/>
          <w:szCs w:val="24"/>
          <w:shd w:val="clear" w:color="auto" w:fill="FFFFFF"/>
        </w:rPr>
        <w:t>,</w:t>
      </w:r>
      <w:r w:rsidR="00BE0AF6" w:rsidRPr="00C30805">
        <w:rPr>
          <w:rFonts w:ascii="Times New Roman" w:hAnsi="Times New Roman" w:cs="Times New Roman"/>
          <w:sz w:val="24"/>
          <w:szCs w:val="24"/>
          <w:shd w:val="clear" w:color="auto" w:fill="FFFFFF"/>
        </w:rPr>
        <w:t xml:space="preserve"> 2000). Other issues also emanate from the statistical modelling approach, which works towards capturing differences in modelling decisions (</w:t>
      </w:r>
      <w:proofErr w:type="spellStart"/>
      <w:r w:rsidR="00BE0AF6" w:rsidRPr="00C30805">
        <w:rPr>
          <w:rFonts w:ascii="Times New Roman" w:hAnsi="Times New Roman" w:cs="Times New Roman"/>
          <w:sz w:val="24"/>
          <w:szCs w:val="24"/>
          <w:shd w:val="clear" w:color="auto" w:fill="FFFFFF"/>
        </w:rPr>
        <w:t>Courchane</w:t>
      </w:r>
      <w:proofErr w:type="spellEnd"/>
      <w:r w:rsidR="00BE0AF6" w:rsidRPr="00C30805">
        <w:rPr>
          <w:rFonts w:ascii="Times New Roman" w:hAnsi="Times New Roman" w:cs="Times New Roman"/>
          <w:sz w:val="24"/>
          <w:szCs w:val="24"/>
          <w:shd w:val="clear" w:color="auto" w:fill="FFFFFF"/>
        </w:rPr>
        <w:t xml:space="preserve">, </w:t>
      </w:r>
      <w:proofErr w:type="spellStart"/>
      <w:r w:rsidR="00BE0AF6" w:rsidRPr="00C30805">
        <w:rPr>
          <w:rFonts w:ascii="Times New Roman" w:hAnsi="Times New Roman" w:cs="Times New Roman"/>
          <w:sz w:val="24"/>
          <w:szCs w:val="24"/>
          <w:shd w:val="clear" w:color="auto" w:fill="FFFFFF"/>
        </w:rPr>
        <w:t>Nebhut</w:t>
      </w:r>
      <w:proofErr w:type="spellEnd"/>
      <w:r w:rsidR="00BE0AF6" w:rsidRPr="00C30805">
        <w:rPr>
          <w:rFonts w:ascii="Times New Roman" w:hAnsi="Times New Roman" w:cs="Times New Roman"/>
          <w:sz w:val="24"/>
          <w:szCs w:val="24"/>
          <w:shd w:val="clear" w:color="auto" w:fill="FFFFFF"/>
        </w:rPr>
        <w:t xml:space="preserve"> and Nickerson</w:t>
      </w:r>
      <w:r w:rsidR="00E41083" w:rsidRPr="00C30805">
        <w:rPr>
          <w:rFonts w:ascii="Times New Roman" w:hAnsi="Times New Roman" w:cs="Times New Roman"/>
          <w:sz w:val="24"/>
          <w:szCs w:val="24"/>
          <w:shd w:val="clear" w:color="auto" w:fill="FFFFFF"/>
        </w:rPr>
        <w:t>,</w:t>
      </w:r>
      <w:r w:rsidR="00BE0AF6" w:rsidRPr="00C30805">
        <w:rPr>
          <w:rFonts w:ascii="Times New Roman" w:hAnsi="Times New Roman" w:cs="Times New Roman"/>
          <w:sz w:val="24"/>
          <w:szCs w:val="24"/>
          <w:shd w:val="clear" w:color="auto" w:fill="FFFFFF"/>
        </w:rPr>
        <w:t xml:space="preserve"> 2000). </w:t>
      </w:r>
    </w:p>
    <w:p w14:paraId="0E55829B" w14:textId="77777777" w:rsidR="00BE0AF6" w:rsidRPr="00C30805" w:rsidRDefault="00BE0AF6" w:rsidP="008A4199">
      <w:pPr>
        <w:pStyle w:val="ListParagraph"/>
        <w:spacing w:after="0" w:line="480" w:lineRule="auto"/>
        <w:ind w:left="0" w:firstLine="720"/>
        <w:rPr>
          <w:rFonts w:ascii="Times New Roman" w:hAnsi="Times New Roman" w:cs="Times New Roman"/>
          <w:sz w:val="24"/>
          <w:szCs w:val="24"/>
          <w:shd w:val="clear" w:color="auto" w:fill="FFFFFF"/>
        </w:rPr>
      </w:pPr>
      <w:r w:rsidRPr="00C30805">
        <w:rPr>
          <w:rFonts w:ascii="Times New Roman" w:hAnsi="Times New Roman" w:cs="Times New Roman"/>
          <w:sz w:val="24"/>
          <w:szCs w:val="24"/>
          <w:shd w:val="clear" w:color="auto" w:fill="FFFFFF"/>
        </w:rPr>
        <w:t>Although the use of the statistical technique is way better compared to conventional lending approaches, the method is limited. The rationale for the claim, as mentioned above, is that the loan approval team consider judgmental decisions which are made by underwriters informed by policy guidelines that are qualitatively but not quantitatively linked (</w:t>
      </w:r>
      <w:proofErr w:type="spellStart"/>
      <w:r w:rsidRPr="00C30805">
        <w:rPr>
          <w:rFonts w:ascii="Times New Roman" w:hAnsi="Times New Roman" w:cs="Times New Roman"/>
          <w:sz w:val="24"/>
          <w:szCs w:val="24"/>
          <w:shd w:val="clear" w:color="auto" w:fill="FFFFFF"/>
        </w:rPr>
        <w:t>Courchane</w:t>
      </w:r>
      <w:proofErr w:type="spellEnd"/>
      <w:r w:rsidRPr="00C30805">
        <w:rPr>
          <w:rFonts w:ascii="Times New Roman" w:hAnsi="Times New Roman" w:cs="Times New Roman"/>
          <w:sz w:val="24"/>
          <w:szCs w:val="24"/>
          <w:shd w:val="clear" w:color="auto" w:fill="FFFFFF"/>
        </w:rPr>
        <w:t xml:space="preserve">, </w:t>
      </w:r>
      <w:proofErr w:type="spellStart"/>
      <w:r w:rsidRPr="00C30805">
        <w:rPr>
          <w:rFonts w:ascii="Times New Roman" w:hAnsi="Times New Roman" w:cs="Times New Roman"/>
          <w:sz w:val="24"/>
          <w:szCs w:val="24"/>
          <w:shd w:val="clear" w:color="auto" w:fill="FFFFFF"/>
        </w:rPr>
        <w:t>Nebhut</w:t>
      </w:r>
      <w:proofErr w:type="spellEnd"/>
      <w:r w:rsidRPr="00C30805">
        <w:rPr>
          <w:rFonts w:ascii="Times New Roman" w:hAnsi="Times New Roman" w:cs="Times New Roman"/>
          <w:sz w:val="24"/>
          <w:szCs w:val="24"/>
          <w:shd w:val="clear" w:color="auto" w:fill="FFFFFF"/>
        </w:rPr>
        <w:t xml:space="preserve"> and Nickerson</w:t>
      </w:r>
      <w:r w:rsidR="00E41083" w:rsidRPr="00C30805">
        <w:rPr>
          <w:rFonts w:ascii="Times New Roman" w:hAnsi="Times New Roman" w:cs="Times New Roman"/>
          <w:sz w:val="24"/>
          <w:szCs w:val="24"/>
          <w:shd w:val="clear" w:color="auto" w:fill="FFFFFF"/>
        </w:rPr>
        <w:t>,</w:t>
      </w:r>
      <w:r w:rsidRPr="00C30805">
        <w:rPr>
          <w:rFonts w:ascii="Times New Roman" w:hAnsi="Times New Roman" w:cs="Times New Roman"/>
          <w:sz w:val="24"/>
          <w:szCs w:val="24"/>
          <w:shd w:val="clear" w:color="auto" w:fill="FFFFFF"/>
        </w:rPr>
        <w:t xml:space="preserve"> 2000). </w:t>
      </w:r>
      <w:r w:rsidR="00D75B9B" w:rsidRPr="00C30805">
        <w:rPr>
          <w:rFonts w:ascii="Times New Roman" w:hAnsi="Times New Roman" w:cs="Times New Roman"/>
          <w:sz w:val="24"/>
          <w:szCs w:val="24"/>
          <w:shd w:val="clear" w:color="auto" w:fill="FFFFFF"/>
        </w:rPr>
        <w:t xml:space="preserve">However, for Amigo </w:t>
      </w:r>
      <w:r w:rsidR="001B2E4E" w:rsidRPr="00C30805">
        <w:rPr>
          <w:rFonts w:ascii="Times New Roman" w:hAnsi="Times New Roman" w:cs="Times New Roman"/>
          <w:sz w:val="24"/>
          <w:szCs w:val="24"/>
          <w:shd w:val="clear" w:color="auto" w:fill="FFFFFF"/>
        </w:rPr>
        <w:t xml:space="preserve">Loans </w:t>
      </w:r>
      <w:r w:rsidR="00D75B9B" w:rsidRPr="00C30805">
        <w:rPr>
          <w:rFonts w:ascii="Times New Roman" w:hAnsi="Times New Roman" w:cs="Times New Roman"/>
          <w:sz w:val="24"/>
          <w:szCs w:val="24"/>
          <w:shd w:val="clear" w:color="auto" w:fill="FFFFFF"/>
        </w:rPr>
        <w:t>to deal with quantitative gaps, they can use decision trees to facilitate ethical decision making</w:t>
      </w:r>
      <w:r w:rsidR="00C210ED" w:rsidRPr="00C30805">
        <w:rPr>
          <w:rFonts w:ascii="Times New Roman" w:hAnsi="Times New Roman" w:cs="Times New Roman"/>
          <w:sz w:val="24"/>
          <w:szCs w:val="24"/>
          <w:shd w:val="clear" w:color="auto" w:fill="FFFFFF"/>
        </w:rPr>
        <w:t xml:space="preserve"> (Heizer and Render</w:t>
      </w:r>
      <w:r w:rsidR="00E41083" w:rsidRPr="00C30805">
        <w:rPr>
          <w:rFonts w:ascii="Times New Roman" w:hAnsi="Times New Roman" w:cs="Times New Roman"/>
          <w:sz w:val="24"/>
          <w:szCs w:val="24"/>
          <w:shd w:val="clear" w:color="auto" w:fill="FFFFFF"/>
        </w:rPr>
        <w:t>,</w:t>
      </w:r>
      <w:r w:rsidR="00C210ED" w:rsidRPr="00C30805">
        <w:rPr>
          <w:rFonts w:ascii="Times New Roman" w:hAnsi="Times New Roman" w:cs="Times New Roman"/>
          <w:sz w:val="24"/>
          <w:szCs w:val="24"/>
          <w:shd w:val="clear" w:color="auto" w:fill="FFFFFF"/>
        </w:rPr>
        <w:t xml:space="preserve"> 2006)</w:t>
      </w:r>
      <w:r w:rsidR="00D75B9B" w:rsidRPr="00C30805">
        <w:rPr>
          <w:rFonts w:ascii="Times New Roman" w:hAnsi="Times New Roman" w:cs="Times New Roman"/>
          <w:sz w:val="24"/>
          <w:szCs w:val="24"/>
          <w:shd w:val="clear" w:color="auto" w:fill="FFFFFF"/>
        </w:rPr>
        <w:t xml:space="preserve">. </w:t>
      </w:r>
      <w:r w:rsidRPr="00C30805">
        <w:rPr>
          <w:rFonts w:ascii="Times New Roman" w:hAnsi="Times New Roman" w:cs="Times New Roman"/>
          <w:sz w:val="24"/>
          <w:szCs w:val="24"/>
          <w:shd w:val="clear" w:color="auto" w:fill="FFFFFF"/>
        </w:rPr>
        <w:t>Overreliance on statistics can also be faulty, primarily when one supplies their information systems with erroneous data. Usually, the quality of data that</w:t>
      </w:r>
      <w:r w:rsidR="00D75B9B" w:rsidRPr="00C30805">
        <w:rPr>
          <w:rFonts w:ascii="Times New Roman" w:hAnsi="Times New Roman" w:cs="Times New Roman"/>
          <w:sz w:val="24"/>
          <w:szCs w:val="24"/>
          <w:shd w:val="clear" w:color="auto" w:fill="FFFFFF"/>
        </w:rPr>
        <w:t xml:space="preserve"> is put into a computer determi</w:t>
      </w:r>
      <w:r w:rsidRPr="00C30805">
        <w:rPr>
          <w:rFonts w:ascii="Times New Roman" w:hAnsi="Times New Roman" w:cs="Times New Roman"/>
          <w:sz w:val="24"/>
          <w:szCs w:val="24"/>
          <w:shd w:val="clear" w:color="auto" w:fill="FFFFFF"/>
        </w:rPr>
        <w:t xml:space="preserve">nes the quality of the output. As such, the enterprise should use statistical data together with other techniques for quality lending outcomes. </w:t>
      </w:r>
    </w:p>
    <w:p w14:paraId="01801C1A" w14:textId="77777777" w:rsidR="00A01649" w:rsidRPr="00C30805" w:rsidRDefault="00BE0AF6" w:rsidP="008A4199">
      <w:pPr>
        <w:pStyle w:val="ListParagraph"/>
        <w:spacing w:after="0" w:line="480" w:lineRule="auto"/>
        <w:ind w:left="0" w:firstLine="720"/>
        <w:rPr>
          <w:rFonts w:ascii="Times New Roman" w:hAnsi="Times New Roman" w:cs="Times New Roman"/>
          <w:sz w:val="24"/>
          <w:szCs w:val="24"/>
          <w:shd w:val="clear" w:color="auto" w:fill="FFFFFF"/>
        </w:rPr>
      </w:pPr>
      <w:r w:rsidRPr="00C30805">
        <w:rPr>
          <w:rFonts w:ascii="Times New Roman" w:hAnsi="Times New Roman" w:cs="Times New Roman"/>
          <w:sz w:val="24"/>
          <w:szCs w:val="24"/>
          <w:shd w:val="clear" w:color="auto" w:fill="FFFFFF"/>
        </w:rPr>
        <w:t xml:space="preserve">Another limitation attributed to the retaining of the conventional loan model and focusing on enhancing customer relationships is that the traditional model does not meet all the needs of contemporary consumers. Thus, there is a need for Amigo Loans to dig deep into their unique client journey to understand what the consumer needs. An excellent approach to the issue at hand would also be establishing a loan product that conforms to the consumer lifestyle. Amigo Loans can also develop a plan which accommodates people who aim at building short term savings as </w:t>
      </w:r>
      <w:proofErr w:type="gramStart"/>
      <w:r w:rsidRPr="00C30805">
        <w:rPr>
          <w:rFonts w:ascii="Times New Roman" w:hAnsi="Times New Roman" w:cs="Times New Roman"/>
          <w:sz w:val="24"/>
          <w:szCs w:val="24"/>
          <w:shd w:val="clear" w:color="auto" w:fill="FFFFFF"/>
        </w:rPr>
        <w:t>the majority of</w:t>
      </w:r>
      <w:proofErr w:type="gramEnd"/>
      <w:r w:rsidRPr="00C30805">
        <w:rPr>
          <w:rFonts w:ascii="Times New Roman" w:hAnsi="Times New Roman" w:cs="Times New Roman"/>
          <w:sz w:val="24"/>
          <w:szCs w:val="24"/>
          <w:shd w:val="clear" w:color="auto" w:fill="FFFFFF"/>
        </w:rPr>
        <w:t xml:space="preserve"> the client base are from the middle and lower class since they lack credit scores. </w:t>
      </w:r>
    </w:p>
    <w:p w14:paraId="2AC2AFDE" w14:textId="77777777" w:rsidR="005B03FE" w:rsidRPr="00C30805" w:rsidRDefault="00A01649" w:rsidP="00A01649">
      <w:pPr>
        <w:pStyle w:val="ListParagraph"/>
        <w:spacing w:after="0" w:line="480" w:lineRule="auto"/>
        <w:ind w:left="0" w:firstLine="720"/>
        <w:rPr>
          <w:rFonts w:ascii="Times New Roman" w:hAnsi="Times New Roman" w:cs="Times New Roman"/>
          <w:i/>
          <w:sz w:val="24"/>
          <w:szCs w:val="24"/>
          <w:shd w:val="clear" w:color="auto" w:fill="FFFFFF"/>
        </w:rPr>
      </w:pPr>
      <w:r w:rsidRPr="00C30805">
        <w:rPr>
          <w:rFonts w:ascii="Times New Roman" w:hAnsi="Times New Roman" w:cs="Times New Roman"/>
          <w:noProof/>
          <w:sz w:val="24"/>
          <w:szCs w:val="24"/>
          <w:shd w:val="clear" w:color="auto" w:fill="FFFFFF"/>
          <w:lang w:val="en-US"/>
        </w:rPr>
        <w:lastRenderedPageBreak/>
        <w:drawing>
          <wp:inline distT="0" distB="0" distL="0" distR="0" wp14:anchorId="6100C17D" wp14:editId="750BC919">
            <wp:extent cx="4562475" cy="2305050"/>
            <wp:effectExtent l="0" t="0" r="9525" b="0"/>
            <wp:docPr id="1" name="Picture 1" descr="C:\Users\Elizabeth\Desktop\Captur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lizabeth\Desktop\Capture1.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62475" cy="2305050"/>
                    </a:xfrm>
                    <a:prstGeom prst="rect">
                      <a:avLst/>
                    </a:prstGeom>
                    <a:noFill/>
                    <a:ln>
                      <a:noFill/>
                    </a:ln>
                  </pic:spPr>
                </pic:pic>
              </a:graphicData>
            </a:graphic>
          </wp:inline>
        </w:drawing>
      </w:r>
    </w:p>
    <w:p w14:paraId="09E1A7C0" w14:textId="77777777" w:rsidR="00A01649" w:rsidRPr="00C30805" w:rsidRDefault="005B03FE" w:rsidP="005B03FE">
      <w:pPr>
        <w:pStyle w:val="ListParagraph"/>
        <w:spacing w:after="0" w:line="480" w:lineRule="auto"/>
        <w:ind w:left="0"/>
        <w:rPr>
          <w:rFonts w:ascii="Times New Roman" w:hAnsi="Times New Roman" w:cs="Times New Roman"/>
          <w:sz w:val="24"/>
          <w:szCs w:val="24"/>
          <w:shd w:val="clear" w:color="auto" w:fill="FFFFFF"/>
        </w:rPr>
      </w:pPr>
      <w:r w:rsidRPr="00E32E32">
        <w:rPr>
          <w:rFonts w:ascii="Times New Roman" w:hAnsi="Times New Roman" w:cs="Times New Roman"/>
          <w:b/>
          <w:bCs/>
          <w:sz w:val="24"/>
          <w:szCs w:val="24"/>
          <w:shd w:val="clear" w:color="auto" w:fill="FFFFFF"/>
        </w:rPr>
        <w:t>Figure 1.</w:t>
      </w:r>
      <w:r w:rsidRPr="00C30805">
        <w:rPr>
          <w:rFonts w:ascii="Times New Roman" w:hAnsi="Times New Roman" w:cs="Times New Roman"/>
          <w:sz w:val="24"/>
          <w:szCs w:val="24"/>
          <w:shd w:val="clear" w:color="auto" w:fill="FFFFFF"/>
        </w:rPr>
        <w:t xml:space="preserve"> M</w:t>
      </w:r>
      <w:r w:rsidR="00A01649" w:rsidRPr="00C30805">
        <w:rPr>
          <w:rFonts w:ascii="Times New Roman" w:hAnsi="Times New Roman" w:cs="Times New Roman"/>
          <w:sz w:val="24"/>
          <w:szCs w:val="24"/>
          <w:shd w:val="clear" w:color="auto" w:fill="FFFFFF"/>
        </w:rPr>
        <w:t>onthly amounts of charged off loans, which are divided by the loan book at the end of each month</w:t>
      </w:r>
      <w:r w:rsidR="000F2E1C" w:rsidRPr="00C30805">
        <w:rPr>
          <w:rFonts w:ascii="Times New Roman" w:hAnsi="Times New Roman" w:cs="Times New Roman"/>
          <w:sz w:val="24"/>
          <w:szCs w:val="24"/>
          <w:shd w:val="clear" w:color="auto" w:fill="FFFFFF"/>
        </w:rPr>
        <w:t xml:space="preserve"> (Supplement to the Quarterly Q3 Report</w:t>
      </w:r>
      <w:r w:rsidR="00345576" w:rsidRPr="00C30805">
        <w:rPr>
          <w:rFonts w:ascii="Times New Roman" w:hAnsi="Times New Roman" w:cs="Times New Roman"/>
          <w:sz w:val="24"/>
          <w:szCs w:val="24"/>
          <w:shd w:val="clear" w:color="auto" w:fill="FFFFFF"/>
        </w:rPr>
        <w:t>,</w:t>
      </w:r>
      <w:r w:rsidR="000F2E1C" w:rsidRPr="00C30805">
        <w:rPr>
          <w:rFonts w:ascii="Times New Roman" w:hAnsi="Times New Roman" w:cs="Times New Roman"/>
          <w:sz w:val="24"/>
          <w:szCs w:val="24"/>
          <w:shd w:val="clear" w:color="auto" w:fill="FFFFFF"/>
        </w:rPr>
        <w:t xml:space="preserve"> 2016)</w:t>
      </w:r>
      <w:r w:rsidR="00A01649" w:rsidRPr="00C30805">
        <w:rPr>
          <w:rFonts w:ascii="Times New Roman" w:hAnsi="Times New Roman" w:cs="Times New Roman"/>
          <w:sz w:val="24"/>
          <w:szCs w:val="24"/>
          <w:shd w:val="clear" w:color="auto" w:fill="FFFFFF"/>
        </w:rPr>
        <w:t>.</w:t>
      </w:r>
    </w:p>
    <w:p w14:paraId="30ED3666" w14:textId="77777777" w:rsidR="00BE0AF6" w:rsidRDefault="00BE0AF6" w:rsidP="008A4199">
      <w:pPr>
        <w:pStyle w:val="ListParagraph"/>
        <w:spacing w:after="0" w:line="480" w:lineRule="auto"/>
        <w:ind w:left="0" w:firstLine="720"/>
        <w:rPr>
          <w:rFonts w:ascii="Times New Roman" w:hAnsi="Times New Roman" w:cs="Times New Roman"/>
          <w:sz w:val="24"/>
          <w:szCs w:val="24"/>
          <w:shd w:val="clear" w:color="auto" w:fill="FFFFFF"/>
        </w:rPr>
      </w:pPr>
      <w:r w:rsidRPr="00C30805">
        <w:rPr>
          <w:rFonts w:ascii="Times New Roman" w:hAnsi="Times New Roman" w:cs="Times New Roman"/>
          <w:sz w:val="24"/>
          <w:szCs w:val="24"/>
          <w:shd w:val="clear" w:color="auto" w:fill="FFFFFF"/>
        </w:rPr>
        <w:t xml:space="preserve">Amigo Loans, just as other small to medium lending businesses, are adversely affected by lending. </w:t>
      </w:r>
      <w:r w:rsidR="00A01649" w:rsidRPr="00C30805">
        <w:rPr>
          <w:rFonts w:ascii="Times New Roman" w:hAnsi="Times New Roman" w:cs="Times New Roman"/>
          <w:sz w:val="24"/>
          <w:szCs w:val="24"/>
          <w:shd w:val="clear" w:color="auto" w:fill="FFFFFF"/>
        </w:rPr>
        <w:t xml:space="preserve">Towards the end of December 2016, the provisioned loans were equal to 7.3 percent </w:t>
      </w:r>
      <w:r w:rsidR="007208D1" w:rsidRPr="00C30805">
        <w:rPr>
          <w:rFonts w:ascii="Times New Roman" w:hAnsi="Times New Roman" w:cs="Times New Roman"/>
          <w:sz w:val="24"/>
          <w:szCs w:val="24"/>
          <w:shd w:val="clear" w:color="auto" w:fill="FFFFFF"/>
        </w:rPr>
        <w:t>of Amigo’s loan book (Supplement to the Quarterly Q3 Report</w:t>
      </w:r>
      <w:r w:rsidR="00345576" w:rsidRPr="00C30805">
        <w:rPr>
          <w:rFonts w:ascii="Times New Roman" w:hAnsi="Times New Roman" w:cs="Times New Roman"/>
          <w:sz w:val="24"/>
          <w:szCs w:val="24"/>
          <w:shd w:val="clear" w:color="auto" w:fill="FFFFFF"/>
        </w:rPr>
        <w:t>,</w:t>
      </w:r>
      <w:r w:rsidR="007208D1" w:rsidRPr="00C30805">
        <w:rPr>
          <w:rFonts w:ascii="Times New Roman" w:hAnsi="Times New Roman" w:cs="Times New Roman"/>
          <w:sz w:val="24"/>
          <w:szCs w:val="24"/>
          <w:shd w:val="clear" w:color="auto" w:fill="FFFFFF"/>
        </w:rPr>
        <w:t xml:space="preserve"> 2016). Thus, the model limits the </w:t>
      </w:r>
      <w:r w:rsidR="00CA4303" w:rsidRPr="00C30805">
        <w:rPr>
          <w:rFonts w:ascii="Times New Roman" w:hAnsi="Times New Roman" w:cs="Times New Roman"/>
          <w:sz w:val="24"/>
          <w:szCs w:val="24"/>
          <w:shd w:val="clear" w:color="auto" w:fill="FFFFFF"/>
        </w:rPr>
        <w:t xml:space="preserve">charges which the </w:t>
      </w:r>
      <w:r w:rsidR="002B1071" w:rsidRPr="00C30805">
        <w:rPr>
          <w:rFonts w:ascii="Times New Roman" w:hAnsi="Times New Roman" w:cs="Times New Roman"/>
          <w:sz w:val="24"/>
          <w:szCs w:val="24"/>
          <w:shd w:val="clear" w:color="auto" w:fill="FFFFFF"/>
        </w:rPr>
        <w:t xml:space="preserve">consumers pay to the enterprise </w:t>
      </w:r>
      <w:r w:rsidR="00CA4303" w:rsidRPr="00C30805">
        <w:rPr>
          <w:rFonts w:ascii="Times New Roman" w:hAnsi="Times New Roman" w:cs="Times New Roman"/>
          <w:sz w:val="24"/>
          <w:szCs w:val="24"/>
          <w:shd w:val="clear" w:color="auto" w:fill="FFFFFF"/>
        </w:rPr>
        <w:t>as interest. Although Amigo Loans</w:t>
      </w:r>
      <w:r w:rsidR="00E32E32">
        <w:rPr>
          <w:rFonts w:ascii="Times New Roman" w:hAnsi="Times New Roman" w:cs="Times New Roman"/>
          <w:sz w:val="24"/>
          <w:szCs w:val="24"/>
          <w:shd w:val="clear" w:color="auto" w:fill="FFFFFF"/>
        </w:rPr>
        <w:t>’</w:t>
      </w:r>
      <w:r w:rsidR="00CA4303" w:rsidRPr="00C30805">
        <w:rPr>
          <w:rFonts w:ascii="Times New Roman" w:hAnsi="Times New Roman" w:cs="Times New Roman"/>
          <w:sz w:val="24"/>
          <w:szCs w:val="24"/>
          <w:shd w:val="clear" w:color="auto" w:fill="FFFFFF"/>
        </w:rPr>
        <w:t xml:space="preserve"> business model is unique, defaulting is minimal. T</w:t>
      </w:r>
      <w:r w:rsidRPr="00C30805">
        <w:rPr>
          <w:rFonts w:ascii="Times New Roman" w:hAnsi="Times New Roman" w:cs="Times New Roman"/>
          <w:sz w:val="24"/>
          <w:szCs w:val="24"/>
          <w:shd w:val="clear" w:color="auto" w:fill="FFFFFF"/>
        </w:rPr>
        <w:t xml:space="preserve">he stern actions taken to defaulters’ cushion the company against increased losses. Since </w:t>
      </w:r>
      <w:r w:rsidR="00140D53">
        <w:rPr>
          <w:rFonts w:ascii="Times New Roman" w:hAnsi="Times New Roman" w:cs="Times New Roman"/>
          <w:sz w:val="24"/>
          <w:szCs w:val="24"/>
          <w:shd w:val="clear" w:color="auto" w:fill="FFFFFF"/>
        </w:rPr>
        <w:t xml:space="preserve">the </w:t>
      </w:r>
      <w:r w:rsidRPr="00C30805">
        <w:rPr>
          <w:rFonts w:ascii="Times New Roman" w:hAnsi="Times New Roman" w:cs="Times New Roman"/>
          <w:sz w:val="24"/>
          <w:szCs w:val="24"/>
          <w:shd w:val="clear" w:color="auto" w:fill="FFFFFF"/>
        </w:rPr>
        <w:t>recommend</w:t>
      </w:r>
      <w:r w:rsidR="00140D53">
        <w:rPr>
          <w:rFonts w:ascii="Times New Roman" w:hAnsi="Times New Roman" w:cs="Times New Roman"/>
          <w:sz w:val="24"/>
          <w:szCs w:val="24"/>
          <w:shd w:val="clear" w:color="auto" w:fill="FFFFFF"/>
        </w:rPr>
        <w:t>ations are on</w:t>
      </w:r>
      <w:r w:rsidRPr="00C30805">
        <w:rPr>
          <w:rFonts w:ascii="Times New Roman" w:hAnsi="Times New Roman" w:cs="Times New Roman"/>
          <w:sz w:val="24"/>
          <w:szCs w:val="24"/>
          <w:shd w:val="clear" w:color="auto" w:fill="FFFFFF"/>
        </w:rPr>
        <w:t xml:space="preserve"> more inclusion and focus on client needs, Amigo Loans cannot raise their interests. Typically, it would have been easier for a bank to increase its benefits and thrive in a bid to cushion the institution from lending uncertainties because it is a key market player. However, Amigo Loans</w:t>
      </w:r>
      <w:r w:rsidR="00140D53">
        <w:rPr>
          <w:rFonts w:ascii="Times New Roman" w:hAnsi="Times New Roman" w:cs="Times New Roman"/>
          <w:sz w:val="24"/>
          <w:szCs w:val="24"/>
          <w:shd w:val="clear" w:color="auto" w:fill="FFFFFF"/>
        </w:rPr>
        <w:t>’</w:t>
      </w:r>
      <w:r w:rsidRPr="00C30805">
        <w:rPr>
          <w:rFonts w:ascii="Times New Roman" w:hAnsi="Times New Roman" w:cs="Times New Roman"/>
          <w:sz w:val="24"/>
          <w:szCs w:val="24"/>
          <w:shd w:val="clear" w:color="auto" w:fill="FFFFFF"/>
        </w:rPr>
        <w:t xml:space="preserve"> model is </w:t>
      </w:r>
      <w:r w:rsidR="00140D53">
        <w:rPr>
          <w:rFonts w:ascii="Times New Roman" w:hAnsi="Times New Roman" w:cs="Times New Roman"/>
          <w:sz w:val="24"/>
          <w:szCs w:val="24"/>
          <w:shd w:val="clear" w:color="auto" w:fill="FFFFFF"/>
        </w:rPr>
        <w:t>l</w:t>
      </w:r>
      <w:r w:rsidRPr="00C30805">
        <w:rPr>
          <w:rFonts w:ascii="Times New Roman" w:hAnsi="Times New Roman" w:cs="Times New Roman"/>
          <w:sz w:val="24"/>
          <w:szCs w:val="24"/>
          <w:shd w:val="clear" w:color="auto" w:fill="FFFFFF"/>
        </w:rPr>
        <w:t xml:space="preserve">imited since the management cannot increase interests because the </w:t>
      </w:r>
      <w:proofErr w:type="gramStart"/>
      <w:r w:rsidRPr="00C30805">
        <w:rPr>
          <w:rFonts w:ascii="Times New Roman" w:hAnsi="Times New Roman" w:cs="Times New Roman"/>
          <w:sz w:val="24"/>
          <w:szCs w:val="24"/>
          <w:shd w:val="clear" w:color="auto" w:fill="FFFFFF"/>
        </w:rPr>
        <w:t>consumers</w:t>
      </w:r>
      <w:proofErr w:type="gramEnd"/>
      <w:r w:rsidRPr="00C30805">
        <w:rPr>
          <w:rFonts w:ascii="Times New Roman" w:hAnsi="Times New Roman" w:cs="Times New Roman"/>
          <w:sz w:val="24"/>
          <w:szCs w:val="24"/>
          <w:shd w:val="clear" w:color="auto" w:fill="FFFFFF"/>
        </w:rPr>
        <w:t xml:space="preserve"> they aim at attracting form part of the middle and lower social classes.</w:t>
      </w:r>
    </w:p>
    <w:p w14:paraId="174CA762" w14:textId="77777777" w:rsidR="00140D53" w:rsidRDefault="00140D53" w:rsidP="008A4199">
      <w:pPr>
        <w:pStyle w:val="ListParagraph"/>
        <w:spacing w:after="0" w:line="480" w:lineRule="auto"/>
        <w:ind w:left="0" w:firstLine="720"/>
        <w:rPr>
          <w:rFonts w:ascii="Times New Roman" w:hAnsi="Times New Roman" w:cs="Times New Roman"/>
          <w:sz w:val="24"/>
          <w:szCs w:val="24"/>
          <w:shd w:val="clear" w:color="auto" w:fill="FFFFFF"/>
        </w:rPr>
      </w:pPr>
    </w:p>
    <w:p w14:paraId="72BE1EE5" w14:textId="77777777" w:rsidR="00140D53" w:rsidRDefault="00140D53" w:rsidP="00140D53">
      <w:pPr>
        <w:pStyle w:val="ListParagraph"/>
        <w:spacing w:after="0" w:line="480" w:lineRule="auto"/>
        <w:ind w:left="0" w:firstLine="720"/>
        <w:jc w:val="center"/>
        <w:rPr>
          <w:rFonts w:ascii="Times New Roman" w:hAnsi="Times New Roman" w:cs="Times New Roman"/>
          <w:b/>
          <w:bCs/>
          <w:sz w:val="24"/>
          <w:szCs w:val="24"/>
          <w:shd w:val="clear" w:color="auto" w:fill="FFFFFF"/>
        </w:rPr>
      </w:pPr>
    </w:p>
    <w:p w14:paraId="02B439E8" w14:textId="77777777" w:rsidR="00140D53" w:rsidRDefault="00140D53" w:rsidP="00140D53">
      <w:pPr>
        <w:pStyle w:val="ListParagraph"/>
        <w:spacing w:after="0" w:line="480" w:lineRule="auto"/>
        <w:ind w:left="0" w:firstLine="720"/>
        <w:jc w:val="center"/>
        <w:rPr>
          <w:rFonts w:ascii="Times New Roman" w:hAnsi="Times New Roman" w:cs="Times New Roman"/>
          <w:b/>
          <w:bCs/>
          <w:sz w:val="24"/>
          <w:szCs w:val="24"/>
          <w:shd w:val="clear" w:color="auto" w:fill="FFFFFF"/>
        </w:rPr>
      </w:pPr>
    </w:p>
    <w:p w14:paraId="571E3B24" w14:textId="77777777" w:rsidR="00140D53" w:rsidRDefault="00140D53" w:rsidP="00140D53">
      <w:pPr>
        <w:pStyle w:val="ListParagraph"/>
        <w:spacing w:after="0" w:line="480" w:lineRule="auto"/>
        <w:ind w:left="0" w:firstLine="720"/>
        <w:jc w:val="center"/>
        <w:rPr>
          <w:rFonts w:ascii="Times New Roman" w:hAnsi="Times New Roman" w:cs="Times New Roman"/>
          <w:b/>
          <w:bCs/>
          <w:sz w:val="24"/>
          <w:szCs w:val="24"/>
          <w:shd w:val="clear" w:color="auto" w:fill="FFFFFF"/>
        </w:rPr>
      </w:pPr>
      <w:r w:rsidRPr="00140D53">
        <w:rPr>
          <w:rFonts w:ascii="Times New Roman" w:hAnsi="Times New Roman" w:cs="Times New Roman"/>
          <w:b/>
          <w:bCs/>
          <w:sz w:val="24"/>
          <w:szCs w:val="24"/>
          <w:shd w:val="clear" w:color="auto" w:fill="FFFFFF"/>
        </w:rPr>
        <w:lastRenderedPageBreak/>
        <w:t>Conclusion</w:t>
      </w:r>
    </w:p>
    <w:p w14:paraId="3DCFC752" w14:textId="77777777" w:rsidR="00140D53" w:rsidRPr="00140D53" w:rsidRDefault="00140D53" w:rsidP="00140D53">
      <w:pPr>
        <w:pStyle w:val="ListParagraph"/>
        <w:spacing w:after="0" w:line="480" w:lineRule="auto"/>
        <w:ind w:left="0" w:firstLine="720"/>
        <w:jc w:val="center"/>
        <w:rPr>
          <w:rFonts w:ascii="Times New Roman" w:hAnsi="Times New Roman" w:cs="Times New Roman"/>
          <w:b/>
          <w:bCs/>
          <w:sz w:val="24"/>
          <w:szCs w:val="24"/>
          <w:shd w:val="clear" w:color="auto" w:fill="FFFFFF"/>
        </w:rPr>
      </w:pPr>
    </w:p>
    <w:p w14:paraId="671E6D34" w14:textId="77777777" w:rsidR="005151E4" w:rsidRPr="00C30805" w:rsidRDefault="00BE0AF6" w:rsidP="008A4199">
      <w:pPr>
        <w:pStyle w:val="ListParagraph"/>
        <w:spacing w:after="0" w:line="480" w:lineRule="auto"/>
        <w:ind w:left="0" w:firstLine="720"/>
        <w:rPr>
          <w:rFonts w:ascii="Times New Roman" w:hAnsi="Times New Roman" w:cs="Times New Roman"/>
          <w:sz w:val="24"/>
          <w:szCs w:val="24"/>
          <w:shd w:val="clear" w:color="auto" w:fill="FFFFFF"/>
        </w:rPr>
      </w:pPr>
      <w:r w:rsidRPr="00C30805">
        <w:rPr>
          <w:rFonts w:ascii="Times New Roman" w:hAnsi="Times New Roman" w:cs="Times New Roman"/>
          <w:sz w:val="24"/>
          <w:szCs w:val="24"/>
          <w:shd w:val="clear" w:color="auto" w:fill="FFFFFF"/>
        </w:rPr>
        <w:t xml:space="preserve">In </w:t>
      </w:r>
      <w:r w:rsidR="00630CC1" w:rsidRPr="00C30805">
        <w:rPr>
          <w:rFonts w:ascii="Times New Roman" w:hAnsi="Times New Roman" w:cs="Times New Roman"/>
          <w:sz w:val="24"/>
          <w:szCs w:val="24"/>
          <w:shd w:val="clear" w:color="auto" w:fill="FFFFFF"/>
        </w:rPr>
        <w:t>conclusion</w:t>
      </w:r>
      <w:r w:rsidRPr="00C30805">
        <w:rPr>
          <w:rFonts w:ascii="Times New Roman" w:hAnsi="Times New Roman" w:cs="Times New Roman"/>
          <w:sz w:val="24"/>
          <w:szCs w:val="24"/>
          <w:shd w:val="clear" w:color="auto" w:fill="FFFFFF"/>
        </w:rPr>
        <w:t xml:space="preserve">, Amigo Loans lacks adequate decisions and has a sharp decline in loan growth due to their use of a few information platforms. The company’s choices are also affected by privacy breach and financial shortcomings which interfere with the provision, use and generation of quality information. The company uses computer systems, online platforms </w:t>
      </w:r>
      <w:proofErr w:type="gramStart"/>
      <w:r w:rsidRPr="00C30805">
        <w:rPr>
          <w:rFonts w:ascii="Times New Roman" w:hAnsi="Times New Roman" w:cs="Times New Roman"/>
          <w:sz w:val="24"/>
          <w:szCs w:val="24"/>
          <w:shd w:val="clear" w:color="auto" w:fill="FFFFFF"/>
        </w:rPr>
        <w:t>and also</w:t>
      </w:r>
      <w:proofErr w:type="gramEnd"/>
      <w:r w:rsidRPr="00C30805">
        <w:rPr>
          <w:rFonts w:ascii="Times New Roman" w:hAnsi="Times New Roman" w:cs="Times New Roman"/>
          <w:sz w:val="24"/>
          <w:szCs w:val="24"/>
          <w:shd w:val="clear" w:color="auto" w:fill="FFFFFF"/>
        </w:rPr>
        <w:t xml:space="preserve"> relies on individuals to collect, analyse, use and store data. The enterprise also links up with third parties for data sharing to improve the lending process. Amigo Loans heavily relies on statistical techniques to gather information, which informs </w:t>
      </w:r>
      <w:r w:rsidR="008D2A70" w:rsidRPr="00C30805">
        <w:rPr>
          <w:rFonts w:ascii="Times New Roman" w:hAnsi="Times New Roman" w:cs="Times New Roman"/>
          <w:sz w:val="24"/>
          <w:szCs w:val="24"/>
          <w:shd w:val="clear" w:color="auto" w:fill="FFFFFF"/>
        </w:rPr>
        <w:t>organisation</w:t>
      </w:r>
      <w:r w:rsidRPr="00C30805">
        <w:rPr>
          <w:rFonts w:ascii="Times New Roman" w:hAnsi="Times New Roman" w:cs="Times New Roman"/>
          <w:sz w:val="24"/>
          <w:szCs w:val="24"/>
          <w:shd w:val="clear" w:color="auto" w:fill="FFFFFF"/>
        </w:rPr>
        <w:t>al decision making. When faced with complex decision making, both the operation team and the management are involved. However, the administration has the final say on business direction. At times, the company seeks court intervention when issues arise. The business can re-evaluate the market and collaborate with others for them to regain their leading position and benefit from loan growth. The company can also invest in their data search strategies to minimi</w:t>
      </w:r>
      <w:r w:rsidR="008D2A70" w:rsidRPr="00C30805">
        <w:rPr>
          <w:rFonts w:ascii="Times New Roman" w:hAnsi="Times New Roman" w:cs="Times New Roman"/>
          <w:sz w:val="24"/>
          <w:szCs w:val="24"/>
          <w:shd w:val="clear" w:color="auto" w:fill="FFFFFF"/>
        </w:rPr>
        <w:t>s</w:t>
      </w:r>
      <w:r w:rsidRPr="00C30805">
        <w:rPr>
          <w:rFonts w:ascii="Times New Roman" w:hAnsi="Times New Roman" w:cs="Times New Roman"/>
          <w:sz w:val="24"/>
          <w:szCs w:val="24"/>
          <w:shd w:val="clear" w:color="auto" w:fill="FFFFFF"/>
        </w:rPr>
        <w:t>e the risks posed by its model, which never puts credit scores into consideration.</w:t>
      </w:r>
      <w:r w:rsidR="00E5286A" w:rsidRPr="00C30805">
        <w:rPr>
          <w:rFonts w:ascii="Times New Roman" w:hAnsi="Times New Roman" w:cs="Times New Roman"/>
          <w:sz w:val="24"/>
          <w:szCs w:val="24"/>
          <w:shd w:val="clear" w:color="auto" w:fill="FFFFFF"/>
        </w:rPr>
        <w:t xml:space="preserve"> </w:t>
      </w:r>
    </w:p>
    <w:p w14:paraId="15504A9F" w14:textId="77777777" w:rsidR="00140D53" w:rsidRDefault="00140D53" w:rsidP="00140D53">
      <w:pPr>
        <w:rPr>
          <w:rFonts w:ascii="Times New Roman" w:hAnsi="Times New Roman" w:cs="Times New Roman"/>
          <w:sz w:val="24"/>
          <w:szCs w:val="24"/>
        </w:rPr>
      </w:pPr>
    </w:p>
    <w:p w14:paraId="444B6A5D" w14:textId="77777777" w:rsidR="00140D53" w:rsidRDefault="00140D53" w:rsidP="00140D53">
      <w:pPr>
        <w:rPr>
          <w:rFonts w:ascii="Times New Roman" w:hAnsi="Times New Roman" w:cs="Times New Roman"/>
          <w:sz w:val="24"/>
          <w:szCs w:val="24"/>
        </w:rPr>
      </w:pPr>
    </w:p>
    <w:p w14:paraId="1C3C38E5" w14:textId="77777777" w:rsidR="00140D53" w:rsidRDefault="00140D53" w:rsidP="00140D53">
      <w:pPr>
        <w:rPr>
          <w:rFonts w:ascii="Times New Roman" w:hAnsi="Times New Roman" w:cs="Times New Roman"/>
          <w:sz w:val="24"/>
          <w:szCs w:val="24"/>
        </w:rPr>
      </w:pPr>
    </w:p>
    <w:p w14:paraId="4D5F6B21" w14:textId="77777777" w:rsidR="00140D53" w:rsidRDefault="00140D53" w:rsidP="00140D53">
      <w:pPr>
        <w:rPr>
          <w:rFonts w:ascii="Times New Roman" w:hAnsi="Times New Roman" w:cs="Times New Roman"/>
          <w:sz w:val="24"/>
          <w:szCs w:val="24"/>
        </w:rPr>
      </w:pPr>
    </w:p>
    <w:p w14:paraId="609DA4D5" w14:textId="77777777" w:rsidR="00140D53" w:rsidRDefault="00140D53" w:rsidP="00140D53">
      <w:pPr>
        <w:rPr>
          <w:rFonts w:ascii="Times New Roman" w:hAnsi="Times New Roman" w:cs="Times New Roman"/>
          <w:sz w:val="24"/>
          <w:szCs w:val="24"/>
        </w:rPr>
      </w:pPr>
    </w:p>
    <w:p w14:paraId="1AC96309" w14:textId="77777777" w:rsidR="00140D53" w:rsidRDefault="00140D53" w:rsidP="00140D53">
      <w:pPr>
        <w:rPr>
          <w:rFonts w:ascii="Times New Roman" w:hAnsi="Times New Roman" w:cs="Times New Roman"/>
          <w:sz w:val="24"/>
          <w:szCs w:val="24"/>
        </w:rPr>
      </w:pPr>
    </w:p>
    <w:p w14:paraId="3AE91A13" w14:textId="77777777" w:rsidR="00140D53" w:rsidRDefault="00140D53" w:rsidP="00140D53">
      <w:pPr>
        <w:rPr>
          <w:rFonts w:ascii="Times New Roman" w:hAnsi="Times New Roman" w:cs="Times New Roman"/>
          <w:sz w:val="24"/>
          <w:szCs w:val="24"/>
        </w:rPr>
      </w:pPr>
    </w:p>
    <w:p w14:paraId="1B9A2186" w14:textId="77777777" w:rsidR="00140D53" w:rsidRDefault="00140D53" w:rsidP="00140D53">
      <w:pPr>
        <w:rPr>
          <w:rFonts w:ascii="Times New Roman" w:hAnsi="Times New Roman" w:cs="Times New Roman"/>
          <w:sz w:val="24"/>
          <w:szCs w:val="24"/>
        </w:rPr>
      </w:pPr>
    </w:p>
    <w:p w14:paraId="0304C443" w14:textId="77777777" w:rsidR="00140D53" w:rsidRDefault="00140D53" w:rsidP="00140D53">
      <w:pPr>
        <w:rPr>
          <w:rFonts w:ascii="Times New Roman" w:hAnsi="Times New Roman" w:cs="Times New Roman"/>
          <w:sz w:val="24"/>
          <w:szCs w:val="24"/>
        </w:rPr>
      </w:pPr>
    </w:p>
    <w:p w14:paraId="68E9E2C1" w14:textId="77777777" w:rsidR="006D4130" w:rsidRPr="00140D53" w:rsidRDefault="00290F45" w:rsidP="00140D53">
      <w:pPr>
        <w:jc w:val="center"/>
        <w:rPr>
          <w:rFonts w:ascii="Times New Roman" w:hAnsi="Times New Roman" w:cs="Times New Roman"/>
          <w:sz w:val="24"/>
          <w:szCs w:val="24"/>
        </w:rPr>
      </w:pPr>
      <w:r w:rsidRPr="00140D53">
        <w:rPr>
          <w:rFonts w:ascii="Times New Roman" w:hAnsi="Times New Roman" w:cs="Times New Roman"/>
          <w:b/>
          <w:bCs/>
          <w:sz w:val="24"/>
          <w:szCs w:val="24"/>
          <w:shd w:val="clear" w:color="auto" w:fill="FFFFFF"/>
        </w:rPr>
        <w:lastRenderedPageBreak/>
        <w:t>R</w:t>
      </w:r>
      <w:r w:rsidR="006D4130" w:rsidRPr="00140D53">
        <w:rPr>
          <w:rFonts w:ascii="Times New Roman" w:hAnsi="Times New Roman" w:cs="Times New Roman"/>
          <w:b/>
          <w:bCs/>
          <w:sz w:val="24"/>
          <w:szCs w:val="24"/>
          <w:shd w:val="clear" w:color="auto" w:fill="FFFFFF"/>
        </w:rPr>
        <w:t>eferences</w:t>
      </w:r>
    </w:p>
    <w:p w14:paraId="6FACEA98" w14:textId="77777777" w:rsidR="00140D53" w:rsidRPr="00140D53" w:rsidRDefault="00140D53" w:rsidP="00A6456C">
      <w:pPr>
        <w:pStyle w:val="ListParagraph"/>
        <w:spacing w:after="0" w:line="480" w:lineRule="auto"/>
        <w:ind w:left="0"/>
        <w:jc w:val="center"/>
        <w:rPr>
          <w:rFonts w:ascii="Times New Roman" w:hAnsi="Times New Roman" w:cs="Times New Roman"/>
          <w:b/>
          <w:bCs/>
          <w:sz w:val="24"/>
          <w:szCs w:val="24"/>
          <w:shd w:val="clear" w:color="auto" w:fill="FFFFFF"/>
        </w:rPr>
      </w:pPr>
    </w:p>
    <w:p w14:paraId="57B0A9F3" w14:textId="77777777" w:rsidR="00905A8E" w:rsidRPr="00C30805" w:rsidRDefault="00905A8E" w:rsidP="00A6456C">
      <w:pPr>
        <w:pStyle w:val="ListParagraph"/>
        <w:spacing w:after="0" w:line="480" w:lineRule="auto"/>
        <w:ind w:hanging="720"/>
        <w:rPr>
          <w:rFonts w:ascii="Times New Roman" w:hAnsi="Times New Roman" w:cs="Times New Roman"/>
          <w:sz w:val="24"/>
          <w:szCs w:val="24"/>
          <w:shd w:val="clear" w:color="auto" w:fill="FFFFFF"/>
        </w:rPr>
      </w:pPr>
      <w:r w:rsidRPr="00C30805">
        <w:rPr>
          <w:rFonts w:ascii="Times New Roman" w:hAnsi="Times New Roman" w:cs="Times New Roman"/>
          <w:sz w:val="24"/>
          <w:szCs w:val="24"/>
          <w:shd w:val="clear" w:color="auto" w:fill="FFFFFF"/>
        </w:rPr>
        <w:t>5 Steps to Increase Organic Loan Growth. (2020). [</w:t>
      </w:r>
      <w:r w:rsidR="00F901DC" w:rsidRPr="00C30805">
        <w:rPr>
          <w:rFonts w:ascii="Times New Roman" w:hAnsi="Times New Roman" w:cs="Times New Roman"/>
          <w:sz w:val="24"/>
          <w:szCs w:val="24"/>
          <w:shd w:val="clear" w:color="auto" w:fill="FFFFFF"/>
        </w:rPr>
        <w:t>Online</w:t>
      </w:r>
      <w:r w:rsidRPr="00C30805">
        <w:rPr>
          <w:rFonts w:ascii="Times New Roman" w:hAnsi="Times New Roman" w:cs="Times New Roman"/>
          <w:sz w:val="24"/>
          <w:szCs w:val="24"/>
          <w:shd w:val="clear" w:color="auto" w:fill="FFFFFF"/>
        </w:rPr>
        <w:t xml:space="preserve">] Available at: https://www.fisglobal.com/solutions/banking-and-wealth/services/-/media/fisglobal/files/ebook/five-steps-to-increasing-loan-growth.pdf [Accessed 9 Jan. 2020]. </w:t>
      </w:r>
    </w:p>
    <w:p w14:paraId="2F74BC4D" w14:textId="77777777" w:rsidR="00905A8E" w:rsidRPr="00C30805" w:rsidRDefault="00905A8E" w:rsidP="00A6456C">
      <w:pPr>
        <w:pStyle w:val="ListParagraph"/>
        <w:spacing w:after="0" w:line="480" w:lineRule="auto"/>
        <w:ind w:hanging="720"/>
        <w:rPr>
          <w:rFonts w:ascii="Times New Roman" w:hAnsi="Times New Roman" w:cs="Times New Roman"/>
          <w:sz w:val="24"/>
          <w:szCs w:val="24"/>
          <w:shd w:val="clear" w:color="auto" w:fill="FFFFFF"/>
        </w:rPr>
      </w:pPr>
      <w:r w:rsidRPr="00C30805">
        <w:rPr>
          <w:rFonts w:ascii="Times New Roman" w:hAnsi="Times New Roman" w:cs="Times New Roman"/>
          <w:sz w:val="24"/>
          <w:szCs w:val="24"/>
          <w:shd w:val="clear" w:color="auto" w:fill="FFFFFF"/>
        </w:rPr>
        <w:t xml:space="preserve">Amigo Loans Group Limited. (2018). </w:t>
      </w:r>
      <w:proofErr w:type="spellStart"/>
      <w:r w:rsidR="000140D6" w:rsidRPr="00C30805">
        <w:rPr>
          <w:rFonts w:ascii="Times New Roman" w:hAnsi="Times New Roman" w:cs="Times New Roman"/>
          <w:i/>
          <w:sz w:val="24"/>
          <w:szCs w:val="24"/>
          <w:shd w:val="clear" w:color="auto" w:fill="FFFFFF"/>
        </w:rPr>
        <w:t>AmigoLoans</w:t>
      </w:r>
      <w:proofErr w:type="spellEnd"/>
      <w:r w:rsidR="000140D6" w:rsidRPr="00C30805">
        <w:rPr>
          <w:rFonts w:ascii="Times New Roman" w:hAnsi="Times New Roman" w:cs="Times New Roman"/>
          <w:sz w:val="24"/>
          <w:szCs w:val="24"/>
          <w:shd w:val="clear" w:color="auto" w:fill="FFFFFF"/>
        </w:rPr>
        <w:t xml:space="preserve"> </w:t>
      </w:r>
      <w:r w:rsidRPr="00C30805">
        <w:rPr>
          <w:rFonts w:ascii="Times New Roman" w:hAnsi="Times New Roman" w:cs="Times New Roman"/>
          <w:sz w:val="24"/>
          <w:szCs w:val="24"/>
          <w:shd w:val="clear" w:color="auto" w:fill="FFFFFF"/>
        </w:rPr>
        <w:t>[</w:t>
      </w:r>
      <w:r w:rsidR="00F901DC" w:rsidRPr="00C30805">
        <w:rPr>
          <w:rFonts w:ascii="Times New Roman" w:hAnsi="Times New Roman" w:cs="Times New Roman"/>
          <w:sz w:val="24"/>
          <w:szCs w:val="24"/>
          <w:shd w:val="clear" w:color="auto" w:fill="FFFFFF"/>
        </w:rPr>
        <w:t>Online</w:t>
      </w:r>
      <w:r w:rsidRPr="00C30805">
        <w:rPr>
          <w:rFonts w:ascii="Times New Roman" w:hAnsi="Times New Roman" w:cs="Times New Roman"/>
          <w:sz w:val="24"/>
          <w:szCs w:val="24"/>
          <w:shd w:val="clear" w:color="auto" w:fill="FFFFFF"/>
        </w:rPr>
        <w:t>] Available at: https://amigoloans.cdn.prismic.io/amigoloans%2F39f3c117-ea9b-4eba-9797-2209edd3ceab_amigo+loans+group+ltd+march+2018+final.pdf [Accessed 9 Jan. 2020].</w:t>
      </w:r>
    </w:p>
    <w:p w14:paraId="2C689477" w14:textId="77777777" w:rsidR="00905A8E" w:rsidRPr="00C30805" w:rsidRDefault="00905A8E" w:rsidP="00A6456C">
      <w:pPr>
        <w:pStyle w:val="ListParagraph"/>
        <w:spacing w:after="0" w:line="480" w:lineRule="auto"/>
        <w:ind w:hanging="720"/>
        <w:rPr>
          <w:rFonts w:ascii="Times New Roman" w:hAnsi="Times New Roman" w:cs="Times New Roman"/>
          <w:sz w:val="24"/>
          <w:szCs w:val="24"/>
          <w:shd w:val="clear" w:color="auto" w:fill="FFFFFF"/>
        </w:rPr>
      </w:pPr>
      <w:r w:rsidRPr="00C30805">
        <w:rPr>
          <w:rFonts w:ascii="Times New Roman" w:hAnsi="Times New Roman" w:cs="Times New Roman"/>
          <w:sz w:val="24"/>
          <w:szCs w:val="24"/>
          <w:shd w:val="clear" w:color="auto" w:fill="FFFFFF"/>
        </w:rPr>
        <w:t>Amigoloans.co.uk. (2020). </w:t>
      </w:r>
      <w:r w:rsidRPr="00C30805">
        <w:rPr>
          <w:rFonts w:ascii="Times New Roman" w:hAnsi="Times New Roman" w:cs="Times New Roman"/>
          <w:i/>
          <w:iCs/>
          <w:sz w:val="24"/>
          <w:szCs w:val="24"/>
          <w:shd w:val="clear" w:color="auto" w:fill="FFFFFF"/>
        </w:rPr>
        <w:t>Amigo Loans | Affordable loans with a Guarantor</w:t>
      </w:r>
      <w:r w:rsidRPr="00C30805">
        <w:rPr>
          <w:rFonts w:ascii="Times New Roman" w:hAnsi="Times New Roman" w:cs="Times New Roman"/>
          <w:sz w:val="24"/>
          <w:szCs w:val="24"/>
          <w:shd w:val="clear" w:color="auto" w:fill="FFFFFF"/>
        </w:rPr>
        <w:t>. [</w:t>
      </w:r>
      <w:r w:rsidR="00F901DC" w:rsidRPr="00C30805">
        <w:rPr>
          <w:rFonts w:ascii="Times New Roman" w:hAnsi="Times New Roman" w:cs="Times New Roman"/>
          <w:sz w:val="24"/>
          <w:szCs w:val="24"/>
          <w:shd w:val="clear" w:color="auto" w:fill="FFFFFF"/>
        </w:rPr>
        <w:t>Online</w:t>
      </w:r>
      <w:r w:rsidRPr="00C30805">
        <w:rPr>
          <w:rFonts w:ascii="Times New Roman" w:hAnsi="Times New Roman" w:cs="Times New Roman"/>
          <w:sz w:val="24"/>
          <w:szCs w:val="24"/>
          <w:shd w:val="clear" w:color="auto" w:fill="FFFFFF"/>
        </w:rPr>
        <w:t>] Available at: https://www.amigoloans.co.uk/privacy-policy [Accessed 9 Jan. 2020].</w:t>
      </w:r>
    </w:p>
    <w:p w14:paraId="43145F70" w14:textId="77777777" w:rsidR="00905A8E" w:rsidRPr="00C30805" w:rsidRDefault="00905A8E" w:rsidP="00A6456C">
      <w:pPr>
        <w:pStyle w:val="ListParagraph"/>
        <w:spacing w:after="0" w:line="480" w:lineRule="auto"/>
        <w:ind w:hanging="720"/>
        <w:rPr>
          <w:rFonts w:ascii="Times New Roman" w:hAnsi="Times New Roman" w:cs="Times New Roman"/>
          <w:sz w:val="24"/>
          <w:szCs w:val="24"/>
          <w:shd w:val="clear" w:color="auto" w:fill="FFFFFF"/>
        </w:rPr>
      </w:pPr>
      <w:r w:rsidRPr="00C30805">
        <w:rPr>
          <w:rFonts w:ascii="Times New Roman" w:hAnsi="Times New Roman" w:cs="Times New Roman"/>
          <w:sz w:val="24"/>
          <w:szCs w:val="24"/>
          <w:shd w:val="clear" w:color="auto" w:fill="FFFFFF"/>
        </w:rPr>
        <w:t>Amigoloans.co.uk. (2020). </w:t>
      </w:r>
      <w:r w:rsidRPr="00C30805">
        <w:rPr>
          <w:rFonts w:ascii="Times New Roman" w:hAnsi="Times New Roman" w:cs="Times New Roman"/>
          <w:i/>
          <w:iCs/>
          <w:sz w:val="24"/>
          <w:szCs w:val="24"/>
          <w:shd w:val="clear" w:color="auto" w:fill="FFFFFF"/>
        </w:rPr>
        <w:t xml:space="preserve">Website Terms </w:t>
      </w:r>
      <w:r w:rsidR="00F901DC" w:rsidRPr="00C30805">
        <w:rPr>
          <w:rFonts w:ascii="Times New Roman" w:hAnsi="Times New Roman" w:cs="Times New Roman"/>
          <w:i/>
          <w:iCs/>
          <w:sz w:val="24"/>
          <w:szCs w:val="24"/>
          <w:shd w:val="clear" w:color="auto" w:fill="FFFFFF"/>
        </w:rPr>
        <w:t>and</w:t>
      </w:r>
      <w:r w:rsidRPr="00C30805">
        <w:rPr>
          <w:rFonts w:ascii="Times New Roman" w:hAnsi="Times New Roman" w:cs="Times New Roman"/>
          <w:i/>
          <w:iCs/>
          <w:sz w:val="24"/>
          <w:szCs w:val="24"/>
          <w:shd w:val="clear" w:color="auto" w:fill="FFFFFF"/>
        </w:rPr>
        <w:t xml:space="preserve"> Conditions | Amigo Loans</w:t>
      </w:r>
      <w:r w:rsidRPr="00C30805">
        <w:rPr>
          <w:rFonts w:ascii="Times New Roman" w:hAnsi="Times New Roman" w:cs="Times New Roman"/>
          <w:sz w:val="24"/>
          <w:szCs w:val="24"/>
          <w:shd w:val="clear" w:color="auto" w:fill="FFFFFF"/>
        </w:rPr>
        <w:t>. [</w:t>
      </w:r>
      <w:r w:rsidR="00F901DC" w:rsidRPr="00C30805">
        <w:rPr>
          <w:rFonts w:ascii="Times New Roman" w:hAnsi="Times New Roman" w:cs="Times New Roman"/>
          <w:sz w:val="24"/>
          <w:szCs w:val="24"/>
          <w:shd w:val="clear" w:color="auto" w:fill="FFFFFF"/>
        </w:rPr>
        <w:t>Online</w:t>
      </w:r>
      <w:r w:rsidRPr="00C30805">
        <w:rPr>
          <w:rFonts w:ascii="Times New Roman" w:hAnsi="Times New Roman" w:cs="Times New Roman"/>
          <w:sz w:val="24"/>
          <w:szCs w:val="24"/>
          <w:shd w:val="clear" w:color="auto" w:fill="FFFFFF"/>
        </w:rPr>
        <w:t>] Available at: https://www.amigoloans.co.uk/site-terms [Accessed 9 Jan. 2020].</w:t>
      </w:r>
    </w:p>
    <w:p w14:paraId="7F9E2D17" w14:textId="77777777" w:rsidR="00B06D7E" w:rsidRDefault="00B06D7E" w:rsidP="00B06D7E">
      <w:pPr>
        <w:spacing w:after="0" w:line="480" w:lineRule="auto"/>
        <w:ind w:left="720" w:hanging="720"/>
        <w:rPr>
          <w:rFonts w:ascii="Times New Roman" w:hAnsi="Times New Roman" w:cs="Times New Roman"/>
          <w:sz w:val="24"/>
          <w:szCs w:val="24"/>
        </w:rPr>
      </w:pPr>
      <w:r>
        <w:rPr>
          <w:rFonts w:ascii="Times New Roman" w:hAnsi="Times New Roman" w:cs="Times New Roman"/>
          <w:color w:val="222222"/>
          <w:sz w:val="24"/>
          <w:szCs w:val="24"/>
          <w:shd w:val="clear" w:color="auto" w:fill="FFFFFF"/>
        </w:rPr>
        <w:t xml:space="preserve">Berisha, G., and Pula, J.S., 2015. Defining Small and Medium Enterprises: a critical review. </w:t>
      </w:r>
      <w:r>
        <w:rPr>
          <w:rFonts w:ascii="Times New Roman" w:hAnsi="Times New Roman" w:cs="Times New Roman"/>
          <w:i/>
          <w:iCs/>
          <w:color w:val="222222"/>
          <w:sz w:val="24"/>
          <w:szCs w:val="24"/>
          <w:shd w:val="clear" w:color="auto" w:fill="FFFFFF"/>
        </w:rPr>
        <w:t>Academic Journal of Business, Administration, Law and Social Sciences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w:t>
      </w:r>
      <w:r>
        <w:rPr>
          <w:rFonts w:ascii="Times New Roman" w:hAnsi="Times New Roman" w:cs="Times New Roman"/>
          <w:color w:val="222222"/>
          <w:sz w:val="24"/>
          <w:szCs w:val="24"/>
          <w:shd w:val="clear" w:color="auto" w:fill="FFFFFF"/>
        </w:rPr>
        <w:t>(1), pp.17-28.</w:t>
      </w:r>
    </w:p>
    <w:p w14:paraId="7234D0A6" w14:textId="77777777" w:rsidR="00B06D7E" w:rsidRPr="00B06D7E" w:rsidRDefault="00B06D7E" w:rsidP="00B06D7E">
      <w:pPr>
        <w:spacing w:after="0" w:line="480" w:lineRule="auto"/>
        <w:ind w:left="720" w:hanging="720"/>
        <w:rPr>
          <w:rFonts w:ascii="Times New Roman" w:hAnsi="Times New Roman" w:cs="Times New Roman"/>
          <w:sz w:val="24"/>
          <w:szCs w:val="24"/>
        </w:rPr>
      </w:pPr>
      <w:r>
        <w:rPr>
          <w:rFonts w:ascii="Times New Roman" w:hAnsi="Times New Roman" w:cs="Times New Roman"/>
          <w:color w:val="222222"/>
          <w:sz w:val="24"/>
          <w:szCs w:val="24"/>
          <w:shd w:val="clear" w:color="auto" w:fill="FFFFFF"/>
        </w:rPr>
        <w:t xml:space="preserve">Berisha, G., and Pula, J.S., 2015. Defining Small and Medium Enterprises: a critical review. </w:t>
      </w:r>
      <w:r>
        <w:rPr>
          <w:rFonts w:ascii="Times New Roman" w:hAnsi="Times New Roman" w:cs="Times New Roman"/>
          <w:i/>
          <w:iCs/>
          <w:color w:val="222222"/>
          <w:sz w:val="24"/>
          <w:szCs w:val="24"/>
          <w:shd w:val="clear" w:color="auto" w:fill="FFFFFF"/>
        </w:rPr>
        <w:t>Academic Journal of Business, Administration, Law and Social Sciences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w:t>
      </w:r>
      <w:r>
        <w:rPr>
          <w:rFonts w:ascii="Times New Roman" w:hAnsi="Times New Roman" w:cs="Times New Roman"/>
          <w:color w:val="222222"/>
          <w:sz w:val="24"/>
          <w:szCs w:val="24"/>
          <w:shd w:val="clear" w:color="auto" w:fill="FFFFFF"/>
        </w:rPr>
        <w:t>(1), pp.17-28.</w:t>
      </w:r>
    </w:p>
    <w:p w14:paraId="6F3575E6" w14:textId="77777777" w:rsidR="00905A8E" w:rsidRPr="00C30805" w:rsidRDefault="00905A8E" w:rsidP="00A6456C">
      <w:pPr>
        <w:pStyle w:val="ListParagraph"/>
        <w:spacing w:after="0" w:line="480" w:lineRule="auto"/>
        <w:ind w:hanging="720"/>
        <w:rPr>
          <w:rFonts w:ascii="Times New Roman" w:hAnsi="Times New Roman" w:cs="Times New Roman"/>
          <w:sz w:val="24"/>
          <w:szCs w:val="24"/>
          <w:shd w:val="clear" w:color="auto" w:fill="FFFFFF"/>
        </w:rPr>
      </w:pPr>
      <w:r w:rsidRPr="00C30805">
        <w:rPr>
          <w:rFonts w:ascii="Times New Roman" w:hAnsi="Times New Roman" w:cs="Times New Roman"/>
          <w:sz w:val="24"/>
          <w:szCs w:val="24"/>
          <w:shd w:val="clear" w:color="auto" w:fill="FFFFFF"/>
        </w:rPr>
        <w:t xml:space="preserve">Chaffey, D., </w:t>
      </w:r>
      <w:proofErr w:type="spellStart"/>
      <w:r w:rsidRPr="00C30805">
        <w:rPr>
          <w:rFonts w:ascii="Times New Roman" w:hAnsi="Times New Roman" w:cs="Times New Roman"/>
          <w:sz w:val="24"/>
          <w:szCs w:val="24"/>
          <w:shd w:val="clear" w:color="auto" w:fill="FFFFFF"/>
        </w:rPr>
        <w:t>Hickie</w:t>
      </w:r>
      <w:proofErr w:type="spellEnd"/>
      <w:r w:rsidRPr="00C30805">
        <w:rPr>
          <w:rFonts w:ascii="Times New Roman" w:hAnsi="Times New Roman" w:cs="Times New Roman"/>
          <w:sz w:val="24"/>
          <w:szCs w:val="24"/>
          <w:shd w:val="clear" w:color="auto" w:fill="FFFFFF"/>
        </w:rPr>
        <w:t xml:space="preserve">, S., Greasley, A. and </w:t>
      </w:r>
      <w:proofErr w:type="spellStart"/>
      <w:r w:rsidRPr="00C30805">
        <w:rPr>
          <w:rFonts w:ascii="Times New Roman" w:hAnsi="Times New Roman" w:cs="Times New Roman"/>
          <w:sz w:val="24"/>
          <w:szCs w:val="24"/>
          <w:shd w:val="clear" w:color="auto" w:fill="FFFFFF"/>
        </w:rPr>
        <w:t>Bocij</w:t>
      </w:r>
      <w:proofErr w:type="spellEnd"/>
      <w:r w:rsidRPr="00C30805">
        <w:rPr>
          <w:rFonts w:ascii="Times New Roman" w:hAnsi="Times New Roman" w:cs="Times New Roman"/>
          <w:sz w:val="24"/>
          <w:szCs w:val="24"/>
          <w:shd w:val="clear" w:color="auto" w:fill="FFFFFF"/>
        </w:rPr>
        <w:t>, P., 2006.</w:t>
      </w:r>
      <w:r w:rsidR="00E66F58">
        <w:rPr>
          <w:rFonts w:ascii="Times New Roman" w:hAnsi="Times New Roman" w:cs="Times New Roman"/>
          <w:sz w:val="24"/>
          <w:szCs w:val="24"/>
          <w:shd w:val="clear" w:color="auto" w:fill="FFFFFF"/>
        </w:rPr>
        <w:t xml:space="preserve"> </w:t>
      </w:r>
      <w:r w:rsidRPr="00C30805">
        <w:rPr>
          <w:rFonts w:ascii="Times New Roman" w:hAnsi="Times New Roman" w:cs="Times New Roman"/>
          <w:i/>
          <w:iCs/>
          <w:sz w:val="24"/>
          <w:szCs w:val="24"/>
          <w:shd w:val="clear" w:color="auto" w:fill="FFFFFF"/>
        </w:rPr>
        <w:t>Business information systems: technology, development and management for the e-business</w:t>
      </w:r>
      <w:r w:rsidRPr="00C30805">
        <w:rPr>
          <w:rFonts w:ascii="Times New Roman" w:hAnsi="Times New Roman" w:cs="Times New Roman"/>
          <w:sz w:val="24"/>
          <w:szCs w:val="24"/>
          <w:shd w:val="clear" w:color="auto" w:fill="FFFFFF"/>
        </w:rPr>
        <w:t>.</w:t>
      </w:r>
      <w:r w:rsidR="00C30805">
        <w:rPr>
          <w:rFonts w:ascii="Times New Roman" w:hAnsi="Times New Roman" w:cs="Times New Roman"/>
          <w:sz w:val="24"/>
          <w:szCs w:val="24"/>
          <w:shd w:val="clear" w:color="auto" w:fill="FFFFFF"/>
        </w:rPr>
        <w:t xml:space="preserve"> </w:t>
      </w:r>
      <w:r w:rsidR="005F0874">
        <w:rPr>
          <w:rFonts w:ascii="Times New Roman" w:hAnsi="Times New Roman" w:cs="Times New Roman"/>
          <w:sz w:val="24"/>
          <w:szCs w:val="24"/>
          <w:shd w:val="clear" w:color="auto" w:fill="FFFFFF"/>
        </w:rPr>
        <w:t>Upper Saddle River, N</w:t>
      </w:r>
      <w:r w:rsidR="00C30805" w:rsidRPr="00C30805">
        <w:rPr>
          <w:rFonts w:ascii="Times New Roman" w:hAnsi="Times New Roman" w:cs="Times New Roman"/>
          <w:sz w:val="24"/>
          <w:szCs w:val="24"/>
          <w:shd w:val="clear" w:color="auto" w:fill="FFFFFF"/>
        </w:rPr>
        <w:t>J</w:t>
      </w:r>
      <w:r w:rsidR="005F0874">
        <w:rPr>
          <w:rFonts w:ascii="Times New Roman" w:hAnsi="Times New Roman" w:cs="Times New Roman"/>
          <w:sz w:val="24"/>
          <w:szCs w:val="24"/>
          <w:shd w:val="clear" w:color="auto" w:fill="FFFFFF"/>
        </w:rPr>
        <w:t>:</w:t>
      </w:r>
      <w:r w:rsidRPr="00C30805">
        <w:rPr>
          <w:rFonts w:ascii="Times New Roman" w:hAnsi="Times New Roman" w:cs="Times New Roman"/>
          <w:sz w:val="24"/>
          <w:szCs w:val="24"/>
        </w:rPr>
        <w:t xml:space="preserve"> </w:t>
      </w:r>
      <w:r w:rsidR="00C30805" w:rsidRPr="00C30805">
        <w:rPr>
          <w:rFonts w:ascii="Times New Roman" w:hAnsi="Times New Roman" w:cs="Times New Roman"/>
          <w:sz w:val="24"/>
          <w:szCs w:val="24"/>
        </w:rPr>
        <w:t>FT Press</w:t>
      </w:r>
      <w:r w:rsidR="005F0874">
        <w:rPr>
          <w:rFonts w:ascii="Times New Roman" w:hAnsi="Times New Roman" w:cs="Times New Roman"/>
          <w:sz w:val="24"/>
          <w:szCs w:val="24"/>
        </w:rPr>
        <w:t>.</w:t>
      </w:r>
    </w:p>
    <w:p w14:paraId="70F8F3A9" w14:textId="77777777" w:rsidR="00905A8E" w:rsidRPr="00C30805" w:rsidRDefault="00905A8E" w:rsidP="00A6456C">
      <w:pPr>
        <w:pStyle w:val="ListParagraph"/>
        <w:spacing w:after="0" w:line="480" w:lineRule="auto"/>
        <w:ind w:hanging="720"/>
        <w:rPr>
          <w:rFonts w:ascii="Times New Roman" w:hAnsi="Times New Roman" w:cs="Times New Roman"/>
          <w:sz w:val="24"/>
          <w:szCs w:val="24"/>
          <w:shd w:val="clear" w:color="auto" w:fill="FFFFFF"/>
        </w:rPr>
      </w:pPr>
      <w:proofErr w:type="spellStart"/>
      <w:r w:rsidRPr="00C30805">
        <w:rPr>
          <w:rFonts w:ascii="Times New Roman" w:hAnsi="Times New Roman" w:cs="Times New Roman"/>
          <w:sz w:val="24"/>
          <w:szCs w:val="24"/>
          <w:shd w:val="clear" w:color="auto" w:fill="FFFFFF"/>
        </w:rPr>
        <w:t>Courchane</w:t>
      </w:r>
      <w:proofErr w:type="spellEnd"/>
      <w:r w:rsidRPr="00C30805">
        <w:rPr>
          <w:rFonts w:ascii="Times New Roman" w:hAnsi="Times New Roman" w:cs="Times New Roman"/>
          <w:sz w:val="24"/>
          <w:szCs w:val="24"/>
          <w:shd w:val="clear" w:color="auto" w:fill="FFFFFF"/>
        </w:rPr>
        <w:t xml:space="preserve">, M., </w:t>
      </w:r>
      <w:proofErr w:type="spellStart"/>
      <w:r w:rsidRPr="00C30805">
        <w:rPr>
          <w:rFonts w:ascii="Times New Roman" w:hAnsi="Times New Roman" w:cs="Times New Roman"/>
          <w:sz w:val="24"/>
          <w:szCs w:val="24"/>
          <w:shd w:val="clear" w:color="auto" w:fill="FFFFFF"/>
        </w:rPr>
        <w:t>Nebhut</w:t>
      </w:r>
      <w:proofErr w:type="spellEnd"/>
      <w:r w:rsidRPr="00C30805">
        <w:rPr>
          <w:rFonts w:ascii="Times New Roman" w:hAnsi="Times New Roman" w:cs="Times New Roman"/>
          <w:sz w:val="24"/>
          <w:szCs w:val="24"/>
          <w:shd w:val="clear" w:color="auto" w:fill="FFFFFF"/>
        </w:rPr>
        <w:t>, D. and Nickerson, D., 2000. Lessons learned: Statistical techniques and fair lending. </w:t>
      </w:r>
      <w:r w:rsidRPr="00C30805">
        <w:rPr>
          <w:rFonts w:ascii="Times New Roman" w:hAnsi="Times New Roman" w:cs="Times New Roman"/>
          <w:i/>
          <w:iCs/>
          <w:sz w:val="24"/>
          <w:szCs w:val="24"/>
          <w:shd w:val="clear" w:color="auto" w:fill="FFFFFF"/>
        </w:rPr>
        <w:t>Journal of Housing Research</w:t>
      </w:r>
      <w:r w:rsidRPr="00C30805">
        <w:rPr>
          <w:rFonts w:ascii="Times New Roman" w:hAnsi="Times New Roman" w:cs="Times New Roman"/>
          <w:sz w:val="24"/>
          <w:szCs w:val="24"/>
          <w:shd w:val="clear" w:color="auto" w:fill="FFFFFF"/>
        </w:rPr>
        <w:t>,</w:t>
      </w:r>
      <w:r w:rsidR="00800EAB">
        <w:rPr>
          <w:rFonts w:ascii="Times New Roman" w:hAnsi="Times New Roman" w:cs="Times New Roman"/>
          <w:sz w:val="24"/>
          <w:szCs w:val="24"/>
          <w:shd w:val="clear" w:color="auto" w:fill="FFFFFF"/>
        </w:rPr>
        <w:t xml:space="preserve"> </w:t>
      </w:r>
      <w:r w:rsidRPr="00C30805">
        <w:rPr>
          <w:rFonts w:ascii="Times New Roman" w:hAnsi="Times New Roman" w:cs="Times New Roman"/>
          <w:b/>
          <w:iCs/>
          <w:sz w:val="24"/>
          <w:szCs w:val="24"/>
          <w:shd w:val="clear" w:color="auto" w:fill="FFFFFF"/>
        </w:rPr>
        <w:t>11</w:t>
      </w:r>
      <w:r w:rsidRPr="00C30805">
        <w:rPr>
          <w:rFonts w:ascii="Times New Roman" w:hAnsi="Times New Roman" w:cs="Times New Roman"/>
          <w:sz w:val="24"/>
          <w:szCs w:val="24"/>
          <w:shd w:val="clear" w:color="auto" w:fill="FFFFFF"/>
        </w:rPr>
        <w:t>(2), pp.277-296.</w:t>
      </w:r>
    </w:p>
    <w:p w14:paraId="19A88505" w14:textId="77777777" w:rsidR="00905A8E" w:rsidRPr="00C30805" w:rsidRDefault="00905A8E" w:rsidP="00566FB9">
      <w:pPr>
        <w:pStyle w:val="ListParagraph"/>
        <w:spacing w:after="0" w:line="480" w:lineRule="auto"/>
        <w:ind w:hanging="720"/>
        <w:rPr>
          <w:rFonts w:ascii="Times New Roman" w:hAnsi="Times New Roman" w:cs="Times New Roman"/>
          <w:sz w:val="24"/>
          <w:szCs w:val="24"/>
        </w:rPr>
      </w:pPr>
      <w:r w:rsidRPr="00C30805">
        <w:rPr>
          <w:rFonts w:ascii="Times New Roman" w:hAnsi="Times New Roman" w:cs="Times New Roman"/>
          <w:sz w:val="24"/>
          <w:szCs w:val="24"/>
          <w:shd w:val="clear" w:color="auto" w:fill="FFFFFF"/>
        </w:rPr>
        <w:t>Heizer, J.H. and Render, B., 2006.</w:t>
      </w:r>
      <w:r w:rsidR="00F901DC" w:rsidRPr="00C30805">
        <w:rPr>
          <w:rFonts w:ascii="Times New Roman" w:hAnsi="Times New Roman" w:cs="Times New Roman"/>
          <w:sz w:val="24"/>
          <w:szCs w:val="24"/>
          <w:shd w:val="clear" w:color="auto" w:fill="FFFFFF"/>
        </w:rPr>
        <w:t xml:space="preserve"> </w:t>
      </w:r>
      <w:r w:rsidRPr="00C30805">
        <w:rPr>
          <w:rFonts w:ascii="Times New Roman" w:hAnsi="Times New Roman" w:cs="Times New Roman"/>
          <w:i/>
          <w:iCs/>
          <w:sz w:val="24"/>
          <w:szCs w:val="24"/>
          <w:shd w:val="clear" w:color="auto" w:fill="FFFFFF"/>
        </w:rPr>
        <w:t>Operations management</w:t>
      </w:r>
      <w:r w:rsidR="00800EAB">
        <w:rPr>
          <w:rFonts w:ascii="Times New Roman" w:hAnsi="Times New Roman" w:cs="Times New Roman"/>
          <w:i/>
          <w:iCs/>
          <w:sz w:val="24"/>
          <w:szCs w:val="24"/>
          <w:shd w:val="clear" w:color="auto" w:fill="FFFFFF"/>
        </w:rPr>
        <w:t>.</w:t>
      </w:r>
      <w:r w:rsidR="00800EAB">
        <w:rPr>
          <w:rFonts w:ascii="Times New Roman" w:hAnsi="Times New Roman" w:cs="Times New Roman"/>
          <w:sz w:val="24"/>
          <w:szCs w:val="24"/>
          <w:shd w:val="clear" w:color="auto" w:fill="FFFFFF"/>
        </w:rPr>
        <w:t xml:space="preserve"> </w:t>
      </w:r>
      <w:r w:rsidRPr="00C30805">
        <w:rPr>
          <w:rFonts w:ascii="Times New Roman" w:hAnsi="Times New Roman" w:cs="Times New Roman"/>
          <w:sz w:val="24"/>
          <w:szCs w:val="24"/>
        </w:rPr>
        <w:t>8th edition, Prentice Hall.</w:t>
      </w:r>
      <w:r w:rsidRPr="00C30805">
        <w:rPr>
          <w:rFonts w:ascii="Times New Roman" w:hAnsi="Times New Roman" w:cs="Times New Roman"/>
          <w:sz w:val="24"/>
          <w:szCs w:val="24"/>
          <w:shd w:val="clear" w:color="auto" w:fill="FFFFFF"/>
        </w:rPr>
        <w:t xml:space="preserve"> </w:t>
      </w:r>
    </w:p>
    <w:p w14:paraId="7103D692" w14:textId="77777777" w:rsidR="00B06D7E" w:rsidRDefault="00B06D7E" w:rsidP="00A6456C">
      <w:pPr>
        <w:pStyle w:val="ListParagraph"/>
        <w:spacing w:after="0" w:line="480" w:lineRule="auto"/>
        <w:ind w:hanging="720"/>
        <w:rPr>
          <w:rFonts w:ascii="Times New Roman" w:hAnsi="Times New Roman" w:cs="Times New Roman"/>
          <w:sz w:val="24"/>
          <w:szCs w:val="24"/>
          <w:shd w:val="clear" w:color="auto" w:fill="FFFFFF"/>
        </w:rPr>
      </w:pPr>
    </w:p>
    <w:p w14:paraId="3B4BA35D" w14:textId="77777777" w:rsidR="00B06D7E" w:rsidRPr="00B06D7E" w:rsidRDefault="00B06D7E" w:rsidP="00B06D7E">
      <w:pPr>
        <w:spacing w:after="0" w:line="480" w:lineRule="auto"/>
        <w:ind w:left="720" w:hanging="720"/>
        <w:rPr>
          <w:rFonts w:ascii="Times New Roman" w:hAnsi="Times New Roman" w:cs="Times New Roman"/>
          <w:sz w:val="24"/>
          <w:szCs w:val="24"/>
        </w:rPr>
      </w:pPr>
      <w:r>
        <w:rPr>
          <w:rFonts w:ascii="Times New Roman" w:hAnsi="Times New Roman" w:cs="Times New Roman"/>
          <w:color w:val="222222"/>
          <w:sz w:val="24"/>
          <w:szCs w:val="24"/>
          <w:shd w:val="clear" w:color="auto" w:fill="FFFFFF"/>
        </w:rPr>
        <w:lastRenderedPageBreak/>
        <w:t>Hillary, R., 2017. </w:t>
      </w:r>
      <w:r>
        <w:rPr>
          <w:rFonts w:ascii="Times New Roman" w:hAnsi="Times New Roman" w:cs="Times New Roman"/>
          <w:i/>
          <w:iCs/>
          <w:color w:val="222222"/>
          <w:sz w:val="24"/>
          <w:szCs w:val="24"/>
          <w:shd w:val="clear" w:color="auto" w:fill="FFFFFF"/>
        </w:rPr>
        <w:t>Small and medium-sized enterprises and the environment: business imperatives</w:t>
      </w:r>
      <w:r>
        <w:rPr>
          <w:rFonts w:ascii="Times New Roman" w:hAnsi="Times New Roman" w:cs="Times New Roman"/>
          <w:color w:val="222222"/>
          <w:sz w:val="24"/>
          <w:szCs w:val="24"/>
          <w:shd w:val="clear" w:color="auto" w:fill="FFFFFF"/>
        </w:rPr>
        <w:t>. Routledge.</w:t>
      </w:r>
    </w:p>
    <w:p w14:paraId="5FC6F83B" w14:textId="77777777" w:rsidR="00905A8E" w:rsidRPr="00C30805" w:rsidRDefault="00905A8E" w:rsidP="00A6456C">
      <w:pPr>
        <w:pStyle w:val="ListParagraph"/>
        <w:spacing w:after="0" w:line="480" w:lineRule="auto"/>
        <w:ind w:hanging="720"/>
        <w:rPr>
          <w:rFonts w:ascii="Times New Roman" w:hAnsi="Times New Roman" w:cs="Times New Roman"/>
          <w:sz w:val="24"/>
          <w:szCs w:val="24"/>
          <w:shd w:val="clear" w:color="auto" w:fill="FFFFFF"/>
        </w:rPr>
      </w:pPr>
      <w:r w:rsidRPr="00C30805">
        <w:rPr>
          <w:rFonts w:ascii="Times New Roman" w:hAnsi="Times New Roman" w:cs="Times New Roman"/>
          <w:sz w:val="24"/>
          <w:szCs w:val="24"/>
          <w:shd w:val="clear" w:color="auto" w:fill="FFFFFF"/>
        </w:rPr>
        <w:t>Lu, M.T., Hu, S.K., Huang, L.H. and Tzeng, G.H., 2015. Evaluating the implementation of business-to-business m-commerce by SMEs based on a new hybrid MADM model. </w:t>
      </w:r>
      <w:r w:rsidRPr="00C30805">
        <w:rPr>
          <w:rFonts w:ascii="Times New Roman" w:hAnsi="Times New Roman" w:cs="Times New Roman"/>
          <w:i/>
          <w:iCs/>
          <w:sz w:val="24"/>
          <w:szCs w:val="24"/>
          <w:shd w:val="clear" w:color="auto" w:fill="FFFFFF"/>
        </w:rPr>
        <w:t>Management Decision</w:t>
      </w:r>
      <w:r w:rsidRPr="00C30805">
        <w:rPr>
          <w:rFonts w:ascii="Times New Roman" w:hAnsi="Times New Roman" w:cs="Times New Roman"/>
          <w:sz w:val="24"/>
          <w:szCs w:val="24"/>
          <w:shd w:val="clear" w:color="auto" w:fill="FFFFFF"/>
        </w:rPr>
        <w:t>,</w:t>
      </w:r>
      <w:r w:rsidR="00E66F58">
        <w:rPr>
          <w:rFonts w:ascii="Times New Roman" w:hAnsi="Times New Roman" w:cs="Times New Roman"/>
          <w:sz w:val="24"/>
          <w:szCs w:val="24"/>
          <w:shd w:val="clear" w:color="auto" w:fill="FFFFFF"/>
        </w:rPr>
        <w:t xml:space="preserve"> </w:t>
      </w:r>
      <w:r w:rsidRPr="00C30805">
        <w:rPr>
          <w:rFonts w:ascii="Times New Roman" w:hAnsi="Times New Roman" w:cs="Times New Roman"/>
          <w:b/>
          <w:iCs/>
          <w:sz w:val="24"/>
          <w:szCs w:val="24"/>
          <w:shd w:val="clear" w:color="auto" w:fill="FFFFFF"/>
        </w:rPr>
        <w:t>53</w:t>
      </w:r>
      <w:r w:rsidRPr="00C30805">
        <w:rPr>
          <w:rFonts w:ascii="Times New Roman" w:hAnsi="Times New Roman" w:cs="Times New Roman"/>
          <w:sz w:val="24"/>
          <w:szCs w:val="24"/>
          <w:shd w:val="clear" w:color="auto" w:fill="FFFFFF"/>
        </w:rPr>
        <w:t>(2), pp.290-317.</w:t>
      </w:r>
    </w:p>
    <w:p w14:paraId="6F2DDA47" w14:textId="77777777" w:rsidR="00905A8E" w:rsidRPr="00C30805" w:rsidRDefault="00905A8E" w:rsidP="00A6456C">
      <w:pPr>
        <w:pStyle w:val="ListParagraph"/>
        <w:spacing w:after="0" w:line="480" w:lineRule="auto"/>
        <w:ind w:hanging="720"/>
        <w:rPr>
          <w:rFonts w:ascii="Times New Roman" w:hAnsi="Times New Roman" w:cs="Times New Roman"/>
          <w:sz w:val="24"/>
          <w:szCs w:val="24"/>
          <w:shd w:val="clear" w:color="auto" w:fill="FFFFFF"/>
        </w:rPr>
      </w:pPr>
      <w:r w:rsidRPr="00C30805">
        <w:rPr>
          <w:rFonts w:ascii="Times New Roman" w:hAnsi="Times New Roman" w:cs="Times New Roman"/>
          <w:sz w:val="24"/>
          <w:szCs w:val="24"/>
          <w:shd w:val="clear" w:color="auto" w:fill="FFFFFF"/>
        </w:rPr>
        <w:t>Lunn, E. (2013).</w:t>
      </w:r>
      <w:r w:rsidR="00E66F58">
        <w:rPr>
          <w:rFonts w:ascii="Times New Roman" w:hAnsi="Times New Roman" w:cs="Times New Roman"/>
          <w:sz w:val="24"/>
          <w:szCs w:val="24"/>
          <w:shd w:val="clear" w:color="auto" w:fill="FFFFFF"/>
        </w:rPr>
        <w:t xml:space="preserve"> </w:t>
      </w:r>
      <w:r w:rsidRPr="00C30805">
        <w:rPr>
          <w:rFonts w:ascii="Times New Roman" w:hAnsi="Times New Roman" w:cs="Times New Roman"/>
          <w:i/>
          <w:iCs/>
          <w:sz w:val="24"/>
          <w:szCs w:val="24"/>
          <w:shd w:val="clear" w:color="auto" w:fill="FFFFFF"/>
        </w:rPr>
        <w:t>Amigo Loans and the dangers of being a guarantor</w:t>
      </w:r>
      <w:r w:rsidRPr="00C30805">
        <w:rPr>
          <w:rFonts w:ascii="Times New Roman" w:hAnsi="Times New Roman" w:cs="Times New Roman"/>
          <w:sz w:val="24"/>
          <w:szCs w:val="24"/>
          <w:shd w:val="clear" w:color="auto" w:fill="FFFFFF"/>
        </w:rPr>
        <w:t>. [</w:t>
      </w:r>
      <w:r w:rsidR="00F901DC" w:rsidRPr="00C30805">
        <w:rPr>
          <w:rFonts w:ascii="Times New Roman" w:hAnsi="Times New Roman" w:cs="Times New Roman"/>
          <w:sz w:val="24"/>
          <w:szCs w:val="24"/>
          <w:shd w:val="clear" w:color="auto" w:fill="FFFFFF"/>
        </w:rPr>
        <w:t>Online</w:t>
      </w:r>
      <w:r w:rsidRPr="00C30805">
        <w:rPr>
          <w:rFonts w:ascii="Times New Roman" w:hAnsi="Times New Roman" w:cs="Times New Roman"/>
          <w:sz w:val="24"/>
          <w:szCs w:val="24"/>
          <w:shd w:val="clear" w:color="auto" w:fill="FFFFFF"/>
        </w:rPr>
        <w:t>] Lovemoney.com. Available at: https://www.lovemoney.com/news/15679/amigo-loans-danger-guarantor-50-apr [Accessed 9 Jan. 2020].</w:t>
      </w:r>
    </w:p>
    <w:p w14:paraId="4D1BD6BE" w14:textId="77777777" w:rsidR="00905A8E" w:rsidRPr="00C30805" w:rsidRDefault="00905A8E" w:rsidP="00A6456C">
      <w:pPr>
        <w:pStyle w:val="ListParagraph"/>
        <w:spacing w:after="0" w:line="480" w:lineRule="auto"/>
        <w:ind w:hanging="720"/>
        <w:rPr>
          <w:rFonts w:ascii="Times New Roman" w:hAnsi="Times New Roman" w:cs="Times New Roman"/>
          <w:sz w:val="24"/>
          <w:szCs w:val="24"/>
        </w:rPr>
      </w:pPr>
      <w:r w:rsidRPr="00C30805">
        <w:rPr>
          <w:rFonts w:ascii="Times New Roman" w:hAnsi="Times New Roman" w:cs="Times New Roman"/>
          <w:sz w:val="24"/>
          <w:szCs w:val="24"/>
          <w:shd w:val="clear" w:color="auto" w:fill="FFFFFF"/>
        </w:rPr>
        <w:t>Nasir, A. (2019). </w:t>
      </w:r>
      <w:r w:rsidRPr="00C30805">
        <w:rPr>
          <w:rFonts w:ascii="Times New Roman" w:hAnsi="Times New Roman" w:cs="Times New Roman"/>
          <w:i/>
          <w:iCs/>
          <w:sz w:val="24"/>
          <w:szCs w:val="24"/>
          <w:shd w:val="clear" w:color="auto" w:fill="FFFFFF"/>
        </w:rPr>
        <w:t>S&amp;P revises outlook on Amigo Loans to negative</w:t>
      </w:r>
      <w:r w:rsidRPr="00C30805">
        <w:rPr>
          <w:rFonts w:ascii="Times New Roman" w:hAnsi="Times New Roman" w:cs="Times New Roman"/>
          <w:sz w:val="24"/>
          <w:szCs w:val="24"/>
          <w:shd w:val="clear" w:color="auto" w:fill="FFFFFF"/>
        </w:rPr>
        <w:t>. [</w:t>
      </w:r>
      <w:r w:rsidR="00F901DC" w:rsidRPr="00C30805">
        <w:rPr>
          <w:rFonts w:ascii="Times New Roman" w:hAnsi="Times New Roman" w:cs="Times New Roman"/>
          <w:sz w:val="24"/>
          <w:szCs w:val="24"/>
          <w:shd w:val="clear" w:color="auto" w:fill="FFFFFF"/>
        </w:rPr>
        <w:t>Online</w:t>
      </w:r>
      <w:r w:rsidRPr="00C30805">
        <w:rPr>
          <w:rFonts w:ascii="Times New Roman" w:hAnsi="Times New Roman" w:cs="Times New Roman"/>
          <w:sz w:val="24"/>
          <w:szCs w:val="24"/>
          <w:shd w:val="clear" w:color="auto" w:fill="FFFFFF"/>
        </w:rPr>
        <w:t>] Spglobal.com. Available at: https://www.spglobal.com/marketintelligence/en/news-insights/trending/tmzb8lpj5m61vjgywl6jyw2 [Accessed 9 Jan. 2020].</w:t>
      </w:r>
    </w:p>
    <w:p w14:paraId="400A2817" w14:textId="77777777" w:rsidR="00905A8E" w:rsidRPr="00C30805" w:rsidRDefault="00905A8E" w:rsidP="00A6456C">
      <w:pPr>
        <w:pStyle w:val="ListParagraph"/>
        <w:spacing w:after="0" w:line="480" w:lineRule="auto"/>
        <w:ind w:hanging="720"/>
        <w:rPr>
          <w:rFonts w:ascii="Times New Roman" w:hAnsi="Times New Roman" w:cs="Times New Roman"/>
          <w:sz w:val="24"/>
          <w:szCs w:val="24"/>
          <w:shd w:val="clear" w:color="auto" w:fill="FFFFFF"/>
        </w:rPr>
      </w:pPr>
      <w:proofErr w:type="spellStart"/>
      <w:r w:rsidRPr="00C30805">
        <w:rPr>
          <w:rFonts w:ascii="Times New Roman" w:hAnsi="Times New Roman" w:cs="Times New Roman"/>
          <w:sz w:val="24"/>
          <w:szCs w:val="24"/>
          <w:shd w:val="clear" w:color="auto" w:fill="FFFFFF"/>
        </w:rPr>
        <w:t>Ogarcă</w:t>
      </w:r>
      <w:proofErr w:type="spellEnd"/>
      <w:r w:rsidRPr="00C30805">
        <w:rPr>
          <w:rFonts w:ascii="Times New Roman" w:hAnsi="Times New Roman" w:cs="Times New Roman"/>
          <w:sz w:val="24"/>
          <w:szCs w:val="24"/>
          <w:shd w:val="clear" w:color="auto" w:fill="FFFFFF"/>
        </w:rPr>
        <w:t xml:space="preserve">, R., 2010. </w:t>
      </w:r>
      <w:r w:rsidR="00D857EE" w:rsidRPr="00C30805">
        <w:rPr>
          <w:rFonts w:ascii="Times New Roman" w:hAnsi="Times New Roman" w:cs="Times New Roman"/>
          <w:sz w:val="24"/>
          <w:szCs w:val="24"/>
          <w:shd w:val="clear" w:color="auto" w:fill="FFFFFF"/>
        </w:rPr>
        <w:t>Features of the decision-making in SMEs</w:t>
      </w:r>
      <w:r w:rsidRPr="00C30805">
        <w:rPr>
          <w:rFonts w:ascii="Times New Roman" w:hAnsi="Times New Roman" w:cs="Times New Roman"/>
          <w:sz w:val="24"/>
          <w:szCs w:val="24"/>
          <w:shd w:val="clear" w:color="auto" w:fill="FFFFFF"/>
        </w:rPr>
        <w:t>. </w:t>
      </w:r>
      <w:r w:rsidRPr="00C30805">
        <w:rPr>
          <w:rFonts w:ascii="Times New Roman" w:hAnsi="Times New Roman" w:cs="Times New Roman"/>
          <w:i/>
          <w:iCs/>
          <w:sz w:val="24"/>
          <w:szCs w:val="24"/>
          <w:shd w:val="clear" w:color="auto" w:fill="FFFFFF"/>
        </w:rPr>
        <w:t>Annals of the University of Craiova, Economic Sciences Series</w:t>
      </w:r>
      <w:r w:rsidRPr="00C30805">
        <w:rPr>
          <w:rFonts w:ascii="Times New Roman" w:hAnsi="Times New Roman" w:cs="Times New Roman"/>
          <w:sz w:val="24"/>
          <w:szCs w:val="24"/>
          <w:shd w:val="clear" w:color="auto" w:fill="FFFFFF"/>
        </w:rPr>
        <w:t>, </w:t>
      </w:r>
      <w:r w:rsidRPr="00D857EE">
        <w:rPr>
          <w:rFonts w:ascii="Times New Roman" w:hAnsi="Times New Roman" w:cs="Times New Roman"/>
          <w:b/>
          <w:iCs/>
          <w:sz w:val="24"/>
          <w:szCs w:val="24"/>
          <w:shd w:val="clear" w:color="auto" w:fill="FFFFFF"/>
        </w:rPr>
        <w:t>3</w:t>
      </w:r>
      <w:r w:rsidRPr="00C30805">
        <w:rPr>
          <w:rFonts w:ascii="Times New Roman" w:hAnsi="Times New Roman" w:cs="Times New Roman"/>
          <w:sz w:val="24"/>
          <w:szCs w:val="24"/>
          <w:shd w:val="clear" w:color="auto" w:fill="FFFFFF"/>
        </w:rPr>
        <w:t>.</w:t>
      </w:r>
    </w:p>
    <w:p w14:paraId="60B0D7DD" w14:textId="77777777" w:rsidR="002710E5" w:rsidRPr="00C30805" w:rsidRDefault="002710E5" w:rsidP="00A6456C">
      <w:pPr>
        <w:pStyle w:val="ListParagraph"/>
        <w:spacing w:after="0" w:line="480" w:lineRule="auto"/>
        <w:ind w:hanging="720"/>
        <w:rPr>
          <w:rFonts w:ascii="Times New Roman" w:hAnsi="Times New Roman" w:cs="Times New Roman"/>
          <w:sz w:val="24"/>
          <w:szCs w:val="24"/>
          <w:shd w:val="clear" w:color="auto" w:fill="FFFFFF"/>
        </w:rPr>
      </w:pPr>
      <w:r w:rsidRPr="00C30805">
        <w:rPr>
          <w:rFonts w:ascii="Times New Roman" w:hAnsi="Times New Roman" w:cs="Times New Roman"/>
          <w:sz w:val="24"/>
          <w:szCs w:val="24"/>
          <w:shd w:val="clear" w:color="auto" w:fill="FFFFFF"/>
        </w:rPr>
        <w:t xml:space="preserve">Render, B. and </w:t>
      </w:r>
      <w:proofErr w:type="spellStart"/>
      <w:r w:rsidRPr="00C30805">
        <w:rPr>
          <w:rFonts w:ascii="Times New Roman" w:hAnsi="Times New Roman" w:cs="Times New Roman"/>
          <w:sz w:val="24"/>
          <w:szCs w:val="24"/>
          <w:shd w:val="clear" w:color="auto" w:fill="FFFFFF"/>
        </w:rPr>
        <w:t>Heize</w:t>
      </w:r>
      <w:proofErr w:type="spellEnd"/>
      <w:r w:rsidRPr="00C30805">
        <w:rPr>
          <w:rFonts w:ascii="Times New Roman" w:hAnsi="Times New Roman" w:cs="Times New Roman"/>
          <w:sz w:val="24"/>
          <w:szCs w:val="24"/>
          <w:shd w:val="clear" w:color="auto" w:fill="FFFFFF"/>
        </w:rPr>
        <w:t xml:space="preserve">, J. R. (2006) </w:t>
      </w:r>
      <w:r w:rsidRPr="00C30805">
        <w:rPr>
          <w:rFonts w:ascii="Times New Roman" w:hAnsi="Times New Roman" w:cs="Times New Roman"/>
          <w:i/>
          <w:sz w:val="24"/>
          <w:szCs w:val="24"/>
          <w:shd w:val="clear" w:color="auto" w:fill="FFFFFF"/>
        </w:rPr>
        <w:t>Operations Management,</w:t>
      </w:r>
      <w:r w:rsidRPr="00C30805">
        <w:rPr>
          <w:rFonts w:ascii="Times New Roman" w:hAnsi="Times New Roman" w:cs="Times New Roman"/>
          <w:sz w:val="24"/>
          <w:szCs w:val="24"/>
          <w:shd w:val="clear" w:color="auto" w:fill="FFFFFF"/>
        </w:rPr>
        <w:t xml:space="preserve"> 8th ed., </w:t>
      </w:r>
      <w:r w:rsidR="001A12FC" w:rsidRPr="001A12FC">
        <w:rPr>
          <w:rFonts w:ascii="Times New Roman" w:hAnsi="Times New Roman" w:cs="Times New Roman"/>
          <w:sz w:val="24"/>
          <w:szCs w:val="24"/>
          <w:shd w:val="clear" w:color="auto" w:fill="FFFFFF"/>
        </w:rPr>
        <w:t xml:space="preserve">Upper Saddle River, NJ: </w:t>
      </w:r>
      <w:r w:rsidRPr="00C30805">
        <w:rPr>
          <w:rFonts w:ascii="Times New Roman" w:hAnsi="Times New Roman" w:cs="Times New Roman"/>
          <w:sz w:val="24"/>
          <w:szCs w:val="24"/>
          <w:shd w:val="clear" w:color="auto" w:fill="FFFFFF"/>
        </w:rPr>
        <w:t>Prentice Hall.</w:t>
      </w:r>
    </w:p>
    <w:p w14:paraId="7B562D7F" w14:textId="77777777" w:rsidR="0011012F" w:rsidRPr="00C30805" w:rsidRDefault="0011012F" w:rsidP="00A6456C">
      <w:pPr>
        <w:pStyle w:val="ListParagraph"/>
        <w:spacing w:after="0" w:line="480" w:lineRule="auto"/>
        <w:ind w:hanging="720"/>
        <w:rPr>
          <w:rFonts w:ascii="Times New Roman" w:hAnsi="Times New Roman" w:cs="Times New Roman"/>
          <w:sz w:val="24"/>
          <w:szCs w:val="24"/>
          <w:shd w:val="clear" w:color="auto" w:fill="FFFFFF"/>
        </w:rPr>
      </w:pPr>
      <w:r w:rsidRPr="00C30805">
        <w:rPr>
          <w:rFonts w:ascii="Times New Roman" w:hAnsi="Times New Roman" w:cs="Times New Roman"/>
          <w:sz w:val="24"/>
          <w:szCs w:val="24"/>
          <w:shd w:val="clear" w:color="auto" w:fill="FFFFFF"/>
        </w:rPr>
        <w:t xml:space="preserve">Slack, N., Chambers, S. and Johnston, R., 2010. </w:t>
      </w:r>
      <w:r w:rsidRPr="00C30805">
        <w:rPr>
          <w:rFonts w:ascii="Times New Roman" w:hAnsi="Times New Roman" w:cs="Times New Roman"/>
          <w:i/>
          <w:sz w:val="24"/>
          <w:szCs w:val="24"/>
          <w:shd w:val="clear" w:color="auto" w:fill="FFFFFF"/>
        </w:rPr>
        <w:t xml:space="preserve">Operations </w:t>
      </w:r>
      <w:r w:rsidR="002710E5" w:rsidRPr="00C30805">
        <w:rPr>
          <w:rFonts w:ascii="Times New Roman" w:hAnsi="Times New Roman" w:cs="Times New Roman"/>
          <w:i/>
          <w:sz w:val="24"/>
          <w:szCs w:val="24"/>
          <w:shd w:val="clear" w:color="auto" w:fill="FFFFFF"/>
        </w:rPr>
        <w:t>Management</w:t>
      </w:r>
      <w:r w:rsidRPr="00C30805">
        <w:rPr>
          <w:rFonts w:ascii="Times New Roman" w:hAnsi="Times New Roman" w:cs="Times New Roman"/>
          <w:sz w:val="24"/>
          <w:szCs w:val="24"/>
          <w:shd w:val="clear" w:color="auto" w:fill="FFFFFF"/>
        </w:rPr>
        <w:t xml:space="preserve">. 5th </w:t>
      </w:r>
      <w:r w:rsidR="002710E5" w:rsidRPr="00C30805">
        <w:rPr>
          <w:rFonts w:ascii="Times New Roman" w:hAnsi="Times New Roman" w:cs="Times New Roman"/>
          <w:sz w:val="24"/>
          <w:szCs w:val="24"/>
          <w:shd w:val="clear" w:color="auto" w:fill="FFFFFF"/>
        </w:rPr>
        <w:t>ed</w:t>
      </w:r>
      <w:r w:rsidRPr="00C30805">
        <w:rPr>
          <w:rFonts w:ascii="Times New Roman" w:hAnsi="Times New Roman" w:cs="Times New Roman"/>
          <w:sz w:val="24"/>
          <w:szCs w:val="24"/>
          <w:shd w:val="clear" w:color="auto" w:fill="FFFFFF"/>
        </w:rPr>
        <w:t>.</w:t>
      </w:r>
      <w:r w:rsidR="002710E5" w:rsidRPr="00C30805">
        <w:rPr>
          <w:rFonts w:ascii="Times New Roman" w:hAnsi="Times New Roman" w:cs="Times New Roman"/>
          <w:sz w:val="24"/>
          <w:szCs w:val="24"/>
          <w:shd w:val="clear" w:color="auto" w:fill="FFFFFF"/>
        </w:rPr>
        <w:t>,</w:t>
      </w:r>
      <w:r w:rsidRPr="00C30805">
        <w:rPr>
          <w:rFonts w:ascii="Times New Roman" w:hAnsi="Times New Roman" w:cs="Times New Roman"/>
          <w:sz w:val="24"/>
          <w:szCs w:val="24"/>
          <w:shd w:val="clear" w:color="auto" w:fill="FFFFFF"/>
        </w:rPr>
        <w:t xml:space="preserve"> </w:t>
      </w:r>
      <w:r w:rsidR="001A12FC" w:rsidRPr="001A12FC">
        <w:rPr>
          <w:rFonts w:ascii="Times New Roman" w:hAnsi="Times New Roman" w:cs="Times New Roman"/>
          <w:sz w:val="24"/>
          <w:szCs w:val="24"/>
          <w:shd w:val="clear" w:color="auto" w:fill="FFFFFF"/>
        </w:rPr>
        <w:t xml:space="preserve">Upper Saddle River, NJ: </w:t>
      </w:r>
      <w:r w:rsidRPr="00C30805">
        <w:rPr>
          <w:rFonts w:ascii="Times New Roman" w:hAnsi="Times New Roman" w:cs="Times New Roman"/>
          <w:sz w:val="24"/>
          <w:szCs w:val="24"/>
          <w:shd w:val="clear" w:color="auto" w:fill="FFFFFF"/>
        </w:rPr>
        <w:t>Pearson Education.</w:t>
      </w:r>
    </w:p>
    <w:p w14:paraId="341C56C6" w14:textId="77777777" w:rsidR="00905A8E" w:rsidRPr="00C30805" w:rsidRDefault="00905A8E" w:rsidP="00A6456C">
      <w:pPr>
        <w:pStyle w:val="ListParagraph"/>
        <w:spacing w:after="0" w:line="480" w:lineRule="auto"/>
        <w:ind w:hanging="720"/>
        <w:rPr>
          <w:rFonts w:ascii="Times New Roman" w:hAnsi="Times New Roman" w:cs="Times New Roman"/>
          <w:sz w:val="24"/>
          <w:szCs w:val="24"/>
          <w:shd w:val="clear" w:color="auto" w:fill="FFFFFF"/>
        </w:rPr>
      </w:pPr>
      <w:r w:rsidRPr="00C30805">
        <w:rPr>
          <w:rFonts w:ascii="Times New Roman" w:hAnsi="Times New Roman" w:cs="Times New Roman"/>
          <w:sz w:val="24"/>
          <w:szCs w:val="24"/>
          <w:shd w:val="clear" w:color="auto" w:fill="FFFFFF"/>
        </w:rPr>
        <w:t>Supplement to the Quarterly Q3 Report for Amigo Holdings Limited for the nine months ended 31 December 2016. (2016). [online] Available at: https://prismic-io.s3.amazonaws.com/amigoloans%2F549bdb65-68d8-42e4-b8b8-b1b3e1c41604_supplement+to+q3+report.pdf [Accessed 10 Jan. 2020].</w:t>
      </w:r>
    </w:p>
    <w:p w14:paraId="3E39CAAA" w14:textId="77777777" w:rsidR="00905A8E" w:rsidRPr="00C30805" w:rsidRDefault="00905A8E" w:rsidP="00A6456C">
      <w:pPr>
        <w:pStyle w:val="ListParagraph"/>
        <w:spacing w:after="0" w:line="480" w:lineRule="auto"/>
        <w:ind w:hanging="720"/>
        <w:rPr>
          <w:rFonts w:ascii="Times New Roman" w:hAnsi="Times New Roman" w:cs="Times New Roman"/>
          <w:sz w:val="24"/>
          <w:szCs w:val="24"/>
          <w:shd w:val="clear" w:color="auto" w:fill="FFFFFF"/>
        </w:rPr>
      </w:pPr>
      <w:r w:rsidRPr="00C30805">
        <w:rPr>
          <w:rFonts w:ascii="Times New Roman" w:hAnsi="Times New Roman" w:cs="Times New Roman"/>
          <w:sz w:val="24"/>
          <w:szCs w:val="24"/>
          <w:shd w:val="clear" w:color="auto" w:fill="FFFFFF"/>
        </w:rPr>
        <w:lastRenderedPageBreak/>
        <w:t>Trustpilot. (2020).</w:t>
      </w:r>
      <w:r w:rsidR="00F1622E">
        <w:rPr>
          <w:rFonts w:ascii="Times New Roman" w:hAnsi="Times New Roman" w:cs="Times New Roman"/>
          <w:sz w:val="24"/>
          <w:szCs w:val="24"/>
          <w:shd w:val="clear" w:color="auto" w:fill="FFFFFF"/>
        </w:rPr>
        <w:t xml:space="preserve"> </w:t>
      </w:r>
      <w:r w:rsidRPr="00C30805">
        <w:rPr>
          <w:rFonts w:ascii="Times New Roman" w:hAnsi="Times New Roman" w:cs="Times New Roman"/>
          <w:i/>
          <w:iCs/>
          <w:sz w:val="24"/>
          <w:szCs w:val="24"/>
          <w:shd w:val="clear" w:color="auto" w:fill="FFFFFF"/>
        </w:rPr>
        <w:t>Amigo Loans is rated "Excellent" with 4.7 / 5 on Trustpilot</w:t>
      </w:r>
      <w:r w:rsidRPr="00C30805">
        <w:rPr>
          <w:rFonts w:ascii="Times New Roman" w:hAnsi="Times New Roman" w:cs="Times New Roman"/>
          <w:sz w:val="24"/>
          <w:szCs w:val="24"/>
          <w:shd w:val="clear" w:color="auto" w:fill="FFFFFF"/>
        </w:rPr>
        <w:t>. [</w:t>
      </w:r>
      <w:r w:rsidR="00F901DC" w:rsidRPr="00C30805">
        <w:rPr>
          <w:rFonts w:ascii="Times New Roman" w:hAnsi="Times New Roman" w:cs="Times New Roman"/>
          <w:sz w:val="24"/>
          <w:szCs w:val="24"/>
          <w:shd w:val="clear" w:color="auto" w:fill="FFFFFF"/>
        </w:rPr>
        <w:t>Online</w:t>
      </w:r>
      <w:r w:rsidRPr="00C30805">
        <w:rPr>
          <w:rFonts w:ascii="Times New Roman" w:hAnsi="Times New Roman" w:cs="Times New Roman"/>
          <w:sz w:val="24"/>
          <w:szCs w:val="24"/>
          <w:shd w:val="clear" w:color="auto" w:fill="FFFFFF"/>
        </w:rPr>
        <w:t>] Available at: https://au.trustpilot.com/review/amigoloans.co.uk?page=1040 [Accessed 10 Jan. 2020].</w:t>
      </w:r>
    </w:p>
    <w:p w14:paraId="4A20A257" w14:textId="77777777" w:rsidR="00905A8E" w:rsidRPr="00C30805" w:rsidRDefault="00905A8E" w:rsidP="00A6456C">
      <w:pPr>
        <w:pStyle w:val="ListParagraph"/>
        <w:spacing w:after="0" w:line="480" w:lineRule="auto"/>
        <w:ind w:hanging="720"/>
        <w:rPr>
          <w:rFonts w:ascii="Times New Roman" w:hAnsi="Times New Roman" w:cs="Times New Roman"/>
          <w:sz w:val="24"/>
          <w:szCs w:val="24"/>
          <w:shd w:val="clear" w:color="auto" w:fill="FFFFFF"/>
        </w:rPr>
      </w:pPr>
      <w:proofErr w:type="spellStart"/>
      <w:r w:rsidRPr="00C30805">
        <w:rPr>
          <w:rFonts w:ascii="Times New Roman" w:hAnsi="Times New Roman" w:cs="Times New Roman"/>
          <w:sz w:val="24"/>
          <w:szCs w:val="24"/>
          <w:shd w:val="clear" w:color="auto" w:fill="FFFFFF"/>
        </w:rPr>
        <w:t>Wagenvoort</w:t>
      </w:r>
      <w:proofErr w:type="spellEnd"/>
      <w:r w:rsidRPr="00C30805">
        <w:rPr>
          <w:rFonts w:ascii="Times New Roman" w:hAnsi="Times New Roman" w:cs="Times New Roman"/>
          <w:sz w:val="24"/>
          <w:szCs w:val="24"/>
          <w:shd w:val="clear" w:color="auto" w:fill="FFFFFF"/>
        </w:rPr>
        <w:t>, R., 2003. SME finance in Europe: introduction and overview.</w:t>
      </w:r>
      <w:r w:rsidR="00F1622E">
        <w:rPr>
          <w:rFonts w:ascii="Times New Roman" w:hAnsi="Times New Roman" w:cs="Times New Roman"/>
          <w:sz w:val="24"/>
          <w:szCs w:val="24"/>
          <w:shd w:val="clear" w:color="auto" w:fill="FFFFFF"/>
        </w:rPr>
        <w:t xml:space="preserve"> </w:t>
      </w:r>
      <w:r w:rsidRPr="00C30805">
        <w:rPr>
          <w:rFonts w:ascii="Times New Roman" w:hAnsi="Times New Roman" w:cs="Times New Roman"/>
          <w:i/>
          <w:iCs/>
          <w:sz w:val="24"/>
          <w:szCs w:val="24"/>
          <w:shd w:val="clear" w:color="auto" w:fill="FFFFFF"/>
        </w:rPr>
        <w:t>EIB Papers</w:t>
      </w:r>
      <w:r w:rsidRPr="00C30805">
        <w:rPr>
          <w:rFonts w:ascii="Times New Roman" w:hAnsi="Times New Roman" w:cs="Times New Roman"/>
          <w:sz w:val="24"/>
          <w:szCs w:val="24"/>
          <w:shd w:val="clear" w:color="auto" w:fill="FFFFFF"/>
        </w:rPr>
        <w:t>,</w:t>
      </w:r>
      <w:r w:rsidR="00E66F58">
        <w:rPr>
          <w:rFonts w:ascii="Times New Roman" w:hAnsi="Times New Roman" w:cs="Times New Roman"/>
          <w:sz w:val="24"/>
          <w:szCs w:val="24"/>
          <w:shd w:val="clear" w:color="auto" w:fill="FFFFFF"/>
        </w:rPr>
        <w:t xml:space="preserve"> </w:t>
      </w:r>
      <w:r w:rsidRPr="00C30805">
        <w:rPr>
          <w:rFonts w:ascii="Times New Roman" w:hAnsi="Times New Roman" w:cs="Times New Roman"/>
          <w:b/>
          <w:iCs/>
          <w:sz w:val="24"/>
          <w:szCs w:val="24"/>
          <w:shd w:val="clear" w:color="auto" w:fill="FFFFFF"/>
        </w:rPr>
        <w:t>8</w:t>
      </w:r>
      <w:r w:rsidRPr="00C30805">
        <w:rPr>
          <w:rFonts w:ascii="Times New Roman" w:hAnsi="Times New Roman" w:cs="Times New Roman"/>
          <w:sz w:val="24"/>
          <w:szCs w:val="24"/>
          <w:shd w:val="clear" w:color="auto" w:fill="FFFFFF"/>
        </w:rPr>
        <w:t>(2), pp.11-20.</w:t>
      </w:r>
    </w:p>
    <w:sectPr w:rsidR="00905A8E" w:rsidRPr="00C30805" w:rsidSect="00C033EA">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79DBFD" w14:textId="77777777" w:rsidR="00483DCB" w:rsidRDefault="00483DCB" w:rsidP="005B58E2">
      <w:pPr>
        <w:spacing w:after="0" w:line="240" w:lineRule="auto"/>
      </w:pPr>
      <w:r>
        <w:separator/>
      </w:r>
    </w:p>
  </w:endnote>
  <w:endnote w:type="continuationSeparator" w:id="0">
    <w:p w14:paraId="37013B59" w14:textId="77777777" w:rsidR="00483DCB" w:rsidRDefault="00483DCB" w:rsidP="005B58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48305406"/>
      <w:docPartObj>
        <w:docPartGallery w:val="Page Numbers (Bottom of Page)"/>
        <w:docPartUnique/>
      </w:docPartObj>
    </w:sdtPr>
    <w:sdtEndPr>
      <w:rPr>
        <w:noProof/>
      </w:rPr>
    </w:sdtEndPr>
    <w:sdtContent>
      <w:p w14:paraId="029C29B2" w14:textId="77777777" w:rsidR="00B06D7E" w:rsidRDefault="00B06D7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F836AE" w14:textId="77777777" w:rsidR="00B06D7E" w:rsidRDefault="00B06D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332C9C" w14:textId="77777777" w:rsidR="00483DCB" w:rsidRDefault="00483DCB" w:rsidP="005B58E2">
      <w:pPr>
        <w:spacing w:after="0" w:line="240" w:lineRule="auto"/>
      </w:pPr>
      <w:r>
        <w:separator/>
      </w:r>
    </w:p>
  </w:footnote>
  <w:footnote w:type="continuationSeparator" w:id="0">
    <w:p w14:paraId="1072D517" w14:textId="77777777" w:rsidR="00483DCB" w:rsidRDefault="00483DCB" w:rsidP="005B58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5CCB3B" w14:textId="77777777" w:rsidR="00854F2F" w:rsidRPr="00E5286A" w:rsidRDefault="00854F2F" w:rsidP="00E5286A">
    <w:pPr>
      <w:pStyle w:val="ListParagraph"/>
      <w:jc w:val="right"/>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6F18A1"/>
    <w:multiLevelType w:val="hybridMultilevel"/>
    <w:tmpl w:val="13B2FDC0"/>
    <w:lvl w:ilvl="0" w:tplc="38A6AB9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1C9C3309"/>
    <w:multiLevelType w:val="hybridMultilevel"/>
    <w:tmpl w:val="21842D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ADC6DD9"/>
    <w:multiLevelType w:val="multilevel"/>
    <w:tmpl w:val="C3AC2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1AC0617"/>
    <w:multiLevelType w:val="hybridMultilevel"/>
    <w:tmpl w:val="DEDA0414"/>
    <w:lvl w:ilvl="0" w:tplc="0802B1D6">
      <w:start w:val="3"/>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F6272"/>
    <w:rsid w:val="0000517B"/>
    <w:rsid w:val="00006EEE"/>
    <w:rsid w:val="000072BA"/>
    <w:rsid w:val="00007FF7"/>
    <w:rsid w:val="000110BD"/>
    <w:rsid w:val="000140D6"/>
    <w:rsid w:val="000142D6"/>
    <w:rsid w:val="000145D1"/>
    <w:rsid w:val="000263D0"/>
    <w:rsid w:val="00047882"/>
    <w:rsid w:val="00050F44"/>
    <w:rsid w:val="0006111E"/>
    <w:rsid w:val="0006455E"/>
    <w:rsid w:val="00071AE4"/>
    <w:rsid w:val="00072568"/>
    <w:rsid w:val="00073B21"/>
    <w:rsid w:val="000763EE"/>
    <w:rsid w:val="0009322B"/>
    <w:rsid w:val="000972E5"/>
    <w:rsid w:val="000A748A"/>
    <w:rsid w:val="000C0B6C"/>
    <w:rsid w:val="000C7262"/>
    <w:rsid w:val="000D5168"/>
    <w:rsid w:val="000D7429"/>
    <w:rsid w:val="000D79E2"/>
    <w:rsid w:val="000E103C"/>
    <w:rsid w:val="000E5ABE"/>
    <w:rsid w:val="000E79A7"/>
    <w:rsid w:val="000F0EA6"/>
    <w:rsid w:val="000F1990"/>
    <w:rsid w:val="000F1DD1"/>
    <w:rsid w:val="000F2E1C"/>
    <w:rsid w:val="00107F9C"/>
    <w:rsid w:val="0011012F"/>
    <w:rsid w:val="00112061"/>
    <w:rsid w:val="001123DA"/>
    <w:rsid w:val="00114FA6"/>
    <w:rsid w:val="00122AA1"/>
    <w:rsid w:val="00125821"/>
    <w:rsid w:val="00133487"/>
    <w:rsid w:val="00135C84"/>
    <w:rsid w:val="00140D53"/>
    <w:rsid w:val="00143A92"/>
    <w:rsid w:val="00147462"/>
    <w:rsid w:val="00154F8E"/>
    <w:rsid w:val="00155BEA"/>
    <w:rsid w:val="0015789A"/>
    <w:rsid w:val="00161D76"/>
    <w:rsid w:val="0016724F"/>
    <w:rsid w:val="001706F0"/>
    <w:rsid w:val="0017163C"/>
    <w:rsid w:val="00174C88"/>
    <w:rsid w:val="00180628"/>
    <w:rsid w:val="001814BB"/>
    <w:rsid w:val="001817E9"/>
    <w:rsid w:val="00185205"/>
    <w:rsid w:val="00186962"/>
    <w:rsid w:val="001A0A9E"/>
    <w:rsid w:val="001A12FC"/>
    <w:rsid w:val="001A5186"/>
    <w:rsid w:val="001A5409"/>
    <w:rsid w:val="001B2A17"/>
    <w:rsid w:val="001B2E4E"/>
    <w:rsid w:val="001C1B5E"/>
    <w:rsid w:val="001D27EB"/>
    <w:rsid w:val="001D5C32"/>
    <w:rsid w:val="001D6126"/>
    <w:rsid w:val="001D673C"/>
    <w:rsid w:val="001E298A"/>
    <w:rsid w:val="001E66BD"/>
    <w:rsid w:val="001E780F"/>
    <w:rsid w:val="001F6E26"/>
    <w:rsid w:val="00204A18"/>
    <w:rsid w:val="00205903"/>
    <w:rsid w:val="00212C2A"/>
    <w:rsid w:val="002141C7"/>
    <w:rsid w:val="002166CD"/>
    <w:rsid w:val="00221E01"/>
    <w:rsid w:val="0023172F"/>
    <w:rsid w:val="0023497F"/>
    <w:rsid w:val="0025408C"/>
    <w:rsid w:val="0025575E"/>
    <w:rsid w:val="002571D1"/>
    <w:rsid w:val="0026145D"/>
    <w:rsid w:val="002710E5"/>
    <w:rsid w:val="002737AB"/>
    <w:rsid w:val="00274A34"/>
    <w:rsid w:val="00290F45"/>
    <w:rsid w:val="00292A57"/>
    <w:rsid w:val="00295903"/>
    <w:rsid w:val="00297838"/>
    <w:rsid w:val="002A42C3"/>
    <w:rsid w:val="002A57B7"/>
    <w:rsid w:val="002B1071"/>
    <w:rsid w:val="002B2596"/>
    <w:rsid w:val="002B3234"/>
    <w:rsid w:val="002B4D85"/>
    <w:rsid w:val="002C4206"/>
    <w:rsid w:val="002C5561"/>
    <w:rsid w:val="002D1DBB"/>
    <w:rsid w:val="002D45F3"/>
    <w:rsid w:val="002E4E2D"/>
    <w:rsid w:val="002F2F9E"/>
    <w:rsid w:val="002F689B"/>
    <w:rsid w:val="003210B1"/>
    <w:rsid w:val="003230D3"/>
    <w:rsid w:val="003333A0"/>
    <w:rsid w:val="003431F2"/>
    <w:rsid w:val="00345576"/>
    <w:rsid w:val="00360798"/>
    <w:rsid w:val="003629EB"/>
    <w:rsid w:val="00374C87"/>
    <w:rsid w:val="00375309"/>
    <w:rsid w:val="00377DFD"/>
    <w:rsid w:val="00381337"/>
    <w:rsid w:val="00395977"/>
    <w:rsid w:val="003A14FB"/>
    <w:rsid w:val="003A1E92"/>
    <w:rsid w:val="003B6AFF"/>
    <w:rsid w:val="003C4071"/>
    <w:rsid w:val="003D31DA"/>
    <w:rsid w:val="003D4DFD"/>
    <w:rsid w:val="003D5173"/>
    <w:rsid w:val="003E6C01"/>
    <w:rsid w:val="003F222C"/>
    <w:rsid w:val="00401A41"/>
    <w:rsid w:val="00402855"/>
    <w:rsid w:val="004038B7"/>
    <w:rsid w:val="00407022"/>
    <w:rsid w:val="0041042D"/>
    <w:rsid w:val="00411212"/>
    <w:rsid w:val="00421D55"/>
    <w:rsid w:val="00422334"/>
    <w:rsid w:val="00423B9F"/>
    <w:rsid w:val="00433AF7"/>
    <w:rsid w:val="004360F4"/>
    <w:rsid w:val="00437F52"/>
    <w:rsid w:val="00444E04"/>
    <w:rsid w:val="00451D95"/>
    <w:rsid w:val="0045214E"/>
    <w:rsid w:val="0045439A"/>
    <w:rsid w:val="004562E7"/>
    <w:rsid w:val="00462ABB"/>
    <w:rsid w:val="00467D9C"/>
    <w:rsid w:val="004741EA"/>
    <w:rsid w:val="0047427E"/>
    <w:rsid w:val="00474F83"/>
    <w:rsid w:val="00475353"/>
    <w:rsid w:val="00475ACE"/>
    <w:rsid w:val="00483DCB"/>
    <w:rsid w:val="004863E2"/>
    <w:rsid w:val="00487087"/>
    <w:rsid w:val="004908E4"/>
    <w:rsid w:val="00490A6F"/>
    <w:rsid w:val="00491988"/>
    <w:rsid w:val="0049461A"/>
    <w:rsid w:val="00494631"/>
    <w:rsid w:val="004A161B"/>
    <w:rsid w:val="004A4D43"/>
    <w:rsid w:val="004A5CCD"/>
    <w:rsid w:val="004A77EA"/>
    <w:rsid w:val="004B495D"/>
    <w:rsid w:val="004B50A1"/>
    <w:rsid w:val="004B6F05"/>
    <w:rsid w:val="004D2CB1"/>
    <w:rsid w:val="004D3054"/>
    <w:rsid w:val="004E0752"/>
    <w:rsid w:val="004E2187"/>
    <w:rsid w:val="004E30D4"/>
    <w:rsid w:val="004E664F"/>
    <w:rsid w:val="004F08F0"/>
    <w:rsid w:val="004F23B1"/>
    <w:rsid w:val="004F2A40"/>
    <w:rsid w:val="004F79F6"/>
    <w:rsid w:val="00505EC8"/>
    <w:rsid w:val="005151E4"/>
    <w:rsid w:val="00517D60"/>
    <w:rsid w:val="005237BC"/>
    <w:rsid w:val="0052718D"/>
    <w:rsid w:val="00532112"/>
    <w:rsid w:val="00537D27"/>
    <w:rsid w:val="00547F38"/>
    <w:rsid w:val="00555175"/>
    <w:rsid w:val="00566FB9"/>
    <w:rsid w:val="00570363"/>
    <w:rsid w:val="00572614"/>
    <w:rsid w:val="00577A50"/>
    <w:rsid w:val="00580A87"/>
    <w:rsid w:val="00587D3A"/>
    <w:rsid w:val="00592753"/>
    <w:rsid w:val="00592F51"/>
    <w:rsid w:val="005952D5"/>
    <w:rsid w:val="005A52E1"/>
    <w:rsid w:val="005A6212"/>
    <w:rsid w:val="005A672D"/>
    <w:rsid w:val="005B03FE"/>
    <w:rsid w:val="005B45DC"/>
    <w:rsid w:val="005B58E2"/>
    <w:rsid w:val="005B7B5C"/>
    <w:rsid w:val="005B7EBD"/>
    <w:rsid w:val="005C6C1E"/>
    <w:rsid w:val="005E13D9"/>
    <w:rsid w:val="005E2906"/>
    <w:rsid w:val="005E3F7E"/>
    <w:rsid w:val="005E53D0"/>
    <w:rsid w:val="005E5ECD"/>
    <w:rsid w:val="005E78C9"/>
    <w:rsid w:val="005F0874"/>
    <w:rsid w:val="005F2E4D"/>
    <w:rsid w:val="005F6EAC"/>
    <w:rsid w:val="0060124F"/>
    <w:rsid w:val="00601751"/>
    <w:rsid w:val="006046B0"/>
    <w:rsid w:val="00605029"/>
    <w:rsid w:val="00605452"/>
    <w:rsid w:val="00612DF7"/>
    <w:rsid w:val="006136CD"/>
    <w:rsid w:val="0061490A"/>
    <w:rsid w:val="00617096"/>
    <w:rsid w:val="00620B03"/>
    <w:rsid w:val="00630CC1"/>
    <w:rsid w:val="00631D96"/>
    <w:rsid w:val="006541BE"/>
    <w:rsid w:val="0066201E"/>
    <w:rsid w:val="006632F5"/>
    <w:rsid w:val="006677AA"/>
    <w:rsid w:val="0069353C"/>
    <w:rsid w:val="00694647"/>
    <w:rsid w:val="00694A18"/>
    <w:rsid w:val="00695470"/>
    <w:rsid w:val="006A0139"/>
    <w:rsid w:val="006A5168"/>
    <w:rsid w:val="006B3990"/>
    <w:rsid w:val="006B4EC2"/>
    <w:rsid w:val="006B709D"/>
    <w:rsid w:val="006B7225"/>
    <w:rsid w:val="006C178F"/>
    <w:rsid w:val="006C4D98"/>
    <w:rsid w:val="006D1D44"/>
    <w:rsid w:val="006D2136"/>
    <w:rsid w:val="006D4130"/>
    <w:rsid w:val="006D662F"/>
    <w:rsid w:val="006F1390"/>
    <w:rsid w:val="006F6094"/>
    <w:rsid w:val="00704378"/>
    <w:rsid w:val="00711857"/>
    <w:rsid w:val="007208D1"/>
    <w:rsid w:val="00727BAE"/>
    <w:rsid w:val="00732D6B"/>
    <w:rsid w:val="007333C1"/>
    <w:rsid w:val="00742FF9"/>
    <w:rsid w:val="00745082"/>
    <w:rsid w:val="00746176"/>
    <w:rsid w:val="007500C0"/>
    <w:rsid w:val="00755074"/>
    <w:rsid w:val="0075711C"/>
    <w:rsid w:val="00762489"/>
    <w:rsid w:val="007643A0"/>
    <w:rsid w:val="007679B4"/>
    <w:rsid w:val="007811BF"/>
    <w:rsid w:val="00781618"/>
    <w:rsid w:val="00781902"/>
    <w:rsid w:val="00784D68"/>
    <w:rsid w:val="00785224"/>
    <w:rsid w:val="00794A0F"/>
    <w:rsid w:val="00797350"/>
    <w:rsid w:val="007A321A"/>
    <w:rsid w:val="007A5D54"/>
    <w:rsid w:val="007A73AE"/>
    <w:rsid w:val="007A75D9"/>
    <w:rsid w:val="007B5723"/>
    <w:rsid w:val="007C0757"/>
    <w:rsid w:val="007C4CC4"/>
    <w:rsid w:val="007C5F0C"/>
    <w:rsid w:val="007D238E"/>
    <w:rsid w:val="007D3FC1"/>
    <w:rsid w:val="007D42A0"/>
    <w:rsid w:val="007D46B5"/>
    <w:rsid w:val="007E5311"/>
    <w:rsid w:val="007F5493"/>
    <w:rsid w:val="00800EAB"/>
    <w:rsid w:val="00810CEB"/>
    <w:rsid w:val="008165FB"/>
    <w:rsid w:val="00821E22"/>
    <w:rsid w:val="00827420"/>
    <w:rsid w:val="00837F48"/>
    <w:rsid w:val="008402BE"/>
    <w:rsid w:val="00840764"/>
    <w:rsid w:val="00844709"/>
    <w:rsid w:val="008473DC"/>
    <w:rsid w:val="00847600"/>
    <w:rsid w:val="0085220D"/>
    <w:rsid w:val="00854F2F"/>
    <w:rsid w:val="008626E2"/>
    <w:rsid w:val="0086276F"/>
    <w:rsid w:val="0088153F"/>
    <w:rsid w:val="00885D53"/>
    <w:rsid w:val="00886D00"/>
    <w:rsid w:val="00894BAC"/>
    <w:rsid w:val="008A4199"/>
    <w:rsid w:val="008A623C"/>
    <w:rsid w:val="008B322E"/>
    <w:rsid w:val="008B4860"/>
    <w:rsid w:val="008B6B88"/>
    <w:rsid w:val="008B6F44"/>
    <w:rsid w:val="008C13C1"/>
    <w:rsid w:val="008C222D"/>
    <w:rsid w:val="008C4F3E"/>
    <w:rsid w:val="008D0F01"/>
    <w:rsid w:val="008D2A70"/>
    <w:rsid w:val="008D2F1D"/>
    <w:rsid w:val="008D41F4"/>
    <w:rsid w:val="008D500D"/>
    <w:rsid w:val="008D508D"/>
    <w:rsid w:val="008E5661"/>
    <w:rsid w:val="008E71C9"/>
    <w:rsid w:val="008F0348"/>
    <w:rsid w:val="008F0CA4"/>
    <w:rsid w:val="008F68C0"/>
    <w:rsid w:val="0090029E"/>
    <w:rsid w:val="00900A68"/>
    <w:rsid w:val="00905A8E"/>
    <w:rsid w:val="0090769B"/>
    <w:rsid w:val="00930A2A"/>
    <w:rsid w:val="00944CD3"/>
    <w:rsid w:val="00945895"/>
    <w:rsid w:val="00946D94"/>
    <w:rsid w:val="00950F96"/>
    <w:rsid w:val="009578A5"/>
    <w:rsid w:val="009652FF"/>
    <w:rsid w:val="009665CB"/>
    <w:rsid w:val="00966EC5"/>
    <w:rsid w:val="00970538"/>
    <w:rsid w:val="00981806"/>
    <w:rsid w:val="00981FD9"/>
    <w:rsid w:val="00984AF3"/>
    <w:rsid w:val="00984CAD"/>
    <w:rsid w:val="009861E0"/>
    <w:rsid w:val="00992692"/>
    <w:rsid w:val="009934FA"/>
    <w:rsid w:val="00993E1A"/>
    <w:rsid w:val="009A00C5"/>
    <w:rsid w:val="009A069D"/>
    <w:rsid w:val="009A4C65"/>
    <w:rsid w:val="009A588B"/>
    <w:rsid w:val="009B5F0F"/>
    <w:rsid w:val="009B6646"/>
    <w:rsid w:val="009B758E"/>
    <w:rsid w:val="009C1F1D"/>
    <w:rsid w:val="009C4689"/>
    <w:rsid w:val="009D58C8"/>
    <w:rsid w:val="009D73CE"/>
    <w:rsid w:val="009E56B4"/>
    <w:rsid w:val="009E56D3"/>
    <w:rsid w:val="009E578E"/>
    <w:rsid w:val="009E72F4"/>
    <w:rsid w:val="00A01649"/>
    <w:rsid w:val="00A02AF7"/>
    <w:rsid w:val="00A13E11"/>
    <w:rsid w:val="00A14EDE"/>
    <w:rsid w:val="00A21830"/>
    <w:rsid w:val="00A23137"/>
    <w:rsid w:val="00A25679"/>
    <w:rsid w:val="00A2715D"/>
    <w:rsid w:val="00A3719C"/>
    <w:rsid w:val="00A3721B"/>
    <w:rsid w:val="00A41381"/>
    <w:rsid w:val="00A4229A"/>
    <w:rsid w:val="00A47F00"/>
    <w:rsid w:val="00A550E3"/>
    <w:rsid w:val="00A6445C"/>
    <w:rsid w:val="00A6456C"/>
    <w:rsid w:val="00A6686E"/>
    <w:rsid w:val="00A716BF"/>
    <w:rsid w:val="00A73717"/>
    <w:rsid w:val="00A84E00"/>
    <w:rsid w:val="00AA21DD"/>
    <w:rsid w:val="00AA50BF"/>
    <w:rsid w:val="00AB19E3"/>
    <w:rsid w:val="00AD000C"/>
    <w:rsid w:val="00AD09F2"/>
    <w:rsid w:val="00AD0BB7"/>
    <w:rsid w:val="00AD349F"/>
    <w:rsid w:val="00AD7B02"/>
    <w:rsid w:val="00AE6033"/>
    <w:rsid w:val="00AF1868"/>
    <w:rsid w:val="00AF7CFC"/>
    <w:rsid w:val="00B03E14"/>
    <w:rsid w:val="00B05139"/>
    <w:rsid w:val="00B06D7E"/>
    <w:rsid w:val="00B07211"/>
    <w:rsid w:val="00B10925"/>
    <w:rsid w:val="00B130CA"/>
    <w:rsid w:val="00B150C0"/>
    <w:rsid w:val="00B16F6D"/>
    <w:rsid w:val="00B21AFA"/>
    <w:rsid w:val="00B34683"/>
    <w:rsid w:val="00B40458"/>
    <w:rsid w:val="00B41950"/>
    <w:rsid w:val="00B55CA0"/>
    <w:rsid w:val="00B60F7C"/>
    <w:rsid w:val="00B61D18"/>
    <w:rsid w:val="00B624AB"/>
    <w:rsid w:val="00B65A43"/>
    <w:rsid w:val="00B67B39"/>
    <w:rsid w:val="00B72A59"/>
    <w:rsid w:val="00B72E5B"/>
    <w:rsid w:val="00B73BD0"/>
    <w:rsid w:val="00B80BE6"/>
    <w:rsid w:val="00B815FD"/>
    <w:rsid w:val="00B8347A"/>
    <w:rsid w:val="00B84F33"/>
    <w:rsid w:val="00B86994"/>
    <w:rsid w:val="00B91386"/>
    <w:rsid w:val="00B91479"/>
    <w:rsid w:val="00B93C68"/>
    <w:rsid w:val="00B95C3C"/>
    <w:rsid w:val="00BA0A0B"/>
    <w:rsid w:val="00BA2152"/>
    <w:rsid w:val="00BA726F"/>
    <w:rsid w:val="00BA7E2A"/>
    <w:rsid w:val="00BB0104"/>
    <w:rsid w:val="00BC1596"/>
    <w:rsid w:val="00BC40C7"/>
    <w:rsid w:val="00BC4284"/>
    <w:rsid w:val="00BD340C"/>
    <w:rsid w:val="00BE0AF6"/>
    <w:rsid w:val="00BE158C"/>
    <w:rsid w:val="00BF4214"/>
    <w:rsid w:val="00C005CD"/>
    <w:rsid w:val="00C033EA"/>
    <w:rsid w:val="00C04B84"/>
    <w:rsid w:val="00C210ED"/>
    <w:rsid w:val="00C2635F"/>
    <w:rsid w:val="00C30805"/>
    <w:rsid w:val="00C3166C"/>
    <w:rsid w:val="00C317B6"/>
    <w:rsid w:val="00C334E5"/>
    <w:rsid w:val="00C40762"/>
    <w:rsid w:val="00C40A1D"/>
    <w:rsid w:val="00C45AA2"/>
    <w:rsid w:val="00C45EE0"/>
    <w:rsid w:val="00C5085A"/>
    <w:rsid w:val="00C52A52"/>
    <w:rsid w:val="00C55CAF"/>
    <w:rsid w:val="00C56EC5"/>
    <w:rsid w:val="00C711CF"/>
    <w:rsid w:val="00C74999"/>
    <w:rsid w:val="00C84253"/>
    <w:rsid w:val="00C9265A"/>
    <w:rsid w:val="00C9668D"/>
    <w:rsid w:val="00CA33A0"/>
    <w:rsid w:val="00CA4303"/>
    <w:rsid w:val="00CA5AC9"/>
    <w:rsid w:val="00CA664E"/>
    <w:rsid w:val="00CB0643"/>
    <w:rsid w:val="00CB55E3"/>
    <w:rsid w:val="00CC41CE"/>
    <w:rsid w:val="00CC5DDD"/>
    <w:rsid w:val="00CD0BAB"/>
    <w:rsid w:val="00CD559C"/>
    <w:rsid w:val="00CE1BA6"/>
    <w:rsid w:val="00CF1AE7"/>
    <w:rsid w:val="00CF2268"/>
    <w:rsid w:val="00CF7B3B"/>
    <w:rsid w:val="00D00312"/>
    <w:rsid w:val="00D015A3"/>
    <w:rsid w:val="00D01E2C"/>
    <w:rsid w:val="00D020FF"/>
    <w:rsid w:val="00D07111"/>
    <w:rsid w:val="00D10041"/>
    <w:rsid w:val="00D11576"/>
    <w:rsid w:val="00D1173C"/>
    <w:rsid w:val="00D270EF"/>
    <w:rsid w:val="00D3177F"/>
    <w:rsid w:val="00D3215F"/>
    <w:rsid w:val="00D32F94"/>
    <w:rsid w:val="00D34492"/>
    <w:rsid w:val="00D41945"/>
    <w:rsid w:val="00D5024F"/>
    <w:rsid w:val="00D52A85"/>
    <w:rsid w:val="00D539A5"/>
    <w:rsid w:val="00D56BA6"/>
    <w:rsid w:val="00D578F2"/>
    <w:rsid w:val="00D61292"/>
    <w:rsid w:val="00D63F3D"/>
    <w:rsid w:val="00D73E53"/>
    <w:rsid w:val="00D742C2"/>
    <w:rsid w:val="00D74306"/>
    <w:rsid w:val="00D757AC"/>
    <w:rsid w:val="00D75B9B"/>
    <w:rsid w:val="00D76CC0"/>
    <w:rsid w:val="00D82A23"/>
    <w:rsid w:val="00D851FC"/>
    <w:rsid w:val="00D857EE"/>
    <w:rsid w:val="00D874BA"/>
    <w:rsid w:val="00D95138"/>
    <w:rsid w:val="00DA3F74"/>
    <w:rsid w:val="00DA5CCC"/>
    <w:rsid w:val="00DA5DA8"/>
    <w:rsid w:val="00DC1A36"/>
    <w:rsid w:val="00DC4737"/>
    <w:rsid w:val="00DC4F58"/>
    <w:rsid w:val="00DC6444"/>
    <w:rsid w:val="00DD0EEA"/>
    <w:rsid w:val="00DD1E5E"/>
    <w:rsid w:val="00DD4F9B"/>
    <w:rsid w:val="00DD7695"/>
    <w:rsid w:val="00DE60B1"/>
    <w:rsid w:val="00DE6A18"/>
    <w:rsid w:val="00DF1371"/>
    <w:rsid w:val="00DF1643"/>
    <w:rsid w:val="00DF20C3"/>
    <w:rsid w:val="00E03EDA"/>
    <w:rsid w:val="00E17A8B"/>
    <w:rsid w:val="00E211B3"/>
    <w:rsid w:val="00E25AE6"/>
    <w:rsid w:val="00E32E32"/>
    <w:rsid w:val="00E356EC"/>
    <w:rsid w:val="00E401A7"/>
    <w:rsid w:val="00E401ED"/>
    <w:rsid w:val="00E41083"/>
    <w:rsid w:val="00E41EF9"/>
    <w:rsid w:val="00E51CD0"/>
    <w:rsid w:val="00E5286A"/>
    <w:rsid w:val="00E54834"/>
    <w:rsid w:val="00E5715C"/>
    <w:rsid w:val="00E624F1"/>
    <w:rsid w:val="00E66F58"/>
    <w:rsid w:val="00E67CC4"/>
    <w:rsid w:val="00E76F6C"/>
    <w:rsid w:val="00E8266B"/>
    <w:rsid w:val="00E90C3C"/>
    <w:rsid w:val="00EA2663"/>
    <w:rsid w:val="00EB1660"/>
    <w:rsid w:val="00EB1FF4"/>
    <w:rsid w:val="00EB4ADF"/>
    <w:rsid w:val="00EC5310"/>
    <w:rsid w:val="00EC7AB1"/>
    <w:rsid w:val="00EF7207"/>
    <w:rsid w:val="00EF7F7B"/>
    <w:rsid w:val="00F0064F"/>
    <w:rsid w:val="00F00DCC"/>
    <w:rsid w:val="00F055AA"/>
    <w:rsid w:val="00F061C1"/>
    <w:rsid w:val="00F06F4C"/>
    <w:rsid w:val="00F129E8"/>
    <w:rsid w:val="00F13A8D"/>
    <w:rsid w:val="00F13C30"/>
    <w:rsid w:val="00F1622E"/>
    <w:rsid w:val="00F17453"/>
    <w:rsid w:val="00F17B70"/>
    <w:rsid w:val="00F25F0E"/>
    <w:rsid w:val="00F30932"/>
    <w:rsid w:val="00F31964"/>
    <w:rsid w:val="00F3387F"/>
    <w:rsid w:val="00F41843"/>
    <w:rsid w:val="00F45CD5"/>
    <w:rsid w:val="00F519B3"/>
    <w:rsid w:val="00F55E18"/>
    <w:rsid w:val="00F576EE"/>
    <w:rsid w:val="00F66285"/>
    <w:rsid w:val="00F7214E"/>
    <w:rsid w:val="00F72E3D"/>
    <w:rsid w:val="00F756A2"/>
    <w:rsid w:val="00F7643B"/>
    <w:rsid w:val="00F77EF6"/>
    <w:rsid w:val="00F826E9"/>
    <w:rsid w:val="00F83099"/>
    <w:rsid w:val="00F901DC"/>
    <w:rsid w:val="00F9024C"/>
    <w:rsid w:val="00FA14C8"/>
    <w:rsid w:val="00FA438C"/>
    <w:rsid w:val="00FB092A"/>
    <w:rsid w:val="00FB4F4B"/>
    <w:rsid w:val="00FC27DC"/>
    <w:rsid w:val="00FC754F"/>
    <w:rsid w:val="00FD54CA"/>
    <w:rsid w:val="00FE0B84"/>
    <w:rsid w:val="00FE5D1D"/>
    <w:rsid w:val="00FE7B7F"/>
    <w:rsid w:val="00FF085B"/>
    <w:rsid w:val="00FF2F1B"/>
    <w:rsid w:val="00FF3072"/>
    <w:rsid w:val="00FF37D0"/>
    <w:rsid w:val="00FF6272"/>
    <w:rsid w:val="00FF67DA"/>
    <w:rsid w:val="00FF6E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F84DB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042D"/>
    <w:pPr>
      <w:ind w:left="720"/>
      <w:contextualSpacing/>
    </w:pPr>
  </w:style>
  <w:style w:type="character" w:styleId="Hyperlink">
    <w:name w:val="Hyperlink"/>
    <w:basedOn w:val="DefaultParagraphFont"/>
    <w:uiPriority w:val="99"/>
    <w:unhideWhenUsed/>
    <w:rsid w:val="00704378"/>
    <w:rPr>
      <w:color w:val="0000FF"/>
      <w:u w:val="single"/>
    </w:rPr>
  </w:style>
  <w:style w:type="paragraph" w:styleId="Header">
    <w:name w:val="header"/>
    <w:basedOn w:val="Normal"/>
    <w:link w:val="HeaderChar"/>
    <w:uiPriority w:val="99"/>
    <w:unhideWhenUsed/>
    <w:rsid w:val="005B58E2"/>
    <w:pPr>
      <w:tabs>
        <w:tab w:val="center" w:pos="4680"/>
        <w:tab w:val="right" w:pos="9360"/>
      </w:tabs>
      <w:spacing w:after="0" w:line="240" w:lineRule="auto"/>
    </w:pPr>
  </w:style>
  <w:style w:type="character" w:customStyle="1" w:styleId="HeaderChar">
    <w:name w:val="Header Char"/>
    <w:basedOn w:val="DefaultParagraphFont"/>
    <w:link w:val="Header"/>
    <w:uiPriority w:val="99"/>
    <w:rsid w:val="005B58E2"/>
  </w:style>
  <w:style w:type="paragraph" w:styleId="Footer">
    <w:name w:val="footer"/>
    <w:basedOn w:val="Normal"/>
    <w:link w:val="FooterChar"/>
    <w:uiPriority w:val="99"/>
    <w:unhideWhenUsed/>
    <w:rsid w:val="005B58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5B58E2"/>
  </w:style>
  <w:style w:type="paragraph" w:styleId="NormalWeb">
    <w:name w:val="Normal (Web)"/>
    <w:basedOn w:val="Normal"/>
    <w:uiPriority w:val="99"/>
    <w:semiHidden/>
    <w:unhideWhenUsed/>
    <w:rsid w:val="00A6456C"/>
    <w:rPr>
      <w:rFonts w:ascii="Times New Roman" w:hAnsi="Times New Roman" w:cs="Times New Roman"/>
      <w:sz w:val="24"/>
      <w:szCs w:val="24"/>
    </w:rPr>
  </w:style>
  <w:style w:type="paragraph" w:styleId="BalloonText">
    <w:name w:val="Balloon Text"/>
    <w:basedOn w:val="Normal"/>
    <w:link w:val="BalloonTextChar"/>
    <w:uiPriority w:val="99"/>
    <w:semiHidden/>
    <w:unhideWhenUsed/>
    <w:rsid w:val="002C420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4206"/>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819996">
      <w:bodyDiv w:val="1"/>
      <w:marLeft w:val="0"/>
      <w:marRight w:val="0"/>
      <w:marTop w:val="0"/>
      <w:marBottom w:val="0"/>
      <w:divBdr>
        <w:top w:val="none" w:sz="0" w:space="0" w:color="auto"/>
        <w:left w:val="none" w:sz="0" w:space="0" w:color="auto"/>
        <w:bottom w:val="none" w:sz="0" w:space="0" w:color="auto"/>
        <w:right w:val="none" w:sz="0" w:space="0" w:color="auto"/>
      </w:divBdr>
    </w:div>
    <w:div w:id="276957894">
      <w:bodyDiv w:val="1"/>
      <w:marLeft w:val="0"/>
      <w:marRight w:val="0"/>
      <w:marTop w:val="0"/>
      <w:marBottom w:val="0"/>
      <w:divBdr>
        <w:top w:val="none" w:sz="0" w:space="0" w:color="auto"/>
        <w:left w:val="none" w:sz="0" w:space="0" w:color="auto"/>
        <w:bottom w:val="none" w:sz="0" w:space="0" w:color="auto"/>
        <w:right w:val="none" w:sz="0" w:space="0" w:color="auto"/>
      </w:divBdr>
    </w:div>
    <w:div w:id="323048045">
      <w:bodyDiv w:val="1"/>
      <w:marLeft w:val="0"/>
      <w:marRight w:val="0"/>
      <w:marTop w:val="0"/>
      <w:marBottom w:val="0"/>
      <w:divBdr>
        <w:top w:val="none" w:sz="0" w:space="0" w:color="auto"/>
        <w:left w:val="none" w:sz="0" w:space="0" w:color="auto"/>
        <w:bottom w:val="none" w:sz="0" w:space="0" w:color="auto"/>
        <w:right w:val="none" w:sz="0" w:space="0" w:color="auto"/>
      </w:divBdr>
    </w:div>
    <w:div w:id="365835720">
      <w:bodyDiv w:val="1"/>
      <w:marLeft w:val="0"/>
      <w:marRight w:val="0"/>
      <w:marTop w:val="0"/>
      <w:marBottom w:val="0"/>
      <w:divBdr>
        <w:top w:val="none" w:sz="0" w:space="0" w:color="auto"/>
        <w:left w:val="none" w:sz="0" w:space="0" w:color="auto"/>
        <w:bottom w:val="none" w:sz="0" w:space="0" w:color="auto"/>
        <w:right w:val="none" w:sz="0" w:space="0" w:color="auto"/>
      </w:divBdr>
    </w:div>
    <w:div w:id="832915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E979A6-5546-431F-A060-0B7B279308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5002</Words>
  <Characters>28517</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33453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2020-01-11T12:41:00Z</dcterms:created>
  <dcterms:modified xsi:type="dcterms:W3CDTF">2020-01-11T12:41:00Z</dcterms:modified>
</cp:coreProperties>
</file>