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278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21/22</w:t>
            </w:r>
            <w:bookmarkStart w:id="0" w:name="_GoBack"/>
            <w:bookmarkEnd w:id="0"/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="000F368B">
              <w:rPr>
                <w:rFonts w:ascii="Arial" w:hAnsi="Arial" w:cs="Arial"/>
                <w:b/>
                <w:lang w:val="en-GB"/>
              </w:rPr>
              <w:t xml:space="preserve"> </w:t>
            </w:r>
            <w:r w:rsidR="00D825B5">
              <w:rPr>
                <w:rFonts w:ascii="Arial" w:hAnsi="Arial" w:cs="Arial"/>
                <w:b/>
                <w:lang w:val="en-GB"/>
              </w:rPr>
              <w:t>Data Analysis and Visualisation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825B5">
              <w:rPr>
                <w:rFonts w:ascii="Arial" w:hAnsi="Arial" w:cs="Arial"/>
                <w:b/>
                <w:lang w:val="en-GB"/>
              </w:rPr>
              <w:t>ACCB4002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F368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F368B"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F368B"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F368B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All s</w:t>
            </w: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tudents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(9) were happy with the module, its content and lecturer’s efforts in preparing students for the assessment. </w:t>
            </w: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D825B5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Two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student</w:t>
            </w:r>
            <w:r w:rsidR="00D825B5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D825B5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(2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) </w:t>
            </w:r>
            <w:r w:rsidR="00D825B5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made minor comments about the teaching being split between two lecturers and consequent time management issues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None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Student 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feedback was generally very positive (tick boxes) and where text commentary was added, there comments were positive and supportive of the module’s objectives and content.</w:t>
            </w:r>
            <w:r w:rsidR="00D825B5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As the module is clearly split into two halves, it may be appropriate to run with a single lecturer for the first half, then switch to the second lecturer rather than streaming the two areas simultaneously.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6278DE" w:rsidRPr="004E3B2D" w:rsidRDefault="006278DE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278DE" w:rsidRDefault="006278DE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visualisation half of the module was a good reflection on a real work scenario which does demonstrate to the important on how visualisation helps understand a technical problem.</w:t>
            </w:r>
          </w:p>
          <w:p w:rsidR="00DA39E6" w:rsidRPr="00DA39E6" w:rsidRDefault="00D825B5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The Data Analysis half of the module was successful, however in future deliveries as slight alteration in the order of the topics would make the mathematics flow </w:t>
            </w:r>
            <w:r w:rsidR="00AB291D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in a 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more </w:t>
            </w:r>
            <w:r w:rsidR="00AB291D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satisfactory way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. </w:t>
            </w:r>
            <w:r w:rsidR="00AB291D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statistical analysis and hypothesis testing was well received by the students and providing the students with genuine real-world applications of mathematics helped the students understand abstract concepts.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DA39E6" w:rsidRDefault="00DA39E6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DA39E6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module is suitable for purpose and no major alterations are required.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A39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Geoff Dawkins/</w:t>
            </w:r>
            <w:r w:rsidR="00AB291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Caroline Brangan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DA39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9</w:t>
            </w:r>
            <w:r w:rsidR="00DA39E6" w:rsidRPr="00DA39E6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DA39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2022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6278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6278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16/6/22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368B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26B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278DE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291D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825B5"/>
    <w:rsid w:val="00D9145E"/>
    <w:rsid w:val="00DA39E6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7DD08A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434</Words>
  <Characters>2476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4</cp:revision>
  <cp:lastPrinted>2009-06-12T12:35:00Z</cp:lastPrinted>
  <dcterms:created xsi:type="dcterms:W3CDTF">2022-06-09T09:20:00Z</dcterms:created>
  <dcterms:modified xsi:type="dcterms:W3CDTF">2022-06-16T12:25:00Z</dcterms:modified>
</cp:coreProperties>
</file>