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47392C" w14:textId="4C2AE829" w:rsidR="00A12DEA" w:rsidRDefault="008767A3">
      <w:pPr>
        <w:rPr>
          <w:b/>
          <w:bCs/>
          <w:u w:val="single"/>
          <w:lang w:val="en-US"/>
        </w:rPr>
      </w:pPr>
      <w:r w:rsidRPr="008767A3">
        <w:rPr>
          <w:b/>
          <w:bCs/>
          <w:u w:val="single"/>
          <w:lang w:val="en-US"/>
        </w:rPr>
        <w:t>Section 1</w:t>
      </w:r>
    </w:p>
    <w:p w14:paraId="0D828E4A" w14:textId="6BBF9227" w:rsidR="00A841FD" w:rsidRDefault="00EA38FE" w:rsidP="00A841FD">
      <w:pPr>
        <w:rPr>
          <w:rFonts w:cstheme="minorHAnsi"/>
        </w:rPr>
      </w:pPr>
      <w:r w:rsidRPr="006969EE">
        <w:rPr>
          <w:rFonts w:cstheme="minorHAnsi"/>
          <w:lang w:val="en-US"/>
        </w:rPr>
        <w:t>For this section I am going to</w:t>
      </w:r>
      <w:r w:rsidR="00A841FD" w:rsidRPr="006969EE">
        <w:rPr>
          <w:rFonts w:cstheme="minorHAnsi"/>
        </w:rPr>
        <w:t xml:space="preserve"> Critically analyse the implementation of play based early years curricula</w:t>
      </w:r>
      <w:r w:rsidR="00765DB9" w:rsidRPr="006969EE">
        <w:rPr>
          <w:rFonts w:cstheme="minorHAnsi"/>
        </w:rPr>
        <w:t>. I will also be</w:t>
      </w:r>
      <w:r w:rsidR="00A841FD" w:rsidRPr="006969EE">
        <w:rPr>
          <w:rFonts w:cstheme="minorHAnsi"/>
        </w:rPr>
        <w:t xml:space="preserve"> referring to evaluative research evidence and reports</w:t>
      </w:r>
      <w:r w:rsidR="00765DB9" w:rsidRPr="006969EE">
        <w:rPr>
          <w:rFonts w:cstheme="minorHAnsi"/>
        </w:rPr>
        <w:t>, as well as</w:t>
      </w:r>
      <w:r w:rsidR="00A841FD" w:rsidRPr="006969EE">
        <w:rPr>
          <w:rFonts w:cstheme="minorHAnsi"/>
        </w:rPr>
        <w:t xml:space="preserve"> Consider</w:t>
      </w:r>
      <w:r w:rsidR="00765DB9" w:rsidRPr="006969EE">
        <w:rPr>
          <w:rFonts w:cstheme="minorHAnsi"/>
        </w:rPr>
        <w:t>ing</w:t>
      </w:r>
      <w:r w:rsidR="003B5C1B" w:rsidRPr="006969EE">
        <w:rPr>
          <w:rFonts w:cstheme="minorHAnsi"/>
          <w:lang w:val="en-US"/>
        </w:rPr>
        <w:t xml:space="preserve"> </w:t>
      </w:r>
      <w:r w:rsidR="003B5C1B" w:rsidRPr="006969EE">
        <w:rPr>
          <w:rFonts w:cstheme="minorHAnsi"/>
        </w:rPr>
        <w:t>t</w:t>
      </w:r>
      <w:r w:rsidR="00A841FD" w:rsidRPr="006969EE">
        <w:rPr>
          <w:rFonts w:cstheme="minorHAnsi"/>
        </w:rPr>
        <w:t>he rationale behind the curricula</w:t>
      </w:r>
      <w:r w:rsidR="003B5C1B" w:rsidRPr="006969EE">
        <w:rPr>
          <w:rFonts w:cstheme="minorHAnsi"/>
        </w:rPr>
        <w:t>, t</w:t>
      </w:r>
      <w:r w:rsidR="00A841FD" w:rsidRPr="006969EE">
        <w:rPr>
          <w:rFonts w:cstheme="minorHAnsi"/>
        </w:rPr>
        <w:t xml:space="preserve">heoretical </w:t>
      </w:r>
      <w:r w:rsidR="006969EE" w:rsidRPr="006969EE">
        <w:rPr>
          <w:rFonts w:cstheme="minorHAnsi"/>
        </w:rPr>
        <w:t>underpinning,</w:t>
      </w:r>
      <w:r w:rsidR="00A841FD" w:rsidRPr="006969EE">
        <w:rPr>
          <w:rFonts w:cstheme="minorHAnsi"/>
        </w:rPr>
        <w:t xml:space="preserve"> </w:t>
      </w:r>
      <w:r w:rsidR="003B5C1B" w:rsidRPr="006969EE">
        <w:rPr>
          <w:rFonts w:cstheme="minorHAnsi"/>
          <w:lang w:val="en-US"/>
        </w:rPr>
        <w:t xml:space="preserve">and </w:t>
      </w:r>
      <w:r w:rsidR="006969EE" w:rsidRPr="006969EE">
        <w:rPr>
          <w:rFonts w:cstheme="minorHAnsi"/>
          <w:lang w:val="en-US"/>
        </w:rPr>
        <w:t>t</w:t>
      </w:r>
      <w:r w:rsidR="00A841FD" w:rsidRPr="006969EE">
        <w:rPr>
          <w:rFonts w:cstheme="minorHAnsi"/>
        </w:rPr>
        <w:t xml:space="preserve">he role </w:t>
      </w:r>
      <w:r w:rsidR="00A841FD" w:rsidRPr="00BE1DC7">
        <w:rPr>
          <w:rFonts w:cstheme="minorHAnsi"/>
        </w:rPr>
        <w:t>of play in learning</w:t>
      </w:r>
      <w:r w:rsidR="003B5C1B" w:rsidRPr="00BE1DC7">
        <w:rPr>
          <w:rFonts w:cstheme="minorHAnsi"/>
        </w:rPr>
        <w:t>.</w:t>
      </w:r>
    </w:p>
    <w:p w14:paraId="1ACDD6F4" w14:textId="1181B09B" w:rsidR="003D71DE" w:rsidRDefault="00EC67C7" w:rsidP="00A841FD">
      <w:pPr>
        <w:rPr>
          <w:rFonts w:cstheme="minorHAnsi"/>
        </w:rPr>
      </w:pPr>
      <w:r w:rsidRPr="00EC67C7">
        <w:rPr>
          <w:rFonts w:cstheme="minorHAnsi"/>
        </w:rPr>
        <w:t>Play is a legitimate right of childhood, representing a crucial aspect of children’s physical, intellectual and social development</w:t>
      </w:r>
      <w:r w:rsidR="005F1360">
        <w:rPr>
          <w:rFonts w:cstheme="minorHAnsi"/>
        </w:rPr>
        <w:t xml:space="preserve"> (</w:t>
      </w:r>
      <w:r w:rsidR="005F1360" w:rsidRPr="005F1360">
        <w:rPr>
          <w:rFonts w:cstheme="minorHAnsi"/>
        </w:rPr>
        <w:t>Hart, 2013</w:t>
      </w:r>
      <w:r w:rsidR="005F1360">
        <w:rPr>
          <w:rFonts w:cstheme="minorHAnsi"/>
        </w:rPr>
        <w:t>)</w:t>
      </w:r>
      <w:r w:rsidRPr="00EC67C7">
        <w:rPr>
          <w:rFonts w:cstheme="minorHAnsi"/>
        </w:rPr>
        <w:t xml:space="preserve">. </w:t>
      </w:r>
      <w:r w:rsidR="006E6AB5" w:rsidRPr="006E6AB5">
        <w:rPr>
          <w:rFonts w:cstheme="minorHAnsi"/>
        </w:rPr>
        <w:t>Northern Ireland</w:t>
      </w:r>
      <w:r w:rsidR="00E334BF">
        <w:rPr>
          <w:rFonts w:cstheme="minorHAnsi"/>
        </w:rPr>
        <w:t xml:space="preserve"> </w:t>
      </w:r>
      <w:r w:rsidR="00E334BF" w:rsidRPr="006E6AB5">
        <w:rPr>
          <w:rFonts w:cstheme="minorHAnsi"/>
        </w:rPr>
        <w:t>has the earliest school starting age throughout Europe</w:t>
      </w:r>
      <w:r w:rsidR="006E6AB5" w:rsidRPr="006E6AB5">
        <w:rPr>
          <w:rFonts w:cstheme="minorHAnsi"/>
        </w:rPr>
        <w:t xml:space="preserve"> </w:t>
      </w:r>
      <w:r w:rsidR="00F511C8">
        <w:rPr>
          <w:rFonts w:cstheme="minorHAnsi"/>
        </w:rPr>
        <w:t xml:space="preserve">and </w:t>
      </w:r>
      <w:r w:rsidR="00B4074B">
        <w:rPr>
          <w:rFonts w:cstheme="minorHAnsi"/>
        </w:rPr>
        <w:t xml:space="preserve">was one of the first </w:t>
      </w:r>
      <w:r w:rsidR="00031008">
        <w:rPr>
          <w:rFonts w:cstheme="minorHAnsi"/>
        </w:rPr>
        <w:t>countries</w:t>
      </w:r>
      <w:r w:rsidR="00651B11">
        <w:rPr>
          <w:rFonts w:cstheme="minorHAnsi"/>
        </w:rPr>
        <w:t xml:space="preserve"> to implement play based </w:t>
      </w:r>
      <w:r w:rsidR="00761B98">
        <w:rPr>
          <w:rFonts w:cstheme="minorHAnsi"/>
        </w:rPr>
        <w:t>early years curricula</w:t>
      </w:r>
      <w:r w:rsidR="00522E5E">
        <w:rPr>
          <w:rFonts w:cstheme="minorHAnsi"/>
        </w:rPr>
        <w:t xml:space="preserve"> </w:t>
      </w:r>
      <w:r w:rsidR="002950C2">
        <w:rPr>
          <w:rFonts w:cstheme="minorHAnsi"/>
        </w:rPr>
        <w:t>(</w:t>
      </w:r>
      <w:r w:rsidR="002950C2" w:rsidRPr="002950C2">
        <w:rPr>
          <w:rFonts w:cstheme="minorHAnsi"/>
        </w:rPr>
        <w:t>Sharp, 2002</w:t>
      </w:r>
      <w:r w:rsidR="002950C2">
        <w:rPr>
          <w:rFonts w:cstheme="minorHAnsi"/>
        </w:rPr>
        <w:t>)</w:t>
      </w:r>
      <w:r w:rsidR="00761B98">
        <w:rPr>
          <w:rFonts w:cstheme="minorHAnsi"/>
        </w:rPr>
        <w:t xml:space="preserve">, also known as </w:t>
      </w:r>
      <w:r w:rsidR="00761B98" w:rsidRPr="006E6AB5">
        <w:rPr>
          <w:rFonts w:cstheme="minorHAnsi"/>
        </w:rPr>
        <w:t>the Enriched Curriculum (EC)</w:t>
      </w:r>
      <w:r w:rsidR="006E6AB5" w:rsidRPr="006E6AB5">
        <w:rPr>
          <w:rFonts w:cstheme="minorHAnsi"/>
        </w:rPr>
        <w:t xml:space="preserve">. </w:t>
      </w:r>
    </w:p>
    <w:p w14:paraId="7C6C492D" w14:textId="3A656BBA" w:rsidR="007E1457" w:rsidRDefault="006E6AB5" w:rsidP="00A841FD">
      <w:r w:rsidRPr="006E6AB5">
        <w:rPr>
          <w:rFonts w:cstheme="minorHAnsi"/>
        </w:rPr>
        <w:t>In response to international research evidence and practice, a play-based and</w:t>
      </w:r>
      <w:r>
        <w:rPr>
          <w:rFonts w:cstheme="minorHAnsi"/>
        </w:rPr>
        <w:t xml:space="preserve"> </w:t>
      </w:r>
      <w:r w:rsidRPr="006E6AB5">
        <w:rPr>
          <w:rFonts w:cstheme="minorHAnsi"/>
        </w:rPr>
        <w:t>developmentally appropriate curriculum</w:t>
      </w:r>
      <w:bookmarkStart w:id="0" w:name="_Hlk68350599"/>
      <w:r w:rsidR="007E6EA0">
        <w:rPr>
          <w:rFonts w:cstheme="minorHAnsi"/>
        </w:rPr>
        <w:t xml:space="preserve"> the</w:t>
      </w:r>
      <w:r w:rsidRPr="006E6AB5">
        <w:rPr>
          <w:rFonts w:cstheme="minorHAnsi"/>
        </w:rPr>
        <w:t xml:space="preserve"> EC</w:t>
      </w:r>
      <w:bookmarkEnd w:id="0"/>
      <w:r w:rsidR="007E6EA0">
        <w:rPr>
          <w:rFonts w:cstheme="minorHAnsi"/>
        </w:rPr>
        <w:t xml:space="preserve"> </w:t>
      </w:r>
      <w:r w:rsidRPr="006E6AB5">
        <w:rPr>
          <w:rFonts w:cstheme="minorHAnsi"/>
        </w:rPr>
        <w:t>was introduced as a pilot in Year 1 and 2 classes in over 100 primary schools in</w:t>
      </w:r>
      <w:r>
        <w:rPr>
          <w:rFonts w:cstheme="minorHAnsi"/>
        </w:rPr>
        <w:t xml:space="preserve"> </w:t>
      </w:r>
      <w:r w:rsidRPr="006E6AB5">
        <w:rPr>
          <w:rFonts w:cstheme="minorHAnsi"/>
        </w:rPr>
        <w:t>Northern Ireland between 2000 and 2002 and continued until the Foundation Stage</w:t>
      </w:r>
      <w:r>
        <w:rPr>
          <w:rFonts w:cstheme="minorHAnsi"/>
        </w:rPr>
        <w:t xml:space="preserve"> became</w:t>
      </w:r>
      <w:r w:rsidRPr="006E6AB5">
        <w:rPr>
          <w:rFonts w:cstheme="minorHAnsi"/>
        </w:rPr>
        <w:t xml:space="preserve"> statutory for all primary schools in 2007</w:t>
      </w:r>
      <w:r w:rsidR="00AE7EA5">
        <w:rPr>
          <w:rFonts w:cstheme="minorHAnsi"/>
        </w:rPr>
        <w:t xml:space="preserve"> </w:t>
      </w:r>
      <w:r w:rsidR="00403B27">
        <w:rPr>
          <w:rFonts w:cstheme="minorHAnsi"/>
        </w:rPr>
        <w:t>(</w:t>
      </w:r>
      <w:r w:rsidR="00403B27" w:rsidRPr="00403B27">
        <w:rPr>
          <w:rFonts w:cstheme="minorHAnsi"/>
        </w:rPr>
        <w:t>Walsh, McGuinness, Sproule</w:t>
      </w:r>
      <w:r w:rsidR="00AE7EA5">
        <w:rPr>
          <w:rFonts w:cstheme="minorHAnsi"/>
        </w:rPr>
        <w:t xml:space="preserve"> </w:t>
      </w:r>
      <w:r w:rsidR="00403B27" w:rsidRPr="00403B27">
        <w:rPr>
          <w:rFonts w:cstheme="minorHAnsi"/>
        </w:rPr>
        <w:t>and Trew, 2010</w:t>
      </w:r>
      <w:r w:rsidR="00403B27">
        <w:rPr>
          <w:rFonts w:cstheme="minorHAnsi"/>
        </w:rPr>
        <w:t>)</w:t>
      </w:r>
      <w:r w:rsidR="00497614">
        <w:rPr>
          <w:rFonts w:cstheme="minorHAnsi"/>
        </w:rPr>
        <w:t>.</w:t>
      </w:r>
      <w:r w:rsidR="00A267E5" w:rsidRPr="00A267E5">
        <w:t xml:space="preserve"> </w:t>
      </w:r>
      <w:r w:rsidR="00A00A4A">
        <w:t xml:space="preserve">Over the first </w:t>
      </w:r>
      <w:r w:rsidR="00157CA7" w:rsidRPr="00A267E5">
        <w:rPr>
          <w:rFonts w:cstheme="minorHAnsi"/>
        </w:rPr>
        <w:t>F</w:t>
      </w:r>
      <w:r w:rsidR="00A267E5" w:rsidRPr="00A267E5">
        <w:rPr>
          <w:rFonts w:cstheme="minorHAnsi"/>
        </w:rPr>
        <w:t>our</w:t>
      </w:r>
      <w:r w:rsidR="00157CA7">
        <w:rPr>
          <w:rFonts w:cstheme="minorHAnsi"/>
        </w:rPr>
        <w:t xml:space="preserve"> year</w:t>
      </w:r>
      <w:r w:rsidR="00A267E5" w:rsidRPr="00A267E5">
        <w:rPr>
          <w:rFonts w:cstheme="minorHAnsi"/>
        </w:rPr>
        <w:t xml:space="preserve">s that </w:t>
      </w:r>
      <w:r w:rsidR="00A00A4A">
        <w:rPr>
          <w:rFonts w:cstheme="minorHAnsi"/>
        </w:rPr>
        <w:t xml:space="preserve">the EC had been </w:t>
      </w:r>
      <w:r w:rsidR="00077B4D">
        <w:rPr>
          <w:rFonts w:cstheme="minorHAnsi"/>
        </w:rPr>
        <w:t xml:space="preserve">implanted in the curriculum </w:t>
      </w:r>
      <w:r w:rsidR="00682E27">
        <w:rPr>
          <w:rFonts w:cstheme="minorHAnsi"/>
        </w:rPr>
        <w:t>we have</w:t>
      </w:r>
      <w:r w:rsidR="00A267E5" w:rsidRPr="00A267E5">
        <w:rPr>
          <w:rFonts w:cstheme="minorHAnsi"/>
        </w:rPr>
        <w:t xml:space="preserve"> learned</w:t>
      </w:r>
      <w:r w:rsidR="00482C77">
        <w:rPr>
          <w:rFonts w:cstheme="minorHAnsi"/>
        </w:rPr>
        <w:t xml:space="preserve"> that</w:t>
      </w:r>
      <w:r w:rsidR="00A267E5" w:rsidRPr="00A267E5">
        <w:rPr>
          <w:rFonts w:cstheme="minorHAnsi"/>
        </w:rPr>
        <w:t xml:space="preserve"> from the evaluation of this</w:t>
      </w:r>
      <w:r w:rsidR="00077B4D">
        <w:rPr>
          <w:rFonts w:cstheme="minorHAnsi"/>
        </w:rPr>
        <w:t xml:space="preserve"> </w:t>
      </w:r>
      <w:r w:rsidR="00A267E5" w:rsidRPr="00A267E5">
        <w:rPr>
          <w:rFonts w:cstheme="minorHAnsi"/>
        </w:rPr>
        <w:t>experience</w:t>
      </w:r>
      <w:r w:rsidR="002134B9">
        <w:rPr>
          <w:rFonts w:cstheme="minorHAnsi"/>
        </w:rPr>
        <w:t>,</w:t>
      </w:r>
      <w:r w:rsidR="00682E27">
        <w:rPr>
          <w:rFonts w:cstheme="minorHAnsi"/>
        </w:rPr>
        <w:t xml:space="preserve"> </w:t>
      </w:r>
      <w:r w:rsidR="00482C77">
        <w:rPr>
          <w:rFonts w:cstheme="minorHAnsi"/>
        </w:rPr>
        <w:t xml:space="preserve">is </w:t>
      </w:r>
      <w:r w:rsidR="008801A9">
        <w:rPr>
          <w:rFonts w:cstheme="minorHAnsi"/>
        </w:rPr>
        <w:t>the</w:t>
      </w:r>
      <w:r w:rsidR="00A267E5" w:rsidRPr="00A267E5">
        <w:rPr>
          <w:rFonts w:cstheme="minorHAnsi"/>
        </w:rPr>
        <w:t xml:space="preserve"> value and the meaning of a play-based curriculum;</w:t>
      </w:r>
      <w:r w:rsidR="00077B4D">
        <w:rPr>
          <w:rFonts w:cstheme="minorHAnsi"/>
        </w:rPr>
        <w:t xml:space="preserve"> </w:t>
      </w:r>
      <w:r w:rsidR="00A267E5" w:rsidRPr="00A267E5">
        <w:rPr>
          <w:rFonts w:cstheme="minorHAnsi"/>
        </w:rPr>
        <w:t>the importance of teachers’ confidence and knowledge; teaching reading in a play-based curriculum; and easing transitions in a play-based curriculum</w:t>
      </w:r>
      <w:r w:rsidR="00CF3A7F">
        <w:t xml:space="preserve"> (</w:t>
      </w:r>
      <w:r w:rsidR="00271EB2" w:rsidRPr="00271EB2">
        <w:t>Saracho, 2020</w:t>
      </w:r>
      <w:r w:rsidR="00271EB2">
        <w:t>)</w:t>
      </w:r>
      <w:r w:rsidR="00CF3A7F">
        <w:t>.</w:t>
      </w:r>
    </w:p>
    <w:p w14:paraId="649B886B" w14:textId="1C680FA7" w:rsidR="005871C2" w:rsidRDefault="00283ADE" w:rsidP="00A841FD">
      <w:pPr>
        <w:rPr>
          <w:rFonts w:cstheme="minorHAnsi"/>
        </w:rPr>
      </w:pPr>
      <w:r w:rsidRPr="00283ADE">
        <w:rPr>
          <w:rFonts w:cstheme="minorHAnsi"/>
        </w:rPr>
        <w:t>Each nation has</w:t>
      </w:r>
      <w:r>
        <w:rPr>
          <w:rFonts w:cstheme="minorHAnsi"/>
        </w:rPr>
        <w:t xml:space="preserve"> </w:t>
      </w:r>
      <w:r w:rsidRPr="00283ADE">
        <w:rPr>
          <w:rFonts w:cstheme="minorHAnsi"/>
        </w:rPr>
        <w:t xml:space="preserve">adopted slightly different policies and practices to ease the transition between pre-school and statutory schooling </w:t>
      </w:r>
      <w:r w:rsidR="00DC68EB">
        <w:rPr>
          <w:rFonts w:cstheme="minorHAnsi"/>
        </w:rPr>
        <w:t>(</w:t>
      </w:r>
      <w:r w:rsidR="003978AD" w:rsidRPr="003978AD">
        <w:rPr>
          <w:rFonts w:cstheme="minorHAnsi"/>
        </w:rPr>
        <w:t>Bertram</w:t>
      </w:r>
      <w:r w:rsidR="00DC68EB">
        <w:rPr>
          <w:rFonts w:cstheme="minorHAnsi"/>
        </w:rPr>
        <w:t xml:space="preserve"> and </w:t>
      </w:r>
      <w:r w:rsidR="003978AD" w:rsidRPr="003978AD">
        <w:rPr>
          <w:rFonts w:cstheme="minorHAnsi"/>
        </w:rPr>
        <w:t>Pascal</w:t>
      </w:r>
      <w:r w:rsidR="003978AD">
        <w:rPr>
          <w:rFonts w:cstheme="minorHAnsi"/>
        </w:rPr>
        <w:t xml:space="preserve">, </w:t>
      </w:r>
      <w:r w:rsidR="003978AD" w:rsidRPr="003978AD">
        <w:rPr>
          <w:rFonts w:cstheme="minorHAnsi"/>
        </w:rPr>
        <w:t>2016</w:t>
      </w:r>
      <w:r w:rsidR="003978AD">
        <w:rPr>
          <w:rFonts w:cstheme="minorHAnsi"/>
        </w:rPr>
        <w:t>)</w:t>
      </w:r>
      <w:r w:rsidR="00DC68EB">
        <w:rPr>
          <w:rFonts w:cstheme="minorHAnsi"/>
        </w:rPr>
        <w:t xml:space="preserve"> </w:t>
      </w:r>
      <w:r w:rsidR="00276123">
        <w:rPr>
          <w:rFonts w:cstheme="minorHAnsi"/>
        </w:rPr>
        <w:t xml:space="preserve">for </w:t>
      </w:r>
      <w:r w:rsidR="00B97D71">
        <w:rPr>
          <w:rFonts w:cstheme="minorHAnsi"/>
        </w:rPr>
        <w:t>example.</w:t>
      </w:r>
      <w:r w:rsidRPr="00283ADE">
        <w:rPr>
          <w:rFonts w:cstheme="minorHAnsi"/>
        </w:rPr>
        <w:t xml:space="preserve"> </w:t>
      </w:r>
    </w:p>
    <w:p w14:paraId="19C5BAC0" w14:textId="00B85C34" w:rsidR="00E957FB" w:rsidRDefault="000E0CA0" w:rsidP="005871C2">
      <w:pPr>
        <w:pStyle w:val="ListParagraph"/>
        <w:numPr>
          <w:ilvl w:val="0"/>
          <w:numId w:val="11"/>
        </w:numPr>
        <w:rPr>
          <w:rFonts w:cstheme="minorHAnsi"/>
        </w:rPr>
      </w:pPr>
      <w:r>
        <w:rPr>
          <w:rFonts w:cstheme="minorHAnsi"/>
        </w:rPr>
        <w:t>I</w:t>
      </w:r>
      <w:r w:rsidR="00283ADE" w:rsidRPr="005871C2">
        <w:rPr>
          <w:rFonts w:cstheme="minorHAnsi"/>
        </w:rPr>
        <w:t xml:space="preserve">n Wales </w:t>
      </w:r>
      <w:r w:rsidR="00EA5522" w:rsidRPr="005871C2">
        <w:rPr>
          <w:rFonts w:cstheme="minorHAnsi"/>
        </w:rPr>
        <w:t xml:space="preserve">the Foundation Stage </w:t>
      </w:r>
      <w:r w:rsidR="00CF4D90">
        <w:rPr>
          <w:rFonts w:cstheme="minorHAnsi"/>
        </w:rPr>
        <w:t>is from 3</w:t>
      </w:r>
      <w:r w:rsidR="00D52837">
        <w:rPr>
          <w:rFonts w:cstheme="minorHAnsi"/>
        </w:rPr>
        <w:t xml:space="preserve"> </w:t>
      </w:r>
      <w:r w:rsidR="00CF4D90">
        <w:rPr>
          <w:rFonts w:cstheme="minorHAnsi"/>
        </w:rPr>
        <w:t>years</w:t>
      </w:r>
      <w:r w:rsidR="00283ADE" w:rsidRPr="005871C2">
        <w:rPr>
          <w:rFonts w:cstheme="minorHAnsi"/>
        </w:rPr>
        <w:t xml:space="preserve"> to </w:t>
      </w:r>
      <w:r w:rsidR="00CF4D90">
        <w:rPr>
          <w:rFonts w:cstheme="minorHAnsi"/>
        </w:rPr>
        <w:t>7</w:t>
      </w:r>
      <w:r w:rsidR="00725CFF">
        <w:rPr>
          <w:rFonts w:cstheme="minorHAnsi"/>
        </w:rPr>
        <w:t xml:space="preserve"> </w:t>
      </w:r>
      <w:r w:rsidR="00283ADE" w:rsidRPr="005871C2">
        <w:rPr>
          <w:rFonts w:cstheme="minorHAnsi"/>
        </w:rPr>
        <w:t>year</w:t>
      </w:r>
      <w:r w:rsidR="00CF4D90">
        <w:rPr>
          <w:rFonts w:cstheme="minorHAnsi"/>
        </w:rPr>
        <w:t>s</w:t>
      </w:r>
    </w:p>
    <w:p w14:paraId="1E207C92" w14:textId="0F8F1F81" w:rsidR="00E957FB" w:rsidRDefault="000E0CA0" w:rsidP="005871C2">
      <w:pPr>
        <w:pStyle w:val="ListParagraph"/>
        <w:numPr>
          <w:ilvl w:val="0"/>
          <w:numId w:val="11"/>
        </w:numPr>
        <w:rPr>
          <w:rFonts w:cstheme="minorHAnsi"/>
        </w:rPr>
      </w:pPr>
      <w:r>
        <w:rPr>
          <w:rFonts w:cstheme="minorHAnsi"/>
        </w:rPr>
        <w:t>I</w:t>
      </w:r>
      <w:r w:rsidR="00283ADE" w:rsidRPr="005871C2">
        <w:rPr>
          <w:rFonts w:cstheme="minorHAnsi"/>
        </w:rPr>
        <w:t xml:space="preserve">n England </w:t>
      </w:r>
      <w:r w:rsidR="00D84E48" w:rsidRPr="005871C2">
        <w:rPr>
          <w:rFonts w:cstheme="minorHAnsi"/>
        </w:rPr>
        <w:t xml:space="preserve">the Foundation Stage </w:t>
      </w:r>
      <w:r w:rsidR="00D84E48">
        <w:rPr>
          <w:rFonts w:cstheme="minorHAnsi"/>
        </w:rPr>
        <w:t>is from Birth</w:t>
      </w:r>
      <w:r w:rsidR="00283ADE" w:rsidRPr="005871C2">
        <w:rPr>
          <w:rFonts w:cstheme="minorHAnsi"/>
        </w:rPr>
        <w:t xml:space="preserve"> to </w:t>
      </w:r>
      <w:r w:rsidR="00725CFF">
        <w:rPr>
          <w:rFonts w:cstheme="minorHAnsi"/>
        </w:rPr>
        <w:t xml:space="preserve">5 </w:t>
      </w:r>
      <w:r w:rsidR="00283ADE" w:rsidRPr="005871C2">
        <w:rPr>
          <w:rFonts w:cstheme="minorHAnsi"/>
        </w:rPr>
        <w:t>year</w:t>
      </w:r>
      <w:r w:rsidR="00725CFF">
        <w:rPr>
          <w:rFonts w:cstheme="minorHAnsi"/>
        </w:rPr>
        <w:t>s</w:t>
      </w:r>
    </w:p>
    <w:p w14:paraId="43AF4BD8" w14:textId="31BABC04" w:rsidR="00E957FB" w:rsidRDefault="00B97D71" w:rsidP="005871C2">
      <w:pPr>
        <w:pStyle w:val="ListParagraph"/>
        <w:numPr>
          <w:ilvl w:val="0"/>
          <w:numId w:val="11"/>
        </w:numPr>
        <w:rPr>
          <w:rFonts w:cstheme="minorHAnsi"/>
        </w:rPr>
      </w:pPr>
      <w:r>
        <w:rPr>
          <w:rFonts w:cstheme="minorHAnsi"/>
        </w:rPr>
        <w:t>I</w:t>
      </w:r>
      <w:r w:rsidR="00283ADE" w:rsidRPr="005871C2">
        <w:rPr>
          <w:rFonts w:cstheme="minorHAnsi"/>
        </w:rPr>
        <w:t xml:space="preserve">n the Northern Ireland </w:t>
      </w:r>
      <w:r w:rsidR="00D84E48">
        <w:rPr>
          <w:rFonts w:cstheme="minorHAnsi"/>
        </w:rPr>
        <w:t xml:space="preserve">the </w:t>
      </w:r>
      <w:r w:rsidR="00283ADE" w:rsidRPr="005871C2">
        <w:rPr>
          <w:rFonts w:cstheme="minorHAnsi"/>
        </w:rPr>
        <w:t>Curriculum</w:t>
      </w:r>
      <w:r w:rsidR="00D84E48">
        <w:rPr>
          <w:rFonts w:cstheme="minorHAnsi"/>
        </w:rPr>
        <w:t xml:space="preserve"> is from</w:t>
      </w:r>
      <w:r w:rsidR="00283ADE" w:rsidRPr="005871C2">
        <w:rPr>
          <w:rFonts w:cstheme="minorHAnsi"/>
        </w:rPr>
        <w:t xml:space="preserve"> </w:t>
      </w:r>
      <w:r w:rsidR="00D84E48">
        <w:rPr>
          <w:rFonts w:cstheme="minorHAnsi"/>
        </w:rPr>
        <w:t xml:space="preserve">4 years </w:t>
      </w:r>
      <w:r w:rsidR="00283ADE" w:rsidRPr="005871C2">
        <w:rPr>
          <w:rFonts w:cstheme="minorHAnsi"/>
        </w:rPr>
        <w:t xml:space="preserve">to </w:t>
      </w:r>
      <w:r w:rsidR="00D84E48">
        <w:rPr>
          <w:rFonts w:cstheme="minorHAnsi"/>
        </w:rPr>
        <w:t>6</w:t>
      </w:r>
      <w:r w:rsidR="00725CFF">
        <w:rPr>
          <w:rFonts w:cstheme="minorHAnsi"/>
        </w:rPr>
        <w:t xml:space="preserve"> </w:t>
      </w:r>
      <w:r w:rsidR="00283ADE" w:rsidRPr="005871C2">
        <w:rPr>
          <w:rFonts w:cstheme="minorHAnsi"/>
        </w:rPr>
        <w:t>year</w:t>
      </w:r>
      <w:r w:rsidR="00D84E48">
        <w:rPr>
          <w:rFonts w:cstheme="minorHAnsi"/>
        </w:rPr>
        <w:t>s</w:t>
      </w:r>
    </w:p>
    <w:p w14:paraId="2F56E106" w14:textId="5C10E787" w:rsidR="008A4641" w:rsidRPr="005871C2" w:rsidRDefault="00B97D71" w:rsidP="005871C2">
      <w:pPr>
        <w:pStyle w:val="ListParagraph"/>
        <w:numPr>
          <w:ilvl w:val="0"/>
          <w:numId w:val="11"/>
        </w:numPr>
        <w:rPr>
          <w:rFonts w:cstheme="minorHAnsi"/>
        </w:rPr>
      </w:pPr>
      <w:r>
        <w:rPr>
          <w:rFonts w:cstheme="minorHAnsi"/>
        </w:rPr>
        <w:t>I</w:t>
      </w:r>
      <w:r w:rsidRPr="005871C2">
        <w:rPr>
          <w:rFonts w:cstheme="minorHAnsi"/>
        </w:rPr>
        <w:t>n Scotland</w:t>
      </w:r>
      <w:r w:rsidR="00283ADE" w:rsidRPr="005871C2">
        <w:rPr>
          <w:rFonts w:cstheme="minorHAnsi"/>
        </w:rPr>
        <w:t xml:space="preserve"> </w:t>
      </w:r>
      <w:r>
        <w:rPr>
          <w:rFonts w:cstheme="minorHAnsi"/>
        </w:rPr>
        <w:t>the</w:t>
      </w:r>
      <w:r w:rsidR="00283ADE" w:rsidRPr="005871C2">
        <w:rPr>
          <w:rFonts w:cstheme="minorHAnsi"/>
        </w:rPr>
        <w:t xml:space="preserve"> Curriculum for Excellence</w:t>
      </w:r>
      <w:r w:rsidR="00866D66">
        <w:rPr>
          <w:rFonts w:cstheme="minorHAnsi"/>
        </w:rPr>
        <w:t xml:space="preserve"> is from</w:t>
      </w:r>
      <w:r w:rsidR="00283ADE" w:rsidRPr="005871C2">
        <w:rPr>
          <w:rFonts w:cstheme="minorHAnsi"/>
        </w:rPr>
        <w:t xml:space="preserve"> </w:t>
      </w:r>
      <w:r w:rsidR="00866D66">
        <w:rPr>
          <w:rFonts w:cstheme="minorHAnsi"/>
        </w:rPr>
        <w:t>3</w:t>
      </w:r>
      <w:r w:rsidR="00725CFF">
        <w:rPr>
          <w:rFonts w:cstheme="minorHAnsi"/>
        </w:rPr>
        <w:t xml:space="preserve"> </w:t>
      </w:r>
      <w:r w:rsidR="00866D66">
        <w:rPr>
          <w:rFonts w:cstheme="minorHAnsi"/>
        </w:rPr>
        <w:t>years</w:t>
      </w:r>
      <w:r w:rsidR="00283ADE" w:rsidRPr="005871C2">
        <w:rPr>
          <w:rFonts w:cstheme="minorHAnsi"/>
        </w:rPr>
        <w:t xml:space="preserve"> to 18</w:t>
      </w:r>
    </w:p>
    <w:p w14:paraId="61F4B182" w14:textId="1302656D" w:rsidR="006969EE" w:rsidRDefault="002634E3" w:rsidP="00A841FD">
      <w:pPr>
        <w:rPr>
          <w:rFonts w:cstheme="minorHAnsi"/>
        </w:rPr>
      </w:pPr>
      <w:r w:rsidRPr="00BE1DC7">
        <w:rPr>
          <w:rFonts w:cstheme="minorHAnsi"/>
        </w:rPr>
        <w:t>The play -based curriculum is the most common curriculum used in</w:t>
      </w:r>
      <w:r w:rsidR="009F1FCB" w:rsidRPr="00BE1DC7">
        <w:rPr>
          <w:rFonts w:cstheme="minorHAnsi"/>
        </w:rPr>
        <w:t xml:space="preserve"> early years education.</w:t>
      </w:r>
      <w:r w:rsidR="006A5FC5" w:rsidRPr="00BE1DC7">
        <w:rPr>
          <w:rFonts w:cstheme="minorHAnsi"/>
        </w:rPr>
        <w:t xml:space="preserve"> </w:t>
      </w:r>
      <w:r w:rsidR="003654D9" w:rsidRPr="00BE1DC7">
        <w:rPr>
          <w:rFonts w:cstheme="minorHAnsi"/>
        </w:rPr>
        <w:t>play -based curriculum involves a range of activities and learning approaches</w:t>
      </w:r>
      <w:r w:rsidR="00713E3E" w:rsidRPr="00BE1DC7">
        <w:rPr>
          <w:rFonts w:cstheme="minorHAnsi"/>
        </w:rPr>
        <w:t>, however the child’s right to learn through play is at the centre of the curriculum</w:t>
      </w:r>
      <w:r w:rsidR="00AB0CC8">
        <w:rPr>
          <w:rFonts w:cstheme="minorHAnsi"/>
        </w:rPr>
        <w:t xml:space="preserve"> </w:t>
      </w:r>
      <w:r w:rsidR="00D16170">
        <w:rPr>
          <w:rFonts w:cstheme="minorHAnsi"/>
        </w:rPr>
        <w:t>(</w:t>
      </w:r>
      <w:r w:rsidR="00D16170" w:rsidRPr="00D16170">
        <w:rPr>
          <w:rFonts w:cstheme="minorHAnsi"/>
        </w:rPr>
        <w:t>Lunenburg, 2011</w:t>
      </w:r>
      <w:r w:rsidR="00D16170">
        <w:rPr>
          <w:rFonts w:cstheme="minorHAnsi"/>
        </w:rPr>
        <w:t>)</w:t>
      </w:r>
      <w:r w:rsidR="00152891">
        <w:rPr>
          <w:rFonts w:cstheme="minorHAnsi"/>
        </w:rPr>
        <w:t>.</w:t>
      </w:r>
      <w:r w:rsidR="00A95B2E">
        <w:rPr>
          <w:rFonts w:cstheme="minorHAnsi"/>
        </w:rPr>
        <w:t xml:space="preserve"> </w:t>
      </w:r>
      <w:r w:rsidR="00A95B2E" w:rsidRPr="00A95B2E">
        <w:rPr>
          <w:rFonts w:cstheme="minorHAnsi"/>
        </w:rPr>
        <w:t xml:space="preserve">Play offers children the opportunity to set up pretend real life scenarios where they can practice, </w:t>
      </w:r>
      <w:r w:rsidR="00152891" w:rsidRPr="00A95B2E">
        <w:rPr>
          <w:rFonts w:cstheme="minorHAnsi"/>
        </w:rPr>
        <w:t>share,</w:t>
      </w:r>
      <w:r w:rsidR="00A95B2E" w:rsidRPr="00A95B2E">
        <w:rPr>
          <w:rFonts w:cstheme="minorHAnsi"/>
        </w:rPr>
        <w:t xml:space="preserve"> and learn the skills they need for real life</w:t>
      </w:r>
      <w:r w:rsidR="00805E31">
        <w:rPr>
          <w:rFonts w:cstheme="minorHAnsi"/>
        </w:rPr>
        <w:t>.</w:t>
      </w:r>
      <w:r w:rsidR="00C86443" w:rsidRPr="00C86443">
        <w:t xml:space="preserve"> </w:t>
      </w:r>
      <w:r w:rsidR="00C86443" w:rsidRPr="00C86443">
        <w:rPr>
          <w:rFonts w:cstheme="minorHAnsi"/>
        </w:rPr>
        <w:t>Through their play, children learn about language and literacy, mathematical and scientific concepts, and how to make, build, design and record their ideas.</w:t>
      </w:r>
      <w:r w:rsidR="00C86443">
        <w:rPr>
          <w:rFonts w:cstheme="minorHAnsi"/>
        </w:rPr>
        <w:t xml:space="preserve"> </w:t>
      </w:r>
      <w:r w:rsidR="003033A7">
        <w:rPr>
          <w:rFonts w:cstheme="minorHAnsi"/>
        </w:rPr>
        <w:t xml:space="preserve">A </w:t>
      </w:r>
      <w:r w:rsidR="005646DD" w:rsidRPr="005646DD">
        <w:rPr>
          <w:rFonts w:cstheme="minorHAnsi"/>
        </w:rPr>
        <w:t>developmentally appropriate approach promotes play as a</w:t>
      </w:r>
      <w:r w:rsidR="005646DD">
        <w:rPr>
          <w:rFonts w:cstheme="minorHAnsi"/>
        </w:rPr>
        <w:t xml:space="preserve"> </w:t>
      </w:r>
      <w:r w:rsidR="005646DD" w:rsidRPr="005646DD">
        <w:rPr>
          <w:rFonts w:cstheme="minorHAnsi"/>
        </w:rPr>
        <w:t>primary medium for learning, offers choices and alternative activities to encourage</w:t>
      </w:r>
      <w:r w:rsidR="005646DD">
        <w:rPr>
          <w:rFonts w:cstheme="minorHAnsi"/>
        </w:rPr>
        <w:t xml:space="preserve"> </w:t>
      </w:r>
      <w:r w:rsidR="005646DD" w:rsidRPr="005646DD">
        <w:rPr>
          <w:rFonts w:cstheme="minorHAnsi"/>
        </w:rPr>
        <w:t>independence in children, and advocates a balance between child-initiated activities</w:t>
      </w:r>
      <w:r w:rsidR="005646DD">
        <w:rPr>
          <w:rFonts w:cstheme="minorHAnsi"/>
        </w:rPr>
        <w:t xml:space="preserve"> </w:t>
      </w:r>
      <w:r w:rsidR="005646DD" w:rsidRPr="005646DD">
        <w:rPr>
          <w:rFonts w:cstheme="minorHAnsi"/>
        </w:rPr>
        <w:t>and teacher/practitioner guidance</w:t>
      </w:r>
      <w:r w:rsidR="00D8726B" w:rsidRPr="00D8726B">
        <w:rPr>
          <w:rFonts w:ascii="Arial" w:hAnsi="Arial" w:cs="Arial"/>
          <w:color w:val="222222"/>
          <w:sz w:val="20"/>
          <w:szCs w:val="20"/>
          <w:shd w:val="clear" w:color="auto" w:fill="FFFFFF"/>
        </w:rPr>
        <w:t xml:space="preserve"> </w:t>
      </w:r>
      <w:r w:rsidR="00CC623F">
        <w:rPr>
          <w:rFonts w:ascii="Arial" w:hAnsi="Arial" w:cs="Arial"/>
          <w:color w:val="222222"/>
          <w:sz w:val="20"/>
          <w:szCs w:val="20"/>
          <w:shd w:val="clear" w:color="auto" w:fill="FFFFFF"/>
        </w:rPr>
        <w:t>(</w:t>
      </w:r>
      <w:r w:rsidR="00D8726B" w:rsidRPr="00D8726B">
        <w:rPr>
          <w:rFonts w:cstheme="minorHAnsi"/>
        </w:rPr>
        <w:t>Allen and Gordon, 2017</w:t>
      </w:r>
      <w:r w:rsidR="00D8726B">
        <w:rPr>
          <w:rFonts w:cstheme="minorHAnsi"/>
        </w:rPr>
        <w:t>)</w:t>
      </w:r>
      <w:r w:rsidR="00DA6223">
        <w:rPr>
          <w:rFonts w:cstheme="minorHAnsi"/>
        </w:rPr>
        <w:t>.</w:t>
      </w:r>
    </w:p>
    <w:p w14:paraId="1273293E" w14:textId="69B6A7D0" w:rsidR="001D7C3F" w:rsidRDefault="001D7C3F" w:rsidP="00A841FD">
      <w:pPr>
        <w:rPr>
          <w:rFonts w:cstheme="minorHAnsi"/>
        </w:rPr>
      </w:pPr>
      <w:r w:rsidRPr="001D7C3F">
        <w:rPr>
          <w:rFonts w:cstheme="minorHAnsi"/>
        </w:rPr>
        <w:t>Play-based learning is a foundational element of the early learning frameworks of state and national governments and is acknowledged as one of the key ways “children organise and make sense of their social worlds, as they engage actively with people, objects and representations” (</w:t>
      </w:r>
      <w:r w:rsidR="004A2E1D" w:rsidRPr="004A2E1D">
        <w:rPr>
          <w:rFonts w:cstheme="minorHAnsi"/>
        </w:rPr>
        <w:t>Gaskins, 2014</w:t>
      </w:r>
      <w:r w:rsidRPr="001D7C3F">
        <w:rPr>
          <w:rFonts w:cstheme="minorHAnsi"/>
        </w:rPr>
        <w:t>).</w:t>
      </w:r>
    </w:p>
    <w:p w14:paraId="21D591F7" w14:textId="4CCB9537" w:rsidR="00D308F4" w:rsidRDefault="00D308F4" w:rsidP="00A841FD">
      <w:pPr>
        <w:rPr>
          <w:rFonts w:cstheme="minorHAnsi"/>
        </w:rPr>
      </w:pPr>
      <w:r w:rsidRPr="00D308F4">
        <w:rPr>
          <w:rFonts w:cstheme="minorHAnsi"/>
        </w:rPr>
        <w:t>Edwards and Cutter-Mackenzie (2011) studied the use of three play approaches to developing children’s environmental concepts in 16 early learning centres across Melbourne, Australia. Open-ended play, where children created their own understandings through play with materials, modelled play which involved a teacher showing children how to use materials, and purposefully framed play in which a teacher participated in a modelled play experience. Preliminary results suggested that even though children seemed to learn more in a modelled play experience, the other two play experiences deepened the learning</w:t>
      </w:r>
      <w:r w:rsidR="009758F9">
        <w:rPr>
          <w:rFonts w:cstheme="minorHAnsi"/>
        </w:rPr>
        <w:t xml:space="preserve">, </w:t>
      </w:r>
      <w:r w:rsidR="006000B2" w:rsidRPr="009758F9">
        <w:rPr>
          <w:rFonts w:cstheme="minorHAnsi"/>
        </w:rPr>
        <w:t>each</w:t>
      </w:r>
      <w:r w:rsidR="009758F9" w:rsidRPr="009758F9">
        <w:rPr>
          <w:rFonts w:cstheme="minorHAnsi"/>
        </w:rPr>
        <w:t xml:space="preserve"> approach offered different pedagogical strengths. </w:t>
      </w:r>
    </w:p>
    <w:p w14:paraId="4CAF025D" w14:textId="77777777" w:rsidR="003B5C1B" w:rsidRPr="00BE1DC7" w:rsidRDefault="003B5C1B" w:rsidP="00A841FD">
      <w:pPr>
        <w:rPr>
          <w:rFonts w:cstheme="minorHAnsi"/>
          <w:lang w:val="en-US"/>
        </w:rPr>
      </w:pPr>
    </w:p>
    <w:p w14:paraId="2B9E25F5" w14:textId="7748F91D" w:rsidR="00A841FD" w:rsidRDefault="000D3CBB">
      <w:r w:rsidRPr="000D3CBB">
        <w:rPr>
          <w:lang w:val="en-US"/>
        </w:rPr>
        <w:lastRenderedPageBreak/>
        <w:t xml:space="preserve">The </w:t>
      </w:r>
      <w:r w:rsidR="0037229B" w:rsidRPr="000D3CBB">
        <w:rPr>
          <w:lang w:val="en-US"/>
        </w:rPr>
        <w:t>play-based</w:t>
      </w:r>
      <w:r w:rsidR="00B96F2E">
        <w:rPr>
          <w:lang w:val="en-US"/>
        </w:rPr>
        <w:t xml:space="preserve"> curricula for Wales</w:t>
      </w:r>
      <w:r w:rsidR="00DD35AD">
        <w:rPr>
          <w:lang w:val="en-US"/>
        </w:rPr>
        <w:t>,</w:t>
      </w:r>
      <w:r w:rsidR="004D6F8C">
        <w:rPr>
          <w:lang w:val="en-US"/>
        </w:rPr>
        <w:t xml:space="preserve"> </w:t>
      </w:r>
      <w:r w:rsidR="00B96F2E">
        <w:rPr>
          <w:lang w:val="en-US"/>
        </w:rPr>
        <w:t xml:space="preserve">Early years Foundation </w:t>
      </w:r>
      <w:r w:rsidR="00C45ADE">
        <w:rPr>
          <w:lang w:val="en-US"/>
        </w:rPr>
        <w:t>phase</w:t>
      </w:r>
      <w:r w:rsidR="004D6F8C">
        <w:rPr>
          <w:lang w:val="en-US"/>
        </w:rPr>
        <w:t>,</w:t>
      </w:r>
      <w:r w:rsidR="004D6F8C" w:rsidRPr="004D6F8C">
        <w:rPr>
          <w:lang w:val="en-US"/>
        </w:rPr>
        <w:t xml:space="preserve"> </w:t>
      </w:r>
      <w:r w:rsidR="004D6F8C">
        <w:rPr>
          <w:lang w:val="en-US"/>
        </w:rPr>
        <w:t xml:space="preserve">also known as </w:t>
      </w:r>
      <w:r w:rsidR="00DD35AD">
        <w:rPr>
          <w:lang w:val="en-US"/>
        </w:rPr>
        <w:t>early childhood education</w:t>
      </w:r>
      <w:r w:rsidR="00E4632D">
        <w:rPr>
          <w:lang w:val="en-US"/>
        </w:rPr>
        <w:t>,</w:t>
      </w:r>
      <w:r w:rsidR="0037229B">
        <w:rPr>
          <w:lang w:val="en-US"/>
        </w:rPr>
        <w:t xml:space="preserve"> compromises of 7</w:t>
      </w:r>
      <w:r w:rsidR="00332640">
        <w:rPr>
          <w:lang w:val="en-US"/>
        </w:rPr>
        <w:t xml:space="preserve"> areas of learning</w:t>
      </w:r>
      <w:r w:rsidR="00C74A20" w:rsidRPr="00C74A20">
        <w:t xml:space="preserve"> (six when Welsh is the primary language of the setting</w:t>
      </w:r>
      <w:r w:rsidR="00E8242D">
        <w:t>)</w:t>
      </w:r>
      <w:r w:rsidR="00C74A20" w:rsidRPr="00C74A20">
        <w:t xml:space="preserve"> </w:t>
      </w:r>
      <w:r w:rsidR="00332640">
        <w:rPr>
          <w:lang w:val="en-US"/>
        </w:rPr>
        <w:t>with a holistic a</w:t>
      </w:r>
      <w:r w:rsidR="00CF69F1">
        <w:rPr>
          <w:lang w:val="en-US"/>
        </w:rPr>
        <w:t xml:space="preserve">pproach </w:t>
      </w:r>
      <w:r w:rsidR="002D7FD4">
        <w:rPr>
          <w:lang w:val="en-US"/>
        </w:rPr>
        <w:t xml:space="preserve">to the </w:t>
      </w:r>
      <w:r w:rsidR="00E4632D">
        <w:rPr>
          <w:lang w:val="en-US"/>
        </w:rPr>
        <w:t>cu</w:t>
      </w:r>
      <w:r w:rsidR="005F60B4">
        <w:rPr>
          <w:lang w:val="en-US"/>
        </w:rPr>
        <w:t>r</w:t>
      </w:r>
      <w:r w:rsidR="00E4632D">
        <w:rPr>
          <w:lang w:val="en-US"/>
        </w:rPr>
        <w:t>ric</w:t>
      </w:r>
      <w:r w:rsidR="005F60B4">
        <w:rPr>
          <w:lang w:val="en-US"/>
        </w:rPr>
        <w:t>u</w:t>
      </w:r>
      <w:r w:rsidR="002B1A15">
        <w:rPr>
          <w:lang w:val="en-US"/>
        </w:rPr>
        <w:t>lum</w:t>
      </w:r>
      <w:r w:rsidR="002D7FD4">
        <w:rPr>
          <w:lang w:val="en-US"/>
        </w:rPr>
        <w:t>.</w:t>
      </w:r>
      <w:r w:rsidR="002B1A15">
        <w:rPr>
          <w:lang w:val="en-US"/>
        </w:rPr>
        <w:t xml:space="preserve"> </w:t>
      </w:r>
      <w:r w:rsidR="00791402">
        <w:rPr>
          <w:lang w:val="en-US"/>
        </w:rPr>
        <w:t>The found</w:t>
      </w:r>
      <w:r w:rsidR="005E6106">
        <w:rPr>
          <w:lang w:val="en-US"/>
        </w:rPr>
        <w:t xml:space="preserve">ation stage is for children </w:t>
      </w:r>
      <w:r w:rsidR="005E6106" w:rsidRPr="005E6106">
        <w:rPr>
          <w:lang w:val="en-US"/>
        </w:rPr>
        <w:t>between</w:t>
      </w:r>
      <w:r w:rsidR="005E6106">
        <w:rPr>
          <w:lang w:val="en-US"/>
        </w:rPr>
        <w:t xml:space="preserve"> ages</w:t>
      </w:r>
      <w:r w:rsidR="005E6106" w:rsidRPr="005E6106">
        <w:rPr>
          <w:lang w:val="en-US"/>
        </w:rPr>
        <w:t xml:space="preserve"> </w:t>
      </w:r>
      <w:r w:rsidR="005E6106">
        <w:rPr>
          <w:lang w:val="en-US"/>
        </w:rPr>
        <w:t>3</w:t>
      </w:r>
      <w:r w:rsidR="005E6106" w:rsidRPr="005E6106">
        <w:rPr>
          <w:lang w:val="en-US"/>
        </w:rPr>
        <w:t xml:space="preserve"> and </w:t>
      </w:r>
      <w:r w:rsidR="005E6106">
        <w:rPr>
          <w:lang w:val="en-US"/>
        </w:rPr>
        <w:t>7</w:t>
      </w:r>
      <w:r w:rsidR="002632E1">
        <w:rPr>
          <w:lang w:val="en-US"/>
        </w:rPr>
        <w:t xml:space="preserve">and </w:t>
      </w:r>
      <w:r w:rsidR="00892DB6">
        <w:rPr>
          <w:lang w:val="en-US"/>
        </w:rPr>
        <w:t xml:space="preserve">was designed as a </w:t>
      </w:r>
      <w:r w:rsidR="002C56A5" w:rsidRPr="002C56A5">
        <w:t>developmental, experiential</w:t>
      </w:r>
      <w:r w:rsidR="002C56A5" w:rsidRPr="002C56A5">
        <w:rPr>
          <w:lang w:val="en-US"/>
        </w:rPr>
        <w:t xml:space="preserve"> </w:t>
      </w:r>
      <w:r w:rsidR="002E648F">
        <w:rPr>
          <w:lang w:val="en-US"/>
        </w:rPr>
        <w:t>play-based</w:t>
      </w:r>
      <w:r w:rsidR="00D3237E">
        <w:rPr>
          <w:lang w:val="en-US"/>
        </w:rPr>
        <w:t xml:space="preserve"> approach to teaching</w:t>
      </w:r>
      <w:r w:rsidR="00B96CC7" w:rsidRPr="00B96CC7">
        <w:rPr>
          <w:rFonts w:ascii="Calibri" w:hAnsi="Calibri" w:cs="Calibri"/>
          <w:sz w:val="20"/>
          <w:szCs w:val="20"/>
        </w:rPr>
        <w:t xml:space="preserve"> </w:t>
      </w:r>
      <w:r w:rsidR="00E041D3">
        <w:rPr>
          <w:rFonts w:ascii="Calibri" w:hAnsi="Calibri" w:cs="Calibri"/>
          <w:sz w:val="20"/>
          <w:szCs w:val="20"/>
        </w:rPr>
        <w:t>(</w:t>
      </w:r>
      <w:r w:rsidR="00B96CC7" w:rsidRPr="00B96CC7">
        <w:t>Wainwright,</w:t>
      </w:r>
      <w:r w:rsidR="00E041D3">
        <w:t xml:space="preserve"> </w:t>
      </w:r>
      <w:r w:rsidR="00B96CC7" w:rsidRPr="00B96CC7">
        <w:t>Goodway,</w:t>
      </w:r>
      <w:r w:rsidR="00B96CC7">
        <w:t xml:space="preserve"> </w:t>
      </w:r>
      <w:r w:rsidR="00B96CC7" w:rsidRPr="00B96CC7">
        <w:t>Whitehed,</w:t>
      </w:r>
      <w:r w:rsidR="00B96CC7">
        <w:t xml:space="preserve"> </w:t>
      </w:r>
      <w:r w:rsidR="00B96CC7" w:rsidRPr="00B96CC7">
        <w:t>Williams</w:t>
      </w:r>
      <w:r w:rsidR="00B96CC7">
        <w:t xml:space="preserve"> </w:t>
      </w:r>
      <w:r w:rsidR="00B96CC7" w:rsidRPr="00B96CC7">
        <w:t>and Kirk 2016</w:t>
      </w:r>
      <w:r w:rsidR="00B96CC7">
        <w:rPr>
          <w:lang w:val="en-US"/>
        </w:rPr>
        <w:t>)</w:t>
      </w:r>
      <w:r w:rsidR="002C56A5">
        <w:rPr>
          <w:lang w:val="en-US"/>
        </w:rPr>
        <w:t>.</w:t>
      </w:r>
      <w:r w:rsidR="002E648F">
        <w:rPr>
          <w:lang w:val="en-US"/>
        </w:rPr>
        <w:t xml:space="preserve"> </w:t>
      </w:r>
      <w:r w:rsidR="00E8242D">
        <w:rPr>
          <w:lang w:val="en-US"/>
        </w:rPr>
        <w:t xml:space="preserve">  </w:t>
      </w:r>
      <w:r w:rsidR="002E648F">
        <w:rPr>
          <w:lang w:val="en-US"/>
        </w:rPr>
        <w:t xml:space="preserve">By following in the footsteps of </w:t>
      </w:r>
      <w:r w:rsidR="00A528BD">
        <w:rPr>
          <w:lang w:val="en-US"/>
        </w:rPr>
        <w:t>another</w:t>
      </w:r>
      <w:r w:rsidR="002E648F">
        <w:rPr>
          <w:lang w:val="en-US"/>
        </w:rPr>
        <w:t xml:space="preserve"> national curric</w:t>
      </w:r>
      <w:r w:rsidR="00A528BD">
        <w:rPr>
          <w:lang w:val="en-US"/>
        </w:rPr>
        <w:t>ulum</w:t>
      </w:r>
      <w:r w:rsidR="00A45C41">
        <w:rPr>
          <w:lang w:val="en-US"/>
        </w:rPr>
        <w:t xml:space="preserve"> such as</w:t>
      </w:r>
      <w:r w:rsidR="00A45C41" w:rsidRPr="00A45C41">
        <w:t xml:space="preserve"> Reggio Emilia and New Zealand</w:t>
      </w:r>
      <w:r w:rsidR="00857DD0">
        <w:t xml:space="preserve"> (</w:t>
      </w:r>
      <w:r w:rsidR="00857DD0" w:rsidRPr="00EF146A">
        <w:rPr>
          <w:rFonts w:cstheme="minorHAnsi"/>
        </w:rPr>
        <w:t>Te Whāriki</w:t>
      </w:r>
      <w:r w:rsidR="00857DD0">
        <w:t xml:space="preserve">) </w:t>
      </w:r>
      <w:r w:rsidR="00A45C41" w:rsidRPr="00A45C41">
        <w:t>that indicate the adoption of an overly formal curriculum and extensive formal teaching before the age of six or seven can result in lower standards of attainment in the longer term, it set out to provide an experiential, play-based approach to learning for children aged 3 to 7-years-old</w:t>
      </w:r>
      <w:r w:rsidR="00D5779E">
        <w:t xml:space="preserve"> </w:t>
      </w:r>
      <w:bookmarkStart w:id="1" w:name="_Hlk68453668"/>
      <w:r w:rsidR="00074D8B">
        <w:t>(</w:t>
      </w:r>
      <w:bookmarkStart w:id="2" w:name="_Hlk68446928"/>
      <w:r w:rsidR="00D5779E">
        <w:t>Welsh Government, 2013</w:t>
      </w:r>
      <w:bookmarkEnd w:id="2"/>
      <w:r w:rsidR="000D318F">
        <w:t>a</w:t>
      </w:r>
      <w:r w:rsidR="00D5779E">
        <w:t>)</w:t>
      </w:r>
      <w:r w:rsidR="00EF3139">
        <w:t xml:space="preserve"> </w:t>
      </w:r>
      <w:bookmarkEnd w:id="1"/>
      <w:r w:rsidR="00EF3139">
        <w:t>the foundat</w:t>
      </w:r>
      <w:r w:rsidR="00CB7241">
        <w:t xml:space="preserve">ion phase is uniquely </w:t>
      </w:r>
      <w:r w:rsidR="007B0A88">
        <w:t>focused</w:t>
      </w:r>
      <w:r w:rsidR="00CB7241">
        <w:t xml:space="preserve"> on the child.</w:t>
      </w:r>
    </w:p>
    <w:p w14:paraId="3731B651" w14:textId="2F227D25" w:rsidR="007B0A88" w:rsidRDefault="00127C0C">
      <w:r>
        <w:t xml:space="preserve">The foundation </w:t>
      </w:r>
      <w:r w:rsidR="00C45ADE">
        <w:t>phase</w:t>
      </w:r>
      <w:r>
        <w:t xml:space="preserve"> </w:t>
      </w:r>
      <w:r w:rsidR="00055279">
        <w:t>principles are</w:t>
      </w:r>
      <w:r w:rsidR="00055279" w:rsidRPr="00055279">
        <w:t xml:space="preserve"> built on learning through play</w:t>
      </w:r>
      <w:r w:rsidR="00C263E3">
        <w:t xml:space="preserve">, </w:t>
      </w:r>
      <w:r w:rsidR="00E859FA">
        <w:t xml:space="preserve">by </w:t>
      </w:r>
      <w:r w:rsidR="00E859FA" w:rsidRPr="00E859FA">
        <w:t>encour</w:t>
      </w:r>
      <w:r w:rsidR="00E859FA">
        <w:t>aging</w:t>
      </w:r>
      <w:r w:rsidR="00E859FA" w:rsidRPr="00E859FA">
        <w:t xml:space="preserve"> children to be creative, imaginative</w:t>
      </w:r>
      <w:r w:rsidR="00E859FA">
        <w:t xml:space="preserve"> </w:t>
      </w:r>
      <w:r w:rsidR="00276724" w:rsidRPr="00276724">
        <w:t>while making learning more effective</w:t>
      </w:r>
      <w:r w:rsidR="00276724">
        <w:t xml:space="preserve"> </w:t>
      </w:r>
      <w:r w:rsidR="00055279" w:rsidRPr="00055279">
        <w:t>and is an essential ingredient in the curricul</w:t>
      </w:r>
      <w:r w:rsidR="008F1C3B">
        <w:t xml:space="preserve">um and </w:t>
      </w:r>
      <w:r w:rsidR="005C1A1A" w:rsidRPr="005C1A1A">
        <w:t xml:space="preserve"> promotes equality of opportunity and </w:t>
      </w:r>
      <w:r w:rsidR="004A07C3" w:rsidRPr="005C1A1A">
        <w:t>values and</w:t>
      </w:r>
      <w:r w:rsidR="005C1A1A" w:rsidRPr="005C1A1A">
        <w:t xml:space="preserve"> celebrates diversity</w:t>
      </w:r>
      <w:r w:rsidR="00A54707">
        <w:t xml:space="preserve"> </w:t>
      </w:r>
      <w:r w:rsidR="000D318F">
        <w:t>(Welsh Government, 2013b)</w:t>
      </w:r>
    </w:p>
    <w:p w14:paraId="7BDCA32E" w14:textId="492C85B1" w:rsidR="005A0086" w:rsidRDefault="005A0086">
      <w:r>
        <w:t>Play is one of the main ways in which children learn</w:t>
      </w:r>
      <w:r w:rsidR="009B22A6">
        <w:t xml:space="preserve"> and </w:t>
      </w:r>
      <w:r w:rsidR="009B22A6" w:rsidRPr="009B22A6">
        <w:t>is essential for the growth in children’s cognitive</w:t>
      </w:r>
      <w:r w:rsidR="009B22A6">
        <w:t>,</w:t>
      </w:r>
      <w:r w:rsidR="009B22A6" w:rsidRPr="009B22A6">
        <w:t xml:space="preserve"> physical</w:t>
      </w:r>
      <w:r w:rsidR="009B22A6">
        <w:t xml:space="preserve">, </w:t>
      </w:r>
      <w:r w:rsidR="00A44548" w:rsidRPr="009B22A6">
        <w:t>social,</w:t>
      </w:r>
      <w:r w:rsidR="009B22A6" w:rsidRPr="009B22A6">
        <w:t xml:space="preserve"> and emotional development.</w:t>
      </w:r>
      <w:r w:rsidR="00A44548">
        <w:t xml:space="preserve"> Play also</w:t>
      </w:r>
      <w:r w:rsidR="0009440B" w:rsidRPr="0009440B">
        <w:t xml:space="preserve"> </w:t>
      </w:r>
      <w:r w:rsidR="0009440B">
        <w:t>help</w:t>
      </w:r>
      <w:r w:rsidR="00A44548">
        <w:t>s children</w:t>
      </w:r>
      <w:r w:rsidR="0009440B">
        <w:t xml:space="preserve"> to develop their confidence, self-motivation and control of their own thoughts and actions</w:t>
      </w:r>
      <w:r w:rsidR="004A07C3" w:rsidRPr="004A07C3">
        <w:rPr>
          <w:rFonts w:ascii="Calibri" w:hAnsi="Calibri" w:cs="Calibri"/>
          <w:sz w:val="20"/>
          <w:szCs w:val="20"/>
        </w:rPr>
        <w:t xml:space="preserve"> </w:t>
      </w:r>
      <w:r w:rsidR="004A07C3">
        <w:rPr>
          <w:rFonts w:ascii="Calibri" w:hAnsi="Calibri" w:cs="Calibri"/>
          <w:sz w:val="20"/>
          <w:szCs w:val="20"/>
        </w:rPr>
        <w:t>(</w:t>
      </w:r>
      <w:r w:rsidR="004A07C3" w:rsidRPr="004A07C3">
        <w:t xml:space="preserve">Taylor, </w:t>
      </w:r>
      <w:proofErr w:type="gramStart"/>
      <w:r w:rsidR="004A07C3" w:rsidRPr="004A07C3">
        <w:t>Rhys</w:t>
      </w:r>
      <w:proofErr w:type="gramEnd"/>
      <w:r w:rsidR="004A07C3">
        <w:t xml:space="preserve"> </w:t>
      </w:r>
      <w:r w:rsidR="004A07C3" w:rsidRPr="004A07C3">
        <w:t>and Waldron, 2016</w:t>
      </w:r>
      <w:r w:rsidR="004A07C3">
        <w:t>)</w:t>
      </w:r>
      <w:r w:rsidR="00EA690F">
        <w:t>.</w:t>
      </w:r>
      <w:r w:rsidR="0009440B">
        <w:t xml:space="preserve"> Play also allows children to test their abilities, use initiative, take </w:t>
      </w:r>
      <w:r w:rsidR="00A44548">
        <w:t>risks,</w:t>
      </w:r>
      <w:r w:rsidR="0009440B">
        <w:t xml:space="preserve"> and make mistakes without fear of failure</w:t>
      </w:r>
      <w:r w:rsidR="00A771BE">
        <w:rPr>
          <w:rFonts w:ascii="Lato" w:hAnsi="Lato"/>
          <w:color w:val="414141"/>
          <w:sz w:val="21"/>
          <w:szCs w:val="21"/>
          <w:shd w:val="clear" w:color="auto" w:fill="FFFFFF"/>
        </w:rPr>
        <w:t xml:space="preserve">, </w:t>
      </w:r>
      <w:r w:rsidR="00C1174E">
        <w:rPr>
          <w:rFonts w:ascii="Lato" w:hAnsi="Lato"/>
          <w:color w:val="414141"/>
          <w:sz w:val="21"/>
          <w:szCs w:val="21"/>
          <w:shd w:val="clear" w:color="auto" w:fill="FFFFFF"/>
        </w:rPr>
        <w:t>f</w:t>
      </w:r>
      <w:r w:rsidR="00C1174E" w:rsidRPr="00C1174E">
        <w:t>irst-hand experiences allow children to develop an understanding of themselves and the world in which they live. The development of children’s self-image and feelings of self-worth and self-esteem are at the core of the nursery curriculum</w:t>
      </w:r>
      <w:bookmarkStart w:id="3" w:name="_Hlk68454019"/>
      <w:r w:rsidR="00C1174E" w:rsidRPr="00C1174E">
        <w:t>.</w:t>
      </w:r>
      <w:r w:rsidR="0098136F">
        <w:t>(</w:t>
      </w:r>
      <w:bookmarkStart w:id="4" w:name="_Hlk68453877"/>
      <w:r w:rsidR="0098136F">
        <w:t>Monmo</w:t>
      </w:r>
      <w:r w:rsidR="00A54707">
        <w:t>u</w:t>
      </w:r>
      <w:r w:rsidR="0098136F">
        <w:t>th</w:t>
      </w:r>
      <w:r w:rsidR="00A54707">
        <w:t xml:space="preserve"> Schools, Prep and </w:t>
      </w:r>
      <w:r w:rsidR="00741174">
        <w:t>Nursery, 2021</w:t>
      </w:r>
      <w:r w:rsidR="00134F63">
        <w:t>a</w:t>
      </w:r>
      <w:r w:rsidR="00741174">
        <w:t>)</w:t>
      </w:r>
    </w:p>
    <w:bookmarkEnd w:id="4"/>
    <w:bookmarkEnd w:id="3"/>
    <w:p w14:paraId="0E53318B" w14:textId="5578C928" w:rsidR="00E64824" w:rsidRDefault="00E64824">
      <w:r>
        <w:t>The 7 areas of</w:t>
      </w:r>
      <w:r w:rsidR="00F42388">
        <w:t xml:space="preserve"> the foundation</w:t>
      </w:r>
      <w:r w:rsidR="007B6B95">
        <w:t xml:space="preserve"> phase</w:t>
      </w:r>
      <w:r w:rsidR="00F42388">
        <w:t xml:space="preserve"> are:</w:t>
      </w:r>
    </w:p>
    <w:p w14:paraId="38035CD5" w14:textId="645D35F0" w:rsidR="00F42388" w:rsidRPr="004021C9" w:rsidRDefault="00F42388" w:rsidP="00F42388">
      <w:pPr>
        <w:pStyle w:val="ListParagraph"/>
        <w:numPr>
          <w:ilvl w:val="0"/>
          <w:numId w:val="21"/>
        </w:numPr>
        <w:rPr>
          <w:lang w:val="en-US"/>
        </w:rPr>
      </w:pPr>
      <w:r w:rsidRPr="004021C9">
        <w:rPr>
          <w:b/>
          <w:bCs/>
        </w:rPr>
        <w:t>Personal and Social Development, Well-Being and Cultural Diversity</w:t>
      </w:r>
      <w:r w:rsidR="00C6351B">
        <w:t>,</w:t>
      </w:r>
      <w:r w:rsidR="004021C9">
        <w:t xml:space="preserve"> c</w:t>
      </w:r>
      <w:r w:rsidR="004021C9" w:rsidRPr="004021C9">
        <w:t>hildren’s skills are developed across all areas of learning through participation in experiential learning activities indoors and outdoors.</w:t>
      </w:r>
      <w:r w:rsidR="00E53CD1" w:rsidRPr="00E53CD1">
        <w:rPr>
          <w:rFonts w:ascii="Arial" w:hAnsi="Arial" w:cs="Arial"/>
          <w:color w:val="414141"/>
          <w:sz w:val="21"/>
          <w:szCs w:val="21"/>
          <w:shd w:val="clear" w:color="auto" w:fill="FFFFFF"/>
        </w:rPr>
        <w:t xml:space="preserve"> </w:t>
      </w:r>
      <w:r w:rsidR="00E53CD1">
        <w:t>children</w:t>
      </w:r>
      <w:r w:rsidR="00E53CD1" w:rsidRPr="00E53CD1">
        <w:t xml:space="preserve"> are encouraged to develop their self-esteem, their personal </w:t>
      </w:r>
      <w:r w:rsidR="00EC19F8" w:rsidRPr="00E53CD1">
        <w:t>beliefs,</w:t>
      </w:r>
      <w:r w:rsidR="00E53CD1" w:rsidRPr="00E53CD1">
        <w:t xml:space="preserve"> and moral values.</w:t>
      </w:r>
    </w:p>
    <w:p w14:paraId="01F3F096" w14:textId="6951C46D" w:rsidR="004021C9" w:rsidRPr="006A76C5" w:rsidRDefault="003E0A54" w:rsidP="00F42388">
      <w:pPr>
        <w:pStyle w:val="ListParagraph"/>
        <w:numPr>
          <w:ilvl w:val="0"/>
          <w:numId w:val="21"/>
        </w:numPr>
        <w:rPr>
          <w:b/>
          <w:bCs/>
          <w:lang w:val="en-US"/>
        </w:rPr>
      </w:pPr>
      <w:r>
        <w:rPr>
          <w:b/>
          <w:bCs/>
        </w:rPr>
        <w:t>L</w:t>
      </w:r>
      <w:r w:rsidR="005B6B97" w:rsidRPr="0075004F">
        <w:rPr>
          <w:b/>
          <w:bCs/>
        </w:rPr>
        <w:t>anguage</w:t>
      </w:r>
      <w:r w:rsidR="00EC19F8">
        <w:rPr>
          <w:b/>
          <w:bCs/>
        </w:rPr>
        <w:t>, L</w:t>
      </w:r>
      <w:r w:rsidR="0075004F" w:rsidRPr="0075004F">
        <w:rPr>
          <w:b/>
          <w:bCs/>
        </w:rPr>
        <w:t xml:space="preserve">iteracy and </w:t>
      </w:r>
      <w:r w:rsidR="00EC19F8">
        <w:rPr>
          <w:b/>
          <w:bCs/>
        </w:rPr>
        <w:t>C</w:t>
      </w:r>
      <w:r w:rsidR="0075004F" w:rsidRPr="0075004F">
        <w:rPr>
          <w:b/>
          <w:bCs/>
        </w:rPr>
        <w:t>ommunicati</w:t>
      </w:r>
      <w:r w:rsidR="00EC19F8">
        <w:rPr>
          <w:b/>
          <w:bCs/>
        </w:rPr>
        <w:t>on</w:t>
      </w:r>
      <w:r w:rsidR="0075004F" w:rsidRPr="0075004F">
        <w:rPr>
          <w:b/>
          <w:bCs/>
        </w:rPr>
        <w:t xml:space="preserve"> skills</w:t>
      </w:r>
      <w:r w:rsidR="007279FB" w:rsidRPr="007279FB">
        <w:t>,</w:t>
      </w:r>
      <w:r w:rsidR="0053384B" w:rsidRPr="0053384B">
        <w:rPr>
          <w:rFonts w:ascii="Arial" w:hAnsi="Arial" w:cs="Arial"/>
          <w:color w:val="414141"/>
          <w:sz w:val="21"/>
          <w:szCs w:val="21"/>
          <w:shd w:val="clear" w:color="auto" w:fill="FFFFFF"/>
        </w:rPr>
        <w:t xml:space="preserve"> </w:t>
      </w:r>
      <w:r w:rsidR="0053384B">
        <w:rPr>
          <w:rFonts w:ascii="Arial" w:hAnsi="Arial" w:cs="Arial"/>
          <w:color w:val="414141"/>
          <w:sz w:val="21"/>
          <w:szCs w:val="21"/>
          <w:shd w:val="clear" w:color="auto" w:fill="FFFFFF"/>
        </w:rPr>
        <w:t>c</w:t>
      </w:r>
      <w:r w:rsidR="0053384B" w:rsidRPr="0053384B">
        <w:t>hildren are immersed in language experiences and activities.</w:t>
      </w:r>
    </w:p>
    <w:p w14:paraId="308DDE17" w14:textId="4DAF1D9C" w:rsidR="006A76C5" w:rsidRPr="003D5955" w:rsidRDefault="006A76C5" w:rsidP="00F42388">
      <w:pPr>
        <w:pStyle w:val="ListParagraph"/>
        <w:numPr>
          <w:ilvl w:val="0"/>
          <w:numId w:val="21"/>
        </w:numPr>
        <w:rPr>
          <w:lang w:val="en-US"/>
        </w:rPr>
      </w:pPr>
      <w:r>
        <w:rPr>
          <w:b/>
          <w:bCs/>
        </w:rPr>
        <w:t>Mathematical Development</w:t>
      </w:r>
      <w:r w:rsidR="003D5955">
        <w:rPr>
          <w:b/>
          <w:bCs/>
        </w:rPr>
        <w:t xml:space="preserve">, </w:t>
      </w:r>
      <w:r w:rsidR="003D5955" w:rsidRPr="003D5955">
        <w:t>During the Foundation Phase, children develop their skills, knowledge and understanding of mathematics through oral, practical and play activities</w:t>
      </w:r>
      <w:r w:rsidR="003D5955">
        <w:t>.</w:t>
      </w:r>
    </w:p>
    <w:p w14:paraId="2DA44FFA" w14:textId="77777777" w:rsidR="00C308B6" w:rsidRPr="00C308B6" w:rsidRDefault="00B07079" w:rsidP="00F42388">
      <w:pPr>
        <w:pStyle w:val="ListParagraph"/>
        <w:numPr>
          <w:ilvl w:val="0"/>
          <w:numId w:val="21"/>
        </w:numPr>
        <w:rPr>
          <w:lang w:val="en-US"/>
        </w:rPr>
      </w:pPr>
      <w:r w:rsidRPr="001A0CF8">
        <w:rPr>
          <w:b/>
          <w:bCs/>
          <w:lang w:val="en-US"/>
        </w:rPr>
        <w:t>Welsh Language Development</w:t>
      </w:r>
      <w:r w:rsidR="001A0CF8">
        <w:rPr>
          <w:lang w:val="en-US"/>
        </w:rPr>
        <w:t>,</w:t>
      </w:r>
      <w:r w:rsidR="00C308B6" w:rsidRPr="00C308B6">
        <w:rPr>
          <w:rFonts w:ascii="Arial" w:hAnsi="Arial" w:cs="Arial"/>
          <w:color w:val="414141"/>
          <w:sz w:val="21"/>
          <w:szCs w:val="21"/>
          <w:shd w:val="clear" w:color="auto" w:fill="FFFFFF"/>
        </w:rPr>
        <w:t xml:space="preserve"> </w:t>
      </w:r>
      <w:r w:rsidR="00C308B6" w:rsidRPr="00C308B6">
        <w:t>During the Foundation Phase, children should learn to use and communicate in Welsh to the best of their ability</w:t>
      </w:r>
      <w:r w:rsidR="00C308B6">
        <w:t>.</w:t>
      </w:r>
    </w:p>
    <w:p w14:paraId="0598B046" w14:textId="6BDC7D55" w:rsidR="003D5955" w:rsidRPr="004C6860" w:rsidRDefault="00C308B6" w:rsidP="00F42388">
      <w:pPr>
        <w:pStyle w:val="ListParagraph"/>
        <w:numPr>
          <w:ilvl w:val="0"/>
          <w:numId w:val="21"/>
        </w:numPr>
        <w:rPr>
          <w:lang w:val="en-US"/>
        </w:rPr>
      </w:pPr>
      <w:r>
        <w:rPr>
          <w:b/>
          <w:bCs/>
          <w:lang w:val="en-US"/>
        </w:rPr>
        <w:t>Knowledge and understanding of the world</w:t>
      </w:r>
      <w:r w:rsidR="00106E08">
        <w:rPr>
          <w:lang w:val="en-US"/>
        </w:rPr>
        <w:t>,</w:t>
      </w:r>
      <w:r w:rsidR="003E0A54" w:rsidRPr="003E0A54">
        <w:rPr>
          <w:rFonts w:ascii="Arial" w:hAnsi="Arial" w:cs="Arial"/>
          <w:color w:val="414141"/>
          <w:sz w:val="21"/>
          <w:szCs w:val="21"/>
          <w:shd w:val="clear" w:color="auto" w:fill="FFFFFF"/>
        </w:rPr>
        <w:t xml:space="preserve"> </w:t>
      </w:r>
      <w:r w:rsidR="003E0A54" w:rsidRPr="003E0A54">
        <w:t>Children should experience the familiar world through enquiry, investigating the indoor and outdoor environment in a safe and systematic way</w:t>
      </w:r>
      <w:r w:rsidR="003E0A54">
        <w:t>.</w:t>
      </w:r>
    </w:p>
    <w:p w14:paraId="04C1209E" w14:textId="58884217" w:rsidR="004C6860" w:rsidRPr="00144185" w:rsidRDefault="004C6860" w:rsidP="00F42388">
      <w:pPr>
        <w:pStyle w:val="ListParagraph"/>
        <w:numPr>
          <w:ilvl w:val="0"/>
          <w:numId w:val="21"/>
        </w:numPr>
        <w:rPr>
          <w:lang w:val="en-US"/>
        </w:rPr>
      </w:pPr>
      <w:r>
        <w:rPr>
          <w:b/>
          <w:bCs/>
          <w:lang w:val="en-US"/>
        </w:rPr>
        <w:t>Physical Development</w:t>
      </w:r>
      <w:r w:rsidR="00F532BD">
        <w:rPr>
          <w:b/>
          <w:bCs/>
          <w:lang w:val="en-US"/>
        </w:rPr>
        <w:t>,</w:t>
      </w:r>
      <w:r w:rsidR="00F532BD" w:rsidRPr="00F532BD">
        <w:rPr>
          <w:rFonts w:ascii="Arial" w:hAnsi="Arial" w:cs="Arial"/>
          <w:color w:val="414141"/>
          <w:sz w:val="21"/>
          <w:szCs w:val="21"/>
          <w:shd w:val="clear" w:color="auto" w:fill="FFFFFF"/>
        </w:rPr>
        <w:t xml:space="preserve"> </w:t>
      </w:r>
      <w:r w:rsidR="00F532BD" w:rsidRPr="00F532BD">
        <w:t>Children’s physical development, enthusiasm and energy for movement should continually be promoted through helping them to use their bodies effectively, by encouraging spatial awareness, balance, control, and coordination, and developing motor and manipulative skills</w:t>
      </w:r>
      <w:r w:rsidR="00F532BD">
        <w:rPr>
          <w:b/>
          <w:bCs/>
          <w:lang w:val="en-US"/>
        </w:rPr>
        <w:t xml:space="preserve"> </w:t>
      </w:r>
    </w:p>
    <w:p w14:paraId="0D9039E6" w14:textId="77777777" w:rsidR="00134F63" w:rsidRPr="00134F63" w:rsidRDefault="00144185" w:rsidP="00134F63">
      <w:pPr>
        <w:pStyle w:val="ListParagraph"/>
        <w:numPr>
          <w:ilvl w:val="0"/>
          <w:numId w:val="21"/>
        </w:numPr>
        <w:rPr>
          <w:lang w:val="en-US"/>
        </w:rPr>
      </w:pPr>
      <w:r>
        <w:rPr>
          <w:b/>
          <w:bCs/>
          <w:lang w:val="en-US"/>
        </w:rPr>
        <w:t>Creative Development</w:t>
      </w:r>
      <w:r w:rsidR="00D919CE">
        <w:rPr>
          <w:b/>
          <w:bCs/>
          <w:lang w:val="en-US"/>
        </w:rPr>
        <w:t xml:space="preserve">, </w:t>
      </w:r>
      <w:r w:rsidR="00D919CE" w:rsidRPr="00D919CE">
        <w:t>Children should be continually developing their imagination and creativity across the curriculum</w:t>
      </w:r>
    </w:p>
    <w:p w14:paraId="7C3A61AB" w14:textId="36356B67" w:rsidR="00134F63" w:rsidRPr="00134F63" w:rsidRDefault="00134F63" w:rsidP="00134F63">
      <w:pPr>
        <w:rPr>
          <w:lang w:val="en-US"/>
        </w:rPr>
      </w:pPr>
      <w:r>
        <w:t>(Monmouth Schools, Prep and Nursery, 2021</w:t>
      </w:r>
      <w:r w:rsidR="005C1538">
        <w:t>b</w:t>
      </w:r>
      <w:r>
        <w:t>)</w:t>
      </w:r>
    </w:p>
    <w:p w14:paraId="488FC928" w14:textId="77777777" w:rsidR="00134F63" w:rsidRPr="00134F63" w:rsidRDefault="00134F63" w:rsidP="00134F63">
      <w:pPr>
        <w:ind w:left="360"/>
        <w:rPr>
          <w:lang w:val="en-US"/>
        </w:rPr>
      </w:pPr>
    </w:p>
    <w:p w14:paraId="2C0ADA15" w14:textId="33D40355" w:rsidR="00462C56" w:rsidRDefault="00462C56" w:rsidP="00462C56">
      <w:r w:rsidRPr="00462C56">
        <w:lastRenderedPageBreak/>
        <w:t xml:space="preserve">These areas of learning ensure a holistic development of children and their skills across the curriculum, building on their previous learning experiences, </w:t>
      </w:r>
      <w:r w:rsidR="00B54BF6" w:rsidRPr="00462C56">
        <w:t>knowledge,</w:t>
      </w:r>
      <w:r w:rsidRPr="00462C56">
        <w:t xml:space="preserve"> and skills</w:t>
      </w:r>
      <w:r w:rsidR="00EF6146">
        <w:t>.</w:t>
      </w:r>
    </w:p>
    <w:p w14:paraId="6790A686" w14:textId="70EA5B52" w:rsidR="00C6404B" w:rsidRPr="00462C56" w:rsidRDefault="008817AC" w:rsidP="00462C56">
      <w:pPr>
        <w:rPr>
          <w:lang w:val="en-US"/>
        </w:rPr>
      </w:pPr>
      <w:r w:rsidRPr="008817AC">
        <w:t xml:space="preserve">Foundation Phase practitioners acknowledge </w:t>
      </w:r>
      <w:r>
        <w:t xml:space="preserve">children’s </w:t>
      </w:r>
      <w:r w:rsidRPr="008817AC">
        <w:t>prior learning and attainment</w:t>
      </w:r>
      <w:r>
        <w:t xml:space="preserve"> and </w:t>
      </w:r>
      <w:r w:rsidRPr="008817AC">
        <w:t>offer choices,</w:t>
      </w:r>
      <w:r w:rsidR="00E54A57">
        <w:t xml:space="preserve"> as well as </w:t>
      </w:r>
      <w:r w:rsidRPr="008817AC">
        <w:t xml:space="preserve"> challenge children with care and sensitivity,</w:t>
      </w:r>
      <w:r w:rsidR="00E54A57">
        <w:t xml:space="preserve"> they</w:t>
      </w:r>
      <w:r w:rsidRPr="008817AC">
        <w:t xml:space="preserve"> encourage </w:t>
      </w:r>
      <w:r w:rsidR="00E54A57">
        <w:t xml:space="preserve">children </w:t>
      </w:r>
      <w:r w:rsidR="00420F2F">
        <w:t xml:space="preserve">and help </w:t>
      </w:r>
      <w:r w:rsidRPr="008817AC">
        <w:t>move their learning along</w:t>
      </w:r>
      <w:r w:rsidR="00C500E3">
        <w:t xml:space="preserve"> (</w:t>
      </w:r>
      <w:r w:rsidR="00C500E3" w:rsidRPr="00C500E3">
        <w:t>Anning</w:t>
      </w:r>
      <w:r w:rsidR="00C500E3">
        <w:t xml:space="preserve"> </w:t>
      </w:r>
      <w:r w:rsidR="00C500E3" w:rsidRPr="00C500E3">
        <w:t>and Edwards, 2006</w:t>
      </w:r>
      <w:r w:rsidR="00C500E3">
        <w:t>)</w:t>
      </w:r>
      <w:r w:rsidRPr="008817AC">
        <w:t>.</w:t>
      </w:r>
    </w:p>
    <w:p w14:paraId="2F2565C1" w14:textId="77777777" w:rsidR="00A12DEA" w:rsidRPr="003D5955" w:rsidRDefault="00A12DEA">
      <w:pPr>
        <w:rPr>
          <w:lang w:val="en-US"/>
        </w:rPr>
      </w:pPr>
    </w:p>
    <w:p w14:paraId="251C5C40" w14:textId="77777777" w:rsidR="00A12DEA" w:rsidRPr="003D5955" w:rsidRDefault="00A12DEA" w:rsidP="00BC2659">
      <w:pPr>
        <w:jc w:val="center"/>
        <w:rPr>
          <w:u w:val="single"/>
          <w:lang w:val="en-US"/>
        </w:rPr>
      </w:pPr>
    </w:p>
    <w:p w14:paraId="79878291" w14:textId="77777777" w:rsidR="00A12DEA" w:rsidRPr="003D5955" w:rsidRDefault="00A12DEA">
      <w:pPr>
        <w:rPr>
          <w:u w:val="single"/>
          <w:lang w:val="en-US"/>
        </w:rPr>
      </w:pPr>
    </w:p>
    <w:p w14:paraId="0FADD12F" w14:textId="77777777" w:rsidR="00A12DEA" w:rsidRPr="003D5955" w:rsidRDefault="00A12DEA">
      <w:pPr>
        <w:rPr>
          <w:u w:val="single"/>
          <w:lang w:val="en-US"/>
        </w:rPr>
      </w:pPr>
    </w:p>
    <w:p w14:paraId="703CBDEB" w14:textId="77777777" w:rsidR="00A12DEA" w:rsidRDefault="00A12DEA">
      <w:pPr>
        <w:rPr>
          <w:u w:val="single"/>
          <w:lang w:val="en-US"/>
        </w:rPr>
      </w:pPr>
    </w:p>
    <w:p w14:paraId="1DEA9A80" w14:textId="77777777" w:rsidR="00A12DEA" w:rsidRDefault="00A12DEA">
      <w:pPr>
        <w:rPr>
          <w:u w:val="single"/>
          <w:lang w:val="en-US"/>
        </w:rPr>
      </w:pPr>
    </w:p>
    <w:p w14:paraId="490C043E" w14:textId="77777777" w:rsidR="00A12DEA" w:rsidRDefault="00A12DEA">
      <w:pPr>
        <w:rPr>
          <w:u w:val="single"/>
          <w:lang w:val="en-US"/>
        </w:rPr>
      </w:pPr>
    </w:p>
    <w:p w14:paraId="6ED2F11F" w14:textId="77777777" w:rsidR="00A12DEA" w:rsidRDefault="00A12DEA">
      <w:pPr>
        <w:rPr>
          <w:u w:val="single"/>
          <w:lang w:val="en-US"/>
        </w:rPr>
      </w:pPr>
    </w:p>
    <w:p w14:paraId="1B8C6842" w14:textId="77777777" w:rsidR="00A12DEA" w:rsidRDefault="00A12DEA">
      <w:pPr>
        <w:rPr>
          <w:u w:val="single"/>
          <w:lang w:val="en-US"/>
        </w:rPr>
      </w:pPr>
    </w:p>
    <w:p w14:paraId="31AB3551" w14:textId="77777777" w:rsidR="00A12DEA" w:rsidRDefault="00A12DEA">
      <w:pPr>
        <w:rPr>
          <w:u w:val="single"/>
          <w:lang w:val="en-US"/>
        </w:rPr>
      </w:pPr>
    </w:p>
    <w:p w14:paraId="1A3DBD41" w14:textId="77777777" w:rsidR="00A12DEA" w:rsidRDefault="00A12DEA">
      <w:pPr>
        <w:rPr>
          <w:u w:val="single"/>
          <w:lang w:val="en-US"/>
        </w:rPr>
      </w:pPr>
    </w:p>
    <w:p w14:paraId="7D4F845D" w14:textId="77777777" w:rsidR="00A12DEA" w:rsidRDefault="00A12DEA">
      <w:pPr>
        <w:rPr>
          <w:u w:val="single"/>
          <w:lang w:val="en-US"/>
        </w:rPr>
      </w:pPr>
    </w:p>
    <w:p w14:paraId="05D703FE" w14:textId="77777777" w:rsidR="00A12DEA" w:rsidRDefault="00A12DEA">
      <w:pPr>
        <w:rPr>
          <w:u w:val="single"/>
          <w:lang w:val="en-US"/>
        </w:rPr>
      </w:pPr>
    </w:p>
    <w:p w14:paraId="1316A623" w14:textId="77777777" w:rsidR="00A12DEA" w:rsidRDefault="00A12DEA">
      <w:pPr>
        <w:rPr>
          <w:u w:val="single"/>
          <w:lang w:val="en-US"/>
        </w:rPr>
      </w:pPr>
    </w:p>
    <w:p w14:paraId="28E9F456" w14:textId="77777777" w:rsidR="00A12DEA" w:rsidRDefault="00A12DEA">
      <w:pPr>
        <w:rPr>
          <w:u w:val="single"/>
          <w:lang w:val="en-US"/>
        </w:rPr>
      </w:pPr>
    </w:p>
    <w:p w14:paraId="2A5D7387" w14:textId="77777777" w:rsidR="00A12DEA" w:rsidRDefault="00A12DEA">
      <w:pPr>
        <w:rPr>
          <w:u w:val="single"/>
          <w:lang w:val="en-US"/>
        </w:rPr>
      </w:pPr>
    </w:p>
    <w:p w14:paraId="69AB6A3A" w14:textId="77777777" w:rsidR="00A12DEA" w:rsidRDefault="00A12DEA">
      <w:pPr>
        <w:rPr>
          <w:u w:val="single"/>
          <w:lang w:val="en-US"/>
        </w:rPr>
      </w:pPr>
    </w:p>
    <w:p w14:paraId="3FCFD2E3" w14:textId="77777777" w:rsidR="00A12DEA" w:rsidRDefault="00A12DEA">
      <w:pPr>
        <w:rPr>
          <w:u w:val="single"/>
          <w:lang w:val="en-US"/>
        </w:rPr>
      </w:pPr>
    </w:p>
    <w:p w14:paraId="2346ACAB" w14:textId="77777777" w:rsidR="00A12DEA" w:rsidRDefault="00A12DEA">
      <w:pPr>
        <w:rPr>
          <w:u w:val="single"/>
          <w:lang w:val="en-US"/>
        </w:rPr>
      </w:pPr>
    </w:p>
    <w:p w14:paraId="6052FEC8" w14:textId="77777777" w:rsidR="00A12DEA" w:rsidRDefault="00A12DEA">
      <w:pPr>
        <w:rPr>
          <w:u w:val="single"/>
          <w:lang w:val="en-US"/>
        </w:rPr>
      </w:pPr>
    </w:p>
    <w:p w14:paraId="3EE2824A" w14:textId="77777777" w:rsidR="00A12DEA" w:rsidRDefault="00A12DEA">
      <w:pPr>
        <w:rPr>
          <w:u w:val="single"/>
          <w:lang w:val="en-US"/>
        </w:rPr>
      </w:pPr>
    </w:p>
    <w:p w14:paraId="18E24628" w14:textId="77777777" w:rsidR="00A12DEA" w:rsidRDefault="00A12DEA">
      <w:pPr>
        <w:rPr>
          <w:u w:val="single"/>
          <w:lang w:val="en-US"/>
        </w:rPr>
      </w:pPr>
    </w:p>
    <w:p w14:paraId="0AEAE3C3" w14:textId="77777777" w:rsidR="00A12DEA" w:rsidRDefault="00A12DEA">
      <w:pPr>
        <w:rPr>
          <w:u w:val="single"/>
          <w:lang w:val="en-US"/>
        </w:rPr>
      </w:pPr>
    </w:p>
    <w:p w14:paraId="0A8FF56A" w14:textId="77777777" w:rsidR="00A12DEA" w:rsidRDefault="00A12DEA">
      <w:pPr>
        <w:rPr>
          <w:u w:val="single"/>
          <w:lang w:val="en-US"/>
        </w:rPr>
      </w:pPr>
    </w:p>
    <w:p w14:paraId="441936AD" w14:textId="77777777" w:rsidR="00E76632" w:rsidRDefault="00E76632">
      <w:pPr>
        <w:rPr>
          <w:u w:val="single"/>
          <w:lang w:val="en-US"/>
        </w:rPr>
      </w:pPr>
    </w:p>
    <w:p w14:paraId="165C1BDB" w14:textId="77777777" w:rsidR="00E76632" w:rsidRDefault="00E76632">
      <w:pPr>
        <w:rPr>
          <w:u w:val="single"/>
          <w:lang w:val="en-US"/>
        </w:rPr>
      </w:pPr>
    </w:p>
    <w:p w14:paraId="7241D029" w14:textId="77777777" w:rsidR="00E76632" w:rsidRDefault="00E76632">
      <w:pPr>
        <w:rPr>
          <w:u w:val="single"/>
          <w:lang w:val="en-US"/>
        </w:rPr>
      </w:pPr>
    </w:p>
    <w:p w14:paraId="6A9F2CA7" w14:textId="4B83822A" w:rsidR="000A46D1" w:rsidRPr="00EF146A" w:rsidRDefault="00F52D20">
      <w:pPr>
        <w:rPr>
          <w:u w:val="single"/>
          <w:lang w:val="en-US"/>
        </w:rPr>
      </w:pPr>
      <w:r w:rsidRPr="00F52D20">
        <w:rPr>
          <w:u w:val="single"/>
          <w:lang w:val="en-US"/>
        </w:rPr>
        <w:lastRenderedPageBreak/>
        <w:t>Section 2</w:t>
      </w:r>
    </w:p>
    <w:p w14:paraId="0A19521B" w14:textId="77777777" w:rsidR="004D2A72" w:rsidRPr="00EF146A" w:rsidRDefault="00F52D20">
      <w:pPr>
        <w:rPr>
          <w:rFonts w:cstheme="minorHAnsi"/>
          <w:lang w:val="en-US"/>
        </w:rPr>
      </w:pPr>
      <w:r w:rsidRPr="00EF146A">
        <w:rPr>
          <w:rFonts w:cstheme="minorHAnsi"/>
          <w:lang w:val="en-US"/>
        </w:rPr>
        <w:t xml:space="preserve">For this section I am going to </w:t>
      </w:r>
      <w:r w:rsidRPr="00EF146A">
        <w:rPr>
          <w:rFonts w:cstheme="minorHAnsi"/>
        </w:rPr>
        <w:t>Critically evaluate methods of assessment, progress tracking and stage related development models within play-based curricula</w:t>
      </w:r>
      <w:r w:rsidR="004D2A72" w:rsidRPr="00EF146A">
        <w:rPr>
          <w:rFonts w:cstheme="minorHAnsi"/>
          <w:lang w:val="en-US"/>
        </w:rPr>
        <w:t>.</w:t>
      </w:r>
    </w:p>
    <w:p w14:paraId="69F2E0C0" w14:textId="77777777" w:rsidR="00A23FFA" w:rsidRDefault="004D2A72" w:rsidP="00A23FFA">
      <w:pPr>
        <w:rPr>
          <w:rFonts w:cstheme="minorHAnsi"/>
          <w:color w:val="000000"/>
          <w:shd w:val="clear" w:color="auto" w:fill="FFFFFF"/>
        </w:rPr>
      </w:pPr>
      <w:r w:rsidRPr="00EF146A">
        <w:rPr>
          <w:rFonts w:cstheme="minorHAnsi"/>
          <w:lang w:val="en-US"/>
        </w:rPr>
        <w:t xml:space="preserve">What is Assessment? </w:t>
      </w:r>
      <w:r w:rsidRPr="00EF146A">
        <w:rPr>
          <w:rFonts w:cstheme="minorHAnsi"/>
        </w:rPr>
        <w:t>Assessment means the gathering of information to make critical decisions about a child,</w:t>
      </w:r>
      <w:r w:rsidR="0037749D">
        <w:rPr>
          <w:rFonts w:cstheme="minorHAnsi"/>
        </w:rPr>
        <w:t xml:space="preserve"> then</w:t>
      </w:r>
      <w:r w:rsidR="0037749D" w:rsidRPr="0037749D">
        <w:rPr>
          <w:rFonts w:ascii="Arial" w:hAnsi="Arial" w:cs="Arial"/>
          <w:color w:val="000000"/>
          <w:sz w:val="26"/>
          <w:szCs w:val="26"/>
          <w:shd w:val="clear" w:color="auto" w:fill="FFFFFF"/>
        </w:rPr>
        <w:t xml:space="preserve"> </w:t>
      </w:r>
      <w:r w:rsidR="0037749D" w:rsidRPr="0037749D">
        <w:rPr>
          <w:rFonts w:cstheme="minorHAnsi"/>
        </w:rPr>
        <w:t>using the information to plan educational activities that are at a level the child can understand and is able to learn from.</w:t>
      </w:r>
      <w:r w:rsidRPr="00EF146A">
        <w:rPr>
          <w:rFonts w:cstheme="minorHAnsi"/>
        </w:rPr>
        <w:t xml:space="preserve"> </w:t>
      </w:r>
      <w:r w:rsidR="0037749D">
        <w:rPr>
          <w:rFonts w:cstheme="minorHAnsi"/>
        </w:rPr>
        <w:t>T</w:t>
      </w:r>
      <w:r w:rsidRPr="00EF146A">
        <w:rPr>
          <w:rFonts w:cstheme="minorHAnsi"/>
        </w:rPr>
        <w:t xml:space="preserve">here are a variety of methods </w:t>
      </w:r>
      <w:r w:rsidR="00F3744D">
        <w:rPr>
          <w:rFonts w:cstheme="minorHAnsi"/>
        </w:rPr>
        <w:t xml:space="preserve">and models </w:t>
      </w:r>
      <w:r w:rsidRPr="00EF146A">
        <w:rPr>
          <w:rFonts w:cstheme="minorHAnsi"/>
        </w:rPr>
        <w:t>that are used to help gather assessment information, including observations of the child, interviews with the family, checklists and rating scales, informal tests, and standardized, formal tests. Assessment information is useful for identifying the child as eligible for special services, planning instruction, and measuring progress (</w:t>
      </w:r>
      <w:r w:rsidRPr="00EF146A">
        <w:rPr>
          <w:rFonts w:cstheme="minorHAnsi"/>
          <w:color w:val="000000"/>
          <w:shd w:val="clear" w:color="auto" w:fill="FFFFFF"/>
        </w:rPr>
        <w:t>Lerner, 2021</w:t>
      </w:r>
      <w:r w:rsidR="00BE5CA8" w:rsidRPr="00EF146A">
        <w:rPr>
          <w:rFonts w:cstheme="minorHAnsi"/>
          <w:color w:val="000000"/>
          <w:shd w:val="clear" w:color="auto" w:fill="FFFFFF"/>
        </w:rPr>
        <w:t>)</w:t>
      </w:r>
    </w:p>
    <w:p w14:paraId="729FF431" w14:textId="663DBFC5" w:rsidR="00AF0E28" w:rsidRPr="00A23FFA" w:rsidRDefault="0087428B" w:rsidP="00A23FFA">
      <w:pPr>
        <w:rPr>
          <w:rFonts w:cstheme="minorHAnsi"/>
          <w:color w:val="000000"/>
          <w:shd w:val="clear" w:color="auto" w:fill="FFFFFF"/>
        </w:rPr>
      </w:pPr>
      <w:r w:rsidRPr="00A23FFA">
        <w:rPr>
          <w:rFonts w:cstheme="minorHAnsi"/>
          <w:color w:val="000000"/>
          <w:shd w:val="clear" w:color="auto" w:fill="FFFFFF"/>
        </w:rPr>
        <w:t>Different</w:t>
      </w:r>
      <w:r w:rsidR="006F1D13" w:rsidRPr="00A23FFA">
        <w:rPr>
          <w:rFonts w:cstheme="minorHAnsi"/>
          <w:color w:val="000000"/>
          <w:shd w:val="clear" w:color="auto" w:fill="FFFFFF"/>
        </w:rPr>
        <w:t xml:space="preserve"> </w:t>
      </w:r>
      <w:r w:rsidR="007C6B24" w:rsidRPr="00A23FFA">
        <w:rPr>
          <w:rFonts w:cstheme="minorHAnsi"/>
          <w:color w:val="000000"/>
          <w:shd w:val="clear" w:color="auto" w:fill="FFFFFF"/>
        </w:rPr>
        <w:t>types of assessment methods include:</w:t>
      </w:r>
    </w:p>
    <w:p w14:paraId="5654EF03" w14:textId="3F018A1B" w:rsidR="00A23FFA" w:rsidRPr="00A23FFA" w:rsidRDefault="00A23FFA" w:rsidP="00AF0E28">
      <w:pPr>
        <w:pStyle w:val="ListParagraph"/>
        <w:numPr>
          <w:ilvl w:val="0"/>
          <w:numId w:val="17"/>
        </w:numPr>
        <w:rPr>
          <w:rFonts w:cstheme="minorHAnsi"/>
          <w:b/>
          <w:bCs/>
          <w:color w:val="000000"/>
          <w:shd w:val="clear" w:color="auto" w:fill="FFFFFF"/>
        </w:rPr>
      </w:pPr>
      <w:r w:rsidRPr="00A23FFA">
        <w:rPr>
          <w:rFonts w:cstheme="minorHAnsi"/>
          <w:b/>
          <w:bCs/>
          <w:color w:val="000000"/>
          <w:shd w:val="clear" w:color="auto" w:fill="FFFFFF"/>
        </w:rPr>
        <w:t>Portfolios</w:t>
      </w:r>
      <w:r w:rsidR="001F3BDA">
        <w:rPr>
          <w:rFonts w:cstheme="minorHAnsi"/>
          <w:b/>
          <w:bCs/>
          <w:color w:val="000000"/>
          <w:shd w:val="clear" w:color="auto" w:fill="FFFFFF"/>
        </w:rPr>
        <w:t xml:space="preserve"> </w:t>
      </w:r>
      <w:bookmarkStart w:id="5" w:name="_Hlk68427523"/>
      <w:r w:rsidR="001F3BDA" w:rsidRPr="001F3BDA">
        <w:rPr>
          <w:rFonts w:cstheme="minorHAnsi"/>
          <w:color w:val="000000"/>
          <w:shd w:val="clear" w:color="auto" w:fill="FFFFFF"/>
        </w:rPr>
        <w:t>-</w:t>
      </w:r>
      <w:bookmarkEnd w:id="5"/>
      <w:r w:rsidR="00396ADA">
        <w:rPr>
          <w:rFonts w:cstheme="minorHAnsi"/>
          <w:color w:val="000000"/>
          <w:shd w:val="clear" w:color="auto" w:fill="FFFFFF"/>
        </w:rPr>
        <w:t xml:space="preserve"> </w:t>
      </w:r>
      <w:r w:rsidR="00396ADA" w:rsidRPr="00396ADA">
        <w:rPr>
          <w:rFonts w:cstheme="minorHAnsi"/>
          <w:color w:val="000000"/>
          <w:shd w:val="clear" w:color="auto" w:fill="FFFFFF"/>
        </w:rPr>
        <w:t>are a record of data that is collected through the work children have produced over a period of time</w:t>
      </w:r>
    </w:p>
    <w:p w14:paraId="2C6C9C7D" w14:textId="671FCFA3" w:rsidR="00496040" w:rsidRPr="00DF1094" w:rsidRDefault="00DF1094" w:rsidP="00496040">
      <w:pPr>
        <w:pStyle w:val="ListParagraph"/>
        <w:numPr>
          <w:ilvl w:val="0"/>
          <w:numId w:val="16"/>
        </w:numPr>
        <w:rPr>
          <w:rFonts w:cstheme="minorHAnsi"/>
          <w:b/>
          <w:bCs/>
          <w:color w:val="000000"/>
          <w:shd w:val="clear" w:color="auto" w:fill="FFFFFF"/>
        </w:rPr>
      </w:pPr>
      <w:r w:rsidRPr="00DF1094">
        <w:rPr>
          <w:rFonts w:cstheme="minorHAnsi"/>
          <w:b/>
          <w:bCs/>
          <w:color w:val="000000"/>
          <w:shd w:val="clear" w:color="auto" w:fill="FFFFFF"/>
        </w:rPr>
        <w:t>Observations</w:t>
      </w:r>
      <w:r>
        <w:rPr>
          <w:rFonts w:cstheme="minorHAnsi"/>
          <w:b/>
          <w:bCs/>
          <w:color w:val="000000"/>
          <w:shd w:val="clear" w:color="auto" w:fill="FFFFFF"/>
        </w:rPr>
        <w:t xml:space="preserve"> </w:t>
      </w:r>
      <w:r w:rsidRPr="001F3BDA">
        <w:rPr>
          <w:rFonts w:cstheme="minorHAnsi"/>
          <w:color w:val="000000"/>
          <w:shd w:val="clear" w:color="auto" w:fill="FFFFFF"/>
        </w:rPr>
        <w:t>-</w:t>
      </w:r>
      <w:r w:rsidR="007B562C" w:rsidRPr="007B562C">
        <w:rPr>
          <w:rFonts w:ascii="Arial" w:hAnsi="Arial" w:cs="Arial"/>
          <w:color w:val="000000"/>
          <w:sz w:val="26"/>
          <w:szCs w:val="26"/>
          <w:shd w:val="clear" w:color="auto" w:fill="FFFFFF"/>
        </w:rPr>
        <w:t xml:space="preserve"> </w:t>
      </w:r>
      <w:r w:rsidR="007B562C" w:rsidRPr="007B562C">
        <w:rPr>
          <w:rFonts w:cstheme="minorHAnsi"/>
          <w:color w:val="000000"/>
          <w:shd w:val="clear" w:color="auto" w:fill="FFFFFF"/>
        </w:rPr>
        <w:t>observe all facets of development, including intellectual, linguistic, social-emotional, and physical development, on a regular basis.</w:t>
      </w:r>
    </w:p>
    <w:p w14:paraId="2F50CC06" w14:textId="478B1363" w:rsidR="006B359A" w:rsidRPr="00EF146A" w:rsidRDefault="00C706A9" w:rsidP="00C706A9">
      <w:pPr>
        <w:pStyle w:val="ListParagraph"/>
        <w:numPr>
          <w:ilvl w:val="0"/>
          <w:numId w:val="7"/>
        </w:numPr>
        <w:rPr>
          <w:rFonts w:cstheme="minorHAnsi"/>
          <w:color w:val="000000"/>
          <w:shd w:val="clear" w:color="auto" w:fill="FFFFFF"/>
        </w:rPr>
      </w:pPr>
      <w:r w:rsidRPr="00EF146A">
        <w:rPr>
          <w:rFonts w:cstheme="minorHAnsi"/>
          <w:b/>
          <w:bCs/>
          <w:color w:val="000000"/>
          <w:shd w:val="clear" w:color="auto" w:fill="FFFFFF"/>
        </w:rPr>
        <w:t>Baseline</w:t>
      </w:r>
      <w:r w:rsidR="00124F02" w:rsidRPr="00EF146A">
        <w:rPr>
          <w:rFonts w:cstheme="minorHAnsi"/>
          <w:color w:val="000000"/>
          <w:shd w:val="clear" w:color="auto" w:fill="FFFFFF"/>
        </w:rPr>
        <w:t xml:space="preserve"> - the initial assessment that shows a learner’s current level of understanding and which is used to plan future learning</w:t>
      </w:r>
    </w:p>
    <w:p w14:paraId="5C4B30D6" w14:textId="59E6D174" w:rsidR="007C6B24" w:rsidRPr="00EF146A" w:rsidRDefault="007C6B24" w:rsidP="00CF42FB">
      <w:pPr>
        <w:pStyle w:val="ListParagraph"/>
        <w:numPr>
          <w:ilvl w:val="0"/>
          <w:numId w:val="7"/>
        </w:numPr>
        <w:rPr>
          <w:rFonts w:cstheme="minorHAnsi"/>
          <w:color w:val="000000"/>
          <w:shd w:val="clear" w:color="auto" w:fill="FFFFFF"/>
        </w:rPr>
      </w:pPr>
      <w:r w:rsidRPr="00EF146A">
        <w:rPr>
          <w:rFonts w:cstheme="minorHAnsi"/>
          <w:b/>
          <w:bCs/>
          <w:color w:val="000000"/>
          <w:shd w:val="clear" w:color="auto" w:fill="FFFFFF"/>
        </w:rPr>
        <w:t>Diagnostic</w:t>
      </w:r>
      <w:r w:rsidRPr="00EF146A">
        <w:rPr>
          <w:rFonts w:cstheme="minorHAnsi"/>
          <w:color w:val="000000"/>
          <w:shd w:val="clear" w:color="auto" w:fill="FFFFFF"/>
        </w:rPr>
        <w:t xml:space="preserve"> </w:t>
      </w:r>
      <w:r w:rsidR="001F3BDA" w:rsidRPr="001F3BDA">
        <w:rPr>
          <w:rFonts w:cstheme="minorHAnsi"/>
          <w:color w:val="000000"/>
          <w:shd w:val="clear" w:color="auto" w:fill="FFFFFF"/>
        </w:rPr>
        <w:t>-</w:t>
      </w:r>
      <w:r w:rsidR="001F3BDA">
        <w:rPr>
          <w:rFonts w:cstheme="minorHAnsi"/>
          <w:color w:val="000000"/>
          <w:shd w:val="clear" w:color="auto" w:fill="FFFFFF"/>
        </w:rPr>
        <w:t xml:space="preserve"> </w:t>
      </w:r>
      <w:r w:rsidR="00A97CFB">
        <w:rPr>
          <w:rFonts w:cstheme="minorHAnsi"/>
          <w:color w:val="000000"/>
          <w:shd w:val="clear" w:color="auto" w:fill="FFFFFF"/>
        </w:rPr>
        <w:t>asses a student’s strengths and weaknesses</w:t>
      </w:r>
      <w:r w:rsidR="00060032">
        <w:rPr>
          <w:rFonts w:cstheme="minorHAnsi"/>
          <w:color w:val="000000"/>
          <w:shd w:val="clear" w:color="auto" w:fill="FFFFFF"/>
        </w:rPr>
        <w:t>, knowledge</w:t>
      </w:r>
      <w:r w:rsidR="00F062EF">
        <w:rPr>
          <w:rFonts w:cstheme="minorHAnsi"/>
          <w:color w:val="000000"/>
          <w:shd w:val="clear" w:color="auto" w:fill="FFFFFF"/>
        </w:rPr>
        <w:t>,</w:t>
      </w:r>
      <w:r w:rsidR="00060032">
        <w:rPr>
          <w:rFonts w:cstheme="minorHAnsi"/>
          <w:color w:val="000000"/>
          <w:shd w:val="clear" w:color="auto" w:fill="FFFFFF"/>
        </w:rPr>
        <w:t xml:space="preserve"> and skills.</w:t>
      </w:r>
    </w:p>
    <w:p w14:paraId="7B0850CD" w14:textId="2EA0EA14" w:rsidR="0069673D" w:rsidRPr="00EF146A" w:rsidRDefault="007C6B24" w:rsidP="00CF42FB">
      <w:pPr>
        <w:pStyle w:val="ListParagraph"/>
        <w:numPr>
          <w:ilvl w:val="0"/>
          <w:numId w:val="7"/>
        </w:numPr>
        <w:rPr>
          <w:rFonts w:cstheme="minorHAnsi"/>
          <w:color w:val="000000"/>
          <w:shd w:val="clear" w:color="auto" w:fill="FFFFFF"/>
        </w:rPr>
      </w:pPr>
      <w:r w:rsidRPr="00EF146A">
        <w:rPr>
          <w:rFonts w:cstheme="minorHAnsi"/>
          <w:b/>
          <w:bCs/>
          <w:color w:val="000000"/>
          <w:shd w:val="clear" w:color="auto" w:fill="FFFFFF"/>
        </w:rPr>
        <w:t>Formative</w:t>
      </w:r>
      <w:r w:rsidRPr="00EF146A">
        <w:rPr>
          <w:rFonts w:cstheme="minorHAnsi"/>
          <w:color w:val="000000"/>
          <w:shd w:val="clear" w:color="auto" w:fill="FFFFFF"/>
        </w:rPr>
        <w:t xml:space="preserve"> </w:t>
      </w:r>
      <w:r w:rsidR="001F3BDA" w:rsidRPr="001F3BDA">
        <w:rPr>
          <w:rFonts w:cstheme="minorHAnsi"/>
          <w:color w:val="000000"/>
          <w:shd w:val="clear" w:color="auto" w:fill="FFFFFF"/>
        </w:rPr>
        <w:t>-</w:t>
      </w:r>
      <w:r w:rsidR="001F3BDA">
        <w:rPr>
          <w:rFonts w:cstheme="minorHAnsi"/>
          <w:color w:val="000000"/>
          <w:shd w:val="clear" w:color="auto" w:fill="FFFFFF"/>
        </w:rPr>
        <w:t xml:space="preserve"> </w:t>
      </w:r>
      <w:r w:rsidR="00B8032F" w:rsidRPr="00EF146A">
        <w:rPr>
          <w:rFonts w:cstheme="minorHAnsi"/>
          <w:color w:val="000000"/>
          <w:shd w:val="clear" w:color="auto" w:fill="FFFFFF"/>
        </w:rPr>
        <w:t>Give students an opportunity to assess their own learning and reflect on the progress they are making.</w:t>
      </w:r>
    </w:p>
    <w:p w14:paraId="089B2E5F" w14:textId="06BCABD5" w:rsidR="00612FEA" w:rsidRPr="00EF146A" w:rsidRDefault="007C6B24" w:rsidP="00612FEA">
      <w:pPr>
        <w:pStyle w:val="ListParagraph"/>
        <w:numPr>
          <w:ilvl w:val="0"/>
          <w:numId w:val="7"/>
        </w:numPr>
        <w:rPr>
          <w:rFonts w:cstheme="minorHAnsi"/>
          <w:color w:val="000000"/>
          <w:shd w:val="clear" w:color="auto" w:fill="FFFFFF"/>
        </w:rPr>
      </w:pPr>
      <w:r w:rsidRPr="00EF146A">
        <w:rPr>
          <w:rFonts w:cstheme="minorHAnsi"/>
          <w:b/>
          <w:bCs/>
          <w:color w:val="000000"/>
          <w:shd w:val="clear" w:color="auto" w:fill="FFFFFF"/>
        </w:rPr>
        <w:t xml:space="preserve">Summative </w:t>
      </w:r>
      <w:r w:rsidR="001F3BDA" w:rsidRPr="001F3BDA">
        <w:rPr>
          <w:rFonts w:cstheme="minorHAnsi"/>
          <w:color w:val="000000"/>
          <w:shd w:val="clear" w:color="auto" w:fill="FFFFFF"/>
        </w:rPr>
        <w:t>-</w:t>
      </w:r>
      <w:r w:rsidRPr="00EF146A">
        <w:rPr>
          <w:rFonts w:cstheme="minorHAnsi"/>
          <w:color w:val="000000"/>
          <w:shd w:val="clear" w:color="auto" w:fill="FFFFFF"/>
        </w:rPr>
        <w:t xml:space="preserve"> </w:t>
      </w:r>
      <w:r w:rsidR="002B6584" w:rsidRPr="00EF146A">
        <w:rPr>
          <w:rFonts w:cstheme="minorHAnsi"/>
          <w:color w:val="000000"/>
          <w:shd w:val="clear" w:color="auto" w:fill="FFFFFF"/>
        </w:rPr>
        <w:t>most commonly associated with exams and testing and used to determine how much a learner understands at the end of a period of learning</w:t>
      </w:r>
    </w:p>
    <w:p w14:paraId="1D3A5377" w14:textId="233A249C" w:rsidR="00B03567" w:rsidRPr="00EF146A" w:rsidRDefault="00B03567" w:rsidP="00612FEA">
      <w:pPr>
        <w:rPr>
          <w:rFonts w:cstheme="minorHAnsi"/>
          <w:color w:val="000000"/>
          <w:shd w:val="clear" w:color="auto" w:fill="FFFFFF"/>
        </w:rPr>
      </w:pPr>
      <w:r w:rsidRPr="00EF146A">
        <w:rPr>
          <w:rFonts w:cstheme="minorHAnsi"/>
          <w:color w:val="000000"/>
          <w:shd w:val="clear" w:color="auto" w:fill="FFFFFF"/>
        </w:rPr>
        <w:t>(Black and Wiliam, 2001).</w:t>
      </w:r>
    </w:p>
    <w:p w14:paraId="6372F85D" w14:textId="0FE6DA7F" w:rsidR="00D6436F" w:rsidRPr="00EF146A" w:rsidRDefault="00D6436F">
      <w:pPr>
        <w:rPr>
          <w:rFonts w:cstheme="minorHAnsi"/>
          <w:color w:val="000000"/>
          <w:shd w:val="clear" w:color="auto" w:fill="FFFFFF"/>
        </w:rPr>
      </w:pPr>
      <w:r w:rsidRPr="00EF146A">
        <w:t xml:space="preserve">These are all methods of how we </w:t>
      </w:r>
      <w:r w:rsidR="00CB7D06" w:rsidRPr="00EF146A">
        <w:t xml:space="preserve">can </w:t>
      </w:r>
      <w:r w:rsidR="00F9150F" w:rsidRPr="00EF146A">
        <w:t>evaluate</w:t>
      </w:r>
      <w:r w:rsidRPr="00EF146A">
        <w:t xml:space="preserve"> a child’s development and progress.</w:t>
      </w:r>
    </w:p>
    <w:p w14:paraId="636BFF29" w14:textId="4FEEE2F6" w:rsidR="00FD3103" w:rsidRPr="00EF146A" w:rsidRDefault="0081611A">
      <w:pPr>
        <w:rPr>
          <w:rFonts w:cstheme="minorHAnsi"/>
        </w:rPr>
      </w:pPr>
      <w:r w:rsidRPr="0081611A">
        <w:rPr>
          <w:rFonts w:cstheme="minorHAnsi"/>
          <w:color w:val="000000"/>
          <w:shd w:val="clear" w:color="auto" w:fill="FFFFFF"/>
        </w:rPr>
        <w:t>Observing and documenting a child’s work and performance over the course of a year allows an educator to accumulate a record of the child’s growth and development. With this information, educators can begin to plan appropriate curriculum and effective individualized instruction for each child.</w:t>
      </w:r>
      <w:r w:rsidR="001B4E9B">
        <w:rPr>
          <w:rFonts w:cstheme="minorHAnsi"/>
          <w:color w:val="000000"/>
          <w:shd w:val="clear" w:color="auto" w:fill="FFFFFF"/>
        </w:rPr>
        <w:t xml:space="preserve"> </w:t>
      </w:r>
      <w:r w:rsidR="00C82D0C" w:rsidRPr="00EF146A">
        <w:rPr>
          <w:rFonts w:cstheme="minorHAnsi"/>
          <w:color w:val="000000"/>
          <w:shd w:val="clear" w:color="auto" w:fill="FFFFFF"/>
        </w:rPr>
        <w:t xml:space="preserve">One technique of assessment that is communally used is </w:t>
      </w:r>
      <w:r w:rsidR="00C82D0C" w:rsidRPr="00EF146A">
        <w:rPr>
          <w:rFonts w:cstheme="minorHAnsi"/>
        </w:rPr>
        <w:t>an assessment sheet</w:t>
      </w:r>
      <w:r w:rsidR="00444F0B" w:rsidRPr="00EF146A">
        <w:rPr>
          <w:rFonts w:cstheme="minorHAnsi"/>
        </w:rPr>
        <w:t>.</w:t>
      </w:r>
      <w:r w:rsidR="004D7E80" w:rsidRPr="00EF146A">
        <w:rPr>
          <w:rFonts w:cstheme="minorHAnsi"/>
        </w:rPr>
        <w:t xml:space="preserve"> An</w:t>
      </w:r>
      <w:r w:rsidR="00444F0B" w:rsidRPr="00EF146A">
        <w:rPr>
          <w:rFonts w:cstheme="minorHAnsi"/>
        </w:rPr>
        <w:t xml:space="preserve"> Assessment sheet</w:t>
      </w:r>
      <w:r w:rsidR="00C82D0C" w:rsidRPr="00EF146A">
        <w:rPr>
          <w:rFonts w:cstheme="minorHAnsi"/>
        </w:rPr>
        <w:t xml:space="preserve"> is based on the ‘statements’ or ‘outcomes’ in Development Matters/Early Years Outcomes, </w:t>
      </w:r>
      <w:r w:rsidR="001E5B1B" w:rsidRPr="00EF146A">
        <w:rPr>
          <w:rFonts w:cstheme="minorHAnsi"/>
        </w:rPr>
        <w:t xml:space="preserve">by </w:t>
      </w:r>
      <w:r w:rsidR="00C82D0C" w:rsidRPr="00EF146A">
        <w:rPr>
          <w:rFonts w:cstheme="minorHAnsi"/>
        </w:rPr>
        <w:t>highlighting the developing knowledge, skills, understanding and attitudes that children need if they are to achieve Early Learning Goals</w:t>
      </w:r>
      <w:r w:rsidR="004D7E80" w:rsidRPr="00EF146A">
        <w:rPr>
          <w:rFonts w:cstheme="minorHAnsi"/>
        </w:rPr>
        <w:t>, Although It is important to remember that not every child will necessarily progress sequentially through the stages, as each child’s progress is individual to that child and children develop at different rates</w:t>
      </w:r>
      <w:r w:rsidR="004F2E62" w:rsidRPr="00EF146A">
        <w:rPr>
          <w:rFonts w:cstheme="minorHAnsi"/>
        </w:rPr>
        <w:t>, every child is a competent learner from birth who can be resilient, capable, confident and self-assured.</w:t>
      </w:r>
      <w:r w:rsidR="009C5249">
        <w:rPr>
          <w:rFonts w:cstheme="minorHAnsi"/>
        </w:rPr>
        <w:t xml:space="preserve"> </w:t>
      </w:r>
      <w:r w:rsidR="00FD3103" w:rsidRPr="00FD3103">
        <w:rPr>
          <w:rFonts w:cstheme="minorHAnsi"/>
        </w:rPr>
        <w:t>The Department of Early Education and Care (EEC) support the use of child assessment systems in preschool settings to help educators individualize instruction and improve programs</w:t>
      </w:r>
      <w:r w:rsidR="009C5249">
        <w:rPr>
          <w:rFonts w:cstheme="minorHAnsi"/>
        </w:rPr>
        <w:t>.</w:t>
      </w:r>
    </w:p>
    <w:p w14:paraId="238EBEB7" w14:textId="77777777" w:rsidR="0064370D" w:rsidRDefault="001C5DC2" w:rsidP="0064370D">
      <w:pPr>
        <w:rPr>
          <w:rFonts w:cstheme="minorHAnsi"/>
        </w:rPr>
      </w:pPr>
      <w:r w:rsidRPr="0064370D">
        <w:rPr>
          <w:rFonts w:cstheme="minorHAnsi"/>
          <w:lang w:val="en-US"/>
        </w:rPr>
        <w:t>The assessment sheet can</w:t>
      </w:r>
      <w:r w:rsidR="00486FA1" w:rsidRPr="0064370D">
        <w:rPr>
          <w:rFonts w:cstheme="minorHAnsi"/>
          <w:lang w:val="en-US"/>
        </w:rPr>
        <w:t xml:space="preserve"> be used from birth to 5years of age</w:t>
      </w:r>
      <w:r w:rsidR="0095664C" w:rsidRPr="0064370D">
        <w:rPr>
          <w:rFonts w:cstheme="minorHAnsi"/>
          <w:lang w:val="en-US"/>
        </w:rPr>
        <w:t xml:space="preserve">, by using an assessment sheet </w:t>
      </w:r>
      <w:r w:rsidR="0095664C" w:rsidRPr="0064370D">
        <w:rPr>
          <w:rFonts w:cstheme="minorHAnsi"/>
        </w:rPr>
        <w:t>you will be able to track a child’s development,</w:t>
      </w:r>
      <w:r w:rsidR="001E5B1B" w:rsidRPr="0064370D">
        <w:rPr>
          <w:rFonts w:cstheme="minorHAnsi"/>
        </w:rPr>
        <w:t xml:space="preserve"> both written and visual, by using this method of tracking will help produce a summative assessments of a child</w:t>
      </w:r>
      <w:r w:rsidR="003214FC" w:rsidRPr="0064370D">
        <w:rPr>
          <w:rFonts w:cstheme="minorHAnsi"/>
        </w:rPr>
        <w:t>,</w:t>
      </w:r>
      <w:r w:rsidR="007C10DF" w:rsidRPr="0064370D">
        <w:rPr>
          <w:rFonts w:cstheme="minorHAnsi"/>
        </w:rPr>
        <w:t xml:space="preserve"> by following the Early Years Foundation Stage (EYFS).</w:t>
      </w:r>
      <w:r w:rsidR="003214FC" w:rsidRPr="0064370D">
        <w:rPr>
          <w:rFonts w:cstheme="minorHAnsi"/>
        </w:rPr>
        <w:t xml:space="preserve"> </w:t>
      </w:r>
      <w:r w:rsidR="00702938">
        <w:t>EYFS provides us with the guidelines to developmental stages for each age</w:t>
      </w:r>
      <w:r w:rsidR="00CB2DFC" w:rsidRPr="0064370D">
        <w:rPr>
          <w:rFonts w:cstheme="minorHAnsi"/>
        </w:rPr>
        <w:t>,</w:t>
      </w:r>
      <w:r w:rsidR="000F49FF" w:rsidRPr="0064370D">
        <w:rPr>
          <w:rFonts w:cstheme="minorHAnsi"/>
        </w:rPr>
        <w:t xml:space="preserve"> </w:t>
      </w:r>
      <w:r w:rsidR="000F49FF">
        <w:t xml:space="preserve">it is important to plan activities to help children to learn and develop and it is the role of the adult to implement and lead these activities. </w:t>
      </w:r>
      <w:r w:rsidR="0089568E" w:rsidRPr="0064370D">
        <w:rPr>
          <w:rFonts w:cstheme="minorHAnsi"/>
        </w:rPr>
        <w:t xml:space="preserve">The EYFS Development Matters are underpinned by four themes: </w:t>
      </w:r>
    </w:p>
    <w:p w14:paraId="00C76FDA" w14:textId="2D6F70A9" w:rsidR="0064370D" w:rsidRDefault="0089568E" w:rsidP="0064370D">
      <w:pPr>
        <w:pStyle w:val="ListParagraph"/>
        <w:numPr>
          <w:ilvl w:val="0"/>
          <w:numId w:val="15"/>
        </w:numPr>
        <w:rPr>
          <w:rFonts w:cstheme="minorHAnsi"/>
        </w:rPr>
      </w:pPr>
      <w:r w:rsidRPr="0064370D">
        <w:rPr>
          <w:rFonts w:cstheme="minorHAnsi"/>
        </w:rPr>
        <w:lastRenderedPageBreak/>
        <w:t xml:space="preserve">A Unique Child </w:t>
      </w:r>
    </w:p>
    <w:p w14:paraId="5E30A6E9" w14:textId="0A63B04F" w:rsidR="0064370D" w:rsidRDefault="0089568E" w:rsidP="0064370D">
      <w:pPr>
        <w:pStyle w:val="ListParagraph"/>
        <w:numPr>
          <w:ilvl w:val="0"/>
          <w:numId w:val="15"/>
        </w:numPr>
        <w:rPr>
          <w:rFonts w:cstheme="minorHAnsi"/>
        </w:rPr>
      </w:pPr>
      <w:r w:rsidRPr="0064370D">
        <w:rPr>
          <w:rFonts w:cstheme="minorHAnsi"/>
        </w:rPr>
        <w:t xml:space="preserve">Positive Relationships </w:t>
      </w:r>
    </w:p>
    <w:p w14:paraId="08F0D643" w14:textId="77777777" w:rsidR="00535F3B" w:rsidRDefault="0089568E" w:rsidP="00535F3B">
      <w:pPr>
        <w:pStyle w:val="ListParagraph"/>
        <w:numPr>
          <w:ilvl w:val="0"/>
          <w:numId w:val="15"/>
        </w:numPr>
        <w:rPr>
          <w:rFonts w:cstheme="minorHAnsi"/>
        </w:rPr>
      </w:pPr>
      <w:r w:rsidRPr="00535F3B">
        <w:rPr>
          <w:rFonts w:cstheme="minorHAnsi"/>
        </w:rPr>
        <w:t xml:space="preserve">Enabling Environments </w:t>
      </w:r>
    </w:p>
    <w:p w14:paraId="56ABB52F" w14:textId="70A1C433" w:rsidR="0064370D" w:rsidRPr="00535F3B" w:rsidRDefault="0089568E" w:rsidP="00535F3B">
      <w:pPr>
        <w:pStyle w:val="ListParagraph"/>
        <w:numPr>
          <w:ilvl w:val="0"/>
          <w:numId w:val="15"/>
        </w:numPr>
        <w:rPr>
          <w:rFonts w:cstheme="minorHAnsi"/>
        </w:rPr>
      </w:pPr>
      <w:r w:rsidRPr="00535F3B">
        <w:rPr>
          <w:rFonts w:cstheme="minorHAnsi"/>
        </w:rPr>
        <w:t>Learning and Development.</w:t>
      </w:r>
    </w:p>
    <w:p w14:paraId="56812F88" w14:textId="5F338615" w:rsidR="003214FC" w:rsidRPr="0064370D" w:rsidRDefault="0089568E" w:rsidP="0064370D">
      <w:pPr>
        <w:rPr>
          <w:rFonts w:cstheme="minorHAnsi"/>
        </w:rPr>
      </w:pPr>
      <w:r w:rsidRPr="0064370D">
        <w:rPr>
          <w:rFonts w:cstheme="minorHAnsi"/>
        </w:rPr>
        <w:t xml:space="preserve"> </w:t>
      </w:r>
      <w:r w:rsidR="003214FC" w:rsidRPr="0064370D">
        <w:rPr>
          <w:rFonts w:cstheme="minorHAnsi"/>
        </w:rPr>
        <w:t>The EYFS ‘aims to provide useful advice and detailed information on supporting children’s learning and development and welfare</w:t>
      </w:r>
      <w:r w:rsidRPr="0064370D">
        <w:rPr>
          <w:rFonts w:cstheme="minorHAnsi"/>
        </w:rPr>
        <w:t xml:space="preserve"> </w:t>
      </w:r>
      <w:r w:rsidR="003214FC" w:rsidRPr="0064370D">
        <w:rPr>
          <w:rFonts w:cstheme="minorHAnsi"/>
        </w:rPr>
        <w:t>(DCSF, 2008)</w:t>
      </w:r>
      <w:r w:rsidR="004F2E62" w:rsidRPr="0064370D">
        <w:rPr>
          <w:rFonts w:cstheme="minorHAnsi"/>
        </w:rPr>
        <w:t>. Meeting the individual needs of all children lies at the heart of the EYFS.</w:t>
      </w:r>
    </w:p>
    <w:p w14:paraId="3ADEAFC9" w14:textId="4F4C84EB" w:rsidR="00962C3F" w:rsidRPr="00EF146A" w:rsidRDefault="007C10DF" w:rsidP="008F1EDA">
      <w:pPr>
        <w:rPr>
          <w:rFonts w:cstheme="minorHAnsi"/>
        </w:rPr>
      </w:pPr>
      <w:r w:rsidRPr="00EF146A">
        <w:rPr>
          <w:rFonts w:cstheme="minorHAnsi"/>
        </w:rPr>
        <w:t xml:space="preserve">The EYFS comprises of </w:t>
      </w:r>
      <w:r w:rsidR="008F1EDA" w:rsidRPr="00EF146A">
        <w:rPr>
          <w:rFonts w:cstheme="minorHAnsi"/>
        </w:rPr>
        <w:t>7</w:t>
      </w:r>
      <w:r w:rsidRPr="00EF146A">
        <w:rPr>
          <w:rFonts w:cstheme="minorHAnsi"/>
        </w:rPr>
        <w:t xml:space="preserve"> areas of learning</w:t>
      </w:r>
      <w:r w:rsidR="008F1EDA" w:rsidRPr="00EF146A">
        <w:rPr>
          <w:rFonts w:cstheme="minorHAnsi"/>
        </w:rPr>
        <w:t xml:space="preserve"> which are delivered through practical activities and active learning experiences both indoors and outdoors</w:t>
      </w:r>
      <w:r w:rsidRPr="00EF146A">
        <w:rPr>
          <w:rFonts w:cstheme="minorHAnsi"/>
        </w:rPr>
        <w:t xml:space="preserve">, each area is split into smaller </w:t>
      </w:r>
      <w:r w:rsidR="003214FC" w:rsidRPr="00EF146A">
        <w:rPr>
          <w:rFonts w:cstheme="minorHAnsi"/>
        </w:rPr>
        <w:t>subcategories</w:t>
      </w:r>
      <w:r w:rsidRPr="00EF146A">
        <w:rPr>
          <w:rFonts w:cstheme="minorHAnsi"/>
        </w:rPr>
        <w:t xml:space="preserve"> and has early learning goals which would be expected to be reached by most children on completion of the foundation stage.</w:t>
      </w:r>
      <w:r w:rsidR="00C645DB" w:rsidRPr="00EF146A">
        <w:rPr>
          <w:rFonts w:cstheme="minorHAnsi"/>
        </w:rPr>
        <w:t xml:space="preserve"> These areas are </w:t>
      </w:r>
      <w:r w:rsidR="008F1EDA" w:rsidRPr="00EF146A">
        <w:rPr>
          <w:rFonts w:cstheme="minorHAnsi"/>
        </w:rPr>
        <w:t>:</w:t>
      </w:r>
    </w:p>
    <w:p w14:paraId="45941698" w14:textId="7693389A" w:rsidR="008F1EDA" w:rsidRPr="00EF146A" w:rsidRDefault="008F1EDA" w:rsidP="000A3BFA">
      <w:pPr>
        <w:pStyle w:val="ListParagraph"/>
        <w:numPr>
          <w:ilvl w:val="0"/>
          <w:numId w:val="5"/>
        </w:numPr>
        <w:rPr>
          <w:rFonts w:cstheme="minorHAnsi"/>
        </w:rPr>
      </w:pPr>
      <w:r w:rsidRPr="00EF146A">
        <w:rPr>
          <w:rFonts w:cstheme="minorHAnsi"/>
          <w:b/>
          <w:bCs/>
        </w:rPr>
        <w:t>Personal, Social and Emotional Development (PSED)</w:t>
      </w:r>
      <w:r w:rsidRPr="00EF146A">
        <w:rPr>
          <w:rFonts w:ascii="Calibri" w:hAnsi="Calibri" w:cs="Calibri"/>
          <w:color w:val="666666"/>
          <w:shd w:val="clear" w:color="auto" w:fill="FFFFFF"/>
        </w:rPr>
        <w:t xml:space="preserve">, </w:t>
      </w:r>
      <w:r w:rsidRPr="00EF146A">
        <w:rPr>
          <w:rFonts w:cstheme="minorHAnsi"/>
        </w:rPr>
        <w:t>This area develops children’s positive sense of themselves. It teaches about having respect for oneself and others, developing social skills and a good attitude to learning.</w:t>
      </w:r>
    </w:p>
    <w:p w14:paraId="33F5BA2A" w14:textId="02EB12A1" w:rsidR="008F1EDA" w:rsidRPr="00EF146A" w:rsidRDefault="008F1EDA" w:rsidP="000A3BFA">
      <w:pPr>
        <w:pStyle w:val="ListParagraph"/>
        <w:numPr>
          <w:ilvl w:val="0"/>
          <w:numId w:val="5"/>
        </w:numPr>
        <w:rPr>
          <w:rFonts w:cstheme="minorHAnsi"/>
          <w:b/>
          <w:bCs/>
        </w:rPr>
      </w:pPr>
      <w:r w:rsidRPr="00EF146A">
        <w:rPr>
          <w:rFonts w:cstheme="minorHAnsi"/>
          <w:b/>
          <w:bCs/>
        </w:rPr>
        <w:t>Communication and Language</w:t>
      </w:r>
      <w:r w:rsidR="00C22001" w:rsidRPr="00EF146A">
        <w:rPr>
          <w:rFonts w:cstheme="minorHAnsi"/>
          <w:b/>
          <w:bCs/>
        </w:rPr>
        <w:t xml:space="preserve"> (CL),</w:t>
      </w:r>
      <w:r w:rsidR="00C22001" w:rsidRPr="00EF146A">
        <w:rPr>
          <w:rFonts w:ascii="Calibri" w:hAnsi="Calibri" w:cs="Calibri"/>
          <w:color w:val="666666"/>
          <w:shd w:val="clear" w:color="auto" w:fill="FFFFFF"/>
        </w:rPr>
        <w:t xml:space="preserve"> </w:t>
      </w:r>
      <w:r w:rsidR="00C22001" w:rsidRPr="00EF146A">
        <w:rPr>
          <w:rFonts w:cstheme="minorHAnsi"/>
        </w:rPr>
        <w:t>This area provides children with opportunities for speaking and listening and ignites children’s interest in reading and writing</w:t>
      </w:r>
      <w:r w:rsidR="00C22001" w:rsidRPr="00EF146A">
        <w:rPr>
          <w:rFonts w:cstheme="minorHAnsi"/>
          <w:b/>
          <w:bCs/>
        </w:rPr>
        <w:t>.</w:t>
      </w:r>
    </w:p>
    <w:p w14:paraId="54CF53CC" w14:textId="1DB07617" w:rsidR="00C22001" w:rsidRPr="00EF146A" w:rsidRDefault="00C22001" w:rsidP="000A3BFA">
      <w:pPr>
        <w:pStyle w:val="ListParagraph"/>
        <w:numPr>
          <w:ilvl w:val="0"/>
          <w:numId w:val="5"/>
        </w:numPr>
        <w:rPr>
          <w:rFonts w:cstheme="minorHAnsi"/>
          <w:b/>
          <w:bCs/>
        </w:rPr>
      </w:pPr>
      <w:r w:rsidRPr="00EF146A">
        <w:rPr>
          <w:rFonts w:cstheme="minorHAnsi"/>
          <w:b/>
          <w:bCs/>
        </w:rPr>
        <w:t xml:space="preserve">Physical Development (PD) </w:t>
      </w:r>
      <w:r w:rsidRPr="00EF146A">
        <w:rPr>
          <w:rFonts w:cstheme="minorHAnsi"/>
        </w:rPr>
        <w:t>This area provides opportunities for children to be active and develop their co-ordination, manipulation, and movement</w:t>
      </w:r>
      <w:r w:rsidRPr="00EF146A">
        <w:rPr>
          <w:rFonts w:cstheme="minorHAnsi"/>
          <w:b/>
          <w:bCs/>
        </w:rPr>
        <w:t>.</w:t>
      </w:r>
    </w:p>
    <w:p w14:paraId="751722E6" w14:textId="222F63C8" w:rsidR="00C22001" w:rsidRPr="00EF146A" w:rsidRDefault="00C22001" w:rsidP="000A3BFA">
      <w:pPr>
        <w:pStyle w:val="ListParagraph"/>
        <w:numPr>
          <w:ilvl w:val="0"/>
          <w:numId w:val="5"/>
        </w:numPr>
        <w:rPr>
          <w:rFonts w:cstheme="minorHAnsi"/>
        </w:rPr>
      </w:pPr>
      <w:r w:rsidRPr="00EF146A">
        <w:rPr>
          <w:rFonts w:cstheme="minorHAnsi"/>
          <w:b/>
          <w:bCs/>
        </w:rPr>
        <w:t xml:space="preserve">Literacy (LD) </w:t>
      </w:r>
      <w:r w:rsidRPr="00EF146A">
        <w:rPr>
          <w:rFonts w:cstheme="minorHAnsi"/>
        </w:rPr>
        <w:t>Literacy development involves encouraging children to link sounds and letters and to begin to read and write.</w:t>
      </w:r>
    </w:p>
    <w:p w14:paraId="55A6BCFC" w14:textId="30C30158" w:rsidR="00C22001" w:rsidRPr="00EF146A" w:rsidRDefault="00C22001" w:rsidP="000A3BFA">
      <w:pPr>
        <w:pStyle w:val="ListParagraph"/>
        <w:numPr>
          <w:ilvl w:val="0"/>
          <w:numId w:val="5"/>
        </w:numPr>
        <w:rPr>
          <w:rFonts w:cstheme="minorHAnsi"/>
          <w:b/>
          <w:bCs/>
        </w:rPr>
      </w:pPr>
      <w:r w:rsidRPr="00EF146A">
        <w:rPr>
          <w:rFonts w:cstheme="minorHAnsi"/>
          <w:b/>
          <w:bCs/>
        </w:rPr>
        <w:t xml:space="preserve">Mathematics </w:t>
      </w:r>
      <w:r w:rsidRPr="00EF146A">
        <w:rPr>
          <w:rFonts w:cstheme="minorHAnsi"/>
        </w:rPr>
        <w:t>This area supports children’s understanding in different situations by providing opportunities to explore, practise, learn and talk.</w:t>
      </w:r>
    </w:p>
    <w:p w14:paraId="399B43E5" w14:textId="77777777" w:rsidR="00750941" w:rsidRPr="00EF146A" w:rsidRDefault="00BC0BF6" w:rsidP="00750941">
      <w:pPr>
        <w:pStyle w:val="ListParagraph"/>
        <w:numPr>
          <w:ilvl w:val="0"/>
          <w:numId w:val="5"/>
        </w:numPr>
        <w:rPr>
          <w:rFonts w:cstheme="minorHAnsi"/>
        </w:rPr>
      </w:pPr>
      <w:r w:rsidRPr="00EF146A">
        <w:rPr>
          <w:rFonts w:cstheme="minorHAnsi"/>
          <w:b/>
          <w:bCs/>
        </w:rPr>
        <w:t xml:space="preserve">Understanding the World (UW) </w:t>
      </w:r>
      <w:r w:rsidRPr="00EF146A">
        <w:rPr>
          <w:rFonts w:cstheme="minorHAnsi"/>
        </w:rPr>
        <w:t>This area offers children opportunities to explore and observe the environment, living things and objects.</w:t>
      </w:r>
    </w:p>
    <w:p w14:paraId="465A661E" w14:textId="095FC1D2" w:rsidR="00BC0BF6" w:rsidRPr="00EF146A" w:rsidRDefault="00BC0BF6" w:rsidP="00750941">
      <w:pPr>
        <w:pStyle w:val="ListParagraph"/>
        <w:numPr>
          <w:ilvl w:val="0"/>
          <w:numId w:val="5"/>
        </w:numPr>
        <w:rPr>
          <w:rFonts w:cstheme="minorHAnsi"/>
        </w:rPr>
      </w:pPr>
      <w:r w:rsidRPr="00EF146A">
        <w:rPr>
          <w:rFonts w:cstheme="minorHAnsi"/>
          <w:b/>
          <w:bCs/>
        </w:rPr>
        <w:t xml:space="preserve">Expressive Arts and Design (EAD) </w:t>
      </w:r>
      <w:r w:rsidRPr="00EF146A">
        <w:rPr>
          <w:rFonts w:cstheme="minorHAnsi"/>
        </w:rPr>
        <w:t>This area supports children’s curiosity and play. They explore and share their thinking, ideas, and feelings in music, in art, movement and dance, role play and technology.</w:t>
      </w:r>
    </w:p>
    <w:p w14:paraId="3117A4FF" w14:textId="18005A47" w:rsidR="00BC0BF6" w:rsidRPr="00EF146A" w:rsidRDefault="000A7028" w:rsidP="00BC0BF6">
      <w:pPr>
        <w:rPr>
          <w:rFonts w:cstheme="minorHAnsi"/>
        </w:rPr>
      </w:pPr>
      <w:r w:rsidRPr="00EF146A">
        <w:rPr>
          <w:rFonts w:cstheme="minorHAnsi"/>
        </w:rPr>
        <w:t>(</w:t>
      </w:r>
      <w:r w:rsidR="00FC020F" w:rsidRPr="00EF146A">
        <w:rPr>
          <w:rFonts w:cstheme="minorHAnsi"/>
        </w:rPr>
        <w:t>G</w:t>
      </w:r>
      <w:r w:rsidRPr="00EF146A">
        <w:rPr>
          <w:rFonts w:cstheme="minorHAnsi"/>
        </w:rPr>
        <w:t>ov.</w:t>
      </w:r>
      <w:r w:rsidR="00FC020F" w:rsidRPr="00EF146A">
        <w:rPr>
          <w:rFonts w:cstheme="minorHAnsi"/>
        </w:rPr>
        <w:t>uk</w:t>
      </w:r>
      <w:r w:rsidRPr="00EF146A">
        <w:rPr>
          <w:rFonts w:cstheme="minorHAnsi"/>
        </w:rPr>
        <w:t>, 2017)</w:t>
      </w:r>
    </w:p>
    <w:p w14:paraId="71F1E102" w14:textId="7738E93E" w:rsidR="00482B05" w:rsidRPr="00EF146A" w:rsidRDefault="00C645DB" w:rsidP="00E84539">
      <w:pPr>
        <w:rPr>
          <w:rFonts w:cstheme="minorHAnsi"/>
        </w:rPr>
      </w:pPr>
      <w:r w:rsidRPr="00EF146A">
        <w:rPr>
          <w:rFonts w:cstheme="minorHAnsi"/>
        </w:rPr>
        <w:t xml:space="preserve">The EYFS requires providers to ensure a balance of child-initiated and adult-led play-based activities. </w:t>
      </w:r>
      <w:r w:rsidR="004F2E62" w:rsidRPr="00EF146A">
        <w:rPr>
          <w:rFonts w:cstheme="minorHAnsi"/>
        </w:rPr>
        <w:t>Play underpins all development and learning for young children</w:t>
      </w:r>
      <w:r w:rsidR="007E02A0" w:rsidRPr="00EF146A">
        <w:rPr>
          <w:rFonts w:ascii="Calibri" w:hAnsi="Calibri" w:cs="Calibri"/>
        </w:rPr>
        <w:t xml:space="preserve"> </w:t>
      </w:r>
      <w:r w:rsidR="00353348" w:rsidRPr="00EF146A">
        <w:rPr>
          <w:rFonts w:ascii="Calibri" w:hAnsi="Calibri" w:cs="Calibri"/>
        </w:rPr>
        <w:t>(</w:t>
      </w:r>
      <w:r w:rsidR="007E02A0" w:rsidRPr="00EF146A">
        <w:rPr>
          <w:rFonts w:ascii="Calibri" w:hAnsi="Calibri" w:cs="Calibri"/>
        </w:rPr>
        <w:t>Haughton and Ellis, 2013)</w:t>
      </w:r>
      <w:r w:rsidR="00353348" w:rsidRPr="00EF146A">
        <w:rPr>
          <w:rFonts w:ascii="Calibri" w:hAnsi="Calibri" w:cs="Calibri"/>
        </w:rPr>
        <w:t>.</w:t>
      </w:r>
      <w:r w:rsidR="004F2E62" w:rsidRPr="00EF146A">
        <w:rPr>
          <w:rFonts w:cstheme="minorHAnsi"/>
        </w:rPr>
        <w:t xml:space="preserve"> Most children play spontaneously, although some may need adult support, and it is through play that they develop intellectually, creatively, physically, </w:t>
      </w:r>
      <w:r w:rsidRPr="00EF146A">
        <w:rPr>
          <w:rFonts w:cstheme="minorHAnsi"/>
        </w:rPr>
        <w:t>socially,</w:t>
      </w:r>
      <w:r w:rsidR="004F2E62" w:rsidRPr="00EF146A">
        <w:rPr>
          <w:rFonts w:cstheme="minorHAnsi"/>
        </w:rPr>
        <w:t xml:space="preserve"> and emotionally</w:t>
      </w:r>
      <w:r w:rsidR="00580DE6" w:rsidRPr="00EF146A">
        <w:rPr>
          <w:rFonts w:cstheme="minorHAnsi"/>
        </w:rPr>
        <w:t xml:space="preserve"> (</w:t>
      </w:r>
      <w:proofErr w:type="spellStart"/>
      <w:r w:rsidR="00580DE6" w:rsidRPr="00EF146A">
        <w:rPr>
          <w:rFonts w:cstheme="minorHAnsi"/>
        </w:rPr>
        <w:t>Flewitt</w:t>
      </w:r>
      <w:proofErr w:type="spellEnd"/>
      <w:r w:rsidR="00580DE6" w:rsidRPr="00EF146A">
        <w:rPr>
          <w:rFonts w:cstheme="minorHAnsi"/>
        </w:rPr>
        <w:t xml:space="preserve"> and Cowan, 2019). </w:t>
      </w:r>
      <w:r w:rsidRPr="00EF146A">
        <w:rPr>
          <w:rFonts w:cstheme="minorHAnsi"/>
        </w:rPr>
        <w:t>Providing well-planned experiences based on children’s spontaneous play, both indoors and outdoors, is an important way in which practitioners support young children to learn with enjoyment and challenge.</w:t>
      </w:r>
      <w:r w:rsidR="00067AE4" w:rsidRPr="00EF146A">
        <w:rPr>
          <w:rFonts w:cstheme="minorHAnsi"/>
        </w:rPr>
        <w:t xml:space="preserve"> </w:t>
      </w:r>
      <w:r w:rsidR="004D0ADB" w:rsidRPr="00EF146A">
        <w:rPr>
          <w:rFonts w:cstheme="minorHAnsi"/>
        </w:rPr>
        <w:t>There are many alternative approaches to teaching, learning and the curriculum</w:t>
      </w:r>
      <w:r w:rsidR="00FC4E0E" w:rsidRPr="00EF146A">
        <w:rPr>
          <w:rFonts w:cstheme="minorHAnsi"/>
        </w:rPr>
        <w:t xml:space="preserve">, for example </w:t>
      </w:r>
      <w:r w:rsidR="00B613BC" w:rsidRPr="00EF146A">
        <w:rPr>
          <w:rFonts w:cstheme="minorHAnsi"/>
        </w:rPr>
        <w:t xml:space="preserve">Similar to EYFS is </w:t>
      </w:r>
      <w:bookmarkStart w:id="6" w:name="_Hlk68448477"/>
      <w:bookmarkStart w:id="7" w:name="_Hlk68179381"/>
      <w:r w:rsidR="00B613BC" w:rsidRPr="00EF146A">
        <w:rPr>
          <w:rFonts w:cstheme="minorHAnsi"/>
        </w:rPr>
        <w:t>Te Whāriki</w:t>
      </w:r>
      <w:bookmarkEnd w:id="6"/>
      <w:r w:rsidR="00482B05" w:rsidRPr="00EF146A">
        <w:rPr>
          <w:rFonts w:cstheme="minorHAnsi"/>
        </w:rPr>
        <w:t>.</w:t>
      </w:r>
      <w:r w:rsidR="00707E0E" w:rsidRPr="00EF146A">
        <w:rPr>
          <w:rFonts w:cstheme="minorHAnsi"/>
        </w:rPr>
        <w:t xml:space="preserve"> </w:t>
      </w:r>
      <w:bookmarkEnd w:id="7"/>
    </w:p>
    <w:p w14:paraId="15EC9F1E" w14:textId="7988E7A1" w:rsidR="00E03416" w:rsidRPr="00EF146A" w:rsidRDefault="00B613BC" w:rsidP="00E84539">
      <w:pPr>
        <w:rPr>
          <w:rFonts w:cstheme="minorHAnsi"/>
        </w:rPr>
      </w:pPr>
      <w:r w:rsidRPr="00EF146A">
        <w:rPr>
          <w:rFonts w:cstheme="minorHAnsi"/>
        </w:rPr>
        <w:t>Te Whāriki</w:t>
      </w:r>
      <w:r w:rsidR="00664782">
        <w:rPr>
          <w:rFonts w:cstheme="minorHAnsi"/>
        </w:rPr>
        <w:t xml:space="preserve"> is</w:t>
      </w:r>
      <w:r w:rsidR="00707E0E" w:rsidRPr="00EF146A">
        <w:rPr>
          <w:rFonts w:cstheme="minorHAnsi"/>
        </w:rPr>
        <w:t xml:space="preserve"> </w:t>
      </w:r>
      <w:r w:rsidR="009D6C9F">
        <w:t xml:space="preserve">an explicitly socio-cultural approach aimed at nurturing children's particular cultural roots (reflecting the need for both Maori and European heritage to be valued in that country) </w:t>
      </w:r>
      <w:r w:rsidR="00707E0E" w:rsidRPr="00EF146A">
        <w:rPr>
          <w:rFonts w:cstheme="minorHAnsi"/>
        </w:rPr>
        <w:t>is the National Curriculum for the early childhood sector in New Zealand</w:t>
      </w:r>
      <w:r w:rsidR="00664782">
        <w:rPr>
          <w:rFonts w:cstheme="minorHAnsi"/>
        </w:rPr>
        <w:t>,</w:t>
      </w:r>
      <w:r w:rsidR="00D449A2" w:rsidRPr="00EF146A">
        <w:rPr>
          <w:rFonts w:cstheme="minorHAnsi"/>
        </w:rPr>
        <w:t xml:space="preserve"> </w:t>
      </w:r>
      <w:r w:rsidR="00EB7E8B" w:rsidRPr="00EF146A">
        <w:rPr>
          <w:rFonts w:cstheme="minorHAnsi"/>
        </w:rPr>
        <w:t xml:space="preserve">for </w:t>
      </w:r>
      <w:r w:rsidR="004005E9" w:rsidRPr="00EF146A">
        <w:rPr>
          <w:rFonts w:cstheme="minorHAnsi"/>
        </w:rPr>
        <w:t>children from birth to 8years of age</w:t>
      </w:r>
      <w:r w:rsidR="00707E0E" w:rsidRPr="00EF146A">
        <w:rPr>
          <w:rFonts w:cstheme="minorHAnsi"/>
        </w:rPr>
        <w:t xml:space="preserve">. </w:t>
      </w:r>
      <w:r w:rsidR="00865964" w:rsidRPr="00EF146A">
        <w:rPr>
          <w:rFonts w:cstheme="minorHAnsi"/>
        </w:rPr>
        <w:t>Te Whāriki is for young children and is not like a school curriculum</w:t>
      </w:r>
      <w:r w:rsidR="001F5BEF" w:rsidRPr="00EF146A">
        <w:rPr>
          <w:rFonts w:cstheme="minorHAnsi"/>
        </w:rPr>
        <w:t>,</w:t>
      </w:r>
      <w:r w:rsidR="00865964" w:rsidRPr="00EF146A">
        <w:rPr>
          <w:rFonts w:cstheme="minorHAnsi"/>
        </w:rPr>
        <w:t xml:space="preserve"> </w:t>
      </w:r>
      <w:r w:rsidR="001F5BEF" w:rsidRPr="00EF146A">
        <w:rPr>
          <w:rFonts w:cstheme="minorHAnsi"/>
        </w:rPr>
        <w:t>i</w:t>
      </w:r>
      <w:r w:rsidR="00865964" w:rsidRPr="00EF146A">
        <w:rPr>
          <w:rFonts w:cstheme="minorHAnsi"/>
        </w:rPr>
        <w:t>t does not prescribe formal subject teaching.</w:t>
      </w:r>
      <w:r w:rsidR="00865964" w:rsidRPr="00EF146A">
        <w:rPr>
          <w:rFonts w:cstheme="minorHAnsi"/>
        </w:rPr>
        <w:br/>
      </w:r>
      <w:r w:rsidR="00707E0E" w:rsidRPr="00EF146A">
        <w:rPr>
          <w:rFonts w:cstheme="minorHAnsi"/>
        </w:rPr>
        <w:t>Th</w:t>
      </w:r>
      <w:r w:rsidR="000A0AFE" w:rsidRPr="00EF146A">
        <w:rPr>
          <w:rFonts w:cstheme="minorHAnsi"/>
        </w:rPr>
        <w:t>e</w:t>
      </w:r>
      <w:r w:rsidR="00707E0E" w:rsidRPr="00EF146A">
        <w:rPr>
          <w:rFonts w:cstheme="minorHAnsi"/>
        </w:rPr>
        <w:t xml:space="preserve"> curriculum framework can be seen to have been inspired by progressive and sociocultural theories and beliefs.</w:t>
      </w:r>
      <w:r w:rsidRPr="00EF146A">
        <w:rPr>
          <w:rFonts w:ascii="Lato" w:hAnsi="Lato"/>
          <w:color w:val="120A20"/>
          <w:shd w:val="clear" w:color="auto" w:fill="FFFFFF"/>
        </w:rPr>
        <w:t xml:space="preserve"> </w:t>
      </w:r>
      <w:r w:rsidRPr="00EF146A">
        <w:rPr>
          <w:rFonts w:cstheme="minorHAnsi"/>
        </w:rPr>
        <w:t>The curriculum is built around four main principles</w:t>
      </w:r>
      <w:r w:rsidR="007C62E1" w:rsidRPr="00EF146A">
        <w:rPr>
          <w:rFonts w:cstheme="minorHAnsi"/>
        </w:rPr>
        <w:t>,</w:t>
      </w:r>
      <w:r w:rsidR="007C62E1" w:rsidRPr="00EF146A">
        <w:rPr>
          <w:rFonts w:ascii="Lato" w:hAnsi="Lato"/>
          <w:color w:val="120A20"/>
          <w:shd w:val="clear" w:color="auto" w:fill="FFFFFF"/>
        </w:rPr>
        <w:t xml:space="preserve"> </w:t>
      </w:r>
      <w:r w:rsidR="007F017B" w:rsidRPr="00EF146A">
        <w:rPr>
          <w:rFonts w:cstheme="minorHAnsi"/>
          <w:color w:val="120A20"/>
          <w:shd w:val="clear" w:color="auto" w:fill="FFFFFF"/>
        </w:rPr>
        <w:t>there are</w:t>
      </w:r>
      <w:r w:rsidR="007C62E1" w:rsidRPr="00EF146A">
        <w:rPr>
          <w:rFonts w:cstheme="minorHAnsi"/>
          <w:color w:val="120A20"/>
          <w:shd w:val="clear" w:color="auto" w:fill="FFFFFF"/>
        </w:rPr>
        <w:t xml:space="preserve"> also</w:t>
      </w:r>
      <w:r w:rsidR="007F017B" w:rsidRPr="00EF146A">
        <w:rPr>
          <w:rFonts w:cstheme="minorHAnsi"/>
          <w:color w:val="120A20"/>
          <w:shd w:val="clear" w:color="auto" w:fill="FFFFFF"/>
        </w:rPr>
        <w:t xml:space="preserve"> five strands </w:t>
      </w:r>
      <w:r w:rsidR="007F017B" w:rsidRPr="00EF146A">
        <w:rPr>
          <w:rFonts w:cstheme="minorHAnsi"/>
          <w:color w:val="120A20"/>
          <w:shd w:val="clear" w:color="auto" w:fill="FFFFFF"/>
        </w:rPr>
        <w:lastRenderedPageBreak/>
        <w:t>of child development which form developmental, cultural, and learning goals</w:t>
      </w:r>
      <w:r w:rsidR="0024604D" w:rsidRPr="00EF146A">
        <w:rPr>
          <w:rFonts w:ascii="Calibri" w:hAnsi="Calibri" w:cs="Calibri"/>
        </w:rPr>
        <w:t xml:space="preserve"> </w:t>
      </w:r>
      <w:r w:rsidR="00CC35BF" w:rsidRPr="00EF146A">
        <w:rPr>
          <w:rFonts w:ascii="Calibri" w:hAnsi="Calibri" w:cs="Calibri"/>
        </w:rPr>
        <w:t>(</w:t>
      </w:r>
      <w:r w:rsidR="0024604D" w:rsidRPr="00EF146A">
        <w:rPr>
          <w:rFonts w:cstheme="minorHAnsi"/>
          <w:color w:val="120A20"/>
          <w:shd w:val="clear" w:color="auto" w:fill="FFFFFF"/>
        </w:rPr>
        <w:t>Early Childhood Education, ECE, 2021</w:t>
      </w:r>
      <w:r w:rsidR="00EB09D9" w:rsidRPr="00EF146A">
        <w:rPr>
          <w:rFonts w:cstheme="minorHAnsi"/>
          <w:color w:val="120A20"/>
          <w:shd w:val="clear" w:color="auto" w:fill="FFFFFF"/>
        </w:rPr>
        <w:t>a</w:t>
      </w:r>
      <w:r w:rsidR="00E224C0" w:rsidRPr="00EF146A">
        <w:rPr>
          <w:rFonts w:cstheme="minorHAnsi"/>
          <w:color w:val="120A20"/>
          <w:shd w:val="clear" w:color="auto" w:fill="FFFFFF"/>
        </w:rPr>
        <w:t>)</w:t>
      </w:r>
      <w:r w:rsidR="00A96E33" w:rsidRPr="00EF146A">
        <w:rPr>
          <w:rFonts w:cstheme="minorHAnsi"/>
          <w:color w:val="120A20"/>
          <w:shd w:val="clear" w:color="auto" w:fill="FFFFFF"/>
        </w:rPr>
        <w:t>.</w:t>
      </w:r>
      <w:r w:rsidR="00F97C8A" w:rsidRPr="00EF146A">
        <w:rPr>
          <w:rFonts w:cstheme="minorHAnsi"/>
        </w:rPr>
        <w:t xml:space="preserve"> </w:t>
      </w:r>
      <w:r w:rsidR="00E224C0" w:rsidRPr="00EF146A">
        <w:rPr>
          <w:rFonts w:cstheme="minorHAnsi"/>
          <w:color w:val="120A20"/>
          <w:shd w:val="clear" w:color="auto" w:fill="FFFFFF"/>
        </w:rPr>
        <w:t xml:space="preserve">The four principals </w:t>
      </w:r>
      <w:r w:rsidR="00E03416" w:rsidRPr="00EF146A">
        <w:rPr>
          <w:rFonts w:cstheme="minorHAnsi"/>
          <w:color w:val="120A20"/>
          <w:shd w:val="clear" w:color="auto" w:fill="FFFFFF"/>
        </w:rPr>
        <w:t>are:</w:t>
      </w:r>
    </w:p>
    <w:p w14:paraId="22484641" w14:textId="58699E11" w:rsidR="00D2783C" w:rsidRPr="00EF146A" w:rsidRDefault="00D85066" w:rsidP="00B420C4">
      <w:pPr>
        <w:pStyle w:val="ListParagraph"/>
        <w:numPr>
          <w:ilvl w:val="0"/>
          <w:numId w:val="3"/>
        </w:numPr>
        <w:spacing w:after="120"/>
        <w:rPr>
          <w:rFonts w:cstheme="minorHAnsi"/>
          <w:color w:val="120A20"/>
          <w:shd w:val="clear" w:color="auto" w:fill="FFFFFF"/>
        </w:rPr>
      </w:pPr>
      <w:r w:rsidRPr="00EF146A">
        <w:rPr>
          <w:rFonts w:cstheme="minorHAnsi"/>
          <w:b/>
          <w:bCs/>
          <w:color w:val="120A20"/>
          <w:shd w:val="clear" w:color="auto" w:fill="FFFFFF"/>
        </w:rPr>
        <w:t xml:space="preserve">Whakamana </w:t>
      </w:r>
      <w:r w:rsidR="0094681F" w:rsidRPr="00EF146A">
        <w:rPr>
          <w:rFonts w:cstheme="minorHAnsi"/>
          <w:b/>
          <w:bCs/>
          <w:color w:val="120A20"/>
          <w:shd w:val="clear" w:color="auto" w:fill="FFFFFF"/>
        </w:rPr>
        <w:t>–</w:t>
      </w:r>
      <w:r w:rsidRPr="00EF146A">
        <w:rPr>
          <w:rFonts w:cstheme="minorHAnsi"/>
          <w:b/>
          <w:bCs/>
          <w:color w:val="120A20"/>
          <w:shd w:val="clear" w:color="auto" w:fill="FFFFFF"/>
        </w:rPr>
        <w:t xml:space="preserve"> Empower</w:t>
      </w:r>
      <w:r w:rsidR="0094681F" w:rsidRPr="00EF146A">
        <w:rPr>
          <w:rFonts w:cstheme="minorHAnsi"/>
          <w:b/>
          <w:bCs/>
          <w:color w:val="120A20"/>
          <w:shd w:val="clear" w:color="auto" w:fill="FFFFFF"/>
        </w:rPr>
        <w:t>ment</w:t>
      </w:r>
      <w:r w:rsidR="002A2ACA" w:rsidRPr="00EF146A">
        <w:rPr>
          <w:rFonts w:cstheme="minorHAnsi"/>
          <w:b/>
          <w:bCs/>
          <w:color w:val="120A20"/>
          <w:shd w:val="clear" w:color="auto" w:fill="FFFFFF"/>
        </w:rPr>
        <w:t xml:space="preserve"> </w:t>
      </w:r>
      <w:r w:rsidR="0094681F" w:rsidRPr="00EF146A">
        <w:rPr>
          <w:rFonts w:cstheme="minorHAnsi"/>
          <w:color w:val="120A20"/>
          <w:shd w:val="clear" w:color="auto" w:fill="FFFFFF"/>
        </w:rPr>
        <w:t xml:space="preserve"> </w:t>
      </w:r>
      <w:bookmarkStart w:id="8" w:name="_Hlk68257364"/>
      <w:r w:rsidR="0094681F" w:rsidRPr="00EF146A">
        <w:rPr>
          <w:rFonts w:cstheme="minorHAnsi"/>
          <w:color w:val="120A20"/>
          <w:shd w:val="clear" w:color="auto" w:fill="FFFFFF"/>
        </w:rPr>
        <w:t xml:space="preserve">The early childhood curriculum </w:t>
      </w:r>
      <w:bookmarkEnd w:id="8"/>
      <w:r w:rsidR="0094681F" w:rsidRPr="00EF146A">
        <w:rPr>
          <w:rFonts w:cstheme="minorHAnsi"/>
          <w:color w:val="120A20"/>
          <w:shd w:val="clear" w:color="auto" w:fill="FFFFFF"/>
        </w:rPr>
        <w:t>empowers the child to learn and gro</w:t>
      </w:r>
      <w:r w:rsidR="00D2783C" w:rsidRPr="00EF146A">
        <w:rPr>
          <w:rFonts w:cstheme="minorHAnsi"/>
          <w:color w:val="120A20"/>
          <w:shd w:val="clear" w:color="auto" w:fill="FFFFFF"/>
        </w:rPr>
        <w:t>w.</w:t>
      </w:r>
    </w:p>
    <w:p w14:paraId="19D62C23" w14:textId="12918C0E" w:rsidR="00B420C4" w:rsidRPr="00EF146A" w:rsidRDefault="00B420C4" w:rsidP="00B420C4">
      <w:pPr>
        <w:pStyle w:val="ListParagraph"/>
        <w:numPr>
          <w:ilvl w:val="0"/>
          <w:numId w:val="3"/>
        </w:numPr>
        <w:spacing w:after="120"/>
        <w:rPr>
          <w:rFonts w:cstheme="minorHAnsi"/>
          <w:color w:val="120A20"/>
          <w:shd w:val="clear" w:color="auto" w:fill="FFFFFF"/>
        </w:rPr>
      </w:pPr>
      <w:r w:rsidRPr="00EF146A">
        <w:rPr>
          <w:rFonts w:cstheme="minorHAnsi"/>
          <w:b/>
          <w:bCs/>
          <w:color w:val="120A20"/>
          <w:shd w:val="clear" w:color="auto" w:fill="FFFFFF"/>
        </w:rPr>
        <w:t>Kotahitange – Holistic Development</w:t>
      </w:r>
      <w:r w:rsidRPr="00EF146A">
        <w:rPr>
          <w:rFonts w:cstheme="minorHAnsi"/>
          <w:color w:val="120A20"/>
          <w:shd w:val="clear" w:color="auto" w:fill="FFFFFF"/>
        </w:rPr>
        <w:t xml:space="preserve"> The early childhood curriculum reflects the holistic way children learn and grow.</w:t>
      </w:r>
    </w:p>
    <w:p w14:paraId="74B6A5A3" w14:textId="3053F53A" w:rsidR="00B420C4" w:rsidRPr="00EF146A" w:rsidRDefault="00B420C4" w:rsidP="00B420C4">
      <w:pPr>
        <w:pStyle w:val="ListParagraph"/>
        <w:numPr>
          <w:ilvl w:val="0"/>
          <w:numId w:val="3"/>
        </w:numPr>
        <w:spacing w:after="120"/>
        <w:rPr>
          <w:rFonts w:cstheme="minorHAnsi"/>
          <w:color w:val="120A20"/>
          <w:shd w:val="clear" w:color="auto" w:fill="FFFFFF"/>
        </w:rPr>
      </w:pPr>
      <w:r w:rsidRPr="00EF146A">
        <w:rPr>
          <w:rFonts w:cstheme="minorHAnsi"/>
          <w:b/>
          <w:bCs/>
          <w:color w:val="120A20"/>
          <w:shd w:val="clear" w:color="auto" w:fill="FFFFFF"/>
        </w:rPr>
        <w:t>Whānau Tangata – Family and Community</w:t>
      </w:r>
      <w:r w:rsidRPr="00EF146A">
        <w:rPr>
          <w:rFonts w:cstheme="minorHAnsi"/>
          <w:color w:val="120A20"/>
          <w:shd w:val="clear" w:color="auto" w:fill="FFFFFF"/>
        </w:rPr>
        <w:t xml:space="preserve">  The wider world of family and community is an integral part of the early childhood curriculum</w:t>
      </w:r>
      <w:r w:rsidR="0004577F" w:rsidRPr="00EF146A">
        <w:rPr>
          <w:rFonts w:cstheme="minorHAnsi"/>
          <w:color w:val="120A20"/>
          <w:shd w:val="clear" w:color="auto" w:fill="FFFFFF"/>
        </w:rPr>
        <w:t>.</w:t>
      </w:r>
    </w:p>
    <w:p w14:paraId="1FF39102" w14:textId="39D90C81" w:rsidR="0004577F" w:rsidRPr="00EF146A" w:rsidRDefault="0004577F" w:rsidP="00B420C4">
      <w:pPr>
        <w:pStyle w:val="ListParagraph"/>
        <w:numPr>
          <w:ilvl w:val="0"/>
          <w:numId w:val="3"/>
        </w:numPr>
        <w:spacing w:after="120"/>
        <w:rPr>
          <w:rFonts w:cstheme="minorHAnsi"/>
          <w:color w:val="120A20"/>
          <w:shd w:val="clear" w:color="auto" w:fill="FFFFFF"/>
        </w:rPr>
      </w:pPr>
      <w:r w:rsidRPr="00EF146A">
        <w:rPr>
          <w:rFonts w:cstheme="minorHAnsi"/>
          <w:b/>
          <w:bCs/>
          <w:color w:val="120A20"/>
          <w:shd w:val="clear" w:color="auto" w:fill="FFFFFF"/>
        </w:rPr>
        <w:t>Ng</w:t>
      </w:r>
      <w:bookmarkStart w:id="9" w:name="_Hlk68258619"/>
      <w:r w:rsidRPr="00EF146A">
        <w:rPr>
          <w:rFonts w:cstheme="minorHAnsi"/>
          <w:b/>
          <w:bCs/>
          <w:color w:val="120A20"/>
          <w:shd w:val="clear" w:color="auto" w:fill="FFFFFF"/>
        </w:rPr>
        <w:t>ā</w:t>
      </w:r>
      <w:bookmarkEnd w:id="9"/>
      <w:r w:rsidRPr="00EF146A">
        <w:rPr>
          <w:rFonts w:cstheme="minorHAnsi"/>
          <w:b/>
          <w:bCs/>
          <w:color w:val="120A20"/>
          <w:shd w:val="clear" w:color="auto" w:fill="FFFFFF"/>
        </w:rPr>
        <w:t xml:space="preserve"> Hononga – Relationships </w:t>
      </w:r>
      <w:r w:rsidRPr="00EF146A">
        <w:rPr>
          <w:rFonts w:cstheme="minorHAnsi"/>
          <w:color w:val="120A20"/>
          <w:shd w:val="clear" w:color="auto" w:fill="FFFFFF"/>
        </w:rPr>
        <w:t>Children learn through responsive and reciprocal relationships with people, places, and things</w:t>
      </w:r>
    </w:p>
    <w:p w14:paraId="4C5E79AE" w14:textId="77777777" w:rsidR="00DF229B" w:rsidRPr="00EF146A" w:rsidRDefault="000737A2" w:rsidP="000737A2">
      <w:pPr>
        <w:spacing w:after="120"/>
        <w:rPr>
          <w:rFonts w:ascii="Open Sans" w:eastAsia="Times New Roman" w:hAnsi="Open Sans" w:cs="Open Sans"/>
          <w:b/>
          <w:bCs/>
          <w:color w:val="000000"/>
          <w:lang w:eastAsia="en-GB"/>
        </w:rPr>
      </w:pPr>
      <w:bookmarkStart w:id="10" w:name="_Hlk68258662"/>
      <w:r w:rsidRPr="00EF146A">
        <w:rPr>
          <w:rFonts w:cstheme="minorHAnsi"/>
          <w:color w:val="120A20"/>
          <w:shd w:val="clear" w:color="auto" w:fill="FFFFFF"/>
        </w:rPr>
        <w:t>The five strands are:</w:t>
      </w:r>
      <w:r w:rsidRPr="00EF146A">
        <w:rPr>
          <w:rFonts w:ascii="Open Sans" w:eastAsia="Times New Roman" w:hAnsi="Open Sans" w:cs="Open Sans"/>
          <w:b/>
          <w:bCs/>
          <w:color w:val="000000"/>
          <w:lang w:eastAsia="en-GB"/>
        </w:rPr>
        <w:t xml:space="preserve"> </w:t>
      </w:r>
    </w:p>
    <w:p w14:paraId="13DC7DB3" w14:textId="30005795" w:rsidR="0004577F" w:rsidRPr="00EF146A" w:rsidRDefault="000737A2" w:rsidP="0004577F">
      <w:pPr>
        <w:pStyle w:val="ListParagraph"/>
        <w:numPr>
          <w:ilvl w:val="0"/>
          <w:numId w:val="4"/>
        </w:numPr>
        <w:spacing w:after="120"/>
        <w:rPr>
          <w:rFonts w:ascii="Open Sans" w:eastAsia="Times New Roman" w:hAnsi="Open Sans" w:cs="Open Sans"/>
          <w:b/>
          <w:bCs/>
          <w:color w:val="000000"/>
          <w:lang w:eastAsia="en-GB"/>
        </w:rPr>
      </w:pPr>
      <w:r w:rsidRPr="00EF146A">
        <w:rPr>
          <w:rFonts w:cstheme="minorHAnsi"/>
          <w:b/>
          <w:bCs/>
          <w:color w:val="120A20"/>
          <w:shd w:val="clear" w:color="auto" w:fill="FFFFFF"/>
        </w:rPr>
        <w:t>Well-being – Mana Atua</w:t>
      </w:r>
      <w:r w:rsidRPr="00EF146A">
        <w:rPr>
          <w:rFonts w:cstheme="minorHAnsi"/>
          <w:color w:val="120A20"/>
          <w:shd w:val="clear" w:color="auto" w:fill="FFFFFF"/>
        </w:rPr>
        <w:t xml:space="preserve"> </w:t>
      </w:r>
      <w:r w:rsidR="00F75C7D" w:rsidRPr="00EF146A">
        <w:rPr>
          <w:rFonts w:cstheme="minorHAnsi"/>
          <w:color w:val="120A20"/>
          <w:shd w:val="clear" w:color="auto" w:fill="FFFFFF"/>
        </w:rPr>
        <w:t>t</w:t>
      </w:r>
      <w:r w:rsidRPr="00EF146A">
        <w:rPr>
          <w:rFonts w:cstheme="minorHAnsi"/>
          <w:color w:val="120A20"/>
          <w:shd w:val="clear" w:color="auto" w:fill="FFFFFF"/>
        </w:rPr>
        <w:t>he health and well-being of the child are protected and nurtured</w:t>
      </w:r>
      <w:r w:rsidR="006554FD" w:rsidRPr="00EF146A">
        <w:rPr>
          <w:rFonts w:cstheme="minorHAnsi"/>
          <w:color w:val="120A20"/>
          <w:shd w:val="clear" w:color="auto" w:fill="FFFFFF"/>
        </w:rPr>
        <w:t>.</w:t>
      </w:r>
    </w:p>
    <w:p w14:paraId="308AD18D" w14:textId="182CACDF" w:rsidR="0004577F" w:rsidRPr="00EF146A" w:rsidRDefault="0004577F" w:rsidP="0004577F">
      <w:pPr>
        <w:pStyle w:val="ListParagraph"/>
        <w:numPr>
          <w:ilvl w:val="0"/>
          <w:numId w:val="4"/>
        </w:numPr>
        <w:spacing w:after="120"/>
        <w:rPr>
          <w:rFonts w:ascii="Open Sans" w:eastAsia="Times New Roman" w:hAnsi="Open Sans" w:cs="Open Sans"/>
          <w:b/>
          <w:bCs/>
          <w:color w:val="000000"/>
          <w:lang w:eastAsia="en-GB"/>
        </w:rPr>
      </w:pPr>
      <w:r w:rsidRPr="00EF146A">
        <w:rPr>
          <w:rFonts w:cstheme="minorHAnsi"/>
          <w:b/>
          <w:bCs/>
          <w:color w:val="120A20"/>
          <w:shd w:val="clear" w:color="auto" w:fill="FFFFFF"/>
        </w:rPr>
        <w:t>Belonging – Mana Whenua</w:t>
      </w:r>
      <w:r w:rsidRPr="00EF146A">
        <w:rPr>
          <w:rFonts w:cstheme="minorHAnsi"/>
          <w:color w:val="120A20"/>
          <w:shd w:val="clear" w:color="auto" w:fill="FFFFFF"/>
        </w:rPr>
        <w:t xml:space="preserve"> Children and their families feel a sense of belonging</w:t>
      </w:r>
    </w:p>
    <w:p w14:paraId="7EEA92F7" w14:textId="77777777" w:rsidR="006554FD" w:rsidRPr="00EF146A" w:rsidRDefault="006554FD" w:rsidP="006554FD">
      <w:pPr>
        <w:pStyle w:val="ListParagraph"/>
        <w:numPr>
          <w:ilvl w:val="0"/>
          <w:numId w:val="4"/>
        </w:numPr>
        <w:spacing w:after="120"/>
        <w:rPr>
          <w:rFonts w:cstheme="minorHAnsi"/>
          <w:color w:val="120A20"/>
          <w:shd w:val="clear" w:color="auto" w:fill="FFFFFF"/>
        </w:rPr>
      </w:pPr>
      <w:r w:rsidRPr="00EF146A">
        <w:rPr>
          <w:rFonts w:cstheme="minorHAnsi"/>
          <w:b/>
          <w:bCs/>
          <w:color w:val="120A20"/>
          <w:shd w:val="clear" w:color="auto" w:fill="FFFFFF"/>
        </w:rPr>
        <w:t>Contribution – Mana Tangata</w:t>
      </w:r>
      <w:r w:rsidRPr="00EF146A">
        <w:rPr>
          <w:rFonts w:cstheme="minorHAnsi"/>
          <w:color w:val="120A20"/>
          <w:shd w:val="clear" w:color="auto" w:fill="FFFFFF"/>
        </w:rPr>
        <w:t xml:space="preserve"> Opportunities for learning are equitable, and each child’s contribution is valued.</w:t>
      </w:r>
    </w:p>
    <w:p w14:paraId="04F0B444" w14:textId="1B0ED914" w:rsidR="006554FD" w:rsidRPr="00EF146A" w:rsidRDefault="006554FD" w:rsidP="0004577F">
      <w:pPr>
        <w:pStyle w:val="ListParagraph"/>
        <w:numPr>
          <w:ilvl w:val="0"/>
          <w:numId w:val="4"/>
        </w:numPr>
        <w:spacing w:after="120"/>
        <w:rPr>
          <w:rFonts w:ascii="Open Sans" w:eastAsia="Times New Roman" w:hAnsi="Open Sans" w:cs="Open Sans"/>
          <w:b/>
          <w:bCs/>
          <w:color w:val="000000"/>
          <w:lang w:eastAsia="en-GB"/>
        </w:rPr>
      </w:pPr>
      <w:r w:rsidRPr="00EF146A">
        <w:rPr>
          <w:rFonts w:cstheme="minorHAnsi"/>
          <w:b/>
          <w:bCs/>
          <w:color w:val="120A20"/>
          <w:shd w:val="clear" w:color="auto" w:fill="FFFFFF"/>
        </w:rPr>
        <w:t xml:space="preserve">Exploration – Mana </w:t>
      </w:r>
      <w:proofErr w:type="spellStart"/>
      <w:r w:rsidRPr="00EF146A">
        <w:rPr>
          <w:rFonts w:cstheme="minorHAnsi"/>
          <w:b/>
          <w:bCs/>
          <w:color w:val="120A20"/>
          <w:shd w:val="clear" w:color="auto" w:fill="FFFFFF"/>
        </w:rPr>
        <w:t>Aotūroa</w:t>
      </w:r>
      <w:proofErr w:type="spellEnd"/>
      <w:r w:rsidRPr="00EF146A">
        <w:rPr>
          <w:rFonts w:cstheme="minorHAnsi"/>
          <w:color w:val="120A20"/>
          <w:shd w:val="clear" w:color="auto" w:fill="FFFFFF"/>
        </w:rPr>
        <w:t xml:space="preserve"> the child learns through active exploration of the environment</w:t>
      </w:r>
    </w:p>
    <w:p w14:paraId="37B37993" w14:textId="6A650133" w:rsidR="000A60F0" w:rsidRPr="00EF146A" w:rsidRDefault="000A3BFA" w:rsidP="00F75C7D">
      <w:pPr>
        <w:spacing w:after="120"/>
        <w:rPr>
          <w:rFonts w:cstheme="minorHAnsi"/>
          <w:color w:val="120A20"/>
          <w:shd w:val="clear" w:color="auto" w:fill="FFFFFF"/>
        </w:rPr>
      </w:pPr>
      <w:r w:rsidRPr="00EF146A">
        <w:rPr>
          <w:rFonts w:cstheme="minorHAnsi"/>
          <w:color w:val="120A20"/>
          <w:shd w:val="clear" w:color="auto" w:fill="FFFFFF"/>
        </w:rPr>
        <w:t xml:space="preserve"> </w:t>
      </w:r>
      <w:r w:rsidR="00BD44DA" w:rsidRPr="00EF146A">
        <w:rPr>
          <w:rFonts w:cstheme="minorHAnsi"/>
          <w:color w:val="120A20"/>
          <w:shd w:val="clear" w:color="auto" w:fill="FFFFFF"/>
        </w:rPr>
        <w:t>(</w:t>
      </w:r>
      <w:r w:rsidR="000A60F0" w:rsidRPr="00EF146A">
        <w:rPr>
          <w:rFonts w:cstheme="minorHAnsi"/>
          <w:color w:val="120A20"/>
          <w:shd w:val="clear" w:color="auto" w:fill="FFFFFF"/>
        </w:rPr>
        <w:t>ECE, 2021</w:t>
      </w:r>
      <w:r w:rsidR="00BD44DA" w:rsidRPr="00EF146A">
        <w:rPr>
          <w:rFonts w:cstheme="minorHAnsi"/>
          <w:color w:val="120A20"/>
          <w:shd w:val="clear" w:color="auto" w:fill="FFFFFF"/>
        </w:rPr>
        <w:t>b)</w:t>
      </w:r>
    </w:p>
    <w:p w14:paraId="1739EE5A" w14:textId="21E32B2B" w:rsidR="00F85C1D" w:rsidRPr="00EF146A" w:rsidRDefault="007E1872" w:rsidP="00DC591B">
      <w:pPr>
        <w:spacing w:after="120"/>
        <w:rPr>
          <w:rFonts w:cstheme="minorHAnsi"/>
          <w:color w:val="120A20"/>
          <w:shd w:val="clear" w:color="auto" w:fill="FFFFFF"/>
        </w:rPr>
      </w:pPr>
      <w:r w:rsidRPr="00EF146A">
        <w:rPr>
          <w:rFonts w:cstheme="minorHAnsi"/>
          <w:color w:val="120A20"/>
          <w:shd w:val="clear" w:color="auto" w:fill="FFFFFF"/>
        </w:rPr>
        <w:t>Each strand embodies an area of learning and development that is woven into a daily programme of the early childhood setting and has its own associated goals for learning</w:t>
      </w:r>
      <w:r w:rsidR="00CF07A2" w:rsidRPr="00EF146A">
        <w:rPr>
          <w:rFonts w:cstheme="minorHAnsi"/>
          <w:color w:val="120A20"/>
          <w:shd w:val="clear" w:color="auto" w:fill="FFFFFF"/>
        </w:rPr>
        <w:t xml:space="preserve"> </w:t>
      </w:r>
      <w:r w:rsidR="00B20ADB" w:rsidRPr="00EF146A">
        <w:rPr>
          <w:rFonts w:cstheme="minorHAnsi"/>
          <w:color w:val="120A20"/>
          <w:shd w:val="clear" w:color="auto" w:fill="FFFFFF"/>
        </w:rPr>
        <w:t>(</w:t>
      </w:r>
      <w:proofErr w:type="spellStart"/>
      <w:r w:rsidR="00B20ADB" w:rsidRPr="00EF146A">
        <w:rPr>
          <w:rFonts w:cstheme="minorHAnsi"/>
          <w:color w:val="120A20"/>
          <w:shd w:val="clear" w:color="auto" w:fill="FFFFFF"/>
        </w:rPr>
        <w:t>B</w:t>
      </w:r>
      <w:r w:rsidR="00CF07A2" w:rsidRPr="00EF146A">
        <w:rPr>
          <w:rFonts w:cstheme="minorHAnsi"/>
          <w:color w:val="120A20"/>
          <w:shd w:val="clear" w:color="auto" w:fill="FFFFFF"/>
        </w:rPr>
        <w:t>lennz</w:t>
      </w:r>
      <w:proofErr w:type="spellEnd"/>
      <w:r w:rsidR="00CF07A2" w:rsidRPr="00EF146A">
        <w:rPr>
          <w:rFonts w:cstheme="minorHAnsi"/>
          <w:color w:val="120A20"/>
          <w:shd w:val="clear" w:color="auto" w:fill="FFFFFF"/>
        </w:rPr>
        <w:t>, 2021).</w:t>
      </w:r>
      <w:r w:rsidR="00E61075" w:rsidRPr="00EF146A">
        <w:rPr>
          <w:rFonts w:cstheme="minorHAnsi"/>
          <w:color w:val="120A20"/>
          <w:shd w:val="clear" w:color="auto" w:fill="FFFFFF"/>
        </w:rPr>
        <w:t xml:space="preserve"> </w:t>
      </w:r>
      <w:r w:rsidR="007E07CD" w:rsidRPr="00EF146A">
        <w:rPr>
          <w:rFonts w:cstheme="minorHAnsi"/>
          <w:color w:val="120A20"/>
          <w:shd w:val="clear" w:color="auto" w:fill="FFFFFF"/>
        </w:rPr>
        <w:t>Children learn through responsive and reciprocal relationships with people, places, and things.</w:t>
      </w:r>
      <w:bookmarkEnd w:id="10"/>
      <w:r w:rsidR="00560DB8" w:rsidRPr="00EF146A">
        <w:rPr>
          <w:rFonts w:cstheme="minorHAnsi"/>
          <w:color w:val="120A20"/>
          <w:shd w:val="clear" w:color="auto" w:fill="FFFFFF"/>
        </w:rPr>
        <w:t xml:space="preserve"> </w:t>
      </w:r>
      <w:r w:rsidR="00F85C1D" w:rsidRPr="00EF146A">
        <w:t xml:space="preserve">Te Whāriki rests on the theory that all children will succeed in education when the foundations to their learning are based on an understanding and a respect for their cultural roots. </w:t>
      </w:r>
      <w:r w:rsidR="00CE68F7" w:rsidRPr="00EF146A">
        <w:t>(</w:t>
      </w:r>
      <w:r w:rsidR="00F85C1D" w:rsidRPr="00EF146A">
        <w:t>Reedy &amp; Reedy</w:t>
      </w:r>
      <w:r w:rsidR="00CE68F7" w:rsidRPr="00EF146A">
        <w:t xml:space="preserve">, </w:t>
      </w:r>
      <w:r w:rsidR="00F85C1D" w:rsidRPr="00EF146A">
        <w:t>2013)</w:t>
      </w:r>
    </w:p>
    <w:p w14:paraId="549F1809" w14:textId="1BA327F3" w:rsidR="00707E0E" w:rsidRPr="00EF146A" w:rsidRDefault="00FC020F">
      <w:pPr>
        <w:rPr>
          <w:rFonts w:cstheme="minorHAnsi"/>
        </w:rPr>
      </w:pPr>
      <w:r w:rsidRPr="00EF146A">
        <w:rPr>
          <w:rFonts w:cstheme="minorHAnsi"/>
        </w:rPr>
        <w:t>The name ‘Te Whāriki’ comes from the Maori language and means ‘woven mat’. This can be visualised as learning and development being woven from the principles and goals,</w:t>
      </w:r>
      <w:r w:rsidRPr="00EF146A">
        <w:rPr>
          <w:rFonts w:ascii="Lato" w:hAnsi="Lato"/>
          <w:color w:val="120A20"/>
          <w:shd w:val="clear" w:color="auto" w:fill="FFFFFF"/>
        </w:rPr>
        <w:t xml:space="preserve"> </w:t>
      </w:r>
      <w:r w:rsidRPr="00EF146A">
        <w:rPr>
          <w:rFonts w:cstheme="minorHAnsi"/>
        </w:rPr>
        <w:t>it develops the idea that children interact with their environment and everywhere is a learning environment.</w:t>
      </w:r>
      <w:r w:rsidR="00B613BC" w:rsidRPr="00EF146A">
        <w:rPr>
          <w:rFonts w:ascii="Lato" w:hAnsi="Lato"/>
          <w:color w:val="120A20"/>
          <w:shd w:val="clear" w:color="auto" w:fill="FFFFFF"/>
        </w:rPr>
        <w:t xml:space="preserve"> </w:t>
      </w:r>
      <w:r w:rsidR="00B613BC" w:rsidRPr="00EF146A">
        <w:rPr>
          <w:rFonts w:cstheme="minorHAnsi"/>
        </w:rPr>
        <w:t>The Te Whāriki curriculum does not assess children’s learning and development against pre-set milestones. It encourages teachers to understand what children are trying to achieve and what is possible. Then, the assessment is purely about supporting children and motivating them to reach their potential.</w:t>
      </w:r>
      <w:r w:rsidR="00B613BC" w:rsidRPr="00EF146A">
        <w:rPr>
          <w:rFonts w:ascii="Lato" w:hAnsi="Lato"/>
          <w:color w:val="120A20"/>
          <w:shd w:val="clear" w:color="auto" w:fill="FFFFFF"/>
        </w:rPr>
        <w:t xml:space="preserve"> </w:t>
      </w:r>
      <w:bookmarkStart w:id="11" w:name="_Hlk68179005"/>
      <w:r w:rsidR="00B613BC" w:rsidRPr="00EF146A">
        <w:rPr>
          <w:rFonts w:cstheme="minorHAnsi"/>
        </w:rPr>
        <w:t xml:space="preserve">Te Whāriki </w:t>
      </w:r>
      <w:bookmarkEnd w:id="11"/>
      <w:r w:rsidR="00B613BC" w:rsidRPr="00EF146A">
        <w:rPr>
          <w:rFonts w:cstheme="minorHAnsi"/>
        </w:rPr>
        <w:t>puts complete focus on the child and family and looks at children’s learning through their eyes – it considers their potential and their imagination.</w:t>
      </w:r>
    </w:p>
    <w:p w14:paraId="0DB44333" w14:textId="6D4B1ADB" w:rsidR="00BC7301" w:rsidRPr="00EF146A" w:rsidRDefault="008158E9">
      <w:pPr>
        <w:rPr>
          <w:rFonts w:cstheme="minorHAnsi"/>
        </w:rPr>
      </w:pPr>
      <w:r w:rsidRPr="00EF146A">
        <w:rPr>
          <w:rFonts w:cstheme="minorHAnsi"/>
        </w:rPr>
        <w:t xml:space="preserve">Similar to EYFS and </w:t>
      </w:r>
      <w:r w:rsidR="00A16231" w:rsidRPr="00EF146A">
        <w:rPr>
          <w:rFonts w:cstheme="minorHAnsi"/>
        </w:rPr>
        <w:t xml:space="preserve">Te Whāriki is The Reggio </w:t>
      </w:r>
      <w:r w:rsidR="00AE167A" w:rsidRPr="00EF146A">
        <w:rPr>
          <w:rFonts w:cstheme="minorHAnsi"/>
        </w:rPr>
        <w:t>Emilia approach</w:t>
      </w:r>
      <w:r w:rsidR="00272EA6" w:rsidRPr="00272EA6">
        <w:t xml:space="preserve"> </w:t>
      </w:r>
      <w:r w:rsidR="00272EA6" w:rsidRPr="00272EA6">
        <w:rPr>
          <w:rFonts w:cstheme="minorHAnsi"/>
        </w:rPr>
        <w:t>in which children are viewed as co-constructing their understanding of a subject through reciprocal literature with teachers and peers</w:t>
      </w:r>
      <w:r w:rsidR="000A6FC8">
        <w:rPr>
          <w:rFonts w:cstheme="minorHAnsi"/>
        </w:rPr>
        <w:t>, t</w:t>
      </w:r>
      <w:r w:rsidR="00EA0734" w:rsidRPr="00EF146A">
        <w:rPr>
          <w:rFonts w:cstheme="minorHAnsi"/>
        </w:rPr>
        <w:t>he foundation of the Reggio Emilia approach lies in its unique view of the child</w:t>
      </w:r>
      <w:r w:rsidR="00317A28" w:rsidRPr="00EF146A">
        <w:rPr>
          <w:rFonts w:ascii="Calibri" w:hAnsi="Calibri" w:cs="Calibri"/>
        </w:rPr>
        <w:t xml:space="preserve"> (</w:t>
      </w:r>
      <w:r w:rsidR="00317A28" w:rsidRPr="00EF146A">
        <w:rPr>
          <w:rFonts w:cstheme="minorHAnsi"/>
        </w:rPr>
        <w:t>Wien, 2015)</w:t>
      </w:r>
      <w:r w:rsidR="00EA0734" w:rsidRPr="00EF146A">
        <w:rPr>
          <w:rFonts w:cstheme="minorHAnsi"/>
        </w:rPr>
        <w:t>. In this approach, there is a belief that children have rights and should be given opportunities to develop their potential. “Influenced by this belief, the child is beheld as beautiful, powerful, competent, creative, curious, and full of potential and ambitious desires</w:t>
      </w:r>
      <w:r w:rsidR="002C46FC" w:rsidRPr="00EF146A">
        <w:rPr>
          <w:rFonts w:ascii="Calibri" w:hAnsi="Calibri" w:cs="Calibri"/>
        </w:rPr>
        <w:t xml:space="preserve"> </w:t>
      </w:r>
      <w:r w:rsidR="00BC7301" w:rsidRPr="00EF146A">
        <w:rPr>
          <w:rFonts w:ascii="Calibri" w:hAnsi="Calibri" w:cs="Calibri"/>
        </w:rPr>
        <w:t>(</w:t>
      </w:r>
      <w:r w:rsidR="002C46FC" w:rsidRPr="00EF146A">
        <w:rPr>
          <w:rFonts w:cstheme="minorHAnsi"/>
        </w:rPr>
        <w:t>Edwards, Gandini and Forman, 2011)</w:t>
      </w:r>
      <w:r w:rsidR="00EA0734" w:rsidRPr="00EF146A">
        <w:rPr>
          <w:rFonts w:cstheme="minorHAnsi"/>
        </w:rPr>
        <w:t>.</w:t>
      </w:r>
      <w:r w:rsidR="0063672A" w:rsidRPr="00EF146A">
        <w:rPr>
          <w:rFonts w:cstheme="minorHAnsi"/>
        </w:rPr>
        <w:t xml:space="preserve"> </w:t>
      </w:r>
    </w:p>
    <w:p w14:paraId="0D6FCAF1" w14:textId="39E1277A" w:rsidR="00733114" w:rsidRPr="00EF146A" w:rsidRDefault="00733114">
      <w:pPr>
        <w:rPr>
          <w:rFonts w:cstheme="minorHAnsi"/>
        </w:rPr>
      </w:pPr>
      <w:r w:rsidRPr="00EF146A">
        <w:rPr>
          <w:rFonts w:cstheme="minorHAnsi"/>
        </w:rPr>
        <w:t>The Reggio Emilia philosophy is based upon the following set of principles</w:t>
      </w:r>
      <w:r w:rsidR="0063672A" w:rsidRPr="00EF146A">
        <w:rPr>
          <w:rFonts w:cstheme="minorHAnsi"/>
        </w:rPr>
        <w:t>:</w:t>
      </w:r>
    </w:p>
    <w:p w14:paraId="20FA6EC2" w14:textId="104F029C" w:rsidR="00733114" w:rsidRPr="00EF146A" w:rsidRDefault="00733114" w:rsidP="0063672A">
      <w:pPr>
        <w:pStyle w:val="ListParagraph"/>
        <w:numPr>
          <w:ilvl w:val="0"/>
          <w:numId w:val="2"/>
        </w:numPr>
        <w:rPr>
          <w:rFonts w:cstheme="minorHAnsi"/>
        </w:rPr>
      </w:pPr>
      <w:r w:rsidRPr="00EF146A">
        <w:rPr>
          <w:rFonts w:cstheme="minorHAnsi"/>
        </w:rPr>
        <w:t xml:space="preserve">Children must have some control over the direction of their learning. </w:t>
      </w:r>
    </w:p>
    <w:p w14:paraId="4223C229" w14:textId="100C1D94" w:rsidR="0063672A" w:rsidRPr="00EF146A" w:rsidRDefault="0063672A" w:rsidP="0063672A">
      <w:pPr>
        <w:pStyle w:val="ListParagraph"/>
        <w:numPr>
          <w:ilvl w:val="0"/>
          <w:numId w:val="2"/>
        </w:numPr>
        <w:rPr>
          <w:rFonts w:cstheme="minorHAnsi"/>
        </w:rPr>
      </w:pPr>
      <w:r w:rsidRPr="00EF146A">
        <w:rPr>
          <w:rFonts w:cstheme="minorHAnsi"/>
        </w:rPr>
        <w:t>Children must be able to learn through experiences of touching, moving, listening, and observing</w:t>
      </w:r>
    </w:p>
    <w:p w14:paraId="5E75688C" w14:textId="77777777" w:rsidR="0063672A" w:rsidRPr="00EF146A" w:rsidRDefault="0063672A" w:rsidP="0063672A">
      <w:pPr>
        <w:pStyle w:val="ListParagraph"/>
        <w:numPr>
          <w:ilvl w:val="0"/>
          <w:numId w:val="2"/>
        </w:numPr>
        <w:rPr>
          <w:rFonts w:cstheme="minorHAnsi"/>
        </w:rPr>
      </w:pPr>
      <w:r w:rsidRPr="00EF146A">
        <w:rPr>
          <w:rFonts w:cstheme="minorHAnsi"/>
        </w:rPr>
        <w:t>Children have a relationship with other children and with material items in the world that children must be allowed to explore.</w:t>
      </w:r>
    </w:p>
    <w:p w14:paraId="28CB83FF" w14:textId="77777777" w:rsidR="008767A3" w:rsidRDefault="0063672A" w:rsidP="00A12DEA">
      <w:pPr>
        <w:pStyle w:val="ListParagraph"/>
        <w:numPr>
          <w:ilvl w:val="0"/>
          <w:numId w:val="2"/>
        </w:numPr>
        <w:rPr>
          <w:rFonts w:cstheme="minorHAnsi"/>
        </w:rPr>
      </w:pPr>
      <w:r w:rsidRPr="00EF146A">
        <w:rPr>
          <w:rFonts w:cstheme="minorHAnsi"/>
        </w:rPr>
        <w:t>Children must have endless ways and opportunities to express themselves.</w:t>
      </w:r>
      <w:r w:rsidR="00A12DEA">
        <w:rPr>
          <w:rFonts w:cstheme="minorHAnsi"/>
        </w:rPr>
        <w:t xml:space="preserve"> </w:t>
      </w:r>
    </w:p>
    <w:p w14:paraId="72D24239" w14:textId="1BABCC5B" w:rsidR="00733114" w:rsidRPr="008767A3" w:rsidRDefault="00955DC5" w:rsidP="008767A3">
      <w:pPr>
        <w:rPr>
          <w:rFonts w:cstheme="minorHAnsi"/>
        </w:rPr>
      </w:pPr>
      <w:r w:rsidRPr="008767A3">
        <w:rPr>
          <w:rFonts w:cstheme="minorHAnsi"/>
        </w:rPr>
        <w:lastRenderedPageBreak/>
        <w:t>(Rock, 2020)</w:t>
      </w:r>
    </w:p>
    <w:p w14:paraId="7F8F86F6" w14:textId="77777777" w:rsidR="001C5947" w:rsidRDefault="004205EA" w:rsidP="00F1427F">
      <w:pPr>
        <w:rPr>
          <w:rFonts w:cstheme="minorHAnsi"/>
        </w:rPr>
      </w:pPr>
      <w:r w:rsidRPr="00EF146A">
        <w:rPr>
          <w:rFonts w:cstheme="minorHAnsi"/>
        </w:rPr>
        <w:t>The Reggio Emilia Approach, a constructivist approach, is related to constructivist theorists such as Piaget and Vygotsky</w:t>
      </w:r>
      <w:r w:rsidR="00BA0027" w:rsidRPr="00EF146A">
        <w:rPr>
          <w:rFonts w:cstheme="minorHAnsi"/>
        </w:rPr>
        <w:t xml:space="preserve"> (Hardison, 2020).</w:t>
      </w:r>
    </w:p>
    <w:p w14:paraId="227F7A0F" w14:textId="77777777" w:rsidR="00E148EA" w:rsidRDefault="004205EA">
      <w:pPr>
        <w:rPr>
          <w:rFonts w:cstheme="minorHAnsi"/>
        </w:rPr>
      </w:pPr>
      <w:r w:rsidRPr="00EF146A">
        <w:rPr>
          <w:rFonts w:cstheme="minorHAnsi"/>
        </w:rPr>
        <w:t>Piaget and Vygotsky offer theories on ways children think cognitively in a developmental manner.</w:t>
      </w:r>
      <w:r w:rsidR="006F3634" w:rsidRPr="00EF146A">
        <w:rPr>
          <w:rFonts w:cstheme="minorHAnsi"/>
        </w:rPr>
        <w:t xml:space="preserve"> </w:t>
      </w:r>
      <w:r w:rsidR="00613294" w:rsidRPr="00EF146A">
        <w:rPr>
          <w:rFonts w:cstheme="minorHAnsi"/>
        </w:rPr>
        <w:t>This unique approach to educating children was founded in the villages around Reggio Emilia, Italy after World War II</w:t>
      </w:r>
      <w:r w:rsidR="002F76B1">
        <w:rPr>
          <w:rFonts w:cstheme="minorHAnsi"/>
        </w:rPr>
        <w:t xml:space="preserve"> </w:t>
      </w:r>
      <w:r w:rsidR="00191C5C" w:rsidRPr="00EF146A">
        <w:rPr>
          <w:rFonts w:cstheme="minorHAnsi"/>
        </w:rPr>
        <w:t>(Wyness, 2018)</w:t>
      </w:r>
      <w:r w:rsidR="00F1427F" w:rsidRPr="00EF146A">
        <w:rPr>
          <w:rFonts w:cstheme="minorHAnsi"/>
        </w:rPr>
        <w:t xml:space="preserve">. </w:t>
      </w:r>
      <w:r w:rsidR="001A58EA" w:rsidRPr="00EF146A">
        <w:rPr>
          <w:rFonts w:cstheme="minorHAnsi"/>
        </w:rPr>
        <w:t xml:space="preserve">A child's point of view is completely </w:t>
      </w:r>
      <w:r w:rsidR="00F1427F" w:rsidRPr="00EF146A">
        <w:rPr>
          <w:rFonts w:cstheme="minorHAnsi"/>
        </w:rPr>
        <w:t>respected,</w:t>
      </w:r>
      <w:r w:rsidR="001A58EA" w:rsidRPr="00EF146A">
        <w:rPr>
          <w:rFonts w:cstheme="minorHAnsi"/>
        </w:rPr>
        <w:t xml:space="preserve"> and the student is encouraged to follow their own educational path.</w:t>
      </w:r>
      <w:r w:rsidR="00F1427F" w:rsidRPr="00EF146A">
        <w:rPr>
          <w:rFonts w:ascii="Verdana" w:eastAsia="Times New Roman" w:hAnsi="Verdana" w:cs="Times New Roman"/>
          <w:color w:val="212121"/>
          <w:lang w:eastAsia="en-GB"/>
        </w:rPr>
        <w:t xml:space="preserve"> </w:t>
      </w:r>
      <w:r w:rsidR="00F1427F" w:rsidRPr="00EF146A">
        <w:rPr>
          <w:rFonts w:cstheme="minorHAnsi"/>
        </w:rPr>
        <w:t>Students are taught by atelieristas,</w:t>
      </w:r>
      <w:r w:rsidR="00F1427F" w:rsidRPr="00EF146A">
        <w:rPr>
          <w:rFonts w:cstheme="minorHAnsi"/>
          <w:i/>
          <w:iCs/>
        </w:rPr>
        <w:t> </w:t>
      </w:r>
      <w:r w:rsidR="00F1427F" w:rsidRPr="00EF146A">
        <w:rPr>
          <w:rFonts w:cstheme="minorHAnsi"/>
        </w:rPr>
        <w:t>who are teachers with arts backgrounds.</w:t>
      </w:r>
    </w:p>
    <w:p w14:paraId="2169E61C" w14:textId="233CEB44" w:rsidR="00026447" w:rsidRDefault="004F448F">
      <w:pPr>
        <w:rPr>
          <w:sz w:val="20"/>
          <w:szCs w:val="20"/>
        </w:rPr>
      </w:pPr>
      <w:r>
        <w:t xml:space="preserve">According to Stephen (2006), despite their differing conceptual and cultural origins these curricula share some common features. </w:t>
      </w:r>
      <w:r w:rsidR="00490D76" w:rsidRPr="00EF146A">
        <w:rPr>
          <w:rFonts w:cstheme="minorHAnsi"/>
        </w:rPr>
        <w:t>These differing contexts</w:t>
      </w:r>
      <w:r w:rsidR="00FD1383">
        <w:rPr>
          <w:rFonts w:cstheme="minorHAnsi"/>
        </w:rPr>
        <w:t xml:space="preserve"> of </w:t>
      </w:r>
      <w:r w:rsidR="0074416A">
        <w:rPr>
          <w:rFonts w:cstheme="minorHAnsi"/>
        </w:rPr>
        <w:t>curricul</w:t>
      </w:r>
      <w:r w:rsidR="00477091">
        <w:rPr>
          <w:rFonts w:cstheme="minorHAnsi"/>
        </w:rPr>
        <w:t>a</w:t>
      </w:r>
      <w:r w:rsidR="00EF28CC">
        <w:rPr>
          <w:rFonts w:cstheme="minorHAnsi"/>
        </w:rPr>
        <w:t xml:space="preserve"> </w:t>
      </w:r>
      <w:r w:rsidR="00490D76" w:rsidRPr="00EF146A">
        <w:rPr>
          <w:rFonts w:cstheme="minorHAnsi"/>
        </w:rPr>
        <w:t xml:space="preserve"> can also give rise to differing conceptualizations of knowledge, learning and pedagogy (Soler and Miller, 2003)</w:t>
      </w:r>
      <w:r w:rsidR="00E3686D" w:rsidRPr="00EF146A">
        <w:rPr>
          <w:rFonts w:cstheme="minorHAnsi"/>
        </w:rPr>
        <w:t>.</w:t>
      </w:r>
      <w:r w:rsidR="00490D76" w:rsidRPr="00EF146A">
        <w:rPr>
          <w:rFonts w:cstheme="minorHAnsi"/>
        </w:rPr>
        <w:t xml:space="preserve"> </w:t>
      </w:r>
      <w:r w:rsidR="00E3686D" w:rsidRPr="00EF146A">
        <w:rPr>
          <w:rFonts w:cstheme="minorHAnsi"/>
        </w:rPr>
        <w:t>P</w:t>
      </w:r>
      <w:r w:rsidR="00490D76" w:rsidRPr="00EF146A">
        <w:rPr>
          <w:rFonts w:cstheme="minorHAnsi"/>
        </w:rPr>
        <w:t>rogressive ideas of early childhood education had come to be characterised by ideas such as the central role of play and movement and the adult as guide and moderato</w:t>
      </w:r>
      <w:r w:rsidR="00B8759D">
        <w:rPr>
          <w:rFonts w:cstheme="minorHAnsi"/>
        </w:rPr>
        <w:t>r.</w:t>
      </w:r>
      <w:r w:rsidR="00490D76" w:rsidRPr="00EF146A">
        <w:rPr>
          <w:rFonts w:cstheme="minorHAnsi"/>
        </w:rPr>
        <w:t xml:space="preserve"> </w:t>
      </w:r>
      <w:r w:rsidR="002C4DA9">
        <w:t xml:space="preserve">Play has featured prominently in the thinking of eminent early years philosophers and educators, from Rousseau through Dewey, Montessori, </w:t>
      </w:r>
      <w:r w:rsidR="001C5947">
        <w:t>Froebel,</w:t>
      </w:r>
      <w:r w:rsidR="002C4DA9">
        <w:t xml:space="preserve"> and McMillan to Steiner</w:t>
      </w:r>
      <w:r w:rsidR="00424918" w:rsidRPr="00424918">
        <w:rPr>
          <w:rFonts w:ascii="Arial" w:hAnsi="Arial" w:cs="Arial"/>
          <w:color w:val="222222"/>
          <w:sz w:val="20"/>
          <w:szCs w:val="20"/>
          <w:shd w:val="clear" w:color="auto" w:fill="FFFFFF"/>
        </w:rPr>
        <w:t xml:space="preserve"> </w:t>
      </w:r>
      <w:r w:rsidR="00201481">
        <w:rPr>
          <w:rFonts w:ascii="Arial" w:hAnsi="Arial" w:cs="Arial"/>
          <w:color w:val="222222"/>
          <w:sz w:val="20"/>
          <w:szCs w:val="20"/>
          <w:shd w:val="clear" w:color="auto" w:fill="FFFFFF"/>
        </w:rPr>
        <w:t>(</w:t>
      </w:r>
      <w:r w:rsidR="00424918" w:rsidRPr="00424918">
        <w:t>Siraj-Blatchford</w:t>
      </w:r>
      <w:r w:rsidR="00201481">
        <w:t xml:space="preserve"> and</w:t>
      </w:r>
      <w:r w:rsidR="00424918" w:rsidRPr="00424918">
        <w:t xml:space="preserve"> Muttock,</w:t>
      </w:r>
      <w:r w:rsidR="00B73C6E">
        <w:t xml:space="preserve"> </w:t>
      </w:r>
      <w:r w:rsidR="00201481">
        <w:t xml:space="preserve">et al </w:t>
      </w:r>
      <w:r w:rsidR="00424918" w:rsidRPr="00424918">
        <w:t>2002</w:t>
      </w:r>
      <w:r w:rsidR="00B73C6E">
        <w:t>)</w:t>
      </w:r>
      <w:r w:rsidR="00424918" w:rsidRPr="00424918">
        <w:t xml:space="preserve">. </w:t>
      </w:r>
      <w:r w:rsidR="00111163">
        <w:t>Nevertheless, in the last 10-15 years, new thinking has emerged about the role of play in early years education, prompted by shifts in theoretical perspectives, close observations and video recordings of play in nurseries and early primary school classrooms, as well as by insights from longitudinal research that has linked</w:t>
      </w:r>
      <w:r w:rsidR="00E148EA">
        <w:t xml:space="preserve">   </w:t>
      </w:r>
      <w:r w:rsidR="00111163">
        <w:t>distinctive features of early years pedagogy with long-term positive outcomes for children</w:t>
      </w:r>
      <w:r w:rsidR="00D33F22" w:rsidRPr="00D33F22">
        <w:rPr>
          <w:sz w:val="20"/>
          <w:szCs w:val="20"/>
        </w:rPr>
        <w:t xml:space="preserve"> </w:t>
      </w:r>
      <w:r w:rsidR="00D130D4">
        <w:rPr>
          <w:sz w:val="20"/>
          <w:szCs w:val="20"/>
        </w:rPr>
        <w:t>(</w:t>
      </w:r>
      <w:r w:rsidR="00D33F22" w:rsidRPr="002C4817">
        <w:rPr>
          <w:sz w:val="20"/>
          <w:szCs w:val="20"/>
        </w:rPr>
        <w:t>Ulferts, Wolf</w:t>
      </w:r>
      <w:r w:rsidR="00D33F22">
        <w:rPr>
          <w:sz w:val="20"/>
          <w:szCs w:val="20"/>
        </w:rPr>
        <w:t xml:space="preserve"> </w:t>
      </w:r>
      <w:r w:rsidR="00D33F22" w:rsidRPr="002C4817">
        <w:rPr>
          <w:sz w:val="20"/>
          <w:szCs w:val="20"/>
        </w:rPr>
        <w:t>and Anders, 2019</w:t>
      </w:r>
      <w:r w:rsidR="00D33F22">
        <w:rPr>
          <w:sz w:val="20"/>
          <w:szCs w:val="20"/>
        </w:rPr>
        <w:t>)</w:t>
      </w:r>
      <w:r w:rsidR="00D130D4">
        <w:rPr>
          <w:sz w:val="20"/>
          <w:szCs w:val="20"/>
        </w:rPr>
        <w:t>.</w:t>
      </w:r>
    </w:p>
    <w:p w14:paraId="17D7828B" w14:textId="6FB940E3" w:rsidR="004D4C2E" w:rsidRDefault="004D4C2E" w:rsidP="004D4C2E">
      <w:pPr>
        <w:rPr>
          <w:rFonts w:cstheme="minorHAnsi"/>
        </w:rPr>
      </w:pPr>
      <w:r w:rsidRPr="001428BF">
        <w:rPr>
          <w:rFonts w:cstheme="minorHAnsi"/>
        </w:rPr>
        <w:t>Both nationally and internationally, there is a general movement to recognise early</w:t>
      </w:r>
      <w:r>
        <w:rPr>
          <w:rFonts w:cstheme="minorHAnsi"/>
        </w:rPr>
        <w:t xml:space="preserve"> </w:t>
      </w:r>
      <w:r w:rsidRPr="001428BF">
        <w:rPr>
          <w:rFonts w:cstheme="minorHAnsi"/>
        </w:rPr>
        <w:t>years education as a distinctive phase in children’s learning that should be character-ised by a curriculum that focuses on whole-child learning, and by teaching methods</w:t>
      </w:r>
      <w:r>
        <w:rPr>
          <w:rFonts w:cstheme="minorHAnsi"/>
        </w:rPr>
        <w:t xml:space="preserve"> </w:t>
      </w:r>
      <w:r w:rsidRPr="001428BF">
        <w:rPr>
          <w:rFonts w:cstheme="minorHAnsi"/>
        </w:rPr>
        <w:t>that are appropriate for young children (OECD 2001; Bertram and Pascal 2002).</w:t>
      </w:r>
    </w:p>
    <w:p w14:paraId="30FB3442" w14:textId="3861BEC5" w:rsidR="00F172B5" w:rsidRDefault="00216063" w:rsidP="004D4C2E">
      <w:r>
        <w:t xml:space="preserve">Curriculum models are conceptual frameworks designed to guide the implementation of a program which allows planning, observation, and assessment to be done effectively. </w:t>
      </w:r>
      <w:r w:rsidR="00FE3664">
        <w:t>Throughout the UK t</w:t>
      </w:r>
      <w:r w:rsidR="00F172B5">
        <w:t xml:space="preserve">here are a wide range of </w:t>
      </w:r>
      <w:r w:rsidR="0019341B">
        <w:t>models that are used</w:t>
      </w:r>
      <w:r w:rsidR="00F172B5">
        <w:t xml:space="preserve">, </w:t>
      </w:r>
      <w:r w:rsidR="002F00D2">
        <w:t>such as</w:t>
      </w:r>
      <w:r w:rsidR="00F172B5">
        <w:t xml:space="preserve"> the Creative Curriculum, Developmental Interaction Approach, High/Scope </w:t>
      </w:r>
      <w:r>
        <w:t>Curriculum,</w:t>
      </w:r>
      <w:r w:rsidR="00F172B5">
        <w:t xml:space="preserve"> and the </w:t>
      </w:r>
      <w:bookmarkStart w:id="12" w:name="_Hlk68428477"/>
      <w:r w:rsidR="00F172B5">
        <w:t>Montessori Approach</w:t>
      </w:r>
      <w:bookmarkEnd w:id="12"/>
      <w:r w:rsidR="00F172B5">
        <w:t>.</w:t>
      </w:r>
    </w:p>
    <w:p w14:paraId="4A74DF4C" w14:textId="4F316C9B" w:rsidR="00A701A3" w:rsidRDefault="00497306" w:rsidP="004D4C2E">
      <w:r>
        <w:rPr>
          <w:rFonts w:cstheme="minorHAnsi"/>
        </w:rPr>
        <w:t xml:space="preserve">The </w:t>
      </w:r>
      <w:r>
        <w:t>Montessori Approach</w:t>
      </w:r>
      <w:r w:rsidR="00C457CD">
        <w:t xml:space="preserve"> was founded by </w:t>
      </w:r>
      <w:r w:rsidR="00242E23">
        <w:t xml:space="preserve">a </w:t>
      </w:r>
      <w:r w:rsidR="00983935">
        <w:t>physician</w:t>
      </w:r>
      <w:r w:rsidR="00242E23">
        <w:t xml:space="preserve"> from</w:t>
      </w:r>
      <w:r w:rsidR="00242E23" w:rsidRPr="00242E23">
        <w:t xml:space="preserve"> </w:t>
      </w:r>
      <w:r w:rsidR="00242E23">
        <w:t>Rome in the early 20th century,</w:t>
      </w:r>
      <w:r w:rsidR="00983935">
        <w:t xml:space="preserve"> </w:t>
      </w:r>
      <w:r w:rsidR="006B615A">
        <w:t>Maria Montessori</w:t>
      </w:r>
      <w:r w:rsidR="00242E23">
        <w:t>.</w:t>
      </w:r>
      <w:r w:rsidR="0041674D">
        <w:t xml:space="preserve"> T</w:t>
      </w:r>
      <w:r w:rsidR="00E717E1" w:rsidRPr="00E717E1">
        <w:t xml:space="preserve">he </w:t>
      </w:r>
      <w:r w:rsidR="0041674D">
        <w:t xml:space="preserve">Montessori </w:t>
      </w:r>
      <w:r w:rsidR="00E717E1" w:rsidRPr="00E717E1">
        <w:t>approach is</w:t>
      </w:r>
      <w:r w:rsidR="00D26447">
        <w:t xml:space="preserve"> a</w:t>
      </w:r>
      <w:r w:rsidR="00D26447" w:rsidRPr="00D26447">
        <w:t xml:space="preserve"> </w:t>
      </w:r>
      <w:r w:rsidR="00D26447">
        <w:t>unique, child centred approach</w:t>
      </w:r>
      <w:r w:rsidR="00E717E1" w:rsidRPr="00E717E1">
        <w:t xml:space="preserve"> </w:t>
      </w:r>
      <w:r w:rsidR="008207BA">
        <w:t>focussed</w:t>
      </w:r>
      <w:r w:rsidR="00E717E1" w:rsidRPr="00E717E1">
        <w:t xml:space="preserve"> around observations of children and how they construct knowledge</w:t>
      </w:r>
      <w:r w:rsidR="00D224EC">
        <w:t>.</w:t>
      </w:r>
      <w:r w:rsidR="00D15949" w:rsidRPr="00D15949">
        <w:t xml:space="preserve"> </w:t>
      </w:r>
      <w:r w:rsidR="00D15949">
        <w:t>The principles of the curriculum in the Montessori Method are</w:t>
      </w:r>
    </w:p>
    <w:p w14:paraId="18E0567F" w14:textId="647A9EFE" w:rsidR="00B65E4F" w:rsidRDefault="00A701A3" w:rsidP="00A701A3">
      <w:pPr>
        <w:pStyle w:val="ListParagraph"/>
        <w:numPr>
          <w:ilvl w:val="0"/>
          <w:numId w:val="18"/>
        </w:numPr>
      </w:pPr>
      <w:r>
        <w:t>Children are to be respected for their individuality</w:t>
      </w:r>
    </w:p>
    <w:p w14:paraId="1D1DA036" w14:textId="4B1F24A3" w:rsidR="008C266F" w:rsidRDefault="008C266F" w:rsidP="00A701A3">
      <w:pPr>
        <w:pStyle w:val="ListParagraph"/>
        <w:numPr>
          <w:ilvl w:val="0"/>
          <w:numId w:val="18"/>
        </w:numPr>
      </w:pPr>
      <w:r>
        <w:t>The first 6 years of a child's life are the most formative</w:t>
      </w:r>
    </w:p>
    <w:p w14:paraId="04CD5E5B" w14:textId="65F75097" w:rsidR="008C266F" w:rsidRDefault="001B3880" w:rsidP="00A701A3">
      <w:pPr>
        <w:pStyle w:val="ListParagraph"/>
        <w:numPr>
          <w:ilvl w:val="0"/>
          <w:numId w:val="18"/>
        </w:numPr>
      </w:pPr>
      <w:r>
        <w:t>Emphasis is placed on early childhood development</w:t>
      </w:r>
    </w:p>
    <w:p w14:paraId="5BDBAEA9" w14:textId="4F326D2F" w:rsidR="001B3880" w:rsidRDefault="00DA2F51" w:rsidP="00A701A3">
      <w:pPr>
        <w:pStyle w:val="ListParagraph"/>
        <w:numPr>
          <w:ilvl w:val="0"/>
          <w:numId w:val="18"/>
        </w:numPr>
      </w:pPr>
      <w:r>
        <w:t>Adults in the classroom are merely facilitators and observers of learning; children have the ability to direct their own learning without interference from adults</w:t>
      </w:r>
    </w:p>
    <w:p w14:paraId="2F25B135" w14:textId="77777777" w:rsidR="005C1538" w:rsidRDefault="0046749D">
      <w:r>
        <w:t>The impact that the theoretical perspective of the Montessori Method has had means that this approach is widely used in many early years settings</w:t>
      </w:r>
      <w:r w:rsidR="00BA7883">
        <w:t>.</w:t>
      </w:r>
      <w:r w:rsidR="00780692">
        <w:t xml:space="preserve"> </w:t>
      </w:r>
      <w:r w:rsidR="00865374" w:rsidRPr="00865374">
        <w:rPr>
          <w:rFonts w:cstheme="minorHAnsi"/>
        </w:rPr>
        <w:t>To conclude, it is my belief that</w:t>
      </w:r>
      <w:r w:rsidR="005D3C1A">
        <w:rPr>
          <w:rFonts w:cstheme="minorHAnsi"/>
        </w:rPr>
        <w:t xml:space="preserve"> each of the different aspects to the curriculum </w:t>
      </w:r>
      <w:r w:rsidR="00BC2F47">
        <w:rPr>
          <w:rFonts w:cstheme="minorHAnsi"/>
        </w:rPr>
        <w:t>all have the same outcome, and that is t</w:t>
      </w:r>
      <w:r w:rsidR="0005706F">
        <w:rPr>
          <w:rFonts w:cstheme="minorHAnsi"/>
        </w:rPr>
        <w:t>a child centred approach to learning.</w:t>
      </w:r>
      <w:r w:rsidR="00865374" w:rsidRPr="00865374">
        <w:rPr>
          <w:rFonts w:cstheme="minorHAnsi"/>
        </w:rPr>
        <w:t xml:space="preserve"> </w:t>
      </w:r>
      <w:r w:rsidR="0005706F">
        <w:rPr>
          <w:rFonts w:cstheme="minorHAnsi"/>
        </w:rPr>
        <w:t>T</w:t>
      </w:r>
      <w:r w:rsidR="00865374" w:rsidRPr="00865374">
        <w:rPr>
          <w:rFonts w:cstheme="minorHAnsi"/>
        </w:rPr>
        <w:t>heoretical perspectives have a great impact on teaching in the early years and provide us with the foundations of curriculum models. The relationship between the theory and the practice is fundamental when applying these models into the learning style of each setting</w:t>
      </w:r>
      <w:r w:rsidR="00780692">
        <w:rPr>
          <w:rFonts w:cstheme="minorHAnsi"/>
        </w:rPr>
        <w:t>.</w:t>
      </w:r>
    </w:p>
    <w:p w14:paraId="520CE4DA" w14:textId="5C40706B" w:rsidR="000D5394" w:rsidRPr="005C1538" w:rsidRDefault="000D5394">
      <w:r>
        <w:rPr>
          <w:b/>
          <w:bCs/>
          <w:u w:val="single"/>
          <w:lang w:val="en-US"/>
        </w:rPr>
        <w:lastRenderedPageBreak/>
        <w:t>Blog, part 3</w:t>
      </w:r>
    </w:p>
    <w:p w14:paraId="668B117E" w14:textId="458ABC49" w:rsidR="001806E8" w:rsidRDefault="001806E8">
      <w:pPr>
        <w:rPr>
          <w:b/>
          <w:bCs/>
          <w:u w:val="single"/>
          <w:lang w:val="en-US"/>
        </w:rPr>
      </w:pPr>
      <w:r w:rsidRPr="001806E8">
        <w:rPr>
          <w:b/>
          <w:bCs/>
          <w:u w:val="single"/>
          <w:lang w:val="en-US"/>
        </w:rPr>
        <w:t xml:space="preserve">What can we do to </w:t>
      </w:r>
      <w:r w:rsidR="00EE76BB">
        <w:rPr>
          <w:b/>
          <w:bCs/>
          <w:u w:val="single"/>
          <w:lang w:val="en-US"/>
        </w:rPr>
        <w:t>alleviate</w:t>
      </w:r>
      <w:r w:rsidRPr="001806E8">
        <w:rPr>
          <w:b/>
          <w:bCs/>
          <w:u w:val="single"/>
          <w:lang w:val="en-US"/>
        </w:rPr>
        <w:t xml:space="preserve"> the decline in children’s mental health and wellbeing</w:t>
      </w:r>
      <w:r w:rsidR="008A7BBB">
        <w:rPr>
          <w:b/>
          <w:bCs/>
          <w:u w:val="single"/>
          <w:lang w:val="en-US"/>
        </w:rPr>
        <w:t xml:space="preserve"> during Covid19</w:t>
      </w:r>
      <w:r w:rsidRPr="001806E8">
        <w:rPr>
          <w:b/>
          <w:bCs/>
          <w:u w:val="single"/>
          <w:lang w:val="en-US"/>
        </w:rPr>
        <w:t>?</w:t>
      </w:r>
    </w:p>
    <w:p w14:paraId="03311573" w14:textId="545829C6" w:rsidR="00C85034" w:rsidRDefault="00506054">
      <w:pPr>
        <w:rPr>
          <w:lang w:val="en-US"/>
        </w:rPr>
      </w:pPr>
      <w:r w:rsidRPr="00DF11BF">
        <w:rPr>
          <w:lang w:val="en-US"/>
        </w:rPr>
        <w:t>Coronavirus has disrupted nearly all aspects of our lives, threatening both adults’ and children’s sense of structure, predictability, and security</w:t>
      </w:r>
      <w:r>
        <w:rPr>
          <w:lang w:val="en-US"/>
        </w:rPr>
        <w:t xml:space="preserve">. </w:t>
      </w:r>
      <w:r w:rsidR="001806E8" w:rsidRPr="001806E8">
        <w:rPr>
          <w:lang w:val="en-US"/>
        </w:rPr>
        <w:t>S</w:t>
      </w:r>
      <w:r w:rsidR="001806E8">
        <w:rPr>
          <w:lang w:val="en-US"/>
        </w:rPr>
        <w:t>ince the start of the Covid</w:t>
      </w:r>
      <w:r w:rsidR="00133DBE">
        <w:rPr>
          <w:lang w:val="en-US"/>
        </w:rPr>
        <w:t>-</w:t>
      </w:r>
      <w:r w:rsidR="001806E8">
        <w:rPr>
          <w:lang w:val="en-US"/>
        </w:rPr>
        <w:t xml:space="preserve">19 pandemic in </w:t>
      </w:r>
      <w:r w:rsidR="008A7BBB">
        <w:rPr>
          <w:lang w:val="en-US"/>
        </w:rPr>
        <w:t>M</w:t>
      </w:r>
      <w:r w:rsidR="001806E8">
        <w:rPr>
          <w:lang w:val="en-US"/>
        </w:rPr>
        <w:t>arch 2019</w:t>
      </w:r>
      <w:r w:rsidR="00574BF7">
        <w:rPr>
          <w:lang w:val="en-US"/>
        </w:rPr>
        <w:t xml:space="preserve"> there ha</w:t>
      </w:r>
      <w:r w:rsidR="00EE76BB">
        <w:rPr>
          <w:lang w:val="en-US"/>
        </w:rPr>
        <w:t>ve</w:t>
      </w:r>
      <w:r w:rsidR="00574BF7">
        <w:rPr>
          <w:lang w:val="en-US"/>
        </w:rPr>
        <w:t xml:space="preserve"> been </w:t>
      </w:r>
      <w:r w:rsidR="00E42418">
        <w:rPr>
          <w:lang w:val="en-US"/>
        </w:rPr>
        <w:t>three national lockdowns</w:t>
      </w:r>
      <w:r w:rsidR="00574BF7">
        <w:rPr>
          <w:lang w:val="en-US"/>
        </w:rPr>
        <w:t xml:space="preserve">, the </w:t>
      </w:r>
      <w:r w:rsidR="00145874">
        <w:rPr>
          <w:lang w:val="en-US"/>
        </w:rPr>
        <w:t>closure of all schools a</w:t>
      </w:r>
      <w:r w:rsidR="005A059B">
        <w:rPr>
          <w:lang w:val="en-US"/>
        </w:rPr>
        <w:t xml:space="preserve">nd education sectors, </w:t>
      </w:r>
      <w:r w:rsidR="00EE76BB">
        <w:rPr>
          <w:lang w:val="en-US"/>
        </w:rPr>
        <w:t xml:space="preserve">as well as having to cope with </w:t>
      </w:r>
      <w:r w:rsidR="00EE2029">
        <w:rPr>
          <w:lang w:val="en-US"/>
        </w:rPr>
        <w:t>lock</w:t>
      </w:r>
      <w:r w:rsidR="00FC5E10">
        <w:rPr>
          <w:lang w:val="en-US"/>
        </w:rPr>
        <w:t xml:space="preserve">down rules and regulations such </w:t>
      </w:r>
      <w:r w:rsidR="008C60DE">
        <w:rPr>
          <w:lang w:val="en-US"/>
        </w:rPr>
        <w:t>as</w:t>
      </w:r>
      <w:r w:rsidR="00582B64">
        <w:rPr>
          <w:lang w:val="en-US"/>
        </w:rPr>
        <w:t>:</w:t>
      </w:r>
    </w:p>
    <w:p w14:paraId="4E896A26" w14:textId="09E22553" w:rsidR="00C85034" w:rsidRPr="001828D7" w:rsidRDefault="00C066C9" w:rsidP="001828D7">
      <w:pPr>
        <w:pStyle w:val="ListParagraph"/>
        <w:numPr>
          <w:ilvl w:val="0"/>
          <w:numId w:val="1"/>
        </w:numPr>
        <w:rPr>
          <w:lang w:val="en-US"/>
        </w:rPr>
      </w:pPr>
      <w:r>
        <w:rPr>
          <w:lang w:val="en-US"/>
        </w:rPr>
        <w:t>Isolating</w:t>
      </w:r>
      <w:r w:rsidR="001828D7">
        <w:rPr>
          <w:lang w:val="en-US"/>
        </w:rPr>
        <w:t xml:space="preserve"> and not mixing with people you do not live with</w:t>
      </w:r>
    </w:p>
    <w:p w14:paraId="568843A1" w14:textId="7201215A" w:rsidR="00EE76BB" w:rsidRDefault="00C066C9" w:rsidP="00EE76BB">
      <w:pPr>
        <w:pStyle w:val="ListParagraph"/>
        <w:numPr>
          <w:ilvl w:val="0"/>
          <w:numId w:val="1"/>
        </w:numPr>
        <w:rPr>
          <w:lang w:val="en-US"/>
        </w:rPr>
      </w:pPr>
      <w:r>
        <w:rPr>
          <w:lang w:val="en-US"/>
        </w:rPr>
        <w:t>Stay</w:t>
      </w:r>
      <w:r w:rsidR="00EE76BB">
        <w:rPr>
          <w:lang w:val="en-US"/>
        </w:rPr>
        <w:t>ing</w:t>
      </w:r>
      <w:r>
        <w:rPr>
          <w:lang w:val="en-US"/>
        </w:rPr>
        <w:t xml:space="preserve"> at home</w:t>
      </w:r>
      <w:r w:rsidR="00EE76BB" w:rsidRPr="00EE76BB">
        <w:rPr>
          <w:lang w:val="en-US"/>
        </w:rPr>
        <w:t xml:space="preserve"> </w:t>
      </w:r>
      <w:r w:rsidR="00EE76BB">
        <w:rPr>
          <w:lang w:val="en-US"/>
        </w:rPr>
        <w:t xml:space="preserve">and </w:t>
      </w:r>
      <w:r w:rsidR="001828D7">
        <w:rPr>
          <w:lang w:val="en-US"/>
        </w:rPr>
        <w:t>o</w:t>
      </w:r>
      <w:r w:rsidR="00EE76BB">
        <w:rPr>
          <w:lang w:val="en-US"/>
        </w:rPr>
        <w:t>nly leav</w:t>
      </w:r>
      <w:r w:rsidR="001828D7">
        <w:rPr>
          <w:lang w:val="en-US"/>
        </w:rPr>
        <w:t>ing</w:t>
      </w:r>
      <w:r w:rsidR="00EE76BB">
        <w:rPr>
          <w:lang w:val="en-US"/>
        </w:rPr>
        <w:t xml:space="preserve"> you</w:t>
      </w:r>
      <w:r w:rsidR="001828D7">
        <w:rPr>
          <w:lang w:val="en-US"/>
        </w:rPr>
        <w:t>r</w:t>
      </w:r>
      <w:r w:rsidR="00EE76BB">
        <w:rPr>
          <w:lang w:val="en-US"/>
        </w:rPr>
        <w:t xml:space="preserve"> house to exercise or for essential things</w:t>
      </w:r>
    </w:p>
    <w:p w14:paraId="4103D939" w14:textId="28F73DD3" w:rsidR="00513E0D" w:rsidRPr="001828D7" w:rsidRDefault="001828D7" w:rsidP="001828D7">
      <w:pPr>
        <w:pStyle w:val="ListParagraph"/>
        <w:numPr>
          <w:ilvl w:val="0"/>
          <w:numId w:val="1"/>
        </w:numPr>
        <w:rPr>
          <w:lang w:val="en-US"/>
        </w:rPr>
      </w:pPr>
      <w:r>
        <w:rPr>
          <w:lang w:val="en-US"/>
        </w:rPr>
        <w:t>N</w:t>
      </w:r>
      <w:r w:rsidR="00EE76BB" w:rsidRPr="001C14BD">
        <w:rPr>
          <w:lang w:val="en-US"/>
        </w:rPr>
        <w:t>ot visit</w:t>
      </w:r>
      <w:r w:rsidR="00EE76BB">
        <w:rPr>
          <w:lang w:val="en-US"/>
        </w:rPr>
        <w:t>ing</w:t>
      </w:r>
      <w:r w:rsidR="00EE76BB" w:rsidRPr="001C14BD">
        <w:rPr>
          <w:lang w:val="en-US"/>
        </w:rPr>
        <w:t xml:space="preserve"> other households</w:t>
      </w:r>
      <w:r>
        <w:rPr>
          <w:lang w:val="en-US"/>
        </w:rPr>
        <w:t xml:space="preserve"> and m</w:t>
      </w:r>
      <w:r w:rsidR="00EE76BB" w:rsidRPr="001828D7">
        <w:rPr>
          <w:lang w:val="en-US"/>
        </w:rPr>
        <w:t>aintaining a s</w:t>
      </w:r>
      <w:r w:rsidR="00513E0D" w:rsidRPr="001828D7">
        <w:rPr>
          <w:lang w:val="en-US"/>
        </w:rPr>
        <w:t>upport bubble</w:t>
      </w:r>
    </w:p>
    <w:p w14:paraId="028746C9" w14:textId="6E8A1B07" w:rsidR="00C066C9" w:rsidRDefault="00EE76BB" w:rsidP="00C85034">
      <w:pPr>
        <w:pStyle w:val="ListParagraph"/>
        <w:numPr>
          <w:ilvl w:val="0"/>
          <w:numId w:val="1"/>
        </w:numPr>
        <w:rPr>
          <w:lang w:val="en-US"/>
        </w:rPr>
      </w:pPr>
      <w:r>
        <w:rPr>
          <w:lang w:val="en-US"/>
        </w:rPr>
        <w:t xml:space="preserve">Maintaining the </w:t>
      </w:r>
      <w:r w:rsidR="00784915">
        <w:rPr>
          <w:lang w:val="en-US"/>
        </w:rPr>
        <w:t>2-met</w:t>
      </w:r>
      <w:r>
        <w:rPr>
          <w:lang w:val="en-US"/>
        </w:rPr>
        <w:t>re</w:t>
      </w:r>
      <w:r w:rsidR="00784915">
        <w:rPr>
          <w:lang w:val="en-US"/>
        </w:rPr>
        <w:t xml:space="preserve"> rule</w:t>
      </w:r>
    </w:p>
    <w:p w14:paraId="5B4FEFDC" w14:textId="532B1FCF" w:rsidR="005570A8" w:rsidRDefault="001828D7" w:rsidP="00C85034">
      <w:pPr>
        <w:pStyle w:val="ListParagraph"/>
        <w:numPr>
          <w:ilvl w:val="0"/>
          <w:numId w:val="1"/>
        </w:numPr>
        <w:rPr>
          <w:lang w:val="en-US"/>
        </w:rPr>
      </w:pPr>
      <w:r>
        <w:rPr>
          <w:lang w:val="en-US"/>
        </w:rPr>
        <w:t>Accessing o</w:t>
      </w:r>
      <w:r w:rsidR="004460AD">
        <w:rPr>
          <w:lang w:val="en-US"/>
        </w:rPr>
        <w:t>nline learning</w:t>
      </w:r>
    </w:p>
    <w:p w14:paraId="14DBE5DA" w14:textId="2E6DA97C" w:rsidR="00C357A9" w:rsidRPr="00EE76BB" w:rsidRDefault="00784915" w:rsidP="00EE76BB">
      <w:pPr>
        <w:pStyle w:val="ListParagraph"/>
        <w:numPr>
          <w:ilvl w:val="0"/>
          <w:numId w:val="1"/>
        </w:numPr>
        <w:rPr>
          <w:lang w:val="en-US"/>
        </w:rPr>
      </w:pPr>
      <w:r>
        <w:rPr>
          <w:lang w:val="en-US"/>
        </w:rPr>
        <w:t xml:space="preserve">Wearing </w:t>
      </w:r>
      <w:r w:rsidR="00582B64">
        <w:rPr>
          <w:lang w:val="en-US"/>
        </w:rPr>
        <w:t xml:space="preserve">a </w:t>
      </w:r>
      <w:r>
        <w:rPr>
          <w:lang w:val="en-US"/>
        </w:rPr>
        <w:t>mask</w:t>
      </w:r>
      <w:r w:rsidR="00582B64">
        <w:rPr>
          <w:lang w:val="en-US"/>
        </w:rPr>
        <w:t>,</w:t>
      </w:r>
      <w:r w:rsidR="00E176E5">
        <w:rPr>
          <w:lang w:val="en-US"/>
        </w:rPr>
        <w:t xml:space="preserve"> wash</w:t>
      </w:r>
      <w:r w:rsidR="00EE76BB">
        <w:rPr>
          <w:lang w:val="en-US"/>
        </w:rPr>
        <w:t>ing,</w:t>
      </w:r>
      <w:r w:rsidR="00E176E5">
        <w:rPr>
          <w:lang w:val="en-US"/>
        </w:rPr>
        <w:t xml:space="preserve"> and</w:t>
      </w:r>
      <w:r w:rsidR="00EE76BB">
        <w:rPr>
          <w:lang w:val="en-US"/>
        </w:rPr>
        <w:t>/or</w:t>
      </w:r>
      <w:r w:rsidR="00E176E5">
        <w:rPr>
          <w:lang w:val="en-US"/>
        </w:rPr>
        <w:t xml:space="preserve"> sanitiz</w:t>
      </w:r>
      <w:r w:rsidR="00EE76BB">
        <w:rPr>
          <w:lang w:val="en-US"/>
        </w:rPr>
        <w:t>ing</w:t>
      </w:r>
      <w:r w:rsidR="00943D3A">
        <w:rPr>
          <w:lang w:val="en-US"/>
        </w:rPr>
        <w:t xml:space="preserve"> hand</w:t>
      </w:r>
      <w:r w:rsidR="000F18B2">
        <w:rPr>
          <w:lang w:val="en-US"/>
        </w:rPr>
        <w:t>s</w:t>
      </w:r>
      <w:r w:rsidR="00CF587A">
        <w:rPr>
          <w:lang w:val="en-US"/>
        </w:rPr>
        <w:t xml:space="preserve"> regularly </w:t>
      </w:r>
      <w:r w:rsidR="000F18B2">
        <w:rPr>
          <w:lang w:val="en-US"/>
        </w:rPr>
        <w:t xml:space="preserve"> </w:t>
      </w:r>
      <w:r w:rsidR="00E176E5">
        <w:rPr>
          <w:lang w:val="en-US"/>
        </w:rPr>
        <w:t xml:space="preserve"> </w:t>
      </w:r>
    </w:p>
    <w:p w14:paraId="6601858D" w14:textId="5E4F0FEE" w:rsidR="00C85034" w:rsidRDefault="0037085E" w:rsidP="00513E0D">
      <w:pPr>
        <w:pStyle w:val="ListParagraph"/>
        <w:numPr>
          <w:ilvl w:val="0"/>
          <w:numId w:val="1"/>
        </w:numPr>
        <w:rPr>
          <w:lang w:val="en-US"/>
        </w:rPr>
      </w:pPr>
      <w:r w:rsidRPr="0037085E">
        <w:rPr>
          <w:lang w:val="en-US"/>
        </w:rPr>
        <w:t>Non-essential shops and businesses must close</w:t>
      </w:r>
    </w:p>
    <w:p w14:paraId="27D98360" w14:textId="6DD2FCAE" w:rsidR="00445BB1" w:rsidRDefault="00FB7CEB">
      <w:pPr>
        <w:rPr>
          <w:lang w:val="en-US"/>
        </w:rPr>
      </w:pPr>
      <w:r>
        <w:rPr>
          <w:lang w:val="en-US"/>
        </w:rPr>
        <w:t>Every one</w:t>
      </w:r>
      <w:r w:rsidR="00BB2B5D">
        <w:rPr>
          <w:lang w:val="en-US"/>
        </w:rPr>
        <w:t xml:space="preserve"> of these rules and regulations have had </w:t>
      </w:r>
      <w:r w:rsidR="00952845">
        <w:rPr>
          <w:lang w:val="en-US"/>
        </w:rPr>
        <w:t>a</w:t>
      </w:r>
      <w:r w:rsidR="00BB2B5D">
        <w:rPr>
          <w:lang w:val="en-US"/>
        </w:rPr>
        <w:t xml:space="preserve"> huge impact </w:t>
      </w:r>
      <w:r w:rsidR="00E8149A">
        <w:rPr>
          <w:lang w:val="en-US"/>
        </w:rPr>
        <w:t>on our children</w:t>
      </w:r>
      <w:r w:rsidR="00E42C0C">
        <w:rPr>
          <w:lang w:val="en-US"/>
        </w:rPr>
        <w:t>,</w:t>
      </w:r>
      <w:r w:rsidR="00E8149A">
        <w:rPr>
          <w:lang w:val="en-US"/>
        </w:rPr>
        <w:t xml:space="preserve"> </w:t>
      </w:r>
      <w:r w:rsidR="001828D7">
        <w:rPr>
          <w:lang w:val="en-US"/>
        </w:rPr>
        <w:t xml:space="preserve">and </w:t>
      </w:r>
      <w:r w:rsidR="00E8149A">
        <w:rPr>
          <w:lang w:val="en-US"/>
        </w:rPr>
        <w:t>th</w:t>
      </w:r>
      <w:r>
        <w:rPr>
          <w:lang w:val="en-US"/>
        </w:rPr>
        <w:t>eir</w:t>
      </w:r>
      <w:r w:rsidR="00E45214">
        <w:rPr>
          <w:lang w:val="en-US"/>
        </w:rPr>
        <w:t xml:space="preserve"> mental</w:t>
      </w:r>
      <w:r w:rsidR="008A7BBB">
        <w:rPr>
          <w:lang w:val="en-US"/>
        </w:rPr>
        <w:t xml:space="preserve"> health an</w:t>
      </w:r>
      <w:r w:rsidR="00E45214">
        <w:rPr>
          <w:lang w:val="en-US"/>
        </w:rPr>
        <w:t xml:space="preserve">d wellbeing has dramatically </w:t>
      </w:r>
      <w:r w:rsidR="00B26D38">
        <w:rPr>
          <w:lang w:val="en-US"/>
        </w:rPr>
        <w:t>decline</w:t>
      </w:r>
      <w:r w:rsidR="00A57AC7">
        <w:rPr>
          <w:lang w:val="en-US"/>
        </w:rPr>
        <w:t xml:space="preserve">d </w:t>
      </w:r>
      <w:r w:rsidR="004976BB">
        <w:rPr>
          <w:lang w:val="en-US"/>
        </w:rPr>
        <w:t>throughout the pandemic.</w:t>
      </w:r>
      <w:r w:rsidR="001C0FBB" w:rsidRPr="001C0FBB">
        <w:t xml:space="preserve"> </w:t>
      </w:r>
      <w:r w:rsidR="001C0FBB" w:rsidRPr="001C0FBB">
        <w:rPr>
          <w:lang w:val="en-US"/>
        </w:rPr>
        <w:t>Research suggests that the pandemic will affect everyone’s mental wellbeing, particularly vulnerable groups such as children (Holmes et al, 20201).</w:t>
      </w:r>
    </w:p>
    <w:p w14:paraId="5CB09C19" w14:textId="4D233571" w:rsidR="001C0FBB" w:rsidRDefault="000629C9">
      <w:pPr>
        <w:rPr>
          <w:lang w:val="en-US"/>
        </w:rPr>
      </w:pPr>
      <w:r>
        <w:rPr>
          <w:lang w:val="en-US"/>
        </w:rPr>
        <w:t>The pandemic h</w:t>
      </w:r>
      <w:r w:rsidR="00D109E0">
        <w:rPr>
          <w:lang w:val="en-US"/>
        </w:rPr>
        <w:t>as</w:t>
      </w:r>
      <w:r>
        <w:rPr>
          <w:lang w:val="en-US"/>
        </w:rPr>
        <w:t xml:space="preserve"> restric</w:t>
      </w:r>
      <w:r w:rsidR="00D109E0">
        <w:rPr>
          <w:lang w:val="en-US"/>
        </w:rPr>
        <w:t xml:space="preserve">ted children from their education, </w:t>
      </w:r>
      <w:r w:rsidR="00CA4F02">
        <w:rPr>
          <w:lang w:val="en-US"/>
        </w:rPr>
        <w:t>physical contact with their friends and peers</w:t>
      </w:r>
      <w:r w:rsidR="00955FF2">
        <w:rPr>
          <w:lang w:val="en-US"/>
        </w:rPr>
        <w:t>, outside activities</w:t>
      </w:r>
      <w:r w:rsidR="001828D7">
        <w:rPr>
          <w:lang w:val="en-US"/>
        </w:rPr>
        <w:t>,</w:t>
      </w:r>
      <w:r w:rsidR="00955FF2">
        <w:rPr>
          <w:lang w:val="en-US"/>
        </w:rPr>
        <w:t xml:space="preserve"> </w:t>
      </w:r>
      <w:r w:rsidR="000E0539">
        <w:rPr>
          <w:lang w:val="en-US"/>
        </w:rPr>
        <w:t>and in some sense, their ch</w:t>
      </w:r>
      <w:r w:rsidR="00D04443">
        <w:rPr>
          <w:lang w:val="en-US"/>
        </w:rPr>
        <w:t>i</w:t>
      </w:r>
      <w:r w:rsidR="000E0539">
        <w:rPr>
          <w:lang w:val="en-US"/>
        </w:rPr>
        <w:t>ldhood</w:t>
      </w:r>
      <w:r w:rsidR="00D04443">
        <w:rPr>
          <w:lang w:val="en-US"/>
        </w:rPr>
        <w:t>.</w:t>
      </w:r>
      <w:r w:rsidR="00A6370B" w:rsidRPr="00A6370B">
        <w:t xml:space="preserve"> </w:t>
      </w:r>
      <w:r w:rsidR="00A6370B" w:rsidRPr="00A6370B">
        <w:rPr>
          <w:lang w:val="en-US"/>
        </w:rPr>
        <w:t xml:space="preserve">It </w:t>
      </w:r>
      <w:r w:rsidR="001828D7">
        <w:rPr>
          <w:lang w:val="en-US"/>
        </w:rPr>
        <w:t xml:space="preserve">is </w:t>
      </w:r>
      <w:r w:rsidR="00A6370B" w:rsidRPr="00A6370B">
        <w:rPr>
          <w:lang w:val="en-US"/>
        </w:rPr>
        <w:t>important that we try to stay connected even if we can’t physically see people. Make use of technology such as video calls, messaging</w:t>
      </w:r>
      <w:r w:rsidR="001828D7">
        <w:rPr>
          <w:lang w:val="en-US"/>
        </w:rPr>
        <w:t>,</w:t>
      </w:r>
      <w:r w:rsidR="00A6370B" w:rsidRPr="00A6370B">
        <w:rPr>
          <w:lang w:val="en-US"/>
        </w:rPr>
        <w:t xml:space="preserve"> and social media to stay in touch with people.</w:t>
      </w:r>
    </w:p>
    <w:p w14:paraId="5DC7826C" w14:textId="4797EB37" w:rsidR="000B0E0C" w:rsidRPr="000B0E0C" w:rsidRDefault="000B0E0C">
      <w:bookmarkStart w:id="13" w:name="_Hlk66621063"/>
      <w:r w:rsidRPr="00BE6158">
        <w:t>Dr Phil Ferreira Lay</w:t>
      </w:r>
      <w:r>
        <w:t xml:space="preserve"> (2021)</w:t>
      </w:r>
      <w:r w:rsidRPr="00BE6158">
        <w:t xml:space="preserve">, </w:t>
      </w:r>
      <w:bookmarkEnd w:id="13"/>
      <w:proofErr w:type="spellStart"/>
      <w:r w:rsidRPr="00BE6158">
        <w:t>Consultant</w:t>
      </w:r>
      <w:r w:rsidR="001828D7">
        <w:t>ant</w:t>
      </w:r>
      <w:proofErr w:type="spellEnd"/>
      <w:r w:rsidRPr="00BE6158">
        <w:t xml:space="preserve"> Child Psychiatrist </w:t>
      </w:r>
      <w:r>
        <w:t>says that ‘</w:t>
      </w:r>
      <w:r w:rsidRPr="00AB598C">
        <w:t>Many children and young people will be experiencing a range of feelings including anxiety, sadness and loneliness which are understandable responses to such an uncertain and stressful situation</w:t>
      </w:r>
      <w:r>
        <w:t>’.</w:t>
      </w:r>
    </w:p>
    <w:p w14:paraId="27DC54B9" w14:textId="2E37D29F" w:rsidR="0074300F" w:rsidRDefault="00957641">
      <w:r>
        <w:t>The Children</w:t>
      </w:r>
      <w:r w:rsidR="00063485">
        <w:t>’s</w:t>
      </w:r>
      <w:r>
        <w:t xml:space="preserve"> Commissioner</w:t>
      </w:r>
      <w:r w:rsidR="00063485">
        <w:t xml:space="preserve"> for England</w:t>
      </w:r>
      <w:r>
        <w:t xml:space="preserve"> </w:t>
      </w:r>
      <w:r w:rsidR="00F829A3">
        <w:t xml:space="preserve">(2021) states that </w:t>
      </w:r>
      <w:r w:rsidR="00063485">
        <w:t>i</w:t>
      </w:r>
      <w:r w:rsidR="00EF2AA8" w:rsidRPr="00EF2AA8">
        <w:t>n the year before the pandemic, referrals to children’s mental health services increased by 35%</w:t>
      </w:r>
      <w:r w:rsidR="00063485">
        <w:t>,</w:t>
      </w:r>
      <w:r w:rsidR="00EF2AA8" w:rsidRPr="00EF2AA8">
        <w:t xml:space="preserve"> while the number of children accessing treatment increased by just 4%</w:t>
      </w:r>
      <w:r w:rsidR="00063485">
        <w:t>. L</w:t>
      </w:r>
      <w:r w:rsidR="00826B2A" w:rsidRPr="00826B2A">
        <w:t>ast year only 20% of children referred to services started treatment within 4 weeks.</w:t>
      </w:r>
    </w:p>
    <w:p w14:paraId="3A8E346A" w14:textId="040A3FBC" w:rsidR="00EF2AA8" w:rsidRDefault="00D66165">
      <w:r>
        <w:t>However, a</w:t>
      </w:r>
      <w:r w:rsidRPr="00D66165">
        <w:t xml:space="preserve"> large study, undertaken by the NHS in July 2020, found that clinically significant mental health conditions</w:t>
      </w:r>
      <w:r w:rsidR="00AB482E">
        <w:t xml:space="preserve"> </w:t>
      </w:r>
      <w:r w:rsidRPr="00D66165">
        <w:t>amongst children had risen by 50% compared to three years earlier</w:t>
      </w:r>
      <w:r w:rsidR="0098213D">
        <w:t xml:space="preserve">, this </w:t>
      </w:r>
      <w:r w:rsidR="00063485">
        <w:t>shows that</w:t>
      </w:r>
      <w:r w:rsidR="0098213D">
        <w:t xml:space="preserve"> </w:t>
      </w:r>
      <w:r w:rsidR="00281183">
        <w:t xml:space="preserve">a </w:t>
      </w:r>
      <w:r w:rsidR="0098213D" w:rsidRPr="0098213D">
        <w:t>staggering 1 in 6 children</w:t>
      </w:r>
      <w:r w:rsidR="00750AF0">
        <w:t xml:space="preserve"> age 5</w:t>
      </w:r>
      <w:r w:rsidR="00AC71DE">
        <w:t>-19</w:t>
      </w:r>
      <w:r w:rsidR="0098213D" w:rsidRPr="0098213D">
        <w:t xml:space="preserve"> now have a probable mental health condition</w:t>
      </w:r>
      <w:r w:rsidR="00AC71DE">
        <w:t xml:space="preserve"> since 2020</w:t>
      </w:r>
      <w:r w:rsidR="00424B91" w:rsidRPr="00424B91">
        <w:rPr>
          <w:sz w:val="20"/>
          <w:szCs w:val="20"/>
        </w:rPr>
        <w:t xml:space="preserve"> </w:t>
      </w:r>
      <w:r w:rsidR="00E02EEA">
        <w:rPr>
          <w:sz w:val="20"/>
          <w:szCs w:val="20"/>
        </w:rPr>
        <w:t>(</w:t>
      </w:r>
      <w:r w:rsidR="00424B91" w:rsidRPr="00424B91">
        <w:t xml:space="preserve">Daly, </w:t>
      </w:r>
      <w:proofErr w:type="spellStart"/>
      <w:r w:rsidR="00424B91" w:rsidRPr="00424B91">
        <w:t>Sutin</w:t>
      </w:r>
      <w:proofErr w:type="spellEnd"/>
      <w:r w:rsidR="00424B91" w:rsidRPr="00424B91">
        <w:t xml:space="preserve"> and Robinson, 2020</w:t>
      </w:r>
      <w:r w:rsidR="00E02EEA">
        <w:t>)</w:t>
      </w:r>
      <w:r w:rsidR="007823C9">
        <w:t>.</w:t>
      </w:r>
    </w:p>
    <w:p w14:paraId="5022E387" w14:textId="77777777" w:rsidR="00722D16" w:rsidRDefault="00EF06F6">
      <w:r w:rsidRPr="00EF06F6">
        <w:t>It is widely accepted that lockdown and school closures have had a detrimental effect on the mental health</w:t>
      </w:r>
      <w:r w:rsidR="00735A47">
        <w:t xml:space="preserve"> and wellbeing</w:t>
      </w:r>
      <w:r w:rsidRPr="00EF06F6">
        <w:t xml:space="preserve"> of many children</w:t>
      </w:r>
      <w:r w:rsidR="00735A47">
        <w:t>.</w:t>
      </w:r>
      <w:r w:rsidR="006B0B31">
        <w:t xml:space="preserve"> </w:t>
      </w:r>
    </w:p>
    <w:p w14:paraId="595EE032" w14:textId="5F3F9871" w:rsidR="00231E2E" w:rsidRDefault="009B0864">
      <w:r>
        <w:t>So,</w:t>
      </w:r>
      <w:r w:rsidR="006B0B31">
        <w:t xml:space="preserve"> we must ask our</w:t>
      </w:r>
      <w:r w:rsidR="00031644">
        <w:t>sel</w:t>
      </w:r>
      <w:r w:rsidR="000326F3">
        <w:t>ve</w:t>
      </w:r>
      <w:r w:rsidR="00063485">
        <w:t>s:</w:t>
      </w:r>
    </w:p>
    <w:p w14:paraId="3AED68AE" w14:textId="25C8071C" w:rsidR="00E546F5" w:rsidRPr="00146315" w:rsidRDefault="00D2735B">
      <w:pPr>
        <w:rPr>
          <w:b/>
          <w:bCs/>
        </w:rPr>
      </w:pPr>
      <w:r w:rsidRPr="00146315">
        <w:rPr>
          <w:b/>
          <w:bCs/>
          <w:i/>
          <w:iCs/>
          <w:u w:val="single"/>
        </w:rPr>
        <w:t>What can we</w:t>
      </w:r>
      <w:r w:rsidR="00BD393E">
        <w:rPr>
          <w:b/>
          <w:bCs/>
          <w:i/>
          <w:iCs/>
          <w:u w:val="single"/>
        </w:rPr>
        <w:t>, as parents</w:t>
      </w:r>
      <w:r w:rsidR="00063485">
        <w:rPr>
          <w:b/>
          <w:bCs/>
          <w:i/>
          <w:iCs/>
          <w:u w:val="single"/>
        </w:rPr>
        <w:t>,</w:t>
      </w:r>
      <w:r w:rsidR="00392181" w:rsidRPr="00146315">
        <w:rPr>
          <w:b/>
          <w:bCs/>
          <w:i/>
          <w:iCs/>
          <w:u w:val="single"/>
        </w:rPr>
        <w:t xml:space="preserve"> do </w:t>
      </w:r>
      <w:r w:rsidR="002C274D">
        <w:rPr>
          <w:b/>
          <w:bCs/>
          <w:i/>
          <w:iCs/>
          <w:u w:val="single"/>
        </w:rPr>
        <w:t xml:space="preserve">to </w:t>
      </w:r>
      <w:r w:rsidR="00392181" w:rsidRPr="00146315">
        <w:rPr>
          <w:b/>
          <w:bCs/>
          <w:i/>
          <w:iCs/>
          <w:u w:val="single"/>
        </w:rPr>
        <w:t>help our children?</w:t>
      </w:r>
      <w:r w:rsidR="00C0106D" w:rsidRPr="00146315">
        <w:rPr>
          <w:b/>
          <w:bCs/>
          <w:i/>
          <w:iCs/>
          <w:u w:val="single"/>
        </w:rPr>
        <w:t xml:space="preserve"> </w:t>
      </w:r>
    </w:p>
    <w:p w14:paraId="34C87F89" w14:textId="304BE952" w:rsidR="006068D8" w:rsidRDefault="00C0106D">
      <w:pPr>
        <w:rPr>
          <w:lang w:val="en-US"/>
        </w:rPr>
      </w:pPr>
      <w:r w:rsidRPr="00466493">
        <w:rPr>
          <w:lang w:val="en-US"/>
        </w:rPr>
        <w:t xml:space="preserve">During this time, it’s important that </w:t>
      </w:r>
      <w:r w:rsidR="00BA7329">
        <w:rPr>
          <w:lang w:val="en-US"/>
        </w:rPr>
        <w:t>parents/</w:t>
      </w:r>
      <w:proofErr w:type="spellStart"/>
      <w:r w:rsidR="00BA7329">
        <w:rPr>
          <w:lang w:val="en-US"/>
        </w:rPr>
        <w:t>car</w:t>
      </w:r>
      <w:r w:rsidR="00446CA2">
        <w:rPr>
          <w:lang w:val="en-US"/>
        </w:rPr>
        <w:t>e</w:t>
      </w:r>
      <w:r w:rsidR="00063485">
        <w:rPr>
          <w:lang w:val="en-US"/>
        </w:rPr>
        <w:t>r</w:t>
      </w:r>
      <w:r w:rsidR="00446CA2">
        <w:rPr>
          <w:lang w:val="en-US"/>
        </w:rPr>
        <w:t>s</w:t>
      </w:r>
      <w:proofErr w:type="spellEnd"/>
      <w:r w:rsidR="00BA7329">
        <w:rPr>
          <w:lang w:val="en-US"/>
        </w:rPr>
        <w:t xml:space="preserve"> </w:t>
      </w:r>
      <w:r w:rsidRPr="00466493">
        <w:rPr>
          <w:lang w:val="en-US"/>
        </w:rPr>
        <w:t xml:space="preserve">support and take care of the mental health </w:t>
      </w:r>
      <w:r w:rsidR="00466493" w:rsidRPr="00466493">
        <w:rPr>
          <w:lang w:val="en-US"/>
        </w:rPr>
        <w:t xml:space="preserve">and wellbeing </w:t>
      </w:r>
      <w:r w:rsidRPr="00466493">
        <w:rPr>
          <w:lang w:val="en-US"/>
        </w:rPr>
        <w:t>of children</w:t>
      </w:r>
      <w:r w:rsidR="00063485">
        <w:rPr>
          <w:lang w:val="en-US"/>
        </w:rPr>
        <w:t xml:space="preserve">; </w:t>
      </w:r>
      <w:r w:rsidRPr="00466493">
        <w:rPr>
          <w:lang w:val="en-US"/>
        </w:rPr>
        <w:t>h</w:t>
      </w:r>
      <w:r w:rsidR="00942CBA" w:rsidRPr="00466493">
        <w:rPr>
          <w:lang w:val="en-US"/>
        </w:rPr>
        <w:t>ow a child responds to their individual situation may vary in different ways according to their individual characteristics and circumstances</w:t>
      </w:r>
      <w:r w:rsidR="007961B9">
        <w:rPr>
          <w:lang w:val="en-US"/>
        </w:rPr>
        <w:t xml:space="preserve"> (</w:t>
      </w:r>
      <w:r w:rsidR="007961B9" w:rsidRPr="007961B9">
        <w:t xml:space="preserve">Dawson and </w:t>
      </w:r>
      <w:proofErr w:type="spellStart"/>
      <w:r w:rsidR="007961B9" w:rsidRPr="007961B9">
        <w:t>Golijani</w:t>
      </w:r>
      <w:proofErr w:type="spellEnd"/>
      <w:r w:rsidR="007961B9" w:rsidRPr="007961B9">
        <w:t>-Moghaddam</w:t>
      </w:r>
      <w:r w:rsidR="00DA6236">
        <w:t xml:space="preserve">, </w:t>
      </w:r>
      <w:r w:rsidR="007961B9" w:rsidRPr="007961B9">
        <w:t xml:space="preserve"> 2020</w:t>
      </w:r>
      <w:r w:rsidR="00DA6236">
        <w:t>)</w:t>
      </w:r>
      <w:r w:rsidR="000A6124" w:rsidRPr="00466493">
        <w:rPr>
          <w:lang w:val="en-US"/>
        </w:rPr>
        <w:t>.</w:t>
      </w:r>
      <w:r w:rsidR="007D4402">
        <w:rPr>
          <w:lang w:val="en-US"/>
        </w:rPr>
        <w:t xml:space="preserve"> </w:t>
      </w:r>
    </w:p>
    <w:p w14:paraId="4349FDE0" w14:textId="515677E1" w:rsidR="00416FBC" w:rsidRDefault="007D4402">
      <w:r w:rsidRPr="007D4402">
        <w:lastRenderedPageBreak/>
        <w:t>Children want to feel assured that their parents and carers can keep them safe</w:t>
      </w:r>
      <w:r w:rsidR="00034F12">
        <w:t xml:space="preserve">, </w:t>
      </w:r>
      <w:r w:rsidR="00085D43" w:rsidRPr="00085D43">
        <w:t>it is now up to parents and caregivers to help children build this emotional resilience.</w:t>
      </w:r>
      <w:r w:rsidR="00EC4F87">
        <w:t xml:space="preserve"> </w:t>
      </w:r>
      <w:r w:rsidR="00BD393E">
        <w:t>B</w:t>
      </w:r>
      <w:r w:rsidR="00EC4F87">
        <w:t xml:space="preserve">y </w:t>
      </w:r>
      <w:r w:rsidR="00F2518D" w:rsidRPr="00F2518D">
        <w:t>focus</w:t>
      </w:r>
      <w:r w:rsidR="00034F12">
        <w:t>ing</w:t>
      </w:r>
      <w:r w:rsidR="00F2518D" w:rsidRPr="00F2518D">
        <w:t xml:space="preserve"> on listening and acknowledging their feelings</w:t>
      </w:r>
      <w:r w:rsidR="00034F12">
        <w:t>, you c</w:t>
      </w:r>
      <w:r w:rsidR="00B770F2">
        <w:t>an</w:t>
      </w:r>
      <w:r w:rsidR="00F2518D" w:rsidRPr="00F2518D">
        <w:t xml:space="preserve"> help</w:t>
      </w:r>
      <w:r w:rsidR="00B770F2">
        <w:t xml:space="preserve"> to make</w:t>
      </w:r>
      <w:r w:rsidR="00F2518D" w:rsidRPr="00F2518D">
        <w:t xml:space="preserve"> </w:t>
      </w:r>
      <w:r w:rsidR="007E76CA">
        <w:t>them</w:t>
      </w:r>
      <w:r w:rsidR="00F2518D" w:rsidRPr="00F2518D">
        <w:t xml:space="preserve"> feel supported</w:t>
      </w:r>
      <w:r w:rsidR="00FC1ED1">
        <w:t xml:space="preserve">, </w:t>
      </w:r>
      <w:r w:rsidR="00063485">
        <w:t xml:space="preserve">and </w:t>
      </w:r>
      <w:r w:rsidR="00FC1ED1">
        <w:t xml:space="preserve">by doing so will help </w:t>
      </w:r>
      <w:r w:rsidR="00517B19">
        <w:t>children develop resili</w:t>
      </w:r>
      <w:r w:rsidR="00831071">
        <w:t>e</w:t>
      </w:r>
      <w:r w:rsidR="00517B19">
        <w:t>nce</w:t>
      </w:r>
      <w:r w:rsidR="00F2518D" w:rsidRPr="00F2518D">
        <w:t>.</w:t>
      </w:r>
      <w:r w:rsidR="00FE42FA" w:rsidRPr="00FE42FA">
        <w:t xml:space="preserve"> </w:t>
      </w:r>
      <w:r w:rsidR="00FE42FA">
        <w:t>C</w:t>
      </w:r>
      <w:r w:rsidR="00FE42FA" w:rsidRPr="00FE42FA">
        <w:t>hildren can be incredibly resilient</w:t>
      </w:r>
      <w:r w:rsidR="008E1555">
        <w:t>,</w:t>
      </w:r>
      <w:r w:rsidR="00FE42FA" w:rsidRPr="00FE42FA">
        <w:t xml:space="preserve"> </w:t>
      </w:r>
      <w:r w:rsidR="00063485">
        <w:t>h</w:t>
      </w:r>
      <w:r w:rsidR="00FE42FA" w:rsidRPr="00FE42FA">
        <w:t>owever, children who do not receive appropriate support and nurturance during this time could be at risk of developing significant mental health problems</w:t>
      </w:r>
      <w:r w:rsidR="00CD7878">
        <w:t xml:space="preserve"> (</w:t>
      </w:r>
      <w:r w:rsidR="00CD7878" w:rsidRPr="00CD7878">
        <w:t>Zhang and Lee</w:t>
      </w:r>
      <w:r w:rsidR="00CD7878">
        <w:t>, 2020</w:t>
      </w:r>
      <w:r w:rsidR="003E30BA">
        <w:t>).</w:t>
      </w:r>
    </w:p>
    <w:p w14:paraId="6B985417" w14:textId="3595A882" w:rsidR="002D51E3" w:rsidRDefault="00023579">
      <w:r>
        <w:t xml:space="preserve">Creating a new routine </w:t>
      </w:r>
      <w:r w:rsidR="00063485">
        <w:t xml:space="preserve">can </w:t>
      </w:r>
      <w:r w:rsidR="00D42DCB" w:rsidRPr="00D42DCB">
        <w:t>be really helpful for our mental health in uncertain times</w:t>
      </w:r>
      <w:r w:rsidR="000D5394">
        <w:t>,</w:t>
      </w:r>
      <w:r w:rsidR="00D42DCB" w:rsidRPr="00D42DCB">
        <w:t xml:space="preserve"> so introducing a new routine can help those who are struggling with the change. Introducing a routine may also improve sleep quality, which is important for maintain</w:t>
      </w:r>
      <w:r w:rsidR="00063485">
        <w:t>ing</w:t>
      </w:r>
      <w:r w:rsidR="00D42DCB" w:rsidRPr="00D42DCB">
        <w:t xml:space="preserve"> good mental health.</w:t>
      </w:r>
    </w:p>
    <w:p w14:paraId="69324ABF" w14:textId="50719BD7" w:rsidR="00013C80" w:rsidRDefault="00013C80">
      <w:pPr>
        <w:rPr>
          <w:b/>
          <w:bCs/>
          <w:i/>
          <w:iCs/>
          <w:u w:val="single"/>
        </w:rPr>
      </w:pPr>
      <w:r w:rsidRPr="008E453E">
        <w:rPr>
          <w:b/>
          <w:bCs/>
          <w:i/>
          <w:iCs/>
          <w:u w:val="single"/>
        </w:rPr>
        <w:t xml:space="preserve">How can </w:t>
      </w:r>
      <w:r w:rsidR="00063485">
        <w:rPr>
          <w:b/>
          <w:bCs/>
          <w:i/>
          <w:iCs/>
          <w:u w:val="single"/>
        </w:rPr>
        <w:t>e</w:t>
      </w:r>
      <w:r w:rsidR="00176009" w:rsidRPr="008E453E">
        <w:rPr>
          <w:b/>
          <w:bCs/>
          <w:i/>
          <w:iCs/>
          <w:u w:val="single"/>
        </w:rPr>
        <w:t>ducation</w:t>
      </w:r>
      <w:r w:rsidR="002847F3">
        <w:rPr>
          <w:b/>
          <w:bCs/>
          <w:i/>
          <w:iCs/>
          <w:u w:val="single"/>
        </w:rPr>
        <w:t xml:space="preserve"> and play</w:t>
      </w:r>
      <w:r w:rsidR="00176009" w:rsidRPr="008E453E">
        <w:rPr>
          <w:b/>
          <w:bCs/>
          <w:i/>
          <w:iCs/>
          <w:u w:val="single"/>
        </w:rPr>
        <w:t xml:space="preserve"> </w:t>
      </w:r>
      <w:r w:rsidR="00555389">
        <w:rPr>
          <w:b/>
          <w:bCs/>
          <w:i/>
          <w:iCs/>
          <w:u w:val="single"/>
        </w:rPr>
        <w:t>have a positive impact on</w:t>
      </w:r>
      <w:r w:rsidR="00EB2F84" w:rsidRPr="008E453E">
        <w:rPr>
          <w:b/>
          <w:bCs/>
          <w:i/>
          <w:iCs/>
          <w:u w:val="single"/>
        </w:rPr>
        <w:t xml:space="preserve"> children’s mental health and wellbeing</w:t>
      </w:r>
      <w:r w:rsidR="008E453E" w:rsidRPr="008E453E">
        <w:rPr>
          <w:b/>
          <w:bCs/>
          <w:i/>
          <w:iCs/>
          <w:u w:val="single"/>
        </w:rPr>
        <w:t>?</w:t>
      </w:r>
    </w:p>
    <w:p w14:paraId="18307DCC" w14:textId="379717CE" w:rsidR="00AC148D" w:rsidRDefault="00063485">
      <w:r>
        <w:t xml:space="preserve">Physical activities such as PE lessons can have a positive effect on children’s mental health and well-being as exercise is known to help </w:t>
      </w:r>
      <w:r w:rsidR="00AC148D">
        <w:t xml:space="preserve">manage anxiety and depression, as well as lessen the effects of obesity, ‘enhances academic learning, improves social skills’ (Early Years Resources, 2018, p. 1) </w:t>
      </w:r>
    </w:p>
    <w:p w14:paraId="66DF87D9" w14:textId="34E0B03E" w:rsidR="00063485" w:rsidRDefault="00063485">
      <w:r>
        <w:t>Attending school helps children to establish healthy routines as well as a sense of normality. This helps give them a feeling of belonging, where they can express to each other how they are feeling and that they are not alone in these strange times. Being able to chat to friends in person on a daily basis can help to alleviate anxiety and the sense of disconnection some young people might feel</w:t>
      </w:r>
      <w:r w:rsidR="007C4E00">
        <w:t xml:space="preserve"> when they spend long periods of time at home, isolating from friends and family. </w:t>
      </w:r>
    </w:p>
    <w:p w14:paraId="2AD601A2" w14:textId="05231742" w:rsidR="007C4E00" w:rsidRDefault="007C4E00">
      <w:r>
        <w:t>Also, doing</w:t>
      </w:r>
      <w:r w:rsidR="00C645DB">
        <w:t xml:space="preserve"> </w:t>
      </w:r>
      <w:r w:rsidR="0037076E">
        <w:t>play-based</w:t>
      </w:r>
      <w:r w:rsidR="00C645DB">
        <w:t xml:space="preserve"> lessons</w:t>
      </w:r>
      <w:r>
        <w:t xml:space="preserve"> helps with cognitive development in children. Following lessons in subjects such as maths and English can help with critical thinking and problem-solving skills. </w:t>
      </w:r>
      <w:r w:rsidR="009E0508">
        <w:t>(</w:t>
      </w:r>
      <w:r w:rsidR="009E0508" w:rsidRPr="009E0508">
        <w:t>Saline, 2021)</w:t>
      </w:r>
    </w:p>
    <w:p w14:paraId="5499C023" w14:textId="4A956F71" w:rsidR="007C4E00" w:rsidRDefault="007C4E00">
      <w:r>
        <w:t>This will have a positive effect, as being able to socialise will help with children’s mental health and general wellbeing.</w:t>
      </w:r>
    </w:p>
    <w:p w14:paraId="61E12B19" w14:textId="77777777" w:rsidR="00F92C54" w:rsidRPr="007C4E00" w:rsidRDefault="00F92C54"/>
    <w:p w14:paraId="0DD08962" w14:textId="0BF994AD" w:rsidR="00146315" w:rsidRDefault="00675C57">
      <w:pPr>
        <w:rPr>
          <w:b/>
          <w:bCs/>
          <w:i/>
          <w:iCs/>
          <w:u w:val="single"/>
        </w:rPr>
      </w:pPr>
      <w:r w:rsidRPr="008D57B3">
        <w:rPr>
          <w:b/>
          <w:bCs/>
          <w:i/>
          <w:iCs/>
          <w:u w:val="single"/>
        </w:rPr>
        <w:t xml:space="preserve">What support </w:t>
      </w:r>
      <w:r w:rsidR="008D57B3" w:rsidRPr="008D57B3">
        <w:rPr>
          <w:b/>
          <w:bCs/>
          <w:i/>
          <w:iCs/>
          <w:u w:val="single"/>
        </w:rPr>
        <w:t xml:space="preserve">that is available to </w:t>
      </w:r>
      <w:r w:rsidR="00FF3959">
        <w:rPr>
          <w:b/>
          <w:bCs/>
          <w:i/>
          <w:iCs/>
          <w:u w:val="single"/>
        </w:rPr>
        <w:t>children</w:t>
      </w:r>
      <w:r w:rsidR="00EE567E">
        <w:rPr>
          <w:b/>
          <w:bCs/>
          <w:i/>
          <w:iCs/>
          <w:u w:val="single"/>
        </w:rPr>
        <w:t xml:space="preserve"> and parents</w:t>
      </w:r>
      <w:r w:rsidR="008D57B3" w:rsidRPr="008D57B3">
        <w:rPr>
          <w:b/>
          <w:bCs/>
          <w:i/>
          <w:iCs/>
          <w:u w:val="single"/>
        </w:rPr>
        <w:t>?</w:t>
      </w:r>
    </w:p>
    <w:p w14:paraId="030FC4B1" w14:textId="0958C0E3" w:rsidR="007037F3" w:rsidRDefault="003F729F">
      <w:pPr>
        <w:rPr>
          <w:color w:val="000000" w:themeColor="text1"/>
        </w:rPr>
      </w:pPr>
      <w:r>
        <w:rPr>
          <w:color w:val="000000" w:themeColor="text1"/>
        </w:rPr>
        <w:t xml:space="preserve">There is a considerable </w:t>
      </w:r>
      <w:r w:rsidR="00233886">
        <w:rPr>
          <w:color w:val="000000" w:themeColor="text1"/>
        </w:rPr>
        <w:t xml:space="preserve">amount of support that is offered for young children </w:t>
      </w:r>
      <w:r w:rsidR="00B9584C">
        <w:rPr>
          <w:color w:val="000000" w:themeColor="text1"/>
        </w:rPr>
        <w:t>during the pandemic as well as a return phase back to school</w:t>
      </w:r>
      <w:r w:rsidR="00FD0D0C">
        <w:rPr>
          <w:color w:val="000000" w:themeColor="text1"/>
        </w:rPr>
        <w:t>,</w:t>
      </w:r>
      <w:r w:rsidR="00CD66BA" w:rsidRPr="00CD66BA">
        <w:rPr>
          <w:rFonts w:ascii="Verdana" w:hAnsi="Verdana"/>
          <w:color w:val="000000"/>
          <w:sz w:val="27"/>
          <w:szCs w:val="27"/>
          <w:shd w:val="clear" w:color="auto" w:fill="FFFFFF"/>
        </w:rPr>
        <w:t xml:space="preserve"> </w:t>
      </w:r>
      <w:r w:rsidR="00CD66BA">
        <w:rPr>
          <w:color w:val="000000" w:themeColor="text1"/>
        </w:rPr>
        <w:t>t</w:t>
      </w:r>
      <w:r w:rsidR="00CD66BA" w:rsidRPr="00CD66BA">
        <w:rPr>
          <w:color w:val="000000" w:themeColor="text1"/>
        </w:rPr>
        <w:t>here are lots of things that schools can do to support children and young people’s mental health and wellbeing</w:t>
      </w:r>
      <w:r w:rsidR="00CD66BA">
        <w:rPr>
          <w:color w:val="000000" w:themeColor="text1"/>
        </w:rPr>
        <w:t xml:space="preserve"> </w:t>
      </w:r>
      <w:r w:rsidR="003B3146">
        <w:rPr>
          <w:color w:val="000000" w:themeColor="text1"/>
        </w:rPr>
        <w:t xml:space="preserve">. For children who have been suffering with their mental health </w:t>
      </w:r>
      <w:r w:rsidR="00334DF2">
        <w:rPr>
          <w:color w:val="000000" w:themeColor="text1"/>
        </w:rPr>
        <w:t xml:space="preserve">can </w:t>
      </w:r>
      <w:r w:rsidR="00EA161C">
        <w:rPr>
          <w:color w:val="000000" w:themeColor="text1"/>
        </w:rPr>
        <w:t>speak to family</w:t>
      </w:r>
      <w:r w:rsidR="00346B3F">
        <w:rPr>
          <w:color w:val="000000" w:themeColor="text1"/>
        </w:rPr>
        <w:t>,</w:t>
      </w:r>
      <w:r w:rsidR="00EA161C">
        <w:rPr>
          <w:color w:val="000000" w:themeColor="text1"/>
        </w:rPr>
        <w:t xml:space="preserve"> friends,</w:t>
      </w:r>
      <w:r w:rsidR="00346B3F">
        <w:rPr>
          <w:color w:val="000000" w:themeColor="text1"/>
        </w:rPr>
        <w:t xml:space="preserve"> and teachers</w:t>
      </w:r>
      <w:r w:rsidR="00E2581A">
        <w:rPr>
          <w:color w:val="000000" w:themeColor="text1"/>
        </w:rPr>
        <w:t xml:space="preserve">. There </w:t>
      </w:r>
      <w:r w:rsidR="00A758E6">
        <w:rPr>
          <w:color w:val="000000" w:themeColor="text1"/>
        </w:rPr>
        <w:t>are</w:t>
      </w:r>
      <w:r w:rsidR="00E2581A">
        <w:rPr>
          <w:color w:val="000000" w:themeColor="text1"/>
        </w:rPr>
        <w:t xml:space="preserve"> also </w:t>
      </w:r>
      <w:r w:rsidR="00A25D73">
        <w:rPr>
          <w:color w:val="000000" w:themeColor="text1"/>
        </w:rPr>
        <w:t>organisations such as</w:t>
      </w:r>
    </w:p>
    <w:p w14:paraId="64ABF588" w14:textId="0D699723" w:rsidR="007037F3" w:rsidRDefault="00E2581A" w:rsidP="007037F3">
      <w:pPr>
        <w:pStyle w:val="ListParagraph"/>
        <w:numPr>
          <w:ilvl w:val="0"/>
          <w:numId w:val="19"/>
        </w:numPr>
        <w:rPr>
          <w:color w:val="000000" w:themeColor="text1"/>
        </w:rPr>
      </w:pPr>
      <w:r w:rsidRPr="007037F3">
        <w:rPr>
          <w:b/>
          <w:bCs/>
          <w:color w:val="000000" w:themeColor="text1"/>
        </w:rPr>
        <w:t>CAMHS</w:t>
      </w:r>
      <w:r w:rsidR="00A758E6">
        <w:rPr>
          <w:b/>
          <w:bCs/>
          <w:color w:val="000000" w:themeColor="text1"/>
        </w:rPr>
        <w:t xml:space="preserve"> -</w:t>
      </w:r>
      <w:r w:rsidR="002F3C8F" w:rsidRPr="007037F3">
        <w:rPr>
          <w:color w:val="000000" w:themeColor="text1"/>
        </w:rPr>
        <w:t xml:space="preserve"> C</w:t>
      </w:r>
      <w:r w:rsidRPr="007037F3">
        <w:rPr>
          <w:color w:val="000000" w:themeColor="text1"/>
        </w:rPr>
        <w:t xml:space="preserve">hildren and </w:t>
      </w:r>
      <w:r w:rsidR="003867AB" w:rsidRPr="007037F3">
        <w:rPr>
          <w:color w:val="000000" w:themeColor="text1"/>
        </w:rPr>
        <w:t>A</w:t>
      </w:r>
      <w:r w:rsidRPr="007037F3">
        <w:rPr>
          <w:color w:val="000000" w:themeColor="text1"/>
        </w:rPr>
        <w:t xml:space="preserve">dolescent </w:t>
      </w:r>
      <w:r w:rsidR="003867AB" w:rsidRPr="007037F3">
        <w:rPr>
          <w:color w:val="000000" w:themeColor="text1"/>
        </w:rPr>
        <w:t>M</w:t>
      </w:r>
      <w:r w:rsidRPr="007037F3">
        <w:rPr>
          <w:color w:val="000000" w:themeColor="text1"/>
        </w:rPr>
        <w:t xml:space="preserve">ental </w:t>
      </w:r>
      <w:r w:rsidR="003867AB" w:rsidRPr="007037F3">
        <w:rPr>
          <w:color w:val="000000" w:themeColor="text1"/>
        </w:rPr>
        <w:t>H</w:t>
      </w:r>
      <w:r w:rsidRPr="007037F3">
        <w:rPr>
          <w:color w:val="000000" w:themeColor="text1"/>
        </w:rPr>
        <w:t>ealth services</w:t>
      </w:r>
    </w:p>
    <w:p w14:paraId="426968E7" w14:textId="51CB90C3" w:rsidR="007C4E00" w:rsidRDefault="00667F22" w:rsidP="007037F3">
      <w:pPr>
        <w:pStyle w:val="ListParagraph"/>
        <w:numPr>
          <w:ilvl w:val="0"/>
          <w:numId w:val="19"/>
        </w:numPr>
        <w:rPr>
          <w:color w:val="000000" w:themeColor="text1"/>
        </w:rPr>
      </w:pPr>
      <w:r w:rsidRPr="007037F3">
        <w:rPr>
          <w:b/>
          <w:bCs/>
          <w:color w:val="000000" w:themeColor="text1"/>
        </w:rPr>
        <w:t>Action for Children</w:t>
      </w:r>
      <w:r w:rsidR="00A758E6">
        <w:rPr>
          <w:b/>
          <w:bCs/>
          <w:color w:val="000000" w:themeColor="text1"/>
        </w:rPr>
        <w:t xml:space="preserve"> -</w:t>
      </w:r>
      <w:r w:rsidRPr="007037F3">
        <w:rPr>
          <w:color w:val="000000" w:themeColor="text1"/>
        </w:rPr>
        <w:t xml:space="preserve"> has lots of tips to help you spot signs of mental health issues in children and provides advice on the action you can take to help.</w:t>
      </w:r>
      <w:r w:rsidR="00EA161C" w:rsidRPr="007037F3">
        <w:rPr>
          <w:color w:val="000000" w:themeColor="text1"/>
        </w:rPr>
        <w:t xml:space="preserve">by sharing their worriers and fears will </w:t>
      </w:r>
    </w:p>
    <w:p w14:paraId="097D709F" w14:textId="655B3029" w:rsidR="00A758E6" w:rsidRDefault="00F75174" w:rsidP="007037F3">
      <w:pPr>
        <w:pStyle w:val="ListParagraph"/>
        <w:numPr>
          <w:ilvl w:val="0"/>
          <w:numId w:val="19"/>
        </w:numPr>
        <w:rPr>
          <w:color w:val="000000" w:themeColor="text1"/>
        </w:rPr>
      </w:pPr>
      <w:r w:rsidRPr="00F75174">
        <w:rPr>
          <w:b/>
          <w:bCs/>
          <w:color w:val="000000" w:themeColor="text1"/>
        </w:rPr>
        <w:t>Every Mind Matters</w:t>
      </w:r>
      <w:r w:rsidR="002E65CA">
        <w:rPr>
          <w:b/>
          <w:bCs/>
          <w:color w:val="000000" w:themeColor="text1"/>
        </w:rPr>
        <w:t xml:space="preserve"> -</w:t>
      </w:r>
      <w:r w:rsidRPr="00F75174">
        <w:rPr>
          <w:b/>
          <w:bCs/>
          <w:color w:val="000000" w:themeColor="text1"/>
        </w:rPr>
        <w:t xml:space="preserve"> </w:t>
      </w:r>
      <w:r w:rsidRPr="002E65CA">
        <w:rPr>
          <w:color w:val="000000" w:themeColor="text1"/>
        </w:rPr>
        <w:t>provides</w:t>
      </w:r>
      <w:r w:rsidRPr="00F75174">
        <w:rPr>
          <w:color w:val="000000" w:themeColor="text1"/>
        </w:rPr>
        <w:t xml:space="preserve"> advice and practical tips for parents and carers on looking after a child’s or young person’s mental health and self-care advice for young people.</w:t>
      </w:r>
    </w:p>
    <w:p w14:paraId="38567C1C" w14:textId="384DB042" w:rsidR="004D3DC5" w:rsidRDefault="00371AEF" w:rsidP="00371AEF">
      <w:pPr>
        <w:ind w:left="408"/>
        <w:rPr>
          <w:color w:val="000000" w:themeColor="text1"/>
        </w:rPr>
      </w:pPr>
      <w:r w:rsidRPr="00371AEF">
        <w:rPr>
          <w:color w:val="000000" w:themeColor="text1"/>
        </w:rPr>
        <w:t>If a child or young person would like further information or advice on their mental health or difficulties they are experiencing, they could try one of the following websites or organisations:</w:t>
      </w:r>
    </w:p>
    <w:p w14:paraId="176FABDF" w14:textId="6643E697" w:rsidR="00FD03CB" w:rsidRDefault="00FD03CB" w:rsidP="00FD03CB">
      <w:pPr>
        <w:pStyle w:val="ListParagraph"/>
        <w:numPr>
          <w:ilvl w:val="0"/>
          <w:numId w:val="20"/>
        </w:numPr>
        <w:rPr>
          <w:color w:val="000000" w:themeColor="text1"/>
        </w:rPr>
      </w:pPr>
      <w:r w:rsidRPr="00FD03CB">
        <w:rPr>
          <w:b/>
          <w:bCs/>
          <w:color w:val="000000" w:themeColor="text1"/>
        </w:rPr>
        <w:t>Papyrus</w:t>
      </w:r>
      <w:r>
        <w:rPr>
          <w:b/>
          <w:bCs/>
          <w:color w:val="000000" w:themeColor="text1"/>
        </w:rPr>
        <w:t xml:space="preserve"> -</w:t>
      </w:r>
      <w:r w:rsidRPr="00FD03CB">
        <w:rPr>
          <w:color w:val="000000" w:themeColor="text1"/>
        </w:rPr>
        <w:t xml:space="preserve"> provides confidential support and advice to young people struggling with thoughts of suicide, and anyone worried about a young person</w:t>
      </w:r>
    </w:p>
    <w:p w14:paraId="09938A0A" w14:textId="3D79D8AF" w:rsidR="008B595E" w:rsidRDefault="00A34E91" w:rsidP="00E8440A">
      <w:pPr>
        <w:pStyle w:val="ListParagraph"/>
        <w:numPr>
          <w:ilvl w:val="0"/>
          <w:numId w:val="20"/>
        </w:numPr>
        <w:rPr>
          <w:color w:val="000000" w:themeColor="text1"/>
        </w:rPr>
      </w:pPr>
      <w:r w:rsidRPr="00A34E91">
        <w:rPr>
          <w:b/>
          <w:bCs/>
          <w:color w:val="000000" w:themeColor="text1"/>
        </w:rPr>
        <w:t>ChildLine -</w:t>
      </w:r>
      <w:r w:rsidRPr="00A34E91">
        <w:rPr>
          <w:color w:val="000000" w:themeColor="text1"/>
        </w:rPr>
        <w:t xml:space="preserve"> provides a confidential helpline for any child with a problem</w:t>
      </w:r>
      <w:r>
        <w:rPr>
          <w:color w:val="000000" w:themeColor="text1"/>
        </w:rPr>
        <w:t>.</w:t>
      </w:r>
    </w:p>
    <w:p w14:paraId="067A87D2" w14:textId="290953C1" w:rsidR="00A56F25" w:rsidRPr="00A56F25" w:rsidRDefault="00A56F25" w:rsidP="00A56F25">
      <w:pPr>
        <w:rPr>
          <w:color w:val="000000" w:themeColor="text1"/>
        </w:rPr>
      </w:pPr>
      <w:r>
        <w:rPr>
          <w:color w:val="000000" w:themeColor="text1"/>
        </w:rPr>
        <w:lastRenderedPageBreak/>
        <w:t xml:space="preserve">There will also be </w:t>
      </w:r>
      <w:r w:rsidR="00622B7C">
        <w:rPr>
          <w:color w:val="000000" w:themeColor="text1"/>
        </w:rPr>
        <w:t xml:space="preserve">school counsellors or nurses that children can speak confidentially </w:t>
      </w:r>
      <w:r w:rsidR="00D37A17">
        <w:rPr>
          <w:color w:val="000000" w:themeColor="text1"/>
        </w:rPr>
        <w:t>with, however it is important to h</w:t>
      </w:r>
      <w:r w:rsidR="00D37A17" w:rsidRPr="00D37A17">
        <w:rPr>
          <w:color w:val="000000" w:themeColor="text1"/>
        </w:rPr>
        <w:t>elp children and young people understand that mental health is something that we all have, and that we should be aware of it and learn skills to look after it.</w:t>
      </w:r>
    </w:p>
    <w:p w14:paraId="5B848262" w14:textId="058AD341" w:rsidR="00F829A3" w:rsidRDefault="00F829A3">
      <w:pPr>
        <w:rPr>
          <w:lang w:val="en-US"/>
        </w:rPr>
      </w:pPr>
    </w:p>
    <w:p w14:paraId="1A710608" w14:textId="7A8F032E" w:rsidR="00F829A3" w:rsidRDefault="00F829A3">
      <w:pPr>
        <w:rPr>
          <w:lang w:val="en-US"/>
        </w:rPr>
      </w:pPr>
    </w:p>
    <w:p w14:paraId="71BF967B" w14:textId="253B1388" w:rsidR="002F34AE" w:rsidRDefault="002F34AE">
      <w:pPr>
        <w:rPr>
          <w:b/>
          <w:bCs/>
          <w:u w:val="single"/>
          <w:lang w:val="en-US"/>
        </w:rPr>
      </w:pPr>
    </w:p>
    <w:p w14:paraId="666903E6" w14:textId="65C770EF" w:rsidR="006F151D" w:rsidRDefault="006F151D">
      <w:pPr>
        <w:rPr>
          <w:b/>
          <w:bCs/>
          <w:u w:val="single"/>
          <w:lang w:val="en-US"/>
        </w:rPr>
      </w:pPr>
    </w:p>
    <w:p w14:paraId="2F446D9F" w14:textId="6F2E3CB5" w:rsidR="006F151D" w:rsidRDefault="006F151D">
      <w:pPr>
        <w:rPr>
          <w:b/>
          <w:bCs/>
          <w:u w:val="single"/>
          <w:lang w:val="en-US"/>
        </w:rPr>
      </w:pPr>
    </w:p>
    <w:p w14:paraId="5BDBE4B0" w14:textId="1DE1145F" w:rsidR="006F151D" w:rsidRDefault="006F151D">
      <w:pPr>
        <w:rPr>
          <w:b/>
          <w:bCs/>
          <w:u w:val="single"/>
          <w:lang w:val="en-US"/>
        </w:rPr>
      </w:pPr>
    </w:p>
    <w:p w14:paraId="5ED75195" w14:textId="0561AF81" w:rsidR="006F151D" w:rsidRDefault="006F151D">
      <w:pPr>
        <w:rPr>
          <w:b/>
          <w:bCs/>
          <w:u w:val="single"/>
          <w:lang w:val="en-US"/>
        </w:rPr>
      </w:pPr>
    </w:p>
    <w:p w14:paraId="2A48DFFA" w14:textId="77777777" w:rsidR="00A841FD" w:rsidRDefault="00A841FD">
      <w:pPr>
        <w:rPr>
          <w:b/>
          <w:bCs/>
          <w:u w:val="single"/>
          <w:lang w:val="en-US"/>
        </w:rPr>
      </w:pPr>
    </w:p>
    <w:p w14:paraId="27E4B4FE" w14:textId="77777777" w:rsidR="002613D5" w:rsidRDefault="002613D5">
      <w:pPr>
        <w:rPr>
          <w:rFonts w:ascii="Calibri" w:hAnsi="Calibri" w:cs="Calibri"/>
          <w:b/>
          <w:bCs/>
          <w:sz w:val="24"/>
          <w:szCs w:val="24"/>
          <w:u w:val="single"/>
          <w:lang w:val="en-US"/>
        </w:rPr>
      </w:pPr>
    </w:p>
    <w:p w14:paraId="01461148" w14:textId="77777777" w:rsidR="002613D5" w:rsidRDefault="002613D5">
      <w:pPr>
        <w:rPr>
          <w:rFonts w:ascii="Calibri" w:hAnsi="Calibri" w:cs="Calibri"/>
          <w:b/>
          <w:bCs/>
          <w:sz w:val="24"/>
          <w:szCs w:val="24"/>
          <w:u w:val="single"/>
          <w:lang w:val="en-US"/>
        </w:rPr>
      </w:pPr>
    </w:p>
    <w:p w14:paraId="59C30F67" w14:textId="77777777" w:rsidR="002613D5" w:rsidRDefault="002613D5">
      <w:pPr>
        <w:rPr>
          <w:rFonts w:ascii="Calibri" w:hAnsi="Calibri" w:cs="Calibri"/>
          <w:b/>
          <w:bCs/>
          <w:sz w:val="24"/>
          <w:szCs w:val="24"/>
          <w:u w:val="single"/>
          <w:lang w:val="en-US"/>
        </w:rPr>
      </w:pPr>
    </w:p>
    <w:p w14:paraId="54B7BE49" w14:textId="77777777" w:rsidR="002613D5" w:rsidRDefault="002613D5">
      <w:pPr>
        <w:rPr>
          <w:rFonts w:ascii="Calibri" w:hAnsi="Calibri" w:cs="Calibri"/>
          <w:b/>
          <w:bCs/>
          <w:sz w:val="24"/>
          <w:szCs w:val="24"/>
          <w:u w:val="single"/>
          <w:lang w:val="en-US"/>
        </w:rPr>
      </w:pPr>
    </w:p>
    <w:p w14:paraId="69649E29" w14:textId="77777777" w:rsidR="002613D5" w:rsidRDefault="002613D5">
      <w:pPr>
        <w:rPr>
          <w:rFonts w:ascii="Calibri" w:hAnsi="Calibri" w:cs="Calibri"/>
          <w:b/>
          <w:bCs/>
          <w:sz w:val="24"/>
          <w:szCs w:val="24"/>
          <w:u w:val="single"/>
          <w:lang w:val="en-US"/>
        </w:rPr>
      </w:pPr>
    </w:p>
    <w:p w14:paraId="2ED381AD" w14:textId="77777777" w:rsidR="002613D5" w:rsidRDefault="002613D5">
      <w:pPr>
        <w:rPr>
          <w:rFonts w:ascii="Calibri" w:hAnsi="Calibri" w:cs="Calibri"/>
          <w:b/>
          <w:bCs/>
          <w:sz w:val="24"/>
          <w:szCs w:val="24"/>
          <w:u w:val="single"/>
          <w:lang w:val="en-US"/>
        </w:rPr>
      </w:pPr>
    </w:p>
    <w:p w14:paraId="5FC98CD2" w14:textId="77777777" w:rsidR="002613D5" w:rsidRDefault="002613D5">
      <w:pPr>
        <w:rPr>
          <w:rFonts w:ascii="Calibri" w:hAnsi="Calibri" w:cs="Calibri"/>
          <w:b/>
          <w:bCs/>
          <w:sz w:val="24"/>
          <w:szCs w:val="24"/>
          <w:u w:val="single"/>
          <w:lang w:val="en-US"/>
        </w:rPr>
      </w:pPr>
    </w:p>
    <w:p w14:paraId="04544C45" w14:textId="77777777" w:rsidR="002613D5" w:rsidRDefault="002613D5">
      <w:pPr>
        <w:rPr>
          <w:rFonts w:ascii="Calibri" w:hAnsi="Calibri" w:cs="Calibri"/>
          <w:b/>
          <w:bCs/>
          <w:sz w:val="24"/>
          <w:szCs w:val="24"/>
          <w:u w:val="single"/>
          <w:lang w:val="en-US"/>
        </w:rPr>
      </w:pPr>
    </w:p>
    <w:p w14:paraId="34DA8D93" w14:textId="77777777" w:rsidR="002613D5" w:rsidRDefault="002613D5">
      <w:pPr>
        <w:rPr>
          <w:rFonts w:ascii="Calibri" w:hAnsi="Calibri" w:cs="Calibri"/>
          <w:b/>
          <w:bCs/>
          <w:sz w:val="24"/>
          <w:szCs w:val="24"/>
          <w:u w:val="single"/>
          <w:lang w:val="en-US"/>
        </w:rPr>
      </w:pPr>
    </w:p>
    <w:p w14:paraId="2E080EA8" w14:textId="77777777" w:rsidR="002613D5" w:rsidRDefault="002613D5">
      <w:pPr>
        <w:rPr>
          <w:rFonts w:ascii="Calibri" w:hAnsi="Calibri" w:cs="Calibri"/>
          <w:b/>
          <w:bCs/>
          <w:sz w:val="24"/>
          <w:szCs w:val="24"/>
          <w:u w:val="single"/>
          <w:lang w:val="en-US"/>
        </w:rPr>
      </w:pPr>
    </w:p>
    <w:p w14:paraId="25438BEB" w14:textId="77777777" w:rsidR="002613D5" w:rsidRDefault="002613D5">
      <w:pPr>
        <w:rPr>
          <w:rFonts w:ascii="Calibri" w:hAnsi="Calibri" w:cs="Calibri"/>
          <w:b/>
          <w:bCs/>
          <w:sz w:val="24"/>
          <w:szCs w:val="24"/>
          <w:u w:val="single"/>
          <w:lang w:val="en-US"/>
        </w:rPr>
      </w:pPr>
    </w:p>
    <w:p w14:paraId="70D82EE2" w14:textId="77777777" w:rsidR="002613D5" w:rsidRDefault="002613D5">
      <w:pPr>
        <w:rPr>
          <w:rFonts w:ascii="Calibri" w:hAnsi="Calibri" w:cs="Calibri"/>
          <w:b/>
          <w:bCs/>
          <w:sz w:val="24"/>
          <w:szCs w:val="24"/>
          <w:u w:val="single"/>
          <w:lang w:val="en-US"/>
        </w:rPr>
      </w:pPr>
    </w:p>
    <w:p w14:paraId="755AEAF1" w14:textId="77777777" w:rsidR="002613D5" w:rsidRDefault="002613D5">
      <w:pPr>
        <w:rPr>
          <w:rFonts w:ascii="Calibri" w:hAnsi="Calibri" w:cs="Calibri"/>
          <w:b/>
          <w:bCs/>
          <w:sz w:val="24"/>
          <w:szCs w:val="24"/>
          <w:u w:val="single"/>
          <w:lang w:val="en-US"/>
        </w:rPr>
      </w:pPr>
    </w:p>
    <w:p w14:paraId="1B934D8E" w14:textId="77777777" w:rsidR="002613D5" w:rsidRDefault="002613D5">
      <w:pPr>
        <w:rPr>
          <w:rFonts w:ascii="Calibri" w:hAnsi="Calibri" w:cs="Calibri"/>
          <w:b/>
          <w:bCs/>
          <w:sz w:val="24"/>
          <w:szCs w:val="24"/>
          <w:u w:val="single"/>
          <w:lang w:val="en-US"/>
        </w:rPr>
      </w:pPr>
    </w:p>
    <w:p w14:paraId="5D886032" w14:textId="77777777" w:rsidR="002613D5" w:rsidRDefault="002613D5">
      <w:pPr>
        <w:rPr>
          <w:rFonts w:ascii="Calibri" w:hAnsi="Calibri" w:cs="Calibri"/>
          <w:b/>
          <w:bCs/>
          <w:sz w:val="24"/>
          <w:szCs w:val="24"/>
          <w:u w:val="single"/>
          <w:lang w:val="en-US"/>
        </w:rPr>
      </w:pPr>
    </w:p>
    <w:p w14:paraId="5BC30D09" w14:textId="77777777" w:rsidR="00CB7422" w:rsidRDefault="00CB7422">
      <w:pPr>
        <w:rPr>
          <w:rFonts w:ascii="Calibri" w:hAnsi="Calibri" w:cs="Calibri"/>
          <w:b/>
          <w:bCs/>
          <w:sz w:val="24"/>
          <w:szCs w:val="24"/>
          <w:u w:val="single"/>
          <w:lang w:val="en-US"/>
        </w:rPr>
      </w:pPr>
    </w:p>
    <w:p w14:paraId="6D617545" w14:textId="77777777" w:rsidR="005C1538" w:rsidRDefault="005C1538">
      <w:pPr>
        <w:rPr>
          <w:rFonts w:ascii="Calibri" w:hAnsi="Calibri" w:cs="Calibri"/>
          <w:b/>
          <w:bCs/>
          <w:sz w:val="24"/>
          <w:szCs w:val="24"/>
          <w:u w:val="single"/>
          <w:lang w:val="en-US"/>
        </w:rPr>
      </w:pPr>
    </w:p>
    <w:p w14:paraId="077EB68B" w14:textId="77777777" w:rsidR="005C1538" w:rsidRDefault="005C1538">
      <w:pPr>
        <w:rPr>
          <w:rFonts w:ascii="Calibri" w:hAnsi="Calibri" w:cs="Calibri"/>
          <w:b/>
          <w:bCs/>
          <w:sz w:val="24"/>
          <w:szCs w:val="24"/>
          <w:u w:val="single"/>
          <w:lang w:val="en-US"/>
        </w:rPr>
      </w:pPr>
    </w:p>
    <w:p w14:paraId="2A8424C6" w14:textId="77777777" w:rsidR="005C1538" w:rsidRDefault="005C1538">
      <w:pPr>
        <w:rPr>
          <w:rFonts w:ascii="Calibri" w:hAnsi="Calibri" w:cs="Calibri"/>
          <w:b/>
          <w:bCs/>
          <w:sz w:val="24"/>
          <w:szCs w:val="24"/>
          <w:u w:val="single"/>
          <w:lang w:val="en-US"/>
        </w:rPr>
      </w:pPr>
    </w:p>
    <w:p w14:paraId="13F8D474" w14:textId="232DAE4A" w:rsidR="000017B2" w:rsidRDefault="00F829A3">
      <w:pPr>
        <w:rPr>
          <w:rFonts w:ascii="Calibri" w:hAnsi="Calibri" w:cs="Calibri"/>
          <w:b/>
          <w:bCs/>
          <w:sz w:val="24"/>
          <w:szCs w:val="24"/>
          <w:u w:val="single"/>
          <w:lang w:val="en-US"/>
        </w:rPr>
      </w:pPr>
      <w:r w:rsidRPr="00AC148D">
        <w:rPr>
          <w:rFonts w:ascii="Calibri" w:hAnsi="Calibri" w:cs="Calibri"/>
          <w:b/>
          <w:bCs/>
          <w:sz w:val="24"/>
          <w:szCs w:val="24"/>
          <w:u w:val="single"/>
          <w:lang w:val="en-US"/>
        </w:rPr>
        <w:lastRenderedPageBreak/>
        <w:t>Reference</w:t>
      </w:r>
    </w:p>
    <w:p w14:paraId="325646A2" w14:textId="75E8E787" w:rsidR="00EE6E27" w:rsidRDefault="00EF6623" w:rsidP="004A6F7A">
      <w:pPr>
        <w:rPr>
          <w:rFonts w:ascii="Calibri" w:hAnsi="Calibri" w:cs="Calibri"/>
          <w:sz w:val="20"/>
          <w:szCs w:val="20"/>
          <w:lang w:val="en-US"/>
        </w:rPr>
      </w:pPr>
      <w:r w:rsidRPr="00EF6623">
        <w:rPr>
          <w:rFonts w:ascii="Calibri" w:hAnsi="Calibri" w:cs="Calibri"/>
          <w:sz w:val="20"/>
          <w:szCs w:val="20"/>
        </w:rPr>
        <w:t>Anning, A. and Edwards, A., 2006. </w:t>
      </w:r>
      <w:r w:rsidRPr="00EF6623">
        <w:rPr>
          <w:rFonts w:ascii="Calibri" w:hAnsi="Calibri" w:cs="Calibri"/>
          <w:i/>
          <w:iCs/>
          <w:sz w:val="20"/>
          <w:szCs w:val="20"/>
        </w:rPr>
        <w:t>Promoting children's learning from birth to five: Developing the new early years professional</w:t>
      </w:r>
      <w:r w:rsidRPr="00EF6623">
        <w:rPr>
          <w:rFonts w:ascii="Calibri" w:hAnsi="Calibri" w:cs="Calibri"/>
          <w:sz w:val="20"/>
          <w:szCs w:val="20"/>
        </w:rPr>
        <w:t>. McGraw-Hill Education (UK).</w:t>
      </w:r>
      <w:r w:rsidR="00157E50" w:rsidRPr="00157E50">
        <w:rPr>
          <w:rFonts w:ascii="Calibri" w:hAnsi="Calibri" w:cs="Calibri"/>
          <w:sz w:val="20"/>
          <w:szCs w:val="20"/>
          <w:lang w:val="en-US"/>
        </w:rPr>
        <w:t xml:space="preserve"> </w:t>
      </w:r>
      <w:r w:rsidR="00157E50" w:rsidRPr="00E45740">
        <w:rPr>
          <w:rFonts w:ascii="Calibri" w:hAnsi="Calibri" w:cs="Calibri"/>
          <w:sz w:val="20"/>
          <w:szCs w:val="20"/>
          <w:lang w:val="en-US"/>
        </w:rPr>
        <w:t>Available online at:</w:t>
      </w:r>
      <w:r w:rsidR="000E6850" w:rsidRPr="000E6850">
        <w:t xml:space="preserve"> </w:t>
      </w:r>
      <w:hyperlink r:id="rId8" w:anchor="v=onepage&amp;q&amp;f=false" w:history="1">
        <w:r w:rsidR="000E6850" w:rsidRPr="000E6850">
          <w:rPr>
            <w:rStyle w:val="Hyperlink"/>
            <w:rFonts w:ascii="Calibri" w:hAnsi="Calibri" w:cs="Calibri"/>
            <w:sz w:val="20"/>
            <w:szCs w:val="20"/>
          </w:rPr>
          <w:t xml:space="preserve">Promoting </w:t>
        </w:r>
        <w:proofErr w:type="spellStart"/>
        <w:r w:rsidR="000E6850" w:rsidRPr="000E6850">
          <w:rPr>
            <w:rStyle w:val="Hyperlink"/>
            <w:rFonts w:ascii="Calibri" w:hAnsi="Calibri" w:cs="Calibri"/>
            <w:sz w:val="20"/>
            <w:szCs w:val="20"/>
          </w:rPr>
          <w:t>Children'S</w:t>
        </w:r>
        <w:proofErr w:type="spellEnd"/>
        <w:r w:rsidR="000E6850" w:rsidRPr="000E6850">
          <w:rPr>
            <w:rStyle w:val="Hyperlink"/>
            <w:rFonts w:ascii="Calibri" w:hAnsi="Calibri" w:cs="Calibri"/>
            <w:sz w:val="20"/>
            <w:szCs w:val="20"/>
          </w:rPr>
          <w:t xml:space="preserve"> Learning From Birth To Five: Developing the New Early ... - Anning, Angela, Edwards, Anne - Google Books</w:t>
        </w:r>
      </w:hyperlink>
      <w:r w:rsidR="000E6850" w:rsidRPr="00E45740">
        <w:rPr>
          <w:rFonts w:ascii="Calibri" w:hAnsi="Calibri" w:cs="Calibri"/>
          <w:sz w:val="20"/>
          <w:szCs w:val="20"/>
          <w:lang w:val="en-US"/>
        </w:rPr>
        <w:t xml:space="preserve">(Accessed </w:t>
      </w:r>
      <w:r w:rsidR="000E6850">
        <w:rPr>
          <w:rFonts w:ascii="Calibri" w:hAnsi="Calibri" w:cs="Calibri"/>
          <w:sz w:val="20"/>
          <w:szCs w:val="20"/>
          <w:lang w:val="en-US"/>
        </w:rPr>
        <w:t>30</w:t>
      </w:r>
      <w:r w:rsidR="000E6850" w:rsidRPr="00E45740">
        <w:rPr>
          <w:rFonts w:ascii="Calibri" w:hAnsi="Calibri" w:cs="Calibri"/>
          <w:sz w:val="20"/>
          <w:szCs w:val="20"/>
          <w:vertAlign w:val="superscript"/>
          <w:lang w:val="en-US"/>
        </w:rPr>
        <w:t>th</w:t>
      </w:r>
      <w:r w:rsidR="000E6850" w:rsidRPr="00E45740">
        <w:rPr>
          <w:rFonts w:ascii="Calibri" w:hAnsi="Calibri" w:cs="Calibri"/>
          <w:sz w:val="20"/>
          <w:szCs w:val="20"/>
          <w:lang w:val="en-US"/>
        </w:rPr>
        <w:t xml:space="preserve"> March 2021)</w:t>
      </w:r>
    </w:p>
    <w:p w14:paraId="6759C150" w14:textId="18B77271" w:rsidR="00EE6E27" w:rsidRDefault="00EE6E27" w:rsidP="004A6F7A">
      <w:pPr>
        <w:rPr>
          <w:rFonts w:ascii="Calibri" w:hAnsi="Calibri" w:cs="Calibri"/>
          <w:sz w:val="20"/>
          <w:szCs w:val="20"/>
          <w:lang w:val="en-US"/>
        </w:rPr>
      </w:pPr>
      <w:r>
        <w:rPr>
          <w:rFonts w:ascii="Calibri" w:hAnsi="Calibri" w:cs="Calibri"/>
          <w:sz w:val="20"/>
          <w:szCs w:val="20"/>
          <w:lang w:val="en-US"/>
        </w:rPr>
        <w:t>Action for Children</w:t>
      </w:r>
      <w:r w:rsidR="008E52DF">
        <w:rPr>
          <w:rFonts w:ascii="Calibri" w:hAnsi="Calibri" w:cs="Calibri"/>
          <w:sz w:val="20"/>
          <w:szCs w:val="20"/>
          <w:lang w:val="en-US"/>
        </w:rPr>
        <w:t xml:space="preserve"> (2021)</w:t>
      </w:r>
      <w:r w:rsidR="003C1108">
        <w:rPr>
          <w:rFonts w:ascii="Calibri" w:hAnsi="Calibri" w:cs="Calibri"/>
          <w:sz w:val="20"/>
          <w:szCs w:val="20"/>
          <w:lang w:val="en-US"/>
        </w:rPr>
        <w:t>.</w:t>
      </w:r>
      <w:r w:rsidR="003C1108" w:rsidRPr="003C1108">
        <w:rPr>
          <w:rFonts w:ascii="Calibri" w:hAnsi="Calibri" w:cs="Calibri"/>
          <w:sz w:val="20"/>
          <w:szCs w:val="20"/>
          <w:lang w:val="en-US"/>
        </w:rPr>
        <w:t xml:space="preserve"> </w:t>
      </w:r>
      <w:bookmarkStart w:id="14" w:name="_Hlk68442115"/>
      <w:r w:rsidR="003C1108" w:rsidRPr="00E45740">
        <w:rPr>
          <w:rFonts w:ascii="Calibri" w:hAnsi="Calibri" w:cs="Calibri"/>
          <w:sz w:val="20"/>
          <w:szCs w:val="20"/>
          <w:lang w:val="en-US"/>
        </w:rPr>
        <w:t>Available online at:</w:t>
      </w:r>
      <w:r w:rsidR="003C1108">
        <w:rPr>
          <w:rFonts w:ascii="Calibri" w:hAnsi="Calibri" w:cs="Calibri"/>
          <w:sz w:val="20"/>
          <w:szCs w:val="20"/>
          <w:lang w:val="en-US"/>
        </w:rPr>
        <w:t xml:space="preserve"> </w:t>
      </w:r>
      <w:bookmarkEnd w:id="14"/>
      <w:r w:rsidR="003C1108">
        <w:rPr>
          <w:rFonts w:ascii="Calibri" w:hAnsi="Calibri" w:cs="Calibri"/>
          <w:sz w:val="20"/>
          <w:szCs w:val="20"/>
          <w:lang w:val="en-US"/>
        </w:rPr>
        <w:fldChar w:fldCharType="begin"/>
      </w:r>
      <w:r w:rsidR="003C1108">
        <w:rPr>
          <w:rFonts w:ascii="Calibri" w:hAnsi="Calibri" w:cs="Calibri"/>
          <w:sz w:val="20"/>
          <w:szCs w:val="20"/>
          <w:lang w:val="en-US"/>
        </w:rPr>
        <w:instrText xml:space="preserve"> HYPERLINK "</w:instrText>
      </w:r>
      <w:r w:rsidR="003C1108" w:rsidRPr="003C1108">
        <w:rPr>
          <w:rFonts w:ascii="Calibri" w:hAnsi="Calibri" w:cs="Calibri"/>
          <w:sz w:val="20"/>
          <w:szCs w:val="20"/>
          <w:lang w:val="en-US"/>
        </w:rPr>
        <w:instrText>https://www.actionforchildren.org.uk/our-work-and-impact/our-work-around-the-uk/our-work-in-wales/</w:instrText>
      </w:r>
      <w:r w:rsidR="003C1108">
        <w:rPr>
          <w:rFonts w:ascii="Calibri" w:hAnsi="Calibri" w:cs="Calibri"/>
          <w:sz w:val="20"/>
          <w:szCs w:val="20"/>
          <w:lang w:val="en-US"/>
        </w:rPr>
        <w:instrText xml:space="preserve">" </w:instrText>
      </w:r>
      <w:r w:rsidR="003C1108">
        <w:rPr>
          <w:rFonts w:ascii="Calibri" w:hAnsi="Calibri" w:cs="Calibri"/>
          <w:sz w:val="20"/>
          <w:szCs w:val="20"/>
          <w:lang w:val="en-US"/>
        </w:rPr>
        <w:fldChar w:fldCharType="separate"/>
      </w:r>
      <w:r w:rsidR="003C1108" w:rsidRPr="001759D4">
        <w:rPr>
          <w:rStyle w:val="Hyperlink"/>
          <w:rFonts w:ascii="Calibri" w:hAnsi="Calibri" w:cs="Calibri"/>
          <w:sz w:val="20"/>
          <w:szCs w:val="20"/>
          <w:lang w:val="en-US"/>
        </w:rPr>
        <w:t>https://www.actionforchildren.org.uk/our-work-and-impact/our-work-around-the-uk/our-work-in-wales/</w:t>
      </w:r>
      <w:r w:rsidR="003C1108">
        <w:rPr>
          <w:rFonts w:ascii="Calibri" w:hAnsi="Calibri" w:cs="Calibri"/>
          <w:sz w:val="20"/>
          <w:szCs w:val="20"/>
          <w:lang w:val="en-US"/>
        </w:rPr>
        <w:fldChar w:fldCharType="end"/>
      </w:r>
      <w:r w:rsidR="003C1108">
        <w:rPr>
          <w:rFonts w:ascii="Calibri" w:hAnsi="Calibri" w:cs="Calibri"/>
          <w:sz w:val="20"/>
          <w:szCs w:val="20"/>
          <w:lang w:val="en-US"/>
        </w:rPr>
        <w:t xml:space="preserve"> </w:t>
      </w:r>
      <w:bookmarkStart w:id="15" w:name="_Hlk68442961"/>
      <w:r w:rsidR="003C1108" w:rsidRPr="00E45740">
        <w:rPr>
          <w:rFonts w:ascii="Calibri" w:hAnsi="Calibri" w:cs="Calibri"/>
          <w:sz w:val="20"/>
          <w:szCs w:val="20"/>
          <w:lang w:val="en-US"/>
        </w:rPr>
        <w:t xml:space="preserve">(Accessed </w:t>
      </w:r>
      <w:r w:rsidR="003C1108">
        <w:rPr>
          <w:rFonts w:ascii="Calibri" w:hAnsi="Calibri" w:cs="Calibri"/>
          <w:sz w:val="20"/>
          <w:szCs w:val="20"/>
          <w:lang w:val="en-US"/>
        </w:rPr>
        <w:t>30</w:t>
      </w:r>
      <w:r w:rsidR="003C1108" w:rsidRPr="00E45740">
        <w:rPr>
          <w:rFonts w:ascii="Calibri" w:hAnsi="Calibri" w:cs="Calibri"/>
          <w:sz w:val="20"/>
          <w:szCs w:val="20"/>
          <w:vertAlign w:val="superscript"/>
          <w:lang w:val="en-US"/>
        </w:rPr>
        <w:t>th</w:t>
      </w:r>
      <w:r w:rsidR="003C1108" w:rsidRPr="00E45740">
        <w:rPr>
          <w:rFonts w:ascii="Calibri" w:hAnsi="Calibri" w:cs="Calibri"/>
          <w:sz w:val="20"/>
          <w:szCs w:val="20"/>
          <w:lang w:val="en-US"/>
        </w:rPr>
        <w:t xml:space="preserve"> March 2021)</w:t>
      </w:r>
      <w:bookmarkEnd w:id="15"/>
    </w:p>
    <w:p w14:paraId="34A02C0A" w14:textId="57F3761E" w:rsidR="00524303" w:rsidRDefault="00524303" w:rsidP="004A6F7A">
      <w:pPr>
        <w:rPr>
          <w:rFonts w:ascii="Calibri" w:hAnsi="Calibri" w:cs="Calibri"/>
          <w:sz w:val="20"/>
          <w:szCs w:val="20"/>
          <w:lang w:val="en-US"/>
        </w:rPr>
      </w:pPr>
      <w:r w:rsidRPr="00524303">
        <w:rPr>
          <w:rFonts w:ascii="Calibri" w:hAnsi="Calibri" w:cs="Calibri"/>
          <w:sz w:val="20"/>
          <w:szCs w:val="20"/>
        </w:rPr>
        <w:t>Allen, S. and Gordon, P., 2017. </w:t>
      </w:r>
      <w:r w:rsidRPr="00524303">
        <w:rPr>
          <w:rFonts w:ascii="Calibri" w:hAnsi="Calibri" w:cs="Calibri"/>
          <w:i/>
          <w:iCs/>
          <w:sz w:val="20"/>
          <w:szCs w:val="20"/>
        </w:rPr>
        <w:t>How Children Learn-Book 4: From Steiner to Dewey-Thinking on Special Educational Needs and Inclusion</w:t>
      </w:r>
      <w:r w:rsidRPr="00524303">
        <w:rPr>
          <w:rFonts w:ascii="Calibri" w:hAnsi="Calibri" w:cs="Calibri"/>
          <w:sz w:val="20"/>
          <w:szCs w:val="20"/>
        </w:rPr>
        <w:t> (Vol. 4). Andrews UK Limited.</w:t>
      </w:r>
      <w:r w:rsidRPr="00524303">
        <w:rPr>
          <w:rFonts w:ascii="Calibri" w:hAnsi="Calibri" w:cs="Calibri"/>
          <w:sz w:val="20"/>
          <w:szCs w:val="20"/>
          <w:lang w:val="en-US"/>
        </w:rPr>
        <w:t xml:space="preserve"> </w:t>
      </w:r>
      <w:bookmarkStart w:id="16" w:name="_Hlk68452594"/>
      <w:r w:rsidRPr="00E45740">
        <w:rPr>
          <w:rFonts w:ascii="Calibri" w:hAnsi="Calibri" w:cs="Calibri"/>
          <w:sz w:val="20"/>
          <w:szCs w:val="20"/>
          <w:lang w:val="en-US"/>
        </w:rPr>
        <w:t>Available online at:</w:t>
      </w:r>
      <w:bookmarkEnd w:id="16"/>
      <w:r w:rsidR="00D96DDF" w:rsidRPr="00D96DDF">
        <w:t xml:space="preserve"> </w:t>
      </w:r>
      <w:hyperlink r:id="rId9" w:anchor="v=onepage&amp;q&amp;f=false" w:history="1">
        <w:r w:rsidR="00D96DDF" w:rsidRPr="00D96DDF">
          <w:rPr>
            <w:rStyle w:val="Hyperlink"/>
            <w:rFonts w:ascii="Calibri" w:hAnsi="Calibri" w:cs="Calibri"/>
            <w:sz w:val="20"/>
            <w:szCs w:val="20"/>
          </w:rPr>
          <w:t>How Children Learn - Book 4: From Steiner to Dewey - Thinking on Special ... - Shirley Allen, Peter Gordon - Google Books</w:t>
        </w:r>
      </w:hyperlink>
      <w:bookmarkStart w:id="17" w:name="_Hlk68452714"/>
      <w:r w:rsidR="00D96DDF" w:rsidRPr="00E45740">
        <w:rPr>
          <w:rFonts w:ascii="Calibri" w:hAnsi="Calibri" w:cs="Calibri"/>
          <w:sz w:val="20"/>
          <w:szCs w:val="20"/>
          <w:lang w:val="en-US"/>
        </w:rPr>
        <w:t xml:space="preserve">(Accessed </w:t>
      </w:r>
      <w:r w:rsidR="00D96DDF">
        <w:rPr>
          <w:rFonts w:ascii="Calibri" w:hAnsi="Calibri" w:cs="Calibri"/>
          <w:sz w:val="20"/>
          <w:szCs w:val="20"/>
          <w:lang w:val="en-US"/>
        </w:rPr>
        <w:t>30</w:t>
      </w:r>
      <w:r w:rsidR="00D96DDF" w:rsidRPr="00E45740">
        <w:rPr>
          <w:rFonts w:ascii="Calibri" w:hAnsi="Calibri" w:cs="Calibri"/>
          <w:sz w:val="20"/>
          <w:szCs w:val="20"/>
          <w:vertAlign w:val="superscript"/>
          <w:lang w:val="en-US"/>
        </w:rPr>
        <w:t>th</w:t>
      </w:r>
      <w:r w:rsidR="00D96DDF" w:rsidRPr="00E45740">
        <w:rPr>
          <w:rFonts w:ascii="Calibri" w:hAnsi="Calibri" w:cs="Calibri"/>
          <w:sz w:val="20"/>
          <w:szCs w:val="20"/>
          <w:lang w:val="en-US"/>
        </w:rPr>
        <w:t xml:space="preserve"> March 2021)</w:t>
      </w:r>
    </w:p>
    <w:bookmarkEnd w:id="17"/>
    <w:p w14:paraId="7138C1F9" w14:textId="09193158" w:rsidR="00296711" w:rsidRPr="00296711" w:rsidRDefault="00296711" w:rsidP="004A6F7A">
      <w:pPr>
        <w:rPr>
          <w:rFonts w:ascii="Calibri" w:hAnsi="Calibri" w:cs="Calibri"/>
          <w:sz w:val="20"/>
          <w:szCs w:val="20"/>
          <w:lang w:val="en-US"/>
        </w:rPr>
      </w:pPr>
      <w:r w:rsidRPr="00296711">
        <w:rPr>
          <w:rFonts w:ascii="Calibri" w:hAnsi="Calibri" w:cs="Calibri"/>
          <w:sz w:val="20"/>
          <w:szCs w:val="20"/>
          <w:lang w:val="en-US"/>
        </w:rPr>
        <w:t>Bertram, T., Pascal, C. (2016). </w:t>
      </w:r>
      <w:r w:rsidRPr="00296711">
        <w:rPr>
          <w:rFonts w:ascii="Calibri" w:hAnsi="Calibri" w:cs="Calibri"/>
          <w:i/>
          <w:iCs/>
          <w:sz w:val="20"/>
          <w:szCs w:val="20"/>
          <w:lang w:val="en-US"/>
        </w:rPr>
        <w:t>Early Childhood Policies and Systems in Eight Countries: Findings from IEA's Early Childhood Education Study</w:t>
      </w:r>
      <w:r>
        <w:rPr>
          <w:rFonts w:ascii="Calibri" w:hAnsi="Calibri" w:cs="Calibri"/>
          <w:sz w:val="20"/>
          <w:szCs w:val="20"/>
          <w:lang w:val="en-US"/>
        </w:rPr>
        <w:t xml:space="preserve">. </w:t>
      </w:r>
      <w:r w:rsidRPr="00E45740">
        <w:rPr>
          <w:rFonts w:ascii="Calibri" w:hAnsi="Calibri" w:cs="Calibri"/>
          <w:sz w:val="20"/>
          <w:szCs w:val="20"/>
          <w:lang w:val="en-US"/>
        </w:rPr>
        <w:t>Available online at:</w:t>
      </w:r>
      <w:r w:rsidR="00FD16A2" w:rsidRPr="00FD16A2">
        <w:t xml:space="preserve"> </w:t>
      </w:r>
      <w:hyperlink r:id="rId10" w:history="1">
        <w:r w:rsidR="00FD16A2" w:rsidRPr="00FD16A2">
          <w:rPr>
            <w:rStyle w:val="Hyperlink"/>
            <w:rFonts w:ascii="Calibri" w:hAnsi="Calibri" w:cs="Calibri"/>
            <w:sz w:val="20"/>
            <w:szCs w:val="20"/>
          </w:rPr>
          <w:t>Early Childhood Policies and Systems in Eight Countries - Google Books</w:t>
        </w:r>
      </w:hyperlink>
      <w:r w:rsidR="00FD16A2">
        <w:rPr>
          <w:rFonts w:ascii="Calibri" w:hAnsi="Calibri" w:cs="Calibri"/>
          <w:sz w:val="20"/>
          <w:szCs w:val="20"/>
          <w:lang w:val="en-US"/>
        </w:rPr>
        <w:t xml:space="preserve"> </w:t>
      </w:r>
      <w:r w:rsidR="00FD16A2" w:rsidRPr="00E45740">
        <w:rPr>
          <w:rFonts w:ascii="Calibri" w:hAnsi="Calibri" w:cs="Calibri"/>
          <w:sz w:val="20"/>
          <w:szCs w:val="20"/>
          <w:lang w:val="en-US"/>
        </w:rPr>
        <w:t>(Accessed 12</w:t>
      </w:r>
      <w:r w:rsidR="00FD16A2" w:rsidRPr="00E45740">
        <w:rPr>
          <w:rFonts w:ascii="Calibri" w:hAnsi="Calibri" w:cs="Calibri"/>
          <w:sz w:val="20"/>
          <w:szCs w:val="20"/>
          <w:vertAlign w:val="superscript"/>
          <w:lang w:val="en-US"/>
        </w:rPr>
        <w:t>th</w:t>
      </w:r>
      <w:r w:rsidR="00FD16A2" w:rsidRPr="00E45740">
        <w:rPr>
          <w:rFonts w:ascii="Calibri" w:hAnsi="Calibri" w:cs="Calibri"/>
          <w:sz w:val="20"/>
          <w:szCs w:val="20"/>
          <w:lang w:val="en-US"/>
        </w:rPr>
        <w:t xml:space="preserve"> March 2021)</w:t>
      </w:r>
    </w:p>
    <w:p w14:paraId="34B75020" w14:textId="32E070F2" w:rsidR="004A6F7A" w:rsidRDefault="00ED1C10" w:rsidP="004A6F7A">
      <w:pPr>
        <w:rPr>
          <w:rFonts w:ascii="Calibri" w:hAnsi="Calibri" w:cs="Calibri"/>
          <w:sz w:val="20"/>
          <w:szCs w:val="20"/>
          <w:lang w:val="en-US"/>
        </w:rPr>
      </w:pPr>
      <w:proofErr w:type="spellStart"/>
      <w:r w:rsidRPr="00B73AA4">
        <w:rPr>
          <w:rFonts w:ascii="Calibri" w:hAnsi="Calibri" w:cs="Calibri"/>
          <w:sz w:val="20"/>
          <w:szCs w:val="20"/>
          <w:lang w:val="en-US"/>
        </w:rPr>
        <w:t>Blennz</w:t>
      </w:r>
      <w:proofErr w:type="spellEnd"/>
      <w:r w:rsidR="00B73AA4" w:rsidRPr="00B73AA4">
        <w:rPr>
          <w:rFonts w:ascii="Calibri" w:hAnsi="Calibri" w:cs="Calibri"/>
          <w:sz w:val="20"/>
          <w:szCs w:val="20"/>
          <w:lang w:val="en-US"/>
        </w:rPr>
        <w:t xml:space="preserve"> (2021</w:t>
      </w:r>
      <w:bookmarkStart w:id="18" w:name="_Hlk68295135"/>
      <w:r w:rsidR="00B73AA4" w:rsidRPr="00B73AA4">
        <w:rPr>
          <w:rFonts w:ascii="Calibri" w:hAnsi="Calibri" w:cs="Calibri"/>
          <w:sz w:val="20"/>
          <w:szCs w:val="20"/>
          <w:lang w:val="en-US"/>
        </w:rPr>
        <w:t>)</w:t>
      </w:r>
      <w:r w:rsidR="004A6F7A" w:rsidRPr="004A6F7A">
        <w:rPr>
          <w:rFonts w:ascii="Calibri" w:hAnsi="Calibri" w:cs="Calibri"/>
          <w:sz w:val="20"/>
          <w:szCs w:val="20"/>
          <w:lang w:val="en-US"/>
        </w:rPr>
        <w:t xml:space="preserve"> </w:t>
      </w:r>
      <w:r w:rsidR="004A6F7A" w:rsidRPr="00E45740">
        <w:rPr>
          <w:rFonts w:ascii="Calibri" w:hAnsi="Calibri" w:cs="Calibri"/>
          <w:i/>
          <w:iCs/>
          <w:sz w:val="20"/>
          <w:szCs w:val="20"/>
          <w:lang w:val="en-US"/>
        </w:rPr>
        <w:t xml:space="preserve"> </w:t>
      </w:r>
      <w:r w:rsidR="004A6F7A" w:rsidRPr="00E45740">
        <w:rPr>
          <w:rFonts w:ascii="Calibri" w:hAnsi="Calibri" w:cs="Calibri"/>
          <w:sz w:val="20"/>
          <w:szCs w:val="20"/>
          <w:lang w:val="en-US"/>
        </w:rPr>
        <w:t>Available online at:</w:t>
      </w:r>
      <w:r w:rsidR="004A6F7A" w:rsidRPr="00E45740">
        <w:rPr>
          <w:rFonts w:ascii="Calibri" w:hAnsi="Calibri" w:cs="Calibri"/>
          <w:sz w:val="20"/>
          <w:szCs w:val="20"/>
        </w:rPr>
        <w:t xml:space="preserve"> </w:t>
      </w:r>
      <w:r w:rsidR="004A6F7A" w:rsidRPr="004A6F7A">
        <w:t xml:space="preserve"> </w:t>
      </w:r>
      <w:bookmarkEnd w:id="18"/>
      <w:r w:rsidR="00D76A19">
        <w:fldChar w:fldCharType="begin"/>
      </w:r>
      <w:r w:rsidR="00D76A19">
        <w:instrText xml:space="preserve"> HYPERLINK "https://www.blennz.school.nz/curriculum/te-whariki/" \l ":~:text=There%20are%205%20strands%20within%20Te%20Wh%C4%81riki%3B%20Well-Being,and%20has%20its%20own%20associated%20goals%20for%20learning." </w:instrText>
      </w:r>
      <w:r w:rsidR="00D76A19">
        <w:fldChar w:fldCharType="separate"/>
      </w:r>
      <w:proofErr w:type="spellStart"/>
      <w:r w:rsidR="004A6F7A" w:rsidRPr="004A6F7A">
        <w:rPr>
          <w:rStyle w:val="Hyperlink"/>
          <w:rFonts w:ascii="Calibri" w:hAnsi="Calibri" w:cs="Calibri"/>
          <w:sz w:val="20"/>
          <w:szCs w:val="20"/>
        </w:rPr>
        <w:t>Te</w:t>
      </w:r>
      <w:proofErr w:type="spellEnd"/>
      <w:r w:rsidR="004A6F7A" w:rsidRPr="004A6F7A">
        <w:rPr>
          <w:rStyle w:val="Hyperlink"/>
          <w:rFonts w:ascii="Calibri" w:hAnsi="Calibri" w:cs="Calibri"/>
          <w:sz w:val="20"/>
          <w:szCs w:val="20"/>
        </w:rPr>
        <w:t xml:space="preserve"> </w:t>
      </w:r>
      <w:proofErr w:type="spellStart"/>
      <w:r w:rsidR="004A6F7A" w:rsidRPr="004A6F7A">
        <w:rPr>
          <w:rStyle w:val="Hyperlink"/>
          <w:rFonts w:ascii="Calibri" w:hAnsi="Calibri" w:cs="Calibri"/>
          <w:sz w:val="20"/>
          <w:szCs w:val="20"/>
        </w:rPr>
        <w:t>Whāriki</w:t>
      </w:r>
      <w:proofErr w:type="spellEnd"/>
      <w:r w:rsidR="004A6F7A" w:rsidRPr="004A6F7A">
        <w:rPr>
          <w:rStyle w:val="Hyperlink"/>
          <w:rFonts w:ascii="Calibri" w:hAnsi="Calibri" w:cs="Calibri"/>
          <w:sz w:val="20"/>
          <w:szCs w:val="20"/>
        </w:rPr>
        <w:t xml:space="preserve"> - The Early Childhood Curriculum that empowers young children to be confident and competent learners (blennz.school.nz)</w:t>
      </w:r>
      <w:r w:rsidR="00D76A19">
        <w:rPr>
          <w:rStyle w:val="Hyperlink"/>
          <w:rFonts w:ascii="Calibri" w:hAnsi="Calibri" w:cs="Calibri"/>
          <w:sz w:val="20"/>
          <w:szCs w:val="20"/>
        </w:rPr>
        <w:fldChar w:fldCharType="end"/>
      </w:r>
      <w:r w:rsidR="004A6F7A" w:rsidRPr="004A6F7A">
        <w:rPr>
          <w:rFonts w:ascii="Calibri" w:hAnsi="Calibri" w:cs="Calibri"/>
          <w:sz w:val="20"/>
          <w:szCs w:val="20"/>
          <w:lang w:val="en-US"/>
        </w:rPr>
        <w:t xml:space="preserve"> </w:t>
      </w:r>
      <w:bookmarkStart w:id="19" w:name="_Hlk68442169"/>
      <w:r w:rsidR="004A6F7A" w:rsidRPr="00E45740">
        <w:rPr>
          <w:rFonts w:ascii="Calibri" w:hAnsi="Calibri" w:cs="Calibri"/>
          <w:sz w:val="20"/>
          <w:szCs w:val="20"/>
          <w:lang w:val="en-US"/>
        </w:rPr>
        <w:t>(Accessed 12</w:t>
      </w:r>
      <w:r w:rsidR="004A6F7A" w:rsidRPr="00E45740">
        <w:rPr>
          <w:rFonts w:ascii="Calibri" w:hAnsi="Calibri" w:cs="Calibri"/>
          <w:sz w:val="20"/>
          <w:szCs w:val="20"/>
          <w:vertAlign w:val="superscript"/>
          <w:lang w:val="en-US"/>
        </w:rPr>
        <w:t>th</w:t>
      </w:r>
      <w:r w:rsidR="004A6F7A" w:rsidRPr="00E45740">
        <w:rPr>
          <w:rFonts w:ascii="Calibri" w:hAnsi="Calibri" w:cs="Calibri"/>
          <w:sz w:val="20"/>
          <w:szCs w:val="20"/>
          <w:lang w:val="en-US"/>
        </w:rPr>
        <w:t xml:space="preserve"> March 2021) </w:t>
      </w:r>
      <w:bookmarkEnd w:id="19"/>
    </w:p>
    <w:p w14:paraId="10C13B2A" w14:textId="1050FF5D" w:rsidR="00365320" w:rsidRDefault="000017B2">
      <w:pPr>
        <w:rPr>
          <w:rFonts w:ascii="Calibri" w:hAnsi="Calibri" w:cs="Calibri"/>
          <w:sz w:val="20"/>
          <w:szCs w:val="20"/>
          <w:lang w:val="en-US"/>
        </w:rPr>
      </w:pPr>
      <w:r w:rsidRPr="000017B2">
        <w:rPr>
          <w:rFonts w:ascii="Calibri" w:hAnsi="Calibri" w:cs="Calibri"/>
          <w:sz w:val="20"/>
          <w:szCs w:val="20"/>
        </w:rPr>
        <w:t>Black P, Wiliam D (2001) </w:t>
      </w:r>
      <w:r w:rsidRPr="000017B2">
        <w:rPr>
          <w:rFonts w:ascii="Calibri" w:hAnsi="Calibri" w:cs="Calibri"/>
          <w:i/>
          <w:iCs/>
          <w:sz w:val="20"/>
          <w:szCs w:val="20"/>
        </w:rPr>
        <w:t>Inside the Black Box: Raising standards through classroom assessment</w:t>
      </w:r>
      <w:r w:rsidRPr="000017B2">
        <w:rPr>
          <w:rFonts w:ascii="Calibri" w:hAnsi="Calibri" w:cs="Calibri"/>
          <w:sz w:val="20"/>
          <w:szCs w:val="20"/>
        </w:rPr>
        <w:t>. BERA Short, King’s College London School of Education</w:t>
      </w:r>
      <w:r w:rsidR="00E70A67">
        <w:rPr>
          <w:rFonts w:ascii="Calibri" w:hAnsi="Calibri" w:cs="Calibri"/>
          <w:sz w:val="20"/>
          <w:szCs w:val="20"/>
        </w:rPr>
        <w:t>.</w:t>
      </w:r>
      <w:r w:rsidR="00E70A67" w:rsidRPr="00E45740">
        <w:rPr>
          <w:rFonts w:ascii="Calibri" w:hAnsi="Calibri" w:cs="Calibri"/>
          <w:i/>
          <w:iCs/>
          <w:sz w:val="20"/>
          <w:szCs w:val="20"/>
          <w:lang w:val="en-US"/>
        </w:rPr>
        <w:t xml:space="preserve"> </w:t>
      </w:r>
      <w:bookmarkStart w:id="20" w:name="_Hlk68442875"/>
      <w:r w:rsidR="00E70A67" w:rsidRPr="00E45740">
        <w:rPr>
          <w:rFonts w:ascii="Calibri" w:hAnsi="Calibri" w:cs="Calibri"/>
          <w:sz w:val="20"/>
          <w:szCs w:val="20"/>
          <w:lang w:val="en-US"/>
        </w:rPr>
        <w:t>Available online at:</w:t>
      </w:r>
      <w:r w:rsidR="00D44BA5" w:rsidRPr="00D44BA5">
        <w:t xml:space="preserve"> </w:t>
      </w:r>
      <w:bookmarkEnd w:id="20"/>
      <w:r w:rsidR="00561F16">
        <w:fldChar w:fldCharType="begin"/>
      </w:r>
      <w:r w:rsidR="00561F16">
        <w:instrText xml:space="preserve"> HYPERLINK "http://www.earlyyearsclassroom.com/a4l-article.php" </w:instrText>
      </w:r>
      <w:r w:rsidR="00561F16">
        <w:fldChar w:fldCharType="separate"/>
      </w:r>
      <w:r w:rsidR="00D44BA5" w:rsidRPr="00607D02">
        <w:rPr>
          <w:rStyle w:val="Hyperlink"/>
          <w:rFonts w:ascii="Calibri" w:hAnsi="Calibri" w:cs="Calibri"/>
          <w:sz w:val="20"/>
          <w:szCs w:val="20"/>
          <w:lang w:val="en-US"/>
        </w:rPr>
        <w:t>http://www.earlyyearsclassroom.com/a4l-article.php</w:t>
      </w:r>
      <w:r w:rsidR="00561F16">
        <w:rPr>
          <w:rStyle w:val="Hyperlink"/>
          <w:rFonts w:ascii="Calibri" w:hAnsi="Calibri" w:cs="Calibri"/>
          <w:sz w:val="20"/>
          <w:szCs w:val="20"/>
          <w:lang w:val="en-US"/>
        </w:rPr>
        <w:fldChar w:fldCharType="end"/>
      </w:r>
      <w:r w:rsidR="00D44BA5">
        <w:rPr>
          <w:rFonts w:ascii="Calibri" w:hAnsi="Calibri" w:cs="Calibri"/>
          <w:sz w:val="20"/>
          <w:szCs w:val="20"/>
          <w:lang w:val="en-US"/>
        </w:rPr>
        <w:t xml:space="preserve"> </w:t>
      </w:r>
      <w:r w:rsidR="00D44BA5" w:rsidRPr="00E45740">
        <w:rPr>
          <w:rFonts w:ascii="Calibri" w:hAnsi="Calibri" w:cs="Calibri"/>
          <w:sz w:val="20"/>
          <w:szCs w:val="20"/>
          <w:lang w:val="en-US"/>
        </w:rPr>
        <w:t>(Accessed 12</w:t>
      </w:r>
      <w:r w:rsidR="00D44BA5" w:rsidRPr="00E45740">
        <w:rPr>
          <w:rFonts w:ascii="Calibri" w:hAnsi="Calibri" w:cs="Calibri"/>
          <w:sz w:val="20"/>
          <w:szCs w:val="20"/>
          <w:vertAlign w:val="superscript"/>
          <w:lang w:val="en-US"/>
        </w:rPr>
        <w:t>th</w:t>
      </w:r>
      <w:r w:rsidR="00D44BA5" w:rsidRPr="00E45740">
        <w:rPr>
          <w:rFonts w:ascii="Calibri" w:hAnsi="Calibri" w:cs="Calibri"/>
          <w:sz w:val="20"/>
          <w:szCs w:val="20"/>
          <w:lang w:val="en-US"/>
        </w:rPr>
        <w:t xml:space="preserve"> March 2021) </w:t>
      </w:r>
    </w:p>
    <w:p w14:paraId="207DE647" w14:textId="32577F46" w:rsidR="00BE2249" w:rsidRDefault="00D73A06" w:rsidP="00BE2249">
      <w:pPr>
        <w:rPr>
          <w:rFonts w:ascii="Calibri" w:hAnsi="Calibri" w:cs="Calibri"/>
          <w:sz w:val="20"/>
          <w:szCs w:val="20"/>
          <w:lang w:val="en-US"/>
        </w:rPr>
      </w:pPr>
      <w:r w:rsidRPr="00D73A06">
        <w:rPr>
          <w:rFonts w:ascii="Calibri" w:hAnsi="Calibri" w:cs="Calibri"/>
          <w:sz w:val="20"/>
          <w:szCs w:val="20"/>
          <w:lang w:val="en-US"/>
        </w:rPr>
        <w:t>Child and Adolescent Mental Health Services (CAMHS)</w:t>
      </w:r>
      <w:r w:rsidR="003E2458" w:rsidRPr="003E2458">
        <w:rPr>
          <w:rFonts w:ascii="Calibri" w:hAnsi="Calibri" w:cs="Calibri"/>
          <w:sz w:val="20"/>
          <w:szCs w:val="20"/>
          <w:lang w:val="en-US"/>
        </w:rPr>
        <w:t xml:space="preserve"> </w:t>
      </w:r>
      <w:r w:rsidR="003E2458">
        <w:rPr>
          <w:rFonts w:ascii="Calibri" w:hAnsi="Calibri" w:cs="Calibri"/>
          <w:sz w:val="20"/>
          <w:szCs w:val="20"/>
          <w:lang w:val="en-US"/>
        </w:rPr>
        <w:t>(2021)</w:t>
      </w:r>
      <w:r w:rsidR="000643E8">
        <w:rPr>
          <w:rFonts w:ascii="Calibri" w:hAnsi="Calibri" w:cs="Calibri"/>
          <w:sz w:val="20"/>
          <w:szCs w:val="20"/>
          <w:lang w:val="en-US"/>
        </w:rPr>
        <w:t xml:space="preserve">. </w:t>
      </w:r>
      <w:bookmarkStart w:id="21" w:name="_Hlk68434602"/>
      <w:r w:rsidR="000643E8" w:rsidRPr="00E45740">
        <w:rPr>
          <w:rFonts w:ascii="Calibri" w:hAnsi="Calibri" w:cs="Calibri"/>
          <w:sz w:val="20"/>
          <w:szCs w:val="20"/>
          <w:lang w:val="en-US"/>
        </w:rPr>
        <w:t>Available online at:</w:t>
      </w:r>
      <w:bookmarkEnd w:id="21"/>
      <w:r w:rsidR="00BE2249" w:rsidRPr="00BE2249">
        <w:t xml:space="preserve"> </w:t>
      </w:r>
      <w:hyperlink r:id="rId11" w:history="1">
        <w:r w:rsidR="00BE2249" w:rsidRPr="001759D4">
          <w:rPr>
            <w:rStyle w:val="Hyperlink"/>
            <w:rFonts w:ascii="Calibri" w:hAnsi="Calibri" w:cs="Calibri"/>
            <w:sz w:val="20"/>
            <w:szCs w:val="20"/>
            <w:lang w:val="en-US"/>
          </w:rPr>
          <w:t>https://cavuhb.nhs.wales/our-services/children-young-people-family-health-services/cypf-emotional-wellbeing-mental-health/child-and-adolescent-mental-health-services-camhs/</w:t>
        </w:r>
      </w:hyperlink>
      <w:r w:rsidR="00BE2249">
        <w:rPr>
          <w:rFonts w:ascii="Calibri" w:hAnsi="Calibri" w:cs="Calibri"/>
          <w:sz w:val="20"/>
          <w:szCs w:val="20"/>
          <w:lang w:val="en-US"/>
        </w:rPr>
        <w:t xml:space="preserve"> </w:t>
      </w:r>
      <w:bookmarkStart w:id="22" w:name="_Hlk68434621"/>
      <w:bookmarkStart w:id="23" w:name="_Hlk68434879"/>
      <w:r w:rsidR="00BE2249" w:rsidRPr="00E45740">
        <w:rPr>
          <w:rFonts w:ascii="Calibri" w:hAnsi="Calibri" w:cs="Calibri"/>
          <w:sz w:val="20"/>
          <w:szCs w:val="20"/>
          <w:lang w:val="en-US"/>
        </w:rPr>
        <w:t xml:space="preserve">(Accessed </w:t>
      </w:r>
      <w:r w:rsidR="0003040C">
        <w:rPr>
          <w:rFonts w:ascii="Calibri" w:hAnsi="Calibri" w:cs="Calibri"/>
          <w:sz w:val="20"/>
          <w:szCs w:val="20"/>
          <w:lang w:val="en-US"/>
        </w:rPr>
        <w:t>30</w:t>
      </w:r>
      <w:r w:rsidR="00BE2249" w:rsidRPr="00E45740">
        <w:rPr>
          <w:rFonts w:ascii="Calibri" w:hAnsi="Calibri" w:cs="Calibri"/>
          <w:sz w:val="20"/>
          <w:szCs w:val="20"/>
          <w:vertAlign w:val="superscript"/>
          <w:lang w:val="en-US"/>
        </w:rPr>
        <w:t>th</w:t>
      </w:r>
      <w:r w:rsidR="00BE2249" w:rsidRPr="00E45740">
        <w:rPr>
          <w:rFonts w:ascii="Calibri" w:hAnsi="Calibri" w:cs="Calibri"/>
          <w:sz w:val="20"/>
          <w:szCs w:val="20"/>
          <w:lang w:val="en-US"/>
        </w:rPr>
        <w:t xml:space="preserve"> March 2021)</w:t>
      </w:r>
      <w:bookmarkEnd w:id="22"/>
      <w:r w:rsidR="00BE2249" w:rsidRPr="00E45740">
        <w:rPr>
          <w:rFonts w:ascii="Calibri" w:hAnsi="Calibri" w:cs="Calibri"/>
          <w:sz w:val="20"/>
          <w:szCs w:val="20"/>
          <w:lang w:val="en-US"/>
        </w:rPr>
        <w:t xml:space="preserve"> </w:t>
      </w:r>
      <w:bookmarkEnd w:id="23"/>
    </w:p>
    <w:p w14:paraId="633F9EAF" w14:textId="5FCE7969" w:rsidR="00AC148D" w:rsidRDefault="00AC148D">
      <w:pPr>
        <w:rPr>
          <w:rFonts w:ascii="Calibri" w:hAnsi="Calibri" w:cs="Calibri"/>
          <w:sz w:val="20"/>
          <w:szCs w:val="20"/>
          <w:lang w:val="en-US"/>
        </w:rPr>
      </w:pPr>
      <w:r w:rsidRPr="00E45740">
        <w:rPr>
          <w:rFonts w:ascii="Calibri" w:hAnsi="Calibri" w:cs="Calibri"/>
          <w:sz w:val="20"/>
          <w:szCs w:val="20"/>
          <w:lang w:val="en-US"/>
        </w:rPr>
        <w:t>Children Commissioner (2021)</w:t>
      </w:r>
      <w:r w:rsidRPr="00E45740">
        <w:rPr>
          <w:rFonts w:ascii="Calibri" w:hAnsi="Calibri" w:cs="Calibri"/>
          <w:sz w:val="20"/>
          <w:szCs w:val="20"/>
        </w:rPr>
        <w:t xml:space="preserve"> </w:t>
      </w:r>
      <w:r w:rsidRPr="00E45740">
        <w:rPr>
          <w:rFonts w:ascii="Calibri" w:hAnsi="Calibri" w:cs="Calibri"/>
          <w:i/>
          <w:iCs/>
          <w:sz w:val="20"/>
          <w:szCs w:val="20"/>
          <w:lang w:val="en-US"/>
        </w:rPr>
        <w:t>The state of children’s mental health services 2020/21</w:t>
      </w:r>
      <w:bookmarkStart w:id="24" w:name="_Hlk68262426"/>
      <w:r w:rsidRPr="00E45740">
        <w:rPr>
          <w:rFonts w:ascii="Calibri" w:hAnsi="Calibri" w:cs="Calibri"/>
          <w:sz w:val="20"/>
          <w:szCs w:val="20"/>
          <w:lang w:val="en-US"/>
        </w:rPr>
        <w:t>.</w:t>
      </w:r>
      <w:r w:rsidRPr="00E45740">
        <w:rPr>
          <w:rFonts w:ascii="Calibri" w:hAnsi="Calibri" w:cs="Calibri"/>
          <w:i/>
          <w:iCs/>
          <w:sz w:val="20"/>
          <w:szCs w:val="20"/>
          <w:lang w:val="en-US"/>
        </w:rPr>
        <w:t xml:space="preserve"> </w:t>
      </w:r>
      <w:bookmarkStart w:id="25" w:name="_Hlk66542105"/>
      <w:bookmarkStart w:id="26" w:name="_Hlk68434350"/>
      <w:r w:rsidRPr="00E45740">
        <w:rPr>
          <w:rFonts w:ascii="Calibri" w:hAnsi="Calibri" w:cs="Calibri"/>
          <w:sz w:val="20"/>
          <w:szCs w:val="20"/>
          <w:lang w:val="en-US"/>
        </w:rPr>
        <w:t>Available online at:</w:t>
      </w:r>
      <w:bookmarkEnd w:id="25"/>
      <w:r w:rsidRPr="00E45740">
        <w:rPr>
          <w:rFonts w:ascii="Calibri" w:hAnsi="Calibri" w:cs="Calibri"/>
          <w:sz w:val="20"/>
          <w:szCs w:val="20"/>
        </w:rPr>
        <w:t xml:space="preserve"> </w:t>
      </w:r>
      <w:bookmarkEnd w:id="24"/>
      <w:bookmarkEnd w:id="26"/>
      <w:r w:rsidR="00BA64EB" w:rsidRPr="00E45740">
        <w:fldChar w:fldCharType="begin"/>
      </w:r>
      <w:r w:rsidR="00BA64EB" w:rsidRPr="00E45740">
        <w:rPr>
          <w:sz w:val="20"/>
          <w:szCs w:val="20"/>
        </w:rPr>
        <w:instrText xml:space="preserve"> HYPERLINK "https://www.childrenscommissioner.gov.uk/report/mental-health-services-2020-21/" </w:instrText>
      </w:r>
      <w:r w:rsidR="00BA64EB" w:rsidRPr="00E45740">
        <w:fldChar w:fldCharType="separate"/>
      </w:r>
      <w:r w:rsidRPr="00E45740">
        <w:rPr>
          <w:rStyle w:val="Hyperlink"/>
          <w:rFonts w:ascii="Calibri" w:hAnsi="Calibri" w:cs="Calibri"/>
          <w:sz w:val="20"/>
          <w:szCs w:val="20"/>
          <w:lang w:val="en-US"/>
        </w:rPr>
        <w:t>https://www.childrenscommissioner.gov.uk/report/mental-health-services-2020-21/</w:t>
      </w:r>
      <w:r w:rsidR="00BA64EB" w:rsidRPr="00E45740">
        <w:rPr>
          <w:rStyle w:val="Hyperlink"/>
          <w:rFonts w:ascii="Calibri" w:hAnsi="Calibri" w:cs="Calibri"/>
          <w:sz w:val="20"/>
          <w:szCs w:val="20"/>
          <w:lang w:val="en-US"/>
        </w:rPr>
        <w:fldChar w:fldCharType="end"/>
      </w:r>
      <w:r w:rsidRPr="00E45740">
        <w:rPr>
          <w:rFonts w:ascii="Calibri" w:hAnsi="Calibri" w:cs="Calibri"/>
          <w:sz w:val="20"/>
          <w:szCs w:val="20"/>
          <w:lang w:val="en-US"/>
        </w:rPr>
        <w:t xml:space="preserve"> </w:t>
      </w:r>
      <w:bookmarkStart w:id="27" w:name="_Hlk68262400"/>
      <w:bookmarkStart w:id="28" w:name="_Hlk66540086"/>
      <w:r w:rsidRPr="00E45740">
        <w:rPr>
          <w:rFonts w:ascii="Calibri" w:hAnsi="Calibri" w:cs="Calibri"/>
          <w:sz w:val="20"/>
          <w:szCs w:val="20"/>
          <w:lang w:val="en-US"/>
        </w:rPr>
        <w:t>(Accessed 12</w:t>
      </w:r>
      <w:r w:rsidRPr="00E45740">
        <w:rPr>
          <w:rFonts w:ascii="Calibri" w:hAnsi="Calibri" w:cs="Calibri"/>
          <w:sz w:val="20"/>
          <w:szCs w:val="20"/>
          <w:vertAlign w:val="superscript"/>
          <w:lang w:val="en-US"/>
        </w:rPr>
        <w:t>th</w:t>
      </w:r>
      <w:r w:rsidRPr="00E45740">
        <w:rPr>
          <w:rFonts w:ascii="Calibri" w:hAnsi="Calibri" w:cs="Calibri"/>
          <w:sz w:val="20"/>
          <w:szCs w:val="20"/>
          <w:lang w:val="en-US"/>
        </w:rPr>
        <w:t xml:space="preserve"> March 2021) </w:t>
      </w:r>
    </w:p>
    <w:p w14:paraId="0F14963A" w14:textId="3EEB19B2" w:rsidR="005079A4" w:rsidRDefault="005079A4">
      <w:pPr>
        <w:rPr>
          <w:rFonts w:ascii="Calibri" w:hAnsi="Calibri" w:cs="Calibri"/>
          <w:sz w:val="20"/>
          <w:szCs w:val="20"/>
          <w:lang w:val="en-US"/>
        </w:rPr>
      </w:pPr>
      <w:r>
        <w:rPr>
          <w:rFonts w:ascii="Calibri" w:hAnsi="Calibri" w:cs="Calibri"/>
          <w:sz w:val="20"/>
          <w:szCs w:val="20"/>
          <w:lang w:val="en-US"/>
        </w:rPr>
        <w:t>Child</w:t>
      </w:r>
      <w:r w:rsidR="0064296B">
        <w:rPr>
          <w:rFonts w:ascii="Calibri" w:hAnsi="Calibri" w:cs="Calibri"/>
          <w:sz w:val="20"/>
          <w:szCs w:val="20"/>
          <w:lang w:val="en-US"/>
        </w:rPr>
        <w:t xml:space="preserve">Line </w:t>
      </w:r>
      <w:bookmarkStart w:id="29" w:name="_Hlk68435751"/>
      <w:r w:rsidR="0064296B">
        <w:rPr>
          <w:rFonts w:ascii="Calibri" w:hAnsi="Calibri" w:cs="Calibri"/>
          <w:sz w:val="20"/>
          <w:szCs w:val="20"/>
          <w:lang w:val="en-US"/>
        </w:rPr>
        <w:t>(2021)</w:t>
      </w:r>
      <w:bookmarkEnd w:id="29"/>
      <w:r w:rsidR="0064296B">
        <w:rPr>
          <w:rFonts w:ascii="Calibri" w:hAnsi="Calibri" w:cs="Calibri"/>
          <w:sz w:val="20"/>
          <w:szCs w:val="20"/>
          <w:lang w:val="en-US"/>
        </w:rPr>
        <w:t>.</w:t>
      </w:r>
      <w:r w:rsidR="00342F88" w:rsidRPr="00342F88">
        <w:rPr>
          <w:rFonts w:ascii="Calibri" w:hAnsi="Calibri" w:cs="Calibri"/>
          <w:sz w:val="20"/>
          <w:szCs w:val="20"/>
          <w:lang w:val="en-US"/>
        </w:rPr>
        <w:t xml:space="preserve"> </w:t>
      </w:r>
      <w:r w:rsidR="00342F88" w:rsidRPr="00E45740">
        <w:rPr>
          <w:rFonts w:ascii="Calibri" w:hAnsi="Calibri" w:cs="Calibri"/>
          <w:sz w:val="20"/>
          <w:szCs w:val="20"/>
          <w:lang w:val="en-US"/>
        </w:rPr>
        <w:t>Available online at:</w:t>
      </w:r>
      <w:r w:rsidR="003E2458">
        <w:rPr>
          <w:rFonts w:ascii="Calibri" w:hAnsi="Calibri" w:cs="Calibri"/>
          <w:sz w:val="20"/>
          <w:szCs w:val="20"/>
          <w:lang w:val="en-US"/>
        </w:rPr>
        <w:t xml:space="preserve"> </w:t>
      </w:r>
      <w:hyperlink r:id="rId12" w:history="1">
        <w:r w:rsidR="00632A6E" w:rsidRPr="001759D4">
          <w:rPr>
            <w:rStyle w:val="Hyperlink"/>
            <w:rFonts w:ascii="Calibri" w:hAnsi="Calibri" w:cs="Calibri"/>
            <w:sz w:val="20"/>
            <w:szCs w:val="20"/>
            <w:lang w:val="en-US"/>
          </w:rPr>
          <w:t>https://www.childline.org.uk/</w:t>
        </w:r>
      </w:hyperlink>
      <w:r w:rsidR="0064296B">
        <w:rPr>
          <w:rFonts w:ascii="Calibri" w:hAnsi="Calibri" w:cs="Calibri"/>
          <w:sz w:val="20"/>
          <w:szCs w:val="20"/>
          <w:lang w:val="en-US"/>
        </w:rPr>
        <w:t xml:space="preserve"> </w:t>
      </w:r>
      <w:r w:rsidR="0064296B" w:rsidRPr="00E45740">
        <w:rPr>
          <w:rFonts w:ascii="Calibri" w:hAnsi="Calibri" w:cs="Calibri"/>
          <w:sz w:val="20"/>
          <w:szCs w:val="20"/>
          <w:lang w:val="en-US"/>
        </w:rPr>
        <w:t xml:space="preserve">(Accessed </w:t>
      </w:r>
      <w:r w:rsidR="0064296B">
        <w:rPr>
          <w:rFonts w:ascii="Calibri" w:hAnsi="Calibri" w:cs="Calibri"/>
          <w:sz w:val="20"/>
          <w:szCs w:val="20"/>
          <w:lang w:val="en-US"/>
        </w:rPr>
        <w:t>30</w:t>
      </w:r>
      <w:r w:rsidR="0064296B" w:rsidRPr="00E45740">
        <w:rPr>
          <w:rFonts w:ascii="Calibri" w:hAnsi="Calibri" w:cs="Calibri"/>
          <w:sz w:val="20"/>
          <w:szCs w:val="20"/>
          <w:vertAlign w:val="superscript"/>
          <w:lang w:val="en-US"/>
        </w:rPr>
        <w:t>th</w:t>
      </w:r>
      <w:r w:rsidR="0064296B" w:rsidRPr="00E45740">
        <w:rPr>
          <w:rFonts w:ascii="Calibri" w:hAnsi="Calibri" w:cs="Calibri"/>
          <w:sz w:val="20"/>
          <w:szCs w:val="20"/>
          <w:lang w:val="en-US"/>
        </w:rPr>
        <w:t xml:space="preserve"> March 2021)</w:t>
      </w:r>
    </w:p>
    <w:bookmarkEnd w:id="27"/>
    <w:p w14:paraId="1AB79BE2" w14:textId="77777777" w:rsidR="00AC148D" w:rsidRPr="00E45740" w:rsidRDefault="00AC148D">
      <w:pPr>
        <w:rPr>
          <w:rFonts w:ascii="Calibri" w:hAnsi="Calibri" w:cs="Calibri"/>
          <w:sz w:val="20"/>
          <w:szCs w:val="20"/>
          <w:lang w:val="en-US"/>
        </w:rPr>
      </w:pPr>
      <w:r w:rsidRPr="00E45740">
        <w:rPr>
          <w:rFonts w:ascii="Calibri" w:hAnsi="Calibri" w:cs="Calibri"/>
          <w:sz w:val="20"/>
          <w:szCs w:val="20"/>
        </w:rPr>
        <w:t xml:space="preserve">Daly, M., </w:t>
      </w:r>
      <w:proofErr w:type="spellStart"/>
      <w:r w:rsidRPr="00E45740">
        <w:rPr>
          <w:rFonts w:ascii="Calibri" w:hAnsi="Calibri" w:cs="Calibri"/>
          <w:sz w:val="20"/>
          <w:szCs w:val="20"/>
        </w:rPr>
        <w:t>Sutin</w:t>
      </w:r>
      <w:proofErr w:type="spellEnd"/>
      <w:r w:rsidRPr="00E45740">
        <w:rPr>
          <w:rFonts w:ascii="Calibri" w:hAnsi="Calibri" w:cs="Calibri"/>
          <w:sz w:val="20"/>
          <w:szCs w:val="20"/>
        </w:rPr>
        <w:t>, A.R. and Robinson, E., 2020. Longitudinal changes in mental health and the COVID-19 pandemic: Evidence from the UK Household Longitudinal Study. </w:t>
      </w:r>
      <w:r w:rsidRPr="00E45740">
        <w:rPr>
          <w:rFonts w:ascii="Calibri" w:hAnsi="Calibri" w:cs="Calibri"/>
          <w:i/>
          <w:iCs/>
          <w:sz w:val="20"/>
          <w:szCs w:val="20"/>
        </w:rPr>
        <w:t>Psychological medicine</w:t>
      </w:r>
      <w:r w:rsidRPr="00E45740">
        <w:rPr>
          <w:rFonts w:ascii="Calibri" w:hAnsi="Calibri" w:cs="Calibri"/>
          <w:sz w:val="20"/>
          <w:szCs w:val="20"/>
        </w:rPr>
        <w:t xml:space="preserve">, pp.1-10. </w:t>
      </w:r>
      <w:r w:rsidRPr="00E45740">
        <w:rPr>
          <w:rFonts w:ascii="Calibri" w:hAnsi="Calibri" w:cs="Calibri"/>
          <w:sz w:val="20"/>
          <w:szCs w:val="20"/>
          <w:lang w:val="en-US"/>
        </w:rPr>
        <w:t xml:space="preserve"> Available online at:</w:t>
      </w:r>
      <w:r w:rsidRPr="00E45740">
        <w:rPr>
          <w:rFonts w:ascii="Calibri" w:hAnsi="Calibri" w:cs="Calibri"/>
          <w:sz w:val="20"/>
          <w:szCs w:val="20"/>
        </w:rPr>
        <w:t xml:space="preserve"> </w:t>
      </w:r>
      <w:hyperlink r:id="rId13" w:history="1">
        <w:r w:rsidRPr="00E45740">
          <w:rPr>
            <w:rStyle w:val="Hyperlink"/>
            <w:rFonts w:ascii="Calibri" w:hAnsi="Calibri" w:cs="Calibri"/>
            <w:sz w:val="20"/>
            <w:szCs w:val="20"/>
            <w:lang w:val="en-US"/>
          </w:rPr>
          <w:t>https://www.cambridge.org/core/journals/psychological-medicine/article/longitudinal-changes-in-mental-health-and-the-covid19-pandemic-evidence-from-the-uk-household-longitudinal-study/3076D6D9BA396B94D02E67FEBF7C66D8</w:t>
        </w:r>
      </w:hyperlink>
      <w:r w:rsidRPr="00E45740">
        <w:rPr>
          <w:rFonts w:ascii="Calibri" w:hAnsi="Calibri" w:cs="Calibri"/>
          <w:sz w:val="20"/>
          <w:szCs w:val="20"/>
          <w:lang w:val="en-US"/>
        </w:rPr>
        <w:t xml:space="preserve"> (Accessed 12</w:t>
      </w:r>
      <w:r w:rsidRPr="00E45740">
        <w:rPr>
          <w:rFonts w:ascii="Calibri" w:hAnsi="Calibri" w:cs="Calibri"/>
          <w:sz w:val="20"/>
          <w:szCs w:val="20"/>
          <w:vertAlign w:val="superscript"/>
          <w:lang w:val="en-US"/>
        </w:rPr>
        <w:t>th</w:t>
      </w:r>
      <w:r w:rsidRPr="00E45740">
        <w:rPr>
          <w:rFonts w:ascii="Calibri" w:hAnsi="Calibri" w:cs="Calibri"/>
          <w:sz w:val="20"/>
          <w:szCs w:val="20"/>
          <w:lang w:val="en-US"/>
        </w:rPr>
        <w:t xml:space="preserve"> March 2021)</w:t>
      </w:r>
    </w:p>
    <w:p w14:paraId="10E3EDB1" w14:textId="77777777" w:rsidR="00AC148D" w:rsidRPr="00E45740" w:rsidRDefault="00AC148D">
      <w:pPr>
        <w:rPr>
          <w:rFonts w:ascii="Calibri" w:hAnsi="Calibri" w:cs="Calibri"/>
          <w:sz w:val="20"/>
          <w:szCs w:val="20"/>
          <w:lang w:val="en-US"/>
        </w:rPr>
      </w:pPr>
      <w:bookmarkStart w:id="30" w:name="_Hlk66541519"/>
      <w:r w:rsidRPr="00E45740">
        <w:rPr>
          <w:rFonts w:ascii="Calibri" w:hAnsi="Calibri" w:cs="Calibri"/>
          <w:sz w:val="20"/>
          <w:szCs w:val="20"/>
        </w:rPr>
        <w:t xml:space="preserve">Dawson, D.L. and </w:t>
      </w:r>
      <w:proofErr w:type="spellStart"/>
      <w:r w:rsidRPr="00E45740">
        <w:rPr>
          <w:rFonts w:ascii="Calibri" w:hAnsi="Calibri" w:cs="Calibri"/>
          <w:sz w:val="20"/>
          <w:szCs w:val="20"/>
        </w:rPr>
        <w:t>Golijani</w:t>
      </w:r>
      <w:proofErr w:type="spellEnd"/>
      <w:r w:rsidRPr="00E45740">
        <w:rPr>
          <w:rFonts w:ascii="Calibri" w:hAnsi="Calibri" w:cs="Calibri"/>
          <w:sz w:val="20"/>
          <w:szCs w:val="20"/>
        </w:rPr>
        <w:t>-Moghaddam, N., 2020</w:t>
      </w:r>
      <w:bookmarkEnd w:id="30"/>
      <w:r w:rsidRPr="00E45740">
        <w:rPr>
          <w:rFonts w:ascii="Calibri" w:hAnsi="Calibri" w:cs="Calibri"/>
          <w:sz w:val="20"/>
          <w:szCs w:val="20"/>
        </w:rPr>
        <w:t>. COVID-19: Psychological flexibility, coping, mental health, and wellbeing in the UK during the pandemic. </w:t>
      </w:r>
      <w:r w:rsidRPr="00E45740">
        <w:rPr>
          <w:rFonts w:ascii="Calibri" w:hAnsi="Calibri" w:cs="Calibri"/>
          <w:i/>
          <w:iCs/>
          <w:sz w:val="20"/>
          <w:szCs w:val="20"/>
        </w:rPr>
        <w:t>Journal of contextual behavioural science</w:t>
      </w:r>
      <w:r w:rsidRPr="00E45740">
        <w:rPr>
          <w:rFonts w:ascii="Calibri" w:hAnsi="Calibri" w:cs="Calibri"/>
          <w:sz w:val="20"/>
          <w:szCs w:val="20"/>
        </w:rPr>
        <w:t>, </w:t>
      </w:r>
      <w:r w:rsidRPr="00E45740">
        <w:rPr>
          <w:rFonts w:ascii="Calibri" w:hAnsi="Calibri" w:cs="Calibri"/>
          <w:i/>
          <w:iCs/>
          <w:sz w:val="20"/>
          <w:szCs w:val="20"/>
        </w:rPr>
        <w:t>17</w:t>
      </w:r>
      <w:r w:rsidRPr="00E45740">
        <w:rPr>
          <w:rFonts w:ascii="Calibri" w:hAnsi="Calibri" w:cs="Calibri"/>
          <w:sz w:val="20"/>
          <w:szCs w:val="20"/>
        </w:rPr>
        <w:t xml:space="preserve">, pp.126-134. </w:t>
      </w:r>
      <w:bookmarkStart w:id="31" w:name="_Hlk66621207"/>
      <w:r w:rsidRPr="00E45740">
        <w:rPr>
          <w:rFonts w:ascii="Calibri" w:hAnsi="Calibri" w:cs="Calibri"/>
          <w:sz w:val="20"/>
          <w:szCs w:val="20"/>
          <w:lang w:val="en-US"/>
        </w:rPr>
        <w:t>Available online at:</w:t>
      </w:r>
      <w:bookmarkEnd w:id="31"/>
      <w:r w:rsidRPr="00E45740">
        <w:rPr>
          <w:rFonts w:ascii="Calibri" w:hAnsi="Calibri" w:cs="Calibri"/>
          <w:sz w:val="20"/>
          <w:szCs w:val="20"/>
        </w:rPr>
        <w:t xml:space="preserve"> </w:t>
      </w:r>
      <w:hyperlink r:id="rId14" w:history="1">
        <w:r w:rsidRPr="00E45740">
          <w:rPr>
            <w:rStyle w:val="Hyperlink"/>
            <w:rFonts w:ascii="Calibri" w:hAnsi="Calibri" w:cs="Calibri"/>
            <w:sz w:val="20"/>
            <w:szCs w:val="20"/>
          </w:rPr>
          <w:t>https://www.sciencedirect.com/science/article/abs/pii/S2212144720301654</w:t>
        </w:r>
      </w:hyperlink>
      <w:r w:rsidRPr="00E45740">
        <w:rPr>
          <w:rFonts w:ascii="Calibri" w:hAnsi="Calibri" w:cs="Calibri"/>
          <w:sz w:val="20"/>
          <w:szCs w:val="20"/>
        </w:rPr>
        <w:t xml:space="preserve"> </w:t>
      </w:r>
      <w:r w:rsidRPr="00E45740">
        <w:rPr>
          <w:rFonts w:ascii="Calibri" w:hAnsi="Calibri" w:cs="Calibri"/>
          <w:sz w:val="20"/>
          <w:szCs w:val="20"/>
          <w:lang w:val="en-US"/>
        </w:rPr>
        <w:t>(Accessed 12</w:t>
      </w:r>
      <w:r w:rsidRPr="00E45740">
        <w:rPr>
          <w:rFonts w:ascii="Calibri" w:hAnsi="Calibri" w:cs="Calibri"/>
          <w:sz w:val="20"/>
          <w:szCs w:val="20"/>
          <w:vertAlign w:val="superscript"/>
          <w:lang w:val="en-US"/>
        </w:rPr>
        <w:t>th</w:t>
      </w:r>
      <w:r w:rsidRPr="00E45740">
        <w:rPr>
          <w:rFonts w:ascii="Calibri" w:hAnsi="Calibri" w:cs="Calibri"/>
          <w:sz w:val="20"/>
          <w:szCs w:val="20"/>
          <w:lang w:val="en-US"/>
        </w:rPr>
        <w:t xml:space="preserve"> March 2021)</w:t>
      </w:r>
    </w:p>
    <w:p w14:paraId="132268CF" w14:textId="649331B3" w:rsidR="00AC148D" w:rsidRDefault="00AC148D">
      <w:pPr>
        <w:rPr>
          <w:rFonts w:ascii="Calibri" w:hAnsi="Calibri" w:cs="Calibri"/>
          <w:sz w:val="20"/>
          <w:szCs w:val="20"/>
          <w:lang w:val="en-US"/>
        </w:rPr>
      </w:pPr>
      <w:r w:rsidRPr="00E45740">
        <w:rPr>
          <w:rFonts w:ascii="Calibri" w:hAnsi="Calibri" w:cs="Calibri"/>
          <w:sz w:val="20"/>
          <w:szCs w:val="20"/>
        </w:rPr>
        <w:t xml:space="preserve">Dr Phil Ferreira Lay (2021). </w:t>
      </w:r>
      <w:r w:rsidRPr="00E45740">
        <w:rPr>
          <w:rFonts w:ascii="Calibri" w:hAnsi="Calibri" w:cs="Calibri"/>
          <w:i/>
          <w:iCs/>
          <w:sz w:val="20"/>
          <w:szCs w:val="20"/>
        </w:rPr>
        <w:t>Supporting your child’s mental health and wellbeing during the pandemic</w:t>
      </w:r>
      <w:r w:rsidRPr="00E45740">
        <w:rPr>
          <w:rFonts w:ascii="Calibri" w:hAnsi="Calibri" w:cs="Calibri"/>
          <w:sz w:val="20"/>
          <w:szCs w:val="20"/>
        </w:rPr>
        <w:t>.</w:t>
      </w:r>
      <w:r w:rsidRPr="00E45740">
        <w:rPr>
          <w:rFonts w:ascii="Calibri" w:hAnsi="Calibri" w:cs="Calibri"/>
          <w:sz w:val="20"/>
          <w:szCs w:val="20"/>
          <w:lang w:val="en-US"/>
        </w:rPr>
        <w:t xml:space="preserve"> </w:t>
      </w:r>
      <w:bookmarkStart w:id="32" w:name="_Hlk68439788"/>
      <w:r w:rsidRPr="00E45740">
        <w:rPr>
          <w:rFonts w:ascii="Calibri" w:hAnsi="Calibri" w:cs="Calibri"/>
          <w:sz w:val="20"/>
          <w:szCs w:val="20"/>
          <w:lang w:val="en-US"/>
        </w:rPr>
        <w:t>Available online at:</w:t>
      </w:r>
      <w:bookmarkEnd w:id="32"/>
      <w:r w:rsidRPr="00E45740">
        <w:rPr>
          <w:rFonts w:ascii="Calibri" w:hAnsi="Calibri" w:cs="Calibri"/>
          <w:i/>
          <w:iCs/>
          <w:sz w:val="20"/>
          <w:szCs w:val="20"/>
        </w:rPr>
        <w:t xml:space="preserve"> </w:t>
      </w:r>
      <w:r w:rsidRPr="00E45740">
        <w:rPr>
          <w:rFonts w:ascii="Calibri" w:hAnsi="Calibri" w:cs="Calibri"/>
          <w:sz w:val="20"/>
          <w:szCs w:val="20"/>
        </w:rPr>
        <w:t xml:space="preserve"> </w:t>
      </w:r>
      <w:hyperlink r:id="rId15" w:history="1">
        <w:r w:rsidRPr="00E45740">
          <w:rPr>
            <w:rStyle w:val="Hyperlink"/>
            <w:rFonts w:ascii="Calibri" w:hAnsi="Calibri" w:cs="Calibri"/>
            <w:sz w:val="20"/>
            <w:szCs w:val="20"/>
            <w:lang w:val="en-US"/>
          </w:rPr>
          <w:t>https://www.sabp.nhs.uk/news-and-events/supporting-your-child-during-pandemic</w:t>
        </w:r>
      </w:hyperlink>
      <w:r w:rsidRPr="00E45740">
        <w:rPr>
          <w:rFonts w:ascii="Calibri" w:hAnsi="Calibri" w:cs="Calibri"/>
          <w:sz w:val="20"/>
          <w:szCs w:val="20"/>
          <w:lang w:val="en-US"/>
        </w:rPr>
        <w:t xml:space="preserve"> </w:t>
      </w:r>
      <w:bookmarkStart w:id="33" w:name="_Hlk68439760"/>
      <w:r w:rsidRPr="00E45740">
        <w:rPr>
          <w:rFonts w:ascii="Calibri" w:hAnsi="Calibri" w:cs="Calibri"/>
          <w:sz w:val="20"/>
          <w:szCs w:val="20"/>
          <w:lang w:val="en-US"/>
        </w:rPr>
        <w:t>(Accessed 12</w:t>
      </w:r>
      <w:r w:rsidRPr="00E45740">
        <w:rPr>
          <w:rFonts w:ascii="Calibri" w:hAnsi="Calibri" w:cs="Calibri"/>
          <w:sz w:val="20"/>
          <w:szCs w:val="20"/>
          <w:vertAlign w:val="superscript"/>
          <w:lang w:val="en-US"/>
        </w:rPr>
        <w:t>th</w:t>
      </w:r>
      <w:r w:rsidRPr="00E45740">
        <w:rPr>
          <w:rFonts w:ascii="Calibri" w:hAnsi="Calibri" w:cs="Calibri"/>
          <w:sz w:val="20"/>
          <w:szCs w:val="20"/>
          <w:lang w:val="en-US"/>
        </w:rPr>
        <w:t xml:space="preserve"> March 2021)</w:t>
      </w:r>
    </w:p>
    <w:bookmarkEnd w:id="33"/>
    <w:p w14:paraId="12499A68" w14:textId="724A8FBE" w:rsidR="0070423C" w:rsidRPr="00E45740" w:rsidRDefault="00D40179" w:rsidP="0070423C">
      <w:pPr>
        <w:rPr>
          <w:rFonts w:ascii="Calibri" w:hAnsi="Calibri" w:cs="Calibri"/>
          <w:sz w:val="20"/>
          <w:szCs w:val="20"/>
          <w:lang w:val="en-US"/>
        </w:rPr>
      </w:pPr>
      <w:r w:rsidRPr="00D40179">
        <w:rPr>
          <w:rFonts w:ascii="Calibri" w:hAnsi="Calibri" w:cs="Calibri"/>
          <w:sz w:val="20"/>
          <w:szCs w:val="20"/>
          <w:lang w:val="en-US"/>
        </w:rPr>
        <w:t>Enriched Curriculum</w:t>
      </w:r>
      <w:r>
        <w:rPr>
          <w:rFonts w:ascii="Calibri" w:hAnsi="Calibri" w:cs="Calibri"/>
          <w:sz w:val="20"/>
          <w:szCs w:val="20"/>
          <w:lang w:val="en-US"/>
        </w:rPr>
        <w:t xml:space="preserve"> (EC). </w:t>
      </w:r>
      <w:r w:rsidR="007E6E6F" w:rsidRPr="00E45740">
        <w:rPr>
          <w:rFonts w:ascii="Calibri" w:hAnsi="Calibri" w:cs="Calibri"/>
          <w:sz w:val="20"/>
          <w:szCs w:val="20"/>
          <w:lang w:val="en-US"/>
        </w:rPr>
        <w:t>Available online at:</w:t>
      </w:r>
      <w:hyperlink r:id="rId16" w:history="1">
        <w:r w:rsidR="0070423C" w:rsidRPr="0070423C">
          <w:rPr>
            <w:rStyle w:val="Hyperlink"/>
            <w:rFonts w:ascii="Calibri" w:hAnsi="Calibri" w:cs="Calibri"/>
            <w:sz w:val="20"/>
            <w:szCs w:val="20"/>
          </w:rPr>
          <w:t>The Early Years Enriched Curriculum (nicurriculum.org.uk)</w:t>
        </w:r>
      </w:hyperlink>
      <w:r w:rsidR="004612D9">
        <w:rPr>
          <w:rFonts w:ascii="Calibri" w:hAnsi="Calibri" w:cs="Calibri"/>
          <w:sz w:val="20"/>
          <w:szCs w:val="20"/>
        </w:rPr>
        <w:t xml:space="preserve"> </w:t>
      </w:r>
      <w:r w:rsidR="0070423C" w:rsidRPr="00E45740">
        <w:rPr>
          <w:rFonts w:ascii="Calibri" w:hAnsi="Calibri" w:cs="Calibri"/>
          <w:sz w:val="20"/>
          <w:szCs w:val="20"/>
          <w:lang w:val="en-US"/>
        </w:rPr>
        <w:t xml:space="preserve">(Accessed </w:t>
      </w:r>
      <w:r w:rsidR="007E6E6F">
        <w:rPr>
          <w:rFonts w:ascii="Calibri" w:hAnsi="Calibri" w:cs="Calibri"/>
          <w:sz w:val="20"/>
          <w:szCs w:val="20"/>
          <w:lang w:val="en-US"/>
        </w:rPr>
        <w:t>19</w:t>
      </w:r>
      <w:r w:rsidR="0070423C" w:rsidRPr="00E45740">
        <w:rPr>
          <w:rFonts w:ascii="Calibri" w:hAnsi="Calibri" w:cs="Calibri"/>
          <w:sz w:val="20"/>
          <w:szCs w:val="20"/>
          <w:vertAlign w:val="superscript"/>
          <w:lang w:val="en-US"/>
        </w:rPr>
        <w:t>th</w:t>
      </w:r>
      <w:r w:rsidR="0070423C" w:rsidRPr="00E45740">
        <w:rPr>
          <w:rFonts w:ascii="Calibri" w:hAnsi="Calibri" w:cs="Calibri"/>
          <w:sz w:val="20"/>
          <w:szCs w:val="20"/>
          <w:lang w:val="en-US"/>
        </w:rPr>
        <w:t xml:space="preserve"> March 2021)</w:t>
      </w:r>
    </w:p>
    <w:p w14:paraId="08400EC2" w14:textId="10279164" w:rsidR="00E020EE" w:rsidRPr="00E45740" w:rsidRDefault="00E020EE" w:rsidP="00E020EE">
      <w:pPr>
        <w:rPr>
          <w:rFonts w:ascii="Calibri" w:hAnsi="Calibri" w:cs="Calibri"/>
          <w:sz w:val="20"/>
          <w:szCs w:val="20"/>
          <w:lang w:val="en-US"/>
        </w:rPr>
      </w:pPr>
      <w:r w:rsidRPr="00E45740">
        <w:rPr>
          <w:rFonts w:ascii="Calibri" w:hAnsi="Calibri" w:cs="Calibri"/>
          <w:sz w:val="20"/>
          <w:szCs w:val="20"/>
        </w:rPr>
        <w:t>Early Childhood Education, ECE, (2021a)</w:t>
      </w:r>
      <w:r w:rsidRPr="00E45740">
        <w:rPr>
          <w:rFonts w:ascii="Open Sans" w:hAnsi="Open Sans" w:cs="Open Sans"/>
          <w:color w:val="000000"/>
          <w:sz w:val="20"/>
          <w:szCs w:val="20"/>
          <w:shd w:val="clear" w:color="auto" w:fill="FFFFFF"/>
        </w:rPr>
        <w:t xml:space="preserve"> </w:t>
      </w:r>
      <w:proofErr w:type="spellStart"/>
      <w:r w:rsidRPr="00E45740">
        <w:rPr>
          <w:rFonts w:ascii="Calibri" w:hAnsi="Calibri" w:cs="Calibri"/>
          <w:sz w:val="20"/>
          <w:szCs w:val="20"/>
        </w:rPr>
        <w:t>Te</w:t>
      </w:r>
      <w:proofErr w:type="spellEnd"/>
      <w:r w:rsidRPr="00E45740">
        <w:rPr>
          <w:rFonts w:ascii="Calibri" w:hAnsi="Calibri" w:cs="Calibri"/>
          <w:sz w:val="20"/>
          <w:szCs w:val="20"/>
        </w:rPr>
        <w:t xml:space="preserve"> </w:t>
      </w:r>
      <w:proofErr w:type="spellStart"/>
      <w:r w:rsidRPr="00E45740">
        <w:rPr>
          <w:rFonts w:ascii="Calibri" w:hAnsi="Calibri" w:cs="Calibri"/>
          <w:sz w:val="20"/>
          <w:szCs w:val="20"/>
        </w:rPr>
        <w:t>Whariki</w:t>
      </w:r>
      <w:proofErr w:type="spellEnd"/>
      <w:r w:rsidRPr="00E45740">
        <w:rPr>
          <w:rFonts w:ascii="Calibri" w:hAnsi="Calibri" w:cs="Calibri"/>
          <w:sz w:val="20"/>
          <w:szCs w:val="20"/>
        </w:rPr>
        <w:t xml:space="preserve"> – </w:t>
      </w:r>
      <w:r w:rsidRPr="00E45740">
        <w:rPr>
          <w:rFonts w:ascii="Calibri" w:hAnsi="Calibri" w:cs="Calibri"/>
          <w:i/>
          <w:iCs/>
          <w:sz w:val="20"/>
          <w:szCs w:val="20"/>
        </w:rPr>
        <w:t>What is this Early Childhood 'Curriculum' that ECE Services Are Required by the Ministry of Education to  Follow?</w:t>
      </w:r>
      <w:r w:rsidRPr="00E45740">
        <w:rPr>
          <w:rFonts w:ascii="Calibri" w:hAnsi="Calibri" w:cs="Calibri"/>
          <w:sz w:val="20"/>
          <w:szCs w:val="20"/>
        </w:rPr>
        <w:t> </w:t>
      </w:r>
      <w:r w:rsidRPr="00E45740">
        <w:rPr>
          <w:rFonts w:ascii="Calibri" w:hAnsi="Calibri" w:cs="Calibri"/>
          <w:sz w:val="20"/>
          <w:szCs w:val="20"/>
          <w:lang w:val="en-US"/>
        </w:rPr>
        <w:t>Available online at:</w:t>
      </w:r>
      <w:r w:rsidRPr="00E45740">
        <w:rPr>
          <w:rFonts w:ascii="Calibri" w:hAnsi="Calibri" w:cs="Calibri"/>
          <w:sz w:val="20"/>
          <w:szCs w:val="20"/>
        </w:rPr>
        <w:t xml:space="preserve"> </w:t>
      </w:r>
      <w:hyperlink r:id="rId17" w:anchor="ixzz6qsQHtP00" w:history="1">
        <w:r w:rsidRPr="00E45740">
          <w:rPr>
            <w:rStyle w:val="Hyperlink"/>
            <w:rFonts w:ascii="Calibri" w:hAnsi="Calibri" w:cs="Calibri"/>
            <w:sz w:val="20"/>
            <w:szCs w:val="20"/>
          </w:rPr>
          <w:t>https://www.myece.org.nz/educational-curriculum-aspects/106-te-whariki-</w:t>
        </w:r>
        <w:r w:rsidRPr="00E45740">
          <w:rPr>
            <w:rStyle w:val="Hyperlink"/>
            <w:rFonts w:ascii="Calibri" w:hAnsi="Calibri" w:cs="Calibri"/>
            <w:sz w:val="20"/>
            <w:szCs w:val="20"/>
          </w:rPr>
          <w:lastRenderedPageBreak/>
          <w:t>curriculum#ixzz6qsQHtP00</w:t>
        </w:r>
      </w:hyperlink>
      <w:r w:rsidRPr="00E45740">
        <w:rPr>
          <w:rFonts w:ascii="Calibri" w:hAnsi="Calibri" w:cs="Calibri"/>
          <w:sz w:val="20"/>
          <w:szCs w:val="20"/>
        </w:rPr>
        <w:t> </w:t>
      </w:r>
      <w:hyperlink r:id="rId18" w:anchor="ixzz6qsNMkhUg" w:history="1">
        <w:r w:rsidRPr="00E45740">
          <w:rPr>
            <w:rStyle w:val="Hyperlink"/>
            <w:rFonts w:ascii="Calibri" w:hAnsi="Calibri" w:cs="Calibri"/>
            <w:sz w:val="20"/>
            <w:szCs w:val="20"/>
          </w:rPr>
          <w:t>https://www.myece.org.nz/educational-curriculum-aspects/106-te-whariki-curriculum#ixzz6qsNMkhUg</w:t>
        </w:r>
      </w:hyperlink>
      <w:r w:rsidRPr="00E45740">
        <w:rPr>
          <w:rFonts w:ascii="Calibri" w:hAnsi="Calibri" w:cs="Calibri"/>
          <w:sz w:val="20"/>
          <w:szCs w:val="20"/>
          <w:lang w:val="en-US"/>
        </w:rPr>
        <w:t xml:space="preserve"> (Accessed 12</w:t>
      </w:r>
      <w:r w:rsidRPr="00E45740">
        <w:rPr>
          <w:rFonts w:ascii="Calibri" w:hAnsi="Calibri" w:cs="Calibri"/>
          <w:sz w:val="20"/>
          <w:szCs w:val="20"/>
          <w:vertAlign w:val="superscript"/>
          <w:lang w:val="en-US"/>
        </w:rPr>
        <w:t>th</w:t>
      </w:r>
      <w:r w:rsidRPr="00E45740">
        <w:rPr>
          <w:rFonts w:ascii="Calibri" w:hAnsi="Calibri" w:cs="Calibri"/>
          <w:sz w:val="20"/>
          <w:szCs w:val="20"/>
          <w:lang w:val="en-US"/>
        </w:rPr>
        <w:t xml:space="preserve"> March 2021)</w:t>
      </w:r>
    </w:p>
    <w:p w14:paraId="44D8F1B6" w14:textId="5AAE275D" w:rsidR="00E020EE" w:rsidRPr="00E45740" w:rsidRDefault="00E020EE">
      <w:pPr>
        <w:rPr>
          <w:sz w:val="20"/>
          <w:szCs w:val="20"/>
          <w:lang w:val="en-US"/>
        </w:rPr>
      </w:pPr>
      <w:r w:rsidRPr="00E45740">
        <w:rPr>
          <w:rFonts w:ascii="Calibri" w:hAnsi="Calibri" w:cs="Calibri"/>
          <w:sz w:val="20"/>
          <w:szCs w:val="20"/>
        </w:rPr>
        <w:t>Early Childhood Education, ECE, (2021b)</w:t>
      </w:r>
      <w:r w:rsidRPr="00E45740">
        <w:rPr>
          <w:rFonts w:ascii="Open Sans" w:hAnsi="Open Sans" w:cs="Open Sans"/>
          <w:color w:val="000000"/>
          <w:sz w:val="20"/>
          <w:szCs w:val="20"/>
          <w:shd w:val="clear" w:color="auto" w:fill="FFFFFF"/>
        </w:rPr>
        <w:t xml:space="preserve"> </w:t>
      </w:r>
      <w:proofErr w:type="spellStart"/>
      <w:r w:rsidRPr="00E45740">
        <w:rPr>
          <w:rFonts w:ascii="Calibri" w:hAnsi="Calibri" w:cs="Calibri"/>
          <w:sz w:val="20"/>
          <w:szCs w:val="20"/>
        </w:rPr>
        <w:t>Te</w:t>
      </w:r>
      <w:proofErr w:type="spellEnd"/>
      <w:r w:rsidRPr="00E45740">
        <w:rPr>
          <w:rFonts w:ascii="Calibri" w:hAnsi="Calibri" w:cs="Calibri"/>
          <w:sz w:val="20"/>
          <w:szCs w:val="20"/>
        </w:rPr>
        <w:t xml:space="preserve"> </w:t>
      </w:r>
      <w:proofErr w:type="spellStart"/>
      <w:r w:rsidRPr="00E45740">
        <w:rPr>
          <w:rFonts w:ascii="Calibri" w:hAnsi="Calibri" w:cs="Calibri"/>
          <w:sz w:val="20"/>
          <w:szCs w:val="20"/>
        </w:rPr>
        <w:t>Whariki</w:t>
      </w:r>
      <w:proofErr w:type="spellEnd"/>
      <w:r w:rsidRPr="00E45740">
        <w:rPr>
          <w:rFonts w:ascii="Calibri" w:hAnsi="Calibri" w:cs="Calibri"/>
          <w:sz w:val="20"/>
          <w:szCs w:val="20"/>
        </w:rPr>
        <w:t xml:space="preserve"> – </w:t>
      </w:r>
      <w:r w:rsidRPr="00E45740">
        <w:rPr>
          <w:rFonts w:ascii="Calibri" w:hAnsi="Calibri" w:cs="Calibri"/>
          <w:i/>
          <w:iCs/>
          <w:sz w:val="20"/>
          <w:szCs w:val="20"/>
        </w:rPr>
        <w:t>What is this Early Childhood 'Curriculum' that ECE Services Are Required by the Ministry of Education to  Follow?</w:t>
      </w:r>
      <w:r w:rsidRPr="00E45740">
        <w:rPr>
          <w:rFonts w:ascii="Calibri" w:hAnsi="Calibri" w:cs="Calibri"/>
          <w:sz w:val="20"/>
          <w:szCs w:val="20"/>
        </w:rPr>
        <w:t> </w:t>
      </w:r>
      <w:bookmarkStart w:id="34" w:name="_Hlk68434837"/>
      <w:r w:rsidRPr="00E45740">
        <w:rPr>
          <w:rFonts w:ascii="Calibri" w:hAnsi="Calibri" w:cs="Calibri"/>
          <w:sz w:val="20"/>
          <w:szCs w:val="20"/>
          <w:lang w:val="en-US"/>
        </w:rPr>
        <w:t>Available online at:</w:t>
      </w:r>
      <w:r w:rsidRPr="00E45740">
        <w:rPr>
          <w:rFonts w:ascii="Calibri" w:hAnsi="Calibri" w:cs="Calibri"/>
          <w:sz w:val="20"/>
          <w:szCs w:val="20"/>
        </w:rPr>
        <w:t xml:space="preserve"> </w:t>
      </w:r>
      <w:bookmarkEnd w:id="34"/>
      <w:r w:rsidR="00561F16">
        <w:fldChar w:fldCharType="begin"/>
      </w:r>
      <w:r w:rsidR="00561F16">
        <w:instrText xml:space="preserve"> HYPERLINK "https://www.myece.org.nz/educational-curriculum-aspects/106-te-whariki-curriculum" \l "ixzz6qsQHtP00" </w:instrText>
      </w:r>
      <w:r w:rsidR="00561F16">
        <w:fldChar w:fldCharType="separate"/>
      </w:r>
      <w:r w:rsidRPr="00E45740">
        <w:rPr>
          <w:rStyle w:val="Hyperlink"/>
          <w:rFonts w:ascii="Calibri" w:hAnsi="Calibri" w:cs="Calibri"/>
          <w:sz w:val="20"/>
          <w:szCs w:val="20"/>
        </w:rPr>
        <w:t>https://www.myece.org.nz/educational-curriculum-aspects/106-te-whariki-curriculum#ixzz6qsQHtP00</w:t>
      </w:r>
      <w:r w:rsidR="00561F16">
        <w:rPr>
          <w:rStyle w:val="Hyperlink"/>
          <w:rFonts w:ascii="Calibri" w:hAnsi="Calibri" w:cs="Calibri"/>
          <w:sz w:val="20"/>
          <w:szCs w:val="20"/>
        </w:rPr>
        <w:fldChar w:fldCharType="end"/>
      </w:r>
      <w:r w:rsidRPr="00E45740">
        <w:rPr>
          <w:rFonts w:ascii="Calibri" w:hAnsi="Calibri" w:cs="Calibri"/>
          <w:sz w:val="20"/>
          <w:szCs w:val="20"/>
        </w:rPr>
        <w:t> </w:t>
      </w:r>
      <w:hyperlink r:id="rId19" w:anchor="ixzz6qsNMkhUg" w:history="1">
        <w:r w:rsidRPr="00E45740">
          <w:rPr>
            <w:rStyle w:val="Hyperlink"/>
            <w:rFonts w:ascii="Calibri" w:hAnsi="Calibri" w:cs="Calibri"/>
            <w:sz w:val="20"/>
            <w:szCs w:val="20"/>
          </w:rPr>
          <w:t>https://www.myece.org.nz/educational-curriculum-aspects/106-te-whariki-curriculum#ixzz6qsNMkhUg</w:t>
        </w:r>
      </w:hyperlink>
      <w:r w:rsidRPr="00E45740">
        <w:rPr>
          <w:rFonts w:ascii="Calibri" w:hAnsi="Calibri" w:cs="Calibri"/>
          <w:sz w:val="20"/>
          <w:szCs w:val="20"/>
          <w:lang w:val="en-US"/>
        </w:rPr>
        <w:t xml:space="preserve"> (Accessed 12</w:t>
      </w:r>
      <w:r w:rsidRPr="00E45740">
        <w:rPr>
          <w:rFonts w:ascii="Calibri" w:hAnsi="Calibri" w:cs="Calibri"/>
          <w:sz w:val="20"/>
          <w:szCs w:val="20"/>
          <w:vertAlign w:val="superscript"/>
          <w:lang w:val="en-US"/>
        </w:rPr>
        <w:t>th</w:t>
      </w:r>
      <w:r w:rsidRPr="00E45740">
        <w:rPr>
          <w:rFonts w:ascii="Calibri" w:hAnsi="Calibri" w:cs="Calibri"/>
          <w:sz w:val="20"/>
          <w:szCs w:val="20"/>
          <w:lang w:val="en-US"/>
        </w:rPr>
        <w:t xml:space="preserve"> March 2021)</w:t>
      </w:r>
    </w:p>
    <w:bookmarkEnd w:id="28"/>
    <w:p w14:paraId="2A1B87F2" w14:textId="2C5C9114" w:rsidR="00AC148D" w:rsidRDefault="00AC148D" w:rsidP="00AC148D">
      <w:pPr>
        <w:rPr>
          <w:rFonts w:ascii="Calibri" w:hAnsi="Calibri" w:cs="Calibri"/>
          <w:sz w:val="20"/>
          <w:szCs w:val="20"/>
        </w:rPr>
      </w:pPr>
      <w:r w:rsidRPr="00E45740">
        <w:rPr>
          <w:rFonts w:ascii="Calibri" w:hAnsi="Calibri" w:cs="Calibri"/>
          <w:sz w:val="20"/>
          <w:szCs w:val="20"/>
        </w:rPr>
        <w:t xml:space="preserve">Early Years Resources (2018) </w:t>
      </w:r>
      <w:r w:rsidRPr="00E45740">
        <w:rPr>
          <w:rFonts w:ascii="Calibri" w:hAnsi="Calibri" w:cs="Calibri"/>
          <w:i/>
          <w:iCs/>
          <w:sz w:val="20"/>
          <w:szCs w:val="20"/>
        </w:rPr>
        <w:t>The Benefits of Physical Activity for Mental Development.</w:t>
      </w:r>
      <w:r w:rsidRPr="00E45740">
        <w:rPr>
          <w:rFonts w:ascii="Calibri" w:hAnsi="Calibri" w:cs="Calibri"/>
          <w:sz w:val="20"/>
          <w:szCs w:val="20"/>
        </w:rPr>
        <w:t xml:space="preserve"> </w:t>
      </w:r>
      <w:bookmarkStart w:id="35" w:name="_Hlk68358833"/>
      <w:r w:rsidRPr="00E45740">
        <w:rPr>
          <w:rFonts w:ascii="Calibri" w:hAnsi="Calibri" w:cs="Calibri"/>
          <w:sz w:val="20"/>
          <w:szCs w:val="20"/>
        </w:rPr>
        <w:t>Available</w:t>
      </w:r>
      <w:r w:rsidR="00227E43">
        <w:rPr>
          <w:rFonts w:ascii="Calibri" w:hAnsi="Calibri" w:cs="Calibri"/>
          <w:sz w:val="20"/>
          <w:szCs w:val="20"/>
        </w:rPr>
        <w:t xml:space="preserve"> Online</w:t>
      </w:r>
      <w:r w:rsidRPr="00E45740">
        <w:rPr>
          <w:rFonts w:ascii="Calibri" w:hAnsi="Calibri" w:cs="Calibri"/>
          <w:sz w:val="20"/>
          <w:szCs w:val="20"/>
        </w:rPr>
        <w:t xml:space="preserve"> at:</w:t>
      </w:r>
      <w:r w:rsidR="00490D76" w:rsidRPr="00E45740">
        <w:rPr>
          <w:sz w:val="20"/>
          <w:szCs w:val="20"/>
        </w:rPr>
        <w:t xml:space="preserve"> </w:t>
      </w:r>
      <w:bookmarkEnd w:id="35"/>
      <w:r w:rsidR="00EF2EDF">
        <w:fldChar w:fldCharType="begin"/>
      </w:r>
      <w:r w:rsidR="00EF2EDF">
        <w:instrText xml:space="preserve"> HYPERLINK "https://www.earlyyearsresources.co.uk/blog/2018/04/physical-activity-mental-development/" </w:instrText>
      </w:r>
      <w:r w:rsidR="00EF2EDF">
        <w:fldChar w:fldCharType="separate"/>
      </w:r>
      <w:r w:rsidR="00490D76" w:rsidRPr="00E45740">
        <w:rPr>
          <w:rStyle w:val="Hyperlink"/>
          <w:rFonts w:ascii="Calibri" w:hAnsi="Calibri" w:cs="Calibri"/>
          <w:sz w:val="20"/>
          <w:szCs w:val="20"/>
        </w:rPr>
        <w:t>https://www.earlyyearsresources.co.uk/blog/2018/04/physical-activity-mental-development/</w:t>
      </w:r>
      <w:r w:rsidR="00EF2EDF">
        <w:rPr>
          <w:rStyle w:val="Hyperlink"/>
          <w:rFonts w:ascii="Calibri" w:hAnsi="Calibri" w:cs="Calibri"/>
          <w:sz w:val="20"/>
          <w:szCs w:val="20"/>
        </w:rPr>
        <w:fldChar w:fldCharType="end"/>
      </w:r>
      <w:r w:rsidR="00490D76" w:rsidRPr="00E45740">
        <w:rPr>
          <w:rFonts w:ascii="Calibri" w:hAnsi="Calibri" w:cs="Calibri"/>
          <w:sz w:val="20"/>
          <w:szCs w:val="20"/>
        </w:rPr>
        <w:t xml:space="preserve"> </w:t>
      </w:r>
      <w:r w:rsidRPr="00E45740">
        <w:rPr>
          <w:rFonts w:ascii="Calibri" w:hAnsi="Calibri" w:cs="Calibri"/>
          <w:sz w:val="20"/>
          <w:szCs w:val="20"/>
        </w:rPr>
        <w:t xml:space="preserve"> </w:t>
      </w:r>
      <w:bookmarkStart w:id="36" w:name="_Hlk68358801"/>
      <w:r w:rsidRPr="00E45740">
        <w:rPr>
          <w:rFonts w:ascii="Calibri" w:hAnsi="Calibri" w:cs="Calibri"/>
          <w:sz w:val="20"/>
          <w:szCs w:val="20"/>
        </w:rPr>
        <w:t>(Accessed 16</w:t>
      </w:r>
      <w:r w:rsidR="00DA04BD" w:rsidRPr="00DA04BD">
        <w:rPr>
          <w:rFonts w:ascii="Calibri" w:hAnsi="Calibri" w:cs="Calibri"/>
          <w:sz w:val="20"/>
          <w:szCs w:val="20"/>
          <w:vertAlign w:val="superscript"/>
        </w:rPr>
        <w:t>th</w:t>
      </w:r>
      <w:r w:rsidR="00DA04BD">
        <w:rPr>
          <w:rFonts w:ascii="Calibri" w:hAnsi="Calibri" w:cs="Calibri"/>
          <w:sz w:val="20"/>
          <w:szCs w:val="20"/>
        </w:rPr>
        <w:t xml:space="preserve"> </w:t>
      </w:r>
      <w:r w:rsidRPr="00E45740">
        <w:rPr>
          <w:rFonts w:ascii="Calibri" w:hAnsi="Calibri" w:cs="Calibri"/>
          <w:sz w:val="20"/>
          <w:szCs w:val="20"/>
        </w:rPr>
        <w:t xml:space="preserve"> March 2021).</w:t>
      </w:r>
    </w:p>
    <w:bookmarkEnd w:id="36"/>
    <w:p w14:paraId="7717105F" w14:textId="19BAABEF" w:rsidR="00227E43" w:rsidRDefault="00903403" w:rsidP="00227E43">
      <w:pPr>
        <w:rPr>
          <w:rFonts w:ascii="Calibri" w:hAnsi="Calibri" w:cs="Calibri"/>
          <w:sz w:val="20"/>
          <w:szCs w:val="20"/>
        </w:rPr>
      </w:pPr>
      <w:r w:rsidRPr="00903403">
        <w:rPr>
          <w:rFonts w:ascii="Calibri" w:hAnsi="Calibri" w:cs="Calibri"/>
          <w:sz w:val="20"/>
          <w:szCs w:val="20"/>
        </w:rPr>
        <w:t>Edwards, S., &amp; Cutter-Mackenzie, A. (2011). Environmentalising early childhood education curriculum through pedagogies of play. Australasian Journal of Early Childhood, 36(1),51-59.</w:t>
      </w:r>
      <w:r w:rsidR="00227E43" w:rsidRPr="00227E43">
        <w:rPr>
          <w:rFonts w:ascii="Calibri" w:hAnsi="Calibri" w:cs="Calibri"/>
          <w:sz w:val="20"/>
          <w:szCs w:val="20"/>
        </w:rPr>
        <w:t xml:space="preserve"> </w:t>
      </w:r>
      <w:r w:rsidR="00227E43" w:rsidRPr="00E45740">
        <w:rPr>
          <w:rFonts w:ascii="Calibri" w:hAnsi="Calibri" w:cs="Calibri"/>
          <w:sz w:val="20"/>
          <w:szCs w:val="20"/>
        </w:rPr>
        <w:t>Available</w:t>
      </w:r>
      <w:r w:rsidR="00227E43">
        <w:rPr>
          <w:rFonts w:ascii="Calibri" w:hAnsi="Calibri" w:cs="Calibri"/>
          <w:sz w:val="20"/>
          <w:szCs w:val="20"/>
        </w:rPr>
        <w:t xml:space="preserve"> Online</w:t>
      </w:r>
      <w:r w:rsidR="00227E43" w:rsidRPr="00E45740">
        <w:rPr>
          <w:rFonts w:ascii="Calibri" w:hAnsi="Calibri" w:cs="Calibri"/>
          <w:sz w:val="20"/>
          <w:szCs w:val="20"/>
        </w:rPr>
        <w:t xml:space="preserve"> at:</w:t>
      </w:r>
      <w:r w:rsidR="00227E43" w:rsidRPr="00E45740">
        <w:rPr>
          <w:sz w:val="20"/>
          <w:szCs w:val="20"/>
        </w:rPr>
        <w:t xml:space="preserve"> </w:t>
      </w:r>
      <w:r w:rsidR="00227E43" w:rsidRPr="00227E43">
        <w:t xml:space="preserve"> </w:t>
      </w:r>
      <w:hyperlink r:id="rId20" w:history="1">
        <w:r w:rsidR="00227E43" w:rsidRPr="00CC547A">
          <w:rPr>
            <w:rStyle w:val="Hyperlink"/>
            <w:rFonts w:ascii="Calibri" w:hAnsi="Calibri" w:cs="Calibri"/>
            <w:sz w:val="20"/>
            <w:szCs w:val="20"/>
          </w:rPr>
          <w:t>https://evidenceforlearning.org.au/the-toolkits/early-childhood-education-toolkit/australasian-research-summaries/play-based-learning/</w:t>
        </w:r>
      </w:hyperlink>
      <w:r w:rsidR="00227E43" w:rsidRPr="00E45740">
        <w:rPr>
          <w:rFonts w:ascii="Calibri" w:hAnsi="Calibri" w:cs="Calibri"/>
          <w:sz w:val="20"/>
          <w:szCs w:val="20"/>
        </w:rPr>
        <w:t>(Accessed 16</w:t>
      </w:r>
      <w:r w:rsidR="00227E43" w:rsidRPr="00DA04BD">
        <w:rPr>
          <w:rFonts w:ascii="Calibri" w:hAnsi="Calibri" w:cs="Calibri"/>
          <w:sz w:val="20"/>
          <w:szCs w:val="20"/>
          <w:vertAlign w:val="superscript"/>
        </w:rPr>
        <w:t>th</w:t>
      </w:r>
      <w:r w:rsidR="00227E43">
        <w:rPr>
          <w:rFonts w:ascii="Calibri" w:hAnsi="Calibri" w:cs="Calibri"/>
          <w:sz w:val="20"/>
          <w:szCs w:val="20"/>
        </w:rPr>
        <w:t xml:space="preserve"> </w:t>
      </w:r>
      <w:r w:rsidR="00227E43" w:rsidRPr="00E45740">
        <w:rPr>
          <w:rFonts w:ascii="Calibri" w:hAnsi="Calibri" w:cs="Calibri"/>
          <w:sz w:val="20"/>
          <w:szCs w:val="20"/>
        </w:rPr>
        <w:t xml:space="preserve"> March 2021).</w:t>
      </w:r>
    </w:p>
    <w:p w14:paraId="42E74F3C" w14:textId="65D4C44A" w:rsidR="002C46FC" w:rsidRDefault="002C46FC" w:rsidP="00AC148D">
      <w:pPr>
        <w:rPr>
          <w:rFonts w:ascii="Calibri" w:hAnsi="Calibri" w:cs="Calibri"/>
          <w:sz w:val="20"/>
          <w:szCs w:val="20"/>
          <w:lang w:val="en-US"/>
        </w:rPr>
      </w:pPr>
      <w:bookmarkStart w:id="37" w:name="_Hlk68266716"/>
      <w:r w:rsidRPr="002C46FC">
        <w:rPr>
          <w:rFonts w:ascii="Calibri" w:hAnsi="Calibri" w:cs="Calibri"/>
          <w:sz w:val="20"/>
          <w:szCs w:val="20"/>
        </w:rPr>
        <w:t>Edwards, C., Gandini, L. and Forman, G. eds., 2011</w:t>
      </w:r>
      <w:bookmarkEnd w:id="37"/>
      <w:r w:rsidRPr="002C46FC">
        <w:rPr>
          <w:rFonts w:ascii="Calibri" w:hAnsi="Calibri" w:cs="Calibri"/>
          <w:sz w:val="20"/>
          <w:szCs w:val="20"/>
        </w:rPr>
        <w:t>. </w:t>
      </w:r>
      <w:r w:rsidRPr="002C46FC">
        <w:rPr>
          <w:rFonts w:ascii="Calibri" w:hAnsi="Calibri" w:cs="Calibri"/>
          <w:i/>
          <w:iCs/>
          <w:sz w:val="20"/>
          <w:szCs w:val="20"/>
        </w:rPr>
        <w:t>The Hundred Languages of Children: The Reggio Emilia Experience in Transformation: The Reggio Emilia Experience in Transformation</w:t>
      </w:r>
      <w:r w:rsidRPr="002C46FC">
        <w:rPr>
          <w:rFonts w:ascii="Calibri" w:hAnsi="Calibri" w:cs="Calibri"/>
          <w:sz w:val="20"/>
          <w:szCs w:val="20"/>
        </w:rPr>
        <w:t>. ABC-CLIO.</w:t>
      </w:r>
      <w:r w:rsidR="00A841FD" w:rsidRPr="00A841FD">
        <w:rPr>
          <w:rFonts w:ascii="Calibri" w:hAnsi="Calibri" w:cs="Calibri"/>
          <w:sz w:val="20"/>
          <w:szCs w:val="20"/>
          <w:lang w:val="en-US"/>
        </w:rPr>
        <w:t xml:space="preserve"> </w:t>
      </w:r>
      <w:r w:rsidR="00A841FD" w:rsidRPr="00E45740">
        <w:rPr>
          <w:rFonts w:ascii="Calibri" w:hAnsi="Calibri" w:cs="Calibri"/>
          <w:sz w:val="20"/>
          <w:szCs w:val="20"/>
          <w:lang w:val="en-US"/>
        </w:rPr>
        <w:t>(Accessed 12</w:t>
      </w:r>
      <w:r w:rsidR="00A841FD" w:rsidRPr="00E45740">
        <w:rPr>
          <w:rFonts w:ascii="Calibri" w:hAnsi="Calibri" w:cs="Calibri"/>
          <w:sz w:val="20"/>
          <w:szCs w:val="20"/>
          <w:vertAlign w:val="superscript"/>
          <w:lang w:val="en-US"/>
        </w:rPr>
        <w:t>th</w:t>
      </w:r>
      <w:r w:rsidR="00A841FD" w:rsidRPr="00E45740">
        <w:rPr>
          <w:rFonts w:ascii="Calibri" w:hAnsi="Calibri" w:cs="Calibri"/>
          <w:sz w:val="20"/>
          <w:szCs w:val="20"/>
          <w:lang w:val="en-US"/>
        </w:rPr>
        <w:t xml:space="preserve"> March 2021)</w:t>
      </w:r>
    </w:p>
    <w:p w14:paraId="124F4BD2" w14:textId="78D38651" w:rsidR="006D1511" w:rsidRDefault="006D1511" w:rsidP="00AC148D">
      <w:pPr>
        <w:rPr>
          <w:rFonts w:ascii="Calibri" w:hAnsi="Calibri" w:cs="Calibri"/>
          <w:sz w:val="20"/>
          <w:szCs w:val="20"/>
          <w:lang w:val="en-US"/>
        </w:rPr>
      </w:pPr>
      <w:r>
        <w:rPr>
          <w:rFonts w:ascii="Calibri" w:hAnsi="Calibri" w:cs="Calibri"/>
          <w:sz w:val="20"/>
          <w:szCs w:val="20"/>
          <w:lang w:val="en-US"/>
        </w:rPr>
        <w:t>Every Mind Matters</w:t>
      </w:r>
      <w:r w:rsidR="008E52DF">
        <w:rPr>
          <w:rFonts w:ascii="Calibri" w:hAnsi="Calibri" w:cs="Calibri"/>
          <w:sz w:val="20"/>
          <w:szCs w:val="20"/>
          <w:lang w:val="en-US"/>
        </w:rPr>
        <w:t xml:space="preserve"> (2021)</w:t>
      </w:r>
      <w:r w:rsidR="00A20741">
        <w:rPr>
          <w:rFonts w:ascii="Calibri" w:hAnsi="Calibri" w:cs="Calibri"/>
          <w:sz w:val="20"/>
          <w:szCs w:val="20"/>
          <w:lang w:val="en-US"/>
        </w:rPr>
        <w:t>.</w:t>
      </w:r>
      <w:r w:rsidR="00A20741" w:rsidRPr="00A20741">
        <w:rPr>
          <w:rFonts w:ascii="Calibri" w:hAnsi="Calibri" w:cs="Calibri"/>
          <w:sz w:val="20"/>
          <w:szCs w:val="20"/>
          <w:lang w:val="en-US"/>
        </w:rPr>
        <w:t xml:space="preserve"> </w:t>
      </w:r>
      <w:r w:rsidR="00A20741" w:rsidRPr="00E45740">
        <w:rPr>
          <w:rFonts w:ascii="Calibri" w:hAnsi="Calibri" w:cs="Calibri"/>
          <w:sz w:val="20"/>
          <w:szCs w:val="20"/>
          <w:lang w:val="en-US"/>
        </w:rPr>
        <w:t>Available online at:</w:t>
      </w:r>
      <w:r w:rsidR="00172C3D" w:rsidRPr="00172C3D">
        <w:t xml:space="preserve"> </w:t>
      </w:r>
      <w:hyperlink r:id="rId21" w:history="1">
        <w:r w:rsidR="00172C3D" w:rsidRPr="001759D4">
          <w:rPr>
            <w:rStyle w:val="Hyperlink"/>
            <w:rFonts w:ascii="Calibri" w:hAnsi="Calibri" w:cs="Calibri"/>
            <w:sz w:val="20"/>
            <w:szCs w:val="20"/>
            <w:lang w:val="en-US"/>
          </w:rPr>
          <w:t>https://phw.nhs.wales/topics/latest-information-on-novel-coronavirus-covid-19/how-are-you-doing/</w:t>
        </w:r>
      </w:hyperlink>
      <w:r w:rsidR="00172C3D">
        <w:rPr>
          <w:rFonts w:ascii="Calibri" w:hAnsi="Calibri" w:cs="Calibri"/>
          <w:sz w:val="20"/>
          <w:szCs w:val="20"/>
          <w:lang w:val="en-US"/>
        </w:rPr>
        <w:t xml:space="preserve"> </w:t>
      </w:r>
      <w:r w:rsidR="00A20741" w:rsidRPr="00E45740">
        <w:rPr>
          <w:rFonts w:ascii="Calibri" w:hAnsi="Calibri" w:cs="Calibri"/>
          <w:sz w:val="20"/>
          <w:szCs w:val="20"/>
        </w:rPr>
        <w:t xml:space="preserve"> </w:t>
      </w:r>
      <w:r w:rsidR="00A47462" w:rsidRPr="00E45740">
        <w:rPr>
          <w:rFonts w:ascii="Calibri" w:hAnsi="Calibri" w:cs="Calibri"/>
          <w:sz w:val="20"/>
          <w:szCs w:val="20"/>
          <w:lang w:val="en-US"/>
        </w:rPr>
        <w:t xml:space="preserve">(Accessed </w:t>
      </w:r>
      <w:r w:rsidR="00A47462">
        <w:rPr>
          <w:rFonts w:ascii="Calibri" w:hAnsi="Calibri" w:cs="Calibri"/>
          <w:sz w:val="20"/>
          <w:szCs w:val="20"/>
          <w:lang w:val="en-US"/>
        </w:rPr>
        <w:t>30</w:t>
      </w:r>
      <w:r w:rsidR="00A47462" w:rsidRPr="00E45740">
        <w:rPr>
          <w:rFonts w:ascii="Calibri" w:hAnsi="Calibri" w:cs="Calibri"/>
          <w:sz w:val="20"/>
          <w:szCs w:val="20"/>
          <w:vertAlign w:val="superscript"/>
          <w:lang w:val="en-US"/>
        </w:rPr>
        <w:t>th</w:t>
      </w:r>
      <w:r w:rsidR="00A47462" w:rsidRPr="00E45740">
        <w:rPr>
          <w:rFonts w:ascii="Calibri" w:hAnsi="Calibri" w:cs="Calibri"/>
          <w:sz w:val="20"/>
          <w:szCs w:val="20"/>
          <w:lang w:val="en-US"/>
        </w:rPr>
        <w:t xml:space="preserve"> March 2021) </w:t>
      </w:r>
      <w:r w:rsidR="00A47462">
        <w:rPr>
          <w:rFonts w:ascii="Calibri" w:hAnsi="Calibri" w:cs="Calibri"/>
          <w:sz w:val="20"/>
          <w:szCs w:val="20"/>
          <w:lang w:val="en-US"/>
        </w:rPr>
        <w:t xml:space="preserve"> </w:t>
      </w:r>
    </w:p>
    <w:p w14:paraId="3421B26E" w14:textId="54DC141D" w:rsidR="00DA04BD" w:rsidRDefault="00B930BA" w:rsidP="00DA04BD">
      <w:pPr>
        <w:rPr>
          <w:rFonts w:ascii="Calibri" w:hAnsi="Calibri" w:cs="Calibri"/>
          <w:sz w:val="20"/>
          <w:szCs w:val="20"/>
        </w:rPr>
      </w:pPr>
      <w:proofErr w:type="spellStart"/>
      <w:r w:rsidRPr="00B930BA">
        <w:rPr>
          <w:rFonts w:ascii="Calibri" w:hAnsi="Calibri" w:cs="Calibri"/>
          <w:sz w:val="20"/>
          <w:szCs w:val="20"/>
        </w:rPr>
        <w:t>Flewitt</w:t>
      </w:r>
      <w:proofErr w:type="spellEnd"/>
      <w:r w:rsidRPr="00B930BA">
        <w:rPr>
          <w:rFonts w:ascii="Calibri" w:hAnsi="Calibri" w:cs="Calibri"/>
          <w:sz w:val="20"/>
          <w:szCs w:val="20"/>
        </w:rPr>
        <w:t>, R. and Cowan, K., 2019</w:t>
      </w:r>
      <w:r w:rsidR="009B3CFA">
        <w:rPr>
          <w:rFonts w:ascii="Calibri" w:hAnsi="Calibri" w:cs="Calibri"/>
          <w:sz w:val="20"/>
          <w:szCs w:val="20"/>
        </w:rPr>
        <w:t>.</w:t>
      </w:r>
      <w:r w:rsidRPr="009B3CFA">
        <w:rPr>
          <w:rFonts w:ascii="Calibri" w:hAnsi="Calibri" w:cs="Calibri"/>
          <w:i/>
          <w:iCs/>
          <w:sz w:val="20"/>
          <w:szCs w:val="20"/>
        </w:rPr>
        <w:t xml:space="preserve"> Valuing young children’s signs of learning: Observation and digital documentation of play in early years classrooms</w:t>
      </w:r>
      <w:r w:rsidRPr="00B930BA">
        <w:rPr>
          <w:rFonts w:ascii="Calibri" w:hAnsi="Calibri" w:cs="Calibri"/>
          <w:sz w:val="20"/>
          <w:szCs w:val="20"/>
        </w:rPr>
        <w:t>.</w:t>
      </w:r>
      <w:r w:rsidR="00DA04BD" w:rsidRPr="00DA04BD">
        <w:rPr>
          <w:rFonts w:ascii="Calibri" w:hAnsi="Calibri" w:cs="Calibri"/>
          <w:sz w:val="20"/>
          <w:szCs w:val="20"/>
        </w:rPr>
        <w:t xml:space="preserve"> </w:t>
      </w:r>
      <w:bookmarkStart w:id="38" w:name="_Hlk68443412"/>
      <w:r w:rsidR="00DA04BD" w:rsidRPr="00E45740">
        <w:rPr>
          <w:rFonts w:ascii="Calibri" w:hAnsi="Calibri" w:cs="Calibri"/>
          <w:sz w:val="20"/>
          <w:szCs w:val="20"/>
        </w:rPr>
        <w:t>(Accessed</w:t>
      </w:r>
      <w:r w:rsidR="00DA04BD">
        <w:rPr>
          <w:rFonts w:ascii="Calibri" w:hAnsi="Calibri" w:cs="Calibri"/>
          <w:sz w:val="20"/>
          <w:szCs w:val="20"/>
        </w:rPr>
        <w:t xml:space="preserve"> </w:t>
      </w:r>
      <w:r w:rsidR="00DA04BD" w:rsidRPr="00E45740">
        <w:rPr>
          <w:rFonts w:ascii="Calibri" w:hAnsi="Calibri" w:cs="Calibri"/>
          <w:sz w:val="20"/>
          <w:szCs w:val="20"/>
        </w:rPr>
        <w:t>16</w:t>
      </w:r>
      <w:r w:rsidR="00DA04BD" w:rsidRPr="00DA04BD">
        <w:rPr>
          <w:rFonts w:ascii="Calibri" w:hAnsi="Calibri" w:cs="Calibri"/>
          <w:sz w:val="20"/>
          <w:szCs w:val="20"/>
          <w:vertAlign w:val="superscript"/>
        </w:rPr>
        <w:t>th</w:t>
      </w:r>
      <w:r w:rsidR="00DA04BD">
        <w:rPr>
          <w:rFonts w:ascii="Calibri" w:hAnsi="Calibri" w:cs="Calibri"/>
          <w:sz w:val="20"/>
          <w:szCs w:val="20"/>
        </w:rPr>
        <w:t xml:space="preserve"> </w:t>
      </w:r>
      <w:r w:rsidR="00DA04BD" w:rsidRPr="00E45740">
        <w:rPr>
          <w:rFonts w:ascii="Calibri" w:hAnsi="Calibri" w:cs="Calibri"/>
          <w:sz w:val="20"/>
          <w:szCs w:val="20"/>
        </w:rPr>
        <w:t xml:space="preserve"> March 2021).</w:t>
      </w:r>
      <w:bookmarkEnd w:id="38"/>
    </w:p>
    <w:p w14:paraId="32D2E929" w14:textId="15FF19D5" w:rsidR="00E020EE" w:rsidRDefault="00E020EE" w:rsidP="00E020EE">
      <w:pPr>
        <w:rPr>
          <w:rFonts w:ascii="Calibri" w:hAnsi="Calibri" w:cs="Calibri"/>
          <w:sz w:val="20"/>
          <w:szCs w:val="20"/>
          <w:lang w:val="en-US"/>
        </w:rPr>
      </w:pPr>
      <w:r w:rsidRPr="00E45740">
        <w:rPr>
          <w:sz w:val="20"/>
          <w:szCs w:val="20"/>
          <w:lang w:val="en-US"/>
        </w:rPr>
        <w:t xml:space="preserve">Gov.uk, (2017) </w:t>
      </w:r>
      <w:r w:rsidRPr="00E45740">
        <w:rPr>
          <w:i/>
          <w:iCs/>
          <w:sz w:val="20"/>
          <w:szCs w:val="20"/>
          <w:lang w:val="en-US"/>
        </w:rPr>
        <w:t>Early years foundation stage</w:t>
      </w:r>
      <w:r w:rsidRPr="00E45740">
        <w:rPr>
          <w:sz w:val="20"/>
          <w:szCs w:val="20"/>
          <w:lang w:val="en-US"/>
        </w:rPr>
        <w:t>.</w:t>
      </w:r>
      <w:r w:rsidRPr="00E45740">
        <w:rPr>
          <w:rFonts w:ascii="Calibri" w:hAnsi="Calibri" w:cs="Calibri"/>
          <w:sz w:val="20"/>
          <w:szCs w:val="20"/>
          <w:lang w:val="en-US"/>
        </w:rPr>
        <w:t xml:space="preserve"> </w:t>
      </w:r>
      <w:bookmarkStart w:id="39" w:name="_Hlk68262648"/>
      <w:bookmarkStart w:id="40" w:name="_Hlk68440166"/>
      <w:r w:rsidRPr="00E45740">
        <w:rPr>
          <w:rFonts w:ascii="Calibri" w:hAnsi="Calibri" w:cs="Calibri"/>
          <w:sz w:val="20"/>
          <w:szCs w:val="20"/>
          <w:lang w:val="en-US"/>
        </w:rPr>
        <w:t>Available online at:</w:t>
      </w:r>
      <w:bookmarkEnd w:id="39"/>
      <w:r w:rsidRPr="00E45740">
        <w:rPr>
          <w:sz w:val="20"/>
          <w:szCs w:val="20"/>
          <w:lang w:val="en-US"/>
        </w:rPr>
        <w:t xml:space="preserve"> </w:t>
      </w:r>
      <w:bookmarkEnd w:id="40"/>
      <w:r w:rsidR="00561F16">
        <w:fldChar w:fldCharType="begin"/>
      </w:r>
      <w:r w:rsidR="00561F16">
        <w:instrText xml:space="preserve"> HYPERLINK "https://www.gov.uk/early-years-foundation-stage" </w:instrText>
      </w:r>
      <w:r w:rsidR="00561F16">
        <w:fldChar w:fldCharType="separate"/>
      </w:r>
      <w:r w:rsidRPr="00E45740">
        <w:rPr>
          <w:rStyle w:val="Hyperlink"/>
          <w:sz w:val="20"/>
          <w:szCs w:val="20"/>
          <w:lang w:val="en-US"/>
        </w:rPr>
        <w:t>https://www.gov.uk/early-years-foundation-stage</w:t>
      </w:r>
      <w:r w:rsidR="00561F16">
        <w:rPr>
          <w:rStyle w:val="Hyperlink"/>
          <w:sz w:val="20"/>
          <w:szCs w:val="20"/>
          <w:lang w:val="en-US"/>
        </w:rPr>
        <w:fldChar w:fldCharType="end"/>
      </w:r>
      <w:r w:rsidRPr="00E45740">
        <w:rPr>
          <w:sz w:val="20"/>
          <w:szCs w:val="20"/>
          <w:lang w:val="en-US"/>
        </w:rPr>
        <w:t xml:space="preserve"> </w:t>
      </w:r>
      <w:bookmarkStart w:id="41" w:name="_Hlk68259079"/>
      <w:r w:rsidRPr="00E45740">
        <w:rPr>
          <w:rFonts w:ascii="Calibri" w:hAnsi="Calibri" w:cs="Calibri"/>
          <w:sz w:val="20"/>
          <w:szCs w:val="20"/>
          <w:lang w:val="en-US"/>
        </w:rPr>
        <w:t>(Accessed 12</w:t>
      </w:r>
      <w:r w:rsidRPr="00E45740">
        <w:rPr>
          <w:rFonts w:ascii="Calibri" w:hAnsi="Calibri" w:cs="Calibri"/>
          <w:sz w:val="20"/>
          <w:szCs w:val="20"/>
          <w:vertAlign w:val="superscript"/>
          <w:lang w:val="en-US"/>
        </w:rPr>
        <w:t>th</w:t>
      </w:r>
      <w:r w:rsidRPr="00E45740">
        <w:rPr>
          <w:rFonts w:ascii="Calibri" w:hAnsi="Calibri" w:cs="Calibri"/>
          <w:sz w:val="20"/>
          <w:szCs w:val="20"/>
          <w:lang w:val="en-US"/>
        </w:rPr>
        <w:t xml:space="preserve"> March 2021)</w:t>
      </w:r>
      <w:bookmarkEnd w:id="41"/>
    </w:p>
    <w:p w14:paraId="768EB739" w14:textId="65A96190" w:rsidR="009B36AC" w:rsidRDefault="009B36AC" w:rsidP="00E020EE">
      <w:pPr>
        <w:rPr>
          <w:rFonts w:ascii="Calibri" w:hAnsi="Calibri" w:cs="Calibri"/>
          <w:sz w:val="20"/>
          <w:szCs w:val="20"/>
          <w:lang w:val="en-US"/>
        </w:rPr>
      </w:pPr>
      <w:r w:rsidRPr="009B36AC">
        <w:rPr>
          <w:rFonts w:ascii="Calibri" w:hAnsi="Calibri" w:cs="Calibri"/>
          <w:sz w:val="20"/>
          <w:szCs w:val="20"/>
        </w:rPr>
        <w:t>Gaskins, S., 2014. Children’s play as cultural activity. </w:t>
      </w:r>
      <w:r w:rsidRPr="009B36AC">
        <w:rPr>
          <w:rFonts w:ascii="Calibri" w:hAnsi="Calibri" w:cs="Calibri"/>
          <w:i/>
          <w:iCs/>
          <w:sz w:val="20"/>
          <w:szCs w:val="20"/>
        </w:rPr>
        <w:t>The Sage handbook of play and learning in early childhood</w:t>
      </w:r>
      <w:r w:rsidRPr="009B36AC">
        <w:rPr>
          <w:rFonts w:ascii="Calibri" w:hAnsi="Calibri" w:cs="Calibri"/>
          <w:sz w:val="20"/>
          <w:szCs w:val="20"/>
        </w:rPr>
        <w:t>, pp.31-42</w:t>
      </w:r>
      <w:r>
        <w:rPr>
          <w:rFonts w:ascii="Calibri" w:hAnsi="Calibri" w:cs="Calibri"/>
          <w:sz w:val="20"/>
          <w:szCs w:val="20"/>
        </w:rPr>
        <w:t>.</w:t>
      </w:r>
      <w:r w:rsidRPr="009B36AC">
        <w:rPr>
          <w:rFonts w:ascii="Calibri" w:hAnsi="Calibri" w:cs="Calibri"/>
          <w:sz w:val="20"/>
          <w:szCs w:val="20"/>
          <w:lang w:val="en-US"/>
        </w:rPr>
        <w:t xml:space="preserve"> </w:t>
      </w:r>
      <w:r w:rsidRPr="00E45740">
        <w:rPr>
          <w:rFonts w:ascii="Calibri" w:hAnsi="Calibri" w:cs="Calibri"/>
          <w:sz w:val="20"/>
          <w:szCs w:val="20"/>
          <w:lang w:val="en-US"/>
        </w:rPr>
        <w:t>Available online at:</w:t>
      </w:r>
      <w:r w:rsidR="00D56D2F" w:rsidRPr="00D56D2F">
        <w:t xml:space="preserve"> </w:t>
      </w:r>
      <w:hyperlink r:id="rId22" w:anchor="v=onepage&amp;q&amp;f=false" w:history="1">
        <w:r w:rsidR="00D56D2F" w:rsidRPr="00D56D2F">
          <w:rPr>
            <w:rStyle w:val="Hyperlink"/>
            <w:rFonts w:ascii="Calibri" w:hAnsi="Calibri" w:cs="Calibri"/>
            <w:sz w:val="20"/>
            <w:szCs w:val="20"/>
          </w:rPr>
          <w:t>SAGE Handbook of Play and Learning in Early Childhood - Google Books</w:t>
        </w:r>
      </w:hyperlink>
      <w:r w:rsidR="009F53D9">
        <w:rPr>
          <w:rStyle w:val="Hyperlink"/>
          <w:rFonts w:ascii="Calibri" w:hAnsi="Calibri" w:cs="Calibri"/>
          <w:sz w:val="20"/>
          <w:szCs w:val="20"/>
        </w:rPr>
        <w:t xml:space="preserve"> </w:t>
      </w:r>
      <w:bookmarkStart w:id="42" w:name="_Hlk68453054"/>
      <w:r w:rsidR="00D56D2F" w:rsidRPr="00E45740">
        <w:rPr>
          <w:rFonts w:ascii="Calibri" w:hAnsi="Calibri" w:cs="Calibri"/>
          <w:sz w:val="20"/>
          <w:szCs w:val="20"/>
        </w:rPr>
        <w:t>(Accessed</w:t>
      </w:r>
      <w:r w:rsidR="00D56D2F">
        <w:rPr>
          <w:rFonts w:ascii="Calibri" w:hAnsi="Calibri" w:cs="Calibri"/>
          <w:sz w:val="20"/>
          <w:szCs w:val="20"/>
        </w:rPr>
        <w:t xml:space="preserve"> </w:t>
      </w:r>
      <w:r w:rsidR="00D56D2F" w:rsidRPr="00E45740">
        <w:rPr>
          <w:rFonts w:ascii="Calibri" w:hAnsi="Calibri" w:cs="Calibri"/>
          <w:sz w:val="20"/>
          <w:szCs w:val="20"/>
        </w:rPr>
        <w:t>16</w:t>
      </w:r>
      <w:r w:rsidR="00D56D2F" w:rsidRPr="00DA04BD">
        <w:rPr>
          <w:rFonts w:ascii="Calibri" w:hAnsi="Calibri" w:cs="Calibri"/>
          <w:sz w:val="20"/>
          <w:szCs w:val="20"/>
          <w:vertAlign w:val="superscript"/>
        </w:rPr>
        <w:t>th</w:t>
      </w:r>
      <w:r w:rsidR="00D56D2F">
        <w:rPr>
          <w:rFonts w:ascii="Calibri" w:hAnsi="Calibri" w:cs="Calibri"/>
          <w:sz w:val="20"/>
          <w:szCs w:val="20"/>
        </w:rPr>
        <w:t xml:space="preserve"> </w:t>
      </w:r>
      <w:r w:rsidR="00D56D2F" w:rsidRPr="00E45740">
        <w:rPr>
          <w:rFonts w:ascii="Calibri" w:hAnsi="Calibri" w:cs="Calibri"/>
          <w:sz w:val="20"/>
          <w:szCs w:val="20"/>
        </w:rPr>
        <w:t xml:space="preserve"> March 2021).</w:t>
      </w:r>
      <w:bookmarkEnd w:id="42"/>
    </w:p>
    <w:p w14:paraId="3614DB47" w14:textId="2CCB1816" w:rsidR="00E90B05" w:rsidRDefault="00E90B05" w:rsidP="00E020EE">
      <w:pPr>
        <w:rPr>
          <w:rFonts w:ascii="Calibri" w:hAnsi="Calibri" w:cs="Calibri"/>
          <w:sz w:val="20"/>
          <w:szCs w:val="20"/>
          <w:lang w:val="en-US"/>
        </w:rPr>
      </w:pPr>
      <w:r w:rsidRPr="00E90B05">
        <w:rPr>
          <w:rFonts w:ascii="Calibri" w:hAnsi="Calibri" w:cs="Calibri"/>
          <w:sz w:val="20"/>
          <w:szCs w:val="20"/>
        </w:rPr>
        <w:t>Hart, R.A., 2013. </w:t>
      </w:r>
      <w:r w:rsidRPr="00E90B05">
        <w:rPr>
          <w:rFonts w:ascii="Calibri" w:hAnsi="Calibri" w:cs="Calibri"/>
          <w:i/>
          <w:iCs/>
          <w:sz w:val="20"/>
          <w:szCs w:val="20"/>
        </w:rPr>
        <w:t>Children's participation: The theory and practice of involving young citizens in community development and environmental care</w:t>
      </w:r>
      <w:r w:rsidRPr="00E90B05">
        <w:rPr>
          <w:rFonts w:ascii="Calibri" w:hAnsi="Calibri" w:cs="Calibri"/>
          <w:sz w:val="20"/>
          <w:szCs w:val="20"/>
        </w:rPr>
        <w:t>. Routledge</w:t>
      </w:r>
      <w:r w:rsidR="00AB4909">
        <w:rPr>
          <w:rFonts w:ascii="Calibri" w:hAnsi="Calibri" w:cs="Calibri"/>
          <w:sz w:val="20"/>
          <w:szCs w:val="20"/>
        </w:rPr>
        <w:t>.</w:t>
      </w:r>
      <w:r w:rsidR="00AB4909" w:rsidRPr="00AB4909">
        <w:rPr>
          <w:rFonts w:ascii="Calibri" w:hAnsi="Calibri" w:cs="Calibri"/>
          <w:sz w:val="20"/>
          <w:szCs w:val="20"/>
          <w:lang w:val="en-US"/>
        </w:rPr>
        <w:t xml:space="preserve"> </w:t>
      </w:r>
      <w:r w:rsidR="00AB4909" w:rsidRPr="00E45740">
        <w:rPr>
          <w:rFonts w:ascii="Calibri" w:hAnsi="Calibri" w:cs="Calibri"/>
          <w:sz w:val="20"/>
          <w:szCs w:val="20"/>
          <w:lang w:val="en-US"/>
        </w:rPr>
        <w:t>Available online at:</w:t>
      </w:r>
      <w:r w:rsidR="00AB4909" w:rsidRPr="00E45740">
        <w:rPr>
          <w:sz w:val="20"/>
          <w:szCs w:val="20"/>
          <w:lang w:val="en-US"/>
        </w:rPr>
        <w:t xml:space="preserve"> </w:t>
      </w:r>
      <w:hyperlink r:id="rId23" w:anchor="v=onepage&amp;q&amp;f=false" w:history="1">
        <w:r w:rsidR="005D26B2" w:rsidRPr="005D26B2">
          <w:rPr>
            <w:rStyle w:val="Hyperlink"/>
            <w:sz w:val="20"/>
            <w:szCs w:val="20"/>
          </w:rPr>
          <w:t>Children's Participation: The Theory and Practice of Involving Young ... - Roger A. Hart - Google Books</w:t>
        </w:r>
      </w:hyperlink>
      <w:r w:rsidR="005D26B2" w:rsidRPr="005D26B2">
        <w:rPr>
          <w:sz w:val="20"/>
          <w:szCs w:val="20"/>
          <w:lang w:val="en-US"/>
        </w:rPr>
        <w:t xml:space="preserve"> </w:t>
      </w:r>
      <w:r w:rsidR="00107067" w:rsidRPr="00E45740">
        <w:rPr>
          <w:rFonts w:ascii="Calibri" w:hAnsi="Calibri" w:cs="Calibri"/>
          <w:sz w:val="20"/>
          <w:szCs w:val="20"/>
          <w:lang w:val="en-US"/>
        </w:rPr>
        <w:t>(Accessed 12</w:t>
      </w:r>
      <w:r w:rsidR="00107067" w:rsidRPr="00E45740">
        <w:rPr>
          <w:rFonts w:ascii="Calibri" w:hAnsi="Calibri" w:cs="Calibri"/>
          <w:sz w:val="20"/>
          <w:szCs w:val="20"/>
          <w:vertAlign w:val="superscript"/>
          <w:lang w:val="en-US"/>
        </w:rPr>
        <w:t>th</w:t>
      </w:r>
      <w:r w:rsidR="00107067" w:rsidRPr="00E45740">
        <w:rPr>
          <w:rFonts w:ascii="Calibri" w:hAnsi="Calibri" w:cs="Calibri"/>
          <w:sz w:val="20"/>
          <w:szCs w:val="20"/>
          <w:lang w:val="en-US"/>
        </w:rPr>
        <w:t xml:space="preserve"> March 2021)</w:t>
      </w:r>
    </w:p>
    <w:p w14:paraId="085D3181" w14:textId="4690BACB" w:rsidR="00A774C3" w:rsidRDefault="00831FC4" w:rsidP="00E020EE">
      <w:pPr>
        <w:rPr>
          <w:rFonts w:ascii="Calibri" w:hAnsi="Calibri" w:cs="Calibri"/>
          <w:sz w:val="20"/>
          <w:szCs w:val="20"/>
          <w:lang w:val="en-US"/>
        </w:rPr>
      </w:pPr>
      <w:r w:rsidRPr="00831FC4">
        <w:rPr>
          <w:rFonts w:ascii="Calibri" w:hAnsi="Calibri" w:cs="Calibri"/>
          <w:sz w:val="20"/>
          <w:szCs w:val="20"/>
        </w:rPr>
        <w:t>Haughton, C. and Ellis, C., 2013. Play in the early years foundation stage. </w:t>
      </w:r>
      <w:r w:rsidRPr="00831FC4">
        <w:rPr>
          <w:rFonts w:ascii="Calibri" w:hAnsi="Calibri" w:cs="Calibri"/>
          <w:i/>
          <w:iCs/>
          <w:sz w:val="20"/>
          <w:szCs w:val="20"/>
        </w:rPr>
        <w:t>The Early Years Foundation Stage</w:t>
      </w:r>
      <w:r w:rsidRPr="00831FC4">
        <w:rPr>
          <w:rFonts w:ascii="Calibri" w:hAnsi="Calibri" w:cs="Calibri"/>
          <w:sz w:val="20"/>
          <w:szCs w:val="20"/>
        </w:rPr>
        <w:t>, pp.73-87.</w:t>
      </w:r>
      <w:r w:rsidRPr="00831FC4">
        <w:rPr>
          <w:rFonts w:ascii="Calibri" w:hAnsi="Calibri" w:cs="Calibri"/>
          <w:sz w:val="20"/>
          <w:szCs w:val="20"/>
          <w:lang w:val="en-US"/>
        </w:rPr>
        <w:t xml:space="preserve"> </w:t>
      </w:r>
      <w:r w:rsidRPr="00E45740">
        <w:rPr>
          <w:rFonts w:ascii="Calibri" w:hAnsi="Calibri" w:cs="Calibri"/>
          <w:sz w:val="20"/>
          <w:szCs w:val="20"/>
          <w:lang w:val="en-US"/>
        </w:rPr>
        <w:t>Available online at:</w:t>
      </w:r>
      <w:r w:rsidR="00770219" w:rsidRPr="00770219">
        <w:t xml:space="preserve"> </w:t>
      </w:r>
      <w:hyperlink r:id="rId24" w:anchor="v=onepage&amp;q&amp;f=true" w:history="1">
        <w:r w:rsidR="00770219" w:rsidRPr="00770219">
          <w:rPr>
            <w:rStyle w:val="Hyperlink"/>
            <w:rFonts w:ascii="Calibri" w:hAnsi="Calibri" w:cs="Calibri"/>
            <w:sz w:val="20"/>
            <w:szCs w:val="20"/>
          </w:rPr>
          <w:t>The Early Years Foundation Stage: Theory and Practice - Google Books</w:t>
        </w:r>
      </w:hyperlink>
      <w:r w:rsidR="00770219" w:rsidRPr="00E45740">
        <w:rPr>
          <w:rFonts w:ascii="Calibri" w:hAnsi="Calibri" w:cs="Calibri"/>
          <w:sz w:val="20"/>
          <w:szCs w:val="20"/>
          <w:lang w:val="en-US"/>
        </w:rPr>
        <w:t>(Accessed 12</w:t>
      </w:r>
      <w:r w:rsidR="00770219" w:rsidRPr="00E45740">
        <w:rPr>
          <w:rFonts w:ascii="Calibri" w:hAnsi="Calibri" w:cs="Calibri"/>
          <w:sz w:val="20"/>
          <w:szCs w:val="20"/>
          <w:vertAlign w:val="superscript"/>
          <w:lang w:val="en-US"/>
        </w:rPr>
        <w:t>th</w:t>
      </w:r>
      <w:r w:rsidR="00770219" w:rsidRPr="00E45740">
        <w:rPr>
          <w:rFonts w:ascii="Calibri" w:hAnsi="Calibri" w:cs="Calibri"/>
          <w:sz w:val="20"/>
          <w:szCs w:val="20"/>
          <w:lang w:val="en-US"/>
        </w:rPr>
        <w:t xml:space="preserve"> March 2021)</w:t>
      </w:r>
    </w:p>
    <w:p w14:paraId="395ADF01" w14:textId="49BAF19A" w:rsidR="00F92A9B" w:rsidRDefault="00F92A9B" w:rsidP="00E020EE">
      <w:pPr>
        <w:rPr>
          <w:rFonts w:ascii="Calibri" w:hAnsi="Calibri" w:cs="Calibri"/>
          <w:sz w:val="20"/>
          <w:szCs w:val="20"/>
        </w:rPr>
      </w:pPr>
      <w:r w:rsidRPr="00F92A9B">
        <w:rPr>
          <w:rFonts w:ascii="Calibri" w:hAnsi="Calibri" w:cs="Calibri"/>
          <w:sz w:val="20"/>
          <w:szCs w:val="20"/>
        </w:rPr>
        <w:t>Hardison, J., 2020. </w:t>
      </w:r>
      <w:r w:rsidRPr="00F92A9B">
        <w:rPr>
          <w:rFonts w:ascii="Calibri" w:hAnsi="Calibri" w:cs="Calibri"/>
          <w:i/>
          <w:iCs/>
          <w:sz w:val="20"/>
          <w:szCs w:val="20"/>
        </w:rPr>
        <w:t>Early Childhood Educators’ Use of Pedagogical Documentation to Enhance Children’s Meaningful Participation: A Qualitative Case Study</w:t>
      </w:r>
      <w:r w:rsidRPr="00F92A9B">
        <w:rPr>
          <w:rFonts w:ascii="Calibri" w:hAnsi="Calibri" w:cs="Calibri"/>
          <w:sz w:val="20"/>
          <w:szCs w:val="20"/>
        </w:rPr>
        <w:t> (Doctoral dissertation, Northcentral University)</w:t>
      </w:r>
      <w:r w:rsidR="002D3D23">
        <w:rPr>
          <w:rFonts w:ascii="Calibri" w:hAnsi="Calibri" w:cs="Calibri"/>
          <w:sz w:val="20"/>
          <w:szCs w:val="20"/>
          <w:lang w:val="en-US"/>
        </w:rPr>
        <w:t xml:space="preserve">. </w:t>
      </w:r>
      <w:r w:rsidR="002D3D23" w:rsidRPr="00E45740">
        <w:rPr>
          <w:rFonts w:ascii="Calibri" w:hAnsi="Calibri" w:cs="Calibri"/>
          <w:sz w:val="20"/>
          <w:szCs w:val="20"/>
          <w:lang w:val="en-US"/>
        </w:rPr>
        <w:t>(Accessed 12</w:t>
      </w:r>
      <w:r w:rsidR="002D3D23" w:rsidRPr="00E45740">
        <w:rPr>
          <w:rFonts w:ascii="Calibri" w:hAnsi="Calibri" w:cs="Calibri"/>
          <w:sz w:val="20"/>
          <w:szCs w:val="20"/>
          <w:vertAlign w:val="superscript"/>
          <w:lang w:val="en-US"/>
        </w:rPr>
        <w:t>th</w:t>
      </w:r>
      <w:r w:rsidR="002D3D23" w:rsidRPr="00E45740">
        <w:rPr>
          <w:rFonts w:ascii="Calibri" w:hAnsi="Calibri" w:cs="Calibri"/>
          <w:sz w:val="20"/>
          <w:szCs w:val="20"/>
          <w:lang w:val="en-US"/>
        </w:rPr>
        <w:t xml:space="preserve"> March 2021)</w:t>
      </w:r>
      <w:r w:rsidRPr="00F92A9B">
        <w:rPr>
          <w:rFonts w:ascii="Calibri" w:hAnsi="Calibri" w:cs="Calibri"/>
          <w:sz w:val="20"/>
          <w:szCs w:val="20"/>
        </w:rPr>
        <w:t>.</w:t>
      </w:r>
    </w:p>
    <w:p w14:paraId="09EFFA49" w14:textId="136AE14E" w:rsidR="0096467C" w:rsidRPr="003258D5" w:rsidRDefault="00AF0F14" w:rsidP="00E020EE">
      <w:pPr>
        <w:rPr>
          <w:rFonts w:ascii="Calibri" w:hAnsi="Calibri" w:cs="Calibri"/>
          <w:sz w:val="20"/>
          <w:szCs w:val="20"/>
        </w:rPr>
      </w:pPr>
      <w:r w:rsidRPr="00AF0F14">
        <w:rPr>
          <w:rFonts w:ascii="Calibri" w:hAnsi="Calibri" w:cs="Calibri"/>
          <w:sz w:val="20"/>
          <w:szCs w:val="20"/>
        </w:rPr>
        <w:t>Lunenburg, F.C., 2011. Curriculum development: Inductive models. </w:t>
      </w:r>
      <w:r w:rsidRPr="00AF0F14">
        <w:rPr>
          <w:rFonts w:ascii="Calibri" w:hAnsi="Calibri" w:cs="Calibri"/>
          <w:i/>
          <w:iCs/>
          <w:sz w:val="20"/>
          <w:szCs w:val="20"/>
        </w:rPr>
        <w:t>Schooling</w:t>
      </w:r>
      <w:r w:rsidRPr="00AF0F14">
        <w:rPr>
          <w:rFonts w:ascii="Calibri" w:hAnsi="Calibri" w:cs="Calibri"/>
          <w:sz w:val="20"/>
          <w:szCs w:val="20"/>
        </w:rPr>
        <w:t>, </w:t>
      </w:r>
      <w:r w:rsidRPr="00AF0F14">
        <w:rPr>
          <w:rFonts w:ascii="Calibri" w:hAnsi="Calibri" w:cs="Calibri"/>
          <w:i/>
          <w:iCs/>
          <w:sz w:val="20"/>
          <w:szCs w:val="20"/>
        </w:rPr>
        <w:t>2</w:t>
      </w:r>
      <w:r w:rsidRPr="00AF0F14">
        <w:rPr>
          <w:rFonts w:ascii="Calibri" w:hAnsi="Calibri" w:cs="Calibri"/>
          <w:sz w:val="20"/>
          <w:szCs w:val="20"/>
        </w:rPr>
        <w:t>(1), pp.1-8</w:t>
      </w:r>
      <w:r>
        <w:rPr>
          <w:rFonts w:ascii="Calibri" w:hAnsi="Calibri" w:cs="Calibri"/>
          <w:sz w:val="20"/>
          <w:szCs w:val="20"/>
        </w:rPr>
        <w:t>.</w:t>
      </w:r>
      <w:r w:rsidRPr="00AF0F14">
        <w:rPr>
          <w:rFonts w:ascii="Calibri" w:hAnsi="Calibri" w:cs="Calibri"/>
          <w:sz w:val="20"/>
          <w:szCs w:val="20"/>
          <w:lang w:val="en-US"/>
        </w:rPr>
        <w:t xml:space="preserve"> </w:t>
      </w:r>
      <w:bookmarkStart w:id="43" w:name="_Hlk68446965"/>
      <w:r w:rsidRPr="00E45740">
        <w:rPr>
          <w:rFonts w:ascii="Calibri" w:hAnsi="Calibri" w:cs="Calibri"/>
          <w:sz w:val="20"/>
          <w:szCs w:val="20"/>
          <w:lang w:val="en-US"/>
        </w:rPr>
        <w:t>Available online at:</w:t>
      </w:r>
      <w:bookmarkEnd w:id="43"/>
      <w:r w:rsidR="00383B42" w:rsidRPr="00383B42">
        <w:t xml:space="preserve"> </w:t>
      </w:r>
      <w:hyperlink r:id="rId25" w:history="1">
        <w:r w:rsidR="00383B42" w:rsidRPr="001759D4">
          <w:rPr>
            <w:rStyle w:val="Hyperlink"/>
            <w:rFonts w:ascii="Calibri" w:hAnsi="Calibri" w:cs="Calibri"/>
            <w:sz w:val="20"/>
            <w:szCs w:val="20"/>
            <w:lang w:val="en-US"/>
          </w:rPr>
          <w:t>https://doi.org/10.1080/13504622.2011.634494</w:t>
        </w:r>
      </w:hyperlink>
      <w:r w:rsidR="0070040C" w:rsidRPr="00E45740">
        <w:rPr>
          <w:rFonts w:ascii="Calibri" w:hAnsi="Calibri" w:cs="Calibri"/>
          <w:sz w:val="20"/>
          <w:szCs w:val="20"/>
          <w:lang w:val="en-US"/>
        </w:rPr>
        <w:t xml:space="preserve">(Accessed </w:t>
      </w:r>
      <w:r w:rsidR="0070040C">
        <w:rPr>
          <w:rFonts w:ascii="Calibri" w:hAnsi="Calibri" w:cs="Calibri"/>
          <w:sz w:val="20"/>
          <w:szCs w:val="20"/>
          <w:lang w:val="en-US"/>
        </w:rPr>
        <w:t>30</w:t>
      </w:r>
      <w:r w:rsidR="0070040C" w:rsidRPr="00E45740">
        <w:rPr>
          <w:rFonts w:ascii="Calibri" w:hAnsi="Calibri" w:cs="Calibri"/>
          <w:sz w:val="20"/>
          <w:szCs w:val="20"/>
          <w:vertAlign w:val="superscript"/>
          <w:lang w:val="en-US"/>
        </w:rPr>
        <w:t>th</w:t>
      </w:r>
      <w:r w:rsidR="0070040C" w:rsidRPr="00E45740">
        <w:rPr>
          <w:rFonts w:ascii="Calibri" w:hAnsi="Calibri" w:cs="Calibri"/>
          <w:sz w:val="20"/>
          <w:szCs w:val="20"/>
          <w:lang w:val="en-US"/>
        </w:rPr>
        <w:t xml:space="preserve"> March 2021)</w:t>
      </w:r>
    </w:p>
    <w:p w14:paraId="0131FF31" w14:textId="2466D727" w:rsidR="00E32C6B" w:rsidRDefault="00E32C6B" w:rsidP="00E32C6B">
      <w:pPr>
        <w:rPr>
          <w:rFonts w:ascii="Calibri" w:hAnsi="Calibri" w:cs="Calibri"/>
          <w:sz w:val="20"/>
          <w:szCs w:val="20"/>
          <w:lang w:val="en-US"/>
        </w:rPr>
      </w:pPr>
      <w:r w:rsidRPr="00E45740">
        <w:rPr>
          <w:sz w:val="20"/>
          <w:szCs w:val="20"/>
        </w:rPr>
        <w:t>McNally, S.A. and Slutsky, R., 2017. Key elements of the Reggio Emilia approach and how they are interconnected to create the highly regarded system of early childhood education. </w:t>
      </w:r>
      <w:r w:rsidRPr="00E45740">
        <w:rPr>
          <w:i/>
          <w:iCs/>
          <w:sz w:val="20"/>
          <w:szCs w:val="20"/>
        </w:rPr>
        <w:t>Early Child Development and Care</w:t>
      </w:r>
      <w:r w:rsidRPr="00E45740">
        <w:rPr>
          <w:sz w:val="20"/>
          <w:szCs w:val="20"/>
        </w:rPr>
        <w:t>, </w:t>
      </w:r>
      <w:r w:rsidRPr="00E45740">
        <w:rPr>
          <w:i/>
          <w:iCs/>
          <w:sz w:val="20"/>
          <w:szCs w:val="20"/>
        </w:rPr>
        <w:t>187</w:t>
      </w:r>
      <w:r w:rsidRPr="00E45740">
        <w:rPr>
          <w:sz w:val="20"/>
          <w:szCs w:val="20"/>
        </w:rPr>
        <w:t>(12), pp.1925-1937.</w:t>
      </w:r>
      <w:r w:rsidRPr="00E45740">
        <w:rPr>
          <w:rFonts w:ascii="Calibri" w:hAnsi="Calibri" w:cs="Calibri"/>
          <w:sz w:val="20"/>
          <w:szCs w:val="20"/>
          <w:lang w:val="en-US"/>
        </w:rPr>
        <w:t xml:space="preserve"> </w:t>
      </w:r>
      <w:bookmarkStart w:id="44" w:name="_Hlk68440975"/>
      <w:r w:rsidRPr="00E45740">
        <w:rPr>
          <w:rFonts w:ascii="Calibri" w:hAnsi="Calibri" w:cs="Calibri"/>
          <w:sz w:val="20"/>
          <w:szCs w:val="20"/>
          <w:lang w:val="en-US"/>
        </w:rPr>
        <w:t>Available online at:</w:t>
      </w:r>
      <w:r w:rsidRPr="00E45740">
        <w:rPr>
          <w:sz w:val="20"/>
          <w:szCs w:val="20"/>
        </w:rPr>
        <w:t xml:space="preserve">  </w:t>
      </w:r>
      <w:bookmarkEnd w:id="44"/>
      <w:r w:rsidR="00561F16">
        <w:fldChar w:fldCharType="begin"/>
      </w:r>
      <w:r w:rsidR="00561F16">
        <w:instrText xml:space="preserve"> HYPERLINK "https://doi.org/10.1080/03004430.2016.1197920" </w:instrText>
      </w:r>
      <w:r w:rsidR="00561F16">
        <w:fldChar w:fldCharType="separate"/>
      </w:r>
      <w:r w:rsidRPr="00E45740">
        <w:rPr>
          <w:rStyle w:val="Hyperlink"/>
          <w:sz w:val="20"/>
          <w:szCs w:val="20"/>
        </w:rPr>
        <w:t>https://doi.org/10.1080/03004430.2016.1197920</w:t>
      </w:r>
      <w:r w:rsidR="00561F16">
        <w:rPr>
          <w:rStyle w:val="Hyperlink"/>
          <w:sz w:val="20"/>
          <w:szCs w:val="20"/>
        </w:rPr>
        <w:fldChar w:fldCharType="end"/>
      </w:r>
      <w:r w:rsidRPr="00E45740">
        <w:rPr>
          <w:sz w:val="20"/>
          <w:szCs w:val="20"/>
        </w:rPr>
        <w:t xml:space="preserve"> </w:t>
      </w:r>
      <w:bookmarkStart w:id="45" w:name="_Hlk68453961"/>
      <w:r w:rsidRPr="00E45740">
        <w:rPr>
          <w:rFonts w:ascii="Calibri" w:hAnsi="Calibri" w:cs="Calibri"/>
          <w:sz w:val="20"/>
          <w:szCs w:val="20"/>
          <w:lang w:val="en-US"/>
        </w:rPr>
        <w:t>(Accessed 12</w:t>
      </w:r>
      <w:r w:rsidRPr="00E45740">
        <w:rPr>
          <w:rFonts w:ascii="Calibri" w:hAnsi="Calibri" w:cs="Calibri"/>
          <w:sz w:val="20"/>
          <w:szCs w:val="20"/>
          <w:vertAlign w:val="superscript"/>
          <w:lang w:val="en-US"/>
        </w:rPr>
        <w:t>th</w:t>
      </w:r>
      <w:r w:rsidRPr="00E45740">
        <w:rPr>
          <w:rFonts w:ascii="Calibri" w:hAnsi="Calibri" w:cs="Calibri"/>
          <w:sz w:val="20"/>
          <w:szCs w:val="20"/>
          <w:lang w:val="en-US"/>
        </w:rPr>
        <w:t xml:space="preserve"> March 2021)</w:t>
      </w:r>
      <w:bookmarkEnd w:id="45"/>
    </w:p>
    <w:p w14:paraId="14ED41CD" w14:textId="17C8DC4B" w:rsidR="00741174" w:rsidRPr="00741174" w:rsidRDefault="00741174" w:rsidP="00741174">
      <w:pPr>
        <w:rPr>
          <w:rFonts w:ascii="Calibri" w:hAnsi="Calibri" w:cs="Calibri"/>
          <w:sz w:val="20"/>
          <w:szCs w:val="20"/>
        </w:rPr>
      </w:pPr>
      <w:r w:rsidRPr="00741174">
        <w:rPr>
          <w:rFonts w:ascii="Calibri" w:hAnsi="Calibri" w:cs="Calibri"/>
          <w:sz w:val="20"/>
          <w:szCs w:val="20"/>
        </w:rPr>
        <w:t xml:space="preserve">Monmouth Schools, Prep and Nursery, </w:t>
      </w:r>
      <w:r>
        <w:rPr>
          <w:rFonts w:ascii="Calibri" w:hAnsi="Calibri" w:cs="Calibri"/>
          <w:sz w:val="20"/>
          <w:szCs w:val="20"/>
        </w:rPr>
        <w:t>(</w:t>
      </w:r>
      <w:r w:rsidRPr="00741174">
        <w:rPr>
          <w:rFonts w:ascii="Calibri" w:hAnsi="Calibri" w:cs="Calibri"/>
          <w:sz w:val="20"/>
          <w:szCs w:val="20"/>
        </w:rPr>
        <w:t>2021)</w:t>
      </w:r>
      <w:r>
        <w:rPr>
          <w:rFonts w:ascii="Calibri" w:hAnsi="Calibri" w:cs="Calibri"/>
          <w:sz w:val="20"/>
          <w:szCs w:val="20"/>
        </w:rPr>
        <w:t>.</w:t>
      </w:r>
      <w:r w:rsidRPr="00741174">
        <w:rPr>
          <w:rFonts w:ascii="Calibri" w:hAnsi="Calibri" w:cs="Calibri"/>
          <w:sz w:val="20"/>
          <w:szCs w:val="20"/>
          <w:lang w:val="en-US"/>
        </w:rPr>
        <w:t xml:space="preserve"> </w:t>
      </w:r>
      <w:r w:rsidRPr="00E45740">
        <w:rPr>
          <w:rFonts w:ascii="Calibri" w:hAnsi="Calibri" w:cs="Calibri"/>
          <w:sz w:val="20"/>
          <w:szCs w:val="20"/>
          <w:lang w:val="en-US"/>
        </w:rPr>
        <w:t>Available online at:</w:t>
      </w:r>
      <w:r w:rsidR="004D7ED9" w:rsidRPr="004D7ED9">
        <w:t xml:space="preserve"> </w:t>
      </w:r>
      <w:hyperlink r:id="rId26" w:history="1">
        <w:r w:rsidR="004D7ED9" w:rsidRPr="00C26383">
          <w:rPr>
            <w:rStyle w:val="Hyperlink"/>
            <w:rFonts w:ascii="Calibri" w:hAnsi="Calibri" w:cs="Calibri"/>
            <w:sz w:val="20"/>
            <w:szCs w:val="20"/>
            <w:lang w:val="en-US"/>
          </w:rPr>
          <w:t>https://www.habsmonmouth.org/pre-prep/nursery/curriculum-7-areas-of-learning/</w:t>
        </w:r>
      </w:hyperlink>
      <w:r w:rsidR="004D7ED9">
        <w:rPr>
          <w:rFonts w:ascii="Calibri" w:hAnsi="Calibri" w:cs="Calibri"/>
          <w:sz w:val="20"/>
          <w:szCs w:val="20"/>
          <w:lang w:val="en-US"/>
        </w:rPr>
        <w:t xml:space="preserve"> </w:t>
      </w:r>
      <w:r w:rsidR="004D7ED9" w:rsidRPr="00E45740">
        <w:rPr>
          <w:rFonts w:ascii="Calibri" w:hAnsi="Calibri" w:cs="Calibri"/>
          <w:sz w:val="20"/>
          <w:szCs w:val="20"/>
          <w:lang w:val="en-US"/>
        </w:rPr>
        <w:t>(Accessed 1</w:t>
      </w:r>
      <w:r w:rsidR="004D7ED9">
        <w:rPr>
          <w:rFonts w:ascii="Calibri" w:hAnsi="Calibri" w:cs="Calibri"/>
          <w:sz w:val="20"/>
          <w:szCs w:val="20"/>
          <w:lang w:val="en-US"/>
        </w:rPr>
        <w:t>6</w:t>
      </w:r>
      <w:r w:rsidR="004D7ED9" w:rsidRPr="00E45740">
        <w:rPr>
          <w:rFonts w:ascii="Calibri" w:hAnsi="Calibri" w:cs="Calibri"/>
          <w:sz w:val="20"/>
          <w:szCs w:val="20"/>
          <w:vertAlign w:val="superscript"/>
          <w:lang w:val="en-US"/>
        </w:rPr>
        <w:t>th</w:t>
      </w:r>
      <w:r w:rsidR="004D7ED9" w:rsidRPr="00E45740">
        <w:rPr>
          <w:rFonts w:ascii="Calibri" w:hAnsi="Calibri" w:cs="Calibri"/>
          <w:sz w:val="20"/>
          <w:szCs w:val="20"/>
          <w:lang w:val="en-US"/>
        </w:rPr>
        <w:t xml:space="preserve"> March 2021</w:t>
      </w:r>
      <w:r w:rsidR="00155BB9">
        <w:rPr>
          <w:rFonts w:ascii="Calibri" w:hAnsi="Calibri" w:cs="Calibri"/>
          <w:sz w:val="20"/>
          <w:szCs w:val="20"/>
          <w:lang w:val="en-US"/>
        </w:rPr>
        <w:t>a,b</w:t>
      </w:r>
      <w:r w:rsidR="004D7ED9" w:rsidRPr="00E45740">
        <w:rPr>
          <w:rFonts w:ascii="Calibri" w:hAnsi="Calibri" w:cs="Calibri"/>
          <w:sz w:val="20"/>
          <w:szCs w:val="20"/>
          <w:lang w:val="en-US"/>
        </w:rPr>
        <w:t>)</w:t>
      </w:r>
      <w:r w:rsidRPr="00E45740">
        <w:rPr>
          <w:sz w:val="20"/>
          <w:szCs w:val="20"/>
        </w:rPr>
        <w:t xml:space="preserve">  </w:t>
      </w:r>
      <w:r>
        <w:rPr>
          <w:rFonts w:ascii="Calibri" w:hAnsi="Calibri" w:cs="Calibri"/>
          <w:sz w:val="20"/>
          <w:szCs w:val="20"/>
        </w:rPr>
        <w:t xml:space="preserve"> </w:t>
      </w:r>
    </w:p>
    <w:p w14:paraId="1858B721" w14:textId="77777777" w:rsidR="00741174" w:rsidRDefault="00741174" w:rsidP="00E32C6B">
      <w:pPr>
        <w:rPr>
          <w:rFonts w:ascii="Calibri" w:hAnsi="Calibri" w:cs="Calibri"/>
          <w:sz w:val="20"/>
          <w:szCs w:val="20"/>
          <w:lang w:val="en-US"/>
        </w:rPr>
      </w:pPr>
    </w:p>
    <w:p w14:paraId="136EF2E7" w14:textId="2356D164" w:rsidR="003963DB" w:rsidRDefault="003963DB" w:rsidP="00E32C6B">
      <w:pPr>
        <w:rPr>
          <w:rFonts w:ascii="Calibri" w:hAnsi="Calibri" w:cs="Calibri"/>
          <w:sz w:val="20"/>
          <w:szCs w:val="20"/>
        </w:rPr>
      </w:pPr>
      <w:r w:rsidRPr="003963DB">
        <w:rPr>
          <w:rFonts w:ascii="Calibri" w:hAnsi="Calibri" w:cs="Calibri"/>
          <w:sz w:val="20"/>
          <w:szCs w:val="20"/>
        </w:rPr>
        <w:t>Walsh, G.M., McGuinness, C., Sproule, L. and Trew, K., 2010. Implementing a play‐based and developmentally appropriate curriculum in Northern Ireland primary schools: What lessons have we learned? </w:t>
      </w:r>
      <w:r w:rsidRPr="003963DB">
        <w:rPr>
          <w:rFonts w:ascii="Calibri" w:hAnsi="Calibri" w:cs="Calibri"/>
          <w:i/>
          <w:iCs/>
          <w:sz w:val="20"/>
          <w:szCs w:val="20"/>
        </w:rPr>
        <w:t>Early Years</w:t>
      </w:r>
      <w:r w:rsidRPr="003963DB">
        <w:rPr>
          <w:rFonts w:ascii="Calibri" w:hAnsi="Calibri" w:cs="Calibri"/>
          <w:sz w:val="20"/>
          <w:szCs w:val="20"/>
        </w:rPr>
        <w:t>, </w:t>
      </w:r>
      <w:r w:rsidRPr="003963DB">
        <w:rPr>
          <w:rFonts w:ascii="Calibri" w:hAnsi="Calibri" w:cs="Calibri"/>
          <w:i/>
          <w:iCs/>
          <w:sz w:val="20"/>
          <w:szCs w:val="20"/>
        </w:rPr>
        <w:t>30</w:t>
      </w:r>
      <w:r w:rsidRPr="003963DB">
        <w:rPr>
          <w:rFonts w:ascii="Calibri" w:hAnsi="Calibri" w:cs="Calibri"/>
          <w:sz w:val="20"/>
          <w:szCs w:val="20"/>
        </w:rPr>
        <w:t>(1), pp.53-66.</w:t>
      </w:r>
      <w:r w:rsidRPr="003963DB">
        <w:rPr>
          <w:rFonts w:ascii="Calibri" w:hAnsi="Calibri" w:cs="Calibri"/>
          <w:sz w:val="20"/>
          <w:szCs w:val="20"/>
          <w:lang w:val="en-US"/>
        </w:rPr>
        <w:t xml:space="preserve"> </w:t>
      </w:r>
      <w:r w:rsidRPr="00E45740">
        <w:rPr>
          <w:rFonts w:ascii="Calibri" w:hAnsi="Calibri" w:cs="Calibri"/>
          <w:sz w:val="20"/>
          <w:szCs w:val="20"/>
          <w:lang w:val="en-US"/>
        </w:rPr>
        <w:t>Available online at:</w:t>
      </w:r>
      <w:r w:rsidRPr="00E45740">
        <w:rPr>
          <w:sz w:val="20"/>
          <w:szCs w:val="20"/>
        </w:rPr>
        <w:t xml:space="preserve"> </w:t>
      </w:r>
      <w:hyperlink r:id="rId27" w:history="1">
        <w:r w:rsidR="000A0416" w:rsidRPr="000A0416">
          <w:rPr>
            <w:rStyle w:val="Hyperlink"/>
            <w:sz w:val="20"/>
            <w:szCs w:val="20"/>
          </w:rPr>
          <w:t>Citations: Implementing a play‐based and developmentally appropriate curriculum in Northern Ireland primary schools: what lessons have we learned? (tandfonline.com)</w:t>
        </w:r>
      </w:hyperlink>
      <w:r w:rsidRPr="00E45740">
        <w:rPr>
          <w:sz w:val="20"/>
          <w:szCs w:val="20"/>
        </w:rPr>
        <w:t xml:space="preserve"> </w:t>
      </w:r>
      <w:r w:rsidR="00CB7422" w:rsidRPr="00E45740">
        <w:rPr>
          <w:rFonts w:ascii="Calibri" w:hAnsi="Calibri" w:cs="Calibri"/>
          <w:sz w:val="20"/>
          <w:szCs w:val="20"/>
          <w:lang w:val="en-US"/>
        </w:rPr>
        <w:t>(Accessed 12</w:t>
      </w:r>
      <w:r w:rsidR="00CB7422" w:rsidRPr="00E45740">
        <w:rPr>
          <w:rFonts w:ascii="Calibri" w:hAnsi="Calibri" w:cs="Calibri"/>
          <w:sz w:val="20"/>
          <w:szCs w:val="20"/>
          <w:vertAlign w:val="superscript"/>
          <w:lang w:val="en-US"/>
        </w:rPr>
        <w:t>th</w:t>
      </w:r>
      <w:r w:rsidR="00CB7422" w:rsidRPr="00E45740">
        <w:rPr>
          <w:rFonts w:ascii="Calibri" w:hAnsi="Calibri" w:cs="Calibri"/>
          <w:sz w:val="20"/>
          <w:szCs w:val="20"/>
          <w:lang w:val="en-US"/>
        </w:rPr>
        <w:t xml:space="preserve"> March 2021)</w:t>
      </w:r>
      <w:r w:rsidR="00CB7422" w:rsidRPr="00F92A9B">
        <w:rPr>
          <w:rFonts w:ascii="Calibri" w:hAnsi="Calibri" w:cs="Calibri"/>
          <w:sz w:val="20"/>
          <w:szCs w:val="20"/>
        </w:rPr>
        <w:t>.</w:t>
      </w:r>
    </w:p>
    <w:p w14:paraId="3E698979" w14:textId="3C6B3F78" w:rsidR="00B96CC7" w:rsidRPr="00B96CC7" w:rsidRDefault="00144E72" w:rsidP="00E32C6B">
      <w:pPr>
        <w:rPr>
          <w:sz w:val="20"/>
          <w:szCs w:val="20"/>
          <w:lang w:val="en-US"/>
        </w:rPr>
      </w:pPr>
      <w:bookmarkStart w:id="46" w:name="_Hlk68453482"/>
      <w:r w:rsidRPr="00144E72">
        <w:rPr>
          <w:rFonts w:ascii="Calibri" w:hAnsi="Calibri" w:cs="Calibri"/>
          <w:sz w:val="20"/>
          <w:szCs w:val="20"/>
        </w:rPr>
        <w:t>Wainwright, N., Goodway, J., Whitehed, M., Williams, A. and Kirk, D., 2016</w:t>
      </w:r>
      <w:bookmarkEnd w:id="46"/>
      <w:r w:rsidRPr="00144E72">
        <w:rPr>
          <w:rFonts w:ascii="Calibri" w:hAnsi="Calibri" w:cs="Calibri"/>
          <w:sz w:val="20"/>
          <w:szCs w:val="20"/>
        </w:rPr>
        <w:t>. The Foundation Phase in Wales–a play-based curriculum that supports the development of physical literacy. </w:t>
      </w:r>
      <w:r w:rsidRPr="00144E72">
        <w:rPr>
          <w:rFonts w:ascii="Calibri" w:hAnsi="Calibri" w:cs="Calibri"/>
          <w:i/>
          <w:iCs/>
          <w:sz w:val="20"/>
          <w:szCs w:val="20"/>
        </w:rPr>
        <w:t>Education 3-13</w:t>
      </w:r>
      <w:r w:rsidRPr="00144E72">
        <w:rPr>
          <w:rFonts w:ascii="Calibri" w:hAnsi="Calibri" w:cs="Calibri"/>
          <w:sz w:val="20"/>
          <w:szCs w:val="20"/>
        </w:rPr>
        <w:t>, </w:t>
      </w:r>
      <w:r w:rsidRPr="00144E72">
        <w:rPr>
          <w:rFonts w:ascii="Calibri" w:hAnsi="Calibri" w:cs="Calibri"/>
          <w:i/>
          <w:iCs/>
          <w:sz w:val="20"/>
          <w:szCs w:val="20"/>
        </w:rPr>
        <w:t>44</w:t>
      </w:r>
      <w:r w:rsidRPr="00144E72">
        <w:rPr>
          <w:rFonts w:ascii="Calibri" w:hAnsi="Calibri" w:cs="Calibri"/>
          <w:sz w:val="20"/>
          <w:szCs w:val="20"/>
        </w:rPr>
        <w:t>(5), pp.513-524.</w:t>
      </w:r>
      <w:r w:rsidRPr="00144E72">
        <w:rPr>
          <w:sz w:val="20"/>
          <w:szCs w:val="20"/>
          <w:lang w:val="en-US"/>
        </w:rPr>
        <w:t xml:space="preserve"> </w:t>
      </w:r>
      <w:r w:rsidRPr="00E45740">
        <w:rPr>
          <w:sz w:val="20"/>
          <w:szCs w:val="20"/>
          <w:lang w:val="en-US"/>
        </w:rPr>
        <w:t>Available Online at:</w:t>
      </w:r>
      <w:r w:rsidR="00B96CC7" w:rsidRPr="00B96CC7">
        <w:t xml:space="preserve"> </w:t>
      </w:r>
      <w:hyperlink r:id="rId28" w:history="1">
        <w:r w:rsidR="00B96CC7" w:rsidRPr="00C26383">
          <w:rPr>
            <w:rStyle w:val="Hyperlink"/>
            <w:sz w:val="20"/>
            <w:szCs w:val="20"/>
            <w:lang w:val="en-US"/>
          </w:rPr>
          <w:t>http://www.tandf.co.uk/journals</w:t>
        </w:r>
      </w:hyperlink>
      <w:r w:rsidR="00B96CC7">
        <w:rPr>
          <w:sz w:val="20"/>
          <w:szCs w:val="20"/>
          <w:lang w:val="en-US"/>
        </w:rPr>
        <w:t xml:space="preserve"> </w:t>
      </w:r>
      <w:r w:rsidR="00B96CC7" w:rsidRPr="00E45740">
        <w:rPr>
          <w:rFonts w:ascii="Calibri" w:hAnsi="Calibri" w:cs="Calibri"/>
          <w:sz w:val="20"/>
          <w:szCs w:val="20"/>
          <w:lang w:val="en-US"/>
        </w:rPr>
        <w:t xml:space="preserve">(Accessed </w:t>
      </w:r>
      <w:r w:rsidR="00B96CC7">
        <w:rPr>
          <w:rFonts w:ascii="Calibri" w:hAnsi="Calibri" w:cs="Calibri"/>
          <w:sz w:val="20"/>
          <w:szCs w:val="20"/>
          <w:lang w:val="en-US"/>
        </w:rPr>
        <w:t>30</w:t>
      </w:r>
      <w:r w:rsidR="00B96CC7" w:rsidRPr="00E45740">
        <w:rPr>
          <w:rFonts w:ascii="Calibri" w:hAnsi="Calibri" w:cs="Calibri"/>
          <w:sz w:val="20"/>
          <w:szCs w:val="20"/>
          <w:vertAlign w:val="superscript"/>
          <w:lang w:val="en-US"/>
        </w:rPr>
        <w:t>th</w:t>
      </w:r>
      <w:r w:rsidR="00B96CC7" w:rsidRPr="00E45740">
        <w:rPr>
          <w:rFonts w:ascii="Calibri" w:hAnsi="Calibri" w:cs="Calibri"/>
          <w:sz w:val="20"/>
          <w:szCs w:val="20"/>
          <w:lang w:val="en-US"/>
        </w:rPr>
        <w:t xml:space="preserve"> March 2021)</w:t>
      </w:r>
    </w:p>
    <w:p w14:paraId="3AAEDB31" w14:textId="22DF236D" w:rsidR="007867D8" w:rsidRPr="00E45740" w:rsidRDefault="007867D8" w:rsidP="00E32C6B">
      <w:pPr>
        <w:rPr>
          <w:rFonts w:ascii="Calibri" w:hAnsi="Calibri" w:cs="Calibri"/>
          <w:sz w:val="20"/>
          <w:szCs w:val="20"/>
          <w:lang w:val="en-US"/>
        </w:rPr>
      </w:pPr>
      <w:r>
        <w:t xml:space="preserve">Welsh Government, </w:t>
      </w:r>
      <w:r w:rsidR="004F3FCA">
        <w:t>(</w:t>
      </w:r>
      <w:r>
        <w:t>2013</w:t>
      </w:r>
      <w:r w:rsidR="004F3FCA">
        <w:t>).</w:t>
      </w:r>
      <w:r w:rsidR="004F3FCA" w:rsidRPr="004F3FCA">
        <w:rPr>
          <w:rFonts w:ascii="Calibri" w:hAnsi="Calibri" w:cs="Calibri"/>
          <w:sz w:val="20"/>
          <w:szCs w:val="20"/>
          <w:lang w:val="en-US"/>
        </w:rPr>
        <w:t xml:space="preserve"> </w:t>
      </w:r>
      <w:r w:rsidR="004F3FCA" w:rsidRPr="00E45740">
        <w:rPr>
          <w:rFonts w:ascii="Calibri" w:hAnsi="Calibri" w:cs="Calibri"/>
          <w:sz w:val="20"/>
          <w:szCs w:val="20"/>
          <w:lang w:val="en-US"/>
        </w:rPr>
        <w:t>Available online at:</w:t>
      </w:r>
      <w:r w:rsidR="000676DC" w:rsidRPr="000676DC">
        <w:t xml:space="preserve"> </w:t>
      </w:r>
      <w:hyperlink r:id="rId29" w:history="1">
        <w:r w:rsidR="000676DC" w:rsidRPr="000676DC">
          <w:rPr>
            <w:rStyle w:val="Hyperlink"/>
            <w:rFonts w:ascii="Calibri" w:hAnsi="Calibri" w:cs="Calibri"/>
            <w:sz w:val="20"/>
            <w:szCs w:val="20"/>
          </w:rPr>
          <w:t>Evaluating the Foundation Phase: Final report (ioe.ac.uk)</w:t>
        </w:r>
      </w:hyperlink>
      <w:r w:rsidR="004C63D7" w:rsidRPr="004C63D7">
        <w:rPr>
          <w:rFonts w:ascii="Calibri" w:hAnsi="Calibri" w:cs="Calibri"/>
          <w:sz w:val="20"/>
          <w:szCs w:val="20"/>
          <w:lang w:val="en-US"/>
        </w:rPr>
        <w:t xml:space="preserve"> </w:t>
      </w:r>
      <w:bookmarkStart w:id="47" w:name="_Hlk68453420"/>
      <w:r w:rsidR="004C63D7" w:rsidRPr="00E45740">
        <w:rPr>
          <w:rFonts w:ascii="Calibri" w:hAnsi="Calibri" w:cs="Calibri"/>
          <w:sz w:val="20"/>
          <w:szCs w:val="20"/>
          <w:lang w:val="en-US"/>
        </w:rPr>
        <w:t xml:space="preserve">(Accessed </w:t>
      </w:r>
      <w:r w:rsidR="004C63D7">
        <w:rPr>
          <w:rFonts w:ascii="Calibri" w:hAnsi="Calibri" w:cs="Calibri"/>
          <w:sz w:val="20"/>
          <w:szCs w:val="20"/>
          <w:lang w:val="en-US"/>
        </w:rPr>
        <w:t>30</w:t>
      </w:r>
      <w:r w:rsidR="004C63D7" w:rsidRPr="00E45740">
        <w:rPr>
          <w:rFonts w:ascii="Calibri" w:hAnsi="Calibri" w:cs="Calibri"/>
          <w:sz w:val="20"/>
          <w:szCs w:val="20"/>
          <w:vertAlign w:val="superscript"/>
          <w:lang w:val="en-US"/>
        </w:rPr>
        <w:t>th</w:t>
      </w:r>
      <w:r w:rsidR="004C63D7" w:rsidRPr="00E45740">
        <w:rPr>
          <w:rFonts w:ascii="Calibri" w:hAnsi="Calibri" w:cs="Calibri"/>
          <w:sz w:val="20"/>
          <w:szCs w:val="20"/>
          <w:lang w:val="en-US"/>
        </w:rPr>
        <w:t xml:space="preserve"> March 2021)</w:t>
      </w:r>
      <w:bookmarkEnd w:id="47"/>
    </w:p>
    <w:p w14:paraId="54F37BF6" w14:textId="6D6518CA" w:rsidR="00617989" w:rsidRDefault="001C0FBB">
      <w:pPr>
        <w:rPr>
          <w:rFonts w:ascii="Calibri" w:hAnsi="Calibri" w:cs="Calibri"/>
          <w:sz w:val="20"/>
          <w:szCs w:val="20"/>
          <w:lang w:val="en-US"/>
        </w:rPr>
      </w:pPr>
      <w:r w:rsidRPr="00E45740">
        <w:rPr>
          <w:sz w:val="20"/>
          <w:szCs w:val="20"/>
          <w:lang w:val="en-US"/>
        </w:rPr>
        <w:t xml:space="preserve">NSPCC, (2021) Holmes, E A et al (2020) Multidisciplinary research priorities for the COVID-19 pandemic: a call for action for mental health science (PDF). Lancet Psychiatry. </w:t>
      </w:r>
      <w:bookmarkStart w:id="48" w:name="_Hlk68453254"/>
      <w:r w:rsidRPr="00E45740">
        <w:rPr>
          <w:sz w:val="20"/>
          <w:szCs w:val="20"/>
          <w:lang w:val="en-US"/>
        </w:rPr>
        <w:t>Available Online at:</w:t>
      </w:r>
      <w:r w:rsidRPr="00E45740">
        <w:rPr>
          <w:sz w:val="20"/>
          <w:szCs w:val="20"/>
        </w:rPr>
        <w:t xml:space="preserve"> </w:t>
      </w:r>
      <w:bookmarkEnd w:id="48"/>
      <w:r w:rsidR="00155BB9">
        <w:fldChar w:fldCharType="begin"/>
      </w:r>
      <w:r w:rsidR="00155BB9">
        <w:instrText xml:space="preserve"> HYPERLINK "https://learning.nspcc.org.uk/news/2020/april/supporting-children-young-people-mental-health" </w:instrText>
      </w:r>
      <w:r w:rsidR="00155BB9">
        <w:fldChar w:fldCharType="separate"/>
      </w:r>
      <w:r w:rsidRPr="00E45740">
        <w:rPr>
          <w:rStyle w:val="Hyperlink"/>
          <w:sz w:val="20"/>
          <w:szCs w:val="20"/>
          <w:lang w:val="en-US"/>
        </w:rPr>
        <w:t>https://learning.nspcc.org.uk/news/2020/april/supporting-children-young-people-mental-health</w:t>
      </w:r>
      <w:r w:rsidR="00155BB9">
        <w:rPr>
          <w:rStyle w:val="Hyperlink"/>
          <w:sz w:val="20"/>
          <w:szCs w:val="20"/>
          <w:lang w:val="en-US"/>
        </w:rPr>
        <w:fldChar w:fldCharType="end"/>
      </w:r>
      <w:r w:rsidRPr="00E45740">
        <w:rPr>
          <w:sz w:val="20"/>
          <w:szCs w:val="20"/>
          <w:lang w:val="en-US"/>
        </w:rPr>
        <w:t xml:space="preserve"> </w:t>
      </w:r>
      <w:bookmarkStart w:id="49" w:name="_Hlk68166012"/>
      <w:bookmarkStart w:id="50" w:name="_Hlk67494183"/>
      <w:r w:rsidRPr="00E45740">
        <w:rPr>
          <w:rFonts w:ascii="Calibri" w:hAnsi="Calibri" w:cs="Calibri"/>
          <w:sz w:val="20"/>
          <w:szCs w:val="20"/>
          <w:lang w:val="en-US"/>
        </w:rPr>
        <w:t>(Accessed 12</w:t>
      </w:r>
      <w:r w:rsidRPr="00E45740">
        <w:rPr>
          <w:rFonts w:ascii="Calibri" w:hAnsi="Calibri" w:cs="Calibri"/>
          <w:sz w:val="20"/>
          <w:szCs w:val="20"/>
          <w:vertAlign w:val="superscript"/>
          <w:lang w:val="en-US"/>
        </w:rPr>
        <w:t>th</w:t>
      </w:r>
      <w:r w:rsidRPr="00E45740">
        <w:rPr>
          <w:rFonts w:ascii="Calibri" w:hAnsi="Calibri" w:cs="Calibri"/>
          <w:sz w:val="20"/>
          <w:szCs w:val="20"/>
          <w:lang w:val="en-US"/>
        </w:rPr>
        <w:t xml:space="preserve"> March 2021)</w:t>
      </w:r>
      <w:bookmarkEnd w:id="49"/>
    </w:p>
    <w:p w14:paraId="5A74F50B" w14:textId="63B78133" w:rsidR="001E3D6E" w:rsidRDefault="005E1870">
      <w:pPr>
        <w:rPr>
          <w:rFonts w:ascii="Calibri" w:hAnsi="Calibri" w:cs="Calibri"/>
          <w:sz w:val="20"/>
          <w:szCs w:val="20"/>
          <w:lang w:val="en-US"/>
        </w:rPr>
      </w:pPr>
      <w:r>
        <w:rPr>
          <w:sz w:val="20"/>
          <w:szCs w:val="20"/>
          <w:lang w:val="en-US"/>
        </w:rPr>
        <w:t>Papyrus</w:t>
      </w:r>
      <w:r w:rsidR="003F086A">
        <w:rPr>
          <w:sz w:val="20"/>
          <w:szCs w:val="20"/>
          <w:lang w:val="en-US"/>
        </w:rPr>
        <w:t xml:space="preserve"> </w:t>
      </w:r>
      <w:r w:rsidR="003F086A">
        <w:rPr>
          <w:rFonts w:ascii="Calibri" w:hAnsi="Calibri" w:cs="Calibri"/>
          <w:sz w:val="20"/>
          <w:szCs w:val="20"/>
          <w:lang w:val="en-US"/>
        </w:rPr>
        <w:t>(2021</w:t>
      </w:r>
      <w:r w:rsidR="008E52DF">
        <w:rPr>
          <w:rFonts w:ascii="Calibri" w:hAnsi="Calibri" w:cs="Calibri"/>
          <w:sz w:val="20"/>
          <w:szCs w:val="20"/>
          <w:lang w:val="en-US"/>
        </w:rPr>
        <w:t>)</w:t>
      </w:r>
      <w:r>
        <w:rPr>
          <w:sz w:val="20"/>
          <w:szCs w:val="20"/>
          <w:lang w:val="en-US"/>
        </w:rPr>
        <w:t>.</w:t>
      </w:r>
      <w:r w:rsidR="00702E02">
        <w:rPr>
          <w:sz w:val="20"/>
          <w:szCs w:val="20"/>
          <w:lang w:val="en-US"/>
        </w:rPr>
        <w:t xml:space="preserve"> </w:t>
      </w:r>
      <w:r w:rsidRPr="00E45740">
        <w:rPr>
          <w:sz w:val="20"/>
          <w:szCs w:val="20"/>
          <w:lang w:val="en-US"/>
        </w:rPr>
        <w:t>Available Online at:</w:t>
      </w:r>
      <w:r w:rsidRPr="00E45740">
        <w:rPr>
          <w:sz w:val="20"/>
          <w:szCs w:val="20"/>
        </w:rPr>
        <w:t xml:space="preserve"> </w:t>
      </w:r>
      <w:hyperlink r:id="rId30" w:history="1">
        <w:r w:rsidR="00B945D4" w:rsidRPr="001759D4">
          <w:rPr>
            <w:rStyle w:val="Hyperlink"/>
            <w:rFonts w:ascii="Calibri" w:hAnsi="Calibri" w:cs="Calibri"/>
            <w:sz w:val="20"/>
            <w:szCs w:val="20"/>
            <w:lang w:val="en-US"/>
          </w:rPr>
          <w:t>https://111.wales.nhs.uk/localservices/viewlocalservice.aspx?id=1107</w:t>
        </w:r>
      </w:hyperlink>
      <w:r w:rsidR="00B945D4">
        <w:rPr>
          <w:rFonts w:ascii="Calibri" w:hAnsi="Calibri" w:cs="Calibri"/>
          <w:sz w:val="20"/>
          <w:szCs w:val="20"/>
          <w:lang w:val="en-US"/>
        </w:rPr>
        <w:t xml:space="preserve"> </w:t>
      </w:r>
      <w:r w:rsidR="00B945D4" w:rsidRPr="00E45740">
        <w:rPr>
          <w:rFonts w:ascii="Calibri" w:hAnsi="Calibri" w:cs="Calibri"/>
          <w:sz w:val="20"/>
          <w:szCs w:val="20"/>
          <w:lang w:val="en-US"/>
        </w:rPr>
        <w:t xml:space="preserve">(Accessed </w:t>
      </w:r>
      <w:r w:rsidR="00B945D4">
        <w:rPr>
          <w:rFonts w:ascii="Calibri" w:hAnsi="Calibri" w:cs="Calibri"/>
          <w:sz w:val="20"/>
          <w:szCs w:val="20"/>
          <w:lang w:val="en-US"/>
        </w:rPr>
        <w:t>30</w:t>
      </w:r>
      <w:r w:rsidR="00B945D4" w:rsidRPr="00E45740">
        <w:rPr>
          <w:rFonts w:ascii="Calibri" w:hAnsi="Calibri" w:cs="Calibri"/>
          <w:sz w:val="20"/>
          <w:szCs w:val="20"/>
          <w:vertAlign w:val="superscript"/>
          <w:lang w:val="en-US"/>
        </w:rPr>
        <w:t>th</w:t>
      </w:r>
      <w:r w:rsidR="00B945D4" w:rsidRPr="00E45740">
        <w:rPr>
          <w:rFonts w:ascii="Calibri" w:hAnsi="Calibri" w:cs="Calibri"/>
          <w:sz w:val="20"/>
          <w:szCs w:val="20"/>
          <w:lang w:val="en-US"/>
        </w:rPr>
        <w:t xml:space="preserve"> March 2021)</w:t>
      </w:r>
    </w:p>
    <w:p w14:paraId="3E659E48" w14:textId="7325CB4B" w:rsidR="009F4F1A" w:rsidRPr="009F4F1A" w:rsidRDefault="00D71388" w:rsidP="009F4F1A">
      <w:pPr>
        <w:rPr>
          <w:rFonts w:ascii="Calibri" w:hAnsi="Calibri" w:cs="Calibri"/>
          <w:sz w:val="20"/>
          <w:szCs w:val="20"/>
        </w:rPr>
      </w:pPr>
      <w:r>
        <w:rPr>
          <w:rFonts w:ascii="Calibri" w:hAnsi="Calibri" w:cs="Calibri"/>
          <w:sz w:val="20"/>
          <w:szCs w:val="20"/>
          <w:lang w:val="en-US"/>
        </w:rPr>
        <w:t>Rock</w:t>
      </w:r>
      <w:r w:rsidR="009F4F1A">
        <w:rPr>
          <w:rFonts w:ascii="Calibri" w:hAnsi="Calibri" w:cs="Calibri"/>
          <w:sz w:val="20"/>
          <w:szCs w:val="20"/>
          <w:lang w:val="en-US"/>
        </w:rPr>
        <w:t xml:space="preserve">, A., 2020, </w:t>
      </w:r>
      <w:r w:rsidR="009F4F1A" w:rsidRPr="009F4F1A">
        <w:rPr>
          <w:rFonts w:ascii="Calibri" w:hAnsi="Calibri" w:cs="Calibri"/>
          <w:sz w:val="20"/>
          <w:szCs w:val="20"/>
        </w:rPr>
        <w:t>The Reggio Emilia Preschool Philosophy</w:t>
      </w:r>
      <w:r w:rsidR="00763AD1">
        <w:rPr>
          <w:rFonts w:ascii="Calibri" w:hAnsi="Calibri" w:cs="Calibri"/>
          <w:sz w:val="20"/>
          <w:szCs w:val="20"/>
        </w:rPr>
        <w:t>.</w:t>
      </w:r>
      <w:r w:rsidR="00763AD1" w:rsidRPr="00763AD1">
        <w:rPr>
          <w:rFonts w:ascii="Calibri" w:hAnsi="Calibri" w:cs="Calibri"/>
          <w:sz w:val="20"/>
          <w:szCs w:val="20"/>
          <w:lang w:val="en-US"/>
        </w:rPr>
        <w:t xml:space="preserve"> </w:t>
      </w:r>
      <w:bookmarkStart w:id="51" w:name="_Hlk68441532"/>
      <w:r w:rsidR="00763AD1" w:rsidRPr="00E45740">
        <w:rPr>
          <w:rFonts w:ascii="Calibri" w:hAnsi="Calibri" w:cs="Calibri"/>
          <w:sz w:val="20"/>
          <w:szCs w:val="20"/>
          <w:lang w:val="en-US"/>
        </w:rPr>
        <w:t>Available online at:</w:t>
      </w:r>
      <w:r w:rsidR="0037182D" w:rsidRPr="0037182D">
        <w:t xml:space="preserve"> </w:t>
      </w:r>
      <w:bookmarkEnd w:id="51"/>
      <w:r w:rsidR="00561F16">
        <w:fldChar w:fldCharType="begin"/>
      </w:r>
      <w:r w:rsidR="00561F16">
        <w:instrText xml:space="preserve"> HYPERLINK "https://www.verywellfamily.com/reggio-emilia-approach-2764968" </w:instrText>
      </w:r>
      <w:r w:rsidR="00561F16">
        <w:fldChar w:fldCharType="separate"/>
      </w:r>
      <w:r w:rsidR="0037182D" w:rsidRPr="0037182D">
        <w:rPr>
          <w:rStyle w:val="Hyperlink"/>
          <w:rFonts w:ascii="Calibri" w:hAnsi="Calibri" w:cs="Calibri"/>
          <w:sz w:val="20"/>
          <w:szCs w:val="20"/>
        </w:rPr>
        <w:t>The Reggio Emilia Preschool Philosophy (verywellfamily.com)</w:t>
      </w:r>
      <w:r w:rsidR="00561F16">
        <w:rPr>
          <w:rStyle w:val="Hyperlink"/>
          <w:rFonts w:ascii="Calibri" w:hAnsi="Calibri" w:cs="Calibri"/>
          <w:sz w:val="20"/>
          <w:szCs w:val="20"/>
        </w:rPr>
        <w:fldChar w:fldCharType="end"/>
      </w:r>
      <w:r w:rsidR="0037182D" w:rsidRPr="0037182D">
        <w:rPr>
          <w:rFonts w:ascii="Calibri" w:hAnsi="Calibri" w:cs="Calibri"/>
          <w:sz w:val="20"/>
          <w:szCs w:val="20"/>
          <w:lang w:val="en-US"/>
        </w:rPr>
        <w:t xml:space="preserve"> </w:t>
      </w:r>
      <w:bookmarkStart w:id="52" w:name="_Hlk68440557"/>
      <w:r w:rsidR="0037182D" w:rsidRPr="00E45740">
        <w:rPr>
          <w:rFonts w:ascii="Calibri" w:hAnsi="Calibri" w:cs="Calibri"/>
          <w:sz w:val="20"/>
          <w:szCs w:val="20"/>
          <w:lang w:val="en-US"/>
        </w:rPr>
        <w:t>(Accessed 12</w:t>
      </w:r>
      <w:r w:rsidR="0037182D" w:rsidRPr="00E45740">
        <w:rPr>
          <w:rFonts w:ascii="Calibri" w:hAnsi="Calibri" w:cs="Calibri"/>
          <w:sz w:val="20"/>
          <w:szCs w:val="20"/>
          <w:vertAlign w:val="superscript"/>
          <w:lang w:val="en-US"/>
        </w:rPr>
        <w:t>th</w:t>
      </w:r>
      <w:r w:rsidR="0037182D" w:rsidRPr="00E45740">
        <w:rPr>
          <w:rFonts w:ascii="Calibri" w:hAnsi="Calibri" w:cs="Calibri"/>
          <w:sz w:val="20"/>
          <w:szCs w:val="20"/>
          <w:lang w:val="en-US"/>
        </w:rPr>
        <w:t xml:space="preserve"> March 2021)</w:t>
      </w:r>
      <w:bookmarkEnd w:id="52"/>
    </w:p>
    <w:p w14:paraId="4084EBAD" w14:textId="499DDC92" w:rsidR="009E0508" w:rsidRDefault="009E0508" w:rsidP="009E0508">
      <w:pPr>
        <w:rPr>
          <w:rFonts w:ascii="Calibri" w:hAnsi="Calibri" w:cs="Calibri"/>
          <w:sz w:val="20"/>
          <w:szCs w:val="20"/>
          <w:lang w:val="en-US"/>
        </w:rPr>
      </w:pPr>
      <w:bookmarkStart w:id="53" w:name="_Hlk67494116"/>
      <w:bookmarkEnd w:id="50"/>
      <w:r w:rsidRPr="00E45740">
        <w:rPr>
          <w:sz w:val="20"/>
          <w:szCs w:val="20"/>
        </w:rPr>
        <w:t>Saline, S., 2021</w:t>
      </w:r>
      <w:bookmarkEnd w:id="53"/>
      <w:r w:rsidRPr="00E45740">
        <w:rPr>
          <w:sz w:val="20"/>
          <w:szCs w:val="20"/>
        </w:rPr>
        <w:t>. Thriving in the New Normal: How COVID-19 has Affected Alternative Learners and Their Families and Implementing Effective, Creative Therapeutic Interventions. </w:t>
      </w:r>
      <w:r w:rsidRPr="00E45740">
        <w:rPr>
          <w:i/>
          <w:iCs/>
          <w:sz w:val="20"/>
          <w:szCs w:val="20"/>
        </w:rPr>
        <w:t>Smith College Studies in Social Work</w:t>
      </w:r>
      <w:r w:rsidRPr="00E45740">
        <w:rPr>
          <w:sz w:val="20"/>
          <w:szCs w:val="20"/>
        </w:rPr>
        <w:t>, pp.1-28</w:t>
      </w:r>
      <w:bookmarkStart w:id="54" w:name="_Hlk68166030"/>
      <w:r w:rsidRPr="00E45740">
        <w:rPr>
          <w:sz w:val="20"/>
          <w:szCs w:val="20"/>
        </w:rPr>
        <w:t>.</w:t>
      </w:r>
      <w:r w:rsidR="000A51CF" w:rsidRPr="00E45740">
        <w:rPr>
          <w:rFonts w:ascii="Calibri" w:hAnsi="Calibri" w:cs="Calibri"/>
          <w:sz w:val="20"/>
          <w:szCs w:val="20"/>
          <w:lang w:val="en-US"/>
        </w:rPr>
        <w:t xml:space="preserve"> </w:t>
      </w:r>
      <w:bookmarkStart w:id="55" w:name="_Hlk68267016"/>
      <w:r w:rsidR="000A51CF" w:rsidRPr="00E45740">
        <w:rPr>
          <w:rFonts w:ascii="Calibri" w:hAnsi="Calibri" w:cs="Calibri"/>
          <w:sz w:val="20"/>
          <w:szCs w:val="20"/>
          <w:lang w:val="en-US"/>
        </w:rPr>
        <w:t>Available online at:</w:t>
      </w:r>
      <w:r w:rsidRPr="00E45740">
        <w:rPr>
          <w:sz w:val="20"/>
          <w:szCs w:val="20"/>
        </w:rPr>
        <w:t xml:space="preserve"> </w:t>
      </w:r>
      <w:bookmarkEnd w:id="54"/>
      <w:bookmarkEnd w:id="55"/>
      <w:r w:rsidR="00AA7537" w:rsidRPr="00E45740">
        <w:fldChar w:fldCharType="begin"/>
      </w:r>
      <w:r w:rsidR="00AA7537" w:rsidRPr="00E45740">
        <w:rPr>
          <w:sz w:val="20"/>
          <w:szCs w:val="20"/>
        </w:rPr>
        <w:instrText xml:space="preserve"> HYPERLINK "https://www.tandfonline.com/doi/full/10.1080/00377317.2020.1867699" </w:instrText>
      </w:r>
      <w:r w:rsidR="00AA7537" w:rsidRPr="00E45740">
        <w:fldChar w:fldCharType="separate"/>
      </w:r>
      <w:r w:rsidR="000A51CF" w:rsidRPr="00E45740">
        <w:rPr>
          <w:rStyle w:val="Hyperlink"/>
          <w:sz w:val="20"/>
          <w:szCs w:val="20"/>
        </w:rPr>
        <w:t>https://www.tandfonline.com/doi/full/10.1080/00377317.2020.1867699</w:t>
      </w:r>
      <w:r w:rsidR="00AA7537" w:rsidRPr="00E45740">
        <w:rPr>
          <w:rStyle w:val="Hyperlink"/>
          <w:sz w:val="20"/>
          <w:szCs w:val="20"/>
        </w:rPr>
        <w:fldChar w:fldCharType="end"/>
      </w:r>
      <w:r w:rsidRPr="00E45740">
        <w:rPr>
          <w:rFonts w:ascii="Calibri" w:hAnsi="Calibri" w:cs="Calibri"/>
          <w:sz w:val="20"/>
          <w:szCs w:val="20"/>
          <w:lang w:val="en-US"/>
        </w:rPr>
        <w:t xml:space="preserve"> </w:t>
      </w:r>
      <w:bookmarkStart w:id="56" w:name="_Hlk68267056"/>
      <w:r w:rsidRPr="00E45740">
        <w:rPr>
          <w:rFonts w:ascii="Calibri" w:hAnsi="Calibri" w:cs="Calibri"/>
          <w:sz w:val="20"/>
          <w:szCs w:val="20"/>
          <w:lang w:val="en-US"/>
        </w:rPr>
        <w:t>(Accessed 12</w:t>
      </w:r>
      <w:r w:rsidRPr="00E45740">
        <w:rPr>
          <w:rFonts w:ascii="Calibri" w:hAnsi="Calibri" w:cs="Calibri"/>
          <w:sz w:val="20"/>
          <w:szCs w:val="20"/>
          <w:vertAlign w:val="superscript"/>
          <w:lang w:val="en-US"/>
        </w:rPr>
        <w:t>th</w:t>
      </w:r>
      <w:r w:rsidRPr="00E45740">
        <w:rPr>
          <w:rFonts w:ascii="Calibri" w:hAnsi="Calibri" w:cs="Calibri"/>
          <w:sz w:val="20"/>
          <w:szCs w:val="20"/>
          <w:lang w:val="en-US"/>
        </w:rPr>
        <w:t xml:space="preserve"> March 2021)</w:t>
      </w:r>
      <w:bookmarkEnd w:id="56"/>
    </w:p>
    <w:p w14:paraId="4823B3D7" w14:textId="4E626B72" w:rsidR="003F03B1" w:rsidRDefault="003F03B1" w:rsidP="009E0508">
      <w:pPr>
        <w:rPr>
          <w:rFonts w:ascii="Calibri" w:hAnsi="Calibri" w:cs="Calibri"/>
          <w:i/>
          <w:iCs/>
          <w:sz w:val="20"/>
          <w:szCs w:val="20"/>
        </w:rPr>
      </w:pPr>
      <w:r w:rsidRPr="003F03B1">
        <w:rPr>
          <w:rFonts w:ascii="Calibri" w:hAnsi="Calibri" w:cs="Calibri"/>
          <w:sz w:val="20"/>
          <w:szCs w:val="20"/>
        </w:rPr>
        <w:t xml:space="preserve">Siraj-Blatchford, I., Muttock, S., Sylva, K., Gilden, R. and Bell, D., 2002. </w:t>
      </w:r>
      <w:r w:rsidRPr="003F03B1">
        <w:rPr>
          <w:rFonts w:ascii="Calibri" w:hAnsi="Calibri" w:cs="Calibri"/>
          <w:i/>
          <w:iCs/>
          <w:sz w:val="20"/>
          <w:szCs w:val="20"/>
        </w:rPr>
        <w:t>Researching effective pedagogy in the early years</w:t>
      </w:r>
      <w:r w:rsidR="00BA2E01">
        <w:rPr>
          <w:rFonts w:ascii="Calibri" w:hAnsi="Calibri" w:cs="Calibri"/>
          <w:i/>
          <w:iCs/>
          <w:sz w:val="20"/>
          <w:szCs w:val="20"/>
        </w:rPr>
        <w:t>.</w:t>
      </w:r>
      <w:r w:rsidR="00BA2E01" w:rsidRPr="00BA2E01">
        <w:rPr>
          <w:rFonts w:ascii="Calibri" w:hAnsi="Calibri" w:cs="Calibri"/>
          <w:sz w:val="20"/>
          <w:szCs w:val="20"/>
          <w:lang w:val="en-US"/>
        </w:rPr>
        <w:t xml:space="preserve"> </w:t>
      </w:r>
      <w:r w:rsidR="00BA2E01" w:rsidRPr="00E45740">
        <w:rPr>
          <w:rFonts w:ascii="Calibri" w:hAnsi="Calibri" w:cs="Calibri"/>
          <w:sz w:val="20"/>
          <w:szCs w:val="20"/>
          <w:lang w:val="en-US"/>
        </w:rPr>
        <w:t>(Accessed 12</w:t>
      </w:r>
      <w:r w:rsidR="00BA2E01" w:rsidRPr="00E45740">
        <w:rPr>
          <w:rFonts w:ascii="Calibri" w:hAnsi="Calibri" w:cs="Calibri"/>
          <w:sz w:val="20"/>
          <w:szCs w:val="20"/>
          <w:vertAlign w:val="superscript"/>
          <w:lang w:val="en-US"/>
        </w:rPr>
        <w:t>th</w:t>
      </w:r>
      <w:r w:rsidR="00BA2E01" w:rsidRPr="00E45740">
        <w:rPr>
          <w:rFonts w:ascii="Calibri" w:hAnsi="Calibri" w:cs="Calibri"/>
          <w:sz w:val="20"/>
          <w:szCs w:val="20"/>
          <w:lang w:val="en-US"/>
        </w:rPr>
        <w:t xml:space="preserve"> March 2021)</w:t>
      </w:r>
      <w:r w:rsidR="00BA2E01">
        <w:rPr>
          <w:rFonts w:ascii="Calibri" w:hAnsi="Calibri" w:cs="Calibri"/>
          <w:i/>
          <w:iCs/>
          <w:sz w:val="20"/>
          <w:szCs w:val="20"/>
        </w:rPr>
        <w:t xml:space="preserve"> </w:t>
      </w:r>
    </w:p>
    <w:p w14:paraId="30C0D30D" w14:textId="1E937E1A" w:rsidR="003A7D28" w:rsidRDefault="003A7D28" w:rsidP="009E0508">
      <w:pPr>
        <w:rPr>
          <w:rFonts w:ascii="Calibri" w:hAnsi="Calibri" w:cs="Calibri"/>
          <w:sz w:val="20"/>
          <w:szCs w:val="20"/>
          <w:lang w:val="en-US"/>
        </w:rPr>
      </w:pPr>
      <w:r w:rsidRPr="003A7D28">
        <w:rPr>
          <w:rFonts w:ascii="Calibri" w:hAnsi="Calibri" w:cs="Calibri"/>
          <w:sz w:val="20"/>
          <w:szCs w:val="20"/>
        </w:rPr>
        <w:t>Sharp, C., 2002, November. School starting age: European policy and recent research. In </w:t>
      </w:r>
      <w:r w:rsidRPr="003A7D28">
        <w:rPr>
          <w:rFonts w:ascii="Calibri" w:hAnsi="Calibri" w:cs="Calibri"/>
          <w:i/>
          <w:iCs/>
          <w:sz w:val="20"/>
          <w:szCs w:val="20"/>
        </w:rPr>
        <w:t xml:space="preserve">LGA Seminar'When Should Our Children Start </w:t>
      </w:r>
      <w:r>
        <w:rPr>
          <w:rFonts w:ascii="Calibri" w:hAnsi="Calibri" w:cs="Calibri"/>
          <w:i/>
          <w:iCs/>
          <w:sz w:val="20"/>
          <w:szCs w:val="20"/>
        </w:rPr>
        <w:t xml:space="preserve">School </w:t>
      </w:r>
      <w:r w:rsidRPr="00E45740">
        <w:rPr>
          <w:rFonts w:ascii="Calibri" w:hAnsi="Calibri" w:cs="Calibri"/>
          <w:sz w:val="20"/>
          <w:szCs w:val="20"/>
          <w:lang w:val="en-US"/>
        </w:rPr>
        <w:t>(</w:t>
      </w:r>
      <w:r w:rsidR="00F26748" w:rsidRPr="00E45740">
        <w:rPr>
          <w:rFonts w:ascii="Calibri" w:hAnsi="Calibri" w:cs="Calibri"/>
          <w:sz w:val="20"/>
          <w:szCs w:val="20"/>
          <w:lang w:val="en-US"/>
        </w:rPr>
        <w:t>Available online at:</w:t>
      </w:r>
      <w:r w:rsidR="00F26748" w:rsidRPr="00F26748">
        <w:t xml:space="preserve"> </w:t>
      </w:r>
      <w:hyperlink r:id="rId31" w:history="1">
        <w:r w:rsidR="00F26748" w:rsidRPr="001759D4">
          <w:rPr>
            <w:rStyle w:val="Hyperlink"/>
            <w:rFonts w:ascii="Calibri" w:hAnsi="Calibri" w:cs="Calibri"/>
            <w:sz w:val="20"/>
            <w:szCs w:val="20"/>
            <w:lang w:val="en-US"/>
          </w:rPr>
          <w:t>https://defenddigitalme.com/wp-content/uploads/2020/05/44414.pdf</w:t>
        </w:r>
      </w:hyperlink>
      <w:r w:rsidR="00F26748">
        <w:rPr>
          <w:rFonts w:ascii="Calibri" w:hAnsi="Calibri" w:cs="Calibri"/>
          <w:sz w:val="20"/>
          <w:szCs w:val="20"/>
          <w:lang w:val="en-US"/>
        </w:rPr>
        <w:t xml:space="preserve"> </w:t>
      </w:r>
      <w:bookmarkStart w:id="57" w:name="_Hlk68441619"/>
      <w:r w:rsidR="00F26748">
        <w:t>(</w:t>
      </w:r>
      <w:r w:rsidRPr="00E45740">
        <w:rPr>
          <w:rFonts w:ascii="Calibri" w:hAnsi="Calibri" w:cs="Calibri"/>
          <w:sz w:val="20"/>
          <w:szCs w:val="20"/>
          <w:lang w:val="en-US"/>
        </w:rPr>
        <w:t>Accessed 12</w:t>
      </w:r>
      <w:r w:rsidRPr="00E45740">
        <w:rPr>
          <w:rFonts w:ascii="Calibri" w:hAnsi="Calibri" w:cs="Calibri"/>
          <w:sz w:val="20"/>
          <w:szCs w:val="20"/>
          <w:vertAlign w:val="superscript"/>
          <w:lang w:val="en-US"/>
        </w:rPr>
        <w:t>th</w:t>
      </w:r>
      <w:r w:rsidRPr="00E45740">
        <w:rPr>
          <w:rFonts w:ascii="Calibri" w:hAnsi="Calibri" w:cs="Calibri"/>
          <w:sz w:val="20"/>
          <w:szCs w:val="20"/>
          <w:lang w:val="en-US"/>
        </w:rPr>
        <w:t xml:space="preserve"> March 2021)</w:t>
      </w:r>
      <w:bookmarkEnd w:id="57"/>
    </w:p>
    <w:p w14:paraId="1B597960" w14:textId="182B7567" w:rsidR="00CC555A" w:rsidRDefault="00CC555A" w:rsidP="009E0508">
      <w:pPr>
        <w:rPr>
          <w:rFonts w:ascii="Calibri" w:hAnsi="Calibri" w:cs="Calibri"/>
          <w:sz w:val="20"/>
          <w:szCs w:val="20"/>
          <w:lang w:val="en-US"/>
        </w:rPr>
      </w:pPr>
      <w:r w:rsidRPr="00CC555A">
        <w:rPr>
          <w:rFonts w:ascii="Calibri" w:hAnsi="Calibri" w:cs="Calibri"/>
          <w:sz w:val="20"/>
          <w:szCs w:val="20"/>
        </w:rPr>
        <w:t>Saracho, O.N., 2020. </w:t>
      </w:r>
      <w:r w:rsidRPr="00CC555A">
        <w:rPr>
          <w:rFonts w:ascii="Calibri" w:hAnsi="Calibri" w:cs="Calibri"/>
          <w:i/>
          <w:iCs/>
          <w:sz w:val="20"/>
          <w:szCs w:val="20"/>
        </w:rPr>
        <w:t>An integrated play-based curriculum for young children</w:t>
      </w:r>
      <w:r w:rsidRPr="00CC555A">
        <w:rPr>
          <w:rFonts w:ascii="Calibri" w:hAnsi="Calibri" w:cs="Calibri"/>
          <w:sz w:val="20"/>
          <w:szCs w:val="20"/>
        </w:rPr>
        <w:t>. Routledge.</w:t>
      </w:r>
      <w:r w:rsidRPr="00CC555A">
        <w:rPr>
          <w:rFonts w:ascii="Calibri" w:hAnsi="Calibri" w:cs="Calibri"/>
          <w:sz w:val="20"/>
          <w:szCs w:val="20"/>
          <w:lang w:val="en-US"/>
        </w:rPr>
        <w:t xml:space="preserve"> </w:t>
      </w:r>
      <w:r w:rsidRPr="00E45740">
        <w:rPr>
          <w:rFonts w:ascii="Calibri" w:hAnsi="Calibri" w:cs="Calibri"/>
          <w:sz w:val="20"/>
          <w:szCs w:val="20"/>
          <w:lang w:val="en-US"/>
        </w:rPr>
        <w:t>Available online at:</w:t>
      </w:r>
      <w:r w:rsidR="00C5546D" w:rsidRPr="00C5546D">
        <w:t xml:space="preserve"> </w:t>
      </w:r>
      <w:hyperlink r:id="rId32" w:anchor="v=onepage&amp;q&amp;f=false" w:history="1">
        <w:r w:rsidR="00C5546D" w:rsidRPr="00C5546D">
          <w:rPr>
            <w:rStyle w:val="Hyperlink"/>
            <w:rFonts w:ascii="Calibri" w:hAnsi="Calibri" w:cs="Calibri"/>
            <w:sz w:val="20"/>
            <w:szCs w:val="20"/>
          </w:rPr>
          <w:t>An Integrated Play-Based Curriculum for Young Children - Olivia N. Saracho - Google Books</w:t>
        </w:r>
      </w:hyperlink>
      <w:r w:rsidR="000722A2">
        <w:rPr>
          <w:rFonts w:ascii="Calibri" w:hAnsi="Calibri" w:cs="Calibri"/>
          <w:sz w:val="20"/>
          <w:szCs w:val="20"/>
          <w:lang w:val="en-US"/>
        </w:rPr>
        <w:t xml:space="preserve"> </w:t>
      </w:r>
      <w:r w:rsidR="000722A2">
        <w:t>(</w:t>
      </w:r>
      <w:r w:rsidR="000722A2" w:rsidRPr="00E45740">
        <w:rPr>
          <w:rFonts w:ascii="Calibri" w:hAnsi="Calibri" w:cs="Calibri"/>
          <w:sz w:val="20"/>
          <w:szCs w:val="20"/>
          <w:lang w:val="en-US"/>
        </w:rPr>
        <w:t>Accessed 12</w:t>
      </w:r>
      <w:r w:rsidR="000722A2" w:rsidRPr="00E45740">
        <w:rPr>
          <w:rFonts w:ascii="Calibri" w:hAnsi="Calibri" w:cs="Calibri"/>
          <w:sz w:val="20"/>
          <w:szCs w:val="20"/>
          <w:vertAlign w:val="superscript"/>
          <w:lang w:val="en-US"/>
        </w:rPr>
        <w:t>th</w:t>
      </w:r>
      <w:r w:rsidR="000722A2" w:rsidRPr="00E45740">
        <w:rPr>
          <w:rFonts w:ascii="Calibri" w:hAnsi="Calibri" w:cs="Calibri"/>
          <w:sz w:val="20"/>
          <w:szCs w:val="20"/>
          <w:lang w:val="en-US"/>
        </w:rPr>
        <w:t xml:space="preserve"> March 2021)</w:t>
      </w:r>
    </w:p>
    <w:p w14:paraId="7F56F1F6" w14:textId="583979A7" w:rsidR="009D54C1" w:rsidRPr="00E45740" w:rsidRDefault="009D54C1" w:rsidP="009D54C1">
      <w:pPr>
        <w:rPr>
          <w:rFonts w:ascii="Calibri" w:hAnsi="Calibri" w:cs="Calibri"/>
          <w:sz w:val="20"/>
          <w:szCs w:val="20"/>
          <w:lang w:val="en-US"/>
        </w:rPr>
      </w:pPr>
      <w:bookmarkStart w:id="58" w:name="_Hlk68453109"/>
      <w:r w:rsidRPr="009D54C1">
        <w:rPr>
          <w:rFonts w:ascii="Calibri" w:hAnsi="Calibri" w:cs="Calibri"/>
          <w:sz w:val="20"/>
          <w:szCs w:val="20"/>
        </w:rPr>
        <w:t>Taylor, C., Rhys, M. and Waldron, S., 2016</w:t>
      </w:r>
      <w:bookmarkEnd w:id="58"/>
      <w:r w:rsidRPr="009D54C1">
        <w:rPr>
          <w:rFonts w:ascii="Calibri" w:hAnsi="Calibri" w:cs="Calibri"/>
          <w:sz w:val="20"/>
          <w:szCs w:val="20"/>
        </w:rPr>
        <w:t>. Implementing curriculum reform in Wales: the case of the Foundation Phase. </w:t>
      </w:r>
      <w:r w:rsidRPr="009D54C1">
        <w:rPr>
          <w:rFonts w:ascii="Calibri" w:hAnsi="Calibri" w:cs="Calibri"/>
          <w:i/>
          <w:iCs/>
          <w:sz w:val="20"/>
          <w:szCs w:val="20"/>
        </w:rPr>
        <w:t>Oxford Review of Education</w:t>
      </w:r>
      <w:r w:rsidRPr="009D54C1">
        <w:rPr>
          <w:rFonts w:ascii="Calibri" w:hAnsi="Calibri" w:cs="Calibri"/>
          <w:sz w:val="20"/>
          <w:szCs w:val="20"/>
        </w:rPr>
        <w:t>, </w:t>
      </w:r>
      <w:r w:rsidRPr="009D54C1">
        <w:rPr>
          <w:rFonts w:ascii="Calibri" w:hAnsi="Calibri" w:cs="Calibri"/>
          <w:i/>
          <w:iCs/>
          <w:sz w:val="20"/>
          <w:szCs w:val="20"/>
        </w:rPr>
        <w:t>42</w:t>
      </w:r>
      <w:r w:rsidRPr="009D54C1">
        <w:rPr>
          <w:rFonts w:ascii="Calibri" w:hAnsi="Calibri" w:cs="Calibri"/>
          <w:sz w:val="20"/>
          <w:szCs w:val="20"/>
        </w:rPr>
        <w:t>(3), pp.299-315</w:t>
      </w:r>
      <w:r w:rsidR="009F53D9">
        <w:rPr>
          <w:rFonts w:ascii="Calibri" w:hAnsi="Calibri" w:cs="Calibri"/>
          <w:sz w:val="20"/>
          <w:szCs w:val="20"/>
          <w:lang w:val="en-US"/>
        </w:rPr>
        <w:t>.</w:t>
      </w:r>
      <w:r w:rsidR="004A07C3">
        <w:rPr>
          <w:rFonts w:ascii="Calibri" w:hAnsi="Calibri" w:cs="Calibri"/>
          <w:sz w:val="20"/>
          <w:szCs w:val="20"/>
          <w:lang w:val="en-US"/>
        </w:rPr>
        <w:t xml:space="preserve"> </w:t>
      </w:r>
      <w:r w:rsidR="004A07C3" w:rsidRPr="00E45740">
        <w:rPr>
          <w:rFonts w:ascii="Calibri" w:hAnsi="Calibri" w:cs="Calibri"/>
          <w:sz w:val="20"/>
          <w:szCs w:val="20"/>
        </w:rPr>
        <w:t>(Accessed</w:t>
      </w:r>
      <w:r w:rsidR="004A07C3">
        <w:rPr>
          <w:rFonts w:ascii="Calibri" w:hAnsi="Calibri" w:cs="Calibri"/>
          <w:sz w:val="20"/>
          <w:szCs w:val="20"/>
        </w:rPr>
        <w:t xml:space="preserve"> </w:t>
      </w:r>
      <w:r w:rsidR="004A07C3" w:rsidRPr="00E45740">
        <w:rPr>
          <w:rFonts w:ascii="Calibri" w:hAnsi="Calibri" w:cs="Calibri"/>
          <w:sz w:val="20"/>
          <w:szCs w:val="20"/>
        </w:rPr>
        <w:t>16</w:t>
      </w:r>
      <w:r w:rsidR="004A07C3" w:rsidRPr="00DA04BD">
        <w:rPr>
          <w:rFonts w:ascii="Calibri" w:hAnsi="Calibri" w:cs="Calibri"/>
          <w:sz w:val="20"/>
          <w:szCs w:val="20"/>
          <w:vertAlign w:val="superscript"/>
        </w:rPr>
        <w:t>th</w:t>
      </w:r>
      <w:r w:rsidR="004A07C3">
        <w:rPr>
          <w:rFonts w:ascii="Calibri" w:hAnsi="Calibri" w:cs="Calibri"/>
          <w:sz w:val="20"/>
          <w:szCs w:val="20"/>
        </w:rPr>
        <w:t xml:space="preserve"> </w:t>
      </w:r>
      <w:r w:rsidR="004A07C3" w:rsidRPr="00E45740">
        <w:rPr>
          <w:rFonts w:ascii="Calibri" w:hAnsi="Calibri" w:cs="Calibri"/>
          <w:sz w:val="20"/>
          <w:szCs w:val="20"/>
        </w:rPr>
        <w:t xml:space="preserve"> March 2021).</w:t>
      </w:r>
    </w:p>
    <w:p w14:paraId="57225772" w14:textId="0C33E924" w:rsidR="00317A28" w:rsidRDefault="00317A28" w:rsidP="009E0508">
      <w:pPr>
        <w:rPr>
          <w:rFonts w:ascii="Calibri" w:hAnsi="Calibri" w:cs="Calibri"/>
          <w:sz w:val="20"/>
          <w:szCs w:val="20"/>
          <w:lang w:val="en-US"/>
        </w:rPr>
      </w:pPr>
      <w:r w:rsidRPr="000E68D2">
        <w:rPr>
          <w:rFonts w:ascii="Calibri" w:hAnsi="Calibri" w:cs="Calibri"/>
          <w:sz w:val="20"/>
          <w:szCs w:val="20"/>
        </w:rPr>
        <w:t>Wien, C.A., 2015. </w:t>
      </w:r>
      <w:r w:rsidRPr="000E68D2">
        <w:rPr>
          <w:rFonts w:ascii="Calibri" w:hAnsi="Calibri" w:cs="Calibri"/>
          <w:i/>
          <w:iCs/>
          <w:sz w:val="20"/>
          <w:szCs w:val="20"/>
        </w:rPr>
        <w:t>Emergent curriculum in the primary classroom: Interpreting the Reggio Emilia approach in schools</w:t>
      </w:r>
      <w:r w:rsidRPr="000E68D2">
        <w:rPr>
          <w:rFonts w:ascii="Calibri" w:hAnsi="Calibri" w:cs="Calibri"/>
          <w:sz w:val="20"/>
          <w:szCs w:val="20"/>
        </w:rPr>
        <w:t>. Teachers College Press.</w:t>
      </w:r>
      <w:r w:rsidRPr="00317A28">
        <w:rPr>
          <w:rFonts w:ascii="Calibri" w:hAnsi="Calibri" w:cs="Calibri"/>
          <w:sz w:val="20"/>
          <w:szCs w:val="20"/>
          <w:lang w:val="en-US"/>
        </w:rPr>
        <w:t xml:space="preserve"> </w:t>
      </w:r>
      <w:r w:rsidRPr="00E45740">
        <w:rPr>
          <w:rFonts w:ascii="Calibri" w:hAnsi="Calibri" w:cs="Calibri"/>
          <w:sz w:val="20"/>
          <w:szCs w:val="20"/>
          <w:lang w:val="en-US"/>
        </w:rPr>
        <w:t>Available online at:</w:t>
      </w:r>
      <w:r w:rsidR="004A30B9" w:rsidRPr="004A30B9">
        <w:t xml:space="preserve"> </w:t>
      </w:r>
      <w:hyperlink r:id="rId33" w:anchor="v=onepage&amp;q&amp;f=false" w:history="1">
        <w:r w:rsidR="004A30B9" w:rsidRPr="004A30B9">
          <w:rPr>
            <w:rStyle w:val="Hyperlink"/>
            <w:rFonts w:ascii="Calibri" w:hAnsi="Calibri" w:cs="Calibri"/>
            <w:sz w:val="20"/>
            <w:szCs w:val="20"/>
          </w:rPr>
          <w:t>Emergent Curriculum in the Primary Classroom: Interpreting the Reggio Emilia ... - Carol Anne Wien - Google Books</w:t>
        </w:r>
      </w:hyperlink>
      <w:r w:rsidR="004A30B9">
        <w:rPr>
          <w:rFonts w:ascii="Calibri" w:hAnsi="Calibri" w:cs="Calibri"/>
          <w:sz w:val="20"/>
          <w:szCs w:val="20"/>
          <w:lang w:val="en-US"/>
        </w:rPr>
        <w:t xml:space="preserve"> </w:t>
      </w:r>
      <w:r w:rsidR="004A30B9" w:rsidRPr="00E45740">
        <w:rPr>
          <w:rFonts w:ascii="Calibri" w:hAnsi="Calibri" w:cs="Calibri"/>
          <w:sz w:val="20"/>
          <w:szCs w:val="20"/>
          <w:lang w:val="en-US"/>
        </w:rPr>
        <w:t>(Accessed 12</w:t>
      </w:r>
      <w:r w:rsidR="004A30B9" w:rsidRPr="00E45740">
        <w:rPr>
          <w:rFonts w:ascii="Calibri" w:hAnsi="Calibri" w:cs="Calibri"/>
          <w:sz w:val="20"/>
          <w:szCs w:val="20"/>
          <w:vertAlign w:val="superscript"/>
          <w:lang w:val="en-US"/>
        </w:rPr>
        <w:t>th</w:t>
      </w:r>
      <w:r w:rsidR="004A30B9" w:rsidRPr="00E45740">
        <w:rPr>
          <w:rFonts w:ascii="Calibri" w:hAnsi="Calibri" w:cs="Calibri"/>
          <w:sz w:val="20"/>
          <w:szCs w:val="20"/>
          <w:lang w:val="en-US"/>
        </w:rPr>
        <w:t xml:space="preserve"> March 2021)</w:t>
      </w:r>
    </w:p>
    <w:p w14:paraId="3E83BE74" w14:textId="041E8B92" w:rsidR="002C4817" w:rsidRPr="00E45740" w:rsidRDefault="002C4817" w:rsidP="009E0508">
      <w:pPr>
        <w:rPr>
          <w:sz w:val="20"/>
          <w:szCs w:val="20"/>
        </w:rPr>
      </w:pPr>
      <w:bookmarkStart w:id="59" w:name="_Hlk68299346"/>
      <w:r w:rsidRPr="002C4817">
        <w:rPr>
          <w:sz w:val="20"/>
          <w:szCs w:val="20"/>
        </w:rPr>
        <w:t xml:space="preserve">Ulferts, H., Wolf, K.M. and Anders, Y., 2019. </w:t>
      </w:r>
      <w:bookmarkEnd w:id="59"/>
      <w:r w:rsidRPr="002C4817">
        <w:rPr>
          <w:sz w:val="20"/>
          <w:szCs w:val="20"/>
        </w:rPr>
        <w:t>Impact of Process Quality in Early Childhood Education and Care on Academic Outcomes: Longitudinal Meta‐Analysis. </w:t>
      </w:r>
      <w:r w:rsidRPr="002C4817">
        <w:rPr>
          <w:i/>
          <w:iCs/>
          <w:sz w:val="20"/>
          <w:szCs w:val="20"/>
        </w:rPr>
        <w:t>Child development</w:t>
      </w:r>
      <w:r w:rsidRPr="002C4817">
        <w:rPr>
          <w:sz w:val="20"/>
          <w:szCs w:val="20"/>
        </w:rPr>
        <w:t>, </w:t>
      </w:r>
      <w:r w:rsidRPr="002C4817">
        <w:rPr>
          <w:i/>
          <w:iCs/>
          <w:sz w:val="20"/>
          <w:szCs w:val="20"/>
        </w:rPr>
        <w:t>90</w:t>
      </w:r>
      <w:r w:rsidRPr="002C4817">
        <w:rPr>
          <w:sz w:val="20"/>
          <w:szCs w:val="20"/>
        </w:rPr>
        <w:t>(5), pp.1474-1489.</w:t>
      </w:r>
      <w:r w:rsidR="00D33F22" w:rsidRPr="00D33F22">
        <w:rPr>
          <w:rFonts w:ascii="Calibri" w:hAnsi="Calibri" w:cs="Calibri"/>
          <w:sz w:val="20"/>
          <w:szCs w:val="20"/>
          <w:lang w:val="en-US"/>
        </w:rPr>
        <w:t xml:space="preserve"> </w:t>
      </w:r>
      <w:r w:rsidR="00D33F22" w:rsidRPr="00E45740">
        <w:rPr>
          <w:rFonts w:ascii="Calibri" w:hAnsi="Calibri" w:cs="Calibri"/>
          <w:sz w:val="20"/>
          <w:szCs w:val="20"/>
          <w:lang w:val="en-US"/>
        </w:rPr>
        <w:t>(Accessed 12</w:t>
      </w:r>
      <w:r w:rsidR="00D33F22" w:rsidRPr="00E45740">
        <w:rPr>
          <w:rFonts w:ascii="Calibri" w:hAnsi="Calibri" w:cs="Calibri"/>
          <w:sz w:val="20"/>
          <w:szCs w:val="20"/>
          <w:vertAlign w:val="superscript"/>
          <w:lang w:val="en-US"/>
        </w:rPr>
        <w:t>th</w:t>
      </w:r>
      <w:r w:rsidR="00D33F22" w:rsidRPr="00E45740">
        <w:rPr>
          <w:rFonts w:ascii="Calibri" w:hAnsi="Calibri" w:cs="Calibri"/>
          <w:sz w:val="20"/>
          <w:szCs w:val="20"/>
          <w:lang w:val="en-US"/>
        </w:rPr>
        <w:t xml:space="preserve"> March 2021)</w:t>
      </w:r>
    </w:p>
    <w:p w14:paraId="5E6B90D5" w14:textId="77777777" w:rsidR="00E020EE" w:rsidRPr="00E45740" w:rsidRDefault="00E020EE" w:rsidP="00E020EE">
      <w:pPr>
        <w:rPr>
          <w:rFonts w:ascii="Calibri" w:hAnsi="Calibri" w:cs="Calibri"/>
          <w:sz w:val="20"/>
          <w:szCs w:val="20"/>
          <w:lang w:val="en-US"/>
        </w:rPr>
      </w:pPr>
      <w:r w:rsidRPr="00E45740">
        <w:rPr>
          <w:rFonts w:ascii="Calibri" w:hAnsi="Calibri" w:cs="Calibri"/>
          <w:sz w:val="20"/>
          <w:szCs w:val="20"/>
        </w:rPr>
        <w:t xml:space="preserve">Zhang, X and Lee, M.K., 2020. </w:t>
      </w:r>
      <w:r w:rsidRPr="00E45740">
        <w:rPr>
          <w:rFonts w:ascii="Calibri" w:hAnsi="Calibri" w:cs="Calibri"/>
          <w:i/>
          <w:iCs/>
          <w:sz w:val="20"/>
          <w:szCs w:val="20"/>
        </w:rPr>
        <w:t>How to Help Children Develop Emotional Resilience during Coronavirus</w:t>
      </w:r>
      <w:r w:rsidRPr="00E45740">
        <w:rPr>
          <w:rFonts w:ascii="Calibri" w:hAnsi="Calibri" w:cs="Calibri"/>
          <w:sz w:val="20"/>
          <w:szCs w:val="20"/>
        </w:rPr>
        <w:t>.</w:t>
      </w:r>
      <w:r w:rsidRPr="00E45740">
        <w:rPr>
          <w:rFonts w:ascii="Calibri" w:hAnsi="Calibri" w:cs="Calibri"/>
          <w:sz w:val="20"/>
          <w:szCs w:val="20"/>
          <w:lang w:val="en-US"/>
        </w:rPr>
        <w:t xml:space="preserve"> </w:t>
      </w:r>
      <w:bookmarkStart w:id="60" w:name="_Hlk68266522"/>
      <w:bookmarkStart w:id="61" w:name="_Hlk67494740"/>
      <w:r w:rsidRPr="00E45740">
        <w:rPr>
          <w:rFonts w:ascii="Calibri" w:hAnsi="Calibri" w:cs="Calibri"/>
          <w:sz w:val="20"/>
          <w:szCs w:val="20"/>
          <w:lang w:val="en-US"/>
        </w:rPr>
        <w:t>Available online at:</w:t>
      </w:r>
      <w:bookmarkEnd w:id="60"/>
      <w:r w:rsidRPr="00E45740">
        <w:rPr>
          <w:rFonts w:ascii="Calibri" w:hAnsi="Calibri" w:cs="Calibri"/>
          <w:sz w:val="20"/>
          <w:szCs w:val="20"/>
        </w:rPr>
        <w:t xml:space="preserve"> </w:t>
      </w:r>
      <w:bookmarkEnd w:id="61"/>
      <w:r w:rsidRPr="00E45740">
        <w:fldChar w:fldCharType="begin"/>
      </w:r>
      <w:r w:rsidRPr="00E45740">
        <w:rPr>
          <w:sz w:val="20"/>
          <w:szCs w:val="20"/>
        </w:rPr>
        <w:instrText xml:space="preserve"> HYPERLINK "https://lernercenter.syr.edu/2020/04/15/how-to-help-children-develop-emotional-resilience-during-coronavirus/" </w:instrText>
      </w:r>
      <w:r w:rsidRPr="00E45740">
        <w:fldChar w:fldCharType="separate"/>
      </w:r>
      <w:r w:rsidRPr="00E45740">
        <w:rPr>
          <w:rStyle w:val="Hyperlink"/>
          <w:rFonts w:ascii="Calibri" w:hAnsi="Calibri" w:cs="Calibri"/>
          <w:sz w:val="20"/>
          <w:szCs w:val="20"/>
        </w:rPr>
        <w:t>https://lernercenter.syr.edu/2020/04/15/how-to-help-children-develop-emotional-resilience-during-coronavirus/</w:t>
      </w:r>
      <w:r w:rsidRPr="00E45740">
        <w:rPr>
          <w:rStyle w:val="Hyperlink"/>
          <w:rFonts w:ascii="Calibri" w:hAnsi="Calibri" w:cs="Calibri"/>
          <w:sz w:val="20"/>
          <w:szCs w:val="20"/>
        </w:rPr>
        <w:fldChar w:fldCharType="end"/>
      </w:r>
      <w:r w:rsidRPr="00E45740">
        <w:rPr>
          <w:rFonts w:ascii="Calibri" w:hAnsi="Calibri" w:cs="Calibri"/>
          <w:sz w:val="20"/>
          <w:szCs w:val="20"/>
        </w:rPr>
        <w:t xml:space="preserve"> </w:t>
      </w:r>
      <w:bookmarkStart w:id="62" w:name="_Hlk66542191"/>
      <w:bookmarkStart w:id="63" w:name="_Hlk66541781"/>
      <w:r w:rsidRPr="00E45740">
        <w:rPr>
          <w:rFonts w:ascii="Calibri" w:hAnsi="Calibri" w:cs="Calibri"/>
          <w:sz w:val="20"/>
          <w:szCs w:val="20"/>
          <w:lang w:val="en-US"/>
        </w:rPr>
        <w:t>(Accessed 12</w:t>
      </w:r>
      <w:r w:rsidRPr="00E45740">
        <w:rPr>
          <w:rFonts w:ascii="Calibri" w:hAnsi="Calibri" w:cs="Calibri"/>
          <w:sz w:val="20"/>
          <w:szCs w:val="20"/>
          <w:vertAlign w:val="superscript"/>
          <w:lang w:val="en-US"/>
        </w:rPr>
        <w:t>th</w:t>
      </w:r>
      <w:r w:rsidRPr="00E45740">
        <w:rPr>
          <w:rFonts w:ascii="Calibri" w:hAnsi="Calibri" w:cs="Calibri"/>
          <w:sz w:val="20"/>
          <w:szCs w:val="20"/>
          <w:lang w:val="en-US"/>
        </w:rPr>
        <w:t xml:space="preserve"> March 2021)</w:t>
      </w:r>
      <w:bookmarkEnd w:id="62"/>
      <w:r w:rsidRPr="00E45740">
        <w:rPr>
          <w:rFonts w:ascii="Calibri" w:hAnsi="Calibri" w:cs="Calibri"/>
          <w:sz w:val="20"/>
          <w:szCs w:val="20"/>
          <w:lang w:val="en-US"/>
        </w:rPr>
        <w:t xml:space="preserve"> </w:t>
      </w:r>
      <w:bookmarkEnd w:id="63"/>
    </w:p>
    <w:p w14:paraId="49F81DEA" w14:textId="77777777" w:rsidR="00E020EE" w:rsidRPr="00E45740" w:rsidRDefault="00E020EE">
      <w:pPr>
        <w:rPr>
          <w:rFonts w:ascii="Calibri" w:hAnsi="Calibri" w:cs="Calibri"/>
          <w:sz w:val="20"/>
          <w:szCs w:val="20"/>
          <w:lang w:val="en-US"/>
        </w:rPr>
      </w:pPr>
    </w:p>
    <w:p w14:paraId="0B65A407" w14:textId="77777777" w:rsidR="0079058D" w:rsidRPr="00E45740" w:rsidRDefault="0079058D">
      <w:pPr>
        <w:rPr>
          <w:sz w:val="20"/>
          <w:szCs w:val="20"/>
          <w:lang w:val="en-US"/>
        </w:rPr>
      </w:pPr>
    </w:p>
    <w:sectPr w:rsidR="0079058D" w:rsidRPr="00E45740">
      <w:head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81DE5C" w14:textId="77777777" w:rsidR="00561F16" w:rsidRDefault="00561F16" w:rsidP="00302F4C">
      <w:pPr>
        <w:spacing w:after="0" w:line="240" w:lineRule="auto"/>
      </w:pPr>
      <w:r>
        <w:separator/>
      </w:r>
    </w:p>
  </w:endnote>
  <w:endnote w:type="continuationSeparator" w:id="0">
    <w:p w14:paraId="1EFAF13D" w14:textId="77777777" w:rsidR="00561F16" w:rsidRDefault="00561F16" w:rsidP="00302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altName w:val="Segoe UI"/>
    <w:panose1 w:val="00000000000000000000"/>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C110DB" w14:textId="77777777" w:rsidR="00561F16" w:rsidRDefault="00561F16" w:rsidP="00302F4C">
      <w:pPr>
        <w:spacing w:after="0" w:line="240" w:lineRule="auto"/>
      </w:pPr>
      <w:r>
        <w:separator/>
      </w:r>
    </w:p>
  </w:footnote>
  <w:footnote w:type="continuationSeparator" w:id="0">
    <w:p w14:paraId="4BCAEF16" w14:textId="77777777" w:rsidR="00561F16" w:rsidRDefault="00561F16" w:rsidP="00302F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21E52E" w14:textId="62FEADC6" w:rsidR="00EE76BB" w:rsidRPr="00577C7F" w:rsidRDefault="00EE76BB">
    <w:pPr>
      <w:pStyle w:val="Header"/>
      <w:rPr>
        <w:sz w:val="20"/>
        <w:szCs w:val="20"/>
      </w:rPr>
    </w:pPr>
    <w:r w:rsidRPr="00577C7F">
      <w:rPr>
        <w:sz w:val="20"/>
        <w:szCs w:val="20"/>
      </w:rPr>
      <w:t xml:space="preserve">1906327               </w:t>
    </w:r>
    <w:r>
      <w:t xml:space="preserve">                                                                                                                                   </w:t>
    </w:r>
    <w:r w:rsidRPr="00577C7F">
      <w:rPr>
        <w:sz w:val="20"/>
        <w:szCs w:val="20"/>
      </w:rPr>
      <w:t>ECEY6001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72D0C"/>
    <w:multiLevelType w:val="hybridMultilevel"/>
    <w:tmpl w:val="AF06E3F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 w15:restartNumberingAfterBreak="0">
    <w:nsid w:val="02E95953"/>
    <w:multiLevelType w:val="hybridMultilevel"/>
    <w:tmpl w:val="FEDE1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F91445"/>
    <w:multiLevelType w:val="hybridMultilevel"/>
    <w:tmpl w:val="89B2F15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3" w15:restartNumberingAfterBreak="0">
    <w:nsid w:val="1661380D"/>
    <w:multiLevelType w:val="hybridMultilevel"/>
    <w:tmpl w:val="356E2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603273"/>
    <w:multiLevelType w:val="hybridMultilevel"/>
    <w:tmpl w:val="F4B2E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3601E7"/>
    <w:multiLevelType w:val="hybridMultilevel"/>
    <w:tmpl w:val="78086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A750A9"/>
    <w:multiLevelType w:val="hybridMultilevel"/>
    <w:tmpl w:val="5B3A2420"/>
    <w:lvl w:ilvl="0" w:tplc="08090001">
      <w:start w:val="1"/>
      <w:numFmt w:val="bullet"/>
      <w:lvlText w:val=""/>
      <w:lvlJc w:val="left"/>
      <w:pPr>
        <w:ind w:left="1128" w:hanging="360"/>
      </w:pPr>
      <w:rPr>
        <w:rFonts w:ascii="Symbol" w:hAnsi="Symbol" w:hint="default"/>
      </w:rPr>
    </w:lvl>
    <w:lvl w:ilvl="1" w:tplc="08090003" w:tentative="1">
      <w:start w:val="1"/>
      <w:numFmt w:val="bullet"/>
      <w:lvlText w:val="o"/>
      <w:lvlJc w:val="left"/>
      <w:pPr>
        <w:ind w:left="1848" w:hanging="360"/>
      </w:pPr>
      <w:rPr>
        <w:rFonts w:ascii="Courier New" w:hAnsi="Courier New" w:cs="Courier New" w:hint="default"/>
      </w:rPr>
    </w:lvl>
    <w:lvl w:ilvl="2" w:tplc="08090005" w:tentative="1">
      <w:start w:val="1"/>
      <w:numFmt w:val="bullet"/>
      <w:lvlText w:val=""/>
      <w:lvlJc w:val="left"/>
      <w:pPr>
        <w:ind w:left="2568" w:hanging="360"/>
      </w:pPr>
      <w:rPr>
        <w:rFonts w:ascii="Wingdings" w:hAnsi="Wingdings" w:hint="default"/>
      </w:rPr>
    </w:lvl>
    <w:lvl w:ilvl="3" w:tplc="08090001" w:tentative="1">
      <w:start w:val="1"/>
      <w:numFmt w:val="bullet"/>
      <w:lvlText w:val=""/>
      <w:lvlJc w:val="left"/>
      <w:pPr>
        <w:ind w:left="3288" w:hanging="360"/>
      </w:pPr>
      <w:rPr>
        <w:rFonts w:ascii="Symbol" w:hAnsi="Symbol" w:hint="default"/>
      </w:rPr>
    </w:lvl>
    <w:lvl w:ilvl="4" w:tplc="08090003" w:tentative="1">
      <w:start w:val="1"/>
      <w:numFmt w:val="bullet"/>
      <w:lvlText w:val="o"/>
      <w:lvlJc w:val="left"/>
      <w:pPr>
        <w:ind w:left="4008" w:hanging="360"/>
      </w:pPr>
      <w:rPr>
        <w:rFonts w:ascii="Courier New" w:hAnsi="Courier New" w:cs="Courier New" w:hint="default"/>
      </w:rPr>
    </w:lvl>
    <w:lvl w:ilvl="5" w:tplc="08090005" w:tentative="1">
      <w:start w:val="1"/>
      <w:numFmt w:val="bullet"/>
      <w:lvlText w:val=""/>
      <w:lvlJc w:val="left"/>
      <w:pPr>
        <w:ind w:left="4728" w:hanging="360"/>
      </w:pPr>
      <w:rPr>
        <w:rFonts w:ascii="Wingdings" w:hAnsi="Wingdings" w:hint="default"/>
      </w:rPr>
    </w:lvl>
    <w:lvl w:ilvl="6" w:tplc="08090001" w:tentative="1">
      <w:start w:val="1"/>
      <w:numFmt w:val="bullet"/>
      <w:lvlText w:val=""/>
      <w:lvlJc w:val="left"/>
      <w:pPr>
        <w:ind w:left="5448" w:hanging="360"/>
      </w:pPr>
      <w:rPr>
        <w:rFonts w:ascii="Symbol" w:hAnsi="Symbol" w:hint="default"/>
      </w:rPr>
    </w:lvl>
    <w:lvl w:ilvl="7" w:tplc="08090003" w:tentative="1">
      <w:start w:val="1"/>
      <w:numFmt w:val="bullet"/>
      <w:lvlText w:val="o"/>
      <w:lvlJc w:val="left"/>
      <w:pPr>
        <w:ind w:left="6168" w:hanging="360"/>
      </w:pPr>
      <w:rPr>
        <w:rFonts w:ascii="Courier New" w:hAnsi="Courier New" w:cs="Courier New" w:hint="default"/>
      </w:rPr>
    </w:lvl>
    <w:lvl w:ilvl="8" w:tplc="08090005" w:tentative="1">
      <w:start w:val="1"/>
      <w:numFmt w:val="bullet"/>
      <w:lvlText w:val=""/>
      <w:lvlJc w:val="left"/>
      <w:pPr>
        <w:ind w:left="6888" w:hanging="360"/>
      </w:pPr>
      <w:rPr>
        <w:rFonts w:ascii="Wingdings" w:hAnsi="Wingdings" w:hint="default"/>
      </w:rPr>
    </w:lvl>
  </w:abstractNum>
  <w:abstractNum w:abstractNumId="7" w15:restartNumberingAfterBreak="0">
    <w:nsid w:val="37FC7C26"/>
    <w:multiLevelType w:val="hybridMultilevel"/>
    <w:tmpl w:val="65C4A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CC0867"/>
    <w:multiLevelType w:val="hybridMultilevel"/>
    <w:tmpl w:val="FD78A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EB5969"/>
    <w:multiLevelType w:val="hybridMultilevel"/>
    <w:tmpl w:val="03787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A6084F"/>
    <w:multiLevelType w:val="hybridMultilevel"/>
    <w:tmpl w:val="D02E0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AF7AE5"/>
    <w:multiLevelType w:val="hybridMultilevel"/>
    <w:tmpl w:val="D0FE2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C03590"/>
    <w:multiLevelType w:val="hybridMultilevel"/>
    <w:tmpl w:val="191CC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B2287E"/>
    <w:multiLevelType w:val="hybridMultilevel"/>
    <w:tmpl w:val="43463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524DBC"/>
    <w:multiLevelType w:val="hybridMultilevel"/>
    <w:tmpl w:val="CF10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D13EA"/>
    <w:multiLevelType w:val="hybridMultilevel"/>
    <w:tmpl w:val="468A7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AD722D"/>
    <w:multiLevelType w:val="hybridMultilevel"/>
    <w:tmpl w:val="0E40F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C40C84"/>
    <w:multiLevelType w:val="hybridMultilevel"/>
    <w:tmpl w:val="CA2ED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0C3551"/>
    <w:multiLevelType w:val="hybridMultilevel"/>
    <w:tmpl w:val="3D066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2B3C66"/>
    <w:multiLevelType w:val="hybridMultilevel"/>
    <w:tmpl w:val="CF5EC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5C5F9E"/>
    <w:multiLevelType w:val="hybridMultilevel"/>
    <w:tmpl w:val="1C74D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14"/>
  </w:num>
  <w:num w:numId="3">
    <w:abstractNumId w:val="17"/>
  </w:num>
  <w:num w:numId="4">
    <w:abstractNumId w:val="10"/>
  </w:num>
  <w:num w:numId="5">
    <w:abstractNumId w:val="9"/>
  </w:num>
  <w:num w:numId="6">
    <w:abstractNumId w:val="15"/>
  </w:num>
  <w:num w:numId="7">
    <w:abstractNumId w:val="7"/>
  </w:num>
  <w:num w:numId="8">
    <w:abstractNumId w:val="11"/>
  </w:num>
  <w:num w:numId="9">
    <w:abstractNumId w:val="8"/>
  </w:num>
  <w:num w:numId="10">
    <w:abstractNumId w:val="13"/>
  </w:num>
  <w:num w:numId="11">
    <w:abstractNumId w:val="12"/>
  </w:num>
  <w:num w:numId="12">
    <w:abstractNumId w:val="20"/>
  </w:num>
  <w:num w:numId="13">
    <w:abstractNumId w:val="3"/>
  </w:num>
  <w:num w:numId="14">
    <w:abstractNumId w:val="5"/>
  </w:num>
  <w:num w:numId="15">
    <w:abstractNumId w:val="4"/>
  </w:num>
  <w:num w:numId="16">
    <w:abstractNumId w:val="16"/>
  </w:num>
  <w:num w:numId="17">
    <w:abstractNumId w:val="1"/>
  </w:num>
  <w:num w:numId="18">
    <w:abstractNumId w:val="0"/>
  </w:num>
  <w:num w:numId="19">
    <w:abstractNumId w:val="2"/>
  </w:num>
  <w:num w:numId="20">
    <w:abstractNumId w:val="6"/>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6E8"/>
    <w:rsid w:val="00000B4C"/>
    <w:rsid w:val="000017B2"/>
    <w:rsid w:val="00006F10"/>
    <w:rsid w:val="00013C80"/>
    <w:rsid w:val="00023579"/>
    <w:rsid w:val="00026447"/>
    <w:rsid w:val="0003040C"/>
    <w:rsid w:val="00031008"/>
    <w:rsid w:val="00031644"/>
    <w:rsid w:val="000326F3"/>
    <w:rsid w:val="00034F12"/>
    <w:rsid w:val="00036FAD"/>
    <w:rsid w:val="00043F0F"/>
    <w:rsid w:val="0004577F"/>
    <w:rsid w:val="00055279"/>
    <w:rsid w:val="0005706F"/>
    <w:rsid w:val="00060032"/>
    <w:rsid w:val="000629C9"/>
    <w:rsid w:val="00063485"/>
    <w:rsid w:val="000643E8"/>
    <w:rsid w:val="000676DC"/>
    <w:rsid w:val="00067AE4"/>
    <w:rsid w:val="000722A2"/>
    <w:rsid w:val="000737A2"/>
    <w:rsid w:val="00073F14"/>
    <w:rsid w:val="00074D8B"/>
    <w:rsid w:val="000774D1"/>
    <w:rsid w:val="00077B4D"/>
    <w:rsid w:val="0008525F"/>
    <w:rsid w:val="00085D43"/>
    <w:rsid w:val="0009440B"/>
    <w:rsid w:val="000945A0"/>
    <w:rsid w:val="000A0416"/>
    <w:rsid w:val="000A0AFE"/>
    <w:rsid w:val="000A3BFA"/>
    <w:rsid w:val="000A46D1"/>
    <w:rsid w:val="000A51CF"/>
    <w:rsid w:val="000A60F0"/>
    <w:rsid w:val="000A6124"/>
    <w:rsid w:val="000A677B"/>
    <w:rsid w:val="000A6FC8"/>
    <w:rsid w:val="000A7028"/>
    <w:rsid w:val="000B0E0C"/>
    <w:rsid w:val="000D318F"/>
    <w:rsid w:val="000D3CBB"/>
    <w:rsid w:val="000D5394"/>
    <w:rsid w:val="000D6375"/>
    <w:rsid w:val="000E0539"/>
    <w:rsid w:val="000E0CA0"/>
    <w:rsid w:val="000E6850"/>
    <w:rsid w:val="000E68D2"/>
    <w:rsid w:val="000F18B2"/>
    <w:rsid w:val="000F49FF"/>
    <w:rsid w:val="00106E08"/>
    <w:rsid w:val="00107067"/>
    <w:rsid w:val="00111163"/>
    <w:rsid w:val="00124F02"/>
    <w:rsid w:val="00125F98"/>
    <w:rsid w:val="00127C0C"/>
    <w:rsid w:val="00133DBE"/>
    <w:rsid w:val="00134F63"/>
    <w:rsid w:val="001428BF"/>
    <w:rsid w:val="00144185"/>
    <w:rsid w:val="00144E72"/>
    <w:rsid w:val="00145874"/>
    <w:rsid w:val="00146315"/>
    <w:rsid w:val="00152891"/>
    <w:rsid w:val="00152AC0"/>
    <w:rsid w:val="00155BB9"/>
    <w:rsid w:val="00157CA7"/>
    <w:rsid w:val="00157E50"/>
    <w:rsid w:val="00172C3D"/>
    <w:rsid w:val="00176009"/>
    <w:rsid w:val="001806E8"/>
    <w:rsid w:val="001828D7"/>
    <w:rsid w:val="00191540"/>
    <w:rsid w:val="00191C5C"/>
    <w:rsid w:val="0019341B"/>
    <w:rsid w:val="00196495"/>
    <w:rsid w:val="001A0CF8"/>
    <w:rsid w:val="001A58EA"/>
    <w:rsid w:val="001B2203"/>
    <w:rsid w:val="001B3880"/>
    <w:rsid w:val="001B4E9B"/>
    <w:rsid w:val="001C0FBB"/>
    <w:rsid w:val="001C14BD"/>
    <w:rsid w:val="001C5947"/>
    <w:rsid w:val="001C5DC2"/>
    <w:rsid w:val="001C7883"/>
    <w:rsid w:val="001D4120"/>
    <w:rsid w:val="001D7C3F"/>
    <w:rsid w:val="001E1411"/>
    <w:rsid w:val="001E25E0"/>
    <w:rsid w:val="001E3D6E"/>
    <w:rsid w:val="001E5B1B"/>
    <w:rsid w:val="001F0810"/>
    <w:rsid w:val="001F3BDA"/>
    <w:rsid w:val="001F5BEF"/>
    <w:rsid w:val="00201481"/>
    <w:rsid w:val="002134B9"/>
    <w:rsid w:val="00216063"/>
    <w:rsid w:val="002243D9"/>
    <w:rsid w:val="00227E43"/>
    <w:rsid w:val="00231E2E"/>
    <w:rsid w:val="00233886"/>
    <w:rsid w:val="00242E23"/>
    <w:rsid w:val="00243E8A"/>
    <w:rsid w:val="0024604D"/>
    <w:rsid w:val="00254E24"/>
    <w:rsid w:val="00255FAE"/>
    <w:rsid w:val="002613D5"/>
    <w:rsid w:val="002632E1"/>
    <w:rsid w:val="002634E3"/>
    <w:rsid w:val="00271EB2"/>
    <w:rsid w:val="00272EA6"/>
    <w:rsid w:val="00276123"/>
    <w:rsid w:val="00276724"/>
    <w:rsid w:val="00281183"/>
    <w:rsid w:val="00283ADE"/>
    <w:rsid w:val="002847F3"/>
    <w:rsid w:val="00285F44"/>
    <w:rsid w:val="0028727A"/>
    <w:rsid w:val="00293B94"/>
    <w:rsid w:val="002950C2"/>
    <w:rsid w:val="00296711"/>
    <w:rsid w:val="002A061A"/>
    <w:rsid w:val="002A0805"/>
    <w:rsid w:val="002A2ACA"/>
    <w:rsid w:val="002A5632"/>
    <w:rsid w:val="002B1A15"/>
    <w:rsid w:val="002B6584"/>
    <w:rsid w:val="002B68DF"/>
    <w:rsid w:val="002C274D"/>
    <w:rsid w:val="002C46FC"/>
    <w:rsid w:val="002C4817"/>
    <w:rsid w:val="002C4DA9"/>
    <w:rsid w:val="002C56A5"/>
    <w:rsid w:val="002D0F63"/>
    <w:rsid w:val="002D3D23"/>
    <w:rsid w:val="002D51E3"/>
    <w:rsid w:val="002D7FD4"/>
    <w:rsid w:val="002E4E55"/>
    <w:rsid w:val="002E60A2"/>
    <w:rsid w:val="002E648F"/>
    <w:rsid w:val="002E65CA"/>
    <w:rsid w:val="002F00D2"/>
    <w:rsid w:val="002F175E"/>
    <w:rsid w:val="002F2CD7"/>
    <w:rsid w:val="002F34AE"/>
    <w:rsid w:val="002F3C8F"/>
    <w:rsid w:val="002F76B1"/>
    <w:rsid w:val="00302F4C"/>
    <w:rsid w:val="003033A7"/>
    <w:rsid w:val="00317A28"/>
    <w:rsid w:val="0032137D"/>
    <w:rsid w:val="003214FC"/>
    <w:rsid w:val="003258D5"/>
    <w:rsid w:val="003323DF"/>
    <w:rsid w:val="00332640"/>
    <w:rsid w:val="00334DF2"/>
    <w:rsid w:val="00341C26"/>
    <w:rsid w:val="00342F88"/>
    <w:rsid w:val="00346B3F"/>
    <w:rsid w:val="0034733F"/>
    <w:rsid w:val="00353348"/>
    <w:rsid w:val="00355121"/>
    <w:rsid w:val="0035694F"/>
    <w:rsid w:val="00364D70"/>
    <w:rsid w:val="00365320"/>
    <w:rsid w:val="003654D9"/>
    <w:rsid w:val="0036596B"/>
    <w:rsid w:val="0037076E"/>
    <w:rsid w:val="0037085E"/>
    <w:rsid w:val="0037182D"/>
    <w:rsid w:val="00371AEF"/>
    <w:rsid w:val="0037229B"/>
    <w:rsid w:val="0037749D"/>
    <w:rsid w:val="00383B42"/>
    <w:rsid w:val="003867AB"/>
    <w:rsid w:val="00392181"/>
    <w:rsid w:val="003946F4"/>
    <w:rsid w:val="003963DB"/>
    <w:rsid w:val="00396ADA"/>
    <w:rsid w:val="003978AD"/>
    <w:rsid w:val="003A7D28"/>
    <w:rsid w:val="003B3146"/>
    <w:rsid w:val="003B5C1B"/>
    <w:rsid w:val="003C070A"/>
    <w:rsid w:val="003C1108"/>
    <w:rsid w:val="003D11CA"/>
    <w:rsid w:val="003D17FC"/>
    <w:rsid w:val="003D5955"/>
    <w:rsid w:val="003D71DE"/>
    <w:rsid w:val="003E0A54"/>
    <w:rsid w:val="003E2294"/>
    <w:rsid w:val="003E2458"/>
    <w:rsid w:val="003E30BA"/>
    <w:rsid w:val="003F03B1"/>
    <w:rsid w:val="003F086A"/>
    <w:rsid w:val="003F729F"/>
    <w:rsid w:val="004005E9"/>
    <w:rsid w:val="004021C9"/>
    <w:rsid w:val="00403B27"/>
    <w:rsid w:val="00410D85"/>
    <w:rsid w:val="0041674D"/>
    <w:rsid w:val="00416FBC"/>
    <w:rsid w:val="004175CE"/>
    <w:rsid w:val="004205EA"/>
    <w:rsid w:val="00420F2F"/>
    <w:rsid w:val="00424918"/>
    <w:rsid w:val="00424B91"/>
    <w:rsid w:val="00437083"/>
    <w:rsid w:val="00444F0B"/>
    <w:rsid w:val="00445BB1"/>
    <w:rsid w:val="004460AD"/>
    <w:rsid w:val="00446CA2"/>
    <w:rsid w:val="00456503"/>
    <w:rsid w:val="004568AF"/>
    <w:rsid w:val="004612D9"/>
    <w:rsid w:val="00462C56"/>
    <w:rsid w:val="00466493"/>
    <w:rsid w:val="0046749D"/>
    <w:rsid w:val="00470EBC"/>
    <w:rsid w:val="00477091"/>
    <w:rsid w:val="00482B05"/>
    <w:rsid w:val="00482C77"/>
    <w:rsid w:val="00484960"/>
    <w:rsid w:val="00486FA1"/>
    <w:rsid w:val="00490D76"/>
    <w:rsid w:val="004926EA"/>
    <w:rsid w:val="00496040"/>
    <w:rsid w:val="00497306"/>
    <w:rsid w:val="00497614"/>
    <w:rsid w:val="004976BB"/>
    <w:rsid w:val="004A07C3"/>
    <w:rsid w:val="004A2E1D"/>
    <w:rsid w:val="004A30B9"/>
    <w:rsid w:val="004A44FB"/>
    <w:rsid w:val="004A56C1"/>
    <w:rsid w:val="004A6F7A"/>
    <w:rsid w:val="004C4EB4"/>
    <w:rsid w:val="004C63D7"/>
    <w:rsid w:val="004C6860"/>
    <w:rsid w:val="004D067B"/>
    <w:rsid w:val="004D0ADB"/>
    <w:rsid w:val="004D2A72"/>
    <w:rsid w:val="004D3DC5"/>
    <w:rsid w:val="004D4C2E"/>
    <w:rsid w:val="004D5471"/>
    <w:rsid w:val="004D6F8C"/>
    <w:rsid w:val="004D70E7"/>
    <w:rsid w:val="004D7E80"/>
    <w:rsid w:val="004D7ED9"/>
    <w:rsid w:val="004F2E62"/>
    <w:rsid w:val="004F3416"/>
    <w:rsid w:val="004F3FCA"/>
    <w:rsid w:val="004F448F"/>
    <w:rsid w:val="00502085"/>
    <w:rsid w:val="00506054"/>
    <w:rsid w:val="005079A4"/>
    <w:rsid w:val="005103B6"/>
    <w:rsid w:val="00513E0D"/>
    <w:rsid w:val="00517B19"/>
    <w:rsid w:val="0052137A"/>
    <w:rsid w:val="00522E5E"/>
    <w:rsid w:val="00524303"/>
    <w:rsid w:val="0053384B"/>
    <w:rsid w:val="00535F3B"/>
    <w:rsid w:val="0054597D"/>
    <w:rsid w:val="00555389"/>
    <w:rsid w:val="005570A8"/>
    <w:rsid w:val="00557166"/>
    <w:rsid w:val="00560DB8"/>
    <w:rsid w:val="00561F16"/>
    <w:rsid w:val="0056265D"/>
    <w:rsid w:val="005646DD"/>
    <w:rsid w:val="005650F0"/>
    <w:rsid w:val="00574BF7"/>
    <w:rsid w:val="00577C7F"/>
    <w:rsid w:val="00580B4E"/>
    <w:rsid w:val="00580DE6"/>
    <w:rsid w:val="00582B64"/>
    <w:rsid w:val="005871C2"/>
    <w:rsid w:val="005A0086"/>
    <w:rsid w:val="005A059B"/>
    <w:rsid w:val="005B6B97"/>
    <w:rsid w:val="005C1538"/>
    <w:rsid w:val="005C1A1A"/>
    <w:rsid w:val="005D26B2"/>
    <w:rsid w:val="005D3C1A"/>
    <w:rsid w:val="005D7862"/>
    <w:rsid w:val="005E1870"/>
    <w:rsid w:val="005E41A6"/>
    <w:rsid w:val="005E6106"/>
    <w:rsid w:val="005F1360"/>
    <w:rsid w:val="005F4F87"/>
    <w:rsid w:val="005F57E3"/>
    <w:rsid w:val="005F60B4"/>
    <w:rsid w:val="006000B2"/>
    <w:rsid w:val="006068D8"/>
    <w:rsid w:val="00612FEA"/>
    <w:rsid w:val="00613294"/>
    <w:rsid w:val="00617989"/>
    <w:rsid w:val="00620137"/>
    <w:rsid w:val="00622B7C"/>
    <w:rsid w:val="006263CA"/>
    <w:rsid w:val="0063085C"/>
    <w:rsid w:val="0063138C"/>
    <w:rsid w:val="00632A6E"/>
    <w:rsid w:val="00635C4C"/>
    <w:rsid w:val="0063672A"/>
    <w:rsid w:val="0064041D"/>
    <w:rsid w:val="0064296B"/>
    <w:rsid w:val="0064370D"/>
    <w:rsid w:val="00650F6B"/>
    <w:rsid w:val="00651B11"/>
    <w:rsid w:val="006554FD"/>
    <w:rsid w:val="00661ADE"/>
    <w:rsid w:val="00664782"/>
    <w:rsid w:val="00667F22"/>
    <w:rsid w:val="006712B6"/>
    <w:rsid w:val="00675C57"/>
    <w:rsid w:val="00682E27"/>
    <w:rsid w:val="00683EE1"/>
    <w:rsid w:val="00693A79"/>
    <w:rsid w:val="0069673D"/>
    <w:rsid w:val="006969EE"/>
    <w:rsid w:val="006A5FC5"/>
    <w:rsid w:val="006A76C5"/>
    <w:rsid w:val="006B0B31"/>
    <w:rsid w:val="006B359A"/>
    <w:rsid w:val="006B615A"/>
    <w:rsid w:val="006B71A6"/>
    <w:rsid w:val="006C2DCA"/>
    <w:rsid w:val="006C7471"/>
    <w:rsid w:val="006D1511"/>
    <w:rsid w:val="006E6AB5"/>
    <w:rsid w:val="006F151D"/>
    <w:rsid w:val="006F1D13"/>
    <w:rsid w:val="006F3634"/>
    <w:rsid w:val="0070040C"/>
    <w:rsid w:val="00702938"/>
    <w:rsid w:val="00702E02"/>
    <w:rsid w:val="007037F3"/>
    <w:rsid w:val="0070423C"/>
    <w:rsid w:val="00707E0E"/>
    <w:rsid w:val="00713E3E"/>
    <w:rsid w:val="007160B1"/>
    <w:rsid w:val="00720C95"/>
    <w:rsid w:val="00721FB2"/>
    <w:rsid w:val="00722D16"/>
    <w:rsid w:val="007246D8"/>
    <w:rsid w:val="00725CFF"/>
    <w:rsid w:val="007279FB"/>
    <w:rsid w:val="00733114"/>
    <w:rsid w:val="00735A47"/>
    <w:rsid w:val="00736A7D"/>
    <w:rsid w:val="00741174"/>
    <w:rsid w:val="0074300F"/>
    <w:rsid w:val="0074416A"/>
    <w:rsid w:val="00744300"/>
    <w:rsid w:val="0075004F"/>
    <w:rsid w:val="00750941"/>
    <w:rsid w:val="00750AF0"/>
    <w:rsid w:val="00750D99"/>
    <w:rsid w:val="00753646"/>
    <w:rsid w:val="00754AFE"/>
    <w:rsid w:val="00761B98"/>
    <w:rsid w:val="00763AD1"/>
    <w:rsid w:val="00765DB9"/>
    <w:rsid w:val="00770219"/>
    <w:rsid w:val="00780692"/>
    <w:rsid w:val="007823C9"/>
    <w:rsid w:val="00784915"/>
    <w:rsid w:val="007867D8"/>
    <w:rsid w:val="0079058D"/>
    <w:rsid w:val="00790817"/>
    <w:rsid w:val="00791402"/>
    <w:rsid w:val="007929D7"/>
    <w:rsid w:val="007961B9"/>
    <w:rsid w:val="00797A0E"/>
    <w:rsid w:val="007B0A88"/>
    <w:rsid w:val="007B1E36"/>
    <w:rsid w:val="007B562C"/>
    <w:rsid w:val="007B6B95"/>
    <w:rsid w:val="007C10DF"/>
    <w:rsid w:val="007C4E00"/>
    <w:rsid w:val="007C62E1"/>
    <w:rsid w:val="007C6B24"/>
    <w:rsid w:val="007D4402"/>
    <w:rsid w:val="007E02A0"/>
    <w:rsid w:val="007E07CD"/>
    <w:rsid w:val="007E1457"/>
    <w:rsid w:val="007E1872"/>
    <w:rsid w:val="007E6E6F"/>
    <w:rsid w:val="007E6EA0"/>
    <w:rsid w:val="007E76CA"/>
    <w:rsid w:val="007F017B"/>
    <w:rsid w:val="007F2FCD"/>
    <w:rsid w:val="00805E31"/>
    <w:rsid w:val="00807734"/>
    <w:rsid w:val="008158E9"/>
    <w:rsid w:val="0081611A"/>
    <w:rsid w:val="008207BA"/>
    <w:rsid w:val="00826B2A"/>
    <w:rsid w:val="00831071"/>
    <w:rsid w:val="00831FC4"/>
    <w:rsid w:val="00837DB6"/>
    <w:rsid w:val="00853B80"/>
    <w:rsid w:val="00857DD0"/>
    <w:rsid w:val="00860B82"/>
    <w:rsid w:val="00865374"/>
    <w:rsid w:val="00865964"/>
    <w:rsid w:val="00865B7C"/>
    <w:rsid w:val="0086672E"/>
    <w:rsid w:val="00866D66"/>
    <w:rsid w:val="0087428B"/>
    <w:rsid w:val="008767A3"/>
    <w:rsid w:val="008801A9"/>
    <w:rsid w:val="008817AC"/>
    <w:rsid w:val="00892DB6"/>
    <w:rsid w:val="0089568E"/>
    <w:rsid w:val="00895D76"/>
    <w:rsid w:val="00896D5D"/>
    <w:rsid w:val="008A3A1B"/>
    <w:rsid w:val="008A4641"/>
    <w:rsid w:val="008A7BBB"/>
    <w:rsid w:val="008B595E"/>
    <w:rsid w:val="008C266F"/>
    <w:rsid w:val="008C60DE"/>
    <w:rsid w:val="008D57B3"/>
    <w:rsid w:val="008E1555"/>
    <w:rsid w:val="008E2964"/>
    <w:rsid w:val="008E453E"/>
    <w:rsid w:val="008E52DF"/>
    <w:rsid w:val="008E62F3"/>
    <w:rsid w:val="008F1C3B"/>
    <w:rsid w:val="008F1EDA"/>
    <w:rsid w:val="008F7980"/>
    <w:rsid w:val="00903403"/>
    <w:rsid w:val="00914C84"/>
    <w:rsid w:val="00922989"/>
    <w:rsid w:val="00926553"/>
    <w:rsid w:val="00930B4D"/>
    <w:rsid w:val="00935DF4"/>
    <w:rsid w:val="00942CBA"/>
    <w:rsid w:val="00943C1E"/>
    <w:rsid w:val="00943D3A"/>
    <w:rsid w:val="0094681F"/>
    <w:rsid w:val="00952845"/>
    <w:rsid w:val="009534B1"/>
    <w:rsid w:val="00955DC5"/>
    <w:rsid w:val="00955FF2"/>
    <w:rsid w:val="0095664C"/>
    <w:rsid w:val="00957641"/>
    <w:rsid w:val="00960177"/>
    <w:rsid w:val="00962C3F"/>
    <w:rsid w:val="0096467C"/>
    <w:rsid w:val="009758F9"/>
    <w:rsid w:val="0098136F"/>
    <w:rsid w:val="0098213D"/>
    <w:rsid w:val="00983935"/>
    <w:rsid w:val="009868B3"/>
    <w:rsid w:val="00991690"/>
    <w:rsid w:val="0099267C"/>
    <w:rsid w:val="00992C52"/>
    <w:rsid w:val="00993AB6"/>
    <w:rsid w:val="0099647C"/>
    <w:rsid w:val="009A1388"/>
    <w:rsid w:val="009B0864"/>
    <w:rsid w:val="009B22A6"/>
    <w:rsid w:val="009B36AC"/>
    <w:rsid w:val="009B3CFA"/>
    <w:rsid w:val="009B4A4C"/>
    <w:rsid w:val="009C5249"/>
    <w:rsid w:val="009D54C1"/>
    <w:rsid w:val="009D6C9F"/>
    <w:rsid w:val="009E0508"/>
    <w:rsid w:val="009F1FCB"/>
    <w:rsid w:val="009F4F1A"/>
    <w:rsid w:val="009F53D9"/>
    <w:rsid w:val="00A00A4A"/>
    <w:rsid w:val="00A02FFB"/>
    <w:rsid w:val="00A12DEA"/>
    <w:rsid w:val="00A1451D"/>
    <w:rsid w:val="00A16231"/>
    <w:rsid w:val="00A20741"/>
    <w:rsid w:val="00A21C06"/>
    <w:rsid w:val="00A23FFA"/>
    <w:rsid w:val="00A25D73"/>
    <w:rsid w:val="00A267E5"/>
    <w:rsid w:val="00A273FF"/>
    <w:rsid w:val="00A34E91"/>
    <w:rsid w:val="00A44548"/>
    <w:rsid w:val="00A45053"/>
    <w:rsid w:val="00A4539A"/>
    <w:rsid w:val="00A4565C"/>
    <w:rsid w:val="00A45C41"/>
    <w:rsid w:val="00A47462"/>
    <w:rsid w:val="00A528BD"/>
    <w:rsid w:val="00A54707"/>
    <w:rsid w:val="00A54D18"/>
    <w:rsid w:val="00A56F25"/>
    <w:rsid w:val="00A57AC7"/>
    <w:rsid w:val="00A6370B"/>
    <w:rsid w:val="00A701A3"/>
    <w:rsid w:val="00A74588"/>
    <w:rsid w:val="00A758E6"/>
    <w:rsid w:val="00A771BE"/>
    <w:rsid w:val="00A774C3"/>
    <w:rsid w:val="00A841FD"/>
    <w:rsid w:val="00A876ED"/>
    <w:rsid w:val="00A92786"/>
    <w:rsid w:val="00A95B2E"/>
    <w:rsid w:val="00A96E33"/>
    <w:rsid w:val="00A97CFB"/>
    <w:rsid w:val="00AA7537"/>
    <w:rsid w:val="00AB0CC8"/>
    <w:rsid w:val="00AB482E"/>
    <w:rsid w:val="00AB4909"/>
    <w:rsid w:val="00AB598C"/>
    <w:rsid w:val="00AC148D"/>
    <w:rsid w:val="00AC71DE"/>
    <w:rsid w:val="00AD6355"/>
    <w:rsid w:val="00AE0202"/>
    <w:rsid w:val="00AE167A"/>
    <w:rsid w:val="00AE7A9F"/>
    <w:rsid w:val="00AE7EA5"/>
    <w:rsid w:val="00AF0E28"/>
    <w:rsid w:val="00AF0F14"/>
    <w:rsid w:val="00AF3AD7"/>
    <w:rsid w:val="00B03567"/>
    <w:rsid w:val="00B07079"/>
    <w:rsid w:val="00B178C8"/>
    <w:rsid w:val="00B20ADB"/>
    <w:rsid w:val="00B26D38"/>
    <w:rsid w:val="00B31775"/>
    <w:rsid w:val="00B4074B"/>
    <w:rsid w:val="00B420C4"/>
    <w:rsid w:val="00B44CC1"/>
    <w:rsid w:val="00B54BF6"/>
    <w:rsid w:val="00B613BC"/>
    <w:rsid w:val="00B65E4F"/>
    <w:rsid w:val="00B662B9"/>
    <w:rsid w:val="00B73AA4"/>
    <w:rsid w:val="00B73C6E"/>
    <w:rsid w:val="00B770F2"/>
    <w:rsid w:val="00B8032F"/>
    <w:rsid w:val="00B836F1"/>
    <w:rsid w:val="00B8759D"/>
    <w:rsid w:val="00B930BA"/>
    <w:rsid w:val="00B945D4"/>
    <w:rsid w:val="00B9584C"/>
    <w:rsid w:val="00B96CC7"/>
    <w:rsid w:val="00B96F2E"/>
    <w:rsid w:val="00B97398"/>
    <w:rsid w:val="00B97D71"/>
    <w:rsid w:val="00BA0027"/>
    <w:rsid w:val="00BA28D3"/>
    <w:rsid w:val="00BA2E01"/>
    <w:rsid w:val="00BA64EB"/>
    <w:rsid w:val="00BA7329"/>
    <w:rsid w:val="00BA7883"/>
    <w:rsid w:val="00BB2B5D"/>
    <w:rsid w:val="00BC0BF6"/>
    <w:rsid w:val="00BC21DC"/>
    <w:rsid w:val="00BC2659"/>
    <w:rsid w:val="00BC2F47"/>
    <w:rsid w:val="00BC53C9"/>
    <w:rsid w:val="00BC7301"/>
    <w:rsid w:val="00BD36DE"/>
    <w:rsid w:val="00BD393E"/>
    <w:rsid w:val="00BD44DA"/>
    <w:rsid w:val="00BE1DC7"/>
    <w:rsid w:val="00BE2249"/>
    <w:rsid w:val="00BE5CA8"/>
    <w:rsid w:val="00BE6158"/>
    <w:rsid w:val="00BF15ED"/>
    <w:rsid w:val="00BF4D3F"/>
    <w:rsid w:val="00C0106D"/>
    <w:rsid w:val="00C02694"/>
    <w:rsid w:val="00C066C9"/>
    <w:rsid w:val="00C1174E"/>
    <w:rsid w:val="00C15BDD"/>
    <w:rsid w:val="00C22001"/>
    <w:rsid w:val="00C263E3"/>
    <w:rsid w:val="00C308B6"/>
    <w:rsid w:val="00C357A9"/>
    <w:rsid w:val="00C457CD"/>
    <w:rsid w:val="00C45ADE"/>
    <w:rsid w:val="00C500E3"/>
    <w:rsid w:val="00C54EC3"/>
    <w:rsid w:val="00C5546D"/>
    <w:rsid w:val="00C6351B"/>
    <w:rsid w:val="00C6404B"/>
    <w:rsid w:val="00C645DB"/>
    <w:rsid w:val="00C64672"/>
    <w:rsid w:val="00C706A9"/>
    <w:rsid w:val="00C74A20"/>
    <w:rsid w:val="00C77195"/>
    <w:rsid w:val="00C82D0C"/>
    <w:rsid w:val="00C85034"/>
    <w:rsid w:val="00C86443"/>
    <w:rsid w:val="00C901DD"/>
    <w:rsid w:val="00C92102"/>
    <w:rsid w:val="00CA4F02"/>
    <w:rsid w:val="00CB2DFC"/>
    <w:rsid w:val="00CB7241"/>
    <w:rsid w:val="00CB7422"/>
    <w:rsid w:val="00CB7D06"/>
    <w:rsid w:val="00CC35BF"/>
    <w:rsid w:val="00CC555A"/>
    <w:rsid w:val="00CC623F"/>
    <w:rsid w:val="00CD5E7B"/>
    <w:rsid w:val="00CD66BA"/>
    <w:rsid w:val="00CD7878"/>
    <w:rsid w:val="00CE2844"/>
    <w:rsid w:val="00CE68F7"/>
    <w:rsid w:val="00CE739A"/>
    <w:rsid w:val="00CF07A2"/>
    <w:rsid w:val="00CF3A7F"/>
    <w:rsid w:val="00CF42FB"/>
    <w:rsid w:val="00CF4D90"/>
    <w:rsid w:val="00CF587A"/>
    <w:rsid w:val="00CF69F1"/>
    <w:rsid w:val="00D04443"/>
    <w:rsid w:val="00D109E0"/>
    <w:rsid w:val="00D130D4"/>
    <w:rsid w:val="00D146E1"/>
    <w:rsid w:val="00D15949"/>
    <w:rsid w:val="00D16170"/>
    <w:rsid w:val="00D174D6"/>
    <w:rsid w:val="00D213FA"/>
    <w:rsid w:val="00D224EC"/>
    <w:rsid w:val="00D23025"/>
    <w:rsid w:val="00D26447"/>
    <w:rsid w:val="00D2735B"/>
    <w:rsid w:val="00D2783C"/>
    <w:rsid w:val="00D308F4"/>
    <w:rsid w:val="00D3237E"/>
    <w:rsid w:val="00D33F22"/>
    <w:rsid w:val="00D37A17"/>
    <w:rsid w:val="00D40179"/>
    <w:rsid w:val="00D42DCB"/>
    <w:rsid w:val="00D449A2"/>
    <w:rsid w:val="00D44BA5"/>
    <w:rsid w:val="00D467FC"/>
    <w:rsid w:val="00D52837"/>
    <w:rsid w:val="00D549E3"/>
    <w:rsid w:val="00D56D2F"/>
    <w:rsid w:val="00D5779E"/>
    <w:rsid w:val="00D6436F"/>
    <w:rsid w:val="00D66165"/>
    <w:rsid w:val="00D71388"/>
    <w:rsid w:val="00D71F3A"/>
    <w:rsid w:val="00D73A06"/>
    <w:rsid w:val="00D75290"/>
    <w:rsid w:val="00D76A19"/>
    <w:rsid w:val="00D820F0"/>
    <w:rsid w:val="00D84E48"/>
    <w:rsid w:val="00D85066"/>
    <w:rsid w:val="00D8726B"/>
    <w:rsid w:val="00D919CE"/>
    <w:rsid w:val="00D96DDF"/>
    <w:rsid w:val="00DA04BD"/>
    <w:rsid w:val="00DA236B"/>
    <w:rsid w:val="00DA2F51"/>
    <w:rsid w:val="00DA6223"/>
    <w:rsid w:val="00DA6236"/>
    <w:rsid w:val="00DA77D5"/>
    <w:rsid w:val="00DA7D76"/>
    <w:rsid w:val="00DB41A1"/>
    <w:rsid w:val="00DC591B"/>
    <w:rsid w:val="00DC68EB"/>
    <w:rsid w:val="00DD0734"/>
    <w:rsid w:val="00DD35AD"/>
    <w:rsid w:val="00DD3BB2"/>
    <w:rsid w:val="00DE3671"/>
    <w:rsid w:val="00DF1094"/>
    <w:rsid w:val="00DF11BF"/>
    <w:rsid w:val="00DF229B"/>
    <w:rsid w:val="00DF4994"/>
    <w:rsid w:val="00DF77F7"/>
    <w:rsid w:val="00E020EE"/>
    <w:rsid w:val="00E02EEA"/>
    <w:rsid w:val="00E03416"/>
    <w:rsid w:val="00E03AA5"/>
    <w:rsid w:val="00E041D3"/>
    <w:rsid w:val="00E148EA"/>
    <w:rsid w:val="00E14D9C"/>
    <w:rsid w:val="00E176E5"/>
    <w:rsid w:val="00E224C0"/>
    <w:rsid w:val="00E2581A"/>
    <w:rsid w:val="00E265A5"/>
    <w:rsid w:val="00E271C8"/>
    <w:rsid w:val="00E32C6B"/>
    <w:rsid w:val="00E334BF"/>
    <w:rsid w:val="00E3686D"/>
    <w:rsid w:val="00E42418"/>
    <w:rsid w:val="00E42C0C"/>
    <w:rsid w:val="00E45214"/>
    <w:rsid w:val="00E45740"/>
    <w:rsid w:val="00E4632D"/>
    <w:rsid w:val="00E46491"/>
    <w:rsid w:val="00E50428"/>
    <w:rsid w:val="00E53CD1"/>
    <w:rsid w:val="00E546F5"/>
    <w:rsid w:val="00E54A57"/>
    <w:rsid w:val="00E61075"/>
    <w:rsid w:val="00E64824"/>
    <w:rsid w:val="00E70A67"/>
    <w:rsid w:val="00E717E1"/>
    <w:rsid w:val="00E74832"/>
    <w:rsid w:val="00E76632"/>
    <w:rsid w:val="00E76762"/>
    <w:rsid w:val="00E8149A"/>
    <w:rsid w:val="00E8242D"/>
    <w:rsid w:val="00E84539"/>
    <w:rsid w:val="00E859FA"/>
    <w:rsid w:val="00E8600B"/>
    <w:rsid w:val="00E90B05"/>
    <w:rsid w:val="00E957FB"/>
    <w:rsid w:val="00EA0734"/>
    <w:rsid w:val="00EA161C"/>
    <w:rsid w:val="00EA38FE"/>
    <w:rsid w:val="00EA5522"/>
    <w:rsid w:val="00EA690F"/>
    <w:rsid w:val="00EB09D9"/>
    <w:rsid w:val="00EB2F84"/>
    <w:rsid w:val="00EB7E8B"/>
    <w:rsid w:val="00EC19F8"/>
    <w:rsid w:val="00EC2FDD"/>
    <w:rsid w:val="00EC379F"/>
    <w:rsid w:val="00EC4F87"/>
    <w:rsid w:val="00EC67C7"/>
    <w:rsid w:val="00ED1C10"/>
    <w:rsid w:val="00ED3B51"/>
    <w:rsid w:val="00EE2029"/>
    <w:rsid w:val="00EE567E"/>
    <w:rsid w:val="00EE6E27"/>
    <w:rsid w:val="00EE76BB"/>
    <w:rsid w:val="00EF06F6"/>
    <w:rsid w:val="00EF146A"/>
    <w:rsid w:val="00EF28CC"/>
    <w:rsid w:val="00EF2AA8"/>
    <w:rsid w:val="00EF2EDF"/>
    <w:rsid w:val="00EF3139"/>
    <w:rsid w:val="00EF4BFC"/>
    <w:rsid w:val="00EF6146"/>
    <w:rsid w:val="00EF6623"/>
    <w:rsid w:val="00F062EF"/>
    <w:rsid w:val="00F12415"/>
    <w:rsid w:val="00F135DA"/>
    <w:rsid w:val="00F1427F"/>
    <w:rsid w:val="00F164A8"/>
    <w:rsid w:val="00F172B5"/>
    <w:rsid w:val="00F2518D"/>
    <w:rsid w:val="00F26748"/>
    <w:rsid w:val="00F3744D"/>
    <w:rsid w:val="00F417F1"/>
    <w:rsid w:val="00F42388"/>
    <w:rsid w:val="00F511C8"/>
    <w:rsid w:val="00F52D20"/>
    <w:rsid w:val="00F532BD"/>
    <w:rsid w:val="00F56554"/>
    <w:rsid w:val="00F65311"/>
    <w:rsid w:val="00F7374D"/>
    <w:rsid w:val="00F75174"/>
    <w:rsid w:val="00F75C7D"/>
    <w:rsid w:val="00F77E85"/>
    <w:rsid w:val="00F829A3"/>
    <w:rsid w:val="00F85C1D"/>
    <w:rsid w:val="00F9150F"/>
    <w:rsid w:val="00F92A9B"/>
    <w:rsid w:val="00F92C54"/>
    <w:rsid w:val="00F97C8A"/>
    <w:rsid w:val="00FA203F"/>
    <w:rsid w:val="00FB7CEB"/>
    <w:rsid w:val="00FC020F"/>
    <w:rsid w:val="00FC1ED1"/>
    <w:rsid w:val="00FC47C6"/>
    <w:rsid w:val="00FC4E0E"/>
    <w:rsid w:val="00FC5E10"/>
    <w:rsid w:val="00FD03CB"/>
    <w:rsid w:val="00FD0D0C"/>
    <w:rsid w:val="00FD1383"/>
    <w:rsid w:val="00FD16A2"/>
    <w:rsid w:val="00FD3103"/>
    <w:rsid w:val="00FE3664"/>
    <w:rsid w:val="00FE42FA"/>
    <w:rsid w:val="00FE5E57"/>
    <w:rsid w:val="00FF3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B5E69"/>
  <w15:chartTrackingRefBased/>
  <w15:docId w15:val="{21FF83B9-E3C0-4048-B418-733103A6F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4F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677B"/>
    <w:pPr>
      <w:ind w:left="720"/>
      <w:contextualSpacing/>
    </w:pPr>
  </w:style>
  <w:style w:type="paragraph" w:styleId="Header">
    <w:name w:val="header"/>
    <w:basedOn w:val="Normal"/>
    <w:link w:val="HeaderChar"/>
    <w:uiPriority w:val="99"/>
    <w:unhideWhenUsed/>
    <w:rsid w:val="00302F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F4C"/>
  </w:style>
  <w:style w:type="paragraph" w:styleId="Footer">
    <w:name w:val="footer"/>
    <w:basedOn w:val="Normal"/>
    <w:link w:val="FooterChar"/>
    <w:uiPriority w:val="99"/>
    <w:unhideWhenUsed/>
    <w:rsid w:val="00302F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F4C"/>
  </w:style>
  <w:style w:type="character" w:styleId="Hyperlink">
    <w:name w:val="Hyperlink"/>
    <w:basedOn w:val="DefaultParagraphFont"/>
    <w:uiPriority w:val="99"/>
    <w:unhideWhenUsed/>
    <w:rsid w:val="00AF3AD7"/>
    <w:rPr>
      <w:color w:val="0563C1" w:themeColor="hyperlink"/>
      <w:u w:val="single"/>
    </w:rPr>
  </w:style>
  <w:style w:type="character" w:styleId="UnresolvedMention">
    <w:name w:val="Unresolved Mention"/>
    <w:basedOn w:val="DefaultParagraphFont"/>
    <w:uiPriority w:val="99"/>
    <w:semiHidden/>
    <w:unhideWhenUsed/>
    <w:rsid w:val="00AF3AD7"/>
    <w:rPr>
      <w:color w:val="605E5C"/>
      <w:shd w:val="clear" w:color="auto" w:fill="E1DFDD"/>
    </w:rPr>
  </w:style>
  <w:style w:type="character" w:styleId="CommentReference">
    <w:name w:val="annotation reference"/>
    <w:basedOn w:val="DefaultParagraphFont"/>
    <w:uiPriority w:val="99"/>
    <w:semiHidden/>
    <w:unhideWhenUsed/>
    <w:rsid w:val="00C645DB"/>
    <w:rPr>
      <w:sz w:val="16"/>
      <w:szCs w:val="16"/>
    </w:rPr>
  </w:style>
  <w:style w:type="paragraph" w:styleId="CommentText">
    <w:name w:val="annotation text"/>
    <w:basedOn w:val="Normal"/>
    <w:link w:val="CommentTextChar"/>
    <w:uiPriority w:val="99"/>
    <w:semiHidden/>
    <w:unhideWhenUsed/>
    <w:rsid w:val="00C645DB"/>
    <w:pPr>
      <w:spacing w:line="240" w:lineRule="auto"/>
    </w:pPr>
    <w:rPr>
      <w:sz w:val="20"/>
      <w:szCs w:val="20"/>
    </w:rPr>
  </w:style>
  <w:style w:type="character" w:customStyle="1" w:styleId="CommentTextChar">
    <w:name w:val="Comment Text Char"/>
    <w:basedOn w:val="DefaultParagraphFont"/>
    <w:link w:val="CommentText"/>
    <w:uiPriority w:val="99"/>
    <w:semiHidden/>
    <w:rsid w:val="00C645DB"/>
    <w:rPr>
      <w:sz w:val="20"/>
      <w:szCs w:val="20"/>
    </w:rPr>
  </w:style>
  <w:style w:type="paragraph" w:styleId="CommentSubject">
    <w:name w:val="annotation subject"/>
    <w:basedOn w:val="CommentText"/>
    <w:next w:val="CommentText"/>
    <w:link w:val="CommentSubjectChar"/>
    <w:uiPriority w:val="99"/>
    <w:semiHidden/>
    <w:unhideWhenUsed/>
    <w:rsid w:val="00C645DB"/>
    <w:rPr>
      <w:b/>
      <w:bCs/>
    </w:rPr>
  </w:style>
  <w:style w:type="character" w:customStyle="1" w:styleId="CommentSubjectChar">
    <w:name w:val="Comment Subject Char"/>
    <w:basedOn w:val="CommentTextChar"/>
    <w:link w:val="CommentSubject"/>
    <w:uiPriority w:val="99"/>
    <w:semiHidden/>
    <w:rsid w:val="00C645DB"/>
    <w:rPr>
      <w:b/>
      <w:bCs/>
      <w:sz w:val="20"/>
      <w:szCs w:val="20"/>
    </w:rPr>
  </w:style>
  <w:style w:type="paragraph" w:styleId="BalloonText">
    <w:name w:val="Balloon Text"/>
    <w:basedOn w:val="Normal"/>
    <w:link w:val="BalloonTextChar"/>
    <w:uiPriority w:val="99"/>
    <w:semiHidden/>
    <w:unhideWhenUsed/>
    <w:rsid w:val="00C645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45DB"/>
    <w:rPr>
      <w:rFonts w:ascii="Segoe UI" w:hAnsi="Segoe UI" w:cs="Segoe UI"/>
      <w:sz w:val="18"/>
      <w:szCs w:val="18"/>
    </w:rPr>
  </w:style>
  <w:style w:type="paragraph" w:styleId="NormalWeb">
    <w:name w:val="Normal (Web)"/>
    <w:basedOn w:val="Normal"/>
    <w:uiPriority w:val="99"/>
    <w:semiHidden/>
    <w:unhideWhenUsed/>
    <w:rsid w:val="007E07CD"/>
    <w:rPr>
      <w:rFonts w:ascii="Times New Roman" w:hAnsi="Times New Roman" w:cs="Times New Roman"/>
      <w:sz w:val="24"/>
      <w:szCs w:val="24"/>
    </w:rPr>
  </w:style>
  <w:style w:type="character" w:customStyle="1" w:styleId="Heading1Char">
    <w:name w:val="Heading 1 Char"/>
    <w:basedOn w:val="DefaultParagraphFont"/>
    <w:link w:val="Heading1"/>
    <w:uiPriority w:val="9"/>
    <w:rsid w:val="009F4F1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047581">
      <w:bodyDiv w:val="1"/>
      <w:marLeft w:val="0"/>
      <w:marRight w:val="0"/>
      <w:marTop w:val="0"/>
      <w:marBottom w:val="0"/>
      <w:divBdr>
        <w:top w:val="none" w:sz="0" w:space="0" w:color="auto"/>
        <w:left w:val="none" w:sz="0" w:space="0" w:color="auto"/>
        <w:bottom w:val="none" w:sz="0" w:space="0" w:color="auto"/>
        <w:right w:val="none" w:sz="0" w:space="0" w:color="auto"/>
      </w:divBdr>
    </w:div>
    <w:div w:id="481890259">
      <w:bodyDiv w:val="1"/>
      <w:marLeft w:val="0"/>
      <w:marRight w:val="0"/>
      <w:marTop w:val="0"/>
      <w:marBottom w:val="0"/>
      <w:divBdr>
        <w:top w:val="none" w:sz="0" w:space="0" w:color="auto"/>
        <w:left w:val="none" w:sz="0" w:space="0" w:color="auto"/>
        <w:bottom w:val="none" w:sz="0" w:space="0" w:color="auto"/>
        <w:right w:val="none" w:sz="0" w:space="0" w:color="auto"/>
      </w:divBdr>
    </w:div>
    <w:div w:id="612174632">
      <w:bodyDiv w:val="1"/>
      <w:marLeft w:val="0"/>
      <w:marRight w:val="0"/>
      <w:marTop w:val="0"/>
      <w:marBottom w:val="0"/>
      <w:divBdr>
        <w:top w:val="none" w:sz="0" w:space="0" w:color="auto"/>
        <w:left w:val="none" w:sz="0" w:space="0" w:color="auto"/>
        <w:bottom w:val="none" w:sz="0" w:space="0" w:color="auto"/>
        <w:right w:val="none" w:sz="0" w:space="0" w:color="auto"/>
      </w:divBdr>
    </w:div>
    <w:div w:id="654186355">
      <w:bodyDiv w:val="1"/>
      <w:marLeft w:val="0"/>
      <w:marRight w:val="0"/>
      <w:marTop w:val="0"/>
      <w:marBottom w:val="0"/>
      <w:divBdr>
        <w:top w:val="none" w:sz="0" w:space="0" w:color="auto"/>
        <w:left w:val="none" w:sz="0" w:space="0" w:color="auto"/>
        <w:bottom w:val="none" w:sz="0" w:space="0" w:color="auto"/>
        <w:right w:val="none" w:sz="0" w:space="0" w:color="auto"/>
      </w:divBdr>
    </w:div>
    <w:div w:id="758984583">
      <w:bodyDiv w:val="1"/>
      <w:marLeft w:val="0"/>
      <w:marRight w:val="0"/>
      <w:marTop w:val="0"/>
      <w:marBottom w:val="0"/>
      <w:divBdr>
        <w:top w:val="none" w:sz="0" w:space="0" w:color="auto"/>
        <w:left w:val="none" w:sz="0" w:space="0" w:color="auto"/>
        <w:bottom w:val="none" w:sz="0" w:space="0" w:color="auto"/>
        <w:right w:val="none" w:sz="0" w:space="0" w:color="auto"/>
      </w:divBdr>
    </w:div>
    <w:div w:id="819999456">
      <w:bodyDiv w:val="1"/>
      <w:marLeft w:val="0"/>
      <w:marRight w:val="0"/>
      <w:marTop w:val="0"/>
      <w:marBottom w:val="0"/>
      <w:divBdr>
        <w:top w:val="none" w:sz="0" w:space="0" w:color="auto"/>
        <w:left w:val="none" w:sz="0" w:space="0" w:color="auto"/>
        <w:bottom w:val="none" w:sz="0" w:space="0" w:color="auto"/>
        <w:right w:val="none" w:sz="0" w:space="0" w:color="auto"/>
      </w:divBdr>
    </w:div>
    <w:div w:id="880484568">
      <w:bodyDiv w:val="1"/>
      <w:marLeft w:val="0"/>
      <w:marRight w:val="0"/>
      <w:marTop w:val="0"/>
      <w:marBottom w:val="0"/>
      <w:divBdr>
        <w:top w:val="none" w:sz="0" w:space="0" w:color="auto"/>
        <w:left w:val="none" w:sz="0" w:space="0" w:color="auto"/>
        <w:bottom w:val="none" w:sz="0" w:space="0" w:color="auto"/>
        <w:right w:val="none" w:sz="0" w:space="0" w:color="auto"/>
      </w:divBdr>
    </w:div>
    <w:div w:id="1062018897">
      <w:bodyDiv w:val="1"/>
      <w:marLeft w:val="0"/>
      <w:marRight w:val="0"/>
      <w:marTop w:val="0"/>
      <w:marBottom w:val="0"/>
      <w:divBdr>
        <w:top w:val="none" w:sz="0" w:space="0" w:color="auto"/>
        <w:left w:val="none" w:sz="0" w:space="0" w:color="auto"/>
        <w:bottom w:val="none" w:sz="0" w:space="0" w:color="auto"/>
        <w:right w:val="none" w:sz="0" w:space="0" w:color="auto"/>
      </w:divBdr>
    </w:div>
    <w:div w:id="1094015886">
      <w:bodyDiv w:val="1"/>
      <w:marLeft w:val="0"/>
      <w:marRight w:val="0"/>
      <w:marTop w:val="0"/>
      <w:marBottom w:val="0"/>
      <w:divBdr>
        <w:top w:val="none" w:sz="0" w:space="0" w:color="auto"/>
        <w:left w:val="none" w:sz="0" w:space="0" w:color="auto"/>
        <w:bottom w:val="none" w:sz="0" w:space="0" w:color="auto"/>
        <w:right w:val="none" w:sz="0" w:space="0" w:color="auto"/>
      </w:divBdr>
    </w:div>
    <w:div w:id="1254321077">
      <w:bodyDiv w:val="1"/>
      <w:marLeft w:val="0"/>
      <w:marRight w:val="0"/>
      <w:marTop w:val="0"/>
      <w:marBottom w:val="0"/>
      <w:divBdr>
        <w:top w:val="none" w:sz="0" w:space="0" w:color="auto"/>
        <w:left w:val="none" w:sz="0" w:space="0" w:color="auto"/>
        <w:bottom w:val="none" w:sz="0" w:space="0" w:color="auto"/>
        <w:right w:val="none" w:sz="0" w:space="0" w:color="auto"/>
      </w:divBdr>
    </w:div>
    <w:div w:id="1274675526">
      <w:bodyDiv w:val="1"/>
      <w:marLeft w:val="0"/>
      <w:marRight w:val="0"/>
      <w:marTop w:val="0"/>
      <w:marBottom w:val="0"/>
      <w:divBdr>
        <w:top w:val="none" w:sz="0" w:space="0" w:color="auto"/>
        <w:left w:val="none" w:sz="0" w:space="0" w:color="auto"/>
        <w:bottom w:val="none" w:sz="0" w:space="0" w:color="auto"/>
        <w:right w:val="none" w:sz="0" w:space="0" w:color="auto"/>
      </w:divBdr>
    </w:div>
    <w:div w:id="1475877673">
      <w:bodyDiv w:val="1"/>
      <w:marLeft w:val="0"/>
      <w:marRight w:val="0"/>
      <w:marTop w:val="0"/>
      <w:marBottom w:val="0"/>
      <w:divBdr>
        <w:top w:val="none" w:sz="0" w:space="0" w:color="auto"/>
        <w:left w:val="none" w:sz="0" w:space="0" w:color="auto"/>
        <w:bottom w:val="none" w:sz="0" w:space="0" w:color="auto"/>
        <w:right w:val="none" w:sz="0" w:space="0" w:color="auto"/>
      </w:divBdr>
    </w:div>
    <w:div w:id="1536847132">
      <w:bodyDiv w:val="1"/>
      <w:marLeft w:val="0"/>
      <w:marRight w:val="0"/>
      <w:marTop w:val="0"/>
      <w:marBottom w:val="0"/>
      <w:divBdr>
        <w:top w:val="none" w:sz="0" w:space="0" w:color="auto"/>
        <w:left w:val="none" w:sz="0" w:space="0" w:color="auto"/>
        <w:bottom w:val="none" w:sz="0" w:space="0" w:color="auto"/>
        <w:right w:val="none" w:sz="0" w:space="0" w:color="auto"/>
      </w:divBdr>
    </w:div>
    <w:div w:id="1594629092">
      <w:bodyDiv w:val="1"/>
      <w:marLeft w:val="0"/>
      <w:marRight w:val="0"/>
      <w:marTop w:val="0"/>
      <w:marBottom w:val="0"/>
      <w:divBdr>
        <w:top w:val="none" w:sz="0" w:space="0" w:color="auto"/>
        <w:left w:val="none" w:sz="0" w:space="0" w:color="auto"/>
        <w:bottom w:val="none" w:sz="0" w:space="0" w:color="auto"/>
        <w:right w:val="none" w:sz="0" w:space="0" w:color="auto"/>
      </w:divBdr>
    </w:div>
    <w:div w:id="1628392351">
      <w:bodyDiv w:val="1"/>
      <w:marLeft w:val="0"/>
      <w:marRight w:val="0"/>
      <w:marTop w:val="0"/>
      <w:marBottom w:val="0"/>
      <w:divBdr>
        <w:top w:val="none" w:sz="0" w:space="0" w:color="auto"/>
        <w:left w:val="none" w:sz="0" w:space="0" w:color="auto"/>
        <w:bottom w:val="none" w:sz="0" w:space="0" w:color="auto"/>
        <w:right w:val="none" w:sz="0" w:space="0" w:color="auto"/>
      </w:divBdr>
    </w:div>
    <w:div w:id="1682583194">
      <w:bodyDiv w:val="1"/>
      <w:marLeft w:val="0"/>
      <w:marRight w:val="0"/>
      <w:marTop w:val="0"/>
      <w:marBottom w:val="0"/>
      <w:divBdr>
        <w:top w:val="none" w:sz="0" w:space="0" w:color="auto"/>
        <w:left w:val="none" w:sz="0" w:space="0" w:color="auto"/>
        <w:bottom w:val="none" w:sz="0" w:space="0" w:color="auto"/>
        <w:right w:val="none" w:sz="0" w:space="0" w:color="auto"/>
      </w:divBdr>
    </w:div>
    <w:div w:id="1686587637">
      <w:bodyDiv w:val="1"/>
      <w:marLeft w:val="0"/>
      <w:marRight w:val="0"/>
      <w:marTop w:val="0"/>
      <w:marBottom w:val="0"/>
      <w:divBdr>
        <w:top w:val="none" w:sz="0" w:space="0" w:color="auto"/>
        <w:left w:val="none" w:sz="0" w:space="0" w:color="auto"/>
        <w:bottom w:val="none" w:sz="0" w:space="0" w:color="auto"/>
        <w:right w:val="none" w:sz="0" w:space="0" w:color="auto"/>
      </w:divBdr>
    </w:div>
    <w:div w:id="2044557337">
      <w:bodyDiv w:val="1"/>
      <w:marLeft w:val="0"/>
      <w:marRight w:val="0"/>
      <w:marTop w:val="0"/>
      <w:marBottom w:val="0"/>
      <w:divBdr>
        <w:top w:val="none" w:sz="0" w:space="0" w:color="auto"/>
        <w:left w:val="none" w:sz="0" w:space="0" w:color="auto"/>
        <w:bottom w:val="none" w:sz="0" w:space="0" w:color="auto"/>
        <w:right w:val="none" w:sz="0" w:space="0" w:color="auto"/>
      </w:divBdr>
    </w:div>
    <w:div w:id="210044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mbridge.org/core/journals/psychological-medicine/article/longitudinal-changes-in-mental-health-and-the-covid19-pandemic-evidence-from-the-uk-household-longitudinal-study/3076D6D9BA396B94D02E67FEBF7C66D8" TargetMode="External"/><Relationship Id="rId18" Type="http://schemas.openxmlformats.org/officeDocument/2006/relationships/hyperlink" Target="https://www.myece.org.nz/educational-curriculum-aspects/106-te-whariki-curriculum" TargetMode="External"/><Relationship Id="rId26" Type="http://schemas.openxmlformats.org/officeDocument/2006/relationships/hyperlink" Target="https://www.habsmonmouth.org/pre-prep/nursery/curriculum-7-areas-of-learning/" TargetMode="External"/><Relationship Id="rId3" Type="http://schemas.openxmlformats.org/officeDocument/2006/relationships/styles" Target="styles.xml"/><Relationship Id="rId21" Type="http://schemas.openxmlformats.org/officeDocument/2006/relationships/hyperlink" Target="https://phw.nhs.wales/topics/latest-information-on-novel-coronavirus-covid-19/how-are-you-doing/"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childline.org.uk/" TargetMode="External"/><Relationship Id="rId17" Type="http://schemas.openxmlformats.org/officeDocument/2006/relationships/hyperlink" Target="https://www.myece.org.nz/educational-curriculum-aspects/106-te-whariki-curriculum" TargetMode="External"/><Relationship Id="rId25" Type="http://schemas.openxmlformats.org/officeDocument/2006/relationships/hyperlink" Target="https://doi.org/10.1080/13504622.2011.634494" TargetMode="External"/><Relationship Id="rId33" Type="http://schemas.openxmlformats.org/officeDocument/2006/relationships/hyperlink" Target="https://books.google.co.uk/books?hl=en&amp;lr=&amp;id=UurDBQAAQBAJ&amp;oi=fnd&amp;pg=PT15&amp;dq=The+foundation+of+the+Reggio+Emilia+approach+lies+in+its+unique+view+of+the+child.+In+this+approach,+there+is+a+belief+that+children+have+rights+and+should+be+given+opportunities+to+develop+their+potential&amp;ots=qjZKBoQ52V&amp;sig=F-wL9DcAe-39jIprIuyHz-AelnM" TargetMode="External"/><Relationship Id="rId2" Type="http://schemas.openxmlformats.org/officeDocument/2006/relationships/numbering" Target="numbering.xml"/><Relationship Id="rId16" Type="http://schemas.openxmlformats.org/officeDocument/2006/relationships/hyperlink" Target="http://www.nicurriculum.org.uk/docs/foundation_stage/executive_summary_final3.pdf" TargetMode="External"/><Relationship Id="rId20" Type="http://schemas.openxmlformats.org/officeDocument/2006/relationships/hyperlink" Target="https://evidenceforlearning.org.au/the-toolkits/early-childhood-education-toolkit/australasian-research-summaries/play-based-learning/" TargetMode="External"/><Relationship Id="rId29" Type="http://schemas.openxmlformats.org/officeDocument/2006/relationships/hyperlink" Target="https://dera.ioe.ac.uk/23035/3/150514-foundation-phase-final-en_Redacted.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vuhb.nhs.wales/our-services/children-young-people-family-health-services/cypf-emotional-wellbeing-mental-health/child-and-adolescent-mental-health-services-camhs/" TargetMode="External"/><Relationship Id="rId24" Type="http://schemas.openxmlformats.org/officeDocument/2006/relationships/hyperlink" Target="https://books.google.co.uk/books?hl=en&amp;lr=&amp;id=ZC2f62-bbwUC&amp;oi=fnd&amp;pg=PA73&amp;dq=+The+EYFS+requires+providers+to+ensure+a+balance+of+child-initiated+and+adult-led+play-based+activities.+Play+underpins+all+development+and+learning+for+young+children&amp;ots=BqiU1QsyhT&amp;sig=Wbkav9ARoYz2tvE6ZR6YSlbf2f8" TargetMode="External"/><Relationship Id="rId32" Type="http://schemas.openxmlformats.org/officeDocument/2006/relationships/hyperlink" Target="https://books.google.co.uk/books?hl=en&amp;lr=&amp;id=jPj2DwAAQBAJ&amp;oi=fnd&amp;pg=PT6&amp;dq=the+value+and+the+meaning+of+a+play-based+curriculum%3B+the+importance+of+teachers%E2%80%99+confidence+and+knowledge%3B+teaching+reading+in+a+play-based+curriculum%3B+and+easing+transitions+in+a+play-based+curriculum&amp;ots=IBFR3mZhFl&amp;sig=kizLzGS_NMxGF_NPJuMpoW3P5Bs" TargetMode="External"/><Relationship Id="rId5" Type="http://schemas.openxmlformats.org/officeDocument/2006/relationships/webSettings" Target="webSettings.xml"/><Relationship Id="rId15" Type="http://schemas.openxmlformats.org/officeDocument/2006/relationships/hyperlink" Target="https://www.sabp.nhs.uk/news-and-events/supporting-your-child-during-pandemic" TargetMode="External"/><Relationship Id="rId23" Type="http://schemas.openxmlformats.org/officeDocument/2006/relationships/hyperlink" Target="https://books.google.co.uk/books?hl=en&amp;lr=&amp;id=ncRSAQAAQBAJ&amp;oi=fnd&amp;pg=PP1&amp;dq=Play+is+a+legitimate+right+of+childhood,+representing+a+crucial+aspect+of+children%E2%80%99s+physical,+intellectual+and+social+development&amp;ots=u6mypM_hGt&amp;sig=FZISIwEMdmaetwQdF6LJTzZ2CZg" TargetMode="External"/><Relationship Id="rId28" Type="http://schemas.openxmlformats.org/officeDocument/2006/relationships/hyperlink" Target="http://www.tandf.co.uk/journals" TargetMode="External"/><Relationship Id="rId36" Type="http://schemas.openxmlformats.org/officeDocument/2006/relationships/theme" Target="theme/theme1.xml"/><Relationship Id="rId10" Type="http://schemas.openxmlformats.org/officeDocument/2006/relationships/hyperlink" Target="https://www.google.co.uk/books/edition/Early_Childhood_Policies_and_Systems_in/YtlCDwAAQBAJ?hl=en&amp;gbpv=0" TargetMode="External"/><Relationship Id="rId19" Type="http://schemas.openxmlformats.org/officeDocument/2006/relationships/hyperlink" Target="https://www.myece.org.nz/educational-curriculum-aspects/106-te-whariki-curriculum" TargetMode="External"/><Relationship Id="rId31" Type="http://schemas.openxmlformats.org/officeDocument/2006/relationships/hyperlink" Target="https://defenddigitalme.com/wp-content/uploads/2020/05/44414.pdf" TargetMode="External"/><Relationship Id="rId4" Type="http://schemas.openxmlformats.org/officeDocument/2006/relationships/settings" Target="settings.xml"/><Relationship Id="rId9" Type="http://schemas.openxmlformats.org/officeDocument/2006/relationships/hyperlink" Target="https://books.google.co.uk/books?hl=en&amp;lr=&amp;id=OaG_BAAAQBAJ&amp;oi=fnd&amp;pg=PT3&amp;dq=A+developmentally+appropriate+approach+promotes+play+as+a+primary+medium+for+learning,+offers+choices+and+alternative+activities+to+encourage+independence+in+children,+and+advocates+a+balance+between+child-initiated+activities+and+teacher/practitioner+guid&amp;ots=9I9UwBs1ys&amp;sig=j5yMmxpdwlIhJeRLKs4GJZnTJjc" TargetMode="External"/><Relationship Id="rId14" Type="http://schemas.openxmlformats.org/officeDocument/2006/relationships/hyperlink" Target="https://www.sciencedirect.com/science/article/abs/pii/S2212144720301654" TargetMode="External"/><Relationship Id="rId22" Type="http://schemas.openxmlformats.org/officeDocument/2006/relationships/hyperlink" Target="https://books.google.co.uk/books?hl=en&amp;lr=&amp;id=ztfSAwAAQBAJ&amp;oi=fnd&amp;pg=PA31&amp;dq=+%E2%80%9Cchildren+organise+and+make+sense+of+their+social+worlds,+as+they+engage+actively+with+people,+obj&amp;ots=6HVisfm64P&amp;sig=ziqN-2mIs3gGqGe4qyuiwcqGm1I" TargetMode="External"/><Relationship Id="rId27" Type="http://schemas.openxmlformats.org/officeDocument/2006/relationships/hyperlink" Target="https://www.tandfonline.com/doi/citedby/10.1080/09575140903442994?scroll=top&amp;needAccess=true" TargetMode="External"/><Relationship Id="rId30" Type="http://schemas.openxmlformats.org/officeDocument/2006/relationships/hyperlink" Target="https://111.wales.nhs.uk/localservices/viewlocalservice.aspx?id=1107" TargetMode="External"/><Relationship Id="rId35" Type="http://schemas.openxmlformats.org/officeDocument/2006/relationships/fontTable" Target="fontTable.xml"/><Relationship Id="rId8" Type="http://schemas.openxmlformats.org/officeDocument/2006/relationships/hyperlink" Target="https://books.google.co.uk/books?hl=en&amp;lr=&amp;id=3dbsAAAAQBAJ&amp;oi=fnd&amp;pg=PP1&amp;dq=Foundation+Phase+practitioners+acknowledge+children%E2%80%99s+prior+learning+and+attainment+and+offer+choices,+as+well+as++challenge+children+with+care+and+sensitivity,+they+encourage+children+and+help+move+their+learning+along.&amp;ots=NxCxV0Ch8C&amp;sig=VfxilcqhLMIqj43AgTLflQqWej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she09</b:Tag>
    <b:SourceType>ArticleInAPeriodical</b:SourceType>
    <b:Guid>{7700646B-AE5F-4190-9934-4CAC8D6A6EE5}</b:Guid>
    <b:Title>Professional Development in Early Childhood Programs: Process Issues and Research Needs</b:Title>
    <b:Year>2009</b:Year>
    <b:Author>
      <b:Author>
        <b:NameList>
          <b:Person>
            <b:Last>sheridan</b:Last>
            <b:First>susan</b:First>
          </b:Person>
        </b:NameList>
      </b:Author>
    </b:Author>
    <b:Month>june</b:Month>
    <b:Day>2</b:Day>
    <b:RefOrder>1</b:RefOrder>
  </b:Source>
</b:Sources>
</file>

<file path=customXml/itemProps1.xml><?xml version="1.0" encoding="utf-8"?>
<ds:datastoreItem xmlns:ds="http://schemas.openxmlformats.org/officeDocument/2006/customXml" ds:itemID="{624C648F-DFEC-42E3-9D6F-E44B8FCF2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6534</Words>
  <Characters>37249</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philly rogers</dc:creator>
  <cp:keywords/>
  <dc:description/>
  <cp:lastModifiedBy>philly rogers</cp:lastModifiedBy>
  <cp:revision>2</cp:revision>
  <dcterms:created xsi:type="dcterms:W3CDTF">2021-04-04T17:50:00Z</dcterms:created>
  <dcterms:modified xsi:type="dcterms:W3CDTF">2021-04-04T17:50:00Z</dcterms:modified>
</cp:coreProperties>
</file>