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039" w:rsidRDefault="00486E25" w:rsidP="00B14305">
      <w:pPr>
        <w:rPr>
          <w:b/>
          <w:sz w:val="28"/>
          <w:u w:val="single"/>
        </w:rPr>
      </w:pPr>
      <w:r w:rsidRPr="00486E25">
        <w:rPr>
          <w:b/>
          <w:sz w:val="28"/>
          <w:u w:val="single"/>
        </w:rPr>
        <w:t>What is Long – COVID?</w:t>
      </w:r>
    </w:p>
    <w:p w:rsidR="00E9551E" w:rsidRDefault="00486E25" w:rsidP="00B14305">
      <w:pPr>
        <w:spacing w:line="276" w:lineRule="auto"/>
      </w:pPr>
      <w:r>
        <w:t>The term ‘Long COVID’ is used where an individual is still suffering with the effects and symptoms of having COVID-19.</w:t>
      </w:r>
      <w:r w:rsidR="0057275E">
        <w:t xml:space="preserve"> </w:t>
      </w:r>
      <w:r w:rsidR="004E5310">
        <w:t>It affects each individual differently, with the duration and symptoms of it varying case by case.</w:t>
      </w:r>
      <w:r>
        <w:t xml:space="preserve"> Long COVID can be claimed to affect a person anywhere from a week, month or – in some cases – years after they have contracted the virus (NHS, 2022)</w:t>
      </w:r>
      <w:r w:rsidR="004E5310">
        <w:t>. The list of symptoms is not exhaustive, but gives a wide variety of insight into what our employees might be experiencing if they have long</w:t>
      </w:r>
      <w:r w:rsidR="00E9551E">
        <w:t xml:space="preserve"> </w:t>
      </w:r>
      <w:r w:rsidR="004E5310">
        <w:t>COVID. For example, the list includes extreme tiredness, difficulties in remembering certain things (also known as brain fog), shortness of breath and difficulty sleeping</w:t>
      </w:r>
      <w:r w:rsidR="00E9551E">
        <w:t>,</w:t>
      </w:r>
      <w:r w:rsidR="004E5310">
        <w:t xml:space="preserve"> to name a few (NHS, 2022). Long COVID can be very serious in some cases with </w:t>
      </w:r>
      <w:r w:rsidR="0057275E">
        <w:t>i</w:t>
      </w:r>
      <w:r w:rsidR="004E5310">
        <w:t>t leaving individuals being unable to carry out the more simple tasks such as showering and even talking (BBC, 2022).</w:t>
      </w:r>
      <w:r w:rsidR="00E9551E">
        <w:t xml:space="preserve"> As of October 2021, “</w:t>
      </w:r>
      <w:r w:rsidR="00E9551E">
        <w:t>An estimated 1.3 million people (1.9% of the population) were experiencing self-reported</w:t>
      </w:r>
      <w:r w:rsidR="00E9551E">
        <w:t xml:space="preserve"> </w:t>
      </w:r>
      <w:r w:rsidR="00E9551E">
        <w:t>long COVID</w:t>
      </w:r>
      <w:r w:rsidR="00E9551E">
        <w:t xml:space="preserve">” (CIPD, 2022). This goes to show that there is an increasing number of people who are suffering from the effects of long COVID and will soon become more prevalent. </w:t>
      </w:r>
    </w:p>
    <w:p w:rsidR="00E9551E" w:rsidRDefault="00E9551E" w:rsidP="00B14305">
      <w:pPr>
        <w:spacing w:line="276" w:lineRule="auto"/>
      </w:pPr>
    </w:p>
    <w:p w:rsidR="00933C52" w:rsidRPr="00933C52" w:rsidRDefault="00933C52" w:rsidP="00B14305">
      <w:pPr>
        <w:spacing w:line="276" w:lineRule="auto"/>
        <w:rPr>
          <w:b/>
          <w:u w:val="single"/>
        </w:rPr>
      </w:pPr>
      <w:r>
        <w:rPr>
          <w:b/>
          <w:u w:val="single"/>
        </w:rPr>
        <w:t>Am I Infectious?</w:t>
      </w:r>
    </w:p>
    <w:p w:rsidR="00D50400" w:rsidRPr="00D50400" w:rsidRDefault="00E9551E" w:rsidP="00B14305">
      <w:pPr>
        <w:spacing w:line="276" w:lineRule="auto"/>
      </w:pPr>
      <w:r>
        <w:t>With COVID being a new condition, it comes with a lot of uncertainty for both employee and employer</w:t>
      </w:r>
      <w:r w:rsidR="00856B90">
        <w:t xml:space="preserve">, making it of extra importance to provide the right support that caters to both employee and employer. </w:t>
      </w:r>
      <w:r>
        <w:t xml:space="preserve"> </w:t>
      </w:r>
      <w:r w:rsidR="00D50400">
        <w:t>Employees may be concerned that they are still infectious if suffering from the long term effects of COVID. However, after the first week to 10 days of having the virus, individuals are no longer infectious (British Lung Foundation, 2021).</w:t>
      </w:r>
    </w:p>
    <w:p w:rsidR="00486E25" w:rsidRDefault="00486E25" w:rsidP="00B14305">
      <w:pPr>
        <w:rPr>
          <w:b/>
          <w:sz w:val="28"/>
          <w:u w:val="single"/>
        </w:rPr>
      </w:pPr>
    </w:p>
    <w:p w:rsidR="00486E25" w:rsidRDefault="00486E25" w:rsidP="00B14305">
      <w:pPr>
        <w:rPr>
          <w:b/>
          <w:sz w:val="28"/>
          <w:u w:val="single"/>
        </w:rPr>
      </w:pPr>
      <w:r>
        <w:rPr>
          <w:b/>
          <w:sz w:val="28"/>
          <w:u w:val="single"/>
        </w:rPr>
        <w:t>Risks/ Potential Claims for the company</w:t>
      </w:r>
    </w:p>
    <w:p w:rsidR="00486E25" w:rsidRDefault="009212A0" w:rsidP="00B14305">
      <w:pPr>
        <w:spacing w:line="276" w:lineRule="auto"/>
      </w:pPr>
      <w:r>
        <w:t xml:space="preserve">One of the main potential claims the business may face if it does not deal with long COVID correctly is </w:t>
      </w:r>
      <w:r w:rsidR="001E3EC5">
        <w:t>the employees may feel</w:t>
      </w:r>
      <w:r>
        <w:t xml:space="preserve"> it is not looking after its </w:t>
      </w:r>
      <w:r w:rsidR="001E3EC5">
        <w:t>them</w:t>
      </w:r>
      <w:r>
        <w:t xml:space="preserve"> correctly. </w:t>
      </w:r>
      <w:r w:rsidR="00832208">
        <w:t xml:space="preserve"> </w:t>
      </w:r>
      <w:bookmarkStart w:id="0" w:name="_GoBack"/>
      <w:bookmarkEnd w:id="0"/>
    </w:p>
    <w:p w:rsidR="00E922C4" w:rsidRDefault="00E922C4" w:rsidP="00B14305">
      <w:pPr>
        <w:spacing w:line="276" w:lineRule="auto"/>
      </w:pPr>
    </w:p>
    <w:p w:rsidR="00742D0B" w:rsidRPr="00742D0B" w:rsidRDefault="00742D0B" w:rsidP="00B14305">
      <w:pPr>
        <w:spacing w:line="276" w:lineRule="auto"/>
        <w:rPr>
          <w:b/>
          <w:u w:val="single"/>
        </w:rPr>
      </w:pPr>
      <w:r>
        <w:rPr>
          <w:b/>
          <w:u w:val="single"/>
        </w:rPr>
        <w:t>Unfair Treatment – Is long COVID a Disability?</w:t>
      </w:r>
    </w:p>
    <w:p w:rsidR="00E922C4" w:rsidRDefault="00E922C4" w:rsidP="00B14305">
      <w:pPr>
        <w:spacing w:line="276" w:lineRule="auto"/>
      </w:pPr>
      <w:r>
        <w:t>There is currently an ongoing debate as to whether businesses should consider the effects of long COVID within workforce disability which lines up with the Equality Act 2010. The act states that “</w:t>
      </w:r>
      <w:r w:rsidRPr="00E922C4">
        <w:t>A person has a disability if they have a physical or mental impairment, and the impairment has a substantial and long-term adverse effect on their ability to carry out normal day to day activities.</w:t>
      </w:r>
      <w:r>
        <w:t>” (NHS Employers, 2022). This means that if the long COVID symptoms (that are outlined in the previous section) affect an individual in a way that they cannot carry out day to day activities and has lasted 12 months, long COVID could be considered a disability in line with the Equality Act 2010. If this is the case, employees should not be treated any differently to employees who are not suffering from the effects of long COVID (NHS Employers, 2022).</w:t>
      </w:r>
      <w:r w:rsidR="004720C4">
        <w:t xml:space="preserve"> The business would need to ensure it is offering suitable adjustments to individuals suffering with the effects of long COVID to avoid claims of unfair treatment.</w:t>
      </w:r>
    </w:p>
    <w:p w:rsidR="008A66FA" w:rsidRDefault="008A66FA" w:rsidP="00B14305">
      <w:pPr>
        <w:rPr>
          <w:b/>
          <w:sz w:val="28"/>
          <w:u w:val="single"/>
        </w:rPr>
      </w:pPr>
    </w:p>
    <w:p w:rsidR="00AD4897" w:rsidRDefault="00AD4897" w:rsidP="00B14305">
      <w:pPr>
        <w:rPr>
          <w:b/>
          <w:sz w:val="28"/>
          <w:u w:val="single"/>
        </w:rPr>
      </w:pPr>
    </w:p>
    <w:p w:rsidR="001E3EC5" w:rsidRDefault="001E3EC5" w:rsidP="00B14305">
      <w:pPr>
        <w:rPr>
          <w:b/>
          <w:u w:val="single"/>
        </w:rPr>
      </w:pPr>
      <w:r>
        <w:rPr>
          <w:b/>
          <w:u w:val="single"/>
        </w:rPr>
        <w:lastRenderedPageBreak/>
        <w:t>Stress Caused by the Workplace</w:t>
      </w:r>
    </w:p>
    <w:p w:rsidR="001E3EC5" w:rsidRPr="001E3EC5" w:rsidRDefault="001E3EC5" w:rsidP="00B14305">
      <w:r>
        <w:t xml:space="preserve">With employees returning to work after suffering with COVID or suffering from the long term effects of it, it may be a daunting thought for them when returning. A potential claim the business may receive revolves around stress and mental health. If the employee has been away from the business from some time and is not able to carry out their role in a full capacity, when they do return to work, they may claim workplace stress. It is also worth noting that other symptoms of long COVID that are quite common are depression and anxiety (Woods &amp; Cope, 2021). This means the business will need to pay close attention to returning employees and ensuring management is doing everything they can to help and support, not only for the sake of the employees, but to avoid claims against the business too. </w:t>
      </w:r>
    </w:p>
    <w:p w:rsidR="00E9551E" w:rsidRDefault="00E9551E" w:rsidP="00B14305">
      <w:pPr>
        <w:rPr>
          <w:b/>
          <w:sz w:val="28"/>
          <w:u w:val="single"/>
        </w:rPr>
      </w:pPr>
    </w:p>
    <w:p w:rsidR="00486E25" w:rsidRDefault="00486E25" w:rsidP="00B14305">
      <w:pPr>
        <w:rPr>
          <w:b/>
          <w:sz w:val="28"/>
          <w:u w:val="single"/>
        </w:rPr>
      </w:pPr>
      <w:r>
        <w:rPr>
          <w:b/>
          <w:sz w:val="28"/>
          <w:u w:val="single"/>
        </w:rPr>
        <w:t>What can Management do to Support?</w:t>
      </w:r>
    </w:p>
    <w:p w:rsidR="00486E25" w:rsidRDefault="00E9551E" w:rsidP="00B14305">
      <w:pPr>
        <w:spacing w:line="276" w:lineRule="auto"/>
      </w:pPr>
      <w:r w:rsidRPr="00E9551E">
        <w:t xml:space="preserve">With long COVID </w:t>
      </w:r>
      <w:r>
        <w:t>being still under examination, and is still very much still being learned about continuously day by day, it is clear that businesses across the globe need to adapt and develop their health and welfare policies and procedures to take these usual circumstances into consideration (CIPD, 2022)</w:t>
      </w:r>
    </w:p>
    <w:p w:rsidR="00112237" w:rsidRDefault="00112237" w:rsidP="00B14305">
      <w:pPr>
        <w:spacing w:line="276" w:lineRule="auto"/>
      </w:pPr>
    </w:p>
    <w:p w:rsidR="00112237" w:rsidRPr="00045BC9" w:rsidRDefault="00112237" w:rsidP="00B14305">
      <w:pPr>
        <w:spacing w:line="276" w:lineRule="auto"/>
        <w:rPr>
          <w:b/>
          <w:u w:val="single"/>
        </w:rPr>
      </w:pPr>
      <w:r w:rsidRPr="00045BC9">
        <w:rPr>
          <w:b/>
          <w:u w:val="single"/>
        </w:rPr>
        <w:t>Occupational Health Support</w:t>
      </w:r>
    </w:p>
    <w:p w:rsidR="00112237" w:rsidRPr="00112237" w:rsidRDefault="00112237" w:rsidP="00B14305">
      <w:pPr>
        <w:spacing w:line="276" w:lineRule="auto"/>
      </w:pPr>
      <w:r>
        <w:t>As an employer, the business should look to professional help and support when it comes to the effects of long COVID. Each employee that is returning to the business after suffering with COVID or is claiming to still be suffering with the aftermath of it should have an occupational health assessment arranged. This will come at a cost to the business, but will provide the business with an insight into how it can help and support its employees and ensure they are happy and comfortable when returning to work (Wood &amp; Cope, 2021).</w:t>
      </w:r>
    </w:p>
    <w:p w:rsidR="00E9551E" w:rsidRDefault="00E9551E" w:rsidP="00B14305">
      <w:pPr>
        <w:spacing w:line="276" w:lineRule="auto"/>
      </w:pPr>
    </w:p>
    <w:p w:rsidR="00D50400" w:rsidRPr="00D50400" w:rsidRDefault="00D50400" w:rsidP="00B14305">
      <w:pPr>
        <w:spacing w:line="276" w:lineRule="auto"/>
        <w:rPr>
          <w:b/>
          <w:u w:val="single"/>
        </w:rPr>
      </w:pPr>
      <w:r>
        <w:rPr>
          <w:b/>
          <w:u w:val="single"/>
        </w:rPr>
        <w:t>Amended Duties</w:t>
      </w:r>
    </w:p>
    <w:p w:rsidR="009212A0" w:rsidRDefault="00E9551E" w:rsidP="00B14305">
      <w:pPr>
        <w:spacing w:line="276" w:lineRule="auto"/>
      </w:pPr>
      <w:r>
        <w:t>To ensure the company is being supportive, it is very important to understand that not every employee returning to work after contracting COVID or experiencing long COVID effects will be able to do so at full capacity. Some employees may need a schedule to help them get back to full fitness, or may even need amended duties on their role to ensure they are comfortable and can work at a capacity that is right for them (CIPD, 2022).</w:t>
      </w:r>
      <w:r w:rsidR="009212A0">
        <w:t xml:space="preserve"> </w:t>
      </w:r>
      <w:r w:rsidR="00045BC9">
        <w:t>Amended duties can be a variety of different changes to a role, but with the help of an occupational health assessment it can give the business an idea of what the needs of that particular employee are to be able to return to work safely.</w:t>
      </w:r>
    </w:p>
    <w:p w:rsidR="009212A0" w:rsidRDefault="009212A0" w:rsidP="00B14305">
      <w:pPr>
        <w:spacing w:line="276" w:lineRule="auto"/>
      </w:pPr>
    </w:p>
    <w:p w:rsidR="00D50400" w:rsidRPr="00D50400" w:rsidRDefault="00D50400" w:rsidP="00B14305">
      <w:pPr>
        <w:spacing w:line="276" w:lineRule="auto"/>
        <w:rPr>
          <w:b/>
          <w:u w:val="single"/>
        </w:rPr>
      </w:pPr>
      <w:r>
        <w:rPr>
          <w:b/>
          <w:u w:val="single"/>
        </w:rPr>
        <w:t>Current Employees Suffering with Long COVID</w:t>
      </w:r>
    </w:p>
    <w:p w:rsidR="00FA5A64" w:rsidRDefault="009212A0" w:rsidP="00B14305">
      <w:pPr>
        <w:spacing w:line="276" w:lineRule="auto"/>
      </w:pPr>
      <w:r>
        <w:t xml:space="preserve">With it being evident that there are employees within the business that are suffering from long COVID symptoms, it is vital the company takes that into consideration to help and support them at work. </w:t>
      </w:r>
      <w:r w:rsidR="0082589D">
        <w:t xml:space="preserve">All three employees that are suffering with the effects of long COVID have expressed they are experiencing fatigue and brain fog (some of the main effects of long COVID). One employee currently operates heavy machinery as part of his role </w:t>
      </w:r>
      <w:r w:rsidR="0082589D">
        <w:lastRenderedPageBreak/>
        <w:t>delivering animal feed bags, something that was not an issues before the pandemic struck. By suffering from fatigue, this will evidently make his role more difficult. To ensure that management are supporting him,</w:t>
      </w:r>
      <w:r w:rsidR="00FA5A64">
        <w:t xml:space="preserve"> an occupational health appointment could be arranged to establish whether he is fit enough to carry out his role at full capacity (ACAS, 2022).</w:t>
      </w:r>
    </w:p>
    <w:p w:rsidR="00FA5A64" w:rsidRPr="00FA5A64" w:rsidRDefault="00FA5A64" w:rsidP="00B14305">
      <w:pPr>
        <w:spacing w:line="276" w:lineRule="auto"/>
        <w:rPr>
          <w:color w:val="000000" w:themeColor="text1"/>
        </w:rPr>
      </w:pPr>
    </w:p>
    <w:p w:rsidR="00D50400" w:rsidRPr="00D50400" w:rsidRDefault="00D50400" w:rsidP="00B14305">
      <w:pPr>
        <w:spacing w:line="276" w:lineRule="auto"/>
        <w:rPr>
          <w:b/>
          <w:color w:val="000000" w:themeColor="text1"/>
          <w:u w:val="single"/>
        </w:rPr>
      </w:pPr>
      <w:r>
        <w:rPr>
          <w:b/>
          <w:color w:val="000000" w:themeColor="text1"/>
          <w:u w:val="single"/>
        </w:rPr>
        <w:t>Distribute Workload Evenly</w:t>
      </w:r>
    </w:p>
    <w:p w:rsidR="00E9551E" w:rsidRPr="00FA5A64" w:rsidRDefault="009212A0" w:rsidP="00B14305">
      <w:pPr>
        <w:spacing w:line="276" w:lineRule="auto"/>
        <w:rPr>
          <w:color w:val="000000" w:themeColor="text1"/>
        </w:rPr>
      </w:pPr>
      <w:r w:rsidRPr="00FA5A64">
        <w:rPr>
          <w:color w:val="000000" w:themeColor="text1"/>
        </w:rPr>
        <w:t xml:space="preserve">One lady within the company is struggling with the workload while suffering from long COVID symptoms, she is having to work long hours to get her job done as well as sending emails during the night. To support her, management could </w:t>
      </w:r>
      <w:r w:rsidR="00FA5A64" w:rsidRPr="00FA5A64">
        <w:rPr>
          <w:color w:val="000000" w:themeColor="text1"/>
        </w:rPr>
        <w:t>ensure they are distributing her workload evenly across the department while she recovers and is not wearing herself out by working excessive hours (ACAS, 2022)</w:t>
      </w:r>
    </w:p>
    <w:p w:rsidR="009212A0" w:rsidRPr="00FA5A64" w:rsidRDefault="009212A0" w:rsidP="00B14305">
      <w:pPr>
        <w:spacing w:line="276" w:lineRule="auto"/>
        <w:rPr>
          <w:color w:val="000000" w:themeColor="text1"/>
        </w:rPr>
      </w:pPr>
    </w:p>
    <w:p w:rsidR="00D50400" w:rsidRPr="00D50400" w:rsidRDefault="00D50400" w:rsidP="00B14305">
      <w:pPr>
        <w:spacing w:line="276" w:lineRule="auto"/>
        <w:rPr>
          <w:b/>
          <w:color w:val="000000" w:themeColor="text1"/>
          <w:u w:val="single"/>
        </w:rPr>
      </w:pPr>
      <w:r>
        <w:rPr>
          <w:b/>
          <w:color w:val="000000" w:themeColor="text1"/>
          <w:u w:val="single"/>
        </w:rPr>
        <w:t>Flexible Working Hours</w:t>
      </w:r>
    </w:p>
    <w:p w:rsidR="009212A0" w:rsidRDefault="009212A0" w:rsidP="00B14305">
      <w:pPr>
        <w:spacing w:line="276" w:lineRule="auto"/>
        <w:rPr>
          <w:color w:val="000000" w:themeColor="text1"/>
        </w:rPr>
      </w:pPr>
      <w:r w:rsidRPr="00FA5A64">
        <w:rPr>
          <w:color w:val="000000" w:themeColor="text1"/>
        </w:rPr>
        <w:t>Another member of staff is having issues waking up on time due to her post COVID symptoms, meaning she is often late for work. Even though this is not ideal from a business perspective, it is of utmost importance to support her until her symptoms are subsiding. As a way of supporting her, management could develop a flexible working plan to enable she attends work at a time that works for her, as well as being suitable for the business</w:t>
      </w:r>
      <w:r w:rsidR="00FA5A64" w:rsidRPr="00FA5A64">
        <w:rPr>
          <w:color w:val="000000" w:themeColor="text1"/>
        </w:rPr>
        <w:t xml:space="preserve"> (ACAS, 2022).</w:t>
      </w:r>
    </w:p>
    <w:p w:rsidR="00D50400" w:rsidRDefault="00D50400" w:rsidP="00B14305">
      <w:pPr>
        <w:spacing w:line="276" w:lineRule="auto"/>
        <w:rPr>
          <w:color w:val="000000" w:themeColor="text1"/>
        </w:rPr>
      </w:pPr>
    </w:p>
    <w:p w:rsidR="00D50400" w:rsidRPr="00D50400" w:rsidRDefault="00D50400" w:rsidP="00B14305">
      <w:pPr>
        <w:spacing w:line="276" w:lineRule="auto"/>
        <w:rPr>
          <w:b/>
          <w:color w:val="000000" w:themeColor="text1"/>
          <w:u w:val="single"/>
        </w:rPr>
      </w:pPr>
      <w:r>
        <w:rPr>
          <w:b/>
          <w:color w:val="000000" w:themeColor="text1"/>
          <w:u w:val="single"/>
        </w:rPr>
        <w:t>Encourage Joining COVID Support Groups</w:t>
      </w:r>
    </w:p>
    <w:p w:rsidR="008A66FA" w:rsidRDefault="008A66FA" w:rsidP="00B14305">
      <w:pPr>
        <w:spacing w:line="276" w:lineRule="auto"/>
        <w:rPr>
          <w:color w:val="000000" w:themeColor="text1"/>
        </w:rPr>
      </w:pPr>
      <w:r>
        <w:rPr>
          <w:color w:val="000000" w:themeColor="text1"/>
        </w:rPr>
        <w:t xml:space="preserve">With long COVID being a new condition, it is likely that employees </w:t>
      </w:r>
      <w:r w:rsidR="00AB6CBC">
        <w:rPr>
          <w:color w:val="000000" w:themeColor="text1"/>
        </w:rPr>
        <w:t xml:space="preserve">may feel in the minority if they are suffering with long COVID symptoms. Management could encourage the affected employees to join COVID support groups to help them be more comfortable around the condition and can discuss with other individuals who are suffering with the same symptoms (NHS Employers, 2022). </w:t>
      </w:r>
    </w:p>
    <w:p w:rsidR="00AB6CBC" w:rsidRDefault="00AB6CBC" w:rsidP="00B14305">
      <w:pPr>
        <w:spacing w:line="276" w:lineRule="auto"/>
        <w:rPr>
          <w:color w:val="000000" w:themeColor="text1"/>
        </w:rPr>
      </w:pPr>
    </w:p>
    <w:p w:rsidR="00D50400" w:rsidRPr="00D50400" w:rsidRDefault="00D50400" w:rsidP="00B14305">
      <w:pPr>
        <w:spacing w:line="276" w:lineRule="auto"/>
        <w:rPr>
          <w:b/>
          <w:color w:val="000000" w:themeColor="text1"/>
          <w:u w:val="single"/>
        </w:rPr>
      </w:pPr>
      <w:r>
        <w:rPr>
          <w:b/>
          <w:color w:val="000000" w:themeColor="text1"/>
          <w:u w:val="single"/>
        </w:rPr>
        <w:t>Regular Check ins with Employees</w:t>
      </w:r>
    </w:p>
    <w:p w:rsidR="00AB6CBC" w:rsidRDefault="00AB6CBC" w:rsidP="00B14305">
      <w:pPr>
        <w:spacing w:line="276" w:lineRule="auto"/>
        <w:rPr>
          <w:color w:val="000000" w:themeColor="text1"/>
        </w:rPr>
      </w:pPr>
      <w:r>
        <w:rPr>
          <w:color w:val="000000" w:themeColor="text1"/>
        </w:rPr>
        <w:t>If the business has offered flexible working to employees, management will need to have regular check ins to make sure the employee is still comfortable with that arrangement and discuss whether they need any extra support</w:t>
      </w:r>
      <w:r w:rsidR="00D302BB">
        <w:rPr>
          <w:color w:val="000000" w:themeColor="text1"/>
        </w:rPr>
        <w:t xml:space="preserve"> (NHS Employers, 2022).</w:t>
      </w:r>
    </w:p>
    <w:p w:rsidR="00E9551E" w:rsidRDefault="00E9551E" w:rsidP="00B14305">
      <w:pPr>
        <w:spacing w:line="276" w:lineRule="auto"/>
      </w:pPr>
    </w:p>
    <w:p w:rsidR="00933C52" w:rsidRPr="00933C52" w:rsidRDefault="00933C52" w:rsidP="00B14305">
      <w:pPr>
        <w:spacing w:line="276" w:lineRule="auto"/>
        <w:rPr>
          <w:b/>
          <w:u w:val="single"/>
        </w:rPr>
      </w:pPr>
      <w:r>
        <w:rPr>
          <w:b/>
          <w:u w:val="single"/>
        </w:rPr>
        <w:t>Good Support = Retention</w:t>
      </w:r>
    </w:p>
    <w:p w:rsidR="00E9551E" w:rsidRPr="00E9551E" w:rsidRDefault="00E9551E" w:rsidP="00B14305">
      <w:pPr>
        <w:spacing w:line="276" w:lineRule="auto"/>
      </w:pPr>
      <w:r>
        <w:t>One of the main reasons it is vital that the business and management support employees who are suffering from long COVID is the element of retention. If the business nurtures its employees back to work as opposed to them being subject to an absence management process or disciplinary, the business is more likely to retain valuable skills within the workforce (CIPD, 2022)</w:t>
      </w:r>
      <w:r w:rsidR="009212A0">
        <w:t xml:space="preserve">. </w:t>
      </w:r>
    </w:p>
    <w:p w:rsidR="00486E25" w:rsidRDefault="00486E25">
      <w:pPr>
        <w:rPr>
          <w:b/>
          <w:sz w:val="28"/>
          <w:u w:val="single"/>
        </w:rPr>
      </w:pPr>
    </w:p>
    <w:p w:rsidR="00176A22" w:rsidRDefault="00176A22" w:rsidP="00B14305">
      <w:pPr>
        <w:ind w:left="1417"/>
        <w:rPr>
          <w:b/>
          <w:sz w:val="28"/>
          <w:u w:val="single"/>
        </w:rPr>
      </w:pPr>
    </w:p>
    <w:p w:rsidR="00586185" w:rsidRDefault="00586185">
      <w:pPr>
        <w:rPr>
          <w:b/>
          <w:sz w:val="28"/>
          <w:u w:val="single"/>
        </w:rPr>
      </w:pPr>
    </w:p>
    <w:p w:rsidR="00486E25" w:rsidRDefault="00486E25">
      <w:pPr>
        <w:rPr>
          <w:b/>
          <w:sz w:val="28"/>
          <w:u w:val="single"/>
        </w:rPr>
      </w:pPr>
      <w:r>
        <w:rPr>
          <w:b/>
          <w:sz w:val="28"/>
          <w:u w:val="single"/>
        </w:rPr>
        <w:lastRenderedPageBreak/>
        <w:t>References</w:t>
      </w:r>
    </w:p>
    <w:p w:rsidR="00486E25" w:rsidRDefault="00486E25">
      <w:pPr>
        <w:rPr>
          <w:b/>
          <w:sz w:val="28"/>
          <w:u w:val="single"/>
        </w:rPr>
      </w:pPr>
    </w:p>
    <w:p w:rsidR="00064AF2" w:rsidRDefault="00064AF2">
      <w:r>
        <w:t>ACAS. (2022) “</w:t>
      </w:r>
      <w:r w:rsidRPr="00064AF2">
        <w:rPr>
          <w:i/>
        </w:rPr>
        <w:t>Long COVID – advice for employers and employees</w:t>
      </w:r>
      <w:r>
        <w:t xml:space="preserve">” (Online) Available at: </w:t>
      </w:r>
      <w:hyperlink r:id="rId5" w:history="1">
        <w:r w:rsidRPr="00A2663F">
          <w:rPr>
            <w:rStyle w:val="Hyperlink"/>
          </w:rPr>
          <w:t>https://www.acas.org.uk/long-covid</w:t>
        </w:r>
      </w:hyperlink>
      <w:r>
        <w:t xml:space="preserve"> Accessed: 17 Feb 2022</w:t>
      </w:r>
    </w:p>
    <w:p w:rsidR="00064AF2" w:rsidRDefault="00064AF2"/>
    <w:p w:rsidR="004E5310" w:rsidRPr="00E9551E" w:rsidRDefault="004E5310">
      <w:r w:rsidRPr="00E9551E">
        <w:t xml:space="preserve">BBC. (2022) </w:t>
      </w:r>
      <w:r w:rsidRPr="00E9551E">
        <w:rPr>
          <w:i/>
        </w:rPr>
        <w:t xml:space="preserve">“Long </w:t>
      </w:r>
      <w:proofErr w:type="spellStart"/>
      <w:r w:rsidRPr="00E9551E">
        <w:rPr>
          <w:i/>
        </w:rPr>
        <w:t>Covid</w:t>
      </w:r>
      <w:proofErr w:type="spellEnd"/>
      <w:r w:rsidRPr="00E9551E">
        <w:rPr>
          <w:i/>
        </w:rPr>
        <w:t>: What is it and what are the symptoms</w:t>
      </w:r>
      <w:r w:rsidRPr="00E9551E">
        <w:t>?” (Online) Available at:</w:t>
      </w:r>
      <w:r w:rsidRPr="00E9551E">
        <w:rPr>
          <w:sz w:val="22"/>
        </w:rPr>
        <w:t xml:space="preserve"> </w:t>
      </w:r>
      <w:hyperlink r:id="rId6" w:history="1">
        <w:r w:rsidRPr="00E9551E">
          <w:rPr>
            <w:rStyle w:val="Hyperlink"/>
          </w:rPr>
          <w:t>https://www.bbc.co.uk/news/health-57833394</w:t>
        </w:r>
      </w:hyperlink>
      <w:r w:rsidRPr="00E9551E">
        <w:t xml:space="preserve"> (Accessed 9 Feb 2022)</w:t>
      </w:r>
    </w:p>
    <w:p w:rsidR="004E5310" w:rsidRPr="00E9551E" w:rsidRDefault="004E5310"/>
    <w:p w:rsidR="00D50400" w:rsidRDefault="00D50400" w:rsidP="00E9551E">
      <w:r>
        <w:t>British Lung Foundation. (2021) “</w:t>
      </w:r>
      <w:r w:rsidRPr="00D3711E">
        <w:rPr>
          <w:i/>
        </w:rPr>
        <w:t>What is Long COVID?”</w:t>
      </w:r>
      <w:r>
        <w:t xml:space="preserve"> (Online) Available at:</w:t>
      </w:r>
      <w:r w:rsidRPr="00D50400">
        <w:t xml:space="preserve"> </w:t>
      </w:r>
      <w:hyperlink r:id="rId7" w:history="1">
        <w:r w:rsidRPr="00A2663F">
          <w:rPr>
            <w:rStyle w:val="Hyperlink"/>
          </w:rPr>
          <w:t>https://www.blf.org.uk/support-for-you/long-covid/what-is-long-covid</w:t>
        </w:r>
      </w:hyperlink>
      <w:r>
        <w:t xml:space="preserve"> (Accessed: 22 Feb 2022)</w:t>
      </w:r>
    </w:p>
    <w:p w:rsidR="00332E59" w:rsidRDefault="00332E59" w:rsidP="00E9551E"/>
    <w:p w:rsidR="00E9551E" w:rsidRPr="00E9551E" w:rsidRDefault="00E9551E" w:rsidP="00E9551E">
      <w:r w:rsidRPr="00E9551E">
        <w:t>CIPD. (2022) “</w:t>
      </w:r>
      <w:r w:rsidRPr="00E9551E">
        <w:rPr>
          <w:i/>
        </w:rPr>
        <w:t>WORKING WITH</w:t>
      </w:r>
      <w:r w:rsidRPr="00E9551E">
        <w:rPr>
          <w:i/>
        </w:rPr>
        <w:t xml:space="preserve"> </w:t>
      </w:r>
      <w:r w:rsidRPr="00E9551E">
        <w:rPr>
          <w:i/>
        </w:rPr>
        <w:t>LONG COVID</w:t>
      </w:r>
      <w:r w:rsidRPr="00E9551E">
        <w:t>” (Online) Available at:</w:t>
      </w:r>
      <w:r w:rsidRPr="00E9551E">
        <w:rPr>
          <w:sz w:val="22"/>
        </w:rPr>
        <w:t xml:space="preserve"> </w:t>
      </w:r>
      <w:hyperlink r:id="rId8" w:history="1">
        <w:r w:rsidRPr="00E9551E">
          <w:rPr>
            <w:rStyle w:val="Hyperlink"/>
          </w:rPr>
          <w:t>https://www.cipd.co.uk/Images/long-covid-report-feb-22_tcm18-106089.pdf</w:t>
        </w:r>
      </w:hyperlink>
      <w:r w:rsidRPr="00E9551E">
        <w:t xml:space="preserve"> (Accessed: 15 Feb 2022)</w:t>
      </w:r>
    </w:p>
    <w:p w:rsidR="00E9551E" w:rsidRPr="00E9551E" w:rsidRDefault="00E9551E" w:rsidP="00E9551E"/>
    <w:p w:rsidR="00486E25" w:rsidRDefault="00486E25">
      <w:r w:rsidRPr="00E9551E">
        <w:t>NHS. (2022) “</w:t>
      </w:r>
      <w:r w:rsidRPr="00E9551E">
        <w:rPr>
          <w:i/>
        </w:rPr>
        <w:t>Long-term effects of coronavirus (long COVID)</w:t>
      </w:r>
      <w:r w:rsidRPr="00E9551E">
        <w:t xml:space="preserve">” (Online) Available at: </w:t>
      </w:r>
      <w:hyperlink r:id="rId9" w:history="1">
        <w:r w:rsidRPr="00E9551E">
          <w:rPr>
            <w:rStyle w:val="Hyperlink"/>
          </w:rPr>
          <w:t>https://www.nhs.uk/conditions/coronavirus-covid-19/long-term-effects-of-coronavirus-long-covid/</w:t>
        </w:r>
      </w:hyperlink>
      <w:r w:rsidRPr="00E9551E">
        <w:t xml:space="preserve"> (Accessed: 9 Feb 2022)</w:t>
      </w:r>
    </w:p>
    <w:p w:rsidR="008A66FA" w:rsidRDefault="008A66FA"/>
    <w:p w:rsidR="008A66FA" w:rsidRDefault="008A66FA">
      <w:r>
        <w:t>NHS Employers. (2022) “</w:t>
      </w:r>
      <w:r w:rsidRPr="00D3711E">
        <w:rPr>
          <w:i/>
        </w:rPr>
        <w:t>Supporting recovery after long COVID</w:t>
      </w:r>
      <w:r>
        <w:t xml:space="preserve">” (Online) Available at: </w:t>
      </w:r>
      <w:hyperlink r:id="rId10" w:history="1">
        <w:r w:rsidRPr="00A2663F">
          <w:rPr>
            <w:rStyle w:val="Hyperlink"/>
          </w:rPr>
          <w:t>https://www.nhsemployers.org/articles/supporting-recovery-after-long-covid</w:t>
        </w:r>
      </w:hyperlink>
      <w:r>
        <w:t xml:space="preserve"> (Accessed: 22 Feb 2022).</w:t>
      </w:r>
    </w:p>
    <w:p w:rsidR="001E3EC5" w:rsidRDefault="001E3EC5"/>
    <w:p w:rsidR="001E3EC5" w:rsidRPr="00E9551E" w:rsidRDefault="001E3EC5" w:rsidP="001E3EC5">
      <w:r>
        <w:t>Woods, G. &amp; Cope, A. (2021) “</w:t>
      </w:r>
      <w:r w:rsidRPr="00D3711E">
        <w:rPr>
          <w:i/>
        </w:rPr>
        <w:t xml:space="preserve">Are employers at risk of legal claims from workers with long </w:t>
      </w:r>
      <w:proofErr w:type="spellStart"/>
      <w:r w:rsidRPr="00D3711E">
        <w:rPr>
          <w:i/>
        </w:rPr>
        <w:t>Covid</w:t>
      </w:r>
      <w:proofErr w:type="spellEnd"/>
      <w:r w:rsidRPr="00D3711E">
        <w:rPr>
          <w:i/>
        </w:rPr>
        <w:t>?</w:t>
      </w:r>
      <w:r w:rsidRPr="00D3711E">
        <w:rPr>
          <w:i/>
        </w:rPr>
        <w:t xml:space="preserve">” </w:t>
      </w:r>
      <w:r>
        <w:t xml:space="preserve">(Online) Available at: </w:t>
      </w:r>
      <w:hyperlink r:id="rId11" w:history="1">
        <w:r w:rsidRPr="00A2663F">
          <w:rPr>
            <w:rStyle w:val="Hyperlink"/>
          </w:rPr>
          <w:t>https://www.peoplemanagement.co.uk/experts/legal/are-employers-risk-legal-claims-workers-long-covid#gref</w:t>
        </w:r>
      </w:hyperlink>
      <w:r>
        <w:t xml:space="preserve"> (Accessed 10 Feb 2022)</w:t>
      </w:r>
    </w:p>
    <w:sectPr w:rsidR="001E3EC5" w:rsidRPr="00E9551E" w:rsidSect="00055A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73E63"/>
    <w:multiLevelType w:val="hybridMultilevel"/>
    <w:tmpl w:val="426ED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25"/>
    <w:rsid w:val="00045BC9"/>
    <w:rsid w:val="00055AF5"/>
    <w:rsid w:val="00064AF2"/>
    <w:rsid w:val="00112237"/>
    <w:rsid w:val="00176A22"/>
    <w:rsid w:val="001E3EC5"/>
    <w:rsid w:val="00323CDC"/>
    <w:rsid w:val="00332E59"/>
    <w:rsid w:val="00365AB9"/>
    <w:rsid w:val="00365F63"/>
    <w:rsid w:val="003E4610"/>
    <w:rsid w:val="004720C4"/>
    <w:rsid w:val="00486E25"/>
    <w:rsid w:val="00490247"/>
    <w:rsid w:val="00490E41"/>
    <w:rsid w:val="004C7E93"/>
    <w:rsid w:val="004E5310"/>
    <w:rsid w:val="0057275E"/>
    <w:rsid w:val="00586185"/>
    <w:rsid w:val="005C3864"/>
    <w:rsid w:val="005F405C"/>
    <w:rsid w:val="00742D0B"/>
    <w:rsid w:val="0082589D"/>
    <w:rsid w:val="00832208"/>
    <w:rsid w:val="00856B90"/>
    <w:rsid w:val="008A66FA"/>
    <w:rsid w:val="008B7FE5"/>
    <w:rsid w:val="009212A0"/>
    <w:rsid w:val="00933C52"/>
    <w:rsid w:val="00A72E4E"/>
    <w:rsid w:val="00AB6CBC"/>
    <w:rsid w:val="00AD4897"/>
    <w:rsid w:val="00B14305"/>
    <w:rsid w:val="00B52BF4"/>
    <w:rsid w:val="00BE5361"/>
    <w:rsid w:val="00D302BB"/>
    <w:rsid w:val="00D3711E"/>
    <w:rsid w:val="00D50400"/>
    <w:rsid w:val="00E922C4"/>
    <w:rsid w:val="00E9551E"/>
    <w:rsid w:val="00F4607A"/>
    <w:rsid w:val="00FA5A64"/>
    <w:rsid w:val="00FA6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01C743"/>
  <w15:chartTrackingRefBased/>
  <w15:docId w15:val="{4387450D-21B7-1048-8FEE-342A7BCCD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6E25"/>
    <w:rPr>
      <w:color w:val="0563C1" w:themeColor="hyperlink"/>
      <w:u w:val="single"/>
    </w:rPr>
  </w:style>
  <w:style w:type="character" w:styleId="UnresolvedMention">
    <w:name w:val="Unresolved Mention"/>
    <w:basedOn w:val="DefaultParagraphFont"/>
    <w:uiPriority w:val="99"/>
    <w:semiHidden/>
    <w:unhideWhenUsed/>
    <w:rsid w:val="00486E25"/>
    <w:rPr>
      <w:color w:val="605E5C"/>
      <w:shd w:val="clear" w:color="auto" w:fill="E1DFDD"/>
    </w:rPr>
  </w:style>
  <w:style w:type="paragraph" w:styleId="ListParagraph">
    <w:name w:val="List Paragraph"/>
    <w:basedOn w:val="Normal"/>
    <w:uiPriority w:val="34"/>
    <w:qFormat/>
    <w:rsid w:val="00045B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346">
      <w:bodyDiv w:val="1"/>
      <w:marLeft w:val="0"/>
      <w:marRight w:val="0"/>
      <w:marTop w:val="0"/>
      <w:marBottom w:val="0"/>
      <w:divBdr>
        <w:top w:val="none" w:sz="0" w:space="0" w:color="auto"/>
        <w:left w:val="none" w:sz="0" w:space="0" w:color="auto"/>
        <w:bottom w:val="none" w:sz="0" w:space="0" w:color="auto"/>
        <w:right w:val="none" w:sz="0" w:space="0" w:color="auto"/>
      </w:divBdr>
    </w:div>
    <w:div w:id="60371736">
      <w:bodyDiv w:val="1"/>
      <w:marLeft w:val="0"/>
      <w:marRight w:val="0"/>
      <w:marTop w:val="0"/>
      <w:marBottom w:val="0"/>
      <w:divBdr>
        <w:top w:val="none" w:sz="0" w:space="0" w:color="auto"/>
        <w:left w:val="none" w:sz="0" w:space="0" w:color="auto"/>
        <w:bottom w:val="none" w:sz="0" w:space="0" w:color="auto"/>
        <w:right w:val="none" w:sz="0" w:space="0" w:color="auto"/>
      </w:divBdr>
    </w:div>
    <w:div w:id="259336213">
      <w:bodyDiv w:val="1"/>
      <w:marLeft w:val="0"/>
      <w:marRight w:val="0"/>
      <w:marTop w:val="0"/>
      <w:marBottom w:val="0"/>
      <w:divBdr>
        <w:top w:val="none" w:sz="0" w:space="0" w:color="auto"/>
        <w:left w:val="none" w:sz="0" w:space="0" w:color="auto"/>
        <w:bottom w:val="none" w:sz="0" w:space="0" w:color="auto"/>
        <w:right w:val="none" w:sz="0" w:space="0" w:color="auto"/>
      </w:divBdr>
    </w:div>
    <w:div w:id="377707002">
      <w:bodyDiv w:val="1"/>
      <w:marLeft w:val="0"/>
      <w:marRight w:val="0"/>
      <w:marTop w:val="0"/>
      <w:marBottom w:val="0"/>
      <w:divBdr>
        <w:top w:val="none" w:sz="0" w:space="0" w:color="auto"/>
        <w:left w:val="none" w:sz="0" w:space="0" w:color="auto"/>
        <w:bottom w:val="none" w:sz="0" w:space="0" w:color="auto"/>
        <w:right w:val="none" w:sz="0" w:space="0" w:color="auto"/>
      </w:divBdr>
    </w:div>
    <w:div w:id="473908096">
      <w:bodyDiv w:val="1"/>
      <w:marLeft w:val="0"/>
      <w:marRight w:val="0"/>
      <w:marTop w:val="0"/>
      <w:marBottom w:val="0"/>
      <w:divBdr>
        <w:top w:val="none" w:sz="0" w:space="0" w:color="auto"/>
        <w:left w:val="none" w:sz="0" w:space="0" w:color="auto"/>
        <w:bottom w:val="none" w:sz="0" w:space="0" w:color="auto"/>
        <w:right w:val="none" w:sz="0" w:space="0" w:color="auto"/>
      </w:divBdr>
    </w:div>
    <w:div w:id="748624537">
      <w:bodyDiv w:val="1"/>
      <w:marLeft w:val="0"/>
      <w:marRight w:val="0"/>
      <w:marTop w:val="0"/>
      <w:marBottom w:val="0"/>
      <w:divBdr>
        <w:top w:val="none" w:sz="0" w:space="0" w:color="auto"/>
        <w:left w:val="none" w:sz="0" w:space="0" w:color="auto"/>
        <w:bottom w:val="none" w:sz="0" w:space="0" w:color="auto"/>
        <w:right w:val="none" w:sz="0" w:space="0" w:color="auto"/>
      </w:divBdr>
    </w:div>
    <w:div w:id="1508910288">
      <w:bodyDiv w:val="1"/>
      <w:marLeft w:val="0"/>
      <w:marRight w:val="0"/>
      <w:marTop w:val="0"/>
      <w:marBottom w:val="0"/>
      <w:divBdr>
        <w:top w:val="none" w:sz="0" w:space="0" w:color="auto"/>
        <w:left w:val="none" w:sz="0" w:space="0" w:color="auto"/>
        <w:bottom w:val="none" w:sz="0" w:space="0" w:color="auto"/>
        <w:right w:val="none" w:sz="0" w:space="0" w:color="auto"/>
      </w:divBdr>
    </w:div>
    <w:div w:id="1511947356">
      <w:bodyDiv w:val="1"/>
      <w:marLeft w:val="0"/>
      <w:marRight w:val="0"/>
      <w:marTop w:val="0"/>
      <w:marBottom w:val="0"/>
      <w:divBdr>
        <w:top w:val="none" w:sz="0" w:space="0" w:color="auto"/>
        <w:left w:val="none" w:sz="0" w:space="0" w:color="auto"/>
        <w:bottom w:val="none" w:sz="0" w:space="0" w:color="auto"/>
        <w:right w:val="none" w:sz="0" w:space="0" w:color="auto"/>
      </w:divBdr>
    </w:div>
    <w:div w:id="1994285620">
      <w:bodyDiv w:val="1"/>
      <w:marLeft w:val="0"/>
      <w:marRight w:val="0"/>
      <w:marTop w:val="0"/>
      <w:marBottom w:val="0"/>
      <w:divBdr>
        <w:top w:val="none" w:sz="0" w:space="0" w:color="auto"/>
        <w:left w:val="none" w:sz="0" w:space="0" w:color="auto"/>
        <w:bottom w:val="none" w:sz="0" w:space="0" w:color="auto"/>
        <w:right w:val="none" w:sz="0" w:space="0" w:color="auto"/>
      </w:divBdr>
    </w:div>
    <w:div w:id="208741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long-covid-report-feb-22_tcm18-106089.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lf.org.uk/support-for-you/long-covid/what-is-long-covi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health-57833394" TargetMode="External"/><Relationship Id="rId11" Type="http://schemas.openxmlformats.org/officeDocument/2006/relationships/hyperlink" Target="https://www.peoplemanagement.co.uk/experts/legal/are-employers-risk-legal-claims-workers-long-covid#gref" TargetMode="External"/><Relationship Id="rId5" Type="http://schemas.openxmlformats.org/officeDocument/2006/relationships/hyperlink" Target="https://www.acas.org.uk/long-covid" TargetMode="External"/><Relationship Id="rId10" Type="http://schemas.openxmlformats.org/officeDocument/2006/relationships/hyperlink" Target="https://www.nhsemployers.org/articles/supporting-recovery-after-long-covid" TargetMode="External"/><Relationship Id="rId4" Type="http://schemas.openxmlformats.org/officeDocument/2006/relationships/webSettings" Target="webSettings.xml"/><Relationship Id="rId9" Type="http://schemas.openxmlformats.org/officeDocument/2006/relationships/hyperlink" Target="https://www.nhs.uk/conditions/coronavirus-covid-19/long-term-effects-of-coronavirus-long-cov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4</Pages>
  <Words>1502</Words>
  <Characters>8567</Characters>
  <Application>Microsoft Office Word</Application>
  <DocSecurity>0</DocSecurity>
  <Lines>71</Lines>
  <Paragraphs>20</Paragraphs>
  <ScaleCrop>false</ScaleCrop>
  <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55</cp:revision>
  <dcterms:created xsi:type="dcterms:W3CDTF">2022-02-09T15:30:00Z</dcterms:created>
  <dcterms:modified xsi:type="dcterms:W3CDTF">2022-02-23T23:27:00Z</dcterms:modified>
</cp:coreProperties>
</file>