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659063" w14:textId="225A38C7" w:rsidR="00CD654E" w:rsidRPr="004074E0" w:rsidRDefault="00CD654E" w:rsidP="004074E0">
      <w:pPr>
        <w:spacing w:line="360" w:lineRule="auto"/>
        <w:jc w:val="center"/>
        <w:rPr>
          <w:rFonts w:ascii="Arial" w:hAnsi="Arial" w:cs="Arial"/>
          <w:b/>
          <w:bCs/>
          <w:u w:val="single"/>
        </w:rPr>
      </w:pPr>
      <w:r w:rsidRPr="004074E0">
        <w:rPr>
          <w:rFonts w:ascii="Arial" w:hAnsi="Arial" w:cs="Arial"/>
          <w:b/>
          <w:bCs/>
          <w:u w:val="single"/>
        </w:rPr>
        <w:t>EAEE4006: Multilingualism, multi-thinking</w:t>
      </w:r>
    </w:p>
    <w:p w14:paraId="7A40E70E" w14:textId="26ED1034" w:rsidR="00C25B16" w:rsidRPr="004074E0" w:rsidRDefault="00C25B16" w:rsidP="004074E0">
      <w:pPr>
        <w:spacing w:line="360" w:lineRule="auto"/>
        <w:jc w:val="both"/>
        <w:rPr>
          <w:rFonts w:ascii="Arial" w:hAnsi="Arial" w:cs="Arial"/>
          <w:b/>
          <w:bCs/>
          <w:u w:val="single"/>
        </w:rPr>
      </w:pPr>
    </w:p>
    <w:p w14:paraId="45541EFA" w14:textId="15871197" w:rsidR="00773A96" w:rsidRPr="004074E0" w:rsidRDefault="00C25B16" w:rsidP="004074E0">
      <w:pPr>
        <w:spacing w:line="360" w:lineRule="auto"/>
        <w:jc w:val="both"/>
        <w:rPr>
          <w:rFonts w:ascii="Arial" w:hAnsi="Arial" w:cs="Arial"/>
        </w:rPr>
      </w:pPr>
      <w:r w:rsidRPr="004074E0">
        <w:rPr>
          <w:rFonts w:ascii="Arial" w:hAnsi="Arial" w:cs="Arial"/>
        </w:rPr>
        <w:t>In Wales around 10 percent of school pupils are from an ethnic minority group</w:t>
      </w:r>
      <w:r w:rsidR="00C92C1A" w:rsidRPr="004074E0">
        <w:rPr>
          <w:rFonts w:ascii="Arial" w:hAnsi="Arial" w:cs="Arial"/>
        </w:rPr>
        <w:t>,</w:t>
      </w:r>
      <w:r w:rsidRPr="004074E0">
        <w:rPr>
          <w:rFonts w:ascii="Arial" w:hAnsi="Arial" w:cs="Arial"/>
        </w:rPr>
        <w:t xml:space="preserve"> with over 100 languages and 140 dialects. The language spoken at home is not </w:t>
      </w:r>
      <w:r w:rsidR="00C92C1A" w:rsidRPr="004074E0">
        <w:rPr>
          <w:rFonts w:ascii="Arial" w:hAnsi="Arial" w:cs="Arial"/>
        </w:rPr>
        <w:t xml:space="preserve">necessarily the language </w:t>
      </w:r>
      <w:r w:rsidRPr="004074E0">
        <w:rPr>
          <w:rFonts w:ascii="Arial" w:hAnsi="Arial" w:cs="Arial"/>
        </w:rPr>
        <w:t xml:space="preserve">that </w:t>
      </w:r>
      <w:r w:rsidR="00C92C1A" w:rsidRPr="004074E0">
        <w:rPr>
          <w:rFonts w:ascii="Arial" w:hAnsi="Arial" w:cs="Arial"/>
        </w:rPr>
        <w:t xml:space="preserve">is </w:t>
      </w:r>
      <w:r w:rsidRPr="004074E0">
        <w:rPr>
          <w:rFonts w:ascii="Arial" w:hAnsi="Arial" w:cs="Arial"/>
        </w:rPr>
        <w:t xml:space="preserve">spoken in the classroom, even for those who are born in the </w:t>
      </w:r>
      <w:r w:rsidR="00C92C1A" w:rsidRPr="004074E0">
        <w:rPr>
          <w:rFonts w:ascii="Arial" w:hAnsi="Arial" w:cs="Arial"/>
        </w:rPr>
        <w:t>United Kingdom</w:t>
      </w:r>
      <w:r w:rsidRPr="004074E0">
        <w:rPr>
          <w:rFonts w:ascii="Arial" w:hAnsi="Arial" w:cs="Arial"/>
        </w:rPr>
        <w:t xml:space="preserve"> (Welsh Government</w:t>
      </w:r>
      <w:r w:rsidR="007942A0" w:rsidRPr="004074E0">
        <w:rPr>
          <w:rFonts w:ascii="Arial" w:hAnsi="Arial" w:cs="Arial"/>
        </w:rPr>
        <w:t>,</w:t>
      </w:r>
      <w:r w:rsidRPr="004074E0">
        <w:rPr>
          <w:rFonts w:ascii="Arial" w:hAnsi="Arial" w:cs="Arial"/>
        </w:rPr>
        <w:t xml:space="preserve"> 2015).</w:t>
      </w:r>
      <w:r w:rsidR="0038256F" w:rsidRPr="004074E0">
        <w:rPr>
          <w:rFonts w:ascii="Arial" w:hAnsi="Arial" w:cs="Arial"/>
        </w:rPr>
        <w:t xml:space="preserve"> The demand for Welsh-medium education has grown consisten</w:t>
      </w:r>
      <w:r w:rsidR="00BC0E65" w:rsidRPr="004074E0">
        <w:rPr>
          <w:rFonts w:ascii="Arial" w:hAnsi="Arial" w:cs="Arial"/>
        </w:rPr>
        <w:t xml:space="preserve">tly, and every child in Wales now </w:t>
      </w:r>
      <w:r w:rsidR="00773A96" w:rsidRPr="004074E0">
        <w:rPr>
          <w:rFonts w:ascii="Arial" w:hAnsi="Arial" w:cs="Arial"/>
        </w:rPr>
        <w:t>can have</w:t>
      </w:r>
      <w:r w:rsidR="00BC0E65" w:rsidRPr="004074E0">
        <w:rPr>
          <w:rFonts w:ascii="Arial" w:hAnsi="Arial" w:cs="Arial"/>
        </w:rPr>
        <w:t xml:space="preserve"> the opportunity to learn Welsh </w:t>
      </w:r>
      <w:r w:rsidR="007942A0" w:rsidRPr="004074E0">
        <w:rPr>
          <w:rFonts w:ascii="Arial" w:hAnsi="Arial" w:cs="Arial"/>
        </w:rPr>
        <w:t>(Glyn, No Date)</w:t>
      </w:r>
      <w:r w:rsidRPr="004074E0">
        <w:rPr>
          <w:rFonts w:ascii="Arial" w:hAnsi="Arial" w:cs="Arial"/>
        </w:rPr>
        <w:t>.</w:t>
      </w:r>
      <w:r w:rsidR="00773A96" w:rsidRPr="004074E0">
        <w:rPr>
          <w:rFonts w:ascii="Arial" w:hAnsi="Arial" w:cs="Arial"/>
        </w:rPr>
        <w:t xml:space="preserve"> The Welsh Government</w:t>
      </w:r>
      <w:r w:rsidR="00B97298" w:rsidRPr="004074E0">
        <w:rPr>
          <w:rFonts w:ascii="Arial" w:hAnsi="Arial" w:cs="Arial"/>
        </w:rPr>
        <w:t>’</w:t>
      </w:r>
      <w:r w:rsidR="00773A96" w:rsidRPr="004074E0">
        <w:rPr>
          <w:rFonts w:ascii="Arial" w:hAnsi="Arial" w:cs="Arial"/>
        </w:rPr>
        <w:t xml:space="preserve">s aim is to increase the number of </w:t>
      </w:r>
      <w:r w:rsidR="00E538B6" w:rsidRPr="004074E0">
        <w:rPr>
          <w:rFonts w:ascii="Arial" w:hAnsi="Arial" w:cs="Arial"/>
        </w:rPr>
        <w:t>W</w:t>
      </w:r>
      <w:r w:rsidR="00773A96" w:rsidRPr="004074E0">
        <w:rPr>
          <w:rFonts w:ascii="Arial" w:hAnsi="Arial" w:cs="Arial"/>
        </w:rPr>
        <w:t xml:space="preserve">elsh speakers to </w:t>
      </w:r>
      <w:r w:rsidR="00B97298" w:rsidRPr="004074E0">
        <w:rPr>
          <w:rFonts w:ascii="Arial" w:hAnsi="Arial" w:cs="Arial"/>
        </w:rPr>
        <w:t xml:space="preserve">one </w:t>
      </w:r>
      <w:r w:rsidR="00773A96" w:rsidRPr="004074E0">
        <w:rPr>
          <w:rFonts w:ascii="Arial" w:hAnsi="Arial" w:cs="Arial"/>
        </w:rPr>
        <w:t xml:space="preserve">million by 2050. </w:t>
      </w:r>
      <w:r w:rsidR="00BC0E65" w:rsidRPr="004074E0">
        <w:rPr>
          <w:rFonts w:ascii="Arial" w:hAnsi="Arial" w:cs="Arial"/>
        </w:rPr>
        <w:t>For this target to be achieved, successful implementations such as</w:t>
      </w:r>
      <w:r w:rsidR="00B97298" w:rsidRPr="004074E0">
        <w:rPr>
          <w:rFonts w:ascii="Arial" w:hAnsi="Arial" w:cs="Arial"/>
        </w:rPr>
        <w:t xml:space="preserve"> e</w:t>
      </w:r>
      <w:r w:rsidR="00BC0E65" w:rsidRPr="004074E0">
        <w:rPr>
          <w:rFonts w:ascii="Arial" w:hAnsi="Arial" w:cs="Arial"/>
        </w:rPr>
        <w:t>xpand</w:t>
      </w:r>
      <w:r w:rsidR="00773A96" w:rsidRPr="004074E0">
        <w:rPr>
          <w:rFonts w:ascii="Arial" w:hAnsi="Arial" w:cs="Arial"/>
        </w:rPr>
        <w:t>ing</w:t>
      </w:r>
      <w:r w:rsidR="00BC0E65" w:rsidRPr="004074E0">
        <w:rPr>
          <w:rFonts w:ascii="Arial" w:hAnsi="Arial" w:cs="Arial"/>
        </w:rPr>
        <w:t xml:space="preserve"> </w:t>
      </w:r>
      <w:r w:rsidR="00773A96" w:rsidRPr="004074E0">
        <w:rPr>
          <w:rFonts w:ascii="Arial" w:hAnsi="Arial" w:cs="Arial"/>
        </w:rPr>
        <w:t>W</w:t>
      </w:r>
      <w:r w:rsidR="00BC0E65" w:rsidRPr="004074E0">
        <w:rPr>
          <w:rFonts w:ascii="Arial" w:hAnsi="Arial" w:cs="Arial"/>
        </w:rPr>
        <w:t xml:space="preserve">elsh-medium early year provision </w:t>
      </w:r>
      <w:r w:rsidR="00773A96" w:rsidRPr="004074E0">
        <w:rPr>
          <w:rFonts w:ascii="Arial" w:hAnsi="Arial" w:cs="Arial"/>
        </w:rPr>
        <w:t>in</w:t>
      </w:r>
      <w:r w:rsidR="00BC0E65" w:rsidRPr="004074E0">
        <w:rPr>
          <w:rFonts w:ascii="Arial" w:hAnsi="Arial" w:cs="Arial"/>
        </w:rPr>
        <w:t xml:space="preserve"> nursery group</w:t>
      </w:r>
      <w:r w:rsidR="00773A96" w:rsidRPr="004074E0">
        <w:rPr>
          <w:rFonts w:ascii="Arial" w:hAnsi="Arial" w:cs="Arial"/>
        </w:rPr>
        <w:t>s</w:t>
      </w:r>
      <w:r w:rsidR="00BC0E65" w:rsidRPr="004074E0">
        <w:rPr>
          <w:rFonts w:ascii="Arial" w:hAnsi="Arial" w:cs="Arial"/>
        </w:rPr>
        <w:t xml:space="preserve"> to facilitate a seamless transition into Welsh-medium education</w:t>
      </w:r>
      <w:r w:rsidR="00E96AF7" w:rsidRPr="004074E0">
        <w:rPr>
          <w:rFonts w:ascii="Arial" w:hAnsi="Arial" w:cs="Arial"/>
        </w:rPr>
        <w:t xml:space="preserve"> (Welsh Government</w:t>
      </w:r>
      <w:r w:rsidR="00344B07" w:rsidRPr="004074E0">
        <w:rPr>
          <w:rFonts w:ascii="Arial" w:hAnsi="Arial" w:cs="Arial"/>
        </w:rPr>
        <w:t>,</w:t>
      </w:r>
      <w:r w:rsidR="00E96AF7" w:rsidRPr="004074E0">
        <w:rPr>
          <w:rFonts w:ascii="Arial" w:hAnsi="Arial" w:cs="Arial"/>
        </w:rPr>
        <w:t xml:space="preserve"> 2017)</w:t>
      </w:r>
      <w:r w:rsidR="00BC0E65" w:rsidRPr="004074E0">
        <w:rPr>
          <w:rFonts w:ascii="Arial" w:hAnsi="Arial" w:cs="Arial"/>
        </w:rPr>
        <w:t xml:space="preserve">. </w:t>
      </w:r>
      <w:r w:rsidR="00B97298" w:rsidRPr="004074E0">
        <w:rPr>
          <w:rFonts w:ascii="Arial" w:hAnsi="Arial" w:cs="Arial"/>
        </w:rPr>
        <w:t>E</w:t>
      </w:r>
      <w:r w:rsidR="00773A96" w:rsidRPr="004074E0">
        <w:rPr>
          <w:rFonts w:ascii="Arial" w:hAnsi="Arial" w:cs="Arial"/>
        </w:rPr>
        <w:t xml:space="preserve">nsuring that Welsh is integrated into the Foundation Phase across all </w:t>
      </w:r>
      <w:r w:rsidR="00B97298" w:rsidRPr="004074E0">
        <w:rPr>
          <w:rFonts w:ascii="Arial" w:hAnsi="Arial" w:cs="Arial"/>
        </w:rPr>
        <w:t>a</w:t>
      </w:r>
      <w:r w:rsidR="00773A96" w:rsidRPr="004074E0">
        <w:rPr>
          <w:rFonts w:ascii="Arial" w:hAnsi="Arial" w:cs="Arial"/>
        </w:rPr>
        <w:t xml:space="preserve">reas of </w:t>
      </w:r>
      <w:r w:rsidR="00B97298" w:rsidRPr="004074E0">
        <w:rPr>
          <w:rFonts w:ascii="Arial" w:hAnsi="Arial" w:cs="Arial"/>
        </w:rPr>
        <w:t>l</w:t>
      </w:r>
      <w:r w:rsidR="00773A96" w:rsidRPr="004074E0">
        <w:rPr>
          <w:rFonts w:ascii="Arial" w:hAnsi="Arial" w:cs="Arial"/>
        </w:rPr>
        <w:t>earning</w:t>
      </w:r>
      <w:r w:rsidR="00E96AF7" w:rsidRPr="004074E0">
        <w:rPr>
          <w:rFonts w:ascii="Arial" w:hAnsi="Arial" w:cs="Arial"/>
        </w:rPr>
        <w:t xml:space="preserve"> </w:t>
      </w:r>
      <w:r w:rsidR="00B97298" w:rsidRPr="004074E0">
        <w:rPr>
          <w:rFonts w:ascii="Arial" w:hAnsi="Arial" w:cs="Arial"/>
        </w:rPr>
        <w:t>i</w:t>
      </w:r>
      <w:r w:rsidR="00BC0E65" w:rsidRPr="004074E0">
        <w:rPr>
          <w:rFonts w:ascii="Arial" w:hAnsi="Arial" w:cs="Arial"/>
        </w:rPr>
        <w:t>ncreas</w:t>
      </w:r>
      <w:r w:rsidR="00B97298" w:rsidRPr="004074E0">
        <w:rPr>
          <w:rFonts w:ascii="Arial" w:hAnsi="Arial" w:cs="Arial"/>
        </w:rPr>
        <w:t>es</w:t>
      </w:r>
      <w:r w:rsidR="00BC0E65" w:rsidRPr="004074E0">
        <w:rPr>
          <w:rFonts w:ascii="Arial" w:hAnsi="Arial" w:cs="Arial"/>
        </w:rPr>
        <w:t xml:space="preserve"> the opportunities to use </w:t>
      </w:r>
      <w:r w:rsidR="00773A96" w:rsidRPr="004074E0">
        <w:rPr>
          <w:rFonts w:ascii="Arial" w:hAnsi="Arial" w:cs="Arial"/>
        </w:rPr>
        <w:t>W</w:t>
      </w:r>
      <w:r w:rsidR="00BC0E65" w:rsidRPr="004074E0">
        <w:rPr>
          <w:rFonts w:ascii="Arial" w:hAnsi="Arial" w:cs="Arial"/>
        </w:rPr>
        <w:t xml:space="preserve">elsh in education using the </w:t>
      </w:r>
      <w:r w:rsidR="00773A96" w:rsidRPr="004074E0">
        <w:rPr>
          <w:rFonts w:ascii="Arial" w:hAnsi="Arial" w:cs="Arial"/>
        </w:rPr>
        <w:t>C</w:t>
      </w:r>
      <w:r w:rsidR="00BC0E65" w:rsidRPr="004074E0">
        <w:rPr>
          <w:rFonts w:ascii="Arial" w:hAnsi="Arial" w:cs="Arial"/>
        </w:rPr>
        <w:t xml:space="preserve">urriculum </w:t>
      </w:r>
      <w:proofErr w:type="spellStart"/>
      <w:r w:rsidR="00773A96" w:rsidRPr="004074E0">
        <w:rPr>
          <w:rFonts w:ascii="Arial" w:hAnsi="Arial" w:cs="Arial"/>
        </w:rPr>
        <w:t>C</w:t>
      </w:r>
      <w:r w:rsidR="00BC0E65" w:rsidRPr="004074E0">
        <w:rPr>
          <w:rFonts w:ascii="Arial" w:hAnsi="Arial" w:cs="Arial"/>
        </w:rPr>
        <w:t>ymre</w:t>
      </w:r>
      <w:r w:rsidR="00CD00AF" w:rsidRPr="004074E0">
        <w:rPr>
          <w:rFonts w:ascii="Arial" w:hAnsi="Arial" w:cs="Arial"/>
        </w:rPr>
        <w:t>i</w:t>
      </w:r>
      <w:r w:rsidR="00BC0E65" w:rsidRPr="004074E0">
        <w:rPr>
          <w:rFonts w:ascii="Arial" w:hAnsi="Arial" w:cs="Arial"/>
        </w:rPr>
        <w:t>g</w:t>
      </w:r>
      <w:proofErr w:type="spellEnd"/>
      <w:r w:rsidR="00BC0E65" w:rsidRPr="004074E0">
        <w:rPr>
          <w:rFonts w:ascii="Arial" w:hAnsi="Arial" w:cs="Arial"/>
        </w:rPr>
        <w:t xml:space="preserve"> </w:t>
      </w:r>
      <w:r w:rsidR="00E96AF7" w:rsidRPr="004074E0">
        <w:rPr>
          <w:rFonts w:ascii="Arial" w:hAnsi="Arial" w:cs="Arial"/>
        </w:rPr>
        <w:t>(Welsh Government</w:t>
      </w:r>
      <w:r w:rsidR="00344B07" w:rsidRPr="004074E0">
        <w:rPr>
          <w:rFonts w:ascii="Arial" w:hAnsi="Arial" w:cs="Arial"/>
        </w:rPr>
        <w:t>,</w:t>
      </w:r>
      <w:r w:rsidR="00E96AF7" w:rsidRPr="004074E0">
        <w:rPr>
          <w:rFonts w:ascii="Arial" w:hAnsi="Arial" w:cs="Arial"/>
        </w:rPr>
        <w:t xml:space="preserve"> 2015).</w:t>
      </w:r>
    </w:p>
    <w:p w14:paraId="5FB623AB" w14:textId="68A9A2A8" w:rsidR="00E96AF7" w:rsidRPr="004074E0" w:rsidRDefault="00E96AF7" w:rsidP="004074E0">
      <w:pPr>
        <w:spacing w:line="360" w:lineRule="auto"/>
        <w:jc w:val="both"/>
        <w:rPr>
          <w:rFonts w:ascii="Arial" w:hAnsi="Arial" w:cs="Arial"/>
        </w:rPr>
      </w:pPr>
    </w:p>
    <w:p w14:paraId="0E746AE8" w14:textId="1D8ACAD7" w:rsidR="00E14E71" w:rsidRPr="004074E0" w:rsidRDefault="00475AD6" w:rsidP="004074E0">
      <w:pPr>
        <w:spacing w:line="360" w:lineRule="auto"/>
        <w:jc w:val="both"/>
        <w:rPr>
          <w:rFonts w:ascii="Arial" w:eastAsia="Calibri" w:hAnsi="Arial" w:cs="Arial"/>
        </w:rPr>
      </w:pPr>
      <w:r w:rsidRPr="004074E0">
        <w:rPr>
          <w:rFonts w:ascii="Arial" w:eastAsia="Calibri" w:hAnsi="Arial" w:cs="Arial"/>
        </w:rPr>
        <w:t xml:space="preserve">Countless researchers have made many arguments to support the benefits of learning a second language. Nevertheless, parent and carers focus on information and advice warning them that bilingual children will have delayed language development, </w:t>
      </w:r>
      <w:hyperlink r:id="rId7" w:tooltip="Javier Espinoza" w:history="1">
        <w:r w:rsidRPr="004074E0">
          <w:rPr>
            <w:rStyle w:val="Hyperlink"/>
            <w:rFonts w:ascii="Arial" w:hAnsi="Arial" w:cs="Arial"/>
            <w:color w:val="auto"/>
            <w:u w:val="none"/>
            <w:shd w:val="clear" w:color="auto" w:fill="FFFFFF"/>
          </w:rPr>
          <w:t>Javier Espinoza</w:t>
        </w:r>
      </w:hyperlink>
      <w:r w:rsidRPr="004074E0">
        <w:rPr>
          <w:rFonts w:ascii="Arial" w:hAnsi="Arial" w:cs="Arial"/>
        </w:rPr>
        <w:t xml:space="preserve"> (2015) explains</w:t>
      </w:r>
      <w:r w:rsidRPr="004074E0">
        <w:rPr>
          <w:rFonts w:ascii="Arial" w:eastAsia="Calibri" w:hAnsi="Arial" w:cs="Arial"/>
        </w:rPr>
        <w:t xml:space="preserve"> “</w:t>
      </w:r>
      <w:r w:rsidRPr="004074E0">
        <w:rPr>
          <w:rFonts w:ascii="Arial" w:hAnsi="Arial" w:cs="Arial"/>
          <w:shd w:val="clear" w:color="auto" w:fill="FFFFFF"/>
        </w:rPr>
        <w:t>The study found that children under six years of age who learn a second language lag behind in their linguistic performance compared to their peers who only speak English”.</w:t>
      </w:r>
      <w:r w:rsidRPr="004074E0">
        <w:rPr>
          <w:rFonts w:ascii="Arial" w:eastAsia="Calibri" w:hAnsi="Arial" w:cs="Arial"/>
        </w:rPr>
        <w:t xml:space="preserve"> On the other hand, Baker (</w:t>
      </w:r>
      <w:r w:rsidR="00E74946" w:rsidRPr="004074E0">
        <w:rPr>
          <w:rFonts w:ascii="Arial" w:eastAsia="Calibri" w:hAnsi="Arial" w:cs="Arial"/>
        </w:rPr>
        <w:t>2011</w:t>
      </w:r>
      <w:r w:rsidRPr="004074E0">
        <w:rPr>
          <w:rFonts w:ascii="Arial" w:eastAsia="Calibri" w:hAnsi="Arial" w:cs="Arial"/>
        </w:rPr>
        <w:t xml:space="preserve">) has shown that by the age of 5 bilingual children caught up with their peers or even exceed expectations. </w:t>
      </w:r>
      <w:r w:rsidRPr="004074E0">
        <w:rPr>
          <w:rFonts w:ascii="Arial" w:hAnsi="Arial" w:cs="Arial"/>
          <w:shd w:val="clear" w:color="auto" w:fill="FFFFFF"/>
        </w:rPr>
        <w:t>Speech and Language Therapists pointed out that bilingual children may delay speech as it involves simultaneous acquisition of vocabulary in two languages (</w:t>
      </w:r>
      <w:proofErr w:type="spellStart"/>
      <w:r w:rsidRPr="004074E0">
        <w:rPr>
          <w:rFonts w:ascii="Arial" w:hAnsi="Arial" w:cs="Arial"/>
          <w:shd w:val="clear" w:color="auto" w:fill="FFFFFF"/>
        </w:rPr>
        <w:t>Elklan</w:t>
      </w:r>
      <w:proofErr w:type="spellEnd"/>
      <w:r w:rsidRPr="004074E0">
        <w:rPr>
          <w:rFonts w:ascii="Arial" w:hAnsi="Arial" w:cs="Arial"/>
          <w:shd w:val="clear" w:color="auto" w:fill="FFFFFF"/>
        </w:rPr>
        <w:t>, 2019). That aside identifies that those who speak more than one language have the ability to understand different concepts through their creative thinking</w:t>
      </w:r>
      <w:hyperlink r:id="rId8" w:tooltip="Javier Espinoza" w:history="1">
        <w:r w:rsidRPr="004074E0">
          <w:rPr>
            <w:rStyle w:val="Hyperlink"/>
            <w:rFonts w:ascii="Arial" w:hAnsi="Arial" w:cs="Arial"/>
            <w:color w:val="auto"/>
            <w:u w:val="none"/>
            <w:shd w:val="clear" w:color="auto" w:fill="FFFFFF"/>
          </w:rPr>
          <w:t xml:space="preserve"> (Espinoza</w:t>
        </w:r>
      </w:hyperlink>
      <w:r w:rsidRPr="004074E0">
        <w:rPr>
          <w:rFonts w:ascii="Arial" w:hAnsi="Arial" w:cs="Arial"/>
        </w:rPr>
        <w:t>, 2015)</w:t>
      </w:r>
      <w:r w:rsidRPr="004074E0">
        <w:rPr>
          <w:rFonts w:ascii="Arial" w:hAnsi="Arial" w:cs="Arial"/>
          <w:shd w:val="clear" w:color="auto" w:fill="FFFFFF"/>
        </w:rPr>
        <w:t xml:space="preserve">. </w:t>
      </w:r>
      <w:r w:rsidR="004B45D3" w:rsidRPr="004074E0">
        <w:rPr>
          <w:rFonts w:ascii="Arial" w:eastAsia="Calibri" w:hAnsi="Arial" w:cs="Arial"/>
        </w:rPr>
        <w:t xml:space="preserve">Lenneberg (1967) was the first to propose a </w:t>
      </w:r>
      <w:r w:rsidR="002676AA" w:rsidRPr="004074E0">
        <w:rPr>
          <w:rFonts w:ascii="Arial" w:eastAsia="Calibri" w:hAnsi="Arial" w:cs="Arial"/>
        </w:rPr>
        <w:t>‘</w:t>
      </w:r>
      <w:r w:rsidR="004B45D3" w:rsidRPr="004074E0">
        <w:rPr>
          <w:rFonts w:ascii="Arial" w:eastAsia="Calibri" w:hAnsi="Arial" w:cs="Arial"/>
        </w:rPr>
        <w:t>critical period</w:t>
      </w:r>
      <w:r w:rsidR="002676AA" w:rsidRPr="004074E0">
        <w:rPr>
          <w:rFonts w:ascii="Arial" w:eastAsia="Calibri" w:hAnsi="Arial" w:cs="Arial"/>
        </w:rPr>
        <w:t>’</w:t>
      </w:r>
      <w:r w:rsidR="004B45D3" w:rsidRPr="004074E0">
        <w:rPr>
          <w:rFonts w:ascii="Arial" w:eastAsia="Calibri" w:hAnsi="Arial" w:cs="Arial"/>
        </w:rPr>
        <w:t xml:space="preserve"> </w:t>
      </w:r>
      <w:r w:rsidR="002676AA" w:rsidRPr="004074E0">
        <w:rPr>
          <w:rFonts w:ascii="Arial" w:hAnsi="Arial" w:cs="Arial"/>
        </w:rPr>
        <w:t xml:space="preserve">in a child’s development </w:t>
      </w:r>
      <w:r w:rsidR="00C021A9" w:rsidRPr="004074E0">
        <w:rPr>
          <w:rFonts w:ascii="Arial" w:hAnsi="Arial" w:cs="Arial"/>
        </w:rPr>
        <w:t xml:space="preserve">such as language. </w:t>
      </w:r>
      <w:r w:rsidR="002676AA" w:rsidRPr="004074E0">
        <w:rPr>
          <w:rFonts w:ascii="Arial" w:hAnsi="Arial" w:cs="Arial"/>
        </w:rPr>
        <w:t>Since then many more theorist</w:t>
      </w:r>
      <w:r w:rsidR="00B97298" w:rsidRPr="004074E0">
        <w:rPr>
          <w:rFonts w:ascii="Arial" w:hAnsi="Arial" w:cs="Arial"/>
        </w:rPr>
        <w:t>s have</w:t>
      </w:r>
      <w:r w:rsidR="002676AA" w:rsidRPr="004074E0">
        <w:rPr>
          <w:rFonts w:ascii="Arial" w:hAnsi="Arial" w:cs="Arial"/>
        </w:rPr>
        <w:t xml:space="preserve"> expanded on these thoughts </w:t>
      </w:r>
      <w:r w:rsidR="002676AA" w:rsidRPr="004074E0">
        <w:rPr>
          <w:rFonts w:ascii="Arial" w:eastAsia="Calibri" w:hAnsi="Arial" w:cs="Arial"/>
        </w:rPr>
        <w:t>(</w:t>
      </w:r>
      <w:proofErr w:type="spellStart"/>
      <w:r w:rsidR="00F15AAF" w:rsidRPr="004074E0">
        <w:rPr>
          <w:rFonts w:ascii="Arial" w:eastAsia="Calibri" w:hAnsi="Arial" w:cs="Arial"/>
        </w:rPr>
        <w:t>Bever</w:t>
      </w:r>
      <w:proofErr w:type="spellEnd"/>
      <w:r w:rsidR="00F15AAF" w:rsidRPr="004074E0">
        <w:rPr>
          <w:rFonts w:ascii="Arial" w:eastAsia="Calibri" w:hAnsi="Arial" w:cs="Arial"/>
        </w:rPr>
        <w:t>, 1981</w:t>
      </w:r>
      <w:r w:rsidR="002F1918" w:rsidRPr="004074E0">
        <w:rPr>
          <w:rFonts w:ascii="Arial" w:eastAsia="Calibri" w:hAnsi="Arial" w:cs="Arial"/>
        </w:rPr>
        <w:t>;</w:t>
      </w:r>
      <w:r w:rsidR="00F15AAF" w:rsidRPr="004074E0">
        <w:rPr>
          <w:rFonts w:ascii="Arial" w:eastAsia="Calibri" w:hAnsi="Arial" w:cs="Arial"/>
        </w:rPr>
        <w:t xml:space="preserve"> </w:t>
      </w:r>
      <w:r w:rsidR="002676AA" w:rsidRPr="004074E0">
        <w:rPr>
          <w:rFonts w:ascii="Arial" w:eastAsia="Calibri" w:hAnsi="Arial" w:cs="Arial"/>
        </w:rPr>
        <w:t>Hodges</w:t>
      </w:r>
      <w:r w:rsidR="008C10AA" w:rsidRPr="004074E0">
        <w:rPr>
          <w:rFonts w:ascii="Arial" w:eastAsia="Calibri" w:hAnsi="Arial" w:cs="Arial"/>
        </w:rPr>
        <w:t xml:space="preserve"> </w:t>
      </w:r>
      <w:r w:rsidR="002676AA" w:rsidRPr="004074E0">
        <w:rPr>
          <w:rFonts w:ascii="Arial" w:eastAsia="Calibri" w:hAnsi="Arial" w:cs="Arial"/>
        </w:rPr>
        <w:t>and Williams</w:t>
      </w:r>
      <w:r w:rsidR="00F15AAF" w:rsidRPr="004074E0">
        <w:rPr>
          <w:rFonts w:ascii="Arial" w:eastAsia="Calibri" w:hAnsi="Arial" w:cs="Arial"/>
        </w:rPr>
        <w:t>,</w:t>
      </w:r>
      <w:r w:rsidR="002676AA" w:rsidRPr="004074E0">
        <w:rPr>
          <w:rFonts w:ascii="Arial" w:eastAsia="Calibri" w:hAnsi="Arial" w:cs="Arial"/>
        </w:rPr>
        <w:t xml:space="preserve"> 2012</w:t>
      </w:r>
      <w:r w:rsidR="00B97298" w:rsidRPr="004074E0">
        <w:rPr>
          <w:rFonts w:ascii="Arial" w:eastAsia="Calibri" w:hAnsi="Arial" w:cs="Arial"/>
        </w:rPr>
        <w:t>;</w:t>
      </w:r>
      <w:r w:rsidR="002F1918" w:rsidRPr="004074E0">
        <w:rPr>
          <w:rFonts w:ascii="Arial" w:eastAsia="Calibri" w:hAnsi="Arial" w:cs="Arial"/>
        </w:rPr>
        <w:t xml:space="preserve"> Bruce, et al., 2016</w:t>
      </w:r>
      <w:r w:rsidR="002676AA" w:rsidRPr="004074E0">
        <w:rPr>
          <w:rFonts w:ascii="Arial" w:eastAsia="Calibri" w:hAnsi="Arial" w:cs="Arial"/>
        </w:rPr>
        <w:t>).</w:t>
      </w:r>
      <w:r w:rsidR="00E538B6" w:rsidRPr="004074E0">
        <w:rPr>
          <w:rFonts w:ascii="Arial" w:eastAsia="Calibri" w:hAnsi="Arial" w:cs="Arial"/>
        </w:rPr>
        <w:t xml:space="preserve"> </w:t>
      </w:r>
      <w:r w:rsidR="002676AA" w:rsidRPr="004074E0">
        <w:rPr>
          <w:rFonts w:ascii="Arial" w:eastAsia="Calibri" w:hAnsi="Arial" w:cs="Arial"/>
        </w:rPr>
        <w:t>Lenneberg (1967)</w:t>
      </w:r>
      <w:r w:rsidR="004B45D3" w:rsidRPr="004074E0">
        <w:rPr>
          <w:rFonts w:ascii="Arial" w:eastAsia="Calibri" w:hAnsi="Arial" w:cs="Arial"/>
        </w:rPr>
        <w:t xml:space="preserve"> </w:t>
      </w:r>
      <w:r w:rsidR="0089186A" w:rsidRPr="004074E0">
        <w:rPr>
          <w:rFonts w:ascii="Arial" w:eastAsia="Calibri" w:hAnsi="Arial" w:cs="Arial"/>
        </w:rPr>
        <w:t>put forward</w:t>
      </w:r>
      <w:r w:rsidR="00E538B6" w:rsidRPr="004074E0">
        <w:rPr>
          <w:rFonts w:ascii="Arial" w:eastAsia="Calibri" w:hAnsi="Arial" w:cs="Arial"/>
        </w:rPr>
        <w:t xml:space="preserve"> that</w:t>
      </w:r>
      <w:r w:rsidR="004B45D3" w:rsidRPr="004074E0">
        <w:rPr>
          <w:rFonts w:ascii="Arial" w:eastAsia="Calibri" w:hAnsi="Arial" w:cs="Arial"/>
        </w:rPr>
        <w:t xml:space="preserve"> </w:t>
      </w:r>
      <w:r w:rsidR="00E538B6" w:rsidRPr="004074E0">
        <w:rPr>
          <w:rFonts w:ascii="Arial" w:eastAsia="Calibri" w:hAnsi="Arial" w:cs="Arial"/>
        </w:rPr>
        <w:t>between the age of 2 year</w:t>
      </w:r>
      <w:r w:rsidR="00B97298" w:rsidRPr="004074E0">
        <w:rPr>
          <w:rFonts w:ascii="Arial" w:eastAsia="Calibri" w:hAnsi="Arial" w:cs="Arial"/>
        </w:rPr>
        <w:t>s</w:t>
      </w:r>
      <w:r w:rsidR="00E538B6" w:rsidRPr="004074E0">
        <w:rPr>
          <w:rFonts w:ascii="Arial" w:eastAsia="Calibri" w:hAnsi="Arial" w:cs="Arial"/>
        </w:rPr>
        <w:t xml:space="preserve"> and puberty it was essential to develop </w:t>
      </w:r>
      <w:bookmarkStart w:id="0" w:name="_GoBack"/>
      <w:bookmarkEnd w:id="0"/>
      <w:r w:rsidR="00E538B6" w:rsidRPr="004074E0">
        <w:rPr>
          <w:rFonts w:ascii="Arial" w:eastAsia="Calibri" w:hAnsi="Arial" w:cs="Arial"/>
        </w:rPr>
        <w:t xml:space="preserve">language. Furthermore, stating </w:t>
      </w:r>
      <w:r w:rsidR="00B97512" w:rsidRPr="004074E0">
        <w:rPr>
          <w:rFonts w:ascii="Arial" w:eastAsia="Calibri" w:hAnsi="Arial" w:cs="Arial"/>
        </w:rPr>
        <w:t xml:space="preserve">it </w:t>
      </w:r>
      <w:r w:rsidR="004B45D3" w:rsidRPr="004074E0">
        <w:rPr>
          <w:rFonts w:ascii="Arial" w:eastAsia="Calibri" w:hAnsi="Arial" w:cs="Arial"/>
        </w:rPr>
        <w:t xml:space="preserve">was impossible </w:t>
      </w:r>
      <w:r w:rsidR="00E538B6" w:rsidRPr="004074E0">
        <w:rPr>
          <w:rFonts w:ascii="Arial" w:eastAsia="Calibri" w:hAnsi="Arial" w:cs="Arial"/>
        </w:rPr>
        <w:t xml:space="preserve">for language development </w:t>
      </w:r>
      <w:r w:rsidR="004B45D3" w:rsidRPr="004074E0">
        <w:rPr>
          <w:rFonts w:ascii="Arial" w:eastAsia="Calibri" w:hAnsi="Arial" w:cs="Arial"/>
        </w:rPr>
        <w:t xml:space="preserve">before </w:t>
      </w:r>
      <w:r w:rsidR="00DD6AEA" w:rsidRPr="004074E0">
        <w:rPr>
          <w:rFonts w:ascii="Arial" w:eastAsia="Calibri" w:hAnsi="Arial" w:cs="Arial"/>
        </w:rPr>
        <w:t xml:space="preserve">the age of </w:t>
      </w:r>
      <w:r w:rsidR="004B45D3" w:rsidRPr="004074E0">
        <w:rPr>
          <w:rFonts w:ascii="Arial" w:eastAsia="Calibri" w:hAnsi="Arial" w:cs="Arial"/>
        </w:rPr>
        <w:t>2</w:t>
      </w:r>
      <w:r w:rsidR="00E538B6" w:rsidRPr="004074E0">
        <w:rPr>
          <w:rFonts w:ascii="Arial" w:eastAsia="Calibri" w:hAnsi="Arial" w:cs="Arial"/>
        </w:rPr>
        <w:t xml:space="preserve"> years</w:t>
      </w:r>
      <w:r w:rsidR="004B45D3" w:rsidRPr="004074E0">
        <w:rPr>
          <w:rFonts w:ascii="Arial" w:eastAsia="Calibri" w:hAnsi="Arial" w:cs="Arial"/>
        </w:rPr>
        <w:t xml:space="preserve"> because of maturational factors</w:t>
      </w:r>
      <w:r w:rsidR="00E538B6" w:rsidRPr="004074E0">
        <w:rPr>
          <w:rFonts w:ascii="Arial" w:eastAsia="Calibri" w:hAnsi="Arial" w:cs="Arial"/>
        </w:rPr>
        <w:t xml:space="preserve"> (Hodges and Williams, 2012)</w:t>
      </w:r>
      <w:r w:rsidR="00E538B6" w:rsidRPr="004074E0">
        <w:rPr>
          <w:rFonts w:ascii="Arial" w:hAnsi="Arial" w:cs="Arial"/>
        </w:rPr>
        <w:t>.</w:t>
      </w:r>
      <w:r w:rsidR="00382EC9" w:rsidRPr="004074E0">
        <w:rPr>
          <w:rFonts w:ascii="Arial" w:eastAsia="Calibri" w:hAnsi="Arial" w:cs="Arial"/>
        </w:rPr>
        <w:t xml:space="preserve"> </w:t>
      </w:r>
      <w:r w:rsidR="006D79BC" w:rsidRPr="004074E0">
        <w:rPr>
          <w:rFonts w:ascii="Arial" w:eastAsia="Calibri" w:hAnsi="Arial" w:cs="Arial"/>
        </w:rPr>
        <w:t>It is suggested that once you hit puberty the older you are, the more challenging it is to learn a new or additional language.</w:t>
      </w:r>
      <w:r w:rsidR="00382EC9" w:rsidRPr="004074E0">
        <w:rPr>
          <w:rFonts w:ascii="Arial" w:eastAsia="Calibri" w:hAnsi="Arial" w:cs="Arial"/>
        </w:rPr>
        <w:t xml:space="preserve"> </w:t>
      </w:r>
      <w:r w:rsidR="006D79BC" w:rsidRPr="004074E0">
        <w:rPr>
          <w:rFonts w:ascii="Arial" w:hAnsi="Arial" w:cs="Arial"/>
        </w:rPr>
        <w:t xml:space="preserve">One main reason discussed why adults might have </w:t>
      </w:r>
      <w:r w:rsidR="006D79BC" w:rsidRPr="004074E0">
        <w:rPr>
          <w:rFonts w:ascii="Arial" w:hAnsi="Arial" w:cs="Arial"/>
        </w:rPr>
        <w:lastRenderedPageBreak/>
        <w:t>this difficulty is due to the lessening of cerebral plasticity found in the brain as it matures after puberty into adult</w:t>
      </w:r>
      <w:r w:rsidR="00C92C1A" w:rsidRPr="004074E0">
        <w:rPr>
          <w:rFonts w:ascii="Arial" w:hAnsi="Arial" w:cs="Arial"/>
        </w:rPr>
        <w:t>hood</w:t>
      </w:r>
      <w:r w:rsidR="006D79BC" w:rsidRPr="004074E0">
        <w:rPr>
          <w:rFonts w:ascii="Arial" w:hAnsi="Arial" w:cs="Arial"/>
        </w:rPr>
        <w:t>, implying that the connections in the brain are hard-wired</w:t>
      </w:r>
      <w:r w:rsidR="004B45D3" w:rsidRPr="004074E0">
        <w:rPr>
          <w:rFonts w:ascii="Arial" w:hAnsi="Arial" w:cs="Arial"/>
        </w:rPr>
        <w:t xml:space="preserve"> (</w:t>
      </w:r>
      <w:r w:rsidR="002F1918" w:rsidRPr="004074E0">
        <w:rPr>
          <w:rFonts w:ascii="Arial" w:hAnsi="Arial" w:cs="Arial"/>
        </w:rPr>
        <w:t>Lenneberg, 1967</w:t>
      </w:r>
      <w:r w:rsidR="002F1918" w:rsidRPr="004074E0">
        <w:rPr>
          <w:rFonts w:ascii="Arial" w:eastAsia="Calibri" w:hAnsi="Arial" w:cs="Arial"/>
        </w:rPr>
        <w:t>;</w:t>
      </w:r>
      <w:r w:rsidR="00382EC9" w:rsidRPr="004074E0">
        <w:rPr>
          <w:rFonts w:ascii="Arial" w:eastAsia="Calibri" w:hAnsi="Arial" w:cs="Arial"/>
        </w:rPr>
        <w:t xml:space="preserve"> </w:t>
      </w:r>
      <w:proofErr w:type="spellStart"/>
      <w:r w:rsidR="006D79BC" w:rsidRPr="004074E0">
        <w:rPr>
          <w:rFonts w:ascii="Arial" w:hAnsi="Arial" w:cs="Arial"/>
        </w:rPr>
        <w:t>Bever</w:t>
      </w:r>
      <w:proofErr w:type="spellEnd"/>
      <w:r w:rsidR="006D79BC" w:rsidRPr="004074E0">
        <w:rPr>
          <w:rFonts w:ascii="Arial" w:hAnsi="Arial" w:cs="Arial"/>
        </w:rPr>
        <w:t>, 198</w:t>
      </w:r>
      <w:r w:rsidR="00382EC9" w:rsidRPr="004074E0">
        <w:rPr>
          <w:rFonts w:ascii="Arial" w:hAnsi="Arial" w:cs="Arial"/>
        </w:rPr>
        <w:t>1</w:t>
      </w:r>
      <w:r w:rsidR="002F1918" w:rsidRPr="004074E0">
        <w:rPr>
          <w:rFonts w:ascii="Arial" w:hAnsi="Arial" w:cs="Arial"/>
        </w:rPr>
        <w:t>;</w:t>
      </w:r>
      <w:r w:rsidR="00382EC9" w:rsidRPr="004074E0">
        <w:rPr>
          <w:rFonts w:ascii="Arial" w:hAnsi="Arial" w:cs="Arial"/>
        </w:rPr>
        <w:t xml:space="preserve"> </w:t>
      </w:r>
      <w:r w:rsidR="002F1918" w:rsidRPr="004074E0">
        <w:rPr>
          <w:rFonts w:ascii="Arial" w:eastAsia="Calibri" w:hAnsi="Arial" w:cs="Arial"/>
        </w:rPr>
        <w:t>Hodges and Williams, 2012; Doherty and Hughes, 2014</w:t>
      </w:r>
      <w:r w:rsidR="006D79BC" w:rsidRPr="004074E0">
        <w:rPr>
          <w:rFonts w:ascii="Arial" w:hAnsi="Arial" w:cs="Arial"/>
        </w:rPr>
        <w:t>)</w:t>
      </w:r>
      <w:r w:rsidR="00382EC9" w:rsidRPr="004074E0">
        <w:rPr>
          <w:rFonts w:ascii="Arial" w:hAnsi="Arial" w:cs="Arial"/>
        </w:rPr>
        <w:t>.</w:t>
      </w:r>
      <w:r w:rsidR="00A70913" w:rsidRPr="004074E0">
        <w:rPr>
          <w:rFonts w:ascii="Arial" w:eastAsia="Calibri" w:hAnsi="Arial" w:cs="Arial"/>
        </w:rPr>
        <w:t xml:space="preserve"> </w:t>
      </w:r>
    </w:p>
    <w:p w14:paraId="093C31D8" w14:textId="77777777" w:rsidR="00E14E71" w:rsidRPr="004074E0" w:rsidRDefault="00E14E71" w:rsidP="004074E0">
      <w:pPr>
        <w:spacing w:line="360" w:lineRule="auto"/>
        <w:jc w:val="both"/>
        <w:rPr>
          <w:rFonts w:ascii="Arial" w:eastAsia="Calibri" w:hAnsi="Arial" w:cs="Arial"/>
        </w:rPr>
      </w:pPr>
    </w:p>
    <w:p w14:paraId="0E14837E" w14:textId="472643C1" w:rsidR="00E14E71" w:rsidRPr="004074E0" w:rsidRDefault="00690F8E" w:rsidP="004074E0">
      <w:pPr>
        <w:spacing w:line="360" w:lineRule="auto"/>
        <w:jc w:val="both"/>
        <w:rPr>
          <w:rFonts w:ascii="Arial" w:eastAsia="Calibri" w:hAnsi="Arial" w:cs="Arial"/>
        </w:rPr>
      </w:pPr>
      <w:bookmarkStart w:id="1" w:name="_Hlk3992160"/>
      <w:r w:rsidRPr="004074E0">
        <w:rPr>
          <w:rFonts w:ascii="Arial" w:eastAsia="Calibri" w:hAnsi="Arial" w:cs="Arial"/>
        </w:rPr>
        <w:t xml:space="preserve">Young </w:t>
      </w:r>
      <w:r w:rsidR="00CD600D" w:rsidRPr="004074E0">
        <w:rPr>
          <w:rFonts w:ascii="Arial" w:eastAsia="Calibri" w:hAnsi="Arial" w:cs="Arial"/>
        </w:rPr>
        <w:t xml:space="preserve">multilingual </w:t>
      </w:r>
      <w:r w:rsidRPr="004074E0">
        <w:rPr>
          <w:rFonts w:ascii="Arial" w:eastAsia="Calibri" w:hAnsi="Arial" w:cs="Arial"/>
        </w:rPr>
        <w:t>children do not discriminate amongst languages as they process them as if they were one</w:t>
      </w:r>
      <w:r w:rsidRPr="004074E0">
        <w:rPr>
          <w:rFonts w:ascii="Arial" w:hAnsi="Arial" w:cs="Arial"/>
        </w:rPr>
        <w:t xml:space="preserve"> (</w:t>
      </w:r>
      <w:r w:rsidRPr="004074E0">
        <w:rPr>
          <w:rFonts w:ascii="Arial" w:eastAsia="Calibri" w:hAnsi="Arial" w:cs="Arial"/>
        </w:rPr>
        <w:t>Doherty</w:t>
      </w:r>
      <w:r w:rsidR="007F2A77" w:rsidRPr="004074E0">
        <w:rPr>
          <w:rFonts w:ascii="Arial" w:eastAsia="Calibri" w:hAnsi="Arial" w:cs="Arial"/>
        </w:rPr>
        <w:t xml:space="preserve"> </w:t>
      </w:r>
      <w:r w:rsidRPr="004074E0">
        <w:rPr>
          <w:rFonts w:ascii="Arial" w:eastAsia="Calibri" w:hAnsi="Arial" w:cs="Arial"/>
        </w:rPr>
        <w:t>and Hughes, 2014).</w:t>
      </w:r>
      <w:r w:rsidR="00CD600D" w:rsidRPr="004074E0">
        <w:rPr>
          <w:rFonts w:ascii="Arial" w:eastAsia="Calibri" w:hAnsi="Arial" w:cs="Arial"/>
        </w:rPr>
        <w:t xml:space="preserve"> Forming</w:t>
      </w:r>
      <w:r w:rsidR="00E14E71" w:rsidRPr="004074E0">
        <w:rPr>
          <w:rFonts w:ascii="Arial" w:eastAsia="Calibri" w:hAnsi="Arial" w:cs="Arial"/>
        </w:rPr>
        <w:t xml:space="preserve"> positive advantage</w:t>
      </w:r>
      <w:r w:rsidR="00C92C1A" w:rsidRPr="004074E0">
        <w:rPr>
          <w:rFonts w:ascii="Arial" w:eastAsia="Calibri" w:hAnsi="Arial" w:cs="Arial"/>
        </w:rPr>
        <w:t>s</w:t>
      </w:r>
      <w:r w:rsidR="00E14E71" w:rsidRPr="004074E0">
        <w:rPr>
          <w:rFonts w:ascii="Arial" w:eastAsia="Calibri" w:hAnsi="Arial" w:cs="Arial"/>
        </w:rPr>
        <w:t xml:space="preserve"> </w:t>
      </w:r>
      <w:r w:rsidR="00CD600D" w:rsidRPr="004074E0">
        <w:rPr>
          <w:rFonts w:ascii="Arial" w:eastAsia="Calibri" w:hAnsi="Arial" w:cs="Arial"/>
        </w:rPr>
        <w:t>for various reason</w:t>
      </w:r>
      <w:r w:rsidR="00C92C1A" w:rsidRPr="004074E0">
        <w:rPr>
          <w:rFonts w:ascii="Arial" w:eastAsia="Calibri" w:hAnsi="Arial" w:cs="Arial"/>
        </w:rPr>
        <w:t>s</w:t>
      </w:r>
      <w:r w:rsidR="00CD600D" w:rsidRPr="004074E0">
        <w:rPr>
          <w:rFonts w:ascii="Arial" w:eastAsia="Calibri" w:hAnsi="Arial" w:cs="Arial"/>
        </w:rPr>
        <w:t xml:space="preserve"> </w:t>
      </w:r>
      <w:r w:rsidR="00E14E71" w:rsidRPr="004074E0">
        <w:rPr>
          <w:rFonts w:ascii="Arial" w:eastAsia="Calibri" w:hAnsi="Arial" w:cs="Arial"/>
        </w:rPr>
        <w:t>(Datta</w:t>
      </w:r>
      <w:r w:rsidR="007F2A77" w:rsidRPr="004074E0">
        <w:rPr>
          <w:rFonts w:ascii="Arial" w:eastAsia="Calibri" w:hAnsi="Arial" w:cs="Arial"/>
        </w:rPr>
        <w:t>,</w:t>
      </w:r>
      <w:r w:rsidR="00E14E71" w:rsidRPr="004074E0">
        <w:rPr>
          <w:rFonts w:ascii="Arial" w:eastAsia="Calibri" w:hAnsi="Arial" w:cs="Arial"/>
        </w:rPr>
        <w:t xml:space="preserve"> 2007)</w:t>
      </w:r>
      <w:r w:rsidR="00E42E2D" w:rsidRPr="004074E0">
        <w:rPr>
          <w:rFonts w:ascii="Arial" w:eastAsia="Calibri" w:hAnsi="Arial" w:cs="Arial"/>
        </w:rPr>
        <w:t>, for example</w:t>
      </w:r>
      <w:r w:rsidR="00E14E71" w:rsidRPr="004074E0">
        <w:rPr>
          <w:rFonts w:ascii="Arial" w:eastAsia="Calibri" w:hAnsi="Arial" w:cs="Arial"/>
        </w:rPr>
        <w:t xml:space="preserve"> </w:t>
      </w:r>
      <w:r w:rsidR="00E42E2D" w:rsidRPr="004074E0">
        <w:rPr>
          <w:rFonts w:ascii="Arial" w:eastAsia="Calibri" w:hAnsi="Arial" w:cs="Arial"/>
        </w:rPr>
        <w:t>a p</w:t>
      </w:r>
      <w:r w:rsidR="00CD600D" w:rsidRPr="004074E0">
        <w:rPr>
          <w:rFonts w:ascii="Arial" w:eastAsia="Calibri" w:hAnsi="Arial" w:cs="Arial"/>
        </w:rPr>
        <w:t xml:space="preserve">olyglot </w:t>
      </w:r>
      <w:r w:rsidR="00E42E2D" w:rsidRPr="004074E0">
        <w:rPr>
          <w:rFonts w:ascii="Arial" w:eastAsia="Calibri" w:hAnsi="Arial" w:cs="Arial"/>
        </w:rPr>
        <w:t xml:space="preserve">will </w:t>
      </w:r>
      <w:r w:rsidR="00CD600D" w:rsidRPr="004074E0">
        <w:rPr>
          <w:rFonts w:ascii="Arial" w:eastAsia="Calibri" w:hAnsi="Arial" w:cs="Arial"/>
        </w:rPr>
        <w:t>approach</w:t>
      </w:r>
      <w:r w:rsidR="00E14E71" w:rsidRPr="004074E0">
        <w:rPr>
          <w:rFonts w:ascii="Arial" w:eastAsia="Calibri" w:hAnsi="Arial" w:cs="Arial"/>
        </w:rPr>
        <w:t xml:space="preserve"> idea</w:t>
      </w:r>
      <w:r w:rsidR="00CD600D" w:rsidRPr="004074E0">
        <w:rPr>
          <w:rFonts w:ascii="Arial" w:eastAsia="Calibri" w:hAnsi="Arial" w:cs="Arial"/>
        </w:rPr>
        <w:t>s</w:t>
      </w:r>
      <w:r w:rsidR="00E14E71" w:rsidRPr="004074E0">
        <w:rPr>
          <w:rFonts w:ascii="Arial" w:eastAsia="Calibri" w:hAnsi="Arial" w:cs="Arial"/>
        </w:rPr>
        <w:t xml:space="preserve"> from several directions</w:t>
      </w:r>
      <w:r w:rsidR="00CD600D" w:rsidRPr="004074E0">
        <w:rPr>
          <w:rFonts w:ascii="Arial" w:eastAsia="Calibri" w:hAnsi="Arial" w:cs="Arial"/>
        </w:rPr>
        <w:t>.</w:t>
      </w:r>
      <w:r w:rsidR="003C44D4" w:rsidRPr="004074E0">
        <w:rPr>
          <w:rFonts w:ascii="Arial" w:eastAsia="Calibri" w:hAnsi="Arial" w:cs="Arial"/>
        </w:rPr>
        <w:t xml:space="preserve"> Different languages emphasise different things </w:t>
      </w:r>
      <w:r w:rsidR="003C44D4" w:rsidRPr="004074E0">
        <w:rPr>
          <w:rFonts w:ascii="Arial" w:hAnsi="Arial" w:cs="Arial"/>
          <w:shd w:val="clear" w:color="auto" w:fill="FFFFFF"/>
        </w:rPr>
        <w:t>increasing cognitive abilities</w:t>
      </w:r>
      <w:r w:rsidR="00B11C21" w:rsidRPr="004074E0">
        <w:rPr>
          <w:rFonts w:ascii="Arial" w:hAnsi="Arial" w:cs="Arial"/>
          <w:shd w:val="clear" w:color="auto" w:fill="FFFFFF"/>
        </w:rPr>
        <w:t>.</w:t>
      </w:r>
      <w:r w:rsidR="003C44D4" w:rsidRPr="004074E0">
        <w:rPr>
          <w:rFonts w:ascii="Arial" w:eastAsia="Calibri" w:hAnsi="Arial" w:cs="Arial"/>
        </w:rPr>
        <w:t xml:space="preserve"> </w:t>
      </w:r>
      <w:r w:rsidR="00CD600D" w:rsidRPr="004074E0">
        <w:rPr>
          <w:rFonts w:ascii="Arial" w:eastAsia="Calibri" w:hAnsi="Arial" w:cs="Arial"/>
        </w:rPr>
        <w:t>Creative and flexible thinking encourages risk taking and use of divergent thinking</w:t>
      </w:r>
      <w:bookmarkEnd w:id="1"/>
      <w:r w:rsidR="00B11C21" w:rsidRPr="004074E0">
        <w:rPr>
          <w:rFonts w:ascii="Arial" w:eastAsia="Calibri" w:hAnsi="Arial" w:cs="Arial"/>
        </w:rPr>
        <w:t xml:space="preserve">. This links with Piaget </w:t>
      </w:r>
      <w:r w:rsidR="00C74F00" w:rsidRPr="004074E0">
        <w:rPr>
          <w:rFonts w:ascii="Arial" w:eastAsia="Calibri" w:hAnsi="Arial" w:cs="Arial"/>
        </w:rPr>
        <w:t>(</w:t>
      </w:r>
      <w:r w:rsidR="00B11C21" w:rsidRPr="004074E0">
        <w:rPr>
          <w:rFonts w:ascii="Arial" w:eastAsia="Calibri" w:hAnsi="Arial" w:cs="Arial"/>
        </w:rPr>
        <w:t>1896-1980</w:t>
      </w:r>
      <w:r w:rsidR="00C74F00" w:rsidRPr="004074E0">
        <w:rPr>
          <w:rFonts w:ascii="Arial" w:eastAsia="Calibri" w:hAnsi="Arial" w:cs="Arial"/>
        </w:rPr>
        <w:t>)</w:t>
      </w:r>
      <w:r w:rsidR="00B11C21" w:rsidRPr="004074E0">
        <w:rPr>
          <w:rFonts w:ascii="Arial" w:eastAsia="Calibri" w:hAnsi="Arial" w:cs="Arial"/>
        </w:rPr>
        <w:t xml:space="preserve"> theory on creative thinkers being able to explore their environment and solve problems.</w:t>
      </w:r>
      <w:r w:rsidR="003C44D4" w:rsidRPr="004074E0">
        <w:rPr>
          <w:rFonts w:ascii="Arial" w:eastAsia="Calibri" w:hAnsi="Arial" w:cs="Arial"/>
        </w:rPr>
        <w:t xml:space="preserve"> </w:t>
      </w:r>
      <w:r w:rsidR="00B97298" w:rsidRPr="004074E0">
        <w:rPr>
          <w:rFonts w:ascii="Arial" w:hAnsi="Arial" w:cs="Arial"/>
          <w:shd w:val="clear" w:color="auto" w:fill="FFFFFF"/>
        </w:rPr>
        <w:t>Polyglots</w:t>
      </w:r>
      <w:r w:rsidR="00E14E71" w:rsidRPr="004074E0">
        <w:rPr>
          <w:rFonts w:ascii="Arial" w:hAnsi="Arial" w:cs="Arial"/>
          <w:shd w:val="clear" w:color="auto" w:fill="FFFFFF"/>
        </w:rPr>
        <w:t xml:space="preserve"> </w:t>
      </w:r>
      <w:r w:rsidR="003C44D4" w:rsidRPr="004074E0">
        <w:rPr>
          <w:rFonts w:ascii="Arial" w:hAnsi="Arial" w:cs="Arial"/>
          <w:shd w:val="clear" w:color="auto" w:fill="FFFFFF"/>
        </w:rPr>
        <w:t>are known to be</w:t>
      </w:r>
      <w:r w:rsidR="00E14E71" w:rsidRPr="004074E0">
        <w:rPr>
          <w:rFonts w:ascii="Arial" w:hAnsi="Arial" w:cs="Arial"/>
          <w:shd w:val="clear" w:color="auto" w:fill="FFFFFF"/>
        </w:rPr>
        <w:t xml:space="preserve"> open-minded</w:t>
      </w:r>
      <w:r w:rsidR="003C44D4" w:rsidRPr="004074E0">
        <w:rPr>
          <w:rFonts w:ascii="Arial" w:hAnsi="Arial" w:cs="Arial"/>
          <w:shd w:val="clear" w:color="auto" w:fill="FFFFFF"/>
        </w:rPr>
        <w:t xml:space="preserve">, able to generate </w:t>
      </w:r>
      <w:r w:rsidR="003C44D4" w:rsidRPr="004074E0">
        <w:rPr>
          <w:rFonts w:ascii="Arial" w:hAnsi="Arial" w:cs="Arial"/>
        </w:rPr>
        <w:t>multiple solutions and construct new ideas.</w:t>
      </w:r>
      <w:r w:rsidR="003C44D4" w:rsidRPr="004074E0">
        <w:rPr>
          <w:rFonts w:ascii="Arial" w:hAnsi="Arial" w:cs="Arial"/>
          <w:shd w:val="clear" w:color="auto" w:fill="FFFFFF"/>
        </w:rPr>
        <w:t xml:space="preserve"> Moreover, </w:t>
      </w:r>
      <w:r w:rsidR="00E14E71" w:rsidRPr="004074E0">
        <w:rPr>
          <w:rFonts w:ascii="Arial" w:hAnsi="Arial" w:cs="Arial"/>
          <w:shd w:val="clear" w:color="auto" w:fill="FFFFFF"/>
        </w:rPr>
        <w:t>find</w:t>
      </w:r>
      <w:r w:rsidR="003C44D4" w:rsidRPr="004074E0">
        <w:rPr>
          <w:rFonts w:ascii="Arial" w:hAnsi="Arial" w:cs="Arial"/>
          <w:shd w:val="clear" w:color="auto" w:fill="FFFFFF"/>
        </w:rPr>
        <w:t>ing</w:t>
      </w:r>
      <w:r w:rsidR="00E14E71" w:rsidRPr="004074E0">
        <w:rPr>
          <w:rFonts w:ascii="Arial" w:hAnsi="Arial" w:cs="Arial"/>
          <w:shd w:val="clear" w:color="auto" w:fill="FFFFFF"/>
        </w:rPr>
        <w:t xml:space="preserve"> it easier to focus on a variety of tasks simultaneously</w:t>
      </w:r>
      <w:r w:rsidR="003C44D4" w:rsidRPr="004074E0">
        <w:rPr>
          <w:rFonts w:ascii="Arial" w:hAnsi="Arial" w:cs="Arial"/>
          <w:shd w:val="clear" w:color="auto" w:fill="FFFFFF"/>
        </w:rPr>
        <w:t xml:space="preserve"> </w:t>
      </w:r>
      <w:r w:rsidR="00E14E71" w:rsidRPr="004074E0">
        <w:rPr>
          <w:rFonts w:ascii="Arial" w:hAnsi="Arial" w:cs="Arial"/>
          <w:shd w:val="clear" w:color="auto" w:fill="FFFFFF"/>
        </w:rPr>
        <w:t>(</w:t>
      </w:r>
      <w:r w:rsidR="007F2A77" w:rsidRPr="004074E0">
        <w:rPr>
          <w:rFonts w:ascii="Arial" w:eastAsia="Calibri" w:hAnsi="Arial" w:cs="Arial"/>
        </w:rPr>
        <w:t xml:space="preserve">Doherty and Hughes, 2014; Bruce, et al., 2016; </w:t>
      </w:r>
      <w:r w:rsidR="00E14E71" w:rsidRPr="004074E0">
        <w:rPr>
          <w:rFonts w:ascii="Arial" w:hAnsi="Arial" w:cs="Arial"/>
          <w:shd w:val="clear" w:color="auto" w:fill="FFFFFF"/>
        </w:rPr>
        <w:t>Carmarthenshire County Council, 2018</w:t>
      </w:r>
      <w:r w:rsidR="007F2A77" w:rsidRPr="004074E0">
        <w:rPr>
          <w:rFonts w:ascii="Arial" w:hAnsi="Arial" w:cs="Arial"/>
          <w:shd w:val="clear" w:color="auto" w:fill="FFFFFF"/>
        </w:rPr>
        <w:t>;</w:t>
      </w:r>
      <w:r w:rsidR="003C44D4" w:rsidRPr="004074E0">
        <w:rPr>
          <w:rFonts w:ascii="Arial" w:hAnsi="Arial" w:cs="Arial"/>
          <w:shd w:val="clear" w:color="auto" w:fill="FFFFFF"/>
        </w:rPr>
        <w:t xml:space="preserve"> </w:t>
      </w:r>
      <w:r w:rsidR="002F1918" w:rsidRPr="004074E0">
        <w:rPr>
          <w:rFonts w:ascii="Arial" w:eastAsia="Calibri" w:hAnsi="Arial" w:cs="Arial"/>
        </w:rPr>
        <w:t>Baker, No date</w:t>
      </w:r>
      <w:r w:rsidR="003C44D4" w:rsidRPr="004074E0">
        <w:rPr>
          <w:rFonts w:ascii="Arial" w:eastAsia="Calibri" w:hAnsi="Arial" w:cs="Arial"/>
        </w:rPr>
        <w:t>).</w:t>
      </w:r>
      <w:r w:rsidR="00B00D49" w:rsidRPr="004074E0">
        <w:rPr>
          <w:rFonts w:ascii="Arial" w:eastAsia="Calibri" w:hAnsi="Arial" w:cs="Arial"/>
        </w:rPr>
        <w:t xml:space="preserve"> </w:t>
      </w:r>
      <w:r w:rsidR="00E14E71" w:rsidRPr="004074E0">
        <w:rPr>
          <w:rFonts w:ascii="Arial" w:hAnsi="Arial" w:cs="Arial"/>
          <w:lang w:val="en"/>
        </w:rPr>
        <w:t xml:space="preserve">Antonella </w:t>
      </w:r>
      <w:proofErr w:type="spellStart"/>
      <w:r w:rsidR="00E14E71" w:rsidRPr="004074E0">
        <w:rPr>
          <w:rFonts w:ascii="Arial" w:hAnsi="Arial" w:cs="Arial"/>
          <w:lang w:val="en"/>
        </w:rPr>
        <w:t>Sorace</w:t>
      </w:r>
      <w:proofErr w:type="spellEnd"/>
      <w:r w:rsidR="00E14E71" w:rsidRPr="004074E0">
        <w:rPr>
          <w:rFonts w:ascii="Arial" w:hAnsi="Arial" w:cs="Arial"/>
          <w:lang w:val="en"/>
        </w:rPr>
        <w:t>, Professor of Development Linguistics at the University of Edinburgh has stated "Bilinguals</w:t>
      </w:r>
      <w:r w:rsidR="00B00D49" w:rsidRPr="004074E0">
        <w:rPr>
          <w:rFonts w:ascii="Arial" w:hAnsi="Arial" w:cs="Arial"/>
          <w:lang w:val="en"/>
        </w:rPr>
        <w:t xml:space="preserve"> </w:t>
      </w:r>
      <w:r w:rsidR="00E14E71" w:rsidRPr="004074E0">
        <w:rPr>
          <w:rFonts w:ascii="Arial" w:hAnsi="Arial" w:cs="Arial"/>
          <w:lang w:val="en"/>
        </w:rPr>
        <w:t>can pay focused attention without being distracted and also improve in the ability to switch from one task to another" (</w:t>
      </w:r>
      <w:hyperlink r:id="rId9" w:history="1">
        <w:r w:rsidR="00E14E71" w:rsidRPr="004074E0">
          <w:rPr>
            <w:rFonts w:ascii="Arial" w:hAnsi="Arial" w:cs="Arial"/>
            <w:lang w:val="en"/>
          </w:rPr>
          <w:t xml:space="preserve">Kamenetz, </w:t>
        </w:r>
      </w:hyperlink>
      <w:r w:rsidR="00E14E71" w:rsidRPr="004074E0">
        <w:rPr>
          <w:rFonts w:ascii="Arial" w:hAnsi="Arial" w:cs="Arial"/>
          <w:lang w:val="en"/>
        </w:rPr>
        <w:t>2016).</w:t>
      </w:r>
      <w:r w:rsidR="00B00D49" w:rsidRPr="004074E0">
        <w:rPr>
          <w:rFonts w:ascii="Arial" w:hAnsi="Arial" w:cs="Arial"/>
          <w:lang w:val="en"/>
        </w:rPr>
        <w:t xml:space="preserve"> </w:t>
      </w:r>
      <w:r w:rsidR="00C021A9" w:rsidRPr="004074E0">
        <w:rPr>
          <w:rFonts w:ascii="Arial" w:hAnsi="Arial" w:cs="Arial"/>
          <w:lang w:val="en"/>
        </w:rPr>
        <w:t xml:space="preserve">This supports </w:t>
      </w:r>
      <w:r w:rsidR="00B00D49" w:rsidRPr="004074E0">
        <w:rPr>
          <w:rFonts w:ascii="Arial" w:hAnsi="Arial" w:cs="Arial"/>
          <w:shd w:val="clear" w:color="auto" w:fill="FFFFFF"/>
        </w:rPr>
        <w:t>Estyn</w:t>
      </w:r>
      <w:r w:rsidR="00C021A9" w:rsidRPr="004074E0">
        <w:rPr>
          <w:rFonts w:ascii="Arial" w:hAnsi="Arial" w:cs="Arial"/>
          <w:shd w:val="clear" w:color="auto" w:fill="FFFFFF"/>
        </w:rPr>
        <w:t>’s</w:t>
      </w:r>
      <w:r w:rsidR="00B00D49" w:rsidRPr="004074E0">
        <w:rPr>
          <w:rFonts w:ascii="Arial" w:hAnsi="Arial" w:cs="Arial"/>
          <w:shd w:val="clear" w:color="auto" w:fill="FFFFFF"/>
        </w:rPr>
        <w:t xml:space="preserve"> (2013) publicise</w:t>
      </w:r>
      <w:r w:rsidR="00C021A9" w:rsidRPr="004074E0">
        <w:rPr>
          <w:rFonts w:ascii="Arial" w:hAnsi="Arial" w:cs="Arial"/>
          <w:shd w:val="clear" w:color="auto" w:fill="FFFFFF"/>
        </w:rPr>
        <w:t>d findings that</w:t>
      </w:r>
      <w:r w:rsidR="00B00D49" w:rsidRPr="004074E0">
        <w:rPr>
          <w:rFonts w:ascii="Arial" w:hAnsi="Arial" w:cs="Arial"/>
          <w:shd w:val="clear" w:color="auto" w:fill="FFFFFF"/>
        </w:rPr>
        <w:t xml:space="preserve"> “</w:t>
      </w:r>
      <w:r w:rsidR="00E14E71" w:rsidRPr="004074E0">
        <w:rPr>
          <w:rFonts w:ascii="Arial" w:hAnsi="Arial" w:cs="Arial"/>
          <w:shd w:val="clear" w:color="auto" w:fill="FFFFFF"/>
        </w:rPr>
        <w:t>Inspectors found that pupils’ speaking and listening skills are strong in the majority of Welsh-medium schools and settings</w:t>
      </w:r>
      <w:r w:rsidR="00B00D49" w:rsidRPr="004074E0">
        <w:rPr>
          <w:rFonts w:ascii="Arial" w:hAnsi="Arial" w:cs="Arial"/>
          <w:shd w:val="clear" w:color="auto" w:fill="FFFFFF"/>
        </w:rPr>
        <w:t>”</w:t>
      </w:r>
      <w:r w:rsidR="00B97298" w:rsidRPr="004074E0">
        <w:rPr>
          <w:rFonts w:ascii="Arial" w:hAnsi="Arial" w:cs="Arial"/>
          <w:shd w:val="clear" w:color="auto" w:fill="FFFFFF"/>
        </w:rPr>
        <w:t>.</w:t>
      </w:r>
    </w:p>
    <w:p w14:paraId="138B3B6D" w14:textId="5A7961DB" w:rsidR="00E14E71" w:rsidRPr="004074E0" w:rsidRDefault="00E14E71" w:rsidP="004074E0">
      <w:pPr>
        <w:spacing w:line="360" w:lineRule="auto"/>
        <w:jc w:val="both"/>
        <w:rPr>
          <w:rFonts w:ascii="Arial" w:eastAsia="Calibri" w:hAnsi="Arial" w:cs="Arial"/>
        </w:rPr>
      </w:pPr>
    </w:p>
    <w:p w14:paraId="5BF21FEB" w14:textId="0891EC27" w:rsidR="006E227D" w:rsidRPr="004074E0" w:rsidRDefault="00FD0F05" w:rsidP="004074E0">
      <w:pPr>
        <w:spacing w:line="360" w:lineRule="auto"/>
        <w:jc w:val="both"/>
        <w:rPr>
          <w:rFonts w:ascii="Arial" w:eastAsia="Calibri" w:hAnsi="Arial" w:cs="Arial"/>
        </w:rPr>
      </w:pPr>
      <w:r w:rsidRPr="004074E0">
        <w:rPr>
          <w:rFonts w:ascii="Arial" w:eastAsia="Calibri" w:hAnsi="Arial" w:cs="Arial"/>
        </w:rPr>
        <w:t xml:space="preserve">When </w:t>
      </w:r>
      <w:r w:rsidR="00B00D49" w:rsidRPr="004074E0">
        <w:rPr>
          <w:rFonts w:ascii="Arial" w:eastAsia="Calibri" w:hAnsi="Arial" w:cs="Arial"/>
        </w:rPr>
        <w:t xml:space="preserve">English as </w:t>
      </w:r>
      <w:r w:rsidR="00B97298" w:rsidRPr="004074E0">
        <w:rPr>
          <w:rFonts w:ascii="Arial" w:eastAsia="Calibri" w:hAnsi="Arial" w:cs="Arial"/>
        </w:rPr>
        <w:t xml:space="preserve">an </w:t>
      </w:r>
      <w:r w:rsidRPr="004074E0">
        <w:rPr>
          <w:rFonts w:ascii="Arial" w:eastAsia="Calibri" w:hAnsi="Arial" w:cs="Arial"/>
        </w:rPr>
        <w:t>A</w:t>
      </w:r>
      <w:r w:rsidR="00B00D49" w:rsidRPr="004074E0">
        <w:rPr>
          <w:rFonts w:ascii="Arial" w:eastAsia="Calibri" w:hAnsi="Arial" w:cs="Arial"/>
        </w:rPr>
        <w:t xml:space="preserve">dditional </w:t>
      </w:r>
      <w:r w:rsidRPr="004074E0">
        <w:rPr>
          <w:rFonts w:ascii="Arial" w:eastAsia="Calibri" w:hAnsi="Arial" w:cs="Arial"/>
        </w:rPr>
        <w:t>L</w:t>
      </w:r>
      <w:r w:rsidR="00B00D49" w:rsidRPr="004074E0">
        <w:rPr>
          <w:rFonts w:ascii="Arial" w:eastAsia="Calibri" w:hAnsi="Arial" w:cs="Arial"/>
        </w:rPr>
        <w:t xml:space="preserve">anguage (EAL) </w:t>
      </w:r>
      <w:r w:rsidR="00C021A9" w:rsidRPr="004074E0">
        <w:rPr>
          <w:rFonts w:ascii="Arial" w:eastAsia="Calibri" w:hAnsi="Arial" w:cs="Arial"/>
        </w:rPr>
        <w:t xml:space="preserve">or Welsh as an additional language (WAL) </w:t>
      </w:r>
      <w:r w:rsidR="00B00D49" w:rsidRPr="004074E0">
        <w:rPr>
          <w:rFonts w:ascii="Arial" w:eastAsia="Calibri" w:hAnsi="Arial" w:cs="Arial"/>
        </w:rPr>
        <w:t>p</w:t>
      </w:r>
      <w:r w:rsidR="00E14E71" w:rsidRPr="004074E0">
        <w:rPr>
          <w:rFonts w:ascii="Arial" w:eastAsia="Calibri" w:hAnsi="Arial" w:cs="Arial"/>
        </w:rPr>
        <w:t xml:space="preserve">upils </w:t>
      </w:r>
      <w:r w:rsidRPr="004074E0">
        <w:rPr>
          <w:rFonts w:ascii="Arial" w:eastAsia="Calibri" w:hAnsi="Arial" w:cs="Arial"/>
        </w:rPr>
        <w:t xml:space="preserve">learn a new language, they go through stages. They are immersed into the setting where they adjust to a new environment, listening and absorbing, known as the immersion method used by </w:t>
      </w:r>
      <w:proofErr w:type="spellStart"/>
      <w:r w:rsidRPr="004074E0">
        <w:rPr>
          <w:rFonts w:ascii="Arial" w:eastAsia="Calibri" w:hAnsi="Arial" w:cs="Arial"/>
        </w:rPr>
        <w:t>M</w:t>
      </w:r>
      <w:r w:rsidR="00B87C72" w:rsidRPr="004074E0">
        <w:rPr>
          <w:rFonts w:ascii="Arial" w:eastAsia="Calibri" w:hAnsi="Arial" w:cs="Arial"/>
        </w:rPr>
        <w:t>udiad</w:t>
      </w:r>
      <w:proofErr w:type="spellEnd"/>
      <w:r w:rsidR="00B87C72" w:rsidRPr="004074E0">
        <w:rPr>
          <w:rFonts w:ascii="Arial" w:eastAsia="Calibri" w:hAnsi="Arial" w:cs="Arial"/>
        </w:rPr>
        <w:t xml:space="preserve"> </w:t>
      </w:r>
      <w:proofErr w:type="spellStart"/>
      <w:r w:rsidR="00B87C72" w:rsidRPr="004074E0">
        <w:rPr>
          <w:rFonts w:ascii="Arial" w:eastAsia="Calibri" w:hAnsi="Arial" w:cs="Arial"/>
        </w:rPr>
        <w:t>Meithrin</w:t>
      </w:r>
      <w:proofErr w:type="spellEnd"/>
      <w:r w:rsidR="004F64BC" w:rsidRPr="004074E0">
        <w:rPr>
          <w:rFonts w:ascii="Arial" w:eastAsia="Calibri" w:hAnsi="Arial" w:cs="Arial"/>
        </w:rPr>
        <w:t xml:space="preserve">. </w:t>
      </w:r>
      <w:r w:rsidR="004512DF" w:rsidRPr="004074E0">
        <w:rPr>
          <w:rFonts w:ascii="Arial" w:eastAsia="Calibri" w:hAnsi="Arial" w:cs="Arial"/>
        </w:rPr>
        <w:t>Therefore</w:t>
      </w:r>
      <w:r w:rsidR="004F64BC" w:rsidRPr="004074E0">
        <w:rPr>
          <w:rFonts w:ascii="Arial" w:eastAsia="Calibri" w:hAnsi="Arial" w:cs="Arial"/>
        </w:rPr>
        <w:t>,</w:t>
      </w:r>
      <w:r w:rsidR="004512DF" w:rsidRPr="004074E0">
        <w:rPr>
          <w:rFonts w:ascii="Arial" w:eastAsia="Calibri" w:hAnsi="Arial" w:cs="Arial"/>
        </w:rPr>
        <w:t xml:space="preserve"> s</w:t>
      </w:r>
      <w:r w:rsidR="00C02752" w:rsidRPr="004074E0">
        <w:rPr>
          <w:rFonts w:ascii="Arial" w:eastAsia="Calibri" w:hAnsi="Arial" w:cs="Arial"/>
        </w:rPr>
        <w:t>ustaining</w:t>
      </w:r>
      <w:r w:rsidR="004512DF" w:rsidRPr="004074E0">
        <w:rPr>
          <w:rFonts w:ascii="Arial" w:eastAsia="Calibri" w:hAnsi="Arial" w:cs="Arial"/>
        </w:rPr>
        <w:t xml:space="preserve"> </w:t>
      </w:r>
      <w:r w:rsidR="004B27CE" w:rsidRPr="004074E0">
        <w:rPr>
          <w:rFonts w:ascii="Arial" w:eastAsia="Calibri" w:hAnsi="Arial" w:cs="Arial"/>
        </w:rPr>
        <w:t>Vygotsky</w:t>
      </w:r>
      <w:r w:rsidR="00FB1F0D" w:rsidRPr="004074E0">
        <w:rPr>
          <w:rFonts w:ascii="Arial" w:eastAsia="Calibri" w:hAnsi="Arial" w:cs="Arial"/>
        </w:rPr>
        <w:t>’s</w:t>
      </w:r>
      <w:r w:rsidR="004512DF" w:rsidRPr="004074E0">
        <w:rPr>
          <w:rFonts w:ascii="Arial" w:eastAsia="Calibri" w:hAnsi="Arial" w:cs="Arial"/>
        </w:rPr>
        <w:t xml:space="preserve"> (1896-1934) theory as the child is supported by the more knowledgeable other</w:t>
      </w:r>
      <w:r w:rsidR="004F64BC" w:rsidRPr="004074E0">
        <w:rPr>
          <w:rFonts w:ascii="Arial" w:eastAsia="Calibri" w:hAnsi="Arial" w:cs="Arial"/>
        </w:rPr>
        <w:t>, stressing the importance of a practitioner to scaffold their language and cognitive development.</w:t>
      </w:r>
      <w:r w:rsidRPr="004074E0">
        <w:rPr>
          <w:rFonts w:ascii="Arial" w:eastAsia="Calibri" w:hAnsi="Arial" w:cs="Arial"/>
        </w:rPr>
        <w:t xml:space="preserve"> </w:t>
      </w:r>
      <w:r w:rsidR="00CB4802" w:rsidRPr="004074E0">
        <w:rPr>
          <w:rFonts w:ascii="Arial" w:eastAsia="Calibri" w:hAnsi="Arial" w:cs="Arial"/>
        </w:rPr>
        <w:t>The</w:t>
      </w:r>
      <w:r w:rsidRPr="004074E0">
        <w:rPr>
          <w:rFonts w:ascii="Arial" w:eastAsia="Calibri" w:hAnsi="Arial" w:cs="Arial"/>
        </w:rPr>
        <w:t xml:space="preserve"> </w:t>
      </w:r>
      <w:r w:rsidR="00E14E71" w:rsidRPr="004074E0">
        <w:rPr>
          <w:rFonts w:ascii="Arial" w:eastAsia="Calibri" w:hAnsi="Arial" w:cs="Arial"/>
        </w:rPr>
        <w:t xml:space="preserve">beginner stage </w:t>
      </w:r>
      <w:r w:rsidRPr="004074E0">
        <w:rPr>
          <w:rFonts w:ascii="Arial" w:eastAsia="Calibri" w:hAnsi="Arial" w:cs="Arial"/>
        </w:rPr>
        <w:t xml:space="preserve">taking place </w:t>
      </w:r>
      <w:r w:rsidR="00E14E71" w:rsidRPr="004074E0">
        <w:rPr>
          <w:rFonts w:ascii="Arial" w:eastAsia="Calibri" w:hAnsi="Arial" w:cs="Arial"/>
        </w:rPr>
        <w:t>for a year and a half</w:t>
      </w:r>
      <w:r w:rsidRPr="004074E0">
        <w:rPr>
          <w:rFonts w:ascii="Arial" w:eastAsia="Calibri" w:hAnsi="Arial" w:cs="Arial"/>
        </w:rPr>
        <w:t>.</w:t>
      </w:r>
      <w:r w:rsidR="00E14E71" w:rsidRPr="004074E0">
        <w:rPr>
          <w:rFonts w:ascii="Arial" w:eastAsia="Calibri" w:hAnsi="Arial" w:cs="Arial"/>
        </w:rPr>
        <w:t xml:space="preserve"> </w:t>
      </w:r>
      <w:r w:rsidRPr="004074E0">
        <w:rPr>
          <w:rFonts w:ascii="Arial" w:eastAsia="Calibri" w:hAnsi="Arial" w:cs="Arial"/>
        </w:rPr>
        <w:t xml:space="preserve">They </w:t>
      </w:r>
      <w:r w:rsidR="00E14E71" w:rsidRPr="004074E0">
        <w:rPr>
          <w:rFonts w:ascii="Arial" w:eastAsia="Calibri" w:hAnsi="Arial" w:cs="Arial"/>
        </w:rPr>
        <w:t>remain at the second stage, building familiarity with the language, for three years</w:t>
      </w:r>
      <w:r w:rsidRPr="004074E0">
        <w:rPr>
          <w:rFonts w:ascii="Arial" w:eastAsia="Calibri" w:hAnsi="Arial" w:cs="Arial"/>
        </w:rPr>
        <w:t>. T</w:t>
      </w:r>
      <w:r w:rsidR="00E14E71" w:rsidRPr="004074E0">
        <w:rPr>
          <w:rFonts w:ascii="Arial" w:eastAsia="Calibri" w:hAnsi="Arial" w:cs="Arial"/>
        </w:rPr>
        <w:t xml:space="preserve">hen take another three years to </w:t>
      </w:r>
      <w:r w:rsidRPr="004074E0">
        <w:rPr>
          <w:rFonts w:ascii="Arial" w:eastAsia="Calibri" w:hAnsi="Arial" w:cs="Arial"/>
        </w:rPr>
        <w:t xml:space="preserve">build their confidence to use the language with others </w:t>
      </w:r>
      <w:r w:rsidR="00E14E71" w:rsidRPr="004074E0">
        <w:rPr>
          <w:rFonts w:ascii="Arial" w:eastAsia="Calibri" w:hAnsi="Arial" w:cs="Arial"/>
        </w:rPr>
        <w:t>(Welsh Government</w:t>
      </w:r>
      <w:r w:rsidR="00B87C72" w:rsidRPr="004074E0">
        <w:rPr>
          <w:rFonts w:ascii="Arial" w:eastAsia="Calibri" w:hAnsi="Arial" w:cs="Arial"/>
        </w:rPr>
        <w:t>,</w:t>
      </w:r>
      <w:r w:rsidR="00E14E71" w:rsidRPr="004074E0">
        <w:rPr>
          <w:rFonts w:ascii="Arial" w:eastAsia="Calibri" w:hAnsi="Arial" w:cs="Arial"/>
        </w:rPr>
        <w:t xml:space="preserve"> 2015).</w:t>
      </w:r>
      <w:r w:rsidR="00A96E0E" w:rsidRPr="004074E0">
        <w:rPr>
          <w:rFonts w:ascii="Arial" w:eastAsia="Calibri" w:hAnsi="Arial" w:cs="Arial"/>
        </w:rPr>
        <w:t xml:space="preserve"> </w:t>
      </w:r>
      <w:r w:rsidR="004F27C6" w:rsidRPr="004074E0">
        <w:rPr>
          <w:rFonts w:ascii="Arial" w:eastAsia="Calibri" w:hAnsi="Arial" w:cs="Arial"/>
        </w:rPr>
        <w:t xml:space="preserve">The pace of language development is affected by age, previous education, socioeconomic factors, and the established level of their </w:t>
      </w:r>
      <w:r w:rsidR="00A96E0E" w:rsidRPr="004074E0">
        <w:rPr>
          <w:rFonts w:ascii="Arial" w:eastAsia="Calibri" w:hAnsi="Arial" w:cs="Arial"/>
        </w:rPr>
        <w:t>‘</w:t>
      </w:r>
      <w:r w:rsidR="004F27C6" w:rsidRPr="004074E0">
        <w:rPr>
          <w:rFonts w:ascii="Arial" w:eastAsia="Calibri" w:hAnsi="Arial" w:cs="Arial"/>
        </w:rPr>
        <w:t>mother</w:t>
      </w:r>
      <w:r w:rsidR="00A96E0E" w:rsidRPr="004074E0">
        <w:rPr>
          <w:rFonts w:ascii="Arial" w:eastAsia="Calibri" w:hAnsi="Arial" w:cs="Arial"/>
        </w:rPr>
        <w:t>-</w:t>
      </w:r>
      <w:r w:rsidR="004F27C6" w:rsidRPr="004074E0">
        <w:rPr>
          <w:rFonts w:ascii="Arial" w:eastAsia="Calibri" w:hAnsi="Arial" w:cs="Arial"/>
        </w:rPr>
        <w:t>tongue</w:t>
      </w:r>
      <w:r w:rsidR="00A96E0E" w:rsidRPr="004074E0">
        <w:rPr>
          <w:rFonts w:ascii="Arial" w:eastAsia="Calibri" w:hAnsi="Arial" w:cs="Arial"/>
        </w:rPr>
        <w:t>’</w:t>
      </w:r>
      <w:r w:rsidR="004F27C6" w:rsidRPr="004074E0">
        <w:rPr>
          <w:rFonts w:ascii="Arial" w:eastAsia="Calibri" w:hAnsi="Arial" w:cs="Arial"/>
        </w:rPr>
        <w:t xml:space="preserve"> language </w:t>
      </w:r>
      <w:r w:rsidR="00E14E71" w:rsidRPr="004074E0">
        <w:rPr>
          <w:rFonts w:ascii="Arial" w:eastAsia="Calibri" w:hAnsi="Arial" w:cs="Arial"/>
        </w:rPr>
        <w:t>(Welsh Government</w:t>
      </w:r>
      <w:r w:rsidR="004F27C6" w:rsidRPr="004074E0">
        <w:rPr>
          <w:rFonts w:ascii="Arial" w:eastAsia="Calibri" w:hAnsi="Arial" w:cs="Arial"/>
        </w:rPr>
        <w:t>,</w:t>
      </w:r>
      <w:r w:rsidR="00E14E71" w:rsidRPr="004074E0">
        <w:rPr>
          <w:rFonts w:ascii="Arial" w:eastAsia="Calibri" w:hAnsi="Arial" w:cs="Arial"/>
        </w:rPr>
        <w:t xml:space="preserve"> 2015).</w:t>
      </w:r>
      <w:r w:rsidR="00A96E0E" w:rsidRPr="004074E0">
        <w:rPr>
          <w:rFonts w:ascii="Arial" w:eastAsia="Calibri" w:hAnsi="Arial" w:cs="Arial"/>
        </w:rPr>
        <w:t xml:space="preserve"> </w:t>
      </w:r>
      <w:r w:rsidR="00C02752" w:rsidRPr="004074E0">
        <w:rPr>
          <w:rFonts w:ascii="Arial" w:eastAsia="Calibri" w:hAnsi="Arial" w:cs="Arial"/>
        </w:rPr>
        <w:t xml:space="preserve">The environment that one grows up in also has a considerable effect on development of the language </w:t>
      </w:r>
      <w:r w:rsidR="00C02752" w:rsidRPr="004074E0">
        <w:rPr>
          <w:rFonts w:ascii="Arial" w:hAnsi="Arial" w:cs="Arial"/>
        </w:rPr>
        <w:t>(</w:t>
      </w:r>
      <w:r w:rsidR="00C02752" w:rsidRPr="004074E0">
        <w:rPr>
          <w:rFonts w:ascii="Arial" w:eastAsia="Calibri" w:hAnsi="Arial" w:cs="Arial"/>
        </w:rPr>
        <w:t xml:space="preserve">Doherty and Hughes, 2014). </w:t>
      </w:r>
      <w:r w:rsidR="00C02752" w:rsidRPr="004074E0">
        <w:rPr>
          <w:rFonts w:ascii="Arial" w:eastAsia="Calibri" w:hAnsi="Arial" w:cs="Arial"/>
        </w:rPr>
        <w:lastRenderedPageBreak/>
        <w:t>Thus, it is Bronfenbrenner (1917-2005) theory of the ecological system informs us how countless interaction within their environment influences their development, in the same way the more influential languages earlier on in life the more impact it has on their language development. When more than one language is present children</w:t>
      </w:r>
      <w:r w:rsidR="00A96E0E" w:rsidRPr="004074E0">
        <w:rPr>
          <w:rFonts w:ascii="Arial" w:eastAsia="Calibri" w:hAnsi="Arial" w:cs="Arial"/>
        </w:rPr>
        <w:t xml:space="preserve"> </w:t>
      </w:r>
      <w:proofErr w:type="gramStart"/>
      <w:r w:rsidR="00A96E0E" w:rsidRPr="004074E0">
        <w:rPr>
          <w:rFonts w:ascii="Arial" w:eastAsia="Calibri" w:hAnsi="Arial" w:cs="Arial"/>
        </w:rPr>
        <w:t>are able to</w:t>
      </w:r>
      <w:proofErr w:type="gramEnd"/>
      <w:r w:rsidR="00A96E0E" w:rsidRPr="004074E0">
        <w:rPr>
          <w:rFonts w:ascii="Arial" w:eastAsia="Calibri" w:hAnsi="Arial" w:cs="Arial"/>
        </w:rPr>
        <w:t xml:space="preserve"> switch attention promptly from one representational system to another such as shifting between language</w:t>
      </w:r>
      <w:r w:rsidR="00E42E2D" w:rsidRPr="004074E0">
        <w:rPr>
          <w:rFonts w:ascii="Arial" w:eastAsia="Calibri" w:hAnsi="Arial" w:cs="Arial"/>
        </w:rPr>
        <w:t>s</w:t>
      </w:r>
      <w:r w:rsidR="00A96E0E" w:rsidRPr="004074E0">
        <w:rPr>
          <w:rFonts w:ascii="Arial" w:eastAsia="Calibri" w:hAnsi="Arial" w:cs="Arial"/>
        </w:rPr>
        <w:t xml:space="preserve"> known as </w:t>
      </w:r>
      <w:r w:rsidR="00B97298" w:rsidRPr="004074E0">
        <w:rPr>
          <w:rFonts w:ascii="Arial" w:eastAsia="Calibri" w:hAnsi="Arial" w:cs="Arial"/>
        </w:rPr>
        <w:t>c</w:t>
      </w:r>
      <w:r w:rsidR="00A96E0E" w:rsidRPr="004074E0">
        <w:rPr>
          <w:rFonts w:ascii="Arial" w:eastAsia="Calibri" w:hAnsi="Arial" w:cs="Arial"/>
        </w:rPr>
        <w:t>ode-switching</w:t>
      </w:r>
      <w:r w:rsidR="004B27CE" w:rsidRPr="004074E0">
        <w:rPr>
          <w:rFonts w:ascii="Arial" w:eastAsia="Calibri" w:hAnsi="Arial" w:cs="Arial"/>
        </w:rPr>
        <w:t xml:space="preserve"> (Baker,</w:t>
      </w:r>
      <w:r w:rsidR="00E74946" w:rsidRPr="004074E0">
        <w:rPr>
          <w:rFonts w:ascii="Arial" w:eastAsia="Calibri" w:hAnsi="Arial" w:cs="Arial"/>
        </w:rPr>
        <w:t xml:space="preserve"> 2011</w:t>
      </w:r>
      <w:r w:rsidR="004B27CE" w:rsidRPr="004074E0">
        <w:rPr>
          <w:rFonts w:ascii="Arial" w:eastAsia="Calibri" w:hAnsi="Arial" w:cs="Arial"/>
        </w:rPr>
        <w:t>)</w:t>
      </w:r>
      <w:r w:rsidR="00452559" w:rsidRPr="004074E0">
        <w:rPr>
          <w:rFonts w:ascii="Arial" w:eastAsia="Calibri" w:hAnsi="Arial" w:cs="Arial"/>
        </w:rPr>
        <w:t>. Such enhance</w:t>
      </w:r>
      <w:r w:rsidR="00B97298" w:rsidRPr="004074E0">
        <w:rPr>
          <w:rFonts w:ascii="Arial" w:eastAsia="Calibri" w:hAnsi="Arial" w:cs="Arial"/>
        </w:rPr>
        <w:t>d</w:t>
      </w:r>
      <w:r w:rsidR="00452559" w:rsidRPr="004074E0">
        <w:rPr>
          <w:rFonts w:ascii="Arial" w:eastAsia="Calibri" w:hAnsi="Arial" w:cs="Arial"/>
        </w:rPr>
        <w:t xml:space="preserve"> cognitive abilities have a wider positive </w:t>
      </w:r>
      <w:r w:rsidR="00B97298" w:rsidRPr="004074E0">
        <w:rPr>
          <w:rFonts w:ascii="Arial" w:eastAsia="Calibri" w:hAnsi="Arial" w:cs="Arial"/>
        </w:rPr>
        <w:t>e</w:t>
      </w:r>
      <w:r w:rsidR="00452559" w:rsidRPr="004074E0">
        <w:rPr>
          <w:rFonts w:ascii="Arial" w:eastAsia="Calibri" w:hAnsi="Arial" w:cs="Arial"/>
        </w:rPr>
        <w:t>ffect on learning in other subject areas</w:t>
      </w:r>
      <w:r w:rsidR="00E14E71" w:rsidRPr="004074E0">
        <w:rPr>
          <w:rFonts w:ascii="Arial" w:eastAsia="Calibri" w:hAnsi="Arial" w:cs="Arial"/>
        </w:rPr>
        <w:t xml:space="preserve"> (</w:t>
      </w:r>
      <w:r w:rsidR="006E227D" w:rsidRPr="004074E0">
        <w:rPr>
          <w:rFonts w:ascii="Arial" w:eastAsia="Calibri" w:hAnsi="Arial" w:cs="Arial"/>
        </w:rPr>
        <w:t xml:space="preserve">Kenner, 2008; </w:t>
      </w:r>
      <w:r w:rsidR="00E14E71" w:rsidRPr="004074E0">
        <w:rPr>
          <w:rFonts w:ascii="Arial" w:eastAsia="Calibri" w:hAnsi="Arial" w:cs="Arial"/>
        </w:rPr>
        <w:t xml:space="preserve">Bialystok </w:t>
      </w:r>
      <w:r w:rsidR="00C97855" w:rsidRPr="004074E0">
        <w:rPr>
          <w:rFonts w:ascii="Arial" w:eastAsia="Calibri" w:hAnsi="Arial" w:cs="Arial"/>
        </w:rPr>
        <w:t>and</w:t>
      </w:r>
      <w:r w:rsidR="00E14E71" w:rsidRPr="004074E0">
        <w:rPr>
          <w:rFonts w:ascii="Arial" w:eastAsia="Calibri" w:hAnsi="Arial" w:cs="Arial"/>
        </w:rPr>
        <w:t xml:space="preserve"> Craik, 2010</w:t>
      </w:r>
      <w:r w:rsidR="007F2A77" w:rsidRPr="004074E0">
        <w:rPr>
          <w:rFonts w:ascii="Arial" w:eastAsia="Calibri" w:hAnsi="Arial" w:cs="Arial"/>
        </w:rPr>
        <w:t>;</w:t>
      </w:r>
      <w:r w:rsidR="00C97855" w:rsidRPr="004074E0">
        <w:rPr>
          <w:rFonts w:ascii="Arial" w:eastAsia="Calibri" w:hAnsi="Arial" w:cs="Arial"/>
        </w:rPr>
        <w:t xml:space="preserve"> </w:t>
      </w:r>
      <w:r w:rsidR="00E14E71" w:rsidRPr="004074E0">
        <w:rPr>
          <w:rFonts w:ascii="Arial" w:eastAsia="Calibri" w:hAnsi="Arial" w:cs="Arial"/>
        </w:rPr>
        <w:t>Steele et al, 2016)</w:t>
      </w:r>
      <w:r w:rsidR="006E227D" w:rsidRPr="004074E0">
        <w:rPr>
          <w:rFonts w:ascii="Arial" w:eastAsia="Calibri" w:hAnsi="Arial" w:cs="Arial"/>
        </w:rPr>
        <w:t xml:space="preserve"> as well as enhancing reading skills (</w:t>
      </w:r>
      <w:proofErr w:type="spellStart"/>
      <w:r w:rsidR="006E227D" w:rsidRPr="004074E0">
        <w:rPr>
          <w:rFonts w:ascii="Arial" w:eastAsia="Calibri" w:hAnsi="Arial" w:cs="Arial"/>
        </w:rPr>
        <w:t>Cummine</w:t>
      </w:r>
      <w:proofErr w:type="spellEnd"/>
      <w:r w:rsidR="006E227D" w:rsidRPr="004074E0">
        <w:rPr>
          <w:rFonts w:ascii="Arial" w:eastAsia="Calibri" w:hAnsi="Arial" w:cs="Arial"/>
        </w:rPr>
        <w:t xml:space="preserve"> and </w:t>
      </w:r>
      <w:proofErr w:type="spellStart"/>
      <w:r w:rsidR="006E227D" w:rsidRPr="004074E0">
        <w:rPr>
          <w:rFonts w:ascii="Arial" w:eastAsia="Calibri" w:hAnsi="Arial" w:cs="Arial"/>
        </w:rPr>
        <w:t>Boliek</w:t>
      </w:r>
      <w:proofErr w:type="spellEnd"/>
      <w:r w:rsidR="006E227D" w:rsidRPr="004074E0">
        <w:rPr>
          <w:rFonts w:ascii="Arial" w:eastAsia="Calibri" w:hAnsi="Arial" w:cs="Arial"/>
        </w:rPr>
        <w:t>, 2013)</w:t>
      </w:r>
      <w:r w:rsidR="00C97855" w:rsidRPr="004074E0">
        <w:rPr>
          <w:rFonts w:ascii="Arial" w:eastAsia="Calibri" w:hAnsi="Arial" w:cs="Arial"/>
        </w:rPr>
        <w:t>.</w:t>
      </w:r>
      <w:r w:rsidR="00452559" w:rsidRPr="004074E0">
        <w:rPr>
          <w:rFonts w:ascii="Arial" w:eastAsia="Calibri" w:hAnsi="Arial" w:cs="Arial"/>
        </w:rPr>
        <w:t xml:space="preserve"> </w:t>
      </w:r>
      <w:r w:rsidR="002F1918" w:rsidRPr="004074E0">
        <w:rPr>
          <w:rFonts w:ascii="Arial" w:eastAsia="Calibri" w:hAnsi="Arial" w:cs="Arial"/>
        </w:rPr>
        <w:t xml:space="preserve">This is demonstrated in research that found </w:t>
      </w:r>
      <w:r w:rsidR="00452559" w:rsidRPr="004074E0">
        <w:rPr>
          <w:rFonts w:ascii="Arial" w:eastAsia="Calibri" w:hAnsi="Arial" w:cs="Arial"/>
        </w:rPr>
        <w:t>multilingual children outperform their peers in English and Maths by the age of seven.</w:t>
      </w:r>
      <w:r w:rsidR="002F1918" w:rsidRPr="004074E0">
        <w:rPr>
          <w:rFonts w:ascii="Arial" w:eastAsia="Calibri" w:hAnsi="Arial" w:cs="Arial"/>
        </w:rPr>
        <w:t xml:space="preserve"> However, the research also revealed they failed to keep up with peers who only spoke English up to the age five </w:t>
      </w:r>
      <w:r w:rsidR="00E14E71" w:rsidRPr="004074E0">
        <w:rPr>
          <w:rFonts w:ascii="Arial" w:hAnsi="Arial" w:cs="Arial"/>
        </w:rPr>
        <w:t>(Bennett, 2017).</w:t>
      </w:r>
      <w:r w:rsidR="00CB4802" w:rsidRPr="004074E0">
        <w:rPr>
          <w:rFonts w:ascii="Arial" w:hAnsi="Arial" w:cs="Arial"/>
        </w:rPr>
        <w:t xml:space="preserve"> Thus, supporting the above discussion that children internalise the language firstly as supported by </w:t>
      </w:r>
      <w:proofErr w:type="spellStart"/>
      <w:r w:rsidR="00CB4802" w:rsidRPr="004074E0">
        <w:rPr>
          <w:rFonts w:ascii="Arial" w:hAnsi="Arial" w:cs="Arial"/>
        </w:rPr>
        <w:t>Elklan</w:t>
      </w:r>
      <w:proofErr w:type="spellEnd"/>
      <w:r w:rsidR="00CB4802" w:rsidRPr="004074E0">
        <w:rPr>
          <w:rFonts w:ascii="Arial" w:hAnsi="Arial" w:cs="Arial"/>
        </w:rPr>
        <w:t xml:space="preserve"> (2019).</w:t>
      </w:r>
      <w:r w:rsidR="00937370" w:rsidRPr="004074E0">
        <w:rPr>
          <w:rFonts w:ascii="Arial" w:eastAsia="Calibri" w:hAnsi="Arial" w:cs="Arial"/>
        </w:rPr>
        <w:t xml:space="preserve"> The p</w:t>
      </w:r>
      <w:r w:rsidR="00E14E71" w:rsidRPr="004074E0">
        <w:rPr>
          <w:rFonts w:ascii="Arial" w:eastAsia="Calibri" w:hAnsi="Arial" w:cs="Arial"/>
        </w:rPr>
        <w:t>ositive effects of multilingualism extend across the whole lifespan</w:t>
      </w:r>
      <w:r w:rsidR="007F2A77" w:rsidRPr="004074E0">
        <w:rPr>
          <w:rFonts w:ascii="Arial" w:eastAsia="Calibri" w:hAnsi="Arial" w:cs="Arial"/>
        </w:rPr>
        <w:t>, demonstrated in r</w:t>
      </w:r>
      <w:r w:rsidR="00E14E71" w:rsidRPr="004074E0">
        <w:rPr>
          <w:rFonts w:ascii="Arial" w:eastAsia="Calibri" w:hAnsi="Arial" w:cs="Arial"/>
        </w:rPr>
        <w:t xml:space="preserve">ecent research </w:t>
      </w:r>
      <w:r w:rsidR="007F2A77" w:rsidRPr="004074E0">
        <w:rPr>
          <w:rFonts w:ascii="Arial" w:eastAsia="Calibri" w:hAnsi="Arial" w:cs="Arial"/>
        </w:rPr>
        <w:t xml:space="preserve">that </w:t>
      </w:r>
      <w:r w:rsidR="00E14E71" w:rsidRPr="004074E0">
        <w:rPr>
          <w:rFonts w:ascii="Arial" w:eastAsia="Calibri" w:hAnsi="Arial" w:cs="Arial"/>
        </w:rPr>
        <w:t>multilinguals</w:t>
      </w:r>
      <w:r w:rsidR="007F2A77" w:rsidRPr="004074E0">
        <w:rPr>
          <w:rFonts w:ascii="Arial" w:eastAsia="Calibri" w:hAnsi="Arial" w:cs="Arial"/>
        </w:rPr>
        <w:t xml:space="preserve"> </w:t>
      </w:r>
      <w:r w:rsidR="00E14E71" w:rsidRPr="004074E0">
        <w:rPr>
          <w:rFonts w:ascii="Arial" w:eastAsia="Calibri" w:hAnsi="Arial" w:cs="Arial"/>
        </w:rPr>
        <w:t xml:space="preserve">show slower cognitive </w:t>
      </w:r>
      <w:r w:rsidR="007F2A77" w:rsidRPr="004074E0">
        <w:rPr>
          <w:rFonts w:ascii="Arial" w:eastAsia="Calibri" w:hAnsi="Arial" w:cs="Arial"/>
        </w:rPr>
        <w:t>decline, better stroke recovery and develop dementia 3 to 6 years later</w:t>
      </w:r>
      <w:r w:rsidR="00E14E71" w:rsidRPr="004074E0">
        <w:rPr>
          <w:rFonts w:ascii="Arial" w:eastAsia="Calibri" w:hAnsi="Arial" w:cs="Arial"/>
        </w:rPr>
        <w:t xml:space="preserve"> (</w:t>
      </w:r>
      <w:proofErr w:type="spellStart"/>
      <w:r w:rsidR="00E14E71" w:rsidRPr="004074E0">
        <w:rPr>
          <w:rFonts w:ascii="Arial" w:eastAsia="Calibri" w:hAnsi="Arial" w:cs="Arial"/>
        </w:rPr>
        <w:t>Bak</w:t>
      </w:r>
      <w:proofErr w:type="spellEnd"/>
      <w:r w:rsidR="00E14E71" w:rsidRPr="004074E0">
        <w:rPr>
          <w:rFonts w:ascii="Arial" w:eastAsia="Calibri" w:hAnsi="Arial" w:cs="Arial"/>
        </w:rPr>
        <w:t xml:space="preserve">, 2016, cited in </w:t>
      </w:r>
      <w:proofErr w:type="spellStart"/>
      <w:r w:rsidR="00E14E71" w:rsidRPr="004074E0">
        <w:rPr>
          <w:rFonts w:ascii="Arial" w:eastAsia="Calibri" w:hAnsi="Arial" w:cs="Arial"/>
        </w:rPr>
        <w:t>Bak</w:t>
      </w:r>
      <w:proofErr w:type="spellEnd"/>
      <w:r w:rsidR="00E14E71" w:rsidRPr="004074E0">
        <w:rPr>
          <w:rFonts w:ascii="Arial" w:eastAsia="Calibri" w:hAnsi="Arial" w:cs="Arial"/>
        </w:rPr>
        <w:t xml:space="preserve"> and </w:t>
      </w:r>
      <w:proofErr w:type="spellStart"/>
      <w:r w:rsidR="00E14E71" w:rsidRPr="004074E0">
        <w:rPr>
          <w:rFonts w:ascii="Arial" w:eastAsia="Calibri" w:hAnsi="Arial" w:cs="Arial"/>
        </w:rPr>
        <w:t>Mehmedbegovic</w:t>
      </w:r>
      <w:proofErr w:type="spellEnd"/>
      <w:r w:rsidR="00E14E71" w:rsidRPr="004074E0">
        <w:rPr>
          <w:rFonts w:ascii="Arial" w:eastAsia="Calibri" w:hAnsi="Arial" w:cs="Arial"/>
        </w:rPr>
        <w:t>, 2017)</w:t>
      </w:r>
      <w:r w:rsidR="007F2A77" w:rsidRPr="004074E0">
        <w:rPr>
          <w:rFonts w:ascii="Arial" w:eastAsia="Calibri" w:hAnsi="Arial" w:cs="Arial"/>
        </w:rPr>
        <w:t>.</w:t>
      </w:r>
      <w:r w:rsidR="00937370" w:rsidRPr="004074E0">
        <w:rPr>
          <w:rFonts w:ascii="Arial" w:eastAsia="Calibri" w:hAnsi="Arial" w:cs="Arial"/>
        </w:rPr>
        <w:t xml:space="preserve"> </w:t>
      </w:r>
      <w:bookmarkStart w:id="2" w:name="_Hlk3992444"/>
    </w:p>
    <w:p w14:paraId="32FFB6EB" w14:textId="77777777" w:rsidR="006E227D" w:rsidRPr="004074E0" w:rsidRDefault="006E227D" w:rsidP="004074E0">
      <w:pPr>
        <w:spacing w:line="360" w:lineRule="auto"/>
        <w:jc w:val="both"/>
        <w:rPr>
          <w:rFonts w:ascii="Arial" w:eastAsia="Calibri" w:hAnsi="Arial" w:cs="Arial"/>
        </w:rPr>
      </w:pPr>
    </w:p>
    <w:p w14:paraId="6FD4A1BD" w14:textId="436CC8B2" w:rsidR="009979BF" w:rsidRPr="004074E0" w:rsidRDefault="009979BF" w:rsidP="004074E0">
      <w:pPr>
        <w:spacing w:line="360" w:lineRule="auto"/>
        <w:jc w:val="both"/>
        <w:rPr>
          <w:rFonts w:ascii="Arial" w:eastAsia="Calibri" w:hAnsi="Arial" w:cs="Arial"/>
        </w:rPr>
      </w:pPr>
      <w:r w:rsidRPr="004074E0">
        <w:rPr>
          <w:rFonts w:ascii="Arial" w:eastAsia="Calibri" w:hAnsi="Arial" w:cs="Arial"/>
        </w:rPr>
        <w:t xml:space="preserve">Well-known psychologist Laura Berk </w:t>
      </w:r>
      <w:r w:rsidR="006E227D" w:rsidRPr="004074E0">
        <w:rPr>
          <w:rFonts w:ascii="Arial" w:eastAsia="Calibri" w:hAnsi="Arial" w:cs="Arial"/>
        </w:rPr>
        <w:t>(2012</w:t>
      </w:r>
      <w:r w:rsidR="00B97298" w:rsidRPr="004074E0">
        <w:rPr>
          <w:rFonts w:ascii="Arial" w:eastAsia="Calibri" w:hAnsi="Arial" w:cs="Arial"/>
        </w:rPr>
        <w:t>, p 388</w:t>
      </w:r>
      <w:r w:rsidR="006E227D" w:rsidRPr="004074E0">
        <w:rPr>
          <w:rFonts w:ascii="Arial" w:eastAsia="Calibri" w:hAnsi="Arial" w:cs="Arial"/>
        </w:rPr>
        <w:t xml:space="preserve">) </w:t>
      </w:r>
      <w:r w:rsidRPr="004074E0">
        <w:rPr>
          <w:rFonts w:ascii="Arial" w:eastAsia="Calibri" w:hAnsi="Arial" w:cs="Arial"/>
        </w:rPr>
        <w:t>states that</w:t>
      </w:r>
      <w:r w:rsidR="006E227D" w:rsidRPr="004074E0">
        <w:rPr>
          <w:rFonts w:ascii="Arial" w:eastAsia="Calibri" w:hAnsi="Arial" w:cs="Arial"/>
        </w:rPr>
        <w:t>:</w:t>
      </w:r>
    </w:p>
    <w:p w14:paraId="1F2310DC" w14:textId="77777777" w:rsidR="006E227D" w:rsidRPr="004074E0" w:rsidRDefault="006E227D" w:rsidP="004074E0">
      <w:pPr>
        <w:spacing w:line="360" w:lineRule="auto"/>
        <w:jc w:val="both"/>
        <w:rPr>
          <w:rFonts w:ascii="Arial" w:eastAsia="Calibri" w:hAnsi="Arial" w:cs="Arial"/>
        </w:rPr>
      </w:pPr>
    </w:p>
    <w:p w14:paraId="7249AAC6" w14:textId="7835EBBA" w:rsidR="009979BF" w:rsidRPr="004074E0" w:rsidRDefault="009979BF" w:rsidP="004074E0">
      <w:pPr>
        <w:spacing w:line="360" w:lineRule="auto"/>
        <w:ind w:left="567" w:right="567"/>
        <w:jc w:val="both"/>
        <w:rPr>
          <w:rFonts w:ascii="Arial" w:eastAsia="Calibri" w:hAnsi="Arial" w:cs="Arial"/>
        </w:rPr>
      </w:pPr>
      <w:r w:rsidRPr="004074E0">
        <w:rPr>
          <w:rFonts w:ascii="Arial" w:eastAsia="Calibri" w:hAnsi="Arial" w:cs="Arial"/>
        </w:rPr>
        <w:t>the benefits of being bilingual are so significant that goals of schooling should aim to make all children bilingual through systematic bilingual education and thus foster the cognitive, language and cultural enrichment of the nation</w:t>
      </w:r>
      <w:bookmarkEnd w:id="2"/>
      <w:r w:rsidR="00B97298" w:rsidRPr="004074E0">
        <w:rPr>
          <w:rFonts w:ascii="Arial" w:eastAsia="Calibri" w:hAnsi="Arial" w:cs="Arial"/>
        </w:rPr>
        <w:t>.</w:t>
      </w:r>
    </w:p>
    <w:p w14:paraId="65E11C47" w14:textId="77777777" w:rsidR="00F00BD8" w:rsidRPr="004074E0" w:rsidRDefault="00F00BD8" w:rsidP="004074E0">
      <w:pPr>
        <w:spacing w:line="360" w:lineRule="auto"/>
        <w:ind w:left="567" w:right="567"/>
        <w:jc w:val="both"/>
        <w:rPr>
          <w:rFonts w:ascii="Arial" w:eastAsia="Calibri" w:hAnsi="Arial" w:cs="Arial"/>
        </w:rPr>
      </w:pPr>
    </w:p>
    <w:p w14:paraId="7B19452F" w14:textId="200065AC" w:rsidR="00937370" w:rsidRPr="004074E0" w:rsidRDefault="004B27CE" w:rsidP="004074E0">
      <w:pPr>
        <w:spacing w:line="360" w:lineRule="auto"/>
        <w:jc w:val="both"/>
        <w:rPr>
          <w:rFonts w:ascii="Arial" w:hAnsi="Arial" w:cs="Arial"/>
        </w:rPr>
      </w:pPr>
      <w:r w:rsidRPr="004074E0">
        <w:rPr>
          <w:rFonts w:ascii="Arial" w:hAnsi="Arial" w:cs="Arial"/>
        </w:rPr>
        <w:t xml:space="preserve">After the Education Reform Act 1988, Welsh was integrated into the National Curriculum. Since 1999 Welsh has been compulsory for all learner in Key Stages 1 to 4 (Welsh Government, 2017). </w:t>
      </w:r>
      <w:r w:rsidR="006441A2" w:rsidRPr="004074E0">
        <w:rPr>
          <w:rFonts w:ascii="Arial" w:eastAsia="Calibri" w:hAnsi="Arial" w:cs="Arial"/>
        </w:rPr>
        <w:t xml:space="preserve">Early Years settings are the best place to introduce learning </w:t>
      </w:r>
      <w:r w:rsidR="00E42E2D" w:rsidRPr="004074E0">
        <w:rPr>
          <w:rFonts w:ascii="Arial" w:eastAsia="Calibri" w:hAnsi="Arial" w:cs="Arial"/>
        </w:rPr>
        <w:t xml:space="preserve">of </w:t>
      </w:r>
      <w:r w:rsidR="006441A2" w:rsidRPr="004074E0">
        <w:rPr>
          <w:rFonts w:ascii="Arial" w:eastAsia="Calibri" w:hAnsi="Arial" w:cs="Arial"/>
        </w:rPr>
        <w:t>additional languages. They provide the ideal circumstances for the enhancement of neural pathways and language development</w:t>
      </w:r>
      <w:r w:rsidR="00B00D49" w:rsidRPr="004074E0">
        <w:rPr>
          <w:rFonts w:ascii="Arial" w:hAnsi="Arial" w:cs="Arial"/>
        </w:rPr>
        <w:t xml:space="preserve"> (</w:t>
      </w:r>
      <w:r w:rsidR="00B00D49" w:rsidRPr="004074E0">
        <w:rPr>
          <w:rFonts w:ascii="Arial" w:eastAsia="Calibri" w:hAnsi="Arial" w:cs="Arial"/>
        </w:rPr>
        <w:t>Doherty</w:t>
      </w:r>
      <w:r w:rsidR="00C021A9" w:rsidRPr="004074E0">
        <w:rPr>
          <w:rFonts w:ascii="Arial" w:eastAsia="Calibri" w:hAnsi="Arial" w:cs="Arial"/>
        </w:rPr>
        <w:t xml:space="preserve"> </w:t>
      </w:r>
      <w:r w:rsidR="00B00D49" w:rsidRPr="004074E0">
        <w:rPr>
          <w:rFonts w:ascii="Arial" w:eastAsia="Calibri" w:hAnsi="Arial" w:cs="Arial"/>
        </w:rPr>
        <w:t>and Hughes</w:t>
      </w:r>
      <w:r w:rsidR="00C021A9" w:rsidRPr="004074E0">
        <w:rPr>
          <w:rFonts w:ascii="Arial" w:eastAsia="Calibri" w:hAnsi="Arial" w:cs="Arial"/>
        </w:rPr>
        <w:t xml:space="preserve">, </w:t>
      </w:r>
      <w:r w:rsidR="00B00D49" w:rsidRPr="004074E0">
        <w:rPr>
          <w:rFonts w:ascii="Arial" w:eastAsia="Calibri" w:hAnsi="Arial" w:cs="Arial"/>
        </w:rPr>
        <w:t>2014)</w:t>
      </w:r>
      <w:r w:rsidR="002114FA" w:rsidRPr="004074E0">
        <w:rPr>
          <w:rFonts w:ascii="Arial" w:eastAsia="Calibri" w:hAnsi="Arial" w:cs="Arial"/>
        </w:rPr>
        <w:t>.</w:t>
      </w:r>
      <w:r w:rsidR="00B00D49" w:rsidRPr="004074E0">
        <w:rPr>
          <w:rFonts w:ascii="Arial" w:eastAsia="Calibri" w:hAnsi="Arial" w:cs="Arial"/>
        </w:rPr>
        <w:t xml:space="preserve"> </w:t>
      </w:r>
      <w:r w:rsidR="006441A2" w:rsidRPr="004074E0">
        <w:rPr>
          <w:rFonts w:ascii="Arial" w:eastAsia="Calibri" w:hAnsi="Arial" w:cs="Arial"/>
        </w:rPr>
        <w:t>Therefore, it is essential that l</w:t>
      </w:r>
      <w:r w:rsidR="002114FA" w:rsidRPr="004074E0">
        <w:rPr>
          <w:rFonts w:ascii="Arial" w:eastAsia="Calibri" w:hAnsi="Arial" w:cs="Arial"/>
        </w:rPr>
        <w:t xml:space="preserve">anguage diversity and language maintenance </w:t>
      </w:r>
      <w:r w:rsidR="006441A2" w:rsidRPr="004074E0">
        <w:rPr>
          <w:rFonts w:ascii="Arial" w:eastAsia="Calibri" w:hAnsi="Arial" w:cs="Arial"/>
        </w:rPr>
        <w:t>is incorporated</w:t>
      </w:r>
      <w:r w:rsidR="002114FA" w:rsidRPr="004074E0">
        <w:rPr>
          <w:rFonts w:ascii="Arial" w:eastAsia="Calibri" w:hAnsi="Arial" w:cs="Arial"/>
        </w:rPr>
        <w:t xml:space="preserve"> into mainstream curriculum (</w:t>
      </w:r>
      <w:proofErr w:type="spellStart"/>
      <w:r w:rsidR="002114FA" w:rsidRPr="004074E0">
        <w:rPr>
          <w:rFonts w:ascii="Arial" w:eastAsia="Calibri" w:hAnsi="Arial" w:cs="Arial"/>
        </w:rPr>
        <w:t>Mehmedbegovic</w:t>
      </w:r>
      <w:proofErr w:type="spellEnd"/>
      <w:r w:rsidR="002114FA" w:rsidRPr="004074E0">
        <w:rPr>
          <w:rFonts w:ascii="Arial" w:eastAsia="Calibri" w:hAnsi="Arial" w:cs="Arial"/>
        </w:rPr>
        <w:t xml:space="preserve">, 2011, cited in </w:t>
      </w:r>
      <w:proofErr w:type="spellStart"/>
      <w:r w:rsidR="002114FA" w:rsidRPr="004074E0">
        <w:rPr>
          <w:rFonts w:ascii="Arial" w:eastAsia="Calibri" w:hAnsi="Arial" w:cs="Arial"/>
        </w:rPr>
        <w:t>Bak</w:t>
      </w:r>
      <w:proofErr w:type="spellEnd"/>
      <w:r w:rsidR="002114FA" w:rsidRPr="004074E0">
        <w:rPr>
          <w:rFonts w:ascii="Arial" w:eastAsia="Calibri" w:hAnsi="Arial" w:cs="Arial"/>
        </w:rPr>
        <w:t xml:space="preserve"> and </w:t>
      </w:r>
      <w:proofErr w:type="spellStart"/>
      <w:r w:rsidR="002114FA" w:rsidRPr="004074E0">
        <w:rPr>
          <w:rFonts w:ascii="Arial" w:eastAsia="Calibri" w:hAnsi="Arial" w:cs="Arial"/>
        </w:rPr>
        <w:t>Mehmedbegovic</w:t>
      </w:r>
      <w:proofErr w:type="spellEnd"/>
      <w:r w:rsidR="002114FA" w:rsidRPr="004074E0">
        <w:rPr>
          <w:rFonts w:ascii="Arial" w:eastAsia="Calibri" w:hAnsi="Arial" w:cs="Arial"/>
        </w:rPr>
        <w:t>, 2017)</w:t>
      </w:r>
      <w:r w:rsidR="008E7979" w:rsidRPr="004074E0">
        <w:rPr>
          <w:rFonts w:ascii="Arial" w:eastAsia="Calibri" w:hAnsi="Arial" w:cs="Arial"/>
        </w:rPr>
        <w:t xml:space="preserve">. </w:t>
      </w:r>
      <w:r w:rsidR="002114FA" w:rsidRPr="004074E0">
        <w:rPr>
          <w:rFonts w:ascii="Arial" w:hAnsi="Arial" w:cs="Arial"/>
          <w:shd w:val="clear" w:color="auto" w:fill="FFFFFF"/>
        </w:rPr>
        <w:t xml:space="preserve">The learning environment </w:t>
      </w:r>
      <w:r w:rsidR="008E7979" w:rsidRPr="004074E0">
        <w:rPr>
          <w:rFonts w:ascii="Arial" w:hAnsi="Arial" w:cs="Arial"/>
          <w:shd w:val="clear" w:color="auto" w:fill="FFFFFF"/>
        </w:rPr>
        <w:t>in</w:t>
      </w:r>
      <w:r w:rsidR="002114FA" w:rsidRPr="004074E0">
        <w:rPr>
          <w:rFonts w:ascii="Arial" w:hAnsi="Arial" w:cs="Arial"/>
          <w:shd w:val="clear" w:color="auto" w:fill="FFFFFF"/>
        </w:rPr>
        <w:t xml:space="preserve"> schools offers </w:t>
      </w:r>
      <w:r w:rsidR="008E7979" w:rsidRPr="004074E0">
        <w:rPr>
          <w:rFonts w:ascii="Arial" w:hAnsi="Arial" w:cs="Arial"/>
          <w:shd w:val="clear" w:color="auto" w:fill="FFFFFF"/>
        </w:rPr>
        <w:t xml:space="preserve">pupils </w:t>
      </w:r>
      <w:r w:rsidR="002114FA" w:rsidRPr="004074E0">
        <w:rPr>
          <w:rFonts w:ascii="Arial" w:hAnsi="Arial" w:cs="Arial"/>
          <w:shd w:val="clear" w:color="auto" w:fill="FFFFFF"/>
        </w:rPr>
        <w:t xml:space="preserve">informal first-hand experience </w:t>
      </w:r>
      <w:r w:rsidR="008E7979" w:rsidRPr="004074E0">
        <w:rPr>
          <w:rFonts w:ascii="Arial" w:hAnsi="Arial" w:cs="Arial"/>
          <w:shd w:val="clear" w:color="auto" w:fill="FFFFFF"/>
        </w:rPr>
        <w:t xml:space="preserve">learning </w:t>
      </w:r>
      <w:r w:rsidR="002114FA" w:rsidRPr="004074E0">
        <w:rPr>
          <w:rFonts w:ascii="Arial" w:hAnsi="Arial" w:cs="Arial"/>
          <w:shd w:val="clear" w:color="auto" w:fill="FFFFFF"/>
        </w:rPr>
        <w:t xml:space="preserve">and </w:t>
      </w:r>
      <w:r w:rsidR="008E7979" w:rsidRPr="004074E0">
        <w:rPr>
          <w:rFonts w:ascii="Arial" w:hAnsi="Arial" w:cs="Arial"/>
          <w:shd w:val="clear" w:color="auto" w:fill="FFFFFF"/>
        </w:rPr>
        <w:t>directed</w:t>
      </w:r>
      <w:r w:rsidR="002114FA" w:rsidRPr="004074E0">
        <w:rPr>
          <w:rFonts w:ascii="Arial" w:hAnsi="Arial" w:cs="Arial"/>
          <w:shd w:val="clear" w:color="auto" w:fill="FFFFFF"/>
        </w:rPr>
        <w:t xml:space="preserve"> activities </w:t>
      </w:r>
      <w:proofErr w:type="gramStart"/>
      <w:r w:rsidR="008E7979" w:rsidRPr="004074E0">
        <w:rPr>
          <w:rFonts w:ascii="Arial" w:hAnsi="Arial" w:cs="Arial"/>
          <w:shd w:val="clear" w:color="auto" w:fill="FFFFFF"/>
        </w:rPr>
        <w:t>in regard to</w:t>
      </w:r>
      <w:proofErr w:type="gramEnd"/>
      <w:r w:rsidR="002114FA" w:rsidRPr="004074E0">
        <w:rPr>
          <w:rFonts w:ascii="Arial" w:hAnsi="Arial" w:cs="Arial"/>
          <w:shd w:val="clear" w:color="auto" w:fill="FFFFFF"/>
        </w:rPr>
        <w:t xml:space="preserve"> language, literacy </w:t>
      </w:r>
      <w:r w:rsidR="002114FA" w:rsidRPr="004074E0">
        <w:rPr>
          <w:rFonts w:ascii="Arial" w:hAnsi="Arial" w:cs="Arial"/>
          <w:shd w:val="clear" w:color="auto" w:fill="FFFFFF"/>
        </w:rPr>
        <w:lastRenderedPageBreak/>
        <w:t>and communication skills</w:t>
      </w:r>
      <w:r w:rsidR="00CB4802" w:rsidRPr="004074E0">
        <w:rPr>
          <w:rFonts w:ascii="Arial" w:hAnsi="Arial" w:cs="Arial"/>
          <w:shd w:val="clear" w:color="auto" w:fill="FFFFFF"/>
        </w:rPr>
        <w:t xml:space="preserve"> </w:t>
      </w:r>
      <w:r w:rsidR="008E7979" w:rsidRPr="004074E0">
        <w:rPr>
          <w:rFonts w:ascii="Arial" w:hAnsi="Arial" w:cs="Arial"/>
          <w:shd w:val="clear" w:color="auto" w:fill="FFFFFF"/>
        </w:rPr>
        <w:t>(Estyn, 2013)</w:t>
      </w:r>
      <w:r w:rsidR="00C74F00" w:rsidRPr="004074E0">
        <w:rPr>
          <w:rFonts w:ascii="Arial" w:hAnsi="Arial" w:cs="Arial"/>
          <w:shd w:val="clear" w:color="auto" w:fill="FFFFFF"/>
        </w:rPr>
        <w:t>.</w:t>
      </w:r>
      <w:r w:rsidR="004D0D7A" w:rsidRPr="004074E0">
        <w:rPr>
          <w:rFonts w:ascii="Arial" w:hAnsi="Arial" w:cs="Arial"/>
          <w:shd w:val="clear" w:color="auto" w:fill="FFFFFF"/>
        </w:rPr>
        <w:t xml:space="preserve"> </w:t>
      </w:r>
      <w:r w:rsidR="00C74F00" w:rsidRPr="004074E0">
        <w:rPr>
          <w:rFonts w:ascii="Arial" w:hAnsi="Arial" w:cs="Arial"/>
          <w:shd w:val="clear" w:color="auto" w:fill="FFFFFF"/>
        </w:rPr>
        <w:t xml:space="preserve">In conclusion, Piaget </w:t>
      </w:r>
      <w:r w:rsidR="00C74F00" w:rsidRPr="004074E0">
        <w:rPr>
          <w:rFonts w:ascii="Arial" w:eastAsia="Calibri" w:hAnsi="Arial" w:cs="Arial"/>
        </w:rPr>
        <w:t xml:space="preserve">(1896-1980) viewed repetition as a key feature </w:t>
      </w:r>
      <w:r w:rsidR="004074E0" w:rsidRPr="004074E0">
        <w:rPr>
          <w:rFonts w:ascii="Arial" w:eastAsia="Calibri" w:hAnsi="Arial" w:cs="Arial"/>
        </w:rPr>
        <w:t xml:space="preserve">to develop language </w:t>
      </w:r>
      <w:r w:rsidR="004D0D7A" w:rsidRPr="004074E0">
        <w:rPr>
          <w:rFonts w:ascii="Arial" w:hAnsi="Arial" w:cs="Arial"/>
          <w:shd w:val="clear" w:color="auto" w:fill="FFFFFF"/>
        </w:rPr>
        <w:t xml:space="preserve">as demonstrated by the activity </w:t>
      </w:r>
      <w:r w:rsidR="00C74F00" w:rsidRPr="004074E0">
        <w:rPr>
          <w:rFonts w:ascii="Arial" w:hAnsi="Arial" w:cs="Arial"/>
          <w:shd w:val="clear" w:color="auto" w:fill="FFFFFF"/>
        </w:rPr>
        <w:t>through repetition of rhyme</w:t>
      </w:r>
      <w:r w:rsidR="002114FA" w:rsidRPr="004074E0">
        <w:rPr>
          <w:rFonts w:ascii="Arial" w:hAnsi="Arial" w:cs="Arial"/>
          <w:shd w:val="clear" w:color="auto" w:fill="FFFFFF"/>
        </w:rPr>
        <w:t>.</w:t>
      </w:r>
      <w:r w:rsidR="004D0D7A" w:rsidRPr="004074E0">
        <w:rPr>
          <w:rFonts w:ascii="Arial" w:hAnsi="Arial" w:cs="Arial"/>
          <w:shd w:val="clear" w:color="auto" w:fill="FFFFFF"/>
        </w:rPr>
        <w:t xml:space="preserve"> </w:t>
      </w:r>
      <w:r w:rsidR="002114FA" w:rsidRPr="004074E0">
        <w:rPr>
          <w:rFonts w:ascii="Arial" w:hAnsi="Arial" w:cs="Arial"/>
          <w:shd w:val="clear" w:color="auto" w:fill="FFFFFF"/>
        </w:rPr>
        <w:t xml:space="preserve"> </w:t>
      </w:r>
      <w:r w:rsidR="00F00BD8" w:rsidRPr="004074E0">
        <w:rPr>
          <w:rFonts w:ascii="Arial" w:hAnsi="Arial" w:cs="Arial"/>
        </w:rPr>
        <w:t xml:space="preserve">There are bilingual education systems in Canada, the United States, the Basque </w:t>
      </w:r>
      <w:r w:rsidR="00B97298" w:rsidRPr="004074E0">
        <w:rPr>
          <w:rFonts w:ascii="Arial" w:hAnsi="Arial" w:cs="Arial"/>
        </w:rPr>
        <w:t>C</w:t>
      </w:r>
      <w:r w:rsidR="00F00BD8" w:rsidRPr="004074E0">
        <w:rPr>
          <w:rFonts w:ascii="Arial" w:hAnsi="Arial" w:cs="Arial"/>
        </w:rPr>
        <w:t>ountry, Catalonia and Wales. Evidence shows in these countries bilingual pupils perform better in the curriculum, tests and examinations (Baker, No date).</w:t>
      </w:r>
      <w:r w:rsidR="00617335" w:rsidRPr="004074E0">
        <w:rPr>
          <w:rFonts w:ascii="Arial" w:hAnsi="Arial" w:cs="Arial"/>
          <w:shd w:val="clear" w:color="auto" w:fill="FFFFFF"/>
        </w:rPr>
        <w:t xml:space="preserve"> </w:t>
      </w:r>
      <w:r w:rsidR="00592530" w:rsidRPr="004074E0">
        <w:rPr>
          <w:rFonts w:ascii="Arial" w:eastAsia="Calibri" w:hAnsi="Arial" w:cs="Arial"/>
        </w:rPr>
        <w:t xml:space="preserve">The Welsh Government is dedicated to developing and promoting the Welsh language. All learning settings will implement a Welsh language educational programme (Curriculum </w:t>
      </w:r>
      <w:proofErr w:type="spellStart"/>
      <w:r w:rsidR="00592530" w:rsidRPr="004074E0">
        <w:rPr>
          <w:rFonts w:ascii="Arial" w:eastAsia="Calibri" w:hAnsi="Arial" w:cs="Arial"/>
        </w:rPr>
        <w:t>Cymreig</w:t>
      </w:r>
      <w:proofErr w:type="spellEnd"/>
      <w:r w:rsidR="00592530" w:rsidRPr="004074E0">
        <w:rPr>
          <w:rFonts w:ascii="Arial" w:eastAsia="Calibri" w:hAnsi="Arial" w:cs="Arial"/>
        </w:rPr>
        <w:t>) in the Foundation Phase for children three to seven years</w:t>
      </w:r>
      <w:r w:rsidR="00617335" w:rsidRPr="004074E0">
        <w:rPr>
          <w:rFonts w:ascii="Arial" w:eastAsia="Calibri" w:hAnsi="Arial" w:cs="Arial"/>
        </w:rPr>
        <w:t xml:space="preserve"> (Welsh Government, 2015)</w:t>
      </w:r>
      <w:r w:rsidR="00592530" w:rsidRPr="004074E0">
        <w:rPr>
          <w:rFonts w:ascii="Arial" w:eastAsia="Calibri" w:hAnsi="Arial" w:cs="Arial"/>
        </w:rPr>
        <w:t xml:space="preserve">. </w:t>
      </w:r>
      <w:r w:rsidR="00617335" w:rsidRPr="004074E0">
        <w:rPr>
          <w:rFonts w:ascii="Arial" w:hAnsi="Arial" w:cs="Arial"/>
          <w:shd w:val="clear" w:color="auto" w:fill="FFFFFF"/>
        </w:rPr>
        <w:t>Teachers and practitioners</w:t>
      </w:r>
      <w:r w:rsidR="00617335" w:rsidRPr="004074E0">
        <w:rPr>
          <w:rFonts w:ascii="Arial" w:eastAsia="Calibri" w:hAnsi="Arial" w:cs="Arial"/>
        </w:rPr>
        <w:t xml:space="preserve"> use </w:t>
      </w:r>
      <w:r w:rsidR="00937370" w:rsidRPr="004074E0">
        <w:rPr>
          <w:rFonts w:ascii="Arial" w:eastAsia="Calibri" w:hAnsi="Arial" w:cs="Arial"/>
        </w:rPr>
        <w:t xml:space="preserve">Curriculum </w:t>
      </w:r>
      <w:proofErr w:type="spellStart"/>
      <w:r w:rsidR="00937370" w:rsidRPr="004074E0">
        <w:rPr>
          <w:rFonts w:ascii="Arial" w:eastAsia="Calibri" w:hAnsi="Arial" w:cs="Arial"/>
        </w:rPr>
        <w:t>Cymreig</w:t>
      </w:r>
      <w:proofErr w:type="spellEnd"/>
      <w:r w:rsidR="00937370" w:rsidRPr="004074E0">
        <w:rPr>
          <w:rFonts w:ascii="Arial" w:eastAsia="Calibri" w:hAnsi="Arial" w:cs="Arial"/>
        </w:rPr>
        <w:t xml:space="preserve"> </w:t>
      </w:r>
      <w:r w:rsidR="00617335" w:rsidRPr="004074E0">
        <w:rPr>
          <w:rFonts w:ascii="Arial" w:eastAsia="Calibri" w:hAnsi="Arial" w:cs="Arial"/>
        </w:rPr>
        <w:t xml:space="preserve">to </w:t>
      </w:r>
      <w:r w:rsidR="00592530" w:rsidRPr="004074E0">
        <w:rPr>
          <w:rFonts w:ascii="Arial" w:eastAsia="Calibri" w:hAnsi="Arial" w:cs="Arial"/>
        </w:rPr>
        <w:t xml:space="preserve">develop </w:t>
      </w:r>
      <w:r w:rsidR="00617335" w:rsidRPr="004074E0">
        <w:rPr>
          <w:rFonts w:ascii="Arial" w:eastAsia="Calibri" w:hAnsi="Arial" w:cs="Arial"/>
        </w:rPr>
        <w:t>children’s</w:t>
      </w:r>
      <w:r w:rsidR="00937370" w:rsidRPr="004074E0">
        <w:rPr>
          <w:rFonts w:ascii="Arial" w:eastAsia="Calibri" w:hAnsi="Arial" w:cs="Arial"/>
        </w:rPr>
        <w:t xml:space="preserve"> </w:t>
      </w:r>
      <w:r w:rsidR="00592530" w:rsidRPr="004074E0">
        <w:rPr>
          <w:rFonts w:ascii="Arial" w:eastAsia="Calibri" w:hAnsi="Arial" w:cs="Arial"/>
        </w:rPr>
        <w:t>knowledge</w:t>
      </w:r>
      <w:r w:rsidR="00937370" w:rsidRPr="004074E0">
        <w:rPr>
          <w:rFonts w:ascii="Arial" w:eastAsia="Calibri" w:hAnsi="Arial" w:cs="Arial"/>
        </w:rPr>
        <w:t xml:space="preserve"> of</w:t>
      </w:r>
      <w:r w:rsidR="00592530" w:rsidRPr="004074E0">
        <w:rPr>
          <w:rFonts w:ascii="Arial" w:eastAsia="Calibri" w:hAnsi="Arial" w:cs="Arial"/>
        </w:rPr>
        <w:t xml:space="preserve"> Welsh</w:t>
      </w:r>
      <w:r w:rsidR="00937370" w:rsidRPr="004074E0">
        <w:rPr>
          <w:rFonts w:ascii="Arial" w:eastAsia="Calibri" w:hAnsi="Arial" w:cs="Arial"/>
        </w:rPr>
        <w:t xml:space="preserve"> cultur</w:t>
      </w:r>
      <w:r w:rsidR="00617335" w:rsidRPr="004074E0">
        <w:rPr>
          <w:rFonts w:ascii="Arial" w:eastAsia="Calibri" w:hAnsi="Arial" w:cs="Arial"/>
        </w:rPr>
        <w:t>e and Welsh language skills throughout</w:t>
      </w:r>
      <w:r w:rsidR="00937370" w:rsidRPr="004074E0">
        <w:rPr>
          <w:rFonts w:ascii="Arial" w:eastAsia="Calibri" w:hAnsi="Arial" w:cs="Arial"/>
        </w:rPr>
        <w:t xml:space="preserve"> all Areas of Learning </w:t>
      </w:r>
      <w:r w:rsidR="00617335" w:rsidRPr="004074E0">
        <w:rPr>
          <w:rFonts w:ascii="Arial" w:eastAsia="Calibri" w:hAnsi="Arial" w:cs="Arial"/>
        </w:rPr>
        <w:t>via</w:t>
      </w:r>
      <w:r w:rsidR="00937370" w:rsidRPr="004074E0">
        <w:rPr>
          <w:rFonts w:ascii="Arial" w:eastAsia="Calibri" w:hAnsi="Arial" w:cs="Arial"/>
        </w:rPr>
        <w:t xml:space="preserve"> an integrated approach</w:t>
      </w:r>
      <w:r w:rsidR="003F566B" w:rsidRPr="004074E0">
        <w:rPr>
          <w:rFonts w:ascii="Arial" w:eastAsia="Calibri" w:hAnsi="Arial" w:cs="Arial"/>
        </w:rPr>
        <w:t xml:space="preserve"> </w:t>
      </w:r>
      <w:r w:rsidR="00617335" w:rsidRPr="004074E0">
        <w:rPr>
          <w:rFonts w:ascii="Arial" w:eastAsia="Calibri" w:hAnsi="Arial" w:cs="Arial"/>
        </w:rPr>
        <w:t>(</w:t>
      </w:r>
      <w:r w:rsidR="00592530" w:rsidRPr="004074E0">
        <w:rPr>
          <w:rFonts w:ascii="Arial" w:hAnsi="Arial" w:cs="Arial"/>
          <w:shd w:val="clear" w:color="auto" w:fill="FFFFFF"/>
        </w:rPr>
        <w:t>Estyn, 2013).</w:t>
      </w:r>
      <w:r w:rsidR="00105C34" w:rsidRPr="004074E0">
        <w:rPr>
          <w:rFonts w:ascii="Arial" w:hAnsi="Arial" w:cs="Arial"/>
          <w:shd w:val="clear" w:color="auto" w:fill="FFFFFF"/>
        </w:rPr>
        <w:t xml:space="preserve"> </w:t>
      </w:r>
      <w:r w:rsidR="00617335" w:rsidRPr="004074E0">
        <w:rPr>
          <w:rFonts w:ascii="Arial" w:eastAsia="Calibri" w:hAnsi="Arial" w:cs="Arial"/>
        </w:rPr>
        <w:t>English learners when immersed in a bilingual environment</w:t>
      </w:r>
      <w:r w:rsidR="001B0D9A" w:rsidRPr="004074E0">
        <w:rPr>
          <w:rFonts w:ascii="Arial" w:eastAsia="Calibri" w:hAnsi="Arial" w:cs="Arial"/>
        </w:rPr>
        <w:t>,</w:t>
      </w:r>
      <w:r w:rsidR="00617335" w:rsidRPr="004074E0">
        <w:rPr>
          <w:rFonts w:ascii="Arial" w:eastAsia="Calibri" w:hAnsi="Arial" w:cs="Arial"/>
        </w:rPr>
        <w:t xml:space="preserve"> </w:t>
      </w:r>
      <w:r w:rsidRPr="004074E0">
        <w:rPr>
          <w:rFonts w:ascii="Arial" w:eastAsia="Calibri" w:hAnsi="Arial" w:cs="Arial"/>
        </w:rPr>
        <w:t>learning sequentially</w:t>
      </w:r>
      <w:r w:rsidR="001B0D9A" w:rsidRPr="004074E0">
        <w:rPr>
          <w:rFonts w:ascii="Arial" w:eastAsia="Calibri" w:hAnsi="Arial" w:cs="Arial"/>
        </w:rPr>
        <w:t>, showed improved academic growth than peers placed in monolingual programs</w:t>
      </w:r>
      <w:bookmarkStart w:id="3" w:name="_Hlk3992504"/>
      <w:r w:rsidR="00F00BD8" w:rsidRPr="004074E0">
        <w:rPr>
          <w:rFonts w:ascii="Arial" w:eastAsia="Calibri" w:hAnsi="Arial" w:cs="Arial"/>
        </w:rPr>
        <w:t xml:space="preserve"> (</w:t>
      </w:r>
      <w:r w:rsidR="00105C34" w:rsidRPr="004074E0">
        <w:rPr>
          <w:rFonts w:ascii="Arial" w:eastAsia="Calibri" w:hAnsi="Arial" w:cs="Arial"/>
        </w:rPr>
        <w:t xml:space="preserve">Baker, 2001; </w:t>
      </w:r>
      <w:r w:rsidR="00F00BD8" w:rsidRPr="004074E0">
        <w:rPr>
          <w:rFonts w:ascii="Arial" w:eastAsia="Calibri" w:hAnsi="Arial" w:cs="Arial"/>
        </w:rPr>
        <w:t>Steele,</w:t>
      </w:r>
      <w:r w:rsidR="00105C34" w:rsidRPr="004074E0">
        <w:rPr>
          <w:rFonts w:ascii="Arial" w:eastAsia="Calibri" w:hAnsi="Arial" w:cs="Arial"/>
        </w:rPr>
        <w:t xml:space="preserve"> </w:t>
      </w:r>
      <w:r w:rsidR="00F00BD8" w:rsidRPr="004074E0">
        <w:rPr>
          <w:rFonts w:ascii="Arial" w:eastAsia="Calibri" w:hAnsi="Arial" w:cs="Arial"/>
        </w:rPr>
        <w:t xml:space="preserve">et al, 2016). </w:t>
      </w:r>
      <w:r w:rsidR="00E42E2D" w:rsidRPr="004074E0">
        <w:rPr>
          <w:rFonts w:ascii="Arial" w:eastAsia="Calibri" w:hAnsi="Arial" w:cs="Arial"/>
        </w:rPr>
        <w:t xml:space="preserve">As aforementioned, </w:t>
      </w:r>
      <w:r w:rsidR="00B97298" w:rsidRPr="004074E0">
        <w:rPr>
          <w:rFonts w:ascii="Arial" w:eastAsia="Calibri" w:hAnsi="Arial" w:cs="Arial"/>
        </w:rPr>
        <w:t>i</w:t>
      </w:r>
      <w:r w:rsidR="001B0D9A" w:rsidRPr="004074E0">
        <w:rPr>
          <w:rFonts w:ascii="Arial" w:eastAsia="Calibri" w:hAnsi="Arial" w:cs="Arial"/>
        </w:rPr>
        <w:t xml:space="preserve">n Wales </w:t>
      </w:r>
      <w:proofErr w:type="spellStart"/>
      <w:r w:rsidR="001B0D9A" w:rsidRPr="004074E0">
        <w:rPr>
          <w:rFonts w:ascii="Arial" w:eastAsia="Calibri" w:hAnsi="Arial" w:cs="Arial"/>
        </w:rPr>
        <w:t>Mudiad</w:t>
      </w:r>
      <w:proofErr w:type="spellEnd"/>
      <w:r w:rsidR="001B0D9A" w:rsidRPr="004074E0">
        <w:rPr>
          <w:rFonts w:ascii="Arial" w:eastAsia="Calibri" w:hAnsi="Arial" w:cs="Arial"/>
        </w:rPr>
        <w:t xml:space="preserve"> </w:t>
      </w:r>
      <w:proofErr w:type="spellStart"/>
      <w:r w:rsidR="001B0D9A" w:rsidRPr="004074E0">
        <w:rPr>
          <w:rFonts w:ascii="Arial" w:eastAsia="Calibri" w:hAnsi="Arial" w:cs="Arial"/>
        </w:rPr>
        <w:t>Meithrin</w:t>
      </w:r>
      <w:proofErr w:type="spellEnd"/>
      <w:r w:rsidR="001B0D9A" w:rsidRPr="004074E0">
        <w:rPr>
          <w:rFonts w:ascii="Arial" w:eastAsia="Calibri" w:hAnsi="Arial" w:cs="Arial"/>
        </w:rPr>
        <w:t xml:space="preserve"> use the immersion method to advance bilingualism</w:t>
      </w:r>
      <w:r w:rsidR="00942714" w:rsidRPr="004074E0">
        <w:rPr>
          <w:rFonts w:ascii="Arial" w:eastAsia="Calibri" w:hAnsi="Arial" w:cs="Arial"/>
        </w:rPr>
        <w:t>.</w:t>
      </w:r>
      <w:r w:rsidR="003F566B" w:rsidRPr="004074E0">
        <w:rPr>
          <w:rFonts w:ascii="Arial" w:eastAsia="Calibri" w:hAnsi="Arial" w:cs="Arial"/>
        </w:rPr>
        <w:t xml:space="preserve"> </w:t>
      </w:r>
      <w:r w:rsidR="00995236" w:rsidRPr="004074E0">
        <w:rPr>
          <w:rFonts w:ascii="Arial" w:eastAsia="Calibri" w:hAnsi="Arial" w:cs="Arial"/>
        </w:rPr>
        <w:t xml:space="preserve">Lenneberg (1969) also concurs </w:t>
      </w:r>
      <w:r w:rsidR="00995236" w:rsidRPr="004074E0">
        <w:rPr>
          <w:rFonts w:ascii="Arial" w:hAnsi="Arial" w:cs="Arial"/>
        </w:rPr>
        <w:t xml:space="preserve">that environment is undeniably an essential for language development. Following the Reggio Emelia approach making settings where children </w:t>
      </w:r>
      <w:proofErr w:type="gramStart"/>
      <w:r w:rsidR="00995236" w:rsidRPr="004074E0">
        <w:rPr>
          <w:rFonts w:ascii="Arial" w:hAnsi="Arial" w:cs="Arial"/>
        </w:rPr>
        <w:t>are able to</w:t>
      </w:r>
      <w:proofErr w:type="gramEnd"/>
      <w:r w:rsidR="00995236" w:rsidRPr="004074E0">
        <w:rPr>
          <w:rFonts w:ascii="Arial" w:hAnsi="Arial" w:cs="Arial"/>
        </w:rPr>
        <w:t xml:space="preserve"> use physical objects to explore, question and understand concepts. This is emphasised during the activity using inanimate objects for the children to make connections and develop understanding. </w:t>
      </w:r>
      <w:bookmarkEnd w:id="3"/>
    </w:p>
    <w:p w14:paraId="4F65154F" w14:textId="1262F0C4" w:rsidR="009979BF" w:rsidRPr="004074E0" w:rsidRDefault="005B3DB8" w:rsidP="004074E0">
      <w:pPr>
        <w:spacing w:before="100" w:beforeAutospacing="1" w:after="100" w:afterAutospacing="1" w:line="360" w:lineRule="auto"/>
        <w:jc w:val="both"/>
        <w:rPr>
          <w:rFonts w:ascii="Arial" w:eastAsia="Calibri" w:hAnsi="Arial" w:cs="Arial"/>
        </w:rPr>
      </w:pPr>
      <w:r w:rsidRPr="004074E0">
        <w:rPr>
          <w:rFonts w:ascii="Arial" w:eastAsia="Calibri" w:hAnsi="Arial" w:cs="Arial"/>
        </w:rPr>
        <w:t>Ethnic Minority Achievement Service (EMAS) specifies that improved provisions</w:t>
      </w:r>
      <w:r w:rsidR="00E23EDF" w:rsidRPr="004074E0">
        <w:rPr>
          <w:rFonts w:ascii="Arial" w:eastAsia="Calibri" w:hAnsi="Arial" w:cs="Arial"/>
        </w:rPr>
        <w:t>,</w:t>
      </w:r>
      <w:r w:rsidRPr="004074E0">
        <w:rPr>
          <w:rFonts w:ascii="Arial" w:eastAsia="Calibri" w:hAnsi="Arial" w:cs="Arial"/>
        </w:rPr>
        <w:t xml:space="preserve"> </w:t>
      </w:r>
      <w:r w:rsidR="00E23EDF" w:rsidRPr="004074E0">
        <w:rPr>
          <w:rFonts w:ascii="Arial" w:eastAsia="Calibri" w:hAnsi="Arial" w:cs="Arial"/>
        </w:rPr>
        <w:t xml:space="preserve">such as visual resources, </w:t>
      </w:r>
      <w:r w:rsidRPr="004074E0">
        <w:rPr>
          <w:rFonts w:ascii="Arial" w:eastAsia="Calibri" w:hAnsi="Arial" w:cs="Arial"/>
        </w:rPr>
        <w:t xml:space="preserve">for EAL pupils will </w:t>
      </w:r>
      <w:r w:rsidR="00E23EDF" w:rsidRPr="004074E0">
        <w:rPr>
          <w:rFonts w:ascii="Arial" w:eastAsia="Calibri" w:hAnsi="Arial" w:cs="Arial"/>
        </w:rPr>
        <w:t xml:space="preserve">benefit them </w:t>
      </w:r>
      <w:r w:rsidRPr="004074E0">
        <w:rPr>
          <w:rFonts w:ascii="Arial" w:eastAsia="Calibri" w:hAnsi="Arial" w:cs="Arial"/>
        </w:rPr>
        <w:t>across the</w:t>
      </w:r>
      <w:r w:rsidR="00E23EDF" w:rsidRPr="004074E0">
        <w:rPr>
          <w:rFonts w:ascii="Arial" w:eastAsia="Calibri" w:hAnsi="Arial" w:cs="Arial"/>
        </w:rPr>
        <w:t xml:space="preserve"> curriculum </w:t>
      </w:r>
      <w:r w:rsidRPr="004074E0">
        <w:rPr>
          <w:rFonts w:ascii="Arial" w:eastAsia="Calibri" w:hAnsi="Arial" w:cs="Arial"/>
        </w:rPr>
        <w:t>in developing their language skills.</w:t>
      </w:r>
      <w:r w:rsidR="00E23EDF" w:rsidRPr="004074E0">
        <w:rPr>
          <w:rFonts w:ascii="Arial" w:eastAsia="Calibri" w:hAnsi="Arial" w:cs="Arial"/>
        </w:rPr>
        <w:t xml:space="preserve"> Providing resources for EAL pupil</w:t>
      </w:r>
      <w:r w:rsidR="00B97298" w:rsidRPr="004074E0">
        <w:rPr>
          <w:rFonts w:ascii="Arial" w:eastAsia="Calibri" w:hAnsi="Arial" w:cs="Arial"/>
        </w:rPr>
        <w:t>s</w:t>
      </w:r>
      <w:r w:rsidR="00E23EDF" w:rsidRPr="004074E0">
        <w:rPr>
          <w:rFonts w:ascii="Arial" w:eastAsia="Calibri" w:hAnsi="Arial" w:cs="Arial"/>
        </w:rPr>
        <w:t xml:space="preserve"> </w:t>
      </w:r>
      <w:r w:rsidRPr="004074E0">
        <w:rPr>
          <w:rFonts w:ascii="Arial" w:eastAsia="Calibri" w:hAnsi="Arial" w:cs="Arial"/>
        </w:rPr>
        <w:t xml:space="preserve">has the additional advantage of improving </w:t>
      </w:r>
      <w:r w:rsidR="00E23EDF" w:rsidRPr="004074E0">
        <w:rPr>
          <w:rFonts w:ascii="Arial" w:eastAsia="Calibri" w:hAnsi="Arial" w:cs="Arial"/>
        </w:rPr>
        <w:t>all</w:t>
      </w:r>
      <w:r w:rsidRPr="004074E0">
        <w:rPr>
          <w:rFonts w:ascii="Arial" w:eastAsia="Calibri" w:hAnsi="Arial" w:cs="Arial"/>
        </w:rPr>
        <w:t xml:space="preserve"> pupil</w:t>
      </w:r>
      <w:r w:rsidR="00E23EDF" w:rsidRPr="004074E0">
        <w:rPr>
          <w:rFonts w:ascii="Arial" w:eastAsia="Calibri" w:hAnsi="Arial" w:cs="Arial"/>
        </w:rPr>
        <w:t>’s learning</w:t>
      </w:r>
      <w:r w:rsidR="009979BF" w:rsidRPr="004074E0">
        <w:rPr>
          <w:rFonts w:ascii="Arial" w:eastAsia="Calibri" w:hAnsi="Arial" w:cs="Arial"/>
        </w:rPr>
        <w:t xml:space="preserve"> (Welsh Government</w:t>
      </w:r>
      <w:r w:rsidR="00E23EDF" w:rsidRPr="004074E0">
        <w:rPr>
          <w:rFonts w:ascii="Arial" w:eastAsia="Calibri" w:hAnsi="Arial" w:cs="Arial"/>
        </w:rPr>
        <w:t>,</w:t>
      </w:r>
      <w:r w:rsidR="009979BF" w:rsidRPr="004074E0">
        <w:rPr>
          <w:rFonts w:ascii="Arial" w:eastAsia="Calibri" w:hAnsi="Arial" w:cs="Arial"/>
        </w:rPr>
        <w:t xml:space="preserve"> 2015).</w:t>
      </w:r>
      <w:r w:rsidR="00E23EDF" w:rsidRPr="004074E0">
        <w:rPr>
          <w:rFonts w:ascii="Arial" w:eastAsia="Calibri" w:hAnsi="Arial" w:cs="Arial"/>
        </w:rPr>
        <w:t xml:space="preserve"> </w:t>
      </w:r>
      <w:proofErr w:type="spellStart"/>
      <w:r w:rsidR="004C0B79" w:rsidRPr="004074E0">
        <w:rPr>
          <w:rFonts w:ascii="Arial" w:hAnsi="Arial" w:cs="Arial"/>
        </w:rPr>
        <w:t>Awdurdod</w:t>
      </w:r>
      <w:proofErr w:type="spellEnd"/>
      <w:r w:rsidR="004C0B79" w:rsidRPr="004074E0">
        <w:rPr>
          <w:rFonts w:ascii="Arial" w:hAnsi="Arial" w:cs="Arial"/>
        </w:rPr>
        <w:t xml:space="preserve"> </w:t>
      </w:r>
      <w:proofErr w:type="spellStart"/>
      <w:r w:rsidR="004C0B79" w:rsidRPr="004074E0">
        <w:rPr>
          <w:rFonts w:ascii="Arial" w:hAnsi="Arial" w:cs="Arial"/>
        </w:rPr>
        <w:t>Cymwysterau</w:t>
      </w:r>
      <w:proofErr w:type="spellEnd"/>
      <w:r w:rsidR="004C0B79" w:rsidRPr="004074E0">
        <w:rPr>
          <w:rFonts w:ascii="Arial" w:hAnsi="Arial" w:cs="Arial"/>
        </w:rPr>
        <w:t xml:space="preserve"> </w:t>
      </w:r>
      <w:proofErr w:type="spellStart"/>
      <w:r w:rsidR="004C0B79" w:rsidRPr="004074E0">
        <w:rPr>
          <w:rFonts w:ascii="Arial" w:hAnsi="Arial" w:cs="Arial"/>
        </w:rPr>
        <w:t>Cwricwlwm</w:t>
      </w:r>
      <w:proofErr w:type="spellEnd"/>
      <w:r w:rsidR="004C0B79" w:rsidRPr="004074E0">
        <w:rPr>
          <w:rFonts w:ascii="Arial" w:hAnsi="Arial" w:cs="Arial"/>
        </w:rPr>
        <w:t xml:space="preserve"> ac </w:t>
      </w:r>
      <w:proofErr w:type="spellStart"/>
      <w:r w:rsidR="004C0B79" w:rsidRPr="004074E0">
        <w:rPr>
          <w:rFonts w:ascii="Arial" w:hAnsi="Arial" w:cs="Arial"/>
        </w:rPr>
        <w:t>Asesu</w:t>
      </w:r>
      <w:proofErr w:type="spellEnd"/>
      <w:r w:rsidR="004C0B79" w:rsidRPr="004074E0">
        <w:rPr>
          <w:rFonts w:ascii="Arial" w:hAnsi="Arial" w:cs="Arial"/>
        </w:rPr>
        <w:t xml:space="preserve"> Cymru/Qualifications, Curriculum and Assessment Authority for Wales (</w:t>
      </w:r>
      <w:r w:rsidR="009979BF" w:rsidRPr="004074E0">
        <w:rPr>
          <w:rFonts w:ascii="Arial" w:eastAsia="Calibri" w:hAnsi="Arial" w:cs="Arial"/>
        </w:rPr>
        <w:t>ACCAC</w:t>
      </w:r>
      <w:r w:rsidR="004C0B79" w:rsidRPr="004074E0">
        <w:rPr>
          <w:rFonts w:ascii="Arial" w:eastAsia="Calibri" w:hAnsi="Arial" w:cs="Arial"/>
        </w:rPr>
        <w:t>)</w:t>
      </w:r>
      <w:r w:rsidR="009979BF" w:rsidRPr="004074E0">
        <w:rPr>
          <w:rFonts w:ascii="Arial" w:eastAsia="Calibri" w:hAnsi="Arial" w:cs="Arial"/>
        </w:rPr>
        <w:t xml:space="preserve"> commissioning programme aim </w:t>
      </w:r>
      <w:r w:rsidR="00E23EDF" w:rsidRPr="004074E0">
        <w:rPr>
          <w:rFonts w:ascii="Arial" w:eastAsia="Calibri" w:hAnsi="Arial" w:cs="Arial"/>
        </w:rPr>
        <w:t>to</w:t>
      </w:r>
      <w:r w:rsidR="009979BF" w:rsidRPr="004074E0">
        <w:rPr>
          <w:rFonts w:ascii="Arial" w:eastAsia="Calibri" w:hAnsi="Arial" w:cs="Arial"/>
        </w:rPr>
        <w:t xml:space="preserve"> develop and produc</w:t>
      </w:r>
      <w:r w:rsidR="00E23EDF" w:rsidRPr="004074E0">
        <w:rPr>
          <w:rFonts w:ascii="Arial" w:eastAsia="Calibri" w:hAnsi="Arial" w:cs="Arial"/>
        </w:rPr>
        <w:t>e</w:t>
      </w:r>
      <w:r w:rsidR="009979BF" w:rsidRPr="004074E0">
        <w:rPr>
          <w:rFonts w:ascii="Arial" w:eastAsia="Calibri" w:hAnsi="Arial" w:cs="Arial"/>
        </w:rPr>
        <w:t xml:space="preserve"> classroom resources to support the teaching </w:t>
      </w:r>
      <w:r w:rsidR="00E23EDF" w:rsidRPr="004074E0">
        <w:rPr>
          <w:rFonts w:ascii="Arial" w:eastAsia="Calibri" w:hAnsi="Arial" w:cs="Arial"/>
        </w:rPr>
        <w:t xml:space="preserve">and learning of all </w:t>
      </w:r>
      <w:r w:rsidR="009979BF" w:rsidRPr="004074E0">
        <w:rPr>
          <w:rFonts w:ascii="Arial" w:eastAsia="Calibri" w:hAnsi="Arial" w:cs="Arial"/>
        </w:rPr>
        <w:t xml:space="preserve">subjects through the medium of Welsh to support the Curriculum </w:t>
      </w:r>
      <w:proofErr w:type="spellStart"/>
      <w:r w:rsidR="009979BF" w:rsidRPr="004074E0">
        <w:rPr>
          <w:rFonts w:ascii="Arial" w:eastAsia="Calibri" w:hAnsi="Arial" w:cs="Arial"/>
        </w:rPr>
        <w:t>Cymreig</w:t>
      </w:r>
      <w:proofErr w:type="spellEnd"/>
      <w:r w:rsidR="009979BF" w:rsidRPr="004074E0">
        <w:rPr>
          <w:rFonts w:ascii="Arial" w:eastAsia="Calibri" w:hAnsi="Arial" w:cs="Arial"/>
        </w:rPr>
        <w:t xml:space="preserve"> (Welsh Assembly Government</w:t>
      </w:r>
      <w:r w:rsidR="00E23EDF" w:rsidRPr="004074E0">
        <w:rPr>
          <w:rFonts w:ascii="Arial" w:eastAsia="Calibri" w:hAnsi="Arial" w:cs="Arial"/>
        </w:rPr>
        <w:t>,</w:t>
      </w:r>
      <w:r w:rsidR="009979BF" w:rsidRPr="004074E0">
        <w:rPr>
          <w:rFonts w:ascii="Arial" w:eastAsia="Calibri" w:hAnsi="Arial" w:cs="Arial"/>
        </w:rPr>
        <w:t xml:space="preserve"> 2003)</w:t>
      </w:r>
      <w:r w:rsidR="00E23EDF" w:rsidRPr="004074E0">
        <w:rPr>
          <w:rFonts w:ascii="Arial" w:eastAsia="Calibri" w:hAnsi="Arial" w:cs="Arial"/>
        </w:rPr>
        <w:t>.</w:t>
      </w:r>
      <w:r w:rsidR="00995236" w:rsidRPr="004074E0">
        <w:rPr>
          <w:rFonts w:ascii="Arial" w:eastAsia="Calibri" w:hAnsi="Arial" w:cs="Arial"/>
        </w:rPr>
        <w:t xml:space="preserve"> Children with additional support will learn a second language with the same difficulties as they learnt their first. Therefore, EAL pupils can experience the same complications when developing a new language (</w:t>
      </w:r>
      <w:proofErr w:type="spellStart"/>
      <w:r w:rsidR="00995236" w:rsidRPr="004074E0">
        <w:rPr>
          <w:rFonts w:ascii="Arial" w:eastAsia="Calibri" w:hAnsi="Arial" w:cs="Arial"/>
        </w:rPr>
        <w:t>Elklan</w:t>
      </w:r>
      <w:proofErr w:type="spellEnd"/>
      <w:r w:rsidR="00995236" w:rsidRPr="004074E0">
        <w:rPr>
          <w:rFonts w:ascii="Arial" w:eastAsia="Calibri" w:hAnsi="Arial" w:cs="Arial"/>
        </w:rPr>
        <w:t>, 2019).</w:t>
      </w:r>
    </w:p>
    <w:p w14:paraId="3588026F" w14:textId="77777777" w:rsidR="00B00D49" w:rsidRPr="004074E0" w:rsidRDefault="00B00D49" w:rsidP="004074E0">
      <w:pPr>
        <w:spacing w:line="360" w:lineRule="auto"/>
        <w:jc w:val="both"/>
        <w:rPr>
          <w:rFonts w:ascii="Arial" w:hAnsi="Arial" w:cs="Arial"/>
        </w:rPr>
      </w:pPr>
    </w:p>
    <w:sectPr w:rsidR="00B00D49" w:rsidRPr="004074E0" w:rsidSect="00F85D2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7AEFD4" w14:textId="77777777" w:rsidR="00531ED8" w:rsidRDefault="00531ED8" w:rsidP="00CD654E">
      <w:r>
        <w:separator/>
      </w:r>
    </w:p>
  </w:endnote>
  <w:endnote w:type="continuationSeparator" w:id="0">
    <w:p w14:paraId="055CE0EB" w14:textId="77777777" w:rsidR="00531ED8" w:rsidRDefault="00531ED8" w:rsidP="00CD6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EBLGM L+ Frutiger LT">
    <w:altName w:val="Frutiger L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9683"/>
      <w:docPartObj>
        <w:docPartGallery w:val="Page Numbers (Bottom of Page)"/>
        <w:docPartUnique/>
      </w:docPartObj>
    </w:sdtPr>
    <w:sdtEndPr/>
    <w:sdtContent>
      <w:sdt>
        <w:sdtPr>
          <w:id w:val="565050477"/>
          <w:docPartObj>
            <w:docPartGallery w:val="Page Numbers (Top of Page)"/>
            <w:docPartUnique/>
          </w:docPartObj>
        </w:sdtPr>
        <w:sdtEndPr/>
        <w:sdtContent>
          <w:p w14:paraId="100D83B8" w14:textId="5B454C6B" w:rsidR="00FB1F0D" w:rsidRDefault="00FB1F0D">
            <w:pPr>
              <w:pStyle w:val="Footer"/>
              <w:jc w:val="center"/>
            </w:pPr>
            <w:r w:rsidRPr="00381E29">
              <w:rPr>
                <w:rFonts w:ascii="Arial" w:hAnsi="Arial" w:cs="Arial"/>
                <w:b/>
                <w:szCs w:val="16"/>
              </w:rPr>
              <w:t xml:space="preserve">Page </w:t>
            </w:r>
            <w:r w:rsidRPr="00381E29">
              <w:rPr>
                <w:rFonts w:ascii="Arial" w:hAnsi="Arial" w:cs="Arial"/>
                <w:b/>
                <w:szCs w:val="16"/>
              </w:rPr>
              <w:fldChar w:fldCharType="begin"/>
            </w:r>
            <w:r w:rsidRPr="00381E29">
              <w:rPr>
                <w:rFonts w:ascii="Arial" w:hAnsi="Arial" w:cs="Arial"/>
                <w:b/>
                <w:szCs w:val="16"/>
              </w:rPr>
              <w:instrText xml:space="preserve"> PAGE </w:instrText>
            </w:r>
            <w:r w:rsidRPr="00381E29">
              <w:rPr>
                <w:rFonts w:ascii="Arial" w:hAnsi="Arial" w:cs="Arial"/>
                <w:b/>
                <w:szCs w:val="16"/>
              </w:rPr>
              <w:fldChar w:fldCharType="separate"/>
            </w:r>
            <w:r>
              <w:rPr>
                <w:rFonts w:ascii="Arial" w:hAnsi="Arial" w:cs="Arial"/>
                <w:b/>
                <w:noProof/>
                <w:szCs w:val="16"/>
              </w:rPr>
              <w:t>3</w:t>
            </w:r>
            <w:r w:rsidRPr="00381E29">
              <w:rPr>
                <w:rFonts w:ascii="Arial" w:hAnsi="Arial" w:cs="Arial"/>
                <w:b/>
                <w:szCs w:val="16"/>
              </w:rPr>
              <w:fldChar w:fldCharType="end"/>
            </w:r>
            <w:r w:rsidRPr="00381E29">
              <w:rPr>
                <w:rFonts w:ascii="Arial" w:hAnsi="Arial" w:cs="Arial"/>
                <w:b/>
                <w:szCs w:val="16"/>
              </w:rPr>
              <w:t xml:space="preserve"> of </w:t>
            </w:r>
            <w:r w:rsidRPr="00381E29">
              <w:rPr>
                <w:rFonts w:ascii="Arial" w:hAnsi="Arial" w:cs="Arial"/>
                <w:b/>
                <w:szCs w:val="16"/>
              </w:rPr>
              <w:fldChar w:fldCharType="begin"/>
            </w:r>
            <w:r w:rsidRPr="00381E29">
              <w:rPr>
                <w:rFonts w:ascii="Arial" w:hAnsi="Arial" w:cs="Arial"/>
                <w:b/>
                <w:szCs w:val="16"/>
              </w:rPr>
              <w:instrText xml:space="preserve"> NUMPAGES  </w:instrText>
            </w:r>
            <w:r w:rsidRPr="00381E29">
              <w:rPr>
                <w:rFonts w:ascii="Arial" w:hAnsi="Arial" w:cs="Arial"/>
                <w:b/>
                <w:szCs w:val="16"/>
              </w:rPr>
              <w:fldChar w:fldCharType="separate"/>
            </w:r>
            <w:r>
              <w:rPr>
                <w:rFonts w:ascii="Arial" w:hAnsi="Arial" w:cs="Arial"/>
                <w:b/>
                <w:noProof/>
                <w:szCs w:val="16"/>
              </w:rPr>
              <w:t>4</w:t>
            </w:r>
            <w:r w:rsidRPr="00381E29">
              <w:rPr>
                <w:rFonts w:ascii="Arial" w:hAnsi="Arial" w:cs="Arial"/>
                <w:b/>
                <w:szCs w:val="16"/>
              </w:rPr>
              <w:fldChar w:fldCharType="end"/>
            </w:r>
          </w:p>
        </w:sdtContent>
      </w:sdt>
    </w:sdtContent>
  </w:sdt>
  <w:p w14:paraId="7182EB8E" w14:textId="77777777" w:rsidR="00FB1F0D" w:rsidRDefault="00FB1F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7D0069" w14:textId="77777777" w:rsidR="00531ED8" w:rsidRDefault="00531ED8" w:rsidP="00CD654E">
      <w:r>
        <w:separator/>
      </w:r>
    </w:p>
  </w:footnote>
  <w:footnote w:type="continuationSeparator" w:id="0">
    <w:p w14:paraId="67C21355" w14:textId="77777777" w:rsidR="00531ED8" w:rsidRDefault="00531ED8" w:rsidP="00CD65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A83F7" w14:textId="77777777" w:rsidR="00FB1F0D" w:rsidRPr="00381E29" w:rsidRDefault="00FB1F0D">
    <w:pPr>
      <w:pStyle w:val="Header"/>
      <w:rPr>
        <w:rFonts w:ascii="Arial" w:hAnsi="Arial" w:cs="Arial"/>
        <w:b/>
        <w:szCs w:val="16"/>
      </w:rPr>
    </w:pPr>
    <w:r w:rsidRPr="00381E29">
      <w:rPr>
        <w:rFonts w:ascii="Arial" w:hAnsi="Arial" w:cs="Arial"/>
        <w:b/>
        <w:szCs w:val="16"/>
      </w:rPr>
      <w:t>1805073</w:t>
    </w:r>
    <w:r w:rsidRPr="00381E29">
      <w:rPr>
        <w:rFonts w:ascii="Arial" w:hAnsi="Arial" w:cs="Arial"/>
        <w:b/>
        <w:szCs w:val="16"/>
      </w:rPr>
      <w:ptab w:relativeTo="margin" w:alignment="center" w:leader="none"/>
    </w:r>
    <w:r w:rsidRPr="00381E29">
      <w:rPr>
        <w:rFonts w:ascii="Arial" w:hAnsi="Arial" w:cs="Arial"/>
        <w:b/>
        <w:szCs w:val="16"/>
      </w:rPr>
      <w:ptab w:relativeTo="margin" w:alignment="right" w:leader="none"/>
    </w:r>
    <w:r w:rsidRPr="00381E29">
      <w:rPr>
        <w:rFonts w:ascii="Arial" w:hAnsi="Arial" w:cs="Arial"/>
        <w:b/>
        <w:szCs w:val="16"/>
      </w:rPr>
      <w:t>EAEE4006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E6BCF"/>
    <w:multiLevelType w:val="hybridMultilevel"/>
    <w:tmpl w:val="5E78B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862BE8"/>
    <w:multiLevelType w:val="hybridMultilevel"/>
    <w:tmpl w:val="2C28518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D3D46D9"/>
    <w:multiLevelType w:val="hybridMultilevel"/>
    <w:tmpl w:val="0CE4DB2A"/>
    <w:lvl w:ilvl="0" w:tplc="DEF629A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034491"/>
    <w:multiLevelType w:val="hybridMultilevel"/>
    <w:tmpl w:val="57EA2D2C"/>
    <w:lvl w:ilvl="0" w:tplc="0809000F">
      <w:start w:val="1"/>
      <w:numFmt w:val="decimal"/>
      <w:lvlText w:val="%1."/>
      <w:lvlJc w:val="left"/>
      <w:pPr>
        <w:ind w:left="1800" w:hanging="360"/>
      </w:pPr>
      <w:rPr>
        <w:rFont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36E650FC"/>
    <w:multiLevelType w:val="hybridMultilevel"/>
    <w:tmpl w:val="4E22087E"/>
    <w:lvl w:ilvl="0" w:tplc="ADFAE798">
      <w:start w:val="1"/>
      <w:numFmt w:val="decimal"/>
      <w:lvlText w:val="%1."/>
      <w:lvlJc w:val="left"/>
      <w:pPr>
        <w:ind w:left="1069"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D3E2882"/>
    <w:multiLevelType w:val="hybridMultilevel"/>
    <w:tmpl w:val="5DACF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F051AA"/>
    <w:multiLevelType w:val="hybridMultilevel"/>
    <w:tmpl w:val="7B447F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631A5F"/>
    <w:multiLevelType w:val="hybridMultilevel"/>
    <w:tmpl w:val="DA627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5E3A19"/>
    <w:multiLevelType w:val="hybridMultilevel"/>
    <w:tmpl w:val="328A3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624F03"/>
    <w:multiLevelType w:val="hybridMultilevel"/>
    <w:tmpl w:val="C4160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7"/>
  </w:num>
  <w:num w:numId="6">
    <w:abstractNumId w:val="9"/>
  </w:num>
  <w:num w:numId="7">
    <w:abstractNumId w:val="8"/>
  </w:num>
  <w:num w:numId="8">
    <w:abstractNumId w:val="6"/>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6D3"/>
    <w:rsid w:val="000112F7"/>
    <w:rsid w:val="000D422D"/>
    <w:rsid w:val="000E1BC6"/>
    <w:rsid w:val="00105C34"/>
    <w:rsid w:val="00143F3F"/>
    <w:rsid w:val="00147E37"/>
    <w:rsid w:val="001B0D9A"/>
    <w:rsid w:val="001D2C6A"/>
    <w:rsid w:val="001D2FC3"/>
    <w:rsid w:val="001F4019"/>
    <w:rsid w:val="002114FA"/>
    <w:rsid w:val="002511A0"/>
    <w:rsid w:val="0025356E"/>
    <w:rsid w:val="002676AA"/>
    <w:rsid w:val="00283FB7"/>
    <w:rsid w:val="002866D8"/>
    <w:rsid w:val="002A20FC"/>
    <w:rsid w:val="002F1918"/>
    <w:rsid w:val="002F482C"/>
    <w:rsid w:val="00344B07"/>
    <w:rsid w:val="00370BBC"/>
    <w:rsid w:val="00381E29"/>
    <w:rsid w:val="0038256F"/>
    <w:rsid w:val="00382EC9"/>
    <w:rsid w:val="003C44D4"/>
    <w:rsid w:val="003E137B"/>
    <w:rsid w:val="003F566B"/>
    <w:rsid w:val="0040311F"/>
    <w:rsid w:val="004074E0"/>
    <w:rsid w:val="00444E52"/>
    <w:rsid w:val="004512DF"/>
    <w:rsid w:val="00452559"/>
    <w:rsid w:val="00456567"/>
    <w:rsid w:val="00475AD6"/>
    <w:rsid w:val="0048561D"/>
    <w:rsid w:val="004B27CE"/>
    <w:rsid w:val="004B45D3"/>
    <w:rsid w:val="004C0B79"/>
    <w:rsid w:val="004D0D7A"/>
    <w:rsid w:val="004F27C6"/>
    <w:rsid w:val="004F64BC"/>
    <w:rsid w:val="005054E1"/>
    <w:rsid w:val="00516F0A"/>
    <w:rsid w:val="00531ED8"/>
    <w:rsid w:val="00532A82"/>
    <w:rsid w:val="005547A1"/>
    <w:rsid w:val="00592530"/>
    <w:rsid w:val="005B3DB8"/>
    <w:rsid w:val="005E283C"/>
    <w:rsid w:val="005E43FE"/>
    <w:rsid w:val="00617335"/>
    <w:rsid w:val="006441A2"/>
    <w:rsid w:val="00690F8E"/>
    <w:rsid w:val="006D79BC"/>
    <w:rsid w:val="006E227D"/>
    <w:rsid w:val="006F645D"/>
    <w:rsid w:val="0072414B"/>
    <w:rsid w:val="007474BF"/>
    <w:rsid w:val="00765468"/>
    <w:rsid w:val="00773A96"/>
    <w:rsid w:val="00791745"/>
    <w:rsid w:val="007942A0"/>
    <w:rsid w:val="007968F9"/>
    <w:rsid w:val="007A2CC7"/>
    <w:rsid w:val="007D0FB1"/>
    <w:rsid w:val="007F2A77"/>
    <w:rsid w:val="0088590F"/>
    <w:rsid w:val="0089186A"/>
    <w:rsid w:val="008C10AA"/>
    <w:rsid w:val="008E7979"/>
    <w:rsid w:val="009142BB"/>
    <w:rsid w:val="009274D5"/>
    <w:rsid w:val="00937370"/>
    <w:rsid w:val="00942714"/>
    <w:rsid w:val="00955FBA"/>
    <w:rsid w:val="00995236"/>
    <w:rsid w:val="009979BF"/>
    <w:rsid w:val="009B1DFC"/>
    <w:rsid w:val="009B6E1F"/>
    <w:rsid w:val="00A26C3E"/>
    <w:rsid w:val="00A40907"/>
    <w:rsid w:val="00A64858"/>
    <w:rsid w:val="00A70913"/>
    <w:rsid w:val="00A96E0E"/>
    <w:rsid w:val="00AD766A"/>
    <w:rsid w:val="00B00D49"/>
    <w:rsid w:val="00B11C21"/>
    <w:rsid w:val="00B661EB"/>
    <w:rsid w:val="00B87C72"/>
    <w:rsid w:val="00B97298"/>
    <w:rsid w:val="00B97512"/>
    <w:rsid w:val="00BA22C3"/>
    <w:rsid w:val="00BA29FB"/>
    <w:rsid w:val="00BC0E65"/>
    <w:rsid w:val="00BC5B1C"/>
    <w:rsid w:val="00BE445D"/>
    <w:rsid w:val="00C021A9"/>
    <w:rsid w:val="00C02752"/>
    <w:rsid w:val="00C25B16"/>
    <w:rsid w:val="00C74D36"/>
    <w:rsid w:val="00C74F00"/>
    <w:rsid w:val="00C92C1A"/>
    <w:rsid w:val="00C97855"/>
    <w:rsid w:val="00CA70E6"/>
    <w:rsid w:val="00CB4802"/>
    <w:rsid w:val="00CD00AF"/>
    <w:rsid w:val="00CD56CC"/>
    <w:rsid w:val="00CD600D"/>
    <w:rsid w:val="00CD654E"/>
    <w:rsid w:val="00CF76D3"/>
    <w:rsid w:val="00D15AF7"/>
    <w:rsid w:val="00D5603D"/>
    <w:rsid w:val="00D74B6A"/>
    <w:rsid w:val="00DD6AEA"/>
    <w:rsid w:val="00E14E71"/>
    <w:rsid w:val="00E23EDF"/>
    <w:rsid w:val="00E42E2D"/>
    <w:rsid w:val="00E4427C"/>
    <w:rsid w:val="00E5020E"/>
    <w:rsid w:val="00E538B6"/>
    <w:rsid w:val="00E74946"/>
    <w:rsid w:val="00E830C4"/>
    <w:rsid w:val="00E96AF7"/>
    <w:rsid w:val="00EA21FC"/>
    <w:rsid w:val="00F00BD8"/>
    <w:rsid w:val="00F0609A"/>
    <w:rsid w:val="00F15AAF"/>
    <w:rsid w:val="00F44FC1"/>
    <w:rsid w:val="00F55FA5"/>
    <w:rsid w:val="00F824B1"/>
    <w:rsid w:val="00F85D27"/>
    <w:rsid w:val="00FB1F0D"/>
    <w:rsid w:val="00FD0F05"/>
    <w:rsid w:val="00FF0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6D4C0"/>
  <w15:docId w15:val="{C19251DA-0495-4ABF-A163-49092B12A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6D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F76D3"/>
    <w:rPr>
      <w:color w:val="0000FF"/>
      <w:u w:val="single"/>
    </w:rPr>
  </w:style>
  <w:style w:type="paragraph" w:customStyle="1" w:styleId="Default">
    <w:name w:val="Default"/>
    <w:rsid w:val="00CF76D3"/>
    <w:pPr>
      <w:autoSpaceDE w:val="0"/>
      <w:autoSpaceDN w:val="0"/>
      <w:adjustRightInd w:val="0"/>
      <w:spacing w:after="0" w:line="240" w:lineRule="auto"/>
    </w:pPr>
    <w:rPr>
      <w:rFonts w:ascii="EBLGM L+ Frutiger LT" w:eastAsia="Times New Roman" w:hAnsi="EBLGM L+ Frutiger LT" w:cs="EBLGM L+ Frutiger LT"/>
      <w:color w:val="000000"/>
      <w:sz w:val="24"/>
      <w:szCs w:val="24"/>
      <w:lang w:eastAsia="en-GB"/>
    </w:rPr>
  </w:style>
  <w:style w:type="character" w:styleId="FollowedHyperlink">
    <w:name w:val="FollowedHyperlink"/>
    <w:basedOn w:val="DefaultParagraphFont"/>
    <w:uiPriority w:val="99"/>
    <w:semiHidden/>
    <w:unhideWhenUsed/>
    <w:rsid w:val="00CF76D3"/>
    <w:rPr>
      <w:color w:val="800080" w:themeColor="followedHyperlink"/>
      <w:u w:val="single"/>
    </w:rPr>
  </w:style>
  <w:style w:type="paragraph" w:styleId="ListParagraph">
    <w:name w:val="List Paragraph"/>
    <w:basedOn w:val="Normal"/>
    <w:uiPriority w:val="34"/>
    <w:qFormat/>
    <w:rsid w:val="00CF76D3"/>
    <w:pPr>
      <w:ind w:left="720"/>
      <w:contextualSpacing/>
    </w:pPr>
    <w:rPr>
      <w:rFonts w:ascii="Calibri" w:hAnsi="Calibri"/>
      <w:sz w:val="20"/>
      <w:szCs w:val="20"/>
    </w:rPr>
  </w:style>
  <w:style w:type="paragraph" w:styleId="Header">
    <w:name w:val="header"/>
    <w:basedOn w:val="Normal"/>
    <w:link w:val="HeaderChar"/>
    <w:uiPriority w:val="99"/>
    <w:unhideWhenUsed/>
    <w:rsid w:val="00CD654E"/>
    <w:pPr>
      <w:tabs>
        <w:tab w:val="center" w:pos="4513"/>
        <w:tab w:val="right" w:pos="9026"/>
      </w:tabs>
    </w:pPr>
  </w:style>
  <w:style w:type="character" w:customStyle="1" w:styleId="HeaderChar">
    <w:name w:val="Header Char"/>
    <w:basedOn w:val="DefaultParagraphFont"/>
    <w:link w:val="Header"/>
    <w:uiPriority w:val="99"/>
    <w:rsid w:val="00CD654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D654E"/>
    <w:pPr>
      <w:tabs>
        <w:tab w:val="center" w:pos="4513"/>
        <w:tab w:val="right" w:pos="9026"/>
      </w:tabs>
    </w:pPr>
  </w:style>
  <w:style w:type="character" w:customStyle="1" w:styleId="FooterChar">
    <w:name w:val="Footer Char"/>
    <w:basedOn w:val="DefaultParagraphFont"/>
    <w:link w:val="Footer"/>
    <w:uiPriority w:val="99"/>
    <w:rsid w:val="00CD654E"/>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D654E"/>
    <w:rPr>
      <w:rFonts w:ascii="Tahoma" w:hAnsi="Tahoma" w:cs="Tahoma"/>
      <w:sz w:val="16"/>
      <w:szCs w:val="16"/>
    </w:rPr>
  </w:style>
  <w:style w:type="character" w:customStyle="1" w:styleId="BalloonTextChar">
    <w:name w:val="Balloon Text Char"/>
    <w:basedOn w:val="DefaultParagraphFont"/>
    <w:link w:val="BalloonText"/>
    <w:uiPriority w:val="99"/>
    <w:semiHidden/>
    <w:rsid w:val="00CD654E"/>
    <w:rPr>
      <w:rFonts w:ascii="Tahoma" w:eastAsia="Times New Roman" w:hAnsi="Tahoma" w:cs="Tahoma"/>
      <w:sz w:val="16"/>
      <w:szCs w:val="16"/>
      <w:lang w:eastAsia="en-GB"/>
    </w:rPr>
  </w:style>
  <w:style w:type="paragraph" w:styleId="NormalWeb">
    <w:name w:val="Normal (Web)"/>
    <w:basedOn w:val="Normal"/>
    <w:uiPriority w:val="99"/>
    <w:unhideWhenUsed/>
    <w:rsid w:val="00C25B16"/>
    <w:pPr>
      <w:spacing w:before="100" w:beforeAutospacing="1" w:after="100" w:afterAutospacing="1"/>
    </w:pPr>
  </w:style>
  <w:style w:type="character" w:styleId="CommentReference">
    <w:name w:val="annotation reference"/>
    <w:basedOn w:val="DefaultParagraphFont"/>
    <w:uiPriority w:val="99"/>
    <w:semiHidden/>
    <w:unhideWhenUsed/>
    <w:rsid w:val="009B6E1F"/>
    <w:rPr>
      <w:sz w:val="16"/>
      <w:szCs w:val="16"/>
    </w:rPr>
  </w:style>
  <w:style w:type="paragraph" w:styleId="CommentText">
    <w:name w:val="annotation text"/>
    <w:basedOn w:val="Normal"/>
    <w:link w:val="CommentTextChar"/>
    <w:uiPriority w:val="99"/>
    <w:semiHidden/>
    <w:unhideWhenUsed/>
    <w:rsid w:val="009B6E1F"/>
    <w:rPr>
      <w:sz w:val="20"/>
      <w:szCs w:val="20"/>
    </w:rPr>
  </w:style>
  <w:style w:type="character" w:customStyle="1" w:styleId="CommentTextChar">
    <w:name w:val="Comment Text Char"/>
    <w:basedOn w:val="DefaultParagraphFont"/>
    <w:link w:val="CommentText"/>
    <w:uiPriority w:val="99"/>
    <w:semiHidden/>
    <w:rsid w:val="009B6E1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B6E1F"/>
    <w:rPr>
      <w:b/>
      <w:bCs/>
    </w:rPr>
  </w:style>
  <w:style w:type="character" w:customStyle="1" w:styleId="CommentSubjectChar">
    <w:name w:val="Comment Subject Char"/>
    <w:basedOn w:val="CommentTextChar"/>
    <w:link w:val="CommentSubject"/>
    <w:uiPriority w:val="99"/>
    <w:semiHidden/>
    <w:rsid w:val="009B6E1F"/>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elegraph.co.uk/journalists/javier-espinoz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elegraph.co.uk/journalists/javier-espinoz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npr.org/people/302894536/anya-kamenet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583</TotalTime>
  <Pages>4</Pages>
  <Words>1531</Words>
  <Characters>8729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dc:creator>
  <cp:lastModifiedBy>Tinaya Leigh-cattrall (1805073)</cp:lastModifiedBy>
  <cp:revision>10</cp:revision>
  <dcterms:created xsi:type="dcterms:W3CDTF">2019-04-01T20:35:00Z</dcterms:created>
  <dcterms:modified xsi:type="dcterms:W3CDTF">2019-04-05T19:13:00Z</dcterms:modified>
</cp:coreProperties>
</file>