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C9A18" w14:textId="77777777" w:rsidR="00431DB7" w:rsidRPr="00DE3D6C" w:rsidRDefault="00431DB7" w:rsidP="00431DB7">
      <w:pPr>
        <w:spacing w:line="360" w:lineRule="auto"/>
        <w:jc w:val="center"/>
        <w:rPr>
          <w:rFonts w:ascii="Arial" w:hAnsi="Arial" w:cs="Arial"/>
          <w:b/>
          <w:bCs/>
          <w:color w:val="000000" w:themeColor="text1"/>
          <w:sz w:val="28"/>
          <w:szCs w:val="28"/>
        </w:rPr>
      </w:pPr>
      <w:r w:rsidRPr="00DE3D6C">
        <w:rPr>
          <w:rFonts w:ascii="Arial" w:hAnsi="Arial" w:cs="Arial"/>
          <w:b/>
          <w:bCs/>
          <w:color w:val="000000" w:themeColor="text1"/>
          <w:sz w:val="28"/>
          <w:szCs w:val="28"/>
        </w:rPr>
        <w:t xml:space="preserve">Introduction to Health and Social Care </w:t>
      </w:r>
    </w:p>
    <w:p w14:paraId="3F7692C9" w14:textId="2B5C4AC1" w:rsidR="00431DB7" w:rsidRPr="00DE3D6C" w:rsidRDefault="00431DB7" w:rsidP="00431DB7">
      <w:pPr>
        <w:spacing w:line="360" w:lineRule="auto"/>
        <w:jc w:val="center"/>
        <w:rPr>
          <w:rFonts w:ascii="Arial" w:hAnsi="Arial" w:cs="Arial"/>
          <w:b/>
          <w:bCs/>
          <w:color w:val="000000" w:themeColor="text1"/>
          <w:sz w:val="28"/>
          <w:szCs w:val="28"/>
        </w:rPr>
      </w:pPr>
      <w:r w:rsidRPr="00DE3D6C">
        <w:rPr>
          <w:rFonts w:ascii="Arial" w:hAnsi="Arial" w:cs="Arial"/>
          <w:b/>
          <w:bCs/>
          <w:color w:val="000000" w:themeColor="text1"/>
          <w:sz w:val="28"/>
          <w:szCs w:val="28"/>
        </w:rPr>
        <w:t>LCHS4009</w:t>
      </w:r>
    </w:p>
    <w:p w14:paraId="42EA06D4"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Professional Development within Health and Social Care</w:t>
      </w:r>
    </w:p>
    <w:p w14:paraId="20EA5659" w14:textId="77777777" w:rsidR="00B61D35" w:rsidRPr="00DE3D6C" w:rsidRDefault="00B61D35" w:rsidP="00431DB7">
      <w:pPr>
        <w:spacing w:line="360" w:lineRule="auto"/>
        <w:jc w:val="center"/>
        <w:rPr>
          <w:rFonts w:ascii="Arial" w:hAnsi="Arial" w:cs="Arial"/>
          <w:b/>
          <w:bCs/>
          <w:color w:val="000000" w:themeColor="text1"/>
        </w:rPr>
      </w:pPr>
    </w:p>
    <w:p w14:paraId="666523D0"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Student Number: 2421440</w:t>
      </w:r>
    </w:p>
    <w:p w14:paraId="511BC4A5"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 xml:space="preserve">Student Name: </w:t>
      </w:r>
      <w:proofErr w:type="spellStart"/>
      <w:r w:rsidRPr="00DE3D6C">
        <w:rPr>
          <w:rFonts w:ascii="Arial" w:hAnsi="Arial" w:cs="Arial"/>
          <w:b/>
          <w:bCs/>
          <w:color w:val="000000" w:themeColor="text1"/>
        </w:rPr>
        <w:t>Mursaleen</w:t>
      </w:r>
      <w:proofErr w:type="spellEnd"/>
      <w:r w:rsidRPr="00DE3D6C">
        <w:rPr>
          <w:rFonts w:ascii="Arial" w:hAnsi="Arial" w:cs="Arial"/>
          <w:b/>
          <w:bCs/>
          <w:color w:val="000000" w:themeColor="text1"/>
        </w:rPr>
        <w:t xml:space="preserve"> Ali</w:t>
      </w:r>
    </w:p>
    <w:p w14:paraId="74CE04B7"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 xml:space="preserve">Tutor Details: </w:t>
      </w:r>
      <w:proofErr w:type="spellStart"/>
      <w:r w:rsidRPr="00DE3D6C">
        <w:rPr>
          <w:rFonts w:ascii="Arial" w:hAnsi="Arial" w:cs="Arial"/>
          <w:b/>
          <w:bCs/>
          <w:color w:val="000000" w:themeColor="text1"/>
        </w:rPr>
        <w:t>Olufemi</w:t>
      </w:r>
      <w:proofErr w:type="spellEnd"/>
      <w:r w:rsidRPr="00DE3D6C">
        <w:rPr>
          <w:rFonts w:ascii="Arial" w:hAnsi="Arial" w:cs="Arial"/>
          <w:b/>
          <w:bCs/>
          <w:color w:val="000000" w:themeColor="text1"/>
        </w:rPr>
        <w:t xml:space="preserve"> </w:t>
      </w:r>
      <w:proofErr w:type="spellStart"/>
      <w:r w:rsidRPr="00DE3D6C">
        <w:rPr>
          <w:rFonts w:ascii="Arial" w:hAnsi="Arial" w:cs="Arial"/>
          <w:b/>
          <w:bCs/>
          <w:color w:val="000000" w:themeColor="text1"/>
        </w:rPr>
        <w:t>Oluranti</w:t>
      </w:r>
      <w:proofErr w:type="spellEnd"/>
    </w:p>
    <w:p w14:paraId="1E97D7EB"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 xml:space="preserve">Module Leader: </w:t>
      </w:r>
      <w:proofErr w:type="spellStart"/>
      <w:r w:rsidRPr="00DE3D6C">
        <w:rPr>
          <w:rFonts w:ascii="Arial" w:hAnsi="Arial" w:cs="Arial"/>
          <w:b/>
          <w:bCs/>
          <w:color w:val="000000" w:themeColor="text1"/>
        </w:rPr>
        <w:t>Olubukola</w:t>
      </w:r>
      <w:proofErr w:type="spellEnd"/>
      <w:r w:rsidRPr="00DE3D6C">
        <w:rPr>
          <w:rFonts w:ascii="Arial" w:hAnsi="Arial" w:cs="Arial"/>
          <w:b/>
          <w:bCs/>
          <w:color w:val="000000" w:themeColor="text1"/>
        </w:rPr>
        <w:t xml:space="preserve"> </w:t>
      </w:r>
      <w:proofErr w:type="spellStart"/>
      <w:r w:rsidRPr="00DE3D6C">
        <w:rPr>
          <w:rFonts w:ascii="Arial" w:hAnsi="Arial" w:cs="Arial"/>
          <w:b/>
          <w:bCs/>
          <w:color w:val="000000" w:themeColor="text1"/>
        </w:rPr>
        <w:t>Adegbite</w:t>
      </w:r>
      <w:proofErr w:type="spellEnd"/>
    </w:p>
    <w:p w14:paraId="235D83D0"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Personal Development Portfolio</w:t>
      </w:r>
    </w:p>
    <w:p w14:paraId="56BFE75C" w14:textId="77777777" w:rsidR="00B61D35" w:rsidRPr="00DE3D6C" w:rsidRDefault="00B61D35" w:rsidP="00431DB7">
      <w:pPr>
        <w:spacing w:line="360" w:lineRule="auto"/>
        <w:jc w:val="center"/>
        <w:rPr>
          <w:rFonts w:ascii="Arial" w:hAnsi="Arial" w:cs="Arial"/>
          <w:b/>
          <w:bCs/>
          <w:color w:val="000000" w:themeColor="text1"/>
        </w:rPr>
      </w:pPr>
    </w:p>
    <w:p w14:paraId="0A2F58CE" w14:textId="77777777" w:rsidR="00431DB7" w:rsidRPr="00DE3D6C" w:rsidRDefault="00431DB7" w:rsidP="00431DB7">
      <w:pPr>
        <w:spacing w:line="360" w:lineRule="auto"/>
        <w:jc w:val="center"/>
        <w:rPr>
          <w:rFonts w:ascii="Arial" w:hAnsi="Arial" w:cs="Arial"/>
          <w:b/>
          <w:bCs/>
          <w:color w:val="000000" w:themeColor="text1"/>
        </w:rPr>
      </w:pPr>
      <w:r w:rsidRPr="00DE3D6C">
        <w:rPr>
          <w:rFonts w:ascii="Arial" w:hAnsi="Arial" w:cs="Arial"/>
          <w:b/>
          <w:bCs/>
          <w:color w:val="000000" w:themeColor="text1"/>
        </w:rPr>
        <w:t>Submission Date: 21st November 2025</w:t>
      </w:r>
    </w:p>
    <w:p w14:paraId="746CED06" w14:textId="77777777" w:rsidR="00EE2B22" w:rsidRPr="00DE3D6C" w:rsidRDefault="00EE2B22" w:rsidP="00EE2B22">
      <w:pPr>
        <w:spacing w:line="360" w:lineRule="auto"/>
        <w:jc w:val="both"/>
        <w:rPr>
          <w:rFonts w:ascii="Arial" w:hAnsi="Arial" w:cs="Arial"/>
          <w:b/>
          <w:bCs/>
          <w:color w:val="000000" w:themeColor="text1"/>
          <w:sz w:val="22"/>
          <w:szCs w:val="22"/>
        </w:rPr>
      </w:pPr>
    </w:p>
    <w:p w14:paraId="24A61CFA" w14:textId="565A3E25" w:rsidR="00431DB7" w:rsidRPr="00DE3D6C" w:rsidRDefault="00EE2B22" w:rsidP="00EE2B22">
      <w:pPr>
        <w:spacing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br w:type="page"/>
      </w:r>
    </w:p>
    <w:sdt>
      <w:sdtPr>
        <w:rPr>
          <w:rFonts w:asciiTheme="minorHAnsi" w:eastAsiaTheme="minorHAnsi" w:hAnsiTheme="minorHAnsi" w:cstheme="minorBidi"/>
          <w:color w:val="000000" w:themeColor="text1"/>
          <w:kern w:val="2"/>
          <w:sz w:val="24"/>
          <w:szCs w:val="24"/>
          <w14:ligatures w14:val="standardContextual"/>
        </w:rPr>
        <w:id w:val="529226531"/>
        <w:docPartObj>
          <w:docPartGallery w:val="Table of Contents"/>
          <w:docPartUnique/>
        </w:docPartObj>
      </w:sdtPr>
      <w:sdtEndPr>
        <w:rPr>
          <w:b/>
          <w:bCs/>
          <w:noProof/>
        </w:rPr>
      </w:sdtEndPr>
      <w:sdtContent>
        <w:p w14:paraId="2DB4489A" w14:textId="305D8BB7" w:rsidR="00431DB7" w:rsidRPr="00DE3D6C" w:rsidRDefault="00431DB7" w:rsidP="00431DB7">
          <w:pPr>
            <w:pStyle w:val="TOCHeading"/>
            <w:spacing w:line="360" w:lineRule="auto"/>
            <w:jc w:val="both"/>
            <w:rPr>
              <w:rFonts w:ascii="Arial" w:hAnsi="Arial" w:cs="Arial"/>
              <w:color w:val="000000" w:themeColor="text1"/>
              <w:sz w:val="28"/>
              <w:szCs w:val="28"/>
            </w:rPr>
          </w:pPr>
          <w:r w:rsidRPr="00DE3D6C">
            <w:rPr>
              <w:rFonts w:ascii="Arial" w:hAnsi="Arial" w:cs="Arial"/>
              <w:color w:val="000000" w:themeColor="text1"/>
              <w:sz w:val="28"/>
              <w:szCs w:val="28"/>
            </w:rPr>
            <w:t>Table of Contents</w:t>
          </w:r>
        </w:p>
        <w:p w14:paraId="6296097D" w14:textId="297B90EB" w:rsidR="00431DB7" w:rsidRPr="00DE3D6C" w:rsidRDefault="00431DB7" w:rsidP="00431DB7">
          <w:pPr>
            <w:pStyle w:val="TOC1"/>
            <w:tabs>
              <w:tab w:val="right" w:leader="dot" w:pos="9350"/>
            </w:tabs>
            <w:spacing w:line="360" w:lineRule="auto"/>
            <w:jc w:val="both"/>
            <w:rPr>
              <w:rFonts w:ascii="Arial" w:hAnsi="Arial" w:cs="Arial"/>
              <w:noProof/>
              <w:color w:val="000000" w:themeColor="text1"/>
              <w:sz w:val="22"/>
              <w:szCs w:val="22"/>
            </w:rPr>
          </w:pPr>
          <w:r w:rsidRPr="00DE3D6C">
            <w:rPr>
              <w:rFonts w:ascii="Arial" w:hAnsi="Arial" w:cs="Arial"/>
              <w:color w:val="000000" w:themeColor="text1"/>
              <w:sz w:val="22"/>
              <w:szCs w:val="22"/>
            </w:rPr>
            <w:fldChar w:fldCharType="begin"/>
          </w:r>
          <w:r w:rsidRPr="00DE3D6C">
            <w:rPr>
              <w:rFonts w:ascii="Arial" w:hAnsi="Arial" w:cs="Arial"/>
              <w:color w:val="000000" w:themeColor="text1"/>
              <w:sz w:val="22"/>
              <w:szCs w:val="22"/>
            </w:rPr>
            <w:instrText xml:space="preserve"> TOC \o "1-3" \h \z \u </w:instrText>
          </w:r>
          <w:r w:rsidRPr="00DE3D6C">
            <w:rPr>
              <w:rFonts w:ascii="Arial" w:hAnsi="Arial" w:cs="Arial"/>
              <w:color w:val="000000" w:themeColor="text1"/>
              <w:sz w:val="22"/>
              <w:szCs w:val="22"/>
            </w:rPr>
            <w:fldChar w:fldCharType="separate"/>
          </w:r>
          <w:hyperlink w:anchor="_Toc210590660" w:history="1">
            <w:r w:rsidRPr="00DE3D6C">
              <w:rPr>
                <w:rStyle w:val="Hyperlink"/>
                <w:rFonts w:ascii="Arial" w:hAnsi="Arial" w:cs="Arial"/>
                <w:noProof/>
                <w:color w:val="000000" w:themeColor="text1"/>
                <w:sz w:val="22"/>
                <w:szCs w:val="22"/>
              </w:rPr>
              <w:t>Task 1: Personal Action Plan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_Toc210590660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3</w:t>
            </w:r>
            <w:r w:rsidRPr="00DE3D6C">
              <w:rPr>
                <w:rFonts w:ascii="Arial" w:hAnsi="Arial" w:cs="Arial"/>
                <w:noProof/>
                <w:webHidden/>
                <w:color w:val="000000" w:themeColor="text1"/>
                <w:sz w:val="22"/>
                <w:szCs w:val="22"/>
              </w:rPr>
              <w:fldChar w:fldCharType="end"/>
            </w:r>
          </w:hyperlink>
        </w:p>
        <w:p w14:paraId="30F6FA2B" w14:textId="3E1308C5"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1" w:history="1">
            <w:r w:rsidRPr="00DE3D6C">
              <w:rPr>
                <w:rStyle w:val="Hyperlink"/>
                <w:rFonts w:ascii="Arial" w:hAnsi="Arial" w:cs="Arial"/>
                <w:noProof/>
                <w:color w:val="000000" w:themeColor="text1"/>
                <w:sz w:val="22"/>
                <w:szCs w:val="22"/>
              </w:rPr>
              <w:t>1.1 Introduction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_Toc210590661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3</w:t>
            </w:r>
            <w:r w:rsidRPr="00DE3D6C">
              <w:rPr>
                <w:rFonts w:ascii="Arial" w:hAnsi="Arial" w:cs="Arial"/>
                <w:noProof/>
                <w:webHidden/>
                <w:color w:val="000000" w:themeColor="text1"/>
                <w:sz w:val="22"/>
                <w:szCs w:val="22"/>
              </w:rPr>
              <w:fldChar w:fldCharType="end"/>
            </w:r>
          </w:hyperlink>
        </w:p>
        <w:p w14:paraId="0DE823D5" w14:textId="59EB850D"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2" w:history="1">
            <w:r w:rsidRPr="00DE3D6C">
              <w:rPr>
                <w:rStyle w:val="Hyperlink"/>
                <w:rFonts w:ascii="Arial" w:hAnsi="Arial" w:cs="Arial"/>
                <w:noProof/>
                <w:color w:val="000000" w:themeColor="text1"/>
                <w:sz w:val="22"/>
                <w:szCs w:val="22"/>
              </w:rPr>
              <w:t>1.2 Job Role Description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_Toc210590662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3</w:t>
            </w:r>
            <w:r w:rsidRPr="00DE3D6C">
              <w:rPr>
                <w:rFonts w:ascii="Arial" w:hAnsi="Arial" w:cs="Arial"/>
                <w:noProof/>
                <w:webHidden/>
                <w:color w:val="000000" w:themeColor="text1"/>
                <w:sz w:val="22"/>
                <w:szCs w:val="22"/>
              </w:rPr>
              <w:fldChar w:fldCharType="end"/>
            </w:r>
          </w:hyperlink>
        </w:p>
        <w:p w14:paraId="1DB35E8C" w14:textId="4ADC9AFF"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3" w:history="1">
            <w:r w:rsidRPr="00DE3D6C">
              <w:rPr>
                <w:rStyle w:val="Hyperlink"/>
                <w:rFonts w:ascii="Arial" w:hAnsi="Arial" w:cs="Arial"/>
                <w:noProof/>
                <w:color w:val="000000" w:themeColor="text1"/>
                <w:sz w:val="22"/>
                <w:szCs w:val="22"/>
              </w:rPr>
              <w:t>1.3 Comparison of My Current Skills</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_Toc210590663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3</w:t>
            </w:r>
            <w:r w:rsidRPr="00DE3D6C">
              <w:rPr>
                <w:rFonts w:ascii="Arial" w:hAnsi="Arial" w:cs="Arial"/>
                <w:noProof/>
                <w:webHidden/>
                <w:color w:val="000000" w:themeColor="text1"/>
                <w:sz w:val="22"/>
                <w:szCs w:val="22"/>
              </w:rPr>
              <w:fldChar w:fldCharType="end"/>
            </w:r>
          </w:hyperlink>
        </w:p>
        <w:p w14:paraId="053EF53C" w14:textId="41D5C3DA"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4" w:history="1">
            <w:r w:rsidRPr="00DE3D6C">
              <w:rPr>
                <w:rStyle w:val="Hyperlink"/>
                <w:rFonts w:ascii="Arial" w:hAnsi="Arial" w:cs="Arial"/>
                <w:noProof/>
                <w:color w:val="000000" w:themeColor="text1"/>
                <w:sz w:val="22"/>
                <w:szCs w:val="22"/>
              </w:rPr>
              <w:t>1.4 Personal Development Plan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_Toc210590664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4</w:t>
            </w:r>
            <w:r w:rsidRPr="00DE3D6C">
              <w:rPr>
                <w:rFonts w:ascii="Arial" w:hAnsi="Arial" w:cs="Arial"/>
                <w:noProof/>
                <w:webHidden/>
                <w:color w:val="000000" w:themeColor="text1"/>
                <w:sz w:val="22"/>
                <w:szCs w:val="22"/>
              </w:rPr>
              <w:fldChar w:fldCharType="end"/>
            </w:r>
          </w:hyperlink>
        </w:p>
        <w:p w14:paraId="5B52A023" w14:textId="38E657D6"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5" w:history="1">
            <w:r w:rsidRPr="00DE3D6C">
              <w:rPr>
                <w:rStyle w:val="Hyperlink"/>
                <w:rFonts w:ascii="Arial" w:hAnsi="Arial" w:cs="Arial"/>
                <w:noProof/>
                <w:color w:val="000000" w:themeColor="text1"/>
                <w:sz w:val="22"/>
                <w:szCs w:val="22"/>
              </w:rPr>
              <w:t>1.5 Interview Questions and Answers</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_Toc210590665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5</w:t>
            </w:r>
            <w:r w:rsidRPr="00DE3D6C">
              <w:rPr>
                <w:rFonts w:ascii="Arial" w:hAnsi="Arial" w:cs="Arial"/>
                <w:noProof/>
                <w:webHidden/>
                <w:color w:val="000000" w:themeColor="text1"/>
                <w:sz w:val="22"/>
                <w:szCs w:val="22"/>
              </w:rPr>
              <w:fldChar w:fldCharType="end"/>
            </w:r>
          </w:hyperlink>
        </w:p>
        <w:p w14:paraId="0BD65867" w14:textId="7697C241"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6" w:history="1">
            <w:r w:rsidRPr="00DE3D6C">
              <w:rPr>
                <w:rStyle w:val="Hyperlink"/>
                <w:rFonts w:ascii="Arial" w:hAnsi="Arial" w:cs="Arial"/>
                <w:noProof/>
                <w:color w:val="000000" w:themeColor="text1"/>
                <w:sz w:val="22"/>
                <w:szCs w:val="22"/>
              </w:rPr>
              <w:t>1.6 Conclusion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_Toc210590666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5</w:t>
            </w:r>
            <w:r w:rsidRPr="00DE3D6C">
              <w:rPr>
                <w:rFonts w:ascii="Arial" w:hAnsi="Arial" w:cs="Arial"/>
                <w:noProof/>
                <w:webHidden/>
                <w:color w:val="000000" w:themeColor="text1"/>
                <w:sz w:val="22"/>
                <w:szCs w:val="22"/>
              </w:rPr>
              <w:fldChar w:fldCharType="end"/>
            </w:r>
          </w:hyperlink>
        </w:p>
        <w:p w14:paraId="390A1A4C" w14:textId="26D056B0" w:rsidR="00431DB7" w:rsidRPr="00DE3D6C" w:rsidRDefault="00431DB7" w:rsidP="00431DB7">
          <w:pPr>
            <w:pStyle w:val="TOC1"/>
            <w:tabs>
              <w:tab w:val="right" w:leader="dot" w:pos="9350"/>
            </w:tabs>
            <w:spacing w:line="360" w:lineRule="auto"/>
            <w:jc w:val="both"/>
            <w:rPr>
              <w:rFonts w:ascii="Arial" w:hAnsi="Arial" w:cs="Arial"/>
              <w:noProof/>
              <w:color w:val="000000" w:themeColor="text1"/>
              <w:sz w:val="22"/>
              <w:szCs w:val="22"/>
            </w:rPr>
          </w:pPr>
          <w:hyperlink w:anchor="_Toc210590667" w:history="1">
            <w:r w:rsidRPr="00DE3D6C">
              <w:rPr>
                <w:rStyle w:val="Hyperlink"/>
                <w:rFonts w:ascii="Arial" w:hAnsi="Arial" w:cs="Arial"/>
                <w:noProof/>
                <w:color w:val="000000" w:themeColor="text1"/>
                <w:sz w:val="22"/>
                <w:szCs w:val="22"/>
              </w:rPr>
              <w:t>Task 2: Academic Report on One Key Skill</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_Toc210590667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7</w:t>
            </w:r>
            <w:r w:rsidRPr="00DE3D6C">
              <w:rPr>
                <w:rFonts w:ascii="Arial" w:hAnsi="Arial" w:cs="Arial"/>
                <w:noProof/>
                <w:webHidden/>
                <w:color w:val="000000" w:themeColor="text1"/>
                <w:sz w:val="22"/>
                <w:szCs w:val="22"/>
              </w:rPr>
              <w:fldChar w:fldCharType="end"/>
            </w:r>
          </w:hyperlink>
        </w:p>
        <w:p w14:paraId="539F95E6" w14:textId="6824D003"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8" w:history="1">
            <w:r w:rsidRPr="00DE3D6C">
              <w:rPr>
                <w:rStyle w:val="Hyperlink"/>
                <w:rFonts w:ascii="Arial" w:hAnsi="Arial" w:cs="Arial"/>
                <w:noProof/>
                <w:color w:val="000000" w:themeColor="text1"/>
                <w:sz w:val="22"/>
                <w:szCs w:val="22"/>
              </w:rPr>
              <w:t>2.1 Introduction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_Toc210590668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7</w:t>
            </w:r>
            <w:r w:rsidRPr="00DE3D6C">
              <w:rPr>
                <w:rFonts w:ascii="Arial" w:hAnsi="Arial" w:cs="Arial"/>
                <w:noProof/>
                <w:webHidden/>
                <w:color w:val="000000" w:themeColor="text1"/>
                <w:sz w:val="22"/>
                <w:szCs w:val="22"/>
              </w:rPr>
              <w:fldChar w:fldCharType="end"/>
            </w:r>
          </w:hyperlink>
        </w:p>
        <w:p w14:paraId="2C466C8D" w14:textId="142F3D3B"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69" w:history="1">
            <w:r w:rsidRPr="00DE3D6C">
              <w:rPr>
                <w:rStyle w:val="Hyperlink"/>
                <w:rFonts w:ascii="Arial" w:hAnsi="Arial" w:cs="Arial"/>
                <w:noProof/>
                <w:color w:val="000000" w:themeColor="text1"/>
                <w:sz w:val="22"/>
                <w:szCs w:val="22"/>
              </w:rPr>
              <w:t>2.2 Explanation of the Skill</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_Toc210590669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7</w:t>
            </w:r>
            <w:r w:rsidRPr="00DE3D6C">
              <w:rPr>
                <w:rFonts w:ascii="Arial" w:hAnsi="Arial" w:cs="Arial"/>
                <w:noProof/>
                <w:webHidden/>
                <w:color w:val="000000" w:themeColor="text1"/>
                <w:sz w:val="22"/>
                <w:szCs w:val="22"/>
              </w:rPr>
              <w:fldChar w:fldCharType="end"/>
            </w:r>
          </w:hyperlink>
        </w:p>
        <w:p w14:paraId="24BF2874" w14:textId="0AB74858"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0" w:history="1">
            <w:r w:rsidRPr="00DE3D6C">
              <w:rPr>
                <w:rStyle w:val="Hyperlink"/>
                <w:rFonts w:ascii="Arial" w:hAnsi="Arial" w:cs="Arial"/>
                <w:noProof/>
                <w:color w:val="000000" w:themeColor="text1"/>
                <w:sz w:val="22"/>
                <w:szCs w:val="22"/>
              </w:rPr>
              <w:t>2.3 Application in Health and Social Care</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_Toc210590670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7</w:t>
            </w:r>
            <w:r w:rsidRPr="00DE3D6C">
              <w:rPr>
                <w:rFonts w:ascii="Arial" w:hAnsi="Arial" w:cs="Arial"/>
                <w:noProof/>
                <w:webHidden/>
                <w:color w:val="000000" w:themeColor="text1"/>
                <w:sz w:val="22"/>
                <w:szCs w:val="22"/>
              </w:rPr>
              <w:fldChar w:fldCharType="end"/>
            </w:r>
          </w:hyperlink>
        </w:p>
        <w:p w14:paraId="547FABB4" w14:textId="1779CBDD"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1" w:history="1">
            <w:r w:rsidRPr="00DE3D6C">
              <w:rPr>
                <w:rStyle w:val="Hyperlink"/>
                <w:rFonts w:ascii="Arial" w:hAnsi="Arial" w:cs="Arial"/>
                <w:noProof/>
                <w:color w:val="000000" w:themeColor="text1"/>
                <w:sz w:val="22"/>
                <w:szCs w:val="22"/>
              </w:rPr>
              <w:t>2.4 Personal Reflection and Development</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_Toc210590671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8</w:t>
            </w:r>
            <w:r w:rsidRPr="00DE3D6C">
              <w:rPr>
                <w:rFonts w:ascii="Arial" w:hAnsi="Arial" w:cs="Arial"/>
                <w:noProof/>
                <w:webHidden/>
                <w:color w:val="000000" w:themeColor="text1"/>
                <w:sz w:val="22"/>
                <w:szCs w:val="22"/>
              </w:rPr>
              <w:fldChar w:fldCharType="end"/>
            </w:r>
          </w:hyperlink>
        </w:p>
        <w:p w14:paraId="40EAEFC2" w14:textId="13BB1A5C"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2" w:history="1">
            <w:r w:rsidRPr="00DE3D6C">
              <w:rPr>
                <w:rStyle w:val="Hyperlink"/>
                <w:rFonts w:ascii="Arial" w:hAnsi="Arial" w:cs="Arial"/>
                <w:noProof/>
                <w:color w:val="000000" w:themeColor="text1"/>
                <w:sz w:val="22"/>
                <w:szCs w:val="22"/>
              </w:rPr>
              <w:t>2.5 Conclusion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_Toc210590672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8</w:t>
            </w:r>
            <w:r w:rsidRPr="00DE3D6C">
              <w:rPr>
                <w:rFonts w:ascii="Arial" w:hAnsi="Arial" w:cs="Arial"/>
                <w:noProof/>
                <w:webHidden/>
                <w:color w:val="000000" w:themeColor="text1"/>
                <w:sz w:val="22"/>
                <w:szCs w:val="22"/>
              </w:rPr>
              <w:fldChar w:fldCharType="end"/>
            </w:r>
          </w:hyperlink>
        </w:p>
        <w:p w14:paraId="0FFCB760" w14:textId="42C77349" w:rsidR="00431DB7" w:rsidRPr="00DE3D6C" w:rsidRDefault="00431DB7" w:rsidP="00431DB7">
          <w:pPr>
            <w:pStyle w:val="TOC1"/>
            <w:tabs>
              <w:tab w:val="right" w:leader="dot" w:pos="9350"/>
            </w:tabs>
            <w:spacing w:line="360" w:lineRule="auto"/>
            <w:jc w:val="both"/>
            <w:rPr>
              <w:rFonts w:ascii="Arial" w:hAnsi="Arial" w:cs="Arial"/>
              <w:noProof/>
              <w:color w:val="000000" w:themeColor="text1"/>
              <w:sz w:val="22"/>
              <w:szCs w:val="22"/>
            </w:rPr>
          </w:pPr>
          <w:hyperlink w:anchor="_Toc210590673" w:history="1">
            <w:r w:rsidRPr="00DE3D6C">
              <w:rPr>
                <w:rStyle w:val="Hyperlink"/>
                <w:rFonts w:ascii="Arial" w:hAnsi="Arial" w:cs="Arial"/>
                <w:noProof/>
                <w:color w:val="000000" w:themeColor="text1"/>
                <w:sz w:val="22"/>
                <w:szCs w:val="22"/>
              </w:rPr>
              <w:t>Task 3: Critical Reflection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_Toc210590673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9</w:t>
            </w:r>
            <w:r w:rsidRPr="00DE3D6C">
              <w:rPr>
                <w:rFonts w:ascii="Arial" w:hAnsi="Arial" w:cs="Arial"/>
                <w:noProof/>
                <w:webHidden/>
                <w:color w:val="000000" w:themeColor="text1"/>
                <w:sz w:val="22"/>
                <w:szCs w:val="22"/>
              </w:rPr>
              <w:fldChar w:fldCharType="end"/>
            </w:r>
          </w:hyperlink>
        </w:p>
        <w:p w14:paraId="6D13A5CE" w14:textId="4158E236"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4" w:history="1">
            <w:r w:rsidRPr="00DE3D6C">
              <w:rPr>
                <w:rStyle w:val="Hyperlink"/>
                <w:rFonts w:ascii="Arial" w:hAnsi="Arial" w:cs="Arial"/>
                <w:noProof/>
                <w:color w:val="000000" w:themeColor="text1"/>
                <w:sz w:val="22"/>
                <w:szCs w:val="22"/>
              </w:rPr>
              <w:t>3.1 Introduction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_Toc210590674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9</w:t>
            </w:r>
            <w:r w:rsidRPr="00DE3D6C">
              <w:rPr>
                <w:rFonts w:ascii="Arial" w:hAnsi="Arial" w:cs="Arial"/>
                <w:noProof/>
                <w:webHidden/>
                <w:color w:val="000000" w:themeColor="text1"/>
                <w:sz w:val="22"/>
                <w:szCs w:val="22"/>
              </w:rPr>
              <w:fldChar w:fldCharType="end"/>
            </w:r>
          </w:hyperlink>
        </w:p>
        <w:p w14:paraId="25CCB810" w14:textId="0A6A120B"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5" w:history="1">
            <w:r w:rsidRPr="00DE3D6C">
              <w:rPr>
                <w:rStyle w:val="Hyperlink"/>
                <w:rFonts w:ascii="Arial" w:hAnsi="Arial" w:cs="Arial"/>
                <w:noProof/>
                <w:color w:val="000000" w:themeColor="text1"/>
                <w:sz w:val="22"/>
                <w:szCs w:val="22"/>
              </w:rPr>
              <w:t>3.2 E = Experience</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_Toc210590675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9</w:t>
            </w:r>
            <w:r w:rsidRPr="00DE3D6C">
              <w:rPr>
                <w:rFonts w:ascii="Arial" w:hAnsi="Arial" w:cs="Arial"/>
                <w:noProof/>
                <w:webHidden/>
                <w:color w:val="000000" w:themeColor="text1"/>
                <w:sz w:val="22"/>
                <w:szCs w:val="22"/>
              </w:rPr>
              <w:fldChar w:fldCharType="end"/>
            </w:r>
          </w:hyperlink>
        </w:p>
        <w:p w14:paraId="39BE0AC4" w14:textId="5BD77165"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6" w:history="1">
            <w:r w:rsidRPr="00DE3D6C">
              <w:rPr>
                <w:rStyle w:val="Hyperlink"/>
                <w:rFonts w:ascii="Arial" w:hAnsi="Arial" w:cs="Arial"/>
                <w:noProof/>
                <w:color w:val="000000" w:themeColor="text1"/>
                <w:sz w:val="22"/>
                <w:szCs w:val="22"/>
              </w:rPr>
              <w:t>3.3 R = Reflection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_Toc210590676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9</w:t>
            </w:r>
            <w:r w:rsidRPr="00DE3D6C">
              <w:rPr>
                <w:rFonts w:ascii="Arial" w:hAnsi="Arial" w:cs="Arial"/>
                <w:noProof/>
                <w:webHidden/>
                <w:color w:val="000000" w:themeColor="text1"/>
                <w:sz w:val="22"/>
                <w:szCs w:val="22"/>
              </w:rPr>
              <w:fldChar w:fldCharType="end"/>
            </w:r>
          </w:hyperlink>
        </w:p>
        <w:p w14:paraId="4AAFC995" w14:textId="7E80F31E"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7" w:history="1">
            <w:r w:rsidRPr="00DE3D6C">
              <w:rPr>
                <w:rStyle w:val="Hyperlink"/>
                <w:rFonts w:ascii="Arial" w:hAnsi="Arial" w:cs="Arial"/>
                <w:noProof/>
                <w:color w:val="000000" w:themeColor="text1"/>
                <w:sz w:val="22"/>
                <w:szCs w:val="22"/>
              </w:rPr>
              <w:t>3.4 A = Action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_Toc210590677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10</w:t>
            </w:r>
            <w:r w:rsidRPr="00DE3D6C">
              <w:rPr>
                <w:rFonts w:ascii="Arial" w:hAnsi="Arial" w:cs="Arial"/>
                <w:noProof/>
                <w:webHidden/>
                <w:color w:val="000000" w:themeColor="text1"/>
                <w:sz w:val="22"/>
                <w:szCs w:val="22"/>
              </w:rPr>
              <w:fldChar w:fldCharType="end"/>
            </w:r>
          </w:hyperlink>
        </w:p>
        <w:p w14:paraId="54D544CD" w14:textId="24669F32" w:rsidR="00431DB7" w:rsidRPr="00DE3D6C" w:rsidRDefault="00431DB7" w:rsidP="00431DB7">
          <w:pPr>
            <w:pStyle w:val="TOC2"/>
            <w:tabs>
              <w:tab w:val="right" w:leader="dot" w:pos="9350"/>
            </w:tabs>
            <w:spacing w:line="360" w:lineRule="auto"/>
            <w:jc w:val="both"/>
            <w:rPr>
              <w:rFonts w:ascii="Arial" w:hAnsi="Arial" w:cs="Arial"/>
              <w:noProof/>
              <w:color w:val="000000" w:themeColor="text1"/>
              <w:sz w:val="22"/>
              <w:szCs w:val="22"/>
            </w:rPr>
          </w:pPr>
          <w:hyperlink w:anchor="_Toc210590678" w:history="1">
            <w:r w:rsidRPr="00DE3D6C">
              <w:rPr>
                <w:rStyle w:val="Hyperlink"/>
                <w:rFonts w:ascii="Arial" w:hAnsi="Arial" w:cs="Arial"/>
                <w:noProof/>
                <w:color w:val="000000" w:themeColor="text1"/>
                <w:sz w:val="22"/>
                <w:szCs w:val="22"/>
              </w:rPr>
              <w:t>3.5 Conclusion</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_Toc210590678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10</w:t>
            </w:r>
            <w:r w:rsidRPr="00DE3D6C">
              <w:rPr>
                <w:rFonts w:ascii="Arial" w:hAnsi="Arial" w:cs="Arial"/>
                <w:noProof/>
                <w:webHidden/>
                <w:color w:val="000000" w:themeColor="text1"/>
                <w:sz w:val="22"/>
                <w:szCs w:val="22"/>
              </w:rPr>
              <w:fldChar w:fldCharType="end"/>
            </w:r>
          </w:hyperlink>
        </w:p>
        <w:p w14:paraId="14BD46FD" w14:textId="2F935F7E" w:rsidR="00431DB7" w:rsidRPr="00DE3D6C" w:rsidRDefault="00431DB7" w:rsidP="00431DB7">
          <w:pPr>
            <w:pStyle w:val="TOC1"/>
            <w:tabs>
              <w:tab w:val="right" w:leader="dot" w:pos="9350"/>
            </w:tabs>
            <w:spacing w:line="360" w:lineRule="auto"/>
            <w:jc w:val="both"/>
            <w:rPr>
              <w:rFonts w:ascii="Arial" w:hAnsi="Arial" w:cs="Arial"/>
              <w:noProof/>
              <w:color w:val="000000" w:themeColor="text1"/>
              <w:sz w:val="22"/>
              <w:szCs w:val="22"/>
            </w:rPr>
          </w:pPr>
          <w:hyperlink w:anchor="_Toc210590679" w:history="1">
            <w:r w:rsidRPr="00DE3D6C">
              <w:rPr>
                <w:rStyle w:val="Hyperlink"/>
                <w:rFonts w:ascii="Arial" w:hAnsi="Arial" w:cs="Arial"/>
                <w:noProof/>
                <w:color w:val="000000" w:themeColor="text1"/>
                <w:sz w:val="22"/>
                <w:szCs w:val="22"/>
              </w:rPr>
              <w:t>Reference list</w:t>
            </w:r>
            <w:r w:rsidRPr="00DE3D6C">
              <w:rPr>
                <w:rFonts w:ascii="Arial" w:hAnsi="Arial" w:cs="Arial"/>
                <w:noProof/>
                <w:webHidden/>
                <w:color w:val="000000" w:themeColor="text1"/>
                <w:sz w:val="22"/>
                <w:szCs w:val="22"/>
              </w:rPr>
              <w:tab/>
            </w:r>
            <w:r w:rsidRPr="00DE3D6C">
              <w:rPr>
                <w:rFonts w:ascii="Arial" w:hAnsi="Arial" w:cs="Arial"/>
                <w:noProof/>
                <w:webHidden/>
                <w:color w:val="000000" w:themeColor="text1"/>
                <w:sz w:val="22"/>
                <w:szCs w:val="22"/>
              </w:rPr>
              <w:fldChar w:fldCharType="begin"/>
            </w:r>
            <w:r w:rsidRPr="00DE3D6C">
              <w:rPr>
                <w:rFonts w:ascii="Arial" w:hAnsi="Arial" w:cs="Arial"/>
                <w:noProof/>
                <w:webHidden/>
                <w:color w:val="000000" w:themeColor="text1"/>
                <w:sz w:val="22"/>
                <w:szCs w:val="22"/>
              </w:rPr>
              <w:instrText xml:space="preserve"> PAGEREF _Toc210590679 \h </w:instrText>
            </w:r>
            <w:r w:rsidRPr="00DE3D6C">
              <w:rPr>
                <w:rFonts w:ascii="Arial" w:hAnsi="Arial" w:cs="Arial"/>
                <w:noProof/>
                <w:webHidden/>
                <w:color w:val="000000" w:themeColor="text1"/>
                <w:sz w:val="22"/>
                <w:szCs w:val="22"/>
              </w:rPr>
            </w:r>
            <w:r w:rsidRPr="00DE3D6C">
              <w:rPr>
                <w:rFonts w:ascii="Arial" w:hAnsi="Arial" w:cs="Arial"/>
                <w:noProof/>
                <w:webHidden/>
                <w:color w:val="000000" w:themeColor="text1"/>
                <w:sz w:val="22"/>
                <w:szCs w:val="22"/>
              </w:rPr>
              <w:fldChar w:fldCharType="separate"/>
            </w:r>
            <w:r w:rsidRPr="00DE3D6C">
              <w:rPr>
                <w:rFonts w:ascii="Arial" w:hAnsi="Arial" w:cs="Arial"/>
                <w:noProof/>
                <w:webHidden/>
                <w:color w:val="000000" w:themeColor="text1"/>
                <w:sz w:val="22"/>
                <w:szCs w:val="22"/>
              </w:rPr>
              <w:t>11</w:t>
            </w:r>
            <w:r w:rsidRPr="00DE3D6C">
              <w:rPr>
                <w:rFonts w:ascii="Arial" w:hAnsi="Arial" w:cs="Arial"/>
                <w:noProof/>
                <w:webHidden/>
                <w:color w:val="000000" w:themeColor="text1"/>
                <w:sz w:val="22"/>
                <w:szCs w:val="22"/>
              </w:rPr>
              <w:fldChar w:fldCharType="end"/>
            </w:r>
          </w:hyperlink>
        </w:p>
        <w:p w14:paraId="78520286" w14:textId="43C3248A" w:rsidR="00431DB7" w:rsidRPr="00DE3D6C" w:rsidRDefault="00431DB7" w:rsidP="00431DB7">
          <w:pPr>
            <w:spacing w:line="360" w:lineRule="auto"/>
            <w:jc w:val="both"/>
            <w:rPr>
              <w:color w:val="000000" w:themeColor="text1"/>
            </w:rPr>
          </w:pPr>
          <w:r w:rsidRPr="00DE3D6C">
            <w:rPr>
              <w:rFonts w:ascii="Arial" w:hAnsi="Arial" w:cs="Arial"/>
              <w:b/>
              <w:bCs/>
              <w:noProof/>
              <w:color w:val="000000" w:themeColor="text1"/>
              <w:sz w:val="22"/>
              <w:szCs w:val="22"/>
            </w:rPr>
            <w:fldChar w:fldCharType="end"/>
          </w:r>
        </w:p>
      </w:sdtContent>
    </w:sdt>
    <w:p w14:paraId="5F0EEB94" w14:textId="77777777" w:rsidR="00431DB7" w:rsidRPr="00DE3D6C" w:rsidRDefault="00431DB7">
      <w:pPr>
        <w:rPr>
          <w:rFonts w:ascii="Arial" w:hAnsi="Arial" w:cs="Arial"/>
          <w:b/>
          <w:bCs/>
          <w:color w:val="000000" w:themeColor="text1"/>
          <w:sz w:val="22"/>
          <w:szCs w:val="22"/>
        </w:rPr>
      </w:pPr>
      <w:r w:rsidRPr="00DE3D6C">
        <w:rPr>
          <w:rFonts w:ascii="Arial" w:hAnsi="Arial" w:cs="Arial"/>
          <w:b/>
          <w:bCs/>
          <w:color w:val="000000" w:themeColor="text1"/>
          <w:sz w:val="22"/>
          <w:szCs w:val="22"/>
        </w:rPr>
        <w:br w:type="page"/>
      </w:r>
    </w:p>
    <w:p w14:paraId="08B9AE24" w14:textId="77777777" w:rsidR="00EE2B22" w:rsidRPr="00DE3D6C" w:rsidRDefault="00EE2B22" w:rsidP="00EE2B22">
      <w:pPr>
        <w:spacing w:line="360" w:lineRule="auto"/>
        <w:jc w:val="both"/>
        <w:rPr>
          <w:rFonts w:ascii="Arial" w:hAnsi="Arial" w:cs="Arial"/>
          <w:b/>
          <w:bCs/>
          <w:color w:val="000000" w:themeColor="text1"/>
          <w:sz w:val="22"/>
          <w:szCs w:val="22"/>
        </w:rPr>
      </w:pPr>
    </w:p>
    <w:p w14:paraId="1A5A2DE5" w14:textId="6F411E42" w:rsidR="00F329EE" w:rsidRPr="00DE3D6C" w:rsidRDefault="00F329EE" w:rsidP="00431DB7">
      <w:pPr>
        <w:pStyle w:val="Heading1"/>
        <w:jc w:val="center"/>
        <w:rPr>
          <w:color w:val="000000" w:themeColor="text1"/>
          <w:sz w:val="28"/>
          <w:szCs w:val="28"/>
          <w:u w:val="single"/>
        </w:rPr>
      </w:pPr>
      <w:bookmarkStart w:id="0" w:name="_Toc210590660"/>
      <w:r w:rsidRPr="00DE3D6C">
        <w:rPr>
          <w:color w:val="000000" w:themeColor="text1"/>
          <w:sz w:val="28"/>
          <w:szCs w:val="28"/>
          <w:u w:val="single"/>
        </w:rPr>
        <w:t>Task 1: Personal Action Plan</w:t>
      </w:r>
      <w:bookmarkEnd w:id="0"/>
    </w:p>
    <w:p w14:paraId="6DE3F2CB" w14:textId="3032C396" w:rsidR="00F329EE" w:rsidRPr="00DE3D6C" w:rsidRDefault="00F329EE" w:rsidP="00431DB7">
      <w:pPr>
        <w:pStyle w:val="Heading2"/>
        <w:rPr>
          <w:color w:val="000000" w:themeColor="text1"/>
        </w:rPr>
      </w:pPr>
      <w:bookmarkStart w:id="1" w:name="_Toc210590661"/>
      <w:r w:rsidRPr="00DE3D6C">
        <w:rPr>
          <w:color w:val="000000" w:themeColor="text1"/>
        </w:rPr>
        <w:t>1.</w:t>
      </w:r>
      <w:r w:rsidR="00EE2B22" w:rsidRPr="00DE3D6C">
        <w:rPr>
          <w:color w:val="000000" w:themeColor="text1"/>
        </w:rPr>
        <w:t>1</w:t>
      </w:r>
      <w:r w:rsidRPr="00DE3D6C">
        <w:rPr>
          <w:color w:val="000000" w:themeColor="text1"/>
        </w:rPr>
        <w:t xml:space="preserve"> Introduction</w:t>
      </w:r>
      <w:bookmarkEnd w:id="1"/>
      <w:r w:rsidRPr="00DE3D6C">
        <w:rPr>
          <w:color w:val="000000" w:themeColor="text1"/>
        </w:rPr>
        <w:t xml:space="preserve"> </w:t>
      </w:r>
    </w:p>
    <w:p w14:paraId="5CE6459D" w14:textId="7728AF30"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This section presents my personal action plan for building a career as a Health Care Assistant (HCA) within the UK health and social care sector. I have chosen this role because it allows me to make a direct difference in people’s lives by supporting their physical, emotional, and social wellbeing. Working as a Health Care Assistant also provides opportunities for learning, teamwork, and professional growth in a caring environment. This plan outlines the main skills and qualifications required for the role, compares them with my current strengths and weaknesses, and identifies the steps I will take to improve through continuous professional development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w:t>
      </w:r>
    </w:p>
    <w:p w14:paraId="0090B76D" w14:textId="1AECEC8E" w:rsidR="00F329EE" w:rsidRPr="00DE3D6C" w:rsidRDefault="00EE2B22" w:rsidP="00431DB7">
      <w:pPr>
        <w:pStyle w:val="Heading2"/>
        <w:rPr>
          <w:color w:val="000000" w:themeColor="text1"/>
        </w:rPr>
      </w:pPr>
      <w:bookmarkStart w:id="2" w:name="_Toc210590662"/>
      <w:r w:rsidRPr="00DE3D6C">
        <w:rPr>
          <w:color w:val="000000" w:themeColor="text1"/>
        </w:rPr>
        <w:t>1.</w:t>
      </w:r>
      <w:r w:rsidR="00F329EE" w:rsidRPr="00DE3D6C">
        <w:rPr>
          <w:color w:val="000000" w:themeColor="text1"/>
        </w:rPr>
        <w:t>2 Job Role Description</w:t>
      </w:r>
      <w:bookmarkEnd w:id="2"/>
      <w:r w:rsidR="00F329EE" w:rsidRPr="00DE3D6C">
        <w:rPr>
          <w:color w:val="000000" w:themeColor="text1"/>
        </w:rPr>
        <w:t xml:space="preserve"> </w:t>
      </w:r>
    </w:p>
    <w:p w14:paraId="4AD989C5" w14:textId="16452306"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The Health Care Assistant (HCA) plays an essential role in supporting nurses and other health professionals in delivering safe and effective care to patients. Typical duties include helping individuals with daily living activities such as washing, dressing, eating, and mobility, while also providing emotional support and companionship. HCAs are responsible for observing patients, reporting any changes to senior staff, and maintaining high standards of hygiene and infection control. To work effectively in this role, strong communication, empathy, reliability, and teamwork skills are required. It is also important to show respect for dignity, diversity, and confidentiality when supporting patients from different backgrounds. Most employers expect HCAs to hold a Level 2 or 3 Diploma in Health and Social Care and have basic training in first aid, safeguarding, and infection control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 NHS, 20</w:t>
      </w:r>
      <w:r w:rsidR="00470D01" w:rsidRPr="00DE3D6C">
        <w:rPr>
          <w:rFonts w:ascii="Arial" w:hAnsi="Arial" w:cs="Arial"/>
          <w:color w:val="000000" w:themeColor="text1"/>
          <w:sz w:val="22"/>
          <w:szCs w:val="22"/>
        </w:rPr>
        <w:t>15</w:t>
      </w:r>
      <w:r w:rsidRPr="00DE3D6C">
        <w:rPr>
          <w:rFonts w:ascii="Arial" w:hAnsi="Arial" w:cs="Arial"/>
          <w:color w:val="000000" w:themeColor="text1"/>
          <w:sz w:val="22"/>
          <w:szCs w:val="22"/>
        </w:rPr>
        <w:t>). These skills and qualifications are vital for promoting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and patient wellbeing.</w:t>
      </w:r>
    </w:p>
    <w:p w14:paraId="149B5B2B" w14:textId="406A3452" w:rsidR="00F329EE" w:rsidRPr="00DE3D6C" w:rsidRDefault="00EE2B22" w:rsidP="00431DB7">
      <w:pPr>
        <w:pStyle w:val="Heading2"/>
        <w:rPr>
          <w:color w:val="000000" w:themeColor="text1"/>
        </w:rPr>
      </w:pPr>
      <w:bookmarkStart w:id="3" w:name="_Toc210590663"/>
      <w:r w:rsidRPr="00DE3D6C">
        <w:rPr>
          <w:color w:val="000000" w:themeColor="text1"/>
        </w:rPr>
        <w:t>1.</w:t>
      </w:r>
      <w:r w:rsidR="00F329EE" w:rsidRPr="00DE3D6C">
        <w:rPr>
          <w:color w:val="000000" w:themeColor="text1"/>
        </w:rPr>
        <w:t>3 Comparison of My Current Skills</w:t>
      </w:r>
      <w:bookmarkEnd w:id="3"/>
      <w:r w:rsidR="00F329EE" w:rsidRPr="00DE3D6C">
        <w:rPr>
          <w:color w:val="000000" w:themeColor="text1"/>
        </w:rPr>
        <w:t xml:space="preserve"> </w:t>
      </w:r>
    </w:p>
    <w:p w14:paraId="27053A2B" w14:textId="088C6C2B"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Through my personal SWOT analysis, I identified several strengths that closely match the requirements of a Health Care Assistant. My strong communication skills allow me to explain information clearly to patients and colleagues, which is essential for delivering safe and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I also work well in a team environment, adapting to different situations and supporting others when needed. My reliability helps me complete tasks on time and maintain trust within the workplace. In addition, I value cultural awareness, which enables me to respect and understand the diverse backgrounds of patients I may support (Burke, 2013).</w:t>
      </w:r>
    </w:p>
    <w:p w14:paraId="0E954A48" w14:textId="1BDFE12F"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However, I </w:t>
      </w:r>
      <w:proofErr w:type="spellStart"/>
      <w:r w:rsidRPr="00DE3D6C">
        <w:rPr>
          <w:rFonts w:ascii="Arial" w:hAnsi="Arial" w:cs="Arial"/>
          <w:color w:val="000000" w:themeColor="text1"/>
          <w:sz w:val="22"/>
          <w:szCs w:val="22"/>
        </w:rPr>
        <w:t>recognise</w:t>
      </w:r>
      <w:proofErr w:type="spellEnd"/>
      <w:r w:rsidRPr="00DE3D6C">
        <w:rPr>
          <w:rFonts w:ascii="Arial" w:hAnsi="Arial" w:cs="Arial"/>
          <w:color w:val="000000" w:themeColor="text1"/>
          <w:sz w:val="22"/>
          <w:szCs w:val="22"/>
        </w:rPr>
        <w:t xml:space="preserve"> that there are areas I still need to improve. I sometimes lack confidence when speaking in front of senior staff or large groups, which can affect how I express my ideas. My time-management skills also need development, especially when balancing multiple responsibilities. Another area for improvement is report writing, which is important for accurate patient documentation. </w:t>
      </w:r>
      <w:proofErr w:type="spellStart"/>
      <w:r w:rsidRPr="00DE3D6C">
        <w:rPr>
          <w:rFonts w:ascii="Arial" w:hAnsi="Arial" w:cs="Arial"/>
          <w:color w:val="000000" w:themeColor="text1"/>
          <w:sz w:val="22"/>
          <w:szCs w:val="22"/>
        </w:rPr>
        <w:t>Recognising</w:t>
      </w:r>
      <w:proofErr w:type="spellEnd"/>
      <w:r w:rsidRPr="00DE3D6C">
        <w:rPr>
          <w:rFonts w:ascii="Arial" w:hAnsi="Arial" w:cs="Arial"/>
          <w:color w:val="000000" w:themeColor="text1"/>
          <w:sz w:val="22"/>
          <w:szCs w:val="22"/>
        </w:rPr>
        <w:t xml:space="preserve"> these skill gaps helps me create realistic goals for development and focus on continuous learning, as encouraged within the health and social care profession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w:t>
      </w:r>
    </w:p>
    <w:p w14:paraId="32B2D64B" w14:textId="526C62F8" w:rsidR="00F329EE" w:rsidRPr="00DE3D6C" w:rsidRDefault="00EE2B22" w:rsidP="00431DB7">
      <w:pPr>
        <w:pStyle w:val="Heading2"/>
        <w:rPr>
          <w:color w:val="000000" w:themeColor="text1"/>
        </w:rPr>
      </w:pPr>
      <w:bookmarkStart w:id="4" w:name="_Toc210590664"/>
      <w:r w:rsidRPr="00DE3D6C">
        <w:rPr>
          <w:color w:val="000000" w:themeColor="text1"/>
        </w:rPr>
        <w:t>1.</w:t>
      </w:r>
      <w:r w:rsidR="00F329EE" w:rsidRPr="00DE3D6C">
        <w:rPr>
          <w:color w:val="000000" w:themeColor="text1"/>
        </w:rPr>
        <w:t>4 Personal Development Plan</w:t>
      </w:r>
      <w:bookmarkEnd w:id="4"/>
      <w:r w:rsidR="00F329EE" w:rsidRPr="00DE3D6C">
        <w:rPr>
          <w:color w:val="000000" w:themeColor="text1"/>
        </w:rPr>
        <w:t xml:space="preserve"> </w:t>
      </w:r>
    </w:p>
    <w:tbl>
      <w:tblPr>
        <w:tblStyle w:val="TableGrid"/>
        <w:tblW w:w="0" w:type="auto"/>
        <w:tblLook w:val="04A0" w:firstRow="1" w:lastRow="0" w:firstColumn="1" w:lastColumn="0" w:noHBand="0" w:noVBand="1"/>
      </w:tblPr>
      <w:tblGrid>
        <w:gridCol w:w="1773"/>
        <w:gridCol w:w="2473"/>
        <w:gridCol w:w="2171"/>
        <w:gridCol w:w="985"/>
        <w:gridCol w:w="1948"/>
      </w:tblGrid>
      <w:tr w:rsidR="00DE3D6C" w:rsidRPr="00DE3D6C" w14:paraId="4A041D15" w14:textId="77777777" w:rsidTr="00F329EE">
        <w:tc>
          <w:tcPr>
            <w:tcW w:w="0" w:type="auto"/>
            <w:hideMark/>
          </w:tcPr>
          <w:p w14:paraId="11D3C61A" w14:textId="77777777" w:rsidR="00F329EE" w:rsidRPr="00DE3D6C" w:rsidRDefault="00F329EE" w:rsidP="00EE2B22">
            <w:pPr>
              <w:spacing w:after="160"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Skill to Develop</w:t>
            </w:r>
          </w:p>
        </w:tc>
        <w:tc>
          <w:tcPr>
            <w:tcW w:w="0" w:type="auto"/>
            <w:hideMark/>
          </w:tcPr>
          <w:p w14:paraId="04639888" w14:textId="77777777" w:rsidR="00F329EE" w:rsidRPr="00DE3D6C" w:rsidRDefault="00F329EE" w:rsidP="00EE2B22">
            <w:pPr>
              <w:spacing w:after="160"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Why It’s Important</w:t>
            </w:r>
          </w:p>
        </w:tc>
        <w:tc>
          <w:tcPr>
            <w:tcW w:w="0" w:type="auto"/>
            <w:hideMark/>
          </w:tcPr>
          <w:p w14:paraId="7BDF5F03" w14:textId="77777777" w:rsidR="00F329EE" w:rsidRPr="00DE3D6C" w:rsidRDefault="00F329EE" w:rsidP="00EE2B22">
            <w:pPr>
              <w:spacing w:after="160"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Actions to Take</w:t>
            </w:r>
          </w:p>
        </w:tc>
        <w:tc>
          <w:tcPr>
            <w:tcW w:w="0" w:type="auto"/>
            <w:hideMark/>
          </w:tcPr>
          <w:p w14:paraId="434CEC7A" w14:textId="77777777" w:rsidR="00F329EE" w:rsidRPr="00DE3D6C" w:rsidRDefault="00F329EE" w:rsidP="00EE2B22">
            <w:pPr>
              <w:spacing w:after="160"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Target Date</w:t>
            </w:r>
          </w:p>
        </w:tc>
        <w:tc>
          <w:tcPr>
            <w:tcW w:w="0" w:type="auto"/>
            <w:hideMark/>
          </w:tcPr>
          <w:p w14:paraId="7918DDDB" w14:textId="77777777" w:rsidR="00F329EE" w:rsidRPr="00DE3D6C" w:rsidRDefault="00F329EE" w:rsidP="00EE2B22">
            <w:pPr>
              <w:spacing w:after="160"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Evidence of Progress</w:t>
            </w:r>
          </w:p>
        </w:tc>
      </w:tr>
      <w:tr w:rsidR="00DE3D6C" w:rsidRPr="00DE3D6C" w14:paraId="7F96DFE3" w14:textId="77777777" w:rsidTr="00F329EE">
        <w:tc>
          <w:tcPr>
            <w:tcW w:w="0" w:type="auto"/>
            <w:hideMark/>
          </w:tcPr>
          <w:p w14:paraId="1ADC98A8"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Public speaking and confidence</w:t>
            </w:r>
          </w:p>
        </w:tc>
        <w:tc>
          <w:tcPr>
            <w:tcW w:w="0" w:type="auto"/>
            <w:hideMark/>
          </w:tcPr>
          <w:p w14:paraId="1BD91955"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Improves professional communication and helps when interacting with patients and colleagues.</w:t>
            </w:r>
          </w:p>
        </w:tc>
        <w:tc>
          <w:tcPr>
            <w:tcW w:w="0" w:type="auto"/>
            <w:hideMark/>
          </w:tcPr>
          <w:p w14:paraId="72ADA379"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Attend CPD workshops,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short talks during team meetings, and seek feedback from peers.</w:t>
            </w:r>
          </w:p>
        </w:tc>
        <w:tc>
          <w:tcPr>
            <w:tcW w:w="0" w:type="auto"/>
            <w:hideMark/>
          </w:tcPr>
          <w:p w14:paraId="0A6551BF"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3 months</w:t>
            </w:r>
          </w:p>
        </w:tc>
        <w:tc>
          <w:tcPr>
            <w:tcW w:w="0" w:type="auto"/>
            <w:hideMark/>
          </w:tcPr>
          <w:p w14:paraId="6BFDB85E"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Feedback from tutor and colleagues shows more confident delivery.</w:t>
            </w:r>
          </w:p>
        </w:tc>
      </w:tr>
      <w:tr w:rsidR="00DE3D6C" w:rsidRPr="00DE3D6C" w14:paraId="1CC3EE69" w14:textId="77777777" w:rsidTr="00F329EE">
        <w:tc>
          <w:tcPr>
            <w:tcW w:w="0" w:type="auto"/>
            <w:hideMark/>
          </w:tcPr>
          <w:p w14:paraId="5A17FD7A"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Time management</w:t>
            </w:r>
          </w:p>
        </w:tc>
        <w:tc>
          <w:tcPr>
            <w:tcW w:w="0" w:type="auto"/>
            <w:hideMark/>
          </w:tcPr>
          <w:p w14:paraId="65640E74"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Reduces stress and improves productivity during busy shifts.</w:t>
            </w:r>
          </w:p>
        </w:tc>
        <w:tc>
          <w:tcPr>
            <w:tcW w:w="0" w:type="auto"/>
            <w:hideMark/>
          </w:tcPr>
          <w:p w14:paraId="4A8B6FE0"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Use a weekly planner to </w:t>
            </w:r>
            <w:proofErr w:type="spellStart"/>
            <w:r w:rsidRPr="00DE3D6C">
              <w:rPr>
                <w:rFonts w:ascii="Arial" w:hAnsi="Arial" w:cs="Arial"/>
                <w:color w:val="000000" w:themeColor="text1"/>
                <w:sz w:val="22"/>
                <w:szCs w:val="22"/>
              </w:rPr>
              <w:t>prioritise</w:t>
            </w:r>
            <w:proofErr w:type="spellEnd"/>
            <w:r w:rsidRPr="00DE3D6C">
              <w:rPr>
                <w:rFonts w:ascii="Arial" w:hAnsi="Arial" w:cs="Arial"/>
                <w:color w:val="000000" w:themeColor="text1"/>
                <w:sz w:val="22"/>
                <w:szCs w:val="22"/>
              </w:rPr>
              <w:t xml:space="preserve"> tasks and set daily goals.</w:t>
            </w:r>
          </w:p>
        </w:tc>
        <w:tc>
          <w:tcPr>
            <w:tcW w:w="0" w:type="auto"/>
            <w:hideMark/>
          </w:tcPr>
          <w:p w14:paraId="624FC841"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2 months</w:t>
            </w:r>
          </w:p>
        </w:tc>
        <w:tc>
          <w:tcPr>
            <w:tcW w:w="0" w:type="auto"/>
            <w:hideMark/>
          </w:tcPr>
          <w:p w14:paraId="29C24453"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Ability to meet deadlines consistently.</w:t>
            </w:r>
          </w:p>
        </w:tc>
      </w:tr>
      <w:tr w:rsidR="00DE3D6C" w:rsidRPr="00DE3D6C" w14:paraId="156F15ED" w14:textId="77777777" w:rsidTr="00F329EE">
        <w:tc>
          <w:tcPr>
            <w:tcW w:w="0" w:type="auto"/>
            <w:hideMark/>
          </w:tcPr>
          <w:p w14:paraId="239DE5D9"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Report writing and referencing</w:t>
            </w:r>
          </w:p>
        </w:tc>
        <w:tc>
          <w:tcPr>
            <w:tcW w:w="0" w:type="auto"/>
            <w:hideMark/>
          </w:tcPr>
          <w:p w14:paraId="7B87760B"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Important for completing patient notes and formal documentation accurately.</w:t>
            </w:r>
          </w:p>
        </w:tc>
        <w:tc>
          <w:tcPr>
            <w:tcW w:w="0" w:type="auto"/>
            <w:hideMark/>
          </w:tcPr>
          <w:p w14:paraId="16C87763"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Attend writing support sessions,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writing short reports, and use online referencing guides.</w:t>
            </w:r>
          </w:p>
        </w:tc>
        <w:tc>
          <w:tcPr>
            <w:tcW w:w="0" w:type="auto"/>
            <w:hideMark/>
          </w:tcPr>
          <w:p w14:paraId="2398E051"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4 months</w:t>
            </w:r>
          </w:p>
        </w:tc>
        <w:tc>
          <w:tcPr>
            <w:tcW w:w="0" w:type="auto"/>
            <w:hideMark/>
          </w:tcPr>
          <w:p w14:paraId="3AE2449D"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Improved marks and feedback on written work.</w:t>
            </w:r>
          </w:p>
        </w:tc>
      </w:tr>
      <w:tr w:rsidR="00F329EE" w:rsidRPr="00DE3D6C" w14:paraId="18277428" w14:textId="77777777" w:rsidTr="00F329EE">
        <w:tc>
          <w:tcPr>
            <w:tcW w:w="0" w:type="auto"/>
            <w:hideMark/>
          </w:tcPr>
          <w:p w14:paraId="61A8E53C"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IT and record keeping</w:t>
            </w:r>
          </w:p>
        </w:tc>
        <w:tc>
          <w:tcPr>
            <w:tcW w:w="0" w:type="auto"/>
            <w:hideMark/>
          </w:tcPr>
          <w:p w14:paraId="276F1B38"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Supports safe and accurate digital documentation in care settings.</w:t>
            </w:r>
          </w:p>
        </w:tc>
        <w:tc>
          <w:tcPr>
            <w:tcW w:w="0" w:type="auto"/>
            <w:hideMark/>
          </w:tcPr>
          <w:p w14:paraId="6C7406D0"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Complete online training modules on record keeping and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using digital care systems.</w:t>
            </w:r>
          </w:p>
        </w:tc>
        <w:tc>
          <w:tcPr>
            <w:tcW w:w="0" w:type="auto"/>
            <w:hideMark/>
          </w:tcPr>
          <w:p w14:paraId="3A3640BD"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6 months</w:t>
            </w:r>
          </w:p>
        </w:tc>
        <w:tc>
          <w:tcPr>
            <w:tcW w:w="0" w:type="auto"/>
            <w:hideMark/>
          </w:tcPr>
          <w:p w14:paraId="4E5E7125" w14:textId="77777777" w:rsidR="00F329EE" w:rsidRPr="00DE3D6C" w:rsidRDefault="00F329EE" w:rsidP="00EE2B22">
            <w:pPr>
              <w:spacing w:after="160"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Supervisor evaluation confirms improved accuracy and confidence.</w:t>
            </w:r>
          </w:p>
        </w:tc>
      </w:tr>
    </w:tbl>
    <w:p w14:paraId="03E34F65" w14:textId="77777777" w:rsidR="00EE2B22" w:rsidRPr="00DE3D6C" w:rsidRDefault="00EE2B22" w:rsidP="00EE2B22">
      <w:pPr>
        <w:spacing w:line="360" w:lineRule="auto"/>
        <w:jc w:val="both"/>
        <w:rPr>
          <w:rFonts w:ascii="Arial" w:hAnsi="Arial" w:cs="Arial"/>
          <w:b/>
          <w:bCs/>
          <w:color w:val="000000" w:themeColor="text1"/>
          <w:sz w:val="22"/>
          <w:szCs w:val="22"/>
        </w:rPr>
      </w:pPr>
    </w:p>
    <w:p w14:paraId="421E2D0C" w14:textId="618D46D5" w:rsidR="00EE2B22" w:rsidRPr="00DE3D6C" w:rsidRDefault="00F329EE" w:rsidP="00EE2B22">
      <w:pPr>
        <w:spacing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Explanation paragraph:</w:t>
      </w:r>
    </w:p>
    <w:p w14:paraId="3C9FE298" w14:textId="1AB309D7"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This personal development plan highlights the key areas I aim to improve to become more confident and effective in my future role as a Health Care Assistant. Each goal follows the </w:t>
      </w:r>
      <w:r w:rsidRPr="00DE3D6C">
        <w:rPr>
          <w:rFonts w:ascii="Arial" w:hAnsi="Arial" w:cs="Arial"/>
          <w:b/>
          <w:bCs/>
          <w:color w:val="000000" w:themeColor="text1"/>
          <w:sz w:val="22"/>
          <w:szCs w:val="22"/>
        </w:rPr>
        <w:t>SMART approach</w:t>
      </w:r>
      <w:r w:rsidRPr="00DE3D6C">
        <w:rPr>
          <w:rFonts w:ascii="Arial" w:hAnsi="Arial" w:cs="Arial"/>
          <w:color w:val="000000" w:themeColor="text1"/>
          <w:sz w:val="22"/>
          <w:szCs w:val="22"/>
        </w:rPr>
        <w:t xml:space="preserve"> (Specific, Measurable, Achievable, Relevant, Time-bound) to ensure realistic progress (Cottrell, 2019). Focusing on communication, </w:t>
      </w:r>
      <w:proofErr w:type="spellStart"/>
      <w:r w:rsidRPr="00DE3D6C">
        <w:rPr>
          <w:rFonts w:ascii="Arial" w:hAnsi="Arial" w:cs="Arial"/>
          <w:color w:val="000000" w:themeColor="text1"/>
          <w:sz w:val="22"/>
          <w:szCs w:val="22"/>
        </w:rPr>
        <w:t>organisation</w:t>
      </w:r>
      <w:proofErr w:type="spellEnd"/>
      <w:r w:rsidRPr="00DE3D6C">
        <w:rPr>
          <w:rFonts w:ascii="Arial" w:hAnsi="Arial" w:cs="Arial"/>
          <w:color w:val="000000" w:themeColor="text1"/>
          <w:sz w:val="22"/>
          <w:szCs w:val="22"/>
        </w:rPr>
        <w:t>, and technical skills will help me deliver high-quality and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while also supporting my long-term professional growth within the health and social care sector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w:t>
      </w:r>
    </w:p>
    <w:p w14:paraId="0E4995B6" w14:textId="1F81F30D" w:rsidR="00F329EE" w:rsidRPr="00DE3D6C" w:rsidRDefault="00EE2B22" w:rsidP="00431DB7">
      <w:pPr>
        <w:pStyle w:val="Heading2"/>
        <w:rPr>
          <w:color w:val="000000" w:themeColor="text1"/>
        </w:rPr>
      </w:pPr>
      <w:bookmarkStart w:id="5" w:name="_Toc210590665"/>
      <w:r w:rsidRPr="00DE3D6C">
        <w:rPr>
          <w:color w:val="000000" w:themeColor="text1"/>
        </w:rPr>
        <w:t xml:space="preserve">1.5 </w:t>
      </w:r>
      <w:r w:rsidR="00F329EE" w:rsidRPr="00DE3D6C">
        <w:rPr>
          <w:color w:val="000000" w:themeColor="text1"/>
        </w:rPr>
        <w:t>Interview Questions and Answers</w:t>
      </w:r>
      <w:bookmarkEnd w:id="5"/>
    </w:p>
    <w:p w14:paraId="1928904B" w14:textId="77777777" w:rsidR="00EE2B22" w:rsidRPr="00DE3D6C" w:rsidRDefault="00F329EE" w:rsidP="00EE2B22">
      <w:pPr>
        <w:spacing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Q1: How do you manage stress during busy shifts?</w:t>
      </w:r>
    </w:p>
    <w:p w14:paraId="380124DC" w14:textId="44344CC9"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A:</w:t>
      </w:r>
      <w:r w:rsidRPr="00DE3D6C">
        <w:rPr>
          <w:rFonts w:ascii="Arial" w:hAnsi="Arial" w:cs="Arial"/>
          <w:color w:val="000000" w:themeColor="text1"/>
          <w:sz w:val="22"/>
          <w:szCs w:val="22"/>
        </w:rPr>
        <w:t xml:space="preserve"> I stay calm by staying </w:t>
      </w:r>
      <w:proofErr w:type="spellStart"/>
      <w:r w:rsidRPr="00DE3D6C">
        <w:rPr>
          <w:rFonts w:ascii="Arial" w:hAnsi="Arial" w:cs="Arial"/>
          <w:color w:val="000000" w:themeColor="text1"/>
          <w:sz w:val="22"/>
          <w:szCs w:val="22"/>
        </w:rPr>
        <w:t>organised</w:t>
      </w:r>
      <w:proofErr w:type="spellEnd"/>
      <w:r w:rsidRPr="00DE3D6C">
        <w:rPr>
          <w:rFonts w:ascii="Arial" w:hAnsi="Arial" w:cs="Arial"/>
          <w:color w:val="000000" w:themeColor="text1"/>
          <w:sz w:val="22"/>
          <w:szCs w:val="22"/>
        </w:rPr>
        <w:t xml:space="preserve">, </w:t>
      </w:r>
      <w:proofErr w:type="spellStart"/>
      <w:r w:rsidRPr="00DE3D6C">
        <w:rPr>
          <w:rFonts w:ascii="Arial" w:hAnsi="Arial" w:cs="Arial"/>
          <w:color w:val="000000" w:themeColor="text1"/>
          <w:sz w:val="22"/>
          <w:szCs w:val="22"/>
        </w:rPr>
        <w:t>prioritising</w:t>
      </w:r>
      <w:proofErr w:type="spellEnd"/>
      <w:r w:rsidRPr="00DE3D6C">
        <w:rPr>
          <w:rFonts w:ascii="Arial" w:hAnsi="Arial" w:cs="Arial"/>
          <w:color w:val="000000" w:themeColor="text1"/>
          <w:sz w:val="22"/>
          <w:szCs w:val="22"/>
        </w:rPr>
        <w:t xml:space="preserve"> tasks, and communicating clearly with my team. Working together helps share the workload and ensures that patients always receive safe and high-quality care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w:t>
      </w:r>
    </w:p>
    <w:p w14:paraId="37F38B86" w14:textId="77777777" w:rsidR="00EE2B22" w:rsidRPr="00DE3D6C" w:rsidRDefault="00F329EE" w:rsidP="00EE2B22">
      <w:pPr>
        <w:spacing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Q2: Why is communication important in health and social care?</w:t>
      </w:r>
    </w:p>
    <w:p w14:paraId="1EEFD92D" w14:textId="153C77DD"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A:</w:t>
      </w:r>
      <w:r w:rsidRPr="00DE3D6C">
        <w:rPr>
          <w:rFonts w:ascii="Arial" w:hAnsi="Arial" w:cs="Arial"/>
          <w:color w:val="000000" w:themeColor="text1"/>
          <w:sz w:val="22"/>
          <w:szCs w:val="22"/>
        </w:rPr>
        <w:t xml:space="preserve"> Good communication helps build trust with patients and colleagues. It ensures that everyone understands care plans and that the needs of each individual are met with respect and empathy (NHS, 20</w:t>
      </w:r>
      <w:r w:rsidR="00470D01" w:rsidRPr="00DE3D6C">
        <w:rPr>
          <w:rFonts w:ascii="Arial" w:hAnsi="Arial" w:cs="Arial"/>
          <w:color w:val="000000" w:themeColor="text1"/>
          <w:sz w:val="22"/>
          <w:szCs w:val="22"/>
        </w:rPr>
        <w:t>15</w:t>
      </w:r>
      <w:r w:rsidRPr="00DE3D6C">
        <w:rPr>
          <w:rFonts w:ascii="Arial" w:hAnsi="Arial" w:cs="Arial"/>
          <w:color w:val="000000" w:themeColor="text1"/>
          <w:sz w:val="22"/>
          <w:szCs w:val="22"/>
        </w:rPr>
        <w:t>).</w:t>
      </w:r>
    </w:p>
    <w:p w14:paraId="6051D036" w14:textId="77777777" w:rsidR="00EE2B22" w:rsidRPr="00DE3D6C" w:rsidRDefault="00F329EE" w:rsidP="00EE2B22">
      <w:pPr>
        <w:spacing w:line="360" w:lineRule="auto"/>
        <w:jc w:val="both"/>
        <w:rPr>
          <w:rFonts w:ascii="Arial" w:hAnsi="Arial" w:cs="Arial"/>
          <w:b/>
          <w:bCs/>
          <w:color w:val="000000" w:themeColor="text1"/>
          <w:sz w:val="22"/>
          <w:szCs w:val="22"/>
        </w:rPr>
      </w:pPr>
      <w:r w:rsidRPr="00DE3D6C">
        <w:rPr>
          <w:rFonts w:ascii="Arial" w:hAnsi="Arial" w:cs="Arial"/>
          <w:b/>
          <w:bCs/>
          <w:color w:val="000000" w:themeColor="text1"/>
          <w:sz w:val="22"/>
          <w:szCs w:val="22"/>
        </w:rPr>
        <w:t>Q3: How do you maintain confidentiality in your work?</w:t>
      </w:r>
    </w:p>
    <w:p w14:paraId="726B513C" w14:textId="3DAD832E"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b/>
          <w:bCs/>
          <w:color w:val="000000" w:themeColor="text1"/>
          <w:sz w:val="22"/>
          <w:szCs w:val="22"/>
        </w:rPr>
        <w:t>A:</w:t>
      </w:r>
      <w:r w:rsidRPr="00DE3D6C">
        <w:rPr>
          <w:rFonts w:ascii="Arial" w:hAnsi="Arial" w:cs="Arial"/>
          <w:color w:val="000000" w:themeColor="text1"/>
          <w:sz w:val="22"/>
          <w:szCs w:val="22"/>
        </w:rPr>
        <w:t xml:space="preserve"> I always follow </w:t>
      </w:r>
      <w:proofErr w:type="spellStart"/>
      <w:r w:rsidRPr="00DE3D6C">
        <w:rPr>
          <w:rFonts w:ascii="Arial" w:hAnsi="Arial" w:cs="Arial"/>
          <w:color w:val="000000" w:themeColor="text1"/>
          <w:sz w:val="22"/>
          <w:szCs w:val="22"/>
        </w:rPr>
        <w:t>organisational</w:t>
      </w:r>
      <w:proofErr w:type="spellEnd"/>
      <w:r w:rsidRPr="00DE3D6C">
        <w:rPr>
          <w:rFonts w:ascii="Arial" w:hAnsi="Arial" w:cs="Arial"/>
          <w:color w:val="000000" w:themeColor="text1"/>
          <w:sz w:val="22"/>
          <w:szCs w:val="22"/>
        </w:rPr>
        <w:t xml:space="preserve"> policies, keep patient records secure, and only share information with </w:t>
      </w:r>
      <w:proofErr w:type="spellStart"/>
      <w:r w:rsidRPr="00DE3D6C">
        <w:rPr>
          <w:rFonts w:ascii="Arial" w:hAnsi="Arial" w:cs="Arial"/>
          <w:color w:val="000000" w:themeColor="text1"/>
          <w:sz w:val="22"/>
          <w:szCs w:val="22"/>
        </w:rPr>
        <w:t>authorised</w:t>
      </w:r>
      <w:proofErr w:type="spellEnd"/>
      <w:r w:rsidRPr="00DE3D6C">
        <w:rPr>
          <w:rFonts w:ascii="Arial" w:hAnsi="Arial" w:cs="Arial"/>
          <w:color w:val="000000" w:themeColor="text1"/>
          <w:sz w:val="22"/>
          <w:szCs w:val="22"/>
        </w:rPr>
        <w:t xml:space="preserve"> staff members to protect privacy and maintain professional standards (Skills for Care, 202</w:t>
      </w:r>
      <w:r w:rsidR="00470D01" w:rsidRPr="00DE3D6C">
        <w:rPr>
          <w:rFonts w:ascii="Arial" w:hAnsi="Arial" w:cs="Arial"/>
          <w:color w:val="000000" w:themeColor="text1"/>
          <w:sz w:val="22"/>
          <w:szCs w:val="22"/>
        </w:rPr>
        <w:t>3</w:t>
      </w:r>
      <w:r w:rsidRPr="00DE3D6C">
        <w:rPr>
          <w:rFonts w:ascii="Arial" w:hAnsi="Arial" w:cs="Arial"/>
          <w:color w:val="000000" w:themeColor="text1"/>
          <w:sz w:val="22"/>
          <w:szCs w:val="22"/>
        </w:rPr>
        <w:t>).</w:t>
      </w:r>
    </w:p>
    <w:p w14:paraId="4AE9CA98" w14:textId="56C3378E" w:rsidR="00F329EE" w:rsidRPr="00DE3D6C" w:rsidRDefault="00EE2B22" w:rsidP="00431DB7">
      <w:pPr>
        <w:pStyle w:val="Heading2"/>
        <w:rPr>
          <w:color w:val="000000" w:themeColor="text1"/>
        </w:rPr>
      </w:pPr>
      <w:bookmarkStart w:id="6" w:name="_Toc210590666"/>
      <w:r w:rsidRPr="00DE3D6C">
        <w:rPr>
          <w:color w:val="000000" w:themeColor="text1"/>
        </w:rPr>
        <w:t xml:space="preserve">1.6 </w:t>
      </w:r>
      <w:r w:rsidR="00F329EE" w:rsidRPr="00DE3D6C">
        <w:rPr>
          <w:color w:val="000000" w:themeColor="text1"/>
        </w:rPr>
        <w:t>Conclusion</w:t>
      </w:r>
      <w:bookmarkEnd w:id="6"/>
      <w:r w:rsidR="00F329EE" w:rsidRPr="00DE3D6C">
        <w:rPr>
          <w:color w:val="000000" w:themeColor="text1"/>
        </w:rPr>
        <w:t xml:space="preserve"> </w:t>
      </w:r>
    </w:p>
    <w:p w14:paraId="51D9B5C8" w14:textId="156AE896" w:rsidR="00F329EE" w:rsidRPr="00DE3D6C" w:rsidRDefault="00F329E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In conclusion, this personal action plan has helped me identify my current strengths, skill gaps, and clear steps for improvement to prepare for a future role as a Health Care Assistant. By focusing on communication, confidence, and professional development, I aim to provide safe,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and compassionate care. Following this plan will also support my long-term career growth within the health and social care sector through continuous learning and reflection.</w:t>
      </w:r>
      <w:r w:rsidR="00EE2B22" w:rsidRPr="00DE3D6C">
        <w:rPr>
          <w:rFonts w:ascii="Arial" w:hAnsi="Arial" w:cs="Arial"/>
          <w:color w:val="000000" w:themeColor="text1"/>
          <w:sz w:val="22"/>
          <w:szCs w:val="22"/>
        </w:rPr>
        <w:br w:type="page"/>
      </w:r>
    </w:p>
    <w:p w14:paraId="5232F43C" w14:textId="1D9E7897" w:rsidR="00470D01" w:rsidRPr="00DE3D6C" w:rsidRDefault="00470D01" w:rsidP="00431DB7">
      <w:pPr>
        <w:pStyle w:val="Heading1"/>
        <w:jc w:val="center"/>
        <w:rPr>
          <w:color w:val="000000" w:themeColor="text1"/>
          <w:u w:val="single"/>
        </w:rPr>
      </w:pPr>
      <w:bookmarkStart w:id="7" w:name="_Toc210590667"/>
      <w:r w:rsidRPr="00DE3D6C">
        <w:rPr>
          <w:color w:val="000000" w:themeColor="text1"/>
          <w:sz w:val="28"/>
          <w:szCs w:val="28"/>
          <w:u w:val="single"/>
        </w:rPr>
        <w:t>Task 2: Academic Report on One Key Skill</w:t>
      </w:r>
      <w:bookmarkEnd w:id="7"/>
    </w:p>
    <w:p w14:paraId="4C04B719" w14:textId="34E02301" w:rsidR="00470D01" w:rsidRPr="00DE3D6C" w:rsidRDefault="00EE2B22" w:rsidP="00431DB7">
      <w:pPr>
        <w:pStyle w:val="Heading2"/>
        <w:rPr>
          <w:color w:val="000000" w:themeColor="text1"/>
        </w:rPr>
      </w:pPr>
      <w:bookmarkStart w:id="8" w:name="_Toc210590668"/>
      <w:r w:rsidRPr="00DE3D6C">
        <w:rPr>
          <w:color w:val="000000" w:themeColor="text1"/>
        </w:rPr>
        <w:t xml:space="preserve">2.1 </w:t>
      </w:r>
      <w:r w:rsidR="00470D01" w:rsidRPr="00DE3D6C">
        <w:rPr>
          <w:color w:val="000000" w:themeColor="text1"/>
        </w:rPr>
        <w:t>Introduction</w:t>
      </w:r>
      <w:bookmarkEnd w:id="8"/>
      <w:r w:rsidR="00470D01" w:rsidRPr="00DE3D6C">
        <w:rPr>
          <w:color w:val="000000" w:themeColor="text1"/>
        </w:rPr>
        <w:t xml:space="preserve"> </w:t>
      </w:r>
    </w:p>
    <w:p w14:paraId="6BF113FE" w14:textId="77777777" w:rsidR="00470D01" w:rsidRPr="00DE3D6C" w:rsidRDefault="00470D01"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This report discusses the importance of </w:t>
      </w:r>
      <w:r w:rsidRPr="00DE3D6C">
        <w:rPr>
          <w:rFonts w:ascii="Arial" w:hAnsi="Arial" w:cs="Arial"/>
          <w:b/>
          <w:bCs/>
          <w:color w:val="000000" w:themeColor="text1"/>
          <w:sz w:val="22"/>
          <w:szCs w:val="22"/>
        </w:rPr>
        <w:t>communication</w:t>
      </w:r>
      <w:r w:rsidRPr="00DE3D6C">
        <w:rPr>
          <w:rFonts w:ascii="Arial" w:hAnsi="Arial" w:cs="Arial"/>
          <w:color w:val="000000" w:themeColor="text1"/>
          <w:sz w:val="22"/>
          <w:szCs w:val="22"/>
        </w:rPr>
        <w:t xml:space="preserve"> as a key professional skill within the health and social care sector. Effective communication allows Health Care Assistants to build trust with patients, understand their needs, and provide compassionate,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It also helps to ensure that information is shared accurately between colleagues, which supports teamwork and reduces the risk of mistakes. Good communication is vital for creating a safe and respectful environment where patients feel valued and supported. This report will explain what communication means, how it is used in professional practice, and how I plan to develop this skill further (Skills for Care, 2022).</w:t>
      </w:r>
    </w:p>
    <w:p w14:paraId="5186F7E3" w14:textId="48BB1606" w:rsidR="00470D01" w:rsidRPr="00DE3D6C" w:rsidRDefault="00EE2B22" w:rsidP="00431DB7">
      <w:pPr>
        <w:pStyle w:val="Heading2"/>
        <w:rPr>
          <w:color w:val="000000" w:themeColor="text1"/>
        </w:rPr>
      </w:pPr>
      <w:bookmarkStart w:id="9" w:name="_Toc210590669"/>
      <w:r w:rsidRPr="00DE3D6C">
        <w:rPr>
          <w:color w:val="000000" w:themeColor="text1"/>
        </w:rPr>
        <w:t xml:space="preserve">2.2 </w:t>
      </w:r>
      <w:r w:rsidR="00470D01" w:rsidRPr="00DE3D6C">
        <w:rPr>
          <w:color w:val="000000" w:themeColor="text1"/>
        </w:rPr>
        <w:t>Explanation of the Skill</w:t>
      </w:r>
      <w:bookmarkEnd w:id="9"/>
      <w:r w:rsidR="00470D01" w:rsidRPr="00DE3D6C">
        <w:rPr>
          <w:color w:val="000000" w:themeColor="text1"/>
        </w:rPr>
        <w:t xml:space="preserve"> </w:t>
      </w:r>
    </w:p>
    <w:p w14:paraId="41E0A478" w14:textId="77777777" w:rsidR="00470D01" w:rsidRPr="00DE3D6C" w:rsidRDefault="00470D01"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Communication is the process of exchanging information, ideas, and understanding between individuals to achieve shared meaning and cooperation (Cottrell, 2024). In health and social care, communication takes many forms, including verbal communication such as speaking clearly and politely, non-verbal communication through facial expressions and body language, written communication when recording patient notes, and active listening, which shows respect and empathy. Effective communication ensures that patients feel heard, valued, and supported, while professionals can share accurate information with colleagues. According to Skills for Care (2022), good communication helps to prevent misunderstandings, improve safety, and promote trust between patients and care staff. It also supports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where the individual’s preferences and dignity are </w:t>
      </w:r>
      <w:proofErr w:type="spellStart"/>
      <w:r w:rsidRPr="00DE3D6C">
        <w:rPr>
          <w:rFonts w:ascii="Arial" w:hAnsi="Arial" w:cs="Arial"/>
          <w:color w:val="000000" w:themeColor="text1"/>
          <w:sz w:val="22"/>
          <w:szCs w:val="22"/>
        </w:rPr>
        <w:t>prioritised</w:t>
      </w:r>
      <w:proofErr w:type="spellEnd"/>
      <w:r w:rsidRPr="00DE3D6C">
        <w:rPr>
          <w:rFonts w:ascii="Arial" w:hAnsi="Arial" w:cs="Arial"/>
          <w:color w:val="000000" w:themeColor="text1"/>
          <w:sz w:val="22"/>
          <w:szCs w:val="22"/>
        </w:rPr>
        <w:t>. Developing strong communication skills is therefore essential for every Health Care Assistant to provide high-quality and compassionate care within the health and social care environment.</w:t>
      </w:r>
    </w:p>
    <w:p w14:paraId="08FCE407" w14:textId="56594EAC" w:rsidR="00470D01" w:rsidRPr="00DE3D6C" w:rsidRDefault="00EE2B22" w:rsidP="00431DB7">
      <w:pPr>
        <w:pStyle w:val="Heading2"/>
        <w:rPr>
          <w:color w:val="000000" w:themeColor="text1"/>
        </w:rPr>
      </w:pPr>
      <w:bookmarkStart w:id="10" w:name="_Toc210590670"/>
      <w:r w:rsidRPr="00DE3D6C">
        <w:rPr>
          <w:color w:val="000000" w:themeColor="text1"/>
        </w:rPr>
        <w:t xml:space="preserve">2.3 </w:t>
      </w:r>
      <w:r w:rsidR="00470D01" w:rsidRPr="00DE3D6C">
        <w:rPr>
          <w:color w:val="000000" w:themeColor="text1"/>
        </w:rPr>
        <w:t>Application in Health and Social Care</w:t>
      </w:r>
      <w:bookmarkEnd w:id="10"/>
      <w:r w:rsidR="00470D01" w:rsidRPr="00DE3D6C">
        <w:rPr>
          <w:color w:val="000000" w:themeColor="text1"/>
        </w:rPr>
        <w:t xml:space="preserve"> </w:t>
      </w:r>
    </w:p>
    <w:p w14:paraId="68C4851B" w14:textId="77777777" w:rsidR="00470D01" w:rsidRPr="00DE3D6C" w:rsidRDefault="00470D01"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In professional practice, Health Care Assistants (HCAs) use communication skills every day to support patients and work effectively with colleagues. They communicate with patients when helping them with personal care, explaining daily routines, or providing emotional reassurance. Clear and respectful communication helps to reduce anxiety and build trust, especially for patients who may feel vulnerable or frightened. HCAs also use written and verbal communication to report any changes in a patient’s condition to nurses or senior staff, ensuring that care plans are followed correctly. Good teamwork also depends on open communication, as it helps to prevent misunderstandings and maintain patient safety. According to NHS Careers (2024), effective communication ensures that information is shared accurately, which leads to better care outcomes. Skills for Care (2022) also highlights that strong communication promotes dignity, respect, and consistency in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across all health and social care settings.</w:t>
      </w:r>
    </w:p>
    <w:p w14:paraId="1A266C83" w14:textId="7280B75F" w:rsidR="00470D01" w:rsidRPr="00DE3D6C" w:rsidRDefault="00EE2B22" w:rsidP="00431DB7">
      <w:pPr>
        <w:pStyle w:val="Heading2"/>
        <w:rPr>
          <w:color w:val="000000" w:themeColor="text1"/>
        </w:rPr>
      </w:pPr>
      <w:bookmarkStart w:id="11" w:name="_Toc210590671"/>
      <w:r w:rsidRPr="00DE3D6C">
        <w:rPr>
          <w:color w:val="000000" w:themeColor="text1"/>
        </w:rPr>
        <w:t xml:space="preserve">2.4 </w:t>
      </w:r>
      <w:r w:rsidR="00470D01" w:rsidRPr="00DE3D6C">
        <w:rPr>
          <w:color w:val="000000" w:themeColor="text1"/>
        </w:rPr>
        <w:t>Personal Reflection and Development</w:t>
      </w:r>
      <w:bookmarkEnd w:id="11"/>
    </w:p>
    <w:p w14:paraId="4F1D9FFA" w14:textId="77777777" w:rsidR="00470D01" w:rsidRPr="00DE3D6C" w:rsidRDefault="00470D01"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From my own experience, communication is one of my strongest skills, as I can speak clearly and listen carefully to others. This helps me build positive relationships with patients and colleagues. However, during my personal SWOT analysis, I </w:t>
      </w:r>
      <w:proofErr w:type="spellStart"/>
      <w:r w:rsidRPr="00DE3D6C">
        <w:rPr>
          <w:rFonts w:ascii="Arial" w:hAnsi="Arial" w:cs="Arial"/>
          <w:color w:val="000000" w:themeColor="text1"/>
          <w:sz w:val="22"/>
          <w:szCs w:val="22"/>
        </w:rPr>
        <w:t>recognised</w:t>
      </w:r>
      <w:proofErr w:type="spellEnd"/>
      <w:r w:rsidRPr="00DE3D6C">
        <w:rPr>
          <w:rFonts w:ascii="Arial" w:hAnsi="Arial" w:cs="Arial"/>
          <w:color w:val="000000" w:themeColor="text1"/>
          <w:sz w:val="22"/>
          <w:szCs w:val="22"/>
        </w:rPr>
        <w:t xml:space="preserve"> that I sometimes feel nervous when speaking in front of larger groups or senior staff, which affects my confidence. Feedback from my lecturer also suggested that I should focus on projecting my voice and maintaining eye contact. To improve, I plan to attend CPD workshops on communication and presentation skills, and to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more during class discussions and placement activities. According to Gibbs (1988), reflection helps individuals understand their feelings and plan actions for improvement. Similarly, Kolb (2015) explains that learning through experience develops confidence and professional ability. By reflecting regularly, I can strengthen my communication and continue to grow as a caring and confident Health Care Assistant.</w:t>
      </w:r>
    </w:p>
    <w:p w14:paraId="16A15746" w14:textId="4329EFFD" w:rsidR="00470D01" w:rsidRPr="00DE3D6C" w:rsidRDefault="00EE2B22" w:rsidP="00431DB7">
      <w:pPr>
        <w:pStyle w:val="Heading2"/>
        <w:rPr>
          <w:color w:val="000000" w:themeColor="text1"/>
        </w:rPr>
      </w:pPr>
      <w:bookmarkStart w:id="12" w:name="_Toc210590672"/>
      <w:r w:rsidRPr="00DE3D6C">
        <w:rPr>
          <w:color w:val="000000" w:themeColor="text1"/>
        </w:rPr>
        <w:t xml:space="preserve">2.5 </w:t>
      </w:r>
      <w:r w:rsidR="00470D01" w:rsidRPr="00DE3D6C">
        <w:rPr>
          <w:color w:val="000000" w:themeColor="text1"/>
        </w:rPr>
        <w:t>Conclusion</w:t>
      </w:r>
      <w:bookmarkEnd w:id="12"/>
    </w:p>
    <w:p w14:paraId="469DD14D" w14:textId="77777777" w:rsidR="00470D01" w:rsidRPr="00DE3D6C" w:rsidRDefault="00470D01"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In conclusion, communication is a vital skill for delivering safe, respectful, and person-</w:t>
      </w:r>
      <w:proofErr w:type="spellStart"/>
      <w:r w:rsidRPr="00DE3D6C">
        <w:rPr>
          <w:rFonts w:ascii="Arial" w:hAnsi="Arial" w:cs="Arial"/>
          <w:color w:val="000000" w:themeColor="text1"/>
          <w:sz w:val="22"/>
          <w:szCs w:val="22"/>
        </w:rPr>
        <w:t>centred</w:t>
      </w:r>
      <w:proofErr w:type="spellEnd"/>
      <w:r w:rsidRPr="00DE3D6C">
        <w:rPr>
          <w:rFonts w:ascii="Arial" w:hAnsi="Arial" w:cs="Arial"/>
          <w:color w:val="000000" w:themeColor="text1"/>
          <w:sz w:val="22"/>
          <w:szCs w:val="22"/>
        </w:rPr>
        <w:t xml:space="preserve"> care in the health and social care sector. By continuing to develop this skill through regular reflection, training, and practical experience, I will become a more confident and effective Health Care Assistant who supports both patients and colleagues with professionalism.</w:t>
      </w:r>
    </w:p>
    <w:p w14:paraId="39626F45" w14:textId="77777777" w:rsidR="00E14785" w:rsidRPr="00DE3D6C" w:rsidRDefault="00E14785" w:rsidP="00EE2B22">
      <w:pPr>
        <w:spacing w:line="360" w:lineRule="auto"/>
        <w:jc w:val="both"/>
        <w:rPr>
          <w:rFonts w:ascii="Arial" w:hAnsi="Arial" w:cs="Arial"/>
          <w:color w:val="000000" w:themeColor="text1"/>
          <w:sz w:val="22"/>
          <w:szCs w:val="22"/>
        </w:rPr>
      </w:pPr>
    </w:p>
    <w:p w14:paraId="02997CB2" w14:textId="77777777" w:rsidR="00E14785" w:rsidRPr="00DE3D6C" w:rsidRDefault="00E14785"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br w:type="page"/>
      </w:r>
    </w:p>
    <w:p w14:paraId="44CADF9D" w14:textId="3470F7AC" w:rsidR="00E14785" w:rsidRPr="00DE3D6C" w:rsidRDefault="00E14785" w:rsidP="00431DB7">
      <w:pPr>
        <w:pStyle w:val="Heading1"/>
        <w:jc w:val="center"/>
        <w:rPr>
          <w:color w:val="000000" w:themeColor="text1"/>
          <w:sz w:val="28"/>
          <w:szCs w:val="28"/>
          <w:u w:val="single"/>
        </w:rPr>
      </w:pPr>
      <w:bookmarkStart w:id="13" w:name="_Toc210590673"/>
      <w:r w:rsidRPr="00DE3D6C">
        <w:rPr>
          <w:color w:val="000000" w:themeColor="text1"/>
          <w:sz w:val="28"/>
          <w:szCs w:val="28"/>
          <w:u w:val="single"/>
        </w:rPr>
        <w:t>Task 3: Critical Reflection</w:t>
      </w:r>
      <w:bookmarkEnd w:id="13"/>
    </w:p>
    <w:p w14:paraId="43B4DA16" w14:textId="795A4638" w:rsidR="0037511E" w:rsidRPr="00DE3D6C" w:rsidRDefault="00EE2B22" w:rsidP="00431DB7">
      <w:pPr>
        <w:pStyle w:val="Heading2"/>
        <w:rPr>
          <w:color w:val="000000" w:themeColor="text1"/>
        </w:rPr>
      </w:pPr>
      <w:bookmarkStart w:id="14" w:name="_Toc210590674"/>
      <w:r w:rsidRPr="00DE3D6C">
        <w:rPr>
          <w:color w:val="000000" w:themeColor="text1"/>
        </w:rPr>
        <w:t xml:space="preserve">3.1 </w:t>
      </w:r>
      <w:r w:rsidR="0037511E" w:rsidRPr="00DE3D6C">
        <w:rPr>
          <w:color w:val="000000" w:themeColor="text1"/>
        </w:rPr>
        <w:t>Introduction</w:t>
      </w:r>
      <w:bookmarkEnd w:id="14"/>
      <w:r w:rsidR="0037511E" w:rsidRPr="00DE3D6C">
        <w:rPr>
          <w:color w:val="000000" w:themeColor="text1"/>
        </w:rPr>
        <w:t xml:space="preserve"> </w:t>
      </w:r>
    </w:p>
    <w:p w14:paraId="0C1F5117" w14:textId="77777777" w:rsidR="0037511E" w:rsidRPr="00DE3D6C" w:rsidRDefault="0037511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This reflection is based on my Personal SWOT Analysis Presentation, where I discussed my strengths, weaknesses, and future career goals in the health and social care sector. The aim of this reflection is to evaluate my performance, highlight areas for improvement, and plan future actions. Using Gibbs’ (1988) reflective cycle and Kolb’s (2015) experiential learning theory, I will reflect on what I learned and how it supports my professional growth.</w:t>
      </w:r>
    </w:p>
    <w:p w14:paraId="7F9FA594" w14:textId="73A0376D" w:rsidR="0037511E" w:rsidRPr="00DE3D6C" w:rsidRDefault="00EE2B22" w:rsidP="00431DB7">
      <w:pPr>
        <w:pStyle w:val="Heading2"/>
        <w:rPr>
          <w:color w:val="000000" w:themeColor="text1"/>
        </w:rPr>
      </w:pPr>
      <w:bookmarkStart w:id="15" w:name="_Toc210590675"/>
      <w:r w:rsidRPr="00DE3D6C">
        <w:rPr>
          <w:color w:val="000000" w:themeColor="text1"/>
        </w:rPr>
        <w:t xml:space="preserve">3.2 </w:t>
      </w:r>
      <w:r w:rsidR="0037511E" w:rsidRPr="00DE3D6C">
        <w:rPr>
          <w:color w:val="000000" w:themeColor="text1"/>
        </w:rPr>
        <w:t>E = Experience</w:t>
      </w:r>
      <w:bookmarkEnd w:id="15"/>
      <w:r w:rsidR="0037511E" w:rsidRPr="00DE3D6C">
        <w:rPr>
          <w:color w:val="000000" w:themeColor="text1"/>
        </w:rPr>
        <w:t xml:space="preserve"> </w:t>
      </w:r>
    </w:p>
    <w:p w14:paraId="2AA01887" w14:textId="727590DF" w:rsidR="0037511E" w:rsidRPr="00DE3D6C" w:rsidRDefault="0037511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During my Personal SWOT Analysis presentation, I discussed my main strengths, which included communication, teamwork, and reliability, as well as my weaknesses, such as confidence, time management, and report writing. Before the presentation, I felt nervous and unsure about how I would perform in front of the class. However, after introducing my first slide, I started to feel more comfortable and focused on explaining each point clearly. I had spent time preparing my slides in a logical order, using bullet points and visuals to keep my message clear and engaging. I also </w:t>
      </w:r>
      <w:proofErr w:type="spellStart"/>
      <w:r w:rsidRPr="00DE3D6C">
        <w:rPr>
          <w:rFonts w:ascii="Arial" w:hAnsi="Arial" w:cs="Arial"/>
          <w:color w:val="000000" w:themeColor="text1"/>
          <w:sz w:val="22"/>
          <w:szCs w:val="22"/>
        </w:rPr>
        <w:t>practised</w:t>
      </w:r>
      <w:proofErr w:type="spellEnd"/>
      <w:r w:rsidRPr="00DE3D6C">
        <w:rPr>
          <w:rFonts w:ascii="Arial" w:hAnsi="Arial" w:cs="Arial"/>
          <w:color w:val="000000" w:themeColor="text1"/>
          <w:sz w:val="22"/>
          <w:szCs w:val="22"/>
        </w:rPr>
        <w:t xml:space="preserve"> several times at home to improve my delivery and timing. During the presentation, my classmates seemed attentive and responsive, which helped me feel more at ease. The lecturer gave positive feedback about my structure and explanation but suggested that I should work on maintaining eye contact and speaking with more confidence in future presentations (Cottrell, 202</w:t>
      </w:r>
      <w:r w:rsidR="00EE2B22" w:rsidRPr="00DE3D6C">
        <w:rPr>
          <w:rFonts w:ascii="Arial" w:hAnsi="Arial" w:cs="Arial"/>
          <w:color w:val="000000" w:themeColor="text1"/>
          <w:sz w:val="22"/>
          <w:szCs w:val="22"/>
        </w:rPr>
        <w:t>1</w:t>
      </w:r>
      <w:r w:rsidRPr="00DE3D6C">
        <w:rPr>
          <w:rFonts w:ascii="Arial" w:hAnsi="Arial" w:cs="Arial"/>
          <w:color w:val="000000" w:themeColor="text1"/>
          <w:sz w:val="22"/>
          <w:szCs w:val="22"/>
        </w:rPr>
        <w:t>).</w:t>
      </w:r>
    </w:p>
    <w:p w14:paraId="1702051C" w14:textId="4C13E71B" w:rsidR="0037511E" w:rsidRPr="00DE3D6C" w:rsidRDefault="00EE2B22" w:rsidP="00431DB7">
      <w:pPr>
        <w:pStyle w:val="Heading2"/>
        <w:rPr>
          <w:color w:val="000000" w:themeColor="text1"/>
        </w:rPr>
      </w:pPr>
      <w:bookmarkStart w:id="16" w:name="_Toc210590676"/>
      <w:r w:rsidRPr="00DE3D6C">
        <w:rPr>
          <w:color w:val="000000" w:themeColor="text1"/>
        </w:rPr>
        <w:t xml:space="preserve">3.3 </w:t>
      </w:r>
      <w:r w:rsidR="0037511E" w:rsidRPr="00DE3D6C">
        <w:rPr>
          <w:color w:val="000000" w:themeColor="text1"/>
        </w:rPr>
        <w:t>R = Reflection</w:t>
      </w:r>
      <w:bookmarkEnd w:id="16"/>
      <w:r w:rsidR="0037511E" w:rsidRPr="00DE3D6C">
        <w:rPr>
          <w:color w:val="000000" w:themeColor="text1"/>
        </w:rPr>
        <w:t xml:space="preserve"> </w:t>
      </w:r>
    </w:p>
    <w:p w14:paraId="438AB8AC" w14:textId="0DBEC268" w:rsidR="0037511E" w:rsidRPr="00DE3D6C" w:rsidRDefault="0037511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I believe my presentation went well because it was well-structured and visually clear. I explained my key points on communication, teamwork, and reliability confidently, and the slides supported my discussion effectively. However, I noticed that I relied too much on my notes at times, which made it harder to maintain eye contact with the audience. I also spoke a little too quickly due to nervousness, which affected my tone and pacing. The lecturer praised my preparation and clear understanding of my personal strengths and weaknesses but advised me to focus on projecting my voice and using more confident body language in future presentations. Using Gibbs’ (1988) reflection cycle helped me think carefully about my feelings before and after the presentation and </w:t>
      </w:r>
      <w:proofErr w:type="spellStart"/>
      <w:r w:rsidRPr="00DE3D6C">
        <w:rPr>
          <w:rFonts w:ascii="Arial" w:hAnsi="Arial" w:cs="Arial"/>
          <w:color w:val="000000" w:themeColor="text1"/>
          <w:sz w:val="22"/>
          <w:szCs w:val="22"/>
        </w:rPr>
        <w:t>recognise</w:t>
      </w:r>
      <w:proofErr w:type="spellEnd"/>
      <w:r w:rsidRPr="00DE3D6C">
        <w:rPr>
          <w:rFonts w:ascii="Arial" w:hAnsi="Arial" w:cs="Arial"/>
          <w:color w:val="000000" w:themeColor="text1"/>
          <w:sz w:val="22"/>
          <w:szCs w:val="22"/>
        </w:rPr>
        <w:t xml:space="preserve"> how they influenced my performance. Similarly, Kolb’s (2015) experiential learning theory highlights that learning through experience leads to personal growth. Reflecting on this task improved my self-awareness and showed me how important communication and confidence are for my professional development (Brookfield, 2017; Cottrell, 2024).</w:t>
      </w:r>
    </w:p>
    <w:p w14:paraId="0FB2F424" w14:textId="72B930DE" w:rsidR="0037511E" w:rsidRPr="00DE3D6C" w:rsidRDefault="00EE2B22" w:rsidP="00431DB7">
      <w:pPr>
        <w:pStyle w:val="Heading2"/>
        <w:rPr>
          <w:color w:val="000000" w:themeColor="text1"/>
        </w:rPr>
      </w:pPr>
      <w:bookmarkStart w:id="17" w:name="_Toc210590677"/>
      <w:r w:rsidRPr="00DE3D6C">
        <w:rPr>
          <w:color w:val="000000" w:themeColor="text1"/>
        </w:rPr>
        <w:t xml:space="preserve">3.4 </w:t>
      </w:r>
      <w:r w:rsidR="0037511E" w:rsidRPr="00DE3D6C">
        <w:rPr>
          <w:color w:val="000000" w:themeColor="text1"/>
        </w:rPr>
        <w:t>A = Action</w:t>
      </w:r>
      <w:bookmarkEnd w:id="17"/>
    </w:p>
    <w:p w14:paraId="5F4CAFE4" w14:textId="08D9B73F" w:rsidR="0037511E" w:rsidRPr="00DE3D6C" w:rsidRDefault="0037511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To improve my confidence and presentation skills, I plan to attend a CPD workshop on communication and public speaking. This will help me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expressing my ideas more clearly and reduce my nervousness when speaking in front of others. I also intend to record my future presentations and review them to evaluate my tone, body language, and eye contact. Additionally, I will ask my peers and tutor for constructive feedback so that I can make gradual improvements. To manage my preparation better, I will use a weekly planner to </w:t>
      </w:r>
      <w:proofErr w:type="spellStart"/>
      <w:r w:rsidRPr="00DE3D6C">
        <w:rPr>
          <w:rFonts w:ascii="Arial" w:hAnsi="Arial" w:cs="Arial"/>
          <w:color w:val="000000" w:themeColor="text1"/>
          <w:sz w:val="22"/>
          <w:szCs w:val="22"/>
        </w:rPr>
        <w:t>organise</w:t>
      </w:r>
      <w:proofErr w:type="spellEnd"/>
      <w:r w:rsidRPr="00DE3D6C">
        <w:rPr>
          <w:rFonts w:ascii="Arial" w:hAnsi="Arial" w:cs="Arial"/>
          <w:color w:val="000000" w:themeColor="text1"/>
          <w:sz w:val="22"/>
          <w:szCs w:val="22"/>
        </w:rPr>
        <w:t xml:space="preserve"> my time effectively and ensure I </w:t>
      </w:r>
      <w:proofErr w:type="spellStart"/>
      <w:r w:rsidRPr="00DE3D6C">
        <w:rPr>
          <w:rFonts w:ascii="Arial" w:hAnsi="Arial" w:cs="Arial"/>
          <w:color w:val="000000" w:themeColor="text1"/>
          <w:sz w:val="22"/>
          <w:szCs w:val="22"/>
        </w:rPr>
        <w:t>practise</w:t>
      </w:r>
      <w:proofErr w:type="spellEnd"/>
      <w:r w:rsidRPr="00DE3D6C">
        <w:rPr>
          <w:rFonts w:ascii="Arial" w:hAnsi="Arial" w:cs="Arial"/>
          <w:color w:val="000000" w:themeColor="text1"/>
          <w:sz w:val="22"/>
          <w:szCs w:val="22"/>
        </w:rPr>
        <w:t xml:space="preserve"> regularly before any presentation. According to Kolb (2015), learning through practical experience helps build confidence and competence, while Cottrell (20</w:t>
      </w:r>
      <w:r w:rsidR="00EE2B22" w:rsidRPr="00DE3D6C">
        <w:rPr>
          <w:rFonts w:ascii="Arial" w:hAnsi="Arial" w:cs="Arial"/>
          <w:color w:val="000000" w:themeColor="text1"/>
          <w:sz w:val="22"/>
          <w:szCs w:val="22"/>
        </w:rPr>
        <w:t>21</w:t>
      </w:r>
      <w:r w:rsidRPr="00DE3D6C">
        <w:rPr>
          <w:rFonts w:ascii="Arial" w:hAnsi="Arial" w:cs="Arial"/>
          <w:color w:val="000000" w:themeColor="text1"/>
          <w:sz w:val="22"/>
          <w:szCs w:val="22"/>
        </w:rPr>
        <w:t xml:space="preserve">) highlights that reflection encourages continuous personal growth. These actions are SMART — specific, measurable, achievable, relevant, and time-bound — and will support my future career as a Health Care Assistant by strengthening my communication, </w:t>
      </w:r>
      <w:proofErr w:type="spellStart"/>
      <w:r w:rsidRPr="00DE3D6C">
        <w:rPr>
          <w:rFonts w:ascii="Arial" w:hAnsi="Arial" w:cs="Arial"/>
          <w:color w:val="000000" w:themeColor="text1"/>
          <w:sz w:val="22"/>
          <w:szCs w:val="22"/>
        </w:rPr>
        <w:t>organisation</w:t>
      </w:r>
      <w:proofErr w:type="spellEnd"/>
      <w:r w:rsidRPr="00DE3D6C">
        <w:rPr>
          <w:rFonts w:ascii="Arial" w:hAnsi="Arial" w:cs="Arial"/>
          <w:color w:val="000000" w:themeColor="text1"/>
          <w:sz w:val="22"/>
          <w:szCs w:val="22"/>
        </w:rPr>
        <w:t>, and professionalism in care settings.</w:t>
      </w:r>
    </w:p>
    <w:p w14:paraId="7E06B8C8" w14:textId="1EE992DA" w:rsidR="0037511E" w:rsidRPr="00DE3D6C" w:rsidRDefault="00EE2B22" w:rsidP="00431DB7">
      <w:pPr>
        <w:pStyle w:val="Heading2"/>
        <w:rPr>
          <w:color w:val="000000" w:themeColor="text1"/>
        </w:rPr>
      </w:pPr>
      <w:bookmarkStart w:id="18" w:name="_Toc210590678"/>
      <w:r w:rsidRPr="00DE3D6C">
        <w:rPr>
          <w:color w:val="000000" w:themeColor="text1"/>
        </w:rPr>
        <w:t xml:space="preserve">3.5 </w:t>
      </w:r>
      <w:r w:rsidR="0037511E" w:rsidRPr="00DE3D6C">
        <w:rPr>
          <w:color w:val="000000" w:themeColor="text1"/>
        </w:rPr>
        <w:t>Conclusion</w:t>
      </w:r>
      <w:bookmarkEnd w:id="18"/>
      <w:r w:rsidR="0037511E" w:rsidRPr="00DE3D6C">
        <w:rPr>
          <w:color w:val="000000" w:themeColor="text1"/>
        </w:rPr>
        <w:t xml:space="preserve"> </w:t>
      </w:r>
    </w:p>
    <w:p w14:paraId="62EBD846" w14:textId="77777777" w:rsidR="0037511E" w:rsidRPr="00DE3D6C" w:rsidRDefault="0037511E" w:rsidP="00EE2B22">
      <w:p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In conclusion, reflecting on my presentation helped me </w:t>
      </w:r>
      <w:proofErr w:type="spellStart"/>
      <w:r w:rsidRPr="00DE3D6C">
        <w:rPr>
          <w:rFonts w:ascii="Arial" w:hAnsi="Arial" w:cs="Arial"/>
          <w:color w:val="000000" w:themeColor="text1"/>
          <w:sz w:val="22"/>
          <w:szCs w:val="22"/>
        </w:rPr>
        <w:t>recognise</w:t>
      </w:r>
      <w:proofErr w:type="spellEnd"/>
      <w:r w:rsidRPr="00DE3D6C">
        <w:rPr>
          <w:rFonts w:ascii="Arial" w:hAnsi="Arial" w:cs="Arial"/>
          <w:color w:val="000000" w:themeColor="text1"/>
          <w:sz w:val="22"/>
          <w:szCs w:val="22"/>
        </w:rPr>
        <w:t xml:space="preserve"> both my strengths and areas for improvement. I learned that confidence, preparation, and clear communication are essential for professional success. By continuing to reflect and engage in lifelong learning, I can become a more confident and effective Health Care Assistant.</w:t>
      </w:r>
    </w:p>
    <w:p w14:paraId="2F8A3EDC" w14:textId="77777777" w:rsidR="00E14785" w:rsidRPr="00DE3D6C" w:rsidRDefault="00E14785" w:rsidP="00EE2B22">
      <w:pPr>
        <w:spacing w:line="360" w:lineRule="auto"/>
        <w:jc w:val="both"/>
        <w:rPr>
          <w:rFonts w:ascii="Arial" w:hAnsi="Arial" w:cs="Arial"/>
          <w:color w:val="000000" w:themeColor="text1"/>
          <w:sz w:val="22"/>
          <w:szCs w:val="22"/>
        </w:rPr>
      </w:pPr>
    </w:p>
    <w:p w14:paraId="65636F3B" w14:textId="51E6085D" w:rsidR="00431DB7" w:rsidRPr="00DE3D6C" w:rsidRDefault="00431DB7">
      <w:pPr>
        <w:rPr>
          <w:rFonts w:ascii="Arial" w:hAnsi="Arial" w:cs="Arial"/>
          <w:color w:val="000000" w:themeColor="text1"/>
          <w:sz w:val="22"/>
          <w:szCs w:val="22"/>
        </w:rPr>
      </w:pPr>
      <w:r w:rsidRPr="00DE3D6C">
        <w:rPr>
          <w:rFonts w:ascii="Arial" w:hAnsi="Arial" w:cs="Arial"/>
          <w:color w:val="000000" w:themeColor="text1"/>
          <w:sz w:val="22"/>
          <w:szCs w:val="22"/>
        </w:rPr>
        <w:br w:type="page"/>
      </w:r>
    </w:p>
    <w:p w14:paraId="60B10B3F" w14:textId="77777777" w:rsidR="00431DB7" w:rsidRPr="00DE3D6C" w:rsidRDefault="00431DB7" w:rsidP="00431DB7">
      <w:pPr>
        <w:pStyle w:val="Heading1"/>
        <w:jc w:val="center"/>
        <w:rPr>
          <w:color w:val="000000" w:themeColor="text1"/>
          <w:sz w:val="28"/>
          <w:szCs w:val="28"/>
          <w:u w:val="single"/>
        </w:rPr>
      </w:pPr>
      <w:bookmarkStart w:id="19" w:name="_Toc210590679"/>
      <w:r w:rsidRPr="00DE3D6C">
        <w:rPr>
          <w:color w:val="000000" w:themeColor="text1"/>
          <w:sz w:val="28"/>
          <w:szCs w:val="28"/>
          <w:u w:val="single"/>
        </w:rPr>
        <w:t>Reference list</w:t>
      </w:r>
      <w:bookmarkEnd w:id="19"/>
    </w:p>
    <w:p w14:paraId="03095A70"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Brookfield, S.D. (2017). </w:t>
      </w:r>
      <w:r w:rsidRPr="00DE3D6C">
        <w:rPr>
          <w:rFonts w:ascii="Arial" w:hAnsi="Arial" w:cs="Arial"/>
          <w:i/>
          <w:iCs/>
          <w:color w:val="000000" w:themeColor="text1"/>
          <w:sz w:val="22"/>
          <w:szCs w:val="22"/>
        </w:rPr>
        <w:t>Becoming A Critically Reflective Teacher</w:t>
      </w:r>
      <w:r w:rsidRPr="00DE3D6C">
        <w:rPr>
          <w:rFonts w:ascii="Arial" w:hAnsi="Arial" w:cs="Arial"/>
          <w:color w:val="000000" w:themeColor="text1"/>
          <w:sz w:val="22"/>
          <w:szCs w:val="22"/>
        </w:rPr>
        <w:t>. 2nd ed. Somerset John Wiley &amp; Sons, Incorporated.</w:t>
      </w:r>
    </w:p>
    <w:p w14:paraId="18DF3968"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Burke, R. (2013). </w:t>
      </w:r>
      <w:r w:rsidRPr="00DE3D6C">
        <w:rPr>
          <w:rFonts w:ascii="Arial" w:hAnsi="Arial" w:cs="Arial"/>
          <w:i/>
          <w:iCs/>
          <w:color w:val="000000" w:themeColor="text1"/>
          <w:sz w:val="22"/>
          <w:szCs w:val="22"/>
        </w:rPr>
        <w:t>Project Management : Planning and Control Techniques</w:t>
      </w:r>
      <w:r w:rsidRPr="00DE3D6C">
        <w:rPr>
          <w:rFonts w:ascii="Arial" w:hAnsi="Arial" w:cs="Arial"/>
          <w:color w:val="000000" w:themeColor="text1"/>
          <w:sz w:val="22"/>
          <w:szCs w:val="22"/>
        </w:rPr>
        <w:t xml:space="preserve">. 5th ed. Hoboken, N.J.: Wiley ; </w:t>
      </w:r>
      <w:proofErr w:type="spellStart"/>
      <w:r w:rsidRPr="00DE3D6C">
        <w:rPr>
          <w:rFonts w:ascii="Arial" w:hAnsi="Arial" w:cs="Arial"/>
          <w:color w:val="000000" w:themeColor="text1"/>
          <w:sz w:val="22"/>
          <w:szCs w:val="22"/>
        </w:rPr>
        <w:t>Chichester</w:t>
      </w:r>
      <w:proofErr w:type="spellEnd"/>
      <w:r w:rsidRPr="00DE3D6C">
        <w:rPr>
          <w:rFonts w:ascii="Arial" w:hAnsi="Arial" w:cs="Arial"/>
          <w:color w:val="000000" w:themeColor="text1"/>
          <w:sz w:val="22"/>
          <w:szCs w:val="22"/>
        </w:rPr>
        <w:t>.</w:t>
      </w:r>
    </w:p>
    <w:p w14:paraId="46A9FF88"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Cottrell, S. (2019). </w:t>
      </w:r>
      <w:r w:rsidRPr="00DE3D6C">
        <w:rPr>
          <w:rFonts w:ascii="Arial" w:hAnsi="Arial" w:cs="Arial"/>
          <w:i/>
          <w:iCs/>
          <w:color w:val="000000" w:themeColor="text1"/>
          <w:sz w:val="22"/>
          <w:szCs w:val="22"/>
        </w:rPr>
        <w:t>The Study Skills Handbook</w:t>
      </w:r>
      <w:r w:rsidRPr="00DE3D6C">
        <w:rPr>
          <w:rFonts w:ascii="Arial" w:hAnsi="Arial" w:cs="Arial"/>
          <w:color w:val="000000" w:themeColor="text1"/>
          <w:sz w:val="22"/>
          <w:szCs w:val="22"/>
        </w:rPr>
        <w:t>. 6th ed. Bloomsbury Publishing.</w:t>
      </w:r>
    </w:p>
    <w:p w14:paraId="02BCF075"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Cottrell, S. (2021). </w:t>
      </w:r>
      <w:r w:rsidRPr="00DE3D6C">
        <w:rPr>
          <w:rFonts w:ascii="Arial" w:hAnsi="Arial" w:cs="Arial"/>
          <w:i/>
          <w:iCs/>
          <w:color w:val="000000" w:themeColor="text1"/>
          <w:sz w:val="22"/>
          <w:szCs w:val="22"/>
        </w:rPr>
        <w:t>Skills for success: Personal Development and Employability</w:t>
      </w:r>
      <w:r w:rsidRPr="00DE3D6C">
        <w:rPr>
          <w:rFonts w:ascii="Arial" w:hAnsi="Arial" w:cs="Arial"/>
          <w:color w:val="000000" w:themeColor="text1"/>
          <w:sz w:val="22"/>
          <w:szCs w:val="22"/>
        </w:rPr>
        <w:t>. 4th ed. Basingstoke: Palgrave Macmillan.</w:t>
      </w:r>
    </w:p>
    <w:p w14:paraId="25616922"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Gibbs, G. (1988). </w:t>
      </w:r>
      <w:r w:rsidRPr="00DE3D6C">
        <w:rPr>
          <w:rFonts w:ascii="Arial" w:hAnsi="Arial" w:cs="Arial"/>
          <w:i/>
          <w:iCs/>
          <w:color w:val="000000" w:themeColor="text1"/>
          <w:sz w:val="22"/>
          <w:szCs w:val="22"/>
        </w:rPr>
        <w:t>Learning by doing: a Guide to Teaching and Learning Methods</w:t>
      </w:r>
      <w:r w:rsidRPr="00DE3D6C">
        <w:rPr>
          <w:rFonts w:ascii="Arial" w:hAnsi="Arial" w:cs="Arial"/>
          <w:color w:val="000000" w:themeColor="text1"/>
          <w:sz w:val="22"/>
          <w:szCs w:val="22"/>
        </w:rPr>
        <w:t>. Oxford: Further Education Unit.</w:t>
      </w:r>
    </w:p>
    <w:p w14:paraId="250B12C6"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Kolb, D. (2015). </w:t>
      </w:r>
      <w:r w:rsidRPr="00DE3D6C">
        <w:rPr>
          <w:rFonts w:ascii="Arial" w:hAnsi="Arial" w:cs="Arial"/>
          <w:i/>
          <w:iCs/>
          <w:color w:val="000000" w:themeColor="text1"/>
          <w:sz w:val="22"/>
          <w:szCs w:val="22"/>
        </w:rPr>
        <w:t>Experiential learning: Experience as the source of learning and development</w:t>
      </w:r>
      <w:r w:rsidRPr="00DE3D6C">
        <w:rPr>
          <w:rFonts w:ascii="Arial" w:hAnsi="Arial" w:cs="Arial"/>
          <w:color w:val="000000" w:themeColor="text1"/>
          <w:sz w:val="22"/>
          <w:szCs w:val="22"/>
        </w:rPr>
        <w:t>. 2nd ed. Upper Saddle River, New Jersey: Pearson Education, Inc.</w:t>
      </w:r>
    </w:p>
    <w:p w14:paraId="34DC031B"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NHS (2015). </w:t>
      </w:r>
      <w:r w:rsidRPr="00DE3D6C">
        <w:rPr>
          <w:rFonts w:ascii="Arial" w:hAnsi="Arial" w:cs="Arial"/>
          <w:i/>
          <w:iCs/>
          <w:color w:val="000000" w:themeColor="text1"/>
          <w:sz w:val="22"/>
          <w:szCs w:val="22"/>
        </w:rPr>
        <w:t>Healthcare assistant</w:t>
      </w:r>
      <w:r w:rsidRPr="00DE3D6C">
        <w:rPr>
          <w:rFonts w:ascii="Arial" w:hAnsi="Arial" w:cs="Arial"/>
          <w:color w:val="000000" w:themeColor="text1"/>
          <w:sz w:val="22"/>
          <w:szCs w:val="22"/>
        </w:rPr>
        <w:t>. [online] Health Careers. Available at: https://www.healthcareers.nhs.uk/explore-roles/healthcare-support-worker/roles-healthcare-support-worker/healthcare-assistant.</w:t>
      </w:r>
    </w:p>
    <w:p w14:paraId="77700017"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PMI (2021). </w:t>
      </w:r>
      <w:r w:rsidRPr="00DE3D6C">
        <w:rPr>
          <w:rFonts w:ascii="Arial" w:hAnsi="Arial" w:cs="Arial"/>
          <w:i/>
          <w:iCs/>
          <w:color w:val="000000" w:themeColor="text1"/>
          <w:sz w:val="22"/>
          <w:szCs w:val="22"/>
        </w:rPr>
        <w:t>The standard for project management and a guide to the project management body of knowledge (PMBOK guide).</w:t>
      </w:r>
      <w:r w:rsidRPr="00DE3D6C">
        <w:rPr>
          <w:rFonts w:ascii="Arial" w:hAnsi="Arial" w:cs="Arial"/>
          <w:color w:val="000000" w:themeColor="text1"/>
          <w:sz w:val="22"/>
          <w:szCs w:val="22"/>
        </w:rPr>
        <w:t xml:space="preserve"> 7th ed. Newtown Square, Pennsylvania: Project Management Institute.</w:t>
      </w:r>
    </w:p>
    <w:p w14:paraId="1EC07808" w14:textId="77777777" w:rsidR="00431DB7" w:rsidRPr="00DE3D6C" w:rsidRDefault="00431DB7" w:rsidP="00431DB7">
      <w:pPr>
        <w:pStyle w:val="ListParagraph"/>
        <w:numPr>
          <w:ilvl w:val="0"/>
          <w:numId w:val="2"/>
        </w:numPr>
        <w:spacing w:line="360" w:lineRule="auto"/>
        <w:jc w:val="both"/>
        <w:rPr>
          <w:rFonts w:ascii="Arial" w:hAnsi="Arial" w:cs="Arial"/>
          <w:color w:val="000000" w:themeColor="text1"/>
          <w:sz w:val="22"/>
          <w:szCs w:val="22"/>
        </w:rPr>
      </w:pPr>
      <w:r w:rsidRPr="00DE3D6C">
        <w:rPr>
          <w:rFonts w:ascii="Arial" w:hAnsi="Arial" w:cs="Arial"/>
          <w:color w:val="000000" w:themeColor="text1"/>
          <w:sz w:val="22"/>
          <w:szCs w:val="22"/>
        </w:rPr>
        <w:t xml:space="preserve">Skills for Care (2023). </w:t>
      </w:r>
      <w:r w:rsidRPr="00DE3D6C">
        <w:rPr>
          <w:rFonts w:ascii="Arial" w:hAnsi="Arial" w:cs="Arial"/>
          <w:i/>
          <w:iCs/>
          <w:color w:val="000000" w:themeColor="text1"/>
          <w:sz w:val="22"/>
          <w:szCs w:val="22"/>
        </w:rPr>
        <w:t>Skills for Care - Home</w:t>
      </w:r>
      <w:r w:rsidRPr="00DE3D6C">
        <w:rPr>
          <w:rFonts w:ascii="Arial" w:hAnsi="Arial" w:cs="Arial"/>
          <w:color w:val="000000" w:themeColor="text1"/>
          <w:sz w:val="22"/>
          <w:szCs w:val="22"/>
        </w:rPr>
        <w:t>. [online] Skillsforcare.org.uk. Available at: https://www.skillsforcare.org.uk/Home.aspx.</w:t>
      </w:r>
    </w:p>
    <w:p w14:paraId="00DBA843" w14:textId="77777777" w:rsidR="00073515" w:rsidRPr="00DE3D6C" w:rsidRDefault="00073515" w:rsidP="00EE2B22">
      <w:pPr>
        <w:spacing w:line="360" w:lineRule="auto"/>
        <w:jc w:val="both"/>
        <w:rPr>
          <w:rFonts w:ascii="Arial" w:hAnsi="Arial" w:cs="Arial"/>
          <w:color w:val="000000" w:themeColor="text1"/>
          <w:sz w:val="22"/>
          <w:szCs w:val="22"/>
        </w:rPr>
      </w:pPr>
    </w:p>
    <w:sectPr w:rsidR="00073515" w:rsidRPr="00DE3D6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8A69B" w14:textId="77777777" w:rsidR="003F0F1B" w:rsidRDefault="003F0F1B" w:rsidP="0037511E">
      <w:pPr>
        <w:spacing w:after="0" w:line="240" w:lineRule="auto"/>
      </w:pPr>
      <w:r>
        <w:separator/>
      </w:r>
    </w:p>
  </w:endnote>
  <w:endnote w:type="continuationSeparator" w:id="0">
    <w:p w14:paraId="576D9CD8" w14:textId="77777777" w:rsidR="003F0F1B" w:rsidRDefault="003F0F1B" w:rsidP="00375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859442"/>
      <w:docPartObj>
        <w:docPartGallery w:val="Page Numbers (Bottom of Page)"/>
        <w:docPartUnique/>
      </w:docPartObj>
    </w:sdtPr>
    <w:sdtEndPr>
      <w:rPr>
        <w:noProof/>
      </w:rPr>
    </w:sdtEndPr>
    <w:sdtContent>
      <w:p w14:paraId="54D1F7E4" w14:textId="438B45FF" w:rsidR="00431DB7" w:rsidRDefault="00431D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EDBFA" w14:textId="77777777" w:rsidR="00431DB7" w:rsidRDefault="00431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2C18A" w14:textId="77777777" w:rsidR="003F0F1B" w:rsidRDefault="003F0F1B" w:rsidP="0037511E">
      <w:pPr>
        <w:spacing w:after="0" w:line="240" w:lineRule="auto"/>
      </w:pPr>
      <w:r>
        <w:separator/>
      </w:r>
    </w:p>
  </w:footnote>
  <w:footnote w:type="continuationSeparator" w:id="0">
    <w:p w14:paraId="26806FAA" w14:textId="77777777" w:rsidR="003F0F1B" w:rsidRDefault="003F0F1B" w:rsidP="003751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B2F3B"/>
    <w:multiLevelType w:val="hybridMultilevel"/>
    <w:tmpl w:val="63C4D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CCA0945"/>
    <w:multiLevelType w:val="hybridMultilevel"/>
    <w:tmpl w:val="FDD20312"/>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6194200">
    <w:abstractNumId w:val="0"/>
  </w:num>
  <w:num w:numId="2" w16cid:durableId="1577744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85"/>
    <w:rsid w:val="00073515"/>
    <w:rsid w:val="001A02DE"/>
    <w:rsid w:val="0037511E"/>
    <w:rsid w:val="003F0F1B"/>
    <w:rsid w:val="00431DB7"/>
    <w:rsid w:val="00470D01"/>
    <w:rsid w:val="00533886"/>
    <w:rsid w:val="007C6785"/>
    <w:rsid w:val="00871F92"/>
    <w:rsid w:val="00A05424"/>
    <w:rsid w:val="00A52DB6"/>
    <w:rsid w:val="00B441FE"/>
    <w:rsid w:val="00B61D35"/>
    <w:rsid w:val="00C02B2A"/>
    <w:rsid w:val="00DE3D6C"/>
    <w:rsid w:val="00E14785"/>
    <w:rsid w:val="00EE2B22"/>
    <w:rsid w:val="00F329EE"/>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26F76"/>
  <w15:chartTrackingRefBased/>
  <w15:docId w15:val="{9DCFA4A3-1CA1-4B55-87A0-B1F9C1715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1DB7"/>
    <w:pPr>
      <w:spacing w:line="360" w:lineRule="auto"/>
      <w:jc w:val="both"/>
      <w:outlineLvl w:val="0"/>
    </w:pPr>
    <w:rPr>
      <w:rFonts w:ascii="Arial" w:hAnsi="Arial" w:cs="Arial"/>
      <w:b/>
      <w:bCs/>
    </w:rPr>
  </w:style>
  <w:style w:type="paragraph" w:styleId="Heading2">
    <w:name w:val="heading 2"/>
    <w:basedOn w:val="Heading1"/>
    <w:next w:val="Normal"/>
    <w:link w:val="Heading2Char"/>
    <w:uiPriority w:val="9"/>
    <w:unhideWhenUsed/>
    <w:qFormat/>
    <w:rsid w:val="00EE2B22"/>
    <w:pPr>
      <w:outlineLvl w:val="1"/>
    </w:pPr>
  </w:style>
  <w:style w:type="paragraph" w:styleId="Heading3">
    <w:name w:val="heading 3"/>
    <w:basedOn w:val="Normal"/>
    <w:next w:val="Normal"/>
    <w:link w:val="Heading3Char"/>
    <w:uiPriority w:val="9"/>
    <w:semiHidden/>
    <w:unhideWhenUsed/>
    <w:qFormat/>
    <w:rsid w:val="00E147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47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47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47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7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7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7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DB7"/>
    <w:rPr>
      <w:rFonts w:ascii="Arial" w:hAnsi="Arial" w:cs="Arial"/>
      <w:b/>
      <w:bCs/>
    </w:rPr>
  </w:style>
  <w:style w:type="character" w:customStyle="1" w:styleId="Heading2Char">
    <w:name w:val="Heading 2 Char"/>
    <w:basedOn w:val="DefaultParagraphFont"/>
    <w:link w:val="Heading2"/>
    <w:uiPriority w:val="9"/>
    <w:rsid w:val="00EE2B22"/>
    <w:rPr>
      <w:rFonts w:ascii="Arial" w:hAnsi="Arial" w:cs="Arial"/>
      <w:b/>
      <w:bCs/>
    </w:rPr>
  </w:style>
  <w:style w:type="character" w:customStyle="1" w:styleId="Heading3Char">
    <w:name w:val="Heading 3 Char"/>
    <w:basedOn w:val="DefaultParagraphFont"/>
    <w:link w:val="Heading3"/>
    <w:uiPriority w:val="9"/>
    <w:semiHidden/>
    <w:rsid w:val="00E147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47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47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47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7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7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785"/>
    <w:rPr>
      <w:rFonts w:eastAsiaTheme="majorEastAsia" w:cstheme="majorBidi"/>
      <w:color w:val="272727" w:themeColor="text1" w:themeTint="D8"/>
    </w:rPr>
  </w:style>
  <w:style w:type="paragraph" w:styleId="Title">
    <w:name w:val="Title"/>
    <w:basedOn w:val="Normal"/>
    <w:next w:val="Normal"/>
    <w:link w:val="TitleChar"/>
    <w:uiPriority w:val="10"/>
    <w:qFormat/>
    <w:rsid w:val="00E147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7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7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7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785"/>
    <w:pPr>
      <w:spacing w:before="160"/>
      <w:jc w:val="center"/>
    </w:pPr>
    <w:rPr>
      <w:i/>
      <w:iCs/>
      <w:color w:val="404040" w:themeColor="text1" w:themeTint="BF"/>
    </w:rPr>
  </w:style>
  <w:style w:type="character" w:customStyle="1" w:styleId="QuoteChar">
    <w:name w:val="Quote Char"/>
    <w:basedOn w:val="DefaultParagraphFont"/>
    <w:link w:val="Quote"/>
    <w:uiPriority w:val="29"/>
    <w:rsid w:val="00E14785"/>
    <w:rPr>
      <w:i/>
      <w:iCs/>
      <w:color w:val="404040" w:themeColor="text1" w:themeTint="BF"/>
    </w:rPr>
  </w:style>
  <w:style w:type="paragraph" w:styleId="ListParagraph">
    <w:name w:val="List Paragraph"/>
    <w:basedOn w:val="Normal"/>
    <w:uiPriority w:val="34"/>
    <w:qFormat/>
    <w:rsid w:val="00E14785"/>
    <w:pPr>
      <w:ind w:left="720"/>
      <w:contextualSpacing/>
    </w:pPr>
  </w:style>
  <w:style w:type="character" w:styleId="IntenseEmphasis">
    <w:name w:val="Intense Emphasis"/>
    <w:basedOn w:val="DefaultParagraphFont"/>
    <w:uiPriority w:val="21"/>
    <w:qFormat/>
    <w:rsid w:val="00E14785"/>
    <w:rPr>
      <w:i/>
      <w:iCs/>
      <w:color w:val="2F5496" w:themeColor="accent1" w:themeShade="BF"/>
    </w:rPr>
  </w:style>
  <w:style w:type="paragraph" w:styleId="IntenseQuote">
    <w:name w:val="Intense Quote"/>
    <w:basedOn w:val="Normal"/>
    <w:next w:val="Normal"/>
    <w:link w:val="IntenseQuoteChar"/>
    <w:uiPriority w:val="30"/>
    <w:qFormat/>
    <w:rsid w:val="00E147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4785"/>
    <w:rPr>
      <w:i/>
      <w:iCs/>
      <w:color w:val="2F5496" w:themeColor="accent1" w:themeShade="BF"/>
    </w:rPr>
  </w:style>
  <w:style w:type="character" w:styleId="IntenseReference">
    <w:name w:val="Intense Reference"/>
    <w:basedOn w:val="DefaultParagraphFont"/>
    <w:uiPriority w:val="32"/>
    <w:qFormat/>
    <w:rsid w:val="00E14785"/>
    <w:rPr>
      <w:b/>
      <w:bCs/>
      <w:smallCaps/>
      <w:color w:val="2F5496" w:themeColor="accent1" w:themeShade="BF"/>
      <w:spacing w:val="5"/>
    </w:rPr>
  </w:style>
  <w:style w:type="table" w:styleId="TableGrid">
    <w:name w:val="Table Grid"/>
    <w:basedOn w:val="TableNormal"/>
    <w:uiPriority w:val="39"/>
    <w:rsid w:val="00F329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51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511E"/>
  </w:style>
  <w:style w:type="paragraph" w:styleId="Footer">
    <w:name w:val="footer"/>
    <w:basedOn w:val="Normal"/>
    <w:link w:val="FooterChar"/>
    <w:uiPriority w:val="99"/>
    <w:unhideWhenUsed/>
    <w:rsid w:val="003751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511E"/>
  </w:style>
  <w:style w:type="paragraph" w:styleId="TOCHeading">
    <w:name w:val="TOC Heading"/>
    <w:basedOn w:val="Heading1"/>
    <w:next w:val="Normal"/>
    <w:uiPriority w:val="39"/>
    <w:unhideWhenUsed/>
    <w:qFormat/>
    <w:rsid w:val="00431DB7"/>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31DB7"/>
    <w:pPr>
      <w:spacing w:after="100"/>
    </w:pPr>
  </w:style>
  <w:style w:type="paragraph" w:styleId="TOC2">
    <w:name w:val="toc 2"/>
    <w:basedOn w:val="Normal"/>
    <w:next w:val="Normal"/>
    <w:autoRedefine/>
    <w:uiPriority w:val="39"/>
    <w:unhideWhenUsed/>
    <w:rsid w:val="00431DB7"/>
    <w:pPr>
      <w:spacing w:after="100"/>
      <w:ind w:left="240"/>
    </w:pPr>
  </w:style>
  <w:style w:type="character" w:styleId="Hyperlink">
    <w:name w:val="Hyperlink"/>
    <w:basedOn w:val="DefaultParagraphFont"/>
    <w:uiPriority w:val="99"/>
    <w:unhideWhenUsed/>
    <w:rsid w:val="00431D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91016">
      <w:bodyDiv w:val="1"/>
      <w:marLeft w:val="0"/>
      <w:marRight w:val="0"/>
      <w:marTop w:val="0"/>
      <w:marBottom w:val="0"/>
      <w:divBdr>
        <w:top w:val="none" w:sz="0" w:space="0" w:color="auto"/>
        <w:left w:val="none" w:sz="0" w:space="0" w:color="auto"/>
        <w:bottom w:val="none" w:sz="0" w:space="0" w:color="auto"/>
        <w:right w:val="none" w:sz="0" w:space="0" w:color="auto"/>
      </w:divBdr>
      <w:divsChild>
        <w:div w:id="349643041">
          <w:marLeft w:val="0"/>
          <w:marRight w:val="0"/>
          <w:marTop w:val="0"/>
          <w:marBottom w:val="0"/>
          <w:divBdr>
            <w:top w:val="none" w:sz="0" w:space="0" w:color="auto"/>
            <w:left w:val="none" w:sz="0" w:space="0" w:color="auto"/>
            <w:bottom w:val="none" w:sz="0" w:space="0" w:color="auto"/>
            <w:right w:val="none" w:sz="0" w:space="0" w:color="auto"/>
          </w:divBdr>
          <w:divsChild>
            <w:div w:id="114650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86859">
      <w:bodyDiv w:val="1"/>
      <w:marLeft w:val="0"/>
      <w:marRight w:val="0"/>
      <w:marTop w:val="0"/>
      <w:marBottom w:val="0"/>
      <w:divBdr>
        <w:top w:val="none" w:sz="0" w:space="0" w:color="auto"/>
        <w:left w:val="none" w:sz="0" w:space="0" w:color="auto"/>
        <w:bottom w:val="none" w:sz="0" w:space="0" w:color="auto"/>
        <w:right w:val="none" w:sz="0" w:space="0" w:color="auto"/>
      </w:divBdr>
    </w:div>
    <w:div w:id="91249302">
      <w:bodyDiv w:val="1"/>
      <w:marLeft w:val="0"/>
      <w:marRight w:val="0"/>
      <w:marTop w:val="0"/>
      <w:marBottom w:val="0"/>
      <w:divBdr>
        <w:top w:val="none" w:sz="0" w:space="0" w:color="auto"/>
        <w:left w:val="none" w:sz="0" w:space="0" w:color="auto"/>
        <w:bottom w:val="none" w:sz="0" w:space="0" w:color="auto"/>
        <w:right w:val="none" w:sz="0" w:space="0" w:color="auto"/>
      </w:divBdr>
    </w:div>
    <w:div w:id="92749578">
      <w:bodyDiv w:val="1"/>
      <w:marLeft w:val="0"/>
      <w:marRight w:val="0"/>
      <w:marTop w:val="0"/>
      <w:marBottom w:val="0"/>
      <w:divBdr>
        <w:top w:val="none" w:sz="0" w:space="0" w:color="auto"/>
        <w:left w:val="none" w:sz="0" w:space="0" w:color="auto"/>
        <w:bottom w:val="none" w:sz="0" w:space="0" w:color="auto"/>
        <w:right w:val="none" w:sz="0" w:space="0" w:color="auto"/>
      </w:divBdr>
    </w:div>
    <w:div w:id="104426952">
      <w:bodyDiv w:val="1"/>
      <w:marLeft w:val="0"/>
      <w:marRight w:val="0"/>
      <w:marTop w:val="0"/>
      <w:marBottom w:val="0"/>
      <w:divBdr>
        <w:top w:val="none" w:sz="0" w:space="0" w:color="auto"/>
        <w:left w:val="none" w:sz="0" w:space="0" w:color="auto"/>
        <w:bottom w:val="none" w:sz="0" w:space="0" w:color="auto"/>
        <w:right w:val="none" w:sz="0" w:space="0" w:color="auto"/>
      </w:divBdr>
    </w:div>
    <w:div w:id="328867179">
      <w:bodyDiv w:val="1"/>
      <w:marLeft w:val="0"/>
      <w:marRight w:val="0"/>
      <w:marTop w:val="0"/>
      <w:marBottom w:val="0"/>
      <w:divBdr>
        <w:top w:val="none" w:sz="0" w:space="0" w:color="auto"/>
        <w:left w:val="none" w:sz="0" w:space="0" w:color="auto"/>
        <w:bottom w:val="none" w:sz="0" w:space="0" w:color="auto"/>
        <w:right w:val="none" w:sz="0" w:space="0" w:color="auto"/>
      </w:divBdr>
    </w:div>
    <w:div w:id="333381922">
      <w:bodyDiv w:val="1"/>
      <w:marLeft w:val="0"/>
      <w:marRight w:val="0"/>
      <w:marTop w:val="0"/>
      <w:marBottom w:val="0"/>
      <w:divBdr>
        <w:top w:val="none" w:sz="0" w:space="0" w:color="auto"/>
        <w:left w:val="none" w:sz="0" w:space="0" w:color="auto"/>
        <w:bottom w:val="none" w:sz="0" w:space="0" w:color="auto"/>
        <w:right w:val="none" w:sz="0" w:space="0" w:color="auto"/>
      </w:divBdr>
    </w:div>
    <w:div w:id="361252839">
      <w:bodyDiv w:val="1"/>
      <w:marLeft w:val="0"/>
      <w:marRight w:val="0"/>
      <w:marTop w:val="0"/>
      <w:marBottom w:val="0"/>
      <w:divBdr>
        <w:top w:val="none" w:sz="0" w:space="0" w:color="auto"/>
        <w:left w:val="none" w:sz="0" w:space="0" w:color="auto"/>
        <w:bottom w:val="none" w:sz="0" w:space="0" w:color="auto"/>
        <w:right w:val="none" w:sz="0" w:space="0" w:color="auto"/>
      </w:divBdr>
    </w:div>
    <w:div w:id="383337526">
      <w:bodyDiv w:val="1"/>
      <w:marLeft w:val="0"/>
      <w:marRight w:val="0"/>
      <w:marTop w:val="0"/>
      <w:marBottom w:val="0"/>
      <w:divBdr>
        <w:top w:val="none" w:sz="0" w:space="0" w:color="auto"/>
        <w:left w:val="none" w:sz="0" w:space="0" w:color="auto"/>
        <w:bottom w:val="none" w:sz="0" w:space="0" w:color="auto"/>
        <w:right w:val="none" w:sz="0" w:space="0" w:color="auto"/>
      </w:divBdr>
    </w:div>
    <w:div w:id="400907626">
      <w:bodyDiv w:val="1"/>
      <w:marLeft w:val="0"/>
      <w:marRight w:val="0"/>
      <w:marTop w:val="0"/>
      <w:marBottom w:val="0"/>
      <w:divBdr>
        <w:top w:val="none" w:sz="0" w:space="0" w:color="auto"/>
        <w:left w:val="none" w:sz="0" w:space="0" w:color="auto"/>
        <w:bottom w:val="none" w:sz="0" w:space="0" w:color="auto"/>
        <w:right w:val="none" w:sz="0" w:space="0" w:color="auto"/>
      </w:divBdr>
    </w:div>
    <w:div w:id="407658092">
      <w:bodyDiv w:val="1"/>
      <w:marLeft w:val="0"/>
      <w:marRight w:val="0"/>
      <w:marTop w:val="0"/>
      <w:marBottom w:val="0"/>
      <w:divBdr>
        <w:top w:val="none" w:sz="0" w:space="0" w:color="auto"/>
        <w:left w:val="none" w:sz="0" w:space="0" w:color="auto"/>
        <w:bottom w:val="none" w:sz="0" w:space="0" w:color="auto"/>
        <w:right w:val="none" w:sz="0" w:space="0" w:color="auto"/>
      </w:divBdr>
    </w:div>
    <w:div w:id="408307223">
      <w:bodyDiv w:val="1"/>
      <w:marLeft w:val="0"/>
      <w:marRight w:val="0"/>
      <w:marTop w:val="0"/>
      <w:marBottom w:val="0"/>
      <w:divBdr>
        <w:top w:val="none" w:sz="0" w:space="0" w:color="auto"/>
        <w:left w:val="none" w:sz="0" w:space="0" w:color="auto"/>
        <w:bottom w:val="none" w:sz="0" w:space="0" w:color="auto"/>
        <w:right w:val="none" w:sz="0" w:space="0" w:color="auto"/>
      </w:divBdr>
      <w:divsChild>
        <w:div w:id="1205403992">
          <w:marLeft w:val="0"/>
          <w:marRight w:val="0"/>
          <w:marTop w:val="0"/>
          <w:marBottom w:val="0"/>
          <w:divBdr>
            <w:top w:val="none" w:sz="0" w:space="0" w:color="auto"/>
            <w:left w:val="none" w:sz="0" w:space="0" w:color="auto"/>
            <w:bottom w:val="none" w:sz="0" w:space="0" w:color="auto"/>
            <w:right w:val="none" w:sz="0" w:space="0" w:color="auto"/>
          </w:divBdr>
        </w:div>
      </w:divsChild>
    </w:div>
    <w:div w:id="443354518">
      <w:bodyDiv w:val="1"/>
      <w:marLeft w:val="0"/>
      <w:marRight w:val="0"/>
      <w:marTop w:val="0"/>
      <w:marBottom w:val="0"/>
      <w:divBdr>
        <w:top w:val="none" w:sz="0" w:space="0" w:color="auto"/>
        <w:left w:val="none" w:sz="0" w:space="0" w:color="auto"/>
        <w:bottom w:val="none" w:sz="0" w:space="0" w:color="auto"/>
        <w:right w:val="none" w:sz="0" w:space="0" w:color="auto"/>
      </w:divBdr>
    </w:div>
    <w:div w:id="450978395">
      <w:bodyDiv w:val="1"/>
      <w:marLeft w:val="0"/>
      <w:marRight w:val="0"/>
      <w:marTop w:val="0"/>
      <w:marBottom w:val="0"/>
      <w:divBdr>
        <w:top w:val="none" w:sz="0" w:space="0" w:color="auto"/>
        <w:left w:val="none" w:sz="0" w:space="0" w:color="auto"/>
        <w:bottom w:val="none" w:sz="0" w:space="0" w:color="auto"/>
        <w:right w:val="none" w:sz="0" w:space="0" w:color="auto"/>
      </w:divBdr>
    </w:div>
    <w:div w:id="456341470">
      <w:bodyDiv w:val="1"/>
      <w:marLeft w:val="0"/>
      <w:marRight w:val="0"/>
      <w:marTop w:val="0"/>
      <w:marBottom w:val="0"/>
      <w:divBdr>
        <w:top w:val="none" w:sz="0" w:space="0" w:color="auto"/>
        <w:left w:val="none" w:sz="0" w:space="0" w:color="auto"/>
        <w:bottom w:val="none" w:sz="0" w:space="0" w:color="auto"/>
        <w:right w:val="none" w:sz="0" w:space="0" w:color="auto"/>
      </w:divBdr>
    </w:div>
    <w:div w:id="460929685">
      <w:bodyDiv w:val="1"/>
      <w:marLeft w:val="0"/>
      <w:marRight w:val="0"/>
      <w:marTop w:val="0"/>
      <w:marBottom w:val="0"/>
      <w:divBdr>
        <w:top w:val="none" w:sz="0" w:space="0" w:color="auto"/>
        <w:left w:val="none" w:sz="0" w:space="0" w:color="auto"/>
        <w:bottom w:val="none" w:sz="0" w:space="0" w:color="auto"/>
        <w:right w:val="none" w:sz="0" w:space="0" w:color="auto"/>
      </w:divBdr>
    </w:div>
    <w:div w:id="489448045">
      <w:bodyDiv w:val="1"/>
      <w:marLeft w:val="0"/>
      <w:marRight w:val="0"/>
      <w:marTop w:val="0"/>
      <w:marBottom w:val="0"/>
      <w:divBdr>
        <w:top w:val="none" w:sz="0" w:space="0" w:color="auto"/>
        <w:left w:val="none" w:sz="0" w:space="0" w:color="auto"/>
        <w:bottom w:val="none" w:sz="0" w:space="0" w:color="auto"/>
        <w:right w:val="none" w:sz="0" w:space="0" w:color="auto"/>
      </w:divBdr>
    </w:div>
    <w:div w:id="663362286">
      <w:bodyDiv w:val="1"/>
      <w:marLeft w:val="0"/>
      <w:marRight w:val="0"/>
      <w:marTop w:val="0"/>
      <w:marBottom w:val="0"/>
      <w:divBdr>
        <w:top w:val="none" w:sz="0" w:space="0" w:color="auto"/>
        <w:left w:val="none" w:sz="0" w:space="0" w:color="auto"/>
        <w:bottom w:val="none" w:sz="0" w:space="0" w:color="auto"/>
        <w:right w:val="none" w:sz="0" w:space="0" w:color="auto"/>
      </w:divBdr>
    </w:div>
    <w:div w:id="705450688">
      <w:bodyDiv w:val="1"/>
      <w:marLeft w:val="0"/>
      <w:marRight w:val="0"/>
      <w:marTop w:val="0"/>
      <w:marBottom w:val="0"/>
      <w:divBdr>
        <w:top w:val="none" w:sz="0" w:space="0" w:color="auto"/>
        <w:left w:val="none" w:sz="0" w:space="0" w:color="auto"/>
        <w:bottom w:val="none" w:sz="0" w:space="0" w:color="auto"/>
        <w:right w:val="none" w:sz="0" w:space="0" w:color="auto"/>
      </w:divBdr>
      <w:divsChild>
        <w:div w:id="2108766495">
          <w:marLeft w:val="0"/>
          <w:marRight w:val="0"/>
          <w:marTop w:val="0"/>
          <w:marBottom w:val="0"/>
          <w:divBdr>
            <w:top w:val="none" w:sz="0" w:space="0" w:color="auto"/>
            <w:left w:val="none" w:sz="0" w:space="0" w:color="auto"/>
            <w:bottom w:val="none" w:sz="0" w:space="0" w:color="auto"/>
            <w:right w:val="none" w:sz="0" w:space="0" w:color="auto"/>
          </w:divBdr>
        </w:div>
        <w:div w:id="2022471131">
          <w:marLeft w:val="0"/>
          <w:marRight w:val="0"/>
          <w:marTop w:val="0"/>
          <w:marBottom w:val="0"/>
          <w:divBdr>
            <w:top w:val="none" w:sz="0" w:space="0" w:color="auto"/>
            <w:left w:val="none" w:sz="0" w:space="0" w:color="auto"/>
            <w:bottom w:val="none" w:sz="0" w:space="0" w:color="auto"/>
            <w:right w:val="none" w:sz="0" w:space="0" w:color="auto"/>
          </w:divBdr>
        </w:div>
        <w:div w:id="14425135">
          <w:marLeft w:val="0"/>
          <w:marRight w:val="0"/>
          <w:marTop w:val="0"/>
          <w:marBottom w:val="0"/>
          <w:divBdr>
            <w:top w:val="none" w:sz="0" w:space="0" w:color="auto"/>
            <w:left w:val="none" w:sz="0" w:space="0" w:color="auto"/>
            <w:bottom w:val="none" w:sz="0" w:space="0" w:color="auto"/>
            <w:right w:val="none" w:sz="0" w:space="0" w:color="auto"/>
          </w:divBdr>
        </w:div>
        <w:div w:id="1052076696">
          <w:marLeft w:val="0"/>
          <w:marRight w:val="0"/>
          <w:marTop w:val="0"/>
          <w:marBottom w:val="0"/>
          <w:divBdr>
            <w:top w:val="none" w:sz="0" w:space="0" w:color="auto"/>
            <w:left w:val="none" w:sz="0" w:space="0" w:color="auto"/>
            <w:bottom w:val="none" w:sz="0" w:space="0" w:color="auto"/>
            <w:right w:val="none" w:sz="0" w:space="0" w:color="auto"/>
          </w:divBdr>
        </w:div>
        <w:div w:id="65953421">
          <w:marLeft w:val="0"/>
          <w:marRight w:val="0"/>
          <w:marTop w:val="0"/>
          <w:marBottom w:val="0"/>
          <w:divBdr>
            <w:top w:val="none" w:sz="0" w:space="0" w:color="auto"/>
            <w:left w:val="none" w:sz="0" w:space="0" w:color="auto"/>
            <w:bottom w:val="none" w:sz="0" w:space="0" w:color="auto"/>
            <w:right w:val="none" w:sz="0" w:space="0" w:color="auto"/>
          </w:divBdr>
        </w:div>
        <w:div w:id="2101758836">
          <w:marLeft w:val="0"/>
          <w:marRight w:val="0"/>
          <w:marTop w:val="0"/>
          <w:marBottom w:val="0"/>
          <w:divBdr>
            <w:top w:val="none" w:sz="0" w:space="0" w:color="auto"/>
            <w:left w:val="none" w:sz="0" w:space="0" w:color="auto"/>
            <w:bottom w:val="none" w:sz="0" w:space="0" w:color="auto"/>
            <w:right w:val="none" w:sz="0" w:space="0" w:color="auto"/>
          </w:divBdr>
        </w:div>
        <w:div w:id="1222252856">
          <w:marLeft w:val="0"/>
          <w:marRight w:val="0"/>
          <w:marTop w:val="0"/>
          <w:marBottom w:val="0"/>
          <w:divBdr>
            <w:top w:val="none" w:sz="0" w:space="0" w:color="auto"/>
            <w:left w:val="none" w:sz="0" w:space="0" w:color="auto"/>
            <w:bottom w:val="none" w:sz="0" w:space="0" w:color="auto"/>
            <w:right w:val="none" w:sz="0" w:space="0" w:color="auto"/>
          </w:divBdr>
        </w:div>
        <w:div w:id="6712391">
          <w:marLeft w:val="0"/>
          <w:marRight w:val="0"/>
          <w:marTop w:val="0"/>
          <w:marBottom w:val="0"/>
          <w:divBdr>
            <w:top w:val="none" w:sz="0" w:space="0" w:color="auto"/>
            <w:left w:val="none" w:sz="0" w:space="0" w:color="auto"/>
            <w:bottom w:val="none" w:sz="0" w:space="0" w:color="auto"/>
            <w:right w:val="none" w:sz="0" w:space="0" w:color="auto"/>
          </w:divBdr>
        </w:div>
        <w:div w:id="2135057772">
          <w:marLeft w:val="0"/>
          <w:marRight w:val="0"/>
          <w:marTop w:val="0"/>
          <w:marBottom w:val="0"/>
          <w:divBdr>
            <w:top w:val="none" w:sz="0" w:space="0" w:color="auto"/>
            <w:left w:val="none" w:sz="0" w:space="0" w:color="auto"/>
            <w:bottom w:val="none" w:sz="0" w:space="0" w:color="auto"/>
            <w:right w:val="none" w:sz="0" w:space="0" w:color="auto"/>
          </w:divBdr>
        </w:div>
        <w:div w:id="250703979">
          <w:marLeft w:val="0"/>
          <w:marRight w:val="0"/>
          <w:marTop w:val="0"/>
          <w:marBottom w:val="0"/>
          <w:divBdr>
            <w:top w:val="none" w:sz="0" w:space="0" w:color="auto"/>
            <w:left w:val="none" w:sz="0" w:space="0" w:color="auto"/>
            <w:bottom w:val="none" w:sz="0" w:space="0" w:color="auto"/>
            <w:right w:val="none" w:sz="0" w:space="0" w:color="auto"/>
          </w:divBdr>
        </w:div>
        <w:div w:id="1493525091">
          <w:marLeft w:val="0"/>
          <w:marRight w:val="0"/>
          <w:marTop w:val="0"/>
          <w:marBottom w:val="0"/>
          <w:divBdr>
            <w:top w:val="none" w:sz="0" w:space="0" w:color="auto"/>
            <w:left w:val="none" w:sz="0" w:space="0" w:color="auto"/>
            <w:bottom w:val="none" w:sz="0" w:space="0" w:color="auto"/>
            <w:right w:val="none" w:sz="0" w:space="0" w:color="auto"/>
          </w:divBdr>
        </w:div>
        <w:div w:id="130951605">
          <w:marLeft w:val="0"/>
          <w:marRight w:val="0"/>
          <w:marTop w:val="0"/>
          <w:marBottom w:val="0"/>
          <w:divBdr>
            <w:top w:val="none" w:sz="0" w:space="0" w:color="auto"/>
            <w:left w:val="none" w:sz="0" w:space="0" w:color="auto"/>
            <w:bottom w:val="none" w:sz="0" w:space="0" w:color="auto"/>
            <w:right w:val="none" w:sz="0" w:space="0" w:color="auto"/>
          </w:divBdr>
        </w:div>
        <w:div w:id="436681669">
          <w:marLeft w:val="0"/>
          <w:marRight w:val="0"/>
          <w:marTop w:val="0"/>
          <w:marBottom w:val="0"/>
          <w:divBdr>
            <w:top w:val="none" w:sz="0" w:space="0" w:color="auto"/>
            <w:left w:val="none" w:sz="0" w:space="0" w:color="auto"/>
            <w:bottom w:val="none" w:sz="0" w:space="0" w:color="auto"/>
            <w:right w:val="none" w:sz="0" w:space="0" w:color="auto"/>
          </w:divBdr>
        </w:div>
        <w:div w:id="1286543680">
          <w:marLeft w:val="0"/>
          <w:marRight w:val="0"/>
          <w:marTop w:val="0"/>
          <w:marBottom w:val="0"/>
          <w:divBdr>
            <w:top w:val="none" w:sz="0" w:space="0" w:color="auto"/>
            <w:left w:val="none" w:sz="0" w:space="0" w:color="auto"/>
            <w:bottom w:val="none" w:sz="0" w:space="0" w:color="auto"/>
            <w:right w:val="none" w:sz="0" w:space="0" w:color="auto"/>
          </w:divBdr>
        </w:div>
      </w:divsChild>
    </w:div>
    <w:div w:id="742684696">
      <w:bodyDiv w:val="1"/>
      <w:marLeft w:val="0"/>
      <w:marRight w:val="0"/>
      <w:marTop w:val="0"/>
      <w:marBottom w:val="0"/>
      <w:divBdr>
        <w:top w:val="none" w:sz="0" w:space="0" w:color="auto"/>
        <w:left w:val="none" w:sz="0" w:space="0" w:color="auto"/>
        <w:bottom w:val="none" w:sz="0" w:space="0" w:color="auto"/>
        <w:right w:val="none" w:sz="0" w:space="0" w:color="auto"/>
      </w:divBdr>
    </w:div>
    <w:div w:id="753281738">
      <w:bodyDiv w:val="1"/>
      <w:marLeft w:val="0"/>
      <w:marRight w:val="0"/>
      <w:marTop w:val="0"/>
      <w:marBottom w:val="0"/>
      <w:divBdr>
        <w:top w:val="none" w:sz="0" w:space="0" w:color="auto"/>
        <w:left w:val="none" w:sz="0" w:space="0" w:color="auto"/>
        <w:bottom w:val="none" w:sz="0" w:space="0" w:color="auto"/>
        <w:right w:val="none" w:sz="0" w:space="0" w:color="auto"/>
      </w:divBdr>
    </w:div>
    <w:div w:id="796950463">
      <w:bodyDiv w:val="1"/>
      <w:marLeft w:val="0"/>
      <w:marRight w:val="0"/>
      <w:marTop w:val="0"/>
      <w:marBottom w:val="0"/>
      <w:divBdr>
        <w:top w:val="none" w:sz="0" w:space="0" w:color="auto"/>
        <w:left w:val="none" w:sz="0" w:space="0" w:color="auto"/>
        <w:bottom w:val="none" w:sz="0" w:space="0" w:color="auto"/>
        <w:right w:val="none" w:sz="0" w:space="0" w:color="auto"/>
      </w:divBdr>
    </w:div>
    <w:div w:id="797258658">
      <w:bodyDiv w:val="1"/>
      <w:marLeft w:val="0"/>
      <w:marRight w:val="0"/>
      <w:marTop w:val="0"/>
      <w:marBottom w:val="0"/>
      <w:divBdr>
        <w:top w:val="none" w:sz="0" w:space="0" w:color="auto"/>
        <w:left w:val="none" w:sz="0" w:space="0" w:color="auto"/>
        <w:bottom w:val="none" w:sz="0" w:space="0" w:color="auto"/>
        <w:right w:val="none" w:sz="0" w:space="0" w:color="auto"/>
      </w:divBdr>
    </w:div>
    <w:div w:id="839924993">
      <w:bodyDiv w:val="1"/>
      <w:marLeft w:val="0"/>
      <w:marRight w:val="0"/>
      <w:marTop w:val="0"/>
      <w:marBottom w:val="0"/>
      <w:divBdr>
        <w:top w:val="none" w:sz="0" w:space="0" w:color="auto"/>
        <w:left w:val="none" w:sz="0" w:space="0" w:color="auto"/>
        <w:bottom w:val="none" w:sz="0" w:space="0" w:color="auto"/>
        <w:right w:val="none" w:sz="0" w:space="0" w:color="auto"/>
      </w:divBdr>
    </w:div>
    <w:div w:id="893200825">
      <w:bodyDiv w:val="1"/>
      <w:marLeft w:val="0"/>
      <w:marRight w:val="0"/>
      <w:marTop w:val="0"/>
      <w:marBottom w:val="0"/>
      <w:divBdr>
        <w:top w:val="none" w:sz="0" w:space="0" w:color="auto"/>
        <w:left w:val="none" w:sz="0" w:space="0" w:color="auto"/>
        <w:bottom w:val="none" w:sz="0" w:space="0" w:color="auto"/>
        <w:right w:val="none" w:sz="0" w:space="0" w:color="auto"/>
      </w:divBdr>
    </w:div>
    <w:div w:id="903176673">
      <w:bodyDiv w:val="1"/>
      <w:marLeft w:val="0"/>
      <w:marRight w:val="0"/>
      <w:marTop w:val="0"/>
      <w:marBottom w:val="0"/>
      <w:divBdr>
        <w:top w:val="none" w:sz="0" w:space="0" w:color="auto"/>
        <w:left w:val="none" w:sz="0" w:space="0" w:color="auto"/>
        <w:bottom w:val="none" w:sz="0" w:space="0" w:color="auto"/>
        <w:right w:val="none" w:sz="0" w:space="0" w:color="auto"/>
      </w:divBdr>
    </w:div>
    <w:div w:id="947658168">
      <w:bodyDiv w:val="1"/>
      <w:marLeft w:val="0"/>
      <w:marRight w:val="0"/>
      <w:marTop w:val="0"/>
      <w:marBottom w:val="0"/>
      <w:divBdr>
        <w:top w:val="none" w:sz="0" w:space="0" w:color="auto"/>
        <w:left w:val="none" w:sz="0" w:space="0" w:color="auto"/>
        <w:bottom w:val="none" w:sz="0" w:space="0" w:color="auto"/>
        <w:right w:val="none" w:sz="0" w:space="0" w:color="auto"/>
      </w:divBdr>
    </w:div>
    <w:div w:id="959532938">
      <w:bodyDiv w:val="1"/>
      <w:marLeft w:val="0"/>
      <w:marRight w:val="0"/>
      <w:marTop w:val="0"/>
      <w:marBottom w:val="0"/>
      <w:divBdr>
        <w:top w:val="none" w:sz="0" w:space="0" w:color="auto"/>
        <w:left w:val="none" w:sz="0" w:space="0" w:color="auto"/>
        <w:bottom w:val="none" w:sz="0" w:space="0" w:color="auto"/>
        <w:right w:val="none" w:sz="0" w:space="0" w:color="auto"/>
      </w:divBdr>
    </w:div>
    <w:div w:id="1036349447">
      <w:bodyDiv w:val="1"/>
      <w:marLeft w:val="0"/>
      <w:marRight w:val="0"/>
      <w:marTop w:val="0"/>
      <w:marBottom w:val="0"/>
      <w:divBdr>
        <w:top w:val="none" w:sz="0" w:space="0" w:color="auto"/>
        <w:left w:val="none" w:sz="0" w:space="0" w:color="auto"/>
        <w:bottom w:val="none" w:sz="0" w:space="0" w:color="auto"/>
        <w:right w:val="none" w:sz="0" w:space="0" w:color="auto"/>
      </w:divBdr>
    </w:div>
    <w:div w:id="1070692646">
      <w:bodyDiv w:val="1"/>
      <w:marLeft w:val="0"/>
      <w:marRight w:val="0"/>
      <w:marTop w:val="0"/>
      <w:marBottom w:val="0"/>
      <w:divBdr>
        <w:top w:val="none" w:sz="0" w:space="0" w:color="auto"/>
        <w:left w:val="none" w:sz="0" w:space="0" w:color="auto"/>
        <w:bottom w:val="none" w:sz="0" w:space="0" w:color="auto"/>
        <w:right w:val="none" w:sz="0" w:space="0" w:color="auto"/>
      </w:divBdr>
    </w:div>
    <w:div w:id="1201013608">
      <w:bodyDiv w:val="1"/>
      <w:marLeft w:val="0"/>
      <w:marRight w:val="0"/>
      <w:marTop w:val="0"/>
      <w:marBottom w:val="0"/>
      <w:divBdr>
        <w:top w:val="none" w:sz="0" w:space="0" w:color="auto"/>
        <w:left w:val="none" w:sz="0" w:space="0" w:color="auto"/>
        <w:bottom w:val="none" w:sz="0" w:space="0" w:color="auto"/>
        <w:right w:val="none" w:sz="0" w:space="0" w:color="auto"/>
      </w:divBdr>
      <w:divsChild>
        <w:div w:id="189536662">
          <w:marLeft w:val="0"/>
          <w:marRight w:val="0"/>
          <w:marTop w:val="0"/>
          <w:marBottom w:val="0"/>
          <w:divBdr>
            <w:top w:val="none" w:sz="0" w:space="0" w:color="auto"/>
            <w:left w:val="none" w:sz="0" w:space="0" w:color="auto"/>
            <w:bottom w:val="none" w:sz="0" w:space="0" w:color="auto"/>
            <w:right w:val="none" w:sz="0" w:space="0" w:color="auto"/>
          </w:divBdr>
        </w:div>
        <w:div w:id="567689561">
          <w:marLeft w:val="0"/>
          <w:marRight w:val="0"/>
          <w:marTop w:val="0"/>
          <w:marBottom w:val="0"/>
          <w:divBdr>
            <w:top w:val="none" w:sz="0" w:space="0" w:color="auto"/>
            <w:left w:val="none" w:sz="0" w:space="0" w:color="auto"/>
            <w:bottom w:val="none" w:sz="0" w:space="0" w:color="auto"/>
            <w:right w:val="none" w:sz="0" w:space="0" w:color="auto"/>
          </w:divBdr>
        </w:div>
        <w:div w:id="351734690">
          <w:marLeft w:val="0"/>
          <w:marRight w:val="0"/>
          <w:marTop w:val="0"/>
          <w:marBottom w:val="0"/>
          <w:divBdr>
            <w:top w:val="none" w:sz="0" w:space="0" w:color="auto"/>
            <w:left w:val="none" w:sz="0" w:space="0" w:color="auto"/>
            <w:bottom w:val="none" w:sz="0" w:space="0" w:color="auto"/>
            <w:right w:val="none" w:sz="0" w:space="0" w:color="auto"/>
          </w:divBdr>
        </w:div>
        <w:div w:id="1366905888">
          <w:marLeft w:val="0"/>
          <w:marRight w:val="0"/>
          <w:marTop w:val="0"/>
          <w:marBottom w:val="0"/>
          <w:divBdr>
            <w:top w:val="none" w:sz="0" w:space="0" w:color="auto"/>
            <w:left w:val="none" w:sz="0" w:space="0" w:color="auto"/>
            <w:bottom w:val="none" w:sz="0" w:space="0" w:color="auto"/>
            <w:right w:val="none" w:sz="0" w:space="0" w:color="auto"/>
          </w:divBdr>
        </w:div>
        <w:div w:id="1966307455">
          <w:marLeft w:val="0"/>
          <w:marRight w:val="0"/>
          <w:marTop w:val="0"/>
          <w:marBottom w:val="0"/>
          <w:divBdr>
            <w:top w:val="none" w:sz="0" w:space="0" w:color="auto"/>
            <w:left w:val="none" w:sz="0" w:space="0" w:color="auto"/>
            <w:bottom w:val="none" w:sz="0" w:space="0" w:color="auto"/>
            <w:right w:val="none" w:sz="0" w:space="0" w:color="auto"/>
          </w:divBdr>
        </w:div>
        <w:div w:id="1566140554">
          <w:marLeft w:val="0"/>
          <w:marRight w:val="0"/>
          <w:marTop w:val="0"/>
          <w:marBottom w:val="0"/>
          <w:divBdr>
            <w:top w:val="none" w:sz="0" w:space="0" w:color="auto"/>
            <w:left w:val="none" w:sz="0" w:space="0" w:color="auto"/>
            <w:bottom w:val="none" w:sz="0" w:space="0" w:color="auto"/>
            <w:right w:val="none" w:sz="0" w:space="0" w:color="auto"/>
          </w:divBdr>
        </w:div>
        <w:div w:id="260921480">
          <w:marLeft w:val="0"/>
          <w:marRight w:val="0"/>
          <w:marTop w:val="0"/>
          <w:marBottom w:val="0"/>
          <w:divBdr>
            <w:top w:val="none" w:sz="0" w:space="0" w:color="auto"/>
            <w:left w:val="none" w:sz="0" w:space="0" w:color="auto"/>
            <w:bottom w:val="none" w:sz="0" w:space="0" w:color="auto"/>
            <w:right w:val="none" w:sz="0" w:space="0" w:color="auto"/>
          </w:divBdr>
        </w:div>
        <w:div w:id="190991927">
          <w:marLeft w:val="0"/>
          <w:marRight w:val="0"/>
          <w:marTop w:val="0"/>
          <w:marBottom w:val="0"/>
          <w:divBdr>
            <w:top w:val="none" w:sz="0" w:space="0" w:color="auto"/>
            <w:left w:val="none" w:sz="0" w:space="0" w:color="auto"/>
            <w:bottom w:val="none" w:sz="0" w:space="0" w:color="auto"/>
            <w:right w:val="none" w:sz="0" w:space="0" w:color="auto"/>
          </w:divBdr>
        </w:div>
        <w:div w:id="574165515">
          <w:marLeft w:val="0"/>
          <w:marRight w:val="0"/>
          <w:marTop w:val="0"/>
          <w:marBottom w:val="0"/>
          <w:divBdr>
            <w:top w:val="none" w:sz="0" w:space="0" w:color="auto"/>
            <w:left w:val="none" w:sz="0" w:space="0" w:color="auto"/>
            <w:bottom w:val="none" w:sz="0" w:space="0" w:color="auto"/>
            <w:right w:val="none" w:sz="0" w:space="0" w:color="auto"/>
          </w:divBdr>
        </w:div>
        <w:div w:id="746727782">
          <w:marLeft w:val="0"/>
          <w:marRight w:val="0"/>
          <w:marTop w:val="0"/>
          <w:marBottom w:val="0"/>
          <w:divBdr>
            <w:top w:val="none" w:sz="0" w:space="0" w:color="auto"/>
            <w:left w:val="none" w:sz="0" w:space="0" w:color="auto"/>
            <w:bottom w:val="none" w:sz="0" w:space="0" w:color="auto"/>
            <w:right w:val="none" w:sz="0" w:space="0" w:color="auto"/>
          </w:divBdr>
        </w:div>
        <w:div w:id="1245144836">
          <w:marLeft w:val="0"/>
          <w:marRight w:val="0"/>
          <w:marTop w:val="0"/>
          <w:marBottom w:val="0"/>
          <w:divBdr>
            <w:top w:val="none" w:sz="0" w:space="0" w:color="auto"/>
            <w:left w:val="none" w:sz="0" w:space="0" w:color="auto"/>
            <w:bottom w:val="none" w:sz="0" w:space="0" w:color="auto"/>
            <w:right w:val="none" w:sz="0" w:space="0" w:color="auto"/>
          </w:divBdr>
        </w:div>
        <w:div w:id="416753207">
          <w:marLeft w:val="0"/>
          <w:marRight w:val="0"/>
          <w:marTop w:val="0"/>
          <w:marBottom w:val="0"/>
          <w:divBdr>
            <w:top w:val="none" w:sz="0" w:space="0" w:color="auto"/>
            <w:left w:val="none" w:sz="0" w:space="0" w:color="auto"/>
            <w:bottom w:val="none" w:sz="0" w:space="0" w:color="auto"/>
            <w:right w:val="none" w:sz="0" w:space="0" w:color="auto"/>
          </w:divBdr>
        </w:div>
        <w:div w:id="698895057">
          <w:marLeft w:val="0"/>
          <w:marRight w:val="0"/>
          <w:marTop w:val="0"/>
          <w:marBottom w:val="0"/>
          <w:divBdr>
            <w:top w:val="none" w:sz="0" w:space="0" w:color="auto"/>
            <w:left w:val="none" w:sz="0" w:space="0" w:color="auto"/>
            <w:bottom w:val="none" w:sz="0" w:space="0" w:color="auto"/>
            <w:right w:val="none" w:sz="0" w:space="0" w:color="auto"/>
          </w:divBdr>
        </w:div>
        <w:div w:id="2145612483">
          <w:marLeft w:val="0"/>
          <w:marRight w:val="0"/>
          <w:marTop w:val="0"/>
          <w:marBottom w:val="0"/>
          <w:divBdr>
            <w:top w:val="none" w:sz="0" w:space="0" w:color="auto"/>
            <w:left w:val="none" w:sz="0" w:space="0" w:color="auto"/>
            <w:bottom w:val="none" w:sz="0" w:space="0" w:color="auto"/>
            <w:right w:val="none" w:sz="0" w:space="0" w:color="auto"/>
          </w:divBdr>
        </w:div>
      </w:divsChild>
    </w:div>
    <w:div w:id="1203975858">
      <w:bodyDiv w:val="1"/>
      <w:marLeft w:val="0"/>
      <w:marRight w:val="0"/>
      <w:marTop w:val="0"/>
      <w:marBottom w:val="0"/>
      <w:divBdr>
        <w:top w:val="none" w:sz="0" w:space="0" w:color="auto"/>
        <w:left w:val="none" w:sz="0" w:space="0" w:color="auto"/>
        <w:bottom w:val="none" w:sz="0" w:space="0" w:color="auto"/>
        <w:right w:val="none" w:sz="0" w:space="0" w:color="auto"/>
      </w:divBdr>
    </w:div>
    <w:div w:id="1344940695">
      <w:bodyDiv w:val="1"/>
      <w:marLeft w:val="0"/>
      <w:marRight w:val="0"/>
      <w:marTop w:val="0"/>
      <w:marBottom w:val="0"/>
      <w:divBdr>
        <w:top w:val="none" w:sz="0" w:space="0" w:color="auto"/>
        <w:left w:val="none" w:sz="0" w:space="0" w:color="auto"/>
        <w:bottom w:val="none" w:sz="0" w:space="0" w:color="auto"/>
        <w:right w:val="none" w:sz="0" w:space="0" w:color="auto"/>
      </w:divBdr>
    </w:div>
    <w:div w:id="1358189761">
      <w:bodyDiv w:val="1"/>
      <w:marLeft w:val="0"/>
      <w:marRight w:val="0"/>
      <w:marTop w:val="0"/>
      <w:marBottom w:val="0"/>
      <w:divBdr>
        <w:top w:val="none" w:sz="0" w:space="0" w:color="auto"/>
        <w:left w:val="none" w:sz="0" w:space="0" w:color="auto"/>
        <w:bottom w:val="none" w:sz="0" w:space="0" w:color="auto"/>
        <w:right w:val="none" w:sz="0" w:space="0" w:color="auto"/>
      </w:divBdr>
    </w:div>
    <w:div w:id="1385300707">
      <w:bodyDiv w:val="1"/>
      <w:marLeft w:val="0"/>
      <w:marRight w:val="0"/>
      <w:marTop w:val="0"/>
      <w:marBottom w:val="0"/>
      <w:divBdr>
        <w:top w:val="none" w:sz="0" w:space="0" w:color="auto"/>
        <w:left w:val="none" w:sz="0" w:space="0" w:color="auto"/>
        <w:bottom w:val="none" w:sz="0" w:space="0" w:color="auto"/>
        <w:right w:val="none" w:sz="0" w:space="0" w:color="auto"/>
      </w:divBdr>
    </w:div>
    <w:div w:id="1386948339">
      <w:bodyDiv w:val="1"/>
      <w:marLeft w:val="0"/>
      <w:marRight w:val="0"/>
      <w:marTop w:val="0"/>
      <w:marBottom w:val="0"/>
      <w:divBdr>
        <w:top w:val="none" w:sz="0" w:space="0" w:color="auto"/>
        <w:left w:val="none" w:sz="0" w:space="0" w:color="auto"/>
        <w:bottom w:val="none" w:sz="0" w:space="0" w:color="auto"/>
        <w:right w:val="none" w:sz="0" w:space="0" w:color="auto"/>
      </w:divBdr>
    </w:div>
    <w:div w:id="1451971688">
      <w:bodyDiv w:val="1"/>
      <w:marLeft w:val="0"/>
      <w:marRight w:val="0"/>
      <w:marTop w:val="0"/>
      <w:marBottom w:val="0"/>
      <w:divBdr>
        <w:top w:val="none" w:sz="0" w:space="0" w:color="auto"/>
        <w:left w:val="none" w:sz="0" w:space="0" w:color="auto"/>
        <w:bottom w:val="none" w:sz="0" w:space="0" w:color="auto"/>
        <w:right w:val="none" w:sz="0" w:space="0" w:color="auto"/>
      </w:divBdr>
    </w:div>
    <w:div w:id="1474129973">
      <w:bodyDiv w:val="1"/>
      <w:marLeft w:val="0"/>
      <w:marRight w:val="0"/>
      <w:marTop w:val="0"/>
      <w:marBottom w:val="0"/>
      <w:divBdr>
        <w:top w:val="none" w:sz="0" w:space="0" w:color="auto"/>
        <w:left w:val="none" w:sz="0" w:space="0" w:color="auto"/>
        <w:bottom w:val="none" w:sz="0" w:space="0" w:color="auto"/>
        <w:right w:val="none" w:sz="0" w:space="0" w:color="auto"/>
      </w:divBdr>
    </w:div>
    <w:div w:id="1528327001">
      <w:bodyDiv w:val="1"/>
      <w:marLeft w:val="0"/>
      <w:marRight w:val="0"/>
      <w:marTop w:val="0"/>
      <w:marBottom w:val="0"/>
      <w:divBdr>
        <w:top w:val="none" w:sz="0" w:space="0" w:color="auto"/>
        <w:left w:val="none" w:sz="0" w:space="0" w:color="auto"/>
        <w:bottom w:val="none" w:sz="0" w:space="0" w:color="auto"/>
        <w:right w:val="none" w:sz="0" w:space="0" w:color="auto"/>
      </w:divBdr>
    </w:div>
    <w:div w:id="1547986769">
      <w:bodyDiv w:val="1"/>
      <w:marLeft w:val="0"/>
      <w:marRight w:val="0"/>
      <w:marTop w:val="0"/>
      <w:marBottom w:val="0"/>
      <w:divBdr>
        <w:top w:val="none" w:sz="0" w:space="0" w:color="auto"/>
        <w:left w:val="none" w:sz="0" w:space="0" w:color="auto"/>
        <w:bottom w:val="none" w:sz="0" w:space="0" w:color="auto"/>
        <w:right w:val="none" w:sz="0" w:space="0" w:color="auto"/>
      </w:divBdr>
    </w:div>
    <w:div w:id="1558667522">
      <w:bodyDiv w:val="1"/>
      <w:marLeft w:val="0"/>
      <w:marRight w:val="0"/>
      <w:marTop w:val="0"/>
      <w:marBottom w:val="0"/>
      <w:divBdr>
        <w:top w:val="none" w:sz="0" w:space="0" w:color="auto"/>
        <w:left w:val="none" w:sz="0" w:space="0" w:color="auto"/>
        <w:bottom w:val="none" w:sz="0" w:space="0" w:color="auto"/>
        <w:right w:val="none" w:sz="0" w:space="0" w:color="auto"/>
      </w:divBdr>
      <w:divsChild>
        <w:div w:id="1084494772">
          <w:marLeft w:val="0"/>
          <w:marRight w:val="0"/>
          <w:marTop w:val="0"/>
          <w:marBottom w:val="0"/>
          <w:divBdr>
            <w:top w:val="none" w:sz="0" w:space="0" w:color="auto"/>
            <w:left w:val="none" w:sz="0" w:space="0" w:color="auto"/>
            <w:bottom w:val="none" w:sz="0" w:space="0" w:color="auto"/>
            <w:right w:val="none" w:sz="0" w:space="0" w:color="auto"/>
          </w:divBdr>
        </w:div>
      </w:divsChild>
    </w:div>
    <w:div w:id="1648821344">
      <w:bodyDiv w:val="1"/>
      <w:marLeft w:val="0"/>
      <w:marRight w:val="0"/>
      <w:marTop w:val="0"/>
      <w:marBottom w:val="0"/>
      <w:divBdr>
        <w:top w:val="none" w:sz="0" w:space="0" w:color="auto"/>
        <w:left w:val="none" w:sz="0" w:space="0" w:color="auto"/>
        <w:bottom w:val="none" w:sz="0" w:space="0" w:color="auto"/>
        <w:right w:val="none" w:sz="0" w:space="0" w:color="auto"/>
      </w:divBdr>
    </w:div>
    <w:div w:id="1676960039">
      <w:bodyDiv w:val="1"/>
      <w:marLeft w:val="0"/>
      <w:marRight w:val="0"/>
      <w:marTop w:val="0"/>
      <w:marBottom w:val="0"/>
      <w:divBdr>
        <w:top w:val="none" w:sz="0" w:space="0" w:color="auto"/>
        <w:left w:val="none" w:sz="0" w:space="0" w:color="auto"/>
        <w:bottom w:val="none" w:sz="0" w:space="0" w:color="auto"/>
        <w:right w:val="none" w:sz="0" w:space="0" w:color="auto"/>
      </w:divBdr>
    </w:div>
    <w:div w:id="1696275533">
      <w:bodyDiv w:val="1"/>
      <w:marLeft w:val="0"/>
      <w:marRight w:val="0"/>
      <w:marTop w:val="0"/>
      <w:marBottom w:val="0"/>
      <w:divBdr>
        <w:top w:val="none" w:sz="0" w:space="0" w:color="auto"/>
        <w:left w:val="none" w:sz="0" w:space="0" w:color="auto"/>
        <w:bottom w:val="none" w:sz="0" w:space="0" w:color="auto"/>
        <w:right w:val="none" w:sz="0" w:space="0" w:color="auto"/>
      </w:divBdr>
    </w:div>
    <w:div w:id="1735272737">
      <w:bodyDiv w:val="1"/>
      <w:marLeft w:val="0"/>
      <w:marRight w:val="0"/>
      <w:marTop w:val="0"/>
      <w:marBottom w:val="0"/>
      <w:divBdr>
        <w:top w:val="none" w:sz="0" w:space="0" w:color="auto"/>
        <w:left w:val="none" w:sz="0" w:space="0" w:color="auto"/>
        <w:bottom w:val="none" w:sz="0" w:space="0" w:color="auto"/>
        <w:right w:val="none" w:sz="0" w:space="0" w:color="auto"/>
      </w:divBdr>
    </w:div>
    <w:div w:id="1802383913">
      <w:bodyDiv w:val="1"/>
      <w:marLeft w:val="0"/>
      <w:marRight w:val="0"/>
      <w:marTop w:val="0"/>
      <w:marBottom w:val="0"/>
      <w:divBdr>
        <w:top w:val="none" w:sz="0" w:space="0" w:color="auto"/>
        <w:left w:val="none" w:sz="0" w:space="0" w:color="auto"/>
        <w:bottom w:val="none" w:sz="0" w:space="0" w:color="auto"/>
        <w:right w:val="none" w:sz="0" w:space="0" w:color="auto"/>
      </w:divBdr>
      <w:divsChild>
        <w:div w:id="757286523">
          <w:marLeft w:val="0"/>
          <w:marRight w:val="0"/>
          <w:marTop w:val="0"/>
          <w:marBottom w:val="0"/>
          <w:divBdr>
            <w:top w:val="none" w:sz="0" w:space="0" w:color="auto"/>
            <w:left w:val="none" w:sz="0" w:space="0" w:color="auto"/>
            <w:bottom w:val="none" w:sz="0" w:space="0" w:color="auto"/>
            <w:right w:val="none" w:sz="0" w:space="0" w:color="auto"/>
          </w:divBdr>
        </w:div>
      </w:divsChild>
    </w:div>
    <w:div w:id="1838576460">
      <w:bodyDiv w:val="1"/>
      <w:marLeft w:val="0"/>
      <w:marRight w:val="0"/>
      <w:marTop w:val="0"/>
      <w:marBottom w:val="0"/>
      <w:divBdr>
        <w:top w:val="none" w:sz="0" w:space="0" w:color="auto"/>
        <w:left w:val="none" w:sz="0" w:space="0" w:color="auto"/>
        <w:bottom w:val="none" w:sz="0" w:space="0" w:color="auto"/>
        <w:right w:val="none" w:sz="0" w:space="0" w:color="auto"/>
      </w:divBdr>
    </w:div>
    <w:div w:id="1853572058">
      <w:bodyDiv w:val="1"/>
      <w:marLeft w:val="0"/>
      <w:marRight w:val="0"/>
      <w:marTop w:val="0"/>
      <w:marBottom w:val="0"/>
      <w:divBdr>
        <w:top w:val="none" w:sz="0" w:space="0" w:color="auto"/>
        <w:left w:val="none" w:sz="0" w:space="0" w:color="auto"/>
        <w:bottom w:val="none" w:sz="0" w:space="0" w:color="auto"/>
        <w:right w:val="none" w:sz="0" w:space="0" w:color="auto"/>
      </w:divBdr>
      <w:divsChild>
        <w:div w:id="1074934640">
          <w:marLeft w:val="0"/>
          <w:marRight w:val="0"/>
          <w:marTop w:val="0"/>
          <w:marBottom w:val="0"/>
          <w:divBdr>
            <w:top w:val="none" w:sz="0" w:space="0" w:color="auto"/>
            <w:left w:val="none" w:sz="0" w:space="0" w:color="auto"/>
            <w:bottom w:val="none" w:sz="0" w:space="0" w:color="auto"/>
            <w:right w:val="none" w:sz="0" w:space="0" w:color="auto"/>
          </w:divBdr>
        </w:div>
      </w:divsChild>
    </w:div>
    <w:div w:id="1869248049">
      <w:bodyDiv w:val="1"/>
      <w:marLeft w:val="0"/>
      <w:marRight w:val="0"/>
      <w:marTop w:val="0"/>
      <w:marBottom w:val="0"/>
      <w:divBdr>
        <w:top w:val="none" w:sz="0" w:space="0" w:color="auto"/>
        <w:left w:val="none" w:sz="0" w:space="0" w:color="auto"/>
        <w:bottom w:val="none" w:sz="0" w:space="0" w:color="auto"/>
        <w:right w:val="none" w:sz="0" w:space="0" w:color="auto"/>
      </w:divBdr>
    </w:div>
    <w:div w:id="1909807791">
      <w:bodyDiv w:val="1"/>
      <w:marLeft w:val="0"/>
      <w:marRight w:val="0"/>
      <w:marTop w:val="0"/>
      <w:marBottom w:val="0"/>
      <w:divBdr>
        <w:top w:val="none" w:sz="0" w:space="0" w:color="auto"/>
        <w:left w:val="none" w:sz="0" w:space="0" w:color="auto"/>
        <w:bottom w:val="none" w:sz="0" w:space="0" w:color="auto"/>
        <w:right w:val="none" w:sz="0" w:space="0" w:color="auto"/>
      </w:divBdr>
    </w:div>
    <w:div w:id="1970042931">
      <w:bodyDiv w:val="1"/>
      <w:marLeft w:val="0"/>
      <w:marRight w:val="0"/>
      <w:marTop w:val="0"/>
      <w:marBottom w:val="0"/>
      <w:divBdr>
        <w:top w:val="none" w:sz="0" w:space="0" w:color="auto"/>
        <w:left w:val="none" w:sz="0" w:space="0" w:color="auto"/>
        <w:bottom w:val="none" w:sz="0" w:space="0" w:color="auto"/>
        <w:right w:val="none" w:sz="0" w:space="0" w:color="auto"/>
      </w:divBdr>
    </w:div>
    <w:div w:id="2067482666">
      <w:bodyDiv w:val="1"/>
      <w:marLeft w:val="0"/>
      <w:marRight w:val="0"/>
      <w:marTop w:val="0"/>
      <w:marBottom w:val="0"/>
      <w:divBdr>
        <w:top w:val="none" w:sz="0" w:space="0" w:color="auto"/>
        <w:left w:val="none" w:sz="0" w:space="0" w:color="auto"/>
        <w:bottom w:val="none" w:sz="0" w:space="0" w:color="auto"/>
        <w:right w:val="none" w:sz="0" w:space="0" w:color="auto"/>
      </w:divBdr>
      <w:divsChild>
        <w:div w:id="823737885">
          <w:marLeft w:val="0"/>
          <w:marRight w:val="0"/>
          <w:marTop w:val="0"/>
          <w:marBottom w:val="0"/>
          <w:divBdr>
            <w:top w:val="none" w:sz="0" w:space="0" w:color="auto"/>
            <w:left w:val="none" w:sz="0" w:space="0" w:color="auto"/>
            <w:bottom w:val="none" w:sz="0" w:space="0" w:color="auto"/>
            <w:right w:val="none" w:sz="0" w:space="0" w:color="auto"/>
          </w:divBdr>
          <w:divsChild>
            <w:div w:id="7571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195204">
      <w:bodyDiv w:val="1"/>
      <w:marLeft w:val="0"/>
      <w:marRight w:val="0"/>
      <w:marTop w:val="0"/>
      <w:marBottom w:val="0"/>
      <w:divBdr>
        <w:top w:val="none" w:sz="0" w:space="0" w:color="auto"/>
        <w:left w:val="none" w:sz="0" w:space="0" w:color="auto"/>
        <w:bottom w:val="none" w:sz="0" w:space="0" w:color="auto"/>
        <w:right w:val="none" w:sz="0" w:space="0" w:color="auto"/>
      </w:divBdr>
    </w:div>
    <w:div w:id="213393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AD2234-CBB0-4FEA-841A-57959A5C3C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2659</Words>
  <Characters>15160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User090673</dc:creator>
  <cp:keywords/>
  <dc:description/>
  <cp:lastModifiedBy>Sadia Hussain (2330361)</cp:lastModifiedBy>
  <cp:revision>2</cp:revision>
  <dcterms:created xsi:type="dcterms:W3CDTF">2025-10-21T07:57:00Z</dcterms:created>
  <dcterms:modified xsi:type="dcterms:W3CDTF">2025-10-21T07:57:00Z</dcterms:modified>
</cp:coreProperties>
</file>