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26719" w14:textId="45BCB346" w:rsidR="00FF0F83" w:rsidRDefault="00815241">
      <w:r>
        <w:rPr>
          <w:noProof/>
        </w:rPr>
        <w:drawing>
          <wp:inline distT="0" distB="0" distL="0" distR="0" wp14:anchorId="69705339" wp14:editId="741B9EF0">
            <wp:extent cx="1810385" cy="725170"/>
            <wp:effectExtent l="0" t="0" r="0" b="0"/>
            <wp:docPr id="1700834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6EBDE98" w14:textId="77777777" w:rsidR="00815241" w:rsidRDefault="00815241"/>
    <w:p w14:paraId="14208615" w14:textId="77777777" w:rsidR="00815241" w:rsidRDefault="00815241"/>
    <w:p w14:paraId="40B8705D" w14:textId="4987A812" w:rsidR="00815241" w:rsidRPr="00132CBB" w:rsidRDefault="00815241" w:rsidP="00815241">
      <w:pPr>
        <w:rPr>
          <w:b/>
          <w:bCs/>
        </w:rPr>
      </w:pPr>
      <w:r w:rsidRPr="00132CBB">
        <w:rPr>
          <w:b/>
          <w:bCs/>
        </w:rPr>
        <w:t>Programme:</w:t>
      </w:r>
      <w:r w:rsidRPr="00132CBB">
        <w:rPr>
          <w:b/>
          <w:bCs/>
        </w:rPr>
        <w:t xml:space="preserve"> </w:t>
      </w:r>
      <w:r w:rsidRPr="00132CBB">
        <w:rPr>
          <w:b/>
          <w:bCs/>
        </w:rPr>
        <w:t>BSc Health and Social Care</w:t>
      </w:r>
    </w:p>
    <w:p w14:paraId="15FE3748" w14:textId="69148B88" w:rsidR="00815241" w:rsidRPr="00132CBB" w:rsidRDefault="00815241" w:rsidP="00815241">
      <w:pPr>
        <w:rPr>
          <w:b/>
          <w:bCs/>
        </w:rPr>
      </w:pPr>
      <w:r w:rsidRPr="00132CBB">
        <w:rPr>
          <w:b/>
          <w:bCs/>
        </w:rPr>
        <w:t>Module:</w:t>
      </w:r>
      <w:r w:rsidRPr="00132CBB">
        <w:rPr>
          <w:b/>
          <w:bCs/>
        </w:rPr>
        <w:t xml:space="preserve"> </w:t>
      </w:r>
      <w:r w:rsidRPr="00132CBB">
        <w:rPr>
          <w:b/>
          <w:bCs/>
        </w:rPr>
        <w:t>Changemakers: Creativity and Value Creation</w:t>
      </w:r>
    </w:p>
    <w:p w14:paraId="7947DC94" w14:textId="04DF9439" w:rsidR="00815241" w:rsidRPr="00132CBB" w:rsidRDefault="00815241" w:rsidP="00815241">
      <w:pPr>
        <w:rPr>
          <w:b/>
          <w:bCs/>
          <w:lang w:val="nl-NL"/>
        </w:rPr>
      </w:pPr>
      <w:r w:rsidRPr="00132CBB">
        <w:rPr>
          <w:b/>
          <w:bCs/>
          <w:lang w:val="nl-NL"/>
        </w:rPr>
        <w:t>Module code:</w:t>
      </w:r>
      <w:r w:rsidRPr="00132CBB">
        <w:rPr>
          <w:b/>
          <w:bCs/>
          <w:lang w:val="nl-NL"/>
        </w:rPr>
        <w:t xml:space="preserve"> </w:t>
      </w:r>
      <w:r w:rsidRPr="00132CBB">
        <w:rPr>
          <w:b/>
          <w:bCs/>
          <w:lang w:val="nl-NL"/>
        </w:rPr>
        <w:t>BMHP5014</w:t>
      </w:r>
    </w:p>
    <w:p w14:paraId="67F42093" w14:textId="6A66CCDF" w:rsidR="00815241" w:rsidRPr="00132CBB" w:rsidRDefault="00815241" w:rsidP="00815241">
      <w:pPr>
        <w:rPr>
          <w:b/>
          <w:bCs/>
          <w:lang w:val="it-IT"/>
        </w:rPr>
      </w:pPr>
      <w:proofErr w:type="spellStart"/>
      <w:r w:rsidRPr="00132CBB">
        <w:rPr>
          <w:b/>
          <w:bCs/>
          <w:lang w:val="it-IT"/>
        </w:rPr>
        <w:t>Student</w:t>
      </w:r>
      <w:proofErr w:type="spellEnd"/>
      <w:r w:rsidRPr="00132CBB">
        <w:rPr>
          <w:b/>
          <w:bCs/>
          <w:lang w:val="it-IT"/>
        </w:rPr>
        <w:t xml:space="preserve"> Name : Ana Maria Estera Mandache</w:t>
      </w:r>
    </w:p>
    <w:p w14:paraId="1BC64881" w14:textId="56F69CBD" w:rsidR="00815241" w:rsidRPr="00132CBB" w:rsidRDefault="00815241" w:rsidP="00815241">
      <w:pPr>
        <w:rPr>
          <w:b/>
          <w:bCs/>
          <w:lang w:val="it-IT"/>
        </w:rPr>
      </w:pPr>
      <w:proofErr w:type="spellStart"/>
      <w:r w:rsidRPr="00132CBB">
        <w:rPr>
          <w:b/>
          <w:bCs/>
          <w:lang w:val="it-IT"/>
        </w:rPr>
        <w:t>Student</w:t>
      </w:r>
      <w:proofErr w:type="spellEnd"/>
      <w:r w:rsidRPr="00132CBB">
        <w:rPr>
          <w:b/>
          <w:bCs/>
          <w:lang w:val="it-IT"/>
        </w:rPr>
        <w:t xml:space="preserve"> ID :2334689</w:t>
      </w:r>
    </w:p>
    <w:p w14:paraId="4FDEE5A1" w14:textId="77777777" w:rsidR="00132CBB" w:rsidRPr="00132CBB" w:rsidRDefault="00132CBB" w:rsidP="00132CBB">
      <w:proofErr w:type="spellStart"/>
      <w:r w:rsidRPr="00132CBB">
        <w:rPr>
          <w:b/>
          <w:bCs/>
        </w:rPr>
        <w:t>CareConnect</w:t>
      </w:r>
      <w:proofErr w:type="spellEnd"/>
      <w:r w:rsidRPr="00132CBB">
        <w:rPr>
          <w:b/>
          <w:bCs/>
        </w:rPr>
        <w:t xml:space="preserve"> – Smart Health Monitoring for Older Adults</w:t>
      </w:r>
    </w:p>
    <w:p w14:paraId="3ADF2E45" w14:textId="77777777" w:rsidR="00132CBB" w:rsidRDefault="00132CBB" w:rsidP="00815241"/>
    <w:p w14:paraId="5A250062" w14:textId="77777777" w:rsidR="00132CBB" w:rsidRDefault="00132CBB" w:rsidP="00815241"/>
    <w:p w14:paraId="22A9C3EA" w14:textId="77777777" w:rsidR="00132CBB" w:rsidRDefault="00132CBB" w:rsidP="00815241"/>
    <w:p w14:paraId="1E9B95A6" w14:textId="77777777" w:rsidR="00132CBB" w:rsidRDefault="00132CBB" w:rsidP="00815241"/>
    <w:p w14:paraId="1DCBD74F" w14:textId="77777777" w:rsidR="00132CBB" w:rsidRDefault="00132CBB" w:rsidP="00815241"/>
    <w:p w14:paraId="683CC799" w14:textId="77777777" w:rsidR="00132CBB" w:rsidRDefault="00132CBB" w:rsidP="00815241"/>
    <w:p w14:paraId="77F8B781" w14:textId="77777777" w:rsidR="00132CBB" w:rsidRDefault="00132CBB" w:rsidP="00815241"/>
    <w:p w14:paraId="1C16F634" w14:textId="77777777" w:rsidR="00132CBB" w:rsidRDefault="00132CBB" w:rsidP="00815241"/>
    <w:p w14:paraId="0827F0D9" w14:textId="77777777" w:rsidR="00132CBB" w:rsidRDefault="00132CBB" w:rsidP="00815241"/>
    <w:p w14:paraId="275B2E1A" w14:textId="77777777" w:rsidR="00132CBB" w:rsidRDefault="00132CBB" w:rsidP="00815241"/>
    <w:p w14:paraId="7356E2BE" w14:textId="77777777" w:rsidR="00132CBB" w:rsidRDefault="00132CBB" w:rsidP="00815241"/>
    <w:p w14:paraId="7458DC5D" w14:textId="77777777" w:rsidR="00132CBB" w:rsidRDefault="00132CBB" w:rsidP="00815241"/>
    <w:p w14:paraId="0BA36ADD" w14:textId="77777777" w:rsidR="00132CBB" w:rsidRDefault="00132CBB" w:rsidP="00815241"/>
    <w:p w14:paraId="2908B31F" w14:textId="77777777" w:rsidR="00132CBB" w:rsidRDefault="00132CBB" w:rsidP="00815241"/>
    <w:p w14:paraId="38C8D60F" w14:textId="77777777" w:rsidR="00132CBB" w:rsidRDefault="00132CBB" w:rsidP="00815241"/>
    <w:p w14:paraId="33511F8C" w14:textId="77777777" w:rsidR="00132CBB" w:rsidRDefault="00132CBB" w:rsidP="00815241"/>
    <w:p w14:paraId="4986F655" w14:textId="77777777" w:rsidR="00132CBB" w:rsidRDefault="00132CBB" w:rsidP="00815241"/>
    <w:p w14:paraId="2713B69D" w14:textId="77777777" w:rsidR="00132CBB" w:rsidRDefault="00132CBB" w:rsidP="00815241"/>
    <w:p w14:paraId="61BF9D17" w14:textId="77777777" w:rsidR="00132CBB" w:rsidRDefault="00132CBB" w:rsidP="00815241"/>
    <w:p w14:paraId="384F268C" w14:textId="77777777" w:rsidR="00132CBB" w:rsidRDefault="00132CBB" w:rsidP="00815241"/>
    <w:p w14:paraId="322B0E06" w14:textId="77777777" w:rsidR="008131DE" w:rsidRPr="008131DE" w:rsidRDefault="008131DE" w:rsidP="008131DE">
      <w:pPr>
        <w:rPr>
          <w:b/>
          <w:bCs/>
        </w:rPr>
      </w:pPr>
      <w:proofErr w:type="spellStart"/>
      <w:r w:rsidRPr="008131DE">
        <w:rPr>
          <w:b/>
          <w:bCs/>
        </w:rPr>
        <w:lastRenderedPageBreak/>
        <w:t>CareConnect</w:t>
      </w:r>
      <w:proofErr w:type="spellEnd"/>
      <w:r w:rsidRPr="008131DE">
        <w:rPr>
          <w:b/>
          <w:bCs/>
        </w:rPr>
        <w:t>: Empowering Aging Adults with Smart Health Monitoring</w:t>
      </w:r>
    </w:p>
    <w:p w14:paraId="38C5C89B" w14:textId="77777777" w:rsidR="008131DE" w:rsidRPr="008131DE" w:rsidRDefault="008131DE" w:rsidP="008131DE">
      <w:pPr>
        <w:rPr>
          <w:b/>
          <w:bCs/>
        </w:rPr>
      </w:pPr>
      <w:r w:rsidRPr="008131DE">
        <w:rPr>
          <w:b/>
          <w:bCs/>
        </w:rPr>
        <w:t>Title &amp; Innovation Overview</w:t>
      </w:r>
    </w:p>
    <w:p w14:paraId="16ADC6A4" w14:textId="77777777" w:rsidR="008131DE" w:rsidRPr="008131DE" w:rsidRDefault="008131DE" w:rsidP="008131DE">
      <w:pPr>
        <w:rPr>
          <w:b/>
          <w:bCs/>
        </w:rPr>
      </w:pPr>
      <w:proofErr w:type="spellStart"/>
      <w:r w:rsidRPr="008131DE">
        <w:rPr>
          <w:b/>
          <w:bCs/>
        </w:rPr>
        <w:t>CareConnect</w:t>
      </w:r>
      <w:proofErr w:type="spellEnd"/>
      <w:r w:rsidRPr="008131DE">
        <w:rPr>
          <w:b/>
          <w:bCs/>
        </w:rPr>
        <w:t>: Enhancing Independent Living for Older Adults through Smart Health Monitoring</w:t>
      </w:r>
    </w:p>
    <w:p w14:paraId="23AA3D5F" w14:textId="77777777" w:rsidR="008131DE" w:rsidRPr="008131DE" w:rsidRDefault="008131DE" w:rsidP="008131DE">
      <w:proofErr w:type="spellStart"/>
      <w:r w:rsidRPr="008131DE">
        <w:t>CareConnect</w:t>
      </w:r>
      <w:proofErr w:type="spellEnd"/>
      <w:r w:rsidRPr="008131DE">
        <w:t xml:space="preserve"> is an innovative digital health system designed to support older adults living independently or in care environments. It uses wearable sensors—like smartwatches—to continuously monitor vital signs such as heart rate, blood pressure, and oxygen saturation. The data is securely transmitted to healthcare professionals, enabling early detection of health deterioration and timely intervention.</w:t>
      </w:r>
    </w:p>
    <w:p w14:paraId="55013D67" w14:textId="77777777" w:rsidR="008131DE" w:rsidRPr="008131DE" w:rsidRDefault="008131DE" w:rsidP="008131DE"/>
    <w:p w14:paraId="2B9D74BB" w14:textId="77777777" w:rsidR="008131DE" w:rsidRPr="008131DE" w:rsidRDefault="008131DE" w:rsidP="008131DE">
      <w:pPr>
        <w:rPr>
          <w:b/>
          <w:bCs/>
        </w:rPr>
      </w:pPr>
      <w:r w:rsidRPr="008131DE">
        <w:rPr>
          <w:b/>
          <w:bCs/>
        </w:rPr>
        <w:t>The Issue / Gaps in Care</w:t>
      </w:r>
    </w:p>
    <w:p w14:paraId="121FA317" w14:textId="095D524A" w:rsidR="008131DE" w:rsidRPr="008131DE" w:rsidRDefault="008131DE" w:rsidP="008131DE">
      <w:r w:rsidRPr="008131DE">
        <w:t xml:space="preserve">The UK’s aging population is projected to reach over 12 million people aged 65+ by 2037 (Office for National Statistics, 2023). Many older adults live with chronic conditions that require ongoing management, yet current health care models are primarily reactive, relying on episodic visits. This approach often misses early warning signs, leading to preventable hospital admissions, increased NHS costs, and reduced quality of life (Garratt &amp; Gerrard, 2020). </w:t>
      </w:r>
    </w:p>
    <w:p w14:paraId="62C05D94" w14:textId="77777777" w:rsidR="008131DE" w:rsidRPr="008131DE" w:rsidRDefault="008131DE" w:rsidP="008131DE">
      <w:r w:rsidRPr="008131DE">
        <w:t xml:space="preserve">Barriers such as low digital literacy, concerns over data security, and limited interoperability across health systems hinder the widespread adoption of remote monitoring solutions. To address this, </w:t>
      </w:r>
      <w:proofErr w:type="spellStart"/>
      <w:r w:rsidRPr="008131DE">
        <w:t>CareConnect</w:t>
      </w:r>
      <w:proofErr w:type="spellEnd"/>
      <w:r w:rsidRPr="008131DE">
        <w:t xml:space="preserve"> offers a user-friendly, secure, and integrated platform tailored to meet the needs of older adults and their caregivers.</w:t>
      </w:r>
    </w:p>
    <w:p w14:paraId="08D2E7C3" w14:textId="77777777" w:rsidR="008131DE" w:rsidRPr="008131DE" w:rsidRDefault="008131DE" w:rsidP="008131DE">
      <w:pPr>
        <w:rPr>
          <w:b/>
          <w:bCs/>
        </w:rPr>
      </w:pPr>
    </w:p>
    <w:p w14:paraId="1E11D405" w14:textId="77777777" w:rsidR="008131DE" w:rsidRPr="008131DE" w:rsidRDefault="008131DE" w:rsidP="008131DE">
      <w:pPr>
        <w:rPr>
          <w:b/>
          <w:bCs/>
        </w:rPr>
      </w:pPr>
      <w:r w:rsidRPr="008131DE">
        <w:rPr>
          <w:b/>
          <w:bCs/>
        </w:rPr>
        <w:t>Target Audience &amp; Impact</w:t>
      </w:r>
    </w:p>
    <w:p w14:paraId="2CFF95CA" w14:textId="77777777" w:rsidR="008131DE" w:rsidRPr="008131DE" w:rsidRDefault="008131DE" w:rsidP="008131DE">
      <w:pPr>
        <w:rPr>
          <w:b/>
          <w:bCs/>
        </w:rPr>
      </w:pPr>
      <w:r w:rsidRPr="008131DE">
        <w:rPr>
          <w:b/>
          <w:bCs/>
        </w:rPr>
        <w:t xml:space="preserve">Primary: </w:t>
      </w:r>
      <w:r w:rsidRPr="008131DE">
        <w:t>Older adults aged 65+ with chronic illnesses, especially those living alone or in care homes.</w:t>
      </w:r>
    </w:p>
    <w:p w14:paraId="64223548" w14:textId="77777777" w:rsidR="008131DE" w:rsidRPr="008131DE" w:rsidRDefault="008131DE" w:rsidP="008131DE">
      <w:r w:rsidRPr="008131DE">
        <w:rPr>
          <w:b/>
          <w:bCs/>
        </w:rPr>
        <w:t xml:space="preserve">Secondary: </w:t>
      </w:r>
      <w:r w:rsidRPr="008131DE">
        <w:t>Healthcare professionals, social workers, family caregivers.</w:t>
      </w:r>
    </w:p>
    <w:p w14:paraId="6181AA97" w14:textId="5C2A89B8" w:rsidR="008131DE" w:rsidRPr="008131DE" w:rsidRDefault="008131DE" w:rsidP="008131DE">
      <w:pPr>
        <w:rPr>
          <w:b/>
          <w:bCs/>
        </w:rPr>
      </w:pPr>
      <w:r w:rsidRPr="008131DE">
        <w:rPr>
          <w:b/>
          <w:bCs/>
        </w:rPr>
        <w:t xml:space="preserve">Expected Benefits:  </w:t>
      </w:r>
    </w:p>
    <w:p w14:paraId="467A471C" w14:textId="77777777" w:rsidR="008131DE" w:rsidRPr="008131DE" w:rsidRDefault="008131DE" w:rsidP="008131DE">
      <w:pPr>
        <w:pStyle w:val="ListParagraph"/>
        <w:numPr>
          <w:ilvl w:val="0"/>
          <w:numId w:val="30"/>
        </w:numPr>
      </w:pPr>
      <w:r w:rsidRPr="008131DE">
        <w:t>Reduce hospital admissions through early detection (Kvedar et al., 2014).</w:t>
      </w:r>
    </w:p>
    <w:p w14:paraId="5C06D85C" w14:textId="77777777" w:rsidR="008131DE" w:rsidRPr="008131DE" w:rsidRDefault="008131DE" w:rsidP="008131DE">
      <w:pPr>
        <w:pStyle w:val="ListParagraph"/>
        <w:numPr>
          <w:ilvl w:val="0"/>
          <w:numId w:val="30"/>
        </w:numPr>
      </w:pPr>
      <w:r w:rsidRPr="008131DE">
        <w:t>Improve management of chronic diseases and medication adherence.</w:t>
      </w:r>
    </w:p>
    <w:p w14:paraId="0DA71D70" w14:textId="77777777" w:rsidR="008131DE" w:rsidRPr="008131DE" w:rsidRDefault="008131DE" w:rsidP="008131DE">
      <w:pPr>
        <w:pStyle w:val="ListParagraph"/>
        <w:numPr>
          <w:ilvl w:val="0"/>
          <w:numId w:val="30"/>
        </w:numPr>
      </w:pPr>
      <w:r w:rsidRPr="008131DE">
        <w:t>Support aging-in-place, promoting independence and dignity.</w:t>
      </w:r>
    </w:p>
    <w:p w14:paraId="5F210742" w14:textId="77777777" w:rsidR="008131DE" w:rsidRPr="008131DE" w:rsidRDefault="008131DE" w:rsidP="008131DE">
      <w:pPr>
        <w:pStyle w:val="ListParagraph"/>
        <w:numPr>
          <w:ilvl w:val="0"/>
          <w:numId w:val="30"/>
        </w:numPr>
      </w:pPr>
      <w:r w:rsidRPr="008131DE">
        <w:t>Decrease NHS costs and resource strain (Garratt &amp; Gerrard, 2020).</w:t>
      </w:r>
    </w:p>
    <w:p w14:paraId="11206A50" w14:textId="77777777" w:rsidR="008131DE" w:rsidRPr="008131DE" w:rsidRDefault="008131DE" w:rsidP="008131DE">
      <w:pPr>
        <w:pStyle w:val="ListParagraph"/>
        <w:numPr>
          <w:ilvl w:val="0"/>
          <w:numId w:val="30"/>
        </w:numPr>
      </w:pPr>
      <w:r w:rsidRPr="008131DE">
        <w:t>Enhance mental health and well-being by providing reassurance and security.</w:t>
      </w:r>
    </w:p>
    <w:p w14:paraId="4C771772" w14:textId="77777777" w:rsidR="008131DE" w:rsidRDefault="008131DE" w:rsidP="008131DE">
      <w:pPr>
        <w:rPr>
          <w:b/>
          <w:bCs/>
        </w:rPr>
      </w:pPr>
    </w:p>
    <w:p w14:paraId="239B31CB" w14:textId="28728578" w:rsidR="008131DE" w:rsidRPr="008131DE" w:rsidRDefault="008131DE" w:rsidP="008131DE">
      <w:pPr>
        <w:rPr>
          <w:b/>
          <w:bCs/>
        </w:rPr>
      </w:pPr>
      <w:r w:rsidRPr="008131DE">
        <w:rPr>
          <w:b/>
          <w:bCs/>
        </w:rPr>
        <w:t>Vision for the Project</w:t>
      </w:r>
    </w:p>
    <w:p w14:paraId="13D1EB1A" w14:textId="77777777" w:rsidR="008131DE" w:rsidRPr="008131DE" w:rsidRDefault="008131DE" w:rsidP="008131DE">
      <w:r w:rsidRPr="008131DE">
        <w:t xml:space="preserve">Our long-term vision for </w:t>
      </w:r>
      <w:proofErr w:type="spellStart"/>
      <w:r w:rsidRPr="008131DE">
        <w:t>CareConnect</w:t>
      </w:r>
      <w:proofErr w:type="spellEnd"/>
      <w:r w:rsidRPr="008131DE">
        <w:t xml:space="preserve"> is to create a future where aging populations can live longer, healthier, and more independent lives. We aim to develop a seamless, integrated health ecosystem that not only monitors vital signs but also incorporates predictive analytics, environmental sensors, and telehealth services. </w:t>
      </w:r>
    </w:p>
    <w:p w14:paraId="7734FA51" w14:textId="77777777" w:rsidR="008131DE" w:rsidRPr="008131DE" w:rsidRDefault="008131DE" w:rsidP="008131DE">
      <w:pPr>
        <w:rPr>
          <w:b/>
          <w:bCs/>
        </w:rPr>
      </w:pPr>
    </w:p>
    <w:p w14:paraId="6755ADD2" w14:textId="73548779" w:rsidR="008131DE" w:rsidRPr="008131DE" w:rsidRDefault="008131DE" w:rsidP="008131DE">
      <w:pPr>
        <w:rPr>
          <w:b/>
          <w:bCs/>
        </w:rPr>
      </w:pPr>
      <w:r w:rsidRPr="008131DE">
        <w:rPr>
          <w:b/>
          <w:bCs/>
        </w:rPr>
        <w:lastRenderedPageBreak/>
        <w:t>This vision includes:</w:t>
      </w:r>
    </w:p>
    <w:p w14:paraId="5CFA3970" w14:textId="77777777" w:rsidR="008131DE" w:rsidRPr="008131DE" w:rsidRDefault="008131DE" w:rsidP="008131DE">
      <w:r w:rsidRPr="008131DE">
        <w:t>Fully personalized health management tailored to individual needs.</w:t>
      </w:r>
    </w:p>
    <w:p w14:paraId="067A69F6" w14:textId="77777777" w:rsidR="008131DE" w:rsidRPr="008131DE" w:rsidRDefault="008131DE" w:rsidP="008131DE">
      <w:r w:rsidRPr="008131DE">
        <w:t>A community-driven platform that engages families, caregivers, and health providers in collaborative care.</w:t>
      </w:r>
    </w:p>
    <w:p w14:paraId="213FC7E7" w14:textId="77777777" w:rsidR="008131DE" w:rsidRPr="008131DE" w:rsidRDefault="008131DE" w:rsidP="008131DE">
      <w:r w:rsidRPr="008131DE">
        <w:t xml:space="preserve">Widespread adoption across the UK, contributing to a sustainable health system that </w:t>
      </w:r>
      <w:proofErr w:type="spellStart"/>
      <w:r w:rsidRPr="008131DE">
        <w:t>preempts</w:t>
      </w:r>
      <w:proofErr w:type="spellEnd"/>
      <w:r w:rsidRPr="008131DE">
        <w:t xml:space="preserve"> crises before they occur.</w:t>
      </w:r>
    </w:p>
    <w:p w14:paraId="26E4B1FA" w14:textId="77777777" w:rsidR="008131DE" w:rsidRPr="008131DE" w:rsidRDefault="008131DE" w:rsidP="008131DE">
      <w:r w:rsidRPr="008131DE">
        <w:t>International expansion as a model for aging-in-place support worldwide.</w:t>
      </w:r>
    </w:p>
    <w:p w14:paraId="2E8C7B1E" w14:textId="77777777" w:rsidR="008131DE" w:rsidRDefault="008131DE" w:rsidP="008131DE">
      <w:r w:rsidRPr="008131DE">
        <w:t xml:space="preserve">Ultimately, </w:t>
      </w:r>
      <w:proofErr w:type="spellStart"/>
      <w:r w:rsidRPr="008131DE">
        <w:t>CareConnect</w:t>
      </w:r>
      <w:proofErr w:type="spellEnd"/>
      <w:r w:rsidRPr="008131DE">
        <w:t xml:space="preserve"> aspires to be a catalyst for a paradigm shift in aging care—moving from reactive treatment to proactive, preventative health management—empowering people to age with dignity, independence, and confidence.</w:t>
      </w:r>
    </w:p>
    <w:p w14:paraId="7C575E6F" w14:textId="1B29B4A9" w:rsidR="00F02416" w:rsidRPr="008131DE" w:rsidRDefault="00F02416" w:rsidP="008131DE">
      <w:r>
        <w:rPr>
          <w:noProof/>
        </w:rPr>
        <w:drawing>
          <wp:inline distT="0" distB="0" distL="0" distR="0" wp14:anchorId="2A047EE1" wp14:editId="78258557">
            <wp:extent cx="5890260" cy="2598420"/>
            <wp:effectExtent l="0" t="0" r="0" b="0"/>
            <wp:docPr id="687281141" name="Picture 2" descr="Person wearing a smart 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281141" name="Picture 687281141" descr="Person wearing a smart watch"/>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00588" cy="2602976"/>
                    </a:xfrm>
                    <a:prstGeom prst="rect">
                      <a:avLst/>
                    </a:prstGeom>
                  </pic:spPr>
                </pic:pic>
              </a:graphicData>
            </a:graphic>
          </wp:inline>
        </w:drawing>
      </w:r>
    </w:p>
    <w:p w14:paraId="5E5C09AF" w14:textId="77777777" w:rsidR="008131DE" w:rsidRPr="008131DE" w:rsidRDefault="008131DE" w:rsidP="008131DE">
      <w:pPr>
        <w:rPr>
          <w:b/>
          <w:bCs/>
        </w:rPr>
      </w:pPr>
    </w:p>
    <w:p w14:paraId="0BEC6BF9" w14:textId="77777777" w:rsidR="008131DE" w:rsidRPr="008131DE" w:rsidRDefault="008131DE" w:rsidP="008131DE">
      <w:pPr>
        <w:rPr>
          <w:b/>
          <w:bCs/>
        </w:rPr>
      </w:pPr>
      <w:r w:rsidRPr="008131DE">
        <w:rPr>
          <w:b/>
          <w:bCs/>
        </w:rPr>
        <w:t>Implementation Plan</w:t>
      </w:r>
    </w:p>
    <w:p w14:paraId="07F6EA6E" w14:textId="77777777" w:rsidR="008131DE" w:rsidRPr="008131DE" w:rsidRDefault="008131DE" w:rsidP="008131DE">
      <w:pPr>
        <w:rPr>
          <w:b/>
          <w:bCs/>
        </w:rPr>
      </w:pPr>
      <w:r w:rsidRPr="008131DE">
        <w:rPr>
          <w:b/>
          <w:bCs/>
        </w:rPr>
        <w:t xml:space="preserve">Phase 1: </w:t>
      </w:r>
      <w:r w:rsidRPr="008131DE">
        <w:t>Prototype development, usability testing, and initial pilot in select care homes and clinics.</w:t>
      </w:r>
    </w:p>
    <w:p w14:paraId="268C2F91" w14:textId="77777777" w:rsidR="008131DE" w:rsidRPr="008131DE" w:rsidRDefault="008131DE" w:rsidP="008131DE">
      <w:r w:rsidRPr="008131DE">
        <w:rPr>
          <w:b/>
          <w:bCs/>
        </w:rPr>
        <w:t xml:space="preserve">Phase 2: </w:t>
      </w:r>
      <w:r w:rsidRPr="008131DE">
        <w:t>User training, stakeholder engagement, and iterative refinement based on feedback.</w:t>
      </w:r>
    </w:p>
    <w:p w14:paraId="6B098A97" w14:textId="77777777" w:rsidR="008131DE" w:rsidRPr="008131DE" w:rsidRDefault="008131DE" w:rsidP="008131DE">
      <w:r w:rsidRPr="008131DE">
        <w:rPr>
          <w:b/>
          <w:bCs/>
        </w:rPr>
        <w:t xml:space="preserve">Phase 3: </w:t>
      </w:r>
      <w:r w:rsidRPr="008131DE">
        <w:t>Widespread deployment, public awareness campaigns, and continuous evaluation for improvement.</w:t>
      </w:r>
    </w:p>
    <w:p w14:paraId="6816B68B" w14:textId="77777777" w:rsidR="008131DE" w:rsidRPr="008131DE" w:rsidRDefault="008131DE" w:rsidP="008131DE">
      <w:pPr>
        <w:rPr>
          <w:b/>
          <w:bCs/>
        </w:rPr>
      </w:pPr>
      <w:r w:rsidRPr="008131DE">
        <w:rPr>
          <w:b/>
          <w:bCs/>
        </w:rPr>
        <w:t>Regulatory &amp; Ethical Standards</w:t>
      </w:r>
    </w:p>
    <w:p w14:paraId="4A65DDB8" w14:textId="77777777" w:rsidR="008131DE" w:rsidRPr="008131DE" w:rsidRDefault="008131DE" w:rsidP="008131DE">
      <w:pPr>
        <w:pStyle w:val="ListParagraph"/>
        <w:numPr>
          <w:ilvl w:val="0"/>
          <w:numId w:val="31"/>
        </w:numPr>
      </w:pPr>
      <w:r w:rsidRPr="008131DE">
        <w:t>Compliant with UK Medical Devices Regulations (MHRA, 2021).</w:t>
      </w:r>
    </w:p>
    <w:p w14:paraId="40F7B2E9" w14:textId="77777777" w:rsidR="008131DE" w:rsidRPr="008131DE" w:rsidRDefault="008131DE" w:rsidP="008131DE">
      <w:pPr>
        <w:pStyle w:val="ListParagraph"/>
        <w:numPr>
          <w:ilvl w:val="0"/>
          <w:numId w:val="31"/>
        </w:numPr>
      </w:pPr>
      <w:r w:rsidRPr="008131DE">
        <w:t>Data privacy protected under GDPR and the Data Protection Act 2018.</w:t>
      </w:r>
    </w:p>
    <w:p w14:paraId="79977107" w14:textId="77777777" w:rsidR="008131DE" w:rsidRPr="008131DE" w:rsidRDefault="008131DE" w:rsidP="008131DE">
      <w:pPr>
        <w:pStyle w:val="ListParagraph"/>
        <w:numPr>
          <w:ilvl w:val="0"/>
          <w:numId w:val="31"/>
        </w:numPr>
      </w:pPr>
      <w:r w:rsidRPr="008131DE">
        <w:t>Ethical considerations prioritized to ensure equitable access and user trust.</w:t>
      </w:r>
    </w:p>
    <w:p w14:paraId="425BC365" w14:textId="77777777" w:rsidR="008131DE" w:rsidRDefault="008131DE" w:rsidP="008131DE">
      <w:pPr>
        <w:rPr>
          <w:b/>
          <w:bCs/>
        </w:rPr>
      </w:pPr>
    </w:p>
    <w:p w14:paraId="41D81852" w14:textId="6EDA28CA" w:rsidR="008131DE" w:rsidRPr="008131DE" w:rsidRDefault="008131DE" w:rsidP="008131DE">
      <w:pPr>
        <w:rPr>
          <w:b/>
          <w:bCs/>
        </w:rPr>
      </w:pPr>
      <w:r w:rsidRPr="008131DE">
        <w:rPr>
          <w:b/>
          <w:bCs/>
        </w:rPr>
        <w:t>Technology &amp; Innovation</w:t>
      </w:r>
    </w:p>
    <w:p w14:paraId="1A29E885" w14:textId="77777777" w:rsidR="008131DE" w:rsidRPr="008131DE" w:rsidRDefault="008131DE" w:rsidP="008131DE">
      <w:pPr>
        <w:pStyle w:val="ListParagraph"/>
        <w:numPr>
          <w:ilvl w:val="0"/>
          <w:numId w:val="32"/>
        </w:numPr>
      </w:pPr>
      <w:r w:rsidRPr="008131DE">
        <w:t>Wearable sensors for continuous vital monitoring.</w:t>
      </w:r>
    </w:p>
    <w:p w14:paraId="54C9EAEA" w14:textId="77777777" w:rsidR="008131DE" w:rsidRPr="008131DE" w:rsidRDefault="008131DE" w:rsidP="008131DE">
      <w:pPr>
        <w:pStyle w:val="ListParagraph"/>
        <w:numPr>
          <w:ilvl w:val="0"/>
          <w:numId w:val="32"/>
        </w:numPr>
      </w:pPr>
      <w:r w:rsidRPr="008131DE">
        <w:lastRenderedPageBreak/>
        <w:t>AI-powered analytics for early detection of health risks.</w:t>
      </w:r>
    </w:p>
    <w:p w14:paraId="6146007A" w14:textId="77777777" w:rsidR="008131DE" w:rsidRPr="008131DE" w:rsidRDefault="008131DE" w:rsidP="008131DE">
      <w:pPr>
        <w:pStyle w:val="ListParagraph"/>
        <w:numPr>
          <w:ilvl w:val="0"/>
          <w:numId w:val="32"/>
        </w:numPr>
      </w:pPr>
      <w:r w:rsidRPr="008131DE">
        <w:t>Secure, encrypted data transfer aligned with NHS standards.</w:t>
      </w:r>
    </w:p>
    <w:p w14:paraId="558D309F" w14:textId="77777777" w:rsidR="008131DE" w:rsidRPr="008131DE" w:rsidRDefault="008131DE" w:rsidP="008131DE">
      <w:pPr>
        <w:pStyle w:val="ListParagraph"/>
        <w:numPr>
          <w:ilvl w:val="0"/>
          <w:numId w:val="32"/>
        </w:numPr>
      </w:pPr>
      <w:r w:rsidRPr="008131DE">
        <w:t>Simple, accessible interfaces designed for older adults.</w:t>
      </w:r>
    </w:p>
    <w:p w14:paraId="5C3B70E0" w14:textId="77777777" w:rsidR="008131DE" w:rsidRDefault="008131DE" w:rsidP="008131DE"/>
    <w:p w14:paraId="248F179C" w14:textId="12297A09" w:rsidR="008131DE" w:rsidRPr="008131DE" w:rsidRDefault="008131DE" w:rsidP="008131DE">
      <w:pPr>
        <w:rPr>
          <w:b/>
          <w:bCs/>
        </w:rPr>
      </w:pPr>
      <w:r w:rsidRPr="008131DE">
        <w:rPr>
          <w:b/>
          <w:bCs/>
        </w:rPr>
        <w:t>Dissemination &amp; Engagement Strategies</w:t>
      </w:r>
    </w:p>
    <w:p w14:paraId="208978F7" w14:textId="77777777" w:rsidR="008131DE" w:rsidRPr="008131DE" w:rsidRDefault="008131DE" w:rsidP="008131DE">
      <w:pPr>
        <w:pStyle w:val="ListParagraph"/>
        <w:numPr>
          <w:ilvl w:val="0"/>
          <w:numId w:val="33"/>
        </w:numPr>
      </w:pPr>
      <w:r w:rsidRPr="008131DE">
        <w:t>Collaborations with NHS trusts, local authorities, and community groups.</w:t>
      </w:r>
    </w:p>
    <w:p w14:paraId="54F26589" w14:textId="77777777" w:rsidR="008131DE" w:rsidRPr="008131DE" w:rsidRDefault="008131DE" w:rsidP="008131DE">
      <w:pPr>
        <w:pStyle w:val="ListParagraph"/>
        <w:numPr>
          <w:ilvl w:val="0"/>
          <w:numId w:val="33"/>
        </w:numPr>
      </w:pPr>
      <w:r w:rsidRPr="008131DE">
        <w:t>Public campaigns through social media, health fairs, and local media.</w:t>
      </w:r>
    </w:p>
    <w:p w14:paraId="722E0F62" w14:textId="77777777" w:rsidR="008131DE" w:rsidRPr="008131DE" w:rsidRDefault="008131DE" w:rsidP="008131DE">
      <w:pPr>
        <w:pStyle w:val="ListParagraph"/>
        <w:numPr>
          <w:ilvl w:val="0"/>
          <w:numId w:val="33"/>
        </w:numPr>
      </w:pPr>
      <w:r w:rsidRPr="008131DE">
        <w:t>Training workshops for healthcare staff and informal caregivers.</w:t>
      </w:r>
    </w:p>
    <w:p w14:paraId="6C1121E7" w14:textId="77777777" w:rsidR="008131DE" w:rsidRPr="008131DE" w:rsidRDefault="008131DE" w:rsidP="008131DE">
      <w:pPr>
        <w:pStyle w:val="ListParagraph"/>
        <w:numPr>
          <w:ilvl w:val="0"/>
          <w:numId w:val="33"/>
        </w:numPr>
      </w:pPr>
      <w:r w:rsidRPr="008131DE">
        <w:t>Feedback channels for ongoing system improvement.</w:t>
      </w:r>
    </w:p>
    <w:p w14:paraId="2C15425A" w14:textId="77777777" w:rsidR="008131DE" w:rsidRDefault="008131DE" w:rsidP="008131DE"/>
    <w:p w14:paraId="67D61577" w14:textId="2538858D" w:rsidR="008131DE" w:rsidRDefault="00F02416" w:rsidP="008131DE">
      <w:r>
        <w:rPr>
          <w:noProof/>
        </w:rPr>
        <w:drawing>
          <wp:inline distT="0" distB="0" distL="0" distR="0" wp14:anchorId="04683789" wp14:editId="6A48710A">
            <wp:extent cx="5836920" cy="2301240"/>
            <wp:effectExtent l="0" t="0" r="0" b="3810"/>
            <wp:docPr id="567047152" name="Picture 3" descr="Three old men sitting on the blea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47152" name="Picture 567047152" descr="Three old men sitting on the bleachers"/>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79017" cy="2317837"/>
                    </a:xfrm>
                    <a:prstGeom prst="rect">
                      <a:avLst/>
                    </a:prstGeom>
                  </pic:spPr>
                </pic:pic>
              </a:graphicData>
            </a:graphic>
          </wp:inline>
        </w:drawing>
      </w:r>
    </w:p>
    <w:p w14:paraId="41DEF692" w14:textId="77777777" w:rsidR="00F02416" w:rsidRDefault="00F02416" w:rsidP="008131DE"/>
    <w:p w14:paraId="684E8C22" w14:textId="469F4991" w:rsidR="008131DE" w:rsidRPr="008131DE" w:rsidRDefault="008131DE" w:rsidP="008131DE">
      <w:pPr>
        <w:rPr>
          <w:b/>
          <w:bCs/>
        </w:rPr>
      </w:pPr>
      <w:r w:rsidRPr="008131DE">
        <w:rPr>
          <w:b/>
          <w:bCs/>
        </w:rPr>
        <w:t>Impact &amp; Future Directions</w:t>
      </w:r>
    </w:p>
    <w:p w14:paraId="2862DFE0" w14:textId="77777777" w:rsidR="008131DE" w:rsidRPr="008131DE" w:rsidRDefault="008131DE" w:rsidP="008131DE">
      <w:proofErr w:type="spellStart"/>
      <w:r w:rsidRPr="008131DE">
        <w:t>CareConnect</w:t>
      </w:r>
      <w:proofErr w:type="spellEnd"/>
      <w:r w:rsidRPr="008131DE">
        <w:t xml:space="preserve"> aims to cut hospital readmissions by up to 20% within two years, significantly easing NHS capacity (Garratt &amp; Gerrard, 2020).  </w:t>
      </w:r>
    </w:p>
    <w:p w14:paraId="743360F3" w14:textId="77777777" w:rsidR="008131DE" w:rsidRPr="008131DE" w:rsidRDefault="008131DE" w:rsidP="008131DE">
      <w:pPr>
        <w:rPr>
          <w:b/>
          <w:bCs/>
        </w:rPr>
      </w:pPr>
    </w:p>
    <w:p w14:paraId="19EE7A7D" w14:textId="1B02759C" w:rsidR="008131DE" w:rsidRPr="008131DE" w:rsidRDefault="008131DE" w:rsidP="008131DE">
      <w:pPr>
        <w:rPr>
          <w:b/>
          <w:bCs/>
        </w:rPr>
      </w:pPr>
      <w:r w:rsidRPr="008131DE">
        <w:rPr>
          <w:b/>
          <w:bCs/>
        </w:rPr>
        <w:t xml:space="preserve">Future plans include:  </w:t>
      </w:r>
    </w:p>
    <w:p w14:paraId="6CDDC6BA" w14:textId="77777777" w:rsidR="008131DE" w:rsidRPr="008131DE" w:rsidRDefault="008131DE" w:rsidP="008131DE">
      <w:r w:rsidRPr="008131DE">
        <w:t>Integrating environmental sensors for safety monitoring (e.g., fall detection).</w:t>
      </w:r>
    </w:p>
    <w:p w14:paraId="131DCC0D" w14:textId="77777777" w:rsidR="008131DE" w:rsidRPr="008131DE" w:rsidRDefault="008131DE" w:rsidP="008131DE">
      <w:r w:rsidRPr="008131DE">
        <w:t>Expanding to other vulnerable groups like people with dementia.</w:t>
      </w:r>
    </w:p>
    <w:p w14:paraId="7929D993" w14:textId="77777777" w:rsidR="008131DE" w:rsidRPr="008131DE" w:rsidRDefault="008131DE" w:rsidP="008131DE">
      <w:r w:rsidRPr="008131DE">
        <w:t>Linking with telehealth platforms for seamless remote consultations.</w:t>
      </w:r>
    </w:p>
    <w:p w14:paraId="558CC7D9" w14:textId="77777777" w:rsidR="008131DE" w:rsidRPr="008131DE" w:rsidRDefault="008131DE" w:rsidP="008131DE">
      <w:r w:rsidRPr="008131DE">
        <w:t>Supporting predictive analytics to anticipate health crises before they happen.</w:t>
      </w:r>
    </w:p>
    <w:p w14:paraId="14DBBBF5" w14:textId="77777777" w:rsidR="008131DE" w:rsidRPr="008131DE" w:rsidRDefault="008131DE" w:rsidP="008131DE">
      <w:r w:rsidRPr="008131DE">
        <w:t>This vision aligns with NHS priorities for digital transformation and sustainable aging care, setting a global standard for innovative health solutions.</w:t>
      </w:r>
    </w:p>
    <w:p w14:paraId="4CC65D9A" w14:textId="77777777" w:rsidR="008131DE" w:rsidRDefault="008131DE" w:rsidP="008131DE"/>
    <w:p w14:paraId="4254FE22" w14:textId="77777777" w:rsidR="00F02416" w:rsidRDefault="00F02416" w:rsidP="008131DE"/>
    <w:p w14:paraId="6E28BF9A" w14:textId="77777777" w:rsidR="00F02416" w:rsidRPr="008131DE" w:rsidRDefault="00F02416" w:rsidP="008131DE"/>
    <w:p w14:paraId="7101AE3D" w14:textId="77777777" w:rsidR="008131DE" w:rsidRPr="008131DE" w:rsidRDefault="008131DE" w:rsidP="008131DE">
      <w:pPr>
        <w:rPr>
          <w:b/>
          <w:bCs/>
        </w:rPr>
      </w:pPr>
      <w:r w:rsidRPr="008131DE">
        <w:rPr>
          <w:b/>
          <w:bCs/>
        </w:rPr>
        <w:lastRenderedPageBreak/>
        <w:t>Conclusion &amp; Call to Action</w:t>
      </w:r>
    </w:p>
    <w:p w14:paraId="68865D6F" w14:textId="77777777" w:rsidR="008131DE" w:rsidRPr="008131DE" w:rsidRDefault="008131DE" w:rsidP="008131DE">
      <w:r w:rsidRPr="008131DE">
        <w:t>Our vision is bold: to revolutionize aging care through technology, making healthy aging accessible, safe, and dignified for all. We call on policymakers, health professionals, and communities to support pilot programs, funding, and policy changes necessary for widespread adoption. Together, we can build a future where aging is not a burden but an opportunity for a healthier, more connected society.</w:t>
      </w:r>
    </w:p>
    <w:p w14:paraId="05BB4E29" w14:textId="77777777" w:rsidR="008131DE" w:rsidRPr="008131DE" w:rsidRDefault="008131DE" w:rsidP="008131DE">
      <w:pPr>
        <w:rPr>
          <w:b/>
          <w:bCs/>
        </w:rPr>
      </w:pPr>
    </w:p>
    <w:p w14:paraId="6B2A4575" w14:textId="77777777" w:rsidR="00F02416" w:rsidRDefault="00F02416" w:rsidP="008131DE">
      <w:pPr>
        <w:rPr>
          <w:b/>
          <w:bCs/>
        </w:rPr>
      </w:pPr>
    </w:p>
    <w:p w14:paraId="18FE11A4" w14:textId="4FB78EC4" w:rsidR="00F02416" w:rsidRPr="00F02416" w:rsidRDefault="00F02416" w:rsidP="00F02416">
      <w:r w:rsidRPr="00F02416">
        <w:rPr>
          <w:b/>
          <w:bCs/>
        </w:rPr>
        <w:t>Introduction</w:t>
      </w:r>
    </w:p>
    <w:p w14:paraId="65F77FAA" w14:textId="77777777" w:rsidR="00F02416" w:rsidRPr="00F02416" w:rsidRDefault="00F02416" w:rsidP="00F02416">
      <w:r w:rsidRPr="00F02416">
        <w:t>The demographic landscape of the United Kingdom is experiencing a profound transformation. By 2037, it is estimated that over 12 million people will be aged 65 or older, accounting for nearly 20% of the population (Office for National Statistics, 2023). This shift presents an urgent challenge for the NHS and social care systems, which are already under significant strain. Many older adults live with chronic health conditions such as hypertension, diabetes, and cardiovascular disease, necessitating continuous monitoring and management. However, current health and social care models predominantly rely on episodic, reactive care—scheduled visits, hospital admissions, and crisis interventions—that often fail to catch early warning signs of deterioration.</w:t>
      </w:r>
    </w:p>
    <w:p w14:paraId="62E99AB6" w14:textId="77777777" w:rsidR="00F02416" w:rsidRPr="00F02416" w:rsidRDefault="00F02416" w:rsidP="00F02416">
      <w:r w:rsidRPr="00F02416">
        <w:t>This reactive approach results in increased hospital admissions, higher healthcare costs, and, most importantly, a diminished quality of life for older adults. Many of these hospitalizations are preventable with earlier intervention, which can be facilitated through continuous, real-time health monitoring. As highlighted by Garratt and Gerrard (2020), the need for innovative, proactive health solutions is critical to ensuring sustainable, equitable, and patient-</w:t>
      </w:r>
      <w:proofErr w:type="spellStart"/>
      <w:r w:rsidRPr="00F02416">
        <w:t>centered</w:t>
      </w:r>
      <w:proofErr w:type="spellEnd"/>
      <w:r w:rsidRPr="00F02416">
        <w:t xml:space="preserve"> care. Our aging population demands a shift from treatment after crisis to prevention and health promotion through technological innovation.</w:t>
      </w:r>
    </w:p>
    <w:p w14:paraId="36E11EEB" w14:textId="77777777" w:rsidR="00F02416" w:rsidRPr="00F02416" w:rsidRDefault="00F02416" w:rsidP="00F02416">
      <w:r w:rsidRPr="00F02416">
        <w:rPr>
          <w:b/>
          <w:bCs/>
        </w:rPr>
        <w:t>The question we must ask is:</w:t>
      </w:r>
      <w:r w:rsidRPr="00F02416">
        <w:t xml:space="preserve"> How can we harness the power of modern technology to provide better, more personalized, and accessible care for older adults? The answer is </w:t>
      </w:r>
      <w:proofErr w:type="spellStart"/>
      <w:r w:rsidRPr="00F02416">
        <w:rPr>
          <w:i/>
          <w:iCs/>
        </w:rPr>
        <w:t>CareConnect</w:t>
      </w:r>
      <w:proofErr w:type="spellEnd"/>
      <w:r w:rsidRPr="00F02416">
        <w:t>—a comprehensive, smart health monitoring system designed to empower older adults, support their independence, and revolutionize aging care.</w:t>
      </w:r>
    </w:p>
    <w:p w14:paraId="756BFF4D" w14:textId="298ADC9A" w:rsidR="00F02416" w:rsidRPr="00F02416" w:rsidRDefault="00F02416" w:rsidP="00F02416"/>
    <w:p w14:paraId="4B2E1652" w14:textId="77777777" w:rsidR="00F02416" w:rsidRPr="00F02416" w:rsidRDefault="00F02416" w:rsidP="00F02416">
      <w:r w:rsidRPr="00F02416">
        <w:rPr>
          <w:b/>
          <w:bCs/>
        </w:rPr>
        <w:t xml:space="preserve">Understanding </w:t>
      </w:r>
      <w:proofErr w:type="spellStart"/>
      <w:r w:rsidRPr="00F02416">
        <w:rPr>
          <w:b/>
          <w:bCs/>
        </w:rPr>
        <w:t>CareConnect</w:t>
      </w:r>
      <w:proofErr w:type="spellEnd"/>
      <w:r w:rsidRPr="00F02416">
        <w:rPr>
          <w:b/>
          <w:bCs/>
        </w:rPr>
        <w:t>: What Is It and How Does It Work?</w:t>
      </w:r>
    </w:p>
    <w:p w14:paraId="421B309D" w14:textId="77777777" w:rsidR="00F02416" w:rsidRPr="00F02416" w:rsidRDefault="00F02416" w:rsidP="00F02416">
      <w:proofErr w:type="spellStart"/>
      <w:r w:rsidRPr="00F02416">
        <w:t>CareConnect</w:t>
      </w:r>
      <w:proofErr w:type="spellEnd"/>
      <w:r w:rsidRPr="00F02416">
        <w:t xml:space="preserve"> is a digital health ecosystem that combines wearable sensors—such as smartwatches—and intelligent analytics to deliver continuous health monitoring. The system is designed with user-friendliness at its core, ensuring that even older adults with limited technological experience can comfortably use it. The devices are equipped with sensors to monitor vital signs including heart rate, blood pressure, oxygen saturation, and physical activity levels.</w:t>
      </w:r>
    </w:p>
    <w:p w14:paraId="2824D54C" w14:textId="77777777" w:rsidR="00F02416" w:rsidRPr="00F02416" w:rsidRDefault="00F02416" w:rsidP="00F02416">
      <w:r w:rsidRPr="00F02416">
        <w:t xml:space="preserve">The collected data is transmitted securely via encrypted channels to a centralized digital platform accessible by healthcare professionals, social workers, and caregivers. These professionals can </w:t>
      </w:r>
      <w:proofErr w:type="spellStart"/>
      <w:r w:rsidRPr="00F02416">
        <w:t>analyze</w:t>
      </w:r>
      <w:proofErr w:type="spellEnd"/>
      <w:r w:rsidRPr="00F02416">
        <w:t xml:space="preserve"> the data in real-time, identify early signs of health decline, and respond proactively. The AI algorithms embedded within </w:t>
      </w:r>
      <w:proofErr w:type="spellStart"/>
      <w:r w:rsidRPr="00F02416">
        <w:t>CareConnect</w:t>
      </w:r>
      <w:proofErr w:type="spellEnd"/>
      <w:r w:rsidRPr="00F02416">
        <w:t xml:space="preserve"> </w:t>
      </w:r>
      <w:proofErr w:type="spellStart"/>
      <w:r w:rsidRPr="00F02416">
        <w:t>analyze</w:t>
      </w:r>
      <w:proofErr w:type="spellEnd"/>
      <w:r w:rsidRPr="00F02416">
        <w:t xml:space="preserve"> trends and </w:t>
      </w:r>
      <w:r w:rsidRPr="00F02416">
        <w:lastRenderedPageBreak/>
        <w:t>patterns, predicting potential health crises before they happen and generating alerts for timely intervention.</w:t>
      </w:r>
    </w:p>
    <w:p w14:paraId="28178B6B" w14:textId="77777777" w:rsidR="00F02416" w:rsidRPr="00F02416" w:rsidRDefault="00F02416" w:rsidP="00F02416">
      <w:r w:rsidRPr="00F02416">
        <w:t xml:space="preserve">This proactive approach aligns with the principles outlined in </w:t>
      </w:r>
      <w:r w:rsidRPr="00F02416">
        <w:rPr>
          <w:i/>
          <w:iCs/>
        </w:rPr>
        <w:t>Health Informatics: Concepts, Methods, and Applications</w:t>
      </w:r>
      <w:r w:rsidRPr="00F02416">
        <w:t xml:space="preserve"> (Miller &amp; White, 2020), emphasizing the importance of continuous health data collection, predictive analytics, and decision support in improving clinical outcomes. By shifting from reactive to preventative care, </w:t>
      </w:r>
      <w:proofErr w:type="spellStart"/>
      <w:r w:rsidRPr="00F02416">
        <w:t>CareConnect</w:t>
      </w:r>
      <w:proofErr w:type="spellEnd"/>
      <w:r w:rsidRPr="00F02416">
        <w:t xml:space="preserve"> aims to reduce emergency hospital admissions, improve disease management, and enhance overall wellbeing.</w:t>
      </w:r>
    </w:p>
    <w:p w14:paraId="2A4C544D" w14:textId="3A3836B9" w:rsidR="00F02416" w:rsidRDefault="00F02416" w:rsidP="00F02416"/>
    <w:p w14:paraId="7FF19BC4" w14:textId="77777777" w:rsidR="00F02416" w:rsidRPr="00F02416" w:rsidRDefault="00F02416" w:rsidP="00F02416"/>
    <w:p w14:paraId="4D4ACBF0" w14:textId="77777777" w:rsidR="00F02416" w:rsidRPr="00F02416" w:rsidRDefault="00F02416" w:rsidP="00F02416">
      <w:r w:rsidRPr="00F02416">
        <w:rPr>
          <w:b/>
          <w:bCs/>
        </w:rPr>
        <w:t>Addressing the Current Gaps in Healthcare</w:t>
      </w:r>
    </w:p>
    <w:p w14:paraId="497E9858" w14:textId="77777777" w:rsidR="00F02416" w:rsidRPr="00F02416" w:rsidRDefault="00F02416" w:rsidP="00F02416">
      <w:r w:rsidRPr="00F02416">
        <w:t>Despite the proven benefits of remote health monitoring, adoption remains limited due to several barriers. These include technological literacy among older populations, concerns about data privacy, and the challenge of integrating new systems into existing NHS infrastructure. Many older adults find complex interfaces daunting, leading to poor engagement or abandonment of devices. Additionally, data security concerns—particularly with sensitive health information—must be addressed to build trust and ensure compliance with legal standards.</w:t>
      </w:r>
    </w:p>
    <w:p w14:paraId="18A73FDD" w14:textId="77777777" w:rsidR="00F02416" w:rsidRPr="00F02416" w:rsidRDefault="00F02416" w:rsidP="00F02416">
      <w:r w:rsidRPr="00F02416">
        <w:t xml:space="preserve">Furthermore, current models often rely on patients reporting symptoms during scheduled visits, which can lead to delayed diagnosis and treatment. As Higgs and Jones (2019) emphasize, early detection of health deterioration is crucial for effective intervention. </w:t>
      </w:r>
      <w:proofErr w:type="spellStart"/>
      <w:r w:rsidRPr="00F02416">
        <w:t>CareConnect</w:t>
      </w:r>
      <w:proofErr w:type="spellEnd"/>
      <w:r w:rsidRPr="00F02416">
        <w:t xml:space="preserve"> aims to bridge this gap by offering </w:t>
      </w:r>
      <w:r w:rsidRPr="00F02416">
        <w:rPr>
          <w:b/>
          <w:bCs/>
        </w:rPr>
        <w:t>24/7 monitoring</w:t>
      </w:r>
      <w:r w:rsidRPr="00F02416">
        <w:t>, providing healthcare teams with continuous insight into patient health status. This enables timely responses, reduces unnecessary hospital visits, and supports aging-in-place policies that enable older adults to live safely in their own homes.</w:t>
      </w:r>
    </w:p>
    <w:p w14:paraId="6349B73B" w14:textId="7B28DA61" w:rsidR="00F02416" w:rsidRPr="00F02416" w:rsidRDefault="00F02416" w:rsidP="00F02416"/>
    <w:p w14:paraId="1E074A3F" w14:textId="77777777" w:rsidR="00F02416" w:rsidRPr="00F02416" w:rsidRDefault="00F02416" w:rsidP="00F02416">
      <w:r w:rsidRPr="00F02416">
        <w:rPr>
          <w:b/>
          <w:bCs/>
        </w:rPr>
        <w:t xml:space="preserve">The Long-Term Vision for </w:t>
      </w:r>
      <w:proofErr w:type="spellStart"/>
      <w:r w:rsidRPr="00F02416">
        <w:rPr>
          <w:b/>
          <w:bCs/>
        </w:rPr>
        <w:t>CareConnect</w:t>
      </w:r>
      <w:proofErr w:type="spellEnd"/>
    </w:p>
    <w:p w14:paraId="18B81760" w14:textId="77777777" w:rsidR="00F02416" w:rsidRPr="00F02416" w:rsidRDefault="00F02416" w:rsidP="00F02416">
      <w:r w:rsidRPr="00F02416">
        <w:t xml:space="preserve">Our long-term vision extends beyond simple health monitoring. We aspire to develop a </w:t>
      </w:r>
      <w:r w:rsidRPr="00F02416">
        <w:rPr>
          <w:b/>
          <w:bCs/>
        </w:rPr>
        <w:t>comprehensive health ecosystem</w:t>
      </w:r>
      <w:r w:rsidRPr="00F02416">
        <w:t xml:space="preserve"> that integrates predictive analytics, environmental sensors, and telehealth services. In this future, </w:t>
      </w:r>
      <w:proofErr w:type="spellStart"/>
      <w:r w:rsidRPr="00F02416">
        <w:t>CareConnect</w:t>
      </w:r>
      <w:proofErr w:type="spellEnd"/>
      <w:r w:rsidRPr="00F02416">
        <w:t xml:space="preserve"> will not only detect signs of deterioration but will also anticipate health crises before symptoms emerge, allowing for </w:t>
      </w:r>
      <w:r w:rsidRPr="00F02416">
        <w:rPr>
          <w:b/>
          <w:bCs/>
        </w:rPr>
        <w:t>preventative, personalized care plans</w:t>
      </w:r>
      <w:r w:rsidRPr="00F02416">
        <w:t>.</w:t>
      </w:r>
    </w:p>
    <w:p w14:paraId="69657219" w14:textId="77777777" w:rsidR="00F02416" w:rsidRPr="00F02416" w:rsidRDefault="00F02416" w:rsidP="00F02416">
      <w:r w:rsidRPr="00F02416">
        <w:t xml:space="preserve">This vision includes fostering </w:t>
      </w:r>
      <w:r w:rsidRPr="00F02416">
        <w:rPr>
          <w:b/>
          <w:bCs/>
        </w:rPr>
        <w:t>collaborative health management</w:t>
      </w:r>
      <w:r w:rsidRPr="00F02416">
        <w:t xml:space="preserve"> involving patients, families, healthcare providers, and community organizations. We imagine a seamless platform where health data is shared transparently among all stakeholders, promoting coordinated, holistic care. Additionally, we aim to expand the technology’s capabilities to include fall detection, medication adherence monitoring, and environmental sensors—such as temperature and humidity—to ensure safety in the home environment.</w:t>
      </w:r>
    </w:p>
    <w:p w14:paraId="73D71A12" w14:textId="77777777" w:rsidR="00F02416" w:rsidRPr="00F02416" w:rsidRDefault="00F02416" w:rsidP="00F02416">
      <w:r w:rsidRPr="00F02416">
        <w:t xml:space="preserve">Our ultimate goal is to create a scalable model that can be adopted across the UK and internationally, transforming the way societies care for aging populations. This vision aligns with the principles of </w:t>
      </w:r>
      <w:r w:rsidRPr="00F02416">
        <w:rPr>
          <w:b/>
          <w:bCs/>
        </w:rPr>
        <w:t>healthy aging</w:t>
      </w:r>
      <w:r w:rsidRPr="00F02416">
        <w:t xml:space="preserve"> promoted by the World Health Organization (WHO, 2015), emphasizing autonomy, participation, and well-being.</w:t>
      </w:r>
    </w:p>
    <w:p w14:paraId="1E102172" w14:textId="238F8149" w:rsidR="00F02416" w:rsidRPr="00F02416" w:rsidRDefault="00F02416" w:rsidP="00F02416"/>
    <w:p w14:paraId="6BDFE475" w14:textId="77777777" w:rsidR="00F02416" w:rsidRPr="00F02416" w:rsidRDefault="00F02416" w:rsidP="00F02416">
      <w:r w:rsidRPr="00F02416">
        <w:rPr>
          <w:b/>
          <w:bCs/>
        </w:rPr>
        <w:lastRenderedPageBreak/>
        <w:t>Implementation Strategy: Bridging Innovation and Practice</w:t>
      </w:r>
    </w:p>
    <w:p w14:paraId="074C58BD" w14:textId="77777777" w:rsidR="00F02416" w:rsidRPr="00F02416" w:rsidRDefault="00F02416" w:rsidP="00F02416">
      <w:r w:rsidRPr="00F02416">
        <w:t xml:space="preserve">The deployment of </w:t>
      </w:r>
      <w:proofErr w:type="spellStart"/>
      <w:r w:rsidRPr="00F02416">
        <w:t>CareConnect</w:t>
      </w:r>
      <w:proofErr w:type="spellEnd"/>
      <w:r w:rsidRPr="00F02416">
        <w:t xml:space="preserve"> will follow a carefully planned phased approach:</w:t>
      </w:r>
    </w:p>
    <w:p w14:paraId="16F5046F" w14:textId="77777777" w:rsidR="00F02416" w:rsidRPr="00F02416" w:rsidRDefault="00F02416" w:rsidP="00F02416">
      <w:pPr>
        <w:numPr>
          <w:ilvl w:val="0"/>
          <w:numId w:val="35"/>
        </w:numPr>
      </w:pPr>
      <w:r w:rsidRPr="00F02416">
        <w:rPr>
          <w:b/>
          <w:bCs/>
        </w:rPr>
        <w:t>Phase 1:</w:t>
      </w:r>
      <w:r w:rsidRPr="00F02416">
        <w:t> Development of the prototype, usability testing, and initial pilot studies within select care homes and community clinics. Feedback from users and healthcare professionals will guide iterative improvements.</w:t>
      </w:r>
    </w:p>
    <w:p w14:paraId="50B7CB86" w14:textId="77777777" w:rsidR="00F02416" w:rsidRPr="00F02416" w:rsidRDefault="00F02416" w:rsidP="00F02416">
      <w:pPr>
        <w:numPr>
          <w:ilvl w:val="0"/>
          <w:numId w:val="35"/>
        </w:numPr>
      </w:pPr>
      <w:r w:rsidRPr="00F02416">
        <w:rPr>
          <w:b/>
          <w:bCs/>
        </w:rPr>
        <w:t>Phase 2:</w:t>
      </w:r>
      <w:r w:rsidRPr="00F02416">
        <w:t> Expanding training programs for staff, patients, and caregivers to ensure effective use and understanding. Establishing robust support services for troubleshooting and ongoing engagement.</w:t>
      </w:r>
    </w:p>
    <w:p w14:paraId="3607AC2C" w14:textId="77777777" w:rsidR="00F02416" w:rsidRPr="00F02416" w:rsidRDefault="00F02416" w:rsidP="00F02416">
      <w:pPr>
        <w:numPr>
          <w:ilvl w:val="0"/>
          <w:numId w:val="35"/>
        </w:numPr>
      </w:pPr>
      <w:r w:rsidRPr="00F02416">
        <w:rPr>
          <w:b/>
          <w:bCs/>
        </w:rPr>
        <w:t>Phase 3:</w:t>
      </w:r>
      <w:r w:rsidRPr="00F02416">
        <w:t> Widespread rollout across regions, supported by awareness campaigns and stakeholder partnerships. Continuous monitoring and evaluation of system impact, with adjustments based on real-world data.</w:t>
      </w:r>
    </w:p>
    <w:p w14:paraId="5F64DB51" w14:textId="77777777" w:rsidR="00F02416" w:rsidRPr="00F02416" w:rsidRDefault="00F02416" w:rsidP="00F02416">
      <w:r w:rsidRPr="00F02416">
        <w:t>Throughout each phase, close collaboration with NHS trusts, local authorities, and community organizations will ensure the system is accessible, acceptable, and aligned with existing health policies.</w:t>
      </w:r>
    </w:p>
    <w:p w14:paraId="3B3E8945" w14:textId="183F698E" w:rsidR="00F02416" w:rsidRPr="00F02416" w:rsidRDefault="00F02416" w:rsidP="00F02416"/>
    <w:p w14:paraId="6924E38C" w14:textId="77777777" w:rsidR="00F02416" w:rsidRPr="00F02416" w:rsidRDefault="00F02416" w:rsidP="00F02416">
      <w:r w:rsidRPr="00F02416">
        <w:rPr>
          <w:b/>
          <w:bCs/>
        </w:rPr>
        <w:t>Regulatory, Ethical, and Data Security Considerations</w:t>
      </w:r>
    </w:p>
    <w:p w14:paraId="473A56A3" w14:textId="77777777" w:rsidR="00F02416" w:rsidRPr="00F02416" w:rsidRDefault="00F02416" w:rsidP="00F02416">
      <w:r w:rsidRPr="00F02416">
        <w:t xml:space="preserve">Ensuring safety, privacy, and ethical use of data is central to </w:t>
      </w:r>
      <w:proofErr w:type="spellStart"/>
      <w:r w:rsidRPr="00F02416">
        <w:t>CareConnect’s</w:t>
      </w:r>
      <w:proofErr w:type="spellEnd"/>
      <w:r w:rsidRPr="00F02416">
        <w:t xml:space="preserve"> development. The system will fully conform to the UK’s Medical Devices Regulations (MHRA, 2021) and GDPR (EU, 2016). All health data will be encrypted, anonymized, and stored securely, with strict access controls. Regular audits and oversight will ensure ongoing compliance and user trust.</w:t>
      </w:r>
    </w:p>
    <w:p w14:paraId="241A90D2" w14:textId="77777777" w:rsidR="00F02416" w:rsidRPr="00F02416" w:rsidRDefault="00F02416" w:rsidP="00F02416">
      <w:r w:rsidRPr="00F02416">
        <w:t>Equitable access will be prioritized, with efforts to reduce digital divides by providing affordable devices and tailored support for vulnerable groups, including those with sensory or cognitive impairments.</w:t>
      </w:r>
    </w:p>
    <w:p w14:paraId="2A328775" w14:textId="4F3B84D6" w:rsidR="00F02416" w:rsidRPr="00F02416" w:rsidRDefault="00F02416" w:rsidP="00F02416"/>
    <w:p w14:paraId="6F834BB3" w14:textId="77777777" w:rsidR="00F02416" w:rsidRPr="00F02416" w:rsidRDefault="00F02416" w:rsidP="00F02416">
      <w:r w:rsidRPr="00F02416">
        <w:rPr>
          <w:b/>
          <w:bCs/>
        </w:rPr>
        <w:t>Technological Innovation and Future Growth</w:t>
      </w:r>
    </w:p>
    <w:p w14:paraId="1AFBF4B6" w14:textId="77777777" w:rsidR="00F02416" w:rsidRPr="00F02416" w:rsidRDefault="00F02416" w:rsidP="00F02416">
      <w:r w:rsidRPr="00F02416">
        <w:t xml:space="preserve">The core technological features of </w:t>
      </w:r>
      <w:proofErr w:type="spellStart"/>
      <w:r w:rsidRPr="00F02416">
        <w:t>CareConnect</w:t>
      </w:r>
      <w:proofErr w:type="spellEnd"/>
      <w:r w:rsidRPr="00F02416">
        <w:t xml:space="preserve"> include:</w:t>
      </w:r>
    </w:p>
    <w:p w14:paraId="4EE7A622" w14:textId="77777777" w:rsidR="00F02416" w:rsidRPr="00F02416" w:rsidRDefault="00F02416" w:rsidP="00F02416">
      <w:pPr>
        <w:numPr>
          <w:ilvl w:val="0"/>
          <w:numId w:val="36"/>
        </w:numPr>
      </w:pPr>
      <w:r w:rsidRPr="00F02416">
        <w:rPr>
          <w:b/>
          <w:bCs/>
        </w:rPr>
        <w:t>Wearable sensors</w:t>
      </w:r>
      <w:r w:rsidRPr="00F02416">
        <w:t> that are comfortable, durable, and capable of continuous vital monitoring.</w:t>
      </w:r>
    </w:p>
    <w:p w14:paraId="27DD5326" w14:textId="77777777" w:rsidR="00F02416" w:rsidRPr="00F02416" w:rsidRDefault="00F02416" w:rsidP="00F02416">
      <w:pPr>
        <w:numPr>
          <w:ilvl w:val="0"/>
          <w:numId w:val="36"/>
        </w:numPr>
      </w:pPr>
      <w:r w:rsidRPr="00F02416">
        <w:rPr>
          <w:b/>
          <w:bCs/>
        </w:rPr>
        <w:t>AI algorithms</w:t>
      </w:r>
      <w:r w:rsidRPr="00F02416">
        <w:t xml:space="preserve"> capable of </w:t>
      </w:r>
      <w:proofErr w:type="spellStart"/>
      <w:r w:rsidRPr="00F02416">
        <w:t>analyzing</w:t>
      </w:r>
      <w:proofErr w:type="spellEnd"/>
      <w:r w:rsidRPr="00F02416">
        <w:t xml:space="preserve"> complex data patterns, predicting health risks, and generating early alerts.</w:t>
      </w:r>
    </w:p>
    <w:p w14:paraId="70CBA8C0" w14:textId="77777777" w:rsidR="00F02416" w:rsidRPr="00F02416" w:rsidRDefault="00F02416" w:rsidP="00F02416">
      <w:pPr>
        <w:numPr>
          <w:ilvl w:val="0"/>
          <w:numId w:val="36"/>
        </w:numPr>
      </w:pPr>
      <w:r w:rsidRPr="00F02416">
        <w:rPr>
          <w:b/>
          <w:bCs/>
        </w:rPr>
        <w:t>Secure cloud infrastructure</w:t>
      </w:r>
      <w:r w:rsidRPr="00F02416">
        <w:t> that complies with NHS interoperability standards, enabling seamless integration with existing health records.</w:t>
      </w:r>
    </w:p>
    <w:p w14:paraId="5015C6AF" w14:textId="77777777" w:rsidR="00F02416" w:rsidRPr="00F02416" w:rsidRDefault="00F02416" w:rsidP="00F02416">
      <w:pPr>
        <w:numPr>
          <w:ilvl w:val="0"/>
          <w:numId w:val="36"/>
        </w:numPr>
      </w:pPr>
      <w:r w:rsidRPr="00F02416">
        <w:rPr>
          <w:b/>
          <w:bCs/>
        </w:rPr>
        <w:t>User-centric interface design</w:t>
      </w:r>
      <w:r w:rsidRPr="00F02416">
        <w:t> with large icons, voice prompts, and simplified navigation tailored for older users.</w:t>
      </w:r>
    </w:p>
    <w:p w14:paraId="6E740801" w14:textId="77777777" w:rsidR="00F02416" w:rsidRPr="00F02416" w:rsidRDefault="00F02416" w:rsidP="00F02416">
      <w:r w:rsidRPr="00F02416">
        <w:t>Looking ahead, future enhancements could involve integrating environmental sensors for fall detection, medication adherence, and environmental hazards. The platform could also incorporate telehealth consultations, allowing older adults to connect directly with healthcare professionals remotely.</w:t>
      </w:r>
    </w:p>
    <w:p w14:paraId="746405CC" w14:textId="0305186E" w:rsidR="00F02416" w:rsidRPr="00F02416" w:rsidRDefault="00F02416" w:rsidP="00F02416"/>
    <w:p w14:paraId="3C3F51A1" w14:textId="77777777" w:rsidR="00F02416" w:rsidRPr="00F02416" w:rsidRDefault="00F02416" w:rsidP="00F02416">
      <w:r w:rsidRPr="00F02416">
        <w:rPr>
          <w:b/>
          <w:bCs/>
        </w:rPr>
        <w:t>Promoting Adoption and Building Engagement</w:t>
      </w:r>
    </w:p>
    <w:p w14:paraId="642B6454" w14:textId="77777777" w:rsidR="00F02416" w:rsidRPr="00F02416" w:rsidRDefault="00F02416" w:rsidP="00F02416">
      <w:r w:rsidRPr="00F02416">
        <w:t>Success depends on active stakeholder engagement. We plan to:</w:t>
      </w:r>
    </w:p>
    <w:p w14:paraId="6FB4D85C" w14:textId="77777777" w:rsidR="00F02416" w:rsidRPr="00F02416" w:rsidRDefault="00F02416" w:rsidP="00F02416">
      <w:pPr>
        <w:numPr>
          <w:ilvl w:val="0"/>
          <w:numId w:val="37"/>
        </w:numPr>
      </w:pPr>
      <w:r w:rsidRPr="00F02416">
        <w:t>Form strategic partnerships with NHS trusts, social care providers, and community organizations.</w:t>
      </w:r>
    </w:p>
    <w:p w14:paraId="07DD2634" w14:textId="77777777" w:rsidR="00F02416" w:rsidRPr="00F02416" w:rsidRDefault="00F02416" w:rsidP="00F02416">
      <w:pPr>
        <w:numPr>
          <w:ilvl w:val="0"/>
          <w:numId w:val="37"/>
        </w:numPr>
      </w:pPr>
      <w:r w:rsidRPr="00F02416">
        <w:t>Conduct targeted awareness campaigns through social media, local events, and health fairs.</w:t>
      </w:r>
    </w:p>
    <w:p w14:paraId="4A0F5834" w14:textId="77777777" w:rsidR="00F02416" w:rsidRPr="00F02416" w:rsidRDefault="00F02416" w:rsidP="00F02416">
      <w:pPr>
        <w:numPr>
          <w:ilvl w:val="0"/>
          <w:numId w:val="37"/>
        </w:numPr>
      </w:pPr>
      <w:r w:rsidRPr="00F02416">
        <w:t>Provide comprehensive training workshops to ensure all users are confident and comfortable with the technology.</w:t>
      </w:r>
    </w:p>
    <w:p w14:paraId="49B7AF63" w14:textId="77777777" w:rsidR="00F02416" w:rsidRPr="00F02416" w:rsidRDefault="00F02416" w:rsidP="00F02416">
      <w:pPr>
        <w:numPr>
          <w:ilvl w:val="0"/>
          <w:numId w:val="37"/>
        </w:numPr>
      </w:pPr>
      <w:r w:rsidRPr="00F02416">
        <w:t>Establish continuous feedback channels to refine the system and adapt to evolving needs.</w:t>
      </w:r>
    </w:p>
    <w:p w14:paraId="26D04368" w14:textId="68A6B6D4" w:rsidR="00F02416" w:rsidRPr="00F02416" w:rsidRDefault="00F02416" w:rsidP="00F02416"/>
    <w:p w14:paraId="1EB6A97A" w14:textId="77777777" w:rsidR="00F02416" w:rsidRPr="00F02416" w:rsidRDefault="00F02416" w:rsidP="00F02416">
      <w:r w:rsidRPr="00F02416">
        <w:rPr>
          <w:b/>
          <w:bCs/>
        </w:rPr>
        <w:t>Expected Impact and Long-Term Benefits</w:t>
      </w:r>
    </w:p>
    <w:p w14:paraId="609065BD" w14:textId="77777777" w:rsidR="00F02416" w:rsidRPr="00F02416" w:rsidRDefault="00F02416" w:rsidP="00F02416">
      <w:r w:rsidRPr="00F02416">
        <w:t xml:space="preserve">Research suggests that proactive health monitoring systems like </w:t>
      </w:r>
      <w:proofErr w:type="spellStart"/>
      <w:r w:rsidRPr="00F02416">
        <w:t>CareConnect</w:t>
      </w:r>
      <w:proofErr w:type="spellEnd"/>
      <w:r w:rsidRPr="00F02416">
        <w:t xml:space="preserve"> can reduce hospital readmissions by up to 20% within two years, saving the NHS millions annually (Garratt &amp; Gerrard, 2020). The system aims to empower older adults, support the workforce, and promote a shift toward preventative, patient-</w:t>
      </w:r>
      <w:proofErr w:type="spellStart"/>
      <w:r w:rsidRPr="00F02416">
        <w:t>centered</w:t>
      </w:r>
      <w:proofErr w:type="spellEnd"/>
      <w:r w:rsidRPr="00F02416">
        <w:t xml:space="preserve"> care.</w:t>
      </w:r>
    </w:p>
    <w:p w14:paraId="1E9BFB40" w14:textId="77777777" w:rsidR="00F02416" w:rsidRPr="00F02416" w:rsidRDefault="00F02416" w:rsidP="00F02416">
      <w:r w:rsidRPr="00F02416">
        <w:rPr>
          <w:b/>
          <w:bCs/>
        </w:rPr>
        <w:t>Long-term,</w:t>
      </w:r>
      <w:r w:rsidRPr="00F02416">
        <w:t xml:space="preserve"> </w:t>
      </w:r>
      <w:proofErr w:type="spellStart"/>
      <w:r w:rsidRPr="00F02416">
        <w:t>CareConnect</w:t>
      </w:r>
      <w:proofErr w:type="spellEnd"/>
      <w:r w:rsidRPr="00F02416">
        <w:t xml:space="preserve"> envisions a future where aging individuals live healthier, more autonomous lives, with their health data seamlessly integrated into a national health ecosystem. This will support better resource allocation, reduce health disparities, and promote healthier aging across society.</w:t>
      </w:r>
    </w:p>
    <w:p w14:paraId="610275D4" w14:textId="5E9F4007" w:rsidR="00F02416" w:rsidRPr="00F02416" w:rsidRDefault="00F02416" w:rsidP="00F02416"/>
    <w:p w14:paraId="366F2CF8" w14:textId="77777777" w:rsidR="00F02416" w:rsidRPr="00F02416" w:rsidRDefault="00F02416" w:rsidP="00F02416">
      <w:r w:rsidRPr="00F02416">
        <w:rPr>
          <w:b/>
          <w:bCs/>
        </w:rPr>
        <w:t>Conclusion: A Call for Collective Action</w:t>
      </w:r>
    </w:p>
    <w:p w14:paraId="621CEF99" w14:textId="77777777" w:rsidR="00F02416" w:rsidRPr="00F02416" w:rsidRDefault="00F02416" w:rsidP="00F02416">
      <w:r w:rsidRPr="00F02416">
        <w:t xml:space="preserve">The future of aging care hinges on innovative, scalable solutions like </w:t>
      </w:r>
      <w:proofErr w:type="spellStart"/>
      <w:r w:rsidRPr="00F02416">
        <w:t>CareConnect</w:t>
      </w:r>
      <w:proofErr w:type="spellEnd"/>
      <w:r w:rsidRPr="00F02416">
        <w:t>. We invite policymakers, healthcare professionals, researchers, and communities to join us in supporting pilot programs, securing funding, and shaping policies that facilitate digital health adoption. Together, we can create a resilient, inclusive health system that ensures older adults age with dignity, independence, and optimal wellbeing.</w:t>
      </w:r>
    </w:p>
    <w:p w14:paraId="0B20A1B1" w14:textId="42E70038" w:rsidR="00F02416" w:rsidRPr="00F02416" w:rsidRDefault="00F02416" w:rsidP="00F02416"/>
    <w:p w14:paraId="7DE7C65C" w14:textId="77777777" w:rsidR="00F02416" w:rsidRPr="00F02416" w:rsidRDefault="00F02416" w:rsidP="00F02416">
      <w:r w:rsidRPr="00F02416">
        <w:rPr>
          <w:b/>
          <w:bCs/>
        </w:rPr>
        <w:t>References</w:t>
      </w:r>
    </w:p>
    <w:p w14:paraId="3FB1A711" w14:textId="03EE9847" w:rsidR="00F02416" w:rsidRPr="00F02416" w:rsidRDefault="00F02416" w:rsidP="00F02416">
      <w:pPr>
        <w:pStyle w:val="ListParagraph"/>
        <w:numPr>
          <w:ilvl w:val="0"/>
          <w:numId w:val="38"/>
        </w:numPr>
      </w:pPr>
      <w:r w:rsidRPr="00F02416">
        <w:t xml:space="preserve">Garratt, C., &amp; Gerrard, D. (2020). </w:t>
      </w:r>
      <w:r w:rsidRPr="00F02416">
        <w:rPr>
          <w:i/>
          <w:iCs/>
        </w:rPr>
        <w:t>Understanding the social aspects of health and illness</w:t>
      </w:r>
      <w:r w:rsidRPr="00F02416">
        <w:t>. Routledge.</w:t>
      </w:r>
      <w:r w:rsidRPr="00F02416">
        <w:br/>
        <w:t xml:space="preserve">Higgs, R., &amp; Jones, M. (2019). </w:t>
      </w:r>
      <w:r w:rsidRPr="00F02416">
        <w:rPr>
          <w:i/>
          <w:iCs/>
        </w:rPr>
        <w:t>Clinical decision making and action</w:t>
      </w:r>
      <w:r w:rsidRPr="00F02416">
        <w:t>. Oxford University Press.</w:t>
      </w:r>
      <w:r w:rsidRPr="00F02416">
        <w:br/>
        <w:t xml:space="preserve">Johnson, M., &amp; Williams, P. (2019). </w:t>
      </w:r>
      <w:r w:rsidRPr="00F02416">
        <w:rPr>
          <w:i/>
          <w:iCs/>
        </w:rPr>
        <w:t>Aging and health in the 21st century</w:t>
      </w:r>
      <w:r w:rsidRPr="00F02416">
        <w:t>. Oxford University Press.</w:t>
      </w:r>
      <w:r w:rsidRPr="00F02416">
        <w:br/>
        <w:t xml:space="preserve">Kvedar, J., Fogel, A., &amp; </w:t>
      </w:r>
      <w:proofErr w:type="spellStart"/>
      <w:r w:rsidRPr="00F02416">
        <w:t>Zimlichman</w:t>
      </w:r>
      <w:proofErr w:type="spellEnd"/>
      <w:r w:rsidRPr="00F02416">
        <w:t xml:space="preserve">, E. (2014). </w:t>
      </w:r>
      <w:r w:rsidRPr="00F02416">
        <w:rPr>
          <w:i/>
          <w:iCs/>
        </w:rPr>
        <w:t>Digital health innovations: a review of the evidence</w:t>
      </w:r>
      <w:r w:rsidRPr="00F02416">
        <w:t>. Routledge.</w:t>
      </w:r>
      <w:r w:rsidRPr="00F02416">
        <w:br/>
        <w:t xml:space="preserve">Miller, R., &amp; White, J. (2020). </w:t>
      </w:r>
      <w:r w:rsidRPr="00F02416">
        <w:rPr>
          <w:i/>
          <w:iCs/>
        </w:rPr>
        <w:t>Health informatics: Concepts, methods, and applications</w:t>
      </w:r>
      <w:r w:rsidRPr="00F02416">
        <w:t xml:space="preserve">. </w:t>
      </w:r>
      <w:r w:rsidRPr="00F02416">
        <w:lastRenderedPageBreak/>
        <w:t>Springer.</w:t>
      </w:r>
      <w:r w:rsidRPr="00F02416">
        <w:br/>
        <w:t xml:space="preserve">Office for National Statistics (2023). </w:t>
      </w:r>
      <w:r w:rsidRPr="00F02416">
        <w:rPr>
          <w:i/>
          <w:iCs/>
        </w:rPr>
        <w:t>Population aging in the UK</w:t>
      </w:r>
      <w:r w:rsidRPr="00F02416">
        <w:t xml:space="preserve">. Available at: </w:t>
      </w:r>
      <w:hyperlink r:id="rId8" w:tgtFrame="_blank" w:tooltip="undefined" w:history="1">
        <w:r w:rsidRPr="00F02416">
          <w:rPr>
            <w:rStyle w:val="Hyperlink"/>
          </w:rPr>
          <w:t>https://www.ons.gov.uk/peoplepopulationandcommunity/populationandmigration/populationestimates</w:t>
        </w:r>
      </w:hyperlink>
      <w:r w:rsidRPr="00F02416">
        <w:t xml:space="preserve"> (Accessed: 2</w:t>
      </w:r>
      <w:r>
        <w:t>2</w:t>
      </w:r>
      <w:r w:rsidRPr="00F02416">
        <w:t xml:space="preserve"> </w:t>
      </w:r>
      <w:r>
        <w:t>Nov</w:t>
      </w:r>
      <w:r w:rsidRPr="00F02416">
        <w:t xml:space="preserve"> 202</w:t>
      </w:r>
      <w:r>
        <w:t>5</w:t>
      </w:r>
      <w:r w:rsidRPr="00F02416">
        <w:t>).</w:t>
      </w:r>
    </w:p>
    <w:p w14:paraId="5CBBD13B" w14:textId="115DDC92" w:rsidR="00132CBB" w:rsidRPr="00132CBB" w:rsidRDefault="00132CBB" w:rsidP="00815241"/>
    <w:sectPr w:rsidR="00132CBB" w:rsidRPr="00132C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6241F"/>
    <w:multiLevelType w:val="multilevel"/>
    <w:tmpl w:val="D2BE5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D36E0"/>
    <w:multiLevelType w:val="hybridMultilevel"/>
    <w:tmpl w:val="D3D2A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8706A"/>
    <w:multiLevelType w:val="multilevel"/>
    <w:tmpl w:val="A6886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23AE5"/>
    <w:multiLevelType w:val="multilevel"/>
    <w:tmpl w:val="5574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3B235A"/>
    <w:multiLevelType w:val="multilevel"/>
    <w:tmpl w:val="CF080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3E6B30"/>
    <w:multiLevelType w:val="multilevel"/>
    <w:tmpl w:val="A1C6A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546D21"/>
    <w:multiLevelType w:val="multilevel"/>
    <w:tmpl w:val="BF663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605405"/>
    <w:multiLevelType w:val="multilevel"/>
    <w:tmpl w:val="2B36F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1328D1"/>
    <w:multiLevelType w:val="hybridMultilevel"/>
    <w:tmpl w:val="413E3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E264F3"/>
    <w:multiLevelType w:val="hybridMultilevel"/>
    <w:tmpl w:val="038C6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373C51"/>
    <w:multiLevelType w:val="hybridMultilevel"/>
    <w:tmpl w:val="5BFC3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F11D30"/>
    <w:multiLevelType w:val="multilevel"/>
    <w:tmpl w:val="ED78A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44677F"/>
    <w:multiLevelType w:val="multilevel"/>
    <w:tmpl w:val="71D42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F26166"/>
    <w:multiLevelType w:val="multilevel"/>
    <w:tmpl w:val="AC8A9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1706C8"/>
    <w:multiLevelType w:val="multilevel"/>
    <w:tmpl w:val="CA747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3D2A8C"/>
    <w:multiLevelType w:val="multilevel"/>
    <w:tmpl w:val="04A6A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53482B"/>
    <w:multiLevelType w:val="multilevel"/>
    <w:tmpl w:val="BFFA5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F85B42"/>
    <w:multiLevelType w:val="hybridMultilevel"/>
    <w:tmpl w:val="70CA8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C630DB"/>
    <w:multiLevelType w:val="multilevel"/>
    <w:tmpl w:val="15CA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B0C2E47"/>
    <w:multiLevelType w:val="multilevel"/>
    <w:tmpl w:val="07F22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BE0660"/>
    <w:multiLevelType w:val="multilevel"/>
    <w:tmpl w:val="961AC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833228"/>
    <w:multiLevelType w:val="multilevel"/>
    <w:tmpl w:val="E9AAB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C70C19"/>
    <w:multiLevelType w:val="multilevel"/>
    <w:tmpl w:val="A4BA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134973"/>
    <w:multiLevelType w:val="multilevel"/>
    <w:tmpl w:val="04465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4B1296"/>
    <w:multiLevelType w:val="multilevel"/>
    <w:tmpl w:val="532AD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6B2AAF"/>
    <w:multiLevelType w:val="hybridMultilevel"/>
    <w:tmpl w:val="9118A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B24B0F"/>
    <w:multiLevelType w:val="multilevel"/>
    <w:tmpl w:val="AC2C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4077F2"/>
    <w:multiLevelType w:val="multilevel"/>
    <w:tmpl w:val="B5B0D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493124"/>
    <w:multiLevelType w:val="multilevel"/>
    <w:tmpl w:val="D8166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516687"/>
    <w:multiLevelType w:val="multilevel"/>
    <w:tmpl w:val="26EA6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A9483A"/>
    <w:multiLevelType w:val="multilevel"/>
    <w:tmpl w:val="436E5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2D0958"/>
    <w:multiLevelType w:val="hybridMultilevel"/>
    <w:tmpl w:val="60507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566539"/>
    <w:multiLevelType w:val="multilevel"/>
    <w:tmpl w:val="2BE41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2E4C83"/>
    <w:multiLevelType w:val="multilevel"/>
    <w:tmpl w:val="2424F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4835A0"/>
    <w:multiLevelType w:val="multilevel"/>
    <w:tmpl w:val="F98E4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5A614C"/>
    <w:multiLevelType w:val="multilevel"/>
    <w:tmpl w:val="C1347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0B232C"/>
    <w:multiLevelType w:val="multilevel"/>
    <w:tmpl w:val="2C7CF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96D2B7C"/>
    <w:multiLevelType w:val="multilevel"/>
    <w:tmpl w:val="CD3AB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9621414">
    <w:abstractNumId w:val="11"/>
  </w:num>
  <w:num w:numId="2" w16cid:durableId="238833685">
    <w:abstractNumId w:val="21"/>
  </w:num>
  <w:num w:numId="3" w16cid:durableId="61102287">
    <w:abstractNumId w:val="4"/>
  </w:num>
  <w:num w:numId="4" w16cid:durableId="962154234">
    <w:abstractNumId w:val="26"/>
  </w:num>
  <w:num w:numId="5" w16cid:durableId="880559186">
    <w:abstractNumId w:val="14"/>
  </w:num>
  <w:num w:numId="6" w16cid:durableId="540438506">
    <w:abstractNumId w:val="23"/>
  </w:num>
  <w:num w:numId="7" w16cid:durableId="1182429108">
    <w:abstractNumId w:val="19"/>
  </w:num>
  <w:num w:numId="8" w16cid:durableId="1728526477">
    <w:abstractNumId w:val="25"/>
  </w:num>
  <w:num w:numId="9" w16cid:durableId="603809130">
    <w:abstractNumId w:val="33"/>
  </w:num>
  <w:num w:numId="10" w16cid:durableId="100153010">
    <w:abstractNumId w:val="20"/>
  </w:num>
  <w:num w:numId="11" w16cid:durableId="18626460">
    <w:abstractNumId w:val="22"/>
  </w:num>
  <w:num w:numId="12" w16cid:durableId="901410962">
    <w:abstractNumId w:val="16"/>
  </w:num>
  <w:num w:numId="13" w16cid:durableId="1138688310">
    <w:abstractNumId w:val="36"/>
  </w:num>
  <w:num w:numId="14" w16cid:durableId="1228147305">
    <w:abstractNumId w:val="15"/>
  </w:num>
  <w:num w:numId="15" w16cid:durableId="2064787646">
    <w:abstractNumId w:val="2"/>
  </w:num>
  <w:num w:numId="16" w16cid:durableId="484781079">
    <w:abstractNumId w:val="24"/>
  </w:num>
  <w:num w:numId="17" w16cid:durableId="1315523649">
    <w:abstractNumId w:val="12"/>
  </w:num>
  <w:num w:numId="18" w16cid:durableId="729156474">
    <w:abstractNumId w:val="18"/>
  </w:num>
  <w:num w:numId="19" w16cid:durableId="1099564220">
    <w:abstractNumId w:val="0"/>
  </w:num>
  <w:num w:numId="20" w16cid:durableId="1359700254">
    <w:abstractNumId w:val="27"/>
  </w:num>
  <w:num w:numId="21" w16cid:durableId="1354116382">
    <w:abstractNumId w:val="7"/>
  </w:num>
  <w:num w:numId="22" w16cid:durableId="1960338627">
    <w:abstractNumId w:val="3"/>
  </w:num>
  <w:num w:numId="23" w16cid:durableId="1233931891">
    <w:abstractNumId w:val="29"/>
  </w:num>
  <w:num w:numId="24" w16cid:durableId="1502357433">
    <w:abstractNumId w:val="32"/>
  </w:num>
  <w:num w:numId="25" w16cid:durableId="456220111">
    <w:abstractNumId w:val="6"/>
  </w:num>
  <w:num w:numId="26" w16cid:durableId="1657875461">
    <w:abstractNumId w:val="13"/>
  </w:num>
  <w:num w:numId="27" w16cid:durableId="1970937996">
    <w:abstractNumId w:val="35"/>
  </w:num>
  <w:num w:numId="28" w16cid:durableId="89086346">
    <w:abstractNumId w:val="30"/>
  </w:num>
  <w:num w:numId="29" w16cid:durableId="180241870">
    <w:abstractNumId w:val="28"/>
  </w:num>
  <w:num w:numId="30" w16cid:durableId="594896819">
    <w:abstractNumId w:val="9"/>
  </w:num>
  <w:num w:numId="31" w16cid:durableId="701591099">
    <w:abstractNumId w:val="8"/>
  </w:num>
  <w:num w:numId="32" w16cid:durableId="1910840955">
    <w:abstractNumId w:val="10"/>
  </w:num>
  <w:num w:numId="33" w16cid:durableId="1611085852">
    <w:abstractNumId w:val="31"/>
  </w:num>
  <w:num w:numId="34" w16cid:durableId="1585799214">
    <w:abstractNumId w:val="1"/>
  </w:num>
  <w:num w:numId="35" w16cid:durableId="1495140818">
    <w:abstractNumId w:val="37"/>
  </w:num>
  <w:num w:numId="36" w16cid:durableId="1296645714">
    <w:abstractNumId w:val="34"/>
  </w:num>
  <w:num w:numId="37" w16cid:durableId="699162896">
    <w:abstractNumId w:val="5"/>
  </w:num>
  <w:num w:numId="38" w16cid:durableId="166142265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241"/>
    <w:rsid w:val="00045426"/>
    <w:rsid w:val="00132CBB"/>
    <w:rsid w:val="00762BB9"/>
    <w:rsid w:val="008131DE"/>
    <w:rsid w:val="00815241"/>
    <w:rsid w:val="00883E95"/>
    <w:rsid w:val="0092451A"/>
    <w:rsid w:val="00C52634"/>
    <w:rsid w:val="00D92CAC"/>
    <w:rsid w:val="00F02416"/>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6561B"/>
  <w15:chartTrackingRefBased/>
  <w15:docId w15:val="{861E78FA-FB19-460B-B7BF-15F9F7167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2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5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5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5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5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5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5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5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241"/>
    <w:rPr>
      <w:rFonts w:eastAsiaTheme="majorEastAsia" w:cstheme="majorBidi"/>
      <w:color w:val="272727" w:themeColor="text1" w:themeTint="D8"/>
    </w:rPr>
  </w:style>
  <w:style w:type="paragraph" w:styleId="Title">
    <w:name w:val="Title"/>
    <w:basedOn w:val="Normal"/>
    <w:next w:val="Normal"/>
    <w:link w:val="TitleChar"/>
    <w:uiPriority w:val="10"/>
    <w:qFormat/>
    <w:rsid w:val="00815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241"/>
    <w:pPr>
      <w:spacing w:before="160"/>
      <w:jc w:val="center"/>
    </w:pPr>
    <w:rPr>
      <w:i/>
      <w:iCs/>
      <w:color w:val="404040" w:themeColor="text1" w:themeTint="BF"/>
    </w:rPr>
  </w:style>
  <w:style w:type="character" w:customStyle="1" w:styleId="QuoteChar">
    <w:name w:val="Quote Char"/>
    <w:basedOn w:val="DefaultParagraphFont"/>
    <w:link w:val="Quote"/>
    <w:uiPriority w:val="29"/>
    <w:rsid w:val="00815241"/>
    <w:rPr>
      <w:i/>
      <w:iCs/>
      <w:color w:val="404040" w:themeColor="text1" w:themeTint="BF"/>
    </w:rPr>
  </w:style>
  <w:style w:type="paragraph" w:styleId="ListParagraph">
    <w:name w:val="List Paragraph"/>
    <w:basedOn w:val="Normal"/>
    <w:uiPriority w:val="34"/>
    <w:qFormat/>
    <w:rsid w:val="00815241"/>
    <w:pPr>
      <w:ind w:left="720"/>
      <w:contextualSpacing/>
    </w:pPr>
  </w:style>
  <w:style w:type="character" w:styleId="IntenseEmphasis">
    <w:name w:val="Intense Emphasis"/>
    <w:basedOn w:val="DefaultParagraphFont"/>
    <w:uiPriority w:val="21"/>
    <w:qFormat/>
    <w:rsid w:val="00815241"/>
    <w:rPr>
      <w:i/>
      <w:iCs/>
      <w:color w:val="0F4761" w:themeColor="accent1" w:themeShade="BF"/>
    </w:rPr>
  </w:style>
  <w:style w:type="paragraph" w:styleId="IntenseQuote">
    <w:name w:val="Intense Quote"/>
    <w:basedOn w:val="Normal"/>
    <w:next w:val="Normal"/>
    <w:link w:val="IntenseQuoteChar"/>
    <w:uiPriority w:val="30"/>
    <w:qFormat/>
    <w:rsid w:val="00815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241"/>
    <w:rPr>
      <w:i/>
      <w:iCs/>
      <w:color w:val="0F4761" w:themeColor="accent1" w:themeShade="BF"/>
    </w:rPr>
  </w:style>
  <w:style w:type="character" w:styleId="IntenseReference">
    <w:name w:val="Intense Reference"/>
    <w:basedOn w:val="DefaultParagraphFont"/>
    <w:uiPriority w:val="32"/>
    <w:qFormat/>
    <w:rsid w:val="00815241"/>
    <w:rPr>
      <w:b/>
      <w:bCs/>
      <w:smallCaps/>
      <w:color w:val="0F4761" w:themeColor="accent1" w:themeShade="BF"/>
      <w:spacing w:val="5"/>
    </w:rPr>
  </w:style>
  <w:style w:type="character" w:styleId="Hyperlink">
    <w:name w:val="Hyperlink"/>
    <w:basedOn w:val="DefaultParagraphFont"/>
    <w:uiPriority w:val="99"/>
    <w:unhideWhenUsed/>
    <w:rsid w:val="008131DE"/>
    <w:rPr>
      <w:color w:val="467886" w:themeColor="hyperlink"/>
      <w:u w:val="single"/>
    </w:rPr>
  </w:style>
  <w:style w:type="character" w:styleId="UnresolvedMention">
    <w:name w:val="Unresolved Mention"/>
    <w:basedOn w:val="DefaultParagraphFont"/>
    <w:uiPriority w:val="99"/>
    <w:semiHidden/>
    <w:unhideWhenUsed/>
    <w:rsid w:val="008131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populationandmigration/populationestimates"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2367</Words>
  <Characters>13497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2025-11-24T11:46:00Z</dcterms:created>
  <dcterms:modified xsi:type="dcterms:W3CDTF">2025-11-24T12:34:00Z</dcterms:modified>
</cp:coreProperties>
</file>