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rPr>
        <w:id w:val="-300159947"/>
        <w:docPartObj>
          <w:docPartGallery w:val="Cover Pages"/>
          <w:docPartUnique/>
        </w:docPartObj>
      </w:sdtPr>
      <w:sdtEndPr>
        <w:rPr>
          <w:rFonts w:cstheme="minorBidi"/>
        </w:rPr>
      </w:sdtEndPr>
      <w:sdtContent>
        <w:p w14:paraId="37129683" w14:textId="1ADCA69E" w:rsidR="00EE3CA7" w:rsidRPr="00EE3CA7" w:rsidRDefault="00976433" w:rsidP="00976433">
          <w:pPr>
            <w:spacing w:before="120"/>
            <w:rPr>
              <w:rFonts w:cstheme="minorHAnsi"/>
            </w:rPr>
          </w:pPr>
          <w:r w:rsidRPr="00EE3CA7">
            <w:rPr>
              <w:rFonts w:cstheme="minorHAnsi"/>
              <w:noProof/>
              <w:lang w:eastAsia="en-GB"/>
            </w:rPr>
            <w:t xml:space="preserve"> </w:t>
          </w:r>
          <w:r w:rsidR="00EE3CA7" w:rsidRPr="00EE3CA7">
            <w:rPr>
              <w:rFonts w:cstheme="minorHAnsi"/>
              <w:noProof/>
              <w:lang w:eastAsia="en-GB"/>
            </w:rPr>
            <mc:AlternateContent>
              <mc:Choice Requires="wpg">
                <w:drawing>
                  <wp:anchor distT="0" distB="0" distL="114300" distR="114300" simplePos="0" relativeHeight="251659264" behindDoc="1" locked="0" layoutInCell="1" allowOverlap="1" wp14:anchorId="5F24EAAB" wp14:editId="264B7C1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B90FB4" w14:textId="063CFAB2" w:rsidR="00EE3CA7" w:rsidRDefault="00EE3CA7">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F24EAA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20B90FB4" w14:textId="063CFAB2" w:rsidR="00EE3CA7" w:rsidRDefault="00EE3CA7">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EE3CA7" w:rsidRPr="00EE3CA7">
            <w:rPr>
              <w:rFonts w:cstheme="minorHAnsi"/>
              <w:noProof/>
              <w:lang w:eastAsia="en-GB"/>
            </w:rPr>
            <mc:AlternateContent>
              <mc:Choice Requires="wps">
                <w:drawing>
                  <wp:anchor distT="0" distB="0" distL="114300" distR="114300" simplePos="0" relativeHeight="251661312" behindDoc="0" locked="0" layoutInCell="1" allowOverlap="1" wp14:anchorId="38E51DC8" wp14:editId="48B452C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FDD3A1" w14:textId="6DA9E8B8" w:rsidR="00EE3CA7" w:rsidRDefault="00AF3A9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E3CA7">
                                      <w:rPr>
                                        <w:color w:val="4472C4" w:themeColor="accent1"/>
                                        <w:sz w:val="26"/>
                                        <w:szCs w:val="26"/>
                                        <w:lang w:val="en-GB"/>
                                      </w:rPr>
                                      <w:t>Szilard Szanto</w:t>
                                    </w:r>
                                  </w:sdtContent>
                                </w:sdt>
                              </w:p>
                              <w:p w14:paraId="4AACAB84" w14:textId="77777777" w:rsidR="00EE3CA7" w:rsidRDefault="00AF3A9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E3CA7">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E51DC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EFDD3A1" w14:textId="6DA9E8B8" w:rsidR="00EE3CA7" w:rsidRDefault="00B7316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E3CA7">
                                <w:rPr>
                                  <w:color w:val="4472C4" w:themeColor="accent1"/>
                                  <w:sz w:val="26"/>
                                  <w:szCs w:val="26"/>
                                  <w:lang w:val="en-GB"/>
                                </w:rPr>
                                <w:t>Szilard Szanto</w:t>
                              </w:r>
                            </w:sdtContent>
                          </w:sdt>
                        </w:p>
                        <w:p w14:paraId="4AACAB84" w14:textId="77777777" w:rsidR="00EE3CA7" w:rsidRDefault="00B7316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E3CA7">
                                <w:rPr>
                                  <w:caps/>
                                  <w:color w:val="595959" w:themeColor="text1" w:themeTint="A6"/>
                                  <w:sz w:val="20"/>
                                  <w:szCs w:val="20"/>
                                </w:rPr>
                                <w:t>[company name]</w:t>
                              </w:r>
                            </w:sdtContent>
                          </w:sdt>
                        </w:p>
                      </w:txbxContent>
                    </v:textbox>
                    <w10:wrap anchorx="page" anchory="page"/>
                  </v:shape>
                </w:pict>
              </mc:Fallback>
            </mc:AlternateContent>
          </w:r>
        </w:p>
        <w:p w14:paraId="1E64AE87" w14:textId="1DF0C129" w:rsidR="00EE3CA7" w:rsidRPr="00EE3CA7" w:rsidRDefault="006A6624" w:rsidP="00EE3CA7">
          <w:pPr>
            <w:spacing w:line="360" w:lineRule="auto"/>
            <w:jc w:val="both"/>
            <w:rPr>
              <w:rFonts w:cstheme="minorHAnsi"/>
            </w:rPr>
          </w:pPr>
          <w:r w:rsidRPr="00EE3CA7">
            <w:rPr>
              <w:rFonts w:cstheme="minorHAnsi"/>
              <w:noProof/>
              <w:lang w:eastAsia="en-GB"/>
            </w:rPr>
            <mc:AlternateContent>
              <mc:Choice Requires="wps">
                <w:drawing>
                  <wp:anchor distT="0" distB="0" distL="114300" distR="114300" simplePos="0" relativeHeight="251660288" behindDoc="0" locked="0" layoutInCell="1" allowOverlap="1" wp14:anchorId="48D977CF" wp14:editId="55FF395D">
                    <wp:simplePos x="0" y="0"/>
                    <wp:positionH relativeFrom="page">
                      <wp:posOffset>2790825</wp:posOffset>
                    </wp:positionH>
                    <wp:positionV relativeFrom="page">
                      <wp:posOffset>990600</wp:posOffset>
                    </wp:positionV>
                    <wp:extent cx="3783330" cy="274320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783330" cy="2743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075F27" w14:textId="31813FDD" w:rsidR="00455259" w:rsidRDefault="006A6624">
                                <w:pPr>
                                  <w:spacing w:before="120"/>
                                  <w:rPr>
                                    <w:color w:val="404040" w:themeColor="text1" w:themeTint="BF"/>
                                    <w:sz w:val="52"/>
                                    <w:szCs w:val="52"/>
                                  </w:rPr>
                                </w:pPr>
                                <w:r>
                                  <w:rPr>
                                    <w:color w:val="404040" w:themeColor="text1" w:themeTint="BF"/>
                                    <w:sz w:val="52"/>
                                    <w:szCs w:val="52"/>
                                  </w:rPr>
                                  <w:t xml:space="preserve">Principles of Health and Social Care </w:t>
                                </w:r>
                                <w:proofErr w:type="gramStart"/>
                                <w:r>
                                  <w:rPr>
                                    <w:color w:val="404040" w:themeColor="text1" w:themeTint="BF"/>
                                    <w:sz w:val="52"/>
                                    <w:szCs w:val="52"/>
                                  </w:rPr>
                                  <w:t>Practice(</w:t>
                                </w:r>
                                <w:proofErr w:type="gramEnd"/>
                                <w:r>
                                  <w:rPr>
                                    <w:color w:val="404040" w:themeColor="text1" w:themeTint="BF"/>
                                    <w:sz w:val="52"/>
                                    <w:szCs w:val="52"/>
                                  </w:rPr>
                                  <w:t>BMHP5002_Lon)</w:t>
                                </w:r>
                              </w:p>
                              <w:p w14:paraId="5CCAE814" w14:textId="5FF21F2A" w:rsidR="006A6624" w:rsidRDefault="006A6624">
                                <w:pPr>
                                  <w:spacing w:before="120"/>
                                  <w:rPr>
                                    <w:color w:val="404040" w:themeColor="text1" w:themeTint="BF"/>
                                    <w:sz w:val="52"/>
                                    <w:szCs w:val="52"/>
                                  </w:rPr>
                                </w:pPr>
                                <w:r>
                                  <w:rPr>
                                    <w:color w:val="404040" w:themeColor="text1" w:themeTint="BF"/>
                                    <w:sz w:val="52"/>
                                    <w:szCs w:val="52"/>
                                  </w:rPr>
                                  <w:t xml:space="preserve">Lecturer: </w:t>
                                </w:r>
                                <w:r w:rsidR="005B2459">
                                  <w:rPr>
                                    <w:color w:val="404040" w:themeColor="text1" w:themeTint="BF"/>
                                    <w:sz w:val="52"/>
                                    <w:szCs w:val="52"/>
                                  </w:rPr>
                                  <w:t xml:space="preserve">Dr </w:t>
                                </w:r>
                                <w:proofErr w:type="spellStart"/>
                                <w:r>
                                  <w:rPr>
                                    <w:color w:val="404040" w:themeColor="text1" w:themeTint="BF"/>
                                    <w:sz w:val="52"/>
                                    <w:szCs w:val="52"/>
                                  </w:rPr>
                                  <w:t>Gulnar</w:t>
                                </w:r>
                                <w:proofErr w:type="spellEnd"/>
                                <w:r>
                                  <w:rPr>
                                    <w:color w:val="404040" w:themeColor="text1" w:themeTint="BF"/>
                                    <w:sz w:val="52"/>
                                    <w:szCs w:val="52"/>
                                  </w:rPr>
                                  <w:t xml:space="preserve"> Ali</w:t>
                                </w:r>
                              </w:p>
                              <w:p w14:paraId="6800685B" w14:textId="5EAE059A" w:rsidR="006A6624" w:rsidRDefault="006A6624">
                                <w:pPr>
                                  <w:spacing w:before="120"/>
                                  <w:rPr>
                                    <w:color w:val="404040" w:themeColor="text1" w:themeTint="BF"/>
                                    <w:sz w:val="52"/>
                                    <w:szCs w:val="52"/>
                                  </w:rPr>
                                </w:pPr>
                                <w:r>
                                  <w:rPr>
                                    <w:color w:val="404040" w:themeColor="text1" w:themeTint="BF"/>
                                    <w:sz w:val="52"/>
                                    <w:szCs w:val="52"/>
                                  </w:rPr>
                                  <w:t>Student Nr:1808072</w:t>
                                </w:r>
                              </w:p>
                              <w:p w14:paraId="0E82D25E" w14:textId="77777777" w:rsidR="006A6624" w:rsidRDefault="006A6624">
                                <w:pPr>
                                  <w:spacing w:before="120"/>
                                  <w:rPr>
                                    <w:color w:val="404040" w:themeColor="text1" w:themeTint="BF"/>
                                    <w:sz w:val="52"/>
                                    <w:szCs w:val="52"/>
                                  </w:rPr>
                                </w:pPr>
                              </w:p>
                              <w:p w14:paraId="641FA696" w14:textId="77777777" w:rsidR="006A6624" w:rsidRPr="006A6624" w:rsidRDefault="006A6624">
                                <w:pPr>
                                  <w:spacing w:before="120"/>
                                  <w:rPr>
                                    <w:color w:val="404040" w:themeColor="text1" w:themeTint="BF"/>
                                    <w:sz w:val="52"/>
                                    <w:szCs w:val="5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8D977CF" id="_x0000_t202" coordsize="21600,21600" o:spt="202" path="m,l,21600r21600,l21600,xe">
                    <v:stroke joinstyle="miter"/>
                    <v:path gradientshapeok="t" o:connecttype="rect"/>
                  </v:shapetype>
                  <v:shape id="Text Box 1" o:spid="_x0000_s1056" type="#_x0000_t202" style="position:absolute;left:0;text-align:left;margin-left:219.75pt;margin-top:78pt;width:297.9pt;height:3in;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" filled="f" stroked="f" strokeweight=".5pt">
                    <v:textbox inset="0,0,0,0">
                      <w:txbxContent>
                        <w:p w14:paraId="4F075F27" w14:textId="31813FDD" w:rsidR="00455259" w:rsidRDefault="006A6624">
                          <w:pPr>
                            <w:spacing w:before="120"/>
                            <w:rPr>
                              <w:color w:val="404040" w:themeColor="text1" w:themeTint="BF"/>
                              <w:sz w:val="52"/>
                              <w:szCs w:val="52"/>
                            </w:rPr>
                          </w:pPr>
                          <w:r>
                            <w:rPr>
                              <w:color w:val="404040" w:themeColor="text1" w:themeTint="BF"/>
                              <w:sz w:val="52"/>
                              <w:szCs w:val="52"/>
                            </w:rPr>
                            <w:t xml:space="preserve">Principles of Health and Social Care </w:t>
                          </w:r>
                          <w:proofErr w:type="gramStart"/>
                          <w:r>
                            <w:rPr>
                              <w:color w:val="404040" w:themeColor="text1" w:themeTint="BF"/>
                              <w:sz w:val="52"/>
                              <w:szCs w:val="52"/>
                            </w:rPr>
                            <w:t>Practice(</w:t>
                          </w:r>
                          <w:proofErr w:type="gramEnd"/>
                          <w:r>
                            <w:rPr>
                              <w:color w:val="404040" w:themeColor="text1" w:themeTint="BF"/>
                              <w:sz w:val="52"/>
                              <w:szCs w:val="52"/>
                            </w:rPr>
                            <w:t>BMHP5002_Lon)</w:t>
                          </w:r>
                        </w:p>
                        <w:p w14:paraId="5CCAE814" w14:textId="5FF21F2A" w:rsidR="006A6624" w:rsidRDefault="006A6624">
                          <w:pPr>
                            <w:spacing w:before="120"/>
                            <w:rPr>
                              <w:color w:val="404040" w:themeColor="text1" w:themeTint="BF"/>
                              <w:sz w:val="52"/>
                              <w:szCs w:val="52"/>
                            </w:rPr>
                          </w:pPr>
                          <w:r>
                            <w:rPr>
                              <w:color w:val="404040" w:themeColor="text1" w:themeTint="BF"/>
                              <w:sz w:val="52"/>
                              <w:szCs w:val="52"/>
                            </w:rPr>
                            <w:t xml:space="preserve">Lecturer: </w:t>
                          </w:r>
                          <w:r w:rsidR="005B2459">
                            <w:rPr>
                              <w:color w:val="404040" w:themeColor="text1" w:themeTint="BF"/>
                              <w:sz w:val="52"/>
                              <w:szCs w:val="52"/>
                            </w:rPr>
                            <w:t xml:space="preserve">Dr </w:t>
                          </w:r>
                          <w:proofErr w:type="spellStart"/>
                          <w:r>
                            <w:rPr>
                              <w:color w:val="404040" w:themeColor="text1" w:themeTint="BF"/>
                              <w:sz w:val="52"/>
                              <w:szCs w:val="52"/>
                            </w:rPr>
                            <w:t>Gulnar</w:t>
                          </w:r>
                          <w:proofErr w:type="spellEnd"/>
                          <w:r>
                            <w:rPr>
                              <w:color w:val="404040" w:themeColor="text1" w:themeTint="BF"/>
                              <w:sz w:val="52"/>
                              <w:szCs w:val="52"/>
                            </w:rPr>
                            <w:t xml:space="preserve"> Ali</w:t>
                          </w:r>
                        </w:p>
                        <w:p w14:paraId="6800685B" w14:textId="5EAE059A" w:rsidR="006A6624" w:rsidRDefault="006A6624">
                          <w:pPr>
                            <w:spacing w:before="120"/>
                            <w:rPr>
                              <w:color w:val="404040" w:themeColor="text1" w:themeTint="BF"/>
                              <w:sz w:val="52"/>
                              <w:szCs w:val="52"/>
                            </w:rPr>
                          </w:pPr>
                          <w:r>
                            <w:rPr>
                              <w:color w:val="404040" w:themeColor="text1" w:themeTint="BF"/>
                              <w:sz w:val="52"/>
                              <w:szCs w:val="52"/>
                            </w:rPr>
                            <w:t>Student Nr:1808072</w:t>
                          </w:r>
                        </w:p>
                        <w:p w14:paraId="0E82D25E" w14:textId="77777777" w:rsidR="006A6624" w:rsidRDefault="006A6624">
                          <w:pPr>
                            <w:spacing w:before="120"/>
                            <w:rPr>
                              <w:color w:val="404040" w:themeColor="text1" w:themeTint="BF"/>
                              <w:sz w:val="52"/>
                              <w:szCs w:val="52"/>
                            </w:rPr>
                          </w:pPr>
                        </w:p>
                        <w:p w14:paraId="641FA696" w14:textId="77777777" w:rsidR="006A6624" w:rsidRPr="006A6624" w:rsidRDefault="006A6624">
                          <w:pPr>
                            <w:spacing w:before="120"/>
                            <w:rPr>
                              <w:color w:val="404040" w:themeColor="text1" w:themeTint="BF"/>
                              <w:sz w:val="52"/>
                              <w:szCs w:val="52"/>
                            </w:rPr>
                          </w:pPr>
                        </w:p>
                      </w:txbxContent>
                    </v:textbox>
                    <w10:wrap anchorx="page" anchory="page"/>
                  </v:shape>
                </w:pict>
              </mc:Fallback>
            </mc:AlternateContent>
          </w:r>
          <w:r w:rsidR="00EE3CA7" w:rsidRPr="00EE3CA7">
            <w:rPr>
              <w:rFonts w:cstheme="minorHAnsi"/>
            </w:rPr>
            <w:br w:type="page"/>
          </w:r>
        </w:p>
        <w:sdt>
          <w:sdtPr>
            <w:rPr>
              <w:rFonts w:asciiTheme="minorHAnsi" w:eastAsiaTheme="minorEastAsia" w:hAnsiTheme="minorHAnsi" w:cstheme="minorHAnsi"/>
              <w:color w:val="auto"/>
              <w:sz w:val="22"/>
              <w:szCs w:val="22"/>
              <w:lang w:val="en-GB"/>
            </w:rPr>
            <w:id w:val="1155269620"/>
            <w:docPartObj>
              <w:docPartGallery w:val="Table of Contents"/>
              <w:docPartUnique/>
            </w:docPartObj>
          </w:sdtPr>
          <w:sdtEndPr>
            <w:rPr>
              <w:rFonts w:eastAsiaTheme="minorHAnsi"/>
            </w:rPr>
          </w:sdtEndPr>
          <w:sdtContent>
            <w:p w14:paraId="097C6E93" w14:textId="656302C7" w:rsidR="00EE3CA7" w:rsidRPr="00EE3CA7" w:rsidRDefault="00EE3CA7" w:rsidP="00EE3CA7">
              <w:pPr>
                <w:pStyle w:val="TOCHeading"/>
                <w:spacing w:line="360" w:lineRule="auto"/>
                <w:jc w:val="both"/>
                <w:rPr>
                  <w:rFonts w:asciiTheme="minorHAnsi" w:hAnsiTheme="minorHAnsi" w:cstheme="minorHAnsi"/>
                </w:rPr>
              </w:pPr>
              <w:r w:rsidRPr="00EE3CA7">
                <w:rPr>
                  <w:rFonts w:asciiTheme="minorHAnsi" w:hAnsiTheme="minorHAnsi" w:cstheme="minorHAnsi"/>
                </w:rPr>
                <w:t>Table of Contents</w:t>
              </w:r>
            </w:p>
            <w:p w14:paraId="2833D245" w14:textId="38FA67CA" w:rsidR="00E1648B" w:rsidRPr="00E20705" w:rsidRDefault="00471B27" w:rsidP="00E1648B">
              <w:pPr>
                <w:pStyle w:val="TOC1"/>
                <w:numPr>
                  <w:ilvl w:val="0"/>
                  <w:numId w:val="11"/>
                </w:numPr>
                <w:spacing w:line="360" w:lineRule="auto"/>
                <w:jc w:val="both"/>
                <w:rPr>
                  <w:rFonts w:cstheme="minorHAnsi"/>
                </w:rPr>
              </w:pPr>
              <w:r w:rsidRPr="00E20705">
                <w:rPr>
                  <w:rFonts w:cstheme="minorHAnsi"/>
                </w:rPr>
                <w:t xml:space="preserve"> </w:t>
              </w:r>
              <w:proofErr w:type="spellStart"/>
              <w:r w:rsidRPr="00E20705">
                <w:rPr>
                  <w:rFonts w:cstheme="minorHAnsi"/>
                </w:rPr>
                <w:t>Intruduction</w:t>
              </w:r>
              <w:proofErr w:type="spellEnd"/>
              <w:r w:rsidR="00EE3CA7" w:rsidRPr="00E20705">
                <w:rPr>
                  <w:rFonts w:cstheme="minorHAnsi"/>
                </w:rPr>
                <w:ptab w:relativeTo="margin" w:alignment="right" w:leader="dot"/>
              </w:r>
              <w:r w:rsidR="00E1648B" w:rsidRPr="00E20705">
                <w:rPr>
                  <w:rFonts w:cstheme="minorHAnsi"/>
                </w:rPr>
                <w:t>2</w:t>
              </w:r>
            </w:p>
            <w:p w14:paraId="07769335" w14:textId="5244D24B" w:rsidR="00EE3CA7" w:rsidRPr="00E20705" w:rsidRDefault="00471B27" w:rsidP="00E1648B">
              <w:pPr>
                <w:pStyle w:val="TOC1"/>
                <w:numPr>
                  <w:ilvl w:val="0"/>
                  <w:numId w:val="11"/>
                </w:numPr>
                <w:spacing w:line="360" w:lineRule="auto"/>
                <w:jc w:val="both"/>
                <w:rPr>
                  <w:rFonts w:cstheme="minorHAnsi"/>
                </w:rPr>
              </w:pPr>
              <w:r w:rsidRPr="00E20705">
                <w:rPr>
                  <w:rFonts w:cstheme="minorHAnsi"/>
                </w:rPr>
                <w:t xml:space="preserve"> What is person-</w:t>
              </w:r>
              <w:proofErr w:type="spellStart"/>
              <w:r w:rsidRPr="00E20705">
                <w:rPr>
                  <w:rFonts w:cstheme="minorHAnsi"/>
                </w:rPr>
                <w:t>centred</w:t>
              </w:r>
              <w:proofErr w:type="spellEnd"/>
              <w:r w:rsidRPr="00E20705">
                <w:rPr>
                  <w:rFonts w:cstheme="minorHAnsi"/>
                </w:rPr>
                <w:t xml:space="preserve"> care?</w:t>
              </w:r>
              <w:r w:rsidR="001669B0" w:rsidRPr="00E20705">
                <w:rPr>
                  <w:rFonts w:cstheme="minorHAnsi"/>
                </w:rPr>
                <w:t xml:space="preserve"> </w:t>
              </w:r>
              <w:r w:rsidR="00EE3CA7" w:rsidRPr="00E20705">
                <w:rPr>
                  <w:rFonts w:cstheme="minorHAnsi"/>
                </w:rPr>
                <w:ptab w:relativeTo="margin" w:alignment="right" w:leader="dot"/>
              </w:r>
              <w:r w:rsidR="00E1648B" w:rsidRPr="00E20705">
                <w:rPr>
                  <w:rFonts w:cstheme="minorHAnsi"/>
                </w:rPr>
                <w:t>2</w:t>
              </w:r>
            </w:p>
            <w:p w14:paraId="39CD751F" w14:textId="469D1610" w:rsidR="00EE3CA7" w:rsidRPr="00E20705" w:rsidRDefault="00471B27" w:rsidP="00E1648B">
              <w:pPr>
                <w:pStyle w:val="TOC1"/>
                <w:numPr>
                  <w:ilvl w:val="0"/>
                  <w:numId w:val="11"/>
                </w:numPr>
                <w:spacing w:line="360" w:lineRule="auto"/>
                <w:jc w:val="both"/>
                <w:rPr>
                  <w:rFonts w:cstheme="minorHAnsi"/>
                </w:rPr>
              </w:pPr>
              <w:r w:rsidRPr="00E20705">
                <w:rPr>
                  <w:rFonts w:cstheme="minorHAnsi"/>
                </w:rPr>
                <w:t xml:space="preserve"> </w:t>
              </w:r>
              <w:r w:rsidR="008D09E0" w:rsidRPr="00E20705">
                <w:rPr>
                  <w:rFonts w:cstheme="minorHAnsi"/>
                </w:rPr>
                <w:t>Ethical underpinning</w:t>
              </w:r>
              <w:r w:rsidR="001669B0" w:rsidRPr="00E20705">
                <w:rPr>
                  <w:rFonts w:cstheme="minorHAnsi"/>
                </w:rPr>
                <w:t xml:space="preserve"> of person-</w:t>
              </w:r>
              <w:proofErr w:type="spellStart"/>
              <w:r w:rsidR="001669B0" w:rsidRPr="00E20705">
                <w:rPr>
                  <w:rFonts w:cstheme="minorHAnsi"/>
                </w:rPr>
                <w:t>centred</w:t>
              </w:r>
              <w:proofErr w:type="spellEnd"/>
              <w:r w:rsidR="001669B0" w:rsidRPr="00E20705">
                <w:rPr>
                  <w:rFonts w:cstheme="minorHAnsi"/>
                </w:rPr>
                <w:t xml:space="preserve"> care </w:t>
              </w:r>
              <w:r w:rsidR="00EE3CA7" w:rsidRPr="00E20705">
                <w:rPr>
                  <w:rFonts w:cstheme="minorHAnsi"/>
                </w:rPr>
                <w:ptab w:relativeTo="margin" w:alignment="right" w:leader="dot"/>
              </w:r>
              <w:r w:rsidR="00E1648B" w:rsidRPr="00E20705">
                <w:rPr>
                  <w:rFonts w:cstheme="minorHAnsi"/>
                </w:rPr>
                <w:t>2</w:t>
              </w:r>
            </w:p>
            <w:p w14:paraId="4BC321D2" w14:textId="5A93882E" w:rsidR="00EE3CA7" w:rsidRPr="00E20705" w:rsidRDefault="001669B0" w:rsidP="00E1648B">
              <w:pPr>
                <w:pStyle w:val="TOC1"/>
                <w:numPr>
                  <w:ilvl w:val="0"/>
                  <w:numId w:val="11"/>
                </w:numPr>
                <w:spacing w:line="360" w:lineRule="auto"/>
                <w:jc w:val="both"/>
                <w:rPr>
                  <w:rFonts w:cstheme="minorHAnsi"/>
                </w:rPr>
              </w:pPr>
              <w:r w:rsidRPr="00E20705">
                <w:rPr>
                  <w:rFonts w:cstheme="minorHAnsi"/>
                </w:rPr>
                <w:t xml:space="preserve">  Underlying concept of person-</w:t>
              </w:r>
              <w:proofErr w:type="spellStart"/>
              <w:r w:rsidRPr="00E20705">
                <w:rPr>
                  <w:rFonts w:cstheme="minorHAnsi"/>
                </w:rPr>
                <w:t>centred</w:t>
              </w:r>
              <w:proofErr w:type="spellEnd"/>
              <w:r w:rsidRPr="00E20705">
                <w:rPr>
                  <w:rFonts w:cstheme="minorHAnsi"/>
                </w:rPr>
                <w:t xml:space="preserve"> care </w:t>
              </w:r>
              <w:r w:rsidR="00EE3CA7" w:rsidRPr="00E20705">
                <w:rPr>
                  <w:rFonts w:cstheme="minorHAnsi"/>
                </w:rPr>
                <w:ptab w:relativeTo="margin" w:alignment="right" w:leader="dot"/>
              </w:r>
              <w:r w:rsidR="00E1648B" w:rsidRPr="00E20705">
                <w:rPr>
                  <w:rFonts w:cstheme="minorHAnsi"/>
                </w:rPr>
                <w:t>3</w:t>
              </w:r>
            </w:p>
            <w:p w14:paraId="00F2B226" w14:textId="649114EC" w:rsidR="00EE3CA7" w:rsidRPr="00E20705" w:rsidRDefault="001669B0" w:rsidP="00E1648B">
              <w:pPr>
                <w:pStyle w:val="TOC1"/>
                <w:numPr>
                  <w:ilvl w:val="0"/>
                  <w:numId w:val="11"/>
                </w:numPr>
                <w:spacing w:line="360" w:lineRule="auto"/>
                <w:jc w:val="both"/>
                <w:rPr>
                  <w:rFonts w:cstheme="minorHAnsi"/>
                </w:rPr>
              </w:pPr>
              <w:r w:rsidRPr="00E20705">
                <w:rPr>
                  <w:rFonts w:cstheme="minorHAnsi"/>
                </w:rPr>
                <w:t>Person-</w:t>
              </w:r>
              <w:proofErr w:type="spellStart"/>
              <w:r w:rsidRPr="00E20705">
                <w:rPr>
                  <w:rFonts w:cstheme="minorHAnsi"/>
                </w:rPr>
                <w:t>centred</w:t>
              </w:r>
              <w:proofErr w:type="spellEnd"/>
              <w:r w:rsidRPr="00E20705">
                <w:rPr>
                  <w:rFonts w:cstheme="minorHAnsi"/>
                </w:rPr>
                <w:t xml:space="preserve"> dementia care </w:t>
              </w:r>
              <w:r w:rsidR="00EE3CA7" w:rsidRPr="00E20705">
                <w:rPr>
                  <w:rFonts w:cstheme="minorHAnsi"/>
                </w:rPr>
                <w:ptab w:relativeTo="margin" w:alignment="right" w:leader="dot"/>
              </w:r>
              <w:r w:rsidR="00E1648B" w:rsidRPr="00E20705">
                <w:rPr>
                  <w:rFonts w:cstheme="minorHAnsi"/>
                </w:rPr>
                <w:t>3</w:t>
              </w:r>
            </w:p>
            <w:p w14:paraId="0E654831" w14:textId="280FA8DD" w:rsidR="00EE3CA7" w:rsidRPr="00E20705" w:rsidRDefault="001669B0" w:rsidP="00E1648B">
              <w:pPr>
                <w:pStyle w:val="TOC1"/>
                <w:numPr>
                  <w:ilvl w:val="0"/>
                  <w:numId w:val="11"/>
                </w:numPr>
                <w:spacing w:line="360" w:lineRule="auto"/>
                <w:jc w:val="both"/>
                <w:rPr>
                  <w:rFonts w:cstheme="minorHAnsi"/>
                </w:rPr>
              </w:pPr>
              <w:r w:rsidRPr="00E20705">
                <w:rPr>
                  <w:rFonts w:cstheme="minorHAnsi"/>
                </w:rPr>
                <w:t xml:space="preserve"> VIPS</w:t>
              </w:r>
              <w:r w:rsidR="00EE3CA7" w:rsidRPr="00E20705">
                <w:rPr>
                  <w:rFonts w:cstheme="minorHAnsi"/>
                </w:rPr>
                <w:ptab w:relativeTo="margin" w:alignment="right" w:leader="dot"/>
              </w:r>
              <w:r w:rsidR="00E1648B" w:rsidRPr="00E20705">
                <w:rPr>
                  <w:rFonts w:cstheme="minorHAnsi"/>
                </w:rPr>
                <w:t>4</w:t>
              </w:r>
            </w:p>
            <w:p w14:paraId="70127650" w14:textId="52F90224" w:rsidR="00EE3CA7" w:rsidRPr="00E20705" w:rsidRDefault="001669B0" w:rsidP="00E1648B">
              <w:pPr>
                <w:pStyle w:val="TOC1"/>
                <w:numPr>
                  <w:ilvl w:val="0"/>
                  <w:numId w:val="11"/>
                </w:numPr>
                <w:spacing w:line="360" w:lineRule="auto"/>
                <w:jc w:val="both"/>
                <w:rPr>
                  <w:rFonts w:cstheme="minorHAnsi"/>
                </w:rPr>
              </w:pPr>
              <w:r w:rsidRPr="00E20705">
                <w:rPr>
                  <w:rFonts w:cstheme="minorHAnsi"/>
                </w:rPr>
                <w:t xml:space="preserve"> Person-</w:t>
              </w:r>
              <w:proofErr w:type="spellStart"/>
              <w:r w:rsidRPr="00E20705">
                <w:rPr>
                  <w:rFonts w:cstheme="minorHAnsi"/>
                </w:rPr>
                <w:t>centred</w:t>
              </w:r>
              <w:proofErr w:type="spellEnd"/>
              <w:r w:rsidRPr="00E20705">
                <w:rPr>
                  <w:rFonts w:cstheme="minorHAnsi"/>
                </w:rPr>
                <w:t xml:space="preserve"> care in practice </w:t>
              </w:r>
              <w:r w:rsidR="00EE3CA7" w:rsidRPr="00E20705">
                <w:rPr>
                  <w:rFonts w:cstheme="minorHAnsi"/>
                </w:rPr>
                <w:ptab w:relativeTo="margin" w:alignment="right" w:leader="dot"/>
              </w:r>
              <w:r w:rsidR="00E1648B" w:rsidRPr="00E20705">
                <w:rPr>
                  <w:rFonts w:cstheme="minorHAnsi"/>
                </w:rPr>
                <w:t>4</w:t>
              </w:r>
            </w:p>
            <w:p w14:paraId="2355EF61" w14:textId="23B5B65E" w:rsidR="00EE3CA7" w:rsidRPr="00E20705" w:rsidRDefault="001669B0" w:rsidP="00E1648B">
              <w:pPr>
                <w:pStyle w:val="TOC1"/>
                <w:numPr>
                  <w:ilvl w:val="0"/>
                  <w:numId w:val="11"/>
                </w:numPr>
                <w:spacing w:line="360" w:lineRule="auto"/>
                <w:jc w:val="both"/>
                <w:rPr>
                  <w:rFonts w:cstheme="minorHAnsi"/>
                </w:rPr>
              </w:pPr>
              <w:r w:rsidRPr="00E20705">
                <w:rPr>
                  <w:rFonts w:cstheme="minorHAnsi"/>
                </w:rPr>
                <w:t>Main benefits and limitation of person-</w:t>
              </w:r>
              <w:proofErr w:type="spellStart"/>
              <w:r w:rsidRPr="00E20705">
                <w:rPr>
                  <w:rFonts w:cstheme="minorHAnsi"/>
                </w:rPr>
                <w:t>centred</w:t>
              </w:r>
              <w:proofErr w:type="spellEnd"/>
              <w:r w:rsidRPr="00E20705">
                <w:rPr>
                  <w:rFonts w:cstheme="minorHAnsi"/>
                </w:rPr>
                <w:t xml:space="preserve"> care </w:t>
              </w:r>
              <w:r w:rsidR="00EE3CA7" w:rsidRPr="00E20705">
                <w:rPr>
                  <w:rFonts w:cstheme="minorHAnsi"/>
                </w:rPr>
                <w:ptab w:relativeTo="margin" w:alignment="right" w:leader="dot"/>
              </w:r>
              <w:r w:rsidR="00E1648B" w:rsidRPr="00E20705">
                <w:rPr>
                  <w:rFonts w:cstheme="minorHAnsi"/>
                </w:rPr>
                <w:t>5</w:t>
              </w:r>
            </w:p>
            <w:p w14:paraId="5818C6E7" w14:textId="6BD9131A" w:rsidR="001669B0" w:rsidRPr="00E20705" w:rsidRDefault="001669B0" w:rsidP="00E1648B">
              <w:pPr>
                <w:pStyle w:val="TOC1"/>
                <w:numPr>
                  <w:ilvl w:val="0"/>
                  <w:numId w:val="11"/>
                </w:numPr>
                <w:spacing w:line="360" w:lineRule="auto"/>
                <w:jc w:val="both"/>
                <w:rPr>
                  <w:rFonts w:cstheme="minorHAnsi"/>
                </w:rPr>
              </w:pPr>
              <w:r w:rsidRPr="00E20705">
                <w:rPr>
                  <w:rFonts w:cstheme="minorHAnsi"/>
                </w:rPr>
                <w:t xml:space="preserve"> Recommendation for improving person-</w:t>
              </w:r>
              <w:proofErr w:type="spellStart"/>
              <w:r w:rsidRPr="00E20705">
                <w:rPr>
                  <w:rFonts w:cstheme="minorHAnsi"/>
                </w:rPr>
                <w:t>centred</w:t>
              </w:r>
              <w:proofErr w:type="spellEnd"/>
              <w:r w:rsidRPr="00E20705">
                <w:rPr>
                  <w:rFonts w:cstheme="minorHAnsi"/>
                </w:rPr>
                <w:t xml:space="preserve"> care in dementia</w:t>
              </w:r>
              <w:r w:rsidR="00EE3CA7" w:rsidRPr="00E20705">
                <w:rPr>
                  <w:rFonts w:cstheme="minorHAnsi"/>
                </w:rPr>
                <w:ptab w:relativeTo="margin" w:alignment="right" w:leader="dot"/>
              </w:r>
              <w:r w:rsidR="00E1648B" w:rsidRPr="00E20705">
                <w:rPr>
                  <w:rFonts w:cstheme="minorHAnsi"/>
                </w:rPr>
                <w:t>5</w:t>
              </w:r>
            </w:p>
            <w:p w14:paraId="4215D2CA" w14:textId="0BF239C4" w:rsidR="001669B0" w:rsidRPr="00E20705" w:rsidRDefault="001669B0" w:rsidP="00E1648B">
              <w:pPr>
                <w:pStyle w:val="ListParagraph"/>
                <w:numPr>
                  <w:ilvl w:val="0"/>
                  <w:numId w:val="11"/>
                </w:numPr>
                <w:spacing w:line="360" w:lineRule="auto"/>
                <w:rPr>
                  <w:lang w:val="en-US"/>
                </w:rPr>
              </w:pPr>
              <w:r w:rsidRPr="00E20705">
                <w:rPr>
                  <w:lang w:val="en-US"/>
                </w:rPr>
                <w:t xml:space="preserve"> Pain assessments for people living with dementia</w:t>
              </w:r>
              <w:r w:rsidR="00E1648B" w:rsidRPr="00E20705">
                <w:rPr>
                  <w:rFonts w:cstheme="minorHAnsi"/>
                </w:rPr>
                <w:ptab w:relativeTo="margin" w:alignment="right" w:leader="dot"/>
              </w:r>
              <w:r w:rsidR="00E1648B" w:rsidRPr="00E20705">
                <w:rPr>
                  <w:rFonts w:cstheme="minorHAnsi"/>
                </w:rPr>
                <w:t>7</w:t>
              </w:r>
            </w:p>
            <w:p w14:paraId="2FBEE5E6" w14:textId="771F8730" w:rsidR="001669B0" w:rsidRPr="00E20705" w:rsidRDefault="001669B0" w:rsidP="00E1648B">
              <w:pPr>
                <w:pStyle w:val="ListParagraph"/>
                <w:numPr>
                  <w:ilvl w:val="0"/>
                  <w:numId w:val="11"/>
                </w:numPr>
                <w:spacing w:line="360" w:lineRule="auto"/>
                <w:rPr>
                  <w:lang w:val="en-US"/>
                </w:rPr>
              </w:pPr>
              <w:r w:rsidRPr="00E20705">
                <w:rPr>
                  <w:lang w:val="en-US"/>
                </w:rPr>
                <w:t xml:space="preserve"> Staff training and education</w:t>
              </w:r>
              <w:r w:rsidR="00E1648B" w:rsidRPr="00E20705">
                <w:rPr>
                  <w:rFonts w:cstheme="minorHAnsi"/>
                </w:rPr>
                <w:ptab w:relativeTo="margin" w:alignment="right" w:leader="dot"/>
              </w:r>
              <w:r w:rsidR="00E1648B" w:rsidRPr="00E20705">
                <w:rPr>
                  <w:rFonts w:cstheme="minorHAnsi"/>
                </w:rPr>
                <w:t>7</w:t>
              </w:r>
            </w:p>
            <w:p w14:paraId="56D478CB" w14:textId="236FFA06" w:rsidR="001669B0" w:rsidRPr="00E20705" w:rsidRDefault="001669B0" w:rsidP="00E1648B">
              <w:pPr>
                <w:pStyle w:val="ListParagraph"/>
                <w:numPr>
                  <w:ilvl w:val="0"/>
                  <w:numId w:val="11"/>
                </w:numPr>
                <w:spacing w:line="360" w:lineRule="auto"/>
                <w:rPr>
                  <w:lang w:val="en-US"/>
                </w:rPr>
              </w:pPr>
              <w:r w:rsidRPr="00E20705">
                <w:rPr>
                  <w:lang w:val="en-US"/>
                </w:rPr>
                <w:t xml:space="preserve"> Conclusion</w:t>
              </w:r>
              <w:r w:rsidR="00E1648B" w:rsidRPr="00E20705">
                <w:rPr>
                  <w:rFonts w:cstheme="minorHAnsi"/>
                </w:rPr>
                <w:ptab w:relativeTo="margin" w:alignment="right" w:leader="dot"/>
              </w:r>
              <w:r w:rsidR="00E1648B" w:rsidRPr="00E20705">
                <w:rPr>
                  <w:rFonts w:cstheme="minorHAnsi"/>
                </w:rPr>
                <w:t>7</w:t>
              </w:r>
            </w:p>
            <w:p w14:paraId="2EC8F7A1" w14:textId="591F7D1D" w:rsidR="00EE3CA7" w:rsidRPr="00E1648B" w:rsidRDefault="001669B0" w:rsidP="00E1648B">
              <w:pPr>
                <w:pStyle w:val="ListParagraph"/>
                <w:numPr>
                  <w:ilvl w:val="0"/>
                  <w:numId w:val="11"/>
                </w:numPr>
                <w:spacing w:line="360" w:lineRule="auto"/>
                <w:rPr>
                  <w:lang w:val="en-US"/>
                </w:rPr>
              </w:pPr>
              <w:r w:rsidRPr="00E20705">
                <w:rPr>
                  <w:lang w:val="en-US"/>
                </w:rPr>
                <w:t xml:space="preserve"> References</w:t>
              </w:r>
              <w:r w:rsidR="00E1648B" w:rsidRPr="00E20705">
                <w:rPr>
                  <w:rFonts w:cstheme="minorHAnsi"/>
                </w:rPr>
                <w:ptab w:relativeTo="margin" w:alignment="right" w:leader="dot"/>
              </w:r>
              <w:r w:rsidR="00E1648B" w:rsidRPr="00E20705">
                <w:rPr>
                  <w:rFonts w:cstheme="minorHAnsi"/>
                </w:rPr>
                <w:t>8</w:t>
              </w:r>
            </w:p>
          </w:sdtContent>
        </w:sdt>
        <w:p w14:paraId="32EBF8D9" w14:textId="77777777" w:rsidR="00174483" w:rsidRDefault="00174483" w:rsidP="00EE3CA7">
          <w:pPr>
            <w:spacing w:line="360" w:lineRule="auto"/>
            <w:jc w:val="both"/>
            <w:rPr>
              <w:rFonts w:cstheme="minorHAnsi"/>
            </w:rPr>
          </w:pPr>
        </w:p>
        <w:p w14:paraId="6F0AA0A1" w14:textId="77777777" w:rsidR="00174483" w:rsidRDefault="00174483" w:rsidP="00EE3CA7">
          <w:pPr>
            <w:spacing w:line="360" w:lineRule="auto"/>
            <w:jc w:val="both"/>
            <w:rPr>
              <w:rFonts w:cstheme="minorHAnsi"/>
            </w:rPr>
          </w:pPr>
        </w:p>
        <w:p w14:paraId="6196BE51" w14:textId="21B6709B" w:rsidR="00EE3CA7" w:rsidRPr="00EE3CA7" w:rsidRDefault="00EE3CA7" w:rsidP="00EE3CA7">
          <w:pPr>
            <w:spacing w:line="360" w:lineRule="auto"/>
            <w:jc w:val="both"/>
            <w:rPr>
              <w:rFonts w:cstheme="minorHAnsi"/>
            </w:rPr>
          </w:pPr>
          <w:r w:rsidRPr="00EE3CA7">
            <w:rPr>
              <w:rFonts w:cstheme="minorHAnsi"/>
            </w:rPr>
            <w:br w:type="page"/>
          </w:r>
        </w:p>
        <w:p w14:paraId="0B61D38F" w14:textId="71B33CF4" w:rsidR="00EE3CA7" w:rsidRDefault="00EE3CA7" w:rsidP="00EE3CA7">
          <w:pPr>
            <w:pStyle w:val="ListParagraph"/>
            <w:numPr>
              <w:ilvl w:val="0"/>
              <w:numId w:val="2"/>
            </w:numPr>
            <w:spacing w:line="360" w:lineRule="auto"/>
            <w:jc w:val="both"/>
            <w:rPr>
              <w:rFonts w:cstheme="minorHAnsi"/>
            </w:rPr>
          </w:pPr>
          <w:r>
            <w:rPr>
              <w:rFonts w:cstheme="minorHAnsi"/>
            </w:rPr>
            <w:lastRenderedPageBreak/>
            <w:t>Introduction</w:t>
          </w:r>
        </w:p>
        <w:p w14:paraId="526D50A4" w14:textId="1F9CE9BD" w:rsidR="00EE3CA7" w:rsidRPr="00EE3CA7" w:rsidRDefault="00FF5EF1" w:rsidP="00EE3CA7">
          <w:pPr>
            <w:spacing w:line="360" w:lineRule="auto"/>
            <w:jc w:val="both"/>
            <w:rPr>
              <w:rFonts w:cstheme="minorHAnsi"/>
            </w:rPr>
          </w:pPr>
          <w:r w:rsidRPr="00FF5EF1">
            <w:rPr>
              <w:rFonts w:cstheme="minorHAnsi"/>
            </w:rPr>
            <w:t>Individuals seeking social care and service face an increased risk of ill health and profit. About 4–500,000 social workers consult mentally ill people daily. All the care services staff actively work to encourage and support positive mental health for the patient of those facilities.</w:t>
          </w:r>
          <w:r>
            <w:rPr>
              <w:rFonts w:cstheme="minorHAnsi"/>
            </w:rPr>
            <w:t xml:space="preserve"> </w:t>
          </w:r>
          <w:r w:rsidR="00E20705" w:rsidRPr="00E20705">
            <w:rPr>
              <w:rFonts w:cstheme="minorHAnsi"/>
            </w:rPr>
            <w:t>Basic values in two main fields lay out an unprecedented structure for social service professionals to provide harmoniously high-quality social services, as well as to promote the development of public wellbeing and the empowerment of individuals experiencing loss of treatment and assistance.</w:t>
          </w:r>
        </w:p>
      </w:sdtContent>
    </w:sdt>
    <w:p w14:paraId="29B55DAA" w14:textId="3CDCA61F" w:rsidR="005B42C5" w:rsidRPr="00FF5EF1" w:rsidRDefault="00EE3CA7" w:rsidP="004168BA">
      <w:pPr>
        <w:pStyle w:val="ListParagraph"/>
        <w:numPr>
          <w:ilvl w:val="0"/>
          <w:numId w:val="2"/>
        </w:numPr>
        <w:spacing w:line="360" w:lineRule="auto"/>
        <w:jc w:val="both"/>
        <w:rPr>
          <w:rFonts w:cstheme="minorHAnsi"/>
        </w:rPr>
      </w:pPr>
      <w:r w:rsidRPr="00FF5EF1">
        <w:rPr>
          <w:rFonts w:cstheme="minorHAnsi"/>
        </w:rPr>
        <w:t xml:space="preserve"> </w:t>
      </w:r>
      <w:bookmarkStart w:id="0" w:name="_Hlk48570167"/>
      <w:r w:rsidR="005B42C5" w:rsidRPr="00FF5EF1">
        <w:rPr>
          <w:rFonts w:cstheme="minorHAnsi"/>
        </w:rPr>
        <w:t>What is person</w:t>
      </w:r>
      <w:r w:rsidR="000C4B9C" w:rsidRPr="00FF5EF1">
        <w:rPr>
          <w:rFonts w:cstheme="minorHAnsi"/>
        </w:rPr>
        <w:t>-</w:t>
      </w:r>
      <w:r w:rsidR="005B42C5" w:rsidRPr="00FF5EF1">
        <w:rPr>
          <w:rFonts w:cstheme="minorHAnsi"/>
        </w:rPr>
        <w:t>centred care?</w:t>
      </w:r>
      <w:bookmarkEnd w:id="0"/>
    </w:p>
    <w:p w14:paraId="55C881FF" w14:textId="3B7C092B" w:rsidR="00F82646" w:rsidRDefault="00F82646" w:rsidP="004168BA">
      <w:pPr>
        <w:spacing w:line="360" w:lineRule="auto"/>
        <w:jc w:val="both"/>
        <w:rPr>
          <w:rFonts w:cstheme="minorHAnsi"/>
        </w:rPr>
      </w:pPr>
      <w:r w:rsidRPr="00F82646">
        <w:rPr>
          <w:rFonts w:cstheme="minorHAnsi"/>
        </w:rPr>
        <w:t xml:space="preserve">People-centred care is a philosophy that influences the cycle of thinking and the way caregivers and medical staff carry out their daily duties. Human-cantered treatment is </w:t>
      </w:r>
      <w:r w:rsidR="00994D77">
        <w:rPr>
          <w:rFonts w:cstheme="minorHAnsi"/>
        </w:rPr>
        <w:t>most</w:t>
      </w:r>
      <w:r w:rsidRPr="00F82646">
        <w:rPr>
          <w:rFonts w:cstheme="minorHAnsi"/>
        </w:rPr>
        <w:t>ly focused on individuals, the individual who receives care.</w:t>
      </w:r>
      <w:r w:rsidR="00AA06C2" w:rsidRPr="00EE3CA7">
        <w:rPr>
          <w:rFonts w:cstheme="minorHAnsi"/>
        </w:rPr>
        <w:t xml:space="preserve"> </w:t>
      </w:r>
      <w:r w:rsidRPr="00F82646">
        <w:rPr>
          <w:rFonts w:cstheme="minorHAnsi"/>
        </w:rPr>
        <w:t xml:space="preserve">The four concepts of care based, care is personalised, care is organised. The most important thing is that a person must be treated with integrity, </w:t>
      </w:r>
      <w:proofErr w:type="gramStart"/>
      <w:r w:rsidRPr="00F82646">
        <w:rPr>
          <w:rFonts w:cstheme="minorHAnsi"/>
        </w:rPr>
        <w:t>respect</w:t>
      </w:r>
      <w:proofErr w:type="gramEnd"/>
      <w:r w:rsidRPr="00F82646">
        <w:rPr>
          <w:rFonts w:cstheme="minorHAnsi"/>
        </w:rPr>
        <w:t xml:space="preserve"> and compassion. The approach would work by integrating the clinical experience of the medical professionals, the caregivers with the experience of the patient's own body, beliefs, </w:t>
      </w:r>
      <w:proofErr w:type="gramStart"/>
      <w:r w:rsidRPr="00F82646">
        <w:rPr>
          <w:rFonts w:cstheme="minorHAnsi"/>
        </w:rPr>
        <w:t>abilities</w:t>
      </w:r>
      <w:proofErr w:type="gramEnd"/>
      <w:r w:rsidRPr="00F82646">
        <w:rPr>
          <w:rFonts w:cstheme="minorHAnsi"/>
        </w:rPr>
        <w:t xml:space="preserve"> and feelings.</w:t>
      </w:r>
      <w:r>
        <w:rPr>
          <w:rFonts w:cstheme="minorHAnsi"/>
        </w:rPr>
        <w:t xml:space="preserve"> </w:t>
      </w:r>
      <w:r w:rsidRPr="00F82646">
        <w:rPr>
          <w:rFonts w:cstheme="minorHAnsi"/>
        </w:rPr>
        <w:t xml:space="preserve">Such individual-centred approach is structured to build an approach plan that is tailored to each individual and is carried out in a manner that makes them feel very secure with this, and that can also be a </w:t>
      </w:r>
      <w:r w:rsidR="00994D77">
        <w:rPr>
          <w:rFonts w:cstheme="minorHAnsi"/>
        </w:rPr>
        <w:t>significant</w:t>
      </w:r>
      <w:r w:rsidRPr="00F82646">
        <w:rPr>
          <w:rFonts w:cstheme="minorHAnsi"/>
        </w:rPr>
        <w:t xml:space="preserve"> concern in the provision of treatment.</w:t>
      </w:r>
    </w:p>
    <w:p w14:paraId="29D75B06" w14:textId="5AA2B514" w:rsidR="004168BA" w:rsidRDefault="00F82646" w:rsidP="004168BA">
      <w:pPr>
        <w:spacing w:line="360" w:lineRule="auto"/>
        <w:jc w:val="both"/>
        <w:rPr>
          <w:rFonts w:cstheme="minorHAnsi"/>
        </w:rPr>
      </w:pPr>
      <w:r w:rsidRPr="00F82646">
        <w:rPr>
          <w:rFonts w:cstheme="minorHAnsi"/>
        </w:rPr>
        <w:t xml:space="preserve">Principles of person-centred treatment various organisations can compose their principles differently, but they all share the same values. Respecting the individual: it is </w:t>
      </w:r>
      <w:r w:rsidR="00994D77">
        <w:rPr>
          <w:rFonts w:cstheme="minorHAnsi"/>
        </w:rPr>
        <w:t>crucial</w:t>
      </w:r>
      <w:r w:rsidRPr="00F82646">
        <w:rPr>
          <w:rFonts w:cstheme="minorHAnsi"/>
        </w:rPr>
        <w:t xml:space="preserve"> to consider the specific attributes of the patient in person-centred care.</w:t>
      </w:r>
      <w:r>
        <w:rPr>
          <w:rFonts w:cstheme="minorHAnsi"/>
        </w:rPr>
        <w:t xml:space="preserve"> </w:t>
      </w:r>
      <w:r w:rsidR="00AA06C2" w:rsidRPr="00EE3CA7">
        <w:rPr>
          <w:rFonts w:cstheme="minorHAnsi"/>
        </w:rPr>
        <w:t>They have their own personal, beliefs, perspectives, and boundaries. It</w:t>
      </w:r>
      <w:r w:rsidR="00190188" w:rsidRPr="00EE3CA7">
        <w:rPr>
          <w:rFonts w:cstheme="minorHAnsi"/>
        </w:rPr>
        <w:t xml:space="preserve"> i</w:t>
      </w:r>
      <w:r w:rsidR="00AA06C2" w:rsidRPr="00EE3CA7">
        <w:rPr>
          <w:rFonts w:cstheme="minorHAnsi"/>
        </w:rPr>
        <w:t xml:space="preserve">s crucial not only </w:t>
      </w:r>
      <w:r w:rsidR="00190188" w:rsidRPr="00EE3CA7">
        <w:rPr>
          <w:rFonts w:cstheme="minorHAnsi"/>
        </w:rPr>
        <w:t xml:space="preserve">to </w:t>
      </w:r>
      <w:r w:rsidR="00AA06C2" w:rsidRPr="00EE3CA7">
        <w:rPr>
          <w:rFonts w:cstheme="minorHAnsi"/>
        </w:rPr>
        <w:t xml:space="preserve">understand this aspect of the person but also respect them and put them into the care plan. </w:t>
      </w:r>
      <w:r w:rsidRPr="00F82646">
        <w:rPr>
          <w:rFonts w:cstheme="minorHAnsi"/>
        </w:rPr>
        <w:t>Handling people with dignity, which involves good cooperation with residents, is a respectful way for patients to listen to what they have said</w:t>
      </w:r>
      <w:r w:rsidR="00994D77">
        <w:rPr>
          <w:rFonts w:cstheme="minorHAnsi"/>
        </w:rPr>
        <w:t>. However,</w:t>
      </w:r>
      <w:r w:rsidRPr="00F82646">
        <w:rPr>
          <w:rFonts w:cstheme="minorHAnsi"/>
        </w:rPr>
        <w:t xml:space="preserve"> it also means maintaining their dignity and avoiding embarrassment or shame. The patient's past and life experience, their current state and their future objectives are crucial to creating a successful extended-term care plan for the patient.</w:t>
      </w:r>
      <w:r w:rsidR="00AA06C2" w:rsidRPr="00EE3CA7">
        <w:rPr>
          <w:rFonts w:cstheme="minorHAnsi"/>
        </w:rPr>
        <w:t xml:space="preserve"> </w:t>
      </w:r>
      <w:r w:rsidRPr="00F82646">
        <w:rPr>
          <w:rFonts w:cstheme="minorHAnsi"/>
        </w:rPr>
        <w:t xml:space="preserve">Confidentiality with the patient will build trust and establish a positive relationship. Personalized treatment lets the patient understand and do as many tasks of their own every day as they can. These accountability practises are </w:t>
      </w:r>
      <w:r w:rsidR="00994D77">
        <w:rPr>
          <w:rFonts w:cstheme="minorHAnsi"/>
        </w:rPr>
        <w:t>essential</w:t>
      </w:r>
      <w:r w:rsidRPr="00F82646">
        <w:rPr>
          <w:rFonts w:cstheme="minorHAnsi"/>
        </w:rPr>
        <w:t xml:space="preserve"> for improving patient skills and building more trust in the road to recovery.</w:t>
      </w:r>
    </w:p>
    <w:p w14:paraId="6FCD3C3B" w14:textId="1D061784" w:rsidR="00EA45A4" w:rsidRPr="004168BA" w:rsidRDefault="00471B27" w:rsidP="004168BA">
      <w:pPr>
        <w:pStyle w:val="ListParagraph"/>
        <w:numPr>
          <w:ilvl w:val="0"/>
          <w:numId w:val="2"/>
        </w:numPr>
        <w:spacing w:line="360" w:lineRule="auto"/>
        <w:jc w:val="both"/>
        <w:rPr>
          <w:rFonts w:cstheme="minorHAnsi"/>
        </w:rPr>
      </w:pPr>
      <w:r w:rsidRPr="004168BA">
        <w:rPr>
          <w:rFonts w:cstheme="minorHAnsi"/>
        </w:rPr>
        <w:t>Ethical</w:t>
      </w:r>
      <w:r w:rsidR="00EA45A4" w:rsidRPr="004168BA">
        <w:rPr>
          <w:rFonts w:cstheme="minorHAnsi"/>
        </w:rPr>
        <w:t xml:space="preserve"> </w:t>
      </w:r>
      <w:r w:rsidRPr="004168BA">
        <w:rPr>
          <w:rFonts w:cstheme="minorHAnsi"/>
        </w:rPr>
        <w:t>u</w:t>
      </w:r>
      <w:r w:rsidR="00EA45A4" w:rsidRPr="004168BA">
        <w:rPr>
          <w:rFonts w:cstheme="minorHAnsi"/>
        </w:rPr>
        <w:t xml:space="preserve">nderpinning </w:t>
      </w:r>
      <w:r w:rsidRPr="004168BA">
        <w:rPr>
          <w:rFonts w:cstheme="minorHAnsi"/>
        </w:rPr>
        <w:t>of person-centred care</w:t>
      </w:r>
    </w:p>
    <w:p w14:paraId="2A2F5462" w14:textId="77777777" w:rsidR="00E20705" w:rsidRPr="00E20705" w:rsidRDefault="00E20705" w:rsidP="00E20705">
      <w:pPr>
        <w:spacing w:after="0" w:line="360" w:lineRule="auto"/>
        <w:jc w:val="both"/>
        <w:rPr>
          <w:rFonts w:cstheme="minorHAnsi"/>
        </w:rPr>
      </w:pPr>
      <w:r w:rsidRPr="00E20705">
        <w:rPr>
          <w:rFonts w:cstheme="minorHAnsi"/>
        </w:rPr>
        <w:t xml:space="preserve">A person-centred philosophy that acknowledges the circumstances, </w:t>
      </w:r>
      <w:proofErr w:type="gramStart"/>
      <w:r w:rsidRPr="00E20705">
        <w:rPr>
          <w:rFonts w:cstheme="minorHAnsi"/>
        </w:rPr>
        <w:t>desires ,</w:t>
      </w:r>
      <w:proofErr w:type="gramEnd"/>
      <w:r w:rsidRPr="00E20705">
        <w:rPr>
          <w:rFonts w:cstheme="minorHAnsi"/>
        </w:rPr>
        <w:t xml:space="preserve"> goals, beliefs and communities of people, their family and associates, and understands the importance of physical , emotional and religious support.</w:t>
      </w:r>
    </w:p>
    <w:p w14:paraId="0804C5A4" w14:textId="60B559A1" w:rsidR="00F82646" w:rsidRPr="00F82646" w:rsidRDefault="00583410" w:rsidP="00F82646">
      <w:pPr>
        <w:pStyle w:val="ListParagraph"/>
        <w:numPr>
          <w:ilvl w:val="0"/>
          <w:numId w:val="12"/>
        </w:numPr>
        <w:spacing w:after="0" w:line="360" w:lineRule="auto"/>
        <w:ind w:left="284" w:hanging="284"/>
        <w:jc w:val="both"/>
        <w:rPr>
          <w:rFonts w:cstheme="minorHAnsi"/>
        </w:rPr>
      </w:pPr>
      <w:r>
        <w:rPr>
          <w:rFonts w:cstheme="minorHAnsi"/>
        </w:rPr>
        <w:t>“</w:t>
      </w:r>
      <w:r w:rsidR="00F82646" w:rsidRPr="00F82646">
        <w:rPr>
          <w:rFonts w:cstheme="minorHAnsi"/>
        </w:rPr>
        <w:t>Practice that retains an integrated treatment and support individual at the multi-agency centre.</w:t>
      </w:r>
    </w:p>
    <w:p w14:paraId="4521A54B" w14:textId="26810DA8" w:rsidR="00F82646" w:rsidRDefault="00F82646" w:rsidP="00F82646">
      <w:pPr>
        <w:pStyle w:val="ListParagraph"/>
        <w:numPr>
          <w:ilvl w:val="0"/>
          <w:numId w:val="12"/>
        </w:numPr>
        <w:spacing w:after="0" w:line="360" w:lineRule="auto"/>
        <w:ind w:left="284" w:hanging="284"/>
        <w:jc w:val="both"/>
        <w:rPr>
          <w:rFonts w:cstheme="minorHAnsi"/>
        </w:rPr>
      </w:pPr>
      <w:r w:rsidRPr="00F82646">
        <w:rPr>
          <w:rFonts w:cstheme="minorHAnsi"/>
        </w:rPr>
        <w:t>Activity that is attentive to the needs of family and friends, including children and young people, both as part of end-of</w:t>
      </w:r>
      <w:r w:rsidR="00994D77">
        <w:rPr>
          <w:rFonts w:cstheme="minorHAnsi"/>
        </w:rPr>
        <w:t>-</w:t>
      </w:r>
      <w:r w:rsidRPr="00F82646">
        <w:rPr>
          <w:rFonts w:cstheme="minorHAnsi"/>
        </w:rPr>
        <w:t>life treatment and bereavement.</w:t>
      </w:r>
    </w:p>
    <w:p w14:paraId="64E5406E" w14:textId="08E79D64" w:rsidR="00F82646" w:rsidRPr="00F82646" w:rsidRDefault="00F82646" w:rsidP="00F82646">
      <w:pPr>
        <w:pStyle w:val="ListParagraph"/>
        <w:numPr>
          <w:ilvl w:val="0"/>
          <w:numId w:val="12"/>
        </w:numPr>
        <w:spacing w:after="0" w:line="360" w:lineRule="auto"/>
        <w:ind w:left="284" w:hanging="284"/>
        <w:jc w:val="both"/>
        <w:rPr>
          <w:rFonts w:cstheme="minorHAnsi"/>
        </w:rPr>
      </w:pPr>
      <w:r w:rsidRPr="00F82646">
        <w:rPr>
          <w:rFonts w:cstheme="minorHAnsi"/>
        </w:rPr>
        <w:lastRenderedPageBreak/>
        <w:t>Awareness of the value of contributing to the continuing advancement of treatment and service, of engaging, as necessary, in assessment and growth, and of involving and helping people receiving care.</w:t>
      </w:r>
    </w:p>
    <w:p w14:paraId="6E33CC91" w14:textId="7AE8C82D" w:rsidR="00EA45A4" w:rsidRPr="00F82646" w:rsidRDefault="00F82646" w:rsidP="003F4271">
      <w:pPr>
        <w:pStyle w:val="ListParagraph"/>
        <w:numPr>
          <w:ilvl w:val="0"/>
          <w:numId w:val="12"/>
        </w:numPr>
        <w:spacing w:after="0" w:line="360" w:lineRule="auto"/>
        <w:ind w:left="284" w:hanging="284"/>
        <w:jc w:val="both"/>
        <w:rPr>
          <w:rFonts w:cstheme="minorHAnsi"/>
        </w:rPr>
      </w:pPr>
      <w:r w:rsidRPr="00F82646">
        <w:rPr>
          <w:rFonts w:cstheme="minorHAnsi"/>
        </w:rPr>
        <w:t>Responsibility for one's own learning, continuing professional growth and contributing to the learning of others</w:t>
      </w:r>
      <w:r w:rsidR="00583410">
        <w:rPr>
          <w:rFonts w:cstheme="minorHAnsi"/>
        </w:rPr>
        <w:t xml:space="preserve"> (</w:t>
      </w:r>
      <w:r w:rsidRPr="00583410">
        <w:rPr>
          <w:rFonts w:cstheme="minorHAnsi"/>
        </w:rPr>
        <w:t>www.skillsforcare.org.uk</w:t>
      </w:r>
      <w:r w:rsidR="00583410" w:rsidRPr="00583410">
        <w:rPr>
          <w:rFonts w:cstheme="minorHAnsi"/>
        </w:rPr>
        <w:t>, 2014)”.</w:t>
      </w:r>
      <w:r w:rsidRPr="00583410">
        <w:rPr>
          <w:rFonts w:cstheme="minorHAnsi"/>
        </w:rPr>
        <w:t xml:space="preserve"> </w:t>
      </w:r>
    </w:p>
    <w:p w14:paraId="1F9CA37A" w14:textId="7D7FA268" w:rsidR="00A00636" w:rsidRPr="004168BA" w:rsidRDefault="00A00636" w:rsidP="004168BA">
      <w:pPr>
        <w:pStyle w:val="ListParagraph"/>
        <w:numPr>
          <w:ilvl w:val="0"/>
          <w:numId w:val="2"/>
        </w:numPr>
        <w:spacing w:line="360" w:lineRule="auto"/>
        <w:jc w:val="both"/>
        <w:rPr>
          <w:rFonts w:cstheme="minorHAnsi"/>
        </w:rPr>
      </w:pPr>
      <w:r w:rsidRPr="004168BA">
        <w:rPr>
          <w:rFonts w:cstheme="minorHAnsi"/>
        </w:rPr>
        <w:t xml:space="preserve"> Underlying concept of person-centred care</w:t>
      </w:r>
    </w:p>
    <w:p w14:paraId="64AC4F43" w14:textId="312DCBDB" w:rsidR="00EA45A4" w:rsidRDefault="00523601" w:rsidP="00EE3CA7">
      <w:pPr>
        <w:spacing w:line="360" w:lineRule="auto"/>
        <w:jc w:val="both"/>
        <w:rPr>
          <w:rFonts w:cstheme="minorHAnsi"/>
        </w:rPr>
      </w:pPr>
      <w:r>
        <w:rPr>
          <w:rFonts w:cstheme="minorHAnsi"/>
        </w:rPr>
        <w:t>“</w:t>
      </w:r>
      <w:r w:rsidR="00EA45A4" w:rsidRPr="00EE3CA7">
        <w:rPr>
          <w:rFonts w:cstheme="minorHAnsi"/>
        </w:rPr>
        <w:t xml:space="preserve">Person-centred care is essential to good dementia care and the underlying philosophy of the 2018 Alzheimer’s Association Dementia Care Practice Recommendations. Person-centred care is a philosophy of care built around the needs of the individual and contingent upon knowing the person through an interpersonal relationship. It challenges the traditional medical model of care that tends to focus on processes, schedules, and staff and organizational needs. It requires commitment from everyone within the organization, especially leadership. Whether referred to as “person-directed,” “resident-focused” or something similar, the core principles are </w:t>
      </w:r>
      <w:r w:rsidR="007A13E6" w:rsidRPr="00EE3CA7">
        <w:rPr>
          <w:rFonts w:cstheme="minorHAnsi"/>
        </w:rPr>
        <w:t>necessari</w:t>
      </w:r>
      <w:r w:rsidR="00EA45A4" w:rsidRPr="00EE3CA7">
        <w:rPr>
          <w:rFonts w:cstheme="minorHAnsi"/>
        </w:rPr>
        <w:t>ly the same</w:t>
      </w:r>
      <w:r w:rsidR="000B4FAA">
        <w:rPr>
          <w:rFonts w:cstheme="minorHAnsi"/>
        </w:rPr>
        <w:t xml:space="preserve"> (Sam F., at al, 2018)”.</w:t>
      </w:r>
    </w:p>
    <w:p w14:paraId="2B4BF107" w14:textId="6CBCAC0D" w:rsidR="00523601" w:rsidRPr="00523601" w:rsidRDefault="00523601" w:rsidP="00523601">
      <w:pPr>
        <w:spacing w:line="360" w:lineRule="auto"/>
        <w:jc w:val="both"/>
        <w:rPr>
          <w:rFonts w:cstheme="minorHAnsi"/>
        </w:rPr>
      </w:pPr>
      <w:r w:rsidRPr="00523601">
        <w:rPr>
          <w:rFonts w:cstheme="minorHAnsi"/>
        </w:rPr>
        <w:t>Application of human-centred care in practi</w:t>
      </w:r>
      <w:r w:rsidR="00994D77">
        <w:rPr>
          <w:rFonts w:cstheme="minorHAnsi"/>
        </w:rPr>
        <w:t>c</w:t>
      </w:r>
      <w:r w:rsidRPr="00523601">
        <w:rPr>
          <w:rFonts w:cstheme="minorHAnsi"/>
        </w:rPr>
        <w:t>e (Can select an example of the service offered,</w:t>
      </w:r>
      <w:r>
        <w:rPr>
          <w:rFonts w:cstheme="minorHAnsi"/>
        </w:rPr>
        <w:t xml:space="preserve"> </w:t>
      </w:r>
      <w:r w:rsidRPr="00523601">
        <w:rPr>
          <w:rFonts w:cstheme="minorHAnsi"/>
        </w:rPr>
        <w:t>for example, personal treatment for people with dementia or cancer)</w:t>
      </w:r>
    </w:p>
    <w:p w14:paraId="1973A423" w14:textId="0861CEEC" w:rsidR="003408DA" w:rsidRPr="004168BA" w:rsidRDefault="001669B0" w:rsidP="00523601">
      <w:pPr>
        <w:pStyle w:val="ListParagraph"/>
        <w:numPr>
          <w:ilvl w:val="0"/>
          <w:numId w:val="2"/>
        </w:numPr>
        <w:spacing w:line="360" w:lineRule="auto"/>
        <w:jc w:val="both"/>
        <w:rPr>
          <w:rFonts w:cstheme="minorHAnsi"/>
        </w:rPr>
      </w:pPr>
      <w:r w:rsidRPr="004168BA">
        <w:rPr>
          <w:rFonts w:cstheme="minorHAnsi"/>
        </w:rPr>
        <w:t xml:space="preserve"> </w:t>
      </w:r>
      <w:bookmarkStart w:id="1" w:name="_Hlk48570621"/>
      <w:r w:rsidR="003408DA" w:rsidRPr="004168BA">
        <w:rPr>
          <w:rFonts w:cstheme="minorHAnsi"/>
        </w:rPr>
        <w:t>Person</w:t>
      </w:r>
      <w:r w:rsidR="007A13E6" w:rsidRPr="004168BA">
        <w:rPr>
          <w:rFonts w:cstheme="minorHAnsi"/>
        </w:rPr>
        <w:t>-</w:t>
      </w:r>
      <w:r w:rsidR="003408DA" w:rsidRPr="004168BA">
        <w:rPr>
          <w:rFonts w:cstheme="minorHAnsi"/>
        </w:rPr>
        <w:t>centred dementia care</w:t>
      </w:r>
      <w:bookmarkEnd w:id="1"/>
    </w:p>
    <w:p w14:paraId="355A7B59" w14:textId="70689077" w:rsidR="00523601" w:rsidRDefault="00523601" w:rsidP="00EE3CA7">
      <w:pPr>
        <w:spacing w:line="360" w:lineRule="auto"/>
        <w:jc w:val="both"/>
        <w:rPr>
          <w:rFonts w:cstheme="minorHAnsi"/>
        </w:rPr>
      </w:pPr>
      <w:r w:rsidRPr="00523601">
        <w:rPr>
          <w:rFonts w:cstheme="minorHAnsi"/>
        </w:rPr>
        <w:t xml:space="preserve">When one of your family members has been diagnosed with a type of dementia, you will be bombarded with a </w:t>
      </w:r>
      <w:proofErr w:type="gramStart"/>
      <w:r w:rsidRPr="00523601">
        <w:rPr>
          <w:rFonts w:cstheme="minorHAnsi"/>
        </w:rPr>
        <w:t>particular question</w:t>
      </w:r>
      <w:proofErr w:type="gramEnd"/>
      <w:r w:rsidRPr="00523601">
        <w:rPr>
          <w:rFonts w:cstheme="minorHAnsi"/>
        </w:rPr>
        <w:t xml:space="preserve"> and answer that you are unfamiliar with. Person-centred treatment is a form of caring for people with dementia that puts their personal history, concern and need first</w:t>
      </w:r>
      <w:r w:rsidR="00994D77">
        <w:rPr>
          <w:rFonts w:cstheme="minorHAnsi"/>
        </w:rPr>
        <w:t xml:space="preserve">. </w:t>
      </w:r>
      <w:r w:rsidRPr="00523601">
        <w:rPr>
          <w:rFonts w:cstheme="minorHAnsi"/>
        </w:rPr>
        <w:t xml:space="preserve">This means that their treatment is structured around the individual, not the caregiver or the hospital in which they may live. Patient skills, interests, </w:t>
      </w:r>
      <w:proofErr w:type="gramStart"/>
      <w:r w:rsidRPr="00523601">
        <w:rPr>
          <w:rFonts w:cstheme="minorHAnsi"/>
        </w:rPr>
        <w:t>temperament</w:t>
      </w:r>
      <w:proofErr w:type="gramEnd"/>
      <w:r w:rsidRPr="00523601">
        <w:rPr>
          <w:rFonts w:cstheme="minorHAnsi"/>
        </w:rPr>
        <w:t xml:space="preserve"> and activities are regarded as the first. The most </w:t>
      </w:r>
      <w:r w:rsidR="00994D77">
        <w:rPr>
          <w:rFonts w:cstheme="minorHAnsi"/>
        </w:rPr>
        <w:t>essential</w:t>
      </w:r>
      <w:r w:rsidRPr="00523601">
        <w:rPr>
          <w:rFonts w:cstheme="minorHAnsi"/>
        </w:rPr>
        <w:t xml:space="preserve"> person-care based it handles a patient with dementia with empathy and integrity.</w:t>
      </w:r>
    </w:p>
    <w:p w14:paraId="5301525A" w14:textId="47F5390A" w:rsidR="00BD08E7" w:rsidRPr="00EE3CA7" w:rsidRDefault="00523601" w:rsidP="00EE3CA7">
      <w:pPr>
        <w:spacing w:line="360" w:lineRule="auto"/>
        <w:jc w:val="both"/>
        <w:rPr>
          <w:rFonts w:cstheme="minorHAnsi"/>
        </w:rPr>
      </w:pPr>
      <w:r>
        <w:rPr>
          <w:rFonts w:cstheme="minorHAnsi"/>
        </w:rPr>
        <w:t>“</w:t>
      </w:r>
      <w:r w:rsidR="00BD08E7" w:rsidRPr="00EE3CA7">
        <w:rPr>
          <w:rFonts w:cstheme="minorHAnsi"/>
        </w:rPr>
        <w:t xml:space="preserve">The idea and framework of person-centred dementia care came from a British psychologist, Tom </w:t>
      </w:r>
      <w:proofErr w:type="spellStart"/>
      <w:r w:rsidR="00BD08E7" w:rsidRPr="00EE3CA7">
        <w:rPr>
          <w:rFonts w:cstheme="minorHAnsi"/>
        </w:rPr>
        <w:t>K</w:t>
      </w:r>
      <w:r w:rsidR="007A13E6" w:rsidRPr="00EE3CA7">
        <w:rPr>
          <w:rFonts w:cstheme="minorHAnsi"/>
        </w:rPr>
        <w:t>i</w:t>
      </w:r>
      <w:r w:rsidR="00BD08E7" w:rsidRPr="00EE3CA7">
        <w:rPr>
          <w:rFonts w:cstheme="minorHAnsi"/>
        </w:rPr>
        <w:t>twood</w:t>
      </w:r>
      <w:proofErr w:type="spellEnd"/>
      <w:r w:rsidR="00BD08E7" w:rsidRPr="00EE3CA7">
        <w:rPr>
          <w:rFonts w:cstheme="minorHAnsi"/>
        </w:rPr>
        <w:t xml:space="preserve"> (1937-1998), whose work on dementia care in Bradford, UK, led him to develop this model. One of the features of his training was to ensure that practitioners and other carers experience the physical, psychological and emotional challenges facing people with dementia </w:t>
      </w:r>
      <w:r w:rsidR="00583410">
        <w:rPr>
          <w:rFonts w:cstheme="minorHAnsi"/>
        </w:rPr>
        <w:t>(</w:t>
      </w:r>
      <w:r w:rsidR="00583410" w:rsidRPr="00583410">
        <w:rPr>
          <w:rFonts w:cstheme="minorHAnsi"/>
        </w:rPr>
        <w:t>www.careabout.com.au</w:t>
      </w:r>
      <w:r w:rsidR="00583410">
        <w:rPr>
          <w:rFonts w:cstheme="minorHAnsi"/>
        </w:rPr>
        <w:t>,2019)”.</w:t>
      </w:r>
    </w:p>
    <w:p w14:paraId="3163077C" w14:textId="4FAA3358" w:rsidR="00523601" w:rsidRPr="00523601" w:rsidRDefault="00523601" w:rsidP="00523601">
      <w:pPr>
        <w:pStyle w:val="ListParagraph"/>
        <w:numPr>
          <w:ilvl w:val="0"/>
          <w:numId w:val="10"/>
        </w:numPr>
        <w:spacing w:line="360" w:lineRule="auto"/>
        <w:jc w:val="both"/>
        <w:rPr>
          <w:rFonts w:cstheme="minorHAnsi"/>
        </w:rPr>
      </w:pPr>
      <w:r w:rsidRPr="00523601">
        <w:rPr>
          <w:rFonts w:cstheme="minorHAnsi"/>
        </w:rPr>
        <w:t xml:space="preserve">To further understand their needs, initiate conversations with the dementia patient, their </w:t>
      </w:r>
      <w:proofErr w:type="gramStart"/>
      <w:r w:rsidRPr="00523601">
        <w:rPr>
          <w:rFonts w:cstheme="minorHAnsi"/>
        </w:rPr>
        <w:t>families</w:t>
      </w:r>
      <w:proofErr w:type="gramEnd"/>
      <w:r w:rsidRPr="00523601">
        <w:rPr>
          <w:rFonts w:cstheme="minorHAnsi"/>
        </w:rPr>
        <w:t xml:space="preserve"> and other loved ones.</w:t>
      </w:r>
    </w:p>
    <w:p w14:paraId="3F22DE8A" w14:textId="562FB744" w:rsidR="00523601" w:rsidRPr="00523601" w:rsidRDefault="00523601" w:rsidP="00523601">
      <w:pPr>
        <w:pStyle w:val="ListParagraph"/>
        <w:numPr>
          <w:ilvl w:val="0"/>
          <w:numId w:val="10"/>
        </w:numPr>
        <w:spacing w:line="360" w:lineRule="auto"/>
        <w:jc w:val="both"/>
        <w:rPr>
          <w:rFonts w:cstheme="minorHAnsi"/>
        </w:rPr>
      </w:pPr>
      <w:r w:rsidRPr="00523601">
        <w:rPr>
          <w:rFonts w:cstheme="minorHAnsi"/>
        </w:rPr>
        <w:t>Treats a dementia client as an equal participant in the advancement of care that better serves their needs.</w:t>
      </w:r>
    </w:p>
    <w:p w14:paraId="4B601B06" w14:textId="6851F0C9" w:rsidR="00523601" w:rsidRDefault="00523601" w:rsidP="00523601">
      <w:pPr>
        <w:pStyle w:val="ListParagraph"/>
        <w:numPr>
          <w:ilvl w:val="0"/>
          <w:numId w:val="10"/>
        </w:numPr>
        <w:spacing w:line="360" w:lineRule="auto"/>
        <w:jc w:val="both"/>
        <w:rPr>
          <w:rFonts w:cstheme="minorHAnsi"/>
        </w:rPr>
      </w:pPr>
      <w:r w:rsidRPr="00523601">
        <w:rPr>
          <w:rFonts w:cstheme="minorHAnsi"/>
        </w:rPr>
        <w:t xml:space="preserve">Offers patients with choices about the type of care they seek and how they are </w:t>
      </w:r>
      <w:proofErr w:type="gramStart"/>
      <w:r w:rsidRPr="00523601">
        <w:rPr>
          <w:rFonts w:cstheme="minorHAnsi"/>
        </w:rPr>
        <w:t>delivered;</w:t>
      </w:r>
      <w:proofErr w:type="gramEnd"/>
    </w:p>
    <w:p w14:paraId="3FAD2102" w14:textId="2C5F54B1" w:rsidR="00523601" w:rsidRPr="00297270" w:rsidRDefault="00523601" w:rsidP="00297270">
      <w:pPr>
        <w:pStyle w:val="ListParagraph"/>
        <w:numPr>
          <w:ilvl w:val="0"/>
          <w:numId w:val="10"/>
        </w:numPr>
        <w:spacing w:line="360" w:lineRule="auto"/>
        <w:jc w:val="both"/>
        <w:rPr>
          <w:rFonts w:cstheme="minorHAnsi"/>
        </w:rPr>
      </w:pPr>
      <w:r w:rsidRPr="00297270">
        <w:rPr>
          <w:rFonts w:cstheme="minorHAnsi"/>
        </w:rPr>
        <w:t xml:space="preserve">Recognising the patient histories and choices of individuals, including gender, sex, culture, age, physical skills, socio-economic </w:t>
      </w:r>
      <w:proofErr w:type="gramStart"/>
      <w:r w:rsidRPr="00297270">
        <w:rPr>
          <w:rFonts w:cstheme="minorHAnsi"/>
        </w:rPr>
        <w:t>status</w:t>
      </w:r>
      <w:proofErr w:type="gramEnd"/>
      <w:r w:rsidRPr="00297270">
        <w:rPr>
          <w:rFonts w:cstheme="minorHAnsi"/>
        </w:rPr>
        <w:t xml:space="preserve"> and beliefs.</w:t>
      </w:r>
    </w:p>
    <w:p w14:paraId="6FD82E6D" w14:textId="1399175B" w:rsidR="00523601" w:rsidRPr="00297270" w:rsidRDefault="00523601" w:rsidP="00297270">
      <w:pPr>
        <w:pStyle w:val="ListParagraph"/>
        <w:numPr>
          <w:ilvl w:val="0"/>
          <w:numId w:val="10"/>
        </w:numPr>
        <w:spacing w:line="360" w:lineRule="auto"/>
        <w:jc w:val="both"/>
        <w:rPr>
          <w:rFonts w:cstheme="minorHAnsi"/>
        </w:rPr>
      </w:pPr>
      <w:r w:rsidRPr="00297270">
        <w:rPr>
          <w:rFonts w:cstheme="minorHAnsi"/>
        </w:rPr>
        <w:t>Recognizes that the need to know the patient and to understand his or her experiences requires ongoing listening, learning and action.</w:t>
      </w:r>
    </w:p>
    <w:p w14:paraId="6D0A0C1C" w14:textId="77A0008D" w:rsidR="00297270" w:rsidRPr="00297270" w:rsidRDefault="00523601" w:rsidP="00297270">
      <w:pPr>
        <w:pStyle w:val="ListParagraph"/>
        <w:numPr>
          <w:ilvl w:val="0"/>
          <w:numId w:val="10"/>
        </w:numPr>
        <w:spacing w:line="360" w:lineRule="auto"/>
        <w:jc w:val="both"/>
        <w:rPr>
          <w:rFonts w:cstheme="minorHAnsi"/>
        </w:rPr>
      </w:pPr>
      <w:r w:rsidRPr="00297270">
        <w:rPr>
          <w:rFonts w:cstheme="minorHAnsi"/>
        </w:rPr>
        <w:lastRenderedPageBreak/>
        <w:t>Helps the dementia individual to maintain as much independence and integrity as practicable.</w:t>
      </w:r>
    </w:p>
    <w:p w14:paraId="41B610C1" w14:textId="2038D676" w:rsidR="00102268" w:rsidRPr="00297270" w:rsidRDefault="00297270" w:rsidP="00297270">
      <w:pPr>
        <w:pStyle w:val="ListParagraph"/>
        <w:numPr>
          <w:ilvl w:val="0"/>
          <w:numId w:val="10"/>
        </w:numPr>
        <w:spacing w:line="360" w:lineRule="auto"/>
        <w:jc w:val="both"/>
        <w:rPr>
          <w:rFonts w:cstheme="minorHAnsi"/>
        </w:rPr>
      </w:pPr>
      <w:r w:rsidRPr="00297270">
        <w:rPr>
          <w:rFonts w:cstheme="minorHAnsi"/>
        </w:rPr>
        <w:t xml:space="preserve">Some of the </w:t>
      </w:r>
      <w:r w:rsidR="00994D77">
        <w:rPr>
          <w:rFonts w:cstheme="minorHAnsi"/>
        </w:rPr>
        <w:t>fundamental</w:t>
      </w:r>
      <w:r w:rsidRPr="00297270">
        <w:rPr>
          <w:rFonts w:cstheme="minorHAnsi"/>
        </w:rPr>
        <w:t xml:space="preserve"> values of human-centred treatment is that of VIPS, founded by Dawn Brooker. This uses the VIPS acronym to emphasise how critical each person is</w:t>
      </w:r>
      <w:r w:rsidR="00583410">
        <w:rPr>
          <w:rFonts w:cstheme="minorHAnsi"/>
        </w:rPr>
        <w:t xml:space="preserve"> (</w:t>
      </w:r>
      <w:r w:rsidR="00583410" w:rsidRPr="00583410">
        <w:rPr>
          <w:rFonts w:cstheme="minorHAnsi"/>
        </w:rPr>
        <w:t>www.careabout.com.au</w:t>
      </w:r>
      <w:r w:rsidR="00583410">
        <w:rPr>
          <w:rFonts w:cstheme="minorHAnsi"/>
        </w:rPr>
        <w:t>,2019)”.</w:t>
      </w:r>
    </w:p>
    <w:p w14:paraId="508E607B" w14:textId="0B89608A" w:rsidR="00102268" w:rsidRPr="004168BA" w:rsidRDefault="001669B0" w:rsidP="004168BA">
      <w:pPr>
        <w:pStyle w:val="ListParagraph"/>
        <w:numPr>
          <w:ilvl w:val="0"/>
          <w:numId w:val="2"/>
        </w:numPr>
        <w:spacing w:line="360" w:lineRule="auto"/>
        <w:jc w:val="both"/>
        <w:rPr>
          <w:rFonts w:cstheme="minorHAnsi"/>
        </w:rPr>
      </w:pPr>
      <w:r w:rsidRPr="004168BA">
        <w:rPr>
          <w:rFonts w:cstheme="minorHAnsi"/>
        </w:rPr>
        <w:t xml:space="preserve"> </w:t>
      </w:r>
      <w:r w:rsidR="00636C16" w:rsidRPr="004168BA">
        <w:rPr>
          <w:rFonts w:cstheme="minorHAnsi"/>
        </w:rPr>
        <w:t>VIPS</w:t>
      </w:r>
    </w:p>
    <w:p w14:paraId="743F8548" w14:textId="34544582" w:rsidR="00297270" w:rsidRDefault="00636C16" w:rsidP="00297270">
      <w:pPr>
        <w:spacing w:after="0" w:line="360" w:lineRule="auto"/>
        <w:jc w:val="both"/>
        <w:rPr>
          <w:rFonts w:cstheme="minorHAnsi"/>
        </w:rPr>
      </w:pPr>
      <w:r w:rsidRPr="00EE3CA7">
        <w:rPr>
          <w:rFonts w:cstheme="minorHAnsi"/>
        </w:rPr>
        <w:t>V-</w:t>
      </w:r>
      <w:r w:rsidR="00994D77">
        <w:rPr>
          <w:rFonts w:cstheme="minorHAnsi"/>
        </w:rPr>
        <w:t xml:space="preserve"> </w:t>
      </w:r>
      <w:r w:rsidRPr="00EE3CA7">
        <w:rPr>
          <w:rFonts w:cstheme="minorHAnsi"/>
        </w:rPr>
        <w:t xml:space="preserve">Values people. </w:t>
      </w:r>
      <w:r w:rsidR="00297270" w:rsidRPr="00297270">
        <w:rPr>
          <w:rFonts w:cstheme="minorHAnsi"/>
        </w:rPr>
        <w:t>All dementia and carers deserve to be supported</w:t>
      </w:r>
      <w:r w:rsidR="00994D77">
        <w:rPr>
          <w:rFonts w:cstheme="minorHAnsi"/>
        </w:rPr>
        <w:t>,</w:t>
      </w:r>
      <w:r w:rsidR="00297270" w:rsidRPr="00297270">
        <w:rPr>
          <w:rFonts w:cstheme="minorHAnsi"/>
        </w:rPr>
        <w:t xml:space="preserve"> and their freedoms protected and preserved. </w:t>
      </w:r>
      <w:r w:rsidR="00BB696D" w:rsidRPr="00EE3CA7">
        <w:rPr>
          <w:rFonts w:cstheme="minorHAnsi"/>
        </w:rPr>
        <w:t>I-</w:t>
      </w:r>
      <w:r w:rsidR="00994D77">
        <w:rPr>
          <w:rFonts w:cstheme="minorHAnsi"/>
        </w:rPr>
        <w:t xml:space="preserve"> </w:t>
      </w:r>
      <w:r w:rsidR="00BB696D" w:rsidRPr="00EE3CA7">
        <w:rPr>
          <w:rFonts w:cstheme="minorHAnsi"/>
        </w:rPr>
        <w:t>Individual'</w:t>
      </w:r>
      <w:r w:rsidRPr="00EE3CA7">
        <w:rPr>
          <w:rFonts w:cstheme="minorHAnsi"/>
        </w:rPr>
        <w:t xml:space="preserve">s needs. </w:t>
      </w:r>
      <w:r w:rsidR="00297270" w:rsidRPr="00297270">
        <w:rPr>
          <w:rFonts w:cstheme="minorHAnsi"/>
        </w:rPr>
        <w:t xml:space="preserve">Individuals with dementia will be treated as people, taking into consideration their backgrounds, their personality, their physical and mental wellbeing requirements, their social </w:t>
      </w:r>
      <w:proofErr w:type="gramStart"/>
      <w:r w:rsidR="00297270" w:rsidRPr="00297270">
        <w:rPr>
          <w:rFonts w:cstheme="minorHAnsi"/>
        </w:rPr>
        <w:t>ties</w:t>
      </w:r>
      <w:proofErr w:type="gramEnd"/>
      <w:r w:rsidR="00297270" w:rsidRPr="00297270">
        <w:rPr>
          <w:rFonts w:cstheme="minorHAnsi"/>
        </w:rPr>
        <w:t xml:space="preserve"> and their financial circumstances. Carers ought to think Should I appreciate the distinctive temperament of the individuals for whom I work?</w:t>
      </w:r>
    </w:p>
    <w:p w14:paraId="52C50F1F" w14:textId="77777777" w:rsidR="002660FC" w:rsidRDefault="00636C16" w:rsidP="002660FC">
      <w:pPr>
        <w:spacing w:after="0" w:line="360" w:lineRule="auto"/>
        <w:jc w:val="both"/>
        <w:rPr>
          <w:rFonts w:cstheme="minorHAnsi"/>
        </w:rPr>
      </w:pPr>
      <w:r w:rsidRPr="00EE3CA7">
        <w:rPr>
          <w:rFonts w:cstheme="minorHAnsi"/>
        </w:rPr>
        <w:t xml:space="preserve">P-Perspective of </w:t>
      </w:r>
      <w:r w:rsidR="00BB696D" w:rsidRPr="00EE3CA7">
        <w:rPr>
          <w:rFonts w:cstheme="minorHAnsi"/>
        </w:rPr>
        <w:t xml:space="preserve">a </w:t>
      </w:r>
      <w:r w:rsidRPr="00EE3CA7">
        <w:rPr>
          <w:rFonts w:cstheme="minorHAnsi"/>
        </w:rPr>
        <w:t xml:space="preserve">service user. </w:t>
      </w:r>
      <w:r w:rsidR="002660FC" w:rsidRPr="002660FC">
        <w:rPr>
          <w:rFonts w:cstheme="minorHAnsi"/>
        </w:rPr>
        <w:t>They ought to look at the environment from the dementia individual, taking into consideration all the various facets of 'Human Needs.' Carers ought to consider, will I make a reasonable effort to look at my acts from their point of view or perspective?</w:t>
      </w:r>
    </w:p>
    <w:p w14:paraId="1BE98539" w14:textId="77777777" w:rsidR="002660FC" w:rsidRDefault="00622182" w:rsidP="002660FC">
      <w:pPr>
        <w:spacing w:after="0" w:line="360" w:lineRule="auto"/>
        <w:jc w:val="both"/>
        <w:rPr>
          <w:rFonts w:cstheme="minorHAnsi"/>
        </w:rPr>
      </w:pPr>
      <w:r w:rsidRPr="00EE3CA7">
        <w:rPr>
          <w:rFonts w:cstheme="minorHAnsi"/>
        </w:rPr>
        <w:t xml:space="preserve">S- Supportive social Psychology. </w:t>
      </w:r>
      <w:r w:rsidR="002660FC" w:rsidRPr="002660FC">
        <w:rPr>
          <w:rFonts w:cstheme="minorHAnsi"/>
        </w:rPr>
        <w:t>This requires recognising that human beings are relational creatures and that preserving social and personal interactions and interaction is essential to the well-being of dementia individuals. Carers ought to ask, 'Should my acts help those with dementia to feel emotionally comfortable and not isolated.</w:t>
      </w:r>
    </w:p>
    <w:p w14:paraId="25AF2E11" w14:textId="77777777" w:rsidR="002660FC" w:rsidRDefault="002660FC" w:rsidP="002660FC">
      <w:pPr>
        <w:spacing w:after="0" w:line="360" w:lineRule="auto"/>
        <w:jc w:val="both"/>
        <w:rPr>
          <w:rFonts w:cstheme="minorHAnsi"/>
        </w:rPr>
      </w:pPr>
    </w:p>
    <w:p w14:paraId="29330A98" w14:textId="78B26D4C" w:rsidR="00622182" w:rsidRPr="002660FC" w:rsidRDefault="001669B0" w:rsidP="002660FC">
      <w:pPr>
        <w:pStyle w:val="ListParagraph"/>
        <w:numPr>
          <w:ilvl w:val="0"/>
          <w:numId w:val="2"/>
        </w:numPr>
        <w:spacing w:after="0" w:line="360" w:lineRule="auto"/>
        <w:jc w:val="both"/>
        <w:rPr>
          <w:rFonts w:cstheme="minorHAnsi"/>
        </w:rPr>
      </w:pPr>
      <w:r w:rsidRPr="002660FC">
        <w:rPr>
          <w:rFonts w:cstheme="minorHAnsi"/>
        </w:rPr>
        <w:t xml:space="preserve"> </w:t>
      </w:r>
      <w:r w:rsidR="00622182" w:rsidRPr="002660FC">
        <w:rPr>
          <w:rFonts w:cstheme="minorHAnsi"/>
        </w:rPr>
        <w:t xml:space="preserve">Person-centred care in practice </w:t>
      </w:r>
    </w:p>
    <w:p w14:paraId="1B306566" w14:textId="18B7691D" w:rsidR="002660FC" w:rsidRPr="002660FC" w:rsidRDefault="002660FC" w:rsidP="002660FC">
      <w:pPr>
        <w:spacing w:line="360" w:lineRule="auto"/>
        <w:jc w:val="both"/>
        <w:rPr>
          <w:rFonts w:cstheme="minorHAnsi"/>
        </w:rPr>
      </w:pPr>
      <w:r w:rsidRPr="002660FC">
        <w:rPr>
          <w:rFonts w:cstheme="minorHAnsi"/>
        </w:rPr>
        <w:t xml:space="preserve">There are a variety of options in human-centred treatment. They </w:t>
      </w:r>
      <w:r w:rsidR="00994D77">
        <w:rPr>
          <w:rFonts w:cstheme="minorHAnsi"/>
        </w:rPr>
        <w:t>a</w:t>
      </w:r>
      <w:r w:rsidRPr="002660FC">
        <w:rPr>
          <w:rFonts w:cstheme="minorHAnsi"/>
        </w:rPr>
        <w:t xml:space="preserve">re </w:t>
      </w:r>
      <w:r w:rsidR="00994D77">
        <w:rPr>
          <w:rFonts w:cstheme="minorHAnsi"/>
        </w:rPr>
        <w:t>exclusive</w:t>
      </w:r>
      <w:r w:rsidRPr="002660FC">
        <w:rPr>
          <w:rFonts w:cstheme="minorHAnsi"/>
        </w:rPr>
        <w:t xml:space="preserve"> from place to position and practitioner to practitioner.</w:t>
      </w:r>
    </w:p>
    <w:p w14:paraId="6CDDF0A5" w14:textId="3D0FD101" w:rsidR="002660FC" w:rsidRPr="002660FC" w:rsidRDefault="002660FC" w:rsidP="002660FC">
      <w:pPr>
        <w:pStyle w:val="ListParagraph"/>
        <w:numPr>
          <w:ilvl w:val="0"/>
          <w:numId w:val="9"/>
        </w:numPr>
        <w:spacing w:line="360" w:lineRule="auto"/>
        <w:ind w:left="284" w:hanging="284"/>
        <w:jc w:val="both"/>
        <w:rPr>
          <w:rFonts w:cstheme="minorHAnsi"/>
        </w:rPr>
      </w:pPr>
      <w:r w:rsidRPr="002660FC">
        <w:rPr>
          <w:rFonts w:cstheme="minorHAnsi"/>
        </w:rPr>
        <w:t>Providing choices for mealtime</w:t>
      </w:r>
    </w:p>
    <w:p w14:paraId="1965E666" w14:textId="5B56635B" w:rsidR="002660FC" w:rsidRPr="002660FC" w:rsidRDefault="002660FC" w:rsidP="002660FC">
      <w:pPr>
        <w:pStyle w:val="ListParagraph"/>
        <w:numPr>
          <w:ilvl w:val="0"/>
          <w:numId w:val="9"/>
        </w:numPr>
        <w:spacing w:line="360" w:lineRule="auto"/>
        <w:ind w:left="284" w:hanging="284"/>
        <w:jc w:val="both"/>
        <w:rPr>
          <w:rFonts w:cstheme="minorHAnsi"/>
        </w:rPr>
      </w:pPr>
      <w:r w:rsidRPr="002660FC">
        <w:rPr>
          <w:rFonts w:cstheme="minorHAnsi"/>
        </w:rPr>
        <w:t>Include a range of therapeutic therapies, such as aromatherapy, physical therapy, dance, sculpture, music therapy, painting.</w:t>
      </w:r>
    </w:p>
    <w:p w14:paraId="75F57612" w14:textId="46A43A42" w:rsidR="002660FC" w:rsidRDefault="002660FC" w:rsidP="002660FC">
      <w:pPr>
        <w:pStyle w:val="ListParagraph"/>
        <w:numPr>
          <w:ilvl w:val="0"/>
          <w:numId w:val="9"/>
        </w:numPr>
        <w:spacing w:line="360" w:lineRule="auto"/>
        <w:ind w:left="284" w:hanging="284"/>
        <w:jc w:val="both"/>
        <w:rPr>
          <w:rFonts w:cstheme="minorHAnsi"/>
        </w:rPr>
      </w:pPr>
      <w:r w:rsidRPr="002660FC">
        <w:rPr>
          <w:rFonts w:cstheme="minorHAnsi"/>
        </w:rPr>
        <w:t>Offering individualised resources for different financial circumstances</w:t>
      </w:r>
      <w:r>
        <w:rPr>
          <w:rFonts w:cstheme="minorHAnsi"/>
        </w:rPr>
        <w:t xml:space="preserve"> </w:t>
      </w:r>
      <w:r w:rsidRPr="002660FC">
        <w:rPr>
          <w:rFonts w:cstheme="minorHAnsi"/>
        </w:rPr>
        <w:t>and identifying options for reduced cost or free social initiatives.</w:t>
      </w:r>
    </w:p>
    <w:p w14:paraId="48FFFB73" w14:textId="71CD7FFF" w:rsidR="002660FC" w:rsidRPr="002660FC" w:rsidRDefault="002660FC" w:rsidP="002660FC">
      <w:pPr>
        <w:pStyle w:val="ListParagraph"/>
        <w:numPr>
          <w:ilvl w:val="0"/>
          <w:numId w:val="14"/>
        </w:numPr>
        <w:spacing w:line="360" w:lineRule="auto"/>
        <w:ind w:left="284" w:hanging="284"/>
        <w:jc w:val="both"/>
        <w:rPr>
          <w:rFonts w:cstheme="minorHAnsi"/>
        </w:rPr>
      </w:pPr>
      <w:r w:rsidRPr="002660FC">
        <w:rPr>
          <w:rFonts w:cstheme="minorHAnsi"/>
        </w:rPr>
        <w:t xml:space="preserve">Support, encourage and facilitate men, the spiritual </w:t>
      </w:r>
      <w:proofErr w:type="gramStart"/>
      <w:r w:rsidRPr="002660FC">
        <w:rPr>
          <w:rFonts w:cstheme="minorHAnsi"/>
        </w:rPr>
        <w:t>patient</w:t>
      </w:r>
      <w:proofErr w:type="gramEnd"/>
      <w:r w:rsidRPr="002660FC">
        <w:rPr>
          <w:rFonts w:cstheme="minorHAnsi"/>
        </w:rPr>
        <w:t xml:space="preserve"> and the needs of others.</w:t>
      </w:r>
    </w:p>
    <w:p w14:paraId="68694DE0" w14:textId="6B17B1C1" w:rsidR="002660FC" w:rsidRPr="002660FC" w:rsidRDefault="002660FC" w:rsidP="002660FC">
      <w:pPr>
        <w:pStyle w:val="ListParagraph"/>
        <w:numPr>
          <w:ilvl w:val="0"/>
          <w:numId w:val="14"/>
        </w:numPr>
        <w:spacing w:line="360" w:lineRule="auto"/>
        <w:ind w:left="284" w:hanging="284"/>
        <w:jc w:val="both"/>
        <w:rPr>
          <w:rFonts w:cstheme="minorHAnsi"/>
        </w:rPr>
      </w:pPr>
      <w:r w:rsidRPr="002660FC">
        <w:rPr>
          <w:rFonts w:cstheme="minorHAnsi"/>
        </w:rPr>
        <w:t>Allowing individuals with dementia to represent their specific aesthetic tastes and preferences.</w:t>
      </w:r>
    </w:p>
    <w:p w14:paraId="3CE735C2" w14:textId="06259BBD" w:rsidR="005B611B" w:rsidRPr="002660FC" w:rsidRDefault="005B611B" w:rsidP="002660FC">
      <w:pPr>
        <w:pStyle w:val="ListParagraph"/>
        <w:numPr>
          <w:ilvl w:val="0"/>
          <w:numId w:val="2"/>
        </w:numPr>
        <w:spacing w:line="360" w:lineRule="auto"/>
        <w:jc w:val="both"/>
        <w:rPr>
          <w:rFonts w:cstheme="minorHAnsi"/>
        </w:rPr>
      </w:pPr>
      <w:r w:rsidRPr="002660FC">
        <w:rPr>
          <w:rFonts w:cstheme="minorHAnsi"/>
        </w:rPr>
        <w:t>Benefits of person-centred care</w:t>
      </w:r>
      <w:r w:rsidR="006A5950" w:rsidRPr="002660FC">
        <w:rPr>
          <w:rFonts w:cstheme="minorHAnsi"/>
        </w:rPr>
        <w:t xml:space="preserve"> </w:t>
      </w:r>
    </w:p>
    <w:p w14:paraId="3D46E315" w14:textId="1DAD9415" w:rsidR="002660FC" w:rsidRPr="002660FC" w:rsidRDefault="00994D77" w:rsidP="002660FC">
      <w:pPr>
        <w:spacing w:line="360" w:lineRule="auto"/>
        <w:jc w:val="both"/>
        <w:rPr>
          <w:rFonts w:cstheme="minorHAnsi"/>
        </w:rPr>
      </w:pPr>
      <w:r>
        <w:rPr>
          <w:rFonts w:cstheme="minorHAnsi"/>
        </w:rPr>
        <w:t>H</w:t>
      </w:r>
      <w:r w:rsidR="002660FC" w:rsidRPr="002660FC">
        <w:rPr>
          <w:rFonts w:cstheme="minorHAnsi"/>
        </w:rPr>
        <w:t>uman-centred treatment preserves the integrity of individuals with dementia, honours them and allows them to uphold the beliefs that they hold and have learned throughout their lives. This has also been demonstrated that there are practical benefits, including:</w:t>
      </w:r>
    </w:p>
    <w:p w14:paraId="776AF05D" w14:textId="20BC68DE" w:rsidR="002660FC" w:rsidRPr="002660FC" w:rsidRDefault="002660FC" w:rsidP="002660FC">
      <w:pPr>
        <w:pStyle w:val="ListParagraph"/>
        <w:numPr>
          <w:ilvl w:val="0"/>
          <w:numId w:val="14"/>
        </w:numPr>
        <w:spacing w:line="360" w:lineRule="auto"/>
        <w:ind w:left="284" w:hanging="284"/>
        <w:jc w:val="both"/>
        <w:rPr>
          <w:rFonts w:cstheme="minorHAnsi"/>
        </w:rPr>
      </w:pPr>
      <w:r w:rsidRPr="002660FC">
        <w:rPr>
          <w:rFonts w:cstheme="minorHAnsi"/>
        </w:rPr>
        <w:t>Reducing hostility and agitation.</w:t>
      </w:r>
    </w:p>
    <w:p w14:paraId="5C941366" w14:textId="2DCADADA" w:rsidR="002660FC" w:rsidRPr="002660FC" w:rsidRDefault="002660FC" w:rsidP="002660FC">
      <w:pPr>
        <w:pStyle w:val="ListParagraph"/>
        <w:numPr>
          <w:ilvl w:val="0"/>
          <w:numId w:val="14"/>
        </w:numPr>
        <w:spacing w:line="360" w:lineRule="auto"/>
        <w:ind w:left="284" w:hanging="284"/>
        <w:jc w:val="both"/>
        <w:rPr>
          <w:rFonts w:cstheme="minorHAnsi"/>
        </w:rPr>
      </w:pPr>
      <w:r w:rsidRPr="002660FC">
        <w:rPr>
          <w:rFonts w:cstheme="minorHAnsi"/>
        </w:rPr>
        <w:t>Reducing burden and depression.</w:t>
      </w:r>
    </w:p>
    <w:p w14:paraId="6441253B" w14:textId="3E99FC38" w:rsidR="002660FC" w:rsidRPr="002660FC" w:rsidRDefault="002660FC" w:rsidP="002660FC">
      <w:pPr>
        <w:pStyle w:val="ListParagraph"/>
        <w:numPr>
          <w:ilvl w:val="0"/>
          <w:numId w:val="14"/>
        </w:numPr>
        <w:spacing w:line="360" w:lineRule="auto"/>
        <w:ind w:left="284" w:hanging="284"/>
        <w:jc w:val="both"/>
        <w:rPr>
          <w:rFonts w:cstheme="minorHAnsi"/>
        </w:rPr>
      </w:pPr>
      <w:r w:rsidRPr="002660FC">
        <w:rPr>
          <w:rFonts w:cstheme="minorHAnsi"/>
        </w:rPr>
        <w:t>Reducing the need for specific medications.</w:t>
      </w:r>
    </w:p>
    <w:p w14:paraId="72738431" w14:textId="4B9D426C" w:rsidR="00BB696D" w:rsidRPr="00EE3CA7" w:rsidRDefault="00BB696D" w:rsidP="002660FC">
      <w:pPr>
        <w:spacing w:line="360" w:lineRule="auto"/>
        <w:jc w:val="both"/>
        <w:rPr>
          <w:rFonts w:cstheme="minorHAnsi"/>
        </w:rPr>
      </w:pPr>
      <w:r w:rsidRPr="00EE3CA7">
        <w:rPr>
          <w:rFonts w:cstheme="minorHAnsi"/>
        </w:rPr>
        <w:lastRenderedPageBreak/>
        <w:t xml:space="preserve"> </w:t>
      </w:r>
      <w:r w:rsidR="002660FC">
        <w:rPr>
          <w:rFonts w:cstheme="minorHAnsi"/>
        </w:rPr>
        <w:t>“</w:t>
      </w:r>
      <w:r w:rsidRPr="00EE3CA7">
        <w:rPr>
          <w:rFonts w:cstheme="minorHAnsi"/>
        </w:rPr>
        <w:t xml:space="preserve">If you are looking for care and support for your loved one, you must take time to consider all options. Home Care is one of those options. For many people with dementia, continuing to live in their own, familiar environment will be the best tonic for them. </w:t>
      </w:r>
      <w:proofErr w:type="spellStart"/>
      <w:r w:rsidRPr="00EE3CA7">
        <w:rPr>
          <w:rFonts w:cstheme="minorHAnsi"/>
        </w:rPr>
        <w:t>CareAbout</w:t>
      </w:r>
      <w:proofErr w:type="spellEnd"/>
      <w:r w:rsidRPr="00EE3CA7">
        <w:rPr>
          <w:rFonts w:cstheme="minorHAnsi"/>
        </w:rPr>
        <w:t xml:space="preserve"> can match you with a Home Care provider that specialises in dementia-care trained staff and meets your individual needs </w:t>
      </w:r>
      <w:r w:rsidR="00583410">
        <w:rPr>
          <w:rFonts w:cstheme="minorHAnsi"/>
        </w:rPr>
        <w:t>(</w:t>
      </w:r>
      <w:r w:rsidR="00583410" w:rsidRPr="00583410">
        <w:rPr>
          <w:rFonts w:cstheme="minorHAnsi"/>
        </w:rPr>
        <w:t>www.careabout.com.au</w:t>
      </w:r>
      <w:r w:rsidR="00583410">
        <w:rPr>
          <w:rFonts w:cstheme="minorHAnsi"/>
        </w:rPr>
        <w:t>,2019)”.</w:t>
      </w:r>
    </w:p>
    <w:p w14:paraId="0DFCFFCE" w14:textId="6CDC4532" w:rsidR="00506847" w:rsidRPr="004168BA" w:rsidRDefault="00506847" w:rsidP="004168BA">
      <w:pPr>
        <w:pStyle w:val="ListParagraph"/>
        <w:numPr>
          <w:ilvl w:val="0"/>
          <w:numId w:val="2"/>
        </w:numPr>
        <w:spacing w:line="360" w:lineRule="auto"/>
        <w:jc w:val="both"/>
        <w:rPr>
          <w:rFonts w:cstheme="minorHAnsi"/>
        </w:rPr>
      </w:pPr>
      <w:r w:rsidRPr="004168BA">
        <w:rPr>
          <w:rFonts w:cstheme="minorHAnsi"/>
        </w:rPr>
        <w:t xml:space="preserve"> Main benefits and limitation of person-centred care</w:t>
      </w:r>
    </w:p>
    <w:p w14:paraId="6289F99A" w14:textId="02430C18" w:rsidR="00506847" w:rsidRPr="00EE3CA7" w:rsidRDefault="00506847" w:rsidP="00EE3CA7">
      <w:pPr>
        <w:spacing w:line="360" w:lineRule="auto"/>
        <w:jc w:val="both"/>
        <w:rPr>
          <w:rFonts w:cstheme="minorHAnsi"/>
        </w:rPr>
      </w:pPr>
      <w:r w:rsidRPr="00EE3CA7">
        <w:rPr>
          <w:rFonts w:cstheme="minorHAnsi"/>
        </w:rPr>
        <w:t>The person-centred concept</w:t>
      </w:r>
      <w:r w:rsidR="00A00636" w:rsidRPr="00EE3CA7">
        <w:rPr>
          <w:rFonts w:cstheme="minorHAnsi"/>
        </w:rPr>
        <w:t xml:space="preserve"> of</w:t>
      </w:r>
      <w:r w:rsidRPr="00EE3CA7">
        <w:rPr>
          <w:rFonts w:cstheme="minorHAnsi"/>
        </w:rPr>
        <w:t xml:space="preserve"> care has many benefits for both professionals and patients.  The patient will be more motivated when he following a plan what is tailored to their specific need.</w:t>
      </w:r>
      <w:r w:rsidR="00A00636" w:rsidRPr="00EE3CA7">
        <w:rPr>
          <w:rFonts w:cstheme="minorHAnsi"/>
        </w:rPr>
        <w:t xml:space="preserve"> </w:t>
      </w:r>
      <w:r w:rsidRPr="00EE3CA7">
        <w:rPr>
          <w:rFonts w:cstheme="minorHAnsi"/>
        </w:rPr>
        <w:t>It helps the patient working about goals</w:t>
      </w:r>
      <w:r w:rsidR="00A00636" w:rsidRPr="00EE3CA7">
        <w:rPr>
          <w:rFonts w:cstheme="minorHAnsi"/>
        </w:rPr>
        <w:t>; also, the patient encourages independence and give more responsibility which can contribute by another motivating factor.</w:t>
      </w:r>
    </w:p>
    <w:p w14:paraId="6133B6F5" w14:textId="3ECDB7FD" w:rsidR="00A00636" w:rsidRPr="00EE3CA7" w:rsidRDefault="00735B40" w:rsidP="00EE3CA7">
      <w:pPr>
        <w:spacing w:line="360" w:lineRule="auto"/>
        <w:jc w:val="both"/>
        <w:rPr>
          <w:rFonts w:cstheme="minorHAnsi"/>
        </w:rPr>
      </w:pPr>
      <w:r>
        <w:rPr>
          <w:rFonts w:cstheme="minorHAnsi"/>
        </w:rPr>
        <w:t>“</w:t>
      </w:r>
      <w:r w:rsidR="00A00636" w:rsidRPr="00EE3CA7">
        <w:rPr>
          <w:rFonts w:cstheme="minorHAnsi"/>
        </w:rPr>
        <w:t xml:space="preserve">A person-centred approach to care helps to improve the relationship between you and your loved one. Catering to their individual needs and showing respect encourages positive responses and interaction. Ultimately, this creates a deeper emotional bond </w:t>
      </w:r>
      <w:r w:rsidR="000B4FAA">
        <w:rPr>
          <w:rFonts w:cstheme="minorHAnsi"/>
        </w:rPr>
        <w:t>(</w:t>
      </w:r>
      <w:r w:rsidR="000B4FAA" w:rsidRPr="000B4FAA">
        <w:rPr>
          <w:rFonts w:cstheme="minorHAnsi"/>
        </w:rPr>
        <w:t>O</w:t>
      </w:r>
      <w:r w:rsidR="00190188" w:rsidRPr="000B4FAA">
        <w:rPr>
          <w:rFonts w:cstheme="minorHAnsi"/>
        </w:rPr>
        <w:t>aklandcare.com</w:t>
      </w:r>
      <w:r w:rsidR="00583410" w:rsidRPr="000B4FAA">
        <w:rPr>
          <w:rStyle w:val="Hyperlink"/>
          <w:rFonts w:cstheme="minorHAnsi"/>
          <w:color w:val="auto"/>
          <w:u w:val="none"/>
        </w:rPr>
        <w:t>,</w:t>
      </w:r>
      <w:r w:rsidR="000B4FAA" w:rsidRPr="000B4FAA">
        <w:rPr>
          <w:rStyle w:val="Hyperlink"/>
          <w:rFonts w:cstheme="minorHAnsi"/>
          <w:color w:val="auto"/>
          <w:u w:val="none"/>
        </w:rPr>
        <w:t>2020)”.</w:t>
      </w:r>
    </w:p>
    <w:p w14:paraId="44EC5927" w14:textId="6B0CB5BA" w:rsidR="00735B40" w:rsidRPr="00735B40" w:rsidRDefault="00583410" w:rsidP="00735B40">
      <w:pPr>
        <w:spacing w:line="360" w:lineRule="auto"/>
        <w:jc w:val="both"/>
        <w:rPr>
          <w:rFonts w:cstheme="minorHAnsi"/>
        </w:rPr>
      </w:pPr>
      <w:r>
        <w:rPr>
          <w:rFonts w:cstheme="minorHAnsi"/>
        </w:rPr>
        <w:t>“</w:t>
      </w:r>
      <w:r w:rsidR="00735B40" w:rsidRPr="00735B40">
        <w:rPr>
          <w:rFonts w:cstheme="minorHAnsi"/>
        </w:rPr>
        <w:t>Why people benefit from personal-centred treatment</w:t>
      </w:r>
    </w:p>
    <w:p w14:paraId="1E4E5A72" w14:textId="4408F0E0" w:rsidR="00735B40" w:rsidRPr="00735B40" w:rsidRDefault="00735B40" w:rsidP="00994D77">
      <w:pPr>
        <w:pStyle w:val="ListParagraph"/>
        <w:numPr>
          <w:ilvl w:val="0"/>
          <w:numId w:val="7"/>
        </w:numPr>
        <w:spacing w:line="360" w:lineRule="auto"/>
        <w:ind w:left="284" w:hanging="284"/>
        <w:jc w:val="both"/>
        <w:rPr>
          <w:rFonts w:cstheme="minorHAnsi"/>
        </w:rPr>
      </w:pPr>
      <w:r w:rsidRPr="00735B40">
        <w:rPr>
          <w:rFonts w:cstheme="minorHAnsi"/>
        </w:rPr>
        <w:t>Flexibility, yes. One of the main advantages of person-centred treatment for the individual seeking care is that they are empowered to make choices and provide insight about their wellbeing.</w:t>
      </w:r>
    </w:p>
    <w:p w14:paraId="04A564CF" w14:textId="22AC66AB" w:rsidR="00735B40" w:rsidRDefault="00735B40" w:rsidP="00994D77">
      <w:pPr>
        <w:pStyle w:val="ListParagraph"/>
        <w:numPr>
          <w:ilvl w:val="0"/>
          <w:numId w:val="7"/>
        </w:numPr>
        <w:spacing w:line="360" w:lineRule="auto"/>
        <w:ind w:left="284" w:hanging="284"/>
        <w:jc w:val="both"/>
        <w:rPr>
          <w:rFonts w:cstheme="minorHAnsi"/>
        </w:rPr>
      </w:pPr>
      <w:r w:rsidRPr="00735B40">
        <w:rPr>
          <w:rFonts w:cstheme="minorHAnsi"/>
        </w:rPr>
        <w:t>Responsibility. If granted greater responsibilities over their own treatment choices, the individual is more personally involved with their well-being and therefore becomes less vulnerable and dependent.</w:t>
      </w:r>
    </w:p>
    <w:p w14:paraId="128AAB0C" w14:textId="5E3BE25D" w:rsidR="00735B40" w:rsidRPr="00735B40" w:rsidRDefault="00735B40" w:rsidP="00994D77">
      <w:pPr>
        <w:pStyle w:val="ListParagraph"/>
        <w:numPr>
          <w:ilvl w:val="0"/>
          <w:numId w:val="7"/>
        </w:numPr>
        <w:spacing w:line="360" w:lineRule="auto"/>
        <w:ind w:left="284" w:hanging="284"/>
        <w:jc w:val="both"/>
        <w:rPr>
          <w:rFonts w:cstheme="minorHAnsi"/>
        </w:rPr>
      </w:pPr>
      <w:r w:rsidRPr="00735B40">
        <w:rPr>
          <w:rFonts w:cstheme="minorHAnsi"/>
        </w:rPr>
        <w:t>Satisfaction.  Patients and individuals who take responsibility for their wellbeing are more conscious of their safety, exercise sufficiently, sleep healthy, etc.</w:t>
      </w:r>
    </w:p>
    <w:p w14:paraId="1FE9512F" w14:textId="18821F5E" w:rsidR="00735B40" w:rsidRDefault="00735B40" w:rsidP="00994D77">
      <w:pPr>
        <w:pStyle w:val="ListParagraph"/>
        <w:numPr>
          <w:ilvl w:val="0"/>
          <w:numId w:val="7"/>
        </w:numPr>
        <w:spacing w:line="360" w:lineRule="auto"/>
        <w:ind w:left="284" w:hanging="284"/>
        <w:jc w:val="both"/>
        <w:rPr>
          <w:rFonts w:cstheme="minorHAnsi"/>
        </w:rPr>
      </w:pPr>
      <w:r w:rsidRPr="00735B40">
        <w:rPr>
          <w:rFonts w:cstheme="minorHAnsi"/>
        </w:rPr>
        <w:t>Appropriation. Telling and attempting to make one choice about their care, people are bound to get what they need so that their care package is more suited to them.</w:t>
      </w:r>
    </w:p>
    <w:p w14:paraId="1B024CC4" w14:textId="3EFFC79B" w:rsidR="00735B40" w:rsidRPr="00735B40" w:rsidRDefault="00735B40" w:rsidP="00994D77">
      <w:pPr>
        <w:pStyle w:val="ListParagraph"/>
        <w:numPr>
          <w:ilvl w:val="0"/>
          <w:numId w:val="7"/>
        </w:numPr>
        <w:spacing w:line="360" w:lineRule="auto"/>
        <w:ind w:left="284" w:hanging="284"/>
        <w:jc w:val="both"/>
        <w:rPr>
          <w:rFonts w:cstheme="minorHAnsi"/>
        </w:rPr>
      </w:pPr>
      <w:r w:rsidRPr="00735B40">
        <w:rPr>
          <w:rFonts w:cstheme="minorHAnsi"/>
        </w:rPr>
        <w:t xml:space="preserve">Freedom of the government. Better treatment ensures greater wellbeing and less dependency on government insurance which, in the long run, may contribute to </w:t>
      </w:r>
      <w:r w:rsidR="00994D77">
        <w:rPr>
          <w:rFonts w:cstheme="minorHAnsi"/>
        </w:rPr>
        <w:t>fewer</w:t>
      </w:r>
      <w:r w:rsidRPr="00735B40">
        <w:rPr>
          <w:rFonts w:cstheme="minorHAnsi"/>
        </w:rPr>
        <w:t xml:space="preserve"> demands for treatment, enabling individuals to be more independent.</w:t>
      </w:r>
    </w:p>
    <w:p w14:paraId="5E08A39C" w14:textId="612A328C" w:rsidR="00735B40" w:rsidRDefault="00735B40" w:rsidP="00994D77">
      <w:pPr>
        <w:pStyle w:val="ListParagraph"/>
        <w:numPr>
          <w:ilvl w:val="0"/>
          <w:numId w:val="7"/>
        </w:numPr>
        <w:spacing w:line="360" w:lineRule="auto"/>
        <w:ind w:left="284" w:hanging="284"/>
        <w:jc w:val="both"/>
        <w:rPr>
          <w:rFonts w:cstheme="minorHAnsi"/>
        </w:rPr>
      </w:pPr>
      <w:r w:rsidRPr="00735B40">
        <w:rPr>
          <w:rFonts w:cstheme="minorHAnsi"/>
        </w:rPr>
        <w:t>Happiness, man. Understanding that the patient is having the right treatment for them naturally helps them feel less depressed, more positive in the health system, and so they would be happy.</w:t>
      </w:r>
    </w:p>
    <w:p w14:paraId="3573D79D" w14:textId="08DECBFB" w:rsidR="00190188" w:rsidRPr="004168BA" w:rsidRDefault="00735B40" w:rsidP="00994D77">
      <w:pPr>
        <w:pStyle w:val="ListParagraph"/>
        <w:numPr>
          <w:ilvl w:val="0"/>
          <w:numId w:val="7"/>
        </w:numPr>
        <w:spacing w:line="360" w:lineRule="auto"/>
        <w:ind w:left="284" w:hanging="284"/>
        <w:jc w:val="both"/>
        <w:rPr>
          <w:rFonts w:cstheme="minorHAnsi"/>
        </w:rPr>
      </w:pPr>
      <w:r w:rsidRPr="00735B40">
        <w:rPr>
          <w:rFonts w:cstheme="minorHAnsi"/>
        </w:rPr>
        <w:t>The friendship. Treating individuals as a person rather than as a customer would lead in a stronger friendship and build a more friendly working atmosphere for the caregiver</w:t>
      </w:r>
      <w:r>
        <w:rPr>
          <w:rFonts w:cstheme="minorHAnsi"/>
        </w:rPr>
        <w:t xml:space="preserve"> </w:t>
      </w:r>
      <w:r w:rsidR="00DF5CCE">
        <w:rPr>
          <w:rFonts w:cstheme="minorHAnsi"/>
        </w:rPr>
        <w:t>(www.</w:t>
      </w:r>
      <w:r w:rsidR="00DF5CCE" w:rsidRPr="00DF5CCE">
        <w:rPr>
          <w:rFonts w:cstheme="minorHAnsi"/>
        </w:rPr>
        <w:t>lavorocare.com,2016)</w:t>
      </w:r>
      <w:r w:rsidR="00DF5CCE">
        <w:rPr>
          <w:rFonts w:cstheme="minorHAnsi"/>
        </w:rPr>
        <w:t>”.</w:t>
      </w:r>
    </w:p>
    <w:p w14:paraId="16AEA011" w14:textId="50F1EB65" w:rsidR="002C07F7" w:rsidRDefault="00735B40" w:rsidP="00EE3CA7">
      <w:pPr>
        <w:spacing w:after="0" w:line="360" w:lineRule="auto"/>
        <w:jc w:val="both"/>
        <w:rPr>
          <w:rFonts w:cstheme="minorHAnsi"/>
        </w:rPr>
      </w:pPr>
      <w:r w:rsidRPr="00735B40">
        <w:rPr>
          <w:rFonts w:cstheme="minorHAnsi"/>
        </w:rPr>
        <w:t>Bringing together mental wellbeing, autism, developmental disorders and end-of</w:t>
      </w:r>
      <w:r w:rsidR="00994D77">
        <w:rPr>
          <w:rFonts w:cstheme="minorHAnsi"/>
        </w:rPr>
        <w:t>-</w:t>
      </w:r>
      <w:r w:rsidRPr="00735B40">
        <w:rPr>
          <w:rFonts w:cstheme="minorHAnsi"/>
        </w:rPr>
        <w:t>life treatment services, we define the key competencies and habits required for all those interested in ensuring that caregivers and service providers stay active, safe and in charge of their decisions.</w:t>
      </w:r>
      <w:r>
        <w:rPr>
          <w:rFonts w:cstheme="minorHAnsi"/>
        </w:rPr>
        <w:t xml:space="preserve"> </w:t>
      </w:r>
      <w:r w:rsidRPr="00735B40">
        <w:rPr>
          <w:rFonts w:cstheme="minorHAnsi"/>
        </w:rPr>
        <w:t>They collaborate alongside cross-system stakeholders to develop an awareness of the duties and obligations of professionals and people and how they function in collaboration to allow patients to maintain their wellbeing and well-being with the help they need and want.</w:t>
      </w:r>
      <w:r>
        <w:rPr>
          <w:rFonts w:cstheme="minorHAnsi"/>
        </w:rPr>
        <w:t xml:space="preserve"> </w:t>
      </w:r>
    </w:p>
    <w:p w14:paraId="2C145DC8" w14:textId="34228CBC" w:rsidR="00190188" w:rsidRPr="00EE3CA7" w:rsidRDefault="002C07F7" w:rsidP="00EE3CA7">
      <w:pPr>
        <w:spacing w:after="0" w:line="360" w:lineRule="auto"/>
        <w:jc w:val="both"/>
        <w:rPr>
          <w:rFonts w:cstheme="minorHAnsi"/>
        </w:rPr>
      </w:pPr>
      <w:r>
        <w:rPr>
          <w:rFonts w:cstheme="minorHAnsi"/>
        </w:rPr>
        <w:lastRenderedPageBreak/>
        <w:t>“</w:t>
      </w:r>
      <w:r w:rsidR="00190188" w:rsidRPr="00EE3CA7">
        <w:rPr>
          <w:rFonts w:cstheme="minorHAnsi"/>
        </w:rPr>
        <w:t>The work will model the six principles produced by the People and Communities Board, alongside the New Models of Care Vanguard Sites, for changing the way that health and care relate to people and communities. The six principles require that:</w:t>
      </w:r>
    </w:p>
    <w:p w14:paraId="245E9487" w14:textId="4E63550C" w:rsidR="00190188" w:rsidRPr="002C07F7" w:rsidRDefault="00190188" w:rsidP="002C07F7">
      <w:pPr>
        <w:pStyle w:val="ListParagraph"/>
        <w:numPr>
          <w:ilvl w:val="0"/>
          <w:numId w:val="16"/>
        </w:numPr>
        <w:spacing w:after="0" w:line="360" w:lineRule="auto"/>
        <w:ind w:left="284" w:hanging="284"/>
        <w:jc w:val="both"/>
        <w:rPr>
          <w:rFonts w:cstheme="minorHAnsi"/>
        </w:rPr>
      </w:pPr>
      <w:r w:rsidRPr="002C07F7">
        <w:rPr>
          <w:rFonts w:cstheme="minorHAnsi"/>
        </w:rPr>
        <w:t xml:space="preserve">care and support </w:t>
      </w:r>
      <w:proofErr w:type="gramStart"/>
      <w:r w:rsidRPr="002C07F7">
        <w:rPr>
          <w:rFonts w:cstheme="minorHAnsi"/>
        </w:rPr>
        <w:t>is</w:t>
      </w:r>
      <w:proofErr w:type="gramEnd"/>
      <w:r w:rsidRPr="002C07F7">
        <w:rPr>
          <w:rFonts w:cstheme="minorHAnsi"/>
        </w:rPr>
        <w:t xml:space="preserve"> person-centred: personalised, coordinated, and empowering</w:t>
      </w:r>
    </w:p>
    <w:p w14:paraId="5B74D4D6" w14:textId="77777777" w:rsidR="00190188" w:rsidRPr="002C07F7" w:rsidRDefault="00190188" w:rsidP="002C07F7">
      <w:pPr>
        <w:pStyle w:val="ListParagraph"/>
        <w:numPr>
          <w:ilvl w:val="0"/>
          <w:numId w:val="16"/>
        </w:numPr>
        <w:spacing w:after="0" w:line="360" w:lineRule="auto"/>
        <w:ind w:left="284" w:hanging="284"/>
        <w:jc w:val="both"/>
        <w:rPr>
          <w:rFonts w:cstheme="minorHAnsi"/>
        </w:rPr>
      </w:pPr>
      <w:r w:rsidRPr="002C07F7">
        <w:rPr>
          <w:rFonts w:cstheme="minorHAnsi"/>
        </w:rPr>
        <w:t>services are created in partnership with citizens and communities</w:t>
      </w:r>
    </w:p>
    <w:p w14:paraId="2C15EEC2" w14:textId="77777777" w:rsidR="00190188" w:rsidRPr="002C07F7" w:rsidRDefault="00190188" w:rsidP="002C07F7">
      <w:pPr>
        <w:pStyle w:val="ListParagraph"/>
        <w:numPr>
          <w:ilvl w:val="0"/>
          <w:numId w:val="16"/>
        </w:numPr>
        <w:spacing w:after="0" w:line="360" w:lineRule="auto"/>
        <w:ind w:left="284" w:hanging="284"/>
        <w:jc w:val="both"/>
        <w:rPr>
          <w:rFonts w:cstheme="minorHAnsi"/>
        </w:rPr>
      </w:pPr>
      <w:r w:rsidRPr="002C07F7">
        <w:rPr>
          <w:rFonts w:cstheme="minorHAnsi"/>
        </w:rPr>
        <w:t>focus is on equality and narrowing inequalities</w:t>
      </w:r>
    </w:p>
    <w:p w14:paraId="60755A39" w14:textId="77777777" w:rsidR="00190188" w:rsidRPr="002C07F7" w:rsidRDefault="00190188" w:rsidP="002C07F7">
      <w:pPr>
        <w:pStyle w:val="ListParagraph"/>
        <w:numPr>
          <w:ilvl w:val="0"/>
          <w:numId w:val="16"/>
        </w:numPr>
        <w:spacing w:after="0" w:line="360" w:lineRule="auto"/>
        <w:ind w:left="284" w:hanging="284"/>
        <w:jc w:val="both"/>
        <w:rPr>
          <w:rFonts w:cstheme="minorHAnsi"/>
        </w:rPr>
      </w:pPr>
      <w:r w:rsidRPr="002C07F7">
        <w:rPr>
          <w:rFonts w:cstheme="minorHAnsi"/>
        </w:rPr>
        <w:t xml:space="preserve">carers are identified, </w:t>
      </w:r>
      <w:proofErr w:type="gramStart"/>
      <w:r w:rsidRPr="002C07F7">
        <w:rPr>
          <w:rFonts w:cstheme="minorHAnsi"/>
        </w:rPr>
        <w:t>supported</w:t>
      </w:r>
      <w:proofErr w:type="gramEnd"/>
      <w:r w:rsidRPr="002C07F7">
        <w:rPr>
          <w:rFonts w:cstheme="minorHAnsi"/>
        </w:rPr>
        <w:t xml:space="preserve"> and involved</w:t>
      </w:r>
    </w:p>
    <w:p w14:paraId="11131D11" w14:textId="77777777" w:rsidR="00190188" w:rsidRPr="002C07F7" w:rsidRDefault="00190188" w:rsidP="002C07F7">
      <w:pPr>
        <w:pStyle w:val="ListParagraph"/>
        <w:numPr>
          <w:ilvl w:val="0"/>
          <w:numId w:val="16"/>
        </w:numPr>
        <w:spacing w:after="0" w:line="360" w:lineRule="auto"/>
        <w:ind w:left="284" w:hanging="284"/>
        <w:jc w:val="both"/>
        <w:rPr>
          <w:rFonts w:cstheme="minorHAnsi"/>
        </w:rPr>
      </w:pPr>
      <w:r w:rsidRPr="002C07F7">
        <w:rPr>
          <w:rFonts w:cstheme="minorHAnsi"/>
        </w:rPr>
        <w:t>voluntary, community and social enterprise and housing sectors are involved as key partners and enablers</w:t>
      </w:r>
    </w:p>
    <w:p w14:paraId="42F134DE" w14:textId="440C193A" w:rsidR="002C07F7" w:rsidRPr="002C07F7" w:rsidRDefault="00190188" w:rsidP="002C07F7">
      <w:pPr>
        <w:pStyle w:val="ListParagraph"/>
        <w:numPr>
          <w:ilvl w:val="0"/>
          <w:numId w:val="16"/>
        </w:numPr>
        <w:spacing w:before="240" w:line="360" w:lineRule="auto"/>
        <w:ind w:left="284" w:hanging="284"/>
        <w:jc w:val="both"/>
        <w:rPr>
          <w:rFonts w:cstheme="minorHAnsi"/>
        </w:rPr>
      </w:pPr>
      <w:r w:rsidRPr="002C07F7">
        <w:rPr>
          <w:rFonts w:cstheme="minorHAnsi"/>
        </w:rPr>
        <w:t>volunteering and social action are recognised as key enablers</w:t>
      </w:r>
      <w:r w:rsidR="00DF5CCE">
        <w:rPr>
          <w:rFonts w:cstheme="minorHAnsi"/>
        </w:rPr>
        <w:t xml:space="preserve"> (</w:t>
      </w:r>
      <w:r w:rsidR="00E908A2" w:rsidRPr="002C07F7">
        <w:rPr>
          <w:rFonts w:cstheme="minorHAnsi"/>
        </w:rPr>
        <w:t>www.hee.nhs.uk</w:t>
      </w:r>
      <w:r w:rsidR="00DF5CCE">
        <w:rPr>
          <w:rFonts w:cstheme="minorHAnsi"/>
        </w:rPr>
        <w:t>,2020)”.</w:t>
      </w:r>
      <w:r w:rsidR="002C07F7">
        <w:rPr>
          <w:rStyle w:val="Hyperlink"/>
          <w:rFonts w:cstheme="minorHAnsi"/>
        </w:rPr>
        <w:t xml:space="preserve"> </w:t>
      </w:r>
    </w:p>
    <w:p w14:paraId="6C4B0E53" w14:textId="77777777" w:rsidR="002C07F7" w:rsidRPr="002C07F7" w:rsidRDefault="002C07F7" w:rsidP="002C07F7">
      <w:pPr>
        <w:pStyle w:val="ListParagraph"/>
        <w:spacing w:before="240" w:line="360" w:lineRule="auto"/>
        <w:jc w:val="both"/>
        <w:rPr>
          <w:rFonts w:cstheme="minorHAnsi"/>
          <w:sz w:val="16"/>
          <w:szCs w:val="16"/>
        </w:rPr>
      </w:pPr>
    </w:p>
    <w:p w14:paraId="1BA037CA" w14:textId="07EB633F" w:rsidR="002F7C51" w:rsidRPr="00E1648B" w:rsidRDefault="00E908A2" w:rsidP="002C07F7">
      <w:pPr>
        <w:pStyle w:val="ListParagraph"/>
        <w:numPr>
          <w:ilvl w:val="0"/>
          <w:numId w:val="2"/>
        </w:numPr>
        <w:spacing w:before="240" w:line="360" w:lineRule="auto"/>
        <w:jc w:val="both"/>
        <w:rPr>
          <w:rFonts w:cstheme="minorHAnsi"/>
        </w:rPr>
      </w:pPr>
      <w:r w:rsidRPr="004168BA">
        <w:rPr>
          <w:rFonts w:cstheme="minorHAnsi"/>
        </w:rPr>
        <w:t xml:space="preserve">Recommendation for improving person-centred care in </w:t>
      </w:r>
      <w:r w:rsidR="00A855B9" w:rsidRPr="004168BA">
        <w:rPr>
          <w:rFonts w:cstheme="minorHAnsi"/>
        </w:rPr>
        <w:t>dementia</w:t>
      </w:r>
    </w:p>
    <w:p w14:paraId="56D9F20C" w14:textId="3B4B43AE" w:rsidR="00D63C1A" w:rsidRPr="00EE3CA7" w:rsidRDefault="00DF5CCE" w:rsidP="00EE3CA7">
      <w:pPr>
        <w:spacing w:after="0" w:line="360" w:lineRule="auto"/>
        <w:jc w:val="both"/>
        <w:rPr>
          <w:rFonts w:cstheme="minorHAnsi"/>
        </w:rPr>
      </w:pPr>
      <w:r>
        <w:rPr>
          <w:rFonts w:cstheme="minorHAnsi"/>
        </w:rPr>
        <w:t>“</w:t>
      </w:r>
      <w:r w:rsidR="002C07F7" w:rsidRPr="002C07F7">
        <w:rPr>
          <w:rFonts w:cstheme="minorHAnsi"/>
        </w:rPr>
        <w:t>Be mindful of the duty to include open details as outlined in the SNS Open Data Policy. To additional guidelines on presenting knowledge and addressing people's interests with them, see the NICE Instructions to Patient Experience in Adult SNS Services and People's Perspective in Adult Social Services</w:t>
      </w:r>
      <w:r>
        <w:rPr>
          <w:rFonts w:cstheme="minorHAnsi"/>
        </w:rPr>
        <w:t xml:space="preserve"> (</w:t>
      </w:r>
      <w:r w:rsidRPr="00DF5CCE">
        <w:rPr>
          <w:rFonts w:cstheme="minorHAnsi"/>
        </w:rPr>
        <w:t>www.nice.org.uk,2018)</w:t>
      </w:r>
      <w:r>
        <w:rPr>
          <w:rFonts w:cstheme="minorHAnsi"/>
        </w:rPr>
        <w:t xml:space="preserve">”. </w:t>
      </w:r>
      <w:r w:rsidR="002C07F7" w:rsidRPr="002C07F7">
        <w:rPr>
          <w:rFonts w:cstheme="minorHAnsi"/>
        </w:rPr>
        <w:t>Provide individuals dealing with dementia and their family members or relatives with sufficient material that is important to their symptoms and the nature of their illness.</w:t>
      </w:r>
    </w:p>
    <w:p w14:paraId="4EDD8787" w14:textId="2A3BF522" w:rsidR="00D63C1A" w:rsidRPr="00EE3CA7" w:rsidRDefault="002C07F7" w:rsidP="00EE3CA7">
      <w:pPr>
        <w:spacing w:after="0" w:line="360" w:lineRule="auto"/>
        <w:jc w:val="both"/>
        <w:rPr>
          <w:rFonts w:cstheme="minorHAnsi"/>
        </w:rPr>
      </w:pPr>
      <w:r>
        <w:rPr>
          <w:rFonts w:cstheme="minorHAnsi"/>
        </w:rPr>
        <w:t>“</w:t>
      </w:r>
      <w:r w:rsidR="004168BA">
        <w:rPr>
          <w:rFonts w:cstheme="minorHAnsi"/>
        </w:rPr>
        <w:t>D</w:t>
      </w:r>
      <w:r w:rsidR="00D63C1A" w:rsidRPr="00EE3CA7">
        <w:rPr>
          <w:rFonts w:cstheme="minorHAnsi"/>
        </w:rPr>
        <w:t>iagnosis, offer the person and their family members or carers (as appropriate) oral and written information that explains:</w:t>
      </w:r>
    </w:p>
    <w:p w14:paraId="06D9635F" w14:textId="2E348AAE" w:rsidR="00D63C1A" w:rsidRPr="004168BA" w:rsidRDefault="00D63C1A" w:rsidP="004168BA">
      <w:pPr>
        <w:pStyle w:val="ListParagraph"/>
        <w:numPr>
          <w:ilvl w:val="0"/>
          <w:numId w:val="6"/>
        </w:numPr>
        <w:spacing w:after="0" w:line="360" w:lineRule="auto"/>
        <w:jc w:val="both"/>
        <w:rPr>
          <w:rFonts w:cstheme="minorHAnsi"/>
        </w:rPr>
      </w:pPr>
      <w:r w:rsidRPr="004168BA">
        <w:rPr>
          <w:rFonts w:cstheme="minorHAnsi"/>
        </w:rPr>
        <w:t xml:space="preserve"> What their dementia subtype is and the progressions to expect as the condition advances</w:t>
      </w:r>
    </w:p>
    <w:p w14:paraId="76FA7654" w14:textId="0D6AF8F4" w:rsidR="00952018" w:rsidRPr="004168BA" w:rsidRDefault="00952018" w:rsidP="004168BA">
      <w:pPr>
        <w:pStyle w:val="ListParagraph"/>
        <w:numPr>
          <w:ilvl w:val="0"/>
          <w:numId w:val="6"/>
        </w:numPr>
        <w:spacing w:after="0" w:line="360" w:lineRule="auto"/>
        <w:jc w:val="both"/>
        <w:rPr>
          <w:rFonts w:cstheme="minorHAnsi"/>
        </w:rPr>
      </w:pPr>
      <w:r w:rsidRPr="004168BA">
        <w:rPr>
          <w:rFonts w:cstheme="minorHAnsi"/>
        </w:rPr>
        <w:t xml:space="preserve"> Which medical services experts and social considerations group will be engaged with their consideration and how </w:t>
      </w:r>
      <w:r w:rsidR="005D0E2D" w:rsidRPr="004168BA">
        <w:rPr>
          <w:rFonts w:cstheme="minorHAnsi"/>
        </w:rPr>
        <w:t xml:space="preserve">to </w:t>
      </w:r>
      <w:r w:rsidRPr="004168BA">
        <w:rPr>
          <w:rFonts w:cstheme="minorHAnsi"/>
        </w:rPr>
        <w:t xml:space="preserve">get in touch with </w:t>
      </w:r>
      <w:proofErr w:type="gramStart"/>
      <w:r w:rsidRPr="004168BA">
        <w:rPr>
          <w:rFonts w:cstheme="minorHAnsi"/>
        </w:rPr>
        <w:t>them</w:t>
      </w:r>
      <w:proofErr w:type="gramEnd"/>
    </w:p>
    <w:p w14:paraId="49061D9C" w14:textId="0DD31438" w:rsidR="00952018" w:rsidRPr="004168BA" w:rsidRDefault="00952018" w:rsidP="004168BA">
      <w:pPr>
        <w:pStyle w:val="ListParagraph"/>
        <w:numPr>
          <w:ilvl w:val="0"/>
          <w:numId w:val="6"/>
        </w:numPr>
        <w:spacing w:after="0" w:line="360" w:lineRule="auto"/>
        <w:jc w:val="both"/>
        <w:rPr>
          <w:rFonts w:cstheme="minorHAnsi"/>
        </w:rPr>
      </w:pPr>
      <w:r w:rsidRPr="004168BA">
        <w:rPr>
          <w:rFonts w:cstheme="minorHAnsi"/>
        </w:rPr>
        <w:t xml:space="preserve"> Their responsibilities and legal rights</w:t>
      </w:r>
    </w:p>
    <w:p w14:paraId="26A0C545" w14:textId="0DE463BD" w:rsidR="00952018" w:rsidRPr="004168BA" w:rsidRDefault="00952018" w:rsidP="004168BA">
      <w:pPr>
        <w:pStyle w:val="ListParagraph"/>
        <w:numPr>
          <w:ilvl w:val="0"/>
          <w:numId w:val="6"/>
        </w:numPr>
        <w:spacing w:after="0" w:line="360" w:lineRule="auto"/>
        <w:jc w:val="both"/>
        <w:rPr>
          <w:rFonts w:cstheme="minorHAnsi"/>
        </w:rPr>
      </w:pPr>
      <w:r w:rsidRPr="004168BA">
        <w:rPr>
          <w:rFonts w:cstheme="minorHAnsi"/>
        </w:rPr>
        <w:t xml:space="preserve"> Advocacy services</w:t>
      </w:r>
    </w:p>
    <w:p w14:paraId="1B0280AD" w14:textId="014861E5" w:rsidR="002C07F7" w:rsidRDefault="002F7C51" w:rsidP="00EE3CA7">
      <w:pPr>
        <w:spacing w:after="0" w:line="360" w:lineRule="auto"/>
        <w:jc w:val="both"/>
        <w:rPr>
          <w:rStyle w:val="Hyperlink"/>
          <w:rFonts w:cstheme="minorHAnsi"/>
        </w:rPr>
      </w:pPr>
      <w:r w:rsidRPr="00EE3CA7">
        <w:rPr>
          <w:rFonts w:cstheme="minorHAnsi"/>
        </w:rPr>
        <w:t xml:space="preserve">Ensure that people living with dementia have equivalent access to diagnosis, </w:t>
      </w:r>
      <w:proofErr w:type="gramStart"/>
      <w:r w:rsidRPr="00EE3CA7">
        <w:rPr>
          <w:rFonts w:cstheme="minorHAnsi"/>
        </w:rPr>
        <w:t>treatment</w:t>
      </w:r>
      <w:proofErr w:type="gramEnd"/>
      <w:r w:rsidRPr="00EE3CA7">
        <w:rPr>
          <w:rFonts w:cstheme="minorHAnsi"/>
        </w:rPr>
        <w:t xml:space="preserve"> and care services for comorbidities to people who do not have dementia. For more guidance on assessing and managing multimorbidity, see the NICE guidelines on multimorbidity and older people with social care needs and multiple long-term conditions</w:t>
      </w:r>
      <w:r w:rsidR="00DF5CCE">
        <w:rPr>
          <w:rFonts w:cstheme="minorHAnsi"/>
        </w:rPr>
        <w:t xml:space="preserve"> (</w:t>
      </w:r>
      <w:r w:rsidR="002C07F7" w:rsidRPr="00DF5CCE">
        <w:rPr>
          <w:rFonts w:cstheme="minorHAnsi"/>
        </w:rPr>
        <w:t>www.nice.org.uk</w:t>
      </w:r>
      <w:r w:rsidR="00DF5CCE">
        <w:rPr>
          <w:rFonts w:cstheme="minorHAnsi"/>
        </w:rPr>
        <w:t>,2018)”.</w:t>
      </w:r>
    </w:p>
    <w:p w14:paraId="27F775AE" w14:textId="3A60577E" w:rsidR="00482764" w:rsidRPr="002C07F7" w:rsidRDefault="00952018" w:rsidP="002C07F7">
      <w:pPr>
        <w:spacing w:after="0" w:line="360" w:lineRule="auto"/>
        <w:jc w:val="both"/>
        <w:rPr>
          <w:rFonts w:cstheme="minorHAnsi"/>
        </w:rPr>
      </w:pPr>
      <w:r w:rsidRPr="002C07F7">
        <w:rPr>
          <w:rFonts w:cstheme="minorHAnsi"/>
        </w:rPr>
        <w:t>P</w:t>
      </w:r>
      <w:r w:rsidR="00482764" w:rsidRPr="002C07F7">
        <w:rPr>
          <w:rFonts w:cstheme="minorHAnsi"/>
        </w:rPr>
        <w:t>ain assessments for people living with dementia:</w:t>
      </w:r>
    </w:p>
    <w:p w14:paraId="09E09948" w14:textId="59E6B1AF" w:rsidR="00952018" w:rsidRPr="004168BA" w:rsidRDefault="00952018" w:rsidP="002C07F7">
      <w:pPr>
        <w:pStyle w:val="ListParagraph"/>
        <w:numPr>
          <w:ilvl w:val="0"/>
          <w:numId w:val="3"/>
        </w:numPr>
        <w:spacing w:after="0" w:line="360" w:lineRule="auto"/>
        <w:ind w:left="284" w:hanging="284"/>
        <w:jc w:val="both"/>
        <w:rPr>
          <w:rFonts w:cstheme="minorHAnsi"/>
        </w:rPr>
      </w:pPr>
      <w:r w:rsidRPr="004168BA">
        <w:rPr>
          <w:rFonts w:cstheme="minorHAnsi"/>
        </w:rPr>
        <w:t xml:space="preserve"> Who appear</w:t>
      </w:r>
      <w:r w:rsidR="005D0E2D" w:rsidRPr="004168BA">
        <w:rPr>
          <w:rFonts w:cstheme="minorHAnsi"/>
        </w:rPr>
        <w:t>s</w:t>
      </w:r>
      <w:r w:rsidRPr="004168BA">
        <w:rPr>
          <w:rFonts w:cstheme="minorHAnsi"/>
        </w:rPr>
        <w:t xml:space="preserve"> to be in </w:t>
      </w:r>
      <w:proofErr w:type="gramStart"/>
      <w:r w:rsidRPr="004168BA">
        <w:rPr>
          <w:rFonts w:cstheme="minorHAnsi"/>
        </w:rPr>
        <w:t>pain</w:t>
      </w:r>
      <w:proofErr w:type="gramEnd"/>
    </w:p>
    <w:p w14:paraId="105184BD" w14:textId="023B5D45" w:rsidR="00952018" w:rsidRPr="004168BA" w:rsidRDefault="00952018" w:rsidP="002C07F7">
      <w:pPr>
        <w:pStyle w:val="ListParagraph"/>
        <w:numPr>
          <w:ilvl w:val="0"/>
          <w:numId w:val="3"/>
        </w:numPr>
        <w:spacing w:after="0" w:line="360" w:lineRule="auto"/>
        <w:ind w:left="284" w:hanging="284"/>
        <w:jc w:val="both"/>
        <w:rPr>
          <w:rFonts w:cstheme="minorHAnsi"/>
        </w:rPr>
      </w:pPr>
      <w:r w:rsidRPr="004168BA">
        <w:rPr>
          <w:rFonts w:cstheme="minorHAnsi"/>
        </w:rPr>
        <w:t xml:space="preserve"> Which patient show</w:t>
      </w:r>
      <w:r w:rsidR="005D0E2D" w:rsidRPr="004168BA">
        <w:rPr>
          <w:rFonts w:cstheme="minorHAnsi"/>
        </w:rPr>
        <w:t>s</w:t>
      </w:r>
      <w:r w:rsidRPr="004168BA">
        <w:rPr>
          <w:rFonts w:cstheme="minorHAnsi"/>
        </w:rPr>
        <w:t xml:space="preserve"> signs of behavioural changes that may </w:t>
      </w:r>
      <w:r w:rsidR="000C1AEE" w:rsidRPr="004168BA">
        <w:rPr>
          <w:rFonts w:cstheme="minorHAnsi"/>
        </w:rPr>
        <w:t>be caused by pain</w:t>
      </w:r>
    </w:p>
    <w:p w14:paraId="4DE691A6" w14:textId="3A75D99D" w:rsidR="00482764" w:rsidRPr="004168BA" w:rsidRDefault="000C1AEE" w:rsidP="002C07F7">
      <w:pPr>
        <w:pStyle w:val="ListParagraph"/>
        <w:numPr>
          <w:ilvl w:val="0"/>
          <w:numId w:val="3"/>
        </w:numPr>
        <w:spacing w:after="0" w:line="360" w:lineRule="auto"/>
        <w:ind w:left="284" w:hanging="284"/>
        <w:jc w:val="both"/>
        <w:rPr>
          <w:rFonts w:cstheme="minorHAnsi"/>
        </w:rPr>
      </w:pPr>
      <w:r w:rsidRPr="004168BA">
        <w:rPr>
          <w:rFonts w:cstheme="minorHAnsi"/>
        </w:rPr>
        <w:t xml:space="preserve"> After any pain management intervention</w:t>
      </w:r>
    </w:p>
    <w:p w14:paraId="216E5B9B" w14:textId="51416D9D" w:rsidR="00482764" w:rsidRPr="00EE3CA7" w:rsidRDefault="000C1AEE" w:rsidP="002C07F7">
      <w:pPr>
        <w:spacing w:after="0" w:line="360" w:lineRule="auto"/>
        <w:ind w:left="284" w:hanging="284"/>
        <w:jc w:val="both"/>
        <w:rPr>
          <w:rFonts w:cstheme="minorHAnsi"/>
        </w:rPr>
      </w:pPr>
      <w:r w:rsidRPr="00EE3CA7">
        <w:rPr>
          <w:rFonts w:cstheme="minorHAnsi"/>
        </w:rPr>
        <w:t>Falls</w:t>
      </w:r>
    </w:p>
    <w:p w14:paraId="5616F0BB" w14:textId="16011A4D" w:rsidR="000C1AEE" w:rsidRPr="00EE3CA7" w:rsidRDefault="000C1AEE" w:rsidP="002C07F7">
      <w:pPr>
        <w:pStyle w:val="ListParagraph"/>
        <w:numPr>
          <w:ilvl w:val="0"/>
          <w:numId w:val="5"/>
        </w:numPr>
        <w:spacing w:after="0" w:line="360" w:lineRule="auto"/>
        <w:ind w:left="284" w:hanging="284"/>
        <w:jc w:val="both"/>
        <w:rPr>
          <w:rFonts w:cstheme="minorHAnsi"/>
        </w:rPr>
      </w:pPr>
      <w:r w:rsidRPr="00EE3CA7">
        <w:rPr>
          <w:rFonts w:cstheme="minorHAnsi"/>
        </w:rPr>
        <w:t>Take account of the additional support people living with dementia may need to participate effectively</w:t>
      </w:r>
    </w:p>
    <w:p w14:paraId="47F09E4A" w14:textId="1D095843" w:rsidR="000C1AEE" w:rsidRDefault="000C1AEE" w:rsidP="002C07F7">
      <w:pPr>
        <w:pStyle w:val="ListParagraph"/>
        <w:numPr>
          <w:ilvl w:val="0"/>
          <w:numId w:val="4"/>
        </w:numPr>
        <w:spacing w:after="0" w:line="360" w:lineRule="auto"/>
        <w:ind w:left="284" w:hanging="284"/>
        <w:jc w:val="both"/>
        <w:rPr>
          <w:rFonts w:cstheme="minorHAnsi"/>
        </w:rPr>
      </w:pPr>
      <w:r w:rsidRPr="00EE3CA7">
        <w:rPr>
          <w:rFonts w:cstheme="minorHAnsi"/>
        </w:rPr>
        <w:t>Know that multifunctional falls intercessions may not</w:t>
      </w:r>
      <w:r w:rsidR="005D0E2D" w:rsidRPr="00EE3CA7">
        <w:rPr>
          <w:rFonts w:cstheme="minorHAnsi"/>
        </w:rPr>
        <w:t xml:space="preserve"> be</w:t>
      </w:r>
      <w:r w:rsidRPr="00EE3CA7">
        <w:rPr>
          <w:rFonts w:cstheme="minorHAnsi"/>
        </w:rPr>
        <w:t xml:space="preserve"> reasonable for an individual living with extreme dementia</w:t>
      </w:r>
    </w:p>
    <w:p w14:paraId="0A8BD3DE" w14:textId="77777777" w:rsidR="002C07F7" w:rsidRPr="002C07F7" w:rsidRDefault="002C07F7" w:rsidP="002C07F7">
      <w:pPr>
        <w:spacing w:after="0" w:line="360" w:lineRule="auto"/>
        <w:jc w:val="both"/>
        <w:rPr>
          <w:rFonts w:cstheme="minorHAnsi"/>
        </w:rPr>
      </w:pPr>
    </w:p>
    <w:p w14:paraId="21BD1C08" w14:textId="18DF00C4" w:rsidR="00482764" w:rsidRPr="004168BA" w:rsidRDefault="001669B0" w:rsidP="004168BA">
      <w:pPr>
        <w:pStyle w:val="ListParagraph"/>
        <w:numPr>
          <w:ilvl w:val="0"/>
          <w:numId w:val="2"/>
        </w:numPr>
        <w:spacing w:after="0" w:line="360" w:lineRule="auto"/>
        <w:jc w:val="both"/>
        <w:rPr>
          <w:rFonts w:cstheme="minorHAnsi"/>
        </w:rPr>
      </w:pPr>
      <w:r w:rsidRPr="004168BA">
        <w:rPr>
          <w:rFonts w:cstheme="minorHAnsi"/>
        </w:rPr>
        <w:lastRenderedPageBreak/>
        <w:t xml:space="preserve"> </w:t>
      </w:r>
      <w:r w:rsidR="000C1AEE" w:rsidRPr="004168BA">
        <w:rPr>
          <w:rFonts w:cstheme="minorHAnsi"/>
        </w:rPr>
        <w:t>Staff training and education</w:t>
      </w:r>
    </w:p>
    <w:p w14:paraId="666EDE2D" w14:textId="2DA809FF" w:rsidR="002C07F7" w:rsidRDefault="002C07F7" w:rsidP="002C07F7">
      <w:pPr>
        <w:spacing w:after="0" w:line="360" w:lineRule="auto"/>
        <w:jc w:val="both"/>
        <w:rPr>
          <w:rFonts w:cstheme="minorHAnsi"/>
        </w:rPr>
      </w:pPr>
      <w:r w:rsidRPr="002C07F7">
        <w:rPr>
          <w:rFonts w:cstheme="minorHAnsi"/>
        </w:rPr>
        <w:t>High</w:t>
      </w:r>
      <w:r w:rsidR="00994D77">
        <w:rPr>
          <w:rFonts w:cstheme="minorHAnsi"/>
        </w:rPr>
        <w:t>-</w:t>
      </w:r>
      <w:r w:rsidRPr="002C07F7">
        <w:rPr>
          <w:rFonts w:cstheme="minorHAnsi"/>
        </w:rPr>
        <w:t>quality face-to</w:t>
      </w:r>
      <w:r w:rsidR="00994D77">
        <w:rPr>
          <w:rFonts w:cstheme="minorHAnsi"/>
        </w:rPr>
        <w:t>-</w:t>
      </w:r>
      <w:r w:rsidRPr="002C07F7">
        <w:rPr>
          <w:rFonts w:cstheme="minorHAnsi"/>
        </w:rPr>
        <w:t xml:space="preserve">face or online dental instruction. To fully recognise the effects and manifestations of dementia, and to foresee improvements as the disease progresses. Knowing the patient as a person and their life tale Respecting the personality, </w:t>
      </w:r>
      <w:proofErr w:type="gramStart"/>
      <w:r w:rsidRPr="002C07F7">
        <w:rPr>
          <w:rFonts w:cstheme="minorHAnsi"/>
        </w:rPr>
        <w:t>history</w:t>
      </w:r>
      <w:proofErr w:type="gramEnd"/>
      <w:r w:rsidRPr="002C07F7">
        <w:rPr>
          <w:rFonts w:cstheme="minorHAnsi"/>
        </w:rPr>
        <w:t xml:space="preserve"> and context of a patient.</w:t>
      </w:r>
      <w:r>
        <w:rPr>
          <w:rFonts w:cstheme="minorHAnsi"/>
        </w:rPr>
        <w:t xml:space="preserve"> </w:t>
      </w:r>
      <w:r w:rsidR="00994D77">
        <w:rPr>
          <w:rFonts w:cstheme="minorHAnsi"/>
        </w:rPr>
        <w:t>T</w:t>
      </w:r>
      <w:r w:rsidRPr="002C07F7">
        <w:rPr>
          <w:rFonts w:cstheme="minorHAnsi"/>
        </w:rPr>
        <w:t>he interests of patients and their relatives The values of the Mental Capacity Act 2005 and the Care Act 2014 Promoting equality of expression and reducing the usage of restriction Learning preparation, reaction to support others, patients with dementia may encounter violence, anger, discomfort or other actions signify distress.</w:t>
      </w:r>
    </w:p>
    <w:p w14:paraId="08DC6B19" w14:textId="4527D1D0" w:rsidR="005B42C5" w:rsidRPr="002C07F7" w:rsidRDefault="004B6101" w:rsidP="002C07F7">
      <w:pPr>
        <w:pStyle w:val="ListParagraph"/>
        <w:numPr>
          <w:ilvl w:val="0"/>
          <w:numId w:val="2"/>
        </w:numPr>
        <w:spacing w:after="0" w:line="360" w:lineRule="auto"/>
        <w:jc w:val="both"/>
        <w:rPr>
          <w:rFonts w:cstheme="minorHAnsi"/>
        </w:rPr>
      </w:pPr>
      <w:r w:rsidRPr="002C07F7">
        <w:rPr>
          <w:rFonts w:cstheme="minorHAnsi"/>
        </w:rPr>
        <w:t>Conclusion</w:t>
      </w:r>
    </w:p>
    <w:p w14:paraId="29C9A6DB" w14:textId="37049F49" w:rsidR="004B6101" w:rsidRDefault="004B6101" w:rsidP="004B6101">
      <w:pPr>
        <w:spacing w:line="360" w:lineRule="auto"/>
        <w:jc w:val="both"/>
        <w:rPr>
          <w:rFonts w:cstheme="minorHAnsi"/>
        </w:rPr>
      </w:pPr>
      <w:r w:rsidRPr="004B6101">
        <w:rPr>
          <w:rFonts w:cstheme="minorHAnsi"/>
        </w:rPr>
        <w:t>Almost nobody is out of the risk of infection and the diagnosis and medicine that affects us</w:t>
      </w:r>
      <w:r w:rsidR="001669B0">
        <w:rPr>
          <w:rFonts w:cstheme="minorHAnsi"/>
        </w:rPr>
        <w:t>,</w:t>
      </w:r>
      <w:r w:rsidRPr="004B6101">
        <w:rPr>
          <w:rFonts w:cstheme="minorHAnsi"/>
        </w:rPr>
        <w:t xml:space="preserve"> and everybody needs to access the facilities for health and social care.</w:t>
      </w:r>
      <w:r>
        <w:rPr>
          <w:rFonts w:cstheme="minorHAnsi"/>
        </w:rPr>
        <w:t xml:space="preserve"> </w:t>
      </w:r>
      <w:r w:rsidRPr="004B6101">
        <w:rPr>
          <w:rFonts w:cstheme="minorHAnsi"/>
        </w:rPr>
        <w:t>Health professionals play a significant part in helping people resolve the disease and offer care to service users.</w:t>
      </w:r>
      <w:r>
        <w:rPr>
          <w:rFonts w:cstheme="minorHAnsi"/>
        </w:rPr>
        <w:t xml:space="preserve"> </w:t>
      </w:r>
      <w:r w:rsidRPr="004B6101">
        <w:rPr>
          <w:rFonts w:cstheme="minorHAnsi"/>
        </w:rPr>
        <w:t>Care workers must obey the organisation's rules and legislation and be informed of their obligations.</w:t>
      </w:r>
      <w:r>
        <w:rPr>
          <w:rFonts w:cstheme="minorHAnsi"/>
        </w:rPr>
        <w:t xml:space="preserve"> </w:t>
      </w:r>
      <w:r w:rsidRPr="004B6101">
        <w:rPr>
          <w:rFonts w:cstheme="minorHAnsi"/>
        </w:rPr>
        <w:t>The inter-relationships between the service providers remain as long as the service is provided. These healthcare organisations and government bodies work along with the government and other health and social care, both will work together in a range of diseases, and potential problems to society can be reduced.</w:t>
      </w:r>
      <w:r>
        <w:rPr>
          <w:rFonts w:cstheme="minorHAnsi"/>
        </w:rPr>
        <w:t xml:space="preserve"> </w:t>
      </w:r>
    </w:p>
    <w:p w14:paraId="475F77A1" w14:textId="347D3999" w:rsidR="004168BA" w:rsidRDefault="004168BA" w:rsidP="004B6101">
      <w:pPr>
        <w:spacing w:line="360" w:lineRule="auto"/>
        <w:jc w:val="both"/>
        <w:rPr>
          <w:rFonts w:cstheme="minorHAnsi"/>
        </w:rPr>
      </w:pPr>
    </w:p>
    <w:p w14:paraId="431781D1" w14:textId="4553094F" w:rsidR="004168BA" w:rsidRDefault="004168BA" w:rsidP="004B6101">
      <w:pPr>
        <w:spacing w:line="360" w:lineRule="auto"/>
        <w:jc w:val="both"/>
        <w:rPr>
          <w:rFonts w:cstheme="minorHAnsi"/>
        </w:rPr>
      </w:pPr>
    </w:p>
    <w:p w14:paraId="1D990713" w14:textId="12B1228C" w:rsidR="00E20705" w:rsidRDefault="00E20705" w:rsidP="004B6101">
      <w:pPr>
        <w:spacing w:line="360" w:lineRule="auto"/>
        <w:jc w:val="both"/>
        <w:rPr>
          <w:rFonts w:cstheme="minorHAnsi"/>
        </w:rPr>
      </w:pPr>
    </w:p>
    <w:p w14:paraId="308702A4" w14:textId="467D26BE" w:rsidR="00E20705" w:rsidRDefault="00E20705" w:rsidP="004B6101">
      <w:pPr>
        <w:spacing w:line="360" w:lineRule="auto"/>
        <w:jc w:val="both"/>
        <w:rPr>
          <w:rFonts w:cstheme="minorHAnsi"/>
        </w:rPr>
      </w:pPr>
    </w:p>
    <w:p w14:paraId="4A4426B5" w14:textId="338DC5DF" w:rsidR="00E20705" w:rsidRDefault="00E20705" w:rsidP="004B6101">
      <w:pPr>
        <w:spacing w:line="360" w:lineRule="auto"/>
        <w:jc w:val="both"/>
        <w:rPr>
          <w:rFonts w:cstheme="minorHAnsi"/>
        </w:rPr>
      </w:pPr>
    </w:p>
    <w:p w14:paraId="60ECC6DD" w14:textId="7695F7BB" w:rsidR="00E20705" w:rsidRDefault="00E20705" w:rsidP="004B6101">
      <w:pPr>
        <w:spacing w:line="360" w:lineRule="auto"/>
        <w:jc w:val="both"/>
        <w:rPr>
          <w:rFonts w:cstheme="minorHAnsi"/>
        </w:rPr>
      </w:pPr>
    </w:p>
    <w:p w14:paraId="724DACE7" w14:textId="28EF1062" w:rsidR="00E20705" w:rsidRDefault="00E20705" w:rsidP="004B6101">
      <w:pPr>
        <w:spacing w:line="360" w:lineRule="auto"/>
        <w:jc w:val="both"/>
        <w:rPr>
          <w:rFonts w:cstheme="minorHAnsi"/>
        </w:rPr>
      </w:pPr>
    </w:p>
    <w:p w14:paraId="765439D1" w14:textId="183B0C4D" w:rsidR="00E20705" w:rsidRDefault="00E20705" w:rsidP="004B6101">
      <w:pPr>
        <w:spacing w:line="360" w:lineRule="auto"/>
        <w:jc w:val="both"/>
        <w:rPr>
          <w:rFonts w:cstheme="minorHAnsi"/>
        </w:rPr>
      </w:pPr>
    </w:p>
    <w:p w14:paraId="2C53A5BD" w14:textId="200A0D3E" w:rsidR="00E20705" w:rsidRDefault="00E20705" w:rsidP="004B6101">
      <w:pPr>
        <w:spacing w:line="360" w:lineRule="auto"/>
        <w:jc w:val="both"/>
        <w:rPr>
          <w:rFonts w:cstheme="minorHAnsi"/>
        </w:rPr>
      </w:pPr>
    </w:p>
    <w:p w14:paraId="3CAAC53C" w14:textId="7E5D7419" w:rsidR="00E20705" w:rsidRDefault="00E20705" w:rsidP="004B6101">
      <w:pPr>
        <w:spacing w:line="360" w:lineRule="auto"/>
        <w:jc w:val="both"/>
        <w:rPr>
          <w:rFonts w:cstheme="minorHAnsi"/>
        </w:rPr>
      </w:pPr>
    </w:p>
    <w:p w14:paraId="623BD319" w14:textId="2C1E5534" w:rsidR="00E20705" w:rsidRDefault="00E20705" w:rsidP="004B6101">
      <w:pPr>
        <w:spacing w:line="360" w:lineRule="auto"/>
        <w:jc w:val="both"/>
        <w:rPr>
          <w:rFonts w:cstheme="minorHAnsi"/>
        </w:rPr>
      </w:pPr>
    </w:p>
    <w:p w14:paraId="22B76DAE" w14:textId="71F7721E" w:rsidR="00E20705" w:rsidRDefault="00E20705" w:rsidP="004B6101">
      <w:pPr>
        <w:spacing w:line="360" w:lineRule="auto"/>
        <w:jc w:val="both"/>
        <w:rPr>
          <w:rFonts w:cstheme="minorHAnsi"/>
        </w:rPr>
      </w:pPr>
    </w:p>
    <w:p w14:paraId="3CE1D4CC" w14:textId="3EAD5F2A" w:rsidR="00E20705" w:rsidRDefault="00E20705" w:rsidP="004B6101">
      <w:pPr>
        <w:spacing w:line="360" w:lineRule="auto"/>
        <w:jc w:val="both"/>
        <w:rPr>
          <w:rFonts w:cstheme="minorHAnsi"/>
        </w:rPr>
      </w:pPr>
    </w:p>
    <w:p w14:paraId="1C28ABEC" w14:textId="5F583228" w:rsidR="00E20705" w:rsidRDefault="00E20705" w:rsidP="004B6101">
      <w:pPr>
        <w:spacing w:line="360" w:lineRule="auto"/>
        <w:jc w:val="both"/>
        <w:rPr>
          <w:rFonts w:cstheme="minorHAnsi"/>
        </w:rPr>
      </w:pPr>
    </w:p>
    <w:p w14:paraId="558915ED" w14:textId="071B066F" w:rsidR="00E20705" w:rsidRDefault="00E20705" w:rsidP="004B6101">
      <w:pPr>
        <w:spacing w:line="360" w:lineRule="auto"/>
        <w:jc w:val="both"/>
        <w:rPr>
          <w:rFonts w:cstheme="minorHAnsi"/>
        </w:rPr>
      </w:pPr>
    </w:p>
    <w:sdt>
      <w:sdtPr>
        <w:rPr>
          <w:rFonts w:asciiTheme="minorHAnsi" w:eastAsiaTheme="minorHAnsi" w:hAnsiTheme="minorHAnsi" w:cstheme="minorBidi"/>
          <w:color w:val="auto"/>
          <w:sz w:val="22"/>
          <w:szCs w:val="22"/>
        </w:rPr>
        <w:id w:val="1854613564"/>
        <w:docPartObj>
          <w:docPartGallery w:val="Bibliographies"/>
          <w:docPartUnique/>
        </w:docPartObj>
      </w:sdtPr>
      <w:sdtEndPr/>
      <w:sdtContent>
        <w:p w14:paraId="367B470B" w14:textId="6B45FF35" w:rsidR="000B4FAA" w:rsidRDefault="000B4FAA">
          <w:pPr>
            <w:pStyle w:val="Heading1"/>
          </w:pPr>
          <w:r>
            <w:t>13.References</w:t>
          </w:r>
        </w:p>
        <w:sdt>
          <w:sdtPr>
            <w:id w:val="-573587230"/>
            <w:bibliography/>
          </w:sdtPr>
          <w:sdtEndPr/>
          <w:sdtContent>
            <w:p w14:paraId="5DA06029" w14:textId="6FA1527B" w:rsidR="000B4FAA" w:rsidRPr="000B4FAA" w:rsidRDefault="000B4FAA" w:rsidP="000B4FAA">
              <w:pPr>
                <w:pStyle w:val="Bibliography"/>
                <w:rPr>
                  <w:noProof/>
                </w:rPr>
              </w:pPr>
              <w:r>
                <w:rPr>
                  <w:noProof/>
                </w:rPr>
                <w:t xml:space="preserve">Care About, 2019. </w:t>
              </w:r>
              <w:r>
                <w:rPr>
                  <w:i/>
                  <w:iCs/>
                  <w:noProof/>
                </w:rPr>
                <w:t xml:space="preserve">Care About. </w:t>
              </w:r>
              <w:r>
                <w:rPr>
                  <w:noProof/>
                </w:rPr>
                <w:t xml:space="preserve">[Online] </w:t>
              </w:r>
              <w:r>
                <w:rPr>
                  <w:noProof/>
                </w:rPr>
                <w:br/>
                <w:t xml:space="preserve">Available at: </w:t>
              </w:r>
              <w:r>
                <w:rPr>
                  <w:noProof/>
                  <w:u w:val="single"/>
                </w:rPr>
                <w:t>https://www.careabout.com.au/blog/person-centered-dementia-care</w:t>
              </w:r>
              <w:r>
                <w:rPr>
                  <w:noProof/>
                </w:rPr>
                <w:br/>
                <w:t>[Accessed 15 August 2020].</w:t>
              </w:r>
              <w:r>
                <w:fldChar w:fldCharType="begin"/>
              </w:r>
              <w:r>
                <w:instrText xml:space="preserve"> BIBLIOGRAPHY </w:instrText>
              </w:r>
              <w:r>
                <w:fldChar w:fldCharType="separate"/>
              </w:r>
            </w:p>
            <w:p w14:paraId="2B3CCAB2" w14:textId="77777777" w:rsidR="000B4FAA" w:rsidRDefault="000B4FAA" w:rsidP="000B4FAA">
              <w:pPr>
                <w:pStyle w:val="Bibliography"/>
                <w:rPr>
                  <w:noProof/>
                </w:rPr>
              </w:pPr>
              <w:r>
                <w:rPr>
                  <w:noProof/>
                </w:rPr>
                <w:t xml:space="preserve">Care About, 2019. </w:t>
              </w:r>
              <w:r>
                <w:rPr>
                  <w:i/>
                  <w:iCs/>
                  <w:noProof/>
                </w:rPr>
                <w:t xml:space="preserve">Care About. </w:t>
              </w:r>
              <w:r>
                <w:rPr>
                  <w:noProof/>
                </w:rPr>
                <w:t xml:space="preserve">[Online] </w:t>
              </w:r>
              <w:r>
                <w:rPr>
                  <w:noProof/>
                </w:rPr>
                <w:br/>
                <w:t xml:space="preserve">Available at: </w:t>
              </w:r>
              <w:r>
                <w:rPr>
                  <w:noProof/>
                  <w:u w:val="single"/>
                </w:rPr>
                <w:t>https://www.careabout.com.au/blog/person-centered-dementia-care</w:t>
              </w:r>
              <w:r>
                <w:rPr>
                  <w:noProof/>
                </w:rPr>
                <w:br/>
                <w:t>[Accessed 18 August 2020].</w:t>
              </w:r>
            </w:p>
            <w:p w14:paraId="5638CDC1" w14:textId="77777777" w:rsidR="000B4FAA" w:rsidRDefault="000B4FAA" w:rsidP="000B4FAA">
              <w:pPr>
                <w:pStyle w:val="Bibliography"/>
                <w:rPr>
                  <w:noProof/>
                </w:rPr>
              </w:pPr>
              <w:r>
                <w:rPr>
                  <w:noProof/>
                </w:rPr>
                <w:t xml:space="preserve">Lavoro Care, 2016. </w:t>
              </w:r>
              <w:r>
                <w:rPr>
                  <w:i/>
                  <w:iCs/>
                  <w:noProof/>
                </w:rPr>
                <w:t xml:space="preserve">Lavoro Care. </w:t>
              </w:r>
              <w:r>
                <w:rPr>
                  <w:noProof/>
                </w:rPr>
                <w:t xml:space="preserve">[Online] </w:t>
              </w:r>
              <w:r>
                <w:rPr>
                  <w:noProof/>
                </w:rPr>
                <w:br/>
                <w:t xml:space="preserve">Available at: </w:t>
              </w:r>
              <w:r>
                <w:rPr>
                  <w:noProof/>
                  <w:u w:val="single"/>
                </w:rPr>
                <w:t>http://lavorocare.com/blog/person-centred-care-and-the-benefits-it-brings/</w:t>
              </w:r>
              <w:r>
                <w:rPr>
                  <w:noProof/>
                </w:rPr>
                <w:br/>
                <w:t>[Accessed 15 August 2020].</w:t>
              </w:r>
            </w:p>
            <w:p w14:paraId="5C3A4834" w14:textId="77777777" w:rsidR="000B4FAA" w:rsidRDefault="000B4FAA" w:rsidP="000B4FAA">
              <w:pPr>
                <w:pStyle w:val="Bibliography"/>
                <w:rPr>
                  <w:noProof/>
                </w:rPr>
              </w:pPr>
              <w:r>
                <w:rPr>
                  <w:noProof/>
                </w:rPr>
                <w:t xml:space="preserve">NHS Health Education England, 2020. </w:t>
              </w:r>
              <w:r>
                <w:rPr>
                  <w:i/>
                  <w:iCs/>
                  <w:noProof/>
                </w:rPr>
                <w:t xml:space="preserve">NHS Health Education England. </w:t>
              </w:r>
              <w:r>
                <w:rPr>
                  <w:noProof/>
                </w:rPr>
                <w:t xml:space="preserve">[Online] </w:t>
              </w:r>
              <w:r>
                <w:rPr>
                  <w:noProof/>
                </w:rPr>
                <w:br/>
                <w:t xml:space="preserve">Available at: </w:t>
              </w:r>
              <w:r>
                <w:rPr>
                  <w:noProof/>
                  <w:u w:val="single"/>
                </w:rPr>
                <w:t>https://www.hee.nhs.uk/our-work/person-centred-care</w:t>
              </w:r>
              <w:r>
                <w:rPr>
                  <w:noProof/>
                </w:rPr>
                <w:br/>
                <w:t>[Accessed 18 August 2020].</w:t>
              </w:r>
            </w:p>
            <w:p w14:paraId="42F0E861" w14:textId="758FFD73" w:rsidR="000B4FAA" w:rsidRDefault="000B4FAA" w:rsidP="000B4FAA">
              <w:pPr>
                <w:pStyle w:val="Bibliography"/>
                <w:rPr>
                  <w:noProof/>
                </w:rPr>
              </w:pPr>
              <w:r>
                <w:rPr>
                  <w:noProof/>
                </w:rPr>
                <w:t xml:space="preserve">NICE, 2018. </w:t>
              </w:r>
              <w:r>
                <w:rPr>
                  <w:i/>
                  <w:iCs/>
                  <w:noProof/>
                </w:rPr>
                <w:t xml:space="preserve">National Institute for Health and Care Excellence. </w:t>
              </w:r>
              <w:r>
                <w:rPr>
                  <w:noProof/>
                </w:rPr>
                <w:t xml:space="preserve">[Online] </w:t>
              </w:r>
              <w:r>
                <w:rPr>
                  <w:noProof/>
                </w:rPr>
                <w:br/>
                <w:t xml:space="preserve">Available at: </w:t>
              </w:r>
              <w:r>
                <w:rPr>
                  <w:noProof/>
                  <w:u w:val="single"/>
                </w:rPr>
                <w:t>https://www.nice.org.uk/guidance/ng97/chapter/Recommendations#involving-people-living-with-dementia-in-decisions-about-their-care</w:t>
              </w:r>
              <w:r>
                <w:rPr>
                  <w:noProof/>
                </w:rPr>
                <w:br/>
                <w:t>[Accessed 17 August 2020].</w:t>
              </w:r>
            </w:p>
            <w:p w14:paraId="2FFB298D" w14:textId="60A2579A" w:rsidR="000B4FAA" w:rsidRPr="000B4FAA" w:rsidRDefault="000B4FAA" w:rsidP="000B4FAA">
              <w:r>
                <w:rPr>
                  <w:noProof/>
                </w:rPr>
                <w:t xml:space="preserve">NICE, 2018. </w:t>
              </w:r>
              <w:r>
                <w:rPr>
                  <w:i/>
                  <w:iCs/>
                  <w:noProof/>
                </w:rPr>
                <w:t xml:space="preserve">National Institute for Health and Care Excellence. </w:t>
              </w:r>
              <w:r>
                <w:rPr>
                  <w:noProof/>
                </w:rPr>
                <w:t xml:space="preserve">[Online] </w:t>
              </w:r>
              <w:r>
                <w:rPr>
                  <w:noProof/>
                </w:rPr>
                <w:br/>
                <w:t xml:space="preserve">Available at: </w:t>
              </w:r>
              <w:r>
                <w:rPr>
                  <w:noProof/>
                  <w:u w:val="single"/>
                </w:rPr>
                <w:t>https://www.nice.org.uk/guidance/ng97/chapter/Recommendations#involving-people-living-with-dementia-in-decisions-about-their-care</w:t>
              </w:r>
              <w:r>
                <w:rPr>
                  <w:noProof/>
                </w:rPr>
                <w:br/>
                <w:t>[Accessed 20 August 2020].</w:t>
              </w:r>
            </w:p>
            <w:p w14:paraId="2F0FA3E3" w14:textId="77777777" w:rsidR="000B4FAA" w:rsidRDefault="000B4FAA" w:rsidP="000B4FAA">
              <w:pPr>
                <w:pStyle w:val="Bibliography"/>
                <w:rPr>
                  <w:noProof/>
                </w:rPr>
              </w:pPr>
              <w:r>
                <w:rPr>
                  <w:noProof/>
                </w:rPr>
                <w:t xml:space="preserve">Oakland Care, 2020. </w:t>
              </w:r>
              <w:r>
                <w:rPr>
                  <w:i/>
                  <w:iCs/>
                  <w:noProof/>
                </w:rPr>
                <w:t xml:space="preserve">Oakland Care. </w:t>
              </w:r>
              <w:r>
                <w:rPr>
                  <w:noProof/>
                </w:rPr>
                <w:t xml:space="preserve">[Online] </w:t>
              </w:r>
              <w:r>
                <w:rPr>
                  <w:noProof/>
                </w:rPr>
                <w:br/>
                <w:t xml:space="preserve">Available at: </w:t>
              </w:r>
              <w:r>
                <w:rPr>
                  <w:noProof/>
                  <w:u w:val="single"/>
                </w:rPr>
                <w:t>https://oaklandcare.com/latest-news/five-benefits-person-centred-approach/.</w:t>
              </w:r>
              <w:r>
                <w:rPr>
                  <w:noProof/>
                </w:rPr>
                <w:br/>
                <w:t>[Accessed 18 August 2020].</w:t>
              </w:r>
            </w:p>
            <w:p w14:paraId="060EFC5B" w14:textId="77777777" w:rsidR="000B4FAA" w:rsidRDefault="000B4FAA" w:rsidP="000B4FAA">
              <w:pPr>
                <w:pStyle w:val="Bibliography"/>
                <w:rPr>
                  <w:noProof/>
                </w:rPr>
              </w:pPr>
              <w:r>
                <w:rPr>
                  <w:noProof/>
                </w:rPr>
                <w:t xml:space="preserve">Sam Fazio, PhD, Douglas Pace, NHA, Janice Flinner, MS, Beth Kallmyer, MSW, 2018. The Fundamentals of Person-Centered Care for Individuals With Dementia. </w:t>
              </w:r>
              <w:r>
                <w:rPr>
                  <w:i/>
                  <w:iCs/>
                  <w:noProof/>
                </w:rPr>
                <w:t>The Gerontologist</w:t>
              </w:r>
              <w:r>
                <w:rPr>
                  <w:noProof/>
                </w:rPr>
                <w:t xml:space="preserve">, 18 January. </w:t>
              </w:r>
            </w:p>
            <w:p w14:paraId="07F3EE14" w14:textId="77777777" w:rsidR="000B4FAA" w:rsidRDefault="000B4FAA" w:rsidP="000B4FAA">
              <w:pPr>
                <w:pStyle w:val="Bibliography"/>
                <w:rPr>
                  <w:noProof/>
                </w:rPr>
              </w:pPr>
              <w:r>
                <w:rPr>
                  <w:noProof/>
                </w:rPr>
                <w:t xml:space="preserve">Skills for Health , 2014. </w:t>
              </w:r>
              <w:r>
                <w:rPr>
                  <w:i/>
                  <w:iCs/>
                  <w:noProof/>
                </w:rPr>
                <w:t xml:space="preserve">Skills for Health. </w:t>
              </w:r>
              <w:r>
                <w:rPr>
                  <w:noProof/>
                </w:rPr>
                <w:t xml:space="preserve">[Online] </w:t>
              </w:r>
              <w:r>
                <w:rPr>
                  <w:noProof/>
                </w:rPr>
                <w:br/>
                <w:t xml:space="preserve">Available at: </w:t>
              </w:r>
              <w:r>
                <w:rPr>
                  <w:noProof/>
                  <w:u w:val="single"/>
                </w:rPr>
                <w:t>https://www.skillsforcare.org.uk/Documents/Topics/End-of-life-care/Common-core-principles-and-competences-for-social-care-and-health-workers-working-with-adults-at-the-end-of-life.pdf</w:t>
              </w:r>
              <w:r>
                <w:rPr>
                  <w:noProof/>
                </w:rPr>
                <w:br/>
                <w:t>[Accessed 17 August 2020].</w:t>
              </w:r>
            </w:p>
            <w:p w14:paraId="32614D89" w14:textId="318ACE5C" w:rsidR="000B4FAA" w:rsidRDefault="000B4FAA" w:rsidP="000B4FAA">
              <w:r>
                <w:rPr>
                  <w:b/>
                  <w:bCs/>
                  <w:noProof/>
                </w:rPr>
                <w:fldChar w:fldCharType="end"/>
              </w:r>
            </w:p>
          </w:sdtContent>
        </w:sdt>
      </w:sdtContent>
    </w:sdt>
    <w:p w14:paraId="32D281EE" w14:textId="068C7726" w:rsidR="00E20705" w:rsidRPr="00DF5CCE" w:rsidRDefault="00E20705" w:rsidP="00DF5CCE"/>
    <w:sectPr w:rsidR="00E20705" w:rsidRPr="00DF5CCE" w:rsidSect="00E1648B">
      <w:footerReference w:type="default" r:id="rId8"/>
      <w:pgSz w:w="11906" w:h="16838"/>
      <w:pgMar w:top="851" w:right="991" w:bottom="1135"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E0E530" w14:textId="77777777" w:rsidR="00AF3A9E" w:rsidRDefault="00AF3A9E" w:rsidP="00EE3CA7">
      <w:pPr>
        <w:spacing w:after="0" w:line="240" w:lineRule="auto"/>
      </w:pPr>
      <w:r>
        <w:separator/>
      </w:r>
    </w:p>
  </w:endnote>
  <w:endnote w:type="continuationSeparator" w:id="0">
    <w:p w14:paraId="567051F6" w14:textId="77777777" w:rsidR="00AF3A9E" w:rsidRDefault="00AF3A9E" w:rsidP="00EE3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51CBFF" w14:textId="41332EDE" w:rsidR="00EE3CA7" w:rsidRDefault="00AF3A9E" w:rsidP="00E1648B">
    <w:pPr>
      <w:pStyle w:val="Footer"/>
      <w:jc w:val="center"/>
    </w:pPr>
    <w:sdt>
      <w:sdtPr>
        <w:id w:val="1808817252"/>
        <w:docPartObj>
          <w:docPartGallery w:val="Page Numbers (Bottom of Page)"/>
          <w:docPartUnique/>
        </w:docPartObj>
      </w:sdtPr>
      <w:sdtEndPr>
        <w:rPr>
          <w:noProof/>
        </w:rPr>
      </w:sdtEndPr>
      <w:sdtContent>
        <w:r w:rsidR="00E1648B">
          <w:t>Szilard Szanto 1808072</w:t>
        </w:r>
        <w:r w:rsidR="00E1648B">
          <w:tab/>
        </w:r>
        <w:r w:rsidR="00E1648B">
          <w:tab/>
        </w:r>
        <w:r w:rsidR="00E1648B">
          <w:tab/>
          <w:t xml:space="preserve">        </w:t>
        </w:r>
        <w:r w:rsidR="00EE3CA7">
          <w:fldChar w:fldCharType="begin"/>
        </w:r>
        <w:r w:rsidR="00EE3CA7">
          <w:instrText xml:space="preserve"> PAGE   \* MERGEFORMAT </w:instrText>
        </w:r>
        <w:r w:rsidR="00EE3CA7">
          <w:fldChar w:fldCharType="separate"/>
        </w:r>
        <w:r w:rsidR="004B6101">
          <w:rPr>
            <w:noProof/>
          </w:rPr>
          <w:t>1</w:t>
        </w:r>
        <w:r w:rsidR="00EE3CA7">
          <w:rPr>
            <w:noProof/>
          </w:rPr>
          <w:fldChar w:fldCharType="end"/>
        </w:r>
      </w:sdtContent>
    </w:sdt>
  </w:p>
  <w:p w14:paraId="30BC01C6" w14:textId="77777777" w:rsidR="00EE3CA7" w:rsidRDefault="00EE3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493DED" w14:textId="77777777" w:rsidR="00AF3A9E" w:rsidRDefault="00AF3A9E" w:rsidP="00EE3CA7">
      <w:pPr>
        <w:spacing w:after="0" w:line="240" w:lineRule="auto"/>
      </w:pPr>
      <w:r>
        <w:separator/>
      </w:r>
    </w:p>
  </w:footnote>
  <w:footnote w:type="continuationSeparator" w:id="0">
    <w:p w14:paraId="57D1EC34" w14:textId="77777777" w:rsidR="00AF3A9E" w:rsidRDefault="00AF3A9E" w:rsidP="00EE3C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0B536B"/>
    <w:multiLevelType w:val="hybridMultilevel"/>
    <w:tmpl w:val="2EFAB39E"/>
    <w:lvl w:ilvl="0" w:tplc="0D3E44C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37CDC"/>
    <w:multiLevelType w:val="hybridMultilevel"/>
    <w:tmpl w:val="A082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B6BB1"/>
    <w:multiLevelType w:val="hybridMultilevel"/>
    <w:tmpl w:val="8780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647BDA"/>
    <w:multiLevelType w:val="hybridMultilevel"/>
    <w:tmpl w:val="A232F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4488F"/>
    <w:multiLevelType w:val="hybridMultilevel"/>
    <w:tmpl w:val="C688F0FC"/>
    <w:lvl w:ilvl="0" w:tplc="0D3E44C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725070"/>
    <w:multiLevelType w:val="hybridMultilevel"/>
    <w:tmpl w:val="5D3C4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E7515A"/>
    <w:multiLevelType w:val="hybridMultilevel"/>
    <w:tmpl w:val="5CCED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3D182D"/>
    <w:multiLevelType w:val="hybridMultilevel"/>
    <w:tmpl w:val="6644BDF0"/>
    <w:lvl w:ilvl="0" w:tplc="0D3E44C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F26C68"/>
    <w:multiLevelType w:val="hybridMultilevel"/>
    <w:tmpl w:val="50D8EB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A1E4E9D"/>
    <w:multiLevelType w:val="hybridMultilevel"/>
    <w:tmpl w:val="EE3C0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5A0C0E"/>
    <w:multiLevelType w:val="hybridMultilevel"/>
    <w:tmpl w:val="1B90C0FA"/>
    <w:lvl w:ilvl="0" w:tplc="01AEAF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C734D4"/>
    <w:multiLevelType w:val="hybridMultilevel"/>
    <w:tmpl w:val="3C10ADE4"/>
    <w:lvl w:ilvl="0" w:tplc="297CBD4A">
      <w:start w:val="1"/>
      <w:numFmt w:val="decimal"/>
      <w:lvlText w:val="%1."/>
      <w:lvlJc w:val="left"/>
      <w:pPr>
        <w:ind w:left="502"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1F7A7C"/>
    <w:multiLevelType w:val="hybridMultilevel"/>
    <w:tmpl w:val="ECD69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7C31D5"/>
    <w:multiLevelType w:val="hybridMultilevel"/>
    <w:tmpl w:val="CC463D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10A4E13"/>
    <w:multiLevelType w:val="hybridMultilevel"/>
    <w:tmpl w:val="F67ED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3202B1"/>
    <w:multiLevelType w:val="hybridMultilevel"/>
    <w:tmpl w:val="BBCE7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5"/>
  </w:num>
  <w:num w:numId="4">
    <w:abstractNumId w:val="8"/>
  </w:num>
  <w:num w:numId="5">
    <w:abstractNumId w:val="13"/>
  </w:num>
  <w:num w:numId="6">
    <w:abstractNumId w:val="6"/>
  </w:num>
  <w:num w:numId="7">
    <w:abstractNumId w:val="2"/>
  </w:num>
  <w:num w:numId="8">
    <w:abstractNumId w:val="15"/>
  </w:num>
  <w:num w:numId="9">
    <w:abstractNumId w:val="3"/>
  </w:num>
  <w:num w:numId="10">
    <w:abstractNumId w:val="1"/>
  </w:num>
  <w:num w:numId="11">
    <w:abstractNumId w:val="11"/>
  </w:num>
  <w:num w:numId="12">
    <w:abstractNumId w:val="9"/>
  </w:num>
  <w:num w:numId="13">
    <w:abstractNumId w:val="14"/>
  </w:num>
  <w:num w:numId="14">
    <w:abstractNumId w:val="0"/>
  </w:num>
  <w:num w:numId="15">
    <w:abstractNumId w:val="7"/>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C0tDAwMDU0MjOzMLRU0lEKTi0uzszPAykwqwUAgryFFCwAAAA="/>
  </w:docVars>
  <w:rsids>
    <w:rsidRoot w:val="00F85F08"/>
    <w:rsid w:val="000118D6"/>
    <w:rsid w:val="000A2C51"/>
    <w:rsid w:val="000B4FAA"/>
    <w:rsid w:val="000B5748"/>
    <w:rsid w:val="000C1AEE"/>
    <w:rsid w:val="000C4B9C"/>
    <w:rsid w:val="000D5145"/>
    <w:rsid w:val="00102268"/>
    <w:rsid w:val="001468D1"/>
    <w:rsid w:val="001669B0"/>
    <w:rsid w:val="00174483"/>
    <w:rsid w:val="00190188"/>
    <w:rsid w:val="001B11B7"/>
    <w:rsid w:val="002004B8"/>
    <w:rsid w:val="002660FC"/>
    <w:rsid w:val="00297270"/>
    <w:rsid w:val="002C07F7"/>
    <w:rsid w:val="002F7C51"/>
    <w:rsid w:val="003408DA"/>
    <w:rsid w:val="003D174C"/>
    <w:rsid w:val="004168BA"/>
    <w:rsid w:val="0042459E"/>
    <w:rsid w:val="00455259"/>
    <w:rsid w:val="00471B27"/>
    <w:rsid w:val="00482764"/>
    <w:rsid w:val="004B6101"/>
    <w:rsid w:val="004F57D5"/>
    <w:rsid w:val="004F6866"/>
    <w:rsid w:val="00506847"/>
    <w:rsid w:val="00523601"/>
    <w:rsid w:val="00533B2E"/>
    <w:rsid w:val="00583410"/>
    <w:rsid w:val="005B2459"/>
    <w:rsid w:val="005B42C5"/>
    <w:rsid w:val="005B611B"/>
    <w:rsid w:val="005D0E2D"/>
    <w:rsid w:val="00622182"/>
    <w:rsid w:val="00636C16"/>
    <w:rsid w:val="00645BFD"/>
    <w:rsid w:val="006A5950"/>
    <w:rsid w:val="006A6624"/>
    <w:rsid w:val="00735B40"/>
    <w:rsid w:val="007A13E6"/>
    <w:rsid w:val="00803A1C"/>
    <w:rsid w:val="008D09E0"/>
    <w:rsid w:val="008E34E5"/>
    <w:rsid w:val="00952018"/>
    <w:rsid w:val="00976433"/>
    <w:rsid w:val="00994D77"/>
    <w:rsid w:val="009E7D31"/>
    <w:rsid w:val="00A00636"/>
    <w:rsid w:val="00A855B9"/>
    <w:rsid w:val="00AA06C2"/>
    <w:rsid w:val="00AA1B44"/>
    <w:rsid w:val="00AB0E42"/>
    <w:rsid w:val="00AF3A9E"/>
    <w:rsid w:val="00B71409"/>
    <w:rsid w:val="00B7316D"/>
    <w:rsid w:val="00BA07A5"/>
    <w:rsid w:val="00BB696D"/>
    <w:rsid w:val="00BD08E7"/>
    <w:rsid w:val="00C732D8"/>
    <w:rsid w:val="00D63C1A"/>
    <w:rsid w:val="00DF5CCE"/>
    <w:rsid w:val="00E1648B"/>
    <w:rsid w:val="00E20705"/>
    <w:rsid w:val="00E908A2"/>
    <w:rsid w:val="00E95D18"/>
    <w:rsid w:val="00EA45A4"/>
    <w:rsid w:val="00EE3CA7"/>
    <w:rsid w:val="00EF2998"/>
    <w:rsid w:val="00F45DE2"/>
    <w:rsid w:val="00F82646"/>
    <w:rsid w:val="00F85F08"/>
    <w:rsid w:val="00FB02A9"/>
    <w:rsid w:val="00FF5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202510"/>
  <w15:chartTrackingRefBased/>
  <w15:docId w15:val="{728ACFC8-42C8-494B-99AB-E7BC56A5F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C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0188"/>
    <w:rPr>
      <w:color w:val="0563C1" w:themeColor="hyperlink"/>
      <w:u w:val="single"/>
    </w:rPr>
  </w:style>
  <w:style w:type="character" w:customStyle="1" w:styleId="UnresolvedMention1">
    <w:name w:val="Unresolved Mention1"/>
    <w:basedOn w:val="DefaultParagraphFont"/>
    <w:uiPriority w:val="99"/>
    <w:semiHidden/>
    <w:unhideWhenUsed/>
    <w:rsid w:val="00190188"/>
    <w:rPr>
      <w:color w:val="605E5C"/>
      <w:shd w:val="clear" w:color="auto" w:fill="E1DFDD"/>
    </w:rPr>
  </w:style>
  <w:style w:type="paragraph" w:styleId="ListParagraph">
    <w:name w:val="List Paragraph"/>
    <w:basedOn w:val="Normal"/>
    <w:uiPriority w:val="34"/>
    <w:qFormat/>
    <w:rsid w:val="000C1AEE"/>
    <w:pPr>
      <w:ind w:left="720"/>
      <w:contextualSpacing/>
    </w:pPr>
  </w:style>
  <w:style w:type="paragraph" w:styleId="NoSpacing">
    <w:name w:val="No Spacing"/>
    <w:link w:val="NoSpacingChar"/>
    <w:uiPriority w:val="1"/>
    <w:qFormat/>
    <w:rsid w:val="00EE3C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3CA7"/>
    <w:rPr>
      <w:rFonts w:eastAsiaTheme="minorEastAsia"/>
      <w:lang w:val="en-US"/>
    </w:rPr>
  </w:style>
  <w:style w:type="character" w:customStyle="1" w:styleId="Heading1Char">
    <w:name w:val="Heading 1 Char"/>
    <w:basedOn w:val="DefaultParagraphFont"/>
    <w:link w:val="Heading1"/>
    <w:uiPriority w:val="9"/>
    <w:rsid w:val="00EE3C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3CA7"/>
    <w:pPr>
      <w:outlineLvl w:val="9"/>
    </w:pPr>
    <w:rPr>
      <w:lang w:val="en-US"/>
    </w:rPr>
  </w:style>
  <w:style w:type="paragraph" w:styleId="TOC2">
    <w:name w:val="toc 2"/>
    <w:basedOn w:val="Normal"/>
    <w:next w:val="Normal"/>
    <w:autoRedefine/>
    <w:uiPriority w:val="39"/>
    <w:unhideWhenUsed/>
    <w:rsid w:val="00EE3CA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E3CA7"/>
    <w:pPr>
      <w:spacing w:after="100"/>
    </w:pPr>
    <w:rPr>
      <w:rFonts w:eastAsiaTheme="minorEastAsia" w:cs="Times New Roman"/>
      <w:lang w:val="en-US"/>
    </w:rPr>
  </w:style>
  <w:style w:type="paragraph" w:styleId="TOC3">
    <w:name w:val="toc 3"/>
    <w:basedOn w:val="Normal"/>
    <w:next w:val="Normal"/>
    <w:autoRedefine/>
    <w:uiPriority w:val="39"/>
    <w:unhideWhenUsed/>
    <w:rsid w:val="00EE3CA7"/>
    <w:pPr>
      <w:spacing w:after="100"/>
      <w:ind w:left="440"/>
    </w:pPr>
    <w:rPr>
      <w:rFonts w:eastAsiaTheme="minorEastAsia" w:cs="Times New Roman"/>
      <w:lang w:val="en-US"/>
    </w:rPr>
  </w:style>
  <w:style w:type="paragraph" w:styleId="Header">
    <w:name w:val="header"/>
    <w:basedOn w:val="Normal"/>
    <w:link w:val="HeaderChar"/>
    <w:uiPriority w:val="99"/>
    <w:unhideWhenUsed/>
    <w:rsid w:val="00EE3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CA7"/>
  </w:style>
  <w:style w:type="paragraph" w:styleId="Footer">
    <w:name w:val="footer"/>
    <w:basedOn w:val="Normal"/>
    <w:link w:val="FooterChar"/>
    <w:uiPriority w:val="99"/>
    <w:unhideWhenUsed/>
    <w:rsid w:val="00EE3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CA7"/>
  </w:style>
  <w:style w:type="character" w:styleId="UnresolvedMention">
    <w:name w:val="Unresolved Mention"/>
    <w:basedOn w:val="DefaultParagraphFont"/>
    <w:uiPriority w:val="99"/>
    <w:semiHidden/>
    <w:unhideWhenUsed/>
    <w:rsid w:val="00E1648B"/>
    <w:rPr>
      <w:color w:val="605E5C"/>
      <w:shd w:val="clear" w:color="auto" w:fill="E1DFDD"/>
    </w:rPr>
  </w:style>
  <w:style w:type="paragraph" w:styleId="Bibliography">
    <w:name w:val="Bibliography"/>
    <w:basedOn w:val="Normal"/>
    <w:next w:val="Normal"/>
    <w:uiPriority w:val="37"/>
    <w:unhideWhenUsed/>
    <w:rsid w:val="00DF5C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720999">
      <w:bodyDiv w:val="1"/>
      <w:marLeft w:val="0"/>
      <w:marRight w:val="0"/>
      <w:marTop w:val="0"/>
      <w:marBottom w:val="0"/>
      <w:divBdr>
        <w:top w:val="none" w:sz="0" w:space="0" w:color="auto"/>
        <w:left w:val="none" w:sz="0" w:space="0" w:color="auto"/>
        <w:bottom w:val="none" w:sz="0" w:space="0" w:color="auto"/>
        <w:right w:val="none" w:sz="0" w:space="0" w:color="auto"/>
      </w:divBdr>
    </w:div>
    <w:div w:id="367490373">
      <w:bodyDiv w:val="1"/>
      <w:marLeft w:val="0"/>
      <w:marRight w:val="0"/>
      <w:marTop w:val="0"/>
      <w:marBottom w:val="0"/>
      <w:divBdr>
        <w:top w:val="none" w:sz="0" w:space="0" w:color="auto"/>
        <w:left w:val="none" w:sz="0" w:space="0" w:color="auto"/>
        <w:bottom w:val="none" w:sz="0" w:space="0" w:color="auto"/>
        <w:right w:val="none" w:sz="0" w:space="0" w:color="auto"/>
      </w:divBdr>
      <w:divsChild>
        <w:div w:id="272714102">
          <w:marLeft w:val="0"/>
          <w:marRight w:val="0"/>
          <w:marTop w:val="0"/>
          <w:marBottom w:val="0"/>
          <w:divBdr>
            <w:top w:val="none" w:sz="0" w:space="0" w:color="auto"/>
            <w:left w:val="none" w:sz="0" w:space="0" w:color="auto"/>
            <w:bottom w:val="none" w:sz="0" w:space="0" w:color="auto"/>
            <w:right w:val="none" w:sz="0" w:space="0" w:color="auto"/>
          </w:divBdr>
        </w:div>
        <w:div w:id="1536850640">
          <w:marLeft w:val="0"/>
          <w:marRight w:val="0"/>
          <w:marTop w:val="0"/>
          <w:marBottom w:val="0"/>
          <w:divBdr>
            <w:top w:val="none" w:sz="0" w:space="0" w:color="auto"/>
            <w:left w:val="none" w:sz="0" w:space="0" w:color="auto"/>
            <w:bottom w:val="none" w:sz="0" w:space="0" w:color="auto"/>
            <w:right w:val="none" w:sz="0" w:space="0" w:color="auto"/>
          </w:divBdr>
        </w:div>
        <w:div w:id="538324382">
          <w:marLeft w:val="0"/>
          <w:marRight w:val="0"/>
          <w:marTop w:val="0"/>
          <w:marBottom w:val="0"/>
          <w:divBdr>
            <w:top w:val="none" w:sz="0" w:space="0" w:color="auto"/>
            <w:left w:val="none" w:sz="0" w:space="0" w:color="auto"/>
            <w:bottom w:val="none" w:sz="0" w:space="0" w:color="auto"/>
            <w:right w:val="none" w:sz="0" w:space="0" w:color="auto"/>
          </w:divBdr>
        </w:div>
        <w:div w:id="190075713">
          <w:marLeft w:val="0"/>
          <w:marRight w:val="0"/>
          <w:marTop w:val="0"/>
          <w:marBottom w:val="0"/>
          <w:divBdr>
            <w:top w:val="none" w:sz="0" w:space="0" w:color="auto"/>
            <w:left w:val="none" w:sz="0" w:space="0" w:color="auto"/>
            <w:bottom w:val="none" w:sz="0" w:space="0" w:color="auto"/>
            <w:right w:val="none" w:sz="0" w:space="0" w:color="auto"/>
          </w:divBdr>
        </w:div>
        <w:div w:id="308897828">
          <w:marLeft w:val="0"/>
          <w:marRight w:val="0"/>
          <w:marTop w:val="0"/>
          <w:marBottom w:val="0"/>
          <w:divBdr>
            <w:top w:val="none" w:sz="0" w:space="0" w:color="auto"/>
            <w:left w:val="none" w:sz="0" w:space="0" w:color="auto"/>
            <w:bottom w:val="none" w:sz="0" w:space="0" w:color="auto"/>
            <w:right w:val="none" w:sz="0" w:space="0" w:color="auto"/>
          </w:divBdr>
        </w:div>
        <w:div w:id="1289749765">
          <w:marLeft w:val="0"/>
          <w:marRight w:val="0"/>
          <w:marTop w:val="0"/>
          <w:marBottom w:val="0"/>
          <w:divBdr>
            <w:top w:val="none" w:sz="0" w:space="0" w:color="auto"/>
            <w:left w:val="none" w:sz="0" w:space="0" w:color="auto"/>
            <w:bottom w:val="none" w:sz="0" w:space="0" w:color="auto"/>
            <w:right w:val="none" w:sz="0" w:space="0" w:color="auto"/>
          </w:divBdr>
        </w:div>
      </w:divsChild>
    </w:div>
    <w:div w:id="1508326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htt4</b:Tag>
    <b:SourceType>InternetSite</b:SourceType>
    <b:Guid>{B3CB38B0-CE63-4553-BCEE-AF89B863AFD3}</b:Guid>
    <b:URL>https://www.careabout.com.au/blog/person-centered-dementia-care</b:URL>
    <b:RefOrder>1</b:RefOrder>
  </b:Source>
  <b:Source>
    <b:Tag>htt1</b:Tag>
    <b:SourceType>InternetSite</b:SourceType>
    <b:Guid>{00969925-349D-4497-83F2-183897F18E95}</b:Guid>
    <b:URL>https://www.skillsforcare.org.uk/Documents/Topics/End-of-life-care/Common-core-principles-and-competences-for-social-care-and-health-workers-working-with-adults-at-the-end-of-life.pdf</b:URL>
    <b:Author>
      <b:Author>
        <b:Corporate>Skills for Health </b:Corporate>
      </b:Author>
    </b:Author>
    <b:Title>Skills for Health </b:Title>
    <b:Year>2014</b:Year>
    <b:YearAccessed>2020</b:YearAccessed>
    <b:MonthAccessed>August</b:MonthAccessed>
    <b:DayAccessed>17</b:DayAccessed>
    <b:RefOrder>2</b:RefOrder>
  </b:Source>
  <b:Source>
    <b:Tag>htt2</b:Tag>
    <b:SourceType>ArticleInAPeriodical</b:SourceType>
    <b:Guid>{62AA45A1-3F58-4203-A965-8F68AEF43040}</b:Guid>
    <b:URL>https://academic.oup.com/gerontologist/article/58/suppl_1/S10/4816735</b:URL>
    <b:Title>The Fundamentals of Person-Centered Care for Individuals With Dementia</b:Title>
    <b:Year>2018</b:Year>
    <b:Author>
      <b:Author>
        <b:Corporate>Sam Fazio, PhD, Douglas Pace, NHA, Janice Flinner, MS, Beth Kallmyer, MSW</b:Corporate>
      </b:Author>
    </b:Author>
    <b:PeriodicalTitle>The Gerontologist</b:PeriodicalTitle>
    <b:Month>January</b:Month>
    <b:Day>18</b:Day>
    <b:RefOrder>3</b:RefOrder>
  </b:Source>
  <b:Source>
    <b:Tag>htt3</b:Tag>
    <b:SourceType>InternetSite</b:SourceType>
    <b:Guid>{ADA77FA9-816E-4907-8B9B-E272008594FC}</b:Guid>
    <b:URL>https://www.careabout.com.au/blog/person-centered-dementia-care</b:URL>
    <b:Author>
      <b:Author>
        <b:Corporate>Care About</b:Corporate>
      </b:Author>
    </b:Author>
    <b:Title>Care About</b:Title>
    <b:Year>2019</b:Year>
    <b:YearAccessed>2020</b:YearAccessed>
    <b:MonthAccessed>August</b:MonthAccessed>
    <b:DayAccessed>18</b:DayAccessed>
    <b:RefOrder>4</b:RefOrder>
  </b:Source>
  <b:Source>
    <b:Tag>htt5</b:Tag>
    <b:SourceType>InternetSite</b:SourceType>
    <b:Guid>{040CF745-2427-4EA4-9349-23B62FD44CC4}</b:Guid>
    <b:URL>https://oaklandcare.com/latest-news/five-benefits-person-centred-approach/.</b:URL>
    <b:Author>
      <b:Author>
        <b:Corporate>Oakland Care</b:Corporate>
      </b:Author>
    </b:Author>
    <b:Title>Oakland Care</b:Title>
    <b:Year>2020</b:Year>
    <b:YearAccessed>2020</b:YearAccessed>
    <b:MonthAccessed>August</b:MonthAccessed>
    <b:DayAccessed>18</b:DayAccessed>
    <b:RefOrder>5</b:RefOrder>
  </b:Source>
  <b:Source>
    <b:Tag>htt6</b:Tag>
    <b:SourceType>InternetSite</b:SourceType>
    <b:Guid>{D120F343-36B7-47FC-91C9-6FB20A4DB5D5}</b:Guid>
    <b:URL>https://www.hee.nhs.uk/our-work/person-centred-care</b:URL>
    <b:Author>
      <b:Author>
        <b:Corporate>NHS Health Education England</b:Corporate>
      </b:Author>
    </b:Author>
    <b:Title>NHS Health Education England </b:Title>
    <b:Year>2020</b:Year>
    <b:YearAccessed>2020</b:YearAccessed>
    <b:MonthAccessed>August</b:MonthAccessed>
    <b:DayAccessed>18</b:DayAccessed>
    <b:RefOrder>6</b:RefOrder>
  </b:Source>
  <b:Source>
    <b:Tag>htt7</b:Tag>
    <b:SourceType>InternetSite</b:SourceType>
    <b:Guid>{2626B08B-5DE2-4430-97BA-EE08D9FC1A5B}</b:Guid>
    <b:URL>https://www.nice.org.uk/guidance/ng97/chapter/Recommendations#involving-people-living-with-dementia-in-decisions-about-their-care</b:URL>
    <b:Author>
      <b:Author>
        <b:Corporate>NICE</b:Corporate>
      </b:Author>
    </b:Author>
    <b:Title>National Institute for Health and Care Excellence</b:Title>
    <b:Year>2018</b:Year>
    <b:YearAccessed>2020</b:YearAccessed>
    <b:MonthAccessed>August</b:MonthAccessed>
    <b:DayAccessed>17</b:DayAccessed>
    <b:RefOrder>7</b:RefOrder>
  </b:Source>
  <b:Source>
    <b:Tag>htt8</b:Tag>
    <b:SourceType>InternetSite</b:SourceType>
    <b:Guid>{0BE6E106-206A-4E69-87C0-6BDC075A2961}</b:Guid>
    <b:URL>http://lavorocare.com/blog/person-centred-care-and-the-benefits-it-brings/</b:URL>
    <b:Author>
      <b:Author>
        <b:Corporate>Lavoro Care</b:Corporate>
      </b:Author>
    </b:Author>
    <b:Title>Lavoro Care</b:Title>
    <b:Year>2016</b:Year>
    <b:YearAccessed>2020</b:YearAccessed>
    <b:MonthAccessed>August</b:MonthAccessed>
    <b:DayAccessed>15</b:DayAccessed>
    <b:RefOrder>8</b:RefOrder>
  </b:Source>
</b:Sources>
</file>

<file path=customXml/itemProps1.xml><?xml version="1.0" encoding="utf-8"?>
<ds:datastoreItem xmlns:ds="http://schemas.openxmlformats.org/officeDocument/2006/customXml" ds:itemID="{B8E7D65C-F121-4005-9C6E-4B7D7D95F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1055</TotalTime>
  <Pages>9</Pages>
  <Words>2626</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Szilard Szanto</dc:creator>
  <cp:keywords/>
  <dc:description/>
  <cp:lastModifiedBy>Bibiana Szanto</cp:lastModifiedBy>
  <cp:revision>12</cp:revision>
  <dcterms:created xsi:type="dcterms:W3CDTF">2020-08-17T17:58:00Z</dcterms:created>
  <dcterms:modified xsi:type="dcterms:W3CDTF">2020-08-24T17:48:00Z</dcterms:modified>
</cp:coreProperties>
</file>