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3A2537" w14:textId="77777777" w:rsidR="00E35D2D" w:rsidRPr="008C6403" w:rsidRDefault="00E35D2D" w:rsidP="008C6403">
      <w:pPr>
        <w:ind w:firstLine="284"/>
        <w:rPr>
          <w:rFonts w:ascii="Arial" w:hAnsi="Arial" w:cs="Arial"/>
          <w:b/>
          <w:sz w:val="36"/>
          <w:szCs w:val="36"/>
        </w:rPr>
      </w:pPr>
    </w:p>
    <w:p w14:paraId="7298CF49" w14:textId="77777777" w:rsidR="00E35D2D" w:rsidRPr="008C6403" w:rsidRDefault="00E35D2D" w:rsidP="008C6403">
      <w:pPr>
        <w:ind w:firstLine="284"/>
        <w:rPr>
          <w:rFonts w:ascii="Arial" w:hAnsi="Arial" w:cs="Arial"/>
          <w:b/>
          <w:sz w:val="36"/>
          <w:szCs w:val="36"/>
        </w:rPr>
      </w:pPr>
    </w:p>
    <w:p w14:paraId="6B552957" w14:textId="77777777" w:rsidR="00E35D2D" w:rsidRPr="008C6403" w:rsidRDefault="00E35D2D" w:rsidP="008C6403">
      <w:pPr>
        <w:ind w:firstLine="284"/>
        <w:rPr>
          <w:rFonts w:ascii="Arial" w:hAnsi="Arial" w:cs="Arial"/>
          <w:b/>
          <w:sz w:val="36"/>
          <w:szCs w:val="36"/>
        </w:rPr>
      </w:pPr>
    </w:p>
    <w:p w14:paraId="09BAF3BF" w14:textId="7A594E39" w:rsidR="00E35D2D" w:rsidRPr="008C6403" w:rsidRDefault="00641FC0" w:rsidP="008C6403">
      <w:pPr>
        <w:ind w:firstLine="284"/>
        <w:rPr>
          <w:rFonts w:ascii="Arial" w:hAnsi="Arial" w:cs="Arial"/>
          <w:bCs/>
          <w:sz w:val="36"/>
          <w:szCs w:val="36"/>
        </w:rPr>
      </w:pPr>
      <w:r w:rsidRPr="008C6403">
        <w:rPr>
          <w:rFonts w:ascii="Arial" w:hAnsi="Arial" w:cs="Arial"/>
          <w:bCs/>
          <w:sz w:val="36"/>
          <w:szCs w:val="36"/>
          <w:u w:val="single"/>
        </w:rPr>
        <w:t>Module name</w:t>
      </w:r>
      <w:r w:rsidRPr="008C6403">
        <w:rPr>
          <w:rFonts w:ascii="Arial" w:hAnsi="Arial" w:cs="Arial"/>
          <w:bCs/>
          <w:sz w:val="36"/>
          <w:szCs w:val="36"/>
        </w:rPr>
        <w:t>:</w:t>
      </w:r>
      <w:r w:rsidR="00F45C98" w:rsidRPr="008C6403">
        <w:rPr>
          <w:rFonts w:ascii="Arial" w:hAnsi="Arial" w:cs="Arial"/>
          <w:bCs/>
          <w:sz w:val="36"/>
          <w:szCs w:val="36"/>
        </w:rPr>
        <w:t xml:space="preserve"> </w:t>
      </w:r>
      <w:r w:rsidR="00F45C98" w:rsidRPr="008C6403">
        <w:rPr>
          <w:rFonts w:ascii="Arial" w:hAnsi="Arial" w:cs="Arial"/>
          <w:b/>
          <w:sz w:val="36"/>
          <w:szCs w:val="36"/>
        </w:rPr>
        <w:t>Organisational Consultancy</w:t>
      </w:r>
    </w:p>
    <w:p w14:paraId="6425A912" w14:textId="4A9FBBAE" w:rsidR="00E35D2D" w:rsidRPr="008C6403" w:rsidRDefault="00641FC0" w:rsidP="008C6403">
      <w:pPr>
        <w:ind w:firstLine="284"/>
        <w:rPr>
          <w:rFonts w:ascii="Arial" w:hAnsi="Arial" w:cs="Arial"/>
          <w:bCs/>
          <w:sz w:val="36"/>
          <w:szCs w:val="36"/>
        </w:rPr>
      </w:pPr>
      <w:r w:rsidRPr="008C6403">
        <w:rPr>
          <w:rFonts w:ascii="Arial" w:hAnsi="Arial" w:cs="Arial"/>
          <w:bCs/>
          <w:sz w:val="36"/>
          <w:szCs w:val="36"/>
          <w:u w:val="single"/>
        </w:rPr>
        <w:t>Module code</w:t>
      </w:r>
      <w:r w:rsidRPr="008C6403">
        <w:rPr>
          <w:rFonts w:ascii="Arial" w:hAnsi="Arial" w:cs="Arial"/>
          <w:bCs/>
          <w:sz w:val="36"/>
          <w:szCs w:val="36"/>
        </w:rPr>
        <w:t>:</w:t>
      </w:r>
      <w:r w:rsidR="00F45C98" w:rsidRPr="008C6403">
        <w:rPr>
          <w:rFonts w:ascii="Arial" w:hAnsi="Arial" w:cs="Arial"/>
          <w:bCs/>
          <w:sz w:val="36"/>
          <w:szCs w:val="36"/>
        </w:rPr>
        <w:t xml:space="preserve"> </w:t>
      </w:r>
      <w:r w:rsidR="00F45C98" w:rsidRPr="008C6403">
        <w:rPr>
          <w:rFonts w:ascii="Arial" w:hAnsi="Arial" w:cs="Arial"/>
          <w:b/>
          <w:sz w:val="36"/>
          <w:szCs w:val="36"/>
        </w:rPr>
        <w:t>BMIH6005</w:t>
      </w:r>
    </w:p>
    <w:p w14:paraId="13D40AB5" w14:textId="11782F2D" w:rsidR="00E35D2D" w:rsidRPr="008C6403" w:rsidRDefault="00641FC0" w:rsidP="008C6403">
      <w:pPr>
        <w:ind w:firstLine="284"/>
        <w:rPr>
          <w:rFonts w:ascii="Arial" w:hAnsi="Arial" w:cs="Arial"/>
          <w:bCs/>
          <w:sz w:val="36"/>
          <w:szCs w:val="36"/>
        </w:rPr>
      </w:pPr>
      <w:r w:rsidRPr="008C6403">
        <w:rPr>
          <w:rFonts w:ascii="Arial" w:hAnsi="Arial" w:cs="Arial"/>
          <w:bCs/>
          <w:sz w:val="36"/>
          <w:szCs w:val="36"/>
          <w:u w:val="single"/>
        </w:rPr>
        <w:t>Student name</w:t>
      </w:r>
      <w:r w:rsidRPr="008C6403">
        <w:rPr>
          <w:rFonts w:ascii="Arial" w:hAnsi="Arial" w:cs="Arial"/>
          <w:bCs/>
          <w:sz w:val="36"/>
          <w:szCs w:val="36"/>
        </w:rPr>
        <w:t>:</w:t>
      </w:r>
      <w:r w:rsidR="00F45C98" w:rsidRPr="008C6403">
        <w:rPr>
          <w:rFonts w:ascii="Arial" w:hAnsi="Arial" w:cs="Arial"/>
          <w:bCs/>
          <w:sz w:val="36"/>
          <w:szCs w:val="36"/>
        </w:rPr>
        <w:t xml:space="preserve"> </w:t>
      </w:r>
      <w:r w:rsidR="00F45C98" w:rsidRPr="008C6403">
        <w:rPr>
          <w:rFonts w:ascii="Arial" w:hAnsi="Arial" w:cs="Arial"/>
          <w:b/>
          <w:sz w:val="36"/>
          <w:szCs w:val="36"/>
        </w:rPr>
        <w:t>Florinel Marius Guinea</w:t>
      </w:r>
    </w:p>
    <w:p w14:paraId="48AB7C33" w14:textId="3CEDC72C" w:rsidR="00E35D2D" w:rsidRPr="008C6403" w:rsidRDefault="00641FC0" w:rsidP="008C6403">
      <w:pPr>
        <w:ind w:firstLine="284"/>
        <w:rPr>
          <w:rFonts w:ascii="Arial" w:hAnsi="Arial" w:cs="Arial"/>
          <w:b/>
          <w:sz w:val="36"/>
          <w:szCs w:val="36"/>
        </w:rPr>
      </w:pPr>
      <w:r w:rsidRPr="008C6403">
        <w:rPr>
          <w:rFonts w:ascii="Arial" w:hAnsi="Arial" w:cs="Arial"/>
          <w:bCs/>
          <w:sz w:val="36"/>
          <w:szCs w:val="36"/>
          <w:u w:val="single"/>
        </w:rPr>
        <w:t>Student ID</w:t>
      </w:r>
      <w:r w:rsidRPr="008C6403">
        <w:rPr>
          <w:rFonts w:ascii="Arial" w:hAnsi="Arial" w:cs="Arial"/>
          <w:bCs/>
          <w:sz w:val="36"/>
          <w:szCs w:val="36"/>
        </w:rPr>
        <w:t>:</w:t>
      </w:r>
      <w:r w:rsidR="00F45C98" w:rsidRPr="008C6403">
        <w:rPr>
          <w:rFonts w:ascii="Arial" w:hAnsi="Arial" w:cs="Arial"/>
          <w:bCs/>
          <w:sz w:val="36"/>
          <w:szCs w:val="36"/>
        </w:rPr>
        <w:t xml:space="preserve"> </w:t>
      </w:r>
      <w:r w:rsidR="00F45C98" w:rsidRPr="008C6403">
        <w:rPr>
          <w:rFonts w:ascii="Arial" w:hAnsi="Arial" w:cs="Arial"/>
          <w:b/>
          <w:sz w:val="36"/>
          <w:szCs w:val="36"/>
        </w:rPr>
        <w:t>2108012</w:t>
      </w:r>
    </w:p>
    <w:p w14:paraId="2DF26F98" w14:textId="12011124" w:rsidR="00F45C98" w:rsidRPr="008C6403" w:rsidRDefault="00F45C98" w:rsidP="008C6403">
      <w:pPr>
        <w:ind w:firstLine="284"/>
        <w:rPr>
          <w:rFonts w:ascii="Arial" w:hAnsi="Arial" w:cs="Arial"/>
          <w:bCs/>
          <w:sz w:val="36"/>
          <w:szCs w:val="36"/>
        </w:rPr>
      </w:pPr>
      <w:r w:rsidRPr="008C6403">
        <w:rPr>
          <w:rFonts w:ascii="Arial" w:hAnsi="Arial" w:cs="Arial"/>
          <w:bCs/>
          <w:sz w:val="36"/>
          <w:szCs w:val="36"/>
          <w:u w:val="single"/>
        </w:rPr>
        <w:t>Module Lead</w:t>
      </w:r>
      <w:r w:rsidRPr="008C6403">
        <w:rPr>
          <w:rFonts w:ascii="Arial" w:hAnsi="Arial" w:cs="Arial"/>
          <w:bCs/>
          <w:sz w:val="36"/>
          <w:szCs w:val="36"/>
        </w:rPr>
        <w:t xml:space="preserve">: </w:t>
      </w:r>
      <w:r w:rsidRPr="008C6403">
        <w:rPr>
          <w:rFonts w:ascii="Arial" w:hAnsi="Arial" w:cs="Arial"/>
          <w:b/>
          <w:sz w:val="36"/>
          <w:szCs w:val="36"/>
        </w:rPr>
        <w:t>Jaliya De Silva</w:t>
      </w:r>
    </w:p>
    <w:p w14:paraId="75C87E13" w14:textId="74308A73" w:rsidR="00E35D2D" w:rsidRPr="008C6403" w:rsidRDefault="00641FC0" w:rsidP="008C6403">
      <w:pPr>
        <w:ind w:firstLine="284"/>
        <w:rPr>
          <w:rFonts w:ascii="Arial" w:hAnsi="Arial" w:cs="Arial"/>
          <w:bCs/>
          <w:sz w:val="36"/>
          <w:szCs w:val="36"/>
        </w:rPr>
      </w:pPr>
      <w:r w:rsidRPr="008C6403">
        <w:rPr>
          <w:rFonts w:ascii="Arial" w:hAnsi="Arial" w:cs="Arial"/>
          <w:bCs/>
          <w:sz w:val="36"/>
          <w:szCs w:val="36"/>
          <w:u w:val="single"/>
        </w:rPr>
        <w:t>Name</w:t>
      </w:r>
      <w:r w:rsidR="00BC53D1">
        <w:rPr>
          <w:rFonts w:ascii="Arial" w:hAnsi="Arial" w:cs="Arial"/>
          <w:bCs/>
          <w:sz w:val="36"/>
          <w:szCs w:val="36"/>
          <w:u w:val="single"/>
        </w:rPr>
        <w:t xml:space="preserve"> </w:t>
      </w:r>
      <w:r w:rsidRPr="008C6403">
        <w:rPr>
          <w:rFonts w:ascii="Arial" w:hAnsi="Arial" w:cs="Arial"/>
          <w:bCs/>
          <w:sz w:val="36"/>
          <w:szCs w:val="36"/>
          <w:u w:val="single"/>
        </w:rPr>
        <w:t>of the hotel</w:t>
      </w:r>
      <w:r w:rsidRPr="008C6403">
        <w:rPr>
          <w:rFonts w:ascii="Arial" w:hAnsi="Arial" w:cs="Arial"/>
          <w:bCs/>
          <w:sz w:val="36"/>
          <w:szCs w:val="36"/>
        </w:rPr>
        <w:t>:</w:t>
      </w:r>
      <w:r w:rsidR="00BC53D1">
        <w:rPr>
          <w:rFonts w:ascii="Arial" w:hAnsi="Arial" w:cs="Arial"/>
          <w:bCs/>
          <w:sz w:val="36"/>
          <w:szCs w:val="36"/>
        </w:rPr>
        <w:t xml:space="preserve"> </w:t>
      </w:r>
      <w:r w:rsidRPr="008C6403">
        <w:rPr>
          <w:rFonts w:ascii="Arial" w:hAnsi="Arial" w:cs="Arial"/>
          <w:b/>
          <w:sz w:val="36"/>
          <w:szCs w:val="36"/>
        </w:rPr>
        <w:t>The Westin Grand Munich, Germany</w:t>
      </w:r>
    </w:p>
    <w:p w14:paraId="27999F08" w14:textId="77777777" w:rsidR="00E35D2D" w:rsidRDefault="00641FC0" w:rsidP="00BC53D1">
      <w:pPr>
        <w:ind w:left="720" w:firstLine="720"/>
        <w:rPr>
          <w:rFonts w:ascii="Arial" w:hAnsi="Arial" w:cs="Arial"/>
          <w:b/>
          <w:sz w:val="36"/>
          <w:szCs w:val="36"/>
        </w:rPr>
      </w:pPr>
      <w:r w:rsidRPr="008C6403">
        <w:rPr>
          <w:rFonts w:ascii="Arial" w:hAnsi="Arial" w:cs="Arial"/>
          <w:b/>
          <w:noProof/>
          <w:sz w:val="36"/>
          <w:szCs w:val="36"/>
          <w:lang w:val="en-US" w:eastAsia="en-US"/>
        </w:rPr>
        <w:drawing>
          <wp:inline distT="114300" distB="114300" distL="114300" distR="114300" wp14:anchorId="10559BAB" wp14:editId="6355558C">
            <wp:extent cx="3587115" cy="2399665"/>
            <wp:effectExtent l="0" t="0" r="0" b="63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87597" cy="2399987"/>
                    </a:xfrm>
                    <a:prstGeom prst="rect">
                      <a:avLst/>
                    </a:prstGeom>
                    <a:ln/>
                  </pic:spPr>
                </pic:pic>
              </a:graphicData>
            </a:graphic>
          </wp:inline>
        </w:drawing>
      </w:r>
    </w:p>
    <w:p w14:paraId="362195DB" w14:textId="77777777" w:rsidR="00BC53D1" w:rsidRPr="008C6403" w:rsidRDefault="00BC53D1" w:rsidP="008C6403">
      <w:pPr>
        <w:ind w:firstLine="284"/>
        <w:rPr>
          <w:rFonts w:ascii="Arial" w:hAnsi="Arial" w:cs="Arial"/>
          <w:b/>
          <w:sz w:val="36"/>
          <w:szCs w:val="36"/>
        </w:rPr>
      </w:pPr>
    </w:p>
    <w:p w14:paraId="4B76C0C2" w14:textId="77777777" w:rsidR="00E35D2D" w:rsidRPr="008C6403" w:rsidRDefault="00641FC0" w:rsidP="008C6403">
      <w:pPr>
        <w:ind w:firstLine="284"/>
        <w:rPr>
          <w:rFonts w:ascii="Arial" w:hAnsi="Arial" w:cs="Arial"/>
          <w:b/>
          <w:sz w:val="36"/>
          <w:szCs w:val="36"/>
        </w:rPr>
      </w:pPr>
      <w:r w:rsidRPr="008C6403">
        <w:rPr>
          <w:rFonts w:ascii="Arial" w:hAnsi="Arial" w:cs="Arial"/>
          <w:b/>
          <w:sz w:val="36"/>
          <w:szCs w:val="36"/>
        </w:rPr>
        <w:t>Consultancy name: Deutschland Consultancies</w:t>
      </w:r>
    </w:p>
    <w:p w14:paraId="25CDBDED" w14:textId="77777777" w:rsidR="00E35D2D" w:rsidRPr="008C6403" w:rsidRDefault="00641FC0" w:rsidP="008C6403">
      <w:pPr>
        <w:ind w:firstLine="284"/>
        <w:rPr>
          <w:rFonts w:ascii="Arial" w:hAnsi="Arial" w:cs="Arial"/>
          <w:b/>
          <w:sz w:val="36"/>
          <w:szCs w:val="36"/>
        </w:rPr>
      </w:pPr>
      <w:r w:rsidRPr="008C6403">
        <w:rPr>
          <w:rFonts w:ascii="Arial" w:hAnsi="Arial" w:cs="Arial"/>
          <w:b/>
          <w:sz w:val="36"/>
          <w:szCs w:val="36"/>
        </w:rPr>
        <w:t>(Website: www.deutschlandconsultances.de)</w:t>
      </w:r>
      <w:r w:rsidRPr="008C6403">
        <w:rPr>
          <w:rFonts w:ascii="Arial" w:hAnsi="Arial" w:cs="Arial"/>
        </w:rPr>
        <w:br w:type="page"/>
      </w:r>
    </w:p>
    <w:sdt>
      <w:sdtPr>
        <w:rPr>
          <w:rFonts w:ascii="Arial" w:eastAsia="Times New Roman" w:hAnsi="Arial" w:cs="Arial"/>
          <w:color w:val="auto"/>
          <w:sz w:val="24"/>
          <w:szCs w:val="24"/>
          <w:lang w:val="en-GB" w:eastAsia="en-IN"/>
        </w:rPr>
        <w:id w:val="179169907"/>
        <w:docPartObj>
          <w:docPartGallery w:val="Table of Contents"/>
          <w:docPartUnique/>
        </w:docPartObj>
      </w:sdtPr>
      <w:sdtEndPr>
        <w:rPr>
          <w:b/>
          <w:bCs/>
          <w:noProof/>
        </w:rPr>
      </w:sdtEndPr>
      <w:sdtContent>
        <w:p w14:paraId="1B725FB2" w14:textId="154B505F" w:rsidR="008C6403" w:rsidRPr="008C6403" w:rsidRDefault="008C6403" w:rsidP="008C6403">
          <w:pPr>
            <w:pStyle w:val="TOCHeading"/>
            <w:spacing w:line="360" w:lineRule="auto"/>
            <w:jc w:val="both"/>
            <w:rPr>
              <w:rFonts w:ascii="Arial" w:hAnsi="Arial" w:cs="Arial"/>
              <w:b/>
              <w:bCs/>
              <w:sz w:val="28"/>
              <w:szCs w:val="28"/>
            </w:rPr>
          </w:pPr>
          <w:r w:rsidRPr="008C6403">
            <w:rPr>
              <w:rFonts w:ascii="Arial" w:hAnsi="Arial" w:cs="Arial"/>
              <w:b/>
              <w:bCs/>
              <w:sz w:val="28"/>
              <w:szCs w:val="28"/>
            </w:rPr>
            <w:t>Contents</w:t>
          </w:r>
        </w:p>
        <w:p w14:paraId="78C66F3B" w14:textId="77777777" w:rsidR="008C6403" w:rsidRPr="008C6403" w:rsidRDefault="008C6403" w:rsidP="008C6403">
          <w:pPr>
            <w:rPr>
              <w:rFonts w:ascii="Arial" w:hAnsi="Arial" w:cs="Arial"/>
              <w:lang w:val="en-US" w:eastAsia="en-US"/>
            </w:rPr>
          </w:pPr>
        </w:p>
        <w:p w14:paraId="3F9CD14E" w14:textId="7E23F78E" w:rsidR="00213A27" w:rsidRDefault="008C6403">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r w:rsidRPr="008C6403">
            <w:rPr>
              <w:rFonts w:ascii="Arial" w:hAnsi="Arial" w:cs="Arial"/>
              <w:sz w:val="28"/>
              <w:szCs w:val="28"/>
            </w:rPr>
            <w:fldChar w:fldCharType="begin"/>
          </w:r>
          <w:r w:rsidRPr="008C6403">
            <w:rPr>
              <w:rFonts w:ascii="Arial" w:hAnsi="Arial" w:cs="Arial"/>
              <w:sz w:val="28"/>
              <w:szCs w:val="28"/>
            </w:rPr>
            <w:instrText xml:space="preserve"> TOC \o "1-3" \h \z \u </w:instrText>
          </w:r>
          <w:r w:rsidRPr="008C6403">
            <w:rPr>
              <w:rFonts w:ascii="Arial" w:hAnsi="Arial" w:cs="Arial"/>
              <w:sz w:val="28"/>
              <w:szCs w:val="28"/>
            </w:rPr>
            <w:fldChar w:fldCharType="separate"/>
          </w:r>
          <w:hyperlink w:anchor="_Toc150797688" w:history="1">
            <w:r w:rsidR="00213A27" w:rsidRPr="001C3DFB">
              <w:rPr>
                <w:rStyle w:val="Hyperlink"/>
                <w:rFonts w:ascii="Arial" w:hAnsi="Arial" w:cs="Arial"/>
                <w:noProof/>
              </w:rPr>
              <w:t>Executive summary</w:t>
            </w:r>
            <w:r w:rsidR="00213A27">
              <w:rPr>
                <w:noProof/>
                <w:webHidden/>
              </w:rPr>
              <w:tab/>
            </w:r>
            <w:r w:rsidR="00213A27">
              <w:rPr>
                <w:noProof/>
                <w:webHidden/>
              </w:rPr>
              <w:fldChar w:fldCharType="begin"/>
            </w:r>
            <w:r w:rsidR="00213A27">
              <w:rPr>
                <w:noProof/>
                <w:webHidden/>
              </w:rPr>
              <w:instrText xml:space="preserve"> PAGEREF _Toc150797688 \h </w:instrText>
            </w:r>
            <w:r w:rsidR="00213A27">
              <w:rPr>
                <w:noProof/>
                <w:webHidden/>
              </w:rPr>
            </w:r>
            <w:r w:rsidR="00213A27">
              <w:rPr>
                <w:noProof/>
                <w:webHidden/>
              </w:rPr>
              <w:fldChar w:fldCharType="separate"/>
            </w:r>
            <w:r w:rsidR="00213A27">
              <w:rPr>
                <w:noProof/>
                <w:webHidden/>
              </w:rPr>
              <w:t>3</w:t>
            </w:r>
            <w:r w:rsidR="00213A27">
              <w:rPr>
                <w:noProof/>
                <w:webHidden/>
              </w:rPr>
              <w:fldChar w:fldCharType="end"/>
            </w:r>
          </w:hyperlink>
        </w:p>
        <w:p w14:paraId="7E167992" w14:textId="6A4B78F6" w:rsidR="00213A27"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0797689" w:history="1">
            <w:r w:rsidR="00213A27" w:rsidRPr="001C3DFB">
              <w:rPr>
                <w:rStyle w:val="Hyperlink"/>
                <w:rFonts w:ascii="Arial" w:hAnsi="Arial" w:cs="Arial"/>
                <w:noProof/>
              </w:rPr>
              <w:t>Introduction</w:t>
            </w:r>
            <w:r w:rsidR="00213A27">
              <w:rPr>
                <w:noProof/>
                <w:webHidden/>
              </w:rPr>
              <w:tab/>
            </w:r>
            <w:r w:rsidR="00213A27">
              <w:rPr>
                <w:noProof/>
                <w:webHidden/>
              </w:rPr>
              <w:fldChar w:fldCharType="begin"/>
            </w:r>
            <w:r w:rsidR="00213A27">
              <w:rPr>
                <w:noProof/>
                <w:webHidden/>
              </w:rPr>
              <w:instrText xml:space="preserve"> PAGEREF _Toc150797689 \h </w:instrText>
            </w:r>
            <w:r w:rsidR="00213A27">
              <w:rPr>
                <w:noProof/>
                <w:webHidden/>
              </w:rPr>
            </w:r>
            <w:r w:rsidR="00213A27">
              <w:rPr>
                <w:noProof/>
                <w:webHidden/>
              </w:rPr>
              <w:fldChar w:fldCharType="separate"/>
            </w:r>
            <w:r w:rsidR="00213A27">
              <w:rPr>
                <w:noProof/>
                <w:webHidden/>
              </w:rPr>
              <w:t>6</w:t>
            </w:r>
            <w:r w:rsidR="00213A27">
              <w:rPr>
                <w:noProof/>
                <w:webHidden/>
              </w:rPr>
              <w:fldChar w:fldCharType="end"/>
            </w:r>
          </w:hyperlink>
        </w:p>
        <w:p w14:paraId="3F42C6E2" w14:textId="13A004FD" w:rsidR="00213A27"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0797690" w:history="1">
            <w:r w:rsidR="00213A27" w:rsidRPr="001C3DFB">
              <w:rPr>
                <w:rStyle w:val="Hyperlink"/>
                <w:rFonts w:ascii="Arial" w:hAnsi="Arial" w:cs="Arial"/>
                <w:noProof/>
              </w:rPr>
              <w:t>Analysis</w:t>
            </w:r>
            <w:r w:rsidR="00213A27">
              <w:rPr>
                <w:noProof/>
                <w:webHidden/>
              </w:rPr>
              <w:tab/>
            </w:r>
            <w:r w:rsidR="00213A27">
              <w:rPr>
                <w:noProof/>
                <w:webHidden/>
              </w:rPr>
              <w:fldChar w:fldCharType="begin"/>
            </w:r>
            <w:r w:rsidR="00213A27">
              <w:rPr>
                <w:noProof/>
                <w:webHidden/>
              </w:rPr>
              <w:instrText xml:space="preserve"> PAGEREF _Toc150797690 \h </w:instrText>
            </w:r>
            <w:r w:rsidR="00213A27">
              <w:rPr>
                <w:noProof/>
                <w:webHidden/>
              </w:rPr>
            </w:r>
            <w:r w:rsidR="00213A27">
              <w:rPr>
                <w:noProof/>
                <w:webHidden/>
              </w:rPr>
              <w:fldChar w:fldCharType="separate"/>
            </w:r>
            <w:r w:rsidR="00213A27">
              <w:rPr>
                <w:noProof/>
                <w:webHidden/>
              </w:rPr>
              <w:t>8</w:t>
            </w:r>
            <w:r w:rsidR="00213A27">
              <w:rPr>
                <w:noProof/>
                <w:webHidden/>
              </w:rPr>
              <w:fldChar w:fldCharType="end"/>
            </w:r>
          </w:hyperlink>
        </w:p>
        <w:p w14:paraId="7FD494DA" w14:textId="06EB1A12" w:rsidR="00213A27"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0797691" w:history="1">
            <w:r w:rsidR="00213A27" w:rsidRPr="001C3DFB">
              <w:rPr>
                <w:rStyle w:val="Hyperlink"/>
                <w:rFonts w:ascii="Arial" w:hAnsi="Arial" w:cs="Arial"/>
                <w:noProof/>
              </w:rPr>
              <w:t>Recommendations and change management.</w:t>
            </w:r>
            <w:r w:rsidR="00213A27">
              <w:rPr>
                <w:noProof/>
                <w:webHidden/>
              </w:rPr>
              <w:tab/>
            </w:r>
            <w:r w:rsidR="00213A27">
              <w:rPr>
                <w:noProof/>
                <w:webHidden/>
              </w:rPr>
              <w:fldChar w:fldCharType="begin"/>
            </w:r>
            <w:r w:rsidR="00213A27">
              <w:rPr>
                <w:noProof/>
                <w:webHidden/>
              </w:rPr>
              <w:instrText xml:space="preserve"> PAGEREF _Toc150797691 \h </w:instrText>
            </w:r>
            <w:r w:rsidR="00213A27">
              <w:rPr>
                <w:noProof/>
                <w:webHidden/>
              </w:rPr>
            </w:r>
            <w:r w:rsidR="00213A27">
              <w:rPr>
                <w:noProof/>
                <w:webHidden/>
              </w:rPr>
              <w:fldChar w:fldCharType="separate"/>
            </w:r>
            <w:r w:rsidR="00213A27">
              <w:rPr>
                <w:noProof/>
                <w:webHidden/>
              </w:rPr>
              <w:t>14</w:t>
            </w:r>
            <w:r w:rsidR="00213A27">
              <w:rPr>
                <w:noProof/>
                <w:webHidden/>
              </w:rPr>
              <w:fldChar w:fldCharType="end"/>
            </w:r>
          </w:hyperlink>
        </w:p>
        <w:p w14:paraId="195F7DB6" w14:textId="2272C205" w:rsidR="00213A27"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0797692" w:history="1">
            <w:r w:rsidR="00213A27" w:rsidRPr="001C3DFB">
              <w:rPr>
                <w:rStyle w:val="Hyperlink"/>
                <w:rFonts w:ascii="Arial" w:hAnsi="Arial" w:cs="Arial"/>
                <w:noProof/>
              </w:rPr>
              <w:t>Action plan</w:t>
            </w:r>
            <w:r w:rsidR="00213A27">
              <w:rPr>
                <w:noProof/>
                <w:webHidden/>
              </w:rPr>
              <w:tab/>
            </w:r>
            <w:r w:rsidR="00213A27">
              <w:rPr>
                <w:noProof/>
                <w:webHidden/>
              </w:rPr>
              <w:fldChar w:fldCharType="begin"/>
            </w:r>
            <w:r w:rsidR="00213A27">
              <w:rPr>
                <w:noProof/>
                <w:webHidden/>
              </w:rPr>
              <w:instrText xml:space="preserve"> PAGEREF _Toc150797692 \h </w:instrText>
            </w:r>
            <w:r w:rsidR="00213A27">
              <w:rPr>
                <w:noProof/>
                <w:webHidden/>
              </w:rPr>
            </w:r>
            <w:r w:rsidR="00213A27">
              <w:rPr>
                <w:noProof/>
                <w:webHidden/>
              </w:rPr>
              <w:fldChar w:fldCharType="separate"/>
            </w:r>
            <w:r w:rsidR="00213A27">
              <w:rPr>
                <w:noProof/>
                <w:webHidden/>
              </w:rPr>
              <w:t>20</w:t>
            </w:r>
            <w:r w:rsidR="00213A27">
              <w:rPr>
                <w:noProof/>
                <w:webHidden/>
              </w:rPr>
              <w:fldChar w:fldCharType="end"/>
            </w:r>
          </w:hyperlink>
        </w:p>
        <w:p w14:paraId="7F66752C" w14:textId="742FC795" w:rsidR="00213A27"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0797693" w:history="1">
            <w:r w:rsidR="00213A27" w:rsidRPr="001C3DFB">
              <w:rPr>
                <w:rStyle w:val="Hyperlink"/>
                <w:rFonts w:ascii="Arial" w:hAnsi="Arial" w:cs="Arial"/>
                <w:noProof/>
              </w:rPr>
              <w:t>Conclusion</w:t>
            </w:r>
            <w:r w:rsidR="00213A27">
              <w:rPr>
                <w:noProof/>
                <w:webHidden/>
              </w:rPr>
              <w:tab/>
            </w:r>
            <w:r w:rsidR="00213A27">
              <w:rPr>
                <w:noProof/>
                <w:webHidden/>
              </w:rPr>
              <w:fldChar w:fldCharType="begin"/>
            </w:r>
            <w:r w:rsidR="00213A27">
              <w:rPr>
                <w:noProof/>
                <w:webHidden/>
              </w:rPr>
              <w:instrText xml:space="preserve"> PAGEREF _Toc150797693 \h </w:instrText>
            </w:r>
            <w:r w:rsidR="00213A27">
              <w:rPr>
                <w:noProof/>
                <w:webHidden/>
              </w:rPr>
            </w:r>
            <w:r w:rsidR="00213A27">
              <w:rPr>
                <w:noProof/>
                <w:webHidden/>
              </w:rPr>
              <w:fldChar w:fldCharType="separate"/>
            </w:r>
            <w:r w:rsidR="00213A27">
              <w:rPr>
                <w:noProof/>
                <w:webHidden/>
              </w:rPr>
              <w:t>22</w:t>
            </w:r>
            <w:r w:rsidR="00213A27">
              <w:rPr>
                <w:noProof/>
                <w:webHidden/>
              </w:rPr>
              <w:fldChar w:fldCharType="end"/>
            </w:r>
          </w:hyperlink>
        </w:p>
        <w:p w14:paraId="18AA12D2" w14:textId="2E98C8D5" w:rsidR="00213A27" w:rsidRDefault="00000000">
          <w:pPr>
            <w:pStyle w:val="TOC1"/>
            <w:tabs>
              <w:tab w:val="right" w:leader="dot" w:pos="9019"/>
            </w:tabs>
            <w:rPr>
              <w:rFonts w:asciiTheme="minorHAnsi" w:eastAsiaTheme="minorEastAsia" w:hAnsiTheme="minorHAnsi" w:cstheme="minorBidi"/>
              <w:noProof/>
              <w:kern w:val="2"/>
              <w:sz w:val="22"/>
              <w:szCs w:val="22"/>
              <w:lang w:eastAsia="en-GB"/>
              <w14:ligatures w14:val="standardContextual"/>
            </w:rPr>
          </w:pPr>
          <w:hyperlink w:anchor="_Toc150797694" w:history="1">
            <w:r w:rsidR="00213A27" w:rsidRPr="001C3DFB">
              <w:rPr>
                <w:rStyle w:val="Hyperlink"/>
                <w:rFonts w:ascii="Arial" w:hAnsi="Arial" w:cs="Arial"/>
                <w:noProof/>
              </w:rPr>
              <w:t>References</w:t>
            </w:r>
            <w:r w:rsidR="00213A27">
              <w:rPr>
                <w:noProof/>
                <w:webHidden/>
              </w:rPr>
              <w:tab/>
            </w:r>
            <w:r w:rsidR="00213A27">
              <w:rPr>
                <w:noProof/>
                <w:webHidden/>
              </w:rPr>
              <w:fldChar w:fldCharType="begin"/>
            </w:r>
            <w:r w:rsidR="00213A27">
              <w:rPr>
                <w:noProof/>
                <w:webHidden/>
              </w:rPr>
              <w:instrText xml:space="preserve"> PAGEREF _Toc150797694 \h </w:instrText>
            </w:r>
            <w:r w:rsidR="00213A27">
              <w:rPr>
                <w:noProof/>
                <w:webHidden/>
              </w:rPr>
            </w:r>
            <w:r w:rsidR="00213A27">
              <w:rPr>
                <w:noProof/>
                <w:webHidden/>
              </w:rPr>
              <w:fldChar w:fldCharType="separate"/>
            </w:r>
            <w:r w:rsidR="00213A27">
              <w:rPr>
                <w:noProof/>
                <w:webHidden/>
              </w:rPr>
              <w:t>24</w:t>
            </w:r>
            <w:r w:rsidR="00213A27">
              <w:rPr>
                <w:noProof/>
                <w:webHidden/>
              </w:rPr>
              <w:fldChar w:fldCharType="end"/>
            </w:r>
          </w:hyperlink>
        </w:p>
        <w:p w14:paraId="0DCDEA7C" w14:textId="4FA0C340" w:rsidR="008C6403" w:rsidRPr="008C6403" w:rsidRDefault="008C6403" w:rsidP="008C6403">
          <w:pPr>
            <w:rPr>
              <w:rFonts w:ascii="Arial" w:hAnsi="Arial" w:cs="Arial"/>
            </w:rPr>
          </w:pPr>
          <w:r w:rsidRPr="008C6403">
            <w:rPr>
              <w:rFonts w:ascii="Arial" w:hAnsi="Arial" w:cs="Arial"/>
              <w:noProof/>
              <w:sz w:val="28"/>
              <w:szCs w:val="28"/>
            </w:rPr>
            <w:fldChar w:fldCharType="end"/>
          </w:r>
        </w:p>
      </w:sdtContent>
    </w:sdt>
    <w:p w14:paraId="4BD04F3E" w14:textId="77777777" w:rsidR="00A246E2" w:rsidRPr="008C6403" w:rsidRDefault="00A246E2" w:rsidP="008C6403">
      <w:pPr>
        <w:ind w:firstLine="284"/>
        <w:rPr>
          <w:rFonts w:ascii="Arial" w:hAnsi="Arial" w:cs="Arial"/>
          <w:b/>
        </w:rPr>
      </w:pPr>
    </w:p>
    <w:p w14:paraId="117CE766" w14:textId="77777777" w:rsidR="00A246E2" w:rsidRPr="008C6403" w:rsidRDefault="00A246E2" w:rsidP="008C6403">
      <w:pPr>
        <w:ind w:firstLine="284"/>
        <w:rPr>
          <w:rFonts w:ascii="Arial" w:hAnsi="Arial" w:cs="Arial"/>
          <w:b/>
        </w:rPr>
      </w:pPr>
      <w:r w:rsidRPr="008C6403">
        <w:rPr>
          <w:rFonts w:ascii="Arial" w:hAnsi="Arial" w:cs="Arial"/>
          <w:b/>
        </w:rPr>
        <w:br w:type="page"/>
      </w:r>
    </w:p>
    <w:p w14:paraId="7FC600C7" w14:textId="77777777" w:rsidR="00F738AE" w:rsidRPr="008C6403" w:rsidRDefault="00F738AE" w:rsidP="008C6403">
      <w:pPr>
        <w:pStyle w:val="Heading1"/>
        <w:ind w:firstLine="284"/>
        <w:rPr>
          <w:rFonts w:ascii="Arial" w:hAnsi="Arial" w:cs="Arial"/>
          <w:sz w:val="28"/>
          <w:szCs w:val="28"/>
        </w:rPr>
      </w:pPr>
      <w:bookmarkStart w:id="0" w:name="_Toc150797688"/>
      <w:r w:rsidRPr="008C6403">
        <w:rPr>
          <w:rFonts w:ascii="Arial" w:hAnsi="Arial" w:cs="Arial"/>
          <w:sz w:val="28"/>
          <w:szCs w:val="28"/>
        </w:rPr>
        <w:lastRenderedPageBreak/>
        <w:t xml:space="preserve">Executive </w:t>
      </w:r>
      <w:r w:rsidR="00641FC0" w:rsidRPr="008C6403">
        <w:rPr>
          <w:rFonts w:ascii="Arial" w:hAnsi="Arial" w:cs="Arial"/>
          <w:sz w:val="28"/>
          <w:szCs w:val="28"/>
        </w:rPr>
        <w:t>summary</w:t>
      </w:r>
      <w:bookmarkEnd w:id="0"/>
      <w:r w:rsidRPr="008C6403">
        <w:rPr>
          <w:rFonts w:ascii="Arial" w:hAnsi="Arial" w:cs="Arial"/>
          <w:sz w:val="28"/>
          <w:szCs w:val="28"/>
        </w:rPr>
        <w:t xml:space="preserve"> </w:t>
      </w:r>
    </w:p>
    <w:p w14:paraId="49583038" w14:textId="77777777" w:rsidR="00213A27" w:rsidRDefault="00D17482" w:rsidP="008C6403">
      <w:pPr>
        <w:ind w:firstLine="284"/>
        <w:rPr>
          <w:rFonts w:ascii="Roboto" w:hAnsi="Roboto"/>
          <w:color w:val="111111"/>
        </w:rPr>
      </w:pPr>
      <w:r w:rsidRPr="008C6403">
        <w:rPr>
          <w:rFonts w:ascii="Arial" w:hAnsi="Arial" w:cs="Arial"/>
        </w:rPr>
        <w:t>The research has performed an investigation on the issues that a particular hotel is experiencing. The hotel selected here is The Westin Grand Munich. Westin Grand Munich is a hotel that is based in Germany. The hotel is renowned in Germany, as it presents a variety of services to the hotel audience. The services include an indoor swimming pool and a 24-hour open Gymnasium. However, there are specific issues that the organisation is facing. The hotel needs help with barriers in language and issues related to staffing. Hence, to solve the above issues, the hotel has consulted a consultancy. The name of the consultancy is Deutschland Consultancies. The consultancy services have sought to mitigate the problems that the organisation is suffering from. Assessment of the market position is desired to evaluate the condition of the hotel in the competitive market. Hence, the company has resorted to the use of various frameworks.</w:t>
      </w:r>
      <w:r w:rsidR="00213A27" w:rsidRPr="00213A27">
        <w:rPr>
          <w:rFonts w:ascii="Roboto" w:hAnsi="Roboto"/>
          <w:color w:val="111111"/>
        </w:rPr>
        <w:t xml:space="preserve"> </w:t>
      </w:r>
    </w:p>
    <w:p w14:paraId="05275BFD" w14:textId="573EAB1C" w:rsidR="00D17482" w:rsidRDefault="00213A27" w:rsidP="008C6403">
      <w:pPr>
        <w:ind w:firstLine="284"/>
        <w:rPr>
          <w:rFonts w:ascii="Arial" w:hAnsi="Arial" w:cs="Arial"/>
        </w:rPr>
      </w:pPr>
      <w:r>
        <w:rPr>
          <w:rFonts w:ascii="Roboto" w:hAnsi="Roboto"/>
          <w:color w:val="111111"/>
        </w:rPr>
        <w:t>The Westin Grand Munich, a renowned hotel, faces challenges in maintaining its competitive edge. This report aims to identify these challenges and propose strategic solutions. Key issues include language barriers and employee turnover. A detailed SWOT and PESTLE analysis reveals opportunities for improvement and external factors impacting performance. Recommendations include structured language training programs with specific timelines and enhanced onboarding strategies. Further details on these strategies will be provided in the subsequent sections of the report.</w:t>
      </w:r>
    </w:p>
    <w:p w14:paraId="37AF583D" w14:textId="77777777" w:rsidR="008C6403" w:rsidRPr="008C6403" w:rsidRDefault="008C6403" w:rsidP="008C6403">
      <w:pPr>
        <w:ind w:firstLine="284"/>
        <w:rPr>
          <w:rFonts w:ascii="Arial" w:hAnsi="Arial" w:cs="Arial"/>
        </w:rPr>
      </w:pPr>
    </w:p>
    <w:p w14:paraId="52009D8D" w14:textId="2DB0566F" w:rsidR="00D17482" w:rsidRDefault="00D17482" w:rsidP="008C6403">
      <w:pPr>
        <w:ind w:firstLine="284"/>
        <w:rPr>
          <w:rFonts w:ascii="Arial" w:hAnsi="Arial" w:cs="Arial"/>
        </w:rPr>
      </w:pPr>
      <w:r w:rsidRPr="008C6403">
        <w:rPr>
          <w:rFonts w:ascii="Arial" w:hAnsi="Arial" w:cs="Arial"/>
        </w:rPr>
        <w:t xml:space="preserve">The frameworks used by the consultancy are SWOT analysis and TOWS matrix alongside PESTLE analysis. The SWOT analysis helps to assess the internal environment of the hotel. On the other hand, the TOWS matrix helps to identify the strategies that are used to identify and mitigate the issues. The PESTLE analysis helps in the assessment of the external factors that influence the activities of the hotel. The problems of staffing issues implement extra work pressure on the existing staff. Exerting extra work pressure on the present hotel staff can decline the quality of the services provided by the hotel. Barriers in language are deemed as a factor that negatively affects the organisation. Due to language barriers, the staff of the hotel </w:t>
      </w:r>
      <w:r w:rsidR="006E2ED1" w:rsidRPr="008C6403">
        <w:rPr>
          <w:rFonts w:ascii="Arial" w:hAnsi="Arial" w:cs="Arial"/>
        </w:rPr>
        <w:t>are</w:t>
      </w:r>
      <w:r w:rsidRPr="008C6403">
        <w:rPr>
          <w:rFonts w:ascii="Arial" w:hAnsi="Arial" w:cs="Arial"/>
        </w:rPr>
        <w:t xml:space="preserve"> unable to understand the needs and preferences of the customers. Hence, it can foster </w:t>
      </w:r>
      <w:r w:rsidRPr="008C6403">
        <w:rPr>
          <w:rFonts w:ascii="Arial" w:hAnsi="Arial" w:cs="Arial"/>
        </w:rPr>
        <w:lastRenderedPageBreak/>
        <w:t>miscommunication. The miscommunication can cause dissatisfaction among the visitors applying for the services of the hospitality sector.</w:t>
      </w:r>
    </w:p>
    <w:p w14:paraId="0A9E8CF6" w14:textId="77777777" w:rsidR="008C6403" w:rsidRPr="008C6403" w:rsidRDefault="008C6403" w:rsidP="008C6403">
      <w:pPr>
        <w:ind w:firstLine="284"/>
        <w:rPr>
          <w:rFonts w:ascii="Arial" w:hAnsi="Arial" w:cs="Arial"/>
        </w:rPr>
      </w:pPr>
    </w:p>
    <w:p w14:paraId="2DDC9DDC" w14:textId="77777777" w:rsidR="008C6403" w:rsidRDefault="00D17482" w:rsidP="008C6403">
      <w:pPr>
        <w:ind w:firstLine="284"/>
        <w:rPr>
          <w:rFonts w:ascii="Arial" w:hAnsi="Arial" w:cs="Arial"/>
        </w:rPr>
      </w:pPr>
      <w:r w:rsidRPr="008C6403">
        <w:rPr>
          <w:rFonts w:ascii="Arial" w:hAnsi="Arial" w:cs="Arial"/>
        </w:rPr>
        <w:t xml:space="preserve">The Westin Grand Munich experiences particular strengths in the market. Munich is a popular tourist spot in Germany. Hence, the hotel can get opportunities to expand its business, thus increasing the productivity of the hotel—however, the hotel experiences specific areas for improvement in the competitive space. Numerous hotels are found in Munich that provide luxury services. Hence, the presence of competitors in the market reduces the total market share of the hotel. However, the hotel has various opportunities in the competitive market. One opportunity is that the hotel can provide additional services to enhance the satisfaction of the customers effectively. However, there are limitations which the hotel experiences in a competitive market. </w:t>
      </w:r>
    </w:p>
    <w:p w14:paraId="7CA8FD3D" w14:textId="7F926293" w:rsidR="00D17482" w:rsidRDefault="00D17482" w:rsidP="008C6403">
      <w:pPr>
        <w:ind w:firstLine="284"/>
        <w:rPr>
          <w:rFonts w:ascii="Arial" w:hAnsi="Arial" w:cs="Arial"/>
        </w:rPr>
      </w:pPr>
      <w:r w:rsidRPr="008C6403">
        <w:rPr>
          <w:rFonts w:ascii="Arial" w:hAnsi="Arial" w:cs="Arial"/>
        </w:rPr>
        <w:t xml:space="preserve">Due to the barriers in language, the hotel staff </w:t>
      </w:r>
      <w:r w:rsidR="006E2ED1" w:rsidRPr="008C6403">
        <w:rPr>
          <w:rFonts w:ascii="Arial" w:hAnsi="Arial" w:cs="Arial"/>
        </w:rPr>
        <w:t>experience</w:t>
      </w:r>
      <w:r w:rsidRPr="008C6403">
        <w:rPr>
          <w:rFonts w:ascii="Arial" w:hAnsi="Arial" w:cs="Arial"/>
        </w:rPr>
        <w:t xml:space="preserve"> trouble understanding the needs and preferences of the customers. Hence, it can decrease the brand image of the customers. However, specific recommendations could be used to solve the above issues. Many tourists have come to Germany from England and other adjacent countries. Hence, having the desired knowledge of other languages is needed. Thus, the hotel could conduct language learning training and sessions for the intended target audience. It is significant for the leaders and owners to learn about the language well. Hence, they, too, need to understand the languages as well. In some circumstances, the organisation's leaders can seek the help of translators to mitigate the above issue of a language barrier.</w:t>
      </w:r>
    </w:p>
    <w:p w14:paraId="41465B59" w14:textId="77777777" w:rsidR="005D2E87" w:rsidRPr="008C6403" w:rsidRDefault="005D2E87" w:rsidP="008C6403">
      <w:pPr>
        <w:ind w:firstLine="284"/>
        <w:rPr>
          <w:rFonts w:ascii="Arial" w:hAnsi="Arial" w:cs="Arial"/>
        </w:rPr>
      </w:pPr>
    </w:p>
    <w:p w14:paraId="7A081740" w14:textId="77777777" w:rsidR="00D17482" w:rsidRDefault="00D17482" w:rsidP="008C6403">
      <w:pPr>
        <w:ind w:firstLine="284"/>
        <w:rPr>
          <w:rFonts w:ascii="Arial" w:hAnsi="Arial" w:cs="Arial"/>
        </w:rPr>
      </w:pPr>
      <w:r w:rsidRPr="008C6403">
        <w:rPr>
          <w:rFonts w:ascii="Arial" w:hAnsi="Arial" w:cs="Arial"/>
        </w:rPr>
        <w:t>It is significant for the organisation to understand the impact of the recommendations the hotel has effectively prescribed. Thus, KPIs or key performance indicators can be significantly used. KPIs such as the Average Length of Stay can help the hotel in this aspect. The following metric can help the organisation to understand how long the guests have availed of the service of the hotel. A more extended stay in the hotel means that the customers benefit significantly from the accommodation services. Thus, it means that the hotel has succeeded in achieving satisfaction with the customers.</w:t>
      </w:r>
    </w:p>
    <w:p w14:paraId="6D9EE718" w14:textId="77777777" w:rsidR="005D2E87" w:rsidRPr="008C6403" w:rsidRDefault="005D2E87" w:rsidP="008C6403">
      <w:pPr>
        <w:ind w:firstLine="284"/>
        <w:rPr>
          <w:rFonts w:ascii="Arial" w:hAnsi="Arial" w:cs="Arial"/>
        </w:rPr>
      </w:pPr>
    </w:p>
    <w:p w14:paraId="4B460FE9" w14:textId="77777777" w:rsidR="008C6403" w:rsidRDefault="00D17482" w:rsidP="008C6403">
      <w:pPr>
        <w:ind w:firstLine="284"/>
        <w:rPr>
          <w:rFonts w:ascii="Arial" w:hAnsi="Arial" w:cs="Arial"/>
        </w:rPr>
      </w:pPr>
      <w:r w:rsidRPr="008C6403">
        <w:rPr>
          <w:rFonts w:ascii="Arial" w:hAnsi="Arial" w:cs="Arial"/>
        </w:rPr>
        <w:lastRenderedPageBreak/>
        <w:t xml:space="preserve">Recommendations such as practical language training for employees can help them to become bilingual or even multilingual, thus allowing them to understand the needs of various demographics of customers. Speaking only in German will let them meet the requirements of the local visitors. However, it stops them from making the hotel appeal to global travellers. Since the WGM is a large and well-known company, it cannot afford to lose its customers due to this hindrance. That will allow all the other German luxury branded hotels to defeat it, ruining its business operations. An exhaustive action plan with stated goals and a time scale will let the company understand better how it should proceed with the idea. The Westin Grand Munich Hotel can afford to spend much of its finances on achieving the desired results of the plan rapidly. </w:t>
      </w:r>
    </w:p>
    <w:p w14:paraId="1E75502E" w14:textId="77777777" w:rsidR="005D2E87" w:rsidRDefault="005D2E87" w:rsidP="008C6403">
      <w:pPr>
        <w:ind w:firstLine="284"/>
        <w:rPr>
          <w:rFonts w:ascii="Arial" w:hAnsi="Arial" w:cs="Arial"/>
        </w:rPr>
      </w:pPr>
    </w:p>
    <w:p w14:paraId="0A771BB6" w14:textId="1A37380D" w:rsidR="00510C31" w:rsidRPr="008C6403" w:rsidRDefault="00D17482" w:rsidP="00213A27">
      <w:pPr>
        <w:ind w:firstLine="284"/>
        <w:rPr>
          <w:rFonts w:ascii="Arial" w:hAnsi="Arial" w:cs="Arial"/>
        </w:rPr>
      </w:pPr>
      <w:r w:rsidRPr="008C6403">
        <w:rPr>
          <w:rFonts w:ascii="Arial" w:hAnsi="Arial" w:cs="Arial"/>
        </w:rPr>
        <w:t>Another suggestion which can also prove to be immensely helpful to the hotel organisation is concerning its staffing obstacles. The lack of onboarding and recruitment talents of WGM has forced it to lose many employees. That can be rectified with the help of new methods of training as well as with the aid of new and previously experienced employees. It will lower the burden of work on the present members of the staff. Such implementations will require a lot of money and time. Nevertheless, they can allow the corporation to ameliorate consumer satisfaction. It will then be able to regain its leading position in the market.</w:t>
      </w:r>
      <w:r w:rsidR="00641FC0" w:rsidRPr="008C6403">
        <w:rPr>
          <w:rFonts w:ascii="Arial" w:hAnsi="Arial" w:cs="Arial"/>
        </w:rPr>
        <w:t xml:space="preserve"> </w:t>
      </w:r>
    </w:p>
    <w:p w14:paraId="3123D723" w14:textId="77777777" w:rsidR="00510C31" w:rsidRPr="008C6403" w:rsidRDefault="00510C31" w:rsidP="008C6403">
      <w:pPr>
        <w:ind w:firstLine="284"/>
        <w:rPr>
          <w:rFonts w:ascii="Arial" w:hAnsi="Arial" w:cs="Arial"/>
        </w:rPr>
      </w:pPr>
    </w:p>
    <w:p w14:paraId="111003B2" w14:textId="77777777" w:rsidR="00510C31" w:rsidRPr="008C6403" w:rsidRDefault="00510C31" w:rsidP="008C6403">
      <w:pPr>
        <w:ind w:firstLine="284"/>
        <w:rPr>
          <w:rFonts w:ascii="Arial" w:hAnsi="Arial" w:cs="Arial"/>
        </w:rPr>
      </w:pPr>
    </w:p>
    <w:p w14:paraId="47D655D1" w14:textId="77777777" w:rsidR="00510C31" w:rsidRPr="008C6403" w:rsidRDefault="00510C31" w:rsidP="008C6403">
      <w:pPr>
        <w:ind w:firstLine="284"/>
        <w:rPr>
          <w:rFonts w:ascii="Arial" w:hAnsi="Arial" w:cs="Arial"/>
        </w:rPr>
      </w:pPr>
    </w:p>
    <w:p w14:paraId="16655B1B" w14:textId="77777777" w:rsidR="00510C31" w:rsidRPr="008C6403" w:rsidRDefault="00510C31" w:rsidP="008C6403">
      <w:pPr>
        <w:ind w:firstLine="284"/>
        <w:rPr>
          <w:rFonts w:ascii="Arial" w:hAnsi="Arial" w:cs="Arial"/>
        </w:rPr>
      </w:pPr>
    </w:p>
    <w:p w14:paraId="3A2B2520" w14:textId="77777777" w:rsidR="00510C31" w:rsidRPr="008C6403" w:rsidRDefault="00510C31" w:rsidP="008C6403">
      <w:pPr>
        <w:ind w:firstLine="284"/>
        <w:rPr>
          <w:rFonts w:ascii="Arial" w:hAnsi="Arial" w:cs="Arial"/>
        </w:rPr>
      </w:pPr>
    </w:p>
    <w:p w14:paraId="2EA9F6C0" w14:textId="77777777" w:rsidR="00510C31" w:rsidRPr="008C6403" w:rsidRDefault="00510C31" w:rsidP="008C6403">
      <w:pPr>
        <w:ind w:firstLine="284"/>
        <w:rPr>
          <w:rFonts w:ascii="Arial" w:hAnsi="Arial" w:cs="Arial"/>
        </w:rPr>
      </w:pPr>
    </w:p>
    <w:p w14:paraId="4DD867F1" w14:textId="77777777" w:rsidR="00510C31" w:rsidRPr="008C6403" w:rsidRDefault="00510C31" w:rsidP="008C6403">
      <w:pPr>
        <w:ind w:firstLine="284"/>
        <w:rPr>
          <w:rFonts w:ascii="Arial" w:hAnsi="Arial" w:cs="Arial"/>
        </w:rPr>
      </w:pPr>
    </w:p>
    <w:p w14:paraId="7E3E1415" w14:textId="77777777" w:rsidR="00510C31" w:rsidRPr="008C6403" w:rsidRDefault="00510C31" w:rsidP="008C6403">
      <w:pPr>
        <w:ind w:firstLine="284"/>
        <w:rPr>
          <w:rFonts w:ascii="Arial" w:hAnsi="Arial" w:cs="Arial"/>
        </w:rPr>
      </w:pPr>
    </w:p>
    <w:p w14:paraId="31D99DC9" w14:textId="77777777" w:rsidR="00510C31" w:rsidRPr="008C6403" w:rsidRDefault="00510C31" w:rsidP="008C6403">
      <w:pPr>
        <w:ind w:firstLine="284"/>
        <w:rPr>
          <w:rFonts w:ascii="Arial" w:hAnsi="Arial" w:cs="Arial"/>
        </w:rPr>
      </w:pPr>
    </w:p>
    <w:p w14:paraId="461DB79C" w14:textId="77777777" w:rsidR="00510C31" w:rsidRPr="008C6403" w:rsidRDefault="00510C31" w:rsidP="008C6403">
      <w:pPr>
        <w:ind w:firstLine="284"/>
        <w:rPr>
          <w:rFonts w:ascii="Arial" w:hAnsi="Arial" w:cs="Arial"/>
        </w:rPr>
      </w:pPr>
    </w:p>
    <w:p w14:paraId="5C9D680C" w14:textId="77777777" w:rsidR="00510C31" w:rsidRPr="008C6403" w:rsidRDefault="00510C31" w:rsidP="008C6403">
      <w:pPr>
        <w:ind w:firstLine="284"/>
        <w:rPr>
          <w:rFonts w:ascii="Arial" w:hAnsi="Arial" w:cs="Arial"/>
        </w:rPr>
      </w:pPr>
    </w:p>
    <w:p w14:paraId="28E1CFD2" w14:textId="5FF7E81E" w:rsidR="00E35D2D" w:rsidRDefault="00E35D2D" w:rsidP="008C6403">
      <w:pPr>
        <w:ind w:firstLine="284"/>
        <w:rPr>
          <w:rFonts w:ascii="Arial" w:hAnsi="Arial" w:cs="Arial"/>
        </w:rPr>
      </w:pPr>
    </w:p>
    <w:p w14:paraId="13DEFDB8" w14:textId="77777777" w:rsidR="005D2E87" w:rsidRPr="008C6403" w:rsidRDefault="005D2E87" w:rsidP="008C6403">
      <w:pPr>
        <w:ind w:firstLine="284"/>
        <w:rPr>
          <w:rFonts w:ascii="Arial" w:hAnsi="Arial" w:cs="Arial"/>
        </w:rPr>
      </w:pPr>
    </w:p>
    <w:p w14:paraId="79EE7371" w14:textId="77777777" w:rsidR="00E35D2D" w:rsidRDefault="00641FC0" w:rsidP="008C6403">
      <w:pPr>
        <w:pStyle w:val="Heading1"/>
        <w:ind w:firstLine="284"/>
        <w:rPr>
          <w:rFonts w:ascii="Arial" w:hAnsi="Arial" w:cs="Arial"/>
          <w:sz w:val="28"/>
          <w:szCs w:val="28"/>
        </w:rPr>
      </w:pPr>
      <w:bookmarkStart w:id="1" w:name="_fjsg5ddgu6j0" w:colFirst="0" w:colLast="0"/>
      <w:bookmarkStart w:id="2" w:name="_Toc150797689"/>
      <w:bookmarkEnd w:id="1"/>
      <w:r w:rsidRPr="008C6403">
        <w:rPr>
          <w:rFonts w:ascii="Arial" w:hAnsi="Arial" w:cs="Arial"/>
          <w:sz w:val="28"/>
          <w:szCs w:val="28"/>
        </w:rPr>
        <w:lastRenderedPageBreak/>
        <w:t>Introduction</w:t>
      </w:r>
      <w:bookmarkEnd w:id="2"/>
    </w:p>
    <w:p w14:paraId="5A907480" w14:textId="77777777" w:rsidR="00213A27" w:rsidRDefault="00213A27" w:rsidP="00213A27"/>
    <w:p w14:paraId="07E42A47" w14:textId="3ED301DC" w:rsidR="00213A27" w:rsidRPr="00213A27" w:rsidRDefault="00213A27" w:rsidP="00213A27">
      <w:r>
        <w:rPr>
          <w:rFonts w:ascii="Roboto" w:hAnsi="Roboto"/>
          <w:color w:val="111111"/>
        </w:rPr>
        <w:t>The Westin Grand Munich, a renowned hotel, is grappling with personnel and language barrier issues that are impacting its services. This report, prepared by Deutschland Consultancies, aims to address these challenges. The hotel’s primary concerns include high employee turnover and communication difficulties due to language barriers. These issues underscore the need for strategic consulting services. The report will delve into a detailed analysis of these problems, the scope of which will be outlined in the subsequent sections.</w:t>
      </w:r>
    </w:p>
    <w:p w14:paraId="236300A2" w14:textId="076A3E4E" w:rsidR="00D17482"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The Westin Grand Munich is a luxury hotel brand based in Arabellastr, Munich, Germany. The luxurious hotel seeks to enhance the guests' wellness and focuses on moving, eating, and sleeping well. The hotel has a total of 627 suites and rooms (Marriot, 2023). Some of the exclusive accommodation services provided by The Westin Grand Munich are Bavarian rooms, Deluxe </w:t>
      </w:r>
      <w:r w:rsidR="00510C31" w:rsidRPr="008C6403">
        <w:rPr>
          <w:rFonts w:ascii="Arial" w:hAnsi="Arial" w:cs="Arial"/>
          <w:color w:val="0E101A"/>
        </w:rPr>
        <w:t>rooms,</w:t>
      </w:r>
      <w:r w:rsidRPr="008C6403">
        <w:rPr>
          <w:rFonts w:ascii="Arial" w:hAnsi="Arial" w:cs="Arial"/>
          <w:color w:val="0E101A"/>
        </w:rPr>
        <w:t xml:space="preserve"> and Westin Executive rooms. The luxurious hotel based in Germany has two restaurants, 24-hour gym facilities and a Spa for relaxation. The hospitality company has a beer garden alongside a large indoor pool. The drop bar helps to serve an array of drinks that the guests can enjoy (Marriot, 2023).</w:t>
      </w:r>
    </w:p>
    <w:p w14:paraId="173BDAFF" w14:textId="77777777" w:rsidR="008C6403" w:rsidRPr="008C6403" w:rsidRDefault="008C6403" w:rsidP="008C6403">
      <w:pPr>
        <w:pStyle w:val="NormalWeb"/>
        <w:spacing w:before="0" w:beforeAutospacing="0" w:after="0" w:afterAutospacing="0" w:line="360" w:lineRule="auto"/>
        <w:ind w:firstLine="284"/>
        <w:jc w:val="both"/>
        <w:rPr>
          <w:rFonts w:ascii="Arial" w:hAnsi="Arial" w:cs="Arial"/>
          <w:color w:val="0E101A"/>
        </w:rPr>
      </w:pPr>
    </w:p>
    <w:p w14:paraId="281C1F58" w14:textId="2B20CB34" w:rsidR="00D17482"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Furthermore, the hotel provides a breakfast buffet that is rich in form. It is provided each morning by the Greenhouse restaurant. Other facilities provided by Westin Grand Munich are non-smoking rooms, fast Wi-Fi facilities and onsite parking. However, the hotel organisation needs help with housekeeping in Germany. The company is facing issues related to staffing and language barriers. </w:t>
      </w:r>
      <w:r w:rsidR="006E2ED1" w:rsidRPr="008C6403">
        <w:rPr>
          <w:rFonts w:ascii="Arial" w:hAnsi="Arial" w:cs="Arial"/>
          <w:color w:val="0E101A"/>
        </w:rPr>
        <w:t>Both</w:t>
      </w:r>
      <w:r w:rsidRPr="008C6403">
        <w:rPr>
          <w:rFonts w:ascii="Arial" w:hAnsi="Arial" w:cs="Arial"/>
          <w:color w:val="0E101A"/>
        </w:rPr>
        <w:t xml:space="preserve"> factors are responsible for causing disruptions in operations made by The Westin Grand Munich. The hotel is facing high rates of turnovers.</w:t>
      </w:r>
    </w:p>
    <w:p w14:paraId="218C7B91" w14:textId="77777777" w:rsidR="008C6403" w:rsidRPr="008C6403" w:rsidRDefault="008C6403" w:rsidP="008C6403">
      <w:pPr>
        <w:pStyle w:val="NormalWeb"/>
        <w:spacing w:before="0" w:beforeAutospacing="0" w:after="0" w:afterAutospacing="0" w:line="360" w:lineRule="auto"/>
        <w:ind w:firstLine="284"/>
        <w:jc w:val="both"/>
        <w:rPr>
          <w:rFonts w:ascii="Arial" w:hAnsi="Arial" w:cs="Arial"/>
          <w:color w:val="0E101A"/>
        </w:rPr>
      </w:pPr>
    </w:p>
    <w:p w14:paraId="52EE164F" w14:textId="123A0607" w:rsidR="008C6403"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A high rate of turnover poses difficulties for The Westin Grand Munich to hire and retain efficient employees or staff (Jhaiyanuntana &amp; Nomnian, 2020). Staffing problems can enhance the work pressure on the existing staff of the hotel. When the workload tends to increase, it can lead to high turnover. The increased workload on the existing staff has consequently led to decreased quality of the service provided to the customers. When the service provided is low, it can cause high dissatisfaction </w:t>
      </w:r>
      <w:r w:rsidRPr="008C6403">
        <w:rPr>
          <w:rFonts w:ascii="Arial" w:hAnsi="Arial" w:cs="Arial"/>
          <w:color w:val="0E101A"/>
        </w:rPr>
        <w:lastRenderedPageBreak/>
        <w:t>among the customers who are availing of the service (Teck &amp; Karuppiah, 2020)</w:t>
      </w:r>
      <w:r w:rsidR="00045EF4" w:rsidRPr="008C6403">
        <w:rPr>
          <w:rFonts w:ascii="Arial" w:hAnsi="Arial" w:cs="Arial"/>
          <w:color w:val="0E101A"/>
        </w:rPr>
        <w:t xml:space="preserve">. </w:t>
      </w:r>
      <w:r w:rsidRPr="008C6403">
        <w:rPr>
          <w:rFonts w:ascii="Arial" w:hAnsi="Arial" w:cs="Arial"/>
          <w:color w:val="0E101A"/>
        </w:rPr>
        <w:t xml:space="preserve">Hence, the poor quality of the service provided by Westin Grand Munich had reduced the brand image of the company. Reduction in the brand image can subsequently lead to reduced revenue generation. </w:t>
      </w:r>
    </w:p>
    <w:p w14:paraId="729CFBB5" w14:textId="77777777" w:rsidR="005D2E87" w:rsidRDefault="005D2E87" w:rsidP="008C6403">
      <w:pPr>
        <w:pStyle w:val="NormalWeb"/>
        <w:spacing w:before="0" w:beforeAutospacing="0" w:after="0" w:afterAutospacing="0" w:line="360" w:lineRule="auto"/>
        <w:ind w:firstLine="284"/>
        <w:jc w:val="both"/>
        <w:rPr>
          <w:rFonts w:ascii="Arial" w:hAnsi="Arial" w:cs="Arial"/>
          <w:color w:val="0E101A"/>
        </w:rPr>
      </w:pPr>
    </w:p>
    <w:p w14:paraId="59EB3A4D" w14:textId="33E42862" w:rsidR="00D17482" w:rsidRPr="008C6403"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Another significant housekeeping problem faced by The Westin Grand Munich is barriers in language. To attract a diversified guest percentage, a hotel needs to hire multilingual staff. Multilingual staff are desired as they can communicate with guests other than speaking German (De Carlos </w:t>
      </w:r>
      <w:r w:rsidRPr="008C6403">
        <w:rPr>
          <w:rStyle w:val="Emphasis"/>
          <w:rFonts w:ascii="Arial" w:hAnsi="Arial" w:cs="Arial"/>
          <w:color w:val="0E101A"/>
        </w:rPr>
        <w:t>et al.,</w:t>
      </w:r>
      <w:r w:rsidRPr="008C6403">
        <w:rPr>
          <w:rFonts w:ascii="Arial" w:hAnsi="Arial" w:cs="Arial"/>
          <w:color w:val="0E101A"/>
        </w:rPr>
        <w:t xml:space="preserve"> 2019). WGM faces the problem of the language barrier. As the hotel organisation is unable to communicate appropriately with its guests, it usually leads to the formulation of misunderstandings. Hence, WGM needs help understanding and evaluating consumer choices. Hence, </w:t>
      </w:r>
      <w:r w:rsidR="006E2ED1" w:rsidRPr="008C6403">
        <w:rPr>
          <w:rFonts w:ascii="Arial" w:hAnsi="Arial" w:cs="Arial"/>
          <w:color w:val="0E101A"/>
        </w:rPr>
        <w:t>both</w:t>
      </w:r>
      <w:r w:rsidRPr="008C6403">
        <w:rPr>
          <w:rFonts w:ascii="Arial" w:hAnsi="Arial" w:cs="Arial"/>
          <w:color w:val="0E101A"/>
        </w:rPr>
        <w:t xml:space="preserve"> barriers are responsible for decreasing the guest satisfaction of WGM. Hence, the organisation has approached a consultancy service to mitigate the above problems. The name of the consultancy is </w:t>
      </w:r>
      <w:r w:rsidRPr="008C6403">
        <w:rPr>
          <w:rStyle w:val="Strong"/>
          <w:rFonts w:ascii="Arial" w:hAnsi="Arial" w:cs="Arial"/>
          <w:color w:val="0E101A"/>
        </w:rPr>
        <w:t>Deutschland Consultancies</w:t>
      </w:r>
      <w:r w:rsidRPr="008C6403">
        <w:rPr>
          <w:rFonts w:ascii="Arial" w:hAnsi="Arial" w:cs="Arial"/>
          <w:color w:val="0E101A"/>
        </w:rPr>
        <w:t xml:space="preserve">, which is situated in Dortmund, Germany. The organisation focuses on </w:t>
      </w:r>
      <w:r w:rsidR="00510C31" w:rsidRPr="008C6403">
        <w:rPr>
          <w:rFonts w:ascii="Arial" w:hAnsi="Arial" w:cs="Arial"/>
          <w:color w:val="0E101A"/>
        </w:rPr>
        <w:t>collaborating</w:t>
      </w:r>
      <w:r w:rsidRPr="008C6403">
        <w:rPr>
          <w:rFonts w:ascii="Arial" w:hAnsi="Arial" w:cs="Arial"/>
          <w:color w:val="0E101A"/>
        </w:rPr>
        <w:t xml:space="preserve"> with the clients collaboratively to understand their needs and wants. The form performs regular research, interviews, and surveys to gain relevant insights regarding the business (Nazarovna, 2022). Lastly, the consultancy firm will systematically detect the issues and find ways to resolve them. Deutschland Consultancies would seek to provide relevant solutions regarding solving the problems of language barriers and staffing issues.</w:t>
      </w:r>
    </w:p>
    <w:p w14:paraId="39329B0B" w14:textId="77777777" w:rsidR="00510C31" w:rsidRPr="008C6403" w:rsidRDefault="00510C31" w:rsidP="008C6403">
      <w:pPr>
        <w:pStyle w:val="NormalWeb"/>
        <w:spacing w:before="0" w:beforeAutospacing="0" w:after="0" w:afterAutospacing="0" w:line="360" w:lineRule="auto"/>
        <w:ind w:firstLine="284"/>
        <w:jc w:val="both"/>
        <w:rPr>
          <w:rFonts w:ascii="Arial" w:hAnsi="Arial" w:cs="Arial"/>
          <w:color w:val="0E101A"/>
        </w:rPr>
      </w:pPr>
    </w:p>
    <w:p w14:paraId="302872D1" w14:textId="77777777" w:rsidR="00D17482" w:rsidRPr="008C6403"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The following consultancy report will perform a </w:t>
      </w:r>
      <w:r w:rsidRPr="008C6403">
        <w:rPr>
          <w:rStyle w:val="Strong"/>
          <w:rFonts w:ascii="Arial" w:hAnsi="Arial" w:cs="Arial"/>
          <w:color w:val="0E101A"/>
        </w:rPr>
        <w:t>SWOT </w:t>
      </w:r>
      <w:r w:rsidRPr="008C6403">
        <w:rPr>
          <w:rFonts w:ascii="Arial" w:hAnsi="Arial" w:cs="Arial"/>
          <w:color w:val="0E101A"/>
        </w:rPr>
        <w:t>and </w:t>
      </w:r>
      <w:r w:rsidRPr="008C6403">
        <w:rPr>
          <w:rStyle w:val="Strong"/>
          <w:rFonts w:ascii="Arial" w:hAnsi="Arial" w:cs="Arial"/>
          <w:color w:val="0E101A"/>
        </w:rPr>
        <w:t>TOWS</w:t>
      </w:r>
      <w:r w:rsidRPr="008C6403">
        <w:rPr>
          <w:rFonts w:ascii="Arial" w:hAnsi="Arial" w:cs="Arial"/>
          <w:color w:val="0E101A"/>
        </w:rPr>
        <w:t> analysis of WGM to assess its internal and microenvironment. A </w:t>
      </w:r>
      <w:r w:rsidRPr="008C6403">
        <w:rPr>
          <w:rStyle w:val="Strong"/>
          <w:rFonts w:ascii="Arial" w:hAnsi="Arial" w:cs="Arial"/>
          <w:color w:val="0E101A"/>
        </w:rPr>
        <w:t>PESTLE </w:t>
      </w:r>
      <w:r w:rsidRPr="008C6403">
        <w:rPr>
          <w:rFonts w:ascii="Arial" w:hAnsi="Arial" w:cs="Arial"/>
          <w:color w:val="0E101A"/>
        </w:rPr>
        <w:t>analysis would be performed to assess the external environment of the hotel organisation. The report will systematically present and describe the recommendations to resolve the issues alongside implementing a change management system. The report would also suggest a brief action plan for the client. A relevant conclusion will be produced at the end of the report to highlight and identify the key findings of the report. These are the overall discussions that the consultancy report seeks to find out.</w:t>
      </w:r>
    </w:p>
    <w:p w14:paraId="30858E7D" w14:textId="3FFB1D74" w:rsidR="00E35D2D" w:rsidRPr="008C6403" w:rsidRDefault="00641FC0" w:rsidP="00213A27">
      <w:pPr>
        <w:rPr>
          <w:rFonts w:ascii="Arial" w:hAnsi="Arial" w:cs="Arial"/>
        </w:rPr>
      </w:pPr>
      <w:r w:rsidRPr="008C6403">
        <w:rPr>
          <w:rFonts w:ascii="Arial" w:hAnsi="Arial" w:cs="Arial"/>
        </w:rPr>
        <w:br w:type="page"/>
      </w:r>
    </w:p>
    <w:p w14:paraId="0EB822C9" w14:textId="77777777" w:rsidR="00E35D2D" w:rsidRPr="008C6403" w:rsidRDefault="00641FC0" w:rsidP="008C6403">
      <w:pPr>
        <w:pStyle w:val="Heading1"/>
        <w:ind w:firstLine="284"/>
        <w:rPr>
          <w:rFonts w:ascii="Arial" w:hAnsi="Arial" w:cs="Arial"/>
          <w:sz w:val="28"/>
          <w:szCs w:val="28"/>
        </w:rPr>
      </w:pPr>
      <w:bookmarkStart w:id="3" w:name="_tqg2binl59ac" w:colFirst="0" w:colLast="0"/>
      <w:bookmarkStart w:id="4" w:name="_Toc150797690"/>
      <w:bookmarkEnd w:id="3"/>
      <w:r w:rsidRPr="008C6403">
        <w:rPr>
          <w:rFonts w:ascii="Arial" w:hAnsi="Arial" w:cs="Arial"/>
          <w:sz w:val="28"/>
          <w:szCs w:val="28"/>
        </w:rPr>
        <w:lastRenderedPageBreak/>
        <w:t>Analysis</w:t>
      </w:r>
      <w:bookmarkEnd w:id="4"/>
      <w:r w:rsidRPr="008C6403">
        <w:rPr>
          <w:rFonts w:ascii="Arial" w:hAnsi="Arial" w:cs="Arial"/>
          <w:sz w:val="28"/>
          <w:szCs w:val="28"/>
        </w:rPr>
        <w:t xml:space="preserve"> </w:t>
      </w:r>
    </w:p>
    <w:p w14:paraId="79993A11" w14:textId="4B69C325" w:rsidR="00D17482" w:rsidRPr="008C6403" w:rsidRDefault="008C6403"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 xml:space="preserve">   </w:t>
      </w:r>
      <w:r w:rsidR="00D17482" w:rsidRPr="008C6403">
        <w:rPr>
          <w:rStyle w:val="Strong"/>
          <w:rFonts w:ascii="Arial" w:hAnsi="Arial" w:cs="Arial"/>
          <w:color w:val="0E101A"/>
        </w:rPr>
        <w:t>Issue Faced by The Westin Grand Munich</w:t>
      </w:r>
    </w:p>
    <w:p w14:paraId="065592B1" w14:textId="00D8F5D5" w:rsidR="00D17482"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The Westin Grand Munich is one of the popular hotels found in Munich, Germany. The hotel sector focuses on achieving adequate consumer satisfaction. Hence, the hotel provides various services to enhance customer experience. The hotel has its executive lounge, two restaurants, a bar, a spa, an indoor </w:t>
      </w:r>
      <w:r w:rsidR="00510C31" w:rsidRPr="008C6403">
        <w:rPr>
          <w:rFonts w:ascii="Arial" w:hAnsi="Arial" w:cs="Arial"/>
          <w:color w:val="0E101A"/>
        </w:rPr>
        <w:t>pool,</w:t>
      </w:r>
      <w:r w:rsidRPr="008C6403">
        <w:rPr>
          <w:rFonts w:ascii="Arial" w:hAnsi="Arial" w:cs="Arial"/>
          <w:color w:val="0E101A"/>
        </w:rPr>
        <w:t xml:space="preserve"> and an open gym 24/7 (Cenni </w:t>
      </w:r>
      <w:r w:rsidRPr="008C6403">
        <w:rPr>
          <w:rStyle w:val="Emphasis"/>
          <w:rFonts w:ascii="Arial" w:hAnsi="Arial" w:cs="Arial"/>
          <w:color w:val="0E101A"/>
        </w:rPr>
        <w:t>et al.,</w:t>
      </w:r>
      <w:r w:rsidRPr="008C6403">
        <w:rPr>
          <w:rFonts w:ascii="Arial" w:hAnsi="Arial" w:cs="Arial"/>
          <w:color w:val="0E101A"/>
        </w:rPr>
        <w:t> 2020). Moreover, the hotel has non-smoking rooms along with fast Wi-Fi services. However, there are specific issues the hotel had to face that severely affected the brand image and brand reputation of the hotel (Chan </w:t>
      </w:r>
      <w:r w:rsidRPr="008C6403">
        <w:rPr>
          <w:rStyle w:val="Emphasis"/>
          <w:rFonts w:ascii="Arial" w:hAnsi="Arial" w:cs="Arial"/>
          <w:color w:val="0E101A"/>
        </w:rPr>
        <w:t>et al., </w:t>
      </w:r>
      <w:r w:rsidRPr="008C6403">
        <w:rPr>
          <w:rFonts w:ascii="Arial" w:hAnsi="Arial" w:cs="Arial"/>
          <w:color w:val="0E101A"/>
        </w:rPr>
        <w:t>2020). The first significant issue faced by the hotel is problems related to the language barrier. The company is also facing various issues with staffing within the hotel.</w:t>
      </w:r>
    </w:p>
    <w:p w14:paraId="35DA9B72"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1BE9552A" w14:textId="2CFE67E8" w:rsidR="00D17482" w:rsidRPr="008C6403" w:rsidRDefault="008C6403"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 xml:space="preserve">  </w:t>
      </w:r>
      <w:r w:rsidR="00D17482" w:rsidRPr="008C6403">
        <w:rPr>
          <w:rStyle w:val="Strong"/>
          <w:rFonts w:ascii="Arial" w:hAnsi="Arial" w:cs="Arial"/>
          <w:color w:val="0E101A"/>
        </w:rPr>
        <w:t xml:space="preserve">Challenges faced by WGM due to the </w:t>
      </w:r>
      <w:r w:rsidR="006E2ED1" w:rsidRPr="008C6403">
        <w:rPr>
          <w:rStyle w:val="Strong"/>
          <w:rFonts w:ascii="Arial" w:hAnsi="Arial" w:cs="Arial"/>
          <w:color w:val="0E101A"/>
        </w:rPr>
        <w:t>issues.</w:t>
      </w:r>
    </w:p>
    <w:p w14:paraId="39914921" w14:textId="4E2ABF66" w:rsidR="005D2E87"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Issues of staffing and problems with language barriers have formulated various challenges for the WGM. Language barriers found between the staff and the guest can promote miscommunication. Miscommunication makes it harder for the hotel to understand the demands, </w:t>
      </w:r>
      <w:r w:rsidR="00510C31" w:rsidRPr="008C6403">
        <w:rPr>
          <w:rFonts w:ascii="Arial" w:hAnsi="Arial" w:cs="Arial"/>
          <w:color w:val="0E101A"/>
        </w:rPr>
        <w:t>tastes,</w:t>
      </w:r>
      <w:r w:rsidRPr="008C6403">
        <w:rPr>
          <w:rFonts w:ascii="Arial" w:hAnsi="Arial" w:cs="Arial"/>
          <w:color w:val="0E101A"/>
        </w:rPr>
        <w:t xml:space="preserve"> and behaviour of the visitors (Abo-Murad </w:t>
      </w:r>
      <w:r w:rsidRPr="008C6403">
        <w:rPr>
          <w:rStyle w:val="Emphasis"/>
          <w:rFonts w:ascii="Arial" w:hAnsi="Arial" w:cs="Arial"/>
          <w:color w:val="0E101A"/>
        </w:rPr>
        <w:t>et al., </w:t>
      </w:r>
      <w:r w:rsidRPr="008C6403">
        <w:rPr>
          <w:rFonts w:ascii="Arial" w:hAnsi="Arial" w:cs="Arial"/>
          <w:color w:val="0E101A"/>
        </w:rPr>
        <w:t xml:space="preserve">2019). With correct communication, the guests may avoid difficulties in basic requirements such as conducting room reservations, finding out the meal or booking a taxi or other transportation services. Hence, the staff </w:t>
      </w:r>
      <w:r w:rsidR="00045EF4" w:rsidRPr="008C6403">
        <w:rPr>
          <w:rFonts w:ascii="Arial" w:hAnsi="Arial" w:cs="Arial"/>
          <w:color w:val="0E101A"/>
        </w:rPr>
        <w:t>are</w:t>
      </w:r>
      <w:r w:rsidRPr="008C6403">
        <w:rPr>
          <w:rFonts w:ascii="Arial" w:hAnsi="Arial" w:cs="Arial"/>
          <w:color w:val="0E101A"/>
        </w:rPr>
        <w:t xml:space="preserve"> unable to fulfil the basic requirements and complete the basic tasks as they are unable to decode exactly what the visitors are demanding from them (Mavridopoulou &amp; O'Mahoney, 2020). Language barriers serve as an impediment towards building relationships with the guests and staff (Buttrick, 2009). Miscommunications in the language can cause a variety of misunderstandings that may lead to the creation of conflicts and, at times, cause frustration among the customers. It results in a waste of money, </w:t>
      </w:r>
      <w:r w:rsidR="00510C31" w:rsidRPr="008C6403">
        <w:rPr>
          <w:rFonts w:ascii="Arial" w:hAnsi="Arial" w:cs="Arial"/>
          <w:color w:val="0E101A"/>
        </w:rPr>
        <w:t>effort,</w:t>
      </w:r>
      <w:r w:rsidRPr="008C6403">
        <w:rPr>
          <w:rFonts w:ascii="Arial" w:hAnsi="Arial" w:cs="Arial"/>
          <w:color w:val="0E101A"/>
        </w:rPr>
        <w:t xml:space="preserve"> and time for the visitors (Burnes, 2014). Having language barriers between the staff and the employees working can limit the organisation's ability to provide a personalised experience to the customers.</w:t>
      </w:r>
    </w:p>
    <w:p w14:paraId="6174DCF6" w14:textId="1E8A454C" w:rsidR="00D17482" w:rsidRPr="008C6403"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 Therefore, The Westin Grand Munich needs an active presence on social media platforms. Language barriers have limited the organisation's ability to reach a global audience through social media platforms such as Instagram and Facebook.</w:t>
      </w:r>
    </w:p>
    <w:p w14:paraId="5B4DA5C1" w14:textId="3DA7462E" w:rsidR="00D17482"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lastRenderedPageBreak/>
        <w:t xml:space="preserve">Another major issue faced by The Westin Grand Munich is staffing issues. Staffing issues are </w:t>
      </w:r>
      <w:r w:rsidR="006E2ED1" w:rsidRPr="008C6403">
        <w:rPr>
          <w:rFonts w:ascii="Arial" w:hAnsi="Arial" w:cs="Arial"/>
          <w:color w:val="0E101A"/>
        </w:rPr>
        <w:t>caused</w:t>
      </w:r>
      <w:r w:rsidRPr="008C6403">
        <w:rPr>
          <w:rFonts w:ascii="Arial" w:hAnsi="Arial" w:cs="Arial"/>
          <w:color w:val="0E101A"/>
        </w:rPr>
        <w:t xml:space="preserve"> by poor onboarding and hiring, not providing adequate opportunities to the staff for growth as well and inefficient scheduling (Noordzife, 2014). Staffing issues in WGM usually enforce extra work burden on the existing staff. Enforcing extra work on the existing staff can create extra work pressure on them, resulting in poor quality service to the guests. Providing poor-quality service to the guests of the hotels can cause significant dissatisfaction among them (Whittington, 2020). Hence, it reduces the brand image and brand reputation of the hotel company. These are the challenges faced by the WGM due to the impact of issues such as barriers in language and staffing issues.</w:t>
      </w:r>
    </w:p>
    <w:p w14:paraId="011BADEF"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4CDCB587" w14:textId="77777777" w:rsidR="00D17482" w:rsidRPr="008C6403"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Assessment of the internal environment of the WGM</w:t>
      </w:r>
    </w:p>
    <w:p w14:paraId="4A2CE2C5" w14:textId="6E7B381F" w:rsidR="00D17482" w:rsidRPr="008C6403" w:rsidRDefault="00D17482"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It is desired by the consultancy firm to assess the internal environment of the hotel organisation. Assessment of the internal environment can help WGM to know about its strengths, weaknesses, </w:t>
      </w:r>
      <w:r w:rsidR="00510C31" w:rsidRPr="008C6403">
        <w:rPr>
          <w:rFonts w:ascii="Arial" w:hAnsi="Arial" w:cs="Arial"/>
          <w:color w:val="0E101A"/>
        </w:rPr>
        <w:t>opportunities,</w:t>
      </w:r>
      <w:r w:rsidRPr="008C6403">
        <w:rPr>
          <w:rFonts w:ascii="Arial" w:hAnsi="Arial" w:cs="Arial"/>
          <w:color w:val="0E101A"/>
        </w:rPr>
        <w:t xml:space="preserve"> and threats. Hence, a SWOT analysis would be performed to help in the proper assessment of these aspects. </w:t>
      </w:r>
    </w:p>
    <w:p w14:paraId="22792559" w14:textId="1FE6425A" w:rsidR="00E35D2D" w:rsidRPr="008C6403" w:rsidRDefault="00641FC0" w:rsidP="008C6403">
      <w:pPr>
        <w:ind w:firstLine="284"/>
        <w:rPr>
          <w:rFonts w:ascii="Arial" w:hAnsi="Arial" w:cs="Arial"/>
        </w:rPr>
      </w:pPr>
      <w:r w:rsidRPr="008C6403">
        <w:rPr>
          <w:rFonts w:ascii="Arial" w:hAnsi="Arial" w:cs="Arial"/>
        </w:rPr>
        <w:t xml:space="preserve"> </w:t>
      </w:r>
    </w:p>
    <w:tbl>
      <w:tblPr>
        <w:tblStyle w:val="a"/>
        <w:tblW w:w="920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804"/>
      </w:tblGrid>
      <w:tr w:rsidR="00E35D2D" w:rsidRPr="008C6403" w14:paraId="57907E64" w14:textId="77777777" w:rsidTr="00510C31">
        <w:tc>
          <w:tcPr>
            <w:tcW w:w="2400" w:type="dxa"/>
            <w:shd w:val="clear" w:color="auto" w:fill="F1C232"/>
            <w:tcMar>
              <w:top w:w="100" w:type="dxa"/>
              <w:left w:w="100" w:type="dxa"/>
              <w:bottom w:w="100" w:type="dxa"/>
              <w:right w:w="100" w:type="dxa"/>
            </w:tcMar>
          </w:tcPr>
          <w:p w14:paraId="1C9A8886"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 xml:space="preserve">Aspects </w:t>
            </w:r>
          </w:p>
        </w:tc>
        <w:tc>
          <w:tcPr>
            <w:tcW w:w="6804" w:type="dxa"/>
            <w:shd w:val="clear" w:color="auto" w:fill="F1C232"/>
            <w:tcMar>
              <w:top w:w="100" w:type="dxa"/>
              <w:left w:w="100" w:type="dxa"/>
              <w:bottom w:w="100" w:type="dxa"/>
              <w:right w:w="100" w:type="dxa"/>
            </w:tcMar>
          </w:tcPr>
          <w:p w14:paraId="6F743134"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Description</w:t>
            </w:r>
          </w:p>
        </w:tc>
      </w:tr>
      <w:tr w:rsidR="00E35D2D" w:rsidRPr="008C6403" w14:paraId="381192BA" w14:textId="77777777" w:rsidTr="00510C31">
        <w:tc>
          <w:tcPr>
            <w:tcW w:w="2400" w:type="dxa"/>
            <w:shd w:val="clear" w:color="auto" w:fill="auto"/>
            <w:tcMar>
              <w:top w:w="100" w:type="dxa"/>
              <w:left w:w="100" w:type="dxa"/>
              <w:bottom w:w="100" w:type="dxa"/>
              <w:right w:w="100" w:type="dxa"/>
            </w:tcMar>
          </w:tcPr>
          <w:p w14:paraId="5D4DAEBF"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Strengths</w:t>
            </w:r>
          </w:p>
        </w:tc>
        <w:tc>
          <w:tcPr>
            <w:tcW w:w="6804" w:type="dxa"/>
            <w:shd w:val="clear" w:color="auto" w:fill="auto"/>
            <w:tcMar>
              <w:top w:w="100" w:type="dxa"/>
              <w:left w:w="100" w:type="dxa"/>
              <w:bottom w:w="100" w:type="dxa"/>
              <w:right w:w="100" w:type="dxa"/>
            </w:tcMar>
          </w:tcPr>
          <w:p w14:paraId="0835CF39" w14:textId="038D93E4" w:rsidR="00E35D2D" w:rsidRPr="008C6403" w:rsidRDefault="00641FC0" w:rsidP="008C6403">
            <w:pPr>
              <w:widowControl w:val="0"/>
              <w:numPr>
                <w:ilvl w:val="0"/>
                <w:numId w:val="8"/>
              </w:numPr>
              <w:pBdr>
                <w:top w:val="nil"/>
                <w:left w:val="nil"/>
                <w:bottom w:val="nil"/>
                <w:right w:val="nil"/>
                <w:between w:val="nil"/>
              </w:pBdr>
              <w:ind w:left="0" w:firstLine="284"/>
              <w:rPr>
                <w:rFonts w:ascii="Arial" w:hAnsi="Arial" w:cs="Arial"/>
              </w:rPr>
            </w:pPr>
            <w:r w:rsidRPr="008C6403">
              <w:rPr>
                <w:rFonts w:ascii="Arial" w:hAnsi="Arial" w:cs="Arial"/>
              </w:rPr>
              <w:t xml:space="preserve">The primary strength of Westin Grand Munich is its location. The hotel is situated in Munich. Munich is a popular tourist spot in Germany. Hence, the organisation can attract a diversified tourist </w:t>
            </w:r>
            <w:r w:rsidR="006E2ED1" w:rsidRPr="008C6403">
              <w:rPr>
                <w:rFonts w:ascii="Arial" w:hAnsi="Arial" w:cs="Arial"/>
              </w:rPr>
              <w:t>base.</w:t>
            </w:r>
          </w:p>
          <w:p w14:paraId="135B7E86" w14:textId="77777777" w:rsidR="00E35D2D" w:rsidRPr="008C6403" w:rsidRDefault="00641FC0" w:rsidP="008C6403">
            <w:pPr>
              <w:widowControl w:val="0"/>
              <w:numPr>
                <w:ilvl w:val="0"/>
                <w:numId w:val="8"/>
              </w:numPr>
              <w:pBdr>
                <w:top w:val="nil"/>
                <w:left w:val="nil"/>
                <w:bottom w:val="nil"/>
                <w:right w:val="nil"/>
                <w:between w:val="nil"/>
              </w:pBdr>
              <w:ind w:left="0" w:firstLine="284"/>
              <w:rPr>
                <w:rFonts w:ascii="Arial" w:hAnsi="Arial" w:cs="Arial"/>
              </w:rPr>
            </w:pPr>
            <w:r w:rsidRPr="008C6403">
              <w:rPr>
                <w:rFonts w:ascii="Arial" w:hAnsi="Arial" w:cs="Arial"/>
              </w:rPr>
              <w:t>The hotel organisation attracts tourists who want to experience premium service, coupled with additional services such as a spa, indoor swimming pool and bar. Hence, it is productive for the organisation</w:t>
            </w:r>
          </w:p>
        </w:tc>
      </w:tr>
      <w:tr w:rsidR="00E35D2D" w:rsidRPr="008C6403" w14:paraId="242EC6F1" w14:textId="77777777" w:rsidTr="00510C31">
        <w:tc>
          <w:tcPr>
            <w:tcW w:w="2400" w:type="dxa"/>
            <w:shd w:val="clear" w:color="auto" w:fill="auto"/>
            <w:tcMar>
              <w:top w:w="100" w:type="dxa"/>
              <w:left w:w="100" w:type="dxa"/>
              <w:bottom w:w="100" w:type="dxa"/>
              <w:right w:w="100" w:type="dxa"/>
            </w:tcMar>
          </w:tcPr>
          <w:p w14:paraId="1536BE51"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Weaknesses</w:t>
            </w:r>
          </w:p>
        </w:tc>
        <w:tc>
          <w:tcPr>
            <w:tcW w:w="6804" w:type="dxa"/>
            <w:shd w:val="clear" w:color="auto" w:fill="auto"/>
            <w:tcMar>
              <w:top w:w="100" w:type="dxa"/>
              <w:left w:w="100" w:type="dxa"/>
              <w:bottom w:w="100" w:type="dxa"/>
              <w:right w:w="100" w:type="dxa"/>
            </w:tcMar>
          </w:tcPr>
          <w:p w14:paraId="702FED9C" w14:textId="67E21099" w:rsidR="00E35D2D" w:rsidRPr="008C6403" w:rsidRDefault="00641FC0" w:rsidP="008C6403">
            <w:pPr>
              <w:widowControl w:val="0"/>
              <w:numPr>
                <w:ilvl w:val="0"/>
                <w:numId w:val="4"/>
              </w:numPr>
              <w:pBdr>
                <w:top w:val="nil"/>
                <w:left w:val="nil"/>
                <w:bottom w:val="nil"/>
                <w:right w:val="nil"/>
                <w:between w:val="nil"/>
              </w:pBdr>
              <w:ind w:left="0" w:firstLine="284"/>
              <w:rPr>
                <w:rFonts w:ascii="Arial" w:hAnsi="Arial" w:cs="Arial"/>
              </w:rPr>
            </w:pPr>
            <w:r w:rsidRPr="008C6403">
              <w:rPr>
                <w:rFonts w:ascii="Arial" w:hAnsi="Arial" w:cs="Arial"/>
              </w:rPr>
              <w:t xml:space="preserve">Numerous luxury hotels are found in Munich, Germany. Hence, the hotel faces stiff competition in front of its competitors (Sann </w:t>
            </w:r>
            <w:r w:rsidRPr="008C6403">
              <w:rPr>
                <w:rFonts w:ascii="Arial" w:hAnsi="Arial" w:cs="Arial"/>
                <w:i/>
              </w:rPr>
              <w:t>et al.,</w:t>
            </w:r>
            <w:r w:rsidRPr="008C6403">
              <w:rPr>
                <w:rFonts w:ascii="Arial" w:hAnsi="Arial" w:cs="Arial"/>
              </w:rPr>
              <w:t xml:space="preserve"> 2020). The presence of more competitors reduces the total market share of the hotel in that </w:t>
            </w:r>
            <w:r w:rsidR="006E2ED1" w:rsidRPr="008C6403">
              <w:rPr>
                <w:rFonts w:ascii="Arial" w:hAnsi="Arial" w:cs="Arial"/>
              </w:rPr>
              <w:t>area.</w:t>
            </w:r>
          </w:p>
          <w:p w14:paraId="79BB5EBF" w14:textId="77777777" w:rsidR="00E35D2D" w:rsidRPr="008C6403" w:rsidRDefault="00641FC0" w:rsidP="008C6403">
            <w:pPr>
              <w:widowControl w:val="0"/>
              <w:numPr>
                <w:ilvl w:val="0"/>
                <w:numId w:val="4"/>
              </w:numPr>
              <w:pBdr>
                <w:top w:val="nil"/>
                <w:left w:val="nil"/>
                <w:bottom w:val="nil"/>
                <w:right w:val="nil"/>
                <w:between w:val="nil"/>
              </w:pBdr>
              <w:ind w:left="0" w:firstLine="284"/>
              <w:rPr>
                <w:rFonts w:ascii="Arial" w:hAnsi="Arial" w:cs="Arial"/>
              </w:rPr>
            </w:pPr>
            <w:r w:rsidRPr="008C6403">
              <w:rPr>
                <w:rFonts w:ascii="Arial" w:hAnsi="Arial" w:cs="Arial"/>
              </w:rPr>
              <w:t xml:space="preserve">The hotel faces staffing issues and language barriers. </w:t>
            </w:r>
            <w:r w:rsidRPr="008C6403">
              <w:rPr>
                <w:rFonts w:ascii="Arial" w:hAnsi="Arial" w:cs="Arial"/>
              </w:rPr>
              <w:lastRenderedPageBreak/>
              <w:t>Hence, it makes it difficult for them to communicate fairly to understand the needs and preferences of the customers</w:t>
            </w:r>
          </w:p>
        </w:tc>
      </w:tr>
      <w:tr w:rsidR="00E35D2D" w:rsidRPr="008C6403" w14:paraId="1CFED4D3" w14:textId="77777777" w:rsidTr="00510C31">
        <w:tc>
          <w:tcPr>
            <w:tcW w:w="2400" w:type="dxa"/>
            <w:shd w:val="clear" w:color="auto" w:fill="auto"/>
            <w:tcMar>
              <w:top w:w="100" w:type="dxa"/>
              <w:left w:w="100" w:type="dxa"/>
              <w:bottom w:w="100" w:type="dxa"/>
              <w:right w:w="100" w:type="dxa"/>
            </w:tcMar>
          </w:tcPr>
          <w:p w14:paraId="3192C147"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lastRenderedPageBreak/>
              <w:t xml:space="preserve">Opportunities </w:t>
            </w:r>
          </w:p>
        </w:tc>
        <w:tc>
          <w:tcPr>
            <w:tcW w:w="6804" w:type="dxa"/>
            <w:shd w:val="clear" w:color="auto" w:fill="auto"/>
            <w:tcMar>
              <w:top w:w="100" w:type="dxa"/>
              <w:left w:w="100" w:type="dxa"/>
              <w:bottom w:w="100" w:type="dxa"/>
              <w:right w:w="100" w:type="dxa"/>
            </w:tcMar>
          </w:tcPr>
          <w:p w14:paraId="660D7D55" w14:textId="77777777" w:rsidR="00E35D2D" w:rsidRPr="008C6403" w:rsidRDefault="00641FC0" w:rsidP="008C6403">
            <w:pPr>
              <w:widowControl w:val="0"/>
              <w:numPr>
                <w:ilvl w:val="0"/>
                <w:numId w:val="3"/>
              </w:numPr>
              <w:pBdr>
                <w:top w:val="nil"/>
                <w:left w:val="nil"/>
                <w:bottom w:val="nil"/>
                <w:right w:val="nil"/>
                <w:between w:val="nil"/>
              </w:pBdr>
              <w:ind w:left="0" w:firstLine="284"/>
              <w:rPr>
                <w:rFonts w:ascii="Arial" w:hAnsi="Arial" w:cs="Arial"/>
              </w:rPr>
            </w:pPr>
            <w:r w:rsidRPr="008C6403">
              <w:rPr>
                <w:rFonts w:ascii="Arial" w:hAnsi="Arial" w:cs="Arial"/>
              </w:rPr>
              <w:t>The tourism industry available in Munich, Germany is growing at a steady rate. Hence, the organisation can actively focus on capturing the growing market, to attract a large section of customers (Lukanova and Ilieva, 2019)</w:t>
            </w:r>
          </w:p>
          <w:p w14:paraId="2E8E1D17" w14:textId="3E866D31" w:rsidR="00E35D2D" w:rsidRPr="008C6403" w:rsidRDefault="00641FC0" w:rsidP="008C6403">
            <w:pPr>
              <w:widowControl w:val="0"/>
              <w:numPr>
                <w:ilvl w:val="0"/>
                <w:numId w:val="3"/>
              </w:numPr>
              <w:pBdr>
                <w:top w:val="nil"/>
                <w:left w:val="nil"/>
                <w:bottom w:val="nil"/>
                <w:right w:val="nil"/>
                <w:between w:val="nil"/>
              </w:pBdr>
              <w:ind w:left="0" w:firstLine="284"/>
              <w:rPr>
                <w:rFonts w:ascii="Arial" w:hAnsi="Arial" w:cs="Arial"/>
              </w:rPr>
            </w:pPr>
            <w:r w:rsidRPr="008C6403">
              <w:rPr>
                <w:rFonts w:ascii="Arial" w:hAnsi="Arial" w:cs="Arial"/>
              </w:rPr>
              <w:t xml:space="preserve">The hotel can provide additional services along with its existing services such as a Spa, </w:t>
            </w:r>
            <w:r w:rsidR="00510C31" w:rsidRPr="008C6403">
              <w:rPr>
                <w:rFonts w:ascii="Arial" w:hAnsi="Arial" w:cs="Arial"/>
              </w:rPr>
              <w:t>Gymnasium,</w:t>
            </w:r>
            <w:r w:rsidRPr="008C6403">
              <w:rPr>
                <w:rFonts w:ascii="Arial" w:hAnsi="Arial" w:cs="Arial"/>
              </w:rPr>
              <w:t xml:space="preserve"> and swimming pool. It can systematically enhance customer satisfaction and increase </w:t>
            </w:r>
            <w:r w:rsidR="006E2ED1" w:rsidRPr="008C6403">
              <w:rPr>
                <w:rFonts w:ascii="Arial" w:hAnsi="Arial" w:cs="Arial"/>
              </w:rPr>
              <w:t>productivity (</w:t>
            </w:r>
            <w:r w:rsidRPr="008C6403">
              <w:rPr>
                <w:rFonts w:ascii="Arial" w:hAnsi="Arial" w:cs="Arial"/>
              </w:rPr>
              <w:t xml:space="preserve">Akhtar </w:t>
            </w:r>
            <w:r w:rsidRPr="008C6403">
              <w:rPr>
                <w:rFonts w:ascii="Arial" w:hAnsi="Arial" w:cs="Arial"/>
                <w:i/>
              </w:rPr>
              <w:t>et al.,</w:t>
            </w:r>
            <w:r w:rsidRPr="008C6403">
              <w:rPr>
                <w:rFonts w:ascii="Arial" w:hAnsi="Arial" w:cs="Arial"/>
              </w:rPr>
              <w:t xml:space="preserve"> 2021).</w:t>
            </w:r>
          </w:p>
        </w:tc>
      </w:tr>
      <w:tr w:rsidR="00E35D2D" w:rsidRPr="008C6403" w14:paraId="224345AD" w14:textId="77777777" w:rsidTr="00510C31">
        <w:tc>
          <w:tcPr>
            <w:tcW w:w="2400" w:type="dxa"/>
            <w:shd w:val="clear" w:color="auto" w:fill="auto"/>
            <w:tcMar>
              <w:top w:w="100" w:type="dxa"/>
              <w:left w:w="100" w:type="dxa"/>
              <w:bottom w:w="100" w:type="dxa"/>
              <w:right w:w="100" w:type="dxa"/>
            </w:tcMar>
          </w:tcPr>
          <w:p w14:paraId="7737517B"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Threats</w:t>
            </w:r>
          </w:p>
        </w:tc>
        <w:tc>
          <w:tcPr>
            <w:tcW w:w="6804" w:type="dxa"/>
            <w:shd w:val="clear" w:color="auto" w:fill="auto"/>
            <w:tcMar>
              <w:top w:w="100" w:type="dxa"/>
              <w:left w:w="100" w:type="dxa"/>
              <w:bottom w:w="100" w:type="dxa"/>
              <w:right w:w="100" w:type="dxa"/>
            </w:tcMar>
          </w:tcPr>
          <w:p w14:paraId="203DC9AE" w14:textId="77777777" w:rsidR="00E35D2D" w:rsidRPr="008C6403" w:rsidRDefault="00641FC0" w:rsidP="008C6403">
            <w:pPr>
              <w:widowControl w:val="0"/>
              <w:numPr>
                <w:ilvl w:val="0"/>
                <w:numId w:val="5"/>
              </w:numPr>
              <w:pBdr>
                <w:top w:val="nil"/>
                <w:left w:val="nil"/>
                <w:bottom w:val="nil"/>
                <w:right w:val="nil"/>
                <w:between w:val="nil"/>
              </w:pBdr>
              <w:ind w:left="0" w:firstLine="284"/>
              <w:rPr>
                <w:rFonts w:ascii="Arial" w:hAnsi="Arial" w:cs="Arial"/>
              </w:rPr>
            </w:pPr>
            <w:r w:rsidRPr="008C6403">
              <w:rPr>
                <w:rFonts w:ascii="Arial" w:hAnsi="Arial" w:cs="Arial"/>
              </w:rPr>
              <w:t>The hotel organisation faces limitations due to the problems of language barriers. Language barriers prevent the hotel from appropriately understanding the needs of the visitors, which decreases the brand image (Kichuk</w:t>
            </w:r>
            <w:r w:rsidRPr="008C6403">
              <w:rPr>
                <w:rFonts w:ascii="Arial" w:hAnsi="Arial" w:cs="Arial"/>
                <w:i/>
              </w:rPr>
              <w:t xml:space="preserve"> et al.,</w:t>
            </w:r>
            <w:r w:rsidRPr="008C6403">
              <w:rPr>
                <w:rFonts w:ascii="Arial" w:hAnsi="Arial" w:cs="Arial"/>
              </w:rPr>
              <w:t xml:space="preserve"> 2019).</w:t>
            </w:r>
          </w:p>
          <w:p w14:paraId="7D6EE48F" w14:textId="77777777" w:rsidR="00E35D2D" w:rsidRPr="008C6403" w:rsidRDefault="00641FC0" w:rsidP="008C6403">
            <w:pPr>
              <w:widowControl w:val="0"/>
              <w:numPr>
                <w:ilvl w:val="0"/>
                <w:numId w:val="5"/>
              </w:numPr>
              <w:pBdr>
                <w:top w:val="nil"/>
                <w:left w:val="nil"/>
                <w:bottom w:val="nil"/>
                <w:right w:val="nil"/>
                <w:between w:val="nil"/>
              </w:pBdr>
              <w:ind w:left="0" w:firstLine="284"/>
              <w:rPr>
                <w:rFonts w:ascii="Arial" w:hAnsi="Arial" w:cs="Arial"/>
              </w:rPr>
            </w:pPr>
            <w:r w:rsidRPr="008C6403">
              <w:rPr>
                <w:rFonts w:ascii="Arial" w:hAnsi="Arial" w:cs="Arial"/>
              </w:rPr>
              <w:t xml:space="preserve">The hotel market available is highly competitive by form (Liu </w:t>
            </w:r>
            <w:r w:rsidRPr="008C6403">
              <w:rPr>
                <w:rFonts w:ascii="Arial" w:hAnsi="Arial" w:cs="Arial"/>
                <w:i/>
              </w:rPr>
              <w:t>et al.,</w:t>
            </w:r>
            <w:r w:rsidRPr="008C6403">
              <w:rPr>
                <w:rFonts w:ascii="Arial" w:hAnsi="Arial" w:cs="Arial"/>
              </w:rPr>
              <w:t xml:space="preserve"> 2022). Hence, it can reduce the market share of Westin Grand Munich. Furthermore, negative reviews can play a crucial role in degrading the reputation of the brand (Luo </w:t>
            </w:r>
            <w:r w:rsidRPr="008C6403">
              <w:rPr>
                <w:rFonts w:ascii="Arial" w:hAnsi="Arial" w:cs="Arial"/>
                <w:i/>
              </w:rPr>
              <w:t xml:space="preserve">et al., </w:t>
            </w:r>
            <w:r w:rsidRPr="008C6403">
              <w:rPr>
                <w:rFonts w:ascii="Arial" w:hAnsi="Arial" w:cs="Arial"/>
              </w:rPr>
              <w:t>2021)</w:t>
            </w:r>
            <w:r w:rsidR="00E90A54" w:rsidRPr="008C6403">
              <w:rPr>
                <w:rFonts w:ascii="Arial" w:hAnsi="Arial" w:cs="Arial"/>
              </w:rPr>
              <w:t>.</w:t>
            </w:r>
          </w:p>
        </w:tc>
      </w:tr>
    </w:tbl>
    <w:p w14:paraId="09D4BDEA" w14:textId="207934F1" w:rsidR="00E35D2D" w:rsidRPr="008C6403" w:rsidRDefault="008C6403" w:rsidP="008C6403">
      <w:pPr>
        <w:ind w:firstLine="284"/>
        <w:rPr>
          <w:rFonts w:ascii="Arial" w:hAnsi="Arial" w:cs="Arial"/>
          <w:b/>
        </w:rPr>
      </w:pPr>
      <w:r>
        <w:rPr>
          <w:rFonts w:ascii="Arial" w:hAnsi="Arial" w:cs="Arial"/>
          <w:b/>
        </w:rPr>
        <w:t xml:space="preserve">                                               </w:t>
      </w:r>
      <w:r w:rsidR="00641FC0" w:rsidRPr="008C6403">
        <w:rPr>
          <w:rFonts w:ascii="Arial" w:hAnsi="Arial" w:cs="Arial"/>
          <w:b/>
        </w:rPr>
        <w:t>Table 1: SWOT analysis</w:t>
      </w:r>
    </w:p>
    <w:p w14:paraId="41867919" w14:textId="53A2E5AB" w:rsidR="00E35D2D" w:rsidRDefault="008C6403" w:rsidP="008C6403">
      <w:pPr>
        <w:ind w:firstLine="284"/>
        <w:rPr>
          <w:rFonts w:ascii="Arial" w:hAnsi="Arial" w:cs="Arial"/>
        </w:rPr>
      </w:pPr>
      <w:r>
        <w:rPr>
          <w:rFonts w:ascii="Arial" w:hAnsi="Arial" w:cs="Arial"/>
        </w:rPr>
        <w:t xml:space="preserve">                                               </w:t>
      </w:r>
      <w:r w:rsidR="00641FC0" w:rsidRPr="008C6403">
        <w:rPr>
          <w:rFonts w:ascii="Arial" w:hAnsi="Arial" w:cs="Arial"/>
        </w:rPr>
        <w:t>(Source: Self-developed)</w:t>
      </w:r>
    </w:p>
    <w:p w14:paraId="4F4B869D" w14:textId="77777777" w:rsidR="005D2E87" w:rsidRPr="008C6403" w:rsidRDefault="005D2E87" w:rsidP="008C6403">
      <w:pPr>
        <w:ind w:firstLine="284"/>
        <w:rPr>
          <w:rFonts w:ascii="Arial" w:hAnsi="Arial" w:cs="Arial"/>
        </w:rPr>
      </w:pPr>
    </w:p>
    <w:p w14:paraId="5EE08BAC" w14:textId="34CAFAAE" w:rsidR="00E35D2D" w:rsidRDefault="00D17482" w:rsidP="008C6403">
      <w:pPr>
        <w:ind w:firstLine="284"/>
        <w:rPr>
          <w:rFonts w:ascii="Arial" w:hAnsi="Arial" w:cs="Arial"/>
        </w:rPr>
      </w:pPr>
      <w:r w:rsidRPr="008C6403">
        <w:rPr>
          <w:rFonts w:ascii="Arial" w:hAnsi="Arial" w:cs="Arial"/>
        </w:rPr>
        <w:t xml:space="preserve">A </w:t>
      </w:r>
      <w:r w:rsidRPr="008C6403">
        <w:rPr>
          <w:rFonts w:ascii="Arial" w:hAnsi="Arial" w:cs="Arial"/>
          <w:b/>
          <w:bCs/>
        </w:rPr>
        <w:t>TOWS</w:t>
      </w:r>
      <w:r w:rsidRPr="008C6403">
        <w:rPr>
          <w:rFonts w:ascii="Arial" w:hAnsi="Arial" w:cs="Arial"/>
        </w:rPr>
        <w:t xml:space="preserve"> matrix is required for proper assessment of the internal environment of WGM. It is a tool that is used alongside the </w:t>
      </w:r>
      <w:r w:rsidRPr="008C6403">
        <w:rPr>
          <w:rFonts w:ascii="Arial" w:hAnsi="Arial" w:cs="Arial"/>
          <w:b/>
          <w:bCs/>
        </w:rPr>
        <w:t>SWOT</w:t>
      </w:r>
      <w:r w:rsidRPr="008C6403">
        <w:rPr>
          <w:rFonts w:ascii="Arial" w:hAnsi="Arial" w:cs="Arial"/>
        </w:rPr>
        <w:t xml:space="preserve"> analysis to identify the areas of improvement within the business (O'Mahoney, 2021). The TOWS differs from that of SWOT analysis, which enables a business to identify what needs to be changed.</w:t>
      </w:r>
    </w:p>
    <w:p w14:paraId="5C70A27A" w14:textId="77777777" w:rsidR="005D2E87" w:rsidRPr="008C6403" w:rsidRDefault="005D2E87" w:rsidP="008C6403">
      <w:pPr>
        <w:ind w:firstLine="284"/>
        <w:rPr>
          <w:rFonts w:ascii="Arial" w:hAnsi="Arial" w:cs="Arial"/>
        </w:rPr>
      </w:pP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00"/>
        <w:gridCol w:w="6629"/>
      </w:tblGrid>
      <w:tr w:rsidR="00E35D2D" w:rsidRPr="008C6403" w14:paraId="4602FB20" w14:textId="77777777" w:rsidTr="00510C31">
        <w:tc>
          <w:tcPr>
            <w:tcW w:w="2400" w:type="dxa"/>
            <w:shd w:val="clear" w:color="auto" w:fill="F1C232"/>
            <w:tcMar>
              <w:top w:w="100" w:type="dxa"/>
              <w:left w:w="100" w:type="dxa"/>
              <w:bottom w:w="100" w:type="dxa"/>
              <w:right w:w="100" w:type="dxa"/>
            </w:tcMar>
          </w:tcPr>
          <w:p w14:paraId="675B2C49"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Aspects</w:t>
            </w:r>
          </w:p>
        </w:tc>
        <w:tc>
          <w:tcPr>
            <w:tcW w:w="6629" w:type="dxa"/>
            <w:shd w:val="clear" w:color="auto" w:fill="F1C232"/>
            <w:tcMar>
              <w:top w:w="100" w:type="dxa"/>
              <w:left w:w="100" w:type="dxa"/>
              <w:bottom w:w="100" w:type="dxa"/>
              <w:right w:w="100" w:type="dxa"/>
            </w:tcMar>
          </w:tcPr>
          <w:p w14:paraId="2FBECE74"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Description</w:t>
            </w:r>
          </w:p>
        </w:tc>
      </w:tr>
      <w:tr w:rsidR="00E35D2D" w:rsidRPr="008C6403" w14:paraId="64516213" w14:textId="77777777" w:rsidTr="00510C31">
        <w:tc>
          <w:tcPr>
            <w:tcW w:w="2400" w:type="dxa"/>
            <w:shd w:val="clear" w:color="auto" w:fill="auto"/>
            <w:tcMar>
              <w:top w:w="100" w:type="dxa"/>
              <w:left w:w="100" w:type="dxa"/>
              <w:bottom w:w="100" w:type="dxa"/>
              <w:right w:w="100" w:type="dxa"/>
            </w:tcMar>
          </w:tcPr>
          <w:p w14:paraId="7B68E34C"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 xml:space="preserve">Strengths-Opportunities </w:t>
            </w:r>
            <w:r w:rsidRPr="008C6403">
              <w:rPr>
                <w:rFonts w:ascii="Arial" w:hAnsi="Arial" w:cs="Arial"/>
                <w:b/>
              </w:rPr>
              <w:lastRenderedPageBreak/>
              <w:t>Strategy</w:t>
            </w:r>
          </w:p>
        </w:tc>
        <w:tc>
          <w:tcPr>
            <w:tcW w:w="6629" w:type="dxa"/>
            <w:shd w:val="clear" w:color="auto" w:fill="auto"/>
            <w:tcMar>
              <w:top w:w="100" w:type="dxa"/>
              <w:left w:w="100" w:type="dxa"/>
              <w:bottom w:w="100" w:type="dxa"/>
              <w:right w:w="100" w:type="dxa"/>
            </w:tcMar>
          </w:tcPr>
          <w:p w14:paraId="01E4D14D" w14:textId="77777777" w:rsidR="00E35D2D" w:rsidRPr="008C6403" w:rsidRDefault="00641FC0" w:rsidP="008C6403">
            <w:pPr>
              <w:widowControl w:val="0"/>
              <w:numPr>
                <w:ilvl w:val="0"/>
                <w:numId w:val="2"/>
              </w:numPr>
              <w:pBdr>
                <w:top w:val="nil"/>
                <w:left w:val="nil"/>
                <w:bottom w:val="nil"/>
                <w:right w:val="nil"/>
                <w:between w:val="nil"/>
              </w:pBdr>
              <w:ind w:left="0" w:firstLine="284"/>
              <w:rPr>
                <w:rFonts w:ascii="Arial" w:hAnsi="Arial" w:cs="Arial"/>
              </w:rPr>
            </w:pPr>
            <w:r w:rsidRPr="008C6403">
              <w:rPr>
                <w:rFonts w:ascii="Arial" w:hAnsi="Arial" w:cs="Arial"/>
              </w:rPr>
              <w:lastRenderedPageBreak/>
              <w:t xml:space="preserve">Westin Grand Munich should effectively capture the opportunity to expand its business activities in the growing </w:t>
            </w:r>
            <w:r w:rsidRPr="008C6403">
              <w:rPr>
                <w:rFonts w:ascii="Arial" w:hAnsi="Arial" w:cs="Arial"/>
              </w:rPr>
              <w:lastRenderedPageBreak/>
              <w:t xml:space="preserve">tourism market available in Munich. The hotel should focus on providing accommodation packages that can collectively attract tourists. </w:t>
            </w:r>
          </w:p>
          <w:p w14:paraId="423E1FA9" w14:textId="77777777" w:rsidR="00E35D2D" w:rsidRPr="008C6403" w:rsidRDefault="00E35D2D" w:rsidP="008C6403">
            <w:pPr>
              <w:widowControl w:val="0"/>
              <w:pBdr>
                <w:top w:val="nil"/>
                <w:left w:val="nil"/>
                <w:bottom w:val="nil"/>
                <w:right w:val="nil"/>
                <w:between w:val="nil"/>
              </w:pBdr>
              <w:ind w:firstLine="284"/>
              <w:rPr>
                <w:rFonts w:ascii="Arial" w:hAnsi="Arial" w:cs="Arial"/>
              </w:rPr>
            </w:pPr>
          </w:p>
        </w:tc>
      </w:tr>
      <w:tr w:rsidR="00E35D2D" w:rsidRPr="008C6403" w14:paraId="0C0112E3" w14:textId="77777777" w:rsidTr="00510C31">
        <w:tc>
          <w:tcPr>
            <w:tcW w:w="2400" w:type="dxa"/>
            <w:shd w:val="clear" w:color="auto" w:fill="auto"/>
            <w:tcMar>
              <w:top w:w="100" w:type="dxa"/>
              <w:left w:w="100" w:type="dxa"/>
              <w:bottom w:w="100" w:type="dxa"/>
              <w:right w:w="100" w:type="dxa"/>
            </w:tcMar>
          </w:tcPr>
          <w:p w14:paraId="212C4EEB"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lastRenderedPageBreak/>
              <w:t>Strengths-Threats Strategies</w:t>
            </w:r>
          </w:p>
        </w:tc>
        <w:tc>
          <w:tcPr>
            <w:tcW w:w="6629" w:type="dxa"/>
            <w:shd w:val="clear" w:color="auto" w:fill="auto"/>
            <w:tcMar>
              <w:top w:w="100" w:type="dxa"/>
              <w:left w:w="100" w:type="dxa"/>
              <w:bottom w:w="100" w:type="dxa"/>
              <w:right w:w="100" w:type="dxa"/>
            </w:tcMar>
          </w:tcPr>
          <w:p w14:paraId="3BDC42F2" w14:textId="77777777" w:rsidR="00E35D2D" w:rsidRPr="008C6403" w:rsidRDefault="00641FC0" w:rsidP="008C6403">
            <w:pPr>
              <w:widowControl w:val="0"/>
              <w:numPr>
                <w:ilvl w:val="0"/>
                <w:numId w:val="6"/>
              </w:numPr>
              <w:pBdr>
                <w:top w:val="nil"/>
                <w:left w:val="nil"/>
                <w:bottom w:val="nil"/>
                <w:right w:val="nil"/>
                <w:between w:val="nil"/>
              </w:pBdr>
              <w:ind w:left="0" w:firstLine="284"/>
              <w:rPr>
                <w:rFonts w:ascii="Arial" w:hAnsi="Arial" w:cs="Arial"/>
              </w:rPr>
            </w:pPr>
            <w:r w:rsidRPr="008C6403">
              <w:rPr>
                <w:rFonts w:ascii="Arial" w:hAnsi="Arial" w:cs="Arial"/>
              </w:rPr>
              <w:t>The organisation should actively focus on hiring staff who are multilingual by form. Multilingual staff can help to communicate with the guests to understand the needs and demands of the customers</w:t>
            </w:r>
            <w:r w:rsidR="00D865EB" w:rsidRPr="008C6403">
              <w:rPr>
                <w:rFonts w:ascii="Arial" w:hAnsi="Arial" w:cs="Arial"/>
              </w:rPr>
              <w:t xml:space="preserve"> (Luo </w:t>
            </w:r>
            <w:r w:rsidR="00D865EB" w:rsidRPr="008C6403">
              <w:rPr>
                <w:rFonts w:ascii="Arial" w:hAnsi="Arial" w:cs="Arial"/>
                <w:i/>
              </w:rPr>
              <w:t xml:space="preserve">et al., </w:t>
            </w:r>
            <w:r w:rsidR="00D865EB" w:rsidRPr="008C6403">
              <w:rPr>
                <w:rFonts w:ascii="Arial" w:hAnsi="Arial" w:cs="Arial"/>
              </w:rPr>
              <w:t>2021)</w:t>
            </w:r>
            <w:r w:rsidRPr="008C6403">
              <w:rPr>
                <w:rFonts w:ascii="Arial" w:hAnsi="Arial" w:cs="Arial"/>
              </w:rPr>
              <w:t xml:space="preserve">. </w:t>
            </w:r>
          </w:p>
        </w:tc>
      </w:tr>
      <w:tr w:rsidR="00E35D2D" w:rsidRPr="008C6403" w14:paraId="36741D31" w14:textId="77777777" w:rsidTr="00510C31">
        <w:tc>
          <w:tcPr>
            <w:tcW w:w="2400" w:type="dxa"/>
            <w:shd w:val="clear" w:color="auto" w:fill="auto"/>
            <w:tcMar>
              <w:top w:w="100" w:type="dxa"/>
              <w:left w:w="100" w:type="dxa"/>
              <w:bottom w:w="100" w:type="dxa"/>
              <w:right w:w="100" w:type="dxa"/>
            </w:tcMar>
          </w:tcPr>
          <w:p w14:paraId="203E4132"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Weaknesses-Opportunities Strategies</w:t>
            </w:r>
          </w:p>
        </w:tc>
        <w:tc>
          <w:tcPr>
            <w:tcW w:w="6629" w:type="dxa"/>
            <w:shd w:val="clear" w:color="auto" w:fill="auto"/>
            <w:tcMar>
              <w:top w:w="100" w:type="dxa"/>
              <w:left w:w="100" w:type="dxa"/>
              <w:bottom w:w="100" w:type="dxa"/>
              <w:right w:w="100" w:type="dxa"/>
            </w:tcMar>
          </w:tcPr>
          <w:p w14:paraId="0F57CD85" w14:textId="7E7506B0" w:rsidR="00E35D2D" w:rsidRPr="008C6403" w:rsidRDefault="00641FC0" w:rsidP="008C6403">
            <w:pPr>
              <w:widowControl w:val="0"/>
              <w:numPr>
                <w:ilvl w:val="0"/>
                <w:numId w:val="7"/>
              </w:numPr>
              <w:pBdr>
                <w:top w:val="nil"/>
                <w:left w:val="nil"/>
                <w:bottom w:val="nil"/>
                <w:right w:val="nil"/>
                <w:between w:val="nil"/>
              </w:pBdr>
              <w:ind w:left="0" w:firstLine="284"/>
              <w:rPr>
                <w:rFonts w:ascii="Arial" w:hAnsi="Arial" w:cs="Arial"/>
              </w:rPr>
            </w:pPr>
            <w:r w:rsidRPr="008C6403">
              <w:rPr>
                <w:rFonts w:ascii="Arial" w:hAnsi="Arial" w:cs="Arial"/>
              </w:rPr>
              <w:t xml:space="preserve">The organisation </w:t>
            </w:r>
            <w:r w:rsidR="006E2ED1" w:rsidRPr="008C6403">
              <w:rPr>
                <w:rFonts w:ascii="Arial" w:hAnsi="Arial" w:cs="Arial"/>
              </w:rPr>
              <w:t>must</w:t>
            </w:r>
            <w:r w:rsidRPr="008C6403">
              <w:rPr>
                <w:rFonts w:ascii="Arial" w:hAnsi="Arial" w:cs="Arial"/>
              </w:rPr>
              <w:t xml:space="preserve"> face stiff competition against the competitors who are available in Munich. Hence, to survive in front of the competition, the hotel should provide other additional services to enhance customer satisfaction</w:t>
            </w:r>
            <w:r w:rsidR="0081721A" w:rsidRPr="008C6403">
              <w:rPr>
                <w:rFonts w:ascii="Arial" w:hAnsi="Arial" w:cs="Arial"/>
              </w:rPr>
              <w:t xml:space="preserve"> (Luo </w:t>
            </w:r>
            <w:r w:rsidR="0081721A" w:rsidRPr="008C6403">
              <w:rPr>
                <w:rFonts w:ascii="Arial" w:hAnsi="Arial" w:cs="Arial"/>
                <w:i/>
              </w:rPr>
              <w:t xml:space="preserve">et al., </w:t>
            </w:r>
            <w:r w:rsidR="0081721A" w:rsidRPr="008C6403">
              <w:rPr>
                <w:rFonts w:ascii="Arial" w:hAnsi="Arial" w:cs="Arial"/>
              </w:rPr>
              <w:t>2021)</w:t>
            </w:r>
            <w:r w:rsidRPr="008C6403">
              <w:rPr>
                <w:rFonts w:ascii="Arial" w:hAnsi="Arial" w:cs="Arial"/>
              </w:rPr>
              <w:t>. Hence, it can increase and enhance the brand image of the company</w:t>
            </w:r>
          </w:p>
        </w:tc>
      </w:tr>
      <w:tr w:rsidR="00E35D2D" w:rsidRPr="008C6403" w14:paraId="1E3B600E" w14:textId="77777777" w:rsidTr="00510C31">
        <w:tc>
          <w:tcPr>
            <w:tcW w:w="2400" w:type="dxa"/>
            <w:shd w:val="clear" w:color="auto" w:fill="auto"/>
            <w:tcMar>
              <w:top w:w="100" w:type="dxa"/>
              <w:left w:w="100" w:type="dxa"/>
              <w:bottom w:w="100" w:type="dxa"/>
              <w:right w:w="100" w:type="dxa"/>
            </w:tcMar>
          </w:tcPr>
          <w:p w14:paraId="1F90AB48" w14:textId="77777777" w:rsidR="00E35D2D" w:rsidRPr="008C6403" w:rsidRDefault="00641FC0" w:rsidP="008C6403">
            <w:pPr>
              <w:widowControl w:val="0"/>
              <w:pBdr>
                <w:top w:val="nil"/>
                <w:left w:val="nil"/>
                <w:bottom w:val="nil"/>
                <w:right w:val="nil"/>
                <w:between w:val="nil"/>
              </w:pBdr>
              <w:ind w:firstLine="284"/>
              <w:rPr>
                <w:rFonts w:ascii="Arial" w:hAnsi="Arial" w:cs="Arial"/>
                <w:b/>
              </w:rPr>
            </w:pPr>
            <w:r w:rsidRPr="008C6403">
              <w:rPr>
                <w:rFonts w:ascii="Arial" w:hAnsi="Arial" w:cs="Arial"/>
                <w:b/>
              </w:rPr>
              <w:t>Weaknesses-Threats Strategies</w:t>
            </w:r>
          </w:p>
        </w:tc>
        <w:tc>
          <w:tcPr>
            <w:tcW w:w="6629" w:type="dxa"/>
            <w:shd w:val="clear" w:color="auto" w:fill="auto"/>
            <w:tcMar>
              <w:top w:w="100" w:type="dxa"/>
              <w:left w:w="100" w:type="dxa"/>
              <w:bottom w:w="100" w:type="dxa"/>
              <w:right w:w="100" w:type="dxa"/>
            </w:tcMar>
          </w:tcPr>
          <w:p w14:paraId="0C07B1C4" w14:textId="78859D1E" w:rsidR="00E35D2D" w:rsidRPr="008C6403" w:rsidRDefault="00641FC0" w:rsidP="008C6403">
            <w:pPr>
              <w:widowControl w:val="0"/>
              <w:numPr>
                <w:ilvl w:val="0"/>
                <w:numId w:val="1"/>
              </w:numPr>
              <w:pBdr>
                <w:top w:val="nil"/>
                <w:left w:val="nil"/>
                <w:bottom w:val="nil"/>
                <w:right w:val="nil"/>
                <w:between w:val="nil"/>
              </w:pBdr>
              <w:ind w:left="0" w:firstLine="284"/>
              <w:rPr>
                <w:rFonts w:ascii="Arial" w:hAnsi="Arial" w:cs="Arial"/>
              </w:rPr>
            </w:pPr>
            <w:r w:rsidRPr="008C6403">
              <w:rPr>
                <w:rFonts w:ascii="Arial" w:hAnsi="Arial" w:cs="Arial"/>
              </w:rPr>
              <w:t xml:space="preserve">The price at which an individual can cater to the accommodation services of the hotel is </w:t>
            </w:r>
            <w:r w:rsidR="006E2ED1" w:rsidRPr="008C6403">
              <w:rPr>
                <w:rFonts w:ascii="Arial" w:hAnsi="Arial" w:cs="Arial"/>
              </w:rPr>
              <w:t>high</w:t>
            </w:r>
            <w:r w:rsidRPr="008C6403">
              <w:rPr>
                <w:rFonts w:ascii="Arial" w:hAnsi="Arial" w:cs="Arial"/>
              </w:rPr>
              <w:t xml:space="preserve"> in form. Thus, the hotel should focus on relaxing the prices to attract other customers and survive in the competitive market space</w:t>
            </w:r>
          </w:p>
        </w:tc>
      </w:tr>
    </w:tbl>
    <w:p w14:paraId="66E0C73C" w14:textId="329D8FA7" w:rsidR="00E35D2D" w:rsidRPr="008C6403" w:rsidRDefault="008C6403" w:rsidP="008C6403">
      <w:pPr>
        <w:ind w:firstLine="284"/>
        <w:rPr>
          <w:rFonts w:ascii="Arial" w:hAnsi="Arial" w:cs="Arial"/>
          <w:b/>
        </w:rPr>
      </w:pPr>
      <w:r>
        <w:rPr>
          <w:rFonts w:ascii="Arial" w:hAnsi="Arial" w:cs="Arial"/>
          <w:b/>
        </w:rPr>
        <w:t xml:space="preserve">                                           </w:t>
      </w:r>
      <w:r w:rsidR="00641FC0" w:rsidRPr="008C6403">
        <w:rPr>
          <w:rFonts w:ascii="Arial" w:hAnsi="Arial" w:cs="Arial"/>
          <w:b/>
        </w:rPr>
        <w:t>Table 2: A TOWS matrix</w:t>
      </w:r>
    </w:p>
    <w:p w14:paraId="584833F1" w14:textId="59878718" w:rsidR="00E35D2D" w:rsidRDefault="008C6403" w:rsidP="008C6403">
      <w:pPr>
        <w:ind w:firstLine="284"/>
        <w:rPr>
          <w:rFonts w:ascii="Arial" w:hAnsi="Arial" w:cs="Arial"/>
        </w:rPr>
      </w:pPr>
      <w:r>
        <w:rPr>
          <w:rFonts w:ascii="Arial" w:hAnsi="Arial" w:cs="Arial"/>
        </w:rPr>
        <w:t xml:space="preserve">                                            </w:t>
      </w:r>
      <w:r w:rsidR="00641FC0" w:rsidRPr="008C6403">
        <w:rPr>
          <w:rFonts w:ascii="Arial" w:hAnsi="Arial" w:cs="Arial"/>
        </w:rPr>
        <w:t>(Source: Self-developed)</w:t>
      </w:r>
    </w:p>
    <w:p w14:paraId="7623F136" w14:textId="77777777" w:rsidR="008C6403" w:rsidRPr="008C6403" w:rsidRDefault="008C6403" w:rsidP="008C6403">
      <w:pPr>
        <w:ind w:firstLine="284"/>
        <w:rPr>
          <w:rFonts w:ascii="Arial" w:hAnsi="Arial" w:cs="Arial"/>
        </w:rPr>
      </w:pPr>
    </w:p>
    <w:p w14:paraId="0F7078BF" w14:textId="77777777" w:rsidR="000D68F4" w:rsidRPr="008C6403" w:rsidRDefault="000D68F4"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Evaluate the external environment of WGM</w:t>
      </w:r>
      <w:r w:rsidRPr="008C6403">
        <w:rPr>
          <w:rFonts w:ascii="Arial" w:hAnsi="Arial" w:cs="Arial"/>
          <w:color w:val="0E101A"/>
        </w:rPr>
        <w:t>.</w:t>
      </w:r>
    </w:p>
    <w:p w14:paraId="68D4F5A6" w14:textId="77777777" w:rsidR="000D68F4" w:rsidRDefault="000D68F4"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It is significant for the consultancy firm to conduct assessments of the external environment of the hotel. Hence, a PESTLE analysis can significantly help assess the macro factors.</w:t>
      </w:r>
    </w:p>
    <w:p w14:paraId="312F2345"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4CE0DF55" w14:textId="77777777" w:rsidR="000D68F4" w:rsidRPr="008C6403" w:rsidRDefault="000D68F4"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Political factors</w:t>
      </w:r>
    </w:p>
    <w:p w14:paraId="69E4ADA6" w14:textId="77777777" w:rsidR="000D68F4" w:rsidRDefault="000D68F4"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The political environment of Germany is moderate by form. The profits incurred by the hospitality sector are subject to two sets of taxes. These taxes are the CIT or corporate income tax and business trade tax. The CIT rate of Germany is 15%, which has increased by 15.825% (PWC, 2023). High taxation on the profits gained by the </w:t>
      </w:r>
      <w:r w:rsidRPr="008C6403">
        <w:rPr>
          <w:rFonts w:ascii="Arial" w:hAnsi="Arial" w:cs="Arial"/>
          <w:color w:val="0E101A"/>
        </w:rPr>
        <w:lastRenderedPageBreak/>
        <w:t>hospitality sector reduces the net profit margins, thus negatively affecting the profit margins. Hence, the political factor </w:t>
      </w:r>
      <w:r w:rsidRPr="008C6403">
        <w:rPr>
          <w:rStyle w:val="Strong"/>
          <w:rFonts w:ascii="Arial" w:hAnsi="Arial" w:cs="Arial"/>
          <w:color w:val="0E101A"/>
        </w:rPr>
        <w:t>negatively </w:t>
      </w:r>
      <w:r w:rsidRPr="008C6403">
        <w:rPr>
          <w:rFonts w:ascii="Arial" w:hAnsi="Arial" w:cs="Arial"/>
          <w:color w:val="0E101A"/>
        </w:rPr>
        <w:t>affects Westin Grand Munich.</w:t>
      </w:r>
    </w:p>
    <w:p w14:paraId="6B8A0178"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04E6971E" w14:textId="77777777" w:rsidR="000D68F4" w:rsidRPr="008C6403" w:rsidRDefault="000D68F4"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Economic factors</w:t>
      </w:r>
    </w:p>
    <w:p w14:paraId="1D401D43" w14:textId="77777777" w:rsidR="000D68F4" w:rsidRDefault="000D68F4"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The market space of Germany faces frequent economic downturns. The CPI, or Consumer Price Index of Germany, was +6.2% in July 2023. However, the inflation rate experienced a slight drop in its value, which stood at +6.1% in August 2023 (Federal Statistical Office, 2023). Despite the drop, the inflation rate remains high in Germany. A high rate of inflation decreases the purchasing power of the customers present in the hospitality sector. Hence, the factor </w:t>
      </w:r>
      <w:r w:rsidRPr="008C6403">
        <w:rPr>
          <w:rStyle w:val="Strong"/>
          <w:rFonts w:ascii="Arial" w:hAnsi="Arial" w:cs="Arial"/>
          <w:color w:val="0E101A"/>
        </w:rPr>
        <w:t>negatively</w:t>
      </w:r>
      <w:r w:rsidRPr="008C6403">
        <w:rPr>
          <w:rFonts w:ascii="Arial" w:hAnsi="Arial" w:cs="Arial"/>
          <w:color w:val="0E101A"/>
        </w:rPr>
        <w:t> affects Westin Grand Munich.</w:t>
      </w:r>
    </w:p>
    <w:p w14:paraId="1C738224"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3FAF5221" w14:textId="2300B335" w:rsidR="000D68F4" w:rsidRPr="008C6403" w:rsidRDefault="008C6403" w:rsidP="008C6403">
      <w:pPr>
        <w:pStyle w:val="NormalWeb"/>
        <w:spacing w:before="0" w:beforeAutospacing="0" w:after="0" w:afterAutospacing="0" w:line="360" w:lineRule="auto"/>
        <w:jc w:val="both"/>
        <w:rPr>
          <w:rFonts w:ascii="Arial" w:hAnsi="Arial" w:cs="Arial"/>
          <w:color w:val="0E101A"/>
        </w:rPr>
      </w:pPr>
      <w:r w:rsidRPr="008C6403">
        <w:rPr>
          <w:rFonts w:ascii="Arial" w:hAnsi="Arial" w:cs="Arial"/>
          <w:color w:val="0E101A"/>
        </w:rPr>
        <w:t xml:space="preserve"> </w:t>
      </w:r>
      <w:r w:rsidR="000D68F4" w:rsidRPr="008C6403">
        <w:rPr>
          <w:rStyle w:val="Strong"/>
          <w:rFonts w:ascii="Arial" w:hAnsi="Arial" w:cs="Arial"/>
          <w:color w:val="0E101A"/>
        </w:rPr>
        <w:t>Social factors</w:t>
      </w:r>
    </w:p>
    <w:p w14:paraId="43EE9E12" w14:textId="39DC7809" w:rsidR="000D68F4" w:rsidRDefault="000D68F4"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Historically and culturally, Munich is a prosperous city available in Germany. Munich has rich historical places that attract tourists, such as Munich Residenz and </w:t>
      </w:r>
      <w:r w:rsidR="006E2ED1" w:rsidRPr="008C6403">
        <w:rPr>
          <w:rFonts w:ascii="Arial" w:hAnsi="Arial" w:cs="Arial"/>
          <w:color w:val="0E101A"/>
        </w:rPr>
        <w:t>Marie Platz</w:t>
      </w:r>
      <w:r w:rsidRPr="008C6403">
        <w:rPr>
          <w:rFonts w:ascii="Arial" w:hAnsi="Arial" w:cs="Arial"/>
          <w:color w:val="0E101A"/>
        </w:rPr>
        <w:t>. Furthermore, Munich is rich in Bavarian culture and traditions, such as the Oktoberfest. Due to the rich culture and history, the city can attract tourists both domestically and internationally. Hence, it presents opportunities for hotels to generate revenue. Thus, the factor</w:t>
      </w:r>
      <w:r w:rsidRPr="008C6403">
        <w:rPr>
          <w:rStyle w:val="Strong"/>
          <w:rFonts w:ascii="Arial" w:hAnsi="Arial" w:cs="Arial"/>
          <w:color w:val="0E101A"/>
        </w:rPr>
        <w:t> positively </w:t>
      </w:r>
      <w:r w:rsidRPr="008C6403">
        <w:rPr>
          <w:rFonts w:ascii="Arial" w:hAnsi="Arial" w:cs="Arial"/>
          <w:color w:val="0E101A"/>
        </w:rPr>
        <w:t>impacts The Westin Grand Munich.</w:t>
      </w:r>
    </w:p>
    <w:p w14:paraId="2AC71C3F" w14:textId="77777777" w:rsidR="008C6403" w:rsidRPr="008C6403" w:rsidRDefault="008C6403" w:rsidP="008C6403">
      <w:pPr>
        <w:pStyle w:val="NormalWeb"/>
        <w:spacing w:before="0" w:beforeAutospacing="0" w:after="0" w:afterAutospacing="0" w:line="360" w:lineRule="auto"/>
        <w:ind w:firstLine="284"/>
        <w:jc w:val="both"/>
        <w:rPr>
          <w:rFonts w:ascii="Arial" w:hAnsi="Arial" w:cs="Arial"/>
          <w:color w:val="0E101A"/>
        </w:rPr>
      </w:pPr>
    </w:p>
    <w:p w14:paraId="3432E976" w14:textId="6CE7ABE1" w:rsidR="000D68F4" w:rsidRPr="008C6403" w:rsidRDefault="008C6403" w:rsidP="008C6403">
      <w:pPr>
        <w:pStyle w:val="NormalWeb"/>
        <w:spacing w:before="0" w:beforeAutospacing="0" w:after="0" w:afterAutospacing="0" w:line="360" w:lineRule="auto"/>
        <w:jc w:val="both"/>
        <w:rPr>
          <w:rFonts w:ascii="Arial" w:hAnsi="Arial" w:cs="Arial"/>
          <w:color w:val="0E101A"/>
        </w:rPr>
      </w:pPr>
      <w:r w:rsidRPr="008C6403">
        <w:rPr>
          <w:rFonts w:ascii="Arial" w:hAnsi="Arial" w:cs="Arial"/>
          <w:color w:val="0E101A"/>
        </w:rPr>
        <w:t xml:space="preserve"> </w:t>
      </w:r>
      <w:r w:rsidR="000D68F4" w:rsidRPr="008C6403">
        <w:rPr>
          <w:rStyle w:val="Strong"/>
          <w:rFonts w:ascii="Arial" w:hAnsi="Arial" w:cs="Arial"/>
          <w:color w:val="0E101A"/>
        </w:rPr>
        <w:t>Technological factors</w:t>
      </w:r>
    </w:p>
    <w:p w14:paraId="2033344D" w14:textId="77777777" w:rsidR="000D68F4" w:rsidRPr="008C6403" w:rsidRDefault="000D68F4"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The citizens living in Germany are technologically advanced. The percentage of Internet users in Germany was 93% in 2022. The rate saw a 2% increase in 2021, which was 91% (Statista, 2023). the high Internet penetration rate presents opportunities for the hospitality sector to conduct online bookings on accommodation alongside receiving payments via Internet services. Hence, it enhances the customer satisfaction of those who avail the services of the hospitality sector. Thus, the factors positively affect The Westin Grand Munich.</w:t>
      </w:r>
    </w:p>
    <w:p w14:paraId="38A38B1F" w14:textId="77777777" w:rsidR="00E35D2D" w:rsidRPr="008C6403" w:rsidRDefault="00641FC0" w:rsidP="008C6403">
      <w:pPr>
        <w:ind w:firstLine="284"/>
        <w:rPr>
          <w:rFonts w:ascii="Arial" w:hAnsi="Arial" w:cs="Arial"/>
        </w:rPr>
      </w:pPr>
      <w:r w:rsidRPr="008C6403">
        <w:rPr>
          <w:rFonts w:ascii="Arial" w:hAnsi="Arial" w:cs="Arial"/>
          <w:noProof/>
          <w:lang w:val="en-US" w:eastAsia="en-US"/>
        </w:rPr>
        <w:lastRenderedPageBreak/>
        <w:drawing>
          <wp:inline distT="114300" distB="114300" distL="114300" distR="114300" wp14:anchorId="53D99B52" wp14:editId="5E288DC0">
            <wp:extent cx="5731200" cy="3644900"/>
            <wp:effectExtent l="38100" t="38100" r="38100" b="381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3644900"/>
                    </a:xfrm>
                    <a:prstGeom prst="rect">
                      <a:avLst/>
                    </a:prstGeom>
                    <a:ln w="38100">
                      <a:solidFill>
                        <a:srgbClr val="000000"/>
                      </a:solidFill>
                      <a:prstDash val="solid"/>
                    </a:ln>
                  </pic:spPr>
                </pic:pic>
              </a:graphicData>
            </a:graphic>
          </wp:inline>
        </w:drawing>
      </w:r>
    </w:p>
    <w:p w14:paraId="751D00CC" w14:textId="4D0290C8" w:rsidR="00E35D2D" w:rsidRPr="008C6403" w:rsidRDefault="005D2E87" w:rsidP="008C6403">
      <w:pPr>
        <w:ind w:firstLine="284"/>
        <w:rPr>
          <w:rFonts w:ascii="Arial" w:hAnsi="Arial" w:cs="Arial"/>
          <w:b/>
        </w:rPr>
      </w:pPr>
      <w:r>
        <w:rPr>
          <w:rFonts w:ascii="Arial" w:hAnsi="Arial" w:cs="Arial"/>
          <w:b/>
        </w:rPr>
        <w:t xml:space="preserve">                         </w:t>
      </w:r>
      <w:r w:rsidR="00641FC0" w:rsidRPr="008C6403">
        <w:rPr>
          <w:rFonts w:ascii="Arial" w:hAnsi="Arial" w:cs="Arial"/>
          <w:b/>
        </w:rPr>
        <w:t>Figure 1: The number of Internet users in Germany</w:t>
      </w:r>
    </w:p>
    <w:p w14:paraId="59877651" w14:textId="173F655F" w:rsidR="00105A2A" w:rsidRPr="008C6403" w:rsidRDefault="00641FC0" w:rsidP="008C6403">
      <w:pPr>
        <w:ind w:left="2880" w:firstLine="720"/>
        <w:rPr>
          <w:rFonts w:ascii="Arial" w:hAnsi="Arial" w:cs="Arial"/>
        </w:rPr>
      </w:pPr>
      <w:r w:rsidRPr="008C6403">
        <w:rPr>
          <w:rFonts w:ascii="Arial" w:hAnsi="Arial" w:cs="Arial"/>
        </w:rPr>
        <w:t>(Source: Statista, 2023)</w:t>
      </w:r>
    </w:p>
    <w:p w14:paraId="271A385F" w14:textId="5E034D9D" w:rsidR="00105A2A" w:rsidRPr="008C6403" w:rsidRDefault="008C6403" w:rsidP="008C6403">
      <w:pPr>
        <w:pStyle w:val="NormalWeb"/>
        <w:spacing w:before="0" w:beforeAutospacing="0" w:after="0" w:afterAutospacing="0" w:line="360" w:lineRule="auto"/>
        <w:jc w:val="both"/>
        <w:rPr>
          <w:rFonts w:ascii="Arial" w:hAnsi="Arial" w:cs="Arial"/>
          <w:color w:val="0E101A"/>
        </w:rPr>
      </w:pPr>
      <w:bookmarkStart w:id="5" w:name="_58m1aamn9rh3" w:colFirst="0" w:colLast="0"/>
      <w:bookmarkEnd w:id="5"/>
      <w:r w:rsidRPr="008C6403">
        <w:rPr>
          <w:rStyle w:val="Strong"/>
          <w:rFonts w:ascii="Arial" w:hAnsi="Arial" w:cs="Arial"/>
          <w:color w:val="0E101A"/>
        </w:rPr>
        <w:t xml:space="preserve">  </w:t>
      </w:r>
      <w:r w:rsidR="00105A2A" w:rsidRPr="008C6403">
        <w:rPr>
          <w:rStyle w:val="Strong"/>
          <w:rFonts w:ascii="Arial" w:hAnsi="Arial" w:cs="Arial"/>
          <w:color w:val="0E101A"/>
        </w:rPr>
        <w:t>Legal factors</w:t>
      </w:r>
    </w:p>
    <w:p w14:paraId="33F15420" w14:textId="7FB0E700" w:rsidR="00105A2A"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There are a lot of rules and regulations that govern the businesses available in Germany. </w:t>
      </w:r>
      <w:r w:rsidRPr="008C6403">
        <w:rPr>
          <w:rStyle w:val="Strong"/>
          <w:rFonts w:ascii="Arial" w:hAnsi="Arial" w:cs="Arial"/>
          <w:color w:val="0E101A"/>
        </w:rPr>
        <w:t>The Minimum Wage of 2014</w:t>
      </w:r>
      <w:r w:rsidRPr="008C6403">
        <w:rPr>
          <w:rFonts w:ascii="Arial" w:hAnsi="Arial" w:cs="Arial"/>
          <w:color w:val="0E101A"/>
        </w:rPr>
        <w:t xml:space="preserve"> ensures that the employees working are entitled to receive a wage of </w:t>
      </w:r>
      <w:r w:rsidR="00510C31" w:rsidRPr="008C6403">
        <w:rPr>
          <w:rFonts w:ascii="Arial" w:hAnsi="Arial" w:cs="Arial"/>
          <w:color w:val="0E101A"/>
        </w:rPr>
        <w:t>twelve</w:t>
      </w:r>
      <w:r w:rsidRPr="008C6403">
        <w:rPr>
          <w:rFonts w:ascii="Arial" w:hAnsi="Arial" w:cs="Arial"/>
          <w:color w:val="0E101A"/>
        </w:rPr>
        <w:t xml:space="preserve"> </w:t>
      </w:r>
      <w:r w:rsidR="00510C31" w:rsidRPr="008C6403">
        <w:rPr>
          <w:rFonts w:ascii="Arial" w:hAnsi="Arial" w:cs="Arial"/>
          <w:color w:val="0E101A"/>
        </w:rPr>
        <w:t>Euros</w:t>
      </w:r>
      <w:r w:rsidRPr="008C6403">
        <w:rPr>
          <w:rFonts w:ascii="Arial" w:hAnsi="Arial" w:cs="Arial"/>
          <w:color w:val="0E101A"/>
        </w:rPr>
        <w:t xml:space="preserve"> per hour of work (‌Ipleaders, 2023). The legal framework can pose certain disadvantages in the organisations present in the hospitality sector. The hotels that tend to employ a big employee pool increase the cost of operations of the company. Thus, the factor </w:t>
      </w:r>
      <w:r w:rsidRPr="008C6403">
        <w:rPr>
          <w:rStyle w:val="Strong"/>
          <w:rFonts w:ascii="Arial" w:hAnsi="Arial" w:cs="Arial"/>
          <w:color w:val="0E101A"/>
        </w:rPr>
        <w:t>negatively</w:t>
      </w:r>
      <w:r w:rsidRPr="008C6403">
        <w:rPr>
          <w:rFonts w:ascii="Arial" w:hAnsi="Arial" w:cs="Arial"/>
          <w:color w:val="0E101A"/>
        </w:rPr>
        <w:t> affects the Westin Grand Munich.</w:t>
      </w:r>
    </w:p>
    <w:p w14:paraId="1F559D83"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4C3531A1" w14:textId="13549E2F" w:rsidR="00105A2A" w:rsidRPr="008C6403" w:rsidRDefault="008C6403" w:rsidP="008C6403">
      <w:pPr>
        <w:pStyle w:val="NormalWeb"/>
        <w:spacing w:before="0" w:beforeAutospacing="0" w:after="0" w:afterAutospacing="0" w:line="360" w:lineRule="auto"/>
        <w:jc w:val="both"/>
        <w:rPr>
          <w:rFonts w:ascii="Arial" w:hAnsi="Arial" w:cs="Arial"/>
          <w:color w:val="0E101A"/>
        </w:rPr>
      </w:pPr>
      <w:r w:rsidRPr="008C6403">
        <w:rPr>
          <w:rFonts w:ascii="Arial" w:hAnsi="Arial" w:cs="Arial"/>
          <w:color w:val="0E101A"/>
        </w:rPr>
        <w:t xml:space="preserve">  </w:t>
      </w:r>
      <w:r w:rsidR="00105A2A" w:rsidRPr="008C6403">
        <w:rPr>
          <w:rStyle w:val="Strong"/>
          <w:rFonts w:ascii="Arial" w:hAnsi="Arial" w:cs="Arial"/>
          <w:color w:val="0E101A"/>
        </w:rPr>
        <w:t>Environmental factors</w:t>
      </w:r>
    </w:p>
    <w:p w14:paraId="037F5AB1" w14:textId="77777777" w:rsidR="00510C31"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The citizens of Germany present today are sufficiently aware of environmental sustainability and promoting ethical practices towards the natural environment. Climate change is a significant concern among the citizens of Germany. </w:t>
      </w:r>
    </w:p>
    <w:p w14:paraId="2FBDDDCF" w14:textId="62D79516"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The Federal Protection Act of Germany</w:t>
      </w:r>
      <w:r w:rsidRPr="008C6403">
        <w:rPr>
          <w:rFonts w:ascii="Arial" w:hAnsi="Arial" w:cs="Arial"/>
          <w:color w:val="0E101A"/>
        </w:rPr>
        <w:t xml:space="preserve"> provides provisions to achieve climate goals. The goals include a reduction in the emissions of carbon emissions by 65% by the year 2030 (Gesetze, 2023). Hence, abiding by such rules and regulations can help the hospitality sector in Germany to protect the environment and enhance the brand </w:t>
      </w:r>
      <w:r w:rsidRPr="008C6403">
        <w:rPr>
          <w:rFonts w:ascii="Arial" w:hAnsi="Arial" w:cs="Arial"/>
          <w:color w:val="0E101A"/>
        </w:rPr>
        <w:lastRenderedPageBreak/>
        <w:t>image. Enhancing the brand image can help the hotel to attract environmentally conscious consumers. Hence, the factor </w:t>
      </w:r>
      <w:r w:rsidRPr="008C6403">
        <w:rPr>
          <w:rStyle w:val="Strong"/>
          <w:rFonts w:ascii="Arial" w:hAnsi="Arial" w:cs="Arial"/>
          <w:color w:val="0E101A"/>
        </w:rPr>
        <w:t>positively</w:t>
      </w:r>
      <w:r w:rsidRPr="008C6403">
        <w:rPr>
          <w:rFonts w:ascii="Arial" w:hAnsi="Arial" w:cs="Arial"/>
          <w:color w:val="0E101A"/>
        </w:rPr>
        <w:t> affects Westin Grand Munich.</w:t>
      </w:r>
    </w:p>
    <w:p w14:paraId="34DD0824" w14:textId="77777777" w:rsidR="00510C31" w:rsidRPr="008C6403" w:rsidRDefault="00510C31" w:rsidP="008C6403">
      <w:pPr>
        <w:pStyle w:val="NormalWeb"/>
        <w:spacing w:before="0" w:beforeAutospacing="0" w:after="0" w:afterAutospacing="0" w:line="360" w:lineRule="auto"/>
        <w:ind w:firstLine="284"/>
        <w:jc w:val="both"/>
        <w:rPr>
          <w:rFonts w:ascii="Arial" w:hAnsi="Arial" w:cs="Arial"/>
          <w:color w:val="0E101A"/>
        </w:rPr>
      </w:pPr>
    </w:p>
    <w:p w14:paraId="21F30C64" w14:textId="062C4AC0"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Sources of data used in the report.</w:t>
      </w:r>
    </w:p>
    <w:p w14:paraId="042F2908" w14:textId="77777777"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The research methodology implemented by the researcher is secondary. Secondary research is a type of methodology which uses the data that is collected by other researchers (‌Corti </w:t>
      </w:r>
      <w:r w:rsidRPr="008C6403">
        <w:rPr>
          <w:rStyle w:val="Emphasis"/>
          <w:rFonts w:ascii="Arial" w:hAnsi="Arial" w:cs="Arial"/>
          <w:color w:val="0E101A"/>
        </w:rPr>
        <w:t>et al.,</w:t>
      </w:r>
      <w:r w:rsidRPr="008C6403">
        <w:rPr>
          <w:rFonts w:ascii="Arial" w:hAnsi="Arial" w:cs="Arial"/>
          <w:color w:val="0E101A"/>
        </w:rPr>
        <w:t> 2019). Performing research based on already used data is called secondary research methodology. Focusing only on the data collected from the company website is not enough to perform a critical analysis. Hence, a diversified data pool is required to perform a critical analysis. Hence, the secondary methodology allows data collection through different sources (Sileyew, 2019). The sources of secondary data that are used are government data, statistical records, scholarly journals, articles, sales data, newspapers as well as internal publications. The scholarly journals and articles are collected from relevant databases such as Google Scholar and ProQuest (Burns &amp; Veeck, 2020). These are the sources of data that are used in the following research.</w:t>
      </w:r>
    </w:p>
    <w:p w14:paraId="4A5BC660" w14:textId="77777777" w:rsidR="00510C31" w:rsidRPr="008C6403" w:rsidRDefault="00510C31" w:rsidP="008C6403">
      <w:pPr>
        <w:pStyle w:val="NormalWeb"/>
        <w:spacing w:before="0" w:beforeAutospacing="0" w:after="0" w:afterAutospacing="0" w:line="360" w:lineRule="auto"/>
        <w:ind w:firstLine="284"/>
        <w:jc w:val="both"/>
        <w:rPr>
          <w:rFonts w:ascii="Arial" w:hAnsi="Arial" w:cs="Arial"/>
          <w:color w:val="0E101A"/>
        </w:rPr>
      </w:pPr>
    </w:p>
    <w:p w14:paraId="2045BD13" w14:textId="6952CFC1" w:rsidR="00105A2A" w:rsidRPr="008C6403" w:rsidRDefault="00105A2A" w:rsidP="008C6403">
      <w:pPr>
        <w:pStyle w:val="Heading1"/>
        <w:spacing w:before="0" w:after="0"/>
        <w:ind w:firstLine="284"/>
        <w:rPr>
          <w:rFonts w:ascii="Arial" w:hAnsi="Arial" w:cs="Arial"/>
          <w:color w:val="0E101A"/>
          <w:sz w:val="28"/>
          <w:szCs w:val="28"/>
        </w:rPr>
      </w:pPr>
      <w:bookmarkStart w:id="6" w:name="_Toc150797691"/>
      <w:r w:rsidRPr="008C6403">
        <w:rPr>
          <w:rFonts w:ascii="Arial" w:hAnsi="Arial" w:cs="Arial"/>
          <w:color w:val="0E101A"/>
          <w:sz w:val="28"/>
          <w:szCs w:val="28"/>
        </w:rPr>
        <w:t>Recommendations and change management.</w:t>
      </w:r>
      <w:bookmarkEnd w:id="6"/>
      <w:r w:rsidRPr="008C6403">
        <w:rPr>
          <w:rFonts w:ascii="Arial" w:hAnsi="Arial" w:cs="Arial"/>
          <w:color w:val="0E101A"/>
          <w:sz w:val="28"/>
          <w:szCs w:val="28"/>
        </w:rPr>
        <w:t> </w:t>
      </w:r>
    </w:p>
    <w:p w14:paraId="2E7338FA" w14:textId="77777777"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Recommendations</w:t>
      </w:r>
    </w:p>
    <w:p w14:paraId="155D95B5" w14:textId="086A8D92" w:rsidR="00105A2A"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The WGM has been suffering due to many problems and barriers, such as language barriers and staffing, as has been mentioned above. The linguistic barriers need to be clarified between the employees of the hotel and the guests (Padma &amp; Ahn, 2020). Firstly, </w:t>
      </w:r>
      <w:r w:rsidR="006E2ED1" w:rsidRPr="008C6403">
        <w:rPr>
          <w:rFonts w:ascii="Arial" w:hAnsi="Arial" w:cs="Arial"/>
          <w:color w:val="0E101A"/>
        </w:rPr>
        <w:t>all</w:t>
      </w:r>
      <w:r w:rsidRPr="008C6403">
        <w:rPr>
          <w:rFonts w:ascii="Arial" w:hAnsi="Arial" w:cs="Arial"/>
          <w:color w:val="0E101A"/>
        </w:rPr>
        <w:t xml:space="preserve"> the written matters and instructions at the hospitality accommodation brand should be provided in both German as well as English. </w:t>
      </w:r>
      <w:r w:rsidR="00045EF4" w:rsidRPr="008C6403">
        <w:rPr>
          <w:rFonts w:ascii="Arial" w:hAnsi="Arial" w:cs="Arial"/>
          <w:color w:val="0E101A"/>
        </w:rPr>
        <w:t>Many</w:t>
      </w:r>
      <w:r w:rsidRPr="008C6403">
        <w:rPr>
          <w:rFonts w:ascii="Arial" w:hAnsi="Arial" w:cs="Arial"/>
          <w:color w:val="0E101A"/>
        </w:rPr>
        <w:t xml:space="preserve"> tourists arrive in Germany from other countries, and a lot of them need to be fluent in the official language of the country (Ushakov </w:t>
      </w:r>
      <w:r w:rsidRPr="008C6403">
        <w:rPr>
          <w:rStyle w:val="Emphasis"/>
          <w:rFonts w:ascii="Arial" w:hAnsi="Arial" w:cs="Arial"/>
          <w:color w:val="0E101A"/>
        </w:rPr>
        <w:t>et al.,</w:t>
      </w:r>
      <w:r w:rsidRPr="008C6403">
        <w:rPr>
          <w:rFonts w:ascii="Arial" w:hAnsi="Arial" w:cs="Arial"/>
          <w:color w:val="0E101A"/>
        </w:rPr>
        <w:t> 2020). That will be beneficial as most people are able to speak and understand English. Added to this can be the solution of teaching the staff members to communicate through the usage of the language. The workers who need to interact directly with non-German travellers may need to be taught how to speak, write, and read English. The upper management and senior employees of a corporation need to understand various kinds of languages, mainly if they belong to an international company (Zhang </w:t>
      </w:r>
      <w:r w:rsidRPr="008C6403">
        <w:rPr>
          <w:rStyle w:val="Emphasis"/>
          <w:rFonts w:ascii="Arial" w:hAnsi="Arial" w:cs="Arial"/>
          <w:color w:val="0E101A"/>
        </w:rPr>
        <w:t>et al.,</w:t>
      </w:r>
      <w:r w:rsidRPr="008C6403">
        <w:rPr>
          <w:rFonts w:ascii="Arial" w:hAnsi="Arial" w:cs="Arial"/>
          <w:color w:val="0E101A"/>
        </w:rPr>
        <w:t xml:space="preserve"> 2020). The managers and the leaders of the business entity should also know the language well, and translators will be able to help </w:t>
      </w:r>
      <w:r w:rsidRPr="008C6403">
        <w:rPr>
          <w:rFonts w:ascii="Arial" w:hAnsi="Arial" w:cs="Arial"/>
          <w:color w:val="0E101A"/>
        </w:rPr>
        <w:lastRenderedPageBreak/>
        <w:t>them as well. Only then can the members of the staff understand the demands, wishes, and trends of customers. Such recommendations lead to a more effective method of performing their tasks, such as booking room and dining table reservations (Shulga, 2021). It can lead to a lowering of the conflicts among clients and employees and increase the company's sales, heightening its profit margin. An international audience can be reached quickly and rapidly as well, specifically through the utilisation of social media sites.</w:t>
      </w:r>
    </w:p>
    <w:p w14:paraId="34D280BF"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4244EDC9" w14:textId="587BE5A4" w:rsidR="00105A2A"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A need for more recruitment and onboarding skills has created the issues related to staffing that the WGM faces. Other reasons for this include not providing enough training and growth opportunities to the workers (Schattenberg &amp; Schneider, 2022). To mitigate this, the Human Resource Management (HRM) department of the hotel organisation </w:t>
      </w:r>
      <w:r w:rsidR="006E2ED1" w:rsidRPr="008C6403">
        <w:rPr>
          <w:rFonts w:ascii="Arial" w:hAnsi="Arial" w:cs="Arial"/>
          <w:color w:val="0E101A"/>
        </w:rPr>
        <w:t>must</w:t>
      </w:r>
      <w:r w:rsidRPr="008C6403">
        <w:rPr>
          <w:rFonts w:ascii="Arial" w:hAnsi="Arial" w:cs="Arial"/>
          <w:color w:val="0E101A"/>
        </w:rPr>
        <w:t xml:space="preserve"> analyse its vacant positions and formulate appropriate job descriptions. Based on that, companies advertise the work and then look for suitable candidates whose qualifications, prior job experiences, and interests align with the description (Liu </w:t>
      </w:r>
      <w:r w:rsidRPr="008C6403">
        <w:rPr>
          <w:rStyle w:val="Emphasis"/>
          <w:rFonts w:ascii="Arial" w:hAnsi="Arial" w:cs="Arial"/>
          <w:color w:val="0E101A"/>
        </w:rPr>
        <w:t>et al.,</w:t>
      </w:r>
      <w:r w:rsidRPr="008C6403">
        <w:rPr>
          <w:rFonts w:ascii="Arial" w:hAnsi="Arial" w:cs="Arial"/>
          <w:color w:val="0E101A"/>
        </w:rPr>
        <w:t> 2020). Adequate evaluation examinations will let them know whom they should hire, after which enough training needs to be given.</w:t>
      </w:r>
    </w:p>
    <w:p w14:paraId="7F7EDECC"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6963183A" w14:textId="13E835EB"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Additionally, WGM might have to hire more people so that their current workforce stays well-rested. Facing extra burdens causes employees to show a lower productivity rate (Gerdt </w:t>
      </w:r>
      <w:r w:rsidRPr="008C6403">
        <w:rPr>
          <w:rStyle w:val="Emphasis"/>
          <w:rFonts w:ascii="Arial" w:hAnsi="Arial" w:cs="Arial"/>
          <w:color w:val="0E101A"/>
        </w:rPr>
        <w:t>et al.,</w:t>
      </w:r>
      <w:r w:rsidRPr="008C6403">
        <w:rPr>
          <w:rFonts w:ascii="Arial" w:hAnsi="Arial" w:cs="Arial"/>
          <w:color w:val="0E101A"/>
        </w:rPr>
        <w:t xml:space="preserve"> 2019). That is why scheduling should be done more efficiently, too. If these recommendations are </w:t>
      </w:r>
      <w:r w:rsidR="00045EF4" w:rsidRPr="008C6403">
        <w:rPr>
          <w:rFonts w:ascii="Arial" w:hAnsi="Arial" w:cs="Arial"/>
          <w:color w:val="0E101A"/>
        </w:rPr>
        <w:t>used</w:t>
      </w:r>
      <w:r w:rsidRPr="008C6403">
        <w:rPr>
          <w:rFonts w:ascii="Arial" w:hAnsi="Arial" w:cs="Arial"/>
          <w:color w:val="0E101A"/>
        </w:rPr>
        <w:t>, then the employees will perform better. As a result, client satisfaction, too, will be raised to a high degree, thus increasing the business for the organisation.</w:t>
      </w:r>
    </w:p>
    <w:p w14:paraId="5DF1EBFA" w14:textId="77777777" w:rsidR="00510C31" w:rsidRPr="008C6403" w:rsidRDefault="00510C31" w:rsidP="008C6403">
      <w:pPr>
        <w:pStyle w:val="NormalWeb"/>
        <w:spacing w:before="0" w:beforeAutospacing="0" w:after="0" w:afterAutospacing="0" w:line="360" w:lineRule="auto"/>
        <w:ind w:firstLine="284"/>
        <w:jc w:val="both"/>
        <w:rPr>
          <w:rFonts w:ascii="Arial" w:hAnsi="Arial" w:cs="Arial"/>
          <w:color w:val="0E101A"/>
        </w:rPr>
      </w:pPr>
    </w:p>
    <w:p w14:paraId="19A54B9B" w14:textId="77777777"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Change Management</w:t>
      </w:r>
    </w:p>
    <w:p w14:paraId="75522750" w14:textId="45CE2D70"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Change management refers to the procedure of managing change, transformation, and development in a company. Specific risks are involved in making organisational changes, and in handling them, assessing the obstacles is crucial (Bokelmann &amp; Lessmann, 2019). While implementing the strategies for solving the language barrier issues, the firm will </w:t>
      </w:r>
      <w:r w:rsidR="00045EF4" w:rsidRPr="008C6403">
        <w:rPr>
          <w:rFonts w:ascii="Arial" w:hAnsi="Arial" w:cs="Arial"/>
          <w:color w:val="0E101A"/>
        </w:rPr>
        <w:t>face</w:t>
      </w:r>
      <w:r w:rsidRPr="008C6403">
        <w:rPr>
          <w:rFonts w:ascii="Arial" w:hAnsi="Arial" w:cs="Arial"/>
          <w:color w:val="0E101A"/>
        </w:rPr>
        <w:t xml:space="preserve"> a few troubles. For instance, some staff members may respond poorly to it initially. Learning an entirely new language as an adult is frequently </w:t>
      </w:r>
      <w:r w:rsidR="00510C31" w:rsidRPr="008C6403">
        <w:rPr>
          <w:rFonts w:ascii="Arial" w:hAnsi="Arial" w:cs="Arial"/>
          <w:color w:val="0E101A"/>
        </w:rPr>
        <w:t>exceedingly difficult</w:t>
      </w:r>
      <w:r w:rsidRPr="008C6403">
        <w:rPr>
          <w:rFonts w:ascii="Arial" w:hAnsi="Arial" w:cs="Arial"/>
          <w:color w:val="0E101A"/>
        </w:rPr>
        <w:t xml:space="preserve"> (Verevka, 2019). The implementation will </w:t>
      </w:r>
      <w:r w:rsidR="00045EF4" w:rsidRPr="008C6403">
        <w:rPr>
          <w:rFonts w:ascii="Arial" w:hAnsi="Arial" w:cs="Arial"/>
          <w:color w:val="0E101A"/>
        </w:rPr>
        <w:t>force</w:t>
      </w:r>
      <w:r w:rsidRPr="008C6403">
        <w:rPr>
          <w:rFonts w:ascii="Arial" w:hAnsi="Arial" w:cs="Arial"/>
          <w:color w:val="0E101A"/>
        </w:rPr>
        <w:t xml:space="preserve"> them to spend much time learning English. WGM should make sure to provide the services required </w:t>
      </w:r>
      <w:r w:rsidRPr="008C6403">
        <w:rPr>
          <w:rFonts w:ascii="Arial" w:hAnsi="Arial" w:cs="Arial"/>
          <w:color w:val="0E101A"/>
        </w:rPr>
        <w:lastRenderedPageBreak/>
        <w:t xml:space="preserve">for that on their own rather than making the employees pay for it. Another risk that is often involved in this is the fact that much time is spent on that instead of on performing the other tasks of the employees (Weber, 2020). That can result in a lack of profits and may even cause a few losses for the company. The potential problem can be curbed with the help of a strategy. WGM can hire many more English-speaking and multilingual applicants while their current staff </w:t>
      </w:r>
      <w:r w:rsidR="006E2ED1" w:rsidRPr="008C6403">
        <w:rPr>
          <w:rFonts w:ascii="Arial" w:hAnsi="Arial" w:cs="Arial"/>
          <w:color w:val="0E101A"/>
        </w:rPr>
        <w:t>are</w:t>
      </w:r>
      <w:r w:rsidRPr="008C6403">
        <w:rPr>
          <w:rFonts w:ascii="Arial" w:hAnsi="Arial" w:cs="Arial"/>
          <w:color w:val="0E101A"/>
        </w:rPr>
        <w:t xml:space="preserve"> being trained in this regard. That will lessen the chances for the company to face losses. It can, therefore, simultaneously run its business while beginning to make the necessary transformations. During this time, the employees' morale should be boosted to ensure that they do not feel demotivated or fear having their jobs cut.</w:t>
      </w:r>
    </w:p>
    <w:p w14:paraId="01B2A9D5" w14:textId="77777777" w:rsidR="00510C31" w:rsidRPr="008C6403" w:rsidRDefault="00510C31" w:rsidP="008C6403">
      <w:pPr>
        <w:pStyle w:val="NormalWeb"/>
        <w:spacing w:before="0" w:beforeAutospacing="0" w:after="0" w:afterAutospacing="0" w:line="360" w:lineRule="auto"/>
        <w:ind w:firstLine="284"/>
        <w:jc w:val="both"/>
        <w:rPr>
          <w:rFonts w:ascii="Arial" w:hAnsi="Arial" w:cs="Arial"/>
          <w:color w:val="0E101A"/>
        </w:rPr>
      </w:pPr>
    </w:p>
    <w:p w14:paraId="54172077" w14:textId="77777777" w:rsidR="005D2E87" w:rsidRDefault="00105A2A" w:rsidP="005D2E87">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The strategies required for resolving the staffing issues will bring about many changes whose risks need to be managed. Since the strategies will require training processes and recruits, change management practices and policies must be developed. The work pressures will be reduced, which will end up causing many changes to the schedules of the WGM's employees. The drastic transformations may impact the productivity and motivation of the workers in different ways. The changes that are brought about in an organisation affect its staff members' productivity either positively or negatively (Hugo, 2022). The development will impact the employees positively as their workload will be reduced. However, many may feel that they will become redundant in the hospitality company and will soon lose their jobs. Therefore, their motivation will dwindle, thereby creating a negative effect on WGM. In that case, the managers and the leaders of the hotel should communicate transparently and empathetically with the members of the staff about their positions in the enterprise. </w:t>
      </w:r>
    </w:p>
    <w:p w14:paraId="6BBB1621" w14:textId="4D65C3D8" w:rsidR="00105A2A" w:rsidRPr="008C6403" w:rsidRDefault="00105A2A" w:rsidP="005D2E87">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Training related to change management will have to be initiated, too. The goal of change management teaching and training is to aid workers in navigating organisational developments with success (Nikolskaya </w:t>
      </w:r>
      <w:r w:rsidRPr="008C6403">
        <w:rPr>
          <w:rStyle w:val="Emphasis"/>
          <w:rFonts w:ascii="Arial" w:hAnsi="Arial" w:cs="Arial"/>
          <w:color w:val="0E101A"/>
        </w:rPr>
        <w:t>et al.,</w:t>
      </w:r>
      <w:r w:rsidRPr="008C6403">
        <w:rPr>
          <w:rFonts w:ascii="Arial" w:hAnsi="Arial" w:cs="Arial"/>
          <w:color w:val="0E101A"/>
        </w:rPr>
        <w:t> 2020). They allow employees to perform well despite all the disruptions created in a business firm. The managers need to be trained first since they will now have to deal with a much greater number of staff members. The HR managers should understand the demands and needs of the newly recruited members as well.</w:t>
      </w:r>
    </w:p>
    <w:p w14:paraId="6BBD876C" w14:textId="77777777" w:rsidR="00510C31" w:rsidRPr="008C6403" w:rsidRDefault="00510C31" w:rsidP="008C6403">
      <w:pPr>
        <w:pStyle w:val="NormalWeb"/>
        <w:spacing w:before="0" w:beforeAutospacing="0" w:after="0" w:afterAutospacing="0" w:line="360" w:lineRule="auto"/>
        <w:ind w:firstLine="284"/>
        <w:jc w:val="both"/>
        <w:rPr>
          <w:rFonts w:ascii="Arial" w:hAnsi="Arial" w:cs="Arial"/>
          <w:color w:val="0E101A"/>
        </w:rPr>
      </w:pPr>
    </w:p>
    <w:p w14:paraId="034CE9C0" w14:textId="742DBA29"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The employees should be taught how to be more versatile and quickly adapt to various transformations. The new duties, responsibilities, and roles of any company </w:t>
      </w:r>
      <w:r w:rsidR="00045EF4" w:rsidRPr="008C6403">
        <w:rPr>
          <w:rFonts w:ascii="Arial" w:hAnsi="Arial" w:cs="Arial"/>
          <w:color w:val="0E101A"/>
        </w:rPr>
        <w:lastRenderedPageBreak/>
        <w:t>must</w:t>
      </w:r>
      <w:r w:rsidRPr="008C6403">
        <w:rPr>
          <w:rFonts w:ascii="Arial" w:hAnsi="Arial" w:cs="Arial"/>
          <w:color w:val="0E101A"/>
        </w:rPr>
        <w:t xml:space="preserve"> be defined clearly (Verevka, 2019). Along with that, collaboration and cooperation should be encouraged. That is because the working hours of the staff members, in addition to their duties, will change, which may cause some problems or anguish among them. Besides, new training procedures should be developed and implemented, which will cost the company quite a lot of money.</w:t>
      </w:r>
    </w:p>
    <w:p w14:paraId="048DEAA5" w14:textId="77777777" w:rsidR="00510C31" w:rsidRPr="008C6403" w:rsidRDefault="00510C31" w:rsidP="008C6403">
      <w:pPr>
        <w:pStyle w:val="NormalWeb"/>
        <w:spacing w:before="0" w:beforeAutospacing="0" w:after="0" w:afterAutospacing="0" w:line="360" w:lineRule="auto"/>
        <w:ind w:firstLine="284"/>
        <w:jc w:val="both"/>
        <w:rPr>
          <w:rFonts w:ascii="Arial" w:hAnsi="Arial" w:cs="Arial"/>
          <w:color w:val="0E101A"/>
        </w:rPr>
      </w:pPr>
    </w:p>
    <w:p w14:paraId="7E2A9DDC" w14:textId="43F6FE94" w:rsidR="005D2E87" w:rsidRPr="005D2E87" w:rsidRDefault="00105A2A" w:rsidP="005D2E87">
      <w:pPr>
        <w:pStyle w:val="NormalWeb"/>
        <w:spacing w:before="0" w:beforeAutospacing="0" w:after="0" w:afterAutospacing="0" w:line="360" w:lineRule="auto"/>
        <w:ind w:firstLine="284"/>
        <w:jc w:val="both"/>
        <w:rPr>
          <w:rFonts w:ascii="Arial" w:hAnsi="Arial" w:cs="Arial"/>
          <w:b/>
          <w:bCs/>
          <w:color w:val="0E101A"/>
        </w:rPr>
      </w:pPr>
      <w:r w:rsidRPr="008C6403">
        <w:rPr>
          <w:rStyle w:val="Strong"/>
          <w:rFonts w:ascii="Arial" w:hAnsi="Arial" w:cs="Arial"/>
          <w:color w:val="0E101A"/>
        </w:rPr>
        <w:t>Review and Measurement of the Impacts of the Suggested Strategies</w:t>
      </w:r>
    </w:p>
    <w:p w14:paraId="587B9D9F" w14:textId="03AC81C2" w:rsidR="00105A2A"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A strategy, when implemented within a business firm, must constantly be reviewed. Together with that, the impacts that it has inevitably created on the enterprise should be measured </w:t>
      </w:r>
      <w:r w:rsidR="00045EF4" w:rsidRPr="008C6403">
        <w:rPr>
          <w:rFonts w:ascii="Arial" w:hAnsi="Arial" w:cs="Arial"/>
          <w:color w:val="0E101A"/>
        </w:rPr>
        <w:t>to</w:t>
      </w:r>
      <w:r w:rsidRPr="008C6403">
        <w:rPr>
          <w:rFonts w:ascii="Arial" w:hAnsi="Arial" w:cs="Arial"/>
          <w:color w:val="0E101A"/>
        </w:rPr>
        <w:t xml:space="preserve"> check whether it is positive or negative (Park, 2020). The process will also help WGM to find out what they have done well, in addition to the areas in which it needs to improve. Also, </w:t>
      </w:r>
      <w:r w:rsidR="00045EF4" w:rsidRPr="008C6403">
        <w:rPr>
          <w:rFonts w:ascii="Arial" w:hAnsi="Arial" w:cs="Arial"/>
          <w:color w:val="0E101A"/>
        </w:rPr>
        <w:t>each</w:t>
      </w:r>
      <w:r w:rsidRPr="008C6403">
        <w:rPr>
          <w:rFonts w:ascii="Arial" w:hAnsi="Arial" w:cs="Arial"/>
          <w:color w:val="0E101A"/>
        </w:rPr>
        <w:t xml:space="preserve"> one of the members of a company must understand their positions and jobs better (ARICI, 2021). The procedure of reviewing a strategy consists of four main steps. The first stage includes checking every plan element in detail and trying to realise if the goal has remained the same. It lets organisations know better whether they require changes within the business (Book </w:t>
      </w:r>
      <w:r w:rsidRPr="008C6403">
        <w:rPr>
          <w:rStyle w:val="Emphasis"/>
          <w:rFonts w:ascii="Arial" w:hAnsi="Arial" w:cs="Arial"/>
          <w:color w:val="0E101A"/>
        </w:rPr>
        <w:t>et al.,</w:t>
      </w:r>
      <w:r w:rsidRPr="008C6403">
        <w:rPr>
          <w:rFonts w:ascii="Arial" w:hAnsi="Arial" w:cs="Arial"/>
          <w:color w:val="0E101A"/>
        </w:rPr>
        <w:t> 2019).</w:t>
      </w:r>
    </w:p>
    <w:p w14:paraId="6021DE96" w14:textId="77777777" w:rsidR="005D2E87" w:rsidRPr="008C6403" w:rsidRDefault="005D2E87" w:rsidP="008C6403">
      <w:pPr>
        <w:pStyle w:val="NormalWeb"/>
        <w:spacing w:before="0" w:beforeAutospacing="0" w:after="0" w:afterAutospacing="0" w:line="360" w:lineRule="auto"/>
        <w:ind w:firstLine="284"/>
        <w:jc w:val="both"/>
        <w:rPr>
          <w:rFonts w:ascii="Arial" w:hAnsi="Arial" w:cs="Arial"/>
          <w:color w:val="0E101A"/>
        </w:rPr>
      </w:pPr>
    </w:p>
    <w:p w14:paraId="195AC404" w14:textId="28056AEE" w:rsidR="00105A2A"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If any changes </w:t>
      </w:r>
      <w:r w:rsidR="00045EF4" w:rsidRPr="008C6403">
        <w:rPr>
          <w:rFonts w:ascii="Arial" w:hAnsi="Arial" w:cs="Arial"/>
          <w:color w:val="0E101A"/>
        </w:rPr>
        <w:t>must</w:t>
      </w:r>
      <w:r w:rsidRPr="008C6403">
        <w:rPr>
          <w:rFonts w:ascii="Arial" w:hAnsi="Arial" w:cs="Arial"/>
          <w:color w:val="0E101A"/>
        </w:rPr>
        <w:t xml:space="preserve"> be made within the plan, reviews will help corporations decide that better, too. WGM should </w:t>
      </w:r>
      <w:r w:rsidR="00510C31" w:rsidRPr="008C6403">
        <w:rPr>
          <w:rFonts w:ascii="Arial" w:hAnsi="Arial" w:cs="Arial"/>
          <w:color w:val="0E101A"/>
        </w:rPr>
        <w:t>investigate</w:t>
      </w:r>
      <w:r w:rsidRPr="008C6403">
        <w:rPr>
          <w:rFonts w:ascii="Arial" w:hAnsi="Arial" w:cs="Arial"/>
          <w:color w:val="0E101A"/>
        </w:rPr>
        <w:t xml:space="preserve"> how its business is performing, and only after that should it implement this strategy for removing the language barriers. The next phase involves knowing if the new strategic process needs to be transformed in specific ways (Hayes </w:t>
      </w:r>
      <w:r w:rsidRPr="008C6403">
        <w:rPr>
          <w:rStyle w:val="Emphasis"/>
          <w:rFonts w:ascii="Arial" w:hAnsi="Arial" w:cs="Arial"/>
          <w:color w:val="0E101A"/>
        </w:rPr>
        <w:t>et al.,</w:t>
      </w:r>
      <w:r w:rsidRPr="008C6403">
        <w:rPr>
          <w:rFonts w:ascii="Arial" w:hAnsi="Arial" w:cs="Arial"/>
          <w:color w:val="0E101A"/>
        </w:rPr>
        <w:t> 2021). WGM should align Key Performance Indicators (KPIs) with its plan of removing the language barrier, to measure its success or failure. The Average Length of Stay (ALOS) is one of the most significant KPIs in the hotel sector (Jooss </w:t>
      </w:r>
      <w:r w:rsidRPr="008C6403">
        <w:rPr>
          <w:rStyle w:val="Emphasis"/>
          <w:rFonts w:ascii="Arial" w:hAnsi="Arial" w:cs="Arial"/>
          <w:color w:val="0E101A"/>
        </w:rPr>
        <w:t>et al.,</w:t>
      </w:r>
      <w:r w:rsidRPr="008C6403">
        <w:rPr>
          <w:rFonts w:ascii="Arial" w:hAnsi="Arial" w:cs="Arial"/>
          <w:color w:val="0E101A"/>
        </w:rPr>
        <w:t> 2021). The German company should use this to measure how long the guests have spent at the hotel. Suppose the number is more significant than it had been before. In that case, the successful implementation of the language barrier plan has allowed the staff to understand the visitors' needs better (Eid &amp; Agag, 2020). It could signify that customer satisfaction has increased.</w:t>
      </w:r>
    </w:p>
    <w:p w14:paraId="4346CA24" w14:textId="77777777" w:rsidR="00BC53D1" w:rsidRPr="008C6403" w:rsidRDefault="00BC53D1" w:rsidP="008C6403">
      <w:pPr>
        <w:pStyle w:val="NormalWeb"/>
        <w:spacing w:before="0" w:beforeAutospacing="0" w:after="0" w:afterAutospacing="0" w:line="360" w:lineRule="auto"/>
        <w:ind w:firstLine="284"/>
        <w:jc w:val="both"/>
        <w:rPr>
          <w:rFonts w:ascii="Arial" w:hAnsi="Arial" w:cs="Arial"/>
          <w:color w:val="0E101A"/>
        </w:rPr>
      </w:pPr>
    </w:p>
    <w:p w14:paraId="4A1E8C78" w14:textId="77777777" w:rsidR="00105A2A"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The advantage of the plan, as mentioned earlier, is that the occupancy rate of the business corporation will heighten. The workers in other companies are also tipped better, resulting in maximised employee satisfaction and encouragement (Leyva &amp; </w:t>
      </w:r>
      <w:r w:rsidRPr="008C6403">
        <w:rPr>
          <w:rFonts w:ascii="Arial" w:hAnsi="Arial" w:cs="Arial"/>
          <w:color w:val="0E101A"/>
        </w:rPr>
        <w:lastRenderedPageBreak/>
        <w:t>Parra, 2021). As the WGM is already a famous accommodation company in Germany, this idea can make it the most successful and well-known hospitality firm in the country.</w:t>
      </w:r>
    </w:p>
    <w:p w14:paraId="73C93160" w14:textId="77777777" w:rsidR="00BC53D1" w:rsidRPr="008C6403" w:rsidRDefault="00BC53D1" w:rsidP="008C6403">
      <w:pPr>
        <w:pStyle w:val="NormalWeb"/>
        <w:spacing w:before="0" w:beforeAutospacing="0" w:after="0" w:afterAutospacing="0" w:line="360" w:lineRule="auto"/>
        <w:ind w:firstLine="284"/>
        <w:jc w:val="both"/>
        <w:rPr>
          <w:rFonts w:ascii="Arial" w:hAnsi="Arial" w:cs="Arial"/>
          <w:color w:val="0E101A"/>
        </w:rPr>
      </w:pPr>
    </w:p>
    <w:p w14:paraId="01FF4D4D" w14:textId="77777777" w:rsidR="00BC53D1"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The strategic plans formulated due to the employment issues must also be reviewed and measured. For that, the changes are clearly communicated to the organisations at first (Chang </w:t>
      </w:r>
      <w:r w:rsidRPr="008C6403">
        <w:rPr>
          <w:rStyle w:val="Emphasis"/>
          <w:rFonts w:ascii="Arial" w:hAnsi="Arial" w:cs="Arial"/>
          <w:color w:val="0E101A"/>
        </w:rPr>
        <w:t>et al.,</w:t>
      </w:r>
      <w:r w:rsidRPr="008C6403">
        <w:rPr>
          <w:rFonts w:ascii="Arial" w:hAnsi="Arial" w:cs="Arial"/>
          <w:color w:val="0E101A"/>
        </w:rPr>
        <w:t xml:space="preserve"> 2020). In this case, the behaviour of the staff should be thoroughly checked before spending a large amount of capital on changing the system. Measured and reviewed implementations are more successful for organisations as they aid them in making transformations at </w:t>
      </w:r>
      <w:r w:rsidR="00510C31" w:rsidRPr="008C6403">
        <w:rPr>
          <w:rFonts w:ascii="Arial" w:hAnsi="Arial" w:cs="Arial"/>
          <w:color w:val="0E101A"/>
        </w:rPr>
        <w:t>extremely low</w:t>
      </w:r>
      <w:r w:rsidRPr="008C6403">
        <w:rPr>
          <w:rFonts w:ascii="Arial" w:hAnsi="Arial" w:cs="Arial"/>
          <w:color w:val="0E101A"/>
        </w:rPr>
        <w:t xml:space="preserve"> costs (Neise </w:t>
      </w:r>
      <w:r w:rsidRPr="008C6403">
        <w:rPr>
          <w:rStyle w:val="Emphasis"/>
          <w:rFonts w:ascii="Arial" w:hAnsi="Arial" w:cs="Arial"/>
          <w:color w:val="0E101A"/>
        </w:rPr>
        <w:t>et al.,</w:t>
      </w:r>
      <w:r w:rsidRPr="008C6403">
        <w:rPr>
          <w:rFonts w:ascii="Arial" w:hAnsi="Arial" w:cs="Arial"/>
          <w:color w:val="0E101A"/>
        </w:rPr>
        <w:t xml:space="preserve"> 2021). The actions of the staff members should be observed very carefully, and only then can the strategy be finalised. The impacts of this idea will be reviewed by seeing how the developments have affected the performance of the employees and whether there is any transformation in them or not. </w:t>
      </w:r>
    </w:p>
    <w:p w14:paraId="10FFA838" w14:textId="44C75857"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Critically thinking about and analysing the reactions of one's employees is of great importance when a significant change is being brought about in the system (Khaliq </w:t>
      </w:r>
      <w:r w:rsidRPr="008C6403">
        <w:rPr>
          <w:rStyle w:val="Emphasis"/>
          <w:rFonts w:ascii="Arial" w:hAnsi="Arial" w:cs="Arial"/>
          <w:color w:val="0E101A"/>
        </w:rPr>
        <w:t>et al.,</w:t>
      </w:r>
      <w:r w:rsidRPr="008C6403">
        <w:rPr>
          <w:rFonts w:ascii="Arial" w:hAnsi="Arial" w:cs="Arial"/>
          <w:color w:val="0E101A"/>
        </w:rPr>
        <w:t xml:space="preserve"> 2022). Therefore, the supervisors of the Germany-based hospitality and travel organisation </w:t>
      </w:r>
      <w:r w:rsidR="00045EF4" w:rsidRPr="008C6403">
        <w:rPr>
          <w:rFonts w:ascii="Arial" w:hAnsi="Arial" w:cs="Arial"/>
          <w:color w:val="0E101A"/>
        </w:rPr>
        <w:t>must</w:t>
      </w:r>
      <w:r w:rsidRPr="008C6403">
        <w:rPr>
          <w:rFonts w:ascii="Arial" w:hAnsi="Arial" w:cs="Arial"/>
          <w:color w:val="0E101A"/>
        </w:rPr>
        <w:t xml:space="preserve"> keep a record of how the change has affected the behaviour of the staff members. The rates of success or failure are measured through the productivity levels of the workers as well as the resultant height of customer satisfaction, which depends upon it (Marinakou &amp; Giousmpasoglou, 2019). That is the desired end goal of this strategy, which is to ensure that staff members feel energised and can achieve the organisational objectives quickly. As housekeeping is a challenging responsibility, it is essential for companies to see to it that employees are paid the right amount (Thams </w:t>
      </w:r>
      <w:r w:rsidRPr="008C6403">
        <w:rPr>
          <w:rStyle w:val="Emphasis"/>
          <w:rFonts w:ascii="Arial" w:hAnsi="Arial" w:cs="Arial"/>
          <w:color w:val="0E101A"/>
        </w:rPr>
        <w:t>et al.,</w:t>
      </w:r>
      <w:r w:rsidRPr="008C6403">
        <w:rPr>
          <w:rFonts w:ascii="Arial" w:hAnsi="Arial" w:cs="Arial"/>
          <w:color w:val="0E101A"/>
        </w:rPr>
        <w:t xml:space="preserve"> 2022). The </w:t>
      </w:r>
      <w:r w:rsidR="00045EF4" w:rsidRPr="008C6403">
        <w:rPr>
          <w:rFonts w:ascii="Arial" w:hAnsi="Arial" w:cs="Arial"/>
          <w:color w:val="0E101A"/>
        </w:rPr>
        <w:t>benefits</w:t>
      </w:r>
      <w:r w:rsidRPr="008C6403">
        <w:rPr>
          <w:rFonts w:ascii="Arial" w:hAnsi="Arial" w:cs="Arial"/>
          <w:color w:val="0E101A"/>
        </w:rPr>
        <w:t xml:space="preserve"> of this include satisfied workers, who perform their expected duties to serve customers.</w:t>
      </w:r>
    </w:p>
    <w:p w14:paraId="7742B452" w14:textId="77777777" w:rsidR="00510C31" w:rsidRPr="008C6403" w:rsidRDefault="00510C31" w:rsidP="008C6403">
      <w:pPr>
        <w:pStyle w:val="NormalWeb"/>
        <w:spacing w:before="0" w:beforeAutospacing="0" w:after="0" w:afterAutospacing="0" w:line="360" w:lineRule="auto"/>
        <w:ind w:firstLine="284"/>
        <w:jc w:val="both"/>
        <w:rPr>
          <w:rFonts w:ascii="Arial" w:hAnsi="Arial" w:cs="Arial"/>
          <w:color w:val="0E101A"/>
        </w:rPr>
      </w:pPr>
    </w:p>
    <w:p w14:paraId="3AE530E7" w14:textId="77777777" w:rsidR="00105A2A" w:rsidRPr="008C6403" w:rsidRDefault="00105A2A" w:rsidP="008C6403">
      <w:pPr>
        <w:pStyle w:val="NormalWeb"/>
        <w:spacing w:before="0" w:beforeAutospacing="0" w:after="0" w:afterAutospacing="0" w:line="360" w:lineRule="auto"/>
        <w:ind w:firstLine="284"/>
        <w:jc w:val="both"/>
        <w:rPr>
          <w:rFonts w:ascii="Arial" w:hAnsi="Arial" w:cs="Arial"/>
          <w:color w:val="0E101A"/>
        </w:rPr>
      </w:pPr>
      <w:r w:rsidRPr="008C6403">
        <w:rPr>
          <w:rStyle w:val="Strong"/>
          <w:rFonts w:ascii="Arial" w:hAnsi="Arial" w:cs="Arial"/>
          <w:color w:val="0E101A"/>
        </w:rPr>
        <w:t>Costs of Implementing the Recommended Strategies</w:t>
      </w:r>
    </w:p>
    <w:p w14:paraId="1FA60D1A" w14:textId="581DC700" w:rsidR="008C6403" w:rsidRDefault="00105A2A" w:rsidP="00213A27">
      <w:pPr>
        <w:pStyle w:val="NormalWeb"/>
        <w:spacing w:before="0" w:beforeAutospacing="0" w:after="0" w:afterAutospacing="0" w:line="360" w:lineRule="auto"/>
        <w:ind w:firstLine="284"/>
        <w:jc w:val="both"/>
        <w:rPr>
          <w:rFonts w:ascii="Arial" w:hAnsi="Arial" w:cs="Arial"/>
          <w:color w:val="0E101A"/>
        </w:rPr>
      </w:pPr>
      <w:r w:rsidRPr="008C6403">
        <w:rPr>
          <w:rFonts w:ascii="Arial" w:hAnsi="Arial" w:cs="Arial"/>
          <w:color w:val="0E101A"/>
        </w:rPr>
        <w:t xml:space="preserve">The implementation of any strategy causes an organisation to estimate the costs which it may have to spend on it. Depending on the size of the business, it can either afford to spend a significant amount or choose to expend only a small quantity of its finances (Ali &amp; Anwar, 2021). The WGM is a </w:t>
      </w:r>
      <w:r w:rsidR="00045EF4" w:rsidRPr="008C6403">
        <w:rPr>
          <w:rFonts w:ascii="Arial" w:hAnsi="Arial" w:cs="Arial"/>
          <w:color w:val="0E101A"/>
        </w:rPr>
        <w:t>large</w:t>
      </w:r>
      <w:r w:rsidRPr="008C6403">
        <w:rPr>
          <w:rFonts w:ascii="Arial" w:hAnsi="Arial" w:cs="Arial"/>
          <w:color w:val="0E101A"/>
        </w:rPr>
        <w:t xml:space="preserve"> company in Germany, and for that reason, it can spend more on making changes than many other hotels in the nation. The price of the language training sessions that companies </w:t>
      </w:r>
      <w:r w:rsidR="00045EF4" w:rsidRPr="008C6403">
        <w:rPr>
          <w:rFonts w:ascii="Arial" w:hAnsi="Arial" w:cs="Arial"/>
          <w:color w:val="0E101A"/>
        </w:rPr>
        <w:t>must</w:t>
      </w:r>
      <w:r w:rsidRPr="008C6403">
        <w:rPr>
          <w:rFonts w:ascii="Arial" w:hAnsi="Arial" w:cs="Arial"/>
          <w:color w:val="0E101A"/>
        </w:rPr>
        <w:t xml:space="preserve"> pay for is usually an estimate of </w:t>
      </w:r>
      <w:r w:rsidR="00510C31" w:rsidRPr="008C6403">
        <w:rPr>
          <w:rFonts w:ascii="Arial" w:hAnsi="Arial" w:cs="Arial"/>
          <w:color w:val="0E101A"/>
        </w:rPr>
        <w:t>five thousand</w:t>
      </w:r>
      <w:r w:rsidRPr="008C6403">
        <w:rPr>
          <w:rFonts w:ascii="Arial" w:hAnsi="Arial" w:cs="Arial"/>
          <w:color w:val="0E101A"/>
        </w:rPr>
        <w:t xml:space="preserve"> German Euros (Chang </w:t>
      </w:r>
      <w:r w:rsidRPr="008C6403">
        <w:rPr>
          <w:rStyle w:val="Emphasis"/>
          <w:rFonts w:ascii="Arial" w:hAnsi="Arial" w:cs="Arial"/>
          <w:color w:val="0E101A"/>
        </w:rPr>
        <w:t>et al.,</w:t>
      </w:r>
      <w:r w:rsidRPr="008C6403">
        <w:rPr>
          <w:rFonts w:ascii="Arial" w:hAnsi="Arial" w:cs="Arial"/>
          <w:color w:val="0E101A"/>
        </w:rPr>
        <w:t xml:space="preserve"> 2020). It will be the initial costs </w:t>
      </w:r>
      <w:r w:rsidRPr="008C6403">
        <w:rPr>
          <w:rFonts w:ascii="Arial" w:hAnsi="Arial" w:cs="Arial"/>
          <w:color w:val="0E101A"/>
        </w:rPr>
        <w:lastRenderedPageBreak/>
        <w:t>before WGM chooses to improve the quality further and expend more money. It will take measures for the betterment of its services. The total expenditure on new recruitments, policies, and training sessions will make WGM pay around 15000 Euros since the programme will be extensive.</w:t>
      </w:r>
    </w:p>
    <w:p w14:paraId="0689A8EC"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371D1616"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7D324458"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78A4DD49"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50860906"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60C167B7"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115616AC"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469A4023"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31AF451A"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4F74596F"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0445C9AD"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09C3C1D4"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45DBF6B3"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260FA5B3"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6375FF22"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12CEAF0F"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1540D88C"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2E887789"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7A047CDD"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709A3ADE"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61FE3D65"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463497B8"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15788CAE"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08DC8907" w14:textId="77777777" w:rsidR="00213A27" w:rsidRDefault="00213A27" w:rsidP="00213A27">
      <w:pPr>
        <w:pStyle w:val="NormalWeb"/>
        <w:spacing w:before="0" w:beforeAutospacing="0" w:after="0" w:afterAutospacing="0" w:line="360" w:lineRule="auto"/>
        <w:ind w:firstLine="284"/>
        <w:jc w:val="both"/>
        <w:rPr>
          <w:rFonts w:ascii="Arial" w:hAnsi="Arial" w:cs="Arial"/>
          <w:color w:val="0E101A"/>
        </w:rPr>
      </w:pPr>
    </w:p>
    <w:p w14:paraId="791F20FC" w14:textId="77777777" w:rsidR="008C6403" w:rsidRDefault="008C6403" w:rsidP="008C6403">
      <w:pPr>
        <w:pStyle w:val="NormalWeb"/>
        <w:spacing w:before="0" w:beforeAutospacing="0" w:after="0" w:afterAutospacing="0" w:line="360" w:lineRule="auto"/>
        <w:ind w:firstLine="284"/>
        <w:jc w:val="both"/>
        <w:rPr>
          <w:rFonts w:ascii="Arial" w:hAnsi="Arial" w:cs="Arial"/>
          <w:color w:val="0E101A"/>
        </w:rPr>
      </w:pPr>
    </w:p>
    <w:p w14:paraId="41DEC232" w14:textId="77777777" w:rsidR="00213A27" w:rsidRPr="008C6403" w:rsidRDefault="00213A27" w:rsidP="008C6403">
      <w:pPr>
        <w:pStyle w:val="NormalWeb"/>
        <w:spacing w:before="0" w:beforeAutospacing="0" w:after="0" w:afterAutospacing="0" w:line="360" w:lineRule="auto"/>
        <w:ind w:firstLine="284"/>
        <w:jc w:val="both"/>
        <w:rPr>
          <w:rFonts w:ascii="Arial" w:hAnsi="Arial" w:cs="Arial"/>
          <w:color w:val="0E101A"/>
        </w:rPr>
      </w:pPr>
    </w:p>
    <w:p w14:paraId="6BAC1754" w14:textId="77777777" w:rsidR="00E35D2D" w:rsidRPr="00BC53D1" w:rsidRDefault="00641FC0" w:rsidP="008C6403">
      <w:pPr>
        <w:pStyle w:val="Heading1"/>
        <w:ind w:firstLine="284"/>
        <w:rPr>
          <w:rFonts w:ascii="Arial" w:hAnsi="Arial" w:cs="Arial"/>
          <w:color w:val="FF0000"/>
          <w:sz w:val="28"/>
          <w:szCs w:val="28"/>
        </w:rPr>
      </w:pPr>
      <w:bookmarkStart w:id="7" w:name="_Toc150797692"/>
      <w:r w:rsidRPr="00BC53D1">
        <w:rPr>
          <w:rFonts w:ascii="Arial" w:hAnsi="Arial" w:cs="Arial"/>
          <w:sz w:val="28"/>
          <w:szCs w:val="28"/>
        </w:rPr>
        <w:lastRenderedPageBreak/>
        <w:t>Action plan</w:t>
      </w:r>
      <w:bookmarkEnd w:id="7"/>
      <w:r w:rsidRPr="00BC53D1">
        <w:rPr>
          <w:rFonts w:ascii="Arial" w:hAnsi="Arial" w:cs="Arial"/>
          <w:sz w:val="28"/>
          <w:szCs w:val="28"/>
        </w:rPr>
        <w:t xml:space="preserve"> </w:t>
      </w:r>
    </w:p>
    <w:p w14:paraId="4407EDBF" w14:textId="77777777" w:rsidR="00E35D2D" w:rsidRPr="008C6403" w:rsidRDefault="00641FC0" w:rsidP="008C6403">
      <w:pPr>
        <w:ind w:firstLine="284"/>
        <w:rPr>
          <w:rFonts w:ascii="Arial" w:hAnsi="Arial" w:cs="Arial"/>
        </w:rPr>
      </w:pPr>
      <w:r w:rsidRPr="008C6403">
        <w:rPr>
          <w:rFonts w:ascii="Arial" w:hAnsi="Arial" w:cs="Arial"/>
        </w:rPr>
        <w:t>A table has been given below to identify WGM’s problems and explain its possible resolutions.</w:t>
      </w:r>
    </w:p>
    <w:tbl>
      <w:tblPr>
        <w:tblStyle w:val="a1"/>
        <w:tblW w:w="934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983"/>
        <w:gridCol w:w="1596"/>
        <w:gridCol w:w="1380"/>
        <w:gridCol w:w="1560"/>
        <w:gridCol w:w="1134"/>
        <w:gridCol w:w="1417"/>
        <w:gridCol w:w="1276"/>
      </w:tblGrid>
      <w:tr w:rsidR="00E35D2D" w:rsidRPr="008C6403" w14:paraId="57A55584" w14:textId="77777777" w:rsidTr="008C6403">
        <w:tc>
          <w:tcPr>
            <w:tcW w:w="983" w:type="dxa"/>
            <w:shd w:val="clear" w:color="auto" w:fill="auto"/>
            <w:tcMar>
              <w:top w:w="100" w:type="dxa"/>
              <w:left w:w="100" w:type="dxa"/>
              <w:bottom w:w="100" w:type="dxa"/>
              <w:right w:w="100" w:type="dxa"/>
            </w:tcMar>
          </w:tcPr>
          <w:p w14:paraId="7F389884" w14:textId="77777777" w:rsidR="00E35D2D" w:rsidRPr="008C6403" w:rsidRDefault="00641FC0" w:rsidP="008C6403">
            <w:pPr>
              <w:widowControl w:val="0"/>
              <w:pBdr>
                <w:top w:val="nil"/>
                <w:left w:val="nil"/>
                <w:bottom w:val="nil"/>
                <w:right w:val="nil"/>
                <w:between w:val="nil"/>
              </w:pBdr>
              <w:rPr>
                <w:rFonts w:ascii="Arial" w:hAnsi="Arial" w:cs="Arial"/>
                <w:b/>
                <w:sz w:val="20"/>
                <w:szCs w:val="20"/>
              </w:rPr>
            </w:pPr>
            <w:r w:rsidRPr="008C6403">
              <w:rPr>
                <w:rFonts w:ascii="Arial" w:hAnsi="Arial" w:cs="Arial"/>
                <w:b/>
                <w:sz w:val="20"/>
                <w:szCs w:val="20"/>
              </w:rPr>
              <w:t>Number</w:t>
            </w:r>
          </w:p>
        </w:tc>
        <w:tc>
          <w:tcPr>
            <w:tcW w:w="1596" w:type="dxa"/>
            <w:shd w:val="clear" w:color="auto" w:fill="auto"/>
            <w:tcMar>
              <w:top w:w="100" w:type="dxa"/>
              <w:left w:w="100" w:type="dxa"/>
              <w:bottom w:w="100" w:type="dxa"/>
              <w:right w:w="100" w:type="dxa"/>
            </w:tcMar>
          </w:tcPr>
          <w:p w14:paraId="394001E1" w14:textId="77777777" w:rsidR="00E35D2D" w:rsidRPr="008C6403" w:rsidRDefault="00641FC0" w:rsidP="008C6403">
            <w:pPr>
              <w:widowControl w:val="0"/>
              <w:pBdr>
                <w:top w:val="nil"/>
                <w:left w:val="nil"/>
                <w:bottom w:val="nil"/>
                <w:right w:val="nil"/>
                <w:between w:val="nil"/>
              </w:pBdr>
              <w:ind w:firstLine="284"/>
              <w:rPr>
                <w:rFonts w:ascii="Arial" w:hAnsi="Arial" w:cs="Arial"/>
                <w:b/>
                <w:sz w:val="20"/>
                <w:szCs w:val="20"/>
              </w:rPr>
            </w:pPr>
            <w:r w:rsidRPr="008C6403">
              <w:rPr>
                <w:rFonts w:ascii="Arial" w:hAnsi="Arial" w:cs="Arial"/>
                <w:b/>
                <w:sz w:val="20"/>
                <w:szCs w:val="20"/>
              </w:rPr>
              <w:t>Problem</w:t>
            </w:r>
          </w:p>
        </w:tc>
        <w:tc>
          <w:tcPr>
            <w:tcW w:w="1380" w:type="dxa"/>
            <w:shd w:val="clear" w:color="auto" w:fill="auto"/>
            <w:tcMar>
              <w:top w:w="100" w:type="dxa"/>
              <w:left w:w="100" w:type="dxa"/>
              <w:bottom w:w="100" w:type="dxa"/>
              <w:right w:w="100" w:type="dxa"/>
            </w:tcMar>
          </w:tcPr>
          <w:p w14:paraId="6794ED60" w14:textId="77777777" w:rsidR="00E35D2D" w:rsidRPr="008C6403" w:rsidRDefault="00641FC0" w:rsidP="008C6403">
            <w:pPr>
              <w:widowControl w:val="0"/>
              <w:pBdr>
                <w:top w:val="nil"/>
                <w:left w:val="nil"/>
                <w:bottom w:val="nil"/>
                <w:right w:val="nil"/>
                <w:between w:val="nil"/>
              </w:pBdr>
              <w:ind w:firstLine="284"/>
              <w:rPr>
                <w:rFonts w:ascii="Arial" w:hAnsi="Arial" w:cs="Arial"/>
                <w:b/>
                <w:sz w:val="20"/>
                <w:szCs w:val="20"/>
              </w:rPr>
            </w:pPr>
            <w:r w:rsidRPr="008C6403">
              <w:rPr>
                <w:rFonts w:ascii="Arial" w:hAnsi="Arial" w:cs="Arial"/>
                <w:b/>
                <w:sz w:val="20"/>
                <w:szCs w:val="20"/>
              </w:rPr>
              <w:t>Solution</w:t>
            </w:r>
          </w:p>
        </w:tc>
        <w:tc>
          <w:tcPr>
            <w:tcW w:w="1560" w:type="dxa"/>
            <w:shd w:val="clear" w:color="auto" w:fill="auto"/>
            <w:tcMar>
              <w:top w:w="100" w:type="dxa"/>
              <w:left w:w="100" w:type="dxa"/>
              <w:bottom w:w="100" w:type="dxa"/>
              <w:right w:w="100" w:type="dxa"/>
            </w:tcMar>
          </w:tcPr>
          <w:p w14:paraId="57637781" w14:textId="77777777" w:rsidR="00E35D2D" w:rsidRPr="008C6403" w:rsidRDefault="00641FC0" w:rsidP="008C6403">
            <w:pPr>
              <w:widowControl w:val="0"/>
              <w:pBdr>
                <w:top w:val="nil"/>
                <w:left w:val="nil"/>
                <w:bottom w:val="nil"/>
                <w:right w:val="nil"/>
                <w:between w:val="nil"/>
              </w:pBdr>
              <w:ind w:firstLine="284"/>
              <w:rPr>
                <w:rFonts w:ascii="Arial" w:hAnsi="Arial" w:cs="Arial"/>
                <w:b/>
                <w:sz w:val="20"/>
                <w:szCs w:val="20"/>
              </w:rPr>
            </w:pPr>
            <w:r w:rsidRPr="008C6403">
              <w:rPr>
                <w:rFonts w:ascii="Arial" w:hAnsi="Arial" w:cs="Arial"/>
                <w:b/>
                <w:sz w:val="20"/>
                <w:szCs w:val="20"/>
              </w:rPr>
              <w:t>Desired Outcome</w:t>
            </w:r>
          </w:p>
        </w:tc>
        <w:tc>
          <w:tcPr>
            <w:tcW w:w="1134" w:type="dxa"/>
            <w:shd w:val="clear" w:color="auto" w:fill="auto"/>
            <w:tcMar>
              <w:top w:w="100" w:type="dxa"/>
              <w:left w:w="100" w:type="dxa"/>
              <w:bottom w:w="100" w:type="dxa"/>
              <w:right w:w="100" w:type="dxa"/>
            </w:tcMar>
          </w:tcPr>
          <w:p w14:paraId="1DEC84D4" w14:textId="77777777" w:rsidR="00E35D2D" w:rsidRPr="008C6403" w:rsidRDefault="00641FC0" w:rsidP="008C6403">
            <w:pPr>
              <w:widowControl w:val="0"/>
              <w:pBdr>
                <w:top w:val="nil"/>
                <w:left w:val="nil"/>
                <w:bottom w:val="nil"/>
                <w:right w:val="nil"/>
                <w:between w:val="nil"/>
              </w:pBdr>
              <w:ind w:firstLine="284"/>
              <w:rPr>
                <w:rFonts w:ascii="Arial" w:hAnsi="Arial" w:cs="Arial"/>
                <w:b/>
                <w:sz w:val="20"/>
                <w:szCs w:val="20"/>
              </w:rPr>
            </w:pPr>
            <w:r w:rsidRPr="008C6403">
              <w:rPr>
                <w:rFonts w:ascii="Arial" w:hAnsi="Arial" w:cs="Arial"/>
                <w:b/>
                <w:sz w:val="20"/>
                <w:szCs w:val="20"/>
              </w:rPr>
              <w:t>Time Scale</w:t>
            </w:r>
          </w:p>
        </w:tc>
        <w:tc>
          <w:tcPr>
            <w:tcW w:w="1417" w:type="dxa"/>
            <w:shd w:val="clear" w:color="auto" w:fill="auto"/>
            <w:tcMar>
              <w:top w:w="100" w:type="dxa"/>
              <w:left w:w="100" w:type="dxa"/>
              <w:bottom w:w="100" w:type="dxa"/>
              <w:right w:w="100" w:type="dxa"/>
            </w:tcMar>
          </w:tcPr>
          <w:p w14:paraId="15B08140" w14:textId="77777777" w:rsidR="00E35D2D" w:rsidRPr="008C6403" w:rsidRDefault="00641FC0" w:rsidP="008C6403">
            <w:pPr>
              <w:widowControl w:val="0"/>
              <w:pBdr>
                <w:top w:val="nil"/>
                <w:left w:val="nil"/>
                <w:bottom w:val="nil"/>
                <w:right w:val="nil"/>
                <w:between w:val="nil"/>
              </w:pBdr>
              <w:ind w:firstLine="284"/>
              <w:rPr>
                <w:rFonts w:ascii="Arial" w:hAnsi="Arial" w:cs="Arial"/>
                <w:b/>
                <w:sz w:val="20"/>
                <w:szCs w:val="20"/>
              </w:rPr>
            </w:pPr>
            <w:r w:rsidRPr="008C6403">
              <w:rPr>
                <w:rFonts w:ascii="Arial" w:hAnsi="Arial" w:cs="Arial"/>
                <w:b/>
                <w:sz w:val="20"/>
                <w:szCs w:val="20"/>
              </w:rPr>
              <w:t>Date of Completion</w:t>
            </w:r>
          </w:p>
        </w:tc>
        <w:tc>
          <w:tcPr>
            <w:tcW w:w="1276" w:type="dxa"/>
            <w:shd w:val="clear" w:color="auto" w:fill="auto"/>
            <w:tcMar>
              <w:top w:w="100" w:type="dxa"/>
              <w:left w:w="100" w:type="dxa"/>
              <w:bottom w:w="100" w:type="dxa"/>
              <w:right w:w="100" w:type="dxa"/>
            </w:tcMar>
          </w:tcPr>
          <w:p w14:paraId="2F5B2BA0" w14:textId="77777777" w:rsidR="00E35D2D" w:rsidRPr="008C6403" w:rsidRDefault="00641FC0" w:rsidP="008C6403">
            <w:pPr>
              <w:widowControl w:val="0"/>
              <w:pBdr>
                <w:top w:val="nil"/>
                <w:left w:val="nil"/>
                <w:bottom w:val="nil"/>
                <w:right w:val="nil"/>
                <w:between w:val="nil"/>
              </w:pBdr>
              <w:ind w:firstLine="284"/>
              <w:rPr>
                <w:rFonts w:ascii="Arial" w:hAnsi="Arial" w:cs="Arial"/>
                <w:b/>
                <w:sz w:val="20"/>
                <w:szCs w:val="20"/>
              </w:rPr>
            </w:pPr>
            <w:r w:rsidRPr="008C6403">
              <w:rPr>
                <w:rFonts w:ascii="Arial" w:hAnsi="Arial" w:cs="Arial"/>
                <w:b/>
                <w:sz w:val="20"/>
                <w:szCs w:val="20"/>
              </w:rPr>
              <w:t>Budget</w:t>
            </w:r>
          </w:p>
        </w:tc>
      </w:tr>
      <w:tr w:rsidR="00E35D2D" w:rsidRPr="008C6403" w14:paraId="205AB338" w14:textId="77777777" w:rsidTr="008C6403">
        <w:tc>
          <w:tcPr>
            <w:tcW w:w="983" w:type="dxa"/>
            <w:shd w:val="clear" w:color="auto" w:fill="auto"/>
            <w:tcMar>
              <w:top w:w="100" w:type="dxa"/>
              <w:left w:w="100" w:type="dxa"/>
              <w:bottom w:w="100" w:type="dxa"/>
              <w:right w:w="100" w:type="dxa"/>
            </w:tcMar>
          </w:tcPr>
          <w:p w14:paraId="7CCE9239"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1.</w:t>
            </w:r>
          </w:p>
        </w:tc>
        <w:tc>
          <w:tcPr>
            <w:tcW w:w="1596" w:type="dxa"/>
            <w:shd w:val="clear" w:color="auto" w:fill="auto"/>
            <w:tcMar>
              <w:top w:w="100" w:type="dxa"/>
              <w:left w:w="100" w:type="dxa"/>
              <w:bottom w:w="100" w:type="dxa"/>
              <w:right w:w="100" w:type="dxa"/>
            </w:tcMar>
          </w:tcPr>
          <w:p w14:paraId="1BCC9CC8"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The problem here is the linguistic barrier between the members of staff and the guests.</w:t>
            </w:r>
          </w:p>
        </w:tc>
        <w:tc>
          <w:tcPr>
            <w:tcW w:w="1380" w:type="dxa"/>
            <w:shd w:val="clear" w:color="auto" w:fill="auto"/>
            <w:tcMar>
              <w:top w:w="100" w:type="dxa"/>
              <w:left w:w="100" w:type="dxa"/>
              <w:bottom w:w="100" w:type="dxa"/>
              <w:right w:w="100" w:type="dxa"/>
            </w:tcMar>
          </w:tcPr>
          <w:p w14:paraId="13A752BD" w14:textId="412691E6"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The solution to the issue</w:t>
            </w:r>
            <w:r w:rsidR="008C6403" w:rsidRPr="008C6403">
              <w:rPr>
                <w:rFonts w:ascii="Arial" w:hAnsi="Arial" w:cs="Arial"/>
                <w:sz w:val="20"/>
                <w:szCs w:val="20"/>
              </w:rPr>
              <w:t xml:space="preserve"> </w:t>
            </w:r>
            <w:r w:rsidRPr="008C6403">
              <w:rPr>
                <w:rFonts w:ascii="Arial" w:hAnsi="Arial" w:cs="Arial"/>
                <w:sz w:val="20"/>
                <w:szCs w:val="20"/>
              </w:rPr>
              <w:t>is conducting language training for the employees with the help of linguistic experts.</w:t>
            </w:r>
          </w:p>
        </w:tc>
        <w:tc>
          <w:tcPr>
            <w:tcW w:w="1560" w:type="dxa"/>
            <w:shd w:val="clear" w:color="auto" w:fill="auto"/>
            <w:tcMar>
              <w:top w:w="100" w:type="dxa"/>
              <w:left w:w="100" w:type="dxa"/>
              <w:bottom w:w="100" w:type="dxa"/>
              <w:right w:w="100" w:type="dxa"/>
            </w:tcMar>
          </w:tcPr>
          <w:p w14:paraId="151DEB56"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The desired result is that the workers will be able to learn English fluently and understand the needs of the customers more easily.</w:t>
            </w:r>
          </w:p>
        </w:tc>
        <w:tc>
          <w:tcPr>
            <w:tcW w:w="1134" w:type="dxa"/>
            <w:shd w:val="clear" w:color="auto" w:fill="auto"/>
            <w:tcMar>
              <w:top w:w="100" w:type="dxa"/>
              <w:left w:w="100" w:type="dxa"/>
              <w:bottom w:w="100" w:type="dxa"/>
              <w:right w:w="100" w:type="dxa"/>
            </w:tcMar>
          </w:tcPr>
          <w:p w14:paraId="37DA1171"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It will take WGM 6 months to obtain the results.</w:t>
            </w:r>
          </w:p>
        </w:tc>
        <w:tc>
          <w:tcPr>
            <w:tcW w:w="1417" w:type="dxa"/>
            <w:shd w:val="clear" w:color="auto" w:fill="auto"/>
            <w:tcMar>
              <w:top w:w="100" w:type="dxa"/>
              <w:left w:w="100" w:type="dxa"/>
              <w:bottom w:w="100" w:type="dxa"/>
              <w:right w:w="100" w:type="dxa"/>
            </w:tcMar>
          </w:tcPr>
          <w:p w14:paraId="43DBF5AA" w14:textId="4632DAB2"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 xml:space="preserve">19th </w:t>
            </w:r>
            <w:r w:rsidR="006E2ED1" w:rsidRPr="008C6403">
              <w:rPr>
                <w:rFonts w:ascii="Arial" w:hAnsi="Arial" w:cs="Arial"/>
                <w:sz w:val="20"/>
                <w:szCs w:val="20"/>
              </w:rPr>
              <w:t>April</w:t>
            </w:r>
            <w:r w:rsidRPr="008C6403">
              <w:rPr>
                <w:rFonts w:ascii="Arial" w:hAnsi="Arial" w:cs="Arial"/>
                <w:sz w:val="20"/>
                <w:szCs w:val="20"/>
              </w:rPr>
              <w:t xml:space="preserve"> 2024.</w:t>
            </w:r>
          </w:p>
        </w:tc>
        <w:tc>
          <w:tcPr>
            <w:tcW w:w="1276" w:type="dxa"/>
            <w:shd w:val="clear" w:color="auto" w:fill="auto"/>
            <w:tcMar>
              <w:top w:w="100" w:type="dxa"/>
              <w:left w:w="100" w:type="dxa"/>
              <w:bottom w:w="100" w:type="dxa"/>
              <w:right w:w="100" w:type="dxa"/>
            </w:tcMar>
          </w:tcPr>
          <w:p w14:paraId="686C5DE3"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5100 German Euros.</w:t>
            </w:r>
          </w:p>
        </w:tc>
      </w:tr>
      <w:tr w:rsidR="00E35D2D" w:rsidRPr="008C6403" w14:paraId="7E16EDA7" w14:textId="77777777" w:rsidTr="008C6403">
        <w:tc>
          <w:tcPr>
            <w:tcW w:w="983" w:type="dxa"/>
            <w:shd w:val="clear" w:color="auto" w:fill="auto"/>
            <w:tcMar>
              <w:top w:w="100" w:type="dxa"/>
              <w:left w:w="100" w:type="dxa"/>
              <w:bottom w:w="100" w:type="dxa"/>
              <w:right w:w="100" w:type="dxa"/>
            </w:tcMar>
          </w:tcPr>
          <w:p w14:paraId="529A3872"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2.</w:t>
            </w:r>
          </w:p>
        </w:tc>
        <w:tc>
          <w:tcPr>
            <w:tcW w:w="1596" w:type="dxa"/>
            <w:shd w:val="clear" w:color="auto" w:fill="auto"/>
            <w:tcMar>
              <w:top w:w="100" w:type="dxa"/>
              <w:left w:w="100" w:type="dxa"/>
              <w:bottom w:w="100" w:type="dxa"/>
              <w:right w:w="100" w:type="dxa"/>
            </w:tcMar>
          </w:tcPr>
          <w:p w14:paraId="017443BC"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Another problem faced by WGM involves the issues related to staffing, hiring, and onboarding employees. The workers have been feeling overworked, which has lowered their productivity and hampered customer satisfaction.</w:t>
            </w:r>
          </w:p>
        </w:tc>
        <w:tc>
          <w:tcPr>
            <w:tcW w:w="1380" w:type="dxa"/>
            <w:shd w:val="clear" w:color="auto" w:fill="auto"/>
            <w:tcMar>
              <w:top w:w="100" w:type="dxa"/>
              <w:left w:w="100" w:type="dxa"/>
              <w:bottom w:w="100" w:type="dxa"/>
              <w:right w:w="100" w:type="dxa"/>
            </w:tcMar>
          </w:tcPr>
          <w:p w14:paraId="6457405D"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The solutions for this include hiring more new recruits, increasing the wages, and providing additional training for specific tasks.</w:t>
            </w:r>
          </w:p>
        </w:tc>
        <w:tc>
          <w:tcPr>
            <w:tcW w:w="1560" w:type="dxa"/>
            <w:shd w:val="clear" w:color="auto" w:fill="auto"/>
            <w:tcMar>
              <w:top w:w="100" w:type="dxa"/>
              <w:left w:w="100" w:type="dxa"/>
              <w:bottom w:w="100" w:type="dxa"/>
              <w:right w:w="100" w:type="dxa"/>
            </w:tcMar>
          </w:tcPr>
          <w:p w14:paraId="024D0B0E" w14:textId="2683CFEC"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 xml:space="preserve">The extensively trained current staff members and </w:t>
            </w:r>
            <w:r w:rsidR="006E2ED1" w:rsidRPr="008C6403">
              <w:rPr>
                <w:rFonts w:ascii="Arial" w:hAnsi="Arial" w:cs="Arial"/>
                <w:sz w:val="20"/>
                <w:szCs w:val="20"/>
              </w:rPr>
              <w:t>newly selected</w:t>
            </w:r>
            <w:r w:rsidRPr="008C6403">
              <w:rPr>
                <w:rFonts w:ascii="Arial" w:hAnsi="Arial" w:cs="Arial"/>
                <w:sz w:val="20"/>
                <w:szCs w:val="20"/>
              </w:rPr>
              <w:t xml:space="preserve"> workers will feel less burdened. That will boost their morale, thereby improving their performance. </w:t>
            </w:r>
          </w:p>
        </w:tc>
        <w:tc>
          <w:tcPr>
            <w:tcW w:w="1134" w:type="dxa"/>
            <w:shd w:val="clear" w:color="auto" w:fill="auto"/>
            <w:tcMar>
              <w:top w:w="100" w:type="dxa"/>
              <w:left w:w="100" w:type="dxa"/>
              <w:bottom w:w="100" w:type="dxa"/>
              <w:right w:w="100" w:type="dxa"/>
            </w:tcMar>
          </w:tcPr>
          <w:p w14:paraId="60ADB9CD"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The WGM will require 4 months to complete the task.</w:t>
            </w:r>
          </w:p>
        </w:tc>
        <w:tc>
          <w:tcPr>
            <w:tcW w:w="1417" w:type="dxa"/>
            <w:shd w:val="clear" w:color="auto" w:fill="auto"/>
            <w:tcMar>
              <w:top w:w="100" w:type="dxa"/>
              <w:left w:w="100" w:type="dxa"/>
              <w:bottom w:w="100" w:type="dxa"/>
              <w:right w:w="100" w:type="dxa"/>
            </w:tcMar>
          </w:tcPr>
          <w:p w14:paraId="03BDE3A4" w14:textId="21440509"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 xml:space="preserve">25th </w:t>
            </w:r>
            <w:r w:rsidR="006E2ED1" w:rsidRPr="008C6403">
              <w:rPr>
                <w:rFonts w:ascii="Arial" w:hAnsi="Arial" w:cs="Arial"/>
                <w:sz w:val="20"/>
                <w:szCs w:val="20"/>
              </w:rPr>
              <w:t>February</w:t>
            </w:r>
            <w:r w:rsidRPr="008C6403">
              <w:rPr>
                <w:rFonts w:ascii="Arial" w:hAnsi="Arial" w:cs="Arial"/>
                <w:sz w:val="20"/>
                <w:szCs w:val="20"/>
              </w:rPr>
              <w:t xml:space="preserve"> 2024.</w:t>
            </w:r>
          </w:p>
        </w:tc>
        <w:tc>
          <w:tcPr>
            <w:tcW w:w="1276" w:type="dxa"/>
            <w:shd w:val="clear" w:color="auto" w:fill="auto"/>
            <w:tcMar>
              <w:top w:w="100" w:type="dxa"/>
              <w:left w:w="100" w:type="dxa"/>
              <w:bottom w:w="100" w:type="dxa"/>
              <w:right w:w="100" w:type="dxa"/>
            </w:tcMar>
          </w:tcPr>
          <w:p w14:paraId="26D2BFDB" w14:textId="77777777" w:rsidR="00E35D2D" w:rsidRPr="008C6403" w:rsidRDefault="00641FC0" w:rsidP="008C6403">
            <w:pPr>
              <w:widowControl w:val="0"/>
              <w:pBdr>
                <w:top w:val="nil"/>
                <w:left w:val="nil"/>
                <w:bottom w:val="nil"/>
                <w:right w:val="nil"/>
                <w:between w:val="nil"/>
              </w:pBdr>
              <w:ind w:firstLine="284"/>
              <w:rPr>
                <w:rFonts w:ascii="Arial" w:hAnsi="Arial" w:cs="Arial"/>
                <w:sz w:val="20"/>
                <w:szCs w:val="20"/>
              </w:rPr>
            </w:pPr>
            <w:r w:rsidRPr="008C6403">
              <w:rPr>
                <w:rFonts w:ascii="Arial" w:hAnsi="Arial" w:cs="Arial"/>
                <w:sz w:val="20"/>
                <w:szCs w:val="20"/>
              </w:rPr>
              <w:t>15000 German Euros.</w:t>
            </w:r>
          </w:p>
        </w:tc>
      </w:tr>
    </w:tbl>
    <w:p w14:paraId="50A8093E" w14:textId="61C15F7B" w:rsidR="00E35D2D" w:rsidRPr="008C6403" w:rsidRDefault="00BC53D1" w:rsidP="008C6403">
      <w:pPr>
        <w:ind w:firstLine="284"/>
        <w:rPr>
          <w:rFonts w:ascii="Arial" w:hAnsi="Arial" w:cs="Arial"/>
          <w:b/>
        </w:rPr>
      </w:pPr>
      <w:r>
        <w:rPr>
          <w:rFonts w:ascii="Arial" w:hAnsi="Arial" w:cs="Arial"/>
          <w:b/>
        </w:rPr>
        <w:t xml:space="preserve">                                                </w:t>
      </w:r>
      <w:r w:rsidR="00641FC0" w:rsidRPr="008C6403">
        <w:rPr>
          <w:rFonts w:ascii="Arial" w:hAnsi="Arial" w:cs="Arial"/>
          <w:b/>
        </w:rPr>
        <w:t>Table 3: Action Plan</w:t>
      </w:r>
    </w:p>
    <w:p w14:paraId="597766D0" w14:textId="2D9A7B23" w:rsidR="00E35D2D" w:rsidRPr="008C6403" w:rsidRDefault="00BC53D1" w:rsidP="008C6403">
      <w:pPr>
        <w:ind w:firstLine="284"/>
        <w:rPr>
          <w:rFonts w:ascii="Arial" w:hAnsi="Arial" w:cs="Arial"/>
        </w:rPr>
      </w:pPr>
      <w:r>
        <w:rPr>
          <w:rFonts w:ascii="Arial" w:hAnsi="Arial" w:cs="Arial"/>
        </w:rPr>
        <w:t xml:space="preserve">                                                </w:t>
      </w:r>
      <w:r w:rsidR="00641FC0" w:rsidRPr="008C6403">
        <w:rPr>
          <w:rFonts w:ascii="Arial" w:hAnsi="Arial" w:cs="Arial"/>
        </w:rPr>
        <w:t>(Source: Self-created)</w:t>
      </w:r>
    </w:p>
    <w:p w14:paraId="54B02ADA" w14:textId="756FD0AD" w:rsidR="00E35D2D" w:rsidRPr="008C6403" w:rsidRDefault="006E2ED1" w:rsidP="008C6403">
      <w:pPr>
        <w:ind w:firstLine="284"/>
        <w:rPr>
          <w:rFonts w:ascii="Arial" w:hAnsi="Arial" w:cs="Arial"/>
        </w:rPr>
      </w:pPr>
      <w:r w:rsidRPr="008C6403">
        <w:rPr>
          <w:rFonts w:ascii="Arial" w:hAnsi="Arial" w:cs="Arial"/>
        </w:rPr>
        <w:lastRenderedPageBreak/>
        <w:t>The table provided above will help WGM to overcome the issues related to language barriers and staffing. An extensive action plan with clearly stated objectives is necessary for any company to curb the challenges that it faces and improve its business in the process (Melián-Alzola </w:t>
      </w:r>
      <w:r w:rsidRPr="008C6403">
        <w:rPr>
          <w:rStyle w:val="Emphasis"/>
          <w:rFonts w:ascii="Arial" w:hAnsi="Arial" w:cs="Arial"/>
          <w:color w:val="0E101A"/>
        </w:rPr>
        <w:t>et al.,</w:t>
      </w:r>
      <w:r w:rsidRPr="008C6403">
        <w:rPr>
          <w:rFonts w:ascii="Arial" w:hAnsi="Arial" w:cs="Arial"/>
        </w:rPr>
        <w:t> 2020). After the hotel organisation can solve its first problem, that is, the one related to linguistic challenges, the staff can help increase customer loyalty. The clients will also feel better after knowing that the employees can understand their troubles efficiently and solve them quickly (Mohsin </w:t>
      </w:r>
      <w:r w:rsidRPr="008C6403">
        <w:rPr>
          <w:rStyle w:val="Emphasis"/>
          <w:rFonts w:ascii="Arial" w:hAnsi="Arial" w:cs="Arial"/>
          <w:color w:val="0E101A"/>
        </w:rPr>
        <w:t>et al.,</w:t>
      </w:r>
      <w:r w:rsidRPr="008C6403">
        <w:rPr>
          <w:rFonts w:ascii="Arial" w:hAnsi="Arial" w:cs="Arial"/>
        </w:rPr>
        <w:t> 2023). The stipulated deadline for the implementation of its solution is the month of April 2024. When a company faces employment problems, it can solve them by changing its training methods (Lisa, 2020). The latter obstacle regarding staffing will be solved through lots of intensive training and the utilisation of new methods in the recruitment procedure. </w:t>
      </w:r>
      <w:r w:rsidR="00641FC0" w:rsidRPr="008C6403">
        <w:rPr>
          <w:rFonts w:ascii="Arial" w:hAnsi="Arial" w:cs="Arial"/>
        </w:rPr>
        <w:br w:type="page"/>
      </w:r>
    </w:p>
    <w:p w14:paraId="0568DF9D" w14:textId="77777777" w:rsidR="00E35D2D" w:rsidRPr="008C6403" w:rsidRDefault="00641FC0" w:rsidP="008C6403">
      <w:pPr>
        <w:pStyle w:val="Heading1"/>
        <w:ind w:firstLine="284"/>
        <w:rPr>
          <w:rFonts w:ascii="Arial" w:hAnsi="Arial" w:cs="Arial"/>
          <w:color w:val="FF0000"/>
          <w:sz w:val="28"/>
          <w:szCs w:val="28"/>
        </w:rPr>
      </w:pPr>
      <w:bookmarkStart w:id="8" w:name="_m4zxpce2dtz6" w:colFirst="0" w:colLast="0"/>
      <w:bookmarkStart w:id="9" w:name="_Toc150797693"/>
      <w:bookmarkEnd w:id="8"/>
      <w:r w:rsidRPr="008C6403">
        <w:rPr>
          <w:rFonts w:ascii="Arial" w:hAnsi="Arial" w:cs="Arial"/>
          <w:sz w:val="28"/>
          <w:szCs w:val="28"/>
        </w:rPr>
        <w:lastRenderedPageBreak/>
        <w:t>Conclusion</w:t>
      </w:r>
      <w:bookmarkEnd w:id="9"/>
      <w:r w:rsidRPr="008C6403">
        <w:rPr>
          <w:rFonts w:ascii="Arial" w:hAnsi="Arial" w:cs="Arial"/>
          <w:sz w:val="28"/>
          <w:szCs w:val="28"/>
        </w:rPr>
        <w:t xml:space="preserve"> </w:t>
      </w:r>
    </w:p>
    <w:p w14:paraId="65F572C9" w14:textId="7D87C4AF" w:rsidR="006E2ED1" w:rsidRPr="008C6403" w:rsidRDefault="006E2ED1" w:rsidP="008C6403">
      <w:pPr>
        <w:ind w:firstLine="284"/>
        <w:rPr>
          <w:rFonts w:ascii="Arial" w:hAnsi="Arial" w:cs="Arial"/>
        </w:rPr>
      </w:pPr>
      <w:r w:rsidRPr="008C6403">
        <w:rPr>
          <w:rFonts w:ascii="Arial" w:hAnsi="Arial" w:cs="Arial"/>
        </w:rPr>
        <w:t xml:space="preserve">An intensive consultancy report has been conducted on the Westin Grand Munich Hotel; an accommodation services company based in Germany. The Arabellastr-headquartered luxury brand has faced challenges concerning customer satisfaction and staffing. The two main issues which it has suffered due to are employee motivation and language barriers. The background of the WGM has been written down in </w:t>
      </w:r>
      <w:r w:rsidR="00045EF4" w:rsidRPr="008C6403">
        <w:rPr>
          <w:rFonts w:ascii="Arial" w:hAnsi="Arial" w:cs="Arial"/>
        </w:rPr>
        <w:t>detail</w:t>
      </w:r>
      <w:r w:rsidRPr="008C6403">
        <w:rPr>
          <w:rFonts w:ascii="Arial" w:hAnsi="Arial" w:cs="Arial"/>
        </w:rPr>
        <w:t>. The problems that it is suffering from have resulted in a high rate of employee turnover and a reduction in worker retention. In addition to that, the business is also not being able to receive a wide range of diverse customer base. That has happened because most of the staff members need to be multilingual. Even though the hotel is comprised of many services, the challenges which have been talked about above have decreased its customer retention rate. The result has been quite significant damage to the reputation, perception, and brand image of the WGM. A massive amount of miscommunication has been caused between the staff members and the clients. A lack of receiving the correct services in correspondence with their orders has infuriated the hotel guests. That factor has led to maximising the complaints given by the consumers. The online reviews they sent have discouraged many people from visiting the hospitality company when they arrive in Germany from the United Kingdom.</w:t>
      </w:r>
    </w:p>
    <w:p w14:paraId="14416CD4" w14:textId="5307B336" w:rsidR="006E2ED1" w:rsidRPr="008C6403" w:rsidRDefault="006E2ED1" w:rsidP="008C6403">
      <w:pPr>
        <w:ind w:firstLine="284"/>
        <w:rPr>
          <w:rFonts w:ascii="Arial" w:hAnsi="Arial" w:cs="Arial"/>
        </w:rPr>
      </w:pPr>
      <w:r w:rsidRPr="008C6403">
        <w:rPr>
          <w:rFonts w:ascii="Arial" w:hAnsi="Arial" w:cs="Arial"/>
        </w:rPr>
        <w:t xml:space="preserve">An extensive SWOT analysis has been thoroughly conducted on the internal strengths and weaknesses of the WGM, in addition to the opportunities and threats from its external business environment. One of its main strengths is that it </w:t>
      </w:r>
      <w:r w:rsidR="00045EF4" w:rsidRPr="008C6403">
        <w:rPr>
          <w:rFonts w:ascii="Arial" w:hAnsi="Arial" w:cs="Arial"/>
        </w:rPr>
        <w:t>is in</w:t>
      </w:r>
      <w:r w:rsidRPr="008C6403">
        <w:rPr>
          <w:rFonts w:ascii="Arial" w:hAnsi="Arial" w:cs="Arial"/>
        </w:rPr>
        <w:t xml:space="preserve"> Munich, a highly populated city in Germany. A weakness that it has resulted from the fact that there are many other luxury hotel brands in the nation, therefore making it go through much competition. The interior environment of the business organisation has also been critically evaluated by using the help of the TOWS matrix. Based on that, many different strategies have been suggested, which the WGM can use to mitigate its problems.</w:t>
      </w:r>
    </w:p>
    <w:p w14:paraId="73454C37" w14:textId="77777777" w:rsidR="00510C31" w:rsidRPr="008C6403" w:rsidRDefault="00510C31" w:rsidP="008C6403">
      <w:pPr>
        <w:ind w:firstLine="284"/>
        <w:rPr>
          <w:rFonts w:ascii="Arial" w:hAnsi="Arial" w:cs="Arial"/>
        </w:rPr>
      </w:pPr>
    </w:p>
    <w:p w14:paraId="66F92413" w14:textId="2CF8B265" w:rsidR="00E35D2D" w:rsidRPr="008C6403" w:rsidRDefault="006E2ED1" w:rsidP="008C6403">
      <w:pPr>
        <w:ind w:firstLine="284"/>
        <w:rPr>
          <w:rFonts w:ascii="Arial" w:hAnsi="Arial" w:cs="Arial"/>
        </w:rPr>
      </w:pPr>
      <w:r w:rsidRPr="008C6403">
        <w:rPr>
          <w:rFonts w:ascii="Arial" w:hAnsi="Arial" w:cs="Arial"/>
        </w:rPr>
        <w:t xml:space="preserve">Furthermore, the exterior environment of the given organisation has been analysed, which has analysed the Political, Economic, Social, Technological, and Legal factors of its base country. Through the conduction of PESTLE, it has been found that the political, economic, and legal aspects have created adverse effects, while the rest have had positive ones. A few recommendations have been provided on the two </w:t>
      </w:r>
      <w:r w:rsidRPr="008C6403">
        <w:rPr>
          <w:rFonts w:ascii="Arial" w:hAnsi="Arial" w:cs="Arial"/>
        </w:rPr>
        <w:lastRenderedPageBreak/>
        <w:t>significant issues stated before. How it can use change management to help its employees get used to the transformations has also been written in detail. Along with that, the strategies for reviewing and measuring the suggested plans have been described in detail. A few KPIs have been talked about, which can be used by the WGM to measure the recommended strategies. The costs which the corporation requires for implementing the ideas have been stated in detail.</w:t>
      </w:r>
      <w:r w:rsidR="00641FC0" w:rsidRPr="008C6403">
        <w:rPr>
          <w:rFonts w:ascii="Arial" w:hAnsi="Arial" w:cs="Arial"/>
        </w:rPr>
        <w:br w:type="page"/>
      </w:r>
    </w:p>
    <w:p w14:paraId="7EE9E948" w14:textId="77777777" w:rsidR="00F738AE" w:rsidRPr="008C6403" w:rsidRDefault="00641FC0" w:rsidP="008C6403">
      <w:pPr>
        <w:pStyle w:val="Heading1"/>
        <w:ind w:firstLine="284"/>
        <w:rPr>
          <w:rFonts w:ascii="Arial" w:hAnsi="Arial" w:cs="Arial"/>
          <w:sz w:val="28"/>
          <w:szCs w:val="28"/>
        </w:rPr>
      </w:pPr>
      <w:bookmarkStart w:id="10" w:name="_sil61rjxrisr" w:colFirst="0" w:colLast="0"/>
      <w:bookmarkStart w:id="11" w:name="_Toc150797694"/>
      <w:bookmarkEnd w:id="10"/>
      <w:r w:rsidRPr="008C6403">
        <w:rPr>
          <w:rFonts w:ascii="Arial" w:hAnsi="Arial" w:cs="Arial"/>
          <w:sz w:val="28"/>
          <w:szCs w:val="28"/>
        </w:rPr>
        <w:lastRenderedPageBreak/>
        <w:t>References</w:t>
      </w:r>
      <w:bookmarkEnd w:id="11"/>
    </w:p>
    <w:p w14:paraId="6EA75D13" w14:textId="77777777" w:rsidR="00074DF3" w:rsidRPr="008C6403" w:rsidRDefault="00074DF3" w:rsidP="008C6403">
      <w:pPr>
        <w:ind w:firstLine="284"/>
        <w:rPr>
          <w:rFonts w:ascii="Arial" w:hAnsi="Arial" w:cs="Arial"/>
        </w:rPr>
      </w:pPr>
      <w:r w:rsidRPr="008C6403">
        <w:rPr>
          <w:rFonts w:ascii="Arial" w:hAnsi="Arial" w:cs="Arial"/>
        </w:rPr>
        <w:t>Abo-Murad, M., Abdullah, A.K. and Jamil, R., 2019. Effect of the organisational culture on crisis management in hotel industry: A qualitative exploration. International Journal of Entrepreneurship, 23(2), pp.1-18.</w:t>
      </w:r>
    </w:p>
    <w:p w14:paraId="25AA8DBA" w14:textId="6497AE4C" w:rsidR="00074DF3" w:rsidRPr="008C6403" w:rsidRDefault="00074DF3" w:rsidP="008C6403">
      <w:pPr>
        <w:ind w:firstLine="284"/>
        <w:rPr>
          <w:rFonts w:ascii="Arial" w:hAnsi="Arial" w:cs="Arial"/>
        </w:rPr>
      </w:pPr>
      <w:r w:rsidRPr="008C6403">
        <w:rPr>
          <w:rFonts w:ascii="Arial" w:hAnsi="Arial" w:cs="Arial"/>
        </w:rPr>
        <w:t xml:space="preserve">Akhtar, N., Siddiqi, U.I., Ahmad, W., Usman, M., Chen, X. and Islam, T., 2021. Effects of service encounter barriers on situational abnormality and consumers' </w:t>
      </w:r>
      <w:r w:rsidR="006E2ED1" w:rsidRPr="008C6403">
        <w:rPr>
          <w:rFonts w:ascii="Arial" w:hAnsi="Arial" w:cs="Arial"/>
        </w:rPr>
        <w:t>behavioural</w:t>
      </w:r>
      <w:r w:rsidRPr="008C6403">
        <w:rPr>
          <w:rFonts w:ascii="Arial" w:hAnsi="Arial" w:cs="Arial"/>
        </w:rPr>
        <w:t xml:space="preserve"> intentions at food and beverage restaurants. Asia Pacific Journal of Marketing and Logistics, 33(7), pp.1513-1534.</w:t>
      </w:r>
    </w:p>
    <w:p w14:paraId="1B0BDABC" w14:textId="1D614563"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Ali, B.J. and Anwar, G., 2021. The mediation role of change management in employee development. </w:t>
      </w:r>
      <w:r w:rsidRPr="008C6403">
        <w:rPr>
          <w:rFonts w:ascii="Arial" w:hAnsi="Arial" w:cs="Arial"/>
          <w:i/>
          <w:color w:val="222222"/>
          <w:highlight w:val="white"/>
        </w:rPr>
        <w:t xml:space="preserve">Ali, BJ, &amp; Anwar, </w:t>
      </w:r>
      <w:r w:rsidR="006E2ED1" w:rsidRPr="008C6403">
        <w:rPr>
          <w:rFonts w:ascii="Arial" w:hAnsi="Arial" w:cs="Arial"/>
          <w:i/>
          <w:color w:val="222222"/>
          <w:highlight w:val="white"/>
        </w:rPr>
        <w:t>G. (</w:t>
      </w:r>
      <w:r w:rsidRPr="008C6403">
        <w:rPr>
          <w:rFonts w:ascii="Arial" w:hAnsi="Arial" w:cs="Arial"/>
          <w:i/>
          <w:color w:val="222222"/>
          <w:highlight w:val="white"/>
        </w:rPr>
        <w:t>2021). The Mediation Role of Change Management in Employee Development. International Journal of English Literature and Social Sciences</w:t>
      </w:r>
      <w:r w:rsidRPr="008C6403">
        <w:rPr>
          <w:rFonts w:ascii="Arial" w:hAnsi="Arial" w:cs="Arial"/>
          <w:color w:val="222222"/>
          <w:highlight w:val="white"/>
        </w:rPr>
        <w:t xml:space="preserve">, </w:t>
      </w:r>
      <w:r w:rsidRPr="008C6403">
        <w:rPr>
          <w:rFonts w:ascii="Arial" w:hAnsi="Arial" w:cs="Arial"/>
          <w:i/>
          <w:color w:val="222222"/>
          <w:highlight w:val="white"/>
        </w:rPr>
        <w:t>6</w:t>
      </w:r>
      <w:r w:rsidRPr="008C6403">
        <w:rPr>
          <w:rFonts w:ascii="Arial" w:hAnsi="Arial" w:cs="Arial"/>
          <w:color w:val="222222"/>
          <w:highlight w:val="white"/>
        </w:rPr>
        <w:t>(2), pp.361-374.</w:t>
      </w:r>
    </w:p>
    <w:p w14:paraId="30D320AF"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ARICI, H.E., 2021. A critical discussion of the COVID-19 pandemic on transformability of resources in the hotel industry. </w:t>
      </w:r>
      <w:r w:rsidRPr="008C6403">
        <w:rPr>
          <w:rFonts w:ascii="Arial" w:hAnsi="Arial" w:cs="Arial"/>
          <w:i/>
          <w:color w:val="222222"/>
          <w:highlight w:val="white"/>
        </w:rPr>
        <w:t>Turizm Akademik Dergisi</w:t>
      </w:r>
      <w:r w:rsidRPr="008C6403">
        <w:rPr>
          <w:rFonts w:ascii="Arial" w:hAnsi="Arial" w:cs="Arial"/>
          <w:color w:val="222222"/>
          <w:highlight w:val="white"/>
        </w:rPr>
        <w:t xml:space="preserve">, </w:t>
      </w:r>
      <w:r w:rsidRPr="008C6403">
        <w:rPr>
          <w:rFonts w:ascii="Arial" w:hAnsi="Arial" w:cs="Arial"/>
          <w:i/>
          <w:color w:val="222222"/>
          <w:highlight w:val="white"/>
        </w:rPr>
        <w:t>8</w:t>
      </w:r>
      <w:r w:rsidRPr="008C6403">
        <w:rPr>
          <w:rFonts w:ascii="Arial" w:hAnsi="Arial" w:cs="Arial"/>
          <w:color w:val="222222"/>
          <w:highlight w:val="white"/>
        </w:rPr>
        <w:t>(2), pp.285-298.</w:t>
      </w:r>
    </w:p>
    <w:p w14:paraId="2E99B0DE"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Bokelmann, B. and Lessmann, S., 2019. Spurious patterns in Google Trends data-An analysis of the effects on tourism demand forecasting in Germany. </w:t>
      </w:r>
      <w:r w:rsidRPr="008C6403">
        <w:rPr>
          <w:rFonts w:ascii="Arial" w:hAnsi="Arial" w:cs="Arial"/>
          <w:i/>
          <w:color w:val="222222"/>
          <w:highlight w:val="white"/>
        </w:rPr>
        <w:t>Tourism management</w:t>
      </w:r>
      <w:r w:rsidRPr="008C6403">
        <w:rPr>
          <w:rFonts w:ascii="Arial" w:hAnsi="Arial" w:cs="Arial"/>
          <w:color w:val="222222"/>
          <w:highlight w:val="white"/>
        </w:rPr>
        <w:t xml:space="preserve">, </w:t>
      </w:r>
      <w:r w:rsidRPr="008C6403">
        <w:rPr>
          <w:rFonts w:ascii="Arial" w:hAnsi="Arial" w:cs="Arial"/>
          <w:i/>
          <w:color w:val="222222"/>
          <w:highlight w:val="white"/>
        </w:rPr>
        <w:t>75</w:t>
      </w:r>
      <w:r w:rsidRPr="008C6403">
        <w:rPr>
          <w:rFonts w:ascii="Arial" w:hAnsi="Arial" w:cs="Arial"/>
          <w:color w:val="222222"/>
          <w:highlight w:val="white"/>
        </w:rPr>
        <w:t>, pp.1-12.</w:t>
      </w:r>
    </w:p>
    <w:p w14:paraId="5922FF93"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Book, L., Gatling, A. and Kim, J., 2019. The effects of leadership satisfaction on employee engagement, loyalty, and retention in the hospitality industry. </w:t>
      </w:r>
      <w:r w:rsidRPr="008C6403">
        <w:rPr>
          <w:rFonts w:ascii="Arial" w:hAnsi="Arial" w:cs="Arial"/>
          <w:i/>
          <w:color w:val="222222"/>
          <w:highlight w:val="white"/>
        </w:rPr>
        <w:t>Journal of Human Resources in Hospitality &amp; Tourism</w:t>
      </w:r>
      <w:r w:rsidRPr="008C6403">
        <w:rPr>
          <w:rFonts w:ascii="Arial" w:hAnsi="Arial" w:cs="Arial"/>
          <w:color w:val="222222"/>
          <w:highlight w:val="white"/>
        </w:rPr>
        <w:t xml:space="preserve">, </w:t>
      </w:r>
      <w:r w:rsidRPr="008C6403">
        <w:rPr>
          <w:rFonts w:ascii="Arial" w:hAnsi="Arial" w:cs="Arial"/>
          <w:i/>
          <w:color w:val="222222"/>
          <w:highlight w:val="white"/>
        </w:rPr>
        <w:t>18</w:t>
      </w:r>
      <w:r w:rsidRPr="008C6403">
        <w:rPr>
          <w:rFonts w:ascii="Arial" w:hAnsi="Arial" w:cs="Arial"/>
          <w:color w:val="222222"/>
          <w:highlight w:val="white"/>
        </w:rPr>
        <w:t>(3), pp.368-393.</w:t>
      </w:r>
    </w:p>
    <w:p w14:paraId="2EB39CD2" w14:textId="77777777" w:rsidR="00074DF3" w:rsidRPr="008C6403" w:rsidRDefault="00074DF3" w:rsidP="008C6403">
      <w:pPr>
        <w:ind w:firstLine="284"/>
        <w:rPr>
          <w:rFonts w:ascii="Arial" w:hAnsi="Arial" w:cs="Arial"/>
        </w:rPr>
      </w:pPr>
      <w:r w:rsidRPr="008C6403">
        <w:rPr>
          <w:rFonts w:ascii="Arial" w:hAnsi="Arial" w:cs="Arial"/>
        </w:rPr>
        <w:t>Burnes, B., 2014. 4th Edition, Managing Change, Great Britain, Prentice Hall</w:t>
      </w:r>
    </w:p>
    <w:p w14:paraId="3B93E5C7" w14:textId="77777777" w:rsidR="00074DF3" w:rsidRPr="008C6403" w:rsidRDefault="00074DF3" w:rsidP="008C6403">
      <w:pPr>
        <w:spacing w:before="240" w:after="240"/>
        <w:ind w:firstLine="284"/>
        <w:rPr>
          <w:rFonts w:ascii="Arial" w:hAnsi="Arial" w:cs="Arial"/>
        </w:rPr>
      </w:pPr>
      <w:r w:rsidRPr="008C6403">
        <w:rPr>
          <w:rFonts w:ascii="Arial" w:hAnsi="Arial" w:cs="Arial"/>
        </w:rPr>
        <w:t>Burns, A.C. and Veeck, A., 2020. Marketing research. Pearson.</w:t>
      </w:r>
    </w:p>
    <w:p w14:paraId="33E2D3B1" w14:textId="77777777" w:rsidR="00074DF3" w:rsidRPr="008C6403" w:rsidRDefault="00074DF3" w:rsidP="008C6403">
      <w:pPr>
        <w:ind w:firstLine="284"/>
        <w:rPr>
          <w:rFonts w:ascii="Arial" w:hAnsi="Arial" w:cs="Arial"/>
        </w:rPr>
      </w:pPr>
      <w:r w:rsidRPr="008C6403">
        <w:rPr>
          <w:rFonts w:ascii="Arial" w:hAnsi="Arial" w:cs="Arial"/>
        </w:rPr>
        <w:t>Buttrick, R., 2009. The Project Workout, London, Prentice Hall</w:t>
      </w:r>
    </w:p>
    <w:p w14:paraId="1FE00352" w14:textId="77777777" w:rsidR="00074DF3" w:rsidRPr="008C6403" w:rsidRDefault="00074DF3" w:rsidP="008C6403">
      <w:pPr>
        <w:ind w:firstLine="284"/>
        <w:rPr>
          <w:rFonts w:ascii="Arial" w:hAnsi="Arial" w:cs="Arial"/>
        </w:rPr>
      </w:pPr>
      <w:r w:rsidRPr="008C6403">
        <w:rPr>
          <w:rFonts w:ascii="Arial" w:hAnsi="Arial" w:cs="Arial"/>
        </w:rPr>
        <w:t>Cenni, I., Goethals, P. and Vásquez, C., 2020. A cross-linguistic study of metacommunication in online hotel reviews. Intercultural Pragmatics, 17(4), pp.445-470.</w:t>
      </w:r>
    </w:p>
    <w:p w14:paraId="6FEC2858" w14:textId="77777777" w:rsidR="00074DF3" w:rsidRPr="008C6403" w:rsidRDefault="00074DF3" w:rsidP="008C6403">
      <w:pPr>
        <w:ind w:firstLine="284"/>
        <w:rPr>
          <w:rFonts w:ascii="Arial" w:hAnsi="Arial" w:cs="Arial"/>
        </w:rPr>
      </w:pPr>
      <w:r w:rsidRPr="008C6403">
        <w:rPr>
          <w:rFonts w:ascii="Arial" w:hAnsi="Arial" w:cs="Arial"/>
        </w:rPr>
        <w:t>Chan, S.H.J., Wu, S. and Vipulakom, K., 2020. Young consumers’ behavioural intention based on hotel websites. Anatolia, 31(1), pp.1-18.</w:t>
      </w:r>
    </w:p>
    <w:p w14:paraId="51D4A3B7"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Chang, Y.C., Ku, C.H. and Chen, C.H., 2020. Using deep learning and visual analytics to explore hotel reviews and responses. </w:t>
      </w:r>
      <w:r w:rsidRPr="008C6403">
        <w:rPr>
          <w:rFonts w:ascii="Arial" w:hAnsi="Arial" w:cs="Arial"/>
          <w:i/>
          <w:color w:val="222222"/>
          <w:highlight w:val="white"/>
        </w:rPr>
        <w:t>Tourism Management</w:t>
      </w:r>
      <w:r w:rsidRPr="008C6403">
        <w:rPr>
          <w:rFonts w:ascii="Arial" w:hAnsi="Arial" w:cs="Arial"/>
          <w:color w:val="222222"/>
          <w:highlight w:val="white"/>
        </w:rPr>
        <w:t xml:space="preserve">, </w:t>
      </w:r>
      <w:r w:rsidRPr="008C6403">
        <w:rPr>
          <w:rFonts w:ascii="Arial" w:hAnsi="Arial" w:cs="Arial"/>
          <w:i/>
          <w:color w:val="222222"/>
          <w:highlight w:val="white"/>
        </w:rPr>
        <w:t>80</w:t>
      </w:r>
      <w:r w:rsidRPr="008C6403">
        <w:rPr>
          <w:rFonts w:ascii="Arial" w:hAnsi="Arial" w:cs="Arial"/>
          <w:color w:val="222222"/>
          <w:highlight w:val="white"/>
        </w:rPr>
        <w:t>, p.104129.</w:t>
      </w:r>
    </w:p>
    <w:p w14:paraId="6599851C"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lastRenderedPageBreak/>
        <w:t xml:space="preserve">Chang, Y.C., Ku, C.H. and Chen, C.H., 2020. Using deep learning and visual analytics to explore hotel reviews and responses. </w:t>
      </w:r>
      <w:r w:rsidRPr="008C6403">
        <w:rPr>
          <w:rFonts w:ascii="Arial" w:hAnsi="Arial" w:cs="Arial"/>
          <w:i/>
          <w:color w:val="222222"/>
          <w:highlight w:val="white"/>
        </w:rPr>
        <w:t>Tourism Management</w:t>
      </w:r>
      <w:r w:rsidRPr="008C6403">
        <w:rPr>
          <w:rFonts w:ascii="Arial" w:hAnsi="Arial" w:cs="Arial"/>
          <w:color w:val="222222"/>
          <w:highlight w:val="white"/>
        </w:rPr>
        <w:t xml:space="preserve">, </w:t>
      </w:r>
      <w:r w:rsidRPr="008C6403">
        <w:rPr>
          <w:rFonts w:ascii="Arial" w:hAnsi="Arial" w:cs="Arial"/>
          <w:i/>
          <w:color w:val="222222"/>
          <w:highlight w:val="white"/>
        </w:rPr>
        <w:t>80</w:t>
      </w:r>
      <w:r w:rsidRPr="008C6403">
        <w:rPr>
          <w:rFonts w:ascii="Arial" w:hAnsi="Arial" w:cs="Arial"/>
          <w:color w:val="222222"/>
          <w:highlight w:val="white"/>
        </w:rPr>
        <w:t>, p.104129.</w:t>
      </w:r>
    </w:p>
    <w:p w14:paraId="4D947703" w14:textId="77777777" w:rsidR="00074DF3" w:rsidRPr="008C6403" w:rsidRDefault="00074DF3" w:rsidP="008C6403">
      <w:pPr>
        <w:spacing w:before="240" w:after="240"/>
        <w:ind w:firstLine="284"/>
        <w:rPr>
          <w:rFonts w:ascii="Arial" w:hAnsi="Arial" w:cs="Arial"/>
        </w:rPr>
      </w:pPr>
      <w:r w:rsidRPr="008C6403">
        <w:rPr>
          <w:rFonts w:ascii="Arial" w:hAnsi="Arial" w:cs="Arial"/>
        </w:rPr>
        <w:t>‌Corti, L., Van den Eynden, V., Bishop, L. and Woollard, M., 2019. Managing and sharing research data: A guide to good practice. Sage.</w:t>
      </w:r>
    </w:p>
    <w:p w14:paraId="53A680E2" w14:textId="77777777" w:rsidR="00074DF3" w:rsidRPr="008C6403" w:rsidRDefault="00074DF3" w:rsidP="008C6403">
      <w:pPr>
        <w:ind w:firstLine="284"/>
        <w:rPr>
          <w:rFonts w:ascii="Arial" w:hAnsi="Arial" w:cs="Arial"/>
        </w:rPr>
      </w:pPr>
      <w:r w:rsidRPr="008C6403">
        <w:rPr>
          <w:rFonts w:ascii="Arial" w:hAnsi="Arial" w:cs="Arial"/>
        </w:rPr>
        <w:t>De Carlos, P., Alén, E., Pérez-González, A. and Figueroa, B., 2019. Cultural differences, language attitudes and tourist satisfaction: A study in the Barcelona hotel sector. Journal of Multilingual and Multicultural Development, 40(2), pp.133-147.</w:t>
      </w:r>
    </w:p>
    <w:p w14:paraId="35AB534A"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Eid, R. and Agag, G., 2020. Determinants of innovative behaviour in the hotel industry: a cross-cultural study. </w:t>
      </w:r>
      <w:r w:rsidRPr="008C6403">
        <w:rPr>
          <w:rFonts w:ascii="Arial" w:hAnsi="Arial" w:cs="Arial"/>
          <w:i/>
          <w:color w:val="222222"/>
          <w:highlight w:val="white"/>
        </w:rPr>
        <w:t>International Journal of Hospitality Management</w:t>
      </w:r>
      <w:r w:rsidRPr="008C6403">
        <w:rPr>
          <w:rFonts w:ascii="Arial" w:hAnsi="Arial" w:cs="Arial"/>
          <w:color w:val="222222"/>
          <w:highlight w:val="white"/>
        </w:rPr>
        <w:t xml:space="preserve">, </w:t>
      </w:r>
      <w:r w:rsidRPr="008C6403">
        <w:rPr>
          <w:rFonts w:ascii="Arial" w:hAnsi="Arial" w:cs="Arial"/>
          <w:i/>
          <w:color w:val="222222"/>
          <w:highlight w:val="white"/>
        </w:rPr>
        <w:t>91</w:t>
      </w:r>
      <w:r w:rsidRPr="008C6403">
        <w:rPr>
          <w:rFonts w:ascii="Arial" w:hAnsi="Arial" w:cs="Arial"/>
          <w:color w:val="222222"/>
          <w:highlight w:val="white"/>
        </w:rPr>
        <w:t>, p.102642.</w:t>
      </w:r>
    </w:p>
    <w:p w14:paraId="08A71B06" w14:textId="1C7AC4A9" w:rsidR="00074DF3" w:rsidRPr="008C6403" w:rsidRDefault="00074DF3" w:rsidP="008C6403">
      <w:pPr>
        <w:ind w:firstLine="284"/>
        <w:rPr>
          <w:rFonts w:ascii="Arial" w:hAnsi="Arial" w:cs="Arial"/>
        </w:rPr>
      </w:pPr>
      <w:r w:rsidRPr="008C6403">
        <w:rPr>
          <w:rFonts w:ascii="Arial" w:hAnsi="Arial" w:cs="Arial"/>
        </w:rPr>
        <w:t xml:space="preserve">Federal Statistical Office, 2023. </w:t>
      </w:r>
      <w:r w:rsidRPr="008C6403">
        <w:rPr>
          <w:rFonts w:ascii="Arial" w:hAnsi="Arial" w:cs="Arial"/>
          <w:i/>
        </w:rPr>
        <w:t>Consumer price index</w:t>
      </w:r>
      <w:r w:rsidRPr="008C6403">
        <w:rPr>
          <w:rFonts w:ascii="Arial" w:hAnsi="Arial" w:cs="Arial"/>
        </w:rPr>
        <w:t>. [Online] Available at: &lt;https://www.destatis.de/EN/Themes/Economy/Prices/Consumer-Price-Index/_node.html.</w:t>
      </w:r>
      <w:r w:rsidR="006E2ED1" w:rsidRPr="008C6403">
        <w:rPr>
          <w:rFonts w:ascii="Arial" w:hAnsi="Arial" w:cs="Arial"/>
        </w:rPr>
        <w:t>&gt; [</w:t>
      </w:r>
      <w:r w:rsidRPr="008C6403">
        <w:rPr>
          <w:rFonts w:ascii="Arial" w:hAnsi="Arial" w:cs="Arial"/>
        </w:rPr>
        <w:t>Accessed 19 Oct. 2023]</w:t>
      </w:r>
    </w:p>
    <w:p w14:paraId="0DC46031"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Gerdt, S.O., Wagner, E. and Schewe, G., 2019. The relationship between sustainability and customer satisfaction in hospitality: An explorative investigation using eWOM as a data source. </w:t>
      </w:r>
      <w:r w:rsidRPr="008C6403">
        <w:rPr>
          <w:rFonts w:ascii="Arial" w:hAnsi="Arial" w:cs="Arial"/>
          <w:i/>
          <w:color w:val="222222"/>
          <w:highlight w:val="white"/>
        </w:rPr>
        <w:t>Tourism Management</w:t>
      </w:r>
      <w:r w:rsidRPr="008C6403">
        <w:rPr>
          <w:rFonts w:ascii="Arial" w:hAnsi="Arial" w:cs="Arial"/>
          <w:color w:val="222222"/>
          <w:highlight w:val="white"/>
        </w:rPr>
        <w:t xml:space="preserve">, </w:t>
      </w:r>
      <w:r w:rsidRPr="008C6403">
        <w:rPr>
          <w:rFonts w:ascii="Arial" w:hAnsi="Arial" w:cs="Arial"/>
          <w:i/>
          <w:color w:val="222222"/>
          <w:highlight w:val="white"/>
        </w:rPr>
        <w:t>74</w:t>
      </w:r>
      <w:r w:rsidRPr="008C6403">
        <w:rPr>
          <w:rFonts w:ascii="Arial" w:hAnsi="Arial" w:cs="Arial"/>
          <w:color w:val="222222"/>
          <w:highlight w:val="white"/>
        </w:rPr>
        <w:t>, pp.155-172.</w:t>
      </w:r>
    </w:p>
    <w:p w14:paraId="41AAF551" w14:textId="2CC39C28" w:rsidR="00074DF3" w:rsidRPr="008C6403" w:rsidRDefault="00074DF3" w:rsidP="008C6403">
      <w:pPr>
        <w:ind w:firstLine="284"/>
        <w:rPr>
          <w:rFonts w:ascii="Arial" w:hAnsi="Arial" w:cs="Arial"/>
        </w:rPr>
      </w:pPr>
      <w:r w:rsidRPr="008C6403">
        <w:rPr>
          <w:rFonts w:ascii="Arial" w:hAnsi="Arial" w:cs="Arial"/>
        </w:rPr>
        <w:t xml:space="preserve">Gesetze, 2023. </w:t>
      </w:r>
      <w:r w:rsidRPr="008C6403">
        <w:rPr>
          <w:rFonts w:ascii="Arial" w:hAnsi="Arial" w:cs="Arial"/>
          <w:i/>
        </w:rPr>
        <w:t>Federal Data Protection Act (BDSG)</w:t>
      </w:r>
      <w:r w:rsidRPr="008C6403">
        <w:rPr>
          <w:rFonts w:ascii="Arial" w:hAnsi="Arial" w:cs="Arial"/>
        </w:rPr>
        <w:t>. [Online] Available at: &lt;https://www.gesetze-im-internet.de/englisch_bdsg/englisch_bdsg.html.</w:t>
      </w:r>
      <w:r w:rsidR="006E2ED1" w:rsidRPr="008C6403">
        <w:rPr>
          <w:rFonts w:ascii="Arial" w:hAnsi="Arial" w:cs="Arial"/>
        </w:rPr>
        <w:t>&gt; [</w:t>
      </w:r>
      <w:r w:rsidRPr="008C6403">
        <w:rPr>
          <w:rFonts w:ascii="Arial" w:hAnsi="Arial" w:cs="Arial"/>
        </w:rPr>
        <w:t>Accessed 19 Oct. 2023]</w:t>
      </w:r>
    </w:p>
    <w:p w14:paraId="56920322"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Hayes, D.K., Hayes, J.D. and Hayes, P.A., 2021. </w:t>
      </w:r>
      <w:r w:rsidRPr="008C6403">
        <w:rPr>
          <w:rFonts w:ascii="Arial" w:hAnsi="Arial" w:cs="Arial"/>
          <w:i/>
          <w:color w:val="222222"/>
          <w:highlight w:val="white"/>
        </w:rPr>
        <w:t>Revenue management for the hospitality industry</w:t>
      </w:r>
      <w:r w:rsidRPr="008C6403">
        <w:rPr>
          <w:rFonts w:ascii="Arial" w:hAnsi="Arial" w:cs="Arial"/>
          <w:color w:val="222222"/>
          <w:highlight w:val="white"/>
        </w:rPr>
        <w:t>. John Wiley &amp; Sons.</w:t>
      </w:r>
    </w:p>
    <w:p w14:paraId="3A8F1FF8"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Hugo, D., 2022. How To Navigate Relationship Between Hotel General Managers, Owners.</w:t>
      </w:r>
    </w:p>
    <w:p w14:paraId="1FCA4729" w14:textId="77777777" w:rsidR="00074DF3" w:rsidRPr="008C6403" w:rsidRDefault="00074DF3" w:rsidP="008C6403">
      <w:pPr>
        <w:ind w:firstLine="284"/>
        <w:rPr>
          <w:rFonts w:ascii="Arial" w:hAnsi="Arial" w:cs="Arial"/>
        </w:rPr>
      </w:pPr>
      <w:r w:rsidRPr="008C6403">
        <w:rPr>
          <w:rFonts w:ascii="Arial" w:hAnsi="Arial" w:cs="Arial"/>
        </w:rPr>
        <w:t xml:space="preserve">‌Ipleaders, 2023. </w:t>
      </w:r>
      <w:r w:rsidRPr="008C6403">
        <w:rPr>
          <w:rFonts w:ascii="Arial" w:hAnsi="Arial" w:cs="Arial"/>
          <w:i/>
        </w:rPr>
        <w:t>Minimum wage in Germany</w:t>
      </w:r>
      <w:r w:rsidRPr="008C6403">
        <w:rPr>
          <w:rFonts w:ascii="Arial" w:hAnsi="Arial" w:cs="Arial"/>
        </w:rPr>
        <w:t>. [Online]. Available at: &lt;https://blog.ipleaders.in/minimum-wage-in-germany/#:~:text=A%20legislative%20minimum%20wage%20was&gt; [Accessed 19 Oct. 2023].</w:t>
      </w:r>
    </w:p>
    <w:p w14:paraId="2E18B01C" w14:textId="77777777" w:rsidR="00074DF3" w:rsidRPr="008C6403" w:rsidRDefault="00074DF3" w:rsidP="008C6403">
      <w:pPr>
        <w:ind w:firstLine="284"/>
        <w:rPr>
          <w:rFonts w:ascii="Arial" w:hAnsi="Arial" w:cs="Arial"/>
        </w:rPr>
      </w:pPr>
      <w:r w:rsidRPr="008C6403">
        <w:rPr>
          <w:rFonts w:ascii="Arial" w:hAnsi="Arial" w:cs="Arial"/>
        </w:rPr>
        <w:t>Jhaiyanuntana, A. and Nomnian, S., 2020. Intercultural communication challenges and strategies for the Thai undergraduate hotel interns. PASAA: Journal of Language Teaching and Learning in Thailand, 59, pp.204-235.</w:t>
      </w:r>
    </w:p>
    <w:p w14:paraId="0428EF34"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lastRenderedPageBreak/>
        <w:t xml:space="preserve">Jooss, S., Burbach, R. and Ruël, H. eds., 2021. </w:t>
      </w:r>
      <w:r w:rsidRPr="008C6403">
        <w:rPr>
          <w:rFonts w:ascii="Arial" w:hAnsi="Arial" w:cs="Arial"/>
          <w:i/>
          <w:color w:val="222222"/>
          <w:highlight w:val="white"/>
        </w:rPr>
        <w:t>Talent management innovations in the international hospitality industry</w:t>
      </w:r>
      <w:r w:rsidRPr="008C6403">
        <w:rPr>
          <w:rFonts w:ascii="Arial" w:hAnsi="Arial" w:cs="Arial"/>
          <w:color w:val="222222"/>
          <w:highlight w:val="white"/>
        </w:rPr>
        <w:t>. Emerald Publishing Limited.</w:t>
      </w:r>
    </w:p>
    <w:p w14:paraId="316D46E1"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Khaliq, A., Waqas, A., Nisar, Q.A., Haider, S. and Asghar, Z., 2022. Application of AI and robotics in hospitality sector: A resource gain and resource loss perspective. </w:t>
      </w:r>
      <w:r w:rsidRPr="008C6403">
        <w:rPr>
          <w:rFonts w:ascii="Arial" w:hAnsi="Arial" w:cs="Arial"/>
          <w:i/>
          <w:color w:val="222222"/>
          <w:highlight w:val="white"/>
        </w:rPr>
        <w:t>Technology in Society</w:t>
      </w:r>
      <w:r w:rsidRPr="008C6403">
        <w:rPr>
          <w:rFonts w:ascii="Arial" w:hAnsi="Arial" w:cs="Arial"/>
          <w:color w:val="222222"/>
          <w:highlight w:val="white"/>
        </w:rPr>
        <w:t xml:space="preserve">, </w:t>
      </w:r>
      <w:r w:rsidRPr="008C6403">
        <w:rPr>
          <w:rFonts w:ascii="Arial" w:hAnsi="Arial" w:cs="Arial"/>
          <w:i/>
          <w:color w:val="222222"/>
          <w:highlight w:val="white"/>
        </w:rPr>
        <w:t>68</w:t>
      </w:r>
      <w:r w:rsidRPr="008C6403">
        <w:rPr>
          <w:rFonts w:ascii="Arial" w:hAnsi="Arial" w:cs="Arial"/>
          <w:color w:val="222222"/>
          <w:highlight w:val="white"/>
        </w:rPr>
        <w:t>, p.101807.</w:t>
      </w:r>
    </w:p>
    <w:p w14:paraId="4844E6ED" w14:textId="77777777" w:rsidR="00074DF3" w:rsidRPr="008C6403" w:rsidRDefault="00074DF3" w:rsidP="008C6403">
      <w:pPr>
        <w:ind w:firstLine="284"/>
        <w:rPr>
          <w:rFonts w:ascii="Arial" w:hAnsi="Arial" w:cs="Arial"/>
        </w:rPr>
      </w:pPr>
      <w:r w:rsidRPr="008C6403">
        <w:rPr>
          <w:rFonts w:ascii="Arial" w:hAnsi="Arial" w:cs="Arial"/>
        </w:rPr>
        <w:t>Kichuk, A., Brown, L. and Ladkin, A., 2019. Talent pool exclusion: the hotel employee perspective. International Journal of Contemporary Hospitality Management, 31(10), pp.3970-3991.</w:t>
      </w:r>
    </w:p>
    <w:p w14:paraId="165BECFD"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Leyva, E.S. and Parra, D.P., 2021. Environmental approach in the hotel industry: Riding the wave of change. </w:t>
      </w:r>
      <w:r w:rsidRPr="008C6403">
        <w:rPr>
          <w:rFonts w:ascii="Arial" w:hAnsi="Arial" w:cs="Arial"/>
          <w:i/>
          <w:color w:val="222222"/>
          <w:highlight w:val="white"/>
        </w:rPr>
        <w:t>Sustainable Futures</w:t>
      </w:r>
      <w:r w:rsidRPr="008C6403">
        <w:rPr>
          <w:rFonts w:ascii="Arial" w:hAnsi="Arial" w:cs="Arial"/>
          <w:color w:val="222222"/>
          <w:highlight w:val="white"/>
        </w:rPr>
        <w:t xml:space="preserve">, </w:t>
      </w:r>
      <w:r w:rsidRPr="008C6403">
        <w:rPr>
          <w:rFonts w:ascii="Arial" w:hAnsi="Arial" w:cs="Arial"/>
          <w:i/>
          <w:color w:val="222222"/>
          <w:highlight w:val="white"/>
        </w:rPr>
        <w:t>3</w:t>
      </w:r>
      <w:r w:rsidRPr="008C6403">
        <w:rPr>
          <w:rFonts w:ascii="Arial" w:hAnsi="Arial" w:cs="Arial"/>
          <w:color w:val="222222"/>
          <w:highlight w:val="white"/>
        </w:rPr>
        <w:t>, p.100050.</w:t>
      </w:r>
    </w:p>
    <w:p w14:paraId="5F9F660C"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Lisa, G., 2020. The impact of ergonomics on hotel staff loyalty. </w:t>
      </w:r>
      <w:r w:rsidRPr="008C6403">
        <w:rPr>
          <w:rFonts w:ascii="Arial" w:hAnsi="Arial" w:cs="Arial"/>
          <w:i/>
          <w:color w:val="222222"/>
          <w:highlight w:val="white"/>
        </w:rPr>
        <w:t>EcoSoEn</w:t>
      </w:r>
      <w:r w:rsidRPr="008C6403">
        <w:rPr>
          <w:rFonts w:ascii="Arial" w:hAnsi="Arial" w:cs="Arial"/>
          <w:color w:val="222222"/>
          <w:highlight w:val="white"/>
        </w:rPr>
        <w:t>, (3-4), pp.21-29.</w:t>
      </w:r>
    </w:p>
    <w:p w14:paraId="011AC6C9"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Liu, S., Gao, B., Gallivan, M. and Gong, Y., 2020. Free add-on services and perceived value in competitive environments: Evidence from online hotel reviews. </w:t>
      </w:r>
      <w:r w:rsidRPr="008C6403">
        <w:rPr>
          <w:rFonts w:ascii="Arial" w:hAnsi="Arial" w:cs="Arial"/>
          <w:i/>
          <w:color w:val="222222"/>
          <w:highlight w:val="white"/>
        </w:rPr>
        <w:t>International journal of hospitality management</w:t>
      </w:r>
      <w:r w:rsidRPr="008C6403">
        <w:rPr>
          <w:rFonts w:ascii="Arial" w:hAnsi="Arial" w:cs="Arial"/>
          <w:color w:val="222222"/>
          <w:highlight w:val="white"/>
        </w:rPr>
        <w:t xml:space="preserve">, </w:t>
      </w:r>
      <w:r w:rsidRPr="008C6403">
        <w:rPr>
          <w:rFonts w:ascii="Arial" w:hAnsi="Arial" w:cs="Arial"/>
          <w:i/>
          <w:color w:val="222222"/>
          <w:highlight w:val="white"/>
        </w:rPr>
        <w:t>90</w:t>
      </w:r>
      <w:r w:rsidRPr="008C6403">
        <w:rPr>
          <w:rFonts w:ascii="Arial" w:hAnsi="Arial" w:cs="Arial"/>
          <w:color w:val="222222"/>
          <w:highlight w:val="white"/>
        </w:rPr>
        <w:t>, p.102611.</w:t>
      </w:r>
    </w:p>
    <w:p w14:paraId="7B48BA20" w14:textId="77777777" w:rsidR="00074DF3" w:rsidRPr="008C6403" w:rsidRDefault="00074DF3" w:rsidP="008C6403">
      <w:pPr>
        <w:ind w:firstLine="284"/>
        <w:rPr>
          <w:rFonts w:ascii="Arial" w:hAnsi="Arial" w:cs="Arial"/>
        </w:rPr>
      </w:pPr>
      <w:r w:rsidRPr="008C6403">
        <w:rPr>
          <w:rFonts w:ascii="Arial" w:hAnsi="Arial" w:cs="Arial"/>
        </w:rPr>
        <w:t>Liu, Y., Liu, J. and King, B., 2022. Intercultural communicative competence: Hospitality industry and education perspectives. Journal of Hospitality, Leisure, Sport &amp; Tourism Education, 30, p.100371.</w:t>
      </w:r>
    </w:p>
    <w:p w14:paraId="301944CE" w14:textId="3CD3A6F0" w:rsidR="00074DF3" w:rsidRPr="008C6403" w:rsidRDefault="00074DF3" w:rsidP="008C6403">
      <w:pPr>
        <w:ind w:firstLine="284"/>
        <w:rPr>
          <w:rFonts w:ascii="Arial" w:hAnsi="Arial" w:cs="Arial"/>
        </w:rPr>
      </w:pPr>
      <w:r w:rsidRPr="008C6403">
        <w:rPr>
          <w:rFonts w:ascii="Arial" w:hAnsi="Arial" w:cs="Arial"/>
        </w:rPr>
        <w:t xml:space="preserve">Lukanova, G. and Ilieva, G., 2019. Robots, artificial intelligence, and service automation in hotels. In Robots, artificial intelligence, and service automation in travel, </w:t>
      </w:r>
      <w:r w:rsidR="00510C31" w:rsidRPr="008C6403">
        <w:rPr>
          <w:rFonts w:ascii="Arial" w:hAnsi="Arial" w:cs="Arial"/>
        </w:rPr>
        <w:t>tourism,</w:t>
      </w:r>
      <w:r w:rsidRPr="008C6403">
        <w:rPr>
          <w:rFonts w:ascii="Arial" w:hAnsi="Arial" w:cs="Arial"/>
        </w:rPr>
        <w:t xml:space="preserve"> and hospitality (pp. 157-183). Emerald Publishing Limited.</w:t>
      </w:r>
    </w:p>
    <w:p w14:paraId="5471567F" w14:textId="77777777" w:rsidR="00074DF3" w:rsidRPr="008C6403" w:rsidRDefault="00074DF3" w:rsidP="008C6403">
      <w:pPr>
        <w:ind w:firstLine="284"/>
        <w:rPr>
          <w:rFonts w:ascii="Arial" w:hAnsi="Arial" w:cs="Arial"/>
        </w:rPr>
      </w:pPr>
      <w:r w:rsidRPr="008C6403">
        <w:rPr>
          <w:rFonts w:ascii="Arial" w:hAnsi="Arial" w:cs="Arial"/>
        </w:rPr>
        <w:t>Luo, J.M., Vu, H.Q., Li, G. and Law, R., 2021. Understanding service attributes of robot hotels: A sentiment analysis of customer online reviews. International Journal of Hospitality Management, 98, p.103032.</w:t>
      </w:r>
    </w:p>
    <w:p w14:paraId="1B1020CD"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Marinakou, E. and Giousmpasoglou, C., 2019. Talent management and retention strategies in luxury hotels: evidence from four countries. </w:t>
      </w:r>
      <w:r w:rsidRPr="008C6403">
        <w:rPr>
          <w:rFonts w:ascii="Arial" w:hAnsi="Arial" w:cs="Arial"/>
          <w:i/>
          <w:color w:val="222222"/>
          <w:highlight w:val="white"/>
        </w:rPr>
        <w:t>International Journal of Contemporary Hospitality Management</w:t>
      </w:r>
      <w:r w:rsidRPr="008C6403">
        <w:rPr>
          <w:rFonts w:ascii="Arial" w:hAnsi="Arial" w:cs="Arial"/>
          <w:color w:val="222222"/>
          <w:highlight w:val="white"/>
        </w:rPr>
        <w:t xml:space="preserve">, </w:t>
      </w:r>
      <w:r w:rsidRPr="008C6403">
        <w:rPr>
          <w:rFonts w:ascii="Arial" w:hAnsi="Arial" w:cs="Arial"/>
          <w:i/>
          <w:color w:val="222222"/>
          <w:highlight w:val="white"/>
        </w:rPr>
        <w:t>31</w:t>
      </w:r>
      <w:r w:rsidRPr="008C6403">
        <w:rPr>
          <w:rFonts w:ascii="Arial" w:hAnsi="Arial" w:cs="Arial"/>
          <w:color w:val="222222"/>
          <w:highlight w:val="white"/>
        </w:rPr>
        <w:t>(10), pp.3855-3878.</w:t>
      </w:r>
    </w:p>
    <w:p w14:paraId="54C72A12" w14:textId="77777777" w:rsidR="00074DF3" w:rsidRPr="008C6403" w:rsidRDefault="00074DF3" w:rsidP="008C6403">
      <w:pPr>
        <w:ind w:firstLine="284"/>
        <w:rPr>
          <w:rFonts w:ascii="Arial" w:hAnsi="Arial" w:cs="Arial"/>
        </w:rPr>
      </w:pPr>
      <w:r w:rsidRPr="008C6403">
        <w:rPr>
          <w:rFonts w:ascii="Arial" w:hAnsi="Arial" w:cs="Arial"/>
        </w:rPr>
        <w:t xml:space="preserve">Marriot, 2023. </w:t>
      </w:r>
      <w:r w:rsidRPr="008C6403">
        <w:rPr>
          <w:rFonts w:ascii="Arial" w:hAnsi="Arial" w:cs="Arial"/>
          <w:i/>
        </w:rPr>
        <w:t>Luxury Congress Hotel &amp; City Resort | The Westin Grand Munich</w:t>
      </w:r>
      <w:r w:rsidRPr="008C6403">
        <w:rPr>
          <w:rFonts w:ascii="Arial" w:hAnsi="Arial" w:cs="Arial"/>
        </w:rPr>
        <w:t>. [Online] Available at: &lt;https://www.marriott.com/en-us/hotels/mucwi-the-westin-grand-munich/overview/&gt; [Accessed 19 October 2023].</w:t>
      </w:r>
    </w:p>
    <w:p w14:paraId="77A5C6F5" w14:textId="77777777" w:rsidR="00074DF3" w:rsidRPr="008C6403" w:rsidRDefault="00074DF3" w:rsidP="008C6403">
      <w:pPr>
        <w:ind w:firstLine="284"/>
        <w:rPr>
          <w:rFonts w:ascii="Arial" w:hAnsi="Arial" w:cs="Arial"/>
        </w:rPr>
      </w:pPr>
      <w:r w:rsidRPr="008C6403">
        <w:rPr>
          <w:rFonts w:ascii="Arial" w:hAnsi="Arial" w:cs="Arial"/>
        </w:rPr>
        <w:t>Mavridopoulou, &amp; O'Mahoney, J. 2020. Elitism in Strategy Consulting: How Institutional Prestige Influences Recruitment. Management Consulting Journal, 3(1), 12-22.</w:t>
      </w:r>
    </w:p>
    <w:p w14:paraId="2DCE9DB7"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lastRenderedPageBreak/>
        <w:t xml:space="preserve">Melián-Alzola, L., Fernández-Monroy, M. and Hidalgo-Peñate, M., 2020. Hotels in contexts of uncertainty: Measuring organisational resilience. </w:t>
      </w:r>
      <w:r w:rsidRPr="008C6403">
        <w:rPr>
          <w:rFonts w:ascii="Arial" w:hAnsi="Arial" w:cs="Arial"/>
          <w:i/>
          <w:color w:val="222222"/>
          <w:highlight w:val="white"/>
        </w:rPr>
        <w:t>Tourism management perspectives</w:t>
      </w:r>
      <w:r w:rsidRPr="008C6403">
        <w:rPr>
          <w:rFonts w:ascii="Arial" w:hAnsi="Arial" w:cs="Arial"/>
          <w:color w:val="222222"/>
          <w:highlight w:val="white"/>
        </w:rPr>
        <w:t xml:space="preserve">, </w:t>
      </w:r>
      <w:r w:rsidRPr="008C6403">
        <w:rPr>
          <w:rFonts w:ascii="Arial" w:hAnsi="Arial" w:cs="Arial"/>
          <w:i/>
          <w:color w:val="222222"/>
          <w:highlight w:val="white"/>
        </w:rPr>
        <w:t>36</w:t>
      </w:r>
      <w:r w:rsidRPr="008C6403">
        <w:rPr>
          <w:rFonts w:ascii="Arial" w:hAnsi="Arial" w:cs="Arial"/>
          <w:color w:val="222222"/>
          <w:highlight w:val="white"/>
        </w:rPr>
        <w:t>, p.100747.</w:t>
      </w:r>
    </w:p>
    <w:p w14:paraId="6A8540EE"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Mohsin, A., Brochado, A. and Rodrigues, H., 2023. Mind the gap: a critical reflection on hotel employee turnover. </w:t>
      </w:r>
      <w:r w:rsidRPr="008C6403">
        <w:rPr>
          <w:rFonts w:ascii="Arial" w:hAnsi="Arial" w:cs="Arial"/>
          <w:i/>
          <w:color w:val="222222"/>
          <w:highlight w:val="white"/>
        </w:rPr>
        <w:t>International Journal of Contemporary Hospitality Management</w:t>
      </w:r>
      <w:r w:rsidRPr="008C6403">
        <w:rPr>
          <w:rFonts w:ascii="Arial" w:hAnsi="Arial" w:cs="Arial"/>
          <w:color w:val="222222"/>
          <w:highlight w:val="white"/>
        </w:rPr>
        <w:t xml:space="preserve">, </w:t>
      </w:r>
      <w:r w:rsidRPr="008C6403">
        <w:rPr>
          <w:rFonts w:ascii="Arial" w:hAnsi="Arial" w:cs="Arial"/>
          <w:i/>
          <w:color w:val="222222"/>
          <w:highlight w:val="white"/>
        </w:rPr>
        <w:t>35</w:t>
      </w:r>
      <w:r w:rsidRPr="008C6403">
        <w:rPr>
          <w:rFonts w:ascii="Arial" w:hAnsi="Arial" w:cs="Arial"/>
          <w:color w:val="222222"/>
          <w:highlight w:val="white"/>
        </w:rPr>
        <w:t>(7), pp.2481-2495.</w:t>
      </w:r>
    </w:p>
    <w:p w14:paraId="1518E74B" w14:textId="77777777" w:rsidR="00074DF3" w:rsidRPr="008C6403" w:rsidRDefault="00074DF3" w:rsidP="008C6403">
      <w:pPr>
        <w:ind w:firstLine="284"/>
        <w:rPr>
          <w:rFonts w:ascii="Arial" w:hAnsi="Arial" w:cs="Arial"/>
        </w:rPr>
      </w:pPr>
      <w:r w:rsidRPr="008C6403">
        <w:rPr>
          <w:rFonts w:ascii="Arial" w:hAnsi="Arial" w:cs="Arial"/>
        </w:rPr>
        <w:t>Nazarovna, S.S., 2022. THE IMPORTANCE OF USING INTERACTIVE METHODS IN TEACHING THE RUSSIAN LANGUAGE IN THE HIGHER EDUCATION SYSTEM. Galaxy International Interdisciplinary Research Journal, 10(11), pp.285-288.</w:t>
      </w:r>
    </w:p>
    <w:p w14:paraId="776DF33F"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Neise, T., Verfürth, P. and Franz, M., 2021. Rapid responding to the COVID-19 crisis: Assessing the resilience in the German restaurant and bar industry. </w:t>
      </w:r>
      <w:r w:rsidRPr="008C6403">
        <w:rPr>
          <w:rFonts w:ascii="Arial" w:hAnsi="Arial" w:cs="Arial"/>
          <w:i/>
          <w:color w:val="222222"/>
          <w:highlight w:val="white"/>
        </w:rPr>
        <w:t>International Journal of Hospitality Management</w:t>
      </w:r>
      <w:r w:rsidRPr="008C6403">
        <w:rPr>
          <w:rFonts w:ascii="Arial" w:hAnsi="Arial" w:cs="Arial"/>
          <w:color w:val="222222"/>
          <w:highlight w:val="white"/>
        </w:rPr>
        <w:t xml:space="preserve">, </w:t>
      </w:r>
      <w:r w:rsidRPr="008C6403">
        <w:rPr>
          <w:rFonts w:ascii="Arial" w:hAnsi="Arial" w:cs="Arial"/>
          <w:i/>
          <w:color w:val="222222"/>
          <w:highlight w:val="white"/>
        </w:rPr>
        <w:t>96</w:t>
      </w:r>
      <w:r w:rsidRPr="008C6403">
        <w:rPr>
          <w:rFonts w:ascii="Arial" w:hAnsi="Arial" w:cs="Arial"/>
          <w:color w:val="222222"/>
          <w:highlight w:val="white"/>
        </w:rPr>
        <w:t>, p.102960.</w:t>
      </w:r>
    </w:p>
    <w:p w14:paraId="5019B145"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Nikolskaya, E.Y., Lepeshkin, V.A., Kulgachev, I.P., Matveev, A.A. and Lebedeva, O.Y., 2020. Perfection of quality management of hotel services. </w:t>
      </w:r>
      <w:r w:rsidRPr="008C6403">
        <w:rPr>
          <w:rFonts w:ascii="Arial" w:hAnsi="Arial" w:cs="Arial"/>
          <w:i/>
          <w:color w:val="222222"/>
          <w:highlight w:val="white"/>
        </w:rPr>
        <w:t>Journal of Environmental Management and Tourism</w:t>
      </w:r>
      <w:r w:rsidRPr="008C6403">
        <w:rPr>
          <w:rFonts w:ascii="Arial" w:hAnsi="Arial" w:cs="Arial"/>
          <w:color w:val="222222"/>
          <w:highlight w:val="white"/>
        </w:rPr>
        <w:t xml:space="preserve">, </w:t>
      </w:r>
      <w:r w:rsidRPr="008C6403">
        <w:rPr>
          <w:rFonts w:ascii="Arial" w:hAnsi="Arial" w:cs="Arial"/>
          <w:i/>
          <w:color w:val="222222"/>
          <w:highlight w:val="white"/>
        </w:rPr>
        <w:t>11</w:t>
      </w:r>
      <w:r w:rsidRPr="008C6403">
        <w:rPr>
          <w:rFonts w:ascii="Arial" w:hAnsi="Arial" w:cs="Arial"/>
          <w:color w:val="222222"/>
          <w:highlight w:val="white"/>
        </w:rPr>
        <w:t>(2 (42)), p.417.</w:t>
      </w:r>
    </w:p>
    <w:p w14:paraId="04B287CD" w14:textId="77777777" w:rsidR="00074DF3" w:rsidRPr="008C6403" w:rsidRDefault="00074DF3" w:rsidP="008C6403">
      <w:pPr>
        <w:ind w:firstLine="284"/>
        <w:rPr>
          <w:rFonts w:ascii="Arial" w:hAnsi="Arial" w:cs="Arial"/>
        </w:rPr>
      </w:pPr>
      <w:r w:rsidRPr="008C6403">
        <w:rPr>
          <w:rFonts w:ascii="Arial" w:hAnsi="Arial" w:cs="Arial"/>
        </w:rPr>
        <w:t>Noordzife, G., 2014. Project Management of Hotel Opening Processes: Exploring Better Ways to Manage New Hotel Openings, CreateSpace</w:t>
      </w:r>
    </w:p>
    <w:p w14:paraId="50106DE2" w14:textId="77777777" w:rsidR="00074DF3" w:rsidRPr="008C6403" w:rsidRDefault="00074DF3" w:rsidP="008C6403">
      <w:pPr>
        <w:ind w:firstLine="284"/>
        <w:rPr>
          <w:rFonts w:ascii="Arial" w:hAnsi="Arial" w:cs="Arial"/>
        </w:rPr>
      </w:pPr>
      <w:r w:rsidRPr="008C6403">
        <w:rPr>
          <w:rFonts w:ascii="Arial" w:hAnsi="Arial" w:cs="Arial"/>
        </w:rPr>
        <w:t>O'Mahoney, J. 2021. How Small Consultancies Grow: Challenging Problem-Based Theorising. Management Consulting Journal, 4(1), 5-20</w:t>
      </w:r>
    </w:p>
    <w:p w14:paraId="2154499A"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Padma, P. and Ahn, J., 2020. Guest satisfaction &amp; dissatisfaction in luxury hotels: An application of big data. </w:t>
      </w:r>
      <w:r w:rsidRPr="008C6403">
        <w:rPr>
          <w:rFonts w:ascii="Arial" w:hAnsi="Arial" w:cs="Arial"/>
          <w:i/>
          <w:color w:val="222222"/>
          <w:highlight w:val="white"/>
        </w:rPr>
        <w:t>International Journal of Hospitality Management</w:t>
      </w:r>
      <w:r w:rsidRPr="008C6403">
        <w:rPr>
          <w:rFonts w:ascii="Arial" w:hAnsi="Arial" w:cs="Arial"/>
          <w:color w:val="222222"/>
          <w:highlight w:val="white"/>
        </w:rPr>
        <w:t xml:space="preserve">, </w:t>
      </w:r>
      <w:r w:rsidRPr="008C6403">
        <w:rPr>
          <w:rFonts w:ascii="Arial" w:hAnsi="Arial" w:cs="Arial"/>
          <w:i/>
          <w:color w:val="222222"/>
          <w:highlight w:val="white"/>
        </w:rPr>
        <w:t>84</w:t>
      </w:r>
      <w:r w:rsidRPr="008C6403">
        <w:rPr>
          <w:rFonts w:ascii="Arial" w:hAnsi="Arial" w:cs="Arial"/>
          <w:color w:val="222222"/>
          <w:highlight w:val="white"/>
        </w:rPr>
        <w:t>, p.102318.</w:t>
      </w:r>
    </w:p>
    <w:p w14:paraId="39984BE6"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Park, S., 2020. </w:t>
      </w:r>
      <w:r w:rsidRPr="008C6403">
        <w:rPr>
          <w:rFonts w:ascii="Arial" w:hAnsi="Arial" w:cs="Arial"/>
          <w:i/>
          <w:color w:val="222222"/>
          <w:highlight w:val="white"/>
        </w:rPr>
        <w:t>Marketing management</w:t>
      </w:r>
      <w:r w:rsidRPr="008C6403">
        <w:rPr>
          <w:rFonts w:ascii="Arial" w:hAnsi="Arial" w:cs="Arial"/>
          <w:color w:val="222222"/>
          <w:highlight w:val="white"/>
        </w:rPr>
        <w:t xml:space="preserve"> (Vol. 3). Seohee Academy.</w:t>
      </w:r>
    </w:p>
    <w:p w14:paraId="22A47DD0" w14:textId="03FEB957" w:rsidR="00074DF3" w:rsidRPr="008C6403" w:rsidRDefault="00074DF3" w:rsidP="008C6403">
      <w:pPr>
        <w:ind w:firstLine="284"/>
        <w:rPr>
          <w:rFonts w:ascii="Arial" w:hAnsi="Arial" w:cs="Arial"/>
        </w:rPr>
      </w:pPr>
      <w:r w:rsidRPr="008C6403">
        <w:rPr>
          <w:rFonts w:ascii="Arial" w:hAnsi="Arial" w:cs="Arial"/>
        </w:rPr>
        <w:t xml:space="preserve">PWC, 2023. </w:t>
      </w:r>
      <w:r w:rsidRPr="008C6403">
        <w:rPr>
          <w:rFonts w:ascii="Arial" w:hAnsi="Arial" w:cs="Arial"/>
          <w:i/>
        </w:rPr>
        <w:t>Germany - Corporate - Taxes on corporate income</w:t>
      </w:r>
      <w:r w:rsidRPr="008C6403">
        <w:rPr>
          <w:rFonts w:ascii="Arial" w:hAnsi="Arial" w:cs="Arial"/>
        </w:rPr>
        <w:t>. [Online] Available at: &lt;https://taxsummaries.pwc.com/germany/corporate/taxes-on-corporate-income#:~:text=Corporation%20tax%20is%20levied%20at.</w:t>
      </w:r>
      <w:r w:rsidR="006E2ED1" w:rsidRPr="008C6403">
        <w:rPr>
          <w:rFonts w:ascii="Arial" w:hAnsi="Arial" w:cs="Arial"/>
        </w:rPr>
        <w:t>&gt; [</w:t>
      </w:r>
      <w:r w:rsidRPr="008C6403">
        <w:rPr>
          <w:rFonts w:ascii="Arial" w:hAnsi="Arial" w:cs="Arial"/>
        </w:rPr>
        <w:t>Accessed 19 Oct. 2023]</w:t>
      </w:r>
    </w:p>
    <w:p w14:paraId="1B7B6470" w14:textId="7ABB11C9" w:rsidR="00074DF3" w:rsidRPr="008C6403" w:rsidRDefault="00074DF3" w:rsidP="008C6403">
      <w:pPr>
        <w:ind w:firstLine="284"/>
        <w:rPr>
          <w:rFonts w:ascii="Arial" w:hAnsi="Arial" w:cs="Arial"/>
        </w:rPr>
      </w:pPr>
      <w:r w:rsidRPr="008C6403">
        <w:rPr>
          <w:rFonts w:ascii="Arial" w:hAnsi="Arial" w:cs="Arial"/>
        </w:rPr>
        <w:t xml:space="preserve">Sann, R., Lai, P.C. and Liaw, S.Y., 2020. Online complaining behavior: Does cultural background and hotel class </w:t>
      </w:r>
      <w:r w:rsidR="00045EF4" w:rsidRPr="008C6403">
        <w:rPr>
          <w:rFonts w:ascii="Arial" w:hAnsi="Arial" w:cs="Arial"/>
        </w:rPr>
        <w:t>matter?</w:t>
      </w:r>
      <w:r w:rsidRPr="008C6403">
        <w:rPr>
          <w:rFonts w:ascii="Arial" w:hAnsi="Arial" w:cs="Arial"/>
        </w:rPr>
        <w:t xml:space="preserve"> Journal of Hospitality and Tourism Management, 43, pp.80-90.</w:t>
      </w:r>
    </w:p>
    <w:p w14:paraId="67C8E84A"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Schattenberg, M. and Schneider, S., 2022. Shift in employment structure leaves the hospitality industry in a bad position.</w:t>
      </w:r>
    </w:p>
    <w:p w14:paraId="2184434A"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Shulga, L.V., 2021. Change management communication: The role of meaningfulness, leadership brand authenticity, and gender. </w:t>
      </w:r>
      <w:r w:rsidRPr="008C6403">
        <w:rPr>
          <w:rFonts w:ascii="Arial" w:hAnsi="Arial" w:cs="Arial"/>
          <w:i/>
          <w:color w:val="222222"/>
          <w:highlight w:val="white"/>
        </w:rPr>
        <w:t>Cornell Hospitality Quarterly</w:t>
      </w:r>
      <w:r w:rsidRPr="008C6403">
        <w:rPr>
          <w:rFonts w:ascii="Arial" w:hAnsi="Arial" w:cs="Arial"/>
          <w:color w:val="222222"/>
          <w:highlight w:val="white"/>
        </w:rPr>
        <w:t xml:space="preserve">, </w:t>
      </w:r>
      <w:r w:rsidRPr="008C6403">
        <w:rPr>
          <w:rFonts w:ascii="Arial" w:hAnsi="Arial" w:cs="Arial"/>
          <w:i/>
          <w:color w:val="222222"/>
          <w:highlight w:val="white"/>
        </w:rPr>
        <w:t>62</w:t>
      </w:r>
      <w:r w:rsidRPr="008C6403">
        <w:rPr>
          <w:rFonts w:ascii="Arial" w:hAnsi="Arial" w:cs="Arial"/>
          <w:color w:val="222222"/>
          <w:highlight w:val="white"/>
        </w:rPr>
        <w:t>(4), pp.498-515.</w:t>
      </w:r>
    </w:p>
    <w:p w14:paraId="6A1630A4" w14:textId="77777777" w:rsidR="00074DF3" w:rsidRPr="008C6403" w:rsidRDefault="00074DF3" w:rsidP="008C6403">
      <w:pPr>
        <w:spacing w:before="240" w:after="240"/>
        <w:ind w:firstLine="284"/>
        <w:rPr>
          <w:rFonts w:ascii="Arial" w:hAnsi="Arial" w:cs="Arial"/>
        </w:rPr>
      </w:pPr>
      <w:r w:rsidRPr="008C6403">
        <w:rPr>
          <w:rFonts w:ascii="Arial" w:hAnsi="Arial" w:cs="Arial"/>
        </w:rPr>
        <w:lastRenderedPageBreak/>
        <w:t>Sileyew, K.J., 2019. Research design and methodology. Cyberspace, pp.1-12.</w:t>
      </w:r>
    </w:p>
    <w:p w14:paraId="7054FDB5" w14:textId="639171C6" w:rsidR="00074DF3" w:rsidRPr="008C6403" w:rsidRDefault="00074DF3" w:rsidP="008C6403">
      <w:pPr>
        <w:ind w:firstLine="284"/>
        <w:rPr>
          <w:rFonts w:ascii="Arial" w:hAnsi="Arial" w:cs="Arial"/>
        </w:rPr>
      </w:pPr>
      <w:r w:rsidRPr="008C6403">
        <w:rPr>
          <w:rFonts w:ascii="Arial" w:hAnsi="Arial" w:cs="Arial"/>
        </w:rPr>
        <w:t xml:space="preserve">Statista, 2023. </w:t>
      </w:r>
      <w:r w:rsidRPr="008C6403">
        <w:rPr>
          <w:rFonts w:ascii="Arial" w:hAnsi="Arial" w:cs="Arial"/>
          <w:i/>
        </w:rPr>
        <w:t>Internet user share in Germany 2001-2018</w:t>
      </w:r>
      <w:r w:rsidRPr="008C6403">
        <w:rPr>
          <w:rFonts w:ascii="Arial" w:hAnsi="Arial" w:cs="Arial"/>
        </w:rPr>
        <w:t>. [Online] Statista. Available at: &lt;https://www.statista.com/statistics/380514/internet-usage-rate-germany/.</w:t>
      </w:r>
      <w:r w:rsidR="006E2ED1" w:rsidRPr="008C6403">
        <w:rPr>
          <w:rFonts w:ascii="Arial" w:hAnsi="Arial" w:cs="Arial"/>
        </w:rPr>
        <w:t>&gt; [</w:t>
      </w:r>
      <w:r w:rsidRPr="008C6403">
        <w:rPr>
          <w:rFonts w:ascii="Arial" w:hAnsi="Arial" w:cs="Arial"/>
        </w:rPr>
        <w:t>Accessed 19 Oct. 2023]</w:t>
      </w:r>
    </w:p>
    <w:p w14:paraId="07960BCF" w14:textId="77777777" w:rsidR="00074DF3" w:rsidRPr="008C6403" w:rsidRDefault="00074DF3" w:rsidP="008C6403">
      <w:pPr>
        <w:ind w:firstLine="284"/>
        <w:rPr>
          <w:rFonts w:ascii="Arial" w:hAnsi="Arial" w:cs="Arial"/>
        </w:rPr>
      </w:pPr>
      <w:r w:rsidRPr="008C6403">
        <w:rPr>
          <w:rFonts w:ascii="Arial" w:hAnsi="Arial" w:cs="Arial"/>
        </w:rPr>
        <w:t>Teck, T.S. and Karuppiah, N., 2020. Operation strategy as a competitive advantage in hotel industry. International Business Research, 13(2), p.35.</w:t>
      </w:r>
    </w:p>
    <w:p w14:paraId="224FABD7"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Thams, A., Zech, N., Rempel, D. and Ayia-Koi, A., 2020. </w:t>
      </w:r>
      <w:r w:rsidRPr="008C6403">
        <w:rPr>
          <w:rFonts w:ascii="Arial" w:hAnsi="Arial" w:cs="Arial"/>
          <w:i/>
          <w:color w:val="222222"/>
          <w:highlight w:val="white"/>
        </w:rPr>
        <w:t>An initial assessment of economic impacts and operational challenges for the tourism &amp; hospitality industry due to COVID-19</w:t>
      </w:r>
      <w:r w:rsidRPr="008C6403">
        <w:rPr>
          <w:rFonts w:ascii="Arial" w:hAnsi="Arial" w:cs="Arial"/>
          <w:color w:val="222222"/>
          <w:highlight w:val="white"/>
        </w:rPr>
        <w:t xml:space="preserve"> (No. 2/2020). IUBH Discussion Papers-Tourismus &amp; Hospitality.</w:t>
      </w:r>
    </w:p>
    <w:p w14:paraId="65800DF3"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Ushakov, R.N., Kryukova, E.M., Khetagurova, V.S., Mukhomorova, I.V. and Zelenov, V.V., 2020. Efficiency of hotel management. Training of specialists in hotel industry field. </w:t>
      </w:r>
      <w:r w:rsidRPr="008C6403">
        <w:rPr>
          <w:rFonts w:ascii="Arial" w:hAnsi="Arial" w:cs="Arial"/>
          <w:i/>
          <w:color w:val="222222"/>
          <w:highlight w:val="white"/>
        </w:rPr>
        <w:t>Journal of Environmental Management &amp; Tourism</w:t>
      </w:r>
      <w:r w:rsidRPr="008C6403">
        <w:rPr>
          <w:rFonts w:ascii="Arial" w:hAnsi="Arial" w:cs="Arial"/>
          <w:color w:val="222222"/>
          <w:highlight w:val="white"/>
        </w:rPr>
        <w:t xml:space="preserve">, </w:t>
      </w:r>
      <w:r w:rsidRPr="008C6403">
        <w:rPr>
          <w:rFonts w:ascii="Arial" w:hAnsi="Arial" w:cs="Arial"/>
          <w:i/>
          <w:color w:val="222222"/>
          <w:highlight w:val="white"/>
        </w:rPr>
        <w:t>11</w:t>
      </w:r>
      <w:r w:rsidRPr="008C6403">
        <w:rPr>
          <w:rFonts w:ascii="Arial" w:hAnsi="Arial" w:cs="Arial"/>
          <w:color w:val="222222"/>
          <w:highlight w:val="white"/>
        </w:rPr>
        <w:t>(2 (42)), pp.388-395.</w:t>
      </w:r>
    </w:p>
    <w:p w14:paraId="7CA421FA"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Verevka, T.V., 2019. Development of industry 4.0 in the hotel and restaurant business. </w:t>
      </w:r>
      <w:r w:rsidRPr="008C6403">
        <w:rPr>
          <w:rFonts w:ascii="Arial" w:hAnsi="Arial" w:cs="Arial"/>
          <w:i/>
          <w:color w:val="222222"/>
          <w:highlight w:val="white"/>
        </w:rPr>
        <w:t>IBIMA business review</w:t>
      </w:r>
      <w:r w:rsidRPr="008C6403">
        <w:rPr>
          <w:rFonts w:ascii="Arial" w:hAnsi="Arial" w:cs="Arial"/>
          <w:color w:val="222222"/>
          <w:highlight w:val="white"/>
        </w:rPr>
        <w:t xml:space="preserve">, </w:t>
      </w:r>
      <w:r w:rsidRPr="008C6403">
        <w:rPr>
          <w:rFonts w:ascii="Arial" w:hAnsi="Arial" w:cs="Arial"/>
          <w:i/>
          <w:color w:val="222222"/>
          <w:highlight w:val="white"/>
        </w:rPr>
        <w:t>324071</w:t>
      </w:r>
      <w:r w:rsidRPr="008C6403">
        <w:rPr>
          <w:rFonts w:ascii="Arial" w:hAnsi="Arial" w:cs="Arial"/>
          <w:color w:val="222222"/>
          <w:highlight w:val="white"/>
        </w:rPr>
        <w:t>.</w:t>
      </w:r>
    </w:p>
    <w:p w14:paraId="3FB879F1" w14:textId="77777777" w:rsidR="00074DF3" w:rsidRPr="008C6403" w:rsidRDefault="00074DF3" w:rsidP="008C6403">
      <w:pPr>
        <w:ind w:firstLine="284"/>
        <w:rPr>
          <w:rFonts w:ascii="Arial" w:hAnsi="Arial" w:cs="Arial"/>
          <w:color w:val="222222"/>
          <w:highlight w:val="white"/>
        </w:rPr>
      </w:pPr>
      <w:r w:rsidRPr="008C6403">
        <w:rPr>
          <w:rFonts w:ascii="Arial" w:hAnsi="Arial" w:cs="Arial"/>
          <w:color w:val="222222"/>
          <w:highlight w:val="white"/>
        </w:rPr>
        <w:t xml:space="preserve">Weber, E., 2020. Which measures flattened the curve in Germany. </w:t>
      </w:r>
      <w:r w:rsidRPr="008C6403">
        <w:rPr>
          <w:rFonts w:ascii="Arial" w:hAnsi="Arial" w:cs="Arial"/>
          <w:i/>
          <w:color w:val="222222"/>
          <w:highlight w:val="white"/>
        </w:rPr>
        <w:t>Covid economics</w:t>
      </w:r>
      <w:r w:rsidRPr="008C6403">
        <w:rPr>
          <w:rFonts w:ascii="Arial" w:hAnsi="Arial" w:cs="Arial"/>
          <w:color w:val="222222"/>
          <w:highlight w:val="white"/>
        </w:rPr>
        <w:t xml:space="preserve">, </w:t>
      </w:r>
      <w:r w:rsidRPr="008C6403">
        <w:rPr>
          <w:rFonts w:ascii="Arial" w:hAnsi="Arial" w:cs="Arial"/>
          <w:i/>
          <w:color w:val="222222"/>
          <w:highlight w:val="white"/>
        </w:rPr>
        <w:t>24</w:t>
      </w:r>
      <w:r w:rsidRPr="008C6403">
        <w:rPr>
          <w:rFonts w:ascii="Arial" w:hAnsi="Arial" w:cs="Arial"/>
          <w:color w:val="222222"/>
          <w:highlight w:val="white"/>
        </w:rPr>
        <w:t>, pp.205-217.</w:t>
      </w:r>
    </w:p>
    <w:p w14:paraId="232AF1C9" w14:textId="77777777" w:rsidR="00074DF3" w:rsidRPr="008C6403" w:rsidRDefault="00074DF3" w:rsidP="008C6403">
      <w:pPr>
        <w:ind w:firstLine="284"/>
        <w:rPr>
          <w:rFonts w:ascii="Arial" w:hAnsi="Arial" w:cs="Arial"/>
        </w:rPr>
      </w:pPr>
      <w:r w:rsidRPr="008C6403">
        <w:rPr>
          <w:rFonts w:ascii="Arial" w:hAnsi="Arial" w:cs="Arial"/>
        </w:rPr>
        <w:t>Whittington, R. et al 2020 Exploring Strategy. Harlow: Pearson Education Limited</w:t>
      </w:r>
    </w:p>
    <w:p w14:paraId="17A42CC1" w14:textId="30BE39C8" w:rsidR="00E35D2D" w:rsidRPr="00BC53D1" w:rsidRDefault="00074DF3" w:rsidP="00BC53D1">
      <w:pPr>
        <w:ind w:firstLine="284"/>
        <w:rPr>
          <w:rFonts w:ascii="Arial" w:hAnsi="Arial" w:cs="Arial"/>
          <w:color w:val="222222"/>
          <w:highlight w:val="white"/>
        </w:rPr>
      </w:pPr>
      <w:r w:rsidRPr="008C6403">
        <w:rPr>
          <w:rFonts w:ascii="Arial" w:hAnsi="Arial" w:cs="Arial"/>
          <w:color w:val="222222"/>
          <w:highlight w:val="white"/>
        </w:rPr>
        <w:t xml:space="preserve">Zhang, F., Xiao, Q., Law, R. and Lee, S., 2020. Mergers and acquisitions in the hotel industry: A comprehensive review. </w:t>
      </w:r>
      <w:r w:rsidRPr="008C6403">
        <w:rPr>
          <w:rFonts w:ascii="Arial" w:hAnsi="Arial" w:cs="Arial"/>
          <w:i/>
          <w:color w:val="222222"/>
          <w:highlight w:val="white"/>
        </w:rPr>
        <w:t>International Journal of Hospitality Management</w:t>
      </w:r>
      <w:r w:rsidRPr="008C6403">
        <w:rPr>
          <w:rFonts w:ascii="Arial" w:hAnsi="Arial" w:cs="Arial"/>
          <w:color w:val="222222"/>
          <w:highlight w:val="white"/>
        </w:rPr>
        <w:t xml:space="preserve">, </w:t>
      </w:r>
      <w:r w:rsidRPr="008C6403">
        <w:rPr>
          <w:rFonts w:ascii="Arial" w:hAnsi="Arial" w:cs="Arial"/>
          <w:i/>
          <w:color w:val="222222"/>
          <w:highlight w:val="white"/>
        </w:rPr>
        <w:t>91</w:t>
      </w:r>
      <w:r w:rsidRPr="008C6403">
        <w:rPr>
          <w:rFonts w:ascii="Arial" w:hAnsi="Arial" w:cs="Arial"/>
          <w:color w:val="222222"/>
          <w:highlight w:val="white"/>
        </w:rPr>
        <w:t>, p.102418.</w:t>
      </w:r>
    </w:p>
    <w:sectPr w:rsidR="00E35D2D" w:rsidRPr="00BC53D1">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FBB7B" w14:textId="77777777" w:rsidR="004078F3" w:rsidRDefault="004078F3" w:rsidP="009F1F07">
      <w:pPr>
        <w:spacing w:line="240" w:lineRule="auto"/>
      </w:pPr>
      <w:r>
        <w:separator/>
      </w:r>
    </w:p>
  </w:endnote>
  <w:endnote w:type="continuationSeparator" w:id="0">
    <w:p w14:paraId="7E0B3047" w14:textId="77777777" w:rsidR="004078F3" w:rsidRDefault="004078F3" w:rsidP="009F1F0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8649730"/>
      <w:docPartObj>
        <w:docPartGallery w:val="Page Numbers (Bottom of Page)"/>
        <w:docPartUnique/>
      </w:docPartObj>
    </w:sdtPr>
    <w:sdtEndPr>
      <w:rPr>
        <w:noProof/>
      </w:rPr>
    </w:sdtEndPr>
    <w:sdtContent>
      <w:p w14:paraId="2608E0C2" w14:textId="77777777" w:rsidR="009F1F07" w:rsidRDefault="009F1F07">
        <w:pPr>
          <w:pStyle w:val="Footer"/>
          <w:jc w:val="right"/>
        </w:pPr>
        <w:r>
          <w:fldChar w:fldCharType="begin"/>
        </w:r>
        <w:r>
          <w:instrText xml:space="preserve"> PAGE   \* MERGEFORMAT </w:instrText>
        </w:r>
        <w:r>
          <w:fldChar w:fldCharType="separate"/>
        </w:r>
        <w:r w:rsidR="00987656">
          <w:rPr>
            <w:noProof/>
          </w:rPr>
          <w:t>21</w:t>
        </w:r>
        <w:r>
          <w:rPr>
            <w:noProof/>
          </w:rPr>
          <w:fldChar w:fldCharType="end"/>
        </w:r>
      </w:p>
    </w:sdtContent>
  </w:sdt>
  <w:p w14:paraId="3DA34100" w14:textId="77777777" w:rsidR="009F1F07" w:rsidRDefault="009F1F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14360" w14:textId="77777777" w:rsidR="004078F3" w:rsidRDefault="004078F3" w:rsidP="009F1F07">
      <w:pPr>
        <w:spacing w:line="240" w:lineRule="auto"/>
      </w:pPr>
      <w:r>
        <w:separator/>
      </w:r>
    </w:p>
  </w:footnote>
  <w:footnote w:type="continuationSeparator" w:id="0">
    <w:p w14:paraId="4FEA8D5B" w14:textId="77777777" w:rsidR="004078F3" w:rsidRDefault="004078F3" w:rsidP="009F1F0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A5A26"/>
    <w:multiLevelType w:val="multilevel"/>
    <w:tmpl w:val="60D05E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ED440F1"/>
    <w:multiLevelType w:val="multilevel"/>
    <w:tmpl w:val="35FE9D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FCE76DA"/>
    <w:multiLevelType w:val="multilevel"/>
    <w:tmpl w:val="BEBE29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E137A30"/>
    <w:multiLevelType w:val="multilevel"/>
    <w:tmpl w:val="B63A55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33E4636"/>
    <w:multiLevelType w:val="multilevel"/>
    <w:tmpl w:val="A2D8E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E065564"/>
    <w:multiLevelType w:val="multilevel"/>
    <w:tmpl w:val="3A8EBE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2E66E2D"/>
    <w:multiLevelType w:val="multilevel"/>
    <w:tmpl w:val="0CDCB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CFF48E0"/>
    <w:multiLevelType w:val="multilevel"/>
    <w:tmpl w:val="E536DC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10286451">
    <w:abstractNumId w:val="5"/>
  </w:num>
  <w:num w:numId="2" w16cid:durableId="303855327">
    <w:abstractNumId w:val="7"/>
  </w:num>
  <w:num w:numId="3" w16cid:durableId="1562473542">
    <w:abstractNumId w:val="6"/>
  </w:num>
  <w:num w:numId="4" w16cid:durableId="1369988515">
    <w:abstractNumId w:val="0"/>
  </w:num>
  <w:num w:numId="5" w16cid:durableId="1300845036">
    <w:abstractNumId w:val="3"/>
  </w:num>
  <w:num w:numId="6" w16cid:durableId="2061247632">
    <w:abstractNumId w:val="2"/>
  </w:num>
  <w:num w:numId="7" w16cid:durableId="1095126165">
    <w:abstractNumId w:val="1"/>
  </w:num>
  <w:num w:numId="8" w16cid:durableId="142595589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D2D"/>
    <w:rsid w:val="00045EF4"/>
    <w:rsid w:val="00071BDE"/>
    <w:rsid w:val="00074DF3"/>
    <w:rsid w:val="000C6009"/>
    <w:rsid w:val="000D68F4"/>
    <w:rsid w:val="00105A2A"/>
    <w:rsid w:val="00213A27"/>
    <w:rsid w:val="004078F3"/>
    <w:rsid w:val="00461266"/>
    <w:rsid w:val="00510C31"/>
    <w:rsid w:val="005249DD"/>
    <w:rsid w:val="00592146"/>
    <w:rsid w:val="005D2E87"/>
    <w:rsid w:val="00641FC0"/>
    <w:rsid w:val="006E2ED1"/>
    <w:rsid w:val="0081721A"/>
    <w:rsid w:val="008C6403"/>
    <w:rsid w:val="008C765D"/>
    <w:rsid w:val="00987656"/>
    <w:rsid w:val="009F1F07"/>
    <w:rsid w:val="00A246E2"/>
    <w:rsid w:val="00B3065C"/>
    <w:rsid w:val="00BB045B"/>
    <w:rsid w:val="00BC53D1"/>
    <w:rsid w:val="00D17482"/>
    <w:rsid w:val="00D865EB"/>
    <w:rsid w:val="00DA566F"/>
    <w:rsid w:val="00E14461"/>
    <w:rsid w:val="00E35D2D"/>
    <w:rsid w:val="00E90A54"/>
    <w:rsid w:val="00F45C98"/>
    <w:rsid w:val="00F738AE"/>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B2B1D"/>
  <w15:docId w15:val="{4AF96B31-7E83-46F9-94C7-75EDC0BFA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9F1F07"/>
    <w:pPr>
      <w:tabs>
        <w:tab w:val="center" w:pos="4513"/>
        <w:tab w:val="right" w:pos="9026"/>
      </w:tabs>
      <w:spacing w:line="240" w:lineRule="auto"/>
    </w:pPr>
  </w:style>
  <w:style w:type="character" w:customStyle="1" w:styleId="HeaderChar">
    <w:name w:val="Header Char"/>
    <w:basedOn w:val="DefaultParagraphFont"/>
    <w:link w:val="Header"/>
    <w:uiPriority w:val="99"/>
    <w:rsid w:val="009F1F07"/>
    <w:rPr>
      <w:lang w:val="en-GB"/>
    </w:rPr>
  </w:style>
  <w:style w:type="paragraph" w:styleId="Footer">
    <w:name w:val="footer"/>
    <w:basedOn w:val="Normal"/>
    <w:link w:val="FooterChar"/>
    <w:uiPriority w:val="99"/>
    <w:unhideWhenUsed/>
    <w:rsid w:val="009F1F07"/>
    <w:pPr>
      <w:tabs>
        <w:tab w:val="center" w:pos="4513"/>
        <w:tab w:val="right" w:pos="9026"/>
      </w:tabs>
      <w:spacing w:line="240" w:lineRule="auto"/>
    </w:pPr>
  </w:style>
  <w:style w:type="character" w:customStyle="1" w:styleId="FooterChar">
    <w:name w:val="Footer Char"/>
    <w:basedOn w:val="DefaultParagraphFont"/>
    <w:link w:val="Footer"/>
    <w:uiPriority w:val="99"/>
    <w:rsid w:val="009F1F07"/>
    <w:rPr>
      <w:lang w:val="en-GB"/>
    </w:rPr>
  </w:style>
  <w:style w:type="paragraph" w:styleId="TOCHeading">
    <w:name w:val="TOC Heading"/>
    <w:basedOn w:val="Heading1"/>
    <w:next w:val="Normal"/>
    <w:uiPriority w:val="39"/>
    <w:unhideWhenUsed/>
    <w:qFormat/>
    <w:rsid w:val="00A246E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246E2"/>
    <w:pPr>
      <w:spacing w:after="100"/>
    </w:pPr>
  </w:style>
  <w:style w:type="character" w:styleId="Hyperlink">
    <w:name w:val="Hyperlink"/>
    <w:basedOn w:val="DefaultParagraphFont"/>
    <w:uiPriority w:val="99"/>
    <w:unhideWhenUsed/>
    <w:rsid w:val="00A246E2"/>
    <w:rPr>
      <w:color w:val="0000FF" w:themeColor="hyperlink"/>
      <w:u w:val="single"/>
    </w:rPr>
  </w:style>
  <w:style w:type="paragraph" w:styleId="NormalWeb">
    <w:name w:val="Normal (Web)"/>
    <w:basedOn w:val="Normal"/>
    <w:uiPriority w:val="99"/>
    <w:semiHidden/>
    <w:unhideWhenUsed/>
    <w:rsid w:val="00D17482"/>
    <w:pPr>
      <w:spacing w:before="100" w:beforeAutospacing="1" w:after="100" w:afterAutospacing="1" w:line="240" w:lineRule="auto"/>
      <w:jc w:val="left"/>
    </w:pPr>
    <w:rPr>
      <w:lang w:eastAsia="en-GB"/>
    </w:rPr>
  </w:style>
  <w:style w:type="character" w:styleId="Emphasis">
    <w:name w:val="Emphasis"/>
    <w:basedOn w:val="DefaultParagraphFont"/>
    <w:uiPriority w:val="20"/>
    <w:qFormat/>
    <w:rsid w:val="00D17482"/>
    <w:rPr>
      <w:i/>
      <w:iCs/>
    </w:rPr>
  </w:style>
  <w:style w:type="character" w:styleId="Strong">
    <w:name w:val="Strong"/>
    <w:basedOn w:val="DefaultParagraphFont"/>
    <w:uiPriority w:val="22"/>
    <w:qFormat/>
    <w:rsid w:val="00D174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209596">
      <w:bodyDiv w:val="1"/>
      <w:marLeft w:val="0"/>
      <w:marRight w:val="0"/>
      <w:marTop w:val="0"/>
      <w:marBottom w:val="0"/>
      <w:divBdr>
        <w:top w:val="none" w:sz="0" w:space="0" w:color="auto"/>
        <w:left w:val="none" w:sz="0" w:space="0" w:color="auto"/>
        <w:bottom w:val="none" w:sz="0" w:space="0" w:color="auto"/>
        <w:right w:val="none" w:sz="0" w:space="0" w:color="auto"/>
      </w:divBdr>
    </w:div>
    <w:div w:id="711000317">
      <w:bodyDiv w:val="1"/>
      <w:marLeft w:val="0"/>
      <w:marRight w:val="0"/>
      <w:marTop w:val="0"/>
      <w:marBottom w:val="0"/>
      <w:divBdr>
        <w:top w:val="none" w:sz="0" w:space="0" w:color="auto"/>
        <w:left w:val="none" w:sz="0" w:space="0" w:color="auto"/>
        <w:bottom w:val="none" w:sz="0" w:space="0" w:color="auto"/>
        <w:right w:val="none" w:sz="0" w:space="0" w:color="auto"/>
      </w:divBdr>
    </w:div>
    <w:div w:id="845822808">
      <w:bodyDiv w:val="1"/>
      <w:marLeft w:val="0"/>
      <w:marRight w:val="0"/>
      <w:marTop w:val="0"/>
      <w:marBottom w:val="0"/>
      <w:divBdr>
        <w:top w:val="none" w:sz="0" w:space="0" w:color="auto"/>
        <w:left w:val="none" w:sz="0" w:space="0" w:color="auto"/>
        <w:bottom w:val="none" w:sz="0" w:space="0" w:color="auto"/>
        <w:right w:val="none" w:sz="0" w:space="0" w:color="auto"/>
      </w:divBdr>
    </w:div>
    <w:div w:id="15466722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7DD046-461A-4835-AACB-A538451B1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7428</Words>
  <Characters>42346</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Jaliya De Silva</dc:creator>
  <cp:lastModifiedBy>Florin Guinea</cp:lastModifiedBy>
  <cp:revision>4</cp:revision>
  <dcterms:created xsi:type="dcterms:W3CDTF">2023-11-13T19:56:00Z</dcterms:created>
  <dcterms:modified xsi:type="dcterms:W3CDTF">2023-11-13T19:59:00Z</dcterms:modified>
</cp:coreProperties>
</file>