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text" w:horzAnchor="margin" w:tblpXSpec="center" w:tblpY="561"/>
        <w:tblW w:w="9918" w:type="dxa"/>
        <w:tblLayout w:type="fixed"/>
        <w:tblLook w:val="04A0" w:firstRow="1" w:lastRow="0" w:firstColumn="1" w:lastColumn="0" w:noHBand="0" w:noVBand="1"/>
      </w:tblPr>
      <w:tblGrid>
        <w:gridCol w:w="1555"/>
        <w:gridCol w:w="8363"/>
      </w:tblGrid>
      <w:tr w:rsidR="00ED51BE" w:rsidRPr="005418AF" w14:paraId="7B0E2613" w14:textId="77777777" w:rsidTr="00ED51BE">
        <w:trPr>
          <w:trHeight w:val="561"/>
        </w:trPr>
        <w:tc>
          <w:tcPr>
            <w:tcW w:w="1555" w:type="dxa"/>
          </w:tcPr>
          <w:p w14:paraId="3959A30F" w14:textId="77777777" w:rsidR="00ED51BE" w:rsidRPr="005418AF" w:rsidRDefault="00ED51BE" w:rsidP="005418AF">
            <w:pPr>
              <w:pStyle w:val="Heading2"/>
              <w:spacing w:line="360" w:lineRule="auto"/>
              <w:jc w:val="center"/>
              <w:outlineLvl w:val="1"/>
              <w:rPr>
                <w:rFonts w:ascii="Arial" w:hAnsi="Arial" w:cs="Arial"/>
                <w:sz w:val="22"/>
                <w:szCs w:val="22"/>
              </w:rPr>
            </w:pPr>
          </w:p>
        </w:tc>
        <w:tc>
          <w:tcPr>
            <w:tcW w:w="8363" w:type="dxa"/>
          </w:tcPr>
          <w:p w14:paraId="3ED135EA" w14:textId="77777777" w:rsidR="00ED51BE" w:rsidRPr="005418AF" w:rsidRDefault="00ED51BE" w:rsidP="005418AF">
            <w:pPr>
              <w:spacing w:line="360" w:lineRule="auto"/>
              <w:rPr>
                <w:rFonts w:ascii="Arial" w:hAnsi="Arial" w:cs="Arial"/>
                <w:b/>
              </w:rPr>
            </w:pPr>
            <w:r w:rsidRPr="005418AF">
              <w:rPr>
                <w:rFonts w:ascii="Arial" w:hAnsi="Arial" w:cs="Arial"/>
                <w:b/>
              </w:rPr>
              <w:t>Professional Experience Template 1</w:t>
            </w:r>
          </w:p>
        </w:tc>
      </w:tr>
      <w:tr w:rsidR="00ED51BE" w:rsidRPr="005418AF" w14:paraId="219F5F19" w14:textId="77777777" w:rsidTr="00ED51BE">
        <w:tc>
          <w:tcPr>
            <w:tcW w:w="1555" w:type="dxa"/>
          </w:tcPr>
          <w:p w14:paraId="68D79F76" w14:textId="77777777" w:rsidR="00ED51BE" w:rsidRPr="00590E1C" w:rsidRDefault="00ED51BE" w:rsidP="005418AF">
            <w:pPr>
              <w:pStyle w:val="Heading2"/>
              <w:spacing w:line="360" w:lineRule="auto"/>
              <w:jc w:val="center"/>
              <w:outlineLvl w:val="1"/>
              <w:rPr>
                <w:rFonts w:ascii="Arial" w:hAnsi="Arial" w:cs="Arial"/>
                <w:b/>
                <w:sz w:val="22"/>
                <w:szCs w:val="22"/>
              </w:rPr>
            </w:pPr>
            <w:r w:rsidRPr="00590E1C">
              <w:rPr>
                <w:rFonts w:ascii="Arial" w:hAnsi="Arial" w:cs="Arial"/>
                <w:b/>
                <w:sz w:val="22"/>
                <w:szCs w:val="22"/>
              </w:rPr>
              <w:t>Pedagogy Standard</w:t>
            </w:r>
          </w:p>
        </w:tc>
        <w:tc>
          <w:tcPr>
            <w:tcW w:w="8363" w:type="dxa"/>
          </w:tcPr>
          <w:p w14:paraId="330D55BF" w14:textId="77777777" w:rsidR="00ED51BE" w:rsidRPr="00590E1C" w:rsidRDefault="00ED51BE" w:rsidP="005418AF">
            <w:pPr>
              <w:spacing w:line="360" w:lineRule="auto"/>
              <w:rPr>
                <w:rFonts w:ascii="Arial" w:hAnsi="Arial" w:cs="Arial"/>
                <w:b/>
              </w:rPr>
            </w:pPr>
            <w:r w:rsidRPr="00590E1C">
              <w:rPr>
                <w:rFonts w:ascii="Arial" w:hAnsi="Arial" w:cs="Arial"/>
                <w:b/>
                <w:color w:val="2F5496" w:themeColor="accent1" w:themeShade="BF"/>
              </w:rPr>
              <w:t>Assessment for learning</w:t>
            </w:r>
          </w:p>
        </w:tc>
      </w:tr>
      <w:tr w:rsidR="00ED51BE" w:rsidRPr="005418AF" w14:paraId="3BE547F0" w14:textId="77777777" w:rsidTr="00ED51BE">
        <w:tc>
          <w:tcPr>
            <w:tcW w:w="1555" w:type="dxa"/>
          </w:tcPr>
          <w:p w14:paraId="7A100C55" w14:textId="77777777" w:rsidR="00ED51BE" w:rsidRPr="005418AF" w:rsidRDefault="00ED51BE" w:rsidP="005418AF">
            <w:pPr>
              <w:pStyle w:val="Heading3"/>
              <w:spacing w:line="360" w:lineRule="auto"/>
              <w:jc w:val="center"/>
              <w:outlineLvl w:val="2"/>
              <w:rPr>
                <w:rFonts w:ascii="Arial" w:hAnsi="Arial" w:cs="Arial"/>
              </w:rPr>
            </w:pPr>
            <w:r w:rsidRPr="005418AF">
              <w:rPr>
                <w:rFonts w:ascii="Arial" w:hAnsi="Arial" w:cs="Arial"/>
              </w:rPr>
              <w:t>What did you do and why?</w:t>
            </w:r>
          </w:p>
          <w:p w14:paraId="54B6194E" w14:textId="77777777" w:rsidR="00ED51BE" w:rsidRPr="005418AF" w:rsidRDefault="00ED51BE" w:rsidP="005418AF">
            <w:pPr>
              <w:spacing w:line="360" w:lineRule="auto"/>
              <w:jc w:val="center"/>
              <w:rPr>
                <w:rFonts w:ascii="Arial" w:hAnsi="Arial" w:cs="Arial"/>
              </w:rPr>
            </w:pPr>
          </w:p>
        </w:tc>
        <w:tc>
          <w:tcPr>
            <w:tcW w:w="8363" w:type="dxa"/>
          </w:tcPr>
          <w:p w14:paraId="68F5AC0F"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b/>
                <w:color w:val="161616"/>
              </w:rPr>
            </w:pPr>
            <w:r w:rsidRPr="005418AF">
              <w:rPr>
                <w:rFonts w:ascii="Arial" w:hAnsi="Arial" w:cs="Arial"/>
                <w:b/>
                <w:color w:val="161616"/>
              </w:rPr>
              <w:t xml:space="preserve">General Weekly Plan (Context): </w:t>
            </w:r>
          </w:p>
          <w:p w14:paraId="33D6BCC7" w14:textId="4792C315" w:rsidR="00ED51BE" w:rsidRPr="005418AF" w:rsidRDefault="00ED51BE" w:rsidP="005418AF">
            <w:pPr>
              <w:pStyle w:val="NormalWeb"/>
              <w:shd w:val="clear" w:color="auto" w:fill="FFFFFF"/>
              <w:spacing w:before="0" w:beforeAutospacing="0" w:after="0" w:afterAutospacing="0" w:line="360" w:lineRule="auto"/>
              <w:rPr>
                <w:rFonts w:ascii="Arial" w:hAnsi="Arial" w:cs="Arial"/>
                <w:color w:val="161616"/>
              </w:rPr>
            </w:pPr>
            <w:r w:rsidRPr="005418AF">
              <w:rPr>
                <w:rFonts w:ascii="Arial" w:hAnsi="Arial" w:cs="Arial"/>
                <w:color w:val="161616"/>
              </w:rPr>
              <w:t>Throughout the week, year 1 have been learning about Remembrance Day and its significance to our Welsh Heritage</w:t>
            </w:r>
            <w:r w:rsidR="00ED55FB">
              <w:rPr>
                <w:rFonts w:ascii="Arial" w:hAnsi="Arial" w:cs="Arial"/>
                <w:color w:val="161616"/>
              </w:rPr>
              <w:t>,</w:t>
            </w:r>
            <w:r w:rsidRPr="005418AF">
              <w:rPr>
                <w:rFonts w:ascii="Arial" w:hAnsi="Arial" w:cs="Arial"/>
                <w:color w:val="161616"/>
              </w:rPr>
              <w:t xml:space="preserve"> whilst also improving upon their empathy skills. Throughout the week, the success criteria has been; </w:t>
            </w:r>
          </w:p>
          <w:p w14:paraId="5014E566"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color w:val="161616"/>
              </w:rPr>
            </w:pPr>
          </w:p>
          <w:p w14:paraId="4CB1625B"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color w:val="161616"/>
              </w:rPr>
            </w:pPr>
            <w:r w:rsidRPr="005418AF">
              <w:rPr>
                <w:rFonts w:ascii="Arial" w:hAnsi="Arial" w:cs="Arial"/>
                <w:color w:val="161616"/>
              </w:rPr>
              <w:t>To understand what Remembrance Day is and why it is important.</w:t>
            </w:r>
          </w:p>
          <w:p w14:paraId="4C1710E7"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color w:val="161616"/>
              </w:rPr>
            </w:pPr>
            <w:r w:rsidRPr="005418AF">
              <w:rPr>
                <w:rFonts w:ascii="Arial" w:hAnsi="Arial" w:cs="Arial"/>
                <w:color w:val="161616"/>
              </w:rPr>
              <w:t>To develop descriptive skills both written and verbal.</w:t>
            </w:r>
          </w:p>
          <w:p w14:paraId="2BF05193"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color w:val="161616"/>
              </w:rPr>
            </w:pPr>
            <w:r w:rsidRPr="005418AF">
              <w:rPr>
                <w:rFonts w:ascii="Arial" w:hAnsi="Arial" w:cs="Arial"/>
                <w:color w:val="161616"/>
              </w:rPr>
              <w:t>To know how Wales played a part in WWI.</w:t>
            </w:r>
          </w:p>
          <w:p w14:paraId="3D763E35"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color w:val="161616"/>
              </w:rPr>
            </w:pPr>
          </w:p>
          <w:p w14:paraId="7C3D4DDE"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color w:val="161616"/>
              </w:rPr>
            </w:pPr>
            <w:r w:rsidRPr="005418AF">
              <w:rPr>
                <w:rFonts w:ascii="Arial" w:hAnsi="Arial" w:cs="Arial"/>
                <w:color w:val="161616"/>
              </w:rPr>
              <w:t>This was differentiated into accessible language for the pupils;</w:t>
            </w:r>
          </w:p>
          <w:p w14:paraId="56E13CF3"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color w:val="161616"/>
              </w:rPr>
            </w:pPr>
            <w:r w:rsidRPr="005418AF">
              <w:rPr>
                <w:rFonts w:ascii="Arial" w:hAnsi="Arial" w:cs="Arial"/>
                <w:color w:val="161616"/>
              </w:rPr>
              <w:t>What is Remembrance Day?</w:t>
            </w:r>
          </w:p>
          <w:p w14:paraId="19EC277F"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color w:val="161616"/>
              </w:rPr>
            </w:pPr>
            <w:r w:rsidRPr="005418AF">
              <w:rPr>
                <w:rFonts w:ascii="Arial" w:hAnsi="Arial" w:cs="Arial"/>
                <w:color w:val="161616"/>
              </w:rPr>
              <w:t>Is it important? Why?</w:t>
            </w:r>
          </w:p>
          <w:p w14:paraId="13B3F839"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color w:val="161616"/>
              </w:rPr>
            </w:pPr>
            <w:r w:rsidRPr="005418AF">
              <w:rPr>
                <w:rFonts w:ascii="Arial" w:hAnsi="Arial" w:cs="Arial"/>
                <w:color w:val="161616"/>
              </w:rPr>
              <w:t>How did Wales help in the war?</w:t>
            </w:r>
          </w:p>
          <w:p w14:paraId="7A466850"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color w:val="161616"/>
              </w:rPr>
            </w:pPr>
            <w:r w:rsidRPr="005418AF">
              <w:rPr>
                <w:rFonts w:ascii="Arial" w:hAnsi="Arial" w:cs="Arial"/>
                <w:color w:val="161616"/>
              </w:rPr>
              <w:t>Can we write a poem about WWI?</w:t>
            </w:r>
          </w:p>
          <w:p w14:paraId="7A1CBB72"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color w:val="161616"/>
              </w:rPr>
            </w:pPr>
          </w:p>
          <w:p w14:paraId="3B500451"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color w:val="161616"/>
              </w:rPr>
            </w:pPr>
            <w:r w:rsidRPr="005418AF">
              <w:rPr>
                <w:rFonts w:ascii="Arial" w:hAnsi="Arial" w:cs="Arial"/>
                <w:b/>
                <w:color w:val="161616"/>
              </w:rPr>
              <w:t>What I did</w:t>
            </w:r>
            <w:r w:rsidRPr="005418AF">
              <w:rPr>
                <w:rFonts w:ascii="Arial" w:hAnsi="Arial" w:cs="Arial"/>
                <w:color w:val="161616"/>
              </w:rPr>
              <w:t>:</w:t>
            </w:r>
          </w:p>
          <w:p w14:paraId="07C273AB" w14:textId="6D013792" w:rsidR="00ED51BE" w:rsidRPr="005418AF" w:rsidRDefault="00ED51BE" w:rsidP="005418AF">
            <w:pPr>
              <w:pStyle w:val="NormalWeb"/>
              <w:shd w:val="clear" w:color="auto" w:fill="FFFFFF"/>
              <w:spacing w:before="0" w:beforeAutospacing="0" w:after="0" w:afterAutospacing="0" w:line="360" w:lineRule="auto"/>
              <w:rPr>
                <w:rFonts w:ascii="Arial" w:hAnsi="Arial" w:cs="Arial"/>
                <w:color w:val="161616"/>
              </w:rPr>
            </w:pPr>
            <w:r w:rsidRPr="005418AF">
              <w:rPr>
                <w:rFonts w:ascii="Arial" w:hAnsi="Arial" w:cs="Arial"/>
                <w:color w:val="161616"/>
              </w:rPr>
              <w:t xml:space="preserve">During the first lesson, the introduction consisted of a PowerPoint presentation that displayed the success criteria, and then gave the pupils the information to answer these. I paused </w:t>
            </w:r>
            <w:r w:rsidR="00ED55FB">
              <w:rPr>
                <w:rFonts w:ascii="Arial" w:hAnsi="Arial" w:cs="Arial"/>
                <w:color w:val="161616"/>
              </w:rPr>
              <w:t>on</w:t>
            </w:r>
            <w:r w:rsidRPr="005418AF">
              <w:rPr>
                <w:rFonts w:ascii="Arial" w:hAnsi="Arial" w:cs="Arial"/>
                <w:color w:val="161616"/>
              </w:rPr>
              <w:t xml:space="preserve"> each slide, asking pupils to reiterate what I had said or answer a question such as, ‘so, in what year was WWI?’. </w:t>
            </w:r>
          </w:p>
          <w:p w14:paraId="49DC0B3C"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color w:val="161616"/>
              </w:rPr>
            </w:pPr>
            <w:r w:rsidRPr="005418AF">
              <w:rPr>
                <w:rFonts w:ascii="Arial" w:hAnsi="Arial" w:cs="Arial"/>
                <w:b/>
                <w:color w:val="161616"/>
              </w:rPr>
              <w:t>Why</w:t>
            </w:r>
            <w:r w:rsidRPr="005418AF">
              <w:rPr>
                <w:rFonts w:ascii="Arial" w:hAnsi="Arial" w:cs="Arial"/>
                <w:color w:val="161616"/>
              </w:rPr>
              <w:t>:</w:t>
            </w:r>
          </w:p>
          <w:p w14:paraId="19A7EBC5" w14:textId="06656319" w:rsidR="00ED51BE" w:rsidRPr="005418AF" w:rsidRDefault="00ED51BE" w:rsidP="005418AF">
            <w:pPr>
              <w:pStyle w:val="NormalWeb"/>
              <w:shd w:val="clear" w:color="auto" w:fill="FFFFFF"/>
              <w:spacing w:before="0" w:beforeAutospacing="0" w:after="0" w:afterAutospacing="0" w:line="360" w:lineRule="auto"/>
              <w:rPr>
                <w:rFonts w:ascii="Arial" w:hAnsi="Arial" w:cs="Arial"/>
                <w:color w:val="161616"/>
              </w:rPr>
            </w:pPr>
            <w:r w:rsidRPr="005418AF">
              <w:rPr>
                <w:rFonts w:ascii="Arial" w:hAnsi="Arial" w:cs="Arial"/>
                <w:color w:val="161616"/>
              </w:rPr>
              <w:t xml:space="preserve">This encouraged a quality of questioning and allowed the pupils to activate their hard thinking. </w:t>
            </w:r>
            <w:r w:rsidR="00ED55FB">
              <w:rPr>
                <w:rFonts w:ascii="Arial" w:hAnsi="Arial" w:cs="Arial"/>
                <w:color w:val="161616"/>
              </w:rPr>
              <w:t xml:space="preserve">We then returned </w:t>
            </w:r>
            <w:r w:rsidRPr="005418AF">
              <w:rPr>
                <w:rFonts w:ascii="Arial" w:hAnsi="Arial" w:cs="Arial"/>
                <w:color w:val="161616"/>
              </w:rPr>
              <w:t>to this PowerPoint and success criteria each day to gain familiarity with the content and expectations.</w:t>
            </w:r>
          </w:p>
          <w:p w14:paraId="5A0C986A"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color w:val="161616"/>
              </w:rPr>
            </w:pPr>
          </w:p>
          <w:p w14:paraId="30400F06"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b/>
                <w:color w:val="161616"/>
              </w:rPr>
            </w:pPr>
            <w:r w:rsidRPr="005418AF">
              <w:rPr>
                <w:rFonts w:ascii="Arial" w:hAnsi="Arial" w:cs="Arial"/>
                <w:b/>
                <w:color w:val="161616"/>
              </w:rPr>
              <w:t>What I did:</w:t>
            </w:r>
          </w:p>
          <w:p w14:paraId="248D1DF7"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color w:val="161616"/>
              </w:rPr>
            </w:pPr>
            <w:r w:rsidRPr="005418AF">
              <w:rPr>
                <w:rFonts w:ascii="Arial" w:hAnsi="Arial" w:cs="Arial"/>
                <w:color w:val="161616"/>
              </w:rPr>
              <w:t xml:space="preserve">At the end of Monday’s lesson during the plenary, I asked one pupil from each group to explain to the class what they had learned. </w:t>
            </w:r>
          </w:p>
          <w:p w14:paraId="54C35CD4"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b/>
                <w:color w:val="161616"/>
              </w:rPr>
            </w:pPr>
            <w:r w:rsidRPr="005418AF">
              <w:rPr>
                <w:rFonts w:ascii="Arial" w:hAnsi="Arial" w:cs="Arial"/>
                <w:b/>
                <w:color w:val="161616"/>
              </w:rPr>
              <w:t>Why:</w:t>
            </w:r>
          </w:p>
          <w:p w14:paraId="65CD1185" w14:textId="4B945CA9" w:rsidR="00ED51BE" w:rsidRPr="005418AF" w:rsidRDefault="00ED51BE" w:rsidP="005418AF">
            <w:pPr>
              <w:pStyle w:val="NormalWeb"/>
              <w:shd w:val="clear" w:color="auto" w:fill="FFFFFF"/>
              <w:spacing w:before="0" w:beforeAutospacing="0" w:after="0" w:afterAutospacing="0" w:line="360" w:lineRule="auto"/>
              <w:rPr>
                <w:rFonts w:ascii="Arial" w:hAnsi="Arial" w:cs="Arial"/>
                <w:color w:val="161616"/>
              </w:rPr>
            </w:pPr>
            <w:r w:rsidRPr="005418AF">
              <w:rPr>
                <w:rFonts w:ascii="Arial" w:hAnsi="Arial" w:cs="Arial"/>
                <w:color w:val="161616"/>
              </w:rPr>
              <w:t xml:space="preserve">This gave their peers an idea of ‘what a good one looks like’ and encouraged pupil-led learning. </w:t>
            </w:r>
            <w:r w:rsidR="00ED55FB" w:rsidRPr="005418AF">
              <w:rPr>
                <w:rFonts w:ascii="Arial" w:hAnsi="Arial" w:cs="Arial"/>
                <w:color w:val="161616"/>
              </w:rPr>
              <w:t>Pupils</w:t>
            </w:r>
            <w:r w:rsidRPr="005418AF">
              <w:rPr>
                <w:rFonts w:ascii="Arial" w:hAnsi="Arial" w:cs="Arial"/>
                <w:color w:val="161616"/>
              </w:rPr>
              <w:t xml:space="preserve"> </w:t>
            </w:r>
            <w:r w:rsidR="00ED55FB">
              <w:rPr>
                <w:rFonts w:ascii="Arial" w:hAnsi="Arial" w:cs="Arial"/>
                <w:color w:val="161616"/>
              </w:rPr>
              <w:t>were</w:t>
            </w:r>
            <w:r w:rsidRPr="005418AF">
              <w:rPr>
                <w:rFonts w:ascii="Arial" w:hAnsi="Arial" w:cs="Arial"/>
                <w:color w:val="161616"/>
              </w:rPr>
              <w:t xml:space="preserve"> then </w:t>
            </w:r>
            <w:r w:rsidR="00ED55FB">
              <w:rPr>
                <w:rFonts w:ascii="Arial" w:hAnsi="Arial" w:cs="Arial"/>
                <w:color w:val="161616"/>
              </w:rPr>
              <w:t>able</w:t>
            </w:r>
            <w:r w:rsidRPr="005418AF">
              <w:rPr>
                <w:rFonts w:ascii="Arial" w:hAnsi="Arial" w:cs="Arial"/>
                <w:color w:val="161616"/>
              </w:rPr>
              <w:t xml:space="preserve"> to access one another as learning resources. </w:t>
            </w:r>
          </w:p>
          <w:p w14:paraId="072619B9"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color w:val="161616"/>
              </w:rPr>
            </w:pPr>
          </w:p>
          <w:p w14:paraId="5BB59217"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b/>
                <w:color w:val="161616"/>
              </w:rPr>
            </w:pPr>
            <w:r w:rsidRPr="005418AF">
              <w:rPr>
                <w:rFonts w:ascii="Arial" w:hAnsi="Arial" w:cs="Arial"/>
                <w:b/>
                <w:color w:val="161616"/>
              </w:rPr>
              <w:t>What I did:</w:t>
            </w:r>
          </w:p>
          <w:p w14:paraId="5FB26BEC"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color w:val="161616"/>
              </w:rPr>
            </w:pPr>
            <w:r w:rsidRPr="005418AF">
              <w:rPr>
                <w:rFonts w:ascii="Arial" w:hAnsi="Arial" w:cs="Arial"/>
                <w:color w:val="161616"/>
              </w:rPr>
              <w:t xml:space="preserve">Throughout the week, I also encouraged plenty of verbal feedback from the pupils, including mini-quizzes during lesson plenaries that encouraged them to remember facts from the PowerPoint. I also did this during the second and third lesson introductions, so that those who were unsure knew what they may need to focus on during the lesson. Pupils were also encouraged to ‘think, pair, share’ to encourage peers to use each other as learning resources. </w:t>
            </w:r>
          </w:p>
          <w:p w14:paraId="5AE32855"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color w:val="161616"/>
              </w:rPr>
            </w:pPr>
          </w:p>
          <w:p w14:paraId="578F186C"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b/>
                <w:color w:val="161616"/>
              </w:rPr>
            </w:pPr>
            <w:r w:rsidRPr="005418AF">
              <w:rPr>
                <w:rFonts w:ascii="Arial" w:hAnsi="Arial" w:cs="Arial"/>
                <w:b/>
                <w:color w:val="161616"/>
              </w:rPr>
              <w:t xml:space="preserve">What I did: </w:t>
            </w:r>
          </w:p>
          <w:p w14:paraId="27A8D561" w14:textId="15B39DA8" w:rsidR="00ED51BE" w:rsidRPr="005418AF" w:rsidRDefault="00ED51BE" w:rsidP="005418AF">
            <w:pPr>
              <w:pStyle w:val="NormalWeb"/>
              <w:shd w:val="clear" w:color="auto" w:fill="FFFFFF"/>
              <w:spacing w:before="0" w:beforeAutospacing="0" w:after="0" w:afterAutospacing="0" w:line="360" w:lineRule="auto"/>
              <w:rPr>
                <w:rFonts w:ascii="Arial" w:hAnsi="Arial" w:cs="Arial"/>
                <w:color w:val="161616"/>
              </w:rPr>
            </w:pPr>
            <w:r w:rsidRPr="005418AF">
              <w:rPr>
                <w:rFonts w:ascii="Arial" w:hAnsi="Arial" w:cs="Arial"/>
                <w:color w:val="161616"/>
              </w:rPr>
              <w:t xml:space="preserve">Pupils were encouraged to lead their learning and collaborate during the teacher-led and LSA-led tasks, as pupils were asked to guess or have a go before the adult may have supported their answers. For instance, ‘how did the soldier feel?’, or, ‘what do we think this part of the poppy is called?’. </w:t>
            </w:r>
          </w:p>
          <w:p w14:paraId="130EC488"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color w:val="161616"/>
              </w:rPr>
            </w:pPr>
          </w:p>
          <w:p w14:paraId="3896442A"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b/>
                <w:color w:val="161616"/>
              </w:rPr>
            </w:pPr>
            <w:r w:rsidRPr="005418AF">
              <w:rPr>
                <w:rFonts w:ascii="Arial" w:hAnsi="Arial" w:cs="Arial"/>
                <w:b/>
                <w:color w:val="161616"/>
              </w:rPr>
              <w:t>What I did:</w:t>
            </w:r>
          </w:p>
          <w:p w14:paraId="77C1BFEB"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color w:val="161616"/>
              </w:rPr>
            </w:pPr>
            <w:r w:rsidRPr="005418AF">
              <w:rPr>
                <w:rFonts w:ascii="Arial" w:hAnsi="Arial" w:cs="Arial"/>
                <w:color w:val="161616"/>
              </w:rPr>
              <w:t xml:space="preserve">During the teacher-led task, which was to write a poem for Remembrance Day as a group, I would ask pupils to challenge or further their thinking by taking their language higher, i.e. ‘what is a better word for sad?’. </w:t>
            </w:r>
          </w:p>
          <w:p w14:paraId="5EEC9135"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b/>
                <w:color w:val="161616"/>
              </w:rPr>
            </w:pPr>
            <w:r w:rsidRPr="005418AF">
              <w:rPr>
                <w:rFonts w:ascii="Arial" w:hAnsi="Arial" w:cs="Arial"/>
                <w:b/>
                <w:color w:val="161616"/>
              </w:rPr>
              <w:t>Why:</w:t>
            </w:r>
          </w:p>
          <w:p w14:paraId="348B7B64"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color w:val="161616"/>
              </w:rPr>
            </w:pPr>
            <w:r w:rsidRPr="005418AF">
              <w:rPr>
                <w:rFonts w:ascii="Arial" w:hAnsi="Arial" w:cs="Arial"/>
                <w:color w:val="161616"/>
              </w:rPr>
              <w:t xml:space="preserve">This allowed the pupils to collaborate and once again, activate their hard-thinking skills to scaffold knowledge of what they already know, and then how to build upon it. </w:t>
            </w:r>
          </w:p>
          <w:p w14:paraId="66097CB3"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color w:val="161616"/>
              </w:rPr>
            </w:pPr>
          </w:p>
          <w:p w14:paraId="1501C2E9"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b/>
                <w:color w:val="161616"/>
              </w:rPr>
            </w:pPr>
            <w:r w:rsidRPr="005418AF">
              <w:rPr>
                <w:rFonts w:ascii="Arial" w:hAnsi="Arial" w:cs="Arial"/>
                <w:b/>
                <w:color w:val="161616"/>
              </w:rPr>
              <w:t xml:space="preserve">What I did: </w:t>
            </w:r>
          </w:p>
          <w:p w14:paraId="7F9F1CFD" w14:textId="717095BC" w:rsidR="00ED51BE" w:rsidRPr="005418AF" w:rsidRDefault="00ED51BE" w:rsidP="005418AF">
            <w:pPr>
              <w:pStyle w:val="NormalWeb"/>
              <w:shd w:val="clear" w:color="auto" w:fill="FFFFFF"/>
              <w:spacing w:before="0" w:beforeAutospacing="0" w:after="0" w:afterAutospacing="0" w:line="360" w:lineRule="auto"/>
              <w:rPr>
                <w:rFonts w:ascii="Arial" w:hAnsi="Arial" w:cs="Arial"/>
                <w:color w:val="161616"/>
              </w:rPr>
            </w:pPr>
            <w:r w:rsidRPr="005418AF">
              <w:rPr>
                <w:rFonts w:ascii="Arial" w:hAnsi="Arial" w:cs="Arial"/>
                <w:color w:val="161616"/>
              </w:rPr>
              <w:t xml:space="preserve">After the higher and middle ability groups lessons, I reflected on the </w:t>
            </w:r>
            <w:r w:rsidR="00ED55FB">
              <w:rPr>
                <w:rFonts w:ascii="Arial" w:hAnsi="Arial" w:cs="Arial"/>
                <w:color w:val="161616"/>
              </w:rPr>
              <w:t>pupils'</w:t>
            </w:r>
            <w:r w:rsidRPr="005418AF">
              <w:rPr>
                <w:rFonts w:ascii="Arial" w:hAnsi="Arial" w:cs="Arial"/>
                <w:color w:val="161616"/>
              </w:rPr>
              <w:t xml:space="preserve"> engagement and what they had produced and questioned whether the lower ability group would perhaps struggle with this task. </w:t>
            </w:r>
          </w:p>
          <w:p w14:paraId="16280688"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b/>
                <w:color w:val="161616"/>
              </w:rPr>
            </w:pPr>
            <w:r w:rsidRPr="005418AF">
              <w:rPr>
                <w:rFonts w:ascii="Arial" w:hAnsi="Arial" w:cs="Arial"/>
                <w:b/>
                <w:color w:val="161616"/>
              </w:rPr>
              <w:t>Why:</w:t>
            </w:r>
          </w:p>
          <w:p w14:paraId="188F432F"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color w:val="161616"/>
              </w:rPr>
            </w:pPr>
            <w:r w:rsidRPr="005418AF">
              <w:rPr>
                <w:rFonts w:ascii="Arial" w:hAnsi="Arial" w:cs="Arial"/>
                <w:color w:val="161616"/>
              </w:rPr>
              <w:t xml:space="preserve">This was due to not having the literacy knowledge needed to scaffold upon, as many of them still are not able to read or write. </w:t>
            </w:r>
          </w:p>
          <w:p w14:paraId="4B112941" w14:textId="072D2F75" w:rsidR="00ED51BE" w:rsidRPr="005418AF" w:rsidRDefault="00ED51BE" w:rsidP="005418AF">
            <w:pPr>
              <w:pStyle w:val="NormalWeb"/>
              <w:shd w:val="clear" w:color="auto" w:fill="FFFFFF"/>
              <w:spacing w:before="0" w:beforeAutospacing="0" w:after="0" w:afterAutospacing="0" w:line="360" w:lineRule="auto"/>
              <w:rPr>
                <w:rFonts w:ascii="Arial" w:hAnsi="Arial" w:cs="Arial"/>
                <w:color w:val="161616"/>
              </w:rPr>
            </w:pPr>
            <w:r w:rsidRPr="005418AF">
              <w:rPr>
                <w:rFonts w:ascii="Arial" w:hAnsi="Arial" w:cs="Arial"/>
                <w:color w:val="161616"/>
              </w:rPr>
              <w:t xml:space="preserve">Instead, I wrote a poem that had missing words. These words tried to include the current phonics sounds they were using. They then had to work as a group, with teacher support, to read the missing word cards and categorise them into those that were related to Remembrance Day, and those that were not. They were then read a sentence at a time from the interactive board and had to think which word would </w:t>
            </w:r>
            <w:r w:rsidRPr="005418AF">
              <w:rPr>
                <w:rFonts w:ascii="Arial" w:hAnsi="Arial" w:cs="Arial"/>
                <w:color w:val="161616"/>
              </w:rPr>
              <w:lastRenderedPageBreak/>
              <w:t xml:space="preserve">go in that space, and then try to find the right one using their phonics knowledge. This task appeared much more appropriate and the correct choice to make after assessing how the other pupils had engaged with the task. </w:t>
            </w:r>
          </w:p>
          <w:p w14:paraId="6C6891E1"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color w:val="161616"/>
              </w:rPr>
            </w:pPr>
          </w:p>
          <w:p w14:paraId="02B15AD4"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b/>
                <w:color w:val="161616"/>
              </w:rPr>
            </w:pPr>
            <w:r w:rsidRPr="005418AF">
              <w:rPr>
                <w:rFonts w:ascii="Arial" w:hAnsi="Arial" w:cs="Arial"/>
                <w:b/>
                <w:color w:val="161616"/>
              </w:rPr>
              <w:t>What I did:</w:t>
            </w:r>
          </w:p>
          <w:p w14:paraId="68F634AE" w14:textId="6B824D2E" w:rsidR="00ED51BE" w:rsidRPr="005418AF" w:rsidRDefault="00ED51BE" w:rsidP="005418AF">
            <w:pPr>
              <w:pStyle w:val="NormalWeb"/>
              <w:shd w:val="clear" w:color="auto" w:fill="FFFFFF"/>
              <w:spacing w:before="0" w:beforeAutospacing="0" w:after="0" w:afterAutospacing="0" w:line="360" w:lineRule="auto"/>
              <w:rPr>
                <w:rFonts w:ascii="Arial" w:hAnsi="Arial" w:cs="Arial"/>
                <w:color w:val="161616"/>
              </w:rPr>
            </w:pPr>
            <w:r w:rsidRPr="005418AF">
              <w:rPr>
                <w:rFonts w:ascii="Arial" w:hAnsi="Arial" w:cs="Arial"/>
                <w:color w:val="161616"/>
              </w:rPr>
              <w:t>We revisited the success criteria at the beginning and end of each lesson, and pupils were asked to self-assess, either by a show of thumbs or answering an open question, as to whether they thought they understood their learning. I also introduced the class to lolly-pop sticks that were coloured similar to traffic lights. These were handed out at the end of our final lesson, and I asked the pupils to show me green if they think they knew the answer, red if they did not, and in the middle</w:t>
            </w:r>
            <w:r w:rsidR="00ED55FB">
              <w:rPr>
                <w:rFonts w:ascii="Arial" w:hAnsi="Arial" w:cs="Arial"/>
                <w:color w:val="161616"/>
              </w:rPr>
              <w:t>,</w:t>
            </w:r>
            <w:r w:rsidRPr="005418AF">
              <w:rPr>
                <w:rFonts w:ascii="Arial" w:hAnsi="Arial" w:cs="Arial"/>
                <w:color w:val="161616"/>
              </w:rPr>
              <w:t xml:space="preserve"> if they thought so, but were not entirely sure. </w:t>
            </w:r>
          </w:p>
          <w:p w14:paraId="484FE3DC"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b/>
                <w:color w:val="161616"/>
              </w:rPr>
            </w:pPr>
          </w:p>
        </w:tc>
      </w:tr>
      <w:tr w:rsidR="00ED51BE" w:rsidRPr="005418AF" w14:paraId="00B79755" w14:textId="77777777" w:rsidTr="00ED51BE">
        <w:tc>
          <w:tcPr>
            <w:tcW w:w="1555" w:type="dxa"/>
          </w:tcPr>
          <w:p w14:paraId="660593EF" w14:textId="77777777" w:rsidR="00ED51BE" w:rsidRPr="005418AF" w:rsidRDefault="00ED51BE" w:rsidP="005418AF">
            <w:pPr>
              <w:pStyle w:val="Heading3"/>
              <w:spacing w:line="360" w:lineRule="auto"/>
              <w:jc w:val="center"/>
              <w:outlineLvl w:val="2"/>
              <w:rPr>
                <w:rFonts w:ascii="Arial" w:hAnsi="Arial" w:cs="Arial"/>
              </w:rPr>
            </w:pPr>
            <w:r w:rsidRPr="005418AF">
              <w:rPr>
                <w:rFonts w:ascii="Arial" w:hAnsi="Arial" w:cs="Arial"/>
              </w:rPr>
              <w:lastRenderedPageBreak/>
              <w:t>What have you learned?</w:t>
            </w:r>
          </w:p>
          <w:p w14:paraId="7F09182E" w14:textId="77777777" w:rsidR="00ED51BE" w:rsidRPr="005418AF" w:rsidRDefault="00ED51BE" w:rsidP="005418AF">
            <w:pPr>
              <w:spacing w:line="360" w:lineRule="auto"/>
              <w:jc w:val="center"/>
              <w:rPr>
                <w:rFonts w:ascii="Arial" w:hAnsi="Arial" w:cs="Arial"/>
              </w:rPr>
            </w:pPr>
          </w:p>
        </w:tc>
        <w:tc>
          <w:tcPr>
            <w:tcW w:w="8363" w:type="dxa"/>
          </w:tcPr>
          <w:p w14:paraId="1AF18D2E"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b/>
                <w:color w:val="161616"/>
              </w:rPr>
            </w:pPr>
            <w:r w:rsidRPr="005418AF">
              <w:rPr>
                <w:rFonts w:ascii="Arial" w:hAnsi="Arial" w:cs="Arial"/>
                <w:b/>
                <w:color w:val="161616"/>
              </w:rPr>
              <w:t>What I did:</w:t>
            </w:r>
          </w:p>
          <w:p w14:paraId="3FC1E9EA"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color w:val="161616"/>
              </w:rPr>
            </w:pPr>
            <w:r w:rsidRPr="005418AF">
              <w:rPr>
                <w:rFonts w:ascii="Arial" w:hAnsi="Arial" w:cs="Arial"/>
                <w:color w:val="161616"/>
              </w:rPr>
              <w:t xml:space="preserve">The lolly-pop method was inspired by a student-led discussion about the effectiveness of traffic lights during AFL. I wanted to develop this idea further, so I looked into Rajiv Sidhu's paper, 'Why use AfL? Dusting off the black box' (2011) noted that pupils did not like the traffic light system as it did not benefit their further thinking or learning. </w:t>
            </w:r>
          </w:p>
          <w:p w14:paraId="0D37856F"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color w:val="161616"/>
              </w:rPr>
            </w:pPr>
          </w:p>
          <w:p w14:paraId="2606BB7B"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b/>
                <w:color w:val="161616"/>
              </w:rPr>
            </w:pPr>
            <w:r w:rsidRPr="005418AF">
              <w:rPr>
                <w:rFonts w:ascii="Arial" w:hAnsi="Arial" w:cs="Arial"/>
                <w:b/>
                <w:color w:val="161616"/>
              </w:rPr>
              <w:t>What I did:</w:t>
            </w:r>
          </w:p>
          <w:p w14:paraId="6B533473"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color w:val="161616"/>
              </w:rPr>
            </w:pPr>
            <w:r w:rsidRPr="005418AF">
              <w:rPr>
                <w:rFonts w:ascii="Arial" w:hAnsi="Arial" w:cs="Arial"/>
                <w:color w:val="161616"/>
              </w:rPr>
              <w:t>I then considered the developmental age of the pupils in my class and what information they needed access to. I wanted the traffic lights to be a point of discussion and engagement, not just a way of pupils using self-assessment. ​</w:t>
            </w:r>
          </w:p>
          <w:p w14:paraId="721006A7"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color w:val="161616"/>
              </w:rPr>
            </w:pPr>
          </w:p>
          <w:p w14:paraId="6BDC1DA4"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b/>
                <w:color w:val="161616"/>
              </w:rPr>
            </w:pPr>
            <w:r w:rsidRPr="005418AF">
              <w:rPr>
                <w:rFonts w:ascii="Arial" w:hAnsi="Arial" w:cs="Arial"/>
                <w:b/>
                <w:color w:val="161616"/>
              </w:rPr>
              <w:t>Why:</w:t>
            </w:r>
          </w:p>
          <w:p w14:paraId="766A08D9"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color w:val="161616"/>
              </w:rPr>
            </w:pPr>
            <w:r w:rsidRPr="005418AF">
              <w:rPr>
                <w:rFonts w:ascii="Arial" w:hAnsi="Arial" w:cs="Arial"/>
                <w:color w:val="161616"/>
              </w:rPr>
              <w:t>This method of AFL has allowed me to try something new, and also assess how the pupils feel about it through their feedback. Other than a slight bit of excitement at the start, they did work effectively, and I found pupils being more honest about their self-assessment of learning. It allowed the pupils to voice their concerns or silently show they needed more help without having to say it out loud. ​​</w:t>
            </w:r>
          </w:p>
          <w:p w14:paraId="5CE258CD"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color w:val="161616"/>
              </w:rPr>
            </w:pPr>
            <w:r w:rsidRPr="005418AF">
              <w:rPr>
                <w:rFonts w:ascii="Arial" w:hAnsi="Arial" w:cs="Arial"/>
                <w:color w:val="161616"/>
              </w:rPr>
              <w:t xml:space="preserve">I felt that this was successful in being able to see which pupils may have lacked confidence, or those that were engaged in the topic and could remember the answers, and those who needed more support. It also allowed me to cold-call on some pupils and ask them to tell me what they thought. This was a good way of </w:t>
            </w:r>
            <w:r w:rsidRPr="005418AF">
              <w:rPr>
                <w:rFonts w:ascii="Arial" w:hAnsi="Arial" w:cs="Arial"/>
                <w:color w:val="161616"/>
              </w:rPr>
              <w:lastRenderedPageBreak/>
              <w:t>seeing where more support would need to be given during certain skills-based activities also. </w:t>
            </w:r>
          </w:p>
          <w:p w14:paraId="7275A6EE"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color w:val="161616"/>
              </w:rPr>
            </w:pPr>
          </w:p>
          <w:p w14:paraId="2691FF55"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color w:val="161616"/>
              </w:rPr>
            </w:pPr>
          </w:p>
          <w:p w14:paraId="49FD37EB" w14:textId="47799A38" w:rsidR="00ED51BE" w:rsidRPr="005418AF" w:rsidRDefault="00ED51BE" w:rsidP="005418AF">
            <w:pPr>
              <w:pStyle w:val="NormalWeb"/>
              <w:shd w:val="clear" w:color="auto" w:fill="FFFFFF"/>
              <w:spacing w:before="0" w:beforeAutospacing="0" w:after="0" w:afterAutospacing="0" w:line="360" w:lineRule="auto"/>
              <w:rPr>
                <w:rFonts w:ascii="Arial" w:hAnsi="Arial" w:cs="Arial"/>
              </w:rPr>
            </w:pPr>
            <w:r w:rsidRPr="005418AF">
              <w:rPr>
                <w:rFonts w:ascii="Arial" w:hAnsi="Arial" w:cs="Arial"/>
              </w:rPr>
              <w:t xml:space="preserve">Rajiv Sidhu, 2011. 'Why use AfL? Dusting off the black box'. </w:t>
            </w:r>
            <w:r w:rsidR="005617CD">
              <w:rPr>
                <w:rFonts w:ascii="Arial" w:hAnsi="Arial" w:cs="Arial"/>
              </w:rPr>
              <w:t>[O</w:t>
            </w:r>
            <w:r w:rsidRPr="005418AF">
              <w:rPr>
                <w:rFonts w:ascii="Arial" w:hAnsi="Arial" w:cs="Arial"/>
              </w:rPr>
              <w:t>nline</w:t>
            </w:r>
            <w:r w:rsidR="005617CD">
              <w:rPr>
                <w:rFonts w:ascii="Arial" w:hAnsi="Arial" w:cs="Arial"/>
              </w:rPr>
              <w:t xml:space="preserve">]. Available at: </w:t>
            </w:r>
            <w:r w:rsidRPr="005418AF">
              <w:rPr>
                <w:rFonts w:ascii="Arial" w:hAnsi="Arial" w:cs="Arial"/>
              </w:rPr>
              <w:t>​</w:t>
            </w:r>
          </w:p>
          <w:p w14:paraId="12571C9F"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rPr>
            </w:pPr>
            <w:hyperlink r:id="rId7" w:tgtFrame="_blank" w:history="1">
              <w:r w:rsidRPr="005418AF">
                <w:rPr>
                  <w:rStyle w:val="Hyperlink"/>
                  <w:rFonts w:ascii="Arial" w:eastAsiaTheme="majorEastAsia" w:hAnsi="Arial" w:cs="Arial"/>
                  <w:color w:val="0566A9"/>
                </w:rPr>
                <w:t>https://www.open.edu/openlearn/ocw/pluginfile.php/690349/mod_resource/content/4/Section%202.2%2C%20Activity%204%2C%20Why%20use%20AfL.%20Dusting%20off%20the%20black%20box.pdf</w:t>
              </w:r>
            </w:hyperlink>
            <w:r w:rsidRPr="005418AF">
              <w:rPr>
                <w:rFonts w:ascii="Arial" w:hAnsi="Arial" w:cs="Arial"/>
                <w:color w:val="000000"/>
              </w:rPr>
              <w:t> </w:t>
            </w:r>
            <w:r w:rsidRPr="005418AF">
              <w:rPr>
                <w:rFonts w:ascii="Arial" w:hAnsi="Arial" w:cs="Arial"/>
              </w:rPr>
              <w:t>(Accessed: 11th November 2021) </w:t>
            </w:r>
          </w:p>
          <w:p w14:paraId="32F1C8F8" w14:textId="77777777" w:rsidR="00ED51BE" w:rsidRPr="005418AF" w:rsidRDefault="00ED51BE" w:rsidP="005418AF">
            <w:pPr>
              <w:spacing w:line="360" w:lineRule="auto"/>
              <w:rPr>
                <w:rFonts w:ascii="Arial" w:hAnsi="Arial" w:cs="Arial"/>
              </w:rPr>
            </w:pPr>
          </w:p>
        </w:tc>
      </w:tr>
      <w:tr w:rsidR="00ED51BE" w:rsidRPr="005418AF" w14:paraId="69014E11" w14:textId="77777777" w:rsidTr="00ED51BE">
        <w:tc>
          <w:tcPr>
            <w:tcW w:w="1555" w:type="dxa"/>
          </w:tcPr>
          <w:p w14:paraId="1E354510" w14:textId="77777777" w:rsidR="00ED51BE" w:rsidRPr="005418AF" w:rsidRDefault="00ED51BE" w:rsidP="005418AF">
            <w:pPr>
              <w:pStyle w:val="Heading3"/>
              <w:spacing w:line="360" w:lineRule="auto"/>
              <w:jc w:val="center"/>
              <w:outlineLvl w:val="2"/>
              <w:rPr>
                <w:rFonts w:ascii="Arial" w:hAnsi="Arial" w:cs="Arial"/>
              </w:rPr>
            </w:pPr>
            <w:r w:rsidRPr="005418AF">
              <w:rPr>
                <w:rFonts w:ascii="Arial" w:hAnsi="Arial" w:cs="Arial"/>
              </w:rPr>
              <w:lastRenderedPageBreak/>
              <w:t>What next?</w:t>
            </w:r>
          </w:p>
          <w:p w14:paraId="7CA73E97" w14:textId="77777777" w:rsidR="00ED51BE" w:rsidRPr="005418AF" w:rsidRDefault="00ED51BE" w:rsidP="005418AF">
            <w:pPr>
              <w:spacing w:line="360" w:lineRule="auto"/>
              <w:jc w:val="center"/>
              <w:rPr>
                <w:rFonts w:ascii="Arial" w:hAnsi="Arial" w:cs="Arial"/>
              </w:rPr>
            </w:pPr>
          </w:p>
        </w:tc>
        <w:tc>
          <w:tcPr>
            <w:tcW w:w="8363" w:type="dxa"/>
          </w:tcPr>
          <w:p w14:paraId="37193302" w14:textId="77777777" w:rsidR="00ED51BE" w:rsidRPr="005418AF" w:rsidRDefault="00ED51BE" w:rsidP="005418AF">
            <w:pPr>
              <w:pStyle w:val="NormalWeb"/>
              <w:spacing w:before="0" w:beforeAutospacing="0" w:after="0" w:afterAutospacing="0" w:line="360" w:lineRule="auto"/>
              <w:rPr>
                <w:rFonts w:ascii="Arial" w:hAnsi="Arial" w:cs="Arial"/>
                <w:color w:val="161616"/>
              </w:rPr>
            </w:pPr>
            <w:r w:rsidRPr="005418AF">
              <w:rPr>
                <w:rFonts w:ascii="Arial" w:hAnsi="Arial" w:cs="Arial"/>
                <w:color w:val="000000"/>
              </w:rPr>
              <w:t xml:space="preserve">I am going to keep using the lolly-pop sticks but perhaps with the smaller carousel groups at the end of my teacher task or with the LSA at the end of that group task, rather than with the whole class. This allows the pupils to express any concerns or verbalise their understanding so that we can solve these problems before we have packed everything away. It also may allow for some pupils to feel more comfortable with asking questions or being honest if they have not understood a certain aspect. This can then impact my future planning to be more effective, and cover any repetitive issues during the introduction the next day, or whether I need to re-think an activity. </w:t>
            </w:r>
          </w:p>
          <w:p w14:paraId="5CC6B79B" w14:textId="77777777" w:rsidR="00ED51BE" w:rsidRPr="005418AF" w:rsidRDefault="00ED51BE" w:rsidP="005418AF">
            <w:pPr>
              <w:spacing w:line="360" w:lineRule="auto"/>
              <w:rPr>
                <w:rFonts w:ascii="Arial" w:hAnsi="Arial" w:cs="Arial"/>
              </w:rPr>
            </w:pPr>
          </w:p>
          <w:p w14:paraId="4E7E9404" w14:textId="77777777" w:rsidR="00ED51BE" w:rsidRPr="005418AF" w:rsidRDefault="00ED51BE" w:rsidP="005418AF">
            <w:pPr>
              <w:spacing w:line="360" w:lineRule="auto"/>
              <w:rPr>
                <w:rFonts w:ascii="Arial" w:hAnsi="Arial" w:cs="Arial"/>
              </w:rPr>
            </w:pPr>
            <w:r w:rsidRPr="005418AF">
              <w:rPr>
                <w:rFonts w:ascii="Arial" w:hAnsi="Arial" w:cs="Arial"/>
              </w:rPr>
              <w:t xml:space="preserve">To adjust my teaching to the feedback received during the last plenary, I must ensure that the pupils can access the success criteria from the very beginning of the topic. At first, I used language that was perhaps too comprehensive, but I did adapt this for Tuesday’s lesson. However, I felt that I needed to be more repetitive with the criteria at an accessible level from the very first introduction. I will consider this moving forward. </w:t>
            </w:r>
          </w:p>
        </w:tc>
      </w:tr>
    </w:tbl>
    <w:p w14:paraId="714B7B38" w14:textId="77777777" w:rsidR="00041F46" w:rsidRPr="00DE3890" w:rsidRDefault="00041F46">
      <w:pPr>
        <w:rPr>
          <w:rFonts w:ascii="Arial" w:hAnsi="Arial" w:cs="Arial"/>
          <w:b/>
        </w:rPr>
      </w:pPr>
    </w:p>
    <w:tbl>
      <w:tblPr>
        <w:tblStyle w:val="TableGrid"/>
        <w:tblW w:w="9923" w:type="dxa"/>
        <w:tblInd w:w="-289" w:type="dxa"/>
        <w:tblLook w:val="04A0" w:firstRow="1" w:lastRow="0" w:firstColumn="1" w:lastColumn="0" w:noHBand="0" w:noVBand="1"/>
      </w:tblPr>
      <w:tblGrid>
        <w:gridCol w:w="2127"/>
        <w:gridCol w:w="7796"/>
      </w:tblGrid>
      <w:tr w:rsidR="00ED51BE" w:rsidRPr="005418AF" w14:paraId="0AC2DCDB" w14:textId="77777777" w:rsidTr="00ED51BE">
        <w:tc>
          <w:tcPr>
            <w:tcW w:w="2127" w:type="dxa"/>
          </w:tcPr>
          <w:p w14:paraId="44506D53" w14:textId="77777777" w:rsidR="00ED51BE" w:rsidRPr="005418AF" w:rsidRDefault="00ED51BE" w:rsidP="005418AF">
            <w:pPr>
              <w:pStyle w:val="Heading2"/>
              <w:spacing w:line="360" w:lineRule="auto"/>
              <w:jc w:val="center"/>
              <w:outlineLvl w:val="1"/>
              <w:rPr>
                <w:rFonts w:ascii="Arial" w:hAnsi="Arial" w:cs="Arial"/>
                <w:sz w:val="22"/>
                <w:szCs w:val="22"/>
              </w:rPr>
            </w:pPr>
          </w:p>
        </w:tc>
        <w:tc>
          <w:tcPr>
            <w:tcW w:w="7796" w:type="dxa"/>
          </w:tcPr>
          <w:p w14:paraId="5C7EE277" w14:textId="77777777" w:rsidR="00ED51BE" w:rsidRPr="005418AF" w:rsidRDefault="00ED51BE" w:rsidP="005418AF">
            <w:pPr>
              <w:spacing w:line="360" w:lineRule="auto"/>
              <w:rPr>
                <w:rFonts w:ascii="Arial" w:hAnsi="Arial" w:cs="Arial"/>
                <w:b/>
              </w:rPr>
            </w:pPr>
            <w:r w:rsidRPr="005418AF">
              <w:rPr>
                <w:rFonts w:ascii="Arial" w:hAnsi="Arial" w:cs="Arial"/>
                <w:b/>
              </w:rPr>
              <w:t>Professional Experience Template 2</w:t>
            </w:r>
          </w:p>
        </w:tc>
      </w:tr>
      <w:tr w:rsidR="00ED51BE" w:rsidRPr="005418AF" w14:paraId="7961ADAD" w14:textId="77777777" w:rsidTr="00ED51BE">
        <w:tc>
          <w:tcPr>
            <w:tcW w:w="2127" w:type="dxa"/>
          </w:tcPr>
          <w:p w14:paraId="709F6711" w14:textId="77777777" w:rsidR="00ED51BE" w:rsidRPr="00C77650" w:rsidRDefault="00ED51BE" w:rsidP="005418AF">
            <w:pPr>
              <w:pStyle w:val="Heading2"/>
              <w:spacing w:line="360" w:lineRule="auto"/>
              <w:jc w:val="center"/>
              <w:outlineLvl w:val="1"/>
              <w:rPr>
                <w:rFonts w:ascii="Arial" w:hAnsi="Arial" w:cs="Arial"/>
                <w:b/>
                <w:sz w:val="22"/>
                <w:szCs w:val="22"/>
              </w:rPr>
            </w:pPr>
            <w:r w:rsidRPr="00C77650">
              <w:rPr>
                <w:rFonts w:ascii="Arial" w:hAnsi="Arial" w:cs="Arial"/>
                <w:b/>
                <w:sz w:val="22"/>
                <w:szCs w:val="22"/>
              </w:rPr>
              <w:t>Pedagogy Standard</w:t>
            </w:r>
          </w:p>
        </w:tc>
        <w:tc>
          <w:tcPr>
            <w:tcW w:w="7796" w:type="dxa"/>
          </w:tcPr>
          <w:p w14:paraId="2E41E925" w14:textId="77777777" w:rsidR="00ED51BE" w:rsidRPr="00C77650" w:rsidRDefault="00ED51BE" w:rsidP="005418AF">
            <w:pPr>
              <w:spacing w:line="360" w:lineRule="auto"/>
              <w:rPr>
                <w:rFonts w:ascii="Arial" w:hAnsi="Arial" w:cs="Arial"/>
                <w:b/>
                <w:color w:val="2F5496" w:themeColor="accent1" w:themeShade="BF"/>
              </w:rPr>
            </w:pPr>
            <w:r w:rsidRPr="00C77650">
              <w:rPr>
                <w:rFonts w:ascii="Arial" w:hAnsi="Arial" w:cs="Arial"/>
                <w:b/>
                <w:color w:val="2F5496" w:themeColor="accent1" w:themeShade="BF"/>
              </w:rPr>
              <w:t>Blended learning experiences</w:t>
            </w:r>
          </w:p>
          <w:p w14:paraId="3199EE8F" w14:textId="77777777" w:rsidR="00ED51BE" w:rsidRPr="00C77650" w:rsidRDefault="00ED51BE" w:rsidP="005418AF">
            <w:pPr>
              <w:spacing w:line="360" w:lineRule="auto"/>
              <w:rPr>
                <w:rFonts w:ascii="Arial" w:hAnsi="Arial" w:cs="Arial"/>
                <w:b/>
                <w:color w:val="2F5496" w:themeColor="accent1" w:themeShade="BF"/>
              </w:rPr>
            </w:pPr>
          </w:p>
        </w:tc>
      </w:tr>
      <w:tr w:rsidR="00ED51BE" w:rsidRPr="005418AF" w14:paraId="5DD80EA4" w14:textId="77777777" w:rsidTr="00ED51BE">
        <w:tc>
          <w:tcPr>
            <w:tcW w:w="2127" w:type="dxa"/>
          </w:tcPr>
          <w:p w14:paraId="3350BBDC" w14:textId="77777777" w:rsidR="00ED51BE" w:rsidRPr="005418AF" w:rsidRDefault="00ED51BE" w:rsidP="005418AF">
            <w:pPr>
              <w:pStyle w:val="Heading3"/>
              <w:spacing w:line="360" w:lineRule="auto"/>
              <w:jc w:val="center"/>
              <w:outlineLvl w:val="2"/>
              <w:rPr>
                <w:rFonts w:ascii="Arial" w:hAnsi="Arial" w:cs="Arial"/>
              </w:rPr>
            </w:pPr>
            <w:r w:rsidRPr="005418AF">
              <w:rPr>
                <w:rFonts w:ascii="Arial" w:hAnsi="Arial" w:cs="Arial"/>
              </w:rPr>
              <w:t>What did you do and why?</w:t>
            </w:r>
          </w:p>
          <w:p w14:paraId="3B43C40F" w14:textId="77777777" w:rsidR="00ED51BE" w:rsidRPr="005418AF" w:rsidRDefault="00ED51BE" w:rsidP="005418AF">
            <w:pPr>
              <w:spacing w:line="360" w:lineRule="auto"/>
              <w:jc w:val="center"/>
              <w:rPr>
                <w:rFonts w:ascii="Arial" w:hAnsi="Arial" w:cs="Arial"/>
              </w:rPr>
            </w:pPr>
          </w:p>
        </w:tc>
        <w:tc>
          <w:tcPr>
            <w:tcW w:w="7796" w:type="dxa"/>
          </w:tcPr>
          <w:p w14:paraId="31C544D3" w14:textId="77777777" w:rsidR="00ED51BE" w:rsidRPr="005418AF" w:rsidRDefault="00ED51BE" w:rsidP="005418AF">
            <w:pPr>
              <w:pStyle w:val="NormalWeb"/>
              <w:shd w:val="clear" w:color="auto" w:fill="FFFFFF"/>
              <w:spacing w:before="0" w:beforeAutospacing="0" w:after="0" w:afterAutospacing="0" w:line="360" w:lineRule="auto"/>
              <w:rPr>
                <w:rFonts w:ascii="Arial" w:hAnsi="Arial" w:cs="Arial"/>
                <w:b/>
                <w:color w:val="161616"/>
              </w:rPr>
            </w:pPr>
            <w:r w:rsidRPr="005418AF">
              <w:rPr>
                <w:rFonts w:ascii="Arial" w:hAnsi="Arial" w:cs="Arial"/>
                <w:b/>
                <w:color w:val="161616"/>
              </w:rPr>
              <w:t xml:space="preserve">General Weekly Plan (Context): </w:t>
            </w:r>
          </w:p>
          <w:p w14:paraId="77EE102A" w14:textId="7D6E7A74" w:rsidR="00ED51BE" w:rsidRPr="005418AF" w:rsidRDefault="00ED51BE" w:rsidP="005418AF">
            <w:pPr>
              <w:spacing w:line="360" w:lineRule="auto"/>
              <w:rPr>
                <w:rFonts w:ascii="Arial" w:hAnsi="Arial" w:cs="Arial"/>
              </w:rPr>
            </w:pPr>
            <w:r w:rsidRPr="005418AF">
              <w:rPr>
                <w:rFonts w:ascii="Arial" w:hAnsi="Arial" w:cs="Arial"/>
              </w:rPr>
              <w:t xml:space="preserve">During our whole school topic of ‘Healthy Individuals’ which spanned one week, my class were focusing on healthy eating. I had to plan for three different year groups; reception, year 1 and year 2. </w:t>
            </w:r>
          </w:p>
          <w:p w14:paraId="02EF2056" w14:textId="77777777" w:rsidR="00ED51BE" w:rsidRPr="005418AF" w:rsidRDefault="00ED51BE" w:rsidP="005418AF">
            <w:pPr>
              <w:spacing w:line="360" w:lineRule="auto"/>
              <w:rPr>
                <w:rFonts w:ascii="Arial" w:hAnsi="Arial" w:cs="Arial"/>
              </w:rPr>
            </w:pPr>
          </w:p>
          <w:p w14:paraId="2AB82722" w14:textId="77777777" w:rsidR="00ED51BE" w:rsidRPr="005418AF" w:rsidRDefault="00ED51BE" w:rsidP="005418AF">
            <w:pPr>
              <w:spacing w:line="360" w:lineRule="auto"/>
              <w:rPr>
                <w:rFonts w:ascii="Arial" w:hAnsi="Arial" w:cs="Arial"/>
                <w:b/>
              </w:rPr>
            </w:pPr>
            <w:r w:rsidRPr="005418AF">
              <w:rPr>
                <w:rFonts w:ascii="Arial" w:hAnsi="Arial" w:cs="Arial"/>
                <w:b/>
              </w:rPr>
              <w:t xml:space="preserve">What I did: </w:t>
            </w:r>
          </w:p>
          <w:p w14:paraId="75C21D6A" w14:textId="377802BD" w:rsidR="00ED51BE" w:rsidRPr="005418AF" w:rsidRDefault="00ED51BE" w:rsidP="005418AF">
            <w:pPr>
              <w:spacing w:line="360" w:lineRule="auto"/>
              <w:rPr>
                <w:rFonts w:ascii="Arial" w:hAnsi="Arial" w:cs="Arial"/>
              </w:rPr>
            </w:pPr>
            <w:r w:rsidRPr="005418AF">
              <w:rPr>
                <w:rFonts w:ascii="Arial" w:hAnsi="Arial" w:cs="Arial"/>
              </w:rPr>
              <w:t xml:space="preserve">I </w:t>
            </w:r>
            <w:r w:rsidR="00ED55FB">
              <w:rPr>
                <w:rFonts w:ascii="Arial" w:hAnsi="Arial" w:cs="Arial"/>
              </w:rPr>
              <w:t>planned</w:t>
            </w:r>
            <w:r w:rsidRPr="005418AF">
              <w:rPr>
                <w:rFonts w:ascii="Arial" w:hAnsi="Arial" w:cs="Arial"/>
              </w:rPr>
              <w:t xml:space="preserve"> 6 activities </w:t>
            </w:r>
            <w:r w:rsidR="00ED55FB">
              <w:rPr>
                <w:rFonts w:ascii="Arial" w:hAnsi="Arial" w:cs="Arial"/>
              </w:rPr>
              <w:t xml:space="preserve">for </w:t>
            </w:r>
            <w:r w:rsidRPr="005418AF">
              <w:rPr>
                <w:rFonts w:ascii="Arial" w:hAnsi="Arial" w:cs="Arial"/>
              </w:rPr>
              <w:t>each afternoon that were</w:t>
            </w:r>
            <w:r w:rsidR="00ED55FB">
              <w:rPr>
                <w:rFonts w:ascii="Arial" w:hAnsi="Arial" w:cs="Arial"/>
              </w:rPr>
              <w:t xml:space="preserve"> </w:t>
            </w:r>
            <w:r w:rsidRPr="005418AF">
              <w:rPr>
                <w:rFonts w:ascii="Arial" w:hAnsi="Arial" w:cs="Arial"/>
              </w:rPr>
              <w:t>differentiated per year group</w:t>
            </w:r>
            <w:r w:rsidR="00ED55FB">
              <w:rPr>
                <w:rFonts w:ascii="Arial" w:hAnsi="Arial" w:cs="Arial"/>
              </w:rPr>
              <w:t>,</w:t>
            </w:r>
            <w:r w:rsidRPr="005418AF">
              <w:rPr>
                <w:rFonts w:ascii="Arial" w:hAnsi="Arial" w:cs="Arial"/>
              </w:rPr>
              <w:t xml:space="preserve"> as well as per ability in each year group. </w:t>
            </w:r>
            <w:r w:rsidR="00ED55FB">
              <w:rPr>
                <w:rFonts w:ascii="Arial" w:hAnsi="Arial" w:cs="Arial"/>
              </w:rPr>
              <w:t xml:space="preserve">Each group started with an </w:t>
            </w:r>
            <w:r w:rsidRPr="005418AF">
              <w:rPr>
                <w:rFonts w:ascii="Arial" w:hAnsi="Arial" w:cs="Arial"/>
              </w:rPr>
              <w:t xml:space="preserve">introduction on the interactive board </w:t>
            </w:r>
            <w:r w:rsidR="00ED55FB">
              <w:rPr>
                <w:rFonts w:ascii="Arial" w:hAnsi="Arial" w:cs="Arial"/>
              </w:rPr>
              <w:t>which</w:t>
            </w:r>
            <w:r w:rsidRPr="005418AF">
              <w:rPr>
                <w:rFonts w:ascii="Arial" w:hAnsi="Arial" w:cs="Arial"/>
              </w:rPr>
              <w:t xml:space="preserve"> introduced the pupils to healthy eating, went through an ‘odd one out’ challenge, and gave time for an open discussion. </w:t>
            </w:r>
          </w:p>
          <w:p w14:paraId="32EF6917" w14:textId="17824D3F" w:rsidR="00ED51BE" w:rsidRPr="005418AF" w:rsidRDefault="00ED51BE" w:rsidP="005418AF">
            <w:pPr>
              <w:spacing w:line="360" w:lineRule="auto"/>
              <w:rPr>
                <w:rFonts w:ascii="Arial" w:hAnsi="Arial" w:cs="Arial"/>
              </w:rPr>
            </w:pPr>
            <w:r w:rsidRPr="005418AF">
              <w:rPr>
                <w:rFonts w:ascii="Arial" w:hAnsi="Arial" w:cs="Arial"/>
              </w:rPr>
              <w:t xml:space="preserve">The carousel activities consisted of a teacher-led task, an LSA-led task, and four independent activities. One of these activities included using the iPad’s to go around the independent group and create their own pictographs by asking </w:t>
            </w:r>
            <w:r w:rsidR="00ED55FB">
              <w:rPr>
                <w:rFonts w:ascii="Arial" w:hAnsi="Arial" w:cs="Arial"/>
              </w:rPr>
              <w:t>each other</w:t>
            </w:r>
            <w:r w:rsidRPr="005418AF">
              <w:rPr>
                <w:rFonts w:ascii="Arial" w:hAnsi="Arial" w:cs="Arial"/>
              </w:rPr>
              <w:t xml:space="preserve"> which fruits and vegetables they liked. They then had to explain which had the ‘most</w:t>
            </w:r>
            <w:r w:rsidR="00ED55FB">
              <w:rPr>
                <w:rFonts w:ascii="Arial" w:hAnsi="Arial" w:cs="Arial"/>
              </w:rPr>
              <w:t>’</w:t>
            </w:r>
            <w:r w:rsidRPr="005418AF">
              <w:rPr>
                <w:rFonts w:ascii="Arial" w:hAnsi="Arial" w:cs="Arial"/>
              </w:rPr>
              <w:t xml:space="preserve"> and which had the ‘least’ amount of votes. </w:t>
            </w:r>
          </w:p>
          <w:p w14:paraId="259F5B51" w14:textId="77777777" w:rsidR="00ED51BE" w:rsidRPr="005418AF" w:rsidRDefault="00ED51BE" w:rsidP="005418AF">
            <w:pPr>
              <w:spacing w:line="360" w:lineRule="auto"/>
              <w:rPr>
                <w:rFonts w:ascii="Arial" w:hAnsi="Arial" w:cs="Arial"/>
              </w:rPr>
            </w:pPr>
            <w:r w:rsidRPr="005418AF">
              <w:rPr>
                <w:rFonts w:ascii="Arial" w:hAnsi="Arial" w:cs="Arial"/>
              </w:rPr>
              <w:t xml:space="preserve">Another independent activity was to draw what their favourite healthy plate would look like on the iPad, and then use the microphone tool to record themselves explaining what was on the plate. </w:t>
            </w:r>
          </w:p>
          <w:p w14:paraId="6D7F0299" w14:textId="77777777" w:rsidR="00ED51BE" w:rsidRPr="005418AF" w:rsidRDefault="00ED51BE" w:rsidP="005418AF">
            <w:pPr>
              <w:spacing w:line="360" w:lineRule="auto"/>
              <w:rPr>
                <w:rFonts w:ascii="Arial" w:hAnsi="Arial" w:cs="Arial"/>
                <w:b/>
              </w:rPr>
            </w:pPr>
            <w:r w:rsidRPr="005418AF">
              <w:rPr>
                <w:rFonts w:ascii="Arial" w:hAnsi="Arial" w:cs="Arial"/>
                <w:b/>
              </w:rPr>
              <w:t xml:space="preserve">Why: </w:t>
            </w:r>
          </w:p>
          <w:p w14:paraId="3C938F0F" w14:textId="77777777" w:rsidR="00ED51BE" w:rsidRPr="005418AF" w:rsidRDefault="00ED51BE" w:rsidP="005418AF">
            <w:pPr>
              <w:spacing w:line="360" w:lineRule="auto"/>
              <w:rPr>
                <w:rFonts w:ascii="Arial" w:hAnsi="Arial" w:cs="Arial"/>
              </w:rPr>
            </w:pPr>
            <w:r w:rsidRPr="005418AF">
              <w:rPr>
                <w:rFonts w:ascii="Arial" w:hAnsi="Arial" w:cs="Arial"/>
              </w:rPr>
              <w:t xml:space="preserve">This encouraged independent learning through the use of online facilities and resources. </w:t>
            </w:r>
          </w:p>
          <w:p w14:paraId="03E40673" w14:textId="77777777" w:rsidR="00ED51BE" w:rsidRPr="005418AF" w:rsidRDefault="00ED51BE" w:rsidP="005418AF">
            <w:pPr>
              <w:spacing w:line="360" w:lineRule="auto"/>
              <w:rPr>
                <w:rFonts w:ascii="Arial" w:hAnsi="Arial" w:cs="Arial"/>
              </w:rPr>
            </w:pPr>
            <w:r w:rsidRPr="005418AF">
              <w:rPr>
                <w:rFonts w:ascii="Arial" w:hAnsi="Arial" w:cs="Arial"/>
              </w:rPr>
              <w:t xml:space="preserve">To differentiate this task for the reception group, we made a pictograph as a whole class of which fruits and vegetables they liked the most on the interactive board. </w:t>
            </w:r>
          </w:p>
        </w:tc>
      </w:tr>
      <w:tr w:rsidR="00ED51BE" w:rsidRPr="005418AF" w14:paraId="3133CF6D" w14:textId="77777777" w:rsidTr="00ED51BE">
        <w:tc>
          <w:tcPr>
            <w:tcW w:w="2127" w:type="dxa"/>
          </w:tcPr>
          <w:p w14:paraId="44B69181" w14:textId="77777777" w:rsidR="00ED51BE" w:rsidRPr="005418AF" w:rsidRDefault="00ED51BE" w:rsidP="005418AF">
            <w:pPr>
              <w:pStyle w:val="Heading3"/>
              <w:spacing w:line="360" w:lineRule="auto"/>
              <w:jc w:val="center"/>
              <w:outlineLvl w:val="2"/>
              <w:rPr>
                <w:rFonts w:ascii="Arial" w:hAnsi="Arial" w:cs="Arial"/>
              </w:rPr>
            </w:pPr>
            <w:r w:rsidRPr="005418AF">
              <w:rPr>
                <w:rFonts w:ascii="Arial" w:hAnsi="Arial" w:cs="Arial"/>
              </w:rPr>
              <w:t>What have you learned?</w:t>
            </w:r>
          </w:p>
          <w:p w14:paraId="2AF8D93B" w14:textId="77777777" w:rsidR="00ED51BE" w:rsidRPr="005418AF" w:rsidRDefault="00ED51BE" w:rsidP="005418AF">
            <w:pPr>
              <w:spacing w:line="360" w:lineRule="auto"/>
              <w:jc w:val="center"/>
              <w:rPr>
                <w:rFonts w:ascii="Arial" w:hAnsi="Arial" w:cs="Arial"/>
              </w:rPr>
            </w:pPr>
          </w:p>
        </w:tc>
        <w:tc>
          <w:tcPr>
            <w:tcW w:w="7796" w:type="dxa"/>
          </w:tcPr>
          <w:p w14:paraId="27B27E55" w14:textId="5D8E41F9" w:rsidR="00ED51BE" w:rsidRPr="005418AF" w:rsidRDefault="00ED51BE" w:rsidP="005418AF">
            <w:pPr>
              <w:spacing w:line="360" w:lineRule="auto"/>
              <w:rPr>
                <w:rFonts w:ascii="Arial" w:hAnsi="Arial" w:cs="Arial"/>
              </w:rPr>
            </w:pPr>
            <w:r w:rsidRPr="005418AF">
              <w:rPr>
                <w:rFonts w:ascii="Arial" w:hAnsi="Arial" w:cs="Arial"/>
              </w:rPr>
              <w:t xml:space="preserve">Some pupils can work on the iPad’s independently with no </w:t>
            </w:r>
            <w:r w:rsidR="00ED55FB">
              <w:rPr>
                <w:rFonts w:ascii="Arial" w:hAnsi="Arial" w:cs="Arial"/>
              </w:rPr>
              <w:t>issue</w:t>
            </w:r>
            <w:r w:rsidRPr="005418AF">
              <w:rPr>
                <w:rFonts w:ascii="Arial" w:hAnsi="Arial" w:cs="Arial"/>
              </w:rPr>
              <w:t>.</w:t>
            </w:r>
            <w:r w:rsidR="00ED55FB">
              <w:rPr>
                <w:rFonts w:ascii="Arial" w:hAnsi="Arial" w:cs="Arial"/>
              </w:rPr>
              <w:t xml:space="preserve"> However,</w:t>
            </w:r>
            <w:r w:rsidRPr="005418AF">
              <w:rPr>
                <w:rFonts w:ascii="Arial" w:hAnsi="Arial" w:cs="Arial"/>
              </w:rPr>
              <w:t xml:space="preserve"> I have found that other pupils need a lot of support on the iPad’s, even with things such as logging on to their HWB profiles or finding the correct app. I think more time needs to be spent sitting with pupils on the iPad’s and supporting them to become familiar with it. </w:t>
            </w:r>
          </w:p>
          <w:p w14:paraId="05A54AD0" w14:textId="77777777" w:rsidR="00ED51BE" w:rsidRPr="005418AF" w:rsidRDefault="00ED51BE" w:rsidP="005418AF">
            <w:pPr>
              <w:spacing w:line="360" w:lineRule="auto"/>
              <w:rPr>
                <w:rFonts w:ascii="Arial" w:hAnsi="Arial" w:cs="Arial"/>
              </w:rPr>
            </w:pPr>
            <w:r w:rsidRPr="005418AF">
              <w:rPr>
                <w:rFonts w:ascii="Arial" w:hAnsi="Arial" w:cs="Arial"/>
              </w:rPr>
              <w:t xml:space="preserve">However, having incorporated blended learning into the carousel activities has encouraged pupils to spend independent time on the iPad completing educational games and challenges. </w:t>
            </w:r>
          </w:p>
        </w:tc>
      </w:tr>
      <w:tr w:rsidR="00ED51BE" w:rsidRPr="005418AF" w14:paraId="4682CA89" w14:textId="77777777" w:rsidTr="00ED51BE">
        <w:tc>
          <w:tcPr>
            <w:tcW w:w="2127" w:type="dxa"/>
          </w:tcPr>
          <w:p w14:paraId="2BA9557A" w14:textId="77777777" w:rsidR="00ED51BE" w:rsidRPr="005418AF" w:rsidRDefault="00ED51BE" w:rsidP="005418AF">
            <w:pPr>
              <w:pStyle w:val="Heading3"/>
              <w:spacing w:line="360" w:lineRule="auto"/>
              <w:jc w:val="center"/>
              <w:outlineLvl w:val="2"/>
              <w:rPr>
                <w:rFonts w:ascii="Arial" w:hAnsi="Arial" w:cs="Arial"/>
              </w:rPr>
            </w:pPr>
            <w:r w:rsidRPr="005418AF">
              <w:rPr>
                <w:rFonts w:ascii="Arial" w:hAnsi="Arial" w:cs="Arial"/>
              </w:rPr>
              <w:lastRenderedPageBreak/>
              <w:t>What next?</w:t>
            </w:r>
          </w:p>
          <w:p w14:paraId="1A40EABC" w14:textId="77777777" w:rsidR="00ED51BE" w:rsidRPr="005418AF" w:rsidRDefault="00ED51BE" w:rsidP="005418AF">
            <w:pPr>
              <w:spacing w:line="360" w:lineRule="auto"/>
              <w:jc w:val="center"/>
              <w:rPr>
                <w:rFonts w:ascii="Arial" w:hAnsi="Arial" w:cs="Arial"/>
              </w:rPr>
            </w:pPr>
          </w:p>
        </w:tc>
        <w:tc>
          <w:tcPr>
            <w:tcW w:w="7796" w:type="dxa"/>
          </w:tcPr>
          <w:p w14:paraId="4779F7BA" w14:textId="1BECA4A4" w:rsidR="00ED51BE" w:rsidRPr="005418AF" w:rsidRDefault="00ED51BE" w:rsidP="005418AF">
            <w:pPr>
              <w:spacing w:line="360" w:lineRule="auto"/>
              <w:rPr>
                <w:rFonts w:ascii="Arial" w:hAnsi="Arial" w:cs="Arial"/>
              </w:rPr>
            </w:pPr>
            <w:r w:rsidRPr="005418AF">
              <w:rPr>
                <w:rFonts w:ascii="Arial" w:hAnsi="Arial" w:cs="Arial"/>
              </w:rPr>
              <w:t>Due to the school catchment area being one of high deprivation, it is important to note that access to technolog</w:t>
            </w:r>
            <w:r w:rsidR="00ED55FB">
              <w:rPr>
                <w:rFonts w:ascii="Arial" w:hAnsi="Arial" w:cs="Arial"/>
              </w:rPr>
              <w:t>y</w:t>
            </w:r>
            <w:r w:rsidRPr="005418AF">
              <w:rPr>
                <w:rFonts w:ascii="Arial" w:hAnsi="Arial" w:cs="Arial"/>
              </w:rPr>
              <w:t xml:space="preserve"> at home is limited</w:t>
            </w:r>
            <w:r w:rsidR="00ED55FB">
              <w:rPr>
                <w:rFonts w:ascii="Arial" w:hAnsi="Arial" w:cs="Arial"/>
              </w:rPr>
              <w:t>.</w:t>
            </w:r>
            <w:r w:rsidRPr="005418AF">
              <w:rPr>
                <w:rFonts w:ascii="Arial" w:hAnsi="Arial" w:cs="Arial"/>
              </w:rPr>
              <w:t xml:space="preserve"> </w:t>
            </w:r>
            <w:r w:rsidR="00ED55FB">
              <w:rPr>
                <w:rFonts w:ascii="Arial" w:hAnsi="Arial" w:cs="Arial"/>
              </w:rPr>
              <w:t>Furthermore, there is a strain on</w:t>
            </w:r>
            <w:r w:rsidRPr="005418AF">
              <w:rPr>
                <w:rFonts w:ascii="Arial" w:hAnsi="Arial" w:cs="Arial"/>
              </w:rPr>
              <w:t xml:space="preserve"> parental abilities to support ‘home-learning’</w:t>
            </w:r>
            <w:r w:rsidR="00ED55FB">
              <w:rPr>
                <w:rFonts w:ascii="Arial" w:hAnsi="Arial" w:cs="Arial"/>
              </w:rPr>
              <w:t>,</w:t>
            </w:r>
            <w:r w:rsidRPr="005418AF">
              <w:rPr>
                <w:rFonts w:ascii="Arial" w:hAnsi="Arial" w:cs="Arial"/>
              </w:rPr>
              <w:t xml:space="preserve"> due to </w:t>
            </w:r>
            <w:r w:rsidR="00581AC3">
              <w:rPr>
                <w:rFonts w:ascii="Arial" w:hAnsi="Arial" w:cs="Arial"/>
              </w:rPr>
              <w:t>limited</w:t>
            </w:r>
            <w:r w:rsidRPr="005418AF">
              <w:rPr>
                <w:rFonts w:ascii="Arial" w:hAnsi="Arial" w:cs="Arial"/>
              </w:rPr>
              <w:t xml:space="preserve"> educational </w:t>
            </w:r>
            <w:r w:rsidR="00581AC3">
              <w:rPr>
                <w:rFonts w:ascii="Arial" w:hAnsi="Arial" w:cs="Arial"/>
              </w:rPr>
              <w:t>skills</w:t>
            </w:r>
            <w:r w:rsidRPr="005418AF">
              <w:rPr>
                <w:rFonts w:ascii="Arial" w:hAnsi="Arial" w:cs="Arial"/>
              </w:rPr>
              <w:t xml:space="preserve">. For this reason, challenges/tasks set via google classrooms to complete </w:t>
            </w:r>
            <w:r w:rsidR="00581AC3">
              <w:rPr>
                <w:rFonts w:ascii="Arial" w:hAnsi="Arial" w:cs="Arial"/>
              </w:rPr>
              <w:t xml:space="preserve">school work </w:t>
            </w:r>
            <w:r w:rsidRPr="005418AF">
              <w:rPr>
                <w:rFonts w:ascii="Arial" w:hAnsi="Arial" w:cs="Arial"/>
              </w:rPr>
              <w:t>remotely has been discouraged by the majority of staff. This is why blended learning happens predominantly in the classroom, and cannot be set as a</w:t>
            </w:r>
            <w:r w:rsidR="00581AC3">
              <w:rPr>
                <w:rFonts w:ascii="Arial" w:hAnsi="Arial" w:cs="Arial"/>
              </w:rPr>
              <w:t xml:space="preserve">n </w:t>
            </w:r>
            <w:r w:rsidRPr="005418AF">
              <w:rPr>
                <w:rFonts w:ascii="Arial" w:hAnsi="Arial" w:cs="Arial"/>
              </w:rPr>
              <w:t xml:space="preserve">independent task to be done outside of the classroom. </w:t>
            </w:r>
          </w:p>
          <w:p w14:paraId="2D2174B6" w14:textId="76A12E10" w:rsidR="00ED51BE" w:rsidRPr="005418AF" w:rsidRDefault="00ED51BE" w:rsidP="005418AF">
            <w:pPr>
              <w:spacing w:line="360" w:lineRule="auto"/>
              <w:rPr>
                <w:rFonts w:ascii="Arial" w:hAnsi="Arial" w:cs="Arial"/>
              </w:rPr>
            </w:pPr>
            <w:r w:rsidRPr="005418AF">
              <w:rPr>
                <w:rFonts w:ascii="Arial" w:hAnsi="Arial" w:cs="Arial"/>
              </w:rPr>
              <w:t>I think incorporating more chances for blended-learning experiences is important in making pupils aware of the technology they have access to. Looking at ‘Project-Based Blended-Learning’ may be an interesting way of encouraging collaboration through teamwork</w:t>
            </w:r>
            <w:r w:rsidR="00581AC3">
              <w:rPr>
                <w:rFonts w:ascii="Arial" w:hAnsi="Arial" w:cs="Arial"/>
              </w:rPr>
              <w:t>,</w:t>
            </w:r>
            <w:r w:rsidRPr="005418AF">
              <w:rPr>
                <w:rFonts w:ascii="Arial" w:hAnsi="Arial" w:cs="Arial"/>
              </w:rPr>
              <w:t xml:space="preserve"> a</w:t>
            </w:r>
            <w:r w:rsidR="00581AC3">
              <w:rPr>
                <w:rFonts w:ascii="Arial" w:hAnsi="Arial" w:cs="Arial"/>
              </w:rPr>
              <w:t>nd</w:t>
            </w:r>
            <w:r w:rsidRPr="005418AF">
              <w:rPr>
                <w:rFonts w:ascii="Arial" w:hAnsi="Arial" w:cs="Arial"/>
              </w:rPr>
              <w:t xml:space="preserve"> blending physical tasks alongside digital tasks. This could be carried out in the form of team research projects or group ‘missions’. </w:t>
            </w:r>
          </w:p>
          <w:p w14:paraId="7787314C" w14:textId="77777777" w:rsidR="00ED51BE" w:rsidRPr="005418AF" w:rsidRDefault="00ED51BE" w:rsidP="005418AF">
            <w:pPr>
              <w:spacing w:line="360" w:lineRule="auto"/>
              <w:rPr>
                <w:rFonts w:ascii="Arial" w:hAnsi="Arial" w:cs="Arial"/>
              </w:rPr>
            </w:pPr>
          </w:p>
          <w:p w14:paraId="187B1FE1" w14:textId="154B4326" w:rsidR="00ED51BE" w:rsidRPr="005418AF" w:rsidRDefault="00ED51BE" w:rsidP="005418AF">
            <w:pPr>
              <w:spacing w:line="360" w:lineRule="auto"/>
              <w:rPr>
                <w:rFonts w:ascii="Arial" w:hAnsi="Arial" w:cs="Arial"/>
              </w:rPr>
            </w:pPr>
            <w:r w:rsidRPr="005418AF">
              <w:rPr>
                <w:rFonts w:ascii="Arial" w:hAnsi="Arial" w:cs="Arial"/>
              </w:rPr>
              <w:t xml:space="preserve">Teach Thought, 2021. ’12 Types of Blended Learning’. </w:t>
            </w:r>
            <w:r w:rsidR="005617CD">
              <w:rPr>
                <w:rFonts w:ascii="Arial" w:hAnsi="Arial" w:cs="Arial"/>
              </w:rPr>
              <w:t>[</w:t>
            </w:r>
            <w:proofErr w:type="spellStart"/>
            <w:r w:rsidR="005617CD">
              <w:rPr>
                <w:rFonts w:ascii="Arial" w:hAnsi="Arial" w:cs="Arial"/>
              </w:rPr>
              <w:t>Oline</w:t>
            </w:r>
            <w:proofErr w:type="spellEnd"/>
            <w:r w:rsidR="005617CD">
              <w:rPr>
                <w:rFonts w:ascii="Arial" w:hAnsi="Arial" w:cs="Arial"/>
              </w:rPr>
              <w:t xml:space="preserve">]. </w:t>
            </w:r>
            <w:r w:rsidRPr="005418AF">
              <w:rPr>
                <w:rFonts w:ascii="Arial" w:hAnsi="Arial" w:cs="Arial"/>
              </w:rPr>
              <w:t xml:space="preserve">Available </w:t>
            </w:r>
            <w:r w:rsidR="005617CD">
              <w:rPr>
                <w:rFonts w:ascii="Arial" w:hAnsi="Arial" w:cs="Arial"/>
              </w:rPr>
              <w:t>at</w:t>
            </w:r>
            <w:r w:rsidRPr="005418AF">
              <w:rPr>
                <w:rFonts w:ascii="Arial" w:hAnsi="Arial" w:cs="Arial"/>
              </w:rPr>
              <w:t xml:space="preserve">: </w:t>
            </w:r>
            <w:hyperlink r:id="rId8" w:history="1">
              <w:r w:rsidRPr="005418AF">
                <w:rPr>
                  <w:rStyle w:val="Hyperlink"/>
                  <w:rFonts w:ascii="Arial" w:hAnsi="Arial" w:cs="Arial"/>
                </w:rPr>
                <w:t>https://www.teachthought.com/learning/12-types-of-blended-learning/</w:t>
              </w:r>
            </w:hyperlink>
            <w:r w:rsidRPr="005418AF">
              <w:rPr>
                <w:rFonts w:ascii="Arial" w:hAnsi="Arial" w:cs="Arial"/>
              </w:rPr>
              <w:t xml:space="preserve"> (Accessed 26</w:t>
            </w:r>
            <w:r w:rsidRPr="005418AF">
              <w:rPr>
                <w:rFonts w:ascii="Arial" w:hAnsi="Arial" w:cs="Arial"/>
                <w:vertAlign w:val="superscript"/>
              </w:rPr>
              <w:t>th</w:t>
            </w:r>
            <w:r w:rsidRPr="005418AF">
              <w:rPr>
                <w:rFonts w:ascii="Arial" w:hAnsi="Arial" w:cs="Arial"/>
              </w:rPr>
              <w:t xml:space="preserve"> November 2021)</w:t>
            </w:r>
            <w:r w:rsidR="005617CD">
              <w:rPr>
                <w:rFonts w:ascii="Arial" w:hAnsi="Arial" w:cs="Arial"/>
              </w:rPr>
              <w:t>.</w:t>
            </w:r>
          </w:p>
        </w:tc>
      </w:tr>
    </w:tbl>
    <w:p w14:paraId="02670F6E" w14:textId="77777777" w:rsidR="00ED51BE" w:rsidRDefault="00ED51BE" w:rsidP="001103BC">
      <w:pPr>
        <w:spacing w:line="360" w:lineRule="auto"/>
        <w:jc w:val="center"/>
        <w:rPr>
          <w:rFonts w:ascii="Arial" w:hAnsi="Arial" w:cs="Arial"/>
          <w:b/>
          <w:sz w:val="36"/>
          <w:szCs w:val="36"/>
          <w:u w:val="single"/>
        </w:rPr>
      </w:pPr>
    </w:p>
    <w:p w14:paraId="712E7133" w14:textId="721CE29A" w:rsidR="00ED51BE" w:rsidRDefault="00ED51BE" w:rsidP="001103BC">
      <w:pPr>
        <w:spacing w:line="360" w:lineRule="auto"/>
        <w:jc w:val="center"/>
        <w:rPr>
          <w:rFonts w:ascii="Arial" w:hAnsi="Arial" w:cs="Arial"/>
          <w:b/>
          <w:sz w:val="36"/>
          <w:szCs w:val="36"/>
          <w:u w:val="single"/>
        </w:rPr>
      </w:pPr>
    </w:p>
    <w:tbl>
      <w:tblPr>
        <w:tblStyle w:val="TableGrid"/>
        <w:tblpPr w:leftFromText="180" w:rightFromText="180" w:horzAnchor="margin" w:tblpX="-714" w:tblpY="-352"/>
        <w:tblW w:w="10343" w:type="dxa"/>
        <w:tblLook w:val="04A0" w:firstRow="1" w:lastRow="0" w:firstColumn="1" w:lastColumn="0" w:noHBand="0" w:noVBand="1"/>
      </w:tblPr>
      <w:tblGrid>
        <w:gridCol w:w="1696"/>
        <w:gridCol w:w="8647"/>
      </w:tblGrid>
      <w:tr w:rsidR="00590E1C" w:rsidRPr="005418AF" w14:paraId="2EBC9412" w14:textId="77777777" w:rsidTr="00590E1C">
        <w:tc>
          <w:tcPr>
            <w:tcW w:w="1696" w:type="dxa"/>
          </w:tcPr>
          <w:p w14:paraId="16E1C9E9" w14:textId="77777777" w:rsidR="00590E1C" w:rsidRPr="005418AF" w:rsidRDefault="00590E1C" w:rsidP="00590E1C">
            <w:pPr>
              <w:pStyle w:val="Heading3"/>
              <w:spacing w:line="360" w:lineRule="auto"/>
              <w:jc w:val="center"/>
              <w:outlineLvl w:val="2"/>
              <w:rPr>
                <w:rFonts w:ascii="Arial" w:hAnsi="Arial" w:cs="Arial"/>
              </w:rPr>
            </w:pPr>
          </w:p>
        </w:tc>
        <w:tc>
          <w:tcPr>
            <w:tcW w:w="8647" w:type="dxa"/>
          </w:tcPr>
          <w:p w14:paraId="6F0BB21A" w14:textId="0D9B886C" w:rsidR="00590E1C" w:rsidRPr="005418AF" w:rsidRDefault="00590E1C" w:rsidP="00590E1C">
            <w:pPr>
              <w:pStyle w:val="NormalWeb"/>
              <w:shd w:val="clear" w:color="auto" w:fill="FFFFFF"/>
              <w:spacing w:before="0" w:beforeAutospacing="0" w:after="0" w:afterAutospacing="0" w:line="360" w:lineRule="auto"/>
              <w:rPr>
                <w:rFonts w:ascii="Arial" w:hAnsi="Arial" w:cs="Arial"/>
                <w:b/>
                <w:color w:val="161616"/>
              </w:rPr>
            </w:pPr>
            <w:r w:rsidRPr="000A34AD">
              <w:rPr>
                <w:rFonts w:ascii="Arial" w:hAnsi="Arial" w:cs="Arial"/>
                <w:b/>
                <w:sz w:val="24"/>
                <w:szCs w:val="24"/>
              </w:rPr>
              <w:t>Professional Experience Template 3</w:t>
            </w:r>
          </w:p>
        </w:tc>
      </w:tr>
      <w:tr w:rsidR="00590E1C" w:rsidRPr="005418AF" w14:paraId="5D0B0996" w14:textId="77777777" w:rsidTr="00590E1C">
        <w:tc>
          <w:tcPr>
            <w:tcW w:w="1696" w:type="dxa"/>
          </w:tcPr>
          <w:p w14:paraId="13893D80" w14:textId="023D8839" w:rsidR="00590E1C" w:rsidRPr="00C77650" w:rsidRDefault="00590E1C" w:rsidP="00590E1C">
            <w:pPr>
              <w:pStyle w:val="Heading3"/>
              <w:spacing w:line="360" w:lineRule="auto"/>
              <w:jc w:val="center"/>
              <w:outlineLvl w:val="2"/>
              <w:rPr>
                <w:rFonts w:ascii="Arial" w:hAnsi="Arial" w:cs="Arial"/>
                <w:b/>
              </w:rPr>
            </w:pPr>
            <w:r w:rsidRPr="00C77650">
              <w:rPr>
                <w:rFonts w:ascii="Arial" w:hAnsi="Arial" w:cs="Arial"/>
                <w:b/>
                <w:sz w:val="24"/>
                <w:szCs w:val="24"/>
              </w:rPr>
              <w:t>Pedagogy Standard</w:t>
            </w:r>
          </w:p>
        </w:tc>
        <w:tc>
          <w:tcPr>
            <w:tcW w:w="8647" w:type="dxa"/>
          </w:tcPr>
          <w:p w14:paraId="13090B81" w14:textId="050DD45E" w:rsidR="00590E1C" w:rsidRPr="00C77650" w:rsidRDefault="00590E1C" w:rsidP="00590E1C">
            <w:pPr>
              <w:pStyle w:val="NormalWeb"/>
              <w:shd w:val="clear" w:color="auto" w:fill="FFFFFF"/>
              <w:spacing w:before="0" w:beforeAutospacing="0" w:after="0" w:afterAutospacing="0" w:line="360" w:lineRule="auto"/>
              <w:rPr>
                <w:rFonts w:ascii="Arial" w:hAnsi="Arial" w:cs="Arial"/>
                <w:b/>
                <w:color w:val="161616"/>
              </w:rPr>
            </w:pPr>
            <w:r w:rsidRPr="00C77650">
              <w:rPr>
                <w:rFonts w:ascii="Arial" w:hAnsi="Arial" w:cs="Arial"/>
                <w:b/>
                <w:color w:val="2F5496" w:themeColor="accent1" w:themeShade="BF"/>
                <w:sz w:val="24"/>
                <w:szCs w:val="24"/>
              </w:rPr>
              <w:t>Real-life authentic contexts</w:t>
            </w:r>
          </w:p>
        </w:tc>
      </w:tr>
      <w:tr w:rsidR="00590E1C" w:rsidRPr="005418AF" w14:paraId="5E733E35" w14:textId="77777777" w:rsidTr="00590E1C">
        <w:tc>
          <w:tcPr>
            <w:tcW w:w="1696" w:type="dxa"/>
          </w:tcPr>
          <w:p w14:paraId="1F270A07" w14:textId="77777777" w:rsidR="00590E1C" w:rsidRPr="005418AF" w:rsidRDefault="00590E1C" w:rsidP="00590E1C">
            <w:pPr>
              <w:pStyle w:val="Heading3"/>
              <w:spacing w:line="360" w:lineRule="auto"/>
              <w:jc w:val="center"/>
              <w:outlineLvl w:val="2"/>
              <w:rPr>
                <w:rFonts w:ascii="Arial" w:hAnsi="Arial" w:cs="Arial"/>
              </w:rPr>
            </w:pPr>
            <w:r w:rsidRPr="005418AF">
              <w:rPr>
                <w:rFonts w:ascii="Arial" w:hAnsi="Arial" w:cs="Arial"/>
              </w:rPr>
              <w:t>What did you do and why?</w:t>
            </w:r>
          </w:p>
          <w:p w14:paraId="37B86E15" w14:textId="77777777" w:rsidR="00590E1C" w:rsidRPr="005418AF" w:rsidRDefault="00590E1C" w:rsidP="00590E1C">
            <w:pPr>
              <w:spacing w:line="360" w:lineRule="auto"/>
              <w:jc w:val="center"/>
              <w:rPr>
                <w:rFonts w:ascii="Arial" w:hAnsi="Arial" w:cs="Arial"/>
              </w:rPr>
            </w:pPr>
          </w:p>
        </w:tc>
        <w:tc>
          <w:tcPr>
            <w:tcW w:w="8647" w:type="dxa"/>
          </w:tcPr>
          <w:p w14:paraId="3963F6AB" w14:textId="77777777" w:rsidR="00590E1C" w:rsidRPr="005418AF" w:rsidRDefault="00590E1C" w:rsidP="00590E1C">
            <w:pPr>
              <w:pStyle w:val="NormalWeb"/>
              <w:shd w:val="clear" w:color="auto" w:fill="FFFFFF"/>
              <w:spacing w:before="0" w:beforeAutospacing="0" w:after="0" w:afterAutospacing="0" w:line="360" w:lineRule="auto"/>
              <w:rPr>
                <w:rFonts w:ascii="Arial" w:hAnsi="Arial" w:cs="Arial"/>
                <w:b/>
                <w:color w:val="161616"/>
              </w:rPr>
            </w:pPr>
            <w:r w:rsidRPr="005418AF">
              <w:rPr>
                <w:rFonts w:ascii="Arial" w:hAnsi="Arial" w:cs="Arial"/>
                <w:b/>
                <w:color w:val="161616"/>
              </w:rPr>
              <w:t xml:space="preserve">General Weekly Plan (Context): </w:t>
            </w:r>
          </w:p>
          <w:p w14:paraId="4AFACC32" w14:textId="77777777" w:rsidR="00590E1C" w:rsidRPr="005418AF" w:rsidRDefault="00590E1C" w:rsidP="00590E1C">
            <w:pPr>
              <w:spacing w:line="360" w:lineRule="auto"/>
              <w:rPr>
                <w:rFonts w:ascii="Arial" w:hAnsi="Arial" w:cs="Arial"/>
              </w:rPr>
            </w:pPr>
            <w:r w:rsidRPr="005418AF">
              <w:rPr>
                <w:rFonts w:ascii="Arial" w:hAnsi="Arial" w:cs="Arial"/>
              </w:rPr>
              <w:t xml:space="preserve">During my last week of placement, I was given the opportunity to plan a weekly topic of my own choice. I wanted to keep to the Christmas theme that we had been building up to, whilst still linking this to an authentic context that could develop life-long learning. </w:t>
            </w:r>
          </w:p>
          <w:p w14:paraId="12787E59" w14:textId="77777777" w:rsidR="00590E1C" w:rsidRPr="005418AF" w:rsidRDefault="00590E1C" w:rsidP="00590E1C">
            <w:pPr>
              <w:spacing w:line="360" w:lineRule="auto"/>
              <w:rPr>
                <w:rFonts w:ascii="Arial" w:hAnsi="Arial" w:cs="Arial"/>
              </w:rPr>
            </w:pPr>
          </w:p>
          <w:p w14:paraId="3393CA30" w14:textId="77777777" w:rsidR="00590E1C" w:rsidRPr="005418AF" w:rsidRDefault="00590E1C" w:rsidP="00590E1C">
            <w:pPr>
              <w:spacing w:line="360" w:lineRule="auto"/>
              <w:rPr>
                <w:rFonts w:ascii="Arial" w:hAnsi="Arial" w:cs="Arial"/>
                <w:b/>
              </w:rPr>
            </w:pPr>
            <w:r w:rsidRPr="005418AF">
              <w:rPr>
                <w:rFonts w:ascii="Arial" w:hAnsi="Arial" w:cs="Arial"/>
                <w:b/>
              </w:rPr>
              <w:t xml:space="preserve">What I did: </w:t>
            </w:r>
          </w:p>
          <w:p w14:paraId="47C07392" w14:textId="77777777" w:rsidR="00590E1C" w:rsidRPr="005418AF" w:rsidRDefault="00590E1C" w:rsidP="00590E1C">
            <w:pPr>
              <w:spacing w:line="360" w:lineRule="auto"/>
              <w:rPr>
                <w:rFonts w:ascii="Arial" w:hAnsi="Arial" w:cs="Arial"/>
              </w:rPr>
            </w:pPr>
            <w:r w:rsidRPr="005418AF">
              <w:rPr>
                <w:rFonts w:ascii="Arial" w:hAnsi="Arial" w:cs="Arial"/>
              </w:rPr>
              <w:t xml:space="preserve">Christmas time is an opportunity to discuss some vital topics with pupils, and I chose to focus on sustainability. </w:t>
            </w:r>
          </w:p>
          <w:p w14:paraId="3D1E839A" w14:textId="77777777" w:rsidR="00590E1C" w:rsidRPr="005418AF" w:rsidRDefault="00590E1C" w:rsidP="00590E1C">
            <w:pPr>
              <w:spacing w:line="360" w:lineRule="auto"/>
              <w:rPr>
                <w:rFonts w:ascii="Arial" w:hAnsi="Arial" w:cs="Arial"/>
                <w:b/>
              </w:rPr>
            </w:pPr>
            <w:r w:rsidRPr="005418AF">
              <w:rPr>
                <w:rFonts w:ascii="Arial" w:hAnsi="Arial" w:cs="Arial"/>
                <w:b/>
              </w:rPr>
              <w:t xml:space="preserve">Why: </w:t>
            </w:r>
          </w:p>
          <w:p w14:paraId="56AB836F" w14:textId="77777777" w:rsidR="00590E1C" w:rsidRPr="005418AF" w:rsidRDefault="00590E1C" w:rsidP="00590E1C">
            <w:pPr>
              <w:spacing w:line="360" w:lineRule="auto"/>
              <w:rPr>
                <w:rFonts w:ascii="Arial" w:hAnsi="Arial" w:cs="Arial"/>
              </w:rPr>
            </w:pPr>
            <w:r w:rsidRPr="005418AF">
              <w:rPr>
                <w:rFonts w:ascii="Arial" w:hAnsi="Arial" w:cs="Arial"/>
              </w:rPr>
              <w:t xml:space="preserve">In a time of excess, I felt it was important to highlight what is meaningful about the time of year and how we can think about being kinder to the world at Christmas. </w:t>
            </w:r>
          </w:p>
          <w:p w14:paraId="0CDE2706" w14:textId="77777777" w:rsidR="00590E1C" w:rsidRPr="005418AF" w:rsidRDefault="00590E1C" w:rsidP="00590E1C">
            <w:pPr>
              <w:spacing w:line="360" w:lineRule="auto"/>
              <w:rPr>
                <w:rFonts w:ascii="Arial" w:hAnsi="Arial" w:cs="Arial"/>
              </w:rPr>
            </w:pPr>
          </w:p>
          <w:p w14:paraId="418BC1A9" w14:textId="77777777" w:rsidR="00590E1C" w:rsidRPr="005418AF" w:rsidRDefault="00590E1C" w:rsidP="00590E1C">
            <w:pPr>
              <w:spacing w:line="360" w:lineRule="auto"/>
              <w:rPr>
                <w:rFonts w:ascii="Arial" w:hAnsi="Arial" w:cs="Arial"/>
                <w:b/>
              </w:rPr>
            </w:pPr>
            <w:r w:rsidRPr="005418AF">
              <w:rPr>
                <w:rFonts w:ascii="Arial" w:hAnsi="Arial" w:cs="Arial"/>
                <w:b/>
              </w:rPr>
              <w:t>What I did:</w:t>
            </w:r>
          </w:p>
          <w:p w14:paraId="299137E1" w14:textId="77777777" w:rsidR="00590E1C" w:rsidRPr="005418AF" w:rsidRDefault="00590E1C" w:rsidP="00590E1C">
            <w:pPr>
              <w:spacing w:line="360" w:lineRule="auto"/>
              <w:rPr>
                <w:rFonts w:ascii="Arial" w:hAnsi="Arial" w:cs="Arial"/>
              </w:rPr>
            </w:pPr>
            <w:r w:rsidRPr="005418AF">
              <w:rPr>
                <w:rFonts w:ascii="Arial" w:hAnsi="Arial" w:cs="Arial"/>
              </w:rPr>
              <w:t xml:space="preserve">This began with sustainability and a message about being more eco-friendly. I wrote a story about a penguin named Bo who travelled the world to find a new home, as his home in the South Pole was melting. The story discussed topics such as deforestation, polluted waters and global warming. However, there was a separate message about finding where we ‘belong’, which related to the Welsh sense of ‘Cynefin’. The character, Bo, introduced Cynefin to the pupils and described to them what it means to feel at home. </w:t>
            </w:r>
          </w:p>
          <w:p w14:paraId="43197127" w14:textId="77777777" w:rsidR="00590E1C" w:rsidRPr="005418AF" w:rsidRDefault="00590E1C" w:rsidP="00590E1C">
            <w:pPr>
              <w:spacing w:line="360" w:lineRule="auto"/>
              <w:rPr>
                <w:rFonts w:ascii="Arial" w:hAnsi="Arial" w:cs="Arial"/>
                <w:b/>
              </w:rPr>
            </w:pPr>
            <w:r w:rsidRPr="005418AF">
              <w:rPr>
                <w:rFonts w:ascii="Arial" w:hAnsi="Arial" w:cs="Arial"/>
                <w:b/>
              </w:rPr>
              <w:t>Why:</w:t>
            </w:r>
          </w:p>
          <w:p w14:paraId="4216CAC5" w14:textId="77777777" w:rsidR="00590E1C" w:rsidRPr="005418AF" w:rsidRDefault="00590E1C" w:rsidP="00590E1C">
            <w:pPr>
              <w:spacing w:line="360" w:lineRule="auto"/>
              <w:rPr>
                <w:rFonts w:ascii="Arial" w:hAnsi="Arial" w:cs="Arial"/>
              </w:rPr>
            </w:pPr>
            <w:r w:rsidRPr="005418AF">
              <w:rPr>
                <w:rFonts w:ascii="Arial" w:hAnsi="Arial" w:cs="Arial"/>
              </w:rPr>
              <w:t xml:space="preserve">This story guided the planned weekly activities, including lessons that discussed, in groups, how to be more eco-friendly at Christmas, as well as learning more about Welsh heritage and Cynefin, and using STEM-based activities to independently build an understanding of Cynefin. </w:t>
            </w:r>
          </w:p>
          <w:p w14:paraId="7F6DCD17" w14:textId="77777777" w:rsidR="00590E1C" w:rsidRPr="005418AF" w:rsidRDefault="00590E1C" w:rsidP="00590E1C">
            <w:pPr>
              <w:spacing w:line="360" w:lineRule="auto"/>
              <w:rPr>
                <w:rFonts w:ascii="Arial" w:hAnsi="Arial" w:cs="Arial"/>
              </w:rPr>
            </w:pPr>
          </w:p>
          <w:p w14:paraId="3261F048" w14:textId="77777777" w:rsidR="00590E1C" w:rsidRPr="005418AF" w:rsidRDefault="00590E1C" w:rsidP="00590E1C">
            <w:pPr>
              <w:spacing w:line="360" w:lineRule="auto"/>
              <w:rPr>
                <w:rFonts w:ascii="Arial" w:hAnsi="Arial" w:cs="Arial"/>
              </w:rPr>
            </w:pPr>
            <w:r w:rsidRPr="005418AF">
              <w:rPr>
                <w:rFonts w:ascii="Arial" w:hAnsi="Arial" w:cs="Arial"/>
              </w:rPr>
              <w:t xml:space="preserve">On the second day, pupils thought further about how they could relate this knowledge to nature and the ‘cynefin’ of animals. They also thought further about things that they do that may harm the environment. Pupils were encouraged to think of problems and solutions in their groups, which introduced them to new terminology such as ‘deforestation’, ‘CO2’ and ‘atmosphere’. </w:t>
            </w:r>
          </w:p>
          <w:p w14:paraId="724BB69F" w14:textId="77777777" w:rsidR="00590E1C" w:rsidRPr="005418AF" w:rsidRDefault="00590E1C" w:rsidP="00590E1C">
            <w:pPr>
              <w:spacing w:line="360" w:lineRule="auto"/>
              <w:rPr>
                <w:rFonts w:ascii="Arial" w:hAnsi="Arial" w:cs="Arial"/>
              </w:rPr>
            </w:pPr>
          </w:p>
          <w:p w14:paraId="5DA9E201" w14:textId="77777777" w:rsidR="00590E1C" w:rsidRPr="005418AF" w:rsidRDefault="00590E1C" w:rsidP="00590E1C">
            <w:pPr>
              <w:spacing w:line="360" w:lineRule="auto"/>
              <w:rPr>
                <w:rFonts w:ascii="Arial" w:hAnsi="Arial" w:cs="Arial"/>
                <w:b/>
              </w:rPr>
            </w:pPr>
            <w:r w:rsidRPr="005418AF">
              <w:rPr>
                <w:rFonts w:ascii="Arial" w:hAnsi="Arial" w:cs="Arial"/>
                <w:b/>
              </w:rPr>
              <w:lastRenderedPageBreak/>
              <w:t>What I did:</w:t>
            </w:r>
          </w:p>
          <w:p w14:paraId="59501E19" w14:textId="77777777" w:rsidR="00590E1C" w:rsidRPr="005418AF" w:rsidRDefault="00590E1C" w:rsidP="00590E1C">
            <w:pPr>
              <w:spacing w:line="360" w:lineRule="auto"/>
              <w:rPr>
                <w:rFonts w:ascii="Arial" w:hAnsi="Arial" w:cs="Arial"/>
              </w:rPr>
            </w:pPr>
            <w:r w:rsidRPr="005418AF">
              <w:rPr>
                <w:rFonts w:ascii="Arial" w:hAnsi="Arial" w:cs="Arial"/>
              </w:rPr>
              <w:t xml:space="preserve">During our last session of the week, the pupils created their own sustainable gift wrapping, made toys out of recycled materials and had to draw what their ideal healthy world would look like. </w:t>
            </w:r>
          </w:p>
          <w:p w14:paraId="719F87D6" w14:textId="77777777" w:rsidR="00590E1C" w:rsidRPr="005418AF" w:rsidRDefault="00590E1C" w:rsidP="00590E1C">
            <w:pPr>
              <w:spacing w:line="360" w:lineRule="auto"/>
              <w:rPr>
                <w:rFonts w:ascii="Arial" w:hAnsi="Arial" w:cs="Arial"/>
                <w:b/>
              </w:rPr>
            </w:pPr>
            <w:r w:rsidRPr="005418AF">
              <w:rPr>
                <w:rFonts w:ascii="Arial" w:hAnsi="Arial" w:cs="Arial"/>
                <w:b/>
              </w:rPr>
              <w:t>Why:</w:t>
            </w:r>
          </w:p>
          <w:p w14:paraId="102B0605" w14:textId="77777777" w:rsidR="00590E1C" w:rsidRPr="005418AF" w:rsidRDefault="00590E1C" w:rsidP="00590E1C">
            <w:pPr>
              <w:spacing w:line="360" w:lineRule="auto"/>
              <w:rPr>
                <w:rFonts w:ascii="Arial" w:hAnsi="Arial" w:cs="Arial"/>
              </w:rPr>
            </w:pPr>
            <w:r w:rsidRPr="005418AF">
              <w:rPr>
                <w:rFonts w:ascii="Arial" w:hAnsi="Arial" w:cs="Arial"/>
              </w:rPr>
              <w:t xml:space="preserve">I planned these activities as I wanted to introduce the pupils to a vital and authentic topic that will impact their learning throughout their time in school. I also wanted to cover many cross-curricular areas of learning, such as expressive arts, geography, science and literacy. </w:t>
            </w:r>
          </w:p>
          <w:p w14:paraId="5D92A93C" w14:textId="77777777" w:rsidR="00590E1C" w:rsidRPr="005418AF" w:rsidRDefault="00590E1C" w:rsidP="00590E1C">
            <w:pPr>
              <w:spacing w:line="360" w:lineRule="auto"/>
              <w:rPr>
                <w:rFonts w:ascii="Arial" w:hAnsi="Arial" w:cs="Arial"/>
              </w:rPr>
            </w:pPr>
          </w:p>
        </w:tc>
      </w:tr>
      <w:tr w:rsidR="00590E1C" w:rsidRPr="005418AF" w14:paraId="03BB2769" w14:textId="77777777" w:rsidTr="00590E1C">
        <w:tc>
          <w:tcPr>
            <w:tcW w:w="1696" w:type="dxa"/>
          </w:tcPr>
          <w:p w14:paraId="0626682D" w14:textId="77777777" w:rsidR="00590E1C" w:rsidRPr="005418AF" w:rsidRDefault="00590E1C" w:rsidP="00590E1C">
            <w:pPr>
              <w:pStyle w:val="Heading3"/>
              <w:spacing w:line="360" w:lineRule="auto"/>
              <w:jc w:val="center"/>
              <w:outlineLvl w:val="2"/>
              <w:rPr>
                <w:rFonts w:ascii="Arial" w:hAnsi="Arial" w:cs="Arial"/>
              </w:rPr>
            </w:pPr>
            <w:r w:rsidRPr="005418AF">
              <w:rPr>
                <w:rFonts w:ascii="Arial" w:hAnsi="Arial" w:cs="Arial"/>
              </w:rPr>
              <w:lastRenderedPageBreak/>
              <w:t>What have you learned?</w:t>
            </w:r>
          </w:p>
          <w:p w14:paraId="0A772F90" w14:textId="77777777" w:rsidR="00590E1C" w:rsidRPr="005418AF" w:rsidRDefault="00590E1C" w:rsidP="00590E1C">
            <w:pPr>
              <w:spacing w:line="360" w:lineRule="auto"/>
              <w:jc w:val="center"/>
              <w:rPr>
                <w:rFonts w:ascii="Arial" w:hAnsi="Arial" w:cs="Arial"/>
              </w:rPr>
            </w:pPr>
          </w:p>
        </w:tc>
        <w:tc>
          <w:tcPr>
            <w:tcW w:w="8647" w:type="dxa"/>
          </w:tcPr>
          <w:p w14:paraId="1968570B" w14:textId="2071071D" w:rsidR="00590E1C" w:rsidRPr="005418AF" w:rsidRDefault="00590E1C" w:rsidP="00590E1C">
            <w:pPr>
              <w:spacing w:line="360" w:lineRule="auto"/>
              <w:rPr>
                <w:rFonts w:ascii="Arial" w:hAnsi="Arial" w:cs="Arial"/>
              </w:rPr>
            </w:pPr>
            <w:r w:rsidRPr="005418AF">
              <w:rPr>
                <w:rFonts w:ascii="Arial" w:hAnsi="Arial" w:cs="Arial"/>
              </w:rPr>
              <w:t>I learned that the pupils thrive off of having well-planned activities, and this is demonstrated in their engagement and ability to explain what they have learnt. The independent activities offered the pupils a chance to delve into mini-authentic contexts, such as construction</w:t>
            </w:r>
            <w:r w:rsidR="00581AC3">
              <w:rPr>
                <w:rFonts w:ascii="Arial" w:hAnsi="Arial" w:cs="Arial"/>
              </w:rPr>
              <w:t>,</w:t>
            </w:r>
            <w:r w:rsidRPr="005418AF">
              <w:rPr>
                <w:rFonts w:ascii="Arial" w:hAnsi="Arial" w:cs="Arial"/>
              </w:rPr>
              <w:t xml:space="preserve"> and recognising what Christmas will look like to different people. This increased levels of empathy, particularly as they discussed in their independent groups how Christmas was different for them all. </w:t>
            </w:r>
          </w:p>
          <w:p w14:paraId="52E00F85" w14:textId="77777777" w:rsidR="00590E1C" w:rsidRPr="005418AF" w:rsidRDefault="00590E1C" w:rsidP="00590E1C">
            <w:pPr>
              <w:spacing w:line="360" w:lineRule="auto"/>
              <w:rPr>
                <w:rFonts w:ascii="Arial" w:hAnsi="Arial" w:cs="Arial"/>
              </w:rPr>
            </w:pPr>
          </w:p>
          <w:p w14:paraId="78C048F0" w14:textId="2B2A9B35" w:rsidR="00590E1C" w:rsidRPr="005418AF" w:rsidRDefault="00590E1C" w:rsidP="00590E1C">
            <w:pPr>
              <w:spacing w:line="360" w:lineRule="auto"/>
              <w:rPr>
                <w:rFonts w:ascii="Arial" w:hAnsi="Arial" w:cs="Arial"/>
              </w:rPr>
            </w:pPr>
            <w:r w:rsidRPr="005418AF">
              <w:rPr>
                <w:rFonts w:ascii="Arial" w:hAnsi="Arial" w:cs="Arial"/>
              </w:rPr>
              <w:t xml:space="preserve">I also found that pupils were very intrigued about the globe I brought out for demonstrations during Bo’s story (where the South Pole and the North Pole were, etc). I allowed for our teacher-led task to become slightly side-tracked by this, as it was fantastic to see their inquiry and curiosity about where Wales was and how far Bo had travelled. Due to the school being situated in a catchment area of deprivation, not many of the pupils have been out of Wales or the UK. Their interest in the globe and questions about geography was very intriguing to see. </w:t>
            </w:r>
          </w:p>
        </w:tc>
      </w:tr>
      <w:tr w:rsidR="00590E1C" w:rsidRPr="005418AF" w14:paraId="72B063B0" w14:textId="77777777" w:rsidTr="00590E1C">
        <w:tc>
          <w:tcPr>
            <w:tcW w:w="1696" w:type="dxa"/>
          </w:tcPr>
          <w:p w14:paraId="3DE3A350" w14:textId="77777777" w:rsidR="00590E1C" w:rsidRPr="005418AF" w:rsidRDefault="00590E1C" w:rsidP="00590E1C">
            <w:pPr>
              <w:pStyle w:val="Heading3"/>
              <w:spacing w:line="360" w:lineRule="auto"/>
              <w:jc w:val="center"/>
              <w:outlineLvl w:val="2"/>
              <w:rPr>
                <w:rFonts w:ascii="Arial" w:hAnsi="Arial" w:cs="Arial"/>
              </w:rPr>
            </w:pPr>
            <w:r w:rsidRPr="005418AF">
              <w:rPr>
                <w:rFonts w:ascii="Arial" w:hAnsi="Arial" w:cs="Arial"/>
              </w:rPr>
              <w:t>What next?</w:t>
            </w:r>
          </w:p>
          <w:p w14:paraId="60FD086E" w14:textId="77777777" w:rsidR="00590E1C" w:rsidRPr="005418AF" w:rsidRDefault="00590E1C" w:rsidP="00590E1C">
            <w:pPr>
              <w:spacing w:line="360" w:lineRule="auto"/>
              <w:jc w:val="center"/>
              <w:rPr>
                <w:rFonts w:ascii="Arial" w:hAnsi="Arial" w:cs="Arial"/>
              </w:rPr>
            </w:pPr>
          </w:p>
        </w:tc>
        <w:tc>
          <w:tcPr>
            <w:tcW w:w="8647" w:type="dxa"/>
          </w:tcPr>
          <w:p w14:paraId="66395207" w14:textId="77777777" w:rsidR="00590E1C" w:rsidRPr="005418AF" w:rsidRDefault="00590E1C" w:rsidP="00590E1C">
            <w:pPr>
              <w:spacing w:line="360" w:lineRule="auto"/>
              <w:rPr>
                <w:rFonts w:ascii="Arial" w:hAnsi="Arial" w:cs="Arial"/>
              </w:rPr>
            </w:pPr>
            <w:r w:rsidRPr="005418AF">
              <w:rPr>
                <w:rFonts w:ascii="Arial" w:hAnsi="Arial" w:cs="Arial"/>
              </w:rPr>
              <w:t xml:space="preserve">Taking this into consideration, I would like to include using the globe and allowing for pupil enquiry to lead the lesson in future planning. Unfortunately, this was my last week with this class, otherwise, this would have been something to plan into future lessons with them. However, during my next placement block, I think it would be interesting to allow the next class more exposure to the globe. </w:t>
            </w:r>
          </w:p>
          <w:p w14:paraId="400CD03A" w14:textId="77777777" w:rsidR="00590E1C" w:rsidRPr="005418AF" w:rsidRDefault="00590E1C" w:rsidP="00590E1C">
            <w:pPr>
              <w:spacing w:line="360" w:lineRule="auto"/>
              <w:rPr>
                <w:rFonts w:ascii="Arial" w:hAnsi="Arial" w:cs="Arial"/>
              </w:rPr>
            </w:pPr>
          </w:p>
          <w:p w14:paraId="469D1A4F" w14:textId="77777777" w:rsidR="00590E1C" w:rsidRPr="005418AF" w:rsidRDefault="00590E1C" w:rsidP="00590E1C">
            <w:pPr>
              <w:spacing w:line="360" w:lineRule="auto"/>
              <w:rPr>
                <w:rFonts w:ascii="Arial" w:hAnsi="Arial" w:cs="Arial"/>
              </w:rPr>
            </w:pPr>
            <w:r w:rsidRPr="005418AF">
              <w:rPr>
                <w:rFonts w:ascii="Arial" w:hAnsi="Arial" w:cs="Arial"/>
              </w:rPr>
              <w:t xml:space="preserve">Furthermore, the topic for next term is, ‘There is no Planet B’, which ties in nicely to some of the activities I have planned. </w:t>
            </w:r>
          </w:p>
          <w:p w14:paraId="14072F5B" w14:textId="77777777" w:rsidR="00590E1C" w:rsidRPr="005418AF" w:rsidRDefault="00590E1C" w:rsidP="00590E1C">
            <w:pPr>
              <w:spacing w:line="360" w:lineRule="auto"/>
              <w:rPr>
                <w:rFonts w:ascii="Arial" w:hAnsi="Arial" w:cs="Arial"/>
              </w:rPr>
            </w:pPr>
            <w:r w:rsidRPr="005418AF">
              <w:rPr>
                <w:rFonts w:ascii="Arial" w:hAnsi="Arial" w:cs="Arial"/>
              </w:rPr>
              <w:t xml:space="preserve">Reflecting upon this, I feel it may have been worth allowing more time for pupil discussion to just ask questions about what they may have been curious to know. The school are prioritising oracy development at the moment, so this could factor in well </w:t>
            </w:r>
            <w:r w:rsidRPr="005418AF">
              <w:rPr>
                <w:rFonts w:ascii="Arial" w:hAnsi="Arial" w:cs="Arial"/>
              </w:rPr>
              <w:lastRenderedPageBreak/>
              <w:t xml:space="preserve">with having open, pupil-led discussions. They could then go away in groups to produce research projects about their questioning. </w:t>
            </w:r>
          </w:p>
        </w:tc>
      </w:tr>
    </w:tbl>
    <w:p w14:paraId="592E1485" w14:textId="57D625C8" w:rsidR="00ED51BE" w:rsidRDefault="00ED51BE" w:rsidP="001103BC">
      <w:pPr>
        <w:spacing w:line="360" w:lineRule="auto"/>
        <w:jc w:val="center"/>
        <w:rPr>
          <w:rFonts w:ascii="Arial" w:hAnsi="Arial" w:cs="Arial"/>
          <w:b/>
          <w:sz w:val="36"/>
          <w:szCs w:val="36"/>
          <w:u w:val="single"/>
        </w:rPr>
      </w:pPr>
    </w:p>
    <w:p w14:paraId="070FA445" w14:textId="516F0B22" w:rsidR="00C77650" w:rsidRPr="00C77650" w:rsidRDefault="00C77650" w:rsidP="00C77650">
      <w:pPr>
        <w:tabs>
          <w:tab w:val="left" w:pos="1360"/>
        </w:tabs>
        <w:rPr>
          <w:rFonts w:ascii="Arial" w:hAnsi="Arial" w:cs="Arial"/>
          <w:sz w:val="36"/>
          <w:szCs w:val="36"/>
        </w:rPr>
      </w:pPr>
    </w:p>
    <w:tbl>
      <w:tblPr>
        <w:tblStyle w:val="TableGrid"/>
        <w:tblpPr w:leftFromText="180" w:rightFromText="180" w:horzAnchor="margin" w:tblpX="-431" w:tblpY="-1440"/>
        <w:tblW w:w="10060" w:type="dxa"/>
        <w:tblLook w:val="04A0" w:firstRow="1" w:lastRow="0" w:firstColumn="1" w:lastColumn="0" w:noHBand="0" w:noVBand="1"/>
      </w:tblPr>
      <w:tblGrid>
        <w:gridCol w:w="1573"/>
        <w:gridCol w:w="8487"/>
      </w:tblGrid>
      <w:tr w:rsidR="00C77650" w:rsidRPr="00C77650" w14:paraId="08ADA3EB" w14:textId="77777777" w:rsidTr="00C77650">
        <w:tc>
          <w:tcPr>
            <w:tcW w:w="0" w:type="auto"/>
          </w:tcPr>
          <w:p w14:paraId="6EDE53E2" w14:textId="77777777" w:rsidR="00C77650" w:rsidRPr="00C77650" w:rsidRDefault="00C77650" w:rsidP="00C77650">
            <w:pPr>
              <w:pStyle w:val="Heading2"/>
              <w:spacing w:line="360" w:lineRule="auto"/>
              <w:outlineLvl w:val="1"/>
              <w:rPr>
                <w:rFonts w:ascii="Arial" w:hAnsi="Arial" w:cs="Arial"/>
                <w:sz w:val="22"/>
                <w:szCs w:val="22"/>
              </w:rPr>
            </w:pPr>
          </w:p>
        </w:tc>
        <w:tc>
          <w:tcPr>
            <w:tcW w:w="8487" w:type="dxa"/>
          </w:tcPr>
          <w:p w14:paraId="24D5FA7E" w14:textId="77777777" w:rsidR="00C77650" w:rsidRPr="00C77650" w:rsidRDefault="00C77650" w:rsidP="00C77650">
            <w:pPr>
              <w:spacing w:line="360" w:lineRule="auto"/>
              <w:rPr>
                <w:rFonts w:ascii="Arial" w:hAnsi="Arial" w:cs="Arial"/>
                <w:b/>
              </w:rPr>
            </w:pPr>
          </w:p>
          <w:p w14:paraId="6244E90E" w14:textId="555E7C5E" w:rsidR="00C77650" w:rsidRPr="00C77650" w:rsidRDefault="00C77650" w:rsidP="00C77650">
            <w:pPr>
              <w:spacing w:line="360" w:lineRule="auto"/>
              <w:rPr>
                <w:rFonts w:ascii="Arial" w:hAnsi="Arial" w:cs="Arial"/>
                <w:b/>
              </w:rPr>
            </w:pPr>
            <w:r w:rsidRPr="00C77650">
              <w:rPr>
                <w:rFonts w:ascii="Arial" w:hAnsi="Arial" w:cs="Arial"/>
                <w:b/>
              </w:rPr>
              <w:t>Professional Experience Template 4</w:t>
            </w:r>
          </w:p>
        </w:tc>
      </w:tr>
      <w:tr w:rsidR="00C77650" w:rsidRPr="00C77650" w14:paraId="5ED44D39" w14:textId="77777777" w:rsidTr="00C77650">
        <w:tc>
          <w:tcPr>
            <w:tcW w:w="0" w:type="auto"/>
          </w:tcPr>
          <w:p w14:paraId="08761C15" w14:textId="77777777" w:rsidR="00C77650" w:rsidRPr="00C77650" w:rsidRDefault="00C77650" w:rsidP="00C77650">
            <w:pPr>
              <w:pStyle w:val="Heading2"/>
              <w:spacing w:line="360" w:lineRule="auto"/>
              <w:outlineLvl w:val="1"/>
              <w:rPr>
                <w:rFonts w:ascii="Arial" w:hAnsi="Arial" w:cs="Arial"/>
                <w:sz w:val="22"/>
                <w:szCs w:val="22"/>
              </w:rPr>
            </w:pPr>
            <w:r w:rsidRPr="00C77650">
              <w:rPr>
                <w:rFonts w:ascii="Arial" w:hAnsi="Arial" w:cs="Arial"/>
                <w:sz w:val="22"/>
                <w:szCs w:val="22"/>
              </w:rPr>
              <w:t>Pedagogy Standard</w:t>
            </w:r>
          </w:p>
        </w:tc>
        <w:tc>
          <w:tcPr>
            <w:tcW w:w="8487" w:type="dxa"/>
          </w:tcPr>
          <w:p w14:paraId="361FFD77" w14:textId="77777777" w:rsidR="00C77650" w:rsidRPr="00C77650" w:rsidRDefault="00C77650" w:rsidP="00C77650">
            <w:pPr>
              <w:spacing w:line="360" w:lineRule="auto"/>
              <w:rPr>
                <w:rFonts w:ascii="Arial" w:hAnsi="Arial" w:cs="Arial"/>
                <w:b/>
                <w:color w:val="2F5496" w:themeColor="accent1" w:themeShade="BF"/>
              </w:rPr>
            </w:pPr>
            <w:r w:rsidRPr="00C77650">
              <w:rPr>
                <w:rFonts w:ascii="Arial" w:hAnsi="Arial" w:cs="Arial"/>
                <w:b/>
                <w:color w:val="2F5496" w:themeColor="accent1" w:themeShade="BF"/>
              </w:rPr>
              <w:t>Cross-curricular themes</w:t>
            </w:r>
          </w:p>
          <w:p w14:paraId="044B7BAD" w14:textId="77777777" w:rsidR="00C77650" w:rsidRPr="00C77650" w:rsidRDefault="00C77650" w:rsidP="00C77650">
            <w:pPr>
              <w:spacing w:line="360" w:lineRule="auto"/>
              <w:rPr>
                <w:rFonts w:ascii="Arial" w:hAnsi="Arial" w:cs="Arial"/>
              </w:rPr>
            </w:pPr>
          </w:p>
        </w:tc>
      </w:tr>
      <w:tr w:rsidR="00C77650" w:rsidRPr="00C77650" w14:paraId="02E6CB97" w14:textId="77777777" w:rsidTr="00C77650">
        <w:tc>
          <w:tcPr>
            <w:tcW w:w="0" w:type="auto"/>
          </w:tcPr>
          <w:p w14:paraId="11A37873" w14:textId="77777777" w:rsidR="00C77650" w:rsidRPr="00C77650" w:rsidRDefault="00C77650" w:rsidP="00C77650">
            <w:pPr>
              <w:pStyle w:val="Heading3"/>
              <w:spacing w:line="360" w:lineRule="auto"/>
              <w:outlineLvl w:val="2"/>
              <w:rPr>
                <w:rFonts w:ascii="Arial" w:hAnsi="Arial" w:cs="Arial"/>
              </w:rPr>
            </w:pPr>
            <w:r w:rsidRPr="00C77650">
              <w:rPr>
                <w:rFonts w:ascii="Arial" w:hAnsi="Arial" w:cs="Arial"/>
              </w:rPr>
              <w:t>What did you do and why?</w:t>
            </w:r>
          </w:p>
          <w:p w14:paraId="4750871A" w14:textId="77777777" w:rsidR="00C77650" w:rsidRPr="00C77650" w:rsidRDefault="00C77650" w:rsidP="00C77650">
            <w:pPr>
              <w:spacing w:line="360" w:lineRule="auto"/>
              <w:rPr>
                <w:rFonts w:ascii="Arial" w:hAnsi="Arial" w:cs="Arial"/>
              </w:rPr>
            </w:pPr>
          </w:p>
        </w:tc>
        <w:tc>
          <w:tcPr>
            <w:tcW w:w="8487" w:type="dxa"/>
          </w:tcPr>
          <w:p w14:paraId="775BDA8A" w14:textId="77777777" w:rsidR="00C77650" w:rsidRPr="00C77650" w:rsidRDefault="00C77650" w:rsidP="00C77650">
            <w:pPr>
              <w:pStyle w:val="NormalWeb"/>
              <w:shd w:val="clear" w:color="auto" w:fill="FFFFFF"/>
              <w:spacing w:before="0" w:beforeAutospacing="0" w:after="0" w:afterAutospacing="0" w:line="360" w:lineRule="auto"/>
              <w:rPr>
                <w:rFonts w:ascii="Arial" w:hAnsi="Arial" w:cs="Arial"/>
                <w:b/>
                <w:color w:val="161616"/>
              </w:rPr>
            </w:pPr>
            <w:r w:rsidRPr="00C77650">
              <w:rPr>
                <w:rFonts w:ascii="Arial" w:hAnsi="Arial" w:cs="Arial"/>
                <w:b/>
                <w:color w:val="161616"/>
              </w:rPr>
              <w:t>General Weekly Plan (Context):</w:t>
            </w:r>
          </w:p>
          <w:p w14:paraId="19DBE821" w14:textId="1C911886" w:rsidR="00C77650" w:rsidRPr="00C77650" w:rsidRDefault="00C77650" w:rsidP="00C77650">
            <w:pPr>
              <w:spacing w:line="360" w:lineRule="auto"/>
              <w:rPr>
                <w:rFonts w:ascii="Arial" w:hAnsi="Arial" w:cs="Arial"/>
              </w:rPr>
            </w:pPr>
            <w:r w:rsidRPr="00C77650">
              <w:rPr>
                <w:rFonts w:ascii="Arial" w:hAnsi="Arial" w:cs="Arial"/>
              </w:rPr>
              <w:t>I was asked to plan the weekly maths and numeracy activities, and I chose to focus on developing knowledge of directions, movement and space.</w:t>
            </w:r>
          </w:p>
          <w:p w14:paraId="2465078B" w14:textId="77777777" w:rsidR="00C77650" w:rsidRPr="00C77650" w:rsidRDefault="00C77650" w:rsidP="00C77650">
            <w:pPr>
              <w:spacing w:line="360" w:lineRule="auto"/>
              <w:rPr>
                <w:rFonts w:ascii="Arial" w:hAnsi="Arial" w:cs="Arial"/>
              </w:rPr>
            </w:pPr>
          </w:p>
          <w:p w14:paraId="52DF12E5" w14:textId="77777777" w:rsidR="00C77650" w:rsidRPr="00C77650" w:rsidRDefault="00C77650" w:rsidP="00C77650">
            <w:pPr>
              <w:spacing w:line="360" w:lineRule="auto"/>
              <w:rPr>
                <w:rFonts w:ascii="Arial" w:hAnsi="Arial" w:cs="Arial"/>
                <w:b/>
              </w:rPr>
            </w:pPr>
            <w:r w:rsidRPr="00C77650">
              <w:rPr>
                <w:rFonts w:ascii="Arial" w:hAnsi="Arial" w:cs="Arial"/>
                <w:b/>
              </w:rPr>
              <w:t>What I did:</w:t>
            </w:r>
          </w:p>
          <w:p w14:paraId="2E7CDD7D" w14:textId="6C88DD1D" w:rsidR="00C77650" w:rsidRPr="00C77650" w:rsidRDefault="00C77650" w:rsidP="00C77650">
            <w:pPr>
              <w:spacing w:line="360" w:lineRule="auto"/>
              <w:rPr>
                <w:rFonts w:ascii="Arial" w:hAnsi="Arial" w:cs="Arial"/>
              </w:rPr>
            </w:pPr>
            <w:r w:rsidRPr="00C77650">
              <w:rPr>
                <w:rFonts w:ascii="Arial" w:hAnsi="Arial" w:cs="Arial"/>
              </w:rPr>
              <w:t>To ensure that the maths and numeracy activities supported cross-curricular learning, I included a range of tasks including physical activity, oracy challenges and digital technology tasks.</w:t>
            </w:r>
            <w:r w:rsidR="00581AC3">
              <w:rPr>
                <w:rFonts w:ascii="Arial" w:hAnsi="Arial" w:cs="Arial"/>
              </w:rPr>
              <w:t xml:space="preserve"> For instance, o</w:t>
            </w:r>
            <w:r w:rsidRPr="00C77650">
              <w:rPr>
                <w:rFonts w:ascii="Arial" w:hAnsi="Arial" w:cs="Arial"/>
              </w:rPr>
              <w:t>n Monday, the pupils had to go outside after the introduction and follow commands of ‘directions’.</w:t>
            </w:r>
          </w:p>
          <w:p w14:paraId="0749D244" w14:textId="77777777" w:rsidR="00C77650" w:rsidRPr="00C77650" w:rsidRDefault="00C77650" w:rsidP="00C77650">
            <w:pPr>
              <w:spacing w:line="360" w:lineRule="auto"/>
              <w:rPr>
                <w:rFonts w:ascii="Arial" w:hAnsi="Arial" w:cs="Arial"/>
                <w:b/>
              </w:rPr>
            </w:pPr>
            <w:r w:rsidRPr="00C77650">
              <w:rPr>
                <w:rFonts w:ascii="Arial" w:hAnsi="Arial" w:cs="Arial"/>
                <w:b/>
              </w:rPr>
              <w:t>Why:</w:t>
            </w:r>
          </w:p>
          <w:p w14:paraId="3614239D" w14:textId="62FE9C45" w:rsidR="00C77650" w:rsidRPr="00C77650" w:rsidRDefault="00C77650" w:rsidP="00C77650">
            <w:pPr>
              <w:spacing w:line="360" w:lineRule="auto"/>
              <w:rPr>
                <w:rFonts w:ascii="Arial" w:hAnsi="Arial" w:cs="Arial"/>
              </w:rPr>
            </w:pPr>
            <w:r w:rsidRPr="00C77650">
              <w:rPr>
                <w:rFonts w:ascii="Arial" w:hAnsi="Arial" w:cs="Arial"/>
              </w:rPr>
              <w:t xml:space="preserve">This encouraged them to move around, be aware of their </w:t>
            </w:r>
            <w:r w:rsidR="00581AC3">
              <w:rPr>
                <w:rFonts w:ascii="Arial" w:hAnsi="Arial" w:cs="Arial"/>
              </w:rPr>
              <w:t xml:space="preserve">personal </w:t>
            </w:r>
            <w:r w:rsidRPr="00C77650">
              <w:rPr>
                <w:rFonts w:ascii="Arial" w:hAnsi="Arial" w:cs="Arial"/>
              </w:rPr>
              <w:t>space and practice using directions.</w:t>
            </w:r>
          </w:p>
          <w:p w14:paraId="3DA71E9E" w14:textId="77777777" w:rsidR="00C77650" w:rsidRPr="00C77650" w:rsidRDefault="00C77650" w:rsidP="00C77650">
            <w:pPr>
              <w:spacing w:line="360" w:lineRule="auto"/>
              <w:rPr>
                <w:rFonts w:ascii="Arial" w:hAnsi="Arial" w:cs="Arial"/>
              </w:rPr>
            </w:pPr>
          </w:p>
          <w:p w14:paraId="4F4E7268" w14:textId="77777777" w:rsidR="00C77650" w:rsidRPr="00C77650" w:rsidRDefault="00C77650" w:rsidP="00C77650">
            <w:pPr>
              <w:spacing w:line="360" w:lineRule="auto"/>
              <w:rPr>
                <w:rFonts w:ascii="Arial" w:hAnsi="Arial" w:cs="Arial"/>
                <w:b/>
              </w:rPr>
            </w:pPr>
            <w:r w:rsidRPr="00C77650">
              <w:rPr>
                <w:rFonts w:ascii="Arial" w:hAnsi="Arial" w:cs="Arial"/>
                <w:b/>
              </w:rPr>
              <w:t>What I did:</w:t>
            </w:r>
          </w:p>
          <w:p w14:paraId="0F87E5E9" w14:textId="493D213D" w:rsidR="00C77650" w:rsidRPr="00C77650" w:rsidRDefault="00C77650" w:rsidP="00C77650">
            <w:pPr>
              <w:spacing w:line="360" w:lineRule="auto"/>
              <w:rPr>
                <w:rFonts w:ascii="Arial" w:hAnsi="Arial" w:cs="Arial"/>
              </w:rPr>
            </w:pPr>
            <w:r w:rsidRPr="00C77650">
              <w:rPr>
                <w:rFonts w:ascii="Arial" w:hAnsi="Arial" w:cs="Arial"/>
              </w:rPr>
              <w:t xml:space="preserve">The LSA-led activity was to similarly take a group of pupils outside </w:t>
            </w:r>
            <w:r w:rsidR="00581AC3">
              <w:rPr>
                <w:rFonts w:ascii="Arial" w:hAnsi="Arial" w:cs="Arial"/>
              </w:rPr>
              <w:t>and</w:t>
            </w:r>
            <w:r w:rsidRPr="00C77650">
              <w:rPr>
                <w:rFonts w:ascii="Arial" w:hAnsi="Arial" w:cs="Arial"/>
              </w:rPr>
              <w:t xml:space="preserve"> collect a range of flags from ‘around the world’.</w:t>
            </w:r>
          </w:p>
          <w:p w14:paraId="6B8BE539" w14:textId="77777777" w:rsidR="00C77650" w:rsidRPr="00C77650" w:rsidRDefault="00C77650" w:rsidP="00C77650">
            <w:pPr>
              <w:spacing w:line="360" w:lineRule="auto"/>
              <w:rPr>
                <w:rFonts w:ascii="Arial" w:hAnsi="Arial" w:cs="Arial"/>
                <w:b/>
              </w:rPr>
            </w:pPr>
            <w:r w:rsidRPr="00C77650">
              <w:rPr>
                <w:rFonts w:ascii="Arial" w:hAnsi="Arial" w:cs="Arial"/>
                <w:b/>
              </w:rPr>
              <w:t>Why:</w:t>
            </w:r>
          </w:p>
          <w:p w14:paraId="70E5A3C8" w14:textId="60484252" w:rsidR="00C77650" w:rsidRPr="00C77650" w:rsidRDefault="00C77650" w:rsidP="00C77650">
            <w:pPr>
              <w:spacing w:line="360" w:lineRule="auto"/>
              <w:rPr>
                <w:rFonts w:ascii="Arial" w:hAnsi="Arial" w:cs="Arial"/>
              </w:rPr>
            </w:pPr>
            <w:r w:rsidRPr="00C77650">
              <w:rPr>
                <w:rFonts w:ascii="Arial" w:hAnsi="Arial" w:cs="Arial"/>
              </w:rPr>
              <w:t xml:space="preserve">Not only did this introduce pupils to a geography-based activity, looking at countries and their maps, it also encouraged them to work as a group or in pairs to collaborate. This encouraged pupils to use directional language, as well as </w:t>
            </w:r>
            <w:r w:rsidR="00581AC3">
              <w:rPr>
                <w:rFonts w:ascii="Arial" w:hAnsi="Arial" w:cs="Arial"/>
              </w:rPr>
              <w:t>use</w:t>
            </w:r>
            <w:r w:rsidRPr="00C77650">
              <w:rPr>
                <w:rFonts w:ascii="Arial" w:hAnsi="Arial" w:cs="Arial"/>
              </w:rPr>
              <w:t xml:space="preserve"> physical</w:t>
            </w:r>
            <w:r w:rsidR="00581AC3">
              <w:rPr>
                <w:rFonts w:ascii="Arial" w:hAnsi="Arial" w:cs="Arial"/>
              </w:rPr>
              <w:t xml:space="preserve"> skills,</w:t>
            </w:r>
            <w:r w:rsidRPr="00C77650">
              <w:rPr>
                <w:rFonts w:ascii="Arial" w:hAnsi="Arial" w:cs="Arial"/>
              </w:rPr>
              <w:t xml:space="preserve"> and see if they could match the flag to the country.</w:t>
            </w:r>
          </w:p>
          <w:p w14:paraId="34C91509" w14:textId="77777777" w:rsidR="00C77650" w:rsidRPr="00C77650" w:rsidRDefault="00C77650" w:rsidP="00C77650">
            <w:pPr>
              <w:spacing w:line="360" w:lineRule="auto"/>
              <w:rPr>
                <w:rFonts w:ascii="Arial" w:hAnsi="Arial" w:cs="Arial"/>
              </w:rPr>
            </w:pPr>
          </w:p>
          <w:p w14:paraId="2138CAF8" w14:textId="77777777" w:rsidR="00C77650" w:rsidRPr="00C77650" w:rsidRDefault="00C77650" w:rsidP="00C77650">
            <w:pPr>
              <w:spacing w:line="360" w:lineRule="auto"/>
              <w:rPr>
                <w:rFonts w:ascii="Arial" w:hAnsi="Arial" w:cs="Arial"/>
                <w:b/>
              </w:rPr>
            </w:pPr>
            <w:r w:rsidRPr="00C77650">
              <w:rPr>
                <w:rFonts w:ascii="Arial" w:hAnsi="Arial" w:cs="Arial"/>
                <w:b/>
              </w:rPr>
              <w:t>What I did:</w:t>
            </w:r>
          </w:p>
          <w:p w14:paraId="1ACF57A0" w14:textId="77777777" w:rsidR="00C77650" w:rsidRPr="00C77650" w:rsidRDefault="00C77650" w:rsidP="00C77650">
            <w:pPr>
              <w:spacing w:line="360" w:lineRule="auto"/>
              <w:rPr>
                <w:rFonts w:ascii="Arial" w:hAnsi="Arial" w:cs="Arial"/>
              </w:rPr>
            </w:pPr>
            <w:r w:rsidRPr="00C77650">
              <w:rPr>
                <w:rFonts w:ascii="Arial" w:hAnsi="Arial" w:cs="Arial"/>
              </w:rPr>
              <w:t>During the introduction on Wednesday and Thursday, the whole class had to sit on the carpet and pretend they were on a bus. One pupil was then asked to sit at the front and be the bus driver, telling the pupils which direction they were going in looking at a video on the interactive whiteboard.</w:t>
            </w:r>
          </w:p>
          <w:p w14:paraId="1F614C33" w14:textId="77777777" w:rsidR="00C77650" w:rsidRPr="00C77650" w:rsidRDefault="00C77650" w:rsidP="00C77650">
            <w:pPr>
              <w:spacing w:line="360" w:lineRule="auto"/>
              <w:rPr>
                <w:rFonts w:ascii="Arial" w:hAnsi="Arial" w:cs="Arial"/>
                <w:b/>
              </w:rPr>
            </w:pPr>
            <w:r w:rsidRPr="00C77650">
              <w:rPr>
                <w:rFonts w:ascii="Arial" w:hAnsi="Arial" w:cs="Arial"/>
                <w:b/>
              </w:rPr>
              <w:t>Why:</w:t>
            </w:r>
          </w:p>
          <w:p w14:paraId="72B50768" w14:textId="77777777" w:rsidR="00C77650" w:rsidRPr="00C77650" w:rsidRDefault="00C77650" w:rsidP="00C77650">
            <w:pPr>
              <w:spacing w:line="360" w:lineRule="auto"/>
              <w:rPr>
                <w:rFonts w:ascii="Arial" w:hAnsi="Arial" w:cs="Arial"/>
              </w:rPr>
            </w:pPr>
            <w:r w:rsidRPr="00C77650">
              <w:rPr>
                <w:rFonts w:ascii="Arial" w:hAnsi="Arial" w:cs="Arial"/>
              </w:rPr>
              <w:t>Not only did this provide an authentic context for the pupils, as some had never been on a bus before, it also allowed them to develop their oracy skills in explaining, teamwork and using directional language.</w:t>
            </w:r>
          </w:p>
          <w:p w14:paraId="25EA1A8B" w14:textId="77777777" w:rsidR="00C77650" w:rsidRPr="00C77650" w:rsidRDefault="00C77650" w:rsidP="00C77650">
            <w:pPr>
              <w:spacing w:line="360" w:lineRule="auto"/>
              <w:rPr>
                <w:rFonts w:ascii="Arial" w:hAnsi="Arial" w:cs="Arial"/>
              </w:rPr>
            </w:pPr>
          </w:p>
          <w:p w14:paraId="2109006B" w14:textId="77777777" w:rsidR="00C77650" w:rsidRPr="00C77650" w:rsidRDefault="00C77650" w:rsidP="00C77650">
            <w:pPr>
              <w:spacing w:line="360" w:lineRule="auto"/>
              <w:rPr>
                <w:rFonts w:ascii="Arial" w:hAnsi="Arial" w:cs="Arial"/>
                <w:b/>
              </w:rPr>
            </w:pPr>
            <w:r w:rsidRPr="00C77650">
              <w:rPr>
                <w:rFonts w:ascii="Arial" w:hAnsi="Arial" w:cs="Arial"/>
                <w:b/>
              </w:rPr>
              <w:lastRenderedPageBreak/>
              <w:t>What I did:</w:t>
            </w:r>
          </w:p>
          <w:p w14:paraId="7161CC01" w14:textId="77777777" w:rsidR="00C77650" w:rsidRPr="00C77650" w:rsidRDefault="00C77650" w:rsidP="00C77650">
            <w:pPr>
              <w:spacing w:line="360" w:lineRule="auto"/>
              <w:rPr>
                <w:rFonts w:ascii="Arial" w:hAnsi="Arial" w:cs="Arial"/>
              </w:rPr>
            </w:pPr>
            <w:r w:rsidRPr="00C77650">
              <w:rPr>
                <w:rFonts w:ascii="Arial" w:hAnsi="Arial" w:cs="Arial"/>
              </w:rPr>
              <w:t>Another activity was to work in pairs to ‘Get Santa to Wales’ using a grid and directions. The higher-ability pupils were able to use North, South, East and West, whereas the others were able to use left and right. After they had finished, they had to explain to another pair how they got to Wales using the directional vocabulary.</w:t>
            </w:r>
          </w:p>
          <w:p w14:paraId="4FDC38F9" w14:textId="77777777" w:rsidR="00C77650" w:rsidRPr="00C77650" w:rsidRDefault="00C77650" w:rsidP="00C77650">
            <w:pPr>
              <w:spacing w:line="360" w:lineRule="auto"/>
              <w:rPr>
                <w:rFonts w:ascii="Arial" w:hAnsi="Arial" w:cs="Arial"/>
                <w:b/>
              </w:rPr>
            </w:pPr>
            <w:r w:rsidRPr="00C77650">
              <w:rPr>
                <w:rFonts w:ascii="Arial" w:hAnsi="Arial" w:cs="Arial"/>
                <w:b/>
              </w:rPr>
              <w:t>Why:</w:t>
            </w:r>
          </w:p>
          <w:p w14:paraId="4E8296FA" w14:textId="77777777" w:rsidR="00C77650" w:rsidRPr="00C77650" w:rsidRDefault="00C77650" w:rsidP="00C77650">
            <w:pPr>
              <w:spacing w:line="360" w:lineRule="auto"/>
              <w:rPr>
                <w:rFonts w:ascii="Arial" w:hAnsi="Arial" w:cs="Arial"/>
              </w:rPr>
            </w:pPr>
            <w:r w:rsidRPr="00C77650">
              <w:rPr>
                <w:rFonts w:ascii="Arial" w:hAnsi="Arial" w:cs="Arial"/>
              </w:rPr>
              <w:t>This emphasised the use of language and communications, and also worked as a form of peer assessment as they used this opportunity to check each other’s work.</w:t>
            </w:r>
          </w:p>
        </w:tc>
      </w:tr>
      <w:tr w:rsidR="00C77650" w:rsidRPr="00C77650" w14:paraId="4796FE9C" w14:textId="77777777" w:rsidTr="00C77650">
        <w:tc>
          <w:tcPr>
            <w:tcW w:w="0" w:type="auto"/>
          </w:tcPr>
          <w:p w14:paraId="6B1D205E" w14:textId="77777777" w:rsidR="00C77650" w:rsidRPr="00C77650" w:rsidRDefault="00C77650" w:rsidP="00C77650">
            <w:pPr>
              <w:pStyle w:val="Heading3"/>
              <w:spacing w:line="360" w:lineRule="auto"/>
              <w:jc w:val="center"/>
              <w:outlineLvl w:val="2"/>
              <w:rPr>
                <w:rFonts w:ascii="Arial" w:hAnsi="Arial" w:cs="Arial"/>
              </w:rPr>
            </w:pPr>
            <w:r w:rsidRPr="00C77650">
              <w:rPr>
                <w:rFonts w:ascii="Arial" w:hAnsi="Arial" w:cs="Arial"/>
              </w:rPr>
              <w:t>What have you learned?</w:t>
            </w:r>
          </w:p>
          <w:p w14:paraId="576F9F0D" w14:textId="77777777" w:rsidR="00C77650" w:rsidRPr="00C77650" w:rsidRDefault="00C77650" w:rsidP="00C77650">
            <w:pPr>
              <w:spacing w:line="360" w:lineRule="auto"/>
              <w:jc w:val="center"/>
              <w:rPr>
                <w:rFonts w:ascii="Arial" w:hAnsi="Arial" w:cs="Arial"/>
              </w:rPr>
            </w:pPr>
          </w:p>
        </w:tc>
        <w:tc>
          <w:tcPr>
            <w:tcW w:w="8487" w:type="dxa"/>
          </w:tcPr>
          <w:p w14:paraId="70358BAA" w14:textId="77777777" w:rsidR="00C77650" w:rsidRPr="00C77650" w:rsidRDefault="00C77650" w:rsidP="00C77650">
            <w:pPr>
              <w:spacing w:line="360" w:lineRule="auto"/>
              <w:rPr>
                <w:rFonts w:ascii="Arial" w:hAnsi="Arial" w:cs="Arial"/>
              </w:rPr>
            </w:pPr>
            <w:r w:rsidRPr="00C77650">
              <w:rPr>
                <w:rFonts w:ascii="Arial" w:hAnsi="Arial" w:cs="Arial"/>
              </w:rPr>
              <w:t xml:space="preserve">This week’s activities have demonstrated that cross-curricular activities work well when the topic itself has a wider context to it. I was able to relate directions to lots of authentic contexts, which made it easier to plan activities that worked across different </w:t>
            </w:r>
            <w:proofErr w:type="spellStart"/>
            <w:r w:rsidRPr="00C77650">
              <w:rPr>
                <w:rFonts w:ascii="Arial" w:hAnsi="Arial" w:cs="Arial"/>
              </w:rPr>
              <w:t>AoLe’s</w:t>
            </w:r>
            <w:proofErr w:type="spellEnd"/>
            <w:r w:rsidRPr="00C77650">
              <w:rPr>
                <w:rFonts w:ascii="Arial" w:hAnsi="Arial" w:cs="Arial"/>
              </w:rPr>
              <w:t xml:space="preserve">. </w:t>
            </w:r>
          </w:p>
          <w:p w14:paraId="513BDFB5" w14:textId="77777777" w:rsidR="00C77650" w:rsidRPr="00C77650" w:rsidRDefault="00C77650" w:rsidP="00C77650">
            <w:pPr>
              <w:spacing w:line="360" w:lineRule="auto"/>
              <w:rPr>
                <w:rFonts w:ascii="Arial" w:hAnsi="Arial" w:cs="Arial"/>
              </w:rPr>
            </w:pPr>
          </w:p>
          <w:p w14:paraId="010212C7" w14:textId="77777777" w:rsidR="00C77650" w:rsidRPr="00C77650" w:rsidRDefault="00C77650" w:rsidP="00C77650">
            <w:pPr>
              <w:spacing w:line="360" w:lineRule="auto"/>
              <w:rPr>
                <w:rFonts w:ascii="Arial" w:hAnsi="Arial" w:cs="Arial"/>
              </w:rPr>
            </w:pPr>
            <w:r w:rsidRPr="00C77650">
              <w:rPr>
                <w:rFonts w:ascii="Arial" w:hAnsi="Arial" w:cs="Arial"/>
              </w:rPr>
              <w:t xml:space="preserve">I feel that I could have made the independent tasks slightly more accessible to cross-curricular themes, as I predominantly focused on maths and numeracy for each of the four independent activities. However, I felt it was important to recap some aspects from last week’s maths lessons, and the </w:t>
            </w:r>
            <w:proofErr w:type="spellStart"/>
            <w:r w:rsidRPr="00C77650">
              <w:rPr>
                <w:rFonts w:ascii="Arial" w:hAnsi="Arial" w:cs="Arial"/>
              </w:rPr>
              <w:t>BeeBots</w:t>
            </w:r>
            <w:proofErr w:type="spellEnd"/>
            <w:r w:rsidRPr="00C77650">
              <w:rPr>
                <w:rFonts w:ascii="Arial" w:hAnsi="Arial" w:cs="Arial"/>
              </w:rPr>
              <w:t xml:space="preserve"> did bring in a STEM activity that still focused on directions. However, that may have needed more adult supervision as there were some problems with their functioning. </w:t>
            </w:r>
          </w:p>
        </w:tc>
      </w:tr>
      <w:tr w:rsidR="00C77650" w:rsidRPr="00C77650" w14:paraId="05D24FD6" w14:textId="77777777" w:rsidTr="00C77650">
        <w:tc>
          <w:tcPr>
            <w:tcW w:w="0" w:type="auto"/>
          </w:tcPr>
          <w:p w14:paraId="06B287DC" w14:textId="77777777" w:rsidR="00C77650" w:rsidRPr="00C77650" w:rsidRDefault="00C77650" w:rsidP="00C77650">
            <w:pPr>
              <w:pStyle w:val="Heading3"/>
              <w:spacing w:line="360" w:lineRule="auto"/>
              <w:jc w:val="center"/>
              <w:outlineLvl w:val="2"/>
              <w:rPr>
                <w:rFonts w:ascii="Arial" w:hAnsi="Arial" w:cs="Arial"/>
              </w:rPr>
            </w:pPr>
            <w:r w:rsidRPr="00C77650">
              <w:rPr>
                <w:rFonts w:ascii="Arial" w:hAnsi="Arial" w:cs="Arial"/>
              </w:rPr>
              <w:t>What next?</w:t>
            </w:r>
          </w:p>
          <w:p w14:paraId="0A12B20E" w14:textId="77777777" w:rsidR="00C77650" w:rsidRPr="00C77650" w:rsidRDefault="00C77650" w:rsidP="00C77650">
            <w:pPr>
              <w:spacing w:line="360" w:lineRule="auto"/>
              <w:jc w:val="center"/>
              <w:rPr>
                <w:rFonts w:ascii="Arial" w:hAnsi="Arial" w:cs="Arial"/>
              </w:rPr>
            </w:pPr>
          </w:p>
        </w:tc>
        <w:tc>
          <w:tcPr>
            <w:tcW w:w="8487" w:type="dxa"/>
          </w:tcPr>
          <w:p w14:paraId="0A45803B" w14:textId="5EA79032" w:rsidR="00C77650" w:rsidRDefault="00C77650" w:rsidP="00C77650">
            <w:pPr>
              <w:spacing w:line="360" w:lineRule="auto"/>
              <w:rPr>
                <w:rFonts w:ascii="Arial" w:hAnsi="Arial" w:cs="Arial"/>
              </w:rPr>
            </w:pPr>
            <w:r w:rsidRPr="00C77650">
              <w:rPr>
                <w:rFonts w:ascii="Arial" w:hAnsi="Arial" w:cs="Arial"/>
              </w:rPr>
              <w:t xml:space="preserve">Next time I plan a maths lesson, I will look for as many cross-curricular links as possible, as I feel it makes the content more tangible and recognisable to the pupils. </w:t>
            </w:r>
          </w:p>
          <w:p w14:paraId="49E92F49" w14:textId="77777777" w:rsidR="005069BE" w:rsidRPr="00C77650" w:rsidRDefault="005069BE" w:rsidP="00C77650">
            <w:pPr>
              <w:spacing w:line="360" w:lineRule="auto"/>
              <w:rPr>
                <w:rFonts w:ascii="Arial" w:hAnsi="Arial" w:cs="Arial"/>
              </w:rPr>
            </w:pPr>
          </w:p>
          <w:p w14:paraId="2755134E" w14:textId="77777777" w:rsidR="00C77650" w:rsidRPr="00C77650" w:rsidRDefault="00C77650" w:rsidP="00C77650">
            <w:pPr>
              <w:spacing w:line="360" w:lineRule="auto"/>
              <w:rPr>
                <w:rFonts w:ascii="Arial" w:hAnsi="Arial" w:cs="Arial"/>
              </w:rPr>
            </w:pPr>
            <w:r w:rsidRPr="00C77650">
              <w:rPr>
                <w:rFonts w:ascii="Arial" w:hAnsi="Arial" w:cs="Arial"/>
              </w:rPr>
              <w:t xml:space="preserve">I would like to re-use the bus activity as that was thoroughly enjoyed by the pupils, and maybe think of new ways to introduce an authentic context that links to a different </w:t>
            </w:r>
            <w:proofErr w:type="spellStart"/>
            <w:r w:rsidRPr="00C77650">
              <w:rPr>
                <w:rFonts w:ascii="Arial" w:hAnsi="Arial" w:cs="Arial"/>
              </w:rPr>
              <w:t>AoLe</w:t>
            </w:r>
            <w:proofErr w:type="spellEnd"/>
            <w:r w:rsidRPr="00C77650">
              <w:rPr>
                <w:rFonts w:ascii="Arial" w:hAnsi="Arial" w:cs="Arial"/>
              </w:rPr>
              <w:t xml:space="preserve">, yet still supports the topic or learning objective. </w:t>
            </w:r>
          </w:p>
        </w:tc>
      </w:tr>
    </w:tbl>
    <w:p w14:paraId="704D7691" w14:textId="77777777" w:rsidR="00C77650" w:rsidRPr="00C77650" w:rsidRDefault="00C77650" w:rsidP="00C77650">
      <w:pPr>
        <w:spacing w:line="360" w:lineRule="auto"/>
        <w:rPr>
          <w:rFonts w:ascii="Arial" w:hAnsi="Arial" w:cs="Arial"/>
          <w:sz w:val="22"/>
          <w:szCs w:val="22"/>
        </w:rPr>
      </w:pPr>
    </w:p>
    <w:p w14:paraId="66CA90DC" w14:textId="77777777" w:rsidR="00C77650" w:rsidRPr="00C77650" w:rsidRDefault="00C77650" w:rsidP="00C77650">
      <w:pPr>
        <w:spacing w:line="360" w:lineRule="auto"/>
        <w:rPr>
          <w:rFonts w:ascii="Arial" w:hAnsi="Arial" w:cs="Arial"/>
          <w:sz w:val="22"/>
          <w:szCs w:val="22"/>
        </w:rPr>
      </w:pPr>
    </w:p>
    <w:p w14:paraId="04242F41" w14:textId="77777777" w:rsidR="00C77650" w:rsidRPr="00C77650" w:rsidRDefault="00C77650" w:rsidP="00C77650">
      <w:pPr>
        <w:spacing w:line="360" w:lineRule="auto"/>
        <w:rPr>
          <w:rFonts w:ascii="Arial" w:hAnsi="Arial" w:cs="Arial"/>
          <w:sz w:val="22"/>
          <w:szCs w:val="22"/>
        </w:rPr>
      </w:pPr>
    </w:p>
    <w:p w14:paraId="7B35703B" w14:textId="77777777" w:rsidR="00C77650" w:rsidRPr="00C77650" w:rsidRDefault="00C77650" w:rsidP="00C77650">
      <w:pPr>
        <w:spacing w:line="360" w:lineRule="auto"/>
        <w:rPr>
          <w:rFonts w:ascii="Arial" w:hAnsi="Arial" w:cs="Arial"/>
          <w:sz w:val="22"/>
          <w:szCs w:val="22"/>
        </w:rPr>
      </w:pPr>
    </w:p>
    <w:p w14:paraId="13C5DDBB" w14:textId="28D80BB4" w:rsidR="00ED51BE" w:rsidRPr="00C77650" w:rsidRDefault="00ED51BE" w:rsidP="00C77650">
      <w:pPr>
        <w:spacing w:line="360" w:lineRule="auto"/>
        <w:jc w:val="center"/>
        <w:rPr>
          <w:rFonts w:ascii="Arial" w:hAnsi="Arial" w:cs="Arial"/>
          <w:b/>
          <w:sz w:val="22"/>
          <w:szCs w:val="22"/>
          <w:u w:val="single"/>
        </w:rPr>
      </w:pPr>
    </w:p>
    <w:p w14:paraId="0345B7C9" w14:textId="24A840C2" w:rsidR="00ED51BE" w:rsidRPr="00C77650" w:rsidRDefault="00ED51BE" w:rsidP="00C77650">
      <w:pPr>
        <w:spacing w:line="360" w:lineRule="auto"/>
        <w:jc w:val="center"/>
        <w:rPr>
          <w:rFonts w:ascii="Arial" w:hAnsi="Arial" w:cs="Arial"/>
          <w:b/>
          <w:sz w:val="22"/>
          <w:szCs w:val="22"/>
          <w:u w:val="single"/>
        </w:rPr>
      </w:pPr>
    </w:p>
    <w:p w14:paraId="65C928CB" w14:textId="712EEE2D" w:rsidR="00ED51BE" w:rsidRPr="00C77650" w:rsidRDefault="00ED51BE" w:rsidP="00C77650">
      <w:pPr>
        <w:spacing w:line="360" w:lineRule="auto"/>
        <w:jc w:val="center"/>
        <w:rPr>
          <w:rFonts w:ascii="Arial" w:hAnsi="Arial" w:cs="Arial"/>
          <w:b/>
          <w:sz w:val="22"/>
          <w:szCs w:val="22"/>
          <w:u w:val="single"/>
        </w:rPr>
      </w:pPr>
    </w:p>
    <w:p w14:paraId="30742CE9" w14:textId="73EBA428" w:rsidR="00ED51BE" w:rsidRPr="00C77650" w:rsidRDefault="00ED51BE" w:rsidP="00C77650">
      <w:pPr>
        <w:spacing w:line="360" w:lineRule="auto"/>
        <w:jc w:val="center"/>
        <w:rPr>
          <w:rFonts w:ascii="Arial" w:hAnsi="Arial" w:cs="Arial"/>
          <w:b/>
          <w:sz w:val="22"/>
          <w:szCs w:val="22"/>
          <w:u w:val="single"/>
        </w:rPr>
      </w:pPr>
    </w:p>
    <w:p w14:paraId="3205979B" w14:textId="1B95DF91" w:rsidR="00ED51BE" w:rsidRPr="00C77650" w:rsidRDefault="00ED51BE" w:rsidP="00C77650">
      <w:pPr>
        <w:spacing w:line="360" w:lineRule="auto"/>
        <w:jc w:val="center"/>
        <w:rPr>
          <w:rFonts w:ascii="Arial" w:hAnsi="Arial" w:cs="Arial"/>
          <w:b/>
          <w:sz w:val="22"/>
          <w:szCs w:val="22"/>
          <w:u w:val="single"/>
        </w:rPr>
      </w:pPr>
    </w:p>
    <w:p w14:paraId="5FAE7160" w14:textId="42405674" w:rsidR="00ED51BE" w:rsidRPr="00C77650" w:rsidRDefault="00ED51BE" w:rsidP="00C77650">
      <w:pPr>
        <w:spacing w:line="360" w:lineRule="auto"/>
        <w:jc w:val="center"/>
        <w:rPr>
          <w:rFonts w:ascii="Arial" w:hAnsi="Arial" w:cs="Arial"/>
          <w:b/>
          <w:sz w:val="22"/>
          <w:szCs w:val="22"/>
          <w:u w:val="single"/>
        </w:rPr>
      </w:pPr>
    </w:p>
    <w:tbl>
      <w:tblPr>
        <w:tblStyle w:val="TableGrid"/>
        <w:tblpPr w:leftFromText="180" w:rightFromText="180" w:vertAnchor="page" w:horzAnchor="margin" w:tblpXSpec="center" w:tblpY="1777"/>
        <w:tblW w:w="10490" w:type="dxa"/>
        <w:tblLayout w:type="fixed"/>
        <w:tblLook w:val="04A0" w:firstRow="1" w:lastRow="0" w:firstColumn="1" w:lastColumn="0" w:noHBand="0" w:noVBand="1"/>
      </w:tblPr>
      <w:tblGrid>
        <w:gridCol w:w="2410"/>
        <w:gridCol w:w="2977"/>
        <w:gridCol w:w="5103"/>
      </w:tblGrid>
      <w:tr w:rsidR="00C77650" w:rsidRPr="003D33F7" w14:paraId="398253D0" w14:textId="77777777" w:rsidTr="00C77650">
        <w:trPr>
          <w:trHeight w:val="699"/>
        </w:trPr>
        <w:tc>
          <w:tcPr>
            <w:tcW w:w="2410" w:type="dxa"/>
          </w:tcPr>
          <w:p w14:paraId="7C14C7FD" w14:textId="77777777" w:rsidR="00C77650" w:rsidRPr="003D33F7" w:rsidRDefault="00C77650" w:rsidP="00C77650">
            <w:pPr>
              <w:rPr>
                <w:rFonts w:ascii="Arial" w:hAnsi="Arial" w:cs="Arial"/>
              </w:rPr>
            </w:pPr>
          </w:p>
        </w:tc>
        <w:tc>
          <w:tcPr>
            <w:tcW w:w="2977" w:type="dxa"/>
          </w:tcPr>
          <w:p w14:paraId="444933EA" w14:textId="77777777" w:rsidR="00C77650" w:rsidRPr="003D33F7" w:rsidRDefault="00C77650" w:rsidP="00C77650">
            <w:pPr>
              <w:tabs>
                <w:tab w:val="left" w:pos="1440"/>
                <w:tab w:val="left" w:pos="2880"/>
              </w:tabs>
              <w:suppressAutoHyphens/>
              <w:outlineLvl w:val="0"/>
              <w:rPr>
                <w:rFonts w:ascii="Arial" w:hAnsi="Arial" w:cs="Arial"/>
                <w:b/>
              </w:rPr>
            </w:pPr>
            <w:proofErr w:type="spellStart"/>
            <w:r w:rsidRPr="003D33F7">
              <w:rPr>
                <w:rFonts w:ascii="Arial" w:eastAsia="Arial Unicode MS" w:hAnsi="Arial" w:cs="Arial"/>
                <w:b/>
                <w:color w:val="000000"/>
                <w14:textOutline w14:w="12700" w14:cap="flat" w14:cmpd="sng" w14:algn="ctr">
                  <w14:noFill/>
                  <w14:prstDash w14:val="solid"/>
                  <w14:miter w14:lim="400000"/>
                </w14:textOutline>
              </w:rPr>
              <w:t>Targed</w:t>
            </w:r>
            <w:proofErr w:type="spellEnd"/>
            <w:r w:rsidRPr="003D33F7">
              <w:rPr>
                <w:rFonts w:ascii="Arial" w:eastAsia="Arial Unicode MS" w:hAnsi="Arial" w:cs="Arial"/>
                <w:b/>
                <w:color w:val="000000"/>
                <w14:textOutline w14:w="12700" w14:cap="flat" w14:cmpd="sng" w14:algn="ctr">
                  <w14:noFill/>
                  <w14:prstDash w14:val="solid"/>
                  <w14:miter w14:lim="400000"/>
                </w14:textOutline>
              </w:rPr>
              <w:t>/Target</w:t>
            </w:r>
          </w:p>
        </w:tc>
        <w:tc>
          <w:tcPr>
            <w:tcW w:w="5103" w:type="dxa"/>
          </w:tcPr>
          <w:p w14:paraId="47596D5A" w14:textId="77777777" w:rsidR="00C77650" w:rsidRPr="003D33F7" w:rsidRDefault="00C77650" w:rsidP="00C77650">
            <w:pPr>
              <w:tabs>
                <w:tab w:val="left" w:pos="1440"/>
                <w:tab w:val="left" w:pos="2880"/>
              </w:tabs>
              <w:suppressAutoHyphens/>
              <w:outlineLvl w:val="0"/>
              <w:rPr>
                <w:rFonts w:ascii="Arial" w:hAnsi="Arial" w:cs="Arial"/>
                <w:b/>
              </w:rPr>
            </w:pPr>
            <w:proofErr w:type="spellStart"/>
            <w:r w:rsidRPr="003D33F7">
              <w:rPr>
                <w:rFonts w:ascii="Arial" w:eastAsia="Arial Unicode MS" w:hAnsi="Arial" w:cs="Arial"/>
                <w:b/>
                <w:color w:val="000000"/>
                <w14:textOutline w14:w="12700" w14:cap="flat" w14:cmpd="sng" w14:algn="ctr">
                  <w14:noFill/>
                  <w14:prstDash w14:val="solid"/>
                  <w14:miter w14:lim="400000"/>
                </w14:textOutline>
              </w:rPr>
              <w:t>Yr</w:t>
            </w:r>
            <w:proofErr w:type="spellEnd"/>
            <w:r w:rsidRPr="003D33F7">
              <w:rPr>
                <w:rFonts w:ascii="Arial" w:eastAsia="Arial Unicode MS" w:hAnsi="Arial" w:cs="Arial"/>
                <w:b/>
                <w:color w:val="000000"/>
                <w14:textOutline w14:w="12700" w14:cap="flat" w14:cmpd="sng" w14:algn="ctr">
                  <w14:noFill/>
                  <w14:prstDash w14:val="solid"/>
                  <w14:miter w14:lim="400000"/>
                </w14:textOutline>
              </w:rPr>
              <w:t xml:space="preserve"> </w:t>
            </w:r>
            <w:proofErr w:type="spellStart"/>
            <w:r w:rsidRPr="003D33F7">
              <w:rPr>
                <w:rFonts w:ascii="Arial" w:eastAsia="Arial Unicode MS" w:hAnsi="Arial" w:cs="Arial"/>
                <w:b/>
                <w:color w:val="000000"/>
                <w14:textOutline w14:w="12700" w14:cap="flat" w14:cmpd="sng" w14:algn="ctr">
                  <w14:noFill/>
                  <w14:prstDash w14:val="solid"/>
                  <w14:miter w14:lim="400000"/>
                </w14:textOutline>
              </w:rPr>
              <w:t>hyn</w:t>
            </w:r>
            <w:proofErr w:type="spellEnd"/>
            <w:r w:rsidRPr="003D33F7">
              <w:rPr>
                <w:rFonts w:ascii="Arial" w:eastAsia="Arial Unicode MS" w:hAnsi="Arial" w:cs="Arial"/>
                <w:b/>
                <w:color w:val="000000"/>
                <w14:textOutline w14:w="12700" w14:cap="flat" w14:cmpd="sng" w14:algn="ctr">
                  <w14:noFill/>
                  <w14:prstDash w14:val="solid"/>
                  <w14:miter w14:lim="400000"/>
                </w14:textOutline>
              </w:rPr>
              <w:t xml:space="preserve"> </w:t>
            </w:r>
            <w:proofErr w:type="spellStart"/>
            <w:r w:rsidRPr="003D33F7">
              <w:rPr>
                <w:rFonts w:ascii="Arial" w:eastAsia="Arial Unicode MS" w:hAnsi="Arial" w:cs="Arial"/>
                <w:b/>
                <w:color w:val="000000"/>
                <w14:textOutline w14:w="12700" w14:cap="flat" w14:cmpd="sng" w14:algn="ctr">
                  <w14:noFill/>
                  <w14:prstDash w14:val="solid"/>
                  <w14:miter w14:lim="400000"/>
                </w14:textOutline>
              </w:rPr>
              <w:t>yr</w:t>
            </w:r>
            <w:proofErr w:type="spellEnd"/>
            <w:r w:rsidRPr="003D33F7">
              <w:rPr>
                <w:rFonts w:ascii="Arial" w:eastAsia="Arial Unicode MS" w:hAnsi="Arial" w:cs="Arial"/>
                <w:b/>
                <w:color w:val="000000"/>
                <w14:textOutline w14:w="12700" w14:cap="flat" w14:cmpd="sng" w14:algn="ctr">
                  <w14:noFill/>
                  <w14:prstDash w14:val="solid"/>
                  <w14:miter w14:lim="400000"/>
                </w14:textOutline>
              </w:rPr>
              <w:t xml:space="preserve"> </w:t>
            </w:r>
            <w:proofErr w:type="spellStart"/>
            <w:r w:rsidRPr="003D33F7">
              <w:rPr>
                <w:rFonts w:ascii="Arial" w:eastAsia="Arial Unicode MS" w:hAnsi="Arial" w:cs="Arial"/>
                <w:b/>
                <w:color w:val="000000"/>
                <w14:textOutline w14:w="12700" w14:cap="flat" w14:cmpd="sng" w14:algn="ctr">
                  <w14:noFill/>
                  <w14:prstDash w14:val="solid"/>
                  <w14:miter w14:lim="400000"/>
                </w14:textOutline>
              </w:rPr>
              <w:t>wyf</w:t>
            </w:r>
            <w:proofErr w:type="spellEnd"/>
            <w:r w:rsidRPr="003D33F7">
              <w:rPr>
                <w:rFonts w:ascii="Arial" w:eastAsia="Arial Unicode MS" w:hAnsi="Arial" w:cs="Arial"/>
                <w:b/>
                <w:color w:val="000000"/>
                <w14:textOutline w14:w="12700" w14:cap="flat" w14:cmpd="sng" w14:algn="ctr">
                  <w14:noFill/>
                  <w14:prstDash w14:val="solid"/>
                  <w14:miter w14:lim="400000"/>
                </w14:textOutline>
              </w:rPr>
              <w:t xml:space="preserve"> </w:t>
            </w:r>
            <w:proofErr w:type="spellStart"/>
            <w:r w:rsidRPr="003D33F7">
              <w:rPr>
                <w:rFonts w:ascii="Arial" w:eastAsia="Arial Unicode MS" w:hAnsi="Arial" w:cs="Arial"/>
                <w:b/>
                <w:color w:val="000000"/>
                <w14:textOutline w14:w="12700" w14:cap="flat" w14:cmpd="sng" w14:algn="ctr">
                  <w14:noFill/>
                  <w14:prstDash w14:val="solid"/>
                  <w14:miter w14:lim="400000"/>
                </w14:textOutline>
              </w:rPr>
              <w:t>wedi’i</w:t>
            </w:r>
            <w:proofErr w:type="spellEnd"/>
            <w:r w:rsidRPr="003D33F7">
              <w:rPr>
                <w:rFonts w:ascii="Arial" w:eastAsia="Arial Unicode MS" w:hAnsi="Arial" w:cs="Arial"/>
                <w:b/>
                <w:color w:val="000000"/>
                <w14:textOutline w14:w="12700" w14:cap="flat" w14:cmpd="sng" w14:algn="ctr">
                  <w14:noFill/>
                  <w14:prstDash w14:val="solid"/>
                  <w14:miter w14:lim="400000"/>
                </w14:textOutline>
              </w:rPr>
              <w:t xml:space="preserve"> </w:t>
            </w:r>
            <w:proofErr w:type="spellStart"/>
            <w:r w:rsidRPr="003D33F7">
              <w:rPr>
                <w:rFonts w:ascii="Arial" w:eastAsia="Arial Unicode MS" w:hAnsi="Arial" w:cs="Arial"/>
                <w:b/>
                <w:color w:val="000000"/>
                <w14:textOutline w14:w="12700" w14:cap="flat" w14:cmpd="sng" w14:algn="ctr">
                  <w14:noFill/>
                  <w14:prstDash w14:val="solid"/>
                  <w14:miter w14:lim="400000"/>
                </w14:textOutline>
              </w:rPr>
              <w:t>wneud</w:t>
            </w:r>
            <w:proofErr w:type="spellEnd"/>
            <w:r w:rsidRPr="003D33F7">
              <w:rPr>
                <w:rFonts w:ascii="Arial" w:eastAsia="Arial Unicode MS" w:hAnsi="Arial" w:cs="Arial"/>
                <w:b/>
                <w:color w:val="000000"/>
                <w14:textOutline w14:w="12700" w14:cap="flat" w14:cmpd="sng" w14:algn="ctr">
                  <w14:noFill/>
                  <w14:prstDash w14:val="solid"/>
                  <w14:miter w14:lim="400000"/>
                </w14:textOutline>
              </w:rPr>
              <w:t xml:space="preserve"> </w:t>
            </w:r>
            <w:proofErr w:type="spellStart"/>
            <w:r w:rsidRPr="003D33F7">
              <w:rPr>
                <w:rFonts w:ascii="Arial" w:eastAsia="Arial Unicode MS" w:hAnsi="Arial" w:cs="Arial"/>
                <w:b/>
                <w:color w:val="000000"/>
                <w14:textOutline w14:w="12700" w14:cap="flat" w14:cmpd="sng" w14:algn="ctr">
                  <w14:noFill/>
                  <w14:prstDash w14:val="solid"/>
                  <w14:miter w14:lim="400000"/>
                </w14:textOutline>
              </w:rPr>
              <w:t>yn</w:t>
            </w:r>
            <w:proofErr w:type="spellEnd"/>
            <w:r w:rsidRPr="003D33F7">
              <w:rPr>
                <w:rFonts w:ascii="Arial" w:eastAsia="Arial Unicode MS" w:hAnsi="Arial" w:cs="Arial"/>
                <w:b/>
                <w:color w:val="000000"/>
                <w14:textOutline w14:w="12700" w14:cap="flat" w14:cmpd="sng" w14:algn="ctr">
                  <w14:noFill/>
                  <w14:prstDash w14:val="solid"/>
                  <w14:miter w14:lim="400000"/>
                </w14:textOutline>
              </w:rPr>
              <w:t xml:space="preserve"> </w:t>
            </w:r>
            <w:proofErr w:type="spellStart"/>
            <w:r w:rsidRPr="003D33F7">
              <w:rPr>
                <w:rFonts w:ascii="Arial" w:eastAsia="Arial Unicode MS" w:hAnsi="Arial" w:cs="Arial"/>
                <w:b/>
                <w:color w:val="000000"/>
                <w14:textOutline w14:w="12700" w14:cap="flat" w14:cmpd="sng" w14:algn="ctr">
                  <w14:noFill/>
                  <w14:prstDash w14:val="solid"/>
                  <w14:miter w14:lim="400000"/>
                </w14:textOutline>
              </w:rPr>
              <w:t>yr</w:t>
            </w:r>
            <w:proofErr w:type="spellEnd"/>
            <w:r w:rsidRPr="003D33F7">
              <w:rPr>
                <w:rFonts w:ascii="Arial" w:eastAsia="Arial Unicode MS" w:hAnsi="Arial" w:cs="Arial"/>
                <w:b/>
                <w:color w:val="000000"/>
                <w14:textOutline w14:w="12700" w14:cap="flat" w14:cmpd="sng" w14:algn="ctr">
                  <w14:noFill/>
                  <w14:prstDash w14:val="solid"/>
                  <w14:miter w14:lim="400000"/>
                </w14:textOutline>
              </w:rPr>
              <w:t xml:space="preserve"> </w:t>
            </w:r>
            <w:proofErr w:type="spellStart"/>
            <w:r w:rsidRPr="003D33F7">
              <w:rPr>
                <w:rFonts w:ascii="Arial" w:eastAsia="Arial Unicode MS" w:hAnsi="Arial" w:cs="Arial"/>
                <w:b/>
                <w:color w:val="000000"/>
                <w14:textOutline w14:w="12700" w14:cap="flat" w14:cmpd="sng" w14:algn="ctr">
                  <w14:noFill/>
                  <w14:prstDash w14:val="solid"/>
                  <w14:miter w14:lim="400000"/>
                </w14:textOutline>
              </w:rPr>
              <w:t>aseiniad</w:t>
            </w:r>
            <w:proofErr w:type="spellEnd"/>
            <w:r w:rsidRPr="003D33F7">
              <w:rPr>
                <w:rFonts w:ascii="Arial" w:eastAsia="Arial Unicode MS" w:hAnsi="Arial" w:cs="Arial"/>
                <w:b/>
                <w:color w:val="000000"/>
                <w14:textOutline w14:w="12700" w14:cap="flat" w14:cmpd="sng" w14:algn="ctr">
                  <w14:noFill/>
                  <w14:prstDash w14:val="solid"/>
                  <w14:miter w14:lim="400000"/>
                </w14:textOutline>
              </w:rPr>
              <w:t xml:space="preserve"> </w:t>
            </w:r>
            <w:proofErr w:type="spellStart"/>
            <w:r w:rsidRPr="003D33F7">
              <w:rPr>
                <w:rFonts w:ascii="Arial" w:eastAsia="Arial Unicode MS" w:hAnsi="Arial" w:cs="Arial"/>
                <w:b/>
                <w:color w:val="000000"/>
                <w14:textOutline w14:w="12700" w14:cap="flat" w14:cmpd="sng" w14:algn="ctr">
                  <w14:noFill/>
                  <w14:prstDash w14:val="solid"/>
                  <w14:miter w14:lim="400000"/>
                </w14:textOutline>
              </w:rPr>
              <w:t>hwn</w:t>
            </w:r>
            <w:proofErr w:type="spellEnd"/>
            <w:r w:rsidRPr="003D33F7">
              <w:rPr>
                <w:rFonts w:ascii="Arial" w:eastAsia="Arial Unicode MS" w:hAnsi="Arial" w:cs="Arial"/>
                <w:b/>
                <w:color w:val="000000"/>
                <w14:textOutline w14:w="12700" w14:cap="flat" w14:cmpd="sng" w14:algn="ctr">
                  <w14:noFill/>
                  <w14:prstDash w14:val="solid"/>
                  <w14:miter w14:lim="400000"/>
                </w14:textOutline>
              </w:rPr>
              <w:t>….</w:t>
            </w:r>
          </w:p>
          <w:p w14:paraId="4CC4EB43" w14:textId="77777777" w:rsidR="00C77650" w:rsidRPr="003D33F7" w:rsidRDefault="00C77650" w:rsidP="00C77650">
            <w:pPr>
              <w:tabs>
                <w:tab w:val="left" w:pos="1440"/>
                <w:tab w:val="left" w:pos="2880"/>
              </w:tabs>
              <w:suppressAutoHyphens/>
              <w:outlineLvl w:val="0"/>
              <w:rPr>
                <w:rFonts w:ascii="Arial" w:hAnsi="Arial" w:cs="Arial"/>
                <w:b/>
              </w:rPr>
            </w:pPr>
            <w:r w:rsidRPr="003D33F7">
              <w:rPr>
                <w:rFonts w:ascii="Arial" w:eastAsia="Arial Unicode MS" w:hAnsi="Arial" w:cs="Arial"/>
                <w:b/>
                <w:color w:val="000000"/>
                <w14:textOutline w14:w="12700" w14:cap="flat" w14:cmpd="sng" w14:algn="ctr">
                  <w14:noFill/>
                  <w14:prstDash w14:val="solid"/>
                  <w14:miter w14:lim="400000"/>
                </w14:textOutline>
              </w:rPr>
              <w:t>What I have done in this assignment….</w:t>
            </w:r>
          </w:p>
        </w:tc>
      </w:tr>
      <w:tr w:rsidR="00C77650" w:rsidRPr="003D33F7" w14:paraId="08EF6D2C" w14:textId="77777777" w:rsidTr="00C77650">
        <w:trPr>
          <w:trHeight w:val="452"/>
        </w:trPr>
        <w:tc>
          <w:tcPr>
            <w:tcW w:w="2410" w:type="dxa"/>
          </w:tcPr>
          <w:p w14:paraId="57D630AC" w14:textId="77777777" w:rsidR="00C77650" w:rsidRPr="003D33F7" w:rsidRDefault="00C77650" w:rsidP="00C77650">
            <w:pPr>
              <w:tabs>
                <w:tab w:val="left" w:pos="1440"/>
                <w:tab w:val="left" w:pos="2880"/>
              </w:tabs>
              <w:suppressAutoHyphens/>
              <w:outlineLvl w:val="0"/>
              <w:rPr>
                <w:rFonts w:ascii="Arial" w:hAnsi="Arial" w:cs="Arial"/>
                <w:b/>
              </w:rPr>
            </w:pPr>
            <w:proofErr w:type="spellStart"/>
            <w:r w:rsidRPr="003D33F7">
              <w:rPr>
                <w:rFonts w:ascii="Arial" w:eastAsia="Arial Unicode MS" w:hAnsi="Arial" w:cs="Arial"/>
                <w:b/>
                <w:color w:val="000000"/>
                <w14:textOutline w14:w="12700" w14:cap="flat" w14:cmpd="sng" w14:algn="ctr">
                  <w14:noFill/>
                  <w14:prstDash w14:val="solid"/>
                  <w14:miter w14:lim="400000"/>
                </w14:textOutline>
              </w:rPr>
              <w:t>Targed</w:t>
            </w:r>
            <w:proofErr w:type="spellEnd"/>
            <w:r w:rsidRPr="003D33F7">
              <w:rPr>
                <w:rFonts w:ascii="Arial" w:eastAsia="Arial Unicode MS" w:hAnsi="Arial" w:cs="Arial"/>
                <w:b/>
                <w:color w:val="000000"/>
                <w14:textOutline w14:w="12700" w14:cap="flat" w14:cmpd="sng" w14:algn="ctr">
                  <w14:noFill/>
                  <w14:prstDash w14:val="solid"/>
                  <w14:miter w14:lim="400000"/>
                </w14:textOutline>
              </w:rPr>
              <w:t>/Target 1</w:t>
            </w:r>
          </w:p>
        </w:tc>
        <w:tc>
          <w:tcPr>
            <w:tcW w:w="2977" w:type="dxa"/>
          </w:tcPr>
          <w:p w14:paraId="4F1615B8" w14:textId="77777777" w:rsidR="00C77650" w:rsidRPr="003D33F7" w:rsidRDefault="00C77650" w:rsidP="00C77650">
            <w:pPr>
              <w:rPr>
                <w:rFonts w:ascii="Arial" w:hAnsi="Arial" w:cs="Arial"/>
              </w:rPr>
            </w:pPr>
            <w:r w:rsidRPr="003D33F7">
              <w:rPr>
                <w:rFonts w:ascii="Arial" w:hAnsi="Arial" w:cs="Arial"/>
              </w:rPr>
              <w:t xml:space="preserve">To build an argument. </w:t>
            </w:r>
          </w:p>
        </w:tc>
        <w:tc>
          <w:tcPr>
            <w:tcW w:w="5103" w:type="dxa"/>
          </w:tcPr>
          <w:p w14:paraId="1D4C0884" w14:textId="4E885457" w:rsidR="00C77650" w:rsidRPr="003D33F7" w:rsidRDefault="00C77650" w:rsidP="005069BE">
            <w:pPr>
              <w:spacing w:line="360" w:lineRule="auto"/>
              <w:rPr>
                <w:rFonts w:ascii="Arial" w:hAnsi="Arial" w:cs="Arial"/>
              </w:rPr>
            </w:pPr>
            <w:r>
              <w:rPr>
                <w:rFonts w:ascii="Arial" w:hAnsi="Arial" w:cs="Arial"/>
              </w:rPr>
              <w:t xml:space="preserve">I have focused on building an argument by researching literature that both </w:t>
            </w:r>
            <w:r w:rsidR="00ED55FB">
              <w:rPr>
                <w:rFonts w:ascii="Arial" w:hAnsi="Arial" w:cs="Arial"/>
              </w:rPr>
              <w:t>agrees</w:t>
            </w:r>
            <w:r>
              <w:rPr>
                <w:rFonts w:ascii="Arial" w:hAnsi="Arial" w:cs="Arial"/>
              </w:rPr>
              <w:t xml:space="preserve"> and conflicts with the ideology being presented. I have then used this research and theory to support my thoughts whilst continuously finding the gaps in knowledge or drawing awareness to disagreement. </w:t>
            </w:r>
          </w:p>
        </w:tc>
      </w:tr>
      <w:tr w:rsidR="00C77650" w:rsidRPr="003D33F7" w14:paraId="0F331BA0" w14:textId="77777777" w:rsidTr="00C77650">
        <w:trPr>
          <w:trHeight w:val="452"/>
        </w:trPr>
        <w:tc>
          <w:tcPr>
            <w:tcW w:w="2410" w:type="dxa"/>
          </w:tcPr>
          <w:p w14:paraId="643BF3D2" w14:textId="77777777" w:rsidR="00C77650" w:rsidRPr="003D33F7" w:rsidRDefault="00C77650" w:rsidP="00C77650">
            <w:pPr>
              <w:tabs>
                <w:tab w:val="left" w:pos="1440"/>
                <w:tab w:val="left" w:pos="2880"/>
              </w:tabs>
              <w:suppressAutoHyphens/>
              <w:outlineLvl w:val="0"/>
              <w:rPr>
                <w:rFonts w:ascii="Arial" w:hAnsi="Arial" w:cs="Arial"/>
                <w:b/>
              </w:rPr>
            </w:pPr>
            <w:proofErr w:type="spellStart"/>
            <w:r w:rsidRPr="003D33F7">
              <w:rPr>
                <w:rFonts w:ascii="Arial" w:eastAsia="Arial Unicode MS" w:hAnsi="Arial" w:cs="Arial"/>
                <w:b/>
                <w:color w:val="000000"/>
                <w14:textOutline w14:w="12700" w14:cap="flat" w14:cmpd="sng" w14:algn="ctr">
                  <w14:noFill/>
                  <w14:prstDash w14:val="solid"/>
                  <w14:miter w14:lim="400000"/>
                </w14:textOutline>
              </w:rPr>
              <w:t>Targed</w:t>
            </w:r>
            <w:proofErr w:type="spellEnd"/>
            <w:r w:rsidRPr="003D33F7">
              <w:rPr>
                <w:rFonts w:ascii="Arial" w:eastAsia="Arial Unicode MS" w:hAnsi="Arial" w:cs="Arial"/>
                <w:b/>
                <w:color w:val="000000"/>
                <w14:textOutline w14:w="12700" w14:cap="flat" w14:cmpd="sng" w14:algn="ctr">
                  <w14:noFill/>
                  <w14:prstDash w14:val="solid"/>
                  <w14:miter w14:lim="400000"/>
                </w14:textOutline>
              </w:rPr>
              <w:t>/Target 2</w:t>
            </w:r>
          </w:p>
        </w:tc>
        <w:tc>
          <w:tcPr>
            <w:tcW w:w="2977" w:type="dxa"/>
          </w:tcPr>
          <w:p w14:paraId="6B059A06" w14:textId="77777777" w:rsidR="00C77650" w:rsidRPr="003D33F7" w:rsidRDefault="00C77650" w:rsidP="00C77650">
            <w:pPr>
              <w:rPr>
                <w:rFonts w:ascii="Arial" w:hAnsi="Arial" w:cs="Arial"/>
              </w:rPr>
            </w:pPr>
            <w:r w:rsidRPr="003D33F7">
              <w:rPr>
                <w:rFonts w:ascii="Arial" w:hAnsi="Arial" w:cs="Arial"/>
              </w:rPr>
              <w:t xml:space="preserve">Develop a critical voice. </w:t>
            </w:r>
          </w:p>
        </w:tc>
        <w:tc>
          <w:tcPr>
            <w:tcW w:w="5103" w:type="dxa"/>
          </w:tcPr>
          <w:p w14:paraId="50F2D71C" w14:textId="5F187022" w:rsidR="00C77650" w:rsidRPr="003D33F7" w:rsidRDefault="00C77650" w:rsidP="005069BE">
            <w:pPr>
              <w:spacing w:line="360" w:lineRule="auto"/>
              <w:rPr>
                <w:rFonts w:ascii="Arial" w:hAnsi="Arial" w:cs="Arial"/>
              </w:rPr>
            </w:pPr>
            <w:r>
              <w:rPr>
                <w:rFonts w:ascii="Arial" w:hAnsi="Arial" w:cs="Arial"/>
              </w:rPr>
              <w:t>I have achieved this by bringing awareness to the literature and how it either supports or opposes the argument at hand. I have then used wider reading to gain a firm understanding of the theoretical arguments, which has</w:t>
            </w:r>
            <w:r w:rsidR="00ED55FB">
              <w:rPr>
                <w:rFonts w:ascii="Arial" w:hAnsi="Arial" w:cs="Arial"/>
              </w:rPr>
              <w:t>,</w:t>
            </w:r>
            <w:r>
              <w:rPr>
                <w:rFonts w:ascii="Arial" w:hAnsi="Arial" w:cs="Arial"/>
              </w:rPr>
              <w:t xml:space="preserve"> in turn, clarified my critical voice throughout. </w:t>
            </w:r>
          </w:p>
        </w:tc>
      </w:tr>
      <w:tr w:rsidR="00C77650" w:rsidRPr="003D33F7" w14:paraId="58297D0F" w14:textId="77777777" w:rsidTr="00C77650">
        <w:trPr>
          <w:trHeight w:val="452"/>
        </w:trPr>
        <w:tc>
          <w:tcPr>
            <w:tcW w:w="2410" w:type="dxa"/>
          </w:tcPr>
          <w:p w14:paraId="36B7836C" w14:textId="77777777" w:rsidR="00C77650" w:rsidRPr="003D33F7" w:rsidRDefault="00C77650" w:rsidP="00C77650">
            <w:pPr>
              <w:tabs>
                <w:tab w:val="left" w:pos="1440"/>
                <w:tab w:val="left" w:pos="2880"/>
              </w:tabs>
              <w:suppressAutoHyphens/>
              <w:outlineLvl w:val="0"/>
              <w:rPr>
                <w:rFonts w:ascii="Arial" w:hAnsi="Arial" w:cs="Arial"/>
                <w:b/>
              </w:rPr>
            </w:pPr>
            <w:proofErr w:type="spellStart"/>
            <w:r w:rsidRPr="003D33F7">
              <w:rPr>
                <w:rFonts w:ascii="Arial" w:eastAsia="Arial Unicode MS" w:hAnsi="Arial" w:cs="Arial"/>
                <w:b/>
                <w:color w:val="000000"/>
                <w14:textOutline w14:w="12700" w14:cap="flat" w14:cmpd="sng" w14:algn="ctr">
                  <w14:noFill/>
                  <w14:prstDash w14:val="solid"/>
                  <w14:miter w14:lim="400000"/>
                </w14:textOutline>
              </w:rPr>
              <w:t>Targed</w:t>
            </w:r>
            <w:proofErr w:type="spellEnd"/>
            <w:r w:rsidRPr="003D33F7">
              <w:rPr>
                <w:rFonts w:ascii="Arial" w:eastAsia="Arial Unicode MS" w:hAnsi="Arial" w:cs="Arial"/>
                <w:b/>
                <w:color w:val="000000"/>
                <w14:textOutline w14:w="12700" w14:cap="flat" w14:cmpd="sng" w14:algn="ctr">
                  <w14:noFill/>
                  <w14:prstDash w14:val="solid"/>
                  <w14:miter w14:lim="400000"/>
                </w14:textOutline>
              </w:rPr>
              <w:t>/Target 3</w:t>
            </w:r>
          </w:p>
        </w:tc>
        <w:tc>
          <w:tcPr>
            <w:tcW w:w="2977" w:type="dxa"/>
          </w:tcPr>
          <w:p w14:paraId="393985D9" w14:textId="77777777" w:rsidR="00C77650" w:rsidRPr="003D33F7" w:rsidRDefault="00C77650" w:rsidP="00C77650">
            <w:pPr>
              <w:rPr>
                <w:rFonts w:ascii="Arial" w:hAnsi="Arial" w:cs="Arial"/>
              </w:rPr>
            </w:pPr>
          </w:p>
        </w:tc>
        <w:tc>
          <w:tcPr>
            <w:tcW w:w="5103" w:type="dxa"/>
          </w:tcPr>
          <w:p w14:paraId="6ED0B7D6" w14:textId="77777777" w:rsidR="00C77650" w:rsidRPr="003D33F7" w:rsidRDefault="00C77650" w:rsidP="005069BE">
            <w:pPr>
              <w:spacing w:line="360" w:lineRule="auto"/>
              <w:rPr>
                <w:rFonts w:ascii="Arial" w:hAnsi="Arial" w:cs="Arial"/>
              </w:rPr>
            </w:pPr>
          </w:p>
        </w:tc>
      </w:tr>
    </w:tbl>
    <w:p w14:paraId="53193924" w14:textId="2C0AF64A" w:rsidR="00ED51BE" w:rsidRDefault="00ED51BE" w:rsidP="00C77650">
      <w:pPr>
        <w:spacing w:line="360" w:lineRule="auto"/>
        <w:rPr>
          <w:rFonts w:ascii="Arial" w:hAnsi="Arial" w:cs="Arial"/>
          <w:b/>
          <w:sz w:val="36"/>
          <w:szCs w:val="36"/>
          <w:u w:val="single"/>
        </w:rPr>
      </w:pPr>
    </w:p>
    <w:p w14:paraId="3B972DAE" w14:textId="77777777" w:rsidR="00C77650" w:rsidRDefault="00C77650" w:rsidP="00C77650">
      <w:pPr>
        <w:spacing w:line="360" w:lineRule="auto"/>
        <w:rPr>
          <w:rFonts w:ascii="Arial" w:hAnsi="Arial" w:cs="Arial"/>
          <w:b/>
          <w:sz w:val="36"/>
          <w:szCs w:val="36"/>
          <w:u w:val="single"/>
        </w:rPr>
      </w:pPr>
    </w:p>
    <w:p w14:paraId="2EE35A88" w14:textId="54762293" w:rsidR="00041F46" w:rsidRPr="00DE3890" w:rsidRDefault="00041F46" w:rsidP="001103BC">
      <w:pPr>
        <w:spacing w:line="360" w:lineRule="auto"/>
        <w:jc w:val="center"/>
        <w:rPr>
          <w:rFonts w:ascii="Arial" w:hAnsi="Arial" w:cs="Arial"/>
          <w:b/>
          <w:sz w:val="36"/>
          <w:szCs w:val="36"/>
          <w:u w:val="single"/>
        </w:rPr>
      </w:pPr>
      <w:r w:rsidRPr="00DE3890">
        <w:rPr>
          <w:rFonts w:ascii="Arial" w:hAnsi="Arial" w:cs="Arial"/>
          <w:b/>
          <w:sz w:val="36"/>
          <w:szCs w:val="36"/>
          <w:u w:val="single"/>
        </w:rPr>
        <w:t>Critically reflect on your progress in planning, preparing and teaching lessons that incorporate specific pedagogical principles. Identify one of these pedagogical principles as an area for development and justify the next steps in your development.</w:t>
      </w:r>
    </w:p>
    <w:p w14:paraId="0E25BDD3" w14:textId="77777777" w:rsidR="00041F46" w:rsidRPr="00DE3890" w:rsidRDefault="00041F46" w:rsidP="001103BC">
      <w:pPr>
        <w:spacing w:line="360" w:lineRule="auto"/>
        <w:rPr>
          <w:rFonts w:ascii="Arial" w:hAnsi="Arial" w:cs="Arial"/>
          <w:b/>
        </w:rPr>
      </w:pPr>
    </w:p>
    <w:p w14:paraId="0A2E6AE7" w14:textId="77777777" w:rsidR="00041F46" w:rsidRPr="00DE3890" w:rsidRDefault="00041F46" w:rsidP="001103BC">
      <w:pPr>
        <w:spacing w:line="360" w:lineRule="auto"/>
        <w:rPr>
          <w:rFonts w:ascii="Arial" w:hAnsi="Arial" w:cs="Arial"/>
          <w:b/>
        </w:rPr>
      </w:pPr>
    </w:p>
    <w:p w14:paraId="28A3181D" w14:textId="58EFFF9F" w:rsidR="009972F5" w:rsidRPr="006726C2" w:rsidRDefault="009972F5" w:rsidP="006726C2">
      <w:pPr>
        <w:spacing w:line="360" w:lineRule="auto"/>
        <w:rPr>
          <w:rFonts w:ascii="Arial" w:hAnsi="Arial" w:cs="Arial"/>
          <w:b/>
          <w:color w:val="000000" w:themeColor="text1"/>
          <w:sz w:val="28"/>
          <w:szCs w:val="22"/>
        </w:rPr>
      </w:pPr>
      <w:r w:rsidRPr="006726C2">
        <w:rPr>
          <w:rFonts w:ascii="Arial" w:hAnsi="Arial" w:cs="Arial"/>
          <w:b/>
          <w:color w:val="000000" w:themeColor="text1"/>
          <w:sz w:val="28"/>
          <w:szCs w:val="22"/>
        </w:rPr>
        <w:t xml:space="preserve">Introduction </w:t>
      </w:r>
    </w:p>
    <w:p w14:paraId="5AE7CAD6" w14:textId="095D68B5" w:rsidR="009972F5" w:rsidRPr="006726C2" w:rsidRDefault="009972F5" w:rsidP="006726C2">
      <w:pPr>
        <w:spacing w:line="360" w:lineRule="auto"/>
        <w:rPr>
          <w:rFonts w:ascii="Arial" w:hAnsi="Arial" w:cs="Arial"/>
          <w:b/>
          <w:color w:val="000000" w:themeColor="text1"/>
          <w:sz w:val="22"/>
          <w:szCs w:val="22"/>
        </w:rPr>
      </w:pPr>
    </w:p>
    <w:p w14:paraId="4B7BA071" w14:textId="59650F44" w:rsidR="009972F5" w:rsidRPr="006726C2" w:rsidRDefault="009972F5" w:rsidP="006726C2">
      <w:pPr>
        <w:spacing w:line="360" w:lineRule="auto"/>
        <w:rPr>
          <w:rFonts w:ascii="Arial" w:hAnsi="Arial" w:cs="Arial"/>
          <w:color w:val="000000" w:themeColor="text1"/>
          <w:sz w:val="22"/>
          <w:szCs w:val="22"/>
        </w:rPr>
      </w:pPr>
      <w:r w:rsidRPr="006726C2">
        <w:rPr>
          <w:rFonts w:ascii="Arial" w:hAnsi="Arial" w:cs="Arial"/>
          <w:color w:val="000000" w:themeColor="text1"/>
          <w:sz w:val="22"/>
          <w:szCs w:val="22"/>
        </w:rPr>
        <w:t xml:space="preserve">Assessment for Learning (AfL), in an educational context, is the process </w:t>
      </w:r>
      <w:r w:rsidR="00921E06" w:rsidRPr="006726C2">
        <w:rPr>
          <w:rFonts w:ascii="Arial" w:hAnsi="Arial" w:cs="Arial"/>
          <w:color w:val="000000" w:themeColor="text1"/>
          <w:sz w:val="22"/>
          <w:szCs w:val="22"/>
        </w:rPr>
        <w:t>by</w:t>
      </w:r>
      <w:r w:rsidRPr="006726C2">
        <w:rPr>
          <w:rFonts w:ascii="Arial" w:hAnsi="Arial" w:cs="Arial"/>
          <w:color w:val="000000" w:themeColor="text1"/>
          <w:sz w:val="22"/>
          <w:szCs w:val="22"/>
        </w:rPr>
        <w:t xml:space="preserve"> which professional educators can </w:t>
      </w:r>
      <w:r w:rsidR="00F37A9B" w:rsidRPr="006726C2">
        <w:rPr>
          <w:rFonts w:ascii="Arial" w:hAnsi="Arial" w:cs="Arial"/>
          <w:color w:val="000000" w:themeColor="text1"/>
          <w:sz w:val="22"/>
          <w:szCs w:val="22"/>
        </w:rPr>
        <w:t>dynam</w:t>
      </w:r>
      <w:r w:rsidR="00C754A3" w:rsidRPr="006726C2">
        <w:rPr>
          <w:rFonts w:ascii="Arial" w:hAnsi="Arial" w:cs="Arial"/>
          <w:color w:val="000000" w:themeColor="text1"/>
          <w:sz w:val="22"/>
          <w:szCs w:val="22"/>
        </w:rPr>
        <w:t xml:space="preserve">ically </w:t>
      </w:r>
      <w:r w:rsidRPr="006726C2">
        <w:rPr>
          <w:rFonts w:ascii="Arial" w:hAnsi="Arial" w:cs="Arial"/>
          <w:color w:val="000000" w:themeColor="text1"/>
          <w:sz w:val="22"/>
          <w:szCs w:val="22"/>
        </w:rPr>
        <w:t xml:space="preserve">adapt their method of teaching to support pupil </w:t>
      </w:r>
      <w:r w:rsidRPr="006726C2">
        <w:rPr>
          <w:rFonts w:ascii="Arial" w:hAnsi="Arial" w:cs="Arial"/>
          <w:color w:val="000000" w:themeColor="text1"/>
          <w:sz w:val="22"/>
          <w:szCs w:val="22"/>
        </w:rPr>
        <w:lastRenderedPageBreak/>
        <w:t>progression and learning needs (Black and Wiliam, 1998</w:t>
      </w:r>
      <w:r w:rsidR="005617CD">
        <w:rPr>
          <w:rFonts w:ascii="Arial" w:hAnsi="Arial" w:cs="Arial"/>
          <w:color w:val="000000" w:themeColor="text1"/>
          <w:sz w:val="22"/>
          <w:szCs w:val="22"/>
        </w:rPr>
        <w:t>,</w:t>
      </w:r>
      <w:r w:rsidRPr="006726C2">
        <w:rPr>
          <w:rFonts w:ascii="Arial" w:hAnsi="Arial" w:cs="Arial"/>
          <w:color w:val="000000" w:themeColor="text1"/>
          <w:sz w:val="22"/>
          <w:szCs w:val="22"/>
        </w:rPr>
        <w:t xml:space="preserve"> </w:t>
      </w:r>
      <w:r w:rsidR="005617CD">
        <w:rPr>
          <w:rFonts w:ascii="Arial" w:hAnsi="Arial" w:cs="Arial"/>
          <w:color w:val="000000" w:themeColor="text1"/>
          <w:sz w:val="22"/>
          <w:szCs w:val="22"/>
        </w:rPr>
        <w:t>p</w:t>
      </w:r>
      <w:r w:rsidRPr="006726C2">
        <w:rPr>
          <w:rFonts w:ascii="Arial" w:hAnsi="Arial" w:cs="Arial"/>
          <w:color w:val="000000" w:themeColor="text1"/>
          <w:sz w:val="22"/>
          <w:szCs w:val="22"/>
        </w:rPr>
        <w:t>.</w:t>
      </w:r>
      <w:r w:rsidR="005617CD">
        <w:rPr>
          <w:rFonts w:ascii="Arial" w:hAnsi="Arial" w:cs="Arial"/>
          <w:color w:val="000000" w:themeColor="text1"/>
          <w:sz w:val="22"/>
          <w:szCs w:val="22"/>
        </w:rPr>
        <w:t xml:space="preserve"> </w:t>
      </w:r>
      <w:r w:rsidRPr="006726C2">
        <w:rPr>
          <w:rFonts w:ascii="Arial" w:hAnsi="Arial" w:cs="Arial"/>
          <w:color w:val="000000" w:themeColor="text1"/>
          <w:sz w:val="22"/>
          <w:szCs w:val="22"/>
        </w:rPr>
        <w:t>2). Th</w:t>
      </w:r>
      <w:r w:rsidR="00C754A3" w:rsidRPr="006726C2">
        <w:rPr>
          <w:rFonts w:ascii="Arial" w:hAnsi="Arial" w:cs="Arial"/>
          <w:color w:val="000000" w:themeColor="text1"/>
          <w:sz w:val="22"/>
          <w:szCs w:val="22"/>
        </w:rPr>
        <w:t xml:space="preserve">is aspect </w:t>
      </w:r>
      <w:r w:rsidRPr="006726C2">
        <w:rPr>
          <w:rFonts w:ascii="Arial" w:hAnsi="Arial" w:cs="Arial"/>
          <w:color w:val="000000" w:themeColor="text1"/>
          <w:sz w:val="22"/>
          <w:szCs w:val="22"/>
        </w:rPr>
        <w:t xml:space="preserve">of ‘assessment’ is also a Professional Standard for Teaching and Leadership, as specified by the Welsh Government (2019). Teachers have a duty to carry out </w:t>
      </w:r>
      <w:r w:rsidR="00825EFC" w:rsidRPr="006726C2">
        <w:rPr>
          <w:rFonts w:ascii="Arial" w:hAnsi="Arial" w:cs="Arial"/>
          <w:color w:val="000000" w:themeColor="text1"/>
          <w:sz w:val="22"/>
          <w:szCs w:val="22"/>
        </w:rPr>
        <w:t>AfL</w:t>
      </w:r>
      <w:r w:rsidRPr="006726C2">
        <w:rPr>
          <w:rFonts w:ascii="Arial" w:hAnsi="Arial" w:cs="Arial"/>
          <w:color w:val="000000" w:themeColor="text1"/>
          <w:sz w:val="22"/>
          <w:szCs w:val="22"/>
        </w:rPr>
        <w:t xml:space="preserve"> that is beneficial for all pupils</w:t>
      </w:r>
      <w:r w:rsidR="00921E06" w:rsidRPr="006726C2">
        <w:rPr>
          <w:rFonts w:ascii="Arial" w:hAnsi="Arial" w:cs="Arial"/>
          <w:color w:val="000000" w:themeColor="text1"/>
          <w:sz w:val="22"/>
          <w:szCs w:val="22"/>
        </w:rPr>
        <w:t>’</w:t>
      </w:r>
      <w:r w:rsidRPr="006726C2">
        <w:rPr>
          <w:rFonts w:ascii="Arial" w:hAnsi="Arial" w:cs="Arial"/>
          <w:color w:val="000000" w:themeColor="text1"/>
          <w:sz w:val="22"/>
          <w:szCs w:val="22"/>
        </w:rPr>
        <w:t xml:space="preserve"> individual progression</w:t>
      </w:r>
      <w:r w:rsidR="00825EFC" w:rsidRPr="006726C2">
        <w:rPr>
          <w:rFonts w:ascii="Arial" w:hAnsi="Arial" w:cs="Arial"/>
          <w:color w:val="000000" w:themeColor="text1"/>
          <w:sz w:val="22"/>
          <w:szCs w:val="22"/>
        </w:rPr>
        <w:t xml:space="preserve"> (</w:t>
      </w:r>
      <w:r w:rsidR="00825EFC" w:rsidRPr="006726C2">
        <w:rPr>
          <w:rFonts w:ascii="Arial" w:hAnsi="Arial" w:cs="Arial"/>
          <w:i/>
          <w:color w:val="000000" w:themeColor="text1"/>
          <w:sz w:val="22"/>
          <w:szCs w:val="22"/>
        </w:rPr>
        <w:t>ibid</w:t>
      </w:r>
      <w:r w:rsidR="00825EFC" w:rsidRPr="006726C2">
        <w:rPr>
          <w:rFonts w:ascii="Arial" w:hAnsi="Arial" w:cs="Arial"/>
          <w:color w:val="000000" w:themeColor="text1"/>
          <w:sz w:val="22"/>
          <w:szCs w:val="22"/>
        </w:rPr>
        <w:t xml:space="preserve">), facilitating a process </w:t>
      </w:r>
      <w:r w:rsidR="00921E06" w:rsidRPr="006726C2">
        <w:rPr>
          <w:rFonts w:ascii="Arial" w:hAnsi="Arial" w:cs="Arial"/>
          <w:color w:val="000000" w:themeColor="text1"/>
          <w:sz w:val="22"/>
          <w:szCs w:val="22"/>
        </w:rPr>
        <w:t>that</w:t>
      </w:r>
      <w:r w:rsidR="00825EFC" w:rsidRPr="006726C2">
        <w:rPr>
          <w:rFonts w:ascii="Arial" w:hAnsi="Arial" w:cs="Arial"/>
          <w:color w:val="000000" w:themeColor="text1"/>
          <w:sz w:val="22"/>
          <w:szCs w:val="22"/>
        </w:rPr>
        <w:t xml:space="preserve"> </w:t>
      </w:r>
      <w:r w:rsidR="00C754A3" w:rsidRPr="006726C2">
        <w:rPr>
          <w:rFonts w:ascii="Arial" w:hAnsi="Arial" w:cs="Arial"/>
          <w:color w:val="000000" w:themeColor="text1"/>
          <w:sz w:val="22"/>
          <w:szCs w:val="22"/>
        </w:rPr>
        <w:t>indicate</w:t>
      </w:r>
      <w:r w:rsidR="00921E06" w:rsidRPr="006726C2">
        <w:rPr>
          <w:rFonts w:ascii="Arial" w:hAnsi="Arial" w:cs="Arial"/>
          <w:color w:val="000000" w:themeColor="text1"/>
          <w:sz w:val="22"/>
          <w:szCs w:val="22"/>
        </w:rPr>
        <w:t>s</w:t>
      </w:r>
      <w:r w:rsidR="00C754A3" w:rsidRPr="006726C2">
        <w:rPr>
          <w:rFonts w:ascii="Arial" w:hAnsi="Arial" w:cs="Arial"/>
          <w:color w:val="000000" w:themeColor="text1"/>
          <w:sz w:val="22"/>
          <w:szCs w:val="22"/>
        </w:rPr>
        <w:t xml:space="preserve"> </w:t>
      </w:r>
      <w:r w:rsidR="00825EFC" w:rsidRPr="006726C2">
        <w:rPr>
          <w:rFonts w:ascii="Arial" w:hAnsi="Arial" w:cs="Arial"/>
          <w:color w:val="000000" w:themeColor="text1"/>
          <w:sz w:val="22"/>
          <w:szCs w:val="22"/>
        </w:rPr>
        <w:t xml:space="preserve">“where learners </w:t>
      </w:r>
      <w:r w:rsidR="00825EFC" w:rsidRPr="006726C2">
        <w:rPr>
          <w:rFonts w:ascii="Arial" w:hAnsi="Arial" w:cs="Arial"/>
          <w:bCs/>
          <w:color w:val="000000" w:themeColor="text1"/>
          <w:sz w:val="22"/>
          <w:szCs w:val="22"/>
        </w:rPr>
        <w:t>are</w:t>
      </w:r>
      <w:r w:rsidR="00825EFC" w:rsidRPr="006726C2">
        <w:rPr>
          <w:rFonts w:ascii="Arial" w:hAnsi="Arial" w:cs="Arial"/>
          <w:color w:val="000000" w:themeColor="text1"/>
          <w:sz w:val="22"/>
          <w:szCs w:val="22"/>
        </w:rPr>
        <w:t xml:space="preserve"> in their learning, where they need </w:t>
      </w:r>
      <w:r w:rsidR="00825EFC" w:rsidRPr="006726C2">
        <w:rPr>
          <w:rFonts w:ascii="Arial" w:hAnsi="Arial" w:cs="Arial"/>
          <w:bCs/>
          <w:color w:val="000000" w:themeColor="text1"/>
          <w:sz w:val="22"/>
          <w:szCs w:val="22"/>
        </w:rPr>
        <w:t>to go next</w:t>
      </w:r>
      <w:r w:rsidR="00825EFC" w:rsidRPr="006726C2">
        <w:rPr>
          <w:rFonts w:ascii="Arial" w:hAnsi="Arial" w:cs="Arial"/>
          <w:color w:val="000000" w:themeColor="text1"/>
          <w:sz w:val="22"/>
          <w:szCs w:val="22"/>
        </w:rPr>
        <w:t xml:space="preserve">, and how best to </w:t>
      </w:r>
      <w:r w:rsidR="00825EFC" w:rsidRPr="006726C2">
        <w:rPr>
          <w:rFonts w:ascii="Arial" w:hAnsi="Arial" w:cs="Arial"/>
          <w:bCs/>
          <w:color w:val="000000" w:themeColor="text1"/>
          <w:sz w:val="22"/>
          <w:szCs w:val="22"/>
        </w:rPr>
        <w:t>get them there</w:t>
      </w:r>
      <w:r w:rsidR="00825EFC" w:rsidRPr="006726C2">
        <w:rPr>
          <w:rFonts w:ascii="Arial" w:hAnsi="Arial" w:cs="Arial"/>
          <w:color w:val="000000" w:themeColor="text1"/>
          <w:sz w:val="22"/>
          <w:szCs w:val="22"/>
        </w:rPr>
        <w:t>” (</w:t>
      </w:r>
      <w:proofErr w:type="spellStart"/>
      <w:r w:rsidR="006C5CA5" w:rsidRPr="006726C2">
        <w:rPr>
          <w:rFonts w:ascii="Arial" w:hAnsi="Arial" w:cs="Arial"/>
          <w:color w:val="000000" w:themeColor="text1"/>
          <w:sz w:val="22"/>
          <w:szCs w:val="22"/>
        </w:rPr>
        <w:t>Broadfield</w:t>
      </w:r>
      <w:proofErr w:type="spellEnd"/>
      <w:r w:rsidR="006C5CA5" w:rsidRPr="006726C2">
        <w:rPr>
          <w:rFonts w:ascii="Arial" w:hAnsi="Arial" w:cs="Arial"/>
          <w:color w:val="000000" w:themeColor="text1"/>
          <w:sz w:val="22"/>
          <w:szCs w:val="22"/>
        </w:rPr>
        <w:t xml:space="preserve"> et al</w:t>
      </w:r>
      <w:r w:rsidR="00825EFC" w:rsidRPr="006726C2">
        <w:rPr>
          <w:rFonts w:ascii="Arial" w:hAnsi="Arial" w:cs="Arial"/>
          <w:color w:val="000000" w:themeColor="text1"/>
          <w:sz w:val="22"/>
          <w:szCs w:val="22"/>
        </w:rPr>
        <w:t>, 2002).</w:t>
      </w:r>
    </w:p>
    <w:p w14:paraId="467DB149" w14:textId="77777777" w:rsidR="00921E06" w:rsidRPr="006726C2" w:rsidRDefault="009972F5" w:rsidP="006726C2">
      <w:pPr>
        <w:spacing w:line="360" w:lineRule="auto"/>
        <w:ind w:right="-52"/>
        <w:rPr>
          <w:rFonts w:ascii="Arial" w:hAnsi="Arial" w:cs="Arial"/>
          <w:color w:val="000000" w:themeColor="text1"/>
          <w:sz w:val="22"/>
          <w:szCs w:val="22"/>
        </w:rPr>
      </w:pPr>
      <w:r w:rsidRPr="006726C2">
        <w:rPr>
          <w:rFonts w:ascii="Arial" w:hAnsi="Arial" w:cs="Arial"/>
          <w:color w:val="000000" w:themeColor="text1"/>
          <w:sz w:val="22"/>
          <w:szCs w:val="22"/>
        </w:rPr>
        <w:t xml:space="preserve"> </w:t>
      </w:r>
      <w:r w:rsidR="00DE3890" w:rsidRPr="006726C2">
        <w:rPr>
          <w:rFonts w:ascii="Arial" w:hAnsi="Arial" w:cs="Arial"/>
          <w:color w:val="000000" w:themeColor="text1"/>
          <w:sz w:val="22"/>
          <w:szCs w:val="22"/>
        </w:rPr>
        <w:tab/>
      </w:r>
      <w:r w:rsidRPr="006726C2">
        <w:rPr>
          <w:rFonts w:ascii="Arial" w:hAnsi="Arial" w:cs="Arial"/>
          <w:color w:val="000000" w:themeColor="text1"/>
          <w:sz w:val="22"/>
          <w:szCs w:val="22"/>
        </w:rPr>
        <w:t>Having implemented AfL strategies in the classroom to progress pupil learning, I have chosen to reflect on this pedagogical principle</w:t>
      </w:r>
      <w:r w:rsidR="00C754A3" w:rsidRPr="006726C2">
        <w:rPr>
          <w:rFonts w:ascii="Arial" w:hAnsi="Arial" w:cs="Arial"/>
          <w:color w:val="000000" w:themeColor="text1"/>
          <w:sz w:val="22"/>
          <w:szCs w:val="22"/>
        </w:rPr>
        <w:t>,</w:t>
      </w:r>
      <w:r w:rsidRPr="006726C2">
        <w:rPr>
          <w:rFonts w:ascii="Arial" w:hAnsi="Arial" w:cs="Arial"/>
          <w:color w:val="000000" w:themeColor="text1"/>
          <w:sz w:val="22"/>
          <w:szCs w:val="22"/>
        </w:rPr>
        <w:t xml:space="preserve"> as I have identified improvement is </w:t>
      </w:r>
      <w:r w:rsidR="00825EFC" w:rsidRPr="006726C2">
        <w:rPr>
          <w:rFonts w:ascii="Arial" w:hAnsi="Arial" w:cs="Arial"/>
          <w:color w:val="000000" w:themeColor="text1"/>
          <w:sz w:val="22"/>
          <w:szCs w:val="22"/>
        </w:rPr>
        <w:t>required</w:t>
      </w:r>
      <w:r w:rsidRPr="006726C2">
        <w:rPr>
          <w:rFonts w:ascii="Arial" w:hAnsi="Arial" w:cs="Arial"/>
          <w:color w:val="000000" w:themeColor="text1"/>
          <w:sz w:val="22"/>
          <w:szCs w:val="22"/>
        </w:rPr>
        <w:t xml:space="preserve"> to develop my </w:t>
      </w:r>
      <w:r w:rsidR="00825EFC" w:rsidRPr="006726C2">
        <w:rPr>
          <w:rFonts w:ascii="Arial" w:hAnsi="Arial" w:cs="Arial"/>
          <w:color w:val="000000" w:themeColor="text1"/>
          <w:sz w:val="22"/>
          <w:szCs w:val="22"/>
        </w:rPr>
        <w:t xml:space="preserve">future </w:t>
      </w:r>
      <w:r w:rsidRPr="006726C2">
        <w:rPr>
          <w:rFonts w:ascii="Arial" w:hAnsi="Arial" w:cs="Arial"/>
          <w:color w:val="000000" w:themeColor="text1"/>
          <w:sz w:val="22"/>
          <w:szCs w:val="22"/>
        </w:rPr>
        <w:t xml:space="preserve">teaching practice. </w:t>
      </w:r>
    </w:p>
    <w:p w14:paraId="5E57FDB8" w14:textId="1D3C3F25" w:rsidR="00825EFC" w:rsidRPr="006726C2" w:rsidRDefault="00C754A3" w:rsidP="006726C2">
      <w:pPr>
        <w:spacing w:line="360" w:lineRule="auto"/>
        <w:ind w:right="-52" w:firstLine="720"/>
        <w:rPr>
          <w:rFonts w:ascii="Arial" w:hAnsi="Arial" w:cs="Arial"/>
          <w:color w:val="000000" w:themeColor="text1"/>
          <w:sz w:val="22"/>
          <w:szCs w:val="22"/>
        </w:rPr>
      </w:pPr>
      <w:r w:rsidRPr="006726C2">
        <w:rPr>
          <w:rFonts w:ascii="Arial" w:hAnsi="Arial" w:cs="Arial"/>
          <w:color w:val="000000" w:themeColor="text1"/>
          <w:sz w:val="22"/>
          <w:szCs w:val="22"/>
        </w:rPr>
        <w:t>By</w:t>
      </w:r>
      <w:r w:rsidR="009972F5" w:rsidRPr="006726C2">
        <w:rPr>
          <w:rFonts w:ascii="Arial" w:hAnsi="Arial" w:cs="Arial"/>
          <w:color w:val="000000" w:themeColor="text1"/>
          <w:sz w:val="22"/>
          <w:szCs w:val="22"/>
        </w:rPr>
        <w:t xml:space="preserve"> understanding t</w:t>
      </w:r>
      <w:r w:rsidR="00825EFC" w:rsidRPr="006726C2">
        <w:rPr>
          <w:rFonts w:ascii="Arial" w:hAnsi="Arial" w:cs="Arial"/>
          <w:color w:val="000000" w:themeColor="text1"/>
          <w:sz w:val="22"/>
          <w:szCs w:val="22"/>
        </w:rPr>
        <w:t xml:space="preserve">he </w:t>
      </w:r>
      <w:r w:rsidR="009B11D3" w:rsidRPr="006726C2">
        <w:rPr>
          <w:rFonts w:ascii="Arial" w:hAnsi="Arial" w:cs="Arial"/>
          <w:color w:val="000000" w:themeColor="text1"/>
          <w:sz w:val="22"/>
          <w:szCs w:val="22"/>
        </w:rPr>
        <w:t>process as</w:t>
      </w:r>
      <w:r w:rsidR="00825EFC" w:rsidRPr="006726C2">
        <w:rPr>
          <w:rFonts w:ascii="Arial" w:hAnsi="Arial" w:cs="Arial"/>
          <w:color w:val="000000" w:themeColor="text1"/>
          <w:sz w:val="22"/>
          <w:szCs w:val="22"/>
        </w:rPr>
        <w:t xml:space="preserve"> defined by The Assessment Reform Group </w:t>
      </w:r>
      <w:r w:rsidR="009B11D3" w:rsidRPr="006726C2">
        <w:rPr>
          <w:rFonts w:ascii="Arial" w:hAnsi="Arial" w:cs="Arial"/>
          <w:color w:val="000000" w:themeColor="text1"/>
          <w:sz w:val="22"/>
          <w:szCs w:val="22"/>
        </w:rPr>
        <w:t xml:space="preserve">above </w:t>
      </w:r>
      <w:r w:rsidR="00825EFC" w:rsidRPr="006726C2">
        <w:rPr>
          <w:rFonts w:ascii="Arial" w:hAnsi="Arial" w:cs="Arial"/>
          <w:color w:val="000000" w:themeColor="text1"/>
          <w:sz w:val="22"/>
          <w:szCs w:val="22"/>
        </w:rPr>
        <w:t>(</w:t>
      </w:r>
      <w:proofErr w:type="spellStart"/>
      <w:r w:rsidR="006C5CA5" w:rsidRPr="006726C2">
        <w:rPr>
          <w:rFonts w:ascii="Arial" w:hAnsi="Arial" w:cs="Arial"/>
          <w:color w:val="000000" w:themeColor="text1"/>
          <w:sz w:val="22"/>
          <w:szCs w:val="22"/>
        </w:rPr>
        <w:t>Broadfield</w:t>
      </w:r>
      <w:proofErr w:type="spellEnd"/>
      <w:r w:rsidR="006C5CA5" w:rsidRPr="006726C2">
        <w:rPr>
          <w:rFonts w:ascii="Arial" w:hAnsi="Arial" w:cs="Arial"/>
          <w:color w:val="000000" w:themeColor="text1"/>
          <w:sz w:val="22"/>
          <w:szCs w:val="22"/>
        </w:rPr>
        <w:t xml:space="preserve"> et al, </w:t>
      </w:r>
      <w:r w:rsidR="00825EFC" w:rsidRPr="006726C2">
        <w:rPr>
          <w:rFonts w:ascii="Arial" w:hAnsi="Arial" w:cs="Arial"/>
          <w:color w:val="000000" w:themeColor="text1"/>
          <w:sz w:val="22"/>
          <w:szCs w:val="22"/>
        </w:rPr>
        <w:t>2002)</w:t>
      </w:r>
      <w:r w:rsidR="009972F5" w:rsidRPr="006726C2">
        <w:rPr>
          <w:rFonts w:ascii="Arial" w:hAnsi="Arial" w:cs="Arial"/>
          <w:color w:val="000000" w:themeColor="text1"/>
          <w:sz w:val="22"/>
          <w:szCs w:val="22"/>
        </w:rPr>
        <w:t xml:space="preserve">, </w:t>
      </w:r>
      <w:r w:rsidR="00825EFC" w:rsidRPr="006726C2">
        <w:rPr>
          <w:rFonts w:ascii="Arial" w:hAnsi="Arial" w:cs="Arial"/>
          <w:color w:val="000000" w:themeColor="text1"/>
          <w:sz w:val="22"/>
          <w:szCs w:val="22"/>
        </w:rPr>
        <w:t>teachers</w:t>
      </w:r>
      <w:r w:rsidR="009972F5" w:rsidRPr="006726C2">
        <w:rPr>
          <w:rFonts w:ascii="Arial" w:hAnsi="Arial" w:cs="Arial"/>
          <w:color w:val="000000" w:themeColor="text1"/>
          <w:sz w:val="22"/>
          <w:szCs w:val="22"/>
        </w:rPr>
        <w:t xml:space="preserve"> can implement five AfL strategies to benefit pupil progression</w:t>
      </w:r>
      <w:r w:rsidR="00825EFC" w:rsidRPr="006726C2">
        <w:rPr>
          <w:rFonts w:ascii="Arial" w:hAnsi="Arial" w:cs="Arial"/>
          <w:color w:val="000000" w:themeColor="text1"/>
          <w:sz w:val="22"/>
          <w:szCs w:val="22"/>
        </w:rPr>
        <w:t>.</w:t>
      </w:r>
      <w:r w:rsidR="009B11D3" w:rsidRPr="006726C2">
        <w:rPr>
          <w:rFonts w:ascii="Arial" w:hAnsi="Arial" w:cs="Arial"/>
          <w:color w:val="000000" w:themeColor="text1"/>
          <w:sz w:val="22"/>
          <w:szCs w:val="22"/>
        </w:rPr>
        <w:t xml:space="preserve"> </w:t>
      </w:r>
      <w:r w:rsidR="00825EFC" w:rsidRPr="006726C2">
        <w:rPr>
          <w:rFonts w:ascii="Arial" w:hAnsi="Arial" w:cs="Arial"/>
          <w:color w:val="000000" w:themeColor="text1"/>
          <w:sz w:val="22"/>
          <w:szCs w:val="22"/>
        </w:rPr>
        <w:t>These are defined by</w:t>
      </w:r>
      <w:r w:rsidR="003D46F3" w:rsidRPr="006726C2">
        <w:rPr>
          <w:rFonts w:ascii="Arial" w:hAnsi="Arial" w:cs="Arial"/>
          <w:color w:val="000000" w:themeColor="text1"/>
          <w:sz w:val="22"/>
          <w:szCs w:val="22"/>
        </w:rPr>
        <w:t xml:space="preserve"> Dylan Wiliam (2018</w:t>
      </w:r>
      <w:r w:rsidR="00FC4593" w:rsidRPr="006726C2">
        <w:rPr>
          <w:rFonts w:ascii="Arial" w:hAnsi="Arial" w:cs="Arial"/>
          <w:color w:val="000000" w:themeColor="text1"/>
          <w:sz w:val="22"/>
          <w:szCs w:val="22"/>
        </w:rPr>
        <w:t>a</w:t>
      </w:r>
      <w:r w:rsidR="003D46F3" w:rsidRPr="006726C2">
        <w:rPr>
          <w:rFonts w:ascii="Arial" w:hAnsi="Arial" w:cs="Arial"/>
          <w:color w:val="000000" w:themeColor="text1"/>
          <w:sz w:val="22"/>
          <w:szCs w:val="22"/>
        </w:rPr>
        <w:t>)</w:t>
      </w:r>
      <w:r w:rsidR="00825EFC" w:rsidRPr="006726C2">
        <w:rPr>
          <w:rFonts w:ascii="Arial" w:hAnsi="Arial" w:cs="Arial"/>
          <w:color w:val="000000" w:themeColor="text1"/>
          <w:sz w:val="22"/>
          <w:szCs w:val="22"/>
        </w:rPr>
        <w:t xml:space="preserve"> as;</w:t>
      </w:r>
      <w:r w:rsidR="003D46F3" w:rsidRPr="006726C2">
        <w:rPr>
          <w:rFonts w:ascii="Arial" w:hAnsi="Arial" w:cs="Arial"/>
          <w:color w:val="000000" w:themeColor="text1"/>
          <w:sz w:val="22"/>
          <w:szCs w:val="22"/>
        </w:rPr>
        <w:t xml:space="preserve"> questioning, feedback, success criteria, peer assessment and self-assessment. Wiliam </w:t>
      </w:r>
      <w:r w:rsidR="00A600E4" w:rsidRPr="006726C2">
        <w:rPr>
          <w:rFonts w:ascii="Arial" w:hAnsi="Arial" w:cs="Arial"/>
          <w:color w:val="000000" w:themeColor="text1"/>
          <w:sz w:val="22"/>
          <w:szCs w:val="22"/>
        </w:rPr>
        <w:t>suggests educators</w:t>
      </w:r>
      <w:r w:rsidR="003D46F3" w:rsidRPr="006726C2">
        <w:rPr>
          <w:rFonts w:ascii="Arial" w:hAnsi="Arial" w:cs="Arial"/>
          <w:color w:val="000000" w:themeColor="text1"/>
          <w:sz w:val="22"/>
          <w:szCs w:val="22"/>
        </w:rPr>
        <w:t xml:space="preserve"> </w:t>
      </w:r>
      <w:r w:rsidR="00A600E4" w:rsidRPr="006726C2">
        <w:rPr>
          <w:rFonts w:ascii="Arial" w:hAnsi="Arial" w:cs="Arial"/>
          <w:color w:val="000000" w:themeColor="text1"/>
          <w:sz w:val="22"/>
          <w:szCs w:val="22"/>
        </w:rPr>
        <w:t>should</w:t>
      </w:r>
      <w:r w:rsidR="003D46F3" w:rsidRPr="006726C2">
        <w:rPr>
          <w:rFonts w:ascii="Arial" w:hAnsi="Arial" w:cs="Arial"/>
          <w:color w:val="000000" w:themeColor="text1"/>
          <w:sz w:val="22"/>
          <w:szCs w:val="22"/>
        </w:rPr>
        <w:t xml:space="preserve"> use these five elements to form the basis </w:t>
      </w:r>
      <w:r w:rsidR="00AE5A95" w:rsidRPr="006726C2">
        <w:rPr>
          <w:rFonts w:ascii="Arial" w:hAnsi="Arial" w:cs="Arial"/>
          <w:color w:val="000000" w:themeColor="text1"/>
          <w:sz w:val="22"/>
          <w:szCs w:val="22"/>
        </w:rPr>
        <w:t>of</w:t>
      </w:r>
      <w:r w:rsidR="003D46F3" w:rsidRPr="006726C2">
        <w:rPr>
          <w:rFonts w:ascii="Arial" w:hAnsi="Arial" w:cs="Arial"/>
          <w:color w:val="000000" w:themeColor="text1"/>
          <w:sz w:val="22"/>
          <w:szCs w:val="22"/>
        </w:rPr>
        <w:t xml:space="preserve"> A</w:t>
      </w:r>
      <w:r w:rsidR="00AE5A95" w:rsidRPr="006726C2">
        <w:rPr>
          <w:rFonts w:ascii="Arial" w:hAnsi="Arial" w:cs="Arial"/>
          <w:color w:val="000000" w:themeColor="text1"/>
          <w:sz w:val="22"/>
          <w:szCs w:val="22"/>
        </w:rPr>
        <w:t>f</w:t>
      </w:r>
      <w:r w:rsidR="003D46F3" w:rsidRPr="006726C2">
        <w:rPr>
          <w:rFonts w:ascii="Arial" w:hAnsi="Arial" w:cs="Arial"/>
          <w:color w:val="000000" w:themeColor="text1"/>
          <w:sz w:val="22"/>
          <w:szCs w:val="22"/>
        </w:rPr>
        <w:t xml:space="preserve">L strategies </w:t>
      </w:r>
      <w:r w:rsidR="00AE5A95" w:rsidRPr="006726C2">
        <w:rPr>
          <w:rFonts w:ascii="Arial" w:hAnsi="Arial" w:cs="Arial"/>
          <w:color w:val="000000" w:themeColor="text1"/>
          <w:sz w:val="22"/>
          <w:szCs w:val="22"/>
        </w:rPr>
        <w:t>within</w:t>
      </w:r>
      <w:r w:rsidR="003D46F3" w:rsidRPr="006726C2">
        <w:rPr>
          <w:rFonts w:ascii="Arial" w:hAnsi="Arial" w:cs="Arial"/>
          <w:color w:val="000000" w:themeColor="text1"/>
          <w:sz w:val="22"/>
          <w:szCs w:val="22"/>
        </w:rPr>
        <w:t xml:space="preserve"> their educational setting. </w:t>
      </w:r>
      <w:r w:rsidR="00F67612" w:rsidRPr="006726C2">
        <w:rPr>
          <w:rFonts w:ascii="Arial" w:hAnsi="Arial" w:cs="Arial"/>
          <w:color w:val="000000" w:themeColor="text1"/>
          <w:sz w:val="22"/>
          <w:szCs w:val="22"/>
        </w:rPr>
        <w:t>I</w:t>
      </w:r>
      <w:r w:rsidR="009E0A03" w:rsidRPr="006726C2">
        <w:rPr>
          <w:rFonts w:ascii="Arial" w:hAnsi="Arial" w:cs="Arial"/>
          <w:color w:val="000000" w:themeColor="text1"/>
          <w:sz w:val="22"/>
          <w:szCs w:val="22"/>
        </w:rPr>
        <w:t>t must be recognised that</w:t>
      </w:r>
      <w:r w:rsidR="00F67612" w:rsidRPr="006726C2">
        <w:rPr>
          <w:rFonts w:ascii="Arial" w:hAnsi="Arial" w:cs="Arial"/>
          <w:color w:val="000000" w:themeColor="text1"/>
          <w:sz w:val="22"/>
          <w:szCs w:val="22"/>
        </w:rPr>
        <w:t xml:space="preserve"> t</w:t>
      </w:r>
      <w:r w:rsidR="003D46F3" w:rsidRPr="006726C2">
        <w:rPr>
          <w:rFonts w:ascii="Arial" w:hAnsi="Arial" w:cs="Arial"/>
          <w:color w:val="000000" w:themeColor="text1"/>
          <w:sz w:val="22"/>
          <w:szCs w:val="22"/>
        </w:rPr>
        <w:t>here are</w:t>
      </w:r>
      <w:r w:rsidR="006B339F" w:rsidRPr="006726C2">
        <w:rPr>
          <w:rFonts w:ascii="Arial" w:hAnsi="Arial" w:cs="Arial"/>
          <w:color w:val="000000" w:themeColor="text1"/>
          <w:sz w:val="22"/>
          <w:szCs w:val="22"/>
        </w:rPr>
        <w:t xml:space="preserve"> both </w:t>
      </w:r>
      <w:r w:rsidR="003D46F3" w:rsidRPr="006726C2">
        <w:rPr>
          <w:rFonts w:ascii="Arial" w:hAnsi="Arial" w:cs="Arial"/>
          <w:color w:val="000000" w:themeColor="text1"/>
          <w:sz w:val="22"/>
          <w:szCs w:val="22"/>
        </w:rPr>
        <w:t>benefits and limitations to A</w:t>
      </w:r>
      <w:r w:rsidR="00AE5A95" w:rsidRPr="006726C2">
        <w:rPr>
          <w:rFonts w:ascii="Arial" w:hAnsi="Arial" w:cs="Arial"/>
          <w:color w:val="000000" w:themeColor="text1"/>
          <w:sz w:val="22"/>
          <w:szCs w:val="22"/>
        </w:rPr>
        <w:t>f</w:t>
      </w:r>
      <w:r w:rsidR="003D46F3" w:rsidRPr="006726C2">
        <w:rPr>
          <w:rFonts w:ascii="Arial" w:hAnsi="Arial" w:cs="Arial"/>
          <w:color w:val="000000" w:themeColor="text1"/>
          <w:sz w:val="22"/>
          <w:szCs w:val="22"/>
        </w:rPr>
        <w:t>L</w:t>
      </w:r>
      <w:r w:rsidR="00F7449D" w:rsidRPr="006726C2">
        <w:rPr>
          <w:rFonts w:ascii="Arial" w:hAnsi="Arial" w:cs="Arial"/>
          <w:color w:val="000000" w:themeColor="text1"/>
          <w:sz w:val="22"/>
          <w:szCs w:val="22"/>
        </w:rPr>
        <w:t>,</w:t>
      </w:r>
      <w:r w:rsidR="003D46F3" w:rsidRPr="006726C2">
        <w:rPr>
          <w:rFonts w:ascii="Arial" w:hAnsi="Arial" w:cs="Arial"/>
          <w:color w:val="000000" w:themeColor="text1"/>
          <w:sz w:val="22"/>
          <w:szCs w:val="22"/>
        </w:rPr>
        <w:t xml:space="preserve"> particularly wh</w:t>
      </w:r>
      <w:r w:rsidR="00F67612" w:rsidRPr="006726C2">
        <w:rPr>
          <w:rFonts w:ascii="Arial" w:hAnsi="Arial" w:cs="Arial"/>
          <w:color w:val="000000" w:themeColor="text1"/>
          <w:sz w:val="22"/>
          <w:szCs w:val="22"/>
        </w:rPr>
        <w:t>en</w:t>
      </w:r>
      <w:r w:rsidR="003D46F3" w:rsidRPr="006726C2">
        <w:rPr>
          <w:rFonts w:ascii="Arial" w:hAnsi="Arial" w:cs="Arial"/>
          <w:color w:val="000000" w:themeColor="text1"/>
          <w:sz w:val="22"/>
          <w:szCs w:val="22"/>
        </w:rPr>
        <w:t xml:space="preserve"> </w:t>
      </w:r>
      <w:r w:rsidR="00F7449D" w:rsidRPr="006726C2">
        <w:rPr>
          <w:rFonts w:ascii="Arial" w:hAnsi="Arial" w:cs="Arial"/>
          <w:color w:val="000000" w:themeColor="text1"/>
          <w:sz w:val="22"/>
          <w:szCs w:val="22"/>
        </w:rPr>
        <w:t>creating</w:t>
      </w:r>
      <w:r w:rsidR="003D46F3" w:rsidRPr="006726C2">
        <w:rPr>
          <w:rFonts w:ascii="Arial" w:hAnsi="Arial" w:cs="Arial"/>
          <w:color w:val="000000" w:themeColor="text1"/>
          <w:sz w:val="22"/>
          <w:szCs w:val="22"/>
        </w:rPr>
        <w:t xml:space="preserve"> an inclusive </w:t>
      </w:r>
      <w:r w:rsidR="00825EFC" w:rsidRPr="006726C2">
        <w:rPr>
          <w:rFonts w:ascii="Arial" w:hAnsi="Arial" w:cs="Arial"/>
          <w:color w:val="000000" w:themeColor="text1"/>
          <w:sz w:val="22"/>
          <w:szCs w:val="22"/>
        </w:rPr>
        <w:t>learning environment (</w:t>
      </w:r>
      <w:r w:rsidR="003D46F3" w:rsidRPr="006726C2">
        <w:rPr>
          <w:rFonts w:ascii="Arial" w:hAnsi="Arial" w:cs="Arial"/>
          <w:color w:val="000000" w:themeColor="text1"/>
          <w:sz w:val="22"/>
          <w:szCs w:val="22"/>
        </w:rPr>
        <w:t>Black and Wiliam, 1998</w:t>
      </w:r>
      <w:r w:rsidR="005617CD">
        <w:rPr>
          <w:rFonts w:ascii="Arial" w:hAnsi="Arial" w:cs="Arial"/>
          <w:color w:val="000000" w:themeColor="text1"/>
          <w:sz w:val="22"/>
          <w:szCs w:val="22"/>
        </w:rPr>
        <w:t>, p</w:t>
      </w:r>
      <w:r w:rsidR="003D46F3" w:rsidRPr="006726C2">
        <w:rPr>
          <w:rFonts w:ascii="Arial" w:hAnsi="Arial" w:cs="Arial"/>
          <w:color w:val="000000" w:themeColor="text1"/>
          <w:sz w:val="22"/>
          <w:szCs w:val="22"/>
        </w:rPr>
        <w:t>.9).</w:t>
      </w:r>
      <w:r w:rsidR="00825EFC" w:rsidRPr="006726C2">
        <w:rPr>
          <w:rFonts w:ascii="Arial" w:hAnsi="Arial" w:cs="Arial"/>
          <w:color w:val="000000" w:themeColor="text1"/>
          <w:sz w:val="22"/>
          <w:szCs w:val="22"/>
        </w:rPr>
        <w:t xml:space="preserve"> Teachers should differentiate each AfL strategy to suit the varying needs of all pupils and support their next steps in progression of learning (Daniels, 2019). </w:t>
      </w:r>
    </w:p>
    <w:p w14:paraId="1FE33F4E" w14:textId="681A9013" w:rsidR="007F31BC" w:rsidRPr="006726C2" w:rsidRDefault="0087205E" w:rsidP="006726C2">
      <w:pPr>
        <w:spacing w:line="360" w:lineRule="auto"/>
        <w:ind w:right="-52" w:firstLine="720"/>
        <w:rPr>
          <w:rFonts w:ascii="Arial" w:hAnsi="Arial" w:cs="Arial"/>
          <w:color w:val="000000" w:themeColor="text1"/>
          <w:sz w:val="22"/>
          <w:szCs w:val="22"/>
        </w:rPr>
      </w:pPr>
      <w:r w:rsidRPr="006726C2">
        <w:rPr>
          <w:rFonts w:ascii="Arial" w:hAnsi="Arial" w:cs="Arial"/>
          <w:color w:val="000000" w:themeColor="text1"/>
          <w:sz w:val="22"/>
          <w:szCs w:val="22"/>
        </w:rPr>
        <w:t xml:space="preserve">Subsequent to a </w:t>
      </w:r>
      <w:r w:rsidR="00921E06" w:rsidRPr="006726C2">
        <w:rPr>
          <w:rFonts w:ascii="Arial" w:hAnsi="Arial" w:cs="Arial"/>
          <w:color w:val="000000" w:themeColor="text1"/>
          <w:sz w:val="22"/>
          <w:szCs w:val="22"/>
        </w:rPr>
        <w:t>critical analysis</w:t>
      </w:r>
      <w:r w:rsidRPr="006726C2">
        <w:rPr>
          <w:rFonts w:ascii="Arial" w:hAnsi="Arial" w:cs="Arial"/>
          <w:color w:val="000000" w:themeColor="text1"/>
          <w:sz w:val="22"/>
          <w:szCs w:val="22"/>
        </w:rPr>
        <w:t xml:space="preserve"> o</w:t>
      </w:r>
      <w:r w:rsidR="009E0A03" w:rsidRPr="006726C2">
        <w:rPr>
          <w:rFonts w:ascii="Arial" w:hAnsi="Arial" w:cs="Arial"/>
          <w:color w:val="000000" w:themeColor="text1"/>
          <w:sz w:val="22"/>
          <w:szCs w:val="22"/>
        </w:rPr>
        <w:t>f</w:t>
      </w:r>
      <w:r w:rsidRPr="006726C2">
        <w:rPr>
          <w:rFonts w:ascii="Arial" w:hAnsi="Arial" w:cs="Arial"/>
          <w:color w:val="000000" w:themeColor="text1"/>
          <w:sz w:val="22"/>
          <w:szCs w:val="22"/>
        </w:rPr>
        <w:t xml:space="preserve"> strengths and weaknesses</w:t>
      </w:r>
      <w:r w:rsidR="00921E06" w:rsidRPr="006726C2">
        <w:rPr>
          <w:rFonts w:ascii="Arial" w:hAnsi="Arial" w:cs="Arial"/>
          <w:color w:val="000000" w:themeColor="text1"/>
          <w:sz w:val="22"/>
          <w:szCs w:val="22"/>
        </w:rPr>
        <w:t xml:space="preserve"> </w:t>
      </w:r>
      <w:r w:rsidRPr="006726C2">
        <w:rPr>
          <w:rFonts w:ascii="Arial" w:hAnsi="Arial" w:cs="Arial"/>
          <w:color w:val="000000" w:themeColor="text1"/>
          <w:sz w:val="22"/>
          <w:szCs w:val="22"/>
        </w:rPr>
        <w:t>I have identified in teaching practice (see Appendix 1), t</w:t>
      </w:r>
      <w:r w:rsidR="00F85F64" w:rsidRPr="006726C2">
        <w:rPr>
          <w:rFonts w:ascii="Arial" w:hAnsi="Arial" w:cs="Arial"/>
          <w:color w:val="000000" w:themeColor="text1"/>
          <w:sz w:val="22"/>
          <w:szCs w:val="22"/>
        </w:rPr>
        <w:t xml:space="preserve">wo elements of AfL have been identified for further, detailed examination; </w:t>
      </w:r>
      <w:r w:rsidR="00F85F64" w:rsidRPr="006726C2">
        <w:rPr>
          <w:rFonts w:ascii="Arial" w:hAnsi="Arial" w:cs="Arial"/>
          <w:b/>
          <w:color w:val="000000" w:themeColor="text1"/>
          <w:sz w:val="22"/>
          <w:szCs w:val="22"/>
        </w:rPr>
        <w:t>self-assessment</w:t>
      </w:r>
      <w:r w:rsidR="00F85F64" w:rsidRPr="006726C2">
        <w:rPr>
          <w:rFonts w:ascii="Arial" w:hAnsi="Arial" w:cs="Arial"/>
          <w:color w:val="000000" w:themeColor="text1"/>
          <w:sz w:val="22"/>
          <w:szCs w:val="22"/>
        </w:rPr>
        <w:t xml:space="preserve"> and </w:t>
      </w:r>
      <w:r w:rsidR="00F85F64" w:rsidRPr="006726C2">
        <w:rPr>
          <w:rFonts w:ascii="Arial" w:hAnsi="Arial" w:cs="Arial"/>
          <w:b/>
          <w:color w:val="000000" w:themeColor="text1"/>
          <w:sz w:val="22"/>
          <w:szCs w:val="22"/>
        </w:rPr>
        <w:t>feedback</w:t>
      </w:r>
      <w:r w:rsidR="00F85F64" w:rsidRPr="006726C2">
        <w:rPr>
          <w:rFonts w:ascii="Arial" w:hAnsi="Arial" w:cs="Arial"/>
          <w:color w:val="000000" w:themeColor="text1"/>
          <w:sz w:val="22"/>
          <w:szCs w:val="22"/>
        </w:rPr>
        <w:t xml:space="preserve">. These elements </w:t>
      </w:r>
      <w:r w:rsidR="00921E06" w:rsidRPr="006726C2">
        <w:rPr>
          <w:rFonts w:ascii="Arial" w:hAnsi="Arial" w:cs="Arial"/>
          <w:color w:val="000000" w:themeColor="text1"/>
          <w:sz w:val="22"/>
          <w:szCs w:val="22"/>
        </w:rPr>
        <w:t xml:space="preserve">will underpin </w:t>
      </w:r>
      <w:r w:rsidR="007F31BC" w:rsidRPr="006726C2">
        <w:rPr>
          <w:rFonts w:ascii="Arial" w:hAnsi="Arial" w:cs="Arial"/>
          <w:color w:val="000000" w:themeColor="text1"/>
          <w:sz w:val="22"/>
          <w:szCs w:val="22"/>
        </w:rPr>
        <w:t xml:space="preserve">theoretical research that will </w:t>
      </w:r>
      <w:r w:rsidR="00F85F64" w:rsidRPr="006726C2">
        <w:rPr>
          <w:rFonts w:ascii="Arial" w:hAnsi="Arial" w:cs="Arial"/>
          <w:color w:val="000000" w:themeColor="text1"/>
          <w:sz w:val="22"/>
          <w:szCs w:val="22"/>
        </w:rPr>
        <w:t xml:space="preserve">inform </w:t>
      </w:r>
      <w:r w:rsidR="00921E06" w:rsidRPr="006726C2">
        <w:rPr>
          <w:rFonts w:ascii="Arial" w:hAnsi="Arial" w:cs="Arial"/>
          <w:color w:val="000000" w:themeColor="text1"/>
          <w:sz w:val="22"/>
          <w:szCs w:val="22"/>
        </w:rPr>
        <w:t>my</w:t>
      </w:r>
      <w:r w:rsidR="00F85F64" w:rsidRPr="006726C2">
        <w:rPr>
          <w:rFonts w:ascii="Arial" w:hAnsi="Arial" w:cs="Arial"/>
          <w:color w:val="000000" w:themeColor="text1"/>
          <w:sz w:val="22"/>
          <w:szCs w:val="22"/>
        </w:rPr>
        <w:t xml:space="preserve"> next steps to improve future teaching practice.</w:t>
      </w:r>
    </w:p>
    <w:p w14:paraId="4638F20E" w14:textId="77777777" w:rsidR="00825EFC" w:rsidRPr="006726C2" w:rsidRDefault="00825EFC" w:rsidP="006726C2">
      <w:pPr>
        <w:spacing w:line="360" w:lineRule="auto"/>
        <w:rPr>
          <w:rFonts w:ascii="Arial" w:hAnsi="Arial" w:cs="Arial"/>
          <w:color w:val="000000" w:themeColor="text1"/>
          <w:sz w:val="22"/>
          <w:szCs w:val="22"/>
        </w:rPr>
      </w:pPr>
    </w:p>
    <w:p w14:paraId="2D54320A" w14:textId="4E62BA5E" w:rsidR="00825EFC" w:rsidRPr="006726C2" w:rsidRDefault="00921E06" w:rsidP="006726C2">
      <w:pPr>
        <w:spacing w:line="360" w:lineRule="auto"/>
        <w:rPr>
          <w:rFonts w:ascii="Arial" w:hAnsi="Arial" w:cs="Arial"/>
          <w:color w:val="000000" w:themeColor="text1"/>
          <w:sz w:val="22"/>
          <w:szCs w:val="22"/>
        </w:rPr>
      </w:pPr>
      <w:r w:rsidRPr="006726C2">
        <w:rPr>
          <w:rFonts w:ascii="Arial" w:hAnsi="Arial" w:cs="Arial"/>
          <w:color w:val="000000" w:themeColor="text1"/>
          <w:sz w:val="22"/>
          <w:szCs w:val="22"/>
        </w:rPr>
        <w:t>T</w:t>
      </w:r>
      <w:r w:rsidR="00825EFC" w:rsidRPr="006726C2">
        <w:rPr>
          <w:rFonts w:ascii="Arial" w:hAnsi="Arial" w:cs="Arial"/>
          <w:color w:val="000000" w:themeColor="text1"/>
          <w:sz w:val="22"/>
          <w:szCs w:val="22"/>
        </w:rPr>
        <w:t>he Primary School in which the following events and experiences took place will remain anonymous (</w:t>
      </w:r>
      <w:r w:rsidRPr="006726C2">
        <w:rPr>
          <w:rFonts w:ascii="Arial" w:hAnsi="Arial" w:cs="Arial"/>
          <w:color w:val="000000" w:themeColor="text1"/>
          <w:sz w:val="22"/>
          <w:szCs w:val="22"/>
        </w:rPr>
        <w:t xml:space="preserve">Article 40, </w:t>
      </w:r>
      <w:r w:rsidR="00825EFC" w:rsidRPr="006726C2">
        <w:rPr>
          <w:rFonts w:ascii="Arial" w:hAnsi="Arial" w:cs="Arial"/>
          <w:color w:val="000000" w:themeColor="text1"/>
          <w:sz w:val="22"/>
          <w:szCs w:val="22"/>
        </w:rPr>
        <w:t>BERA</w:t>
      </w:r>
      <w:r w:rsidR="00DB1438" w:rsidRPr="006726C2">
        <w:rPr>
          <w:rFonts w:ascii="Arial" w:hAnsi="Arial" w:cs="Arial"/>
          <w:color w:val="000000" w:themeColor="text1"/>
          <w:sz w:val="22"/>
          <w:szCs w:val="22"/>
        </w:rPr>
        <w:t>,</w:t>
      </w:r>
      <w:r w:rsidR="00825EFC" w:rsidRPr="006726C2">
        <w:rPr>
          <w:rFonts w:ascii="Arial" w:hAnsi="Arial" w:cs="Arial"/>
          <w:color w:val="000000" w:themeColor="text1"/>
          <w:sz w:val="22"/>
          <w:szCs w:val="22"/>
        </w:rPr>
        <w:t xml:space="preserve"> 2018).</w:t>
      </w:r>
    </w:p>
    <w:p w14:paraId="2A4B332E" w14:textId="77777777" w:rsidR="00ED4B8B" w:rsidRPr="006726C2" w:rsidRDefault="00ED4B8B" w:rsidP="006726C2">
      <w:pPr>
        <w:spacing w:line="360" w:lineRule="auto"/>
        <w:rPr>
          <w:rFonts w:ascii="Arial" w:hAnsi="Arial" w:cs="Arial"/>
          <w:color w:val="000000" w:themeColor="text1"/>
          <w:sz w:val="22"/>
          <w:szCs w:val="22"/>
        </w:rPr>
      </w:pPr>
    </w:p>
    <w:p w14:paraId="6F616FA9" w14:textId="2996CFB0" w:rsidR="00825EFC" w:rsidRPr="006726C2" w:rsidRDefault="00825EFC" w:rsidP="006726C2">
      <w:pPr>
        <w:spacing w:line="360" w:lineRule="auto"/>
        <w:rPr>
          <w:rFonts w:ascii="Arial" w:hAnsi="Arial" w:cs="Arial"/>
          <w:b/>
          <w:color w:val="000000" w:themeColor="text1"/>
          <w:sz w:val="28"/>
          <w:szCs w:val="22"/>
        </w:rPr>
      </w:pPr>
      <w:r w:rsidRPr="006726C2">
        <w:rPr>
          <w:rFonts w:ascii="Arial" w:hAnsi="Arial" w:cs="Arial"/>
          <w:b/>
          <w:color w:val="000000" w:themeColor="text1"/>
          <w:sz w:val="28"/>
          <w:szCs w:val="22"/>
        </w:rPr>
        <w:t>Literature Review</w:t>
      </w:r>
    </w:p>
    <w:p w14:paraId="19AA600B" w14:textId="77777777" w:rsidR="00A27C25" w:rsidRPr="006726C2" w:rsidRDefault="00A27C25" w:rsidP="006726C2">
      <w:pPr>
        <w:spacing w:line="360" w:lineRule="auto"/>
        <w:rPr>
          <w:rFonts w:ascii="Arial" w:hAnsi="Arial" w:cs="Arial"/>
          <w:b/>
          <w:color w:val="000000" w:themeColor="text1"/>
          <w:sz w:val="28"/>
          <w:szCs w:val="22"/>
        </w:rPr>
      </w:pPr>
    </w:p>
    <w:p w14:paraId="14788A72" w14:textId="75B103DB" w:rsidR="00675235" w:rsidRPr="006726C2" w:rsidRDefault="00675235" w:rsidP="006726C2">
      <w:pPr>
        <w:spacing w:line="360" w:lineRule="auto"/>
        <w:rPr>
          <w:rFonts w:ascii="Arial" w:hAnsi="Arial" w:cs="Arial"/>
          <w:b/>
          <w:color w:val="000000" w:themeColor="text1"/>
          <w:szCs w:val="22"/>
        </w:rPr>
      </w:pPr>
      <w:r w:rsidRPr="006726C2">
        <w:rPr>
          <w:rFonts w:ascii="Arial" w:hAnsi="Arial" w:cs="Arial"/>
          <w:b/>
          <w:color w:val="000000" w:themeColor="text1"/>
          <w:szCs w:val="22"/>
        </w:rPr>
        <w:t xml:space="preserve">Principle of Self-Assessment </w:t>
      </w:r>
    </w:p>
    <w:p w14:paraId="666DC78D" w14:textId="77777777" w:rsidR="00675235" w:rsidRPr="006726C2" w:rsidRDefault="00675235" w:rsidP="006726C2">
      <w:pPr>
        <w:spacing w:line="360" w:lineRule="auto"/>
        <w:rPr>
          <w:rFonts w:ascii="Arial" w:hAnsi="Arial" w:cs="Arial"/>
          <w:b/>
          <w:color w:val="000000" w:themeColor="text1"/>
          <w:sz w:val="22"/>
          <w:szCs w:val="22"/>
        </w:rPr>
      </w:pPr>
    </w:p>
    <w:p w14:paraId="4C38A9AD" w14:textId="394466E7" w:rsidR="00A74723" w:rsidRPr="006726C2" w:rsidRDefault="006B339F" w:rsidP="006726C2">
      <w:pPr>
        <w:spacing w:line="360" w:lineRule="auto"/>
        <w:rPr>
          <w:rFonts w:ascii="Arial" w:hAnsi="Arial" w:cs="Arial"/>
          <w:b/>
          <w:color w:val="000000" w:themeColor="text1"/>
          <w:sz w:val="22"/>
          <w:szCs w:val="22"/>
        </w:rPr>
      </w:pPr>
      <w:r w:rsidRPr="006726C2">
        <w:rPr>
          <w:rFonts w:ascii="Arial" w:hAnsi="Arial" w:cs="Arial"/>
          <w:color w:val="000000" w:themeColor="text1"/>
          <w:sz w:val="22"/>
          <w:szCs w:val="22"/>
        </w:rPr>
        <w:t xml:space="preserve">Self-assessment </w:t>
      </w:r>
      <w:r w:rsidR="00D568D6" w:rsidRPr="006726C2">
        <w:rPr>
          <w:rFonts w:ascii="Arial" w:hAnsi="Arial" w:cs="Arial"/>
          <w:color w:val="000000" w:themeColor="text1"/>
          <w:sz w:val="22"/>
          <w:szCs w:val="22"/>
        </w:rPr>
        <w:t>can</w:t>
      </w:r>
      <w:r w:rsidRPr="006726C2">
        <w:rPr>
          <w:rFonts w:ascii="Arial" w:hAnsi="Arial" w:cs="Arial"/>
          <w:color w:val="000000" w:themeColor="text1"/>
          <w:sz w:val="22"/>
          <w:szCs w:val="22"/>
        </w:rPr>
        <w:t xml:space="preserve"> be described as </w:t>
      </w:r>
      <w:r w:rsidR="00AE5A95" w:rsidRPr="006726C2">
        <w:rPr>
          <w:rFonts w:ascii="Arial" w:hAnsi="Arial" w:cs="Arial"/>
          <w:color w:val="000000" w:themeColor="text1"/>
          <w:sz w:val="22"/>
          <w:szCs w:val="22"/>
        </w:rPr>
        <w:t>an</w:t>
      </w:r>
      <w:r w:rsidRPr="006726C2">
        <w:rPr>
          <w:rFonts w:ascii="Arial" w:hAnsi="Arial" w:cs="Arial"/>
          <w:color w:val="000000" w:themeColor="text1"/>
          <w:sz w:val="22"/>
          <w:szCs w:val="22"/>
        </w:rPr>
        <w:t xml:space="preserve"> individual learner evaluating their learning journey </w:t>
      </w:r>
      <w:r w:rsidR="007D3752" w:rsidRPr="006726C2">
        <w:rPr>
          <w:rFonts w:ascii="Arial" w:hAnsi="Arial" w:cs="Arial"/>
          <w:color w:val="000000" w:themeColor="text1"/>
          <w:sz w:val="22"/>
          <w:szCs w:val="22"/>
        </w:rPr>
        <w:t>to</w:t>
      </w:r>
      <w:r w:rsidRPr="006726C2">
        <w:rPr>
          <w:rFonts w:ascii="Arial" w:hAnsi="Arial" w:cs="Arial"/>
          <w:color w:val="000000" w:themeColor="text1"/>
          <w:sz w:val="22"/>
          <w:szCs w:val="22"/>
        </w:rPr>
        <w:t xml:space="preserve"> understand which direction they may need to take next, or whether they have met the expectations of the success criteria (</w:t>
      </w:r>
      <w:proofErr w:type="spellStart"/>
      <w:r w:rsidRPr="006726C2">
        <w:rPr>
          <w:rFonts w:ascii="Arial" w:hAnsi="Arial" w:cs="Arial"/>
          <w:color w:val="000000" w:themeColor="text1"/>
          <w:sz w:val="22"/>
          <w:szCs w:val="22"/>
        </w:rPr>
        <w:t>Panadero</w:t>
      </w:r>
      <w:proofErr w:type="spellEnd"/>
      <w:r w:rsidRPr="006726C2">
        <w:rPr>
          <w:rFonts w:ascii="Arial" w:hAnsi="Arial" w:cs="Arial"/>
          <w:color w:val="000000" w:themeColor="text1"/>
          <w:sz w:val="22"/>
          <w:szCs w:val="22"/>
        </w:rPr>
        <w:t>, et al., 2015</w:t>
      </w:r>
      <w:r w:rsidR="005617CD">
        <w:rPr>
          <w:rFonts w:ascii="Arial" w:hAnsi="Arial" w:cs="Arial"/>
          <w:color w:val="000000" w:themeColor="text1"/>
          <w:sz w:val="22"/>
          <w:szCs w:val="22"/>
        </w:rPr>
        <w:t>, p</w:t>
      </w:r>
      <w:r w:rsidRPr="006726C2">
        <w:rPr>
          <w:rFonts w:ascii="Arial" w:hAnsi="Arial" w:cs="Arial"/>
          <w:color w:val="000000" w:themeColor="text1"/>
          <w:sz w:val="22"/>
          <w:szCs w:val="22"/>
        </w:rPr>
        <w:t>.</w:t>
      </w:r>
      <w:r w:rsidR="001A0608" w:rsidRPr="006726C2">
        <w:rPr>
          <w:rFonts w:ascii="Arial" w:hAnsi="Arial" w:cs="Arial"/>
          <w:color w:val="000000" w:themeColor="text1"/>
          <w:sz w:val="22"/>
          <w:szCs w:val="22"/>
        </w:rPr>
        <w:t xml:space="preserve"> </w:t>
      </w:r>
      <w:r w:rsidRPr="006726C2">
        <w:rPr>
          <w:rFonts w:ascii="Arial" w:hAnsi="Arial" w:cs="Arial"/>
          <w:color w:val="000000" w:themeColor="text1"/>
          <w:sz w:val="22"/>
          <w:szCs w:val="22"/>
        </w:rPr>
        <w:t>804).</w:t>
      </w:r>
      <w:r w:rsidR="00255F76" w:rsidRPr="006726C2">
        <w:rPr>
          <w:rFonts w:ascii="Arial" w:hAnsi="Arial" w:cs="Arial"/>
          <w:color w:val="000000" w:themeColor="text1"/>
          <w:sz w:val="22"/>
          <w:szCs w:val="22"/>
        </w:rPr>
        <w:t xml:space="preserve"> </w:t>
      </w:r>
    </w:p>
    <w:p w14:paraId="1D4095B7" w14:textId="77777777" w:rsidR="00DE3890" w:rsidRPr="006726C2" w:rsidRDefault="00255F76" w:rsidP="006726C2">
      <w:pPr>
        <w:spacing w:line="360" w:lineRule="auto"/>
        <w:ind w:right="-52" w:firstLine="720"/>
        <w:rPr>
          <w:rFonts w:ascii="Arial" w:hAnsi="Arial" w:cs="Arial"/>
          <w:color w:val="000000" w:themeColor="text1"/>
          <w:sz w:val="22"/>
          <w:szCs w:val="22"/>
        </w:rPr>
      </w:pPr>
      <w:r w:rsidRPr="006726C2">
        <w:rPr>
          <w:rFonts w:ascii="Arial" w:hAnsi="Arial" w:cs="Arial"/>
          <w:color w:val="000000" w:themeColor="text1"/>
          <w:sz w:val="22"/>
          <w:szCs w:val="22"/>
        </w:rPr>
        <w:t>Research carried out by Black and Wiliam (Inside The Black Box, 1998) suggests that when</w:t>
      </w:r>
      <w:r w:rsidR="00A74723" w:rsidRPr="006726C2">
        <w:rPr>
          <w:rFonts w:ascii="Arial" w:hAnsi="Arial" w:cs="Arial"/>
          <w:color w:val="000000" w:themeColor="text1"/>
          <w:sz w:val="22"/>
          <w:szCs w:val="22"/>
        </w:rPr>
        <w:t xml:space="preserve"> implemented </w:t>
      </w:r>
      <w:r w:rsidR="00AE5A95" w:rsidRPr="006726C2">
        <w:rPr>
          <w:rFonts w:ascii="Arial" w:hAnsi="Arial" w:cs="Arial"/>
          <w:color w:val="000000" w:themeColor="text1"/>
          <w:sz w:val="22"/>
          <w:szCs w:val="22"/>
        </w:rPr>
        <w:t>successfully,</w:t>
      </w:r>
      <w:r w:rsidR="00A74723" w:rsidRPr="006726C2">
        <w:rPr>
          <w:rFonts w:ascii="Arial" w:hAnsi="Arial" w:cs="Arial"/>
          <w:color w:val="000000" w:themeColor="text1"/>
          <w:sz w:val="22"/>
          <w:szCs w:val="22"/>
        </w:rPr>
        <w:t xml:space="preserve"> </w:t>
      </w:r>
      <w:r w:rsidRPr="006726C2">
        <w:rPr>
          <w:rFonts w:ascii="Arial" w:hAnsi="Arial" w:cs="Arial"/>
          <w:color w:val="000000" w:themeColor="text1"/>
          <w:sz w:val="22"/>
          <w:szCs w:val="22"/>
        </w:rPr>
        <w:t>self-assessment</w:t>
      </w:r>
      <w:r w:rsidR="00A74723" w:rsidRPr="006726C2">
        <w:rPr>
          <w:rFonts w:ascii="Arial" w:hAnsi="Arial" w:cs="Arial"/>
          <w:color w:val="000000" w:themeColor="text1"/>
          <w:sz w:val="22"/>
          <w:szCs w:val="22"/>
        </w:rPr>
        <w:t xml:space="preserve"> can be highly effective </w:t>
      </w:r>
      <w:r w:rsidR="00AE5A95" w:rsidRPr="006726C2">
        <w:rPr>
          <w:rFonts w:ascii="Arial" w:hAnsi="Arial" w:cs="Arial"/>
          <w:color w:val="000000" w:themeColor="text1"/>
          <w:sz w:val="22"/>
          <w:szCs w:val="22"/>
        </w:rPr>
        <w:t>in</w:t>
      </w:r>
      <w:r w:rsidR="00A74723" w:rsidRPr="006726C2">
        <w:rPr>
          <w:rFonts w:ascii="Arial" w:hAnsi="Arial" w:cs="Arial"/>
          <w:color w:val="000000" w:themeColor="text1"/>
          <w:sz w:val="22"/>
          <w:szCs w:val="22"/>
        </w:rPr>
        <w:t xml:space="preserve"> pupil progression and understanding of expectations within learning</w:t>
      </w:r>
      <w:r w:rsidR="00C54B82" w:rsidRPr="006726C2">
        <w:rPr>
          <w:rFonts w:ascii="Arial" w:hAnsi="Arial" w:cs="Arial"/>
          <w:color w:val="000000" w:themeColor="text1"/>
          <w:sz w:val="22"/>
          <w:szCs w:val="22"/>
        </w:rPr>
        <w:t xml:space="preserve">, </w:t>
      </w:r>
      <w:r w:rsidR="00C777AF" w:rsidRPr="006726C2">
        <w:rPr>
          <w:rFonts w:ascii="Arial" w:hAnsi="Arial" w:cs="Arial"/>
          <w:color w:val="000000" w:themeColor="text1"/>
          <w:sz w:val="22"/>
          <w:szCs w:val="22"/>
        </w:rPr>
        <w:t>resulting</w:t>
      </w:r>
      <w:r w:rsidR="00C54B82" w:rsidRPr="006726C2">
        <w:rPr>
          <w:rFonts w:ascii="Arial" w:hAnsi="Arial" w:cs="Arial"/>
          <w:color w:val="000000" w:themeColor="text1"/>
          <w:sz w:val="22"/>
          <w:szCs w:val="22"/>
        </w:rPr>
        <w:t xml:space="preserve"> </w:t>
      </w:r>
      <w:r w:rsidR="00C777AF" w:rsidRPr="006726C2">
        <w:rPr>
          <w:rFonts w:ascii="Arial" w:hAnsi="Arial" w:cs="Arial"/>
          <w:color w:val="000000" w:themeColor="text1"/>
          <w:sz w:val="22"/>
          <w:szCs w:val="22"/>
        </w:rPr>
        <w:t>in</w:t>
      </w:r>
      <w:r w:rsidR="00C54B82" w:rsidRPr="006726C2">
        <w:rPr>
          <w:rFonts w:ascii="Arial" w:hAnsi="Arial" w:cs="Arial"/>
          <w:color w:val="000000" w:themeColor="text1"/>
          <w:sz w:val="22"/>
          <w:szCs w:val="22"/>
        </w:rPr>
        <w:t xml:space="preserve"> </w:t>
      </w:r>
      <w:r w:rsidR="00AE5A95" w:rsidRPr="006726C2">
        <w:rPr>
          <w:rFonts w:ascii="Arial" w:hAnsi="Arial" w:cs="Arial"/>
          <w:color w:val="000000" w:themeColor="text1"/>
          <w:sz w:val="22"/>
          <w:szCs w:val="22"/>
        </w:rPr>
        <w:t>improved</w:t>
      </w:r>
      <w:r w:rsidR="00C54B82" w:rsidRPr="006726C2">
        <w:rPr>
          <w:rFonts w:ascii="Arial" w:hAnsi="Arial" w:cs="Arial"/>
          <w:color w:val="000000" w:themeColor="text1"/>
          <w:sz w:val="22"/>
          <w:szCs w:val="22"/>
        </w:rPr>
        <w:t xml:space="preserve"> attainment</w:t>
      </w:r>
      <w:r w:rsidR="00C86E15" w:rsidRPr="006726C2">
        <w:rPr>
          <w:rFonts w:ascii="Arial" w:hAnsi="Arial" w:cs="Arial"/>
          <w:color w:val="000000" w:themeColor="text1"/>
          <w:sz w:val="22"/>
          <w:szCs w:val="22"/>
        </w:rPr>
        <w:t xml:space="preserve"> and self-</w:t>
      </w:r>
      <w:r w:rsidR="00C86E15" w:rsidRPr="006726C2">
        <w:rPr>
          <w:rFonts w:ascii="Arial" w:hAnsi="Arial" w:cs="Arial"/>
          <w:color w:val="000000" w:themeColor="text1"/>
          <w:sz w:val="22"/>
          <w:szCs w:val="22"/>
        </w:rPr>
        <w:lastRenderedPageBreak/>
        <w:t>esteem</w:t>
      </w:r>
      <w:r w:rsidR="00A74723" w:rsidRPr="006726C2">
        <w:rPr>
          <w:rFonts w:ascii="Arial" w:hAnsi="Arial" w:cs="Arial"/>
          <w:color w:val="000000" w:themeColor="text1"/>
          <w:sz w:val="22"/>
          <w:szCs w:val="22"/>
        </w:rPr>
        <w:t xml:space="preserve">. </w:t>
      </w:r>
      <w:r w:rsidR="005809C3" w:rsidRPr="006726C2">
        <w:rPr>
          <w:rFonts w:ascii="Arial" w:hAnsi="Arial" w:cs="Arial"/>
          <w:color w:val="000000" w:themeColor="text1"/>
          <w:sz w:val="22"/>
          <w:szCs w:val="22"/>
        </w:rPr>
        <w:t>David Kolb suggest</w:t>
      </w:r>
      <w:r w:rsidR="00F7449D" w:rsidRPr="006726C2">
        <w:rPr>
          <w:rFonts w:ascii="Arial" w:hAnsi="Arial" w:cs="Arial"/>
          <w:color w:val="000000" w:themeColor="text1"/>
          <w:sz w:val="22"/>
          <w:szCs w:val="22"/>
        </w:rPr>
        <w:t>s</w:t>
      </w:r>
      <w:r w:rsidR="005809C3" w:rsidRPr="006726C2">
        <w:rPr>
          <w:rFonts w:ascii="Arial" w:hAnsi="Arial" w:cs="Arial"/>
          <w:color w:val="000000" w:themeColor="text1"/>
          <w:sz w:val="22"/>
          <w:szCs w:val="22"/>
        </w:rPr>
        <w:t xml:space="preserve"> that reflection of learning can result in pupils taking ownership of their </w:t>
      </w:r>
      <w:r w:rsidR="00957BC3" w:rsidRPr="006726C2">
        <w:rPr>
          <w:rFonts w:ascii="Arial" w:hAnsi="Arial" w:cs="Arial"/>
          <w:color w:val="000000" w:themeColor="text1"/>
          <w:sz w:val="22"/>
          <w:szCs w:val="22"/>
        </w:rPr>
        <w:t>understanding</w:t>
      </w:r>
      <w:r w:rsidR="005809C3" w:rsidRPr="006726C2">
        <w:rPr>
          <w:rFonts w:ascii="Arial" w:hAnsi="Arial" w:cs="Arial"/>
          <w:color w:val="000000" w:themeColor="text1"/>
          <w:sz w:val="22"/>
          <w:szCs w:val="22"/>
        </w:rPr>
        <w:t xml:space="preserve">, </w:t>
      </w:r>
      <w:r w:rsidR="00F7449D" w:rsidRPr="006726C2">
        <w:rPr>
          <w:rFonts w:ascii="Arial" w:hAnsi="Arial" w:cs="Arial"/>
          <w:color w:val="000000" w:themeColor="text1"/>
          <w:sz w:val="22"/>
          <w:szCs w:val="22"/>
        </w:rPr>
        <w:t>thereby</w:t>
      </w:r>
      <w:r w:rsidR="005809C3" w:rsidRPr="006726C2">
        <w:rPr>
          <w:rFonts w:ascii="Arial" w:hAnsi="Arial" w:cs="Arial"/>
          <w:color w:val="000000" w:themeColor="text1"/>
          <w:sz w:val="22"/>
          <w:szCs w:val="22"/>
        </w:rPr>
        <w:t xml:space="preserve"> distancing themselves from </w:t>
      </w:r>
      <w:r w:rsidR="005E36F2" w:rsidRPr="006726C2">
        <w:rPr>
          <w:rFonts w:ascii="Arial" w:hAnsi="Arial" w:cs="Arial"/>
          <w:color w:val="000000" w:themeColor="text1"/>
          <w:sz w:val="22"/>
          <w:szCs w:val="22"/>
        </w:rPr>
        <w:t>complete</w:t>
      </w:r>
      <w:r w:rsidR="005809C3" w:rsidRPr="006726C2">
        <w:rPr>
          <w:rFonts w:ascii="Arial" w:hAnsi="Arial" w:cs="Arial"/>
          <w:color w:val="000000" w:themeColor="text1"/>
          <w:sz w:val="22"/>
          <w:szCs w:val="22"/>
        </w:rPr>
        <w:t xml:space="preserve"> reliance on teacher feedback (Kolb, </w:t>
      </w:r>
      <w:r w:rsidR="00632BAC" w:rsidRPr="006726C2">
        <w:rPr>
          <w:rFonts w:ascii="Arial" w:hAnsi="Arial" w:cs="Arial"/>
          <w:color w:val="000000" w:themeColor="text1"/>
          <w:sz w:val="22"/>
          <w:szCs w:val="22"/>
        </w:rPr>
        <w:t>2015</w:t>
      </w:r>
      <w:r w:rsidR="005809C3" w:rsidRPr="006726C2">
        <w:rPr>
          <w:rFonts w:ascii="Arial" w:hAnsi="Arial" w:cs="Arial"/>
          <w:color w:val="000000" w:themeColor="text1"/>
          <w:sz w:val="22"/>
          <w:szCs w:val="22"/>
        </w:rPr>
        <w:t xml:space="preserve">). </w:t>
      </w:r>
    </w:p>
    <w:p w14:paraId="2DBD3003" w14:textId="7DB4D447" w:rsidR="0099569D" w:rsidRPr="006726C2" w:rsidRDefault="003F4E57" w:rsidP="006726C2">
      <w:pPr>
        <w:spacing w:line="360" w:lineRule="auto"/>
        <w:ind w:right="-52" w:firstLine="720"/>
        <w:rPr>
          <w:rFonts w:ascii="Arial" w:hAnsi="Arial" w:cs="Arial"/>
          <w:color w:val="000000" w:themeColor="text1"/>
          <w:sz w:val="22"/>
          <w:szCs w:val="22"/>
        </w:rPr>
      </w:pPr>
      <w:r w:rsidRPr="006726C2">
        <w:rPr>
          <w:rFonts w:ascii="Arial" w:hAnsi="Arial" w:cs="Arial"/>
          <w:color w:val="000000" w:themeColor="text1"/>
          <w:sz w:val="22"/>
          <w:szCs w:val="22"/>
        </w:rPr>
        <w:t>However,</w:t>
      </w:r>
      <w:r w:rsidR="00632BAC" w:rsidRPr="006726C2">
        <w:rPr>
          <w:rFonts w:ascii="Arial" w:hAnsi="Arial" w:cs="Arial"/>
          <w:color w:val="000000" w:themeColor="text1"/>
          <w:sz w:val="22"/>
          <w:szCs w:val="22"/>
        </w:rPr>
        <w:t xml:space="preserve"> </w:t>
      </w:r>
      <w:r w:rsidR="00F7449D" w:rsidRPr="006726C2">
        <w:rPr>
          <w:rFonts w:ascii="Arial" w:hAnsi="Arial" w:cs="Arial"/>
          <w:color w:val="000000" w:themeColor="text1"/>
          <w:sz w:val="22"/>
          <w:szCs w:val="22"/>
        </w:rPr>
        <w:t xml:space="preserve">alternative </w:t>
      </w:r>
      <w:r w:rsidR="00632BAC" w:rsidRPr="006726C2">
        <w:rPr>
          <w:rFonts w:ascii="Arial" w:hAnsi="Arial" w:cs="Arial"/>
          <w:color w:val="000000" w:themeColor="text1"/>
          <w:sz w:val="22"/>
          <w:szCs w:val="22"/>
        </w:rPr>
        <w:t>research suggest</w:t>
      </w:r>
      <w:r w:rsidR="005E36F2" w:rsidRPr="006726C2">
        <w:rPr>
          <w:rFonts w:ascii="Arial" w:hAnsi="Arial" w:cs="Arial"/>
          <w:color w:val="000000" w:themeColor="text1"/>
          <w:sz w:val="22"/>
          <w:szCs w:val="22"/>
        </w:rPr>
        <w:t>s</w:t>
      </w:r>
      <w:r w:rsidR="00632BAC" w:rsidRPr="006726C2">
        <w:rPr>
          <w:rFonts w:ascii="Arial" w:hAnsi="Arial" w:cs="Arial"/>
          <w:color w:val="000000" w:themeColor="text1"/>
          <w:sz w:val="22"/>
          <w:szCs w:val="22"/>
        </w:rPr>
        <w:t xml:space="preserve"> that when self-assessment is not facilitated correctly by teachers, pupils can feel ‘ranked’ amongst peers, </w:t>
      </w:r>
      <w:r w:rsidR="00F7449D" w:rsidRPr="006726C2">
        <w:rPr>
          <w:rFonts w:ascii="Arial" w:hAnsi="Arial" w:cs="Arial"/>
          <w:color w:val="000000" w:themeColor="text1"/>
          <w:sz w:val="22"/>
          <w:szCs w:val="22"/>
        </w:rPr>
        <w:t>thus</w:t>
      </w:r>
      <w:r w:rsidR="00632BAC" w:rsidRPr="006726C2">
        <w:rPr>
          <w:rFonts w:ascii="Arial" w:hAnsi="Arial" w:cs="Arial"/>
          <w:color w:val="000000" w:themeColor="text1"/>
          <w:sz w:val="22"/>
          <w:szCs w:val="22"/>
        </w:rPr>
        <w:t xml:space="preserve"> </w:t>
      </w:r>
      <w:r w:rsidR="00F7449D" w:rsidRPr="006726C2">
        <w:rPr>
          <w:rFonts w:ascii="Arial" w:hAnsi="Arial" w:cs="Arial"/>
          <w:color w:val="000000" w:themeColor="text1"/>
          <w:sz w:val="22"/>
          <w:szCs w:val="22"/>
        </w:rPr>
        <w:t>damaging</w:t>
      </w:r>
      <w:r w:rsidR="00632BAC" w:rsidRPr="006726C2">
        <w:rPr>
          <w:rFonts w:ascii="Arial" w:hAnsi="Arial" w:cs="Arial"/>
          <w:color w:val="000000" w:themeColor="text1"/>
          <w:sz w:val="22"/>
          <w:szCs w:val="22"/>
        </w:rPr>
        <w:t xml:space="preserve"> self-esteem</w:t>
      </w:r>
      <w:r w:rsidR="00F7449D" w:rsidRPr="006726C2">
        <w:rPr>
          <w:rFonts w:ascii="Arial" w:hAnsi="Arial" w:cs="Arial"/>
          <w:color w:val="000000" w:themeColor="text1"/>
          <w:sz w:val="22"/>
          <w:szCs w:val="22"/>
        </w:rPr>
        <w:t xml:space="preserve"> </w:t>
      </w:r>
      <w:r w:rsidR="00632BAC" w:rsidRPr="006726C2">
        <w:rPr>
          <w:rFonts w:ascii="Arial" w:hAnsi="Arial" w:cs="Arial"/>
          <w:color w:val="000000" w:themeColor="text1"/>
          <w:sz w:val="22"/>
          <w:szCs w:val="22"/>
        </w:rPr>
        <w:t>(Jones, 2005).</w:t>
      </w:r>
      <w:r w:rsidRPr="006726C2">
        <w:rPr>
          <w:rFonts w:ascii="Arial" w:hAnsi="Arial" w:cs="Arial"/>
          <w:color w:val="000000" w:themeColor="text1"/>
          <w:sz w:val="22"/>
          <w:szCs w:val="22"/>
        </w:rPr>
        <w:t xml:space="preserve"> </w:t>
      </w:r>
      <w:r w:rsidR="00F7449D" w:rsidRPr="006726C2">
        <w:rPr>
          <w:rFonts w:ascii="Arial" w:hAnsi="Arial" w:cs="Arial"/>
          <w:color w:val="000000" w:themeColor="text1"/>
          <w:sz w:val="22"/>
          <w:szCs w:val="22"/>
        </w:rPr>
        <w:t>I</w:t>
      </w:r>
      <w:r w:rsidRPr="006726C2">
        <w:rPr>
          <w:rFonts w:ascii="Arial" w:hAnsi="Arial" w:cs="Arial"/>
          <w:color w:val="000000" w:themeColor="text1"/>
          <w:sz w:val="22"/>
          <w:szCs w:val="22"/>
        </w:rPr>
        <w:t xml:space="preserve">nformation gathered via formative assessment must </w:t>
      </w:r>
      <w:r w:rsidR="00DC69D7" w:rsidRPr="006726C2">
        <w:rPr>
          <w:rFonts w:ascii="Arial" w:hAnsi="Arial" w:cs="Arial"/>
          <w:color w:val="000000" w:themeColor="text1"/>
          <w:sz w:val="22"/>
          <w:szCs w:val="22"/>
        </w:rPr>
        <w:t>allow teaching to be</w:t>
      </w:r>
      <w:r w:rsidRPr="006726C2">
        <w:rPr>
          <w:rFonts w:ascii="Arial" w:hAnsi="Arial" w:cs="Arial"/>
          <w:color w:val="000000" w:themeColor="text1"/>
          <w:sz w:val="22"/>
          <w:szCs w:val="22"/>
        </w:rPr>
        <w:t xml:space="preserve"> adapted to </w:t>
      </w:r>
      <w:r w:rsidR="00DC69D7" w:rsidRPr="006726C2">
        <w:rPr>
          <w:rFonts w:ascii="Arial" w:hAnsi="Arial" w:cs="Arial"/>
          <w:color w:val="000000" w:themeColor="text1"/>
          <w:sz w:val="22"/>
          <w:szCs w:val="22"/>
        </w:rPr>
        <w:t xml:space="preserve">better </w:t>
      </w:r>
      <w:r w:rsidRPr="006726C2">
        <w:rPr>
          <w:rFonts w:ascii="Arial" w:hAnsi="Arial" w:cs="Arial"/>
          <w:color w:val="000000" w:themeColor="text1"/>
          <w:sz w:val="22"/>
          <w:szCs w:val="22"/>
        </w:rPr>
        <w:t>support the learning</w:t>
      </w:r>
      <w:r w:rsidR="00DC69D7" w:rsidRPr="006726C2">
        <w:rPr>
          <w:rFonts w:ascii="Arial" w:hAnsi="Arial" w:cs="Arial"/>
          <w:color w:val="000000" w:themeColor="text1"/>
          <w:sz w:val="22"/>
          <w:szCs w:val="22"/>
        </w:rPr>
        <w:t xml:space="preserve"> moving forward </w:t>
      </w:r>
      <w:r w:rsidRPr="006726C2">
        <w:rPr>
          <w:rFonts w:ascii="Arial" w:hAnsi="Arial" w:cs="Arial"/>
          <w:color w:val="000000" w:themeColor="text1"/>
          <w:sz w:val="22"/>
          <w:szCs w:val="22"/>
        </w:rPr>
        <w:t>(</w:t>
      </w:r>
      <w:r w:rsidR="00632BAC" w:rsidRPr="006726C2">
        <w:rPr>
          <w:rFonts w:ascii="Arial" w:hAnsi="Arial" w:cs="Arial"/>
          <w:color w:val="000000" w:themeColor="text1"/>
          <w:sz w:val="22"/>
          <w:szCs w:val="22"/>
        </w:rPr>
        <w:t>Black and Wiliam, 1998</w:t>
      </w:r>
      <w:r w:rsidRPr="006726C2">
        <w:rPr>
          <w:rFonts w:ascii="Arial" w:hAnsi="Arial" w:cs="Arial"/>
          <w:color w:val="000000" w:themeColor="text1"/>
          <w:sz w:val="22"/>
          <w:szCs w:val="22"/>
        </w:rPr>
        <w:t xml:space="preserve">). </w:t>
      </w:r>
      <w:r w:rsidR="00DC69D7" w:rsidRPr="006726C2">
        <w:rPr>
          <w:rFonts w:ascii="Arial" w:hAnsi="Arial" w:cs="Arial"/>
          <w:color w:val="000000" w:themeColor="text1"/>
          <w:sz w:val="22"/>
          <w:szCs w:val="22"/>
        </w:rPr>
        <w:t xml:space="preserve">The implications of </w:t>
      </w:r>
      <w:r w:rsidR="00E776E9" w:rsidRPr="006726C2">
        <w:rPr>
          <w:rFonts w:ascii="Arial" w:hAnsi="Arial" w:cs="Arial"/>
          <w:color w:val="000000" w:themeColor="text1"/>
          <w:sz w:val="22"/>
          <w:szCs w:val="22"/>
        </w:rPr>
        <w:t xml:space="preserve">this suggest that </w:t>
      </w:r>
      <w:r w:rsidR="00DC69D7" w:rsidRPr="006726C2">
        <w:rPr>
          <w:rFonts w:ascii="Arial" w:hAnsi="Arial" w:cs="Arial"/>
          <w:color w:val="000000" w:themeColor="text1"/>
          <w:sz w:val="22"/>
          <w:szCs w:val="22"/>
        </w:rPr>
        <w:t xml:space="preserve">not using </w:t>
      </w:r>
      <w:r w:rsidR="00E776E9" w:rsidRPr="006726C2">
        <w:rPr>
          <w:rFonts w:ascii="Arial" w:hAnsi="Arial" w:cs="Arial"/>
          <w:color w:val="000000" w:themeColor="text1"/>
          <w:sz w:val="22"/>
          <w:szCs w:val="22"/>
        </w:rPr>
        <w:t xml:space="preserve">pupil </w:t>
      </w:r>
      <w:r w:rsidR="00DC69D7" w:rsidRPr="006726C2">
        <w:rPr>
          <w:rFonts w:ascii="Arial" w:hAnsi="Arial" w:cs="Arial"/>
          <w:color w:val="000000" w:themeColor="text1"/>
          <w:sz w:val="22"/>
          <w:szCs w:val="22"/>
        </w:rPr>
        <w:t xml:space="preserve">feedback </w:t>
      </w:r>
      <w:r w:rsidR="00C777AF" w:rsidRPr="006726C2">
        <w:rPr>
          <w:rFonts w:ascii="Arial" w:hAnsi="Arial" w:cs="Arial"/>
          <w:color w:val="000000" w:themeColor="text1"/>
          <w:sz w:val="22"/>
          <w:szCs w:val="22"/>
        </w:rPr>
        <w:t>alongside</w:t>
      </w:r>
      <w:r w:rsidR="00DC69D7" w:rsidRPr="006726C2">
        <w:rPr>
          <w:rFonts w:ascii="Arial" w:hAnsi="Arial" w:cs="Arial"/>
          <w:color w:val="000000" w:themeColor="text1"/>
          <w:sz w:val="22"/>
          <w:szCs w:val="22"/>
        </w:rPr>
        <w:t xml:space="preserve"> learning outcomes </w:t>
      </w:r>
      <w:r w:rsidR="002111BB" w:rsidRPr="006726C2">
        <w:rPr>
          <w:rFonts w:ascii="Arial" w:hAnsi="Arial" w:cs="Arial"/>
          <w:color w:val="000000" w:themeColor="text1"/>
          <w:sz w:val="22"/>
          <w:szCs w:val="22"/>
        </w:rPr>
        <w:t>may</w:t>
      </w:r>
      <w:r w:rsidR="00DC69D7" w:rsidRPr="006726C2">
        <w:rPr>
          <w:rFonts w:ascii="Arial" w:hAnsi="Arial" w:cs="Arial"/>
          <w:color w:val="000000" w:themeColor="text1"/>
          <w:sz w:val="22"/>
          <w:szCs w:val="22"/>
        </w:rPr>
        <w:t xml:space="preserve"> </w:t>
      </w:r>
      <w:r w:rsidR="00E776E9" w:rsidRPr="006726C2">
        <w:rPr>
          <w:rFonts w:ascii="Arial" w:hAnsi="Arial" w:cs="Arial"/>
          <w:color w:val="000000" w:themeColor="text1"/>
          <w:sz w:val="22"/>
          <w:szCs w:val="22"/>
        </w:rPr>
        <w:t xml:space="preserve">therefore </w:t>
      </w:r>
      <w:r w:rsidR="00DC69D7" w:rsidRPr="006726C2">
        <w:rPr>
          <w:rFonts w:ascii="Arial" w:hAnsi="Arial" w:cs="Arial"/>
          <w:color w:val="000000" w:themeColor="text1"/>
          <w:sz w:val="22"/>
          <w:szCs w:val="22"/>
        </w:rPr>
        <w:t xml:space="preserve">lead to the prevention of </w:t>
      </w:r>
      <w:r w:rsidR="00C54B82" w:rsidRPr="006726C2">
        <w:rPr>
          <w:rFonts w:ascii="Arial" w:hAnsi="Arial" w:cs="Arial"/>
          <w:color w:val="000000" w:themeColor="text1"/>
          <w:sz w:val="22"/>
          <w:szCs w:val="22"/>
        </w:rPr>
        <w:t>learning progression</w:t>
      </w:r>
      <w:r w:rsidR="00DC69D7" w:rsidRPr="006726C2">
        <w:rPr>
          <w:rFonts w:ascii="Arial" w:hAnsi="Arial" w:cs="Arial"/>
          <w:color w:val="000000" w:themeColor="text1"/>
          <w:sz w:val="22"/>
          <w:szCs w:val="22"/>
        </w:rPr>
        <w:t xml:space="preserve">. </w:t>
      </w:r>
    </w:p>
    <w:p w14:paraId="0E8ED0DE" w14:textId="77777777" w:rsidR="006969CB" w:rsidRPr="006726C2" w:rsidRDefault="006969CB" w:rsidP="006726C2">
      <w:pPr>
        <w:spacing w:line="360" w:lineRule="auto"/>
        <w:rPr>
          <w:rFonts w:ascii="Arial" w:hAnsi="Arial" w:cs="Arial"/>
          <w:b/>
          <w:color w:val="000000" w:themeColor="text1"/>
          <w:sz w:val="22"/>
          <w:szCs w:val="22"/>
        </w:rPr>
      </w:pPr>
    </w:p>
    <w:p w14:paraId="5838F9D6" w14:textId="4DEDA9A3" w:rsidR="00675235" w:rsidRPr="006726C2" w:rsidRDefault="00675235" w:rsidP="006726C2">
      <w:pPr>
        <w:spacing w:line="360" w:lineRule="auto"/>
        <w:rPr>
          <w:rFonts w:ascii="Arial" w:hAnsi="Arial" w:cs="Arial"/>
          <w:b/>
          <w:color w:val="000000" w:themeColor="text1"/>
          <w:szCs w:val="22"/>
        </w:rPr>
      </w:pPr>
      <w:r w:rsidRPr="006726C2">
        <w:rPr>
          <w:rFonts w:ascii="Arial" w:hAnsi="Arial" w:cs="Arial"/>
          <w:b/>
          <w:color w:val="000000" w:themeColor="text1"/>
          <w:szCs w:val="22"/>
        </w:rPr>
        <w:t>Benefits of Self-Assessment</w:t>
      </w:r>
    </w:p>
    <w:p w14:paraId="7E2083B6" w14:textId="77777777" w:rsidR="00675235" w:rsidRPr="006726C2" w:rsidRDefault="00675235" w:rsidP="006726C2">
      <w:pPr>
        <w:spacing w:line="360" w:lineRule="auto"/>
        <w:rPr>
          <w:rFonts w:ascii="Arial" w:hAnsi="Arial" w:cs="Arial"/>
          <w:b/>
          <w:color w:val="000000" w:themeColor="text1"/>
          <w:sz w:val="22"/>
          <w:szCs w:val="22"/>
        </w:rPr>
      </w:pPr>
    </w:p>
    <w:p w14:paraId="583AF077" w14:textId="43EDA55D" w:rsidR="00F1566C" w:rsidRPr="006726C2" w:rsidRDefault="003D195F" w:rsidP="006726C2">
      <w:pPr>
        <w:spacing w:line="360" w:lineRule="auto"/>
        <w:rPr>
          <w:rFonts w:ascii="Arial" w:hAnsi="Arial" w:cs="Arial"/>
          <w:color w:val="000000" w:themeColor="text1"/>
          <w:sz w:val="22"/>
          <w:szCs w:val="22"/>
        </w:rPr>
      </w:pPr>
      <w:r w:rsidRPr="006726C2">
        <w:rPr>
          <w:rFonts w:ascii="Arial" w:hAnsi="Arial" w:cs="Arial"/>
          <w:color w:val="000000" w:themeColor="text1"/>
          <w:sz w:val="22"/>
          <w:szCs w:val="22"/>
        </w:rPr>
        <w:t>T</w:t>
      </w:r>
      <w:r w:rsidR="006969CB" w:rsidRPr="006726C2">
        <w:rPr>
          <w:rFonts w:ascii="Arial" w:hAnsi="Arial" w:cs="Arial"/>
          <w:color w:val="000000" w:themeColor="text1"/>
          <w:sz w:val="22"/>
          <w:szCs w:val="22"/>
        </w:rPr>
        <w:t xml:space="preserve">heorists have acknowledged that there are many benefits to self-assessment, including </w:t>
      </w:r>
      <w:r w:rsidR="00E40322" w:rsidRPr="006726C2">
        <w:rPr>
          <w:rFonts w:ascii="Arial" w:hAnsi="Arial" w:cs="Arial"/>
          <w:color w:val="000000" w:themeColor="text1"/>
          <w:sz w:val="22"/>
          <w:szCs w:val="22"/>
        </w:rPr>
        <w:t xml:space="preserve">authenticity </w:t>
      </w:r>
      <w:r w:rsidR="008D0147" w:rsidRPr="006726C2">
        <w:rPr>
          <w:rFonts w:ascii="Arial" w:hAnsi="Arial" w:cs="Arial"/>
          <w:color w:val="000000" w:themeColor="text1"/>
          <w:sz w:val="22"/>
          <w:szCs w:val="22"/>
        </w:rPr>
        <w:t>in</w:t>
      </w:r>
      <w:r w:rsidR="00E40322" w:rsidRPr="006726C2">
        <w:rPr>
          <w:rFonts w:ascii="Arial" w:hAnsi="Arial" w:cs="Arial"/>
          <w:color w:val="000000" w:themeColor="text1"/>
          <w:sz w:val="22"/>
          <w:szCs w:val="22"/>
        </w:rPr>
        <w:t xml:space="preserve"> </w:t>
      </w:r>
      <w:r w:rsidR="007D63CE" w:rsidRPr="006726C2">
        <w:rPr>
          <w:rFonts w:ascii="Arial" w:hAnsi="Arial" w:cs="Arial"/>
          <w:color w:val="000000" w:themeColor="text1"/>
          <w:sz w:val="22"/>
          <w:szCs w:val="22"/>
        </w:rPr>
        <w:t xml:space="preserve">transferrable skills </w:t>
      </w:r>
      <w:r w:rsidR="008D0147" w:rsidRPr="006726C2">
        <w:rPr>
          <w:rFonts w:ascii="Arial" w:hAnsi="Arial" w:cs="Arial"/>
          <w:color w:val="000000" w:themeColor="text1"/>
          <w:sz w:val="22"/>
          <w:szCs w:val="22"/>
        </w:rPr>
        <w:t>for life-long learning, and</w:t>
      </w:r>
      <w:r w:rsidR="002B380B" w:rsidRPr="006726C2">
        <w:rPr>
          <w:rFonts w:ascii="Arial" w:hAnsi="Arial" w:cs="Arial"/>
          <w:color w:val="000000" w:themeColor="text1"/>
          <w:sz w:val="22"/>
          <w:szCs w:val="22"/>
        </w:rPr>
        <w:t xml:space="preserve"> how</w:t>
      </w:r>
      <w:r w:rsidR="008D0147" w:rsidRPr="006726C2">
        <w:rPr>
          <w:rFonts w:ascii="Arial" w:hAnsi="Arial" w:cs="Arial"/>
          <w:color w:val="000000" w:themeColor="text1"/>
          <w:sz w:val="22"/>
          <w:szCs w:val="22"/>
        </w:rPr>
        <w:t xml:space="preserve"> </w:t>
      </w:r>
      <w:r w:rsidR="002B380B" w:rsidRPr="006726C2">
        <w:rPr>
          <w:rFonts w:ascii="Arial" w:hAnsi="Arial" w:cs="Arial"/>
          <w:color w:val="000000" w:themeColor="text1"/>
          <w:sz w:val="22"/>
          <w:szCs w:val="22"/>
        </w:rPr>
        <w:t>receiving</w:t>
      </w:r>
      <w:r w:rsidR="008D0147" w:rsidRPr="006726C2">
        <w:rPr>
          <w:rFonts w:ascii="Arial" w:hAnsi="Arial" w:cs="Arial"/>
          <w:color w:val="000000" w:themeColor="text1"/>
          <w:sz w:val="22"/>
          <w:szCs w:val="22"/>
        </w:rPr>
        <w:t xml:space="preserve"> immediate feedback encourage</w:t>
      </w:r>
      <w:r w:rsidR="002B380B" w:rsidRPr="006726C2">
        <w:rPr>
          <w:rFonts w:ascii="Arial" w:hAnsi="Arial" w:cs="Arial"/>
          <w:color w:val="000000" w:themeColor="text1"/>
          <w:sz w:val="22"/>
          <w:szCs w:val="22"/>
        </w:rPr>
        <w:t>s</w:t>
      </w:r>
      <w:r w:rsidR="008D0147" w:rsidRPr="006726C2">
        <w:rPr>
          <w:rFonts w:ascii="Arial" w:hAnsi="Arial" w:cs="Arial"/>
          <w:color w:val="000000" w:themeColor="text1"/>
          <w:sz w:val="22"/>
          <w:szCs w:val="22"/>
        </w:rPr>
        <w:t xml:space="preserve"> </w:t>
      </w:r>
      <w:r w:rsidR="002B380B" w:rsidRPr="006726C2">
        <w:rPr>
          <w:rFonts w:ascii="Arial" w:hAnsi="Arial" w:cs="Arial"/>
          <w:color w:val="000000" w:themeColor="text1"/>
          <w:sz w:val="22"/>
          <w:szCs w:val="22"/>
        </w:rPr>
        <w:t xml:space="preserve">the </w:t>
      </w:r>
      <w:r w:rsidR="008D0147" w:rsidRPr="006726C2">
        <w:rPr>
          <w:rFonts w:ascii="Arial" w:hAnsi="Arial" w:cs="Arial"/>
          <w:color w:val="000000" w:themeColor="text1"/>
          <w:sz w:val="22"/>
          <w:szCs w:val="22"/>
        </w:rPr>
        <w:t xml:space="preserve">identification of next steps </w:t>
      </w:r>
      <w:r w:rsidR="002B380B" w:rsidRPr="006726C2">
        <w:rPr>
          <w:rFonts w:ascii="Arial" w:hAnsi="Arial" w:cs="Arial"/>
          <w:color w:val="000000" w:themeColor="text1"/>
          <w:sz w:val="22"/>
          <w:szCs w:val="22"/>
        </w:rPr>
        <w:t xml:space="preserve">at an effective pace, rather than having a summative approach </w:t>
      </w:r>
      <w:r w:rsidR="008D0147" w:rsidRPr="006726C2">
        <w:rPr>
          <w:rFonts w:ascii="Arial" w:hAnsi="Arial" w:cs="Arial"/>
          <w:color w:val="000000" w:themeColor="text1"/>
          <w:sz w:val="22"/>
          <w:szCs w:val="22"/>
        </w:rPr>
        <w:t>(Adachi, et al., 2018</w:t>
      </w:r>
      <w:r w:rsidR="005617CD">
        <w:rPr>
          <w:rFonts w:ascii="Arial" w:hAnsi="Arial" w:cs="Arial"/>
          <w:color w:val="000000" w:themeColor="text1"/>
          <w:sz w:val="22"/>
          <w:szCs w:val="22"/>
        </w:rPr>
        <w:t>, p</w:t>
      </w:r>
      <w:r w:rsidR="005950FA" w:rsidRPr="006726C2">
        <w:rPr>
          <w:rFonts w:ascii="Arial" w:hAnsi="Arial" w:cs="Arial"/>
          <w:color w:val="000000" w:themeColor="text1"/>
          <w:sz w:val="22"/>
          <w:szCs w:val="22"/>
        </w:rPr>
        <w:t>p. 295-296)</w:t>
      </w:r>
      <w:r w:rsidR="008D0147" w:rsidRPr="006726C2">
        <w:rPr>
          <w:rFonts w:ascii="Arial" w:hAnsi="Arial" w:cs="Arial"/>
          <w:color w:val="000000" w:themeColor="text1"/>
          <w:sz w:val="22"/>
          <w:szCs w:val="22"/>
        </w:rPr>
        <w:t xml:space="preserve">. </w:t>
      </w:r>
      <w:r w:rsidR="00896093" w:rsidRPr="006726C2">
        <w:rPr>
          <w:rFonts w:ascii="Arial" w:hAnsi="Arial" w:cs="Arial"/>
          <w:color w:val="000000" w:themeColor="text1"/>
          <w:sz w:val="22"/>
          <w:szCs w:val="22"/>
        </w:rPr>
        <w:t>The use of meta-cognitive strategies may also support pupils in giving them a clear set of goals or criteria they need to assess themselves upon</w:t>
      </w:r>
      <w:r w:rsidR="007D3752" w:rsidRPr="006726C2">
        <w:rPr>
          <w:rFonts w:ascii="Arial" w:hAnsi="Arial" w:cs="Arial"/>
          <w:color w:val="000000" w:themeColor="text1"/>
          <w:sz w:val="22"/>
          <w:szCs w:val="22"/>
        </w:rPr>
        <w:t xml:space="preserve"> to</w:t>
      </w:r>
      <w:r w:rsidR="00896093" w:rsidRPr="006726C2">
        <w:rPr>
          <w:rFonts w:ascii="Arial" w:hAnsi="Arial" w:cs="Arial"/>
          <w:color w:val="000000" w:themeColor="text1"/>
          <w:sz w:val="22"/>
          <w:szCs w:val="22"/>
        </w:rPr>
        <w:t xml:space="preserve"> reflect on their learning and attainment (Education Endowment Foundation (EEF), 2021). However, teachers cannot assume that all pupils have the same cognitive abilities, and so ‘closing the gap’ of those </w:t>
      </w:r>
      <w:r w:rsidR="007D3752" w:rsidRPr="006726C2">
        <w:rPr>
          <w:rFonts w:ascii="Arial" w:hAnsi="Arial" w:cs="Arial"/>
          <w:color w:val="000000" w:themeColor="text1"/>
          <w:sz w:val="22"/>
          <w:szCs w:val="22"/>
        </w:rPr>
        <w:t>socio-economic</w:t>
      </w:r>
      <w:r w:rsidR="00896093" w:rsidRPr="006726C2">
        <w:rPr>
          <w:rFonts w:ascii="Arial" w:hAnsi="Arial" w:cs="Arial"/>
          <w:color w:val="000000" w:themeColor="text1"/>
          <w:sz w:val="22"/>
          <w:szCs w:val="22"/>
        </w:rPr>
        <w:t xml:space="preserve"> differences can be achieved by first teaching pupils how to self-assess effectively (</w:t>
      </w:r>
      <w:proofErr w:type="spellStart"/>
      <w:r w:rsidR="00896093" w:rsidRPr="006726C2">
        <w:rPr>
          <w:rFonts w:ascii="Arial" w:hAnsi="Arial" w:cs="Arial"/>
          <w:color w:val="000000" w:themeColor="text1"/>
          <w:sz w:val="22"/>
          <w:szCs w:val="22"/>
          <w:shd w:val="clear" w:color="auto" w:fill="FFFFFF"/>
        </w:rPr>
        <w:t>Muijs</w:t>
      </w:r>
      <w:proofErr w:type="spellEnd"/>
      <w:r w:rsidR="00896093" w:rsidRPr="006726C2">
        <w:rPr>
          <w:rFonts w:ascii="Arial" w:hAnsi="Arial" w:cs="Arial"/>
          <w:color w:val="000000" w:themeColor="text1"/>
          <w:sz w:val="22"/>
          <w:szCs w:val="22"/>
          <w:shd w:val="clear" w:color="auto" w:fill="FFFFFF"/>
        </w:rPr>
        <w:t xml:space="preserve"> and </w:t>
      </w:r>
      <w:proofErr w:type="spellStart"/>
      <w:r w:rsidR="00896093" w:rsidRPr="006726C2">
        <w:rPr>
          <w:rFonts w:ascii="Arial" w:hAnsi="Arial" w:cs="Arial"/>
          <w:color w:val="000000" w:themeColor="text1"/>
          <w:sz w:val="22"/>
          <w:szCs w:val="22"/>
          <w:shd w:val="clear" w:color="auto" w:fill="FFFFFF"/>
        </w:rPr>
        <w:t>Bokhove</w:t>
      </w:r>
      <w:proofErr w:type="spellEnd"/>
      <w:r w:rsidR="00896093" w:rsidRPr="006726C2">
        <w:rPr>
          <w:rFonts w:ascii="Arial" w:hAnsi="Arial" w:cs="Arial"/>
          <w:color w:val="000000" w:themeColor="text1"/>
          <w:sz w:val="22"/>
          <w:szCs w:val="22"/>
        </w:rPr>
        <w:t>, 2020).</w:t>
      </w:r>
    </w:p>
    <w:p w14:paraId="7466FD6E" w14:textId="77777777" w:rsidR="00AD75EC" w:rsidRPr="006726C2" w:rsidRDefault="00AD75EC" w:rsidP="006726C2">
      <w:pPr>
        <w:spacing w:line="360" w:lineRule="auto"/>
        <w:rPr>
          <w:rFonts w:ascii="Arial" w:hAnsi="Arial" w:cs="Arial"/>
          <w:color w:val="000000" w:themeColor="text1"/>
          <w:sz w:val="22"/>
          <w:szCs w:val="22"/>
        </w:rPr>
      </w:pPr>
    </w:p>
    <w:p w14:paraId="354E87B7" w14:textId="46211FA8" w:rsidR="00675235" w:rsidRPr="006726C2" w:rsidRDefault="00E776E9" w:rsidP="006726C2">
      <w:pPr>
        <w:spacing w:line="360" w:lineRule="auto"/>
        <w:rPr>
          <w:rFonts w:ascii="Arial" w:hAnsi="Arial" w:cs="Arial"/>
          <w:b/>
          <w:color w:val="000000" w:themeColor="text1"/>
          <w:szCs w:val="22"/>
        </w:rPr>
      </w:pPr>
      <w:r w:rsidRPr="006726C2">
        <w:rPr>
          <w:rFonts w:ascii="Arial" w:hAnsi="Arial" w:cs="Arial"/>
          <w:b/>
          <w:color w:val="000000" w:themeColor="text1"/>
          <w:szCs w:val="22"/>
        </w:rPr>
        <w:t xml:space="preserve">Benefits of </w:t>
      </w:r>
      <w:r w:rsidR="00675235" w:rsidRPr="006726C2">
        <w:rPr>
          <w:rFonts w:ascii="Arial" w:hAnsi="Arial" w:cs="Arial"/>
          <w:b/>
          <w:color w:val="000000" w:themeColor="text1"/>
          <w:szCs w:val="22"/>
        </w:rPr>
        <w:t>Self-Assessment in Practice</w:t>
      </w:r>
    </w:p>
    <w:p w14:paraId="5EA8100F" w14:textId="4069C8F0" w:rsidR="00F1566C" w:rsidRPr="006726C2" w:rsidRDefault="00675235" w:rsidP="006726C2">
      <w:pPr>
        <w:spacing w:line="360" w:lineRule="auto"/>
        <w:rPr>
          <w:rFonts w:ascii="Arial" w:hAnsi="Arial" w:cs="Arial"/>
          <w:b/>
          <w:color w:val="000000" w:themeColor="text1"/>
          <w:sz w:val="22"/>
          <w:szCs w:val="22"/>
        </w:rPr>
      </w:pPr>
      <w:r w:rsidRPr="006726C2">
        <w:rPr>
          <w:rFonts w:ascii="Arial" w:hAnsi="Arial" w:cs="Arial"/>
          <w:b/>
          <w:color w:val="000000" w:themeColor="text1"/>
          <w:sz w:val="22"/>
          <w:szCs w:val="22"/>
        </w:rPr>
        <w:t xml:space="preserve"> </w:t>
      </w:r>
      <w:r w:rsidR="00F1566C" w:rsidRPr="006726C2">
        <w:rPr>
          <w:rFonts w:ascii="Arial" w:hAnsi="Arial" w:cs="Arial"/>
          <w:b/>
          <w:color w:val="000000" w:themeColor="text1"/>
          <w:sz w:val="22"/>
          <w:szCs w:val="22"/>
        </w:rPr>
        <w:t xml:space="preserve"> </w:t>
      </w:r>
    </w:p>
    <w:p w14:paraId="7E9A8D2D" w14:textId="5A73A0D1" w:rsidR="004037F1" w:rsidRPr="006726C2" w:rsidRDefault="003D195F" w:rsidP="006726C2">
      <w:pPr>
        <w:spacing w:line="360" w:lineRule="auto"/>
        <w:rPr>
          <w:rFonts w:ascii="Arial" w:hAnsi="Arial" w:cs="Arial"/>
          <w:color w:val="000000" w:themeColor="text1"/>
          <w:sz w:val="22"/>
          <w:szCs w:val="22"/>
        </w:rPr>
      </w:pPr>
      <w:r w:rsidRPr="006726C2">
        <w:rPr>
          <w:rFonts w:ascii="Arial" w:hAnsi="Arial" w:cs="Arial"/>
          <w:color w:val="000000" w:themeColor="text1"/>
          <w:sz w:val="22"/>
          <w:szCs w:val="22"/>
        </w:rPr>
        <w:t>When trialling an</w:t>
      </w:r>
      <w:r w:rsidR="00C54B82" w:rsidRPr="006726C2">
        <w:rPr>
          <w:rFonts w:ascii="Arial" w:hAnsi="Arial" w:cs="Arial"/>
          <w:color w:val="000000" w:themeColor="text1"/>
          <w:sz w:val="22"/>
          <w:szCs w:val="22"/>
        </w:rPr>
        <w:t xml:space="preserve"> effective </w:t>
      </w:r>
      <w:r w:rsidR="002B380B" w:rsidRPr="006726C2">
        <w:rPr>
          <w:rFonts w:ascii="Arial" w:hAnsi="Arial" w:cs="Arial"/>
          <w:color w:val="000000" w:themeColor="text1"/>
          <w:sz w:val="22"/>
          <w:szCs w:val="22"/>
        </w:rPr>
        <w:t>method</w:t>
      </w:r>
      <w:r w:rsidR="00C54B82" w:rsidRPr="006726C2">
        <w:rPr>
          <w:rFonts w:ascii="Arial" w:hAnsi="Arial" w:cs="Arial"/>
          <w:color w:val="000000" w:themeColor="text1"/>
          <w:sz w:val="22"/>
          <w:szCs w:val="22"/>
        </w:rPr>
        <w:t xml:space="preserve"> </w:t>
      </w:r>
      <w:r w:rsidR="002111BB" w:rsidRPr="006726C2">
        <w:rPr>
          <w:rFonts w:ascii="Arial" w:hAnsi="Arial" w:cs="Arial"/>
          <w:color w:val="000000" w:themeColor="text1"/>
          <w:sz w:val="22"/>
          <w:szCs w:val="22"/>
        </w:rPr>
        <w:t>of self-assessment</w:t>
      </w:r>
      <w:r w:rsidRPr="006726C2">
        <w:rPr>
          <w:rFonts w:ascii="Arial" w:hAnsi="Arial" w:cs="Arial"/>
          <w:color w:val="000000" w:themeColor="text1"/>
          <w:sz w:val="22"/>
          <w:szCs w:val="22"/>
        </w:rPr>
        <w:t xml:space="preserve">, </w:t>
      </w:r>
      <w:r w:rsidR="002111BB" w:rsidRPr="006726C2">
        <w:rPr>
          <w:rFonts w:ascii="Arial" w:hAnsi="Arial" w:cs="Arial"/>
          <w:color w:val="000000" w:themeColor="text1"/>
          <w:sz w:val="22"/>
          <w:szCs w:val="22"/>
        </w:rPr>
        <w:t xml:space="preserve">pupils </w:t>
      </w:r>
      <w:r w:rsidR="00E776E9" w:rsidRPr="006726C2">
        <w:rPr>
          <w:rFonts w:ascii="Arial" w:hAnsi="Arial" w:cs="Arial"/>
          <w:color w:val="000000" w:themeColor="text1"/>
          <w:sz w:val="22"/>
          <w:szCs w:val="22"/>
        </w:rPr>
        <w:t xml:space="preserve">were instructed </w:t>
      </w:r>
      <w:r w:rsidR="002111BB" w:rsidRPr="006726C2">
        <w:rPr>
          <w:rFonts w:ascii="Arial" w:hAnsi="Arial" w:cs="Arial"/>
          <w:color w:val="000000" w:themeColor="text1"/>
          <w:sz w:val="22"/>
          <w:szCs w:val="22"/>
        </w:rPr>
        <w:t xml:space="preserve">to ‘traffic-light’ their understanding using coloured lolly-pop sticks (see </w:t>
      </w:r>
      <w:r w:rsidR="00E776E9" w:rsidRPr="006726C2">
        <w:rPr>
          <w:rFonts w:ascii="Arial" w:hAnsi="Arial" w:cs="Arial"/>
          <w:color w:val="000000" w:themeColor="text1"/>
          <w:sz w:val="22"/>
          <w:szCs w:val="22"/>
        </w:rPr>
        <w:t>A</w:t>
      </w:r>
      <w:r w:rsidR="002111BB" w:rsidRPr="006726C2">
        <w:rPr>
          <w:rFonts w:ascii="Arial" w:hAnsi="Arial" w:cs="Arial"/>
          <w:color w:val="000000" w:themeColor="text1"/>
          <w:sz w:val="22"/>
          <w:szCs w:val="22"/>
        </w:rPr>
        <w:t>ppendix</w:t>
      </w:r>
      <w:r w:rsidR="00E776E9" w:rsidRPr="006726C2">
        <w:rPr>
          <w:rFonts w:ascii="Arial" w:hAnsi="Arial" w:cs="Arial"/>
          <w:color w:val="000000" w:themeColor="text1"/>
          <w:sz w:val="22"/>
          <w:szCs w:val="22"/>
        </w:rPr>
        <w:t xml:space="preserve"> </w:t>
      </w:r>
      <w:r w:rsidR="0087205E" w:rsidRPr="006726C2">
        <w:rPr>
          <w:rFonts w:ascii="Arial" w:hAnsi="Arial" w:cs="Arial"/>
          <w:color w:val="000000" w:themeColor="text1"/>
          <w:sz w:val="22"/>
          <w:szCs w:val="22"/>
        </w:rPr>
        <w:t>2</w:t>
      </w:r>
      <w:r w:rsidR="002111BB" w:rsidRPr="006726C2">
        <w:rPr>
          <w:rFonts w:ascii="Arial" w:hAnsi="Arial" w:cs="Arial"/>
          <w:color w:val="000000" w:themeColor="text1"/>
          <w:sz w:val="22"/>
          <w:szCs w:val="22"/>
        </w:rPr>
        <w:t xml:space="preserve">). </w:t>
      </w:r>
      <w:r w:rsidR="00AB3E6A" w:rsidRPr="006726C2">
        <w:rPr>
          <w:rFonts w:ascii="Arial" w:hAnsi="Arial" w:cs="Arial"/>
          <w:color w:val="000000" w:themeColor="text1"/>
          <w:sz w:val="22"/>
          <w:szCs w:val="22"/>
        </w:rPr>
        <w:t>During the lesson plenary, s</w:t>
      </w:r>
      <w:r w:rsidR="002111BB" w:rsidRPr="006726C2">
        <w:rPr>
          <w:rFonts w:ascii="Arial" w:hAnsi="Arial" w:cs="Arial"/>
          <w:color w:val="000000" w:themeColor="text1"/>
          <w:sz w:val="22"/>
          <w:szCs w:val="22"/>
        </w:rPr>
        <w:t xml:space="preserve">ome pupils would put up </w:t>
      </w:r>
      <w:r w:rsidR="001F4049" w:rsidRPr="006726C2">
        <w:rPr>
          <w:rFonts w:ascii="Arial" w:hAnsi="Arial" w:cs="Arial"/>
          <w:color w:val="000000" w:themeColor="text1"/>
          <w:sz w:val="22"/>
          <w:szCs w:val="22"/>
        </w:rPr>
        <w:t>‘</w:t>
      </w:r>
      <w:r w:rsidR="002111BB" w:rsidRPr="006726C2">
        <w:rPr>
          <w:rFonts w:ascii="Arial" w:hAnsi="Arial" w:cs="Arial"/>
          <w:color w:val="000000" w:themeColor="text1"/>
          <w:sz w:val="22"/>
          <w:szCs w:val="22"/>
        </w:rPr>
        <w:t>red</w:t>
      </w:r>
      <w:r w:rsidR="001F4049" w:rsidRPr="006726C2">
        <w:rPr>
          <w:rFonts w:ascii="Arial" w:hAnsi="Arial" w:cs="Arial"/>
          <w:color w:val="000000" w:themeColor="text1"/>
          <w:sz w:val="22"/>
          <w:szCs w:val="22"/>
        </w:rPr>
        <w:t>’</w:t>
      </w:r>
      <w:r w:rsidR="002111BB" w:rsidRPr="006726C2">
        <w:rPr>
          <w:rFonts w:ascii="Arial" w:hAnsi="Arial" w:cs="Arial"/>
          <w:color w:val="000000" w:themeColor="text1"/>
          <w:sz w:val="22"/>
          <w:szCs w:val="22"/>
        </w:rPr>
        <w:t xml:space="preserve"> or </w:t>
      </w:r>
      <w:r w:rsidR="001F4049" w:rsidRPr="006726C2">
        <w:rPr>
          <w:rFonts w:ascii="Arial" w:hAnsi="Arial" w:cs="Arial"/>
          <w:color w:val="000000" w:themeColor="text1"/>
          <w:sz w:val="22"/>
          <w:szCs w:val="22"/>
        </w:rPr>
        <w:t>‘</w:t>
      </w:r>
      <w:r w:rsidR="002111BB" w:rsidRPr="006726C2">
        <w:rPr>
          <w:rFonts w:ascii="Arial" w:hAnsi="Arial" w:cs="Arial"/>
          <w:color w:val="000000" w:themeColor="text1"/>
          <w:sz w:val="22"/>
          <w:szCs w:val="22"/>
        </w:rPr>
        <w:t>amber</w:t>
      </w:r>
      <w:r w:rsidR="001F4049" w:rsidRPr="006726C2">
        <w:rPr>
          <w:rFonts w:ascii="Arial" w:hAnsi="Arial" w:cs="Arial"/>
          <w:color w:val="000000" w:themeColor="text1"/>
          <w:sz w:val="22"/>
          <w:szCs w:val="22"/>
        </w:rPr>
        <w:t>’</w:t>
      </w:r>
      <w:r w:rsidR="002111BB" w:rsidRPr="006726C2">
        <w:rPr>
          <w:rFonts w:ascii="Arial" w:hAnsi="Arial" w:cs="Arial"/>
          <w:color w:val="000000" w:themeColor="text1"/>
          <w:sz w:val="22"/>
          <w:szCs w:val="22"/>
        </w:rPr>
        <w:t xml:space="preserve"> when question</w:t>
      </w:r>
      <w:r w:rsidR="001F4049" w:rsidRPr="006726C2">
        <w:rPr>
          <w:rFonts w:ascii="Arial" w:hAnsi="Arial" w:cs="Arial"/>
          <w:color w:val="000000" w:themeColor="text1"/>
          <w:sz w:val="22"/>
          <w:szCs w:val="22"/>
        </w:rPr>
        <w:t>ed</w:t>
      </w:r>
      <w:r w:rsidR="002111BB" w:rsidRPr="006726C2">
        <w:rPr>
          <w:rFonts w:ascii="Arial" w:hAnsi="Arial" w:cs="Arial"/>
          <w:color w:val="000000" w:themeColor="text1"/>
          <w:sz w:val="22"/>
          <w:szCs w:val="22"/>
        </w:rPr>
        <w:t xml:space="preserve"> </w:t>
      </w:r>
      <w:r w:rsidR="001F4049" w:rsidRPr="006726C2">
        <w:rPr>
          <w:rFonts w:ascii="Arial" w:hAnsi="Arial" w:cs="Arial"/>
          <w:color w:val="000000" w:themeColor="text1"/>
          <w:sz w:val="22"/>
          <w:szCs w:val="22"/>
        </w:rPr>
        <w:t>on</w:t>
      </w:r>
      <w:r w:rsidR="002111BB" w:rsidRPr="006726C2">
        <w:rPr>
          <w:rFonts w:ascii="Arial" w:hAnsi="Arial" w:cs="Arial"/>
          <w:color w:val="000000" w:themeColor="text1"/>
          <w:sz w:val="22"/>
          <w:szCs w:val="22"/>
        </w:rPr>
        <w:t xml:space="preserve"> the success criteria</w:t>
      </w:r>
      <w:r w:rsidRPr="006726C2">
        <w:rPr>
          <w:rFonts w:ascii="Arial" w:hAnsi="Arial" w:cs="Arial"/>
          <w:color w:val="000000" w:themeColor="text1"/>
          <w:sz w:val="22"/>
          <w:szCs w:val="22"/>
        </w:rPr>
        <w:t xml:space="preserve">, </w:t>
      </w:r>
      <w:r w:rsidR="001F4049" w:rsidRPr="006726C2">
        <w:rPr>
          <w:rFonts w:ascii="Arial" w:hAnsi="Arial" w:cs="Arial"/>
          <w:color w:val="000000" w:themeColor="text1"/>
          <w:sz w:val="22"/>
          <w:szCs w:val="22"/>
        </w:rPr>
        <w:t>indicat</w:t>
      </w:r>
      <w:r w:rsidRPr="006726C2">
        <w:rPr>
          <w:rFonts w:ascii="Arial" w:hAnsi="Arial" w:cs="Arial"/>
          <w:color w:val="000000" w:themeColor="text1"/>
          <w:sz w:val="22"/>
          <w:szCs w:val="22"/>
        </w:rPr>
        <w:t>ing</w:t>
      </w:r>
      <w:r w:rsidR="00BE35BC" w:rsidRPr="006726C2">
        <w:rPr>
          <w:rFonts w:ascii="Arial" w:hAnsi="Arial" w:cs="Arial"/>
          <w:color w:val="000000" w:themeColor="text1"/>
          <w:sz w:val="22"/>
          <w:szCs w:val="22"/>
        </w:rPr>
        <w:t xml:space="preserve"> </w:t>
      </w:r>
      <w:r w:rsidR="00AD75EC" w:rsidRPr="006726C2">
        <w:rPr>
          <w:rFonts w:ascii="Arial" w:hAnsi="Arial" w:cs="Arial"/>
          <w:color w:val="000000" w:themeColor="text1"/>
          <w:sz w:val="22"/>
          <w:szCs w:val="22"/>
        </w:rPr>
        <w:t>a</w:t>
      </w:r>
      <w:r w:rsidR="00BE35BC" w:rsidRPr="006726C2">
        <w:rPr>
          <w:rFonts w:ascii="Arial" w:hAnsi="Arial" w:cs="Arial"/>
          <w:color w:val="000000" w:themeColor="text1"/>
          <w:sz w:val="22"/>
          <w:szCs w:val="22"/>
        </w:rPr>
        <w:t xml:space="preserve"> need</w:t>
      </w:r>
      <w:r w:rsidRPr="006726C2">
        <w:rPr>
          <w:rFonts w:ascii="Arial" w:hAnsi="Arial" w:cs="Arial"/>
          <w:color w:val="000000" w:themeColor="text1"/>
          <w:sz w:val="22"/>
          <w:szCs w:val="22"/>
        </w:rPr>
        <w:t xml:space="preserve"> for</w:t>
      </w:r>
      <w:r w:rsidR="00BE35BC" w:rsidRPr="006726C2">
        <w:rPr>
          <w:rFonts w:ascii="Arial" w:hAnsi="Arial" w:cs="Arial"/>
          <w:color w:val="000000" w:themeColor="text1"/>
          <w:sz w:val="22"/>
          <w:szCs w:val="22"/>
        </w:rPr>
        <w:t xml:space="preserve"> further </w:t>
      </w:r>
      <w:r w:rsidRPr="006726C2">
        <w:rPr>
          <w:rFonts w:ascii="Arial" w:hAnsi="Arial" w:cs="Arial"/>
          <w:color w:val="000000" w:themeColor="text1"/>
          <w:sz w:val="22"/>
          <w:szCs w:val="22"/>
        </w:rPr>
        <w:t>provision</w:t>
      </w:r>
      <w:r w:rsidR="00BE35BC" w:rsidRPr="006726C2">
        <w:rPr>
          <w:rFonts w:ascii="Arial" w:hAnsi="Arial" w:cs="Arial"/>
          <w:color w:val="000000" w:themeColor="text1"/>
          <w:sz w:val="22"/>
          <w:szCs w:val="22"/>
        </w:rPr>
        <w:t xml:space="preserve">. </w:t>
      </w:r>
      <w:r w:rsidR="001F4049" w:rsidRPr="006726C2">
        <w:rPr>
          <w:rFonts w:ascii="Arial" w:hAnsi="Arial" w:cs="Arial"/>
          <w:color w:val="000000" w:themeColor="text1"/>
          <w:sz w:val="22"/>
          <w:szCs w:val="22"/>
        </w:rPr>
        <w:t xml:space="preserve">These pupils were then encouraged to </w:t>
      </w:r>
      <w:r w:rsidR="002111BB" w:rsidRPr="006726C2">
        <w:rPr>
          <w:rFonts w:ascii="Arial" w:hAnsi="Arial" w:cs="Arial"/>
          <w:color w:val="000000" w:themeColor="text1"/>
          <w:sz w:val="22"/>
          <w:szCs w:val="22"/>
        </w:rPr>
        <w:t>think of a question they could ask a friend to find out the answer</w:t>
      </w:r>
      <w:r w:rsidR="001F4049" w:rsidRPr="006726C2">
        <w:rPr>
          <w:rFonts w:ascii="Arial" w:hAnsi="Arial" w:cs="Arial"/>
          <w:color w:val="000000" w:themeColor="text1"/>
          <w:sz w:val="22"/>
          <w:szCs w:val="22"/>
        </w:rPr>
        <w:t xml:space="preserve">, </w:t>
      </w:r>
      <w:r w:rsidR="00921E06" w:rsidRPr="006726C2">
        <w:rPr>
          <w:rFonts w:ascii="Arial" w:hAnsi="Arial" w:cs="Arial"/>
          <w:color w:val="000000" w:themeColor="text1"/>
          <w:sz w:val="22"/>
          <w:szCs w:val="22"/>
        </w:rPr>
        <w:t>providing</w:t>
      </w:r>
      <w:r w:rsidR="002111BB" w:rsidRPr="006726C2">
        <w:rPr>
          <w:rFonts w:ascii="Arial" w:hAnsi="Arial" w:cs="Arial"/>
          <w:color w:val="000000" w:themeColor="text1"/>
          <w:sz w:val="22"/>
          <w:szCs w:val="22"/>
        </w:rPr>
        <w:t xml:space="preserve"> an opportunity for ‘think, pair, share’</w:t>
      </w:r>
      <w:r w:rsidR="001F4049" w:rsidRPr="006726C2">
        <w:rPr>
          <w:rFonts w:ascii="Arial" w:hAnsi="Arial" w:cs="Arial"/>
          <w:color w:val="000000" w:themeColor="text1"/>
          <w:sz w:val="22"/>
          <w:szCs w:val="22"/>
        </w:rPr>
        <w:t>, a pedagogical AfL approach established by Frank Lyman (Lyman, 1981 in Shih and Reynolds</w:t>
      </w:r>
      <w:r w:rsidR="008159A3" w:rsidRPr="006726C2">
        <w:rPr>
          <w:rFonts w:ascii="Arial" w:hAnsi="Arial" w:cs="Arial"/>
          <w:color w:val="000000" w:themeColor="text1"/>
          <w:sz w:val="22"/>
          <w:szCs w:val="22"/>
        </w:rPr>
        <w:t>, 2015</w:t>
      </w:r>
      <w:r w:rsidR="005617CD">
        <w:rPr>
          <w:rFonts w:ascii="Arial" w:hAnsi="Arial" w:cs="Arial"/>
          <w:color w:val="000000" w:themeColor="text1"/>
          <w:sz w:val="22"/>
          <w:szCs w:val="22"/>
        </w:rPr>
        <w:t>, p</w:t>
      </w:r>
      <w:r w:rsidR="008159A3" w:rsidRPr="006726C2">
        <w:rPr>
          <w:rFonts w:ascii="Arial" w:hAnsi="Arial" w:cs="Arial"/>
          <w:color w:val="000000" w:themeColor="text1"/>
          <w:sz w:val="22"/>
          <w:szCs w:val="22"/>
        </w:rPr>
        <w:t>.</w:t>
      </w:r>
      <w:r w:rsidR="005617CD">
        <w:rPr>
          <w:rFonts w:ascii="Arial" w:hAnsi="Arial" w:cs="Arial"/>
          <w:color w:val="000000" w:themeColor="text1"/>
          <w:sz w:val="22"/>
          <w:szCs w:val="22"/>
        </w:rPr>
        <w:t xml:space="preserve"> </w:t>
      </w:r>
      <w:r w:rsidR="008159A3" w:rsidRPr="006726C2">
        <w:rPr>
          <w:rFonts w:ascii="Arial" w:hAnsi="Arial" w:cs="Arial"/>
          <w:color w:val="000000" w:themeColor="text1"/>
          <w:sz w:val="22"/>
          <w:szCs w:val="22"/>
        </w:rPr>
        <w:t>221)</w:t>
      </w:r>
      <w:r w:rsidR="002111BB" w:rsidRPr="006726C2">
        <w:rPr>
          <w:rFonts w:ascii="Arial" w:hAnsi="Arial" w:cs="Arial"/>
          <w:color w:val="000000" w:themeColor="text1"/>
          <w:sz w:val="22"/>
          <w:szCs w:val="22"/>
        </w:rPr>
        <w:t xml:space="preserve">. </w:t>
      </w:r>
      <w:r w:rsidRPr="006726C2">
        <w:rPr>
          <w:rFonts w:ascii="Arial" w:hAnsi="Arial" w:cs="Arial"/>
          <w:color w:val="000000" w:themeColor="text1"/>
          <w:sz w:val="22"/>
          <w:szCs w:val="22"/>
        </w:rPr>
        <w:t>This allowed pupils to</w:t>
      </w:r>
      <w:r w:rsidR="002111BB" w:rsidRPr="006726C2">
        <w:rPr>
          <w:rFonts w:ascii="Arial" w:hAnsi="Arial" w:cs="Arial"/>
          <w:color w:val="000000" w:themeColor="text1"/>
          <w:sz w:val="22"/>
          <w:szCs w:val="22"/>
        </w:rPr>
        <w:t xml:space="preserve"> rely on their peers as</w:t>
      </w:r>
      <w:r w:rsidR="00921E06" w:rsidRPr="006726C2">
        <w:rPr>
          <w:rFonts w:ascii="Arial" w:hAnsi="Arial" w:cs="Arial"/>
          <w:color w:val="000000" w:themeColor="text1"/>
          <w:sz w:val="22"/>
          <w:szCs w:val="22"/>
        </w:rPr>
        <w:t xml:space="preserve"> additional</w:t>
      </w:r>
      <w:r w:rsidR="002111BB" w:rsidRPr="006726C2">
        <w:rPr>
          <w:rFonts w:ascii="Arial" w:hAnsi="Arial" w:cs="Arial"/>
          <w:color w:val="000000" w:themeColor="text1"/>
          <w:sz w:val="22"/>
          <w:szCs w:val="22"/>
        </w:rPr>
        <w:t xml:space="preserve"> learning resources </w:t>
      </w:r>
      <w:r w:rsidR="00921E06" w:rsidRPr="006726C2">
        <w:rPr>
          <w:rFonts w:ascii="Arial" w:hAnsi="Arial" w:cs="Arial"/>
          <w:color w:val="000000" w:themeColor="text1"/>
          <w:sz w:val="22"/>
          <w:szCs w:val="22"/>
        </w:rPr>
        <w:t>having</w:t>
      </w:r>
      <w:r w:rsidR="002111BB" w:rsidRPr="006726C2">
        <w:rPr>
          <w:rFonts w:ascii="Arial" w:hAnsi="Arial" w:cs="Arial"/>
          <w:color w:val="000000" w:themeColor="text1"/>
          <w:sz w:val="22"/>
          <w:szCs w:val="22"/>
        </w:rPr>
        <w:t xml:space="preserve"> recognised </w:t>
      </w:r>
      <w:r w:rsidRPr="006726C2">
        <w:rPr>
          <w:rFonts w:ascii="Arial" w:hAnsi="Arial" w:cs="Arial"/>
          <w:color w:val="000000" w:themeColor="text1"/>
          <w:sz w:val="22"/>
          <w:szCs w:val="22"/>
        </w:rPr>
        <w:t>the gaps in their understanding</w:t>
      </w:r>
      <w:r w:rsidR="002111BB" w:rsidRPr="006726C2">
        <w:rPr>
          <w:rFonts w:ascii="Arial" w:hAnsi="Arial" w:cs="Arial"/>
          <w:color w:val="000000" w:themeColor="text1"/>
          <w:sz w:val="22"/>
          <w:szCs w:val="22"/>
        </w:rPr>
        <w:t xml:space="preserve">. </w:t>
      </w:r>
    </w:p>
    <w:p w14:paraId="67E36FC9" w14:textId="57761925" w:rsidR="00CD328D" w:rsidRPr="006726C2" w:rsidRDefault="003D195F" w:rsidP="006726C2">
      <w:pPr>
        <w:spacing w:line="360" w:lineRule="auto"/>
        <w:ind w:firstLine="720"/>
        <w:rPr>
          <w:rFonts w:ascii="Arial" w:hAnsi="Arial" w:cs="Arial"/>
          <w:color w:val="000000" w:themeColor="text1"/>
          <w:sz w:val="22"/>
          <w:szCs w:val="22"/>
        </w:rPr>
      </w:pPr>
      <w:r w:rsidRPr="006726C2">
        <w:rPr>
          <w:rFonts w:ascii="Arial" w:hAnsi="Arial" w:cs="Arial"/>
          <w:color w:val="000000" w:themeColor="text1"/>
          <w:sz w:val="22"/>
          <w:szCs w:val="22"/>
        </w:rPr>
        <w:t>D</w:t>
      </w:r>
      <w:r w:rsidR="004037F1" w:rsidRPr="006726C2">
        <w:rPr>
          <w:rFonts w:ascii="Arial" w:hAnsi="Arial" w:cs="Arial"/>
          <w:color w:val="000000" w:themeColor="text1"/>
          <w:sz w:val="22"/>
          <w:szCs w:val="22"/>
        </w:rPr>
        <w:t xml:space="preserve">iscussing what </w:t>
      </w:r>
      <w:r w:rsidRPr="006726C2">
        <w:rPr>
          <w:rFonts w:ascii="Arial" w:hAnsi="Arial" w:cs="Arial"/>
          <w:color w:val="000000" w:themeColor="text1"/>
          <w:sz w:val="22"/>
          <w:szCs w:val="22"/>
        </w:rPr>
        <w:t>they</w:t>
      </w:r>
      <w:r w:rsidR="004037F1" w:rsidRPr="006726C2">
        <w:rPr>
          <w:rFonts w:ascii="Arial" w:hAnsi="Arial" w:cs="Arial"/>
          <w:color w:val="000000" w:themeColor="text1"/>
          <w:sz w:val="22"/>
          <w:szCs w:val="22"/>
        </w:rPr>
        <w:t xml:space="preserve"> have learnt with others introduces pupils to new ways of understanding the learning themselves, </w:t>
      </w:r>
      <w:r w:rsidR="00D568D6" w:rsidRPr="006726C2">
        <w:rPr>
          <w:rFonts w:ascii="Arial" w:hAnsi="Arial" w:cs="Arial"/>
          <w:color w:val="000000" w:themeColor="text1"/>
          <w:sz w:val="22"/>
          <w:szCs w:val="22"/>
        </w:rPr>
        <w:t xml:space="preserve">forming a relationship between self and peer assessment </w:t>
      </w:r>
      <w:r w:rsidR="004037F1" w:rsidRPr="006726C2">
        <w:rPr>
          <w:rFonts w:ascii="Arial" w:hAnsi="Arial" w:cs="Arial"/>
          <w:color w:val="000000" w:themeColor="text1"/>
          <w:sz w:val="22"/>
          <w:szCs w:val="22"/>
        </w:rPr>
        <w:t>(</w:t>
      </w:r>
      <w:proofErr w:type="spellStart"/>
      <w:r w:rsidR="004037F1" w:rsidRPr="006726C2">
        <w:rPr>
          <w:rFonts w:ascii="Arial" w:hAnsi="Arial" w:cs="Arial"/>
          <w:color w:val="000000" w:themeColor="text1"/>
          <w:sz w:val="22"/>
          <w:szCs w:val="22"/>
          <w:shd w:val="clear" w:color="auto" w:fill="FFFFFF"/>
        </w:rPr>
        <w:t>Reinholz</w:t>
      </w:r>
      <w:proofErr w:type="spellEnd"/>
      <w:r w:rsidR="004037F1" w:rsidRPr="006726C2">
        <w:rPr>
          <w:rFonts w:ascii="Arial" w:hAnsi="Arial" w:cs="Arial"/>
          <w:color w:val="000000" w:themeColor="text1"/>
          <w:sz w:val="22"/>
          <w:szCs w:val="22"/>
          <w:shd w:val="clear" w:color="auto" w:fill="FFFFFF"/>
        </w:rPr>
        <w:t xml:space="preserve"> 201</w:t>
      </w:r>
      <w:r w:rsidR="00D568D6" w:rsidRPr="006726C2">
        <w:rPr>
          <w:rFonts w:ascii="Arial" w:hAnsi="Arial" w:cs="Arial"/>
          <w:color w:val="000000" w:themeColor="text1"/>
          <w:sz w:val="22"/>
          <w:szCs w:val="22"/>
          <w:shd w:val="clear" w:color="auto" w:fill="FFFFFF"/>
        </w:rPr>
        <w:t>5</w:t>
      </w:r>
      <w:r w:rsidR="004037F1" w:rsidRPr="006726C2">
        <w:rPr>
          <w:rFonts w:ascii="Arial" w:hAnsi="Arial" w:cs="Arial"/>
          <w:color w:val="000000" w:themeColor="text1"/>
          <w:sz w:val="22"/>
          <w:szCs w:val="22"/>
          <w:shd w:val="clear" w:color="auto" w:fill="FFFFFF"/>
        </w:rPr>
        <w:t>).</w:t>
      </w:r>
      <w:r w:rsidR="006D0D29" w:rsidRPr="006726C2">
        <w:rPr>
          <w:rFonts w:ascii="Arial" w:hAnsi="Arial" w:cs="Arial"/>
          <w:color w:val="000000" w:themeColor="text1"/>
          <w:sz w:val="22"/>
          <w:szCs w:val="22"/>
        </w:rPr>
        <w:t xml:space="preserve"> </w:t>
      </w:r>
      <w:r w:rsidR="008E64E0" w:rsidRPr="006726C2">
        <w:rPr>
          <w:rFonts w:ascii="Arial" w:hAnsi="Arial" w:cs="Arial"/>
          <w:color w:val="000000" w:themeColor="text1"/>
          <w:sz w:val="22"/>
          <w:szCs w:val="22"/>
        </w:rPr>
        <w:t xml:space="preserve">This creates an opportunity for collaboration, a key feature of the Pedagogical Principles of Teaching Standards in Wales (Donaldson, 2015). </w:t>
      </w:r>
      <w:r w:rsidR="004037F1" w:rsidRPr="006726C2">
        <w:rPr>
          <w:rFonts w:ascii="Arial" w:hAnsi="Arial" w:cs="Arial"/>
          <w:color w:val="000000" w:themeColor="text1"/>
          <w:sz w:val="22"/>
          <w:szCs w:val="22"/>
        </w:rPr>
        <w:t xml:space="preserve">It also </w:t>
      </w:r>
      <w:r w:rsidR="008159A3" w:rsidRPr="006726C2">
        <w:rPr>
          <w:rFonts w:ascii="Arial" w:hAnsi="Arial" w:cs="Arial"/>
          <w:color w:val="000000" w:themeColor="text1"/>
          <w:sz w:val="22"/>
          <w:szCs w:val="22"/>
        </w:rPr>
        <w:lastRenderedPageBreak/>
        <w:t>provides</w:t>
      </w:r>
      <w:r w:rsidR="004037F1" w:rsidRPr="006726C2">
        <w:rPr>
          <w:rFonts w:ascii="Arial" w:hAnsi="Arial" w:cs="Arial"/>
          <w:color w:val="000000" w:themeColor="text1"/>
          <w:sz w:val="22"/>
          <w:szCs w:val="22"/>
        </w:rPr>
        <w:t xml:space="preserve"> </w:t>
      </w:r>
      <w:r w:rsidR="00D568D6" w:rsidRPr="006726C2">
        <w:rPr>
          <w:rFonts w:ascii="Arial" w:hAnsi="Arial" w:cs="Arial"/>
          <w:color w:val="000000" w:themeColor="text1"/>
          <w:sz w:val="22"/>
          <w:szCs w:val="22"/>
        </w:rPr>
        <w:t>pupils</w:t>
      </w:r>
      <w:r w:rsidR="004037F1" w:rsidRPr="006726C2">
        <w:rPr>
          <w:rFonts w:ascii="Arial" w:hAnsi="Arial" w:cs="Arial"/>
          <w:color w:val="000000" w:themeColor="text1"/>
          <w:sz w:val="22"/>
          <w:szCs w:val="22"/>
        </w:rPr>
        <w:t xml:space="preserve"> </w:t>
      </w:r>
      <w:r w:rsidR="008159A3" w:rsidRPr="006726C2">
        <w:rPr>
          <w:rFonts w:ascii="Arial" w:hAnsi="Arial" w:cs="Arial"/>
          <w:color w:val="000000" w:themeColor="text1"/>
          <w:sz w:val="22"/>
          <w:szCs w:val="22"/>
        </w:rPr>
        <w:t xml:space="preserve">with </w:t>
      </w:r>
      <w:r w:rsidR="004037F1" w:rsidRPr="006726C2">
        <w:rPr>
          <w:rFonts w:ascii="Arial" w:hAnsi="Arial" w:cs="Arial"/>
          <w:color w:val="000000" w:themeColor="text1"/>
          <w:sz w:val="22"/>
          <w:szCs w:val="22"/>
        </w:rPr>
        <w:t>an opportunity to reflect on their learning, and independently assess their engagement.</w:t>
      </w:r>
      <w:r w:rsidR="00083287" w:rsidRPr="006726C2">
        <w:rPr>
          <w:rFonts w:ascii="Arial" w:hAnsi="Arial" w:cs="Arial"/>
          <w:color w:val="000000" w:themeColor="text1"/>
          <w:sz w:val="22"/>
          <w:szCs w:val="22"/>
        </w:rPr>
        <w:t xml:space="preserve"> Pupils can then scaffold their learning and knowledge moving forward, once they have utilised the support from both teacher and peer, thus increasing the pupils’ confidence in identifying the route towards improvement (Vygotsky, 1978). </w:t>
      </w:r>
      <w:r w:rsidR="002C198F" w:rsidRPr="006726C2">
        <w:rPr>
          <w:rFonts w:ascii="Arial" w:hAnsi="Arial" w:cs="Arial"/>
          <w:color w:val="000000" w:themeColor="text1"/>
          <w:sz w:val="22"/>
          <w:szCs w:val="22"/>
        </w:rPr>
        <w:t xml:space="preserve">This could be measured by teachers against the Four Purposes, as pupils aim to achieve these skills throughout their learning experiences (Donaldson, 2015). The placement school </w:t>
      </w:r>
      <w:r w:rsidR="00083287" w:rsidRPr="006726C2">
        <w:rPr>
          <w:rFonts w:ascii="Arial" w:hAnsi="Arial" w:cs="Arial"/>
          <w:color w:val="000000" w:themeColor="text1"/>
          <w:sz w:val="22"/>
          <w:szCs w:val="22"/>
        </w:rPr>
        <w:t>uses</w:t>
      </w:r>
      <w:r w:rsidR="002C198F" w:rsidRPr="006726C2">
        <w:rPr>
          <w:rFonts w:ascii="Arial" w:hAnsi="Arial" w:cs="Arial"/>
          <w:color w:val="000000" w:themeColor="text1"/>
          <w:sz w:val="22"/>
          <w:szCs w:val="22"/>
        </w:rPr>
        <w:t xml:space="preserve"> ‘Purpose Heroes’</w:t>
      </w:r>
      <w:r w:rsidR="00083287" w:rsidRPr="006726C2">
        <w:rPr>
          <w:rFonts w:ascii="Arial" w:hAnsi="Arial" w:cs="Arial"/>
          <w:color w:val="000000" w:themeColor="text1"/>
          <w:sz w:val="22"/>
          <w:szCs w:val="22"/>
        </w:rPr>
        <w:t>,</w:t>
      </w:r>
      <w:r w:rsidR="002C198F" w:rsidRPr="006726C2">
        <w:rPr>
          <w:rFonts w:ascii="Arial" w:hAnsi="Arial" w:cs="Arial"/>
          <w:color w:val="000000" w:themeColor="text1"/>
          <w:sz w:val="22"/>
          <w:szCs w:val="22"/>
        </w:rPr>
        <w:t xml:space="preserve"> which are fictional embodiments of the Four Purposes of the Curriculum (</w:t>
      </w:r>
      <w:r w:rsidR="002C198F" w:rsidRPr="006726C2">
        <w:rPr>
          <w:rFonts w:ascii="Arial" w:hAnsi="Arial" w:cs="Arial"/>
          <w:i/>
          <w:color w:val="000000" w:themeColor="text1"/>
          <w:sz w:val="22"/>
          <w:szCs w:val="22"/>
        </w:rPr>
        <w:t>ibid</w:t>
      </w:r>
      <w:r w:rsidR="002C198F" w:rsidRPr="006726C2">
        <w:rPr>
          <w:rFonts w:ascii="Arial" w:hAnsi="Arial" w:cs="Arial"/>
          <w:color w:val="000000" w:themeColor="text1"/>
          <w:sz w:val="22"/>
          <w:szCs w:val="22"/>
        </w:rPr>
        <w:t xml:space="preserve">, 2015). </w:t>
      </w:r>
    </w:p>
    <w:p w14:paraId="7980657A" w14:textId="77777777" w:rsidR="00CD328D" w:rsidRPr="006726C2" w:rsidRDefault="00CD328D" w:rsidP="006726C2">
      <w:pPr>
        <w:spacing w:line="360" w:lineRule="auto"/>
        <w:rPr>
          <w:rFonts w:ascii="Arial" w:hAnsi="Arial" w:cs="Arial"/>
          <w:color w:val="000000" w:themeColor="text1"/>
          <w:sz w:val="22"/>
          <w:szCs w:val="22"/>
        </w:rPr>
      </w:pPr>
    </w:p>
    <w:p w14:paraId="30F7FB8E" w14:textId="6600BE39" w:rsidR="00F7720B" w:rsidRPr="006726C2" w:rsidRDefault="00A74723" w:rsidP="006726C2">
      <w:pPr>
        <w:spacing w:line="360" w:lineRule="auto"/>
        <w:rPr>
          <w:rFonts w:ascii="Arial" w:hAnsi="Arial" w:cs="Arial"/>
          <w:b/>
          <w:color w:val="000000" w:themeColor="text1"/>
          <w:szCs w:val="22"/>
        </w:rPr>
      </w:pPr>
      <w:r w:rsidRPr="006726C2">
        <w:rPr>
          <w:rFonts w:ascii="Arial" w:hAnsi="Arial" w:cs="Arial"/>
          <w:b/>
          <w:color w:val="000000" w:themeColor="text1"/>
          <w:szCs w:val="22"/>
        </w:rPr>
        <w:t xml:space="preserve">Limitations </w:t>
      </w:r>
      <w:r w:rsidR="00675235" w:rsidRPr="006726C2">
        <w:rPr>
          <w:rFonts w:ascii="Arial" w:hAnsi="Arial" w:cs="Arial"/>
          <w:b/>
          <w:color w:val="000000" w:themeColor="text1"/>
          <w:szCs w:val="22"/>
        </w:rPr>
        <w:t>of Self-Assessment</w:t>
      </w:r>
    </w:p>
    <w:p w14:paraId="30157542" w14:textId="42403F57" w:rsidR="009F194C" w:rsidRPr="006726C2" w:rsidRDefault="009F194C" w:rsidP="006726C2">
      <w:pPr>
        <w:spacing w:line="360" w:lineRule="auto"/>
        <w:rPr>
          <w:rFonts w:ascii="Arial" w:hAnsi="Arial" w:cs="Arial"/>
          <w:b/>
          <w:color w:val="000000" w:themeColor="text1"/>
          <w:sz w:val="22"/>
          <w:szCs w:val="22"/>
        </w:rPr>
      </w:pPr>
    </w:p>
    <w:p w14:paraId="3C9F3A0C" w14:textId="10CA2DCB" w:rsidR="001103BC" w:rsidRPr="006726C2" w:rsidRDefault="009F194C" w:rsidP="006726C2">
      <w:pPr>
        <w:spacing w:line="360" w:lineRule="auto"/>
        <w:rPr>
          <w:rFonts w:ascii="Arial" w:hAnsi="Arial" w:cs="Arial"/>
          <w:color w:val="000000" w:themeColor="text1"/>
          <w:sz w:val="22"/>
          <w:szCs w:val="22"/>
        </w:rPr>
      </w:pPr>
      <w:r w:rsidRPr="006726C2">
        <w:rPr>
          <w:rFonts w:ascii="Arial" w:hAnsi="Arial" w:cs="Arial"/>
          <w:color w:val="000000" w:themeColor="text1"/>
          <w:sz w:val="22"/>
          <w:szCs w:val="22"/>
        </w:rPr>
        <w:t xml:space="preserve">There has been criticism of the ‘traffic light’ strategy, suggesting </w:t>
      </w:r>
      <w:r w:rsidR="00921E06" w:rsidRPr="006726C2">
        <w:rPr>
          <w:rFonts w:ascii="Arial" w:hAnsi="Arial" w:cs="Arial"/>
          <w:color w:val="000000" w:themeColor="text1"/>
          <w:sz w:val="22"/>
          <w:szCs w:val="22"/>
        </w:rPr>
        <w:t>it</w:t>
      </w:r>
      <w:r w:rsidRPr="006726C2">
        <w:rPr>
          <w:rFonts w:ascii="Arial" w:hAnsi="Arial" w:cs="Arial"/>
          <w:color w:val="000000" w:themeColor="text1"/>
          <w:sz w:val="22"/>
          <w:szCs w:val="22"/>
        </w:rPr>
        <w:t xml:space="preserve"> may be “a barrier to development” (Webb and Jones, 2009). </w:t>
      </w:r>
      <w:r w:rsidR="007D3D45" w:rsidRPr="006726C2">
        <w:rPr>
          <w:rFonts w:ascii="Arial" w:hAnsi="Arial" w:cs="Arial"/>
          <w:color w:val="000000" w:themeColor="text1"/>
          <w:sz w:val="22"/>
          <w:szCs w:val="22"/>
        </w:rPr>
        <w:t>I</w:t>
      </w:r>
      <w:r w:rsidRPr="006726C2">
        <w:rPr>
          <w:rFonts w:ascii="Arial" w:hAnsi="Arial" w:cs="Arial"/>
          <w:color w:val="000000" w:themeColor="text1"/>
          <w:sz w:val="22"/>
          <w:szCs w:val="22"/>
        </w:rPr>
        <w:t>ntroducing ‘artefacts’ for assessment has also been critiqued by Webb and Jones, who expressed that without first building a safe and honest environment for pupils to be open about their feedback, then they are mostly ineffective (</w:t>
      </w:r>
      <w:r w:rsidRPr="006726C2">
        <w:rPr>
          <w:rFonts w:ascii="Arial" w:hAnsi="Arial" w:cs="Arial"/>
          <w:i/>
          <w:color w:val="000000" w:themeColor="text1"/>
          <w:sz w:val="22"/>
          <w:szCs w:val="22"/>
        </w:rPr>
        <w:t>ibid</w:t>
      </w:r>
      <w:r w:rsidRPr="006726C2">
        <w:rPr>
          <w:rFonts w:ascii="Arial" w:hAnsi="Arial" w:cs="Arial"/>
          <w:color w:val="000000" w:themeColor="text1"/>
          <w:sz w:val="22"/>
          <w:szCs w:val="22"/>
        </w:rPr>
        <w:t xml:space="preserve">). </w:t>
      </w:r>
    </w:p>
    <w:p w14:paraId="54355342" w14:textId="61BF8297" w:rsidR="00D96F46" w:rsidRPr="006726C2" w:rsidRDefault="009F194C" w:rsidP="006726C2">
      <w:pPr>
        <w:spacing w:line="360" w:lineRule="auto"/>
        <w:ind w:firstLine="720"/>
        <w:rPr>
          <w:rFonts w:ascii="Arial" w:hAnsi="Arial" w:cs="Arial"/>
          <w:color w:val="000000" w:themeColor="text1"/>
          <w:sz w:val="22"/>
          <w:szCs w:val="22"/>
        </w:rPr>
      </w:pPr>
      <w:r w:rsidRPr="006726C2">
        <w:rPr>
          <w:rFonts w:ascii="Arial" w:hAnsi="Arial" w:cs="Arial"/>
          <w:color w:val="000000" w:themeColor="text1"/>
          <w:sz w:val="22"/>
          <w:szCs w:val="22"/>
        </w:rPr>
        <w:t xml:space="preserve">David </w:t>
      </w:r>
      <w:proofErr w:type="spellStart"/>
      <w:r w:rsidRPr="006726C2">
        <w:rPr>
          <w:rFonts w:ascii="Arial" w:hAnsi="Arial" w:cs="Arial"/>
          <w:color w:val="000000" w:themeColor="text1"/>
          <w:sz w:val="22"/>
          <w:szCs w:val="22"/>
        </w:rPr>
        <w:t>Didau</w:t>
      </w:r>
      <w:proofErr w:type="spellEnd"/>
      <w:r w:rsidRPr="006726C2">
        <w:rPr>
          <w:rFonts w:ascii="Arial" w:hAnsi="Arial" w:cs="Arial"/>
          <w:color w:val="000000" w:themeColor="text1"/>
          <w:sz w:val="22"/>
          <w:szCs w:val="22"/>
        </w:rPr>
        <w:t xml:space="preserve"> (2014) also expressed concerns </w:t>
      </w:r>
      <w:r w:rsidR="00921E06" w:rsidRPr="006726C2">
        <w:rPr>
          <w:rFonts w:ascii="Arial" w:hAnsi="Arial" w:cs="Arial"/>
          <w:color w:val="000000" w:themeColor="text1"/>
          <w:sz w:val="22"/>
          <w:szCs w:val="22"/>
        </w:rPr>
        <w:t>about</w:t>
      </w:r>
      <w:r w:rsidRPr="006726C2">
        <w:rPr>
          <w:rFonts w:ascii="Arial" w:hAnsi="Arial" w:cs="Arial"/>
          <w:color w:val="000000" w:themeColor="text1"/>
          <w:sz w:val="22"/>
          <w:szCs w:val="22"/>
        </w:rPr>
        <w:t xml:space="preserve"> whether ‘traffic light’ methods of assessment support and develop metacognition in pupils. </w:t>
      </w:r>
      <w:r w:rsidR="00681DFE" w:rsidRPr="006726C2">
        <w:rPr>
          <w:rFonts w:ascii="Arial" w:hAnsi="Arial" w:cs="Arial"/>
          <w:color w:val="000000" w:themeColor="text1"/>
          <w:sz w:val="22"/>
          <w:szCs w:val="22"/>
        </w:rPr>
        <w:t xml:space="preserve">Metacognitive abilities allow pupils to independently assess their learning, which </w:t>
      </w:r>
      <w:proofErr w:type="spellStart"/>
      <w:r w:rsidR="00681DFE" w:rsidRPr="006726C2">
        <w:rPr>
          <w:rFonts w:ascii="Arial" w:hAnsi="Arial" w:cs="Arial"/>
          <w:color w:val="000000" w:themeColor="text1"/>
          <w:sz w:val="22"/>
          <w:szCs w:val="22"/>
        </w:rPr>
        <w:t>Didau</w:t>
      </w:r>
      <w:proofErr w:type="spellEnd"/>
      <w:r w:rsidR="00681DFE" w:rsidRPr="006726C2">
        <w:rPr>
          <w:rFonts w:ascii="Arial" w:hAnsi="Arial" w:cs="Arial"/>
          <w:color w:val="000000" w:themeColor="text1"/>
          <w:sz w:val="22"/>
          <w:szCs w:val="22"/>
        </w:rPr>
        <w:t xml:space="preserve"> believes can be limited by </w:t>
      </w:r>
      <w:r w:rsidR="00921E06" w:rsidRPr="006726C2">
        <w:rPr>
          <w:rFonts w:ascii="Arial" w:hAnsi="Arial" w:cs="Arial"/>
          <w:color w:val="000000" w:themeColor="text1"/>
          <w:sz w:val="22"/>
          <w:szCs w:val="22"/>
        </w:rPr>
        <w:t xml:space="preserve">such </w:t>
      </w:r>
      <w:r w:rsidR="00681DFE" w:rsidRPr="006726C2">
        <w:rPr>
          <w:rFonts w:ascii="Arial" w:hAnsi="Arial" w:cs="Arial"/>
          <w:color w:val="000000" w:themeColor="text1"/>
          <w:sz w:val="22"/>
          <w:szCs w:val="22"/>
        </w:rPr>
        <w:t>strategies, as pupils</w:t>
      </w:r>
      <w:r w:rsidRPr="006726C2">
        <w:rPr>
          <w:rFonts w:ascii="Arial" w:hAnsi="Arial" w:cs="Arial"/>
          <w:color w:val="000000" w:themeColor="text1"/>
          <w:sz w:val="22"/>
          <w:szCs w:val="22"/>
        </w:rPr>
        <w:t xml:space="preserve"> </w:t>
      </w:r>
      <w:r w:rsidR="00681DFE" w:rsidRPr="006726C2">
        <w:rPr>
          <w:rFonts w:ascii="Arial" w:hAnsi="Arial" w:cs="Arial"/>
          <w:color w:val="000000" w:themeColor="text1"/>
          <w:sz w:val="22"/>
          <w:szCs w:val="22"/>
        </w:rPr>
        <w:t>need to</w:t>
      </w:r>
      <w:r w:rsidRPr="006726C2">
        <w:rPr>
          <w:rFonts w:ascii="Arial" w:hAnsi="Arial" w:cs="Arial"/>
          <w:color w:val="000000" w:themeColor="text1"/>
          <w:sz w:val="22"/>
          <w:szCs w:val="22"/>
        </w:rPr>
        <w:t xml:space="preserve"> access a suitable and effective method of self-assessment</w:t>
      </w:r>
      <w:r w:rsidR="00681DFE" w:rsidRPr="006726C2">
        <w:rPr>
          <w:rFonts w:ascii="Arial" w:hAnsi="Arial" w:cs="Arial"/>
          <w:color w:val="000000" w:themeColor="text1"/>
          <w:sz w:val="22"/>
          <w:szCs w:val="22"/>
        </w:rPr>
        <w:t xml:space="preserve"> for their specific needs (</w:t>
      </w:r>
      <w:r w:rsidR="00681DFE" w:rsidRPr="006726C2">
        <w:rPr>
          <w:rFonts w:ascii="Arial" w:hAnsi="Arial" w:cs="Arial"/>
          <w:i/>
          <w:color w:val="000000" w:themeColor="text1"/>
          <w:sz w:val="22"/>
          <w:szCs w:val="22"/>
        </w:rPr>
        <w:t>ibid</w:t>
      </w:r>
      <w:r w:rsidR="00681DFE" w:rsidRPr="006726C2">
        <w:rPr>
          <w:rFonts w:ascii="Arial" w:hAnsi="Arial" w:cs="Arial"/>
          <w:color w:val="000000" w:themeColor="text1"/>
          <w:sz w:val="22"/>
          <w:szCs w:val="22"/>
        </w:rPr>
        <w:t>). T</w:t>
      </w:r>
      <w:r w:rsidRPr="006726C2">
        <w:rPr>
          <w:rFonts w:ascii="Arial" w:hAnsi="Arial" w:cs="Arial"/>
          <w:color w:val="000000" w:themeColor="text1"/>
          <w:sz w:val="22"/>
          <w:szCs w:val="22"/>
        </w:rPr>
        <w:t>h</w:t>
      </w:r>
      <w:r w:rsidR="00681DFE" w:rsidRPr="006726C2">
        <w:rPr>
          <w:rFonts w:ascii="Arial" w:hAnsi="Arial" w:cs="Arial"/>
          <w:color w:val="000000" w:themeColor="text1"/>
          <w:sz w:val="22"/>
          <w:szCs w:val="22"/>
        </w:rPr>
        <w:t>e result of these findings</w:t>
      </w:r>
      <w:r w:rsidRPr="006726C2">
        <w:rPr>
          <w:rFonts w:ascii="Arial" w:hAnsi="Arial" w:cs="Arial"/>
          <w:color w:val="000000" w:themeColor="text1"/>
          <w:sz w:val="22"/>
          <w:szCs w:val="22"/>
        </w:rPr>
        <w:t xml:space="preserve"> can then be acted upon</w:t>
      </w:r>
      <w:r w:rsidR="00681DFE" w:rsidRPr="006726C2">
        <w:rPr>
          <w:rFonts w:ascii="Arial" w:hAnsi="Arial" w:cs="Arial"/>
          <w:color w:val="000000" w:themeColor="text1"/>
          <w:sz w:val="22"/>
          <w:szCs w:val="22"/>
        </w:rPr>
        <w:t xml:space="preserve"> by</w:t>
      </w:r>
      <w:r w:rsidRPr="006726C2">
        <w:rPr>
          <w:rFonts w:ascii="Arial" w:hAnsi="Arial" w:cs="Arial"/>
          <w:color w:val="000000" w:themeColor="text1"/>
          <w:sz w:val="22"/>
          <w:szCs w:val="22"/>
        </w:rPr>
        <w:t xml:space="preserve"> allowing the teaching to be adjusted accordingly (Geary, 2012).  </w:t>
      </w:r>
    </w:p>
    <w:p w14:paraId="40C6A9A3" w14:textId="77777777" w:rsidR="00DE3890" w:rsidRPr="006726C2" w:rsidRDefault="00DE3890" w:rsidP="006726C2">
      <w:pPr>
        <w:spacing w:line="360" w:lineRule="auto"/>
        <w:rPr>
          <w:rFonts w:ascii="Arial" w:hAnsi="Arial" w:cs="Arial"/>
          <w:color w:val="000000" w:themeColor="text1"/>
          <w:sz w:val="22"/>
          <w:szCs w:val="22"/>
        </w:rPr>
      </w:pPr>
    </w:p>
    <w:p w14:paraId="427F73C2" w14:textId="5BB6889F" w:rsidR="00986B7D" w:rsidRPr="006726C2" w:rsidRDefault="00815B8D" w:rsidP="006726C2">
      <w:pPr>
        <w:spacing w:line="360" w:lineRule="auto"/>
        <w:rPr>
          <w:rFonts w:ascii="Arial" w:hAnsi="Arial" w:cs="Arial"/>
          <w:color w:val="000000" w:themeColor="text1"/>
          <w:szCs w:val="22"/>
        </w:rPr>
      </w:pPr>
      <w:r w:rsidRPr="006726C2">
        <w:rPr>
          <w:rFonts w:ascii="Arial" w:hAnsi="Arial" w:cs="Arial"/>
          <w:b/>
          <w:color w:val="000000" w:themeColor="text1"/>
          <w:szCs w:val="22"/>
        </w:rPr>
        <w:t xml:space="preserve">Limitations </w:t>
      </w:r>
      <w:r w:rsidR="00921E06" w:rsidRPr="006726C2">
        <w:rPr>
          <w:rFonts w:ascii="Arial" w:hAnsi="Arial" w:cs="Arial"/>
          <w:b/>
          <w:color w:val="000000" w:themeColor="text1"/>
          <w:szCs w:val="22"/>
        </w:rPr>
        <w:t xml:space="preserve">of </w:t>
      </w:r>
      <w:r w:rsidR="00986B7D" w:rsidRPr="006726C2">
        <w:rPr>
          <w:rFonts w:ascii="Arial" w:hAnsi="Arial" w:cs="Arial"/>
          <w:b/>
          <w:color w:val="000000" w:themeColor="text1"/>
          <w:szCs w:val="22"/>
        </w:rPr>
        <w:t>Self-Assessment in Practice</w:t>
      </w:r>
    </w:p>
    <w:p w14:paraId="4ACA5953" w14:textId="77777777" w:rsidR="00986B7D" w:rsidRPr="006726C2" w:rsidRDefault="00986B7D" w:rsidP="006726C2">
      <w:pPr>
        <w:spacing w:line="360" w:lineRule="auto"/>
        <w:rPr>
          <w:rFonts w:ascii="Arial" w:hAnsi="Arial" w:cs="Arial"/>
          <w:b/>
          <w:color w:val="000000" w:themeColor="text1"/>
          <w:sz w:val="22"/>
          <w:szCs w:val="22"/>
        </w:rPr>
      </w:pPr>
    </w:p>
    <w:p w14:paraId="003C5F4A" w14:textId="779BA923" w:rsidR="00C3426A" w:rsidRPr="006726C2" w:rsidRDefault="00815B8D" w:rsidP="006726C2">
      <w:pPr>
        <w:spacing w:line="360" w:lineRule="auto"/>
        <w:ind w:right="-52"/>
        <w:rPr>
          <w:rFonts w:ascii="Arial" w:hAnsi="Arial" w:cs="Arial"/>
          <w:color w:val="000000" w:themeColor="text1"/>
          <w:sz w:val="22"/>
          <w:szCs w:val="22"/>
        </w:rPr>
      </w:pPr>
      <w:r w:rsidRPr="006726C2">
        <w:rPr>
          <w:rFonts w:ascii="Arial" w:hAnsi="Arial" w:cs="Arial"/>
          <w:color w:val="000000" w:themeColor="text1"/>
          <w:sz w:val="22"/>
          <w:szCs w:val="22"/>
        </w:rPr>
        <w:t>Pupils were</w:t>
      </w:r>
      <w:r w:rsidR="00C3426A" w:rsidRPr="006726C2">
        <w:rPr>
          <w:rFonts w:ascii="Arial" w:hAnsi="Arial" w:cs="Arial"/>
          <w:color w:val="000000" w:themeColor="text1"/>
          <w:sz w:val="22"/>
          <w:szCs w:val="22"/>
        </w:rPr>
        <w:t xml:space="preserve"> </w:t>
      </w:r>
      <w:r w:rsidR="003D195F" w:rsidRPr="006726C2">
        <w:rPr>
          <w:rFonts w:ascii="Arial" w:hAnsi="Arial" w:cs="Arial"/>
          <w:color w:val="000000" w:themeColor="text1"/>
          <w:sz w:val="22"/>
          <w:szCs w:val="22"/>
        </w:rPr>
        <w:t>instructed</w:t>
      </w:r>
      <w:r w:rsidR="00C3426A" w:rsidRPr="006726C2">
        <w:rPr>
          <w:rFonts w:ascii="Arial" w:hAnsi="Arial" w:cs="Arial"/>
          <w:color w:val="000000" w:themeColor="text1"/>
          <w:sz w:val="22"/>
          <w:szCs w:val="22"/>
        </w:rPr>
        <w:t xml:space="preserve"> to self-assess their learning based upon the success criteria</w:t>
      </w:r>
      <w:r w:rsidR="00E36F12" w:rsidRPr="006726C2">
        <w:rPr>
          <w:rFonts w:ascii="Arial" w:hAnsi="Arial" w:cs="Arial"/>
          <w:color w:val="000000" w:themeColor="text1"/>
          <w:sz w:val="22"/>
          <w:szCs w:val="22"/>
        </w:rPr>
        <w:t xml:space="preserve"> during a plenary quiz</w:t>
      </w:r>
      <w:r w:rsidR="00135B36" w:rsidRPr="006726C2">
        <w:rPr>
          <w:rFonts w:ascii="Arial" w:hAnsi="Arial" w:cs="Arial"/>
          <w:color w:val="000000" w:themeColor="text1"/>
          <w:sz w:val="22"/>
          <w:szCs w:val="22"/>
        </w:rPr>
        <w:t>.</w:t>
      </w:r>
      <w:r w:rsidR="00C3426A" w:rsidRPr="006726C2">
        <w:rPr>
          <w:rFonts w:ascii="Arial" w:hAnsi="Arial" w:cs="Arial"/>
          <w:color w:val="000000" w:themeColor="text1"/>
          <w:sz w:val="22"/>
          <w:szCs w:val="22"/>
        </w:rPr>
        <w:t xml:space="preserve"> </w:t>
      </w:r>
      <w:r w:rsidRPr="006726C2">
        <w:rPr>
          <w:rFonts w:ascii="Arial" w:hAnsi="Arial" w:cs="Arial"/>
          <w:color w:val="000000" w:themeColor="text1"/>
          <w:sz w:val="22"/>
          <w:szCs w:val="22"/>
        </w:rPr>
        <w:t>S</w:t>
      </w:r>
      <w:r w:rsidR="00C3426A" w:rsidRPr="006726C2">
        <w:rPr>
          <w:rFonts w:ascii="Arial" w:hAnsi="Arial" w:cs="Arial"/>
          <w:color w:val="000000" w:themeColor="text1"/>
          <w:sz w:val="22"/>
          <w:szCs w:val="22"/>
        </w:rPr>
        <w:t xml:space="preserve">ome pupils seemed unsure </w:t>
      </w:r>
      <w:r w:rsidR="00921E06" w:rsidRPr="006726C2">
        <w:rPr>
          <w:rFonts w:ascii="Arial" w:hAnsi="Arial" w:cs="Arial"/>
          <w:color w:val="000000" w:themeColor="text1"/>
          <w:sz w:val="22"/>
          <w:szCs w:val="22"/>
        </w:rPr>
        <w:t>whether</w:t>
      </w:r>
      <w:r w:rsidR="00C3426A" w:rsidRPr="006726C2">
        <w:rPr>
          <w:rFonts w:ascii="Arial" w:hAnsi="Arial" w:cs="Arial"/>
          <w:color w:val="000000" w:themeColor="text1"/>
          <w:sz w:val="22"/>
          <w:szCs w:val="22"/>
        </w:rPr>
        <w:t xml:space="preserve"> they had gained the knowledge they needed to answer the questions</w:t>
      </w:r>
      <w:r w:rsidR="00CF5BB7" w:rsidRPr="006726C2">
        <w:rPr>
          <w:rFonts w:ascii="Arial" w:hAnsi="Arial" w:cs="Arial"/>
          <w:color w:val="000000" w:themeColor="text1"/>
          <w:sz w:val="22"/>
          <w:szCs w:val="22"/>
        </w:rPr>
        <w:t xml:space="preserve"> asked</w:t>
      </w:r>
      <w:r w:rsidR="00C3426A" w:rsidRPr="006726C2">
        <w:rPr>
          <w:rFonts w:ascii="Arial" w:hAnsi="Arial" w:cs="Arial"/>
          <w:color w:val="000000" w:themeColor="text1"/>
          <w:sz w:val="22"/>
          <w:szCs w:val="22"/>
        </w:rPr>
        <w:t xml:space="preserve">. </w:t>
      </w:r>
      <w:r w:rsidR="00E36F12" w:rsidRPr="006726C2">
        <w:rPr>
          <w:rFonts w:ascii="Arial" w:hAnsi="Arial" w:cs="Arial"/>
          <w:color w:val="000000" w:themeColor="text1"/>
          <w:sz w:val="22"/>
          <w:szCs w:val="22"/>
        </w:rPr>
        <w:t>Other</w:t>
      </w:r>
      <w:r w:rsidR="00163409" w:rsidRPr="006726C2">
        <w:rPr>
          <w:rFonts w:ascii="Arial" w:hAnsi="Arial" w:cs="Arial"/>
          <w:color w:val="000000" w:themeColor="text1"/>
          <w:sz w:val="22"/>
          <w:szCs w:val="22"/>
        </w:rPr>
        <w:t xml:space="preserve"> pupils did not respond at all, which led me to question </w:t>
      </w:r>
      <w:r w:rsidR="005E3DAE" w:rsidRPr="006726C2">
        <w:rPr>
          <w:rFonts w:ascii="Arial" w:hAnsi="Arial" w:cs="Arial"/>
          <w:color w:val="000000" w:themeColor="text1"/>
          <w:sz w:val="22"/>
          <w:szCs w:val="22"/>
        </w:rPr>
        <w:t>whether</w:t>
      </w:r>
      <w:r w:rsidR="00C3426A" w:rsidRPr="006726C2">
        <w:rPr>
          <w:rFonts w:ascii="Arial" w:hAnsi="Arial" w:cs="Arial"/>
          <w:color w:val="000000" w:themeColor="text1"/>
          <w:sz w:val="22"/>
          <w:szCs w:val="22"/>
        </w:rPr>
        <w:t xml:space="preserve"> </w:t>
      </w:r>
      <w:r w:rsidR="00CF5BB7" w:rsidRPr="006726C2">
        <w:rPr>
          <w:rFonts w:ascii="Arial" w:hAnsi="Arial" w:cs="Arial"/>
          <w:color w:val="000000" w:themeColor="text1"/>
          <w:sz w:val="22"/>
          <w:szCs w:val="22"/>
        </w:rPr>
        <w:t>the</w:t>
      </w:r>
      <w:r w:rsidR="00C3426A" w:rsidRPr="006726C2">
        <w:rPr>
          <w:rFonts w:ascii="Arial" w:hAnsi="Arial" w:cs="Arial"/>
          <w:color w:val="000000" w:themeColor="text1"/>
          <w:sz w:val="22"/>
          <w:szCs w:val="22"/>
        </w:rPr>
        <w:t xml:space="preserve"> success criteria</w:t>
      </w:r>
      <w:r w:rsidR="005E3DAE" w:rsidRPr="006726C2">
        <w:rPr>
          <w:rFonts w:ascii="Arial" w:hAnsi="Arial" w:cs="Arial"/>
          <w:color w:val="000000" w:themeColor="text1"/>
          <w:sz w:val="22"/>
          <w:szCs w:val="22"/>
        </w:rPr>
        <w:t xml:space="preserve"> was</w:t>
      </w:r>
      <w:r w:rsidR="00C3426A" w:rsidRPr="006726C2">
        <w:rPr>
          <w:rFonts w:ascii="Arial" w:hAnsi="Arial" w:cs="Arial"/>
          <w:color w:val="000000" w:themeColor="text1"/>
          <w:sz w:val="22"/>
          <w:szCs w:val="22"/>
        </w:rPr>
        <w:t xml:space="preserve"> accessible </w:t>
      </w:r>
      <w:r w:rsidR="005E3DAE" w:rsidRPr="006726C2">
        <w:rPr>
          <w:rFonts w:ascii="Arial" w:hAnsi="Arial" w:cs="Arial"/>
          <w:color w:val="000000" w:themeColor="text1"/>
          <w:sz w:val="22"/>
          <w:szCs w:val="22"/>
        </w:rPr>
        <w:t xml:space="preserve">for all pupils. </w:t>
      </w:r>
      <w:r w:rsidR="00135B36" w:rsidRPr="006726C2">
        <w:rPr>
          <w:rFonts w:ascii="Arial" w:hAnsi="Arial" w:cs="Arial"/>
          <w:color w:val="000000" w:themeColor="text1"/>
          <w:sz w:val="22"/>
          <w:szCs w:val="22"/>
        </w:rPr>
        <w:t>On reflection,</w:t>
      </w:r>
      <w:r w:rsidR="00CF5BB7" w:rsidRPr="006726C2">
        <w:rPr>
          <w:rFonts w:ascii="Arial" w:hAnsi="Arial" w:cs="Arial"/>
          <w:color w:val="000000" w:themeColor="text1"/>
          <w:sz w:val="22"/>
          <w:szCs w:val="22"/>
        </w:rPr>
        <w:t xml:space="preserve"> </w:t>
      </w:r>
      <w:r w:rsidR="00E36F12" w:rsidRPr="006726C2">
        <w:rPr>
          <w:rFonts w:ascii="Arial" w:hAnsi="Arial" w:cs="Arial"/>
          <w:color w:val="000000" w:themeColor="text1"/>
          <w:sz w:val="22"/>
          <w:szCs w:val="22"/>
        </w:rPr>
        <w:t>I could have emphasised the success criteria throughout the activities.</w:t>
      </w:r>
      <w:r w:rsidR="00832CA5" w:rsidRPr="006726C2">
        <w:rPr>
          <w:rFonts w:ascii="Arial" w:hAnsi="Arial" w:cs="Arial"/>
          <w:color w:val="000000" w:themeColor="text1"/>
          <w:sz w:val="22"/>
          <w:szCs w:val="22"/>
        </w:rPr>
        <w:t xml:space="preserve"> </w:t>
      </w:r>
      <w:r w:rsidR="00E36F12" w:rsidRPr="006726C2">
        <w:rPr>
          <w:rFonts w:ascii="Arial" w:hAnsi="Arial" w:cs="Arial"/>
          <w:color w:val="000000" w:themeColor="text1"/>
          <w:sz w:val="22"/>
          <w:szCs w:val="22"/>
        </w:rPr>
        <w:t>However, t</w:t>
      </w:r>
      <w:r w:rsidR="00163409" w:rsidRPr="006726C2">
        <w:rPr>
          <w:rFonts w:ascii="Arial" w:hAnsi="Arial" w:cs="Arial"/>
          <w:color w:val="000000" w:themeColor="text1"/>
          <w:sz w:val="22"/>
          <w:szCs w:val="22"/>
        </w:rPr>
        <w:t xml:space="preserve">he success criteria is a guideline and perhaps I was measuring learning too closely to it. </w:t>
      </w:r>
    </w:p>
    <w:p w14:paraId="29B49A8E" w14:textId="77777777" w:rsidR="005E3DAE" w:rsidRPr="006726C2" w:rsidRDefault="005E3DAE" w:rsidP="006726C2">
      <w:pPr>
        <w:spacing w:line="360" w:lineRule="auto"/>
        <w:ind w:right="-52"/>
        <w:rPr>
          <w:rFonts w:ascii="Arial" w:hAnsi="Arial" w:cs="Arial"/>
          <w:color w:val="000000" w:themeColor="text1"/>
          <w:sz w:val="22"/>
          <w:szCs w:val="22"/>
        </w:rPr>
      </w:pPr>
    </w:p>
    <w:p w14:paraId="01A4013C" w14:textId="5B11C077" w:rsidR="001103BC" w:rsidRPr="006726C2" w:rsidRDefault="00815B8D" w:rsidP="006726C2">
      <w:pPr>
        <w:spacing w:line="360" w:lineRule="auto"/>
        <w:ind w:right="-52" w:firstLine="720"/>
        <w:rPr>
          <w:rFonts w:ascii="Arial" w:hAnsi="Arial" w:cs="Arial"/>
          <w:color w:val="000000" w:themeColor="text1"/>
          <w:sz w:val="22"/>
          <w:szCs w:val="22"/>
        </w:rPr>
      </w:pPr>
      <w:r w:rsidRPr="006726C2">
        <w:rPr>
          <w:rFonts w:ascii="Arial" w:hAnsi="Arial" w:cs="Arial"/>
          <w:color w:val="000000" w:themeColor="text1"/>
          <w:sz w:val="22"/>
          <w:szCs w:val="22"/>
        </w:rPr>
        <w:t xml:space="preserve">As stated by </w:t>
      </w:r>
      <w:proofErr w:type="spellStart"/>
      <w:r w:rsidRPr="006726C2">
        <w:rPr>
          <w:rFonts w:ascii="Arial" w:hAnsi="Arial" w:cs="Arial"/>
          <w:color w:val="000000" w:themeColor="text1"/>
          <w:sz w:val="22"/>
          <w:szCs w:val="22"/>
        </w:rPr>
        <w:t>Flórez</w:t>
      </w:r>
      <w:proofErr w:type="spellEnd"/>
      <w:r w:rsidRPr="006726C2">
        <w:rPr>
          <w:rFonts w:ascii="Arial" w:hAnsi="Arial" w:cs="Arial"/>
          <w:color w:val="000000" w:themeColor="text1"/>
          <w:sz w:val="22"/>
          <w:szCs w:val="22"/>
        </w:rPr>
        <w:t xml:space="preserve"> and Sammons,</w:t>
      </w:r>
    </w:p>
    <w:p w14:paraId="5311810E" w14:textId="77777777" w:rsidR="001103BC" w:rsidRPr="006726C2" w:rsidRDefault="001103BC" w:rsidP="006726C2">
      <w:pPr>
        <w:spacing w:line="360" w:lineRule="auto"/>
        <w:ind w:right="-52" w:firstLine="720"/>
        <w:rPr>
          <w:rFonts w:ascii="Arial" w:hAnsi="Arial" w:cs="Arial"/>
          <w:color w:val="000000" w:themeColor="text1"/>
          <w:sz w:val="22"/>
          <w:szCs w:val="22"/>
        </w:rPr>
      </w:pPr>
    </w:p>
    <w:p w14:paraId="4E1CA40C" w14:textId="6F3964D8" w:rsidR="001103BC" w:rsidRPr="006726C2" w:rsidRDefault="00815B8D" w:rsidP="006726C2">
      <w:pPr>
        <w:spacing w:line="360" w:lineRule="auto"/>
        <w:ind w:left="1134" w:right="1134"/>
        <w:rPr>
          <w:rFonts w:ascii="Arial" w:hAnsi="Arial" w:cs="Arial"/>
          <w:i/>
          <w:color w:val="000000" w:themeColor="text1"/>
          <w:sz w:val="22"/>
          <w:szCs w:val="22"/>
        </w:rPr>
      </w:pPr>
      <w:r w:rsidRPr="006726C2">
        <w:rPr>
          <w:rFonts w:ascii="Arial" w:hAnsi="Arial" w:cs="Arial"/>
          <w:i/>
          <w:color w:val="000000" w:themeColor="text1"/>
          <w:sz w:val="22"/>
          <w:szCs w:val="22"/>
        </w:rPr>
        <w:lastRenderedPageBreak/>
        <w:t>“in the absence of these (success) criteria, students will not have a basis on which to support judgements about their work or that of their peers”</w:t>
      </w:r>
      <w:r w:rsidR="001103BC" w:rsidRPr="006726C2">
        <w:rPr>
          <w:rFonts w:ascii="Arial" w:hAnsi="Arial" w:cs="Arial"/>
          <w:i/>
          <w:color w:val="000000" w:themeColor="text1"/>
          <w:sz w:val="22"/>
          <w:szCs w:val="22"/>
        </w:rPr>
        <w:t>.</w:t>
      </w:r>
    </w:p>
    <w:p w14:paraId="72455BF0" w14:textId="09144670" w:rsidR="001103BC" w:rsidRPr="006726C2" w:rsidRDefault="00815B8D" w:rsidP="005617CD">
      <w:pPr>
        <w:spacing w:line="360" w:lineRule="auto"/>
        <w:ind w:left="1134" w:right="1134"/>
        <w:jc w:val="right"/>
        <w:rPr>
          <w:rFonts w:ascii="Arial" w:hAnsi="Arial" w:cs="Arial"/>
          <w:i/>
          <w:color w:val="000000" w:themeColor="text1"/>
          <w:sz w:val="22"/>
          <w:szCs w:val="22"/>
        </w:rPr>
      </w:pPr>
      <w:r w:rsidRPr="006726C2">
        <w:rPr>
          <w:rFonts w:ascii="Arial" w:hAnsi="Arial" w:cs="Arial"/>
          <w:i/>
          <w:color w:val="000000" w:themeColor="text1"/>
          <w:sz w:val="22"/>
          <w:szCs w:val="22"/>
        </w:rPr>
        <w:t>(2013</w:t>
      </w:r>
      <w:r w:rsidR="005617CD">
        <w:rPr>
          <w:rFonts w:ascii="Arial" w:hAnsi="Arial" w:cs="Arial"/>
          <w:i/>
          <w:color w:val="000000" w:themeColor="text1"/>
          <w:sz w:val="22"/>
          <w:szCs w:val="22"/>
        </w:rPr>
        <w:t>, p</w:t>
      </w:r>
      <w:r w:rsidRPr="006726C2">
        <w:rPr>
          <w:rFonts w:ascii="Arial" w:hAnsi="Arial" w:cs="Arial"/>
          <w:i/>
          <w:color w:val="000000" w:themeColor="text1"/>
          <w:sz w:val="22"/>
          <w:szCs w:val="22"/>
        </w:rPr>
        <w:t>.10)</w:t>
      </w:r>
    </w:p>
    <w:p w14:paraId="12F3937D" w14:textId="77777777" w:rsidR="001103BC" w:rsidRPr="006726C2" w:rsidRDefault="001103BC" w:rsidP="006726C2">
      <w:pPr>
        <w:spacing w:line="360" w:lineRule="auto"/>
        <w:ind w:right="-52" w:firstLine="720"/>
        <w:rPr>
          <w:rFonts w:ascii="Arial" w:hAnsi="Arial" w:cs="Arial"/>
          <w:color w:val="000000" w:themeColor="text1"/>
          <w:sz w:val="22"/>
          <w:szCs w:val="22"/>
        </w:rPr>
      </w:pPr>
    </w:p>
    <w:p w14:paraId="6CD5AAFA" w14:textId="1370C8A1" w:rsidR="00D82759" w:rsidRPr="006726C2" w:rsidRDefault="00815B8D" w:rsidP="006726C2">
      <w:pPr>
        <w:spacing w:line="360" w:lineRule="auto"/>
        <w:ind w:right="-52"/>
        <w:rPr>
          <w:rFonts w:ascii="Arial" w:hAnsi="Arial" w:cs="Arial"/>
          <w:color w:val="000000" w:themeColor="text1"/>
          <w:sz w:val="22"/>
          <w:szCs w:val="22"/>
        </w:rPr>
      </w:pPr>
      <w:r w:rsidRPr="006726C2">
        <w:rPr>
          <w:rFonts w:ascii="Arial" w:hAnsi="Arial" w:cs="Arial"/>
          <w:color w:val="000000" w:themeColor="text1"/>
          <w:sz w:val="22"/>
          <w:szCs w:val="22"/>
        </w:rPr>
        <w:t xml:space="preserve">This is also </w:t>
      </w:r>
      <w:r w:rsidR="008429B8" w:rsidRPr="006726C2">
        <w:rPr>
          <w:rFonts w:ascii="Arial" w:hAnsi="Arial" w:cs="Arial"/>
          <w:color w:val="000000" w:themeColor="text1"/>
          <w:sz w:val="22"/>
          <w:szCs w:val="22"/>
        </w:rPr>
        <w:t>supported</w:t>
      </w:r>
      <w:r w:rsidRPr="006726C2">
        <w:rPr>
          <w:rFonts w:ascii="Arial" w:hAnsi="Arial" w:cs="Arial"/>
          <w:color w:val="000000" w:themeColor="text1"/>
          <w:sz w:val="22"/>
          <w:szCs w:val="22"/>
        </w:rPr>
        <w:t xml:space="preserve"> by Black and Wiliam, as the intention of formative assessment should be to support pupils progress and development, not to simply make them aware of any </w:t>
      </w:r>
      <w:r w:rsidR="007D3752" w:rsidRPr="006726C2">
        <w:rPr>
          <w:rFonts w:ascii="Arial" w:hAnsi="Arial" w:cs="Arial"/>
          <w:color w:val="000000" w:themeColor="text1"/>
          <w:sz w:val="22"/>
          <w:szCs w:val="22"/>
        </w:rPr>
        <w:t>shortcomings</w:t>
      </w:r>
      <w:r w:rsidRPr="006726C2">
        <w:rPr>
          <w:rFonts w:ascii="Arial" w:hAnsi="Arial" w:cs="Arial"/>
          <w:color w:val="000000" w:themeColor="text1"/>
          <w:sz w:val="22"/>
          <w:szCs w:val="22"/>
        </w:rPr>
        <w:t xml:space="preserve"> (</w:t>
      </w:r>
      <w:r w:rsidR="00C3058D" w:rsidRPr="006726C2">
        <w:rPr>
          <w:rFonts w:ascii="Arial" w:hAnsi="Arial" w:cs="Arial"/>
          <w:color w:val="000000" w:themeColor="text1"/>
          <w:sz w:val="22"/>
          <w:szCs w:val="22"/>
        </w:rPr>
        <w:t>1988</w:t>
      </w:r>
      <w:r w:rsidRPr="006726C2">
        <w:rPr>
          <w:rFonts w:ascii="Arial" w:hAnsi="Arial" w:cs="Arial"/>
          <w:color w:val="000000" w:themeColor="text1"/>
          <w:sz w:val="22"/>
          <w:szCs w:val="22"/>
        </w:rPr>
        <w:t xml:space="preserve">, p.5). </w:t>
      </w:r>
      <w:r w:rsidR="008429B8" w:rsidRPr="006726C2">
        <w:rPr>
          <w:rFonts w:ascii="Arial" w:hAnsi="Arial" w:cs="Arial"/>
          <w:color w:val="000000" w:themeColor="text1"/>
          <w:sz w:val="22"/>
          <w:szCs w:val="22"/>
        </w:rPr>
        <w:t>W</w:t>
      </w:r>
      <w:r w:rsidRPr="006726C2">
        <w:rPr>
          <w:rFonts w:ascii="Arial" w:hAnsi="Arial" w:cs="Arial"/>
          <w:color w:val="000000" w:themeColor="text1"/>
          <w:sz w:val="22"/>
          <w:szCs w:val="22"/>
        </w:rPr>
        <w:t>ithout a sound understanding of the success criteria or the aim for learning, pupils cannot relate their learning to any tangible ‘</w:t>
      </w:r>
      <w:r w:rsidR="007D3752" w:rsidRPr="006726C2">
        <w:rPr>
          <w:rFonts w:ascii="Arial" w:hAnsi="Arial" w:cs="Arial"/>
          <w:color w:val="000000" w:themeColor="text1"/>
          <w:sz w:val="22"/>
          <w:szCs w:val="22"/>
        </w:rPr>
        <w:t>checklist</w:t>
      </w:r>
      <w:r w:rsidRPr="006726C2">
        <w:rPr>
          <w:rFonts w:ascii="Arial" w:hAnsi="Arial" w:cs="Arial"/>
          <w:color w:val="000000" w:themeColor="text1"/>
          <w:sz w:val="22"/>
          <w:szCs w:val="22"/>
        </w:rPr>
        <w:t xml:space="preserve">’. This </w:t>
      </w:r>
      <w:r w:rsidR="008429B8" w:rsidRPr="006726C2">
        <w:rPr>
          <w:rFonts w:ascii="Arial" w:hAnsi="Arial" w:cs="Arial"/>
          <w:color w:val="000000" w:themeColor="text1"/>
          <w:sz w:val="22"/>
          <w:szCs w:val="22"/>
        </w:rPr>
        <w:t>can therefore</w:t>
      </w:r>
      <w:r w:rsidRPr="006726C2">
        <w:rPr>
          <w:rFonts w:ascii="Arial" w:hAnsi="Arial" w:cs="Arial"/>
          <w:color w:val="000000" w:themeColor="text1"/>
          <w:sz w:val="22"/>
          <w:szCs w:val="22"/>
        </w:rPr>
        <w:t xml:space="preserve"> result in implications </w:t>
      </w:r>
      <w:r w:rsidR="008429B8" w:rsidRPr="006726C2">
        <w:rPr>
          <w:rFonts w:ascii="Arial" w:hAnsi="Arial" w:cs="Arial"/>
          <w:color w:val="000000" w:themeColor="text1"/>
          <w:sz w:val="22"/>
          <w:szCs w:val="22"/>
        </w:rPr>
        <w:t>for</w:t>
      </w:r>
      <w:r w:rsidRPr="006726C2">
        <w:rPr>
          <w:rFonts w:ascii="Arial" w:hAnsi="Arial" w:cs="Arial"/>
          <w:color w:val="000000" w:themeColor="text1"/>
          <w:sz w:val="22"/>
          <w:szCs w:val="22"/>
        </w:rPr>
        <w:t xml:space="preserve"> pupils self-esteem, feeling they have not ‘achieved’ what is expected, particularly if pupils are only ‘rewarded’ on physical outcomes of work produced (</w:t>
      </w:r>
      <w:r w:rsidRPr="006726C2">
        <w:rPr>
          <w:rFonts w:ascii="Arial" w:hAnsi="Arial" w:cs="Arial"/>
          <w:i/>
          <w:color w:val="000000" w:themeColor="text1"/>
          <w:sz w:val="22"/>
          <w:szCs w:val="22"/>
        </w:rPr>
        <w:t>ibid</w:t>
      </w:r>
      <w:r w:rsidR="005617CD">
        <w:rPr>
          <w:rFonts w:ascii="Arial" w:hAnsi="Arial" w:cs="Arial"/>
          <w:color w:val="000000" w:themeColor="text1"/>
          <w:sz w:val="22"/>
          <w:szCs w:val="22"/>
        </w:rPr>
        <w:t>, p</w:t>
      </w:r>
      <w:r w:rsidRPr="006726C2">
        <w:rPr>
          <w:rFonts w:ascii="Arial" w:hAnsi="Arial" w:cs="Arial"/>
          <w:color w:val="000000" w:themeColor="text1"/>
          <w:sz w:val="22"/>
          <w:szCs w:val="22"/>
        </w:rPr>
        <w:t xml:space="preserve">. 9). </w:t>
      </w:r>
      <w:r w:rsidR="00D82759" w:rsidRPr="006726C2">
        <w:rPr>
          <w:rFonts w:ascii="Arial" w:hAnsi="Arial" w:cs="Arial"/>
          <w:color w:val="000000" w:themeColor="text1"/>
          <w:sz w:val="22"/>
          <w:szCs w:val="22"/>
        </w:rPr>
        <w:t xml:space="preserve">Daniel Statman (1993) </w:t>
      </w:r>
      <w:r w:rsidR="001A2ED2" w:rsidRPr="006726C2">
        <w:rPr>
          <w:rFonts w:ascii="Arial" w:hAnsi="Arial" w:cs="Arial"/>
          <w:color w:val="000000" w:themeColor="text1"/>
          <w:sz w:val="22"/>
          <w:szCs w:val="22"/>
        </w:rPr>
        <w:t>found</w:t>
      </w:r>
      <w:r w:rsidR="00D82759" w:rsidRPr="006726C2">
        <w:rPr>
          <w:rFonts w:ascii="Arial" w:hAnsi="Arial" w:cs="Arial"/>
          <w:color w:val="000000" w:themeColor="text1"/>
          <w:sz w:val="22"/>
          <w:szCs w:val="22"/>
        </w:rPr>
        <w:t xml:space="preserve"> a delicate balance between a pupils self-worth and the teachers input to encourage self-acceptance</w:t>
      </w:r>
      <w:r w:rsidR="008429B8" w:rsidRPr="006726C2">
        <w:rPr>
          <w:rFonts w:ascii="Arial" w:hAnsi="Arial" w:cs="Arial"/>
          <w:color w:val="000000" w:themeColor="text1"/>
          <w:sz w:val="22"/>
          <w:szCs w:val="22"/>
        </w:rPr>
        <w:t xml:space="preserve"> and </w:t>
      </w:r>
      <w:r w:rsidR="00553918" w:rsidRPr="006726C2">
        <w:rPr>
          <w:rFonts w:ascii="Arial" w:hAnsi="Arial" w:cs="Arial"/>
          <w:color w:val="000000" w:themeColor="text1"/>
          <w:sz w:val="22"/>
          <w:szCs w:val="22"/>
        </w:rPr>
        <w:t>maintains</w:t>
      </w:r>
      <w:r w:rsidR="001A2ED2" w:rsidRPr="006726C2">
        <w:rPr>
          <w:rFonts w:ascii="Arial" w:hAnsi="Arial" w:cs="Arial"/>
          <w:color w:val="000000" w:themeColor="text1"/>
          <w:sz w:val="22"/>
          <w:szCs w:val="22"/>
        </w:rPr>
        <w:t xml:space="preserve"> that</w:t>
      </w:r>
      <w:r w:rsidR="007D3752" w:rsidRPr="006726C2">
        <w:rPr>
          <w:rFonts w:ascii="Arial" w:hAnsi="Arial" w:cs="Arial"/>
          <w:color w:val="000000" w:themeColor="text1"/>
          <w:sz w:val="22"/>
          <w:szCs w:val="22"/>
        </w:rPr>
        <w:t>,</w:t>
      </w:r>
      <w:r w:rsidR="001A2ED2" w:rsidRPr="006726C2">
        <w:rPr>
          <w:rFonts w:ascii="Arial" w:hAnsi="Arial" w:cs="Arial"/>
          <w:color w:val="000000" w:themeColor="text1"/>
          <w:sz w:val="22"/>
          <w:szCs w:val="22"/>
        </w:rPr>
        <w:t xml:space="preserve"> “the improvement of self-assessment is a necessary condition for enhancing self-esteem” (</w:t>
      </w:r>
      <w:r w:rsidR="001A2ED2" w:rsidRPr="006726C2">
        <w:rPr>
          <w:rFonts w:ascii="Arial" w:hAnsi="Arial" w:cs="Arial"/>
          <w:i/>
          <w:color w:val="000000" w:themeColor="text1"/>
          <w:sz w:val="22"/>
          <w:szCs w:val="22"/>
        </w:rPr>
        <w:t>ibid</w:t>
      </w:r>
      <w:r w:rsidR="005617CD">
        <w:rPr>
          <w:rFonts w:ascii="Arial" w:hAnsi="Arial" w:cs="Arial"/>
          <w:color w:val="000000" w:themeColor="text1"/>
          <w:sz w:val="22"/>
          <w:szCs w:val="22"/>
        </w:rPr>
        <w:t>, p</w:t>
      </w:r>
      <w:r w:rsidR="0081427B" w:rsidRPr="006726C2">
        <w:rPr>
          <w:rFonts w:ascii="Arial" w:hAnsi="Arial" w:cs="Arial"/>
          <w:color w:val="000000" w:themeColor="text1"/>
          <w:sz w:val="22"/>
          <w:szCs w:val="22"/>
        </w:rPr>
        <w:t>. 55</w:t>
      </w:r>
      <w:r w:rsidR="001A2ED2" w:rsidRPr="006726C2">
        <w:rPr>
          <w:rFonts w:ascii="Arial" w:hAnsi="Arial" w:cs="Arial"/>
          <w:color w:val="000000" w:themeColor="text1"/>
          <w:sz w:val="22"/>
          <w:szCs w:val="22"/>
        </w:rPr>
        <w:t>). The implications of this suggest that if pupils can</w:t>
      </w:r>
      <w:r w:rsidR="00B57024" w:rsidRPr="006726C2">
        <w:rPr>
          <w:rFonts w:ascii="Arial" w:hAnsi="Arial" w:cs="Arial"/>
          <w:color w:val="000000" w:themeColor="text1"/>
          <w:sz w:val="22"/>
          <w:szCs w:val="22"/>
        </w:rPr>
        <w:t xml:space="preserve"> honestly self-assess their learning and achievements, </w:t>
      </w:r>
      <w:r w:rsidR="00553918" w:rsidRPr="006726C2">
        <w:rPr>
          <w:rFonts w:ascii="Arial" w:hAnsi="Arial" w:cs="Arial"/>
          <w:color w:val="000000" w:themeColor="text1"/>
          <w:sz w:val="22"/>
          <w:szCs w:val="22"/>
        </w:rPr>
        <w:t>then</w:t>
      </w:r>
      <w:r w:rsidR="001A2ED2" w:rsidRPr="006726C2">
        <w:rPr>
          <w:rFonts w:ascii="Arial" w:hAnsi="Arial" w:cs="Arial"/>
          <w:color w:val="000000" w:themeColor="text1"/>
          <w:sz w:val="22"/>
          <w:szCs w:val="22"/>
        </w:rPr>
        <w:t xml:space="preserve"> self-esteem will increase</w:t>
      </w:r>
      <w:r w:rsidR="00553918" w:rsidRPr="006726C2">
        <w:rPr>
          <w:rFonts w:ascii="Arial" w:hAnsi="Arial" w:cs="Arial"/>
          <w:color w:val="000000" w:themeColor="text1"/>
          <w:sz w:val="22"/>
          <w:szCs w:val="22"/>
        </w:rPr>
        <w:t xml:space="preserve"> whilst improving</w:t>
      </w:r>
      <w:r w:rsidR="001A2ED2" w:rsidRPr="006726C2">
        <w:rPr>
          <w:rFonts w:ascii="Arial" w:hAnsi="Arial" w:cs="Arial"/>
          <w:color w:val="000000" w:themeColor="text1"/>
          <w:sz w:val="22"/>
          <w:szCs w:val="22"/>
        </w:rPr>
        <w:t xml:space="preserve"> motivation. </w:t>
      </w:r>
      <w:r w:rsidR="00B57024" w:rsidRPr="006726C2">
        <w:rPr>
          <w:rFonts w:ascii="Arial" w:hAnsi="Arial" w:cs="Arial"/>
          <w:color w:val="000000" w:themeColor="text1"/>
          <w:sz w:val="22"/>
          <w:szCs w:val="22"/>
        </w:rPr>
        <w:t xml:space="preserve">However, </w:t>
      </w:r>
      <w:r w:rsidR="007D3752" w:rsidRPr="006726C2">
        <w:rPr>
          <w:rFonts w:ascii="Arial" w:hAnsi="Arial" w:cs="Arial"/>
          <w:color w:val="000000" w:themeColor="text1"/>
          <w:sz w:val="22"/>
          <w:szCs w:val="22"/>
        </w:rPr>
        <w:t>to</w:t>
      </w:r>
      <w:r w:rsidR="00B57024" w:rsidRPr="006726C2">
        <w:rPr>
          <w:rFonts w:ascii="Arial" w:hAnsi="Arial" w:cs="Arial"/>
          <w:color w:val="000000" w:themeColor="text1"/>
          <w:sz w:val="22"/>
          <w:szCs w:val="22"/>
        </w:rPr>
        <w:t xml:space="preserve"> do this, the pupil must be aware of the criteria they need to accomplish</w:t>
      </w:r>
      <w:r w:rsidR="00BC5A29" w:rsidRPr="006726C2">
        <w:rPr>
          <w:rFonts w:ascii="Arial" w:hAnsi="Arial" w:cs="Arial"/>
          <w:color w:val="000000" w:themeColor="text1"/>
          <w:sz w:val="22"/>
          <w:szCs w:val="22"/>
        </w:rPr>
        <w:t xml:space="preserve"> (</w:t>
      </w:r>
      <w:proofErr w:type="spellStart"/>
      <w:r w:rsidR="00BC5A29" w:rsidRPr="006726C2">
        <w:rPr>
          <w:rFonts w:ascii="Arial" w:hAnsi="Arial" w:cs="Arial"/>
          <w:color w:val="000000" w:themeColor="text1"/>
          <w:sz w:val="22"/>
          <w:szCs w:val="22"/>
        </w:rPr>
        <w:t>Flórez</w:t>
      </w:r>
      <w:proofErr w:type="spellEnd"/>
      <w:r w:rsidR="00BC5A29" w:rsidRPr="006726C2">
        <w:rPr>
          <w:rFonts w:ascii="Arial" w:hAnsi="Arial" w:cs="Arial"/>
          <w:color w:val="000000" w:themeColor="text1"/>
          <w:sz w:val="22"/>
          <w:szCs w:val="22"/>
        </w:rPr>
        <w:t xml:space="preserve"> and Sammons, 2013)</w:t>
      </w:r>
      <w:r w:rsidR="00B57024" w:rsidRPr="006726C2">
        <w:rPr>
          <w:rFonts w:ascii="Arial" w:hAnsi="Arial" w:cs="Arial"/>
          <w:color w:val="000000" w:themeColor="text1"/>
          <w:sz w:val="22"/>
          <w:szCs w:val="22"/>
        </w:rPr>
        <w:t xml:space="preserve">.  </w:t>
      </w:r>
    </w:p>
    <w:p w14:paraId="4CA113E0" w14:textId="77777777" w:rsidR="002236AF" w:rsidRPr="006726C2" w:rsidRDefault="002236AF" w:rsidP="006726C2">
      <w:pPr>
        <w:spacing w:line="360" w:lineRule="auto"/>
        <w:rPr>
          <w:rFonts w:ascii="Arial" w:hAnsi="Arial" w:cs="Arial"/>
          <w:color w:val="000000" w:themeColor="text1"/>
          <w:sz w:val="22"/>
          <w:szCs w:val="22"/>
        </w:rPr>
      </w:pPr>
    </w:p>
    <w:p w14:paraId="798B4CE9" w14:textId="1AD63D7E" w:rsidR="002236AF" w:rsidRPr="006726C2" w:rsidRDefault="002236AF" w:rsidP="006726C2">
      <w:pPr>
        <w:spacing w:line="360" w:lineRule="auto"/>
        <w:rPr>
          <w:rFonts w:ascii="Arial" w:hAnsi="Arial" w:cs="Arial"/>
          <w:b/>
          <w:color w:val="000000" w:themeColor="text1"/>
          <w:szCs w:val="22"/>
        </w:rPr>
      </w:pPr>
      <w:r w:rsidRPr="006726C2">
        <w:rPr>
          <w:rFonts w:ascii="Arial" w:hAnsi="Arial" w:cs="Arial"/>
          <w:b/>
          <w:color w:val="000000" w:themeColor="text1"/>
          <w:szCs w:val="22"/>
        </w:rPr>
        <w:t xml:space="preserve">Principle of </w:t>
      </w:r>
      <w:r w:rsidR="00933C2C" w:rsidRPr="006726C2">
        <w:rPr>
          <w:rFonts w:ascii="Arial" w:hAnsi="Arial" w:cs="Arial"/>
          <w:b/>
          <w:color w:val="000000" w:themeColor="text1"/>
          <w:szCs w:val="22"/>
        </w:rPr>
        <w:t>the Q</w:t>
      </w:r>
      <w:r w:rsidRPr="006726C2">
        <w:rPr>
          <w:rFonts w:ascii="Arial" w:hAnsi="Arial" w:cs="Arial"/>
          <w:b/>
          <w:color w:val="000000" w:themeColor="text1"/>
          <w:szCs w:val="22"/>
        </w:rPr>
        <w:t xml:space="preserve">uality of </w:t>
      </w:r>
      <w:r w:rsidR="00933C2C" w:rsidRPr="006726C2">
        <w:rPr>
          <w:rFonts w:ascii="Arial" w:hAnsi="Arial" w:cs="Arial"/>
          <w:b/>
          <w:color w:val="000000" w:themeColor="text1"/>
          <w:szCs w:val="22"/>
        </w:rPr>
        <w:t>F</w:t>
      </w:r>
      <w:r w:rsidRPr="006726C2">
        <w:rPr>
          <w:rFonts w:ascii="Arial" w:hAnsi="Arial" w:cs="Arial"/>
          <w:b/>
          <w:color w:val="000000" w:themeColor="text1"/>
          <w:szCs w:val="22"/>
        </w:rPr>
        <w:t xml:space="preserve">eedback </w:t>
      </w:r>
    </w:p>
    <w:p w14:paraId="2801DD1F" w14:textId="6A8CB9A3" w:rsidR="00C26AEB" w:rsidRPr="006726C2" w:rsidRDefault="00C26AEB" w:rsidP="006726C2">
      <w:pPr>
        <w:spacing w:line="360" w:lineRule="auto"/>
        <w:rPr>
          <w:rFonts w:ascii="Arial" w:hAnsi="Arial" w:cs="Arial"/>
          <w:b/>
          <w:color w:val="000000" w:themeColor="text1"/>
          <w:sz w:val="22"/>
          <w:szCs w:val="22"/>
        </w:rPr>
      </w:pPr>
    </w:p>
    <w:p w14:paraId="28E2C5D4" w14:textId="7CA6CACA" w:rsidR="00036923" w:rsidRPr="006726C2" w:rsidRDefault="00C26AEB" w:rsidP="006726C2">
      <w:pPr>
        <w:spacing w:line="360" w:lineRule="auto"/>
        <w:rPr>
          <w:rFonts w:ascii="Arial" w:hAnsi="Arial" w:cs="Arial"/>
          <w:color w:val="000000" w:themeColor="text1"/>
          <w:sz w:val="22"/>
          <w:szCs w:val="22"/>
        </w:rPr>
      </w:pPr>
      <w:r w:rsidRPr="006726C2">
        <w:rPr>
          <w:rFonts w:ascii="Arial" w:hAnsi="Arial" w:cs="Arial"/>
          <w:color w:val="000000" w:themeColor="text1"/>
          <w:sz w:val="22"/>
          <w:szCs w:val="22"/>
        </w:rPr>
        <w:t xml:space="preserve">Another element of </w:t>
      </w:r>
      <w:r w:rsidR="008429B8" w:rsidRPr="006726C2">
        <w:rPr>
          <w:rFonts w:ascii="Arial" w:hAnsi="Arial" w:cs="Arial"/>
          <w:color w:val="000000" w:themeColor="text1"/>
          <w:sz w:val="22"/>
          <w:szCs w:val="22"/>
        </w:rPr>
        <w:t>AfL</w:t>
      </w:r>
      <w:r w:rsidRPr="006726C2">
        <w:rPr>
          <w:rFonts w:ascii="Arial" w:hAnsi="Arial" w:cs="Arial"/>
          <w:color w:val="000000" w:themeColor="text1"/>
          <w:sz w:val="22"/>
          <w:szCs w:val="22"/>
        </w:rPr>
        <w:t xml:space="preserve"> is the implementation of feedback that is carried out effectively to ensure that learning is understood and developed (Leahy, et al., 2005).</w:t>
      </w:r>
      <w:r w:rsidRPr="006726C2">
        <w:rPr>
          <w:rFonts w:ascii="Arial" w:hAnsi="Arial" w:cs="Arial"/>
          <w:b/>
          <w:color w:val="000000" w:themeColor="text1"/>
          <w:sz w:val="22"/>
          <w:szCs w:val="22"/>
        </w:rPr>
        <w:t xml:space="preserve"> </w:t>
      </w:r>
      <w:r w:rsidR="00B37383" w:rsidRPr="006726C2">
        <w:rPr>
          <w:rFonts w:ascii="Arial" w:hAnsi="Arial" w:cs="Arial"/>
          <w:color w:val="000000" w:themeColor="text1"/>
          <w:sz w:val="22"/>
          <w:szCs w:val="22"/>
        </w:rPr>
        <w:t xml:space="preserve">Hattie and Timperley defined feedback as, </w:t>
      </w:r>
    </w:p>
    <w:p w14:paraId="25BEB1A1" w14:textId="77777777" w:rsidR="005E3DAE" w:rsidRPr="006726C2" w:rsidRDefault="005E3DAE" w:rsidP="006726C2">
      <w:pPr>
        <w:spacing w:line="360" w:lineRule="auto"/>
        <w:rPr>
          <w:rFonts w:ascii="Arial" w:hAnsi="Arial" w:cs="Arial"/>
          <w:color w:val="000000" w:themeColor="text1"/>
          <w:sz w:val="22"/>
          <w:szCs w:val="22"/>
        </w:rPr>
      </w:pPr>
    </w:p>
    <w:p w14:paraId="0B902650" w14:textId="27600000" w:rsidR="00036923" w:rsidRPr="006726C2" w:rsidRDefault="00B37383" w:rsidP="006726C2">
      <w:pPr>
        <w:spacing w:line="360" w:lineRule="auto"/>
        <w:ind w:left="1134" w:right="1134"/>
        <w:rPr>
          <w:rFonts w:ascii="Arial" w:hAnsi="Arial" w:cs="Arial"/>
          <w:i/>
          <w:color w:val="000000" w:themeColor="text1"/>
          <w:sz w:val="22"/>
          <w:szCs w:val="22"/>
        </w:rPr>
      </w:pPr>
      <w:r w:rsidRPr="006726C2">
        <w:rPr>
          <w:rFonts w:ascii="Arial" w:hAnsi="Arial" w:cs="Arial"/>
          <w:i/>
          <w:color w:val="000000" w:themeColor="text1"/>
          <w:sz w:val="22"/>
          <w:szCs w:val="22"/>
        </w:rPr>
        <w:t>“information provided by an agent (e.g., teacher, peer, book, parent, self, experience) regarding aspects of one’s performance or understanding”</w:t>
      </w:r>
      <w:r w:rsidR="00036923" w:rsidRPr="006726C2">
        <w:rPr>
          <w:rFonts w:ascii="Arial" w:hAnsi="Arial" w:cs="Arial"/>
          <w:i/>
          <w:color w:val="000000" w:themeColor="text1"/>
          <w:sz w:val="22"/>
          <w:szCs w:val="22"/>
        </w:rPr>
        <w:t>.</w:t>
      </w:r>
      <w:r w:rsidR="00A01D31" w:rsidRPr="006726C2">
        <w:rPr>
          <w:rFonts w:ascii="Arial" w:hAnsi="Arial" w:cs="Arial"/>
          <w:i/>
          <w:color w:val="000000" w:themeColor="text1"/>
          <w:sz w:val="22"/>
          <w:szCs w:val="22"/>
        </w:rPr>
        <w:t xml:space="preserve"> </w:t>
      </w:r>
    </w:p>
    <w:p w14:paraId="16AE8044" w14:textId="1A180AB8" w:rsidR="00036923" w:rsidRPr="006726C2" w:rsidRDefault="00A01D31" w:rsidP="005617CD">
      <w:pPr>
        <w:spacing w:line="360" w:lineRule="auto"/>
        <w:ind w:left="414" w:firstLine="720"/>
        <w:jc w:val="right"/>
        <w:rPr>
          <w:rFonts w:ascii="Arial" w:hAnsi="Arial" w:cs="Arial"/>
          <w:color w:val="000000" w:themeColor="text1"/>
          <w:sz w:val="22"/>
          <w:szCs w:val="22"/>
        </w:rPr>
      </w:pPr>
      <w:r w:rsidRPr="006726C2">
        <w:rPr>
          <w:rFonts w:ascii="Arial" w:hAnsi="Arial" w:cs="Arial"/>
          <w:color w:val="000000" w:themeColor="text1"/>
          <w:sz w:val="22"/>
          <w:szCs w:val="22"/>
        </w:rPr>
        <w:t xml:space="preserve">(2007, </w:t>
      </w:r>
      <w:r w:rsidR="00036923" w:rsidRPr="006726C2">
        <w:rPr>
          <w:rFonts w:ascii="Arial" w:hAnsi="Arial" w:cs="Arial"/>
          <w:color w:val="000000" w:themeColor="text1"/>
          <w:sz w:val="22"/>
          <w:szCs w:val="22"/>
        </w:rPr>
        <w:t xml:space="preserve">p. </w:t>
      </w:r>
      <w:r w:rsidRPr="006726C2">
        <w:rPr>
          <w:rFonts w:ascii="Arial" w:hAnsi="Arial" w:cs="Arial"/>
          <w:color w:val="000000" w:themeColor="text1"/>
          <w:sz w:val="22"/>
          <w:szCs w:val="22"/>
        </w:rPr>
        <w:t>81)</w:t>
      </w:r>
      <w:r w:rsidR="00B37383" w:rsidRPr="006726C2">
        <w:rPr>
          <w:rFonts w:ascii="Arial" w:hAnsi="Arial" w:cs="Arial"/>
          <w:color w:val="000000" w:themeColor="text1"/>
          <w:sz w:val="22"/>
          <w:szCs w:val="22"/>
        </w:rPr>
        <w:t> </w:t>
      </w:r>
    </w:p>
    <w:p w14:paraId="7B2C70FA" w14:textId="77777777" w:rsidR="00036923" w:rsidRPr="006726C2" w:rsidRDefault="00036923" w:rsidP="006726C2">
      <w:pPr>
        <w:spacing w:line="360" w:lineRule="auto"/>
        <w:rPr>
          <w:rFonts w:ascii="Arial" w:hAnsi="Arial" w:cs="Arial"/>
          <w:color w:val="000000" w:themeColor="text1"/>
          <w:sz w:val="22"/>
          <w:szCs w:val="22"/>
        </w:rPr>
      </w:pPr>
    </w:p>
    <w:p w14:paraId="5CFFB643" w14:textId="3F5295ED" w:rsidR="0076236A" w:rsidRPr="006726C2" w:rsidRDefault="008F15C6" w:rsidP="006726C2">
      <w:pPr>
        <w:spacing w:line="360" w:lineRule="auto"/>
        <w:rPr>
          <w:rFonts w:ascii="Arial" w:hAnsi="Arial" w:cs="Arial"/>
          <w:b/>
          <w:color w:val="000000" w:themeColor="text1"/>
          <w:sz w:val="22"/>
          <w:szCs w:val="22"/>
        </w:rPr>
      </w:pPr>
      <w:r w:rsidRPr="006726C2">
        <w:rPr>
          <w:rFonts w:ascii="Arial" w:hAnsi="Arial" w:cs="Arial"/>
          <w:color w:val="000000" w:themeColor="text1"/>
          <w:sz w:val="22"/>
          <w:szCs w:val="22"/>
        </w:rPr>
        <w:t>Theory further suggests that</w:t>
      </w:r>
      <w:r w:rsidR="00BD0575" w:rsidRPr="006726C2">
        <w:rPr>
          <w:rFonts w:ascii="Arial" w:hAnsi="Arial" w:cs="Arial"/>
          <w:color w:val="000000" w:themeColor="text1"/>
          <w:sz w:val="22"/>
          <w:szCs w:val="22"/>
        </w:rPr>
        <w:t xml:space="preserve"> </w:t>
      </w:r>
      <w:r w:rsidR="007D3752" w:rsidRPr="006726C2">
        <w:rPr>
          <w:rFonts w:ascii="Arial" w:hAnsi="Arial" w:cs="Arial"/>
          <w:color w:val="000000" w:themeColor="text1"/>
          <w:sz w:val="22"/>
          <w:szCs w:val="22"/>
        </w:rPr>
        <w:t>short-cycle</w:t>
      </w:r>
      <w:r w:rsidR="00C1204F" w:rsidRPr="006726C2">
        <w:rPr>
          <w:rFonts w:ascii="Arial" w:hAnsi="Arial" w:cs="Arial"/>
          <w:color w:val="000000" w:themeColor="text1"/>
          <w:sz w:val="22"/>
          <w:szCs w:val="22"/>
        </w:rPr>
        <w:t xml:space="preserve"> formative assessment is the most effective time scale to seek learner attainment</w:t>
      </w:r>
      <w:r w:rsidR="00BD0575" w:rsidRPr="006726C2">
        <w:rPr>
          <w:rFonts w:ascii="Arial" w:hAnsi="Arial" w:cs="Arial"/>
          <w:color w:val="000000" w:themeColor="text1"/>
          <w:sz w:val="22"/>
          <w:szCs w:val="22"/>
        </w:rPr>
        <w:t xml:space="preserve"> (Leahy, et al., 2005)</w:t>
      </w:r>
      <w:r w:rsidRPr="006726C2">
        <w:rPr>
          <w:rFonts w:ascii="Arial" w:hAnsi="Arial" w:cs="Arial"/>
          <w:color w:val="000000" w:themeColor="text1"/>
          <w:sz w:val="22"/>
          <w:szCs w:val="22"/>
        </w:rPr>
        <w:t xml:space="preserve">. Considering this statement, </w:t>
      </w:r>
      <w:r w:rsidR="00080DAD" w:rsidRPr="006726C2">
        <w:rPr>
          <w:rFonts w:ascii="Arial" w:hAnsi="Arial" w:cs="Arial"/>
          <w:color w:val="000000" w:themeColor="text1"/>
          <w:sz w:val="22"/>
          <w:szCs w:val="22"/>
        </w:rPr>
        <w:t>perhaps</w:t>
      </w:r>
      <w:r w:rsidR="00B8309D" w:rsidRPr="006726C2">
        <w:rPr>
          <w:rFonts w:ascii="Arial" w:hAnsi="Arial" w:cs="Arial"/>
          <w:color w:val="000000" w:themeColor="text1"/>
          <w:sz w:val="22"/>
          <w:szCs w:val="22"/>
        </w:rPr>
        <w:t xml:space="preserve"> verbal feedback </w:t>
      </w:r>
      <w:r w:rsidR="00080DAD" w:rsidRPr="006726C2">
        <w:rPr>
          <w:rFonts w:ascii="Arial" w:hAnsi="Arial" w:cs="Arial"/>
          <w:color w:val="000000" w:themeColor="text1"/>
          <w:sz w:val="22"/>
          <w:szCs w:val="22"/>
        </w:rPr>
        <w:t>is</w:t>
      </w:r>
      <w:r w:rsidR="00B8309D" w:rsidRPr="006726C2">
        <w:rPr>
          <w:rFonts w:ascii="Arial" w:hAnsi="Arial" w:cs="Arial"/>
          <w:color w:val="000000" w:themeColor="text1"/>
          <w:sz w:val="22"/>
          <w:szCs w:val="22"/>
        </w:rPr>
        <w:t xml:space="preserve"> the quickest method of assessing pupils learning. </w:t>
      </w:r>
      <w:r w:rsidR="009C6655" w:rsidRPr="006726C2">
        <w:rPr>
          <w:rFonts w:ascii="Arial" w:hAnsi="Arial" w:cs="Arial"/>
          <w:color w:val="000000" w:themeColor="text1"/>
          <w:sz w:val="22"/>
          <w:szCs w:val="22"/>
        </w:rPr>
        <w:t>Wiliam also echoes this idea</w:t>
      </w:r>
      <w:r w:rsidR="00A741BA" w:rsidRPr="006726C2">
        <w:rPr>
          <w:rFonts w:ascii="Arial" w:hAnsi="Arial" w:cs="Arial"/>
          <w:color w:val="000000" w:themeColor="text1"/>
          <w:sz w:val="22"/>
          <w:szCs w:val="22"/>
        </w:rPr>
        <w:t>,</w:t>
      </w:r>
      <w:r w:rsidR="00FC4593" w:rsidRPr="006726C2">
        <w:rPr>
          <w:rFonts w:ascii="Arial" w:hAnsi="Arial" w:cs="Arial"/>
          <w:color w:val="000000" w:themeColor="text1"/>
          <w:sz w:val="22"/>
          <w:szCs w:val="22"/>
        </w:rPr>
        <w:t xml:space="preserve"> propos</w:t>
      </w:r>
      <w:r w:rsidR="00A741BA" w:rsidRPr="006726C2">
        <w:rPr>
          <w:rFonts w:ascii="Arial" w:hAnsi="Arial" w:cs="Arial"/>
          <w:color w:val="000000" w:themeColor="text1"/>
          <w:sz w:val="22"/>
          <w:szCs w:val="22"/>
        </w:rPr>
        <w:t>ing</w:t>
      </w:r>
      <w:r w:rsidR="00FC4593" w:rsidRPr="006726C2">
        <w:rPr>
          <w:rFonts w:ascii="Arial" w:hAnsi="Arial" w:cs="Arial"/>
          <w:color w:val="000000" w:themeColor="text1"/>
          <w:sz w:val="22"/>
          <w:szCs w:val="22"/>
        </w:rPr>
        <w:t xml:space="preserve"> that feedback </w:t>
      </w:r>
      <w:r w:rsidR="009C6655" w:rsidRPr="006726C2">
        <w:rPr>
          <w:rFonts w:ascii="Arial" w:hAnsi="Arial" w:cs="Arial"/>
          <w:color w:val="000000" w:themeColor="text1"/>
          <w:sz w:val="22"/>
          <w:szCs w:val="22"/>
        </w:rPr>
        <w:t xml:space="preserve">should happen ‘minute-by-minute’ (Wiliam, 2006). Wiliam </w:t>
      </w:r>
      <w:r w:rsidR="00A741BA" w:rsidRPr="006726C2">
        <w:rPr>
          <w:rFonts w:ascii="Arial" w:hAnsi="Arial" w:cs="Arial"/>
          <w:color w:val="000000" w:themeColor="text1"/>
          <w:sz w:val="22"/>
          <w:szCs w:val="22"/>
        </w:rPr>
        <w:t xml:space="preserve">further </w:t>
      </w:r>
      <w:r w:rsidR="009C6655" w:rsidRPr="006726C2">
        <w:rPr>
          <w:rFonts w:ascii="Arial" w:hAnsi="Arial" w:cs="Arial"/>
          <w:color w:val="000000" w:themeColor="text1"/>
          <w:sz w:val="22"/>
          <w:szCs w:val="22"/>
        </w:rPr>
        <w:t xml:space="preserve">advised that </w:t>
      </w:r>
      <w:r w:rsidR="00080DAD" w:rsidRPr="006726C2">
        <w:rPr>
          <w:rFonts w:ascii="Arial" w:hAnsi="Arial" w:cs="Arial"/>
          <w:color w:val="000000" w:themeColor="text1"/>
          <w:sz w:val="22"/>
          <w:szCs w:val="22"/>
        </w:rPr>
        <w:t>feedback</w:t>
      </w:r>
      <w:r w:rsidR="009C6655" w:rsidRPr="006726C2">
        <w:rPr>
          <w:rFonts w:ascii="Arial" w:hAnsi="Arial" w:cs="Arial"/>
          <w:color w:val="000000" w:themeColor="text1"/>
          <w:sz w:val="22"/>
          <w:szCs w:val="22"/>
        </w:rPr>
        <w:t xml:space="preserve"> must</w:t>
      </w:r>
      <w:r w:rsidR="00FC4593" w:rsidRPr="006726C2">
        <w:rPr>
          <w:rFonts w:ascii="Arial" w:hAnsi="Arial" w:cs="Arial"/>
          <w:color w:val="000000" w:themeColor="text1"/>
          <w:sz w:val="22"/>
          <w:szCs w:val="22"/>
        </w:rPr>
        <w:t xml:space="preserve"> be used effectively to advance learners thinking, not to fulfil an emotional need, as this can lead to pupil disengagement and demotivation (</w:t>
      </w:r>
      <w:r w:rsidR="009C6655" w:rsidRPr="006726C2">
        <w:rPr>
          <w:rFonts w:ascii="Arial" w:hAnsi="Arial" w:cs="Arial"/>
          <w:color w:val="000000" w:themeColor="text1"/>
          <w:sz w:val="22"/>
          <w:szCs w:val="22"/>
        </w:rPr>
        <w:t>Wiliam, 2018b</w:t>
      </w:r>
      <w:r w:rsidR="005617CD">
        <w:rPr>
          <w:rFonts w:ascii="Arial" w:hAnsi="Arial" w:cs="Arial"/>
          <w:color w:val="000000" w:themeColor="text1"/>
          <w:sz w:val="22"/>
          <w:szCs w:val="22"/>
        </w:rPr>
        <w:t>, p</w:t>
      </w:r>
      <w:r w:rsidR="009C6655" w:rsidRPr="006726C2">
        <w:rPr>
          <w:rFonts w:ascii="Arial" w:hAnsi="Arial" w:cs="Arial"/>
          <w:color w:val="000000" w:themeColor="text1"/>
          <w:sz w:val="22"/>
          <w:szCs w:val="22"/>
        </w:rPr>
        <w:t>.</w:t>
      </w:r>
      <w:r w:rsidR="00FC4593" w:rsidRPr="006726C2">
        <w:rPr>
          <w:rFonts w:ascii="Arial" w:hAnsi="Arial" w:cs="Arial"/>
          <w:color w:val="000000" w:themeColor="text1"/>
          <w:sz w:val="22"/>
          <w:szCs w:val="22"/>
        </w:rPr>
        <w:t xml:space="preserve"> 131). </w:t>
      </w:r>
      <w:r w:rsidR="00ED4BF1" w:rsidRPr="006726C2">
        <w:rPr>
          <w:rFonts w:ascii="Arial" w:hAnsi="Arial" w:cs="Arial"/>
          <w:color w:val="000000" w:themeColor="text1"/>
          <w:sz w:val="22"/>
          <w:szCs w:val="22"/>
        </w:rPr>
        <w:t xml:space="preserve">Kluger and </w:t>
      </w:r>
      <w:proofErr w:type="spellStart"/>
      <w:r w:rsidR="00ED4BF1" w:rsidRPr="006726C2">
        <w:rPr>
          <w:rFonts w:ascii="Arial" w:hAnsi="Arial" w:cs="Arial"/>
          <w:color w:val="000000" w:themeColor="text1"/>
          <w:sz w:val="22"/>
          <w:szCs w:val="22"/>
        </w:rPr>
        <w:t>DeNisi</w:t>
      </w:r>
      <w:proofErr w:type="spellEnd"/>
      <w:r w:rsidR="00ED4BF1" w:rsidRPr="006726C2">
        <w:rPr>
          <w:rFonts w:ascii="Arial" w:hAnsi="Arial" w:cs="Arial"/>
          <w:color w:val="000000" w:themeColor="text1"/>
          <w:sz w:val="22"/>
          <w:szCs w:val="22"/>
        </w:rPr>
        <w:t xml:space="preserve"> (1996</w:t>
      </w:r>
      <w:r w:rsidR="0076236A" w:rsidRPr="006726C2">
        <w:rPr>
          <w:rFonts w:ascii="Arial" w:hAnsi="Arial" w:cs="Arial"/>
          <w:color w:val="000000" w:themeColor="text1"/>
          <w:sz w:val="22"/>
          <w:szCs w:val="22"/>
        </w:rPr>
        <w:t>, in Wiliam. D., 2018b</w:t>
      </w:r>
      <w:r w:rsidR="00ED4BF1" w:rsidRPr="006726C2">
        <w:rPr>
          <w:rFonts w:ascii="Arial" w:hAnsi="Arial" w:cs="Arial"/>
          <w:color w:val="000000" w:themeColor="text1"/>
          <w:sz w:val="22"/>
          <w:szCs w:val="22"/>
        </w:rPr>
        <w:t xml:space="preserve">) explored whether feedback </w:t>
      </w:r>
      <w:r w:rsidR="009C6655" w:rsidRPr="006726C2">
        <w:rPr>
          <w:rFonts w:ascii="Arial" w:hAnsi="Arial" w:cs="Arial"/>
          <w:color w:val="000000" w:themeColor="text1"/>
          <w:sz w:val="22"/>
          <w:szCs w:val="22"/>
        </w:rPr>
        <w:lastRenderedPageBreak/>
        <w:t>can</w:t>
      </w:r>
      <w:r w:rsidR="00ED4BF1" w:rsidRPr="006726C2">
        <w:rPr>
          <w:rFonts w:ascii="Arial" w:hAnsi="Arial" w:cs="Arial"/>
          <w:color w:val="000000" w:themeColor="text1"/>
          <w:sz w:val="22"/>
          <w:szCs w:val="22"/>
        </w:rPr>
        <w:t xml:space="preserve"> improve pupil performance, and if so, how. </w:t>
      </w:r>
      <w:r w:rsidR="0076236A" w:rsidRPr="006726C2">
        <w:rPr>
          <w:rFonts w:ascii="Arial" w:hAnsi="Arial" w:cs="Arial"/>
          <w:color w:val="000000" w:themeColor="text1"/>
          <w:sz w:val="22"/>
          <w:szCs w:val="22"/>
        </w:rPr>
        <w:t xml:space="preserve">This research was concluded by Dylan Wiliam, who </w:t>
      </w:r>
      <w:r w:rsidR="00A741BA" w:rsidRPr="006726C2">
        <w:rPr>
          <w:rFonts w:ascii="Arial" w:hAnsi="Arial" w:cs="Arial"/>
          <w:color w:val="000000" w:themeColor="text1"/>
          <w:sz w:val="22"/>
          <w:szCs w:val="22"/>
        </w:rPr>
        <w:t>found</w:t>
      </w:r>
      <w:r w:rsidR="0076236A" w:rsidRPr="006726C2">
        <w:rPr>
          <w:rFonts w:ascii="Arial" w:hAnsi="Arial" w:cs="Arial"/>
          <w:color w:val="000000" w:themeColor="text1"/>
          <w:sz w:val="22"/>
          <w:szCs w:val="22"/>
        </w:rPr>
        <w:t xml:space="preserve"> that</w:t>
      </w:r>
      <w:r w:rsidR="00933C2C" w:rsidRPr="006726C2">
        <w:rPr>
          <w:rFonts w:ascii="Arial" w:hAnsi="Arial" w:cs="Arial"/>
          <w:color w:val="000000" w:themeColor="text1"/>
          <w:sz w:val="22"/>
          <w:szCs w:val="22"/>
        </w:rPr>
        <w:t>,</w:t>
      </w:r>
      <w:r w:rsidR="0076236A" w:rsidRPr="006726C2">
        <w:rPr>
          <w:rFonts w:ascii="Arial" w:hAnsi="Arial" w:cs="Arial"/>
          <w:color w:val="000000" w:themeColor="text1"/>
          <w:sz w:val="22"/>
          <w:szCs w:val="22"/>
        </w:rPr>
        <w:t xml:space="preserve"> </w:t>
      </w:r>
    </w:p>
    <w:p w14:paraId="705AB0A4" w14:textId="77777777" w:rsidR="0076236A" w:rsidRPr="006726C2" w:rsidRDefault="0076236A" w:rsidP="006726C2">
      <w:pPr>
        <w:spacing w:line="360" w:lineRule="auto"/>
        <w:rPr>
          <w:rFonts w:ascii="Arial" w:hAnsi="Arial" w:cs="Arial"/>
          <w:color w:val="000000" w:themeColor="text1"/>
          <w:sz w:val="22"/>
          <w:szCs w:val="22"/>
        </w:rPr>
      </w:pPr>
    </w:p>
    <w:p w14:paraId="5F670437" w14:textId="69B7C962" w:rsidR="0076236A" w:rsidRPr="006726C2" w:rsidRDefault="0076236A" w:rsidP="006726C2">
      <w:pPr>
        <w:spacing w:line="360" w:lineRule="auto"/>
        <w:ind w:left="1134" w:right="1134"/>
        <w:rPr>
          <w:rFonts w:ascii="Arial" w:hAnsi="Arial" w:cs="Arial"/>
          <w:i/>
          <w:color w:val="000000" w:themeColor="text1"/>
          <w:sz w:val="22"/>
          <w:szCs w:val="22"/>
          <w:shd w:val="clear" w:color="auto" w:fill="FFFFFF"/>
        </w:rPr>
      </w:pPr>
      <w:r w:rsidRPr="006726C2">
        <w:rPr>
          <w:rFonts w:ascii="Arial" w:hAnsi="Arial" w:cs="Arial"/>
          <w:i/>
          <w:color w:val="000000" w:themeColor="text1"/>
          <w:sz w:val="22"/>
          <w:szCs w:val="22"/>
        </w:rPr>
        <w:t>“</w:t>
      </w:r>
      <w:r w:rsidRPr="006726C2">
        <w:rPr>
          <w:rFonts w:ascii="Arial" w:hAnsi="Arial" w:cs="Arial"/>
          <w:i/>
          <w:color w:val="000000" w:themeColor="text1"/>
          <w:sz w:val="22"/>
          <w:szCs w:val="22"/>
          <w:shd w:val="clear" w:color="auto" w:fill="FFFFFF"/>
        </w:rPr>
        <w:t xml:space="preserve">even when the effect of feedback it to increase motivation, this may be a short-term improvement at the expense of a long-term worsening of performance”. </w:t>
      </w:r>
    </w:p>
    <w:p w14:paraId="4AB5A5AC" w14:textId="441F3854" w:rsidR="0076236A" w:rsidRPr="006726C2" w:rsidRDefault="0076236A" w:rsidP="005617CD">
      <w:pPr>
        <w:spacing w:line="360" w:lineRule="auto"/>
        <w:ind w:left="1134" w:right="1134"/>
        <w:jc w:val="right"/>
        <w:rPr>
          <w:rFonts w:ascii="Arial" w:hAnsi="Arial" w:cs="Arial"/>
          <w:color w:val="000000" w:themeColor="text1"/>
          <w:sz w:val="22"/>
          <w:szCs w:val="22"/>
        </w:rPr>
      </w:pPr>
      <w:r w:rsidRPr="006726C2">
        <w:rPr>
          <w:rFonts w:ascii="Arial" w:hAnsi="Arial" w:cs="Arial"/>
          <w:color w:val="000000" w:themeColor="text1"/>
          <w:sz w:val="22"/>
          <w:szCs w:val="22"/>
        </w:rPr>
        <w:t>(Wiliam, 2018b</w:t>
      </w:r>
      <w:r w:rsidR="005617CD">
        <w:rPr>
          <w:rFonts w:ascii="Arial" w:hAnsi="Arial" w:cs="Arial"/>
          <w:color w:val="000000" w:themeColor="text1"/>
          <w:sz w:val="22"/>
          <w:szCs w:val="22"/>
        </w:rPr>
        <w:t>, p.</w:t>
      </w:r>
      <w:r w:rsidRPr="006726C2">
        <w:rPr>
          <w:rFonts w:ascii="Arial" w:hAnsi="Arial" w:cs="Arial"/>
          <w:color w:val="000000" w:themeColor="text1"/>
          <w:sz w:val="22"/>
          <w:szCs w:val="22"/>
        </w:rPr>
        <w:t xml:space="preserve"> 133)</w:t>
      </w:r>
    </w:p>
    <w:p w14:paraId="3EE0B239" w14:textId="77777777" w:rsidR="00D96F46" w:rsidRPr="006726C2" w:rsidRDefault="00D96F46" w:rsidP="006726C2">
      <w:pPr>
        <w:spacing w:line="360" w:lineRule="auto"/>
        <w:rPr>
          <w:rFonts w:ascii="Arial" w:hAnsi="Arial" w:cs="Arial"/>
          <w:b/>
          <w:color w:val="000000" w:themeColor="text1"/>
          <w:sz w:val="22"/>
          <w:szCs w:val="22"/>
        </w:rPr>
      </w:pPr>
    </w:p>
    <w:p w14:paraId="3F6CA986" w14:textId="1CC7FA79" w:rsidR="0004580B" w:rsidRPr="006726C2" w:rsidRDefault="00933C2C" w:rsidP="006726C2">
      <w:pPr>
        <w:spacing w:line="360" w:lineRule="auto"/>
        <w:rPr>
          <w:rFonts w:ascii="Arial" w:hAnsi="Arial" w:cs="Arial"/>
          <w:b/>
          <w:color w:val="000000" w:themeColor="text1"/>
          <w:szCs w:val="22"/>
        </w:rPr>
      </w:pPr>
      <w:r w:rsidRPr="006726C2">
        <w:rPr>
          <w:rFonts w:ascii="Arial" w:hAnsi="Arial" w:cs="Arial"/>
          <w:b/>
          <w:color w:val="000000" w:themeColor="text1"/>
          <w:szCs w:val="22"/>
        </w:rPr>
        <w:t>Benefits of Feedback</w:t>
      </w:r>
    </w:p>
    <w:p w14:paraId="4E8BE5A8" w14:textId="77777777" w:rsidR="00933C2C" w:rsidRPr="006726C2" w:rsidRDefault="00933C2C" w:rsidP="006726C2">
      <w:pPr>
        <w:spacing w:line="360" w:lineRule="auto"/>
        <w:rPr>
          <w:rFonts w:ascii="Arial" w:hAnsi="Arial" w:cs="Arial"/>
          <w:b/>
          <w:color w:val="000000" w:themeColor="text1"/>
          <w:sz w:val="22"/>
          <w:szCs w:val="22"/>
        </w:rPr>
      </w:pPr>
    </w:p>
    <w:p w14:paraId="25A391D0" w14:textId="7BAD1679" w:rsidR="004C7BC1" w:rsidRPr="006726C2" w:rsidRDefault="0004580B" w:rsidP="006726C2">
      <w:pPr>
        <w:spacing w:line="360" w:lineRule="auto"/>
        <w:rPr>
          <w:rFonts w:ascii="Arial" w:hAnsi="Arial" w:cs="Arial"/>
          <w:color w:val="000000" w:themeColor="text1"/>
          <w:sz w:val="22"/>
          <w:szCs w:val="22"/>
        </w:rPr>
      </w:pPr>
      <w:r w:rsidRPr="006726C2">
        <w:rPr>
          <w:rFonts w:ascii="Arial" w:hAnsi="Arial" w:cs="Arial"/>
          <w:color w:val="000000" w:themeColor="text1"/>
          <w:sz w:val="22"/>
          <w:szCs w:val="22"/>
        </w:rPr>
        <w:t xml:space="preserve">Carol Dweck’s theory of ‘growth mindsets’ suggests that pupils who are invested in their learning and </w:t>
      </w:r>
      <w:r w:rsidR="007D3752" w:rsidRPr="006726C2">
        <w:rPr>
          <w:rFonts w:ascii="Arial" w:hAnsi="Arial" w:cs="Arial"/>
          <w:color w:val="000000" w:themeColor="text1"/>
          <w:sz w:val="22"/>
          <w:szCs w:val="22"/>
        </w:rPr>
        <w:t>can</w:t>
      </w:r>
      <w:r w:rsidRPr="006726C2">
        <w:rPr>
          <w:rFonts w:ascii="Arial" w:hAnsi="Arial" w:cs="Arial"/>
          <w:color w:val="000000" w:themeColor="text1"/>
          <w:sz w:val="22"/>
          <w:szCs w:val="22"/>
        </w:rPr>
        <w:t xml:space="preserve"> take on feedback to challenge their next steps are in a position to stay motivated</w:t>
      </w:r>
      <w:r w:rsidR="008F15C6" w:rsidRPr="006726C2">
        <w:rPr>
          <w:rFonts w:ascii="Arial" w:hAnsi="Arial" w:cs="Arial"/>
          <w:color w:val="000000" w:themeColor="text1"/>
          <w:sz w:val="22"/>
          <w:szCs w:val="22"/>
        </w:rPr>
        <w:t>,</w:t>
      </w:r>
      <w:r w:rsidRPr="006726C2">
        <w:rPr>
          <w:rFonts w:ascii="Arial" w:hAnsi="Arial" w:cs="Arial"/>
          <w:color w:val="000000" w:themeColor="text1"/>
          <w:sz w:val="22"/>
          <w:szCs w:val="22"/>
        </w:rPr>
        <w:t xml:space="preserve"> compared to those pupils who may suffer from ‘fixed-mindsets’ (Dweck, 2000). </w:t>
      </w:r>
      <w:r w:rsidR="00A741BA" w:rsidRPr="006726C2">
        <w:rPr>
          <w:rFonts w:ascii="Arial" w:hAnsi="Arial" w:cs="Arial"/>
          <w:color w:val="000000" w:themeColor="text1"/>
          <w:sz w:val="22"/>
          <w:szCs w:val="22"/>
        </w:rPr>
        <w:t>T</w:t>
      </w:r>
      <w:r w:rsidRPr="006726C2">
        <w:rPr>
          <w:rFonts w:ascii="Arial" w:hAnsi="Arial" w:cs="Arial"/>
          <w:color w:val="000000" w:themeColor="text1"/>
          <w:sz w:val="22"/>
          <w:szCs w:val="22"/>
        </w:rPr>
        <w:t xml:space="preserve">o give effective feedback </w:t>
      </w:r>
      <w:r w:rsidR="00A741BA" w:rsidRPr="006726C2">
        <w:rPr>
          <w:rFonts w:ascii="Arial" w:hAnsi="Arial" w:cs="Arial"/>
          <w:color w:val="000000" w:themeColor="text1"/>
          <w:sz w:val="22"/>
          <w:szCs w:val="22"/>
        </w:rPr>
        <w:t>and</w:t>
      </w:r>
      <w:r w:rsidRPr="006726C2">
        <w:rPr>
          <w:rFonts w:ascii="Arial" w:hAnsi="Arial" w:cs="Arial"/>
          <w:color w:val="000000" w:themeColor="text1"/>
          <w:sz w:val="22"/>
          <w:szCs w:val="22"/>
        </w:rPr>
        <w:t xml:space="preserve"> maintain this engagement in learning</w:t>
      </w:r>
      <w:r w:rsidR="00CB5A45" w:rsidRPr="006726C2">
        <w:rPr>
          <w:rFonts w:ascii="Arial" w:hAnsi="Arial" w:cs="Arial"/>
          <w:color w:val="000000" w:themeColor="text1"/>
          <w:sz w:val="22"/>
          <w:szCs w:val="22"/>
        </w:rPr>
        <w:t xml:space="preserve">, teachers </w:t>
      </w:r>
      <w:r w:rsidR="00A741BA" w:rsidRPr="006726C2">
        <w:rPr>
          <w:rFonts w:ascii="Arial" w:hAnsi="Arial" w:cs="Arial"/>
          <w:color w:val="000000" w:themeColor="text1"/>
          <w:sz w:val="22"/>
          <w:szCs w:val="22"/>
        </w:rPr>
        <w:t>must consider</w:t>
      </w:r>
      <w:r w:rsidR="00CB5A45" w:rsidRPr="006726C2">
        <w:rPr>
          <w:rFonts w:ascii="Arial" w:hAnsi="Arial" w:cs="Arial"/>
          <w:color w:val="000000" w:themeColor="text1"/>
          <w:sz w:val="22"/>
          <w:szCs w:val="22"/>
        </w:rPr>
        <w:t xml:space="preserve"> </w:t>
      </w:r>
      <w:r w:rsidR="007D3752" w:rsidRPr="006726C2">
        <w:rPr>
          <w:rFonts w:ascii="Arial" w:hAnsi="Arial" w:cs="Arial"/>
          <w:color w:val="000000" w:themeColor="text1"/>
          <w:sz w:val="22"/>
          <w:szCs w:val="22"/>
        </w:rPr>
        <w:t>how</w:t>
      </w:r>
      <w:r w:rsidR="008147E0" w:rsidRPr="006726C2">
        <w:rPr>
          <w:rFonts w:ascii="Arial" w:hAnsi="Arial" w:cs="Arial"/>
          <w:color w:val="000000" w:themeColor="text1"/>
          <w:sz w:val="22"/>
          <w:szCs w:val="22"/>
        </w:rPr>
        <w:t xml:space="preserve"> they present praise</w:t>
      </w:r>
      <w:r w:rsidR="00A741BA" w:rsidRPr="006726C2">
        <w:rPr>
          <w:rFonts w:ascii="Arial" w:hAnsi="Arial" w:cs="Arial"/>
          <w:color w:val="000000" w:themeColor="text1"/>
          <w:sz w:val="22"/>
          <w:szCs w:val="22"/>
        </w:rPr>
        <w:t>,</w:t>
      </w:r>
      <w:r w:rsidR="008147E0" w:rsidRPr="006726C2">
        <w:rPr>
          <w:rFonts w:ascii="Arial" w:hAnsi="Arial" w:cs="Arial"/>
          <w:color w:val="000000" w:themeColor="text1"/>
          <w:sz w:val="22"/>
          <w:szCs w:val="22"/>
        </w:rPr>
        <w:t xml:space="preserve"> how they </w:t>
      </w:r>
      <w:r w:rsidR="00A741BA" w:rsidRPr="006726C2">
        <w:rPr>
          <w:rFonts w:ascii="Arial" w:hAnsi="Arial" w:cs="Arial"/>
          <w:color w:val="000000" w:themeColor="text1"/>
          <w:sz w:val="22"/>
          <w:szCs w:val="22"/>
        </w:rPr>
        <w:t>guide</w:t>
      </w:r>
      <w:r w:rsidR="008147E0" w:rsidRPr="006726C2">
        <w:rPr>
          <w:rFonts w:ascii="Arial" w:hAnsi="Arial" w:cs="Arial"/>
          <w:color w:val="000000" w:themeColor="text1"/>
          <w:sz w:val="22"/>
          <w:szCs w:val="22"/>
        </w:rPr>
        <w:t xml:space="preserve"> learners to achieve, what they a</w:t>
      </w:r>
      <w:r w:rsidR="00A741BA" w:rsidRPr="006726C2">
        <w:rPr>
          <w:rFonts w:ascii="Arial" w:hAnsi="Arial" w:cs="Arial"/>
          <w:color w:val="000000" w:themeColor="text1"/>
          <w:sz w:val="22"/>
          <w:szCs w:val="22"/>
        </w:rPr>
        <w:t>sk pupils</w:t>
      </w:r>
      <w:r w:rsidR="008147E0" w:rsidRPr="006726C2">
        <w:rPr>
          <w:rFonts w:ascii="Arial" w:hAnsi="Arial" w:cs="Arial"/>
          <w:color w:val="000000" w:themeColor="text1"/>
          <w:sz w:val="22"/>
          <w:szCs w:val="22"/>
        </w:rPr>
        <w:t xml:space="preserve"> to learn and develop, and how they can measure </w:t>
      </w:r>
      <w:r w:rsidR="00A741BA" w:rsidRPr="006726C2">
        <w:rPr>
          <w:rFonts w:ascii="Arial" w:hAnsi="Arial" w:cs="Arial"/>
          <w:color w:val="000000" w:themeColor="text1"/>
          <w:sz w:val="22"/>
          <w:szCs w:val="22"/>
        </w:rPr>
        <w:t xml:space="preserve">the impact of </w:t>
      </w:r>
      <w:r w:rsidR="008147E0" w:rsidRPr="006726C2">
        <w:rPr>
          <w:rFonts w:ascii="Arial" w:hAnsi="Arial" w:cs="Arial"/>
          <w:color w:val="000000" w:themeColor="text1"/>
          <w:sz w:val="22"/>
          <w:szCs w:val="22"/>
        </w:rPr>
        <w:t>effective feedback</w:t>
      </w:r>
      <w:r w:rsidR="00A741BA" w:rsidRPr="006726C2">
        <w:rPr>
          <w:rFonts w:ascii="Arial" w:hAnsi="Arial" w:cs="Arial"/>
          <w:color w:val="000000" w:themeColor="text1"/>
          <w:sz w:val="22"/>
          <w:szCs w:val="22"/>
        </w:rPr>
        <w:t xml:space="preserve"> (Dweck, 2012)</w:t>
      </w:r>
      <w:r w:rsidR="008147E0" w:rsidRPr="006726C2">
        <w:rPr>
          <w:rFonts w:ascii="Arial" w:hAnsi="Arial" w:cs="Arial"/>
          <w:color w:val="000000" w:themeColor="text1"/>
          <w:sz w:val="22"/>
          <w:szCs w:val="22"/>
        </w:rPr>
        <w:t>.</w:t>
      </w:r>
      <w:r w:rsidR="00064241" w:rsidRPr="006726C2">
        <w:rPr>
          <w:rFonts w:ascii="Arial" w:hAnsi="Arial" w:cs="Arial"/>
          <w:color w:val="000000" w:themeColor="text1"/>
          <w:sz w:val="22"/>
          <w:szCs w:val="22"/>
        </w:rPr>
        <w:t xml:space="preserve"> </w:t>
      </w:r>
      <w:r w:rsidR="00080DAD" w:rsidRPr="006726C2">
        <w:rPr>
          <w:rFonts w:ascii="Arial" w:hAnsi="Arial" w:cs="Arial"/>
          <w:color w:val="000000" w:themeColor="text1"/>
          <w:sz w:val="22"/>
          <w:szCs w:val="22"/>
        </w:rPr>
        <w:t>P</w:t>
      </w:r>
      <w:r w:rsidR="00064241" w:rsidRPr="006726C2">
        <w:rPr>
          <w:rFonts w:ascii="Arial" w:hAnsi="Arial" w:cs="Arial"/>
          <w:color w:val="000000" w:themeColor="text1"/>
          <w:sz w:val="22"/>
          <w:szCs w:val="22"/>
        </w:rPr>
        <w:t xml:space="preserve">raising pupils for personal </w:t>
      </w:r>
      <w:r w:rsidR="00080DAD" w:rsidRPr="006726C2">
        <w:rPr>
          <w:rFonts w:ascii="Arial" w:hAnsi="Arial" w:cs="Arial"/>
          <w:color w:val="000000" w:themeColor="text1"/>
          <w:sz w:val="22"/>
          <w:szCs w:val="22"/>
        </w:rPr>
        <w:t xml:space="preserve">‘abilities’ </w:t>
      </w:r>
      <w:r w:rsidR="00064241" w:rsidRPr="006726C2">
        <w:rPr>
          <w:rFonts w:ascii="Arial" w:hAnsi="Arial" w:cs="Arial"/>
          <w:color w:val="000000" w:themeColor="text1"/>
          <w:sz w:val="22"/>
          <w:szCs w:val="22"/>
        </w:rPr>
        <w:t xml:space="preserve">can lead pupils to disengage over time, and so feedback should be based upon the </w:t>
      </w:r>
      <w:r w:rsidR="00080DAD" w:rsidRPr="006726C2">
        <w:rPr>
          <w:rFonts w:ascii="Arial" w:hAnsi="Arial" w:cs="Arial"/>
          <w:color w:val="000000" w:themeColor="text1"/>
          <w:sz w:val="22"/>
          <w:szCs w:val="22"/>
        </w:rPr>
        <w:t>attainment of knowledge or effort towards learning</w:t>
      </w:r>
      <w:r w:rsidR="00064241" w:rsidRPr="006726C2">
        <w:rPr>
          <w:rFonts w:ascii="Arial" w:hAnsi="Arial" w:cs="Arial"/>
          <w:color w:val="000000" w:themeColor="text1"/>
          <w:sz w:val="22"/>
          <w:szCs w:val="22"/>
        </w:rPr>
        <w:t xml:space="preserve"> (Black and Wiliam, 1998). </w:t>
      </w:r>
      <w:r w:rsidR="004C7BC1" w:rsidRPr="006726C2">
        <w:rPr>
          <w:rFonts w:ascii="Arial" w:hAnsi="Arial" w:cs="Arial"/>
          <w:color w:val="000000" w:themeColor="text1"/>
          <w:sz w:val="22"/>
          <w:szCs w:val="22"/>
        </w:rPr>
        <w:t xml:space="preserve">Furthermore, </w:t>
      </w:r>
      <w:r w:rsidR="00C87F78" w:rsidRPr="006726C2">
        <w:rPr>
          <w:rFonts w:ascii="Arial" w:hAnsi="Arial" w:cs="Arial"/>
          <w:color w:val="000000" w:themeColor="text1"/>
          <w:sz w:val="22"/>
          <w:szCs w:val="22"/>
        </w:rPr>
        <w:t>praising</w:t>
      </w:r>
      <w:r w:rsidR="004C7BC1" w:rsidRPr="006726C2">
        <w:rPr>
          <w:rFonts w:ascii="Arial" w:hAnsi="Arial" w:cs="Arial"/>
          <w:color w:val="000000" w:themeColor="text1"/>
          <w:sz w:val="22"/>
          <w:szCs w:val="22"/>
        </w:rPr>
        <w:t xml:space="preserve"> pupils </w:t>
      </w:r>
      <w:r w:rsidR="007D3752" w:rsidRPr="006726C2">
        <w:rPr>
          <w:rFonts w:ascii="Arial" w:hAnsi="Arial" w:cs="Arial"/>
          <w:color w:val="000000" w:themeColor="text1"/>
          <w:sz w:val="22"/>
          <w:szCs w:val="22"/>
        </w:rPr>
        <w:t>for</w:t>
      </w:r>
      <w:r w:rsidR="004C7BC1" w:rsidRPr="006726C2">
        <w:rPr>
          <w:rFonts w:ascii="Arial" w:hAnsi="Arial" w:cs="Arial"/>
          <w:color w:val="000000" w:themeColor="text1"/>
          <w:sz w:val="22"/>
          <w:szCs w:val="22"/>
        </w:rPr>
        <w:t xml:space="preserve"> their efforts instead of the outcome</w:t>
      </w:r>
      <w:r w:rsidR="00C87F78" w:rsidRPr="006726C2">
        <w:rPr>
          <w:rFonts w:ascii="Arial" w:hAnsi="Arial" w:cs="Arial"/>
          <w:color w:val="000000" w:themeColor="text1"/>
          <w:sz w:val="22"/>
          <w:szCs w:val="22"/>
        </w:rPr>
        <w:t xml:space="preserve"> </w:t>
      </w:r>
      <w:r w:rsidR="004C7BC1" w:rsidRPr="006726C2">
        <w:rPr>
          <w:rFonts w:ascii="Arial" w:hAnsi="Arial" w:cs="Arial"/>
          <w:color w:val="000000" w:themeColor="text1"/>
          <w:sz w:val="22"/>
          <w:szCs w:val="22"/>
        </w:rPr>
        <w:t>help</w:t>
      </w:r>
      <w:r w:rsidR="00C87F78" w:rsidRPr="006726C2">
        <w:rPr>
          <w:rFonts w:ascii="Arial" w:hAnsi="Arial" w:cs="Arial"/>
          <w:color w:val="000000" w:themeColor="text1"/>
          <w:sz w:val="22"/>
          <w:szCs w:val="22"/>
        </w:rPr>
        <w:t>s</w:t>
      </w:r>
      <w:r w:rsidR="004C7BC1" w:rsidRPr="006726C2">
        <w:rPr>
          <w:rFonts w:ascii="Arial" w:hAnsi="Arial" w:cs="Arial"/>
          <w:color w:val="000000" w:themeColor="text1"/>
          <w:sz w:val="22"/>
          <w:szCs w:val="22"/>
        </w:rPr>
        <w:t xml:space="preserve"> them to cultivate a ‘</w:t>
      </w:r>
      <w:r w:rsidR="007D3752" w:rsidRPr="006726C2">
        <w:rPr>
          <w:rFonts w:ascii="Arial" w:hAnsi="Arial" w:cs="Arial"/>
          <w:color w:val="000000" w:themeColor="text1"/>
          <w:sz w:val="22"/>
          <w:szCs w:val="22"/>
        </w:rPr>
        <w:t>growth mindset</w:t>
      </w:r>
      <w:r w:rsidR="004C7BC1" w:rsidRPr="006726C2">
        <w:rPr>
          <w:rFonts w:ascii="Arial" w:hAnsi="Arial" w:cs="Arial"/>
          <w:color w:val="000000" w:themeColor="text1"/>
          <w:sz w:val="22"/>
          <w:szCs w:val="22"/>
        </w:rPr>
        <w:t>’ (</w:t>
      </w:r>
      <w:r w:rsidR="00C87F78" w:rsidRPr="006726C2">
        <w:rPr>
          <w:rFonts w:ascii="Arial" w:hAnsi="Arial" w:cs="Arial"/>
          <w:color w:val="000000" w:themeColor="text1"/>
          <w:sz w:val="22"/>
          <w:szCs w:val="22"/>
        </w:rPr>
        <w:t xml:space="preserve">Mary Cay </w:t>
      </w:r>
      <w:r w:rsidR="004C7BC1" w:rsidRPr="006726C2">
        <w:rPr>
          <w:rFonts w:ascii="Arial" w:hAnsi="Arial" w:cs="Arial"/>
          <w:color w:val="000000" w:themeColor="text1"/>
          <w:sz w:val="22"/>
          <w:szCs w:val="22"/>
        </w:rPr>
        <w:t>Ricci, 2013</w:t>
      </w:r>
      <w:r w:rsidR="00F3541A">
        <w:rPr>
          <w:rFonts w:ascii="Arial" w:hAnsi="Arial" w:cs="Arial"/>
          <w:color w:val="000000" w:themeColor="text1"/>
          <w:sz w:val="22"/>
          <w:szCs w:val="22"/>
        </w:rPr>
        <w:t>, p</w:t>
      </w:r>
      <w:r w:rsidR="004C7BC1" w:rsidRPr="006726C2">
        <w:rPr>
          <w:rFonts w:ascii="Arial" w:hAnsi="Arial" w:cs="Arial"/>
          <w:color w:val="000000" w:themeColor="text1"/>
          <w:sz w:val="22"/>
          <w:szCs w:val="22"/>
        </w:rPr>
        <w:t>. 20-21).</w:t>
      </w:r>
    </w:p>
    <w:p w14:paraId="3D51BCAA" w14:textId="10CAFDC1" w:rsidR="00C87F78" w:rsidRPr="006726C2" w:rsidRDefault="00C87F78" w:rsidP="006726C2">
      <w:pPr>
        <w:spacing w:line="360" w:lineRule="auto"/>
        <w:rPr>
          <w:rFonts w:ascii="Arial" w:hAnsi="Arial" w:cs="Arial"/>
          <w:color w:val="000000" w:themeColor="text1"/>
          <w:sz w:val="22"/>
          <w:szCs w:val="22"/>
        </w:rPr>
      </w:pPr>
    </w:p>
    <w:p w14:paraId="6F34105E" w14:textId="11AD4161" w:rsidR="00933C2C" w:rsidRPr="006726C2" w:rsidRDefault="00C87F78" w:rsidP="006726C2">
      <w:pPr>
        <w:spacing w:line="360" w:lineRule="auto"/>
        <w:rPr>
          <w:rFonts w:ascii="Arial" w:hAnsi="Arial" w:cs="Arial"/>
          <w:b/>
          <w:color w:val="000000" w:themeColor="text1"/>
          <w:szCs w:val="22"/>
        </w:rPr>
      </w:pPr>
      <w:r w:rsidRPr="006726C2">
        <w:rPr>
          <w:rFonts w:ascii="Arial" w:hAnsi="Arial" w:cs="Arial"/>
          <w:b/>
          <w:color w:val="000000" w:themeColor="text1"/>
          <w:szCs w:val="22"/>
        </w:rPr>
        <w:t xml:space="preserve">Benefits of </w:t>
      </w:r>
      <w:r w:rsidR="00933C2C" w:rsidRPr="006726C2">
        <w:rPr>
          <w:rFonts w:ascii="Arial" w:hAnsi="Arial" w:cs="Arial"/>
          <w:b/>
          <w:color w:val="000000" w:themeColor="text1"/>
          <w:szCs w:val="22"/>
        </w:rPr>
        <w:t xml:space="preserve">Feedback in Practice </w:t>
      </w:r>
    </w:p>
    <w:p w14:paraId="15315929" w14:textId="77777777" w:rsidR="00933C2C" w:rsidRPr="006726C2" w:rsidRDefault="00933C2C" w:rsidP="006726C2">
      <w:pPr>
        <w:spacing w:line="360" w:lineRule="auto"/>
        <w:rPr>
          <w:rFonts w:ascii="Arial" w:hAnsi="Arial" w:cs="Arial"/>
          <w:b/>
          <w:color w:val="000000" w:themeColor="text1"/>
          <w:sz w:val="22"/>
          <w:szCs w:val="22"/>
        </w:rPr>
      </w:pPr>
    </w:p>
    <w:p w14:paraId="63B1BE64" w14:textId="0B18BC7A" w:rsidR="00143639" w:rsidRPr="006726C2" w:rsidRDefault="006F2C7E" w:rsidP="006726C2">
      <w:pPr>
        <w:spacing w:line="360" w:lineRule="auto"/>
        <w:rPr>
          <w:rFonts w:ascii="Arial" w:hAnsi="Arial" w:cs="Arial"/>
          <w:color w:val="000000" w:themeColor="text1"/>
          <w:sz w:val="22"/>
          <w:szCs w:val="22"/>
        </w:rPr>
      </w:pPr>
      <w:r w:rsidRPr="006726C2">
        <w:rPr>
          <w:rFonts w:ascii="Arial" w:hAnsi="Arial" w:cs="Arial"/>
          <w:color w:val="000000" w:themeColor="text1"/>
          <w:sz w:val="22"/>
          <w:szCs w:val="22"/>
        </w:rPr>
        <w:t xml:space="preserve">I planned for three groups of </w:t>
      </w:r>
      <w:r w:rsidR="001F4B55" w:rsidRPr="006726C2">
        <w:rPr>
          <w:rFonts w:ascii="Arial" w:hAnsi="Arial" w:cs="Arial"/>
          <w:color w:val="000000" w:themeColor="text1"/>
          <w:sz w:val="22"/>
          <w:szCs w:val="22"/>
        </w:rPr>
        <w:t>pupils</w:t>
      </w:r>
      <w:r w:rsidR="00A31580" w:rsidRPr="006726C2">
        <w:rPr>
          <w:rFonts w:ascii="Arial" w:hAnsi="Arial" w:cs="Arial"/>
          <w:color w:val="000000" w:themeColor="text1"/>
          <w:sz w:val="22"/>
          <w:szCs w:val="22"/>
        </w:rPr>
        <w:t xml:space="preserve"> </w:t>
      </w:r>
      <w:r w:rsidRPr="006726C2">
        <w:rPr>
          <w:rFonts w:ascii="Arial" w:hAnsi="Arial" w:cs="Arial"/>
          <w:color w:val="000000" w:themeColor="text1"/>
          <w:sz w:val="22"/>
          <w:szCs w:val="22"/>
        </w:rPr>
        <w:t>to work collaboratively</w:t>
      </w:r>
      <w:r w:rsidR="00933C2C" w:rsidRPr="006726C2">
        <w:rPr>
          <w:rFonts w:ascii="Arial" w:hAnsi="Arial" w:cs="Arial"/>
          <w:color w:val="000000" w:themeColor="text1"/>
          <w:sz w:val="22"/>
          <w:szCs w:val="22"/>
        </w:rPr>
        <w:t xml:space="preserve"> to</w:t>
      </w:r>
      <w:r w:rsidRPr="006726C2">
        <w:rPr>
          <w:rFonts w:ascii="Arial" w:hAnsi="Arial" w:cs="Arial"/>
          <w:color w:val="000000" w:themeColor="text1"/>
          <w:sz w:val="22"/>
          <w:szCs w:val="22"/>
        </w:rPr>
        <w:t xml:space="preserve"> write a poem for Remembrance Day. I was able to </w:t>
      </w:r>
      <w:r w:rsidR="00EE1EE9" w:rsidRPr="006726C2">
        <w:rPr>
          <w:rFonts w:ascii="Arial" w:hAnsi="Arial" w:cs="Arial"/>
          <w:color w:val="000000" w:themeColor="text1"/>
          <w:sz w:val="22"/>
          <w:szCs w:val="22"/>
        </w:rPr>
        <w:t xml:space="preserve">facilitate </w:t>
      </w:r>
      <w:r w:rsidR="00080DAD" w:rsidRPr="006726C2">
        <w:rPr>
          <w:rFonts w:ascii="Arial" w:hAnsi="Arial" w:cs="Arial"/>
          <w:color w:val="000000" w:themeColor="text1"/>
          <w:sz w:val="22"/>
          <w:szCs w:val="22"/>
        </w:rPr>
        <w:t>their</w:t>
      </w:r>
      <w:r w:rsidR="00A043BE" w:rsidRPr="006726C2">
        <w:rPr>
          <w:rFonts w:ascii="Arial" w:hAnsi="Arial" w:cs="Arial"/>
          <w:color w:val="000000" w:themeColor="text1"/>
          <w:sz w:val="22"/>
          <w:szCs w:val="22"/>
        </w:rPr>
        <w:t xml:space="preserve"> </w:t>
      </w:r>
      <w:r w:rsidR="00EE1EE9" w:rsidRPr="006726C2">
        <w:rPr>
          <w:rFonts w:ascii="Arial" w:hAnsi="Arial" w:cs="Arial"/>
          <w:color w:val="000000" w:themeColor="text1"/>
          <w:sz w:val="22"/>
          <w:szCs w:val="22"/>
        </w:rPr>
        <w:t xml:space="preserve">discussion and </w:t>
      </w:r>
      <w:r w:rsidRPr="006726C2">
        <w:rPr>
          <w:rFonts w:ascii="Arial" w:hAnsi="Arial" w:cs="Arial"/>
          <w:color w:val="000000" w:themeColor="text1"/>
          <w:sz w:val="22"/>
          <w:szCs w:val="22"/>
        </w:rPr>
        <w:t xml:space="preserve">give short-cycle assessment through the form of feedback, encouraging pupils to take their language further </w:t>
      </w:r>
      <w:r w:rsidR="00C87F78" w:rsidRPr="006726C2">
        <w:rPr>
          <w:rFonts w:ascii="Arial" w:hAnsi="Arial" w:cs="Arial"/>
          <w:color w:val="000000" w:themeColor="text1"/>
          <w:sz w:val="22"/>
          <w:szCs w:val="22"/>
        </w:rPr>
        <w:t>and</w:t>
      </w:r>
      <w:r w:rsidRPr="006726C2">
        <w:rPr>
          <w:rFonts w:ascii="Arial" w:hAnsi="Arial" w:cs="Arial"/>
          <w:color w:val="000000" w:themeColor="text1"/>
          <w:sz w:val="22"/>
          <w:szCs w:val="22"/>
        </w:rPr>
        <w:t xml:space="preserve"> scaffold on </w:t>
      </w:r>
      <w:r w:rsidR="00DE4F93" w:rsidRPr="006726C2">
        <w:rPr>
          <w:rFonts w:ascii="Arial" w:hAnsi="Arial" w:cs="Arial"/>
          <w:color w:val="000000" w:themeColor="text1"/>
          <w:sz w:val="22"/>
          <w:szCs w:val="22"/>
        </w:rPr>
        <w:t>each other’s</w:t>
      </w:r>
      <w:r w:rsidRPr="006726C2">
        <w:rPr>
          <w:rFonts w:ascii="Arial" w:hAnsi="Arial" w:cs="Arial"/>
          <w:color w:val="000000" w:themeColor="text1"/>
          <w:sz w:val="22"/>
          <w:szCs w:val="22"/>
        </w:rPr>
        <w:t xml:space="preserve"> ideas.</w:t>
      </w:r>
      <w:r w:rsidR="00064241" w:rsidRPr="006726C2">
        <w:rPr>
          <w:rFonts w:ascii="Arial" w:hAnsi="Arial" w:cs="Arial"/>
          <w:color w:val="000000" w:themeColor="text1"/>
          <w:sz w:val="22"/>
          <w:szCs w:val="22"/>
        </w:rPr>
        <w:t xml:space="preserve"> The feedback </w:t>
      </w:r>
      <w:r w:rsidR="00C87F78" w:rsidRPr="006726C2">
        <w:rPr>
          <w:rFonts w:ascii="Arial" w:hAnsi="Arial" w:cs="Arial"/>
          <w:color w:val="000000" w:themeColor="text1"/>
          <w:sz w:val="22"/>
          <w:szCs w:val="22"/>
        </w:rPr>
        <w:t xml:space="preserve">also </w:t>
      </w:r>
      <w:r w:rsidR="00080DAD" w:rsidRPr="006726C2">
        <w:rPr>
          <w:rFonts w:ascii="Arial" w:hAnsi="Arial" w:cs="Arial"/>
          <w:color w:val="000000" w:themeColor="text1"/>
          <w:sz w:val="22"/>
          <w:szCs w:val="22"/>
        </w:rPr>
        <w:t>encouraged</w:t>
      </w:r>
      <w:r w:rsidR="00064241" w:rsidRPr="006726C2">
        <w:rPr>
          <w:rFonts w:ascii="Arial" w:hAnsi="Arial" w:cs="Arial"/>
          <w:color w:val="000000" w:themeColor="text1"/>
          <w:sz w:val="22"/>
          <w:szCs w:val="22"/>
        </w:rPr>
        <w:t xml:space="preserve"> </w:t>
      </w:r>
      <w:r w:rsidR="00080DAD" w:rsidRPr="006726C2">
        <w:rPr>
          <w:rFonts w:ascii="Arial" w:hAnsi="Arial" w:cs="Arial"/>
          <w:color w:val="000000" w:themeColor="text1"/>
          <w:sz w:val="22"/>
          <w:szCs w:val="22"/>
        </w:rPr>
        <w:t>pupils</w:t>
      </w:r>
      <w:r w:rsidR="00064241" w:rsidRPr="006726C2">
        <w:rPr>
          <w:rFonts w:ascii="Arial" w:hAnsi="Arial" w:cs="Arial"/>
          <w:color w:val="000000" w:themeColor="text1"/>
          <w:sz w:val="22"/>
          <w:szCs w:val="22"/>
        </w:rPr>
        <w:t xml:space="preserve"> to </w:t>
      </w:r>
      <w:r w:rsidR="00A043BE" w:rsidRPr="006726C2">
        <w:rPr>
          <w:rFonts w:ascii="Arial" w:hAnsi="Arial" w:cs="Arial"/>
          <w:color w:val="000000" w:themeColor="text1"/>
          <w:sz w:val="22"/>
          <w:szCs w:val="22"/>
        </w:rPr>
        <w:t>use their ‘hard-thinking’ skills (</w:t>
      </w:r>
      <w:r w:rsidR="00080DAD" w:rsidRPr="006726C2">
        <w:rPr>
          <w:rFonts w:ascii="Arial" w:hAnsi="Arial" w:cs="Arial"/>
          <w:color w:val="000000" w:themeColor="text1"/>
          <w:sz w:val="22"/>
          <w:szCs w:val="22"/>
        </w:rPr>
        <w:t>Coe et al, 2020</w:t>
      </w:r>
      <w:r w:rsidR="00F3541A">
        <w:rPr>
          <w:rFonts w:ascii="Arial" w:hAnsi="Arial" w:cs="Arial"/>
          <w:color w:val="000000" w:themeColor="text1"/>
          <w:sz w:val="22"/>
          <w:szCs w:val="22"/>
        </w:rPr>
        <w:t>, p</w:t>
      </w:r>
      <w:r w:rsidR="00080DAD" w:rsidRPr="006726C2">
        <w:rPr>
          <w:rFonts w:ascii="Arial" w:hAnsi="Arial" w:cs="Arial"/>
          <w:color w:val="000000" w:themeColor="text1"/>
          <w:sz w:val="22"/>
          <w:szCs w:val="22"/>
        </w:rPr>
        <w:t>.6</w:t>
      </w:r>
      <w:r w:rsidR="00A043BE" w:rsidRPr="006726C2">
        <w:rPr>
          <w:rFonts w:ascii="Arial" w:hAnsi="Arial" w:cs="Arial"/>
          <w:color w:val="000000" w:themeColor="text1"/>
          <w:sz w:val="22"/>
          <w:szCs w:val="22"/>
        </w:rPr>
        <w:t>)</w:t>
      </w:r>
      <w:r w:rsidR="00064241" w:rsidRPr="006726C2">
        <w:rPr>
          <w:rFonts w:ascii="Arial" w:hAnsi="Arial" w:cs="Arial"/>
          <w:color w:val="000000" w:themeColor="text1"/>
          <w:sz w:val="22"/>
          <w:szCs w:val="22"/>
        </w:rPr>
        <w:t xml:space="preserve"> and engagement improved when praised for their ideas and use of vocabulary. The pupils </w:t>
      </w:r>
      <w:r w:rsidR="004F2D20" w:rsidRPr="006726C2">
        <w:rPr>
          <w:rFonts w:ascii="Arial" w:hAnsi="Arial" w:cs="Arial"/>
          <w:color w:val="000000" w:themeColor="text1"/>
          <w:sz w:val="22"/>
          <w:szCs w:val="22"/>
        </w:rPr>
        <w:t>created</w:t>
      </w:r>
      <w:r w:rsidR="00064241" w:rsidRPr="006726C2">
        <w:rPr>
          <w:rFonts w:ascii="Arial" w:hAnsi="Arial" w:cs="Arial"/>
          <w:color w:val="000000" w:themeColor="text1"/>
          <w:sz w:val="22"/>
          <w:szCs w:val="22"/>
        </w:rPr>
        <w:t xml:space="preserve"> poems that </w:t>
      </w:r>
      <w:r w:rsidR="008429B8" w:rsidRPr="006726C2">
        <w:rPr>
          <w:rFonts w:ascii="Arial" w:hAnsi="Arial" w:cs="Arial"/>
          <w:color w:val="000000" w:themeColor="text1"/>
          <w:sz w:val="22"/>
          <w:szCs w:val="22"/>
        </w:rPr>
        <w:t>displayed</w:t>
      </w:r>
      <w:r w:rsidR="00064241" w:rsidRPr="006726C2">
        <w:rPr>
          <w:rFonts w:ascii="Arial" w:hAnsi="Arial" w:cs="Arial"/>
          <w:color w:val="000000" w:themeColor="text1"/>
          <w:sz w:val="22"/>
          <w:szCs w:val="22"/>
        </w:rPr>
        <w:t xml:space="preserve"> empathy</w:t>
      </w:r>
      <w:r w:rsidR="008F15C6" w:rsidRPr="006726C2">
        <w:rPr>
          <w:rFonts w:ascii="Arial" w:hAnsi="Arial" w:cs="Arial"/>
          <w:color w:val="000000" w:themeColor="text1"/>
          <w:sz w:val="22"/>
          <w:szCs w:val="22"/>
        </w:rPr>
        <w:t>,</w:t>
      </w:r>
      <w:r w:rsidR="00C87F78" w:rsidRPr="006726C2">
        <w:rPr>
          <w:rFonts w:ascii="Arial" w:hAnsi="Arial" w:cs="Arial"/>
          <w:color w:val="000000" w:themeColor="text1"/>
          <w:sz w:val="22"/>
          <w:szCs w:val="22"/>
        </w:rPr>
        <w:t xml:space="preserve"> a</w:t>
      </w:r>
      <w:r w:rsidR="0017568A" w:rsidRPr="006726C2">
        <w:rPr>
          <w:rFonts w:ascii="Arial" w:hAnsi="Arial" w:cs="Arial"/>
          <w:color w:val="000000" w:themeColor="text1"/>
          <w:sz w:val="22"/>
          <w:szCs w:val="22"/>
        </w:rPr>
        <w:t xml:space="preserve"> key</w:t>
      </w:r>
      <w:r w:rsidR="00C87F78" w:rsidRPr="006726C2">
        <w:rPr>
          <w:rFonts w:ascii="Arial" w:hAnsi="Arial" w:cs="Arial"/>
          <w:color w:val="000000" w:themeColor="text1"/>
          <w:sz w:val="22"/>
          <w:szCs w:val="22"/>
        </w:rPr>
        <w:t xml:space="preserve"> element of the ‘</w:t>
      </w:r>
      <w:r w:rsidR="004F2D20" w:rsidRPr="006726C2">
        <w:rPr>
          <w:rFonts w:ascii="Arial" w:hAnsi="Arial" w:cs="Arial"/>
          <w:color w:val="000000" w:themeColor="text1"/>
          <w:sz w:val="22"/>
          <w:szCs w:val="22"/>
        </w:rPr>
        <w:t xml:space="preserve">Statements of </w:t>
      </w:r>
      <w:r w:rsidR="0017568A" w:rsidRPr="006726C2">
        <w:rPr>
          <w:rFonts w:ascii="Arial" w:hAnsi="Arial" w:cs="Arial"/>
          <w:color w:val="000000" w:themeColor="text1"/>
          <w:sz w:val="22"/>
          <w:szCs w:val="22"/>
        </w:rPr>
        <w:t>W</w:t>
      </w:r>
      <w:r w:rsidR="00C87F78" w:rsidRPr="006726C2">
        <w:rPr>
          <w:rFonts w:ascii="Arial" w:hAnsi="Arial" w:cs="Arial"/>
          <w:color w:val="000000" w:themeColor="text1"/>
          <w:sz w:val="22"/>
          <w:szCs w:val="22"/>
        </w:rPr>
        <w:t xml:space="preserve">hat </w:t>
      </w:r>
      <w:r w:rsidR="0017568A" w:rsidRPr="006726C2">
        <w:rPr>
          <w:rFonts w:ascii="Arial" w:hAnsi="Arial" w:cs="Arial"/>
          <w:color w:val="000000" w:themeColor="text1"/>
          <w:sz w:val="22"/>
          <w:szCs w:val="22"/>
        </w:rPr>
        <w:t>M</w:t>
      </w:r>
      <w:r w:rsidR="00C87F78" w:rsidRPr="006726C2">
        <w:rPr>
          <w:rFonts w:ascii="Arial" w:hAnsi="Arial" w:cs="Arial"/>
          <w:color w:val="000000" w:themeColor="text1"/>
          <w:sz w:val="22"/>
          <w:szCs w:val="22"/>
        </w:rPr>
        <w:t xml:space="preserve">atters’ for Health and Wellbeing in the </w:t>
      </w:r>
      <w:r w:rsidR="0017568A" w:rsidRPr="006726C2">
        <w:rPr>
          <w:rFonts w:ascii="Arial" w:hAnsi="Arial" w:cs="Arial"/>
          <w:color w:val="000000" w:themeColor="text1"/>
          <w:sz w:val="22"/>
          <w:szCs w:val="22"/>
        </w:rPr>
        <w:t xml:space="preserve">Welsh </w:t>
      </w:r>
      <w:r w:rsidR="004F2D20" w:rsidRPr="006726C2">
        <w:rPr>
          <w:rFonts w:ascii="Arial" w:hAnsi="Arial" w:cs="Arial"/>
          <w:color w:val="000000" w:themeColor="text1"/>
          <w:sz w:val="22"/>
          <w:szCs w:val="22"/>
        </w:rPr>
        <w:t>C</w:t>
      </w:r>
      <w:r w:rsidR="00C87F78" w:rsidRPr="006726C2">
        <w:rPr>
          <w:rFonts w:ascii="Arial" w:hAnsi="Arial" w:cs="Arial"/>
          <w:color w:val="000000" w:themeColor="text1"/>
          <w:sz w:val="22"/>
          <w:szCs w:val="22"/>
        </w:rPr>
        <w:t>urriculum</w:t>
      </w:r>
      <w:r w:rsidR="004F2D20" w:rsidRPr="006726C2">
        <w:rPr>
          <w:rFonts w:ascii="Arial" w:hAnsi="Arial" w:cs="Arial"/>
          <w:color w:val="000000" w:themeColor="text1"/>
          <w:sz w:val="22"/>
          <w:szCs w:val="22"/>
        </w:rPr>
        <w:t xml:space="preserve"> (Welsh Government, 2021)</w:t>
      </w:r>
      <w:r w:rsidR="00C87F78" w:rsidRPr="006726C2">
        <w:rPr>
          <w:rFonts w:ascii="Arial" w:hAnsi="Arial" w:cs="Arial"/>
          <w:color w:val="000000" w:themeColor="text1"/>
          <w:sz w:val="22"/>
          <w:szCs w:val="22"/>
        </w:rPr>
        <w:t>.</w:t>
      </w:r>
      <w:r w:rsidR="00064241" w:rsidRPr="006726C2">
        <w:rPr>
          <w:rFonts w:ascii="Arial" w:hAnsi="Arial" w:cs="Arial"/>
          <w:color w:val="000000" w:themeColor="text1"/>
          <w:sz w:val="22"/>
          <w:szCs w:val="22"/>
        </w:rPr>
        <w:t xml:space="preserve"> </w:t>
      </w:r>
      <w:r w:rsidR="004F2D20" w:rsidRPr="006726C2">
        <w:rPr>
          <w:rFonts w:ascii="Arial" w:hAnsi="Arial" w:cs="Arial"/>
          <w:color w:val="000000" w:themeColor="text1"/>
          <w:sz w:val="22"/>
          <w:szCs w:val="22"/>
        </w:rPr>
        <w:t xml:space="preserve">The task was differentiated </w:t>
      </w:r>
      <w:r w:rsidR="00754512" w:rsidRPr="006726C2">
        <w:rPr>
          <w:rFonts w:ascii="Arial" w:hAnsi="Arial" w:cs="Arial"/>
          <w:color w:val="000000" w:themeColor="text1"/>
          <w:sz w:val="22"/>
          <w:szCs w:val="22"/>
        </w:rPr>
        <w:t xml:space="preserve">for the lower-ability group, providing a ‘fill in the blank’ challenge to complete </w:t>
      </w:r>
      <w:r w:rsidR="004F2D20" w:rsidRPr="006726C2">
        <w:rPr>
          <w:rFonts w:ascii="Arial" w:hAnsi="Arial" w:cs="Arial"/>
          <w:color w:val="000000" w:themeColor="text1"/>
          <w:sz w:val="22"/>
          <w:szCs w:val="22"/>
        </w:rPr>
        <w:t>a</w:t>
      </w:r>
      <w:r w:rsidR="00754512" w:rsidRPr="006726C2">
        <w:rPr>
          <w:rFonts w:ascii="Arial" w:hAnsi="Arial" w:cs="Arial"/>
          <w:color w:val="000000" w:themeColor="text1"/>
          <w:sz w:val="22"/>
          <w:szCs w:val="22"/>
        </w:rPr>
        <w:t xml:space="preserve"> poem.</w:t>
      </w:r>
      <w:r w:rsidR="004F2D20" w:rsidRPr="006726C2">
        <w:rPr>
          <w:rFonts w:ascii="Arial" w:hAnsi="Arial" w:cs="Arial"/>
          <w:color w:val="000000" w:themeColor="text1"/>
          <w:sz w:val="22"/>
          <w:szCs w:val="22"/>
        </w:rPr>
        <w:t xml:space="preserve"> F</w:t>
      </w:r>
      <w:r w:rsidR="00754512" w:rsidRPr="006726C2">
        <w:rPr>
          <w:rFonts w:ascii="Arial" w:hAnsi="Arial" w:cs="Arial"/>
          <w:color w:val="000000" w:themeColor="text1"/>
          <w:sz w:val="22"/>
          <w:szCs w:val="22"/>
        </w:rPr>
        <w:t>eedback for this group was</w:t>
      </w:r>
      <w:r w:rsidR="004F2D20" w:rsidRPr="006726C2">
        <w:rPr>
          <w:rFonts w:ascii="Arial" w:hAnsi="Arial" w:cs="Arial"/>
          <w:color w:val="000000" w:themeColor="text1"/>
          <w:sz w:val="22"/>
          <w:szCs w:val="22"/>
        </w:rPr>
        <w:t xml:space="preserve"> also</w:t>
      </w:r>
      <w:r w:rsidR="00754512" w:rsidRPr="006726C2">
        <w:rPr>
          <w:rFonts w:ascii="Arial" w:hAnsi="Arial" w:cs="Arial"/>
          <w:color w:val="000000" w:themeColor="text1"/>
          <w:sz w:val="22"/>
          <w:szCs w:val="22"/>
        </w:rPr>
        <w:t xml:space="preserve"> differentiated</w:t>
      </w:r>
      <w:r w:rsidR="004F2D20" w:rsidRPr="006726C2">
        <w:rPr>
          <w:rFonts w:ascii="Arial" w:hAnsi="Arial" w:cs="Arial"/>
          <w:color w:val="000000" w:themeColor="text1"/>
          <w:sz w:val="22"/>
          <w:szCs w:val="22"/>
        </w:rPr>
        <w:t xml:space="preserve">, </w:t>
      </w:r>
      <w:r w:rsidR="00754512" w:rsidRPr="006726C2">
        <w:rPr>
          <w:rFonts w:ascii="Arial" w:hAnsi="Arial" w:cs="Arial"/>
          <w:color w:val="000000" w:themeColor="text1"/>
          <w:sz w:val="22"/>
          <w:szCs w:val="22"/>
        </w:rPr>
        <w:t xml:space="preserve">praising them for remembering their phonic sounds, understanding word meanings and </w:t>
      </w:r>
      <w:r w:rsidR="007C059D" w:rsidRPr="006726C2">
        <w:rPr>
          <w:rFonts w:ascii="Arial" w:hAnsi="Arial" w:cs="Arial"/>
          <w:color w:val="000000" w:themeColor="text1"/>
          <w:sz w:val="22"/>
          <w:szCs w:val="22"/>
        </w:rPr>
        <w:t>challenging their understanding.</w:t>
      </w:r>
      <w:r w:rsidR="00754512" w:rsidRPr="006726C2">
        <w:rPr>
          <w:rFonts w:ascii="Arial" w:hAnsi="Arial" w:cs="Arial"/>
          <w:color w:val="000000" w:themeColor="text1"/>
          <w:sz w:val="22"/>
          <w:szCs w:val="22"/>
        </w:rPr>
        <w:t xml:space="preserve"> </w:t>
      </w:r>
      <w:r w:rsidR="007C059D" w:rsidRPr="006726C2">
        <w:rPr>
          <w:rFonts w:ascii="Arial" w:hAnsi="Arial" w:cs="Arial"/>
          <w:color w:val="000000" w:themeColor="text1"/>
          <w:sz w:val="22"/>
          <w:szCs w:val="22"/>
        </w:rPr>
        <w:t>I would not have been able to plan an equitable environment for learning w</w:t>
      </w:r>
      <w:r w:rsidR="00143639" w:rsidRPr="006726C2">
        <w:rPr>
          <w:rFonts w:ascii="Arial" w:hAnsi="Arial" w:cs="Arial"/>
          <w:color w:val="000000" w:themeColor="text1"/>
          <w:sz w:val="22"/>
          <w:szCs w:val="22"/>
        </w:rPr>
        <w:t>ithout the feedback from other pupils</w:t>
      </w:r>
      <w:r w:rsidR="007C059D" w:rsidRPr="006726C2">
        <w:rPr>
          <w:rFonts w:ascii="Arial" w:hAnsi="Arial" w:cs="Arial"/>
          <w:color w:val="000000" w:themeColor="text1"/>
          <w:sz w:val="22"/>
          <w:szCs w:val="22"/>
        </w:rPr>
        <w:t>, as well as observing</w:t>
      </w:r>
      <w:r w:rsidR="00143639" w:rsidRPr="006726C2">
        <w:rPr>
          <w:rFonts w:ascii="Arial" w:hAnsi="Arial" w:cs="Arial"/>
          <w:color w:val="000000" w:themeColor="text1"/>
          <w:sz w:val="22"/>
          <w:szCs w:val="22"/>
        </w:rPr>
        <w:t xml:space="preserve"> their discussions</w:t>
      </w:r>
      <w:r w:rsidR="007C059D" w:rsidRPr="006726C2">
        <w:rPr>
          <w:rFonts w:ascii="Arial" w:hAnsi="Arial" w:cs="Arial"/>
          <w:color w:val="000000" w:themeColor="text1"/>
          <w:sz w:val="22"/>
          <w:szCs w:val="22"/>
        </w:rPr>
        <w:t>.</w:t>
      </w:r>
    </w:p>
    <w:p w14:paraId="320FE04C" w14:textId="70FD1AA3" w:rsidR="00A65C63" w:rsidRPr="006726C2" w:rsidRDefault="00A65C63" w:rsidP="006726C2">
      <w:pPr>
        <w:spacing w:line="360" w:lineRule="auto"/>
        <w:ind w:firstLine="720"/>
        <w:rPr>
          <w:rFonts w:ascii="Arial" w:hAnsi="Arial" w:cs="Arial"/>
          <w:color w:val="000000" w:themeColor="text1"/>
          <w:sz w:val="22"/>
          <w:szCs w:val="22"/>
        </w:rPr>
      </w:pPr>
      <w:r w:rsidRPr="006726C2">
        <w:rPr>
          <w:rFonts w:ascii="Arial" w:hAnsi="Arial" w:cs="Arial"/>
          <w:color w:val="000000" w:themeColor="text1"/>
          <w:sz w:val="22"/>
          <w:szCs w:val="22"/>
        </w:rPr>
        <w:lastRenderedPageBreak/>
        <w:t>Mary Cay Ricci</w:t>
      </w:r>
      <w:r w:rsidR="004F2D20" w:rsidRPr="006726C2">
        <w:rPr>
          <w:rFonts w:ascii="Arial" w:hAnsi="Arial" w:cs="Arial"/>
          <w:color w:val="000000" w:themeColor="text1"/>
          <w:sz w:val="22"/>
          <w:szCs w:val="22"/>
        </w:rPr>
        <w:t xml:space="preserve"> echoed the work of Dweck</w:t>
      </w:r>
      <w:r w:rsidRPr="006726C2">
        <w:rPr>
          <w:rFonts w:ascii="Arial" w:hAnsi="Arial" w:cs="Arial"/>
          <w:color w:val="000000" w:themeColor="text1"/>
          <w:sz w:val="22"/>
          <w:szCs w:val="22"/>
        </w:rPr>
        <w:t xml:space="preserve"> </w:t>
      </w:r>
      <w:r w:rsidR="00C72152" w:rsidRPr="006726C2">
        <w:rPr>
          <w:rFonts w:ascii="Arial" w:hAnsi="Arial" w:cs="Arial"/>
          <w:color w:val="000000" w:themeColor="text1"/>
          <w:sz w:val="22"/>
          <w:szCs w:val="22"/>
        </w:rPr>
        <w:t xml:space="preserve">and </w:t>
      </w:r>
      <w:r w:rsidR="00754512" w:rsidRPr="006726C2">
        <w:rPr>
          <w:rFonts w:ascii="Arial" w:hAnsi="Arial" w:cs="Arial"/>
          <w:color w:val="000000" w:themeColor="text1"/>
          <w:sz w:val="22"/>
          <w:szCs w:val="22"/>
        </w:rPr>
        <w:t xml:space="preserve">discusses the importance of differentiating responses to each learners needs and how this creates a </w:t>
      </w:r>
      <w:r w:rsidR="007C059D" w:rsidRPr="006726C2">
        <w:rPr>
          <w:rFonts w:ascii="Arial" w:hAnsi="Arial" w:cs="Arial"/>
          <w:color w:val="000000" w:themeColor="text1"/>
          <w:sz w:val="22"/>
          <w:szCs w:val="22"/>
        </w:rPr>
        <w:t>‘</w:t>
      </w:r>
      <w:r w:rsidR="00754512" w:rsidRPr="006726C2">
        <w:rPr>
          <w:rFonts w:ascii="Arial" w:hAnsi="Arial" w:cs="Arial"/>
          <w:color w:val="000000" w:themeColor="text1"/>
          <w:sz w:val="22"/>
          <w:szCs w:val="22"/>
        </w:rPr>
        <w:t>responsive learning environment</w:t>
      </w:r>
      <w:r w:rsidR="007C059D" w:rsidRPr="006726C2">
        <w:rPr>
          <w:rFonts w:ascii="Arial" w:hAnsi="Arial" w:cs="Arial"/>
          <w:color w:val="000000" w:themeColor="text1"/>
          <w:sz w:val="22"/>
          <w:szCs w:val="22"/>
        </w:rPr>
        <w:t>’</w:t>
      </w:r>
      <w:r w:rsidR="00E85B9E" w:rsidRPr="006726C2">
        <w:rPr>
          <w:rFonts w:ascii="Arial" w:hAnsi="Arial" w:cs="Arial"/>
          <w:color w:val="000000" w:themeColor="text1"/>
          <w:sz w:val="22"/>
          <w:szCs w:val="22"/>
        </w:rPr>
        <w:t xml:space="preserve"> (</w:t>
      </w:r>
      <w:r w:rsidR="00C72152" w:rsidRPr="006726C2">
        <w:rPr>
          <w:rFonts w:ascii="Arial" w:hAnsi="Arial" w:cs="Arial"/>
          <w:color w:val="000000" w:themeColor="text1"/>
          <w:sz w:val="22"/>
          <w:szCs w:val="22"/>
        </w:rPr>
        <w:t>2013</w:t>
      </w:r>
      <w:r w:rsidR="00FE38E8">
        <w:rPr>
          <w:rFonts w:ascii="Arial" w:hAnsi="Arial" w:cs="Arial"/>
          <w:color w:val="000000" w:themeColor="text1"/>
          <w:sz w:val="22"/>
          <w:szCs w:val="22"/>
        </w:rPr>
        <w:t>, p</w:t>
      </w:r>
      <w:r w:rsidR="00754512" w:rsidRPr="006726C2">
        <w:rPr>
          <w:rFonts w:ascii="Arial" w:hAnsi="Arial" w:cs="Arial"/>
          <w:color w:val="000000" w:themeColor="text1"/>
          <w:sz w:val="22"/>
          <w:szCs w:val="22"/>
        </w:rPr>
        <w:t>.</w:t>
      </w:r>
      <w:r w:rsidR="00E85B9E" w:rsidRPr="006726C2">
        <w:rPr>
          <w:rFonts w:ascii="Arial" w:hAnsi="Arial" w:cs="Arial"/>
          <w:color w:val="000000" w:themeColor="text1"/>
          <w:sz w:val="22"/>
          <w:szCs w:val="22"/>
        </w:rPr>
        <w:t xml:space="preserve"> 32)</w:t>
      </w:r>
      <w:r w:rsidR="004F2D20" w:rsidRPr="006726C2">
        <w:rPr>
          <w:rFonts w:ascii="Arial" w:hAnsi="Arial" w:cs="Arial"/>
          <w:color w:val="000000" w:themeColor="text1"/>
          <w:sz w:val="22"/>
          <w:szCs w:val="22"/>
        </w:rPr>
        <w:t xml:space="preserve">, She </w:t>
      </w:r>
      <w:r w:rsidR="00754512" w:rsidRPr="006726C2">
        <w:rPr>
          <w:rFonts w:ascii="Arial" w:hAnsi="Arial" w:cs="Arial"/>
          <w:color w:val="000000" w:themeColor="text1"/>
          <w:sz w:val="22"/>
          <w:szCs w:val="22"/>
        </w:rPr>
        <w:t xml:space="preserve">implies that teachers not only need to adjust their feedback for each learners abilities and needs, but also </w:t>
      </w:r>
      <w:r w:rsidR="00E85B9E" w:rsidRPr="006726C2">
        <w:rPr>
          <w:rFonts w:ascii="Arial" w:hAnsi="Arial" w:cs="Arial"/>
          <w:color w:val="000000" w:themeColor="text1"/>
          <w:sz w:val="22"/>
          <w:szCs w:val="22"/>
        </w:rPr>
        <w:t xml:space="preserve">utilise the pupils differing criticisms of their learning experience to adapt the content moving forward. </w:t>
      </w:r>
    </w:p>
    <w:p w14:paraId="2FC8F95E" w14:textId="77777777" w:rsidR="00A65C63" w:rsidRPr="006726C2" w:rsidRDefault="00A65C63" w:rsidP="006726C2">
      <w:pPr>
        <w:spacing w:line="360" w:lineRule="auto"/>
        <w:rPr>
          <w:rFonts w:ascii="Arial" w:hAnsi="Arial" w:cs="Arial"/>
          <w:b/>
          <w:color w:val="000000" w:themeColor="text1"/>
          <w:sz w:val="22"/>
          <w:szCs w:val="22"/>
        </w:rPr>
      </w:pPr>
    </w:p>
    <w:p w14:paraId="0F832514" w14:textId="77777777" w:rsidR="00985BE4" w:rsidRPr="006726C2" w:rsidRDefault="00985BE4" w:rsidP="006726C2">
      <w:pPr>
        <w:spacing w:line="360" w:lineRule="auto"/>
        <w:rPr>
          <w:rFonts w:ascii="Arial" w:hAnsi="Arial" w:cs="Arial"/>
          <w:b/>
          <w:color w:val="000000" w:themeColor="text1"/>
          <w:szCs w:val="22"/>
        </w:rPr>
      </w:pPr>
    </w:p>
    <w:p w14:paraId="633557CB" w14:textId="77777777" w:rsidR="00985BE4" w:rsidRPr="006726C2" w:rsidRDefault="00985BE4" w:rsidP="006726C2">
      <w:pPr>
        <w:spacing w:line="360" w:lineRule="auto"/>
        <w:rPr>
          <w:rFonts w:ascii="Arial" w:hAnsi="Arial" w:cs="Arial"/>
          <w:b/>
          <w:color w:val="000000" w:themeColor="text1"/>
          <w:szCs w:val="22"/>
        </w:rPr>
      </w:pPr>
    </w:p>
    <w:p w14:paraId="78100B24" w14:textId="35323C05" w:rsidR="00986B7D" w:rsidRPr="006726C2" w:rsidRDefault="00986B7D" w:rsidP="006726C2">
      <w:pPr>
        <w:spacing w:line="360" w:lineRule="auto"/>
        <w:rPr>
          <w:rFonts w:ascii="Arial" w:hAnsi="Arial" w:cs="Arial"/>
          <w:b/>
          <w:color w:val="000000" w:themeColor="text1"/>
          <w:szCs w:val="22"/>
        </w:rPr>
      </w:pPr>
      <w:r w:rsidRPr="006726C2">
        <w:rPr>
          <w:rFonts w:ascii="Arial" w:hAnsi="Arial" w:cs="Arial"/>
          <w:b/>
          <w:color w:val="000000" w:themeColor="text1"/>
          <w:szCs w:val="22"/>
        </w:rPr>
        <w:t xml:space="preserve">Limitations of </w:t>
      </w:r>
      <w:r w:rsidR="00163409" w:rsidRPr="006726C2">
        <w:rPr>
          <w:rFonts w:ascii="Arial" w:hAnsi="Arial" w:cs="Arial"/>
          <w:b/>
          <w:color w:val="000000" w:themeColor="text1"/>
          <w:szCs w:val="22"/>
        </w:rPr>
        <w:t>Feedback</w:t>
      </w:r>
    </w:p>
    <w:p w14:paraId="04AF55A8" w14:textId="5F7EF456" w:rsidR="00E85B9E" w:rsidRPr="006726C2" w:rsidRDefault="00E85B9E" w:rsidP="006726C2">
      <w:pPr>
        <w:spacing w:line="360" w:lineRule="auto"/>
        <w:rPr>
          <w:rFonts w:ascii="Arial" w:hAnsi="Arial" w:cs="Arial"/>
          <w:b/>
          <w:color w:val="000000" w:themeColor="text1"/>
          <w:sz w:val="22"/>
          <w:szCs w:val="22"/>
        </w:rPr>
      </w:pPr>
    </w:p>
    <w:p w14:paraId="24706C66" w14:textId="5245A5C9" w:rsidR="00531CD6" w:rsidRPr="006726C2" w:rsidRDefault="00531CD6" w:rsidP="006726C2">
      <w:pPr>
        <w:spacing w:line="360" w:lineRule="auto"/>
        <w:rPr>
          <w:rFonts w:ascii="Arial" w:hAnsi="Arial" w:cs="Arial"/>
          <w:color w:val="000000" w:themeColor="text1"/>
          <w:sz w:val="22"/>
          <w:szCs w:val="22"/>
        </w:rPr>
      </w:pPr>
      <w:r w:rsidRPr="006726C2">
        <w:rPr>
          <w:rFonts w:ascii="Arial" w:hAnsi="Arial" w:cs="Arial"/>
          <w:color w:val="000000" w:themeColor="text1"/>
          <w:sz w:val="22"/>
          <w:szCs w:val="22"/>
        </w:rPr>
        <w:t xml:space="preserve">Wiliam and Black suggest that there is a </w:t>
      </w:r>
      <w:r w:rsidR="00305F66" w:rsidRPr="006726C2">
        <w:rPr>
          <w:rFonts w:ascii="Arial" w:hAnsi="Arial" w:cs="Arial"/>
          <w:color w:val="000000" w:themeColor="text1"/>
          <w:sz w:val="22"/>
          <w:szCs w:val="22"/>
        </w:rPr>
        <w:t>correlation</w:t>
      </w:r>
      <w:r w:rsidRPr="006726C2">
        <w:rPr>
          <w:rFonts w:ascii="Arial" w:hAnsi="Arial" w:cs="Arial"/>
          <w:color w:val="000000" w:themeColor="text1"/>
          <w:sz w:val="22"/>
          <w:szCs w:val="22"/>
        </w:rPr>
        <w:t xml:space="preserve"> between </w:t>
      </w:r>
      <w:r w:rsidR="00A56E1C" w:rsidRPr="006726C2">
        <w:rPr>
          <w:rFonts w:ascii="Arial" w:hAnsi="Arial" w:cs="Arial"/>
          <w:color w:val="000000" w:themeColor="text1"/>
          <w:sz w:val="22"/>
          <w:szCs w:val="22"/>
        </w:rPr>
        <w:t xml:space="preserve">the </w:t>
      </w:r>
      <w:r w:rsidRPr="006726C2">
        <w:rPr>
          <w:rFonts w:ascii="Arial" w:hAnsi="Arial" w:cs="Arial"/>
          <w:color w:val="000000" w:themeColor="text1"/>
          <w:sz w:val="22"/>
          <w:szCs w:val="22"/>
        </w:rPr>
        <w:t xml:space="preserve">quality of questioning </w:t>
      </w:r>
      <w:r w:rsidR="00143639" w:rsidRPr="006726C2">
        <w:rPr>
          <w:rFonts w:ascii="Arial" w:hAnsi="Arial" w:cs="Arial"/>
          <w:color w:val="000000" w:themeColor="text1"/>
          <w:sz w:val="22"/>
          <w:szCs w:val="22"/>
        </w:rPr>
        <w:t>and</w:t>
      </w:r>
      <w:r w:rsidRPr="006726C2">
        <w:rPr>
          <w:rFonts w:ascii="Arial" w:hAnsi="Arial" w:cs="Arial"/>
          <w:color w:val="000000" w:themeColor="text1"/>
          <w:sz w:val="22"/>
          <w:szCs w:val="22"/>
        </w:rPr>
        <w:t xml:space="preserve"> </w:t>
      </w:r>
      <w:r w:rsidR="00A56E1C" w:rsidRPr="006726C2">
        <w:rPr>
          <w:rFonts w:ascii="Arial" w:hAnsi="Arial" w:cs="Arial"/>
          <w:color w:val="000000" w:themeColor="text1"/>
          <w:sz w:val="22"/>
          <w:szCs w:val="22"/>
        </w:rPr>
        <w:t xml:space="preserve">the </w:t>
      </w:r>
      <w:r w:rsidRPr="006726C2">
        <w:rPr>
          <w:rFonts w:ascii="Arial" w:hAnsi="Arial" w:cs="Arial"/>
          <w:color w:val="000000" w:themeColor="text1"/>
          <w:sz w:val="22"/>
          <w:szCs w:val="22"/>
        </w:rPr>
        <w:t>quality of feedback (1998</w:t>
      </w:r>
      <w:r w:rsidR="00C60E6F">
        <w:rPr>
          <w:rFonts w:ascii="Arial" w:hAnsi="Arial" w:cs="Arial"/>
          <w:color w:val="000000" w:themeColor="text1"/>
          <w:sz w:val="22"/>
          <w:szCs w:val="22"/>
        </w:rPr>
        <w:t>, p</w:t>
      </w:r>
      <w:r w:rsidRPr="006726C2">
        <w:rPr>
          <w:rFonts w:ascii="Arial" w:hAnsi="Arial" w:cs="Arial"/>
          <w:color w:val="000000" w:themeColor="text1"/>
          <w:sz w:val="22"/>
          <w:szCs w:val="22"/>
        </w:rPr>
        <w:t xml:space="preserve">. 12), </w:t>
      </w:r>
      <w:r w:rsidR="00D822E2" w:rsidRPr="006726C2">
        <w:rPr>
          <w:rFonts w:ascii="Arial" w:hAnsi="Arial" w:cs="Arial"/>
          <w:color w:val="000000" w:themeColor="text1"/>
          <w:sz w:val="22"/>
          <w:szCs w:val="22"/>
        </w:rPr>
        <w:t>proposing</w:t>
      </w:r>
      <w:r w:rsidRPr="006726C2">
        <w:rPr>
          <w:rFonts w:ascii="Arial" w:hAnsi="Arial" w:cs="Arial"/>
          <w:color w:val="000000" w:themeColor="text1"/>
          <w:sz w:val="22"/>
          <w:szCs w:val="22"/>
        </w:rPr>
        <w:t xml:space="preserve"> that feedback can only be</w:t>
      </w:r>
      <w:r w:rsidR="00D822E2" w:rsidRPr="006726C2">
        <w:rPr>
          <w:rFonts w:ascii="Arial" w:hAnsi="Arial" w:cs="Arial"/>
          <w:color w:val="000000" w:themeColor="text1"/>
          <w:sz w:val="22"/>
          <w:szCs w:val="22"/>
        </w:rPr>
        <w:t xml:space="preserve"> as</w:t>
      </w:r>
      <w:r w:rsidRPr="006726C2">
        <w:rPr>
          <w:rFonts w:ascii="Arial" w:hAnsi="Arial" w:cs="Arial"/>
          <w:color w:val="000000" w:themeColor="text1"/>
          <w:sz w:val="22"/>
          <w:szCs w:val="22"/>
        </w:rPr>
        <w:t xml:space="preserve"> effective as the questions asked.</w:t>
      </w:r>
      <w:r w:rsidR="00143639" w:rsidRPr="006726C2">
        <w:rPr>
          <w:rFonts w:ascii="Arial" w:hAnsi="Arial" w:cs="Arial"/>
          <w:color w:val="000000" w:themeColor="text1"/>
          <w:sz w:val="22"/>
          <w:szCs w:val="22"/>
        </w:rPr>
        <w:t xml:space="preserve"> However, </w:t>
      </w:r>
      <w:r w:rsidR="006543B1" w:rsidRPr="006726C2">
        <w:rPr>
          <w:rFonts w:ascii="Arial" w:hAnsi="Arial" w:cs="Arial"/>
          <w:color w:val="000000" w:themeColor="text1"/>
          <w:sz w:val="22"/>
          <w:szCs w:val="22"/>
        </w:rPr>
        <w:t xml:space="preserve">if </w:t>
      </w:r>
      <w:r w:rsidR="00D822E2" w:rsidRPr="006726C2">
        <w:rPr>
          <w:rFonts w:ascii="Arial" w:hAnsi="Arial" w:cs="Arial"/>
          <w:color w:val="000000" w:themeColor="text1"/>
          <w:sz w:val="22"/>
          <w:szCs w:val="22"/>
        </w:rPr>
        <w:t xml:space="preserve">pupils </w:t>
      </w:r>
      <w:r w:rsidR="00412960" w:rsidRPr="006726C2">
        <w:rPr>
          <w:rFonts w:ascii="Arial" w:hAnsi="Arial" w:cs="Arial"/>
          <w:color w:val="000000" w:themeColor="text1"/>
          <w:sz w:val="22"/>
          <w:szCs w:val="22"/>
        </w:rPr>
        <w:t>are unable to</w:t>
      </w:r>
      <w:r w:rsidR="00D822E2" w:rsidRPr="006726C2">
        <w:rPr>
          <w:rFonts w:ascii="Arial" w:hAnsi="Arial" w:cs="Arial"/>
          <w:color w:val="000000" w:themeColor="text1"/>
          <w:sz w:val="22"/>
          <w:szCs w:val="22"/>
        </w:rPr>
        <w:t xml:space="preserve"> give</w:t>
      </w:r>
      <w:r w:rsidR="00412960" w:rsidRPr="006726C2">
        <w:rPr>
          <w:rFonts w:ascii="Arial" w:hAnsi="Arial" w:cs="Arial"/>
          <w:color w:val="000000" w:themeColor="text1"/>
          <w:sz w:val="22"/>
          <w:szCs w:val="22"/>
        </w:rPr>
        <w:t xml:space="preserve"> or receive effective feedback,</w:t>
      </w:r>
      <w:r w:rsidR="00D822E2" w:rsidRPr="006726C2">
        <w:rPr>
          <w:rFonts w:ascii="Arial" w:hAnsi="Arial" w:cs="Arial"/>
          <w:color w:val="000000" w:themeColor="text1"/>
          <w:sz w:val="22"/>
          <w:szCs w:val="22"/>
        </w:rPr>
        <w:t xml:space="preserve"> </w:t>
      </w:r>
      <w:r w:rsidR="00412960" w:rsidRPr="006726C2">
        <w:rPr>
          <w:rFonts w:ascii="Arial" w:hAnsi="Arial" w:cs="Arial"/>
          <w:color w:val="000000" w:themeColor="text1"/>
          <w:sz w:val="22"/>
          <w:szCs w:val="22"/>
        </w:rPr>
        <w:t xml:space="preserve">this can consequently </w:t>
      </w:r>
      <w:r w:rsidR="00193032" w:rsidRPr="006726C2">
        <w:rPr>
          <w:rFonts w:ascii="Arial" w:hAnsi="Arial" w:cs="Arial"/>
          <w:color w:val="000000" w:themeColor="text1"/>
          <w:sz w:val="22"/>
          <w:szCs w:val="22"/>
        </w:rPr>
        <w:t xml:space="preserve">impact </w:t>
      </w:r>
      <w:r w:rsidR="00355B9F" w:rsidRPr="006726C2">
        <w:rPr>
          <w:rFonts w:ascii="Arial" w:hAnsi="Arial" w:cs="Arial"/>
          <w:color w:val="000000" w:themeColor="text1"/>
          <w:sz w:val="22"/>
          <w:szCs w:val="22"/>
        </w:rPr>
        <w:t xml:space="preserve">their </w:t>
      </w:r>
      <w:r w:rsidR="00193032" w:rsidRPr="006726C2">
        <w:rPr>
          <w:rFonts w:ascii="Arial" w:hAnsi="Arial" w:cs="Arial"/>
          <w:color w:val="000000" w:themeColor="text1"/>
          <w:sz w:val="22"/>
          <w:szCs w:val="22"/>
        </w:rPr>
        <w:t>higher-order thinking</w:t>
      </w:r>
      <w:r w:rsidR="00355B9F" w:rsidRPr="006726C2">
        <w:rPr>
          <w:rFonts w:ascii="Arial" w:hAnsi="Arial" w:cs="Arial"/>
          <w:color w:val="000000" w:themeColor="text1"/>
          <w:sz w:val="22"/>
          <w:szCs w:val="22"/>
        </w:rPr>
        <w:t xml:space="preserve"> skills</w:t>
      </w:r>
      <w:r w:rsidR="006543B1" w:rsidRPr="006726C2">
        <w:rPr>
          <w:rFonts w:ascii="Arial" w:hAnsi="Arial" w:cs="Arial"/>
          <w:color w:val="000000" w:themeColor="text1"/>
          <w:sz w:val="22"/>
          <w:szCs w:val="22"/>
        </w:rPr>
        <w:t xml:space="preserve"> (</w:t>
      </w:r>
      <w:r w:rsidR="00355B9F" w:rsidRPr="006726C2">
        <w:rPr>
          <w:rFonts w:ascii="Arial" w:hAnsi="Arial" w:cs="Arial"/>
          <w:color w:val="000000" w:themeColor="text1"/>
          <w:sz w:val="22"/>
          <w:szCs w:val="22"/>
        </w:rPr>
        <w:t>Lewis and Smith, 1993</w:t>
      </w:r>
      <w:r w:rsidR="00C60E6F">
        <w:rPr>
          <w:rFonts w:ascii="Arial" w:hAnsi="Arial" w:cs="Arial"/>
          <w:color w:val="000000" w:themeColor="text1"/>
          <w:sz w:val="22"/>
          <w:szCs w:val="22"/>
        </w:rPr>
        <w:t>, pp</w:t>
      </w:r>
      <w:r w:rsidR="00355B9F" w:rsidRPr="006726C2">
        <w:rPr>
          <w:rFonts w:ascii="Arial" w:hAnsi="Arial" w:cs="Arial"/>
          <w:color w:val="000000" w:themeColor="text1"/>
          <w:sz w:val="22"/>
          <w:szCs w:val="22"/>
        </w:rPr>
        <w:t>. 131-137</w:t>
      </w:r>
      <w:r w:rsidR="006543B1" w:rsidRPr="006726C2">
        <w:rPr>
          <w:rFonts w:ascii="Arial" w:hAnsi="Arial" w:cs="Arial"/>
          <w:color w:val="000000" w:themeColor="text1"/>
          <w:sz w:val="22"/>
          <w:szCs w:val="22"/>
        </w:rPr>
        <w:t xml:space="preserve">). </w:t>
      </w:r>
      <w:r w:rsidR="00355B9F" w:rsidRPr="006726C2">
        <w:rPr>
          <w:rFonts w:ascii="Arial" w:hAnsi="Arial" w:cs="Arial"/>
          <w:color w:val="000000" w:themeColor="text1"/>
          <w:sz w:val="22"/>
          <w:szCs w:val="22"/>
        </w:rPr>
        <w:t>These skills allow pupils to find purpose in their learning and develop key skills, such as filling in the ‘gaps’ of their learning (</w:t>
      </w:r>
      <w:r w:rsidR="00355B9F" w:rsidRPr="006726C2">
        <w:rPr>
          <w:rFonts w:ascii="Arial" w:hAnsi="Arial" w:cs="Arial"/>
          <w:i/>
          <w:color w:val="000000" w:themeColor="text1"/>
          <w:sz w:val="22"/>
          <w:szCs w:val="22"/>
        </w:rPr>
        <w:t>ibid</w:t>
      </w:r>
      <w:r w:rsidR="00355B9F" w:rsidRPr="006726C2">
        <w:rPr>
          <w:rFonts w:ascii="Arial" w:hAnsi="Arial" w:cs="Arial"/>
          <w:color w:val="000000" w:themeColor="text1"/>
          <w:sz w:val="22"/>
          <w:szCs w:val="22"/>
        </w:rPr>
        <w:t xml:space="preserve">). </w:t>
      </w:r>
      <w:r w:rsidR="00D76F99" w:rsidRPr="006726C2">
        <w:rPr>
          <w:rFonts w:ascii="Arial" w:hAnsi="Arial" w:cs="Arial"/>
          <w:color w:val="000000" w:themeColor="text1"/>
          <w:sz w:val="22"/>
          <w:szCs w:val="22"/>
        </w:rPr>
        <w:t xml:space="preserve"> </w:t>
      </w:r>
    </w:p>
    <w:p w14:paraId="20F3CE75" w14:textId="77777777" w:rsidR="00D96F46" w:rsidRPr="006726C2" w:rsidRDefault="00D96F46" w:rsidP="006726C2">
      <w:pPr>
        <w:spacing w:line="360" w:lineRule="auto"/>
        <w:rPr>
          <w:rFonts w:ascii="Arial" w:hAnsi="Arial" w:cs="Arial"/>
          <w:b/>
          <w:color w:val="000000" w:themeColor="text1"/>
          <w:sz w:val="22"/>
          <w:szCs w:val="22"/>
        </w:rPr>
      </w:pPr>
    </w:p>
    <w:p w14:paraId="7516706D" w14:textId="22C955F8" w:rsidR="00CE3C7B" w:rsidRPr="006726C2" w:rsidRDefault="004F2D20" w:rsidP="006726C2">
      <w:pPr>
        <w:spacing w:line="360" w:lineRule="auto"/>
        <w:rPr>
          <w:rFonts w:ascii="Arial" w:hAnsi="Arial" w:cs="Arial"/>
          <w:b/>
          <w:color w:val="000000" w:themeColor="text1"/>
          <w:szCs w:val="22"/>
        </w:rPr>
      </w:pPr>
      <w:r w:rsidRPr="006726C2">
        <w:rPr>
          <w:rFonts w:ascii="Arial" w:hAnsi="Arial" w:cs="Arial"/>
          <w:b/>
          <w:color w:val="000000" w:themeColor="text1"/>
          <w:szCs w:val="22"/>
        </w:rPr>
        <w:t xml:space="preserve">Limitations of </w:t>
      </w:r>
      <w:r w:rsidR="00CE3C7B" w:rsidRPr="006726C2">
        <w:rPr>
          <w:rFonts w:ascii="Arial" w:hAnsi="Arial" w:cs="Arial"/>
          <w:b/>
          <w:color w:val="000000" w:themeColor="text1"/>
          <w:szCs w:val="22"/>
        </w:rPr>
        <w:t xml:space="preserve">Feedback in Practice </w:t>
      </w:r>
    </w:p>
    <w:p w14:paraId="5AB9E9D3" w14:textId="77777777" w:rsidR="006543B1" w:rsidRPr="006726C2" w:rsidRDefault="006543B1" w:rsidP="006726C2">
      <w:pPr>
        <w:spacing w:line="360" w:lineRule="auto"/>
        <w:rPr>
          <w:rFonts w:ascii="Arial" w:hAnsi="Arial" w:cs="Arial"/>
          <w:b/>
          <w:color w:val="000000" w:themeColor="text1"/>
          <w:sz w:val="22"/>
          <w:szCs w:val="22"/>
        </w:rPr>
      </w:pPr>
    </w:p>
    <w:p w14:paraId="33280924" w14:textId="006E397F" w:rsidR="00514787" w:rsidRPr="006726C2" w:rsidRDefault="006C0336" w:rsidP="006726C2">
      <w:pPr>
        <w:spacing w:line="360" w:lineRule="auto"/>
        <w:rPr>
          <w:rFonts w:ascii="Arial" w:hAnsi="Arial" w:cs="Arial"/>
          <w:color w:val="000000" w:themeColor="text1"/>
          <w:sz w:val="22"/>
          <w:szCs w:val="22"/>
        </w:rPr>
      </w:pPr>
      <w:r w:rsidRPr="006726C2">
        <w:rPr>
          <w:rFonts w:ascii="Arial" w:hAnsi="Arial" w:cs="Arial"/>
          <w:color w:val="000000" w:themeColor="text1"/>
          <w:sz w:val="22"/>
          <w:szCs w:val="22"/>
        </w:rPr>
        <w:t>It was observed that</w:t>
      </w:r>
      <w:r w:rsidR="006543B1" w:rsidRPr="006726C2">
        <w:rPr>
          <w:rFonts w:ascii="Arial" w:hAnsi="Arial" w:cs="Arial"/>
          <w:color w:val="000000" w:themeColor="text1"/>
          <w:sz w:val="22"/>
          <w:szCs w:val="22"/>
        </w:rPr>
        <w:t xml:space="preserve"> when</w:t>
      </w:r>
      <w:r w:rsidRPr="006726C2">
        <w:rPr>
          <w:rFonts w:ascii="Arial" w:hAnsi="Arial" w:cs="Arial"/>
          <w:color w:val="000000" w:themeColor="text1"/>
          <w:sz w:val="22"/>
          <w:szCs w:val="22"/>
        </w:rPr>
        <w:t xml:space="preserve"> </w:t>
      </w:r>
      <w:r w:rsidR="006543B1" w:rsidRPr="006726C2">
        <w:rPr>
          <w:rFonts w:ascii="Arial" w:hAnsi="Arial" w:cs="Arial"/>
          <w:color w:val="000000" w:themeColor="text1"/>
          <w:sz w:val="22"/>
          <w:szCs w:val="22"/>
        </w:rPr>
        <w:t>questions</w:t>
      </w:r>
      <w:r w:rsidR="00D506E9" w:rsidRPr="006726C2">
        <w:rPr>
          <w:rFonts w:ascii="Arial" w:hAnsi="Arial" w:cs="Arial"/>
          <w:color w:val="000000" w:themeColor="text1"/>
          <w:sz w:val="22"/>
          <w:szCs w:val="22"/>
        </w:rPr>
        <w:t xml:space="preserve"> requiring pupil feedback</w:t>
      </w:r>
      <w:r w:rsidRPr="006726C2">
        <w:rPr>
          <w:rFonts w:ascii="Arial" w:hAnsi="Arial" w:cs="Arial"/>
          <w:color w:val="000000" w:themeColor="text1"/>
          <w:sz w:val="22"/>
          <w:szCs w:val="22"/>
        </w:rPr>
        <w:t xml:space="preserve"> </w:t>
      </w:r>
      <w:r w:rsidR="008429B8" w:rsidRPr="006726C2">
        <w:rPr>
          <w:rFonts w:ascii="Arial" w:hAnsi="Arial" w:cs="Arial"/>
          <w:color w:val="000000" w:themeColor="text1"/>
          <w:sz w:val="22"/>
          <w:szCs w:val="22"/>
        </w:rPr>
        <w:t>were</w:t>
      </w:r>
      <w:r w:rsidRPr="006726C2">
        <w:rPr>
          <w:rFonts w:ascii="Arial" w:hAnsi="Arial" w:cs="Arial"/>
          <w:color w:val="000000" w:themeColor="text1"/>
          <w:sz w:val="22"/>
          <w:szCs w:val="22"/>
        </w:rPr>
        <w:t xml:space="preserve"> asked</w:t>
      </w:r>
      <w:r w:rsidR="006543B1" w:rsidRPr="006726C2">
        <w:rPr>
          <w:rFonts w:ascii="Arial" w:hAnsi="Arial" w:cs="Arial"/>
          <w:color w:val="000000" w:themeColor="text1"/>
          <w:sz w:val="22"/>
          <w:szCs w:val="22"/>
        </w:rPr>
        <w:t xml:space="preserve"> to the class, the same </w:t>
      </w:r>
      <w:r w:rsidR="007C059D" w:rsidRPr="006726C2">
        <w:rPr>
          <w:rFonts w:ascii="Arial" w:hAnsi="Arial" w:cs="Arial"/>
          <w:color w:val="000000" w:themeColor="text1"/>
          <w:sz w:val="22"/>
          <w:szCs w:val="22"/>
        </w:rPr>
        <w:t xml:space="preserve">few </w:t>
      </w:r>
      <w:r w:rsidR="006543B1" w:rsidRPr="006726C2">
        <w:rPr>
          <w:rFonts w:ascii="Arial" w:hAnsi="Arial" w:cs="Arial"/>
          <w:color w:val="000000" w:themeColor="text1"/>
          <w:sz w:val="22"/>
          <w:szCs w:val="22"/>
        </w:rPr>
        <w:t xml:space="preserve">pupils </w:t>
      </w:r>
      <w:r w:rsidR="008429B8" w:rsidRPr="006726C2">
        <w:rPr>
          <w:rFonts w:ascii="Arial" w:hAnsi="Arial" w:cs="Arial"/>
          <w:color w:val="000000" w:themeColor="text1"/>
          <w:sz w:val="22"/>
          <w:szCs w:val="22"/>
        </w:rPr>
        <w:t xml:space="preserve">were </w:t>
      </w:r>
      <w:r w:rsidRPr="006726C2">
        <w:rPr>
          <w:rFonts w:ascii="Arial" w:hAnsi="Arial" w:cs="Arial"/>
          <w:color w:val="000000" w:themeColor="text1"/>
          <w:sz w:val="22"/>
          <w:szCs w:val="22"/>
        </w:rPr>
        <w:t xml:space="preserve">often </w:t>
      </w:r>
      <w:r w:rsidR="006543B1" w:rsidRPr="006726C2">
        <w:rPr>
          <w:rFonts w:ascii="Arial" w:hAnsi="Arial" w:cs="Arial"/>
          <w:color w:val="000000" w:themeColor="text1"/>
          <w:sz w:val="22"/>
          <w:szCs w:val="22"/>
        </w:rPr>
        <w:t>the first to put their hands up. Others d</w:t>
      </w:r>
      <w:r w:rsidR="008429B8" w:rsidRPr="006726C2">
        <w:rPr>
          <w:rFonts w:ascii="Arial" w:hAnsi="Arial" w:cs="Arial"/>
          <w:color w:val="000000" w:themeColor="text1"/>
          <w:sz w:val="22"/>
          <w:szCs w:val="22"/>
        </w:rPr>
        <w:t>id not</w:t>
      </w:r>
      <w:r w:rsidR="006543B1" w:rsidRPr="006726C2">
        <w:rPr>
          <w:rFonts w:ascii="Arial" w:hAnsi="Arial" w:cs="Arial"/>
          <w:color w:val="000000" w:themeColor="text1"/>
          <w:sz w:val="22"/>
          <w:szCs w:val="22"/>
        </w:rPr>
        <w:t xml:space="preserve"> take the time to think</w:t>
      </w:r>
      <w:r w:rsidRPr="006726C2">
        <w:rPr>
          <w:rFonts w:ascii="Arial" w:hAnsi="Arial" w:cs="Arial"/>
          <w:color w:val="000000" w:themeColor="text1"/>
          <w:sz w:val="22"/>
          <w:szCs w:val="22"/>
        </w:rPr>
        <w:t xml:space="preserve"> </w:t>
      </w:r>
      <w:r w:rsidR="006543B1" w:rsidRPr="006726C2">
        <w:rPr>
          <w:rFonts w:ascii="Arial" w:hAnsi="Arial" w:cs="Arial"/>
          <w:color w:val="000000" w:themeColor="text1"/>
          <w:sz w:val="22"/>
          <w:szCs w:val="22"/>
        </w:rPr>
        <w:t>and instead</w:t>
      </w:r>
      <w:r w:rsidR="007C2619" w:rsidRPr="006726C2">
        <w:rPr>
          <w:rFonts w:ascii="Arial" w:hAnsi="Arial" w:cs="Arial"/>
          <w:color w:val="000000" w:themeColor="text1"/>
          <w:sz w:val="22"/>
          <w:szCs w:val="22"/>
        </w:rPr>
        <w:t>,</w:t>
      </w:r>
      <w:r w:rsidR="006543B1" w:rsidRPr="006726C2">
        <w:rPr>
          <w:rFonts w:ascii="Arial" w:hAnsi="Arial" w:cs="Arial"/>
          <w:color w:val="000000" w:themeColor="text1"/>
          <w:sz w:val="22"/>
          <w:szCs w:val="22"/>
        </w:rPr>
        <w:t xml:space="preserve"> call</w:t>
      </w:r>
      <w:r w:rsidR="008429B8" w:rsidRPr="006726C2">
        <w:rPr>
          <w:rFonts w:ascii="Arial" w:hAnsi="Arial" w:cs="Arial"/>
          <w:color w:val="000000" w:themeColor="text1"/>
          <w:sz w:val="22"/>
          <w:szCs w:val="22"/>
        </w:rPr>
        <w:t>ed</w:t>
      </w:r>
      <w:r w:rsidR="006543B1" w:rsidRPr="006726C2">
        <w:rPr>
          <w:rFonts w:ascii="Arial" w:hAnsi="Arial" w:cs="Arial"/>
          <w:color w:val="000000" w:themeColor="text1"/>
          <w:sz w:val="22"/>
          <w:szCs w:val="22"/>
        </w:rPr>
        <w:t xml:space="preserve"> out an answer</w:t>
      </w:r>
      <w:r w:rsidRPr="006726C2">
        <w:rPr>
          <w:rFonts w:ascii="Arial" w:hAnsi="Arial" w:cs="Arial"/>
          <w:color w:val="000000" w:themeColor="text1"/>
          <w:sz w:val="22"/>
          <w:szCs w:val="22"/>
        </w:rPr>
        <w:t xml:space="preserve">, whilst there </w:t>
      </w:r>
      <w:r w:rsidR="008429B8" w:rsidRPr="006726C2">
        <w:rPr>
          <w:rFonts w:ascii="Arial" w:hAnsi="Arial" w:cs="Arial"/>
          <w:color w:val="000000" w:themeColor="text1"/>
          <w:sz w:val="22"/>
          <w:szCs w:val="22"/>
        </w:rPr>
        <w:t>were</w:t>
      </w:r>
      <w:r w:rsidRPr="006726C2">
        <w:rPr>
          <w:rFonts w:ascii="Arial" w:hAnsi="Arial" w:cs="Arial"/>
          <w:color w:val="000000" w:themeColor="text1"/>
          <w:sz w:val="22"/>
          <w:szCs w:val="22"/>
        </w:rPr>
        <w:t xml:space="preserve"> others </w:t>
      </w:r>
      <w:r w:rsidR="00514787" w:rsidRPr="006726C2">
        <w:rPr>
          <w:rFonts w:ascii="Arial" w:hAnsi="Arial" w:cs="Arial"/>
          <w:color w:val="000000" w:themeColor="text1"/>
          <w:sz w:val="22"/>
          <w:szCs w:val="22"/>
        </w:rPr>
        <w:t>who frequently d</w:t>
      </w:r>
      <w:r w:rsidR="008429B8" w:rsidRPr="006726C2">
        <w:rPr>
          <w:rFonts w:ascii="Arial" w:hAnsi="Arial" w:cs="Arial"/>
          <w:color w:val="000000" w:themeColor="text1"/>
          <w:sz w:val="22"/>
          <w:szCs w:val="22"/>
        </w:rPr>
        <w:t>id</w:t>
      </w:r>
      <w:r w:rsidR="00514787" w:rsidRPr="006726C2">
        <w:rPr>
          <w:rFonts w:ascii="Arial" w:hAnsi="Arial" w:cs="Arial"/>
          <w:color w:val="000000" w:themeColor="text1"/>
          <w:sz w:val="22"/>
          <w:szCs w:val="22"/>
        </w:rPr>
        <w:t xml:space="preserve"> not put their hand up at all. Although</w:t>
      </w:r>
      <w:r w:rsidRPr="006726C2">
        <w:rPr>
          <w:rFonts w:ascii="Arial" w:hAnsi="Arial" w:cs="Arial"/>
          <w:color w:val="000000" w:themeColor="text1"/>
          <w:sz w:val="22"/>
          <w:szCs w:val="22"/>
        </w:rPr>
        <w:t xml:space="preserve"> these pupils </w:t>
      </w:r>
      <w:r w:rsidR="008429B8" w:rsidRPr="006726C2">
        <w:rPr>
          <w:rFonts w:ascii="Arial" w:hAnsi="Arial" w:cs="Arial"/>
          <w:color w:val="000000" w:themeColor="text1"/>
          <w:sz w:val="22"/>
          <w:szCs w:val="22"/>
        </w:rPr>
        <w:t>could</w:t>
      </w:r>
      <w:r w:rsidRPr="006726C2">
        <w:rPr>
          <w:rFonts w:ascii="Arial" w:hAnsi="Arial" w:cs="Arial"/>
          <w:color w:val="000000" w:themeColor="text1"/>
          <w:sz w:val="22"/>
          <w:szCs w:val="22"/>
        </w:rPr>
        <w:t xml:space="preserve"> be called upon </w:t>
      </w:r>
      <w:r w:rsidR="00514787" w:rsidRPr="006726C2">
        <w:rPr>
          <w:rFonts w:ascii="Arial" w:hAnsi="Arial" w:cs="Arial"/>
          <w:color w:val="000000" w:themeColor="text1"/>
          <w:sz w:val="22"/>
          <w:szCs w:val="22"/>
        </w:rPr>
        <w:t xml:space="preserve">to demonstrate understanding, there </w:t>
      </w:r>
      <w:r w:rsidR="008429B8" w:rsidRPr="006726C2">
        <w:rPr>
          <w:rFonts w:ascii="Arial" w:hAnsi="Arial" w:cs="Arial"/>
          <w:color w:val="000000" w:themeColor="text1"/>
          <w:sz w:val="22"/>
          <w:szCs w:val="22"/>
        </w:rPr>
        <w:t xml:space="preserve">was </w:t>
      </w:r>
      <w:r w:rsidRPr="006726C2">
        <w:rPr>
          <w:rFonts w:ascii="Arial" w:hAnsi="Arial" w:cs="Arial"/>
          <w:color w:val="000000" w:themeColor="text1"/>
          <w:sz w:val="22"/>
          <w:szCs w:val="22"/>
        </w:rPr>
        <w:t xml:space="preserve">hesitancy </w:t>
      </w:r>
      <w:r w:rsidR="00514787" w:rsidRPr="006726C2">
        <w:rPr>
          <w:rFonts w:ascii="Arial" w:hAnsi="Arial" w:cs="Arial"/>
          <w:color w:val="000000" w:themeColor="text1"/>
          <w:sz w:val="22"/>
          <w:szCs w:val="22"/>
        </w:rPr>
        <w:t>as I d</w:t>
      </w:r>
      <w:r w:rsidR="008429B8" w:rsidRPr="006726C2">
        <w:rPr>
          <w:rFonts w:ascii="Arial" w:hAnsi="Arial" w:cs="Arial"/>
          <w:color w:val="000000" w:themeColor="text1"/>
          <w:sz w:val="22"/>
          <w:szCs w:val="22"/>
        </w:rPr>
        <w:t>id</w:t>
      </w:r>
      <w:r w:rsidR="00514787" w:rsidRPr="006726C2">
        <w:rPr>
          <w:rFonts w:ascii="Arial" w:hAnsi="Arial" w:cs="Arial"/>
          <w:color w:val="000000" w:themeColor="text1"/>
          <w:sz w:val="22"/>
          <w:szCs w:val="22"/>
        </w:rPr>
        <w:t xml:space="preserve"> not w</w:t>
      </w:r>
      <w:r w:rsidR="007C2619" w:rsidRPr="006726C2">
        <w:rPr>
          <w:rFonts w:ascii="Arial" w:hAnsi="Arial" w:cs="Arial"/>
          <w:color w:val="000000" w:themeColor="text1"/>
          <w:sz w:val="22"/>
          <w:szCs w:val="22"/>
        </w:rPr>
        <w:t>ish</w:t>
      </w:r>
      <w:r w:rsidR="00514787" w:rsidRPr="006726C2">
        <w:rPr>
          <w:rFonts w:ascii="Arial" w:hAnsi="Arial" w:cs="Arial"/>
          <w:color w:val="000000" w:themeColor="text1"/>
          <w:sz w:val="22"/>
          <w:szCs w:val="22"/>
        </w:rPr>
        <w:t xml:space="preserve"> </w:t>
      </w:r>
      <w:r w:rsidR="007C2619" w:rsidRPr="006726C2">
        <w:rPr>
          <w:rFonts w:ascii="Arial" w:hAnsi="Arial" w:cs="Arial"/>
          <w:color w:val="000000" w:themeColor="text1"/>
          <w:sz w:val="22"/>
          <w:szCs w:val="22"/>
        </w:rPr>
        <w:t>for</w:t>
      </w:r>
      <w:r w:rsidR="00514787" w:rsidRPr="006726C2">
        <w:rPr>
          <w:rFonts w:ascii="Arial" w:hAnsi="Arial" w:cs="Arial"/>
          <w:color w:val="000000" w:themeColor="text1"/>
          <w:sz w:val="22"/>
          <w:szCs w:val="22"/>
        </w:rPr>
        <w:t xml:space="preserve"> pupil</w:t>
      </w:r>
      <w:r w:rsidR="007C2619" w:rsidRPr="006726C2">
        <w:rPr>
          <w:rFonts w:ascii="Arial" w:hAnsi="Arial" w:cs="Arial"/>
          <w:color w:val="000000" w:themeColor="text1"/>
          <w:sz w:val="22"/>
          <w:szCs w:val="22"/>
        </w:rPr>
        <w:t>s to</w:t>
      </w:r>
      <w:r w:rsidR="00514787" w:rsidRPr="006726C2">
        <w:rPr>
          <w:rFonts w:ascii="Arial" w:hAnsi="Arial" w:cs="Arial"/>
          <w:color w:val="000000" w:themeColor="text1"/>
          <w:sz w:val="22"/>
          <w:szCs w:val="22"/>
        </w:rPr>
        <w:t xml:space="preserve"> feel uncomfortable. </w:t>
      </w:r>
    </w:p>
    <w:p w14:paraId="7755E0B0" w14:textId="61FFC044" w:rsidR="006543B1" w:rsidRPr="006726C2" w:rsidRDefault="00A71435" w:rsidP="006726C2">
      <w:pPr>
        <w:spacing w:line="360" w:lineRule="auto"/>
        <w:ind w:firstLine="720"/>
        <w:rPr>
          <w:rFonts w:ascii="Arial" w:hAnsi="Arial" w:cs="Arial"/>
          <w:color w:val="000000" w:themeColor="text1"/>
          <w:sz w:val="22"/>
          <w:szCs w:val="22"/>
        </w:rPr>
      </w:pPr>
      <w:r w:rsidRPr="006726C2">
        <w:rPr>
          <w:rFonts w:ascii="Arial" w:hAnsi="Arial" w:cs="Arial"/>
          <w:color w:val="000000" w:themeColor="text1"/>
          <w:sz w:val="22"/>
          <w:szCs w:val="22"/>
        </w:rPr>
        <w:t>It has been observed that f</w:t>
      </w:r>
      <w:r w:rsidR="006C0336" w:rsidRPr="006726C2">
        <w:rPr>
          <w:rFonts w:ascii="Arial" w:hAnsi="Arial" w:cs="Arial"/>
          <w:color w:val="000000" w:themeColor="text1"/>
          <w:sz w:val="22"/>
          <w:szCs w:val="22"/>
        </w:rPr>
        <w:t>eedback received from pupils can be limited by their lack of oracy and literacy skills</w:t>
      </w:r>
      <w:r w:rsidRPr="006726C2">
        <w:rPr>
          <w:rFonts w:ascii="Arial" w:hAnsi="Arial" w:cs="Arial"/>
          <w:color w:val="000000" w:themeColor="text1"/>
          <w:sz w:val="22"/>
          <w:szCs w:val="22"/>
        </w:rPr>
        <w:t xml:space="preserve">. </w:t>
      </w:r>
      <w:r w:rsidR="006C0336" w:rsidRPr="006726C2">
        <w:rPr>
          <w:rFonts w:ascii="Arial" w:hAnsi="Arial" w:cs="Arial"/>
          <w:color w:val="000000" w:themeColor="text1"/>
          <w:sz w:val="22"/>
          <w:szCs w:val="22"/>
        </w:rPr>
        <w:t>T</w:t>
      </w:r>
      <w:r w:rsidR="00143639" w:rsidRPr="006726C2">
        <w:rPr>
          <w:rFonts w:ascii="Arial" w:hAnsi="Arial" w:cs="Arial"/>
          <w:color w:val="000000" w:themeColor="text1"/>
          <w:sz w:val="22"/>
          <w:szCs w:val="22"/>
        </w:rPr>
        <w:t xml:space="preserve">he catchment area </w:t>
      </w:r>
      <w:r w:rsidR="008429B8" w:rsidRPr="006726C2">
        <w:rPr>
          <w:rFonts w:ascii="Arial" w:hAnsi="Arial" w:cs="Arial"/>
          <w:color w:val="000000" w:themeColor="text1"/>
          <w:sz w:val="22"/>
          <w:szCs w:val="22"/>
        </w:rPr>
        <w:t>of the primary school is</w:t>
      </w:r>
      <w:r w:rsidR="00143639" w:rsidRPr="006726C2">
        <w:rPr>
          <w:rFonts w:ascii="Arial" w:hAnsi="Arial" w:cs="Arial"/>
          <w:color w:val="000000" w:themeColor="text1"/>
          <w:sz w:val="22"/>
          <w:szCs w:val="22"/>
        </w:rPr>
        <w:t xml:space="preserve"> one of </w:t>
      </w:r>
      <w:r w:rsidR="00A56E1C" w:rsidRPr="006726C2">
        <w:rPr>
          <w:rFonts w:ascii="Arial" w:hAnsi="Arial" w:cs="Arial"/>
          <w:color w:val="000000" w:themeColor="text1"/>
          <w:sz w:val="22"/>
          <w:szCs w:val="22"/>
        </w:rPr>
        <w:t>high deprivation</w:t>
      </w:r>
      <w:r w:rsidR="00143639" w:rsidRPr="006726C2">
        <w:rPr>
          <w:rFonts w:ascii="Arial" w:hAnsi="Arial" w:cs="Arial"/>
          <w:color w:val="000000" w:themeColor="text1"/>
          <w:sz w:val="22"/>
          <w:szCs w:val="22"/>
        </w:rPr>
        <w:t xml:space="preserve">, as 49% of pupils are eligible for free school meals (eFSM), “well above the (national) average for Wales at 20%” (ESTYN, 2016). </w:t>
      </w:r>
      <w:r w:rsidR="006C0336" w:rsidRPr="006726C2">
        <w:rPr>
          <w:rFonts w:ascii="Arial" w:hAnsi="Arial" w:cs="Arial"/>
          <w:color w:val="000000" w:themeColor="text1"/>
          <w:sz w:val="22"/>
          <w:szCs w:val="22"/>
        </w:rPr>
        <w:t>Th</w:t>
      </w:r>
      <w:r w:rsidR="008429B8" w:rsidRPr="006726C2">
        <w:rPr>
          <w:rFonts w:ascii="Arial" w:hAnsi="Arial" w:cs="Arial"/>
          <w:color w:val="000000" w:themeColor="text1"/>
          <w:sz w:val="22"/>
          <w:szCs w:val="22"/>
        </w:rPr>
        <w:t>e resulting lack of oracy skills</w:t>
      </w:r>
      <w:r w:rsidR="006C0336" w:rsidRPr="006726C2">
        <w:rPr>
          <w:rFonts w:ascii="Arial" w:hAnsi="Arial" w:cs="Arial"/>
          <w:color w:val="000000" w:themeColor="text1"/>
          <w:sz w:val="22"/>
          <w:szCs w:val="22"/>
        </w:rPr>
        <w:t xml:space="preserve"> </w:t>
      </w:r>
      <w:r w:rsidR="008429B8" w:rsidRPr="006726C2">
        <w:rPr>
          <w:rFonts w:ascii="Arial" w:hAnsi="Arial" w:cs="Arial"/>
          <w:color w:val="000000" w:themeColor="text1"/>
          <w:sz w:val="22"/>
          <w:szCs w:val="22"/>
        </w:rPr>
        <w:t>was apparent in</w:t>
      </w:r>
      <w:r w:rsidR="00EF2260" w:rsidRPr="006726C2">
        <w:rPr>
          <w:rFonts w:ascii="Arial" w:hAnsi="Arial" w:cs="Arial"/>
          <w:color w:val="000000" w:themeColor="text1"/>
          <w:sz w:val="22"/>
          <w:szCs w:val="22"/>
        </w:rPr>
        <w:t xml:space="preserve"> </w:t>
      </w:r>
      <w:r w:rsidR="00AB744E" w:rsidRPr="006726C2">
        <w:rPr>
          <w:rFonts w:ascii="Arial" w:hAnsi="Arial" w:cs="Arial"/>
          <w:color w:val="000000" w:themeColor="text1"/>
          <w:sz w:val="22"/>
          <w:szCs w:val="22"/>
        </w:rPr>
        <w:t xml:space="preserve">disengagement and </w:t>
      </w:r>
      <w:r w:rsidR="00EF2260" w:rsidRPr="006726C2">
        <w:rPr>
          <w:rFonts w:ascii="Arial" w:hAnsi="Arial" w:cs="Arial"/>
          <w:color w:val="000000" w:themeColor="text1"/>
          <w:sz w:val="22"/>
          <w:szCs w:val="22"/>
        </w:rPr>
        <w:t>apprehension</w:t>
      </w:r>
      <w:r w:rsidR="006C0336" w:rsidRPr="006726C2">
        <w:rPr>
          <w:rFonts w:ascii="Arial" w:hAnsi="Arial" w:cs="Arial"/>
          <w:color w:val="000000" w:themeColor="text1"/>
          <w:sz w:val="22"/>
          <w:szCs w:val="22"/>
        </w:rPr>
        <w:t xml:space="preserve"> to talk in front of the class</w:t>
      </w:r>
      <w:r w:rsidR="00AB744E" w:rsidRPr="006726C2">
        <w:rPr>
          <w:rFonts w:ascii="Arial" w:hAnsi="Arial" w:cs="Arial"/>
          <w:color w:val="000000" w:themeColor="text1"/>
          <w:sz w:val="22"/>
          <w:szCs w:val="22"/>
        </w:rPr>
        <w:t>.</w:t>
      </w:r>
    </w:p>
    <w:p w14:paraId="425FE897" w14:textId="0BB4BE9D" w:rsidR="00514787" w:rsidRPr="006726C2" w:rsidRDefault="006C0336" w:rsidP="006726C2">
      <w:pPr>
        <w:spacing w:line="360" w:lineRule="auto"/>
        <w:ind w:firstLine="720"/>
        <w:rPr>
          <w:rFonts w:ascii="Arial" w:hAnsi="Arial" w:cs="Arial"/>
          <w:color w:val="000000" w:themeColor="text1"/>
          <w:sz w:val="22"/>
          <w:szCs w:val="22"/>
        </w:rPr>
      </w:pPr>
      <w:r w:rsidRPr="006726C2">
        <w:rPr>
          <w:rFonts w:ascii="Arial" w:hAnsi="Arial" w:cs="Arial"/>
          <w:color w:val="000000" w:themeColor="text1"/>
          <w:sz w:val="22"/>
          <w:szCs w:val="22"/>
        </w:rPr>
        <w:t xml:space="preserve">Recent </w:t>
      </w:r>
      <w:r w:rsidR="007A5DA4" w:rsidRPr="006726C2">
        <w:rPr>
          <w:rFonts w:ascii="Arial" w:hAnsi="Arial" w:cs="Arial"/>
          <w:color w:val="000000" w:themeColor="text1"/>
          <w:sz w:val="22"/>
          <w:szCs w:val="22"/>
        </w:rPr>
        <w:t xml:space="preserve">studies </w:t>
      </w:r>
      <w:r w:rsidRPr="006726C2">
        <w:rPr>
          <w:rFonts w:ascii="Arial" w:hAnsi="Arial" w:cs="Arial"/>
          <w:color w:val="000000" w:themeColor="text1"/>
          <w:sz w:val="22"/>
          <w:szCs w:val="22"/>
        </w:rPr>
        <w:t xml:space="preserve">have explored the </w:t>
      </w:r>
      <w:r w:rsidR="007A5DA4" w:rsidRPr="006726C2">
        <w:rPr>
          <w:rFonts w:ascii="Arial" w:hAnsi="Arial" w:cs="Arial"/>
          <w:color w:val="000000" w:themeColor="text1"/>
          <w:sz w:val="22"/>
          <w:szCs w:val="22"/>
        </w:rPr>
        <w:t>impact of COVID-19 on pupils</w:t>
      </w:r>
      <w:r w:rsidRPr="006726C2">
        <w:rPr>
          <w:rFonts w:ascii="Arial" w:hAnsi="Arial" w:cs="Arial"/>
          <w:color w:val="000000" w:themeColor="text1"/>
          <w:sz w:val="22"/>
          <w:szCs w:val="22"/>
        </w:rPr>
        <w:t xml:space="preserve">, which </w:t>
      </w:r>
      <w:r w:rsidR="00514787" w:rsidRPr="006726C2">
        <w:rPr>
          <w:rFonts w:ascii="Arial" w:hAnsi="Arial" w:cs="Arial"/>
          <w:color w:val="000000" w:themeColor="text1"/>
          <w:sz w:val="22"/>
          <w:szCs w:val="22"/>
        </w:rPr>
        <w:t xml:space="preserve">has caused limitations in the classroom as </w:t>
      </w:r>
      <w:r w:rsidR="00193032" w:rsidRPr="006726C2">
        <w:rPr>
          <w:rFonts w:ascii="Arial" w:hAnsi="Arial" w:cs="Arial"/>
          <w:color w:val="000000" w:themeColor="text1"/>
          <w:sz w:val="22"/>
          <w:szCs w:val="22"/>
        </w:rPr>
        <w:t xml:space="preserve">many </w:t>
      </w:r>
      <w:r w:rsidR="00514787" w:rsidRPr="006726C2">
        <w:rPr>
          <w:rFonts w:ascii="Arial" w:hAnsi="Arial" w:cs="Arial"/>
          <w:color w:val="000000" w:themeColor="text1"/>
          <w:sz w:val="22"/>
          <w:szCs w:val="22"/>
        </w:rPr>
        <w:t xml:space="preserve">pupils are more hesitant to be involved with </w:t>
      </w:r>
      <w:r w:rsidR="0053652A" w:rsidRPr="006726C2">
        <w:rPr>
          <w:rFonts w:ascii="Arial" w:hAnsi="Arial" w:cs="Arial"/>
          <w:color w:val="000000" w:themeColor="text1"/>
          <w:sz w:val="22"/>
          <w:szCs w:val="22"/>
        </w:rPr>
        <w:t>oracy based</w:t>
      </w:r>
      <w:r w:rsidR="00514787" w:rsidRPr="006726C2">
        <w:rPr>
          <w:rFonts w:ascii="Arial" w:hAnsi="Arial" w:cs="Arial"/>
          <w:color w:val="000000" w:themeColor="text1"/>
          <w:sz w:val="22"/>
          <w:szCs w:val="22"/>
        </w:rPr>
        <w:t xml:space="preserve"> activities</w:t>
      </w:r>
      <w:r w:rsidR="00193032" w:rsidRPr="006726C2">
        <w:rPr>
          <w:rFonts w:ascii="Arial" w:hAnsi="Arial" w:cs="Arial"/>
          <w:color w:val="000000" w:themeColor="text1"/>
          <w:sz w:val="22"/>
          <w:szCs w:val="22"/>
        </w:rPr>
        <w:t xml:space="preserve"> (Henshaw, 2021)</w:t>
      </w:r>
      <w:r w:rsidR="00514787" w:rsidRPr="006726C2">
        <w:rPr>
          <w:rFonts w:ascii="Arial" w:hAnsi="Arial" w:cs="Arial"/>
          <w:color w:val="000000" w:themeColor="text1"/>
          <w:sz w:val="22"/>
          <w:szCs w:val="22"/>
        </w:rPr>
        <w:t xml:space="preserve">. </w:t>
      </w:r>
      <w:r w:rsidRPr="006726C2">
        <w:rPr>
          <w:rFonts w:ascii="Arial" w:hAnsi="Arial" w:cs="Arial"/>
          <w:color w:val="000000" w:themeColor="text1"/>
          <w:sz w:val="22"/>
          <w:szCs w:val="22"/>
        </w:rPr>
        <w:t>D</w:t>
      </w:r>
      <w:r w:rsidR="00F11B06" w:rsidRPr="006726C2">
        <w:rPr>
          <w:rFonts w:ascii="Arial" w:hAnsi="Arial" w:cs="Arial"/>
          <w:color w:val="000000" w:themeColor="text1"/>
          <w:sz w:val="22"/>
          <w:szCs w:val="22"/>
        </w:rPr>
        <w:t>ifferentiation of feedback is</w:t>
      </w:r>
      <w:r w:rsidRPr="006726C2">
        <w:rPr>
          <w:rFonts w:ascii="Arial" w:hAnsi="Arial" w:cs="Arial"/>
          <w:color w:val="000000" w:themeColor="text1"/>
          <w:sz w:val="22"/>
          <w:szCs w:val="22"/>
        </w:rPr>
        <w:t xml:space="preserve"> thus</w:t>
      </w:r>
      <w:r w:rsidR="00F11B06" w:rsidRPr="006726C2">
        <w:rPr>
          <w:rFonts w:ascii="Arial" w:hAnsi="Arial" w:cs="Arial"/>
          <w:color w:val="000000" w:themeColor="text1"/>
          <w:sz w:val="22"/>
          <w:szCs w:val="22"/>
        </w:rPr>
        <w:t xml:space="preserve"> vital to provide an equitable approach to learning and build a learning environment that is tailored to pupil needs</w:t>
      </w:r>
      <w:r w:rsidR="003F1F12" w:rsidRPr="006726C2">
        <w:rPr>
          <w:rFonts w:ascii="Arial" w:hAnsi="Arial" w:cs="Arial"/>
          <w:color w:val="000000" w:themeColor="text1"/>
          <w:sz w:val="22"/>
          <w:szCs w:val="22"/>
        </w:rPr>
        <w:t xml:space="preserve"> (Ricci, 2013)</w:t>
      </w:r>
      <w:r w:rsidR="00F11B06" w:rsidRPr="006726C2">
        <w:rPr>
          <w:rFonts w:ascii="Arial" w:hAnsi="Arial" w:cs="Arial"/>
          <w:color w:val="000000" w:themeColor="text1"/>
          <w:sz w:val="22"/>
          <w:szCs w:val="22"/>
        </w:rPr>
        <w:t xml:space="preserve">. </w:t>
      </w:r>
    </w:p>
    <w:p w14:paraId="26A20E26" w14:textId="658EEE5B" w:rsidR="004C7BC1" w:rsidRPr="006726C2" w:rsidRDefault="00514787" w:rsidP="006726C2">
      <w:pPr>
        <w:spacing w:line="360" w:lineRule="auto"/>
        <w:rPr>
          <w:rFonts w:ascii="Arial" w:hAnsi="Arial" w:cs="Arial"/>
          <w:color w:val="000000" w:themeColor="text1"/>
          <w:sz w:val="22"/>
          <w:szCs w:val="22"/>
        </w:rPr>
      </w:pPr>
      <w:r w:rsidRPr="006726C2">
        <w:rPr>
          <w:rFonts w:ascii="Arial" w:hAnsi="Arial" w:cs="Arial"/>
          <w:color w:val="000000" w:themeColor="text1"/>
          <w:sz w:val="22"/>
          <w:szCs w:val="22"/>
        </w:rPr>
        <w:t xml:space="preserve"> </w:t>
      </w:r>
      <w:r w:rsidR="001103BC" w:rsidRPr="006726C2">
        <w:rPr>
          <w:rFonts w:ascii="Arial" w:hAnsi="Arial" w:cs="Arial"/>
          <w:color w:val="000000" w:themeColor="text1"/>
          <w:sz w:val="22"/>
          <w:szCs w:val="22"/>
        </w:rPr>
        <w:tab/>
      </w:r>
      <w:r w:rsidR="00D7458D" w:rsidRPr="006726C2">
        <w:rPr>
          <w:rFonts w:ascii="Arial" w:hAnsi="Arial" w:cs="Arial"/>
          <w:color w:val="000000" w:themeColor="text1"/>
          <w:sz w:val="22"/>
          <w:szCs w:val="22"/>
        </w:rPr>
        <w:t>T</w:t>
      </w:r>
      <w:r w:rsidRPr="006726C2">
        <w:rPr>
          <w:rFonts w:ascii="Arial" w:hAnsi="Arial" w:cs="Arial"/>
          <w:color w:val="000000" w:themeColor="text1"/>
          <w:sz w:val="22"/>
          <w:szCs w:val="22"/>
        </w:rPr>
        <w:t xml:space="preserve">his may begin with </w:t>
      </w:r>
      <w:r w:rsidR="00DD0CDA" w:rsidRPr="006726C2">
        <w:rPr>
          <w:rFonts w:ascii="Arial" w:hAnsi="Arial" w:cs="Arial"/>
          <w:color w:val="000000" w:themeColor="text1"/>
          <w:sz w:val="22"/>
          <w:szCs w:val="22"/>
        </w:rPr>
        <w:t>an emphasis on</w:t>
      </w:r>
      <w:r w:rsidRPr="006726C2">
        <w:rPr>
          <w:rFonts w:ascii="Arial" w:hAnsi="Arial" w:cs="Arial"/>
          <w:color w:val="000000" w:themeColor="text1"/>
          <w:sz w:val="22"/>
          <w:szCs w:val="22"/>
        </w:rPr>
        <w:t xml:space="preserve"> verbal feedback rather than written, something I have not yet had enough time to trial and measure the impact</w:t>
      </w:r>
      <w:r w:rsidR="00D7458D" w:rsidRPr="006726C2">
        <w:rPr>
          <w:rFonts w:ascii="Arial" w:hAnsi="Arial" w:cs="Arial"/>
          <w:color w:val="000000" w:themeColor="text1"/>
          <w:sz w:val="22"/>
          <w:szCs w:val="22"/>
        </w:rPr>
        <w:t xml:space="preserve"> in my placement school</w:t>
      </w:r>
      <w:r w:rsidRPr="006726C2">
        <w:rPr>
          <w:rFonts w:ascii="Arial" w:hAnsi="Arial" w:cs="Arial"/>
          <w:color w:val="000000" w:themeColor="text1"/>
          <w:sz w:val="22"/>
          <w:szCs w:val="22"/>
        </w:rPr>
        <w:t xml:space="preserve">. </w:t>
      </w:r>
      <w:r w:rsidR="002B0374" w:rsidRPr="006726C2">
        <w:rPr>
          <w:rFonts w:ascii="Arial" w:hAnsi="Arial" w:cs="Arial"/>
          <w:color w:val="000000" w:themeColor="text1"/>
          <w:sz w:val="22"/>
          <w:szCs w:val="22"/>
        </w:rPr>
        <w:lastRenderedPageBreak/>
        <w:t xml:space="preserve">Furthermore, there are suggestions that ‘wait time’ (Black, et al, 2004), which increases the time for pupils to question and reflect, </w:t>
      </w:r>
      <w:r w:rsidR="00412960" w:rsidRPr="006726C2">
        <w:rPr>
          <w:rFonts w:ascii="Arial" w:hAnsi="Arial" w:cs="Arial"/>
          <w:color w:val="000000" w:themeColor="text1"/>
          <w:sz w:val="22"/>
          <w:szCs w:val="22"/>
        </w:rPr>
        <w:t xml:space="preserve">can </w:t>
      </w:r>
      <w:r w:rsidR="00A56E1C" w:rsidRPr="006726C2">
        <w:rPr>
          <w:rFonts w:ascii="Arial" w:hAnsi="Arial" w:cs="Arial"/>
          <w:color w:val="000000" w:themeColor="text1"/>
          <w:sz w:val="22"/>
          <w:szCs w:val="22"/>
        </w:rPr>
        <w:t>allow pupils</w:t>
      </w:r>
      <w:r w:rsidR="002B0374" w:rsidRPr="006726C2">
        <w:rPr>
          <w:rFonts w:ascii="Arial" w:hAnsi="Arial" w:cs="Arial"/>
          <w:color w:val="000000" w:themeColor="text1"/>
          <w:sz w:val="22"/>
          <w:szCs w:val="22"/>
        </w:rPr>
        <w:t xml:space="preserve"> to retrieve knowledge or find the gap in their learning, </w:t>
      </w:r>
      <w:r w:rsidR="00412960" w:rsidRPr="006726C2">
        <w:rPr>
          <w:rFonts w:ascii="Arial" w:hAnsi="Arial" w:cs="Arial"/>
          <w:color w:val="000000" w:themeColor="text1"/>
          <w:sz w:val="22"/>
          <w:szCs w:val="22"/>
        </w:rPr>
        <w:t>which in time may develop confidence in oracy skills</w:t>
      </w:r>
      <w:r w:rsidR="002B0374" w:rsidRPr="006726C2">
        <w:rPr>
          <w:rFonts w:ascii="Arial" w:hAnsi="Arial" w:cs="Arial"/>
          <w:color w:val="000000" w:themeColor="text1"/>
          <w:sz w:val="22"/>
          <w:szCs w:val="22"/>
        </w:rPr>
        <w:t xml:space="preserve">. </w:t>
      </w:r>
    </w:p>
    <w:p w14:paraId="01C158EA" w14:textId="77777777" w:rsidR="00EF487F" w:rsidRPr="006726C2" w:rsidRDefault="00EF487F" w:rsidP="006726C2">
      <w:pPr>
        <w:spacing w:line="360" w:lineRule="auto"/>
        <w:rPr>
          <w:rFonts w:ascii="Arial" w:hAnsi="Arial" w:cs="Arial"/>
          <w:color w:val="000000" w:themeColor="text1"/>
          <w:sz w:val="22"/>
          <w:szCs w:val="22"/>
        </w:rPr>
      </w:pPr>
    </w:p>
    <w:p w14:paraId="0C8899B6" w14:textId="54AB0F2B" w:rsidR="00406C55" w:rsidRPr="006726C2" w:rsidRDefault="00EF487F" w:rsidP="006726C2">
      <w:pPr>
        <w:spacing w:line="360" w:lineRule="auto"/>
        <w:rPr>
          <w:rFonts w:ascii="Arial" w:hAnsi="Arial" w:cs="Arial"/>
          <w:color w:val="000000" w:themeColor="text1"/>
          <w:sz w:val="28"/>
          <w:szCs w:val="22"/>
        </w:rPr>
      </w:pPr>
      <w:r w:rsidRPr="006726C2">
        <w:rPr>
          <w:rFonts w:ascii="Arial" w:hAnsi="Arial" w:cs="Arial"/>
          <w:b/>
          <w:color w:val="000000" w:themeColor="text1"/>
          <w:sz w:val="28"/>
          <w:szCs w:val="22"/>
        </w:rPr>
        <w:t xml:space="preserve">Conclusion and </w:t>
      </w:r>
      <w:r w:rsidR="00406C55" w:rsidRPr="006726C2">
        <w:rPr>
          <w:rFonts w:ascii="Arial" w:hAnsi="Arial" w:cs="Arial"/>
          <w:b/>
          <w:color w:val="000000" w:themeColor="text1"/>
          <w:sz w:val="28"/>
          <w:szCs w:val="22"/>
        </w:rPr>
        <w:t>Next Steps:</w:t>
      </w:r>
      <w:r w:rsidR="00406C55" w:rsidRPr="006726C2">
        <w:rPr>
          <w:rFonts w:ascii="Arial" w:hAnsi="Arial" w:cs="Arial"/>
          <w:color w:val="000000" w:themeColor="text1"/>
          <w:sz w:val="28"/>
          <w:szCs w:val="22"/>
        </w:rPr>
        <w:t xml:space="preserve"> </w:t>
      </w:r>
      <w:r w:rsidR="0071248E" w:rsidRPr="006726C2">
        <w:rPr>
          <w:rFonts w:ascii="Arial" w:hAnsi="Arial" w:cs="Arial"/>
          <w:color w:val="000000" w:themeColor="text1"/>
          <w:sz w:val="28"/>
          <w:szCs w:val="22"/>
        </w:rPr>
        <w:t xml:space="preserve"> </w:t>
      </w:r>
    </w:p>
    <w:p w14:paraId="06D92F0B" w14:textId="77777777" w:rsidR="006C0336" w:rsidRPr="006726C2" w:rsidRDefault="006C0336" w:rsidP="006726C2">
      <w:pPr>
        <w:spacing w:line="360" w:lineRule="auto"/>
        <w:rPr>
          <w:rFonts w:ascii="Arial" w:hAnsi="Arial" w:cs="Arial"/>
          <w:color w:val="000000" w:themeColor="text1"/>
          <w:sz w:val="22"/>
          <w:szCs w:val="22"/>
        </w:rPr>
      </w:pPr>
    </w:p>
    <w:p w14:paraId="36900307" w14:textId="135B2FA9" w:rsidR="00344F1B" w:rsidRPr="006726C2" w:rsidRDefault="00D96F46" w:rsidP="006726C2">
      <w:pPr>
        <w:spacing w:line="360" w:lineRule="auto"/>
        <w:rPr>
          <w:rFonts w:ascii="Arial" w:hAnsi="Arial" w:cs="Arial"/>
          <w:color w:val="000000" w:themeColor="text1"/>
          <w:sz w:val="22"/>
          <w:szCs w:val="22"/>
        </w:rPr>
      </w:pPr>
      <w:r w:rsidRPr="006726C2">
        <w:rPr>
          <w:rFonts w:ascii="Arial" w:hAnsi="Arial" w:cs="Arial"/>
          <w:color w:val="000000" w:themeColor="text1"/>
          <w:sz w:val="22"/>
          <w:szCs w:val="22"/>
        </w:rPr>
        <w:t xml:space="preserve">For pupils to give an honest review of their learning via self-assessment, the learning environment must first </w:t>
      </w:r>
      <w:r w:rsidR="00A56E1C" w:rsidRPr="006726C2">
        <w:rPr>
          <w:rFonts w:ascii="Arial" w:hAnsi="Arial" w:cs="Arial"/>
          <w:color w:val="000000" w:themeColor="text1"/>
          <w:sz w:val="22"/>
          <w:szCs w:val="22"/>
        </w:rPr>
        <w:t>be</w:t>
      </w:r>
      <w:r w:rsidRPr="006726C2">
        <w:rPr>
          <w:rFonts w:ascii="Arial" w:hAnsi="Arial" w:cs="Arial"/>
          <w:color w:val="000000" w:themeColor="text1"/>
          <w:sz w:val="22"/>
          <w:szCs w:val="22"/>
        </w:rPr>
        <w:t xml:space="preserve"> safe and suppor</w:t>
      </w:r>
      <w:r w:rsidR="00A56E1C" w:rsidRPr="006726C2">
        <w:rPr>
          <w:rFonts w:ascii="Arial" w:hAnsi="Arial" w:cs="Arial"/>
          <w:color w:val="000000" w:themeColor="text1"/>
          <w:sz w:val="22"/>
          <w:szCs w:val="22"/>
        </w:rPr>
        <w:t>t</w:t>
      </w:r>
      <w:r w:rsidRPr="006726C2">
        <w:rPr>
          <w:rFonts w:ascii="Arial" w:hAnsi="Arial" w:cs="Arial"/>
          <w:color w:val="000000" w:themeColor="text1"/>
          <w:sz w:val="22"/>
          <w:szCs w:val="22"/>
        </w:rPr>
        <w:t xml:space="preserve"> every learning need (Coe et al, 2020</w:t>
      </w:r>
      <w:r w:rsidR="00C60E6F">
        <w:rPr>
          <w:rFonts w:ascii="Arial" w:hAnsi="Arial" w:cs="Arial"/>
          <w:color w:val="000000" w:themeColor="text1"/>
          <w:sz w:val="22"/>
          <w:szCs w:val="22"/>
        </w:rPr>
        <w:t>, p</w:t>
      </w:r>
      <w:r w:rsidRPr="006726C2">
        <w:rPr>
          <w:rFonts w:ascii="Arial" w:hAnsi="Arial" w:cs="Arial"/>
          <w:color w:val="000000" w:themeColor="text1"/>
          <w:sz w:val="22"/>
          <w:szCs w:val="22"/>
        </w:rPr>
        <w:t xml:space="preserve">.24). This is also one key feature of the Teaching Standards in Wales: to provide assessment that meets the needs of learners and ensures equity amongst all pupils (Welsh Government, 2019). Removing barriers to learning and making success criteria accessible can effectively progress pupils abilities to self-assess their learning, and allow the teacher to adapt the </w:t>
      </w:r>
      <w:r w:rsidR="00A90690" w:rsidRPr="006726C2">
        <w:rPr>
          <w:rFonts w:ascii="Arial" w:hAnsi="Arial" w:cs="Arial"/>
          <w:color w:val="000000" w:themeColor="text1"/>
          <w:sz w:val="22"/>
          <w:szCs w:val="22"/>
        </w:rPr>
        <w:t>delivery of teaching moving forward</w:t>
      </w:r>
      <w:r w:rsidR="00896093" w:rsidRPr="006726C2">
        <w:rPr>
          <w:rFonts w:ascii="Arial" w:hAnsi="Arial" w:cs="Arial"/>
          <w:color w:val="000000" w:themeColor="text1"/>
          <w:sz w:val="22"/>
          <w:szCs w:val="22"/>
        </w:rPr>
        <w:t xml:space="preserve"> (</w:t>
      </w:r>
      <w:proofErr w:type="spellStart"/>
      <w:r w:rsidR="00896093" w:rsidRPr="006726C2">
        <w:rPr>
          <w:rFonts w:ascii="Arial" w:hAnsi="Arial" w:cs="Arial"/>
          <w:color w:val="000000" w:themeColor="text1"/>
          <w:sz w:val="22"/>
          <w:szCs w:val="22"/>
          <w:shd w:val="clear" w:color="auto" w:fill="FFFFFF"/>
        </w:rPr>
        <w:t>Muijs</w:t>
      </w:r>
      <w:proofErr w:type="spellEnd"/>
      <w:r w:rsidR="00896093" w:rsidRPr="006726C2">
        <w:rPr>
          <w:rFonts w:ascii="Arial" w:hAnsi="Arial" w:cs="Arial"/>
          <w:color w:val="000000" w:themeColor="text1"/>
          <w:sz w:val="22"/>
          <w:szCs w:val="22"/>
          <w:shd w:val="clear" w:color="auto" w:fill="FFFFFF"/>
        </w:rPr>
        <w:t xml:space="preserve"> and </w:t>
      </w:r>
      <w:proofErr w:type="spellStart"/>
      <w:r w:rsidR="00896093" w:rsidRPr="006726C2">
        <w:rPr>
          <w:rFonts w:ascii="Arial" w:hAnsi="Arial" w:cs="Arial"/>
          <w:color w:val="000000" w:themeColor="text1"/>
          <w:sz w:val="22"/>
          <w:szCs w:val="22"/>
          <w:shd w:val="clear" w:color="auto" w:fill="FFFFFF"/>
        </w:rPr>
        <w:t>Bokhove</w:t>
      </w:r>
      <w:proofErr w:type="spellEnd"/>
      <w:r w:rsidR="00896093" w:rsidRPr="006726C2">
        <w:rPr>
          <w:rFonts w:ascii="Arial" w:hAnsi="Arial" w:cs="Arial"/>
          <w:color w:val="000000" w:themeColor="text1"/>
          <w:sz w:val="22"/>
          <w:szCs w:val="22"/>
        </w:rPr>
        <w:t>, 2020)</w:t>
      </w:r>
      <w:r w:rsidRPr="006726C2">
        <w:rPr>
          <w:rFonts w:ascii="Arial" w:hAnsi="Arial" w:cs="Arial"/>
          <w:color w:val="000000" w:themeColor="text1"/>
          <w:sz w:val="22"/>
          <w:szCs w:val="22"/>
        </w:rPr>
        <w:t xml:space="preserve">. </w:t>
      </w:r>
      <w:r w:rsidR="001B2B97" w:rsidRPr="006726C2">
        <w:rPr>
          <w:rFonts w:ascii="Arial" w:hAnsi="Arial" w:cs="Arial"/>
          <w:color w:val="000000" w:themeColor="text1"/>
          <w:sz w:val="22"/>
          <w:szCs w:val="22"/>
        </w:rPr>
        <w:t>T</w:t>
      </w:r>
      <w:r w:rsidR="00561775" w:rsidRPr="006726C2">
        <w:rPr>
          <w:rFonts w:ascii="Arial" w:hAnsi="Arial" w:cs="Arial"/>
          <w:color w:val="000000" w:themeColor="text1"/>
          <w:sz w:val="22"/>
          <w:szCs w:val="22"/>
        </w:rPr>
        <w:t xml:space="preserve">o utilise this research </w:t>
      </w:r>
      <w:r w:rsidR="005D2236" w:rsidRPr="006726C2">
        <w:rPr>
          <w:rFonts w:ascii="Arial" w:hAnsi="Arial" w:cs="Arial"/>
          <w:color w:val="000000" w:themeColor="text1"/>
          <w:sz w:val="22"/>
          <w:szCs w:val="22"/>
        </w:rPr>
        <w:t>and</w:t>
      </w:r>
      <w:r w:rsidR="00561775" w:rsidRPr="006726C2">
        <w:rPr>
          <w:rFonts w:ascii="Arial" w:hAnsi="Arial" w:cs="Arial"/>
          <w:color w:val="000000" w:themeColor="text1"/>
          <w:sz w:val="22"/>
          <w:szCs w:val="22"/>
        </w:rPr>
        <w:t xml:space="preserve"> inform my practice, I will ensure that the </w:t>
      </w:r>
      <w:r w:rsidR="00ED4B8B" w:rsidRPr="006726C2">
        <w:rPr>
          <w:rFonts w:ascii="Arial" w:hAnsi="Arial" w:cs="Arial"/>
          <w:color w:val="000000" w:themeColor="text1"/>
          <w:sz w:val="22"/>
          <w:szCs w:val="22"/>
        </w:rPr>
        <w:t>foundations for self-assessment are in place and recognised by learners</w:t>
      </w:r>
      <w:r w:rsidR="00344F1B" w:rsidRPr="006726C2">
        <w:rPr>
          <w:rFonts w:ascii="Arial" w:hAnsi="Arial" w:cs="Arial"/>
          <w:color w:val="000000" w:themeColor="text1"/>
          <w:sz w:val="22"/>
          <w:szCs w:val="22"/>
        </w:rPr>
        <w:t xml:space="preserve"> (Education Endowment Foundation (EEF), 2021)</w:t>
      </w:r>
      <w:r w:rsidR="00ED4B8B" w:rsidRPr="006726C2">
        <w:rPr>
          <w:rFonts w:ascii="Arial" w:hAnsi="Arial" w:cs="Arial"/>
          <w:color w:val="000000" w:themeColor="text1"/>
          <w:sz w:val="22"/>
          <w:szCs w:val="22"/>
        </w:rPr>
        <w:t xml:space="preserve">. </w:t>
      </w:r>
    </w:p>
    <w:p w14:paraId="36A950C3" w14:textId="4958B61D" w:rsidR="00344F1B" w:rsidRPr="006726C2" w:rsidRDefault="005D2236" w:rsidP="006726C2">
      <w:pPr>
        <w:spacing w:line="360" w:lineRule="auto"/>
        <w:ind w:firstLine="720"/>
        <w:rPr>
          <w:rFonts w:ascii="Arial" w:hAnsi="Arial" w:cs="Arial"/>
          <w:color w:val="000000" w:themeColor="text1"/>
          <w:sz w:val="22"/>
          <w:szCs w:val="22"/>
        </w:rPr>
      </w:pPr>
      <w:r w:rsidRPr="006726C2">
        <w:rPr>
          <w:rFonts w:ascii="Arial" w:hAnsi="Arial" w:cs="Arial"/>
          <w:color w:val="000000" w:themeColor="text1"/>
          <w:sz w:val="22"/>
          <w:szCs w:val="22"/>
        </w:rPr>
        <w:t>Firstly,</w:t>
      </w:r>
      <w:r w:rsidR="00344F1B" w:rsidRPr="006726C2">
        <w:rPr>
          <w:rFonts w:ascii="Arial" w:hAnsi="Arial" w:cs="Arial"/>
          <w:color w:val="000000" w:themeColor="text1"/>
          <w:sz w:val="22"/>
          <w:szCs w:val="22"/>
        </w:rPr>
        <w:t xml:space="preserve"> pupils must understand </w:t>
      </w:r>
      <w:r w:rsidR="00344F1B" w:rsidRPr="006726C2">
        <w:rPr>
          <w:rFonts w:ascii="Arial" w:hAnsi="Arial" w:cs="Arial"/>
          <w:b/>
          <w:color w:val="000000" w:themeColor="text1"/>
          <w:sz w:val="22"/>
          <w:szCs w:val="22"/>
        </w:rPr>
        <w:t>how</w:t>
      </w:r>
      <w:r w:rsidR="00344F1B" w:rsidRPr="006726C2">
        <w:rPr>
          <w:rFonts w:ascii="Arial" w:hAnsi="Arial" w:cs="Arial"/>
          <w:color w:val="000000" w:themeColor="text1"/>
          <w:sz w:val="22"/>
          <w:szCs w:val="22"/>
        </w:rPr>
        <w:t xml:space="preserve"> to self-assess, and so I will first need to familiarise pupils with these skills (</w:t>
      </w:r>
      <w:proofErr w:type="spellStart"/>
      <w:r w:rsidR="00344F1B" w:rsidRPr="006726C2">
        <w:rPr>
          <w:rFonts w:ascii="Arial" w:hAnsi="Arial" w:cs="Arial"/>
          <w:color w:val="000000" w:themeColor="text1"/>
          <w:sz w:val="22"/>
          <w:szCs w:val="22"/>
          <w:shd w:val="clear" w:color="auto" w:fill="FFFFFF"/>
        </w:rPr>
        <w:t>Muijs</w:t>
      </w:r>
      <w:proofErr w:type="spellEnd"/>
      <w:r w:rsidR="00344F1B" w:rsidRPr="006726C2">
        <w:rPr>
          <w:rFonts w:ascii="Arial" w:hAnsi="Arial" w:cs="Arial"/>
          <w:color w:val="000000" w:themeColor="text1"/>
          <w:sz w:val="22"/>
          <w:szCs w:val="22"/>
          <w:shd w:val="clear" w:color="auto" w:fill="FFFFFF"/>
        </w:rPr>
        <w:t xml:space="preserve"> and </w:t>
      </w:r>
      <w:proofErr w:type="spellStart"/>
      <w:r w:rsidR="00344F1B" w:rsidRPr="006726C2">
        <w:rPr>
          <w:rFonts w:ascii="Arial" w:hAnsi="Arial" w:cs="Arial"/>
          <w:color w:val="000000" w:themeColor="text1"/>
          <w:sz w:val="22"/>
          <w:szCs w:val="22"/>
          <w:shd w:val="clear" w:color="auto" w:fill="FFFFFF"/>
        </w:rPr>
        <w:t>Bokhove</w:t>
      </w:r>
      <w:proofErr w:type="spellEnd"/>
      <w:r w:rsidR="00344F1B" w:rsidRPr="006726C2">
        <w:rPr>
          <w:rFonts w:ascii="Arial" w:hAnsi="Arial" w:cs="Arial"/>
          <w:color w:val="000000" w:themeColor="text1"/>
          <w:sz w:val="22"/>
          <w:szCs w:val="22"/>
        </w:rPr>
        <w:t xml:space="preserve">, 2020). This could be done by </w:t>
      </w:r>
      <w:r w:rsidR="00A64600" w:rsidRPr="006726C2">
        <w:rPr>
          <w:rFonts w:ascii="Arial" w:hAnsi="Arial" w:cs="Arial"/>
          <w:color w:val="000000" w:themeColor="text1"/>
          <w:sz w:val="22"/>
          <w:szCs w:val="22"/>
        </w:rPr>
        <w:t xml:space="preserve">having pupils </w:t>
      </w:r>
      <w:r w:rsidR="00344F1B" w:rsidRPr="006726C2">
        <w:rPr>
          <w:rFonts w:ascii="Arial" w:hAnsi="Arial" w:cs="Arial"/>
          <w:color w:val="000000" w:themeColor="text1"/>
          <w:sz w:val="22"/>
          <w:szCs w:val="22"/>
        </w:rPr>
        <w:t xml:space="preserve">mark example pieces of work first to become familiar with </w:t>
      </w:r>
      <w:r w:rsidR="00A64600" w:rsidRPr="006726C2">
        <w:rPr>
          <w:rFonts w:ascii="Arial" w:hAnsi="Arial" w:cs="Arial"/>
          <w:color w:val="000000" w:themeColor="text1"/>
          <w:sz w:val="22"/>
          <w:szCs w:val="22"/>
        </w:rPr>
        <w:t>assessment strategies</w:t>
      </w:r>
      <w:r w:rsidR="00344F1B" w:rsidRPr="006726C2">
        <w:rPr>
          <w:rFonts w:ascii="Arial" w:hAnsi="Arial" w:cs="Arial"/>
          <w:color w:val="000000" w:themeColor="text1"/>
          <w:sz w:val="22"/>
          <w:szCs w:val="22"/>
        </w:rPr>
        <w:t xml:space="preserve">, and then attempting to </w:t>
      </w:r>
      <w:r w:rsidR="00A64600" w:rsidRPr="006726C2">
        <w:rPr>
          <w:rFonts w:ascii="Arial" w:hAnsi="Arial" w:cs="Arial"/>
          <w:color w:val="000000" w:themeColor="text1"/>
          <w:sz w:val="22"/>
          <w:szCs w:val="22"/>
        </w:rPr>
        <w:t>self-</w:t>
      </w:r>
      <w:r w:rsidR="00344F1B" w:rsidRPr="006726C2">
        <w:rPr>
          <w:rFonts w:ascii="Arial" w:hAnsi="Arial" w:cs="Arial"/>
          <w:color w:val="000000" w:themeColor="text1"/>
          <w:sz w:val="22"/>
          <w:szCs w:val="22"/>
        </w:rPr>
        <w:t xml:space="preserve">assess their own </w:t>
      </w:r>
      <w:r w:rsidR="00A64600" w:rsidRPr="006726C2">
        <w:rPr>
          <w:rFonts w:ascii="Arial" w:hAnsi="Arial" w:cs="Arial"/>
          <w:color w:val="000000" w:themeColor="text1"/>
          <w:sz w:val="22"/>
          <w:szCs w:val="22"/>
        </w:rPr>
        <w:t>skills</w:t>
      </w:r>
      <w:r w:rsidR="00344F1B" w:rsidRPr="006726C2">
        <w:rPr>
          <w:rFonts w:ascii="Arial" w:hAnsi="Arial" w:cs="Arial"/>
          <w:color w:val="000000" w:themeColor="text1"/>
          <w:sz w:val="22"/>
          <w:szCs w:val="22"/>
        </w:rPr>
        <w:t xml:space="preserve"> or understanding. To do this successfully, p</w:t>
      </w:r>
      <w:r w:rsidR="00D91AC8" w:rsidRPr="006726C2">
        <w:rPr>
          <w:rFonts w:ascii="Arial" w:hAnsi="Arial" w:cs="Arial"/>
          <w:color w:val="000000" w:themeColor="text1"/>
          <w:sz w:val="22"/>
          <w:szCs w:val="22"/>
        </w:rPr>
        <w:t xml:space="preserve">upils </w:t>
      </w:r>
      <w:r w:rsidRPr="006726C2">
        <w:rPr>
          <w:rFonts w:ascii="Arial" w:hAnsi="Arial" w:cs="Arial"/>
          <w:color w:val="000000" w:themeColor="text1"/>
          <w:sz w:val="22"/>
          <w:szCs w:val="22"/>
        </w:rPr>
        <w:t>must know</w:t>
      </w:r>
      <w:r w:rsidR="00ED4B8B" w:rsidRPr="006726C2">
        <w:rPr>
          <w:rFonts w:ascii="Arial" w:hAnsi="Arial" w:cs="Arial"/>
          <w:color w:val="000000" w:themeColor="text1"/>
          <w:sz w:val="22"/>
          <w:szCs w:val="22"/>
        </w:rPr>
        <w:t xml:space="preserve"> </w:t>
      </w:r>
      <w:r w:rsidR="00ED4B8B" w:rsidRPr="006726C2">
        <w:rPr>
          <w:rFonts w:ascii="Arial" w:hAnsi="Arial" w:cs="Arial"/>
          <w:b/>
          <w:color w:val="000000" w:themeColor="text1"/>
          <w:sz w:val="22"/>
          <w:szCs w:val="22"/>
        </w:rPr>
        <w:t>where</w:t>
      </w:r>
      <w:r w:rsidR="00ED4B8B" w:rsidRPr="006726C2">
        <w:rPr>
          <w:rFonts w:ascii="Arial" w:hAnsi="Arial" w:cs="Arial"/>
          <w:color w:val="000000" w:themeColor="text1"/>
          <w:sz w:val="22"/>
          <w:szCs w:val="22"/>
        </w:rPr>
        <w:t xml:space="preserve"> the success criteria </w:t>
      </w:r>
      <w:r w:rsidRPr="006726C2">
        <w:rPr>
          <w:rFonts w:ascii="Arial" w:hAnsi="Arial" w:cs="Arial"/>
          <w:color w:val="000000" w:themeColor="text1"/>
          <w:sz w:val="22"/>
          <w:szCs w:val="22"/>
        </w:rPr>
        <w:t xml:space="preserve">physically </w:t>
      </w:r>
      <w:r w:rsidR="00ED4B8B" w:rsidRPr="006726C2">
        <w:rPr>
          <w:rFonts w:ascii="Arial" w:hAnsi="Arial" w:cs="Arial"/>
          <w:color w:val="000000" w:themeColor="text1"/>
          <w:sz w:val="22"/>
          <w:szCs w:val="22"/>
        </w:rPr>
        <w:t>is, i.e. on the interactive board</w:t>
      </w:r>
      <w:r w:rsidR="00770148" w:rsidRPr="006726C2">
        <w:rPr>
          <w:rFonts w:ascii="Arial" w:hAnsi="Arial" w:cs="Arial"/>
          <w:color w:val="000000" w:themeColor="text1"/>
          <w:sz w:val="22"/>
          <w:szCs w:val="22"/>
        </w:rPr>
        <w:t>,</w:t>
      </w:r>
      <w:r w:rsidR="00ED4B8B" w:rsidRPr="006726C2">
        <w:rPr>
          <w:rFonts w:ascii="Arial" w:hAnsi="Arial" w:cs="Arial"/>
          <w:color w:val="000000" w:themeColor="text1"/>
          <w:sz w:val="22"/>
          <w:szCs w:val="22"/>
        </w:rPr>
        <w:t xml:space="preserve"> at the top of a workshee</w:t>
      </w:r>
      <w:r w:rsidR="00770148" w:rsidRPr="006726C2">
        <w:rPr>
          <w:rFonts w:ascii="Arial" w:hAnsi="Arial" w:cs="Arial"/>
          <w:color w:val="000000" w:themeColor="text1"/>
          <w:sz w:val="22"/>
          <w:szCs w:val="22"/>
        </w:rPr>
        <w:t>t</w:t>
      </w:r>
      <w:r w:rsidR="00ED4B8B" w:rsidRPr="006726C2">
        <w:rPr>
          <w:rFonts w:ascii="Arial" w:hAnsi="Arial" w:cs="Arial"/>
          <w:color w:val="000000" w:themeColor="text1"/>
          <w:sz w:val="22"/>
          <w:szCs w:val="22"/>
        </w:rPr>
        <w:t xml:space="preserve"> or</w:t>
      </w:r>
      <w:r w:rsidR="00770148" w:rsidRPr="006726C2">
        <w:rPr>
          <w:rFonts w:ascii="Arial" w:hAnsi="Arial" w:cs="Arial"/>
          <w:color w:val="000000" w:themeColor="text1"/>
          <w:sz w:val="22"/>
          <w:szCs w:val="22"/>
        </w:rPr>
        <w:t>,</w:t>
      </w:r>
      <w:r w:rsidR="00ED4B8B" w:rsidRPr="006726C2">
        <w:rPr>
          <w:rFonts w:ascii="Arial" w:hAnsi="Arial" w:cs="Arial"/>
          <w:color w:val="000000" w:themeColor="text1"/>
          <w:sz w:val="22"/>
          <w:szCs w:val="22"/>
        </w:rPr>
        <w:t xml:space="preserve"> on a whiteboard on the table</w:t>
      </w:r>
      <w:r w:rsidR="00344F1B" w:rsidRPr="006726C2">
        <w:rPr>
          <w:rFonts w:ascii="Arial" w:hAnsi="Arial" w:cs="Arial"/>
          <w:color w:val="000000" w:themeColor="text1"/>
          <w:sz w:val="22"/>
          <w:szCs w:val="22"/>
        </w:rPr>
        <w:t xml:space="preserve">. </w:t>
      </w:r>
      <w:r w:rsidR="00ED4B8B" w:rsidRPr="006726C2">
        <w:rPr>
          <w:rFonts w:ascii="Arial" w:hAnsi="Arial" w:cs="Arial"/>
          <w:color w:val="000000" w:themeColor="text1"/>
          <w:sz w:val="22"/>
          <w:szCs w:val="22"/>
        </w:rPr>
        <w:t xml:space="preserve">However, I may </w:t>
      </w:r>
      <w:r w:rsidR="00A64600" w:rsidRPr="006726C2">
        <w:rPr>
          <w:rFonts w:ascii="Arial" w:hAnsi="Arial" w:cs="Arial"/>
          <w:color w:val="000000" w:themeColor="text1"/>
          <w:sz w:val="22"/>
          <w:szCs w:val="22"/>
        </w:rPr>
        <w:t xml:space="preserve">first </w:t>
      </w:r>
      <w:r w:rsidR="00ED4B8B" w:rsidRPr="006726C2">
        <w:rPr>
          <w:rFonts w:ascii="Arial" w:hAnsi="Arial" w:cs="Arial"/>
          <w:color w:val="000000" w:themeColor="text1"/>
          <w:sz w:val="22"/>
          <w:szCs w:val="22"/>
        </w:rPr>
        <w:t xml:space="preserve">need to </w:t>
      </w:r>
      <w:r w:rsidR="00D91AC8" w:rsidRPr="006726C2">
        <w:rPr>
          <w:rFonts w:ascii="Arial" w:hAnsi="Arial" w:cs="Arial"/>
          <w:color w:val="000000" w:themeColor="text1"/>
          <w:sz w:val="22"/>
          <w:szCs w:val="22"/>
        </w:rPr>
        <w:t>familiarise pupils with</w:t>
      </w:r>
      <w:r w:rsidR="00ED4B8B" w:rsidRPr="006726C2">
        <w:rPr>
          <w:rFonts w:ascii="Arial" w:hAnsi="Arial" w:cs="Arial"/>
          <w:color w:val="000000" w:themeColor="text1"/>
          <w:sz w:val="22"/>
          <w:szCs w:val="22"/>
        </w:rPr>
        <w:t xml:space="preserve"> </w:t>
      </w:r>
      <w:r w:rsidR="00ED4B8B" w:rsidRPr="006726C2">
        <w:rPr>
          <w:rFonts w:ascii="Arial" w:hAnsi="Arial" w:cs="Arial"/>
          <w:b/>
          <w:color w:val="000000" w:themeColor="text1"/>
          <w:sz w:val="22"/>
          <w:szCs w:val="22"/>
        </w:rPr>
        <w:t>what</w:t>
      </w:r>
      <w:r w:rsidR="00ED4B8B" w:rsidRPr="006726C2">
        <w:rPr>
          <w:rFonts w:ascii="Arial" w:hAnsi="Arial" w:cs="Arial"/>
          <w:color w:val="000000" w:themeColor="text1"/>
          <w:sz w:val="22"/>
          <w:szCs w:val="22"/>
        </w:rPr>
        <w:t xml:space="preserve"> success criteria is</w:t>
      </w:r>
      <w:r w:rsidR="000D6ADE" w:rsidRPr="006726C2">
        <w:rPr>
          <w:rFonts w:ascii="Arial" w:hAnsi="Arial" w:cs="Arial"/>
          <w:color w:val="000000" w:themeColor="text1"/>
          <w:sz w:val="22"/>
          <w:szCs w:val="22"/>
        </w:rPr>
        <w:t xml:space="preserve"> and its importance</w:t>
      </w:r>
      <w:r w:rsidR="00ED4B8B" w:rsidRPr="006726C2">
        <w:rPr>
          <w:rFonts w:ascii="Arial" w:hAnsi="Arial" w:cs="Arial"/>
          <w:color w:val="000000" w:themeColor="text1"/>
          <w:sz w:val="22"/>
          <w:szCs w:val="22"/>
        </w:rPr>
        <w:t>. This could be done by choosing a ‘Purpose Hero’ that best represents the learning outcome, for instance, “today we are going to be Ethical Emily’s”, so that pupils also have a visual representation of their learning</w:t>
      </w:r>
      <w:r w:rsidR="00671243" w:rsidRPr="006726C2">
        <w:rPr>
          <w:rFonts w:ascii="Arial" w:hAnsi="Arial" w:cs="Arial"/>
          <w:color w:val="000000" w:themeColor="text1"/>
          <w:sz w:val="22"/>
          <w:szCs w:val="22"/>
        </w:rPr>
        <w:t xml:space="preserve"> (Donaldson, 2015)</w:t>
      </w:r>
      <w:r w:rsidR="00ED4B8B" w:rsidRPr="006726C2">
        <w:rPr>
          <w:rFonts w:ascii="Arial" w:hAnsi="Arial" w:cs="Arial"/>
          <w:color w:val="000000" w:themeColor="text1"/>
          <w:sz w:val="22"/>
          <w:szCs w:val="22"/>
        </w:rPr>
        <w:t xml:space="preserve">. </w:t>
      </w:r>
    </w:p>
    <w:p w14:paraId="67886FC3" w14:textId="77C9CB34" w:rsidR="00561775" w:rsidRPr="006726C2" w:rsidRDefault="000D6ADE" w:rsidP="006726C2">
      <w:pPr>
        <w:spacing w:line="360" w:lineRule="auto"/>
        <w:ind w:firstLine="720"/>
        <w:rPr>
          <w:rFonts w:ascii="Arial" w:hAnsi="Arial" w:cs="Arial"/>
          <w:color w:val="000000" w:themeColor="text1"/>
          <w:sz w:val="22"/>
          <w:szCs w:val="22"/>
        </w:rPr>
      </w:pPr>
      <w:r w:rsidRPr="006726C2">
        <w:rPr>
          <w:rFonts w:ascii="Arial" w:hAnsi="Arial" w:cs="Arial"/>
          <w:color w:val="000000" w:themeColor="text1"/>
          <w:sz w:val="22"/>
          <w:szCs w:val="22"/>
        </w:rPr>
        <w:t xml:space="preserve">Pupils </w:t>
      </w:r>
      <w:r w:rsidR="002B4A22" w:rsidRPr="006726C2">
        <w:rPr>
          <w:rFonts w:ascii="Arial" w:hAnsi="Arial" w:cs="Arial"/>
          <w:color w:val="000000" w:themeColor="text1"/>
          <w:sz w:val="22"/>
          <w:szCs w:val="22"/>
        </w:rPr>
        <w:t xml:space="preserve">also </w:t>
      </w:r>
      <w:r w:rsidRPr="006726C2">
        <w:rPr>
          <w:rFonts w:ascii="Arial" w:hAnsi="Arial" w:cs="Arial"/>
          <w:color w:val="000000" w:themeColor="text1"/>
          <w:sz w:val="22"/>
          <w:szCs w:val="22"/>
        </w:rPr>
        <w:t xml:space="preserve">need to have a role in defining </w:t>
      </w:r>
      <w:r w:rsidR="00770148" w:rsidRPr="006726C2">
        <w:rPr>
          <w:rFonts w:ascii="Arial" w:hAnsi="Arial" w:cs="Arial"/>
          <w:color w:val="000000" w:themeColor="text1"/>
          <w:sz w:val="22"/>
          <w:szCs w:val="22"/>
        </w:rPr>
        <w:t>the</w:t>
      </w:r>
      <w:r w:rsidRPr="006726C2">
        <w:rPr>
          <w:rFonts w:ascii="Arial" w:hAnsi="Arial" w:cs="Arial"/>
          <w:color w:val="000000" w:themeColor="text1"/>
          <w:sz w:val="22"/>
          <w:szCs w:val="22"/>
        </w:rPr>
        <w:t xml:space="preserve"> success criteria</w:t>
      </w:r>
      <w:r w:rsidR="00A64600" w:rsidRPr="006726C2">
        <w:rPr>
          <w:rFonts w:ascii="Arial" w:hAnsi="Arial" w:cs="Arial"/>
          <w:color w:val="000000" w:themeColor="text1"/>
          <w:sz w:val="22"/>
          <w:szCs w:val="22"/>
        </w:rPr>
        <w:t xml:space="preserve"> </w:t>
      </w:r>
      <w:r w:rsidR="00A56E1C" w:rsidRPr="006726C2">
        <w:rPr>
          <w:rFonts w:ascii="Arial" w:hAnsi="Arial" w:cs="Arial"/>
          <w:color w:val="000000" w:themeColor="text1"/>
          <w:sz w:val="22"/>
          <w:szCs w:val="22"/>
        </w:rPr>
        <w:t>to</w:t>
      </w:r>
      <w:r w:rsidR="00344F1B" w:rsidRPr="006726C2">
        <w:rPr>
          <w:rFonts w:ascii="Arial" w:hAnsi="Arial" w:cs="Arial"/>
          <w:color w:val="000000" w:themeColor="text1"/>
          <w:sz w:val="22"/>
          <w:szCs w:val="22"/>
        </w:rPr>
        <w:t xml:space="preserve"> take ownership of their learning (Kolb, 2015)</w:t>
      </w:r>
      <w:r w:rsidRPr="006726C2">
        <w:rPr>
          <w:rFonts w:ascii="Arial" w:hAnsi="Arial" w:cs="Arial"/>
          <w:color w:val="000000" w:themeColor="text1"/>
          <w:sz w:val="22"/>
          <w:szCs w:val="22"/>
        </w:rPr>
        <w:t xml:space="preserve">. This could be achieved by facilitating pupil discussions </w:t>
      </w:r>
      <w:r w:rsidR="00A64600" w:rsidRPr="006726C2">
        <w:rPr>
          <w:rFonts w:ascii="Arial" w:hAnsi="Arial" w:cs="Arial"/>
          <w:color w:val="000000" w:themeColor="text1"/>
          <w:sz w:val="22"/>
          <w:szCs w:val="22"/>
        </w:rPr>
        <w:t xml:space="preserve">to examine what they need to learn and </w:t>
      </w:r>
      <w:r w:rsidRPr="006726C2">
        <w:rPr>
          <w:rFonts w:ascii="Arial" w:hAnsi="Arial" w:cs="Arial"/>
          <w:color w:val="000000" w:themeColor="text1"/>
          <w:sz w:val="22"/>
          <w:szCs w:val="22"/>
        </w:rPr>
        <w:t>utilise their pupil voice</w:t>
      </w:r>
      <w:r w:rsidR="0015163A" w:rsidRPr="006726C2">
        <w:rPr>
          <w:rFonts w:ascii="Arial" w:hAnsi="Arial" w:cs="Arial"/>
          <w:color w:val="000000" w:themeColor="text1"/>
          <w:sz w:val="22"/>
          <w:szCs w:val="22"/>
        </w:rPr>
        <w:t xml:space="preserve"> (</w:t>
      </w:r>
      <w:r w:rsidR="002B4A22" w:rsidRPr="006726C2">
        <w:rPr>
          <w:rFonts w:ascii="Arial" w:hAnsi="Arial" w:cs="Arial"/>
          <w:color w:val="000000" w:themeColor="text1"/>
          <w:sz w:val="22"/>
          <w:szCs w:val="22"/>
        </w:rPr>
        <w:t>Donaldson, 2015</w:t>
      </w:r>
      <w:r w:rsidR="0015163A" w:rsidRPr="006726C2">
        <w:rPr>
          <w:rFonts w:ascii="Arial" w:hAnsi="Arial" w:cs="Arial"/>
          <w:color w:val="000000" w:themeColor="text1"/>
          <w:sz w:val="22"/>
          <w:szCs w:val="22"/>
        </w:rPr>
        <w:t>)</w:t>
      </w:r>
      <w:r w:rsidRPr="006726C2">
        <w:rPr>
          <w:rFonts w:ascii="Arial" w:hAnsi="Arial" w:cs="Arial"/>
          <w:color w:val="000000" w:themeColor="text1"/>
          <w:sz w:val="22"/>
          <w:szCs w:val="22"/>
        </w:rPr>
        <w:t>.</w:t>
      </w:r>
      <w:r w:rsidR="00770148" w:rsidRPr="006726C2">
        <w:rPr>
          <w:rFonts w:ascii="Arial" w:hAnsi="Arial" w:cs="Arial"/>
          <w:color w:val="000000" w:themeColor="text1"/>
          <w:sz w:val="22"/>
          <w:szCs w:val="22"/>
        </w:rPr>
        <w:t xml:space="preserve"> If the pupils can first identify what purpose they are working towards, this can be the first step of measuring understanding. </w:t>
      </w:r>
      <w:r w:rsidR="002B4A22" w:rsidRPr="006726C2">
        <w:rPr>
          <w:rFonts w:ascii="Arial" w:hAnsi="Arial" w:cs="Arial"/>
          <w:color w:val="000000" w:themeColor="text1"/>
          <w:sz w:val="22"/>
          <w:szCs w:val="22"/>
        </w:rPr>
        <w:t xml:space="preserve">To achieve this, </w:t>
      </w:r>
      <w:r w:rsidR="00770148" w:rsidRPr="006726C2">
        <w:rPr>
          <w:rFonts w:ascii="Arial" w:hAnsi="Arial" w:cs="Arial"/>
          <w:color w:val="000000" w:themeColor="text1"/>
          <w:sz w:val="22"/>
          <w:szCs w:val="22"/>
        </w:rPr>
        <w:t xml:space="preserve">I </w:t>
      </w:r>
      <w:r w:rsidR="005C73E6" w:rsidRPr="006726C2">
        <w:rPr>
          <w:rFonts w:ascii="Arial" w:hAnsi="Arial" w:cs="Arial"/>
          <w:color w:val="000000" w:themeColor="text1"/>
          <w:sz w:val="22"/>
          <w:szCs w:val="22"/>
        </w:rPr>
        <w:t>will</w:t>
      </w:r>
      <w:r w:rsidR="00A64600" w:rsidRPr="006726C2">
        <w:rPr>
          <w:rFonts w:ascii="Arial" w:hAnsi="Arial" w:cs="Arial"/>
          <w:color w:val="000000" w:themeColor="text1"/>
          <w:sz w:val="22"/>
          <w:szCs w:val="22"/>
        </w:rPr>
        <w:t xml:space="preserve"> also</w:t>
      </w:r>
      <w:r w:rsidR="005C73E6" w:rsidRPr="006726C2">
        <w:rPr>
          <w:rFonts w:ascii="Arial" w:hAnsi="Arial" w:cs="Arial"/>
          <w:color w:val="000000" w:themeColor="text1"/>
          <w:sz w:val="22"/>
          <w:szCs w:val="22"/>
        </w:rPr>
        <w:t xml:space="preserve"> provide</w:t>
      </w:r>
      <w:r w:rsidR="00770148" w:rsidRPr="006726C2">
        <w:rPr>
          <w:rFonts w:ascii="Arial" w:hAnsi="Arial" w:cs="Arial"/>
          <w:color w:val="000000" w:themeColor="text1"/>
          <w:sz w:val="22"/>
          <w:szCs w:val="22"/>
        </w:rPr>
        <w:t xml:space="preserve"> pupils</w:t>
      </w:r>
      <w:r w:rsidR="005C73E6" w:rsidRPr="006726C2">
        <w:rPr>
          <w:rFonts w:ascii="Arial" w:hAnsi="Arial" w:cs="Arial"/>
          <w:color w:val="000000" w:themeColor="text1"/>
          <w:sz w:val="22"/>
          <w:szCs w:val="22"/>
        </w:rPr>
        <w:t xml:space="preserve"> with</w:t>
      </w:r>
      <w:r w:rsidR="00770148" w:rsidRPr="006726C2">
        <w:rPr>
          <w:rFonts w:ascii="Arial" w:hAnsi="Arial" w:cs="Arial"/>
          <w:color w:val="000000" w:themeColor="text1"/>
          <w:sz w:val="22"/>
          <w:szCs w:val="22"/>
        </w:rPr>
        <w:t xml:space="preserve"> </w:t>
      </w:r>
      <w:r w:rsidR="00AA4BE3" w:rsidRPr="006726C2">
        <w:rPr>
          <w:rFonts w:ascii="Arial" w:hAnsi="Arial" w:cs="Arial"/>
          <w:color w:val="000000" w:themeColor="text1"/>
          <w:sz w:val="22"/>
          <w:szCs w:val="22"/>
        </w:rPr>
        <w:t xml:space="preserve">an example piece of work </w:t>
      </w:r>
      <w:r w:rsidR="00770148" w:rsidRPr="006726C2">
        <w:rPr>
          <w:rFonts w:ascii="Arial" w:hAnsi="Arial" w:cs="Arial"/>
          <w:color w:val="000000" w:themeColor="text1"/>
          <w:sz w:val="22"/>
          <w:szCs w:val="22"/>
        </w:rPr>
        <w:t>at the beginning of a lesson, demonstrating common misconceptions/mistakes</w:t>
      </w:r>
      <w:r w:rsidR="005C73E6" w:rsidRPr="006726C2">
        <w:rPr>
          <w:rFonts w:ascii="Arial" w:hAnsi="Arial" w:cs="Arial"/>
          <w:color w:val="000000" w:themeColor="text1"/>
          <w:sz w:val="22"/>
          <w:szCs w:val="22"/>
        </w:rPr>
        <w:t xml:space="preserve"> to </w:t>
      </w:r>
      <w:r w:rsidR="00770148" w:rsidRPr="006726C2">
        <w:rPr>
          <w:rFonts w:ascii="Arial" w:hAnsi="Arial" w:cs="Arial"/>
          <w:color w:val="000000" w:themeColor="text1"/>
          <w:sz w:val="22"/>
          <w:szCs w:val="22"/>
        </w:rPr>
        <w:t>support learners to understand the content and expectations of the lesson</w:t>
      </w:r>
      <w:r w:rsidR="005C73E6" w:rsidRPr="006726C2">
        <w:rPr>
          <w:rFonts w:ascii="Arial" w:hAnsi="Arial" w:cs="Arial"/>
          <w:color w:val="000000" w:themeColor="text1"/>
          <w:sz w:val="22"/>
          <w:szCs w:val="22"/>
        </w:rPr>
        <w:t xml:space="preserve"> (Black and Wiliam, 1998)</w:t>
      </w:r>
      <w:r w:rsidR="00770148" w:rsidRPr="006726C2">
        <w:rPr>
          <w:rFonts w:ascii="Arial" w:hAnsi="Arial" w:cs="Arial"/>
          <w:color w:val="000000" w:themeColor="text1"/>
          <w:sz w:val="22"/>
          <w:szCs w:val="22"/>
        </w:rPr>
        <w:t>.</w:t>
      </w:r>
    </w:p>
    <w:p w14:paraId="1FEB618A" w14:textId="56CA7166" w:rsidR="00013538" w:rsidRPr="006726C2" w:rsidRDefault="008E71A0" w:rsidP="006726C2">
      <w:pPr>
        <w:spacing w:line="360" w:lineRule="auto"/>
        <w:ind w:firstLine="720"/>
        <w:rPr>
          <w:rFonts w:ascii="Arial" w:hAnsi="Arial" w:cs="Arial"/>
          <w:color w:val="000000" w:themeColor="text1"/>
          <w:sz w:val="22"/>
          <w:szCs w:val="22"/>
        </w:rPr>
      </w:pPr>
      <w:r w:rsidRPr="006726C2">
        <w:rPr>
          <w:rFonts w:ascii="Arial" w:hAnsi="Arial" w:cs="Arial"/>
          <w:color w:val="000000" w:themeColor="text1"/>
          <w:sz w:val="22"/>
          <w:szCs w:val="22"/>
        </w:rPr>
        <w:t>Critically reflecting on my</w:t>
      </w:r>
      <w:r w:rsidR="00770148" w:rsidRPr="006726C2">
        <w:rPr>
          <w:rFonts w:ascii="Arial" w:hAnsi="Arial" w:cs="Arial"/>
          <w:color w:val="000000" w:themeColor="text1"/>
          <w:sz w:val="22"/>
          <w:szCs w:val="22"/>
        </w:rPr>
        <w:t xml:space="preserve"> experience and </w:t>
      </w:r>
      <w:r w:rsidRPr="006726C2">
        <w:rPr>
          <w:rFonts w:ascii="Arial" w:hAnsi="Arial" w:cs="Arial"/>
          <w:color w:val="000000" w:themeColor="text1"/>
          <w:sz w:val="22"/>
          <w:szCs w:val="22"/>
        </w:rPr>
        <w:t>subsequent</w:t>
      </w:r>
      <w:r w:rsidR="00770148" w:rsidRPr="006726C2">
        <w:rPr>
          <w:rFonts w:ascii="Arial" w:hAnsi="Arial" w:cs="Arial"/>
          <w:color w:val="000000" w:themeColor="text1"/>
          <w:sz w:val="22"/>
          <w:szCs w:val="22"/>
        </w:rPr>
        <w:t xml:space="preserve"> research, </w:t>
      </w:r>
      <w:r w:rsidR="00013538" w:rsidRPr="006726C2">
        <w:rPr>
          <w:rFonts w:ascii="Arial" w:hAnsi="Arial" w:cs="Arial"/>
          <w:color w:val="000000" w:themeColor="text1"/>
          <w:sz w:val="22"/>
          <w:szCs w:val="22"/>
        </w:rPr>
        <w:t xml:space="preserve">I </w:t>
      </w:r>
      <w:r w:rsidRPr="006726C2">
        <w:rPr>
          <w:rFonts w:ascii="Arial" w:hAnsi="Arial" w:cs="Arial"/>
          <w:color w:val="000000" w:themeColor="text1"/>
          <w:sz w:val="22"/>
          <w:szCs w:val="22"/>
        </w:rPr>
        <w:t>understand</w:t>
      </w:r>
      <w:r w:rsidR="00013538" w:rsidRPr="006726C2">
        <w:rPr>
          <w:rFonts w:ascii="Arial" w:hAnsi="Arial" w:cs="Arial"/>
          <w:color w:val="000000" w:themeColor="text1"/>
          <w:sz w:val="22"/>
          <w:szCs w:val="22"/>
        </w:rPr>
        <w:t xml:space="preserve"> that using lolly-pop sticks to self-assess learning as a whole class has its limitations</w:t>
      </w:r>
      <w:r w:rsidRPr="006726C2">
        <w:rPr>
          <w:rFonts w:ascii="Arial" w:hAnsi="Arial" w:cs="Arial"/>
          <w:color w:val="000000" w:themeColor="text1"/>
          <w:sz w:val="22"/>
          <w:szCs w:val="22"/>
        </w:rPr>
        <w:t xml:space="preserve"> (Webb and Jones, 2009)</w:t>
      </w:r>
      <w:r w:rsidR="00013538" w:rsidRPr="006726C2">
        <w:rPr>
          <w:rFonts w:ascii="Arial" w:hAnsi="Arial" w:cs="Arial"/>
          <w:color w:val="000000" w:themeColor="text1"/>
          <w:sz w:val="22"/>
          <w:szCs w:val="22"/>
        </w:rPr>
        <w:t>. It may be better to use them in smaller, carousel groups</w:t>
      </w:r>
      <w:r w:rsidRPr="006726C2">
        <w:rPr>
          <w:rFonts w:ascii="Arial" w:hAnsi="Arial" w:cs="Arial"/>
          <w:color w:val="000000" w:themeColor="text1"/>
          <w:sz w:val="22"/>
          <w:szCs w:val="22"/>
        </w:rPr>
        <w:t xml:space="preserve"> to allow</w:t>
      </w:r>
      <w:r w:rsidR="002B2D0C" w:rsidRPr="006726C2">
        <w:rPr>
          <w:rFonts w:ascii="Arial" w:hAnsi="Arial" w:cs="Arial"/>
          <w:color w:val="000000" w:themeColor="text1"/>
          <w:sz w:val="22"/>
          <w:szCs w:val="22"/>
        </w:rPr>
        <w:t xml:space="preserve"> assessment </w:t>
      </w:r>
      <w:r w:rsidR="002B2D0C" w:rsidRPr="006726C2">
        <w:rPr>
          <w:rFonts w:ascii="Arial" w:hAnsi="Arial" w:cs="Arial"/>
          <w:color w:val="000000" w:themeColor="text1"/>
          <w:sz w:val="22"/>
          <w:szCs w:val="22"/>
        </w:rPr>
        <w:lastRenderedPageBreak/>
        <w:t>of</w:t>
      </w:r>
      <w:r w:rsidR="00013538" w:rsidRPr="006726C2">
        <w:rPr>
          <w:rFonts w:ascii="Arial" w:hAnsi="Arial" w:cs="Arial"/>
          <w:color w:val="000000" w:themeColor="text1"/>
          <w:sz w:val="22"/>
          <w:szCs w:val="22"/>
        </w:rPr>
        <w:t xml:space="preserve"> </w:t>
      </w:r>
      <w:r w:rsidR="00770148" w:rsidRPr="006726C2">
        <w:rPr>
          <w:rFonts w:ascii="Arial" w:hAnsi="Arial" w:cs="Arial"/>
          <w:color w:val="000000" w:themeColor="text1"/>
          <w:sz w:val="22"/>
          <w:szCs w:val="22"/>
        </w:rPr>
        <w:t>pupils</w:t>
      </w:r>
      <w:r w:rsidR="00013538" w:rsidRPr="006726C2">
        <w:rPr>
          <w:rFonts w:ascii="Arial" w:hAnsi="Arial" w:cs="Arial"/>
          <w:color w:val="000000" w:themeColor="text1"/>
          <w:sz w:val="22"/>
          <w:szCs w:val="22"/>
        </w:rPr>
        <w:t xml:space="preserve"> learning at an efficient pace, and</w:t>
      </w:r>
      <w:r w:rsidR="002B2D0C" w:rsidRPr="006726C2">
        <w:rPr>
          <w:rFonts w:ascii="Arial" w:hAnsi="Arial" w:cs="Arial"/>
          <w:color w:val="000000" w:themeColor="text1"/>
          <w:sz w:val="22"/>
          <w:szCs w:val="22"/>
        </w:rPr>
        <w:t xml:space="preserve"> solve </w:t>
      </w:r>
      <w:r w:rsidR="00013538" w:rsidRPr="006726C2">
        <w:rPr>
          <w:rFonts w:ascii="Arial" w:hAnsi="Arial" w:cs="Arial"/>
          <w:color w:val="000000" w:themeColor="text1"/>
          <w:sz w:val="22"/>
          <w:szCs w:val="22"/>
        </w:rPr>
        <w:t>pupils quer</w:t>
      </w:r>
      <w:r w:rsidR="002B2D0C" w:rsidRPr="006726C2">
        <w:rPr>
          <w:rFonts w:ascii="Arial" w:hAnsi="Arial" w:cs="Arial"/>
          <w:color w:val="000000" w:themeColor="text1"/>
          <w:sz w:val="22"/>
          <w:szCs w:val="22"/>
        </w:rPr>
        <w:t>ies</w:t>
      </w:r>
      <w:r w:rsidR="00013538" w:rsidRPr="006726C2">
        <w:rPr>
          <w:rFonts w:ascii="Arial" w:hAnsi="Arial" w:cs="Arial"/>
          <w:color w:val="000000" w:themeColor="text1"/>
          <w:sz w:val="22"/>
          <w:szCs w:val="22"/>
        </w:rPr>
        <w:t xml:space="preserve"> during the lesson, not at the end. </w:t>
      </w:r>
      <w:r w:rsidR="006C4053" w:rsidRPr="006726C2">
        <w:rPr>
          <w:rFonts w:ascii="Arial" w:hAnsi="Arial" w:cs="Arial"/>
          <w:color w:val="000000" w:themeColor="text1"/>
          <w:sz w:val="22"/>
          <w:szCs w:val="22"/>
        </w:rPr>
        <w:t xml:space="preserve">I </w:t>
      </w:r>
      <w:r w:rsidR="006311E4" w:rsidRPr="006726C2">
        <w:rPr>
          <w:rFonts w:ascii="Arial" w:hAnsi="Arial" w:cs="Arial"/>
          <w:color w:val="000000" w:themeColor="text1"/>
          <w:sz w:val="22"/>
          <w:szCs w:val="22"/>
        </w:rPr>
        <w:t>will also</w:t>
      </w:r>
      <w:r w:rsidR="006C4053" w:rsidRPr="006726C2">
        <w:rPr>
          <w:rFonts w:ascii="Arial" w:hAnsi="Arial" w:cs="Arial"/>
          <w:color w:val="000000" w:themeColor="text1"/>
          <w:sz w:val="22"/>
          <w:szCs w:val="22"/>
        </w:rPr>
        <w:t xml:space="preserve"> explain to pupils that they do not have to use the lolly-pop sticks or other ‘artefacts’, and </w:t>
      </w:r>
      <w:r w:rsidR="00A56E1C" w:rsidRPr="006726C2">
        <w:rPr>
          <w:rFonts w:ascii="Arial" w:hAnsi="Arial" w:cs="Arial"/>
          <w:color w:val="000000" w:themeColor="text1"/>
          <w:sz w:val="22"/>
          <w:szCs w:val="22"/>
        </w:rPr>
        <w:t>encourage them</w:t>
      </w:r>
      <w:r w:rsidR="00770148" w:rsidRPr="006726C2">
        <w:rPr>
          <w:rFonts w:ascii="Arial" w:hAnsi="Arial" w:cs="Arial"/>
          <w:color w:val="000000" w:themeColor="text1"/>
          <w:sz w:val="22"/>
          <w:szCs w:val="22"/>
        </w:rPr>
        <w:t xml:space="preserve"> to</w:t>
      </w:r>
      <w:r w:rsidR="006C4053" w:rsidRPr="006726C2">
        <w:rPr>
          <w:rFonts w:ascii="Arial" w:hAnsi="Arial" w:cs="Arial"/>
          <w:color w:val="000000" w:themeColor="text1"/>
          <w:sz w:val="22"/>
          <w:szCs w:val="22"/>
        </w:rPr>
        <w:t xml:space="preserve"> </w:t>
      </w:r>
      <w:proofErr w:type="spellStart"/>
      <w:r w:rsidR="006C4053" w:rsidRPr="006726C2">
        <w:rPr>
          <w:rFonts w:ascii="Arial" w:hAnsi="Arial" w:cs="Arial"/>
          <w:color w:val="000000" w:themeColor="text1"/>
          <w:sz w:val="22"/>
          <w:szCs w:val="22"/>
        </w:rPr>
        <w:t>strategi</w:t>
      </w:r>
      <w:r w:rsidR="006311E4" w:rsidRPr="006726C2">
        <w:rPr>
          <w:rFonts w:ascii="Arial" w:hAnsi="Arial" w:cs="Arial"/>
          <w:color w:val="000000" w:themeColor="text1"/>
          <w:sz w:val="22"/>
          <w:szCs w:val="22"/>
        </w:rPr>
        <w:t>s</w:t>
      </w:r>
      <w:r w:rsidR="006C4053" w:rsidRPr="006726C2">
        <w:rPr>
          <w:rFonts w:ascii="Arial" w:hAnsi="Arial" w:cs="Arial"/>
          <w:color w:val="000000" w:themeColor="text1"/>
          <w:sz w:val="22"/>
          <w:szCs w:val="22"/>
        </w:rPr>
        <w:t>e</w:t>
      </w:r>
      <w:proofErr w:type="spellEnd"/>
      <w:r w:rsidR="006C4053" w:rsidRPr="006726C2">
        <w:rPr>
          <w:rFonts w:ascii="Arial" w:hAnsi="Arial" w:cs="Arial"/>
          <w:color w:val="000000" w:themeColor="text1"/>
          <w:sz w:val="22"/>
          <w:szCs w:val="22"/>
        </w:rPr>
        <w:t xml:space="preserve"> </w:t>
      </w:r>
      <w:r w:rsidR="006311E4" w:rsidRPr="006726C2">
        <w:rPr>
          <w:rFonts w:ascii="Arial" w:hAnsi="Arial" w:cs="Arial"/>
          <w:color w:val="000000" w:themeColor="text1"/>
          <w:sz w:val="22"/>
          <w:szCs w:val="22"/>
        </w:rPr>
        <w:t>their own</w:t>
      </w:r>
      <w:r w:rsidR="006C4053" w:rsidRPr="006726C2">
        <w:rPr>
          <w:rFonts w:ascii="Arial" w:hAnsi="Arial" w:cs="Arial"/>
          <w:color w:val="000000" w:themeColor="text1"/>
          <w:sz w:val="22"/>
          <w:szCs w:val="22"/>
        </w:rPr>
        <w:t xml:space="preserve"> beneficial and effective way to self-assess learning</w:t>
      </w:r>
      <w:r w:rsidR="00B07F0D" w:rsidRPr="006726C2">
        <w:rPr>
          <w:rFonts w:ascii="Arial" w:hAnsi="Arial" w:cs="Arial"/>
          <w:color w:val="000000" w:themeColor="text1"/>
          <w:sz w:val="22"/>
          <w:szCs w:val="22"/>
        </w:rPr>
        <w:t xml:space="preserve"> under guidance </w:t>
      </w:r>
      <w:r w:rsidR="006C4053" w:rsidRPr="006726C2">
        <w:rPr>
          <w:rFonts w:ascii="Arial" w:hAnsi="Arial" w:cs="Arial"/>
          <w:color w:val="000000" w:themeColor="text1"/>
          <w:sz w:val="22"/>
          <w:szCs w:val="22"/>
        </w:rPr>
        <w:t>from myself and the L</w:t>
      </w:r>
      <w:r w:rsidR="00B07F0D" w:rsidRPr="006726C2">
        <w:rPr>
          <w:rFonts w:ascii="Arial" w:hAnsi="Arial" w:cs="Arial"/>
          <w:color w:val="000000" w:themeColor="text1"/>
          <w:sz w:val="22"/>
          <w:szCs w:val="22"/>
        </w:rPr>
        <w:t xml:space="preserve">earning </w:t>
      </w:r>
      <w:r w:rsidR="006C4053" w:rsidRPr="006726C2">
        <w:rPr>
          <w:rFonts w:ascii="Arial" w:hAnsi="Arial" w:cs="Arial"/>
          <w:color w:val="000000" w:themeColor="text1"/>
          <w:sz w:val="22"/>
          <w:szCs w:val="22"/>
        </w:rPr>
        <w:t>S</w:t>
      </w:r>
      <w:r w:rsidR="00B07F0D" w:rsidRPr="006726C2">
        <w:rPr>
          <w:rFonts w:ascii="Arial" w:hAnsi="Arial" w:cs="Arial"/>
          <w:color w:val="000000" w:themeColor="text1"/>
          <w:sz w:val="22"/>
          <w:szCs w:val="22"/>
        </w:rPr>
        <w:t>upport Assistant</w:t>
      </w:r>
      <w:r w:rsidR="006C4053" w:rsidRPr="006726C2">
        <w:rPr>
          <w:rFonts w:ascii="Arial" w:hAnsi="Arial" w:cs="Arial"/>
          <w:color w:val="000000" w:themeColor="text1"/>
          <w:sz w:val="22"/>
          <w:szCs w:val="22"/>
        </w:rPr>
        <w:t xml:space="preserve">. </w:t>
      </w:r>
    </w:p>
    <w:p w14:paraId="227A1B08" w14:textId="6208A251" w:rsidR="009020A8" w:rsidRPr="006726C2" w:rsidRDefault="009020A8" w:rsidP="006726C2">
      <w:pPr>
        <w:spacing w:line="360" w:lineRule="auto"/>
        <w:rPr>
          <w:rFonts w:ascii="Arial" w:hAnsi="Arial" w:cs="Arial"/>
          <w:color w:val="000000" w:themeColor="text1"/>
          <w:sz w:val="22"/>
          <w:szCs w:val="22"/>
        </w:rPr>
      </w:pPr>
    </w:p>
    <w:p w14:paraId="6B68ACC9" w14:textId="306B447B" w:rsidR="00D96F46" w:rsidRPr="006726C2" w:rsidRDefault="00D96F46" w:rsidP="006726C2">
      <w:pPr>
        <w:spacing w:line="360" w:lineRule="auto"/>
        <w:rPr>
          <w:rFonts w:ascii="Arial" w:hAnsi="Arial" w:cs="Arial"/>
          <w:color w:val="000000" w:themeColor="text1"/>
          <w:sz w:val="22"/>
          <w:szCs w:val="22"/>
        </w:rPr>
      </w:pPr>
      <w:r w:rsidRPr="006726C2">
        <w:rPr>
          <w:rFonts w:ascii="Arial" w:hAnsi="Arial" w:cs="Arial"/>
          <w:color w:val="000000" w:themeColor="text1"/>
          <w:sz w:val="22"/>
          <w:szCs w:val="22"/>
        </w:rPr>
        <w:t>In light of Wiliam’s theory that effective feedback should guide next steps and reflection, paralleled to Carol Dweck’s idea of ‘growth-mindsets’, there appears to be a relationship between the purpose of feedback, its content and its impact.</w:t>
      </w:r>
      <w:r w:rsidR="00307D8C" w:rsidRPr="006726C2">
        <w:rPr>
          <w:rFonts w:ascii="Arial" w:hAnsi="Arial" w:cs="Arial"/>
          <w:color w:val="000000" w:themeColor="text1"/>
          <w:sz w:val="22"/>
          <w:szCs w:val="22"/>
        </w:rPr>
        <w:t xml:space="preserve"> As stated in The Great Teaching Toolkit,</w:t>
      </w:r>
      <w:r w:rsidRPr="006726C2">
        <w:rPr>
          <w:rFonts w:ascii="Arial" w:hAnsi="Arial" w:cs="Arial"/>
          <w:color w:val="000000" w:themeColor="text1"/>
          <w:sz w:val="22"/>
          <w:szCs w:val="22"/>
        </w:rPr>
        <w:t xml:space="preserve"> </w:t>
      </w:r>
      <w:r w:rsidR="00307D8C" w:rsidRPr="006726C2">
        <w:rPr>
          <w:rFonts w:ascii="Arial" w:hAnsi="Arial" w:cs="Arial"/>
          <w:color w:val="000000" w:themeColor="text1"/>
          <w:sz w:val="22"/>
          <w:szCs w:val="22"/>
        </w:rPr>
        <w:t>feedback has two purposes; to inform teachers decisions and to provide feedback that supports pupils learning (Coe et al, 2020).</w:t>
      </w:r>
      <w:r w:rsidR="00C7162B" w:rsidRPr="006726C2">
        <w:rPr>
          <w:rFonts w:ascii="Arial" w:hAnsi="Arial" w:cs="Arial"/>
          <w:color w:val="000000" w:themeColor="text1"/>
          <w:sz w:val="22"/>
          <w:szCs w:val="22"/>
        </w:rPr>
        <w:t xml:space="preserve"> T</w:t>
      </w:r>
      <w:r w:rsidRPr="006726C2">
        <w:rPr>
          <w:rFonts w:ascii="Arial" w:hAnsi="Arial" w:cs="Arial"/>
          <w:color w:val="000000" w:themeColor="text1"/>
          <w:sz w:val="22"/>
          <w:szCs w:val="22"/>
        </w:rPr>
        <w:t>eachers</w:t>
      </w:r>
      <w:r w:rsidR="00C7162B" w:rsidRPr="006726C2">
        <w:rPr>
          <w:rFonts w:ascii="Arial" w:hAnsi="Arial" w:cs="Arial"/>
          <w:color w:val="000000" w:themeColor="text1"/>
          <w:sz w:val="22"/>
          <w:szCs w:val="22"/>
        </w:rPr>
        <w:t xml:space="preserve"> thus</w:t>
      </w:r>
      <w:r w:rsidRPr="006726C2">
        <w:rPr>
          <w:rFonts w:ascii="Arial" w:hAnsi="Arial" w:cs="Arial"/>
          <w:color w:val="000000" w:themeColor="text1"/>
          <w:sz w:val="22"/>
          <w:szCs w:val="22"/>
        </w:rPr>
        <w:t xml:space="preserve"> have a duty to </w:t>
      </w:r>
      <w:r w:rsidR="00C7162B" w:rsidRPr="006726C2">
        <w:rPr>
          <w:rFonts w:ascii="Arial" w:hAnsi="Arial" w:cs="Arial"/>
          <w:color w:val="000000" w:themeColor="text1"/>
          <w:sz w:val="22"/>
          <w:szCs w:val="22"/>
        </w:rPr>
        <w:t>utilise</w:t>
      </w:r>
      <w:r w:rsidRPr="006726C2">
        <w:rPr>
          <w:rFonts w:ascii="Arial" w:hAnsi="Arial" w:cs="Arial"/>
          <w:color w:val="000000" w:themeColor="text1"/>
          <w:sz w:val="22"/>
          <w:szCs w:val="22"/>
        </w:rPr>
        <w:t xml:space="preserve"> feedback</w:t>
      </w:r>
      <w:r w:rsidR="00307D8C" w:rsidRPr="006726C2">
        <w:rPr>
          <w:rFonts w:ascii="Arial" w:hAnsi="Arial" w:cs="Arial"/>
          <w:color w:val="000000" w:themeColor="text1"/>
          <w:sz w:val="22"/>
          <w:szCs w:val="22"/>
        </w:rPr>
        <w:t>, as well as knowledge of their pupils,</w:t>
      </w:r>
      <w:r w:rsidRPr="006726C2">
        <w:rPr>
          <w:rFonts w:ascii="Arial" w:hAnsi="Arial" w:cs="Arial"/>
          <w:color w:val="000000" w:themeColor="text1"/>
          <w:sz w:val="22"/>
          <w:szCs w:val="22"/>
        </w:rPr>
        <w:t xml:space="preserve"> to help scaffold </w:t>
      </w:r>
      <w:r w:rsidR="00C7162B" w:rsidRPr="006726C2">
        <w:rPr>
          <w:rFonts w:ascii="Arial" w:hAnsi="Arial" w:cs="Arial"/>
          <w:color w:val="000000" w:themeColor="text1"/>
          <w:sz w:val="22"/>
          <w:szCs w:val="22"/>
        </w:rPr>
        <w:t xml:space="preserve">pupil </w:t>
      </w:r>
      <w:r w:rsidRPr="006726C2">
        <w:rPr>
          <w:rFonts w:ascii="Arial" w:hAnsi="Arial" w:cs="Arial"/>
          <w:color w:val="000000" w:themeColor="text1"/>
          <w:sz w:val="22"/>
          <w:szCs w:val="22"/>
        </w:rPr>
        <w:t>development</w:t>
      </w:r>
      <w:r w:rsidR="00307D8C" w:rsidRPr="006726C2">
        <w:rPr>
          <w:rFonts w:ascii="Arial" w:hAnsi="Arial" w:cs="Arial"/>
          <w:color w:val="000000" w:themeColor="text1"/>
          <w:sz w:val="22"/>
          <w:szCs w:val="22"/>
        </w:rPr>
        <w:t xml:space="preserve"> and progress </w:t>
      </w:r>
      <w:r w:rsidR="00C7162B" w:rsidRPr="006726C2">
        <w:rPr>
          <w:rFonts w:ascii="Arial" w:hAnsi="Arial" w:cs="Arial"/>
          <w:color w:val="000000" w:themeColor="text1"/>
          <w:sz w:val="22"/>
          <w:szCs w:val="22"/>
        </w:rPr>
        <w:t xml:space="preserve">their </w:t>
      </w:r>
      <w:r w:rsidR="00307D8C" w:rsidRPr="006726C2">
        <w:rPr>
          <w:rFonts w:ascii="Arial" w:hAnsi="Arial" w:cs="Arial"/>
          <w:color w:val="000000" w:themeColor="text1"/>
          <w:sz w:val="22"/>
          <w:szCs w:val="22"/>
        </w:rPr>
        <w:t>learning (ibid, p. 36)</w:t>
      </w:r>
    </w:p>
    <w:p w14:paraId="7D8016C7" w14:textId="754C173B" w:rsidR="00C26A06" w:rsidRPr="006726C2" w:rsidRDefault="00C7162B" w:rsidP="006726C2">
      <w:pPr>
        <w:spacing w:line="360" w:lineRule="auto"/>
        <w:ind w:firstLine="720"/>
        <w:rPr>
          <w:rFonts w:ascii="Arial" w:hAnsi="Arial" w:cs="Arial"/>
          <w:color w:val="000000" w:themeColor="text1"/>
          <w:sz w:val="22"/>
          <w:szCs w:val="22"/>
        </w:rPr>
      </w:pPr>
      <w:r w:rsidRPr="006726C2">
        <w:rPr>
          <w:rFonts w:ascii="Arial" w:hAnsi="Arial" w:cs="Arial"/>
          <w:color w:val="000000" w:themeColor="text1"/>
          <w:sz w:val="22"/>
          <w:szCs w:val="22"/>
        </w:rPr>
        <w:t>I</w:t>
      </w:r>
      <w:r w:rsidR="00D96F46" w:rsidRPr="006726C2">
        <w:rPr>
          <w:rFonts w:ascii="Arial" w:hAnsi="Arial" w:cs="Arial"/>
          <w:color w:val="000000" w:themeColor="text1"/>
          <w:sz w:val="22"/>
          <w:szCs w:val="22"/>
        </w:rPr>
        <w:t xml:space="preserve"> wil</w:t>
      </w:r>
      <w:r w:rsidR="006C4053" w:rsidRPr="006726C2">
        <w:rPr>
          <w:rFonts w:ascii="Arial" w:hAnsi="Arial" w:cs="Arial"/>
          <w:color w:val="000000" w:themeColor="text1"/>
          <w:sz w:val="22"/>
          <w:szCs w:val="22"/>
        </w:rPr>
        <w:t>l ensure that feedback present</w:t>
      </w:r>
      <w:r w:rsidR="00256776" w:rsidRPr="006726C2">
        <w:rPr>
          <w:rFonts w:ascii="Arial" w:hAnsi="Arial" w:cs="Arial"/>
          <w:color w:val="000000" w:themeColor="text1"/>
          <w:sz w:val="22"/>
          <w:szCs w:val="22"/>
        </w:rPr>
        <w:t>s</w:t>
      </w:r>
      <w:r w:rsidR="006C4053" w:rsidRPr="006726C2">
        <w:rPr>
          <w:rFonts w:ascii="Arial" w:hAnsi="Arial" w:cs="Arial"/>
          <w:color w:val="000000" w:themeColor="text1"/>
          <w:sz w:val="22"/>
          <w:szCs w:val="22"/>
        </w:rPr>
        <w:t xml:space="preserve"> pupils with a challenge</w:t>
      </w:r>
      <w:r w:rsidR="003E7B1E" w:rsidRPr="006726C2">
        <w:rPr>
          <w:rFonts w:ascii="Arial" w:hAnsi="Arial" w:cs="Arial"/>
          <w:color w:val="000000" w:themeColor="text1"/>
          <w:sz w:val="22"/>
          <w:szCs w:val="22"/>
        </w:rPr>
        <w:t>,</w:t>
      </w:r>
      <w:r w:rsidR="006C4053" w:rsidRPr="006726C2">
        <w:rPr>
          <w:rFonts w:ascii="Arial" w:hAnsi="Arial" w:cs="Arial"/>
          <w:color w:val="000000" w:themeColor="text1"/>
          <w:sz w:val="22"/>
          <w:szCs w:val="22"/>
        </w:rPr>
        <w:t xml:space="preserve"> or guidance towards their next steps</w:t>
      </w:r>
      <w:r w:rsidR="00521A4B" w:rsidRPr="006726C2">
        <w:rPr>
          <w:rFonts w:ascii="Arial" w:hAnsi="Arial" w:cs="Arial"/>
          <w:color w:val="000000" w:themeColor="text1"/>
          <w:sz w:val="22"/>
          <w:szCs w:val="22"/>
        </w:rPr>
        <w:t xml:space="preserve"> to encourage higher-order thinking skills and resilience</w:t>
      </w:r>
      <w:r w:rsidRPr="006726C2">
        <w:rPr>
          <w:rFonts w:ascii="Arial" w:hAnsi="Arial" w:cs="Arial"/>
          <w:color w:val="000000" w:themeColor="text1"/>
          <w:sz w:val="22"/>
          <w:szCs w:val="22"/>
        </w:rPr>
        <w:t xml:space="preserve"> (</w:t>
      </w:r>
      <w:r w:rsidR="00D42AE4" w:rsidRPr="006726C2">
        <w:rPr>
          <w:rFonts w:ascii="Arial" w:hAnsi="Arial" w:cs="Arial"/>
          <w:color w:val="000000" w:themeColor="text1"/>
          <w:sz w:val="22"/>
          <w:szCs w:val="22"/>
        </w:rPr>
        <w:t>Coe et al</w:t>
      </w:r>
      <w:r w:rsidRPr="006726C2">
        <w:rPr>
          <w:rFonts w:ascii="Arial" w:hAnsi="Arial" w:cs="Arial"/>
          <w:color w:val="000000" w:themeColor="text1"/>
          <w:sz w:val="22"/>
          <w:szCs w:val="22"/>
        </w:rPr>
        <w:t>,</w:t>
      </w:r>
      <w:r w:rsidR="00D42AE4" w:rsidRPr="006726C2">
        <w:rPr>
          <w:rFonts w:ascii="Arial" w:hAnsi="Arial" w:cs="Arial"/>
          <w:color w:val="000000" w:themeColor="text1"/>
          <w:sz w:val="22"/>
          <w:szCs w:val="22"/>
        </w:rPr>
        <w:t xml:space="preserve"> 2020</w:t>
      </w:r>
      <w:r w:rsidR="00C60E6F">
        <w:rPr>
          <w:rFonts w:ascii="Arial" w:hAnsi="Arial" w:cs="Arial"/>
          <w:color w:val="000000" w:themeColor="text1"/>
          <w:sz w:val="22"/>
          <w:szCs w:val="22"/>
        </w:rPr>
        <w:t>, p</w:t>
      </w:r>
      <w:r w:rsidR="00D42AE4" w:rsidRPr="006726C2">
        <w:rPr>
          <w:rFonts w:ascii="Arial" w:hAnsi="Arial" w:cs="Arial"/>
          <w:color w:val="000000" w:themeColor="text1"/>
          <w:sz w:val="22"/>
          <w:szCs w:val="22"/>
        </w:rPr>
        <w:t>p</w:t>
      </w:r>
      <w:r w:rsidRPr="006726C2">
        <w:rPr>
          <w:rFonts w:ascii="Arial" w:hAnsi="Arial" w:cs="Arial"/>
          <w:color w:val="000000" w:themeColor="text1"/>
          <w:sz w:val="22"/>
          <w:szCs w:val="22"/>
        </w:rPr>
        <w:t>. 30-41)</w:t>
      </w:r>
      <w:r w:rsidR="00521A4B" w:rsidRPr="006726C2">
        <w:rPr>
          <w:rFonts w:ascii="Arial" w:hAnsi="Arial" w:cs="Arial"/>
          <w:color w:val="000000" w:themeColor="text1"/>
          <w:sz w:val="22"/>
          <w:szCs w:val="22"/>
        </w:rPr>
        <w:t xml:space="preserve">. However, </w:t>
      </w:r>
      <w:r w:rsidRPr="006726C2">
        <w:rPr>
          <w:rFonts w:ascii="Arial" w:hAnsi="Arial" w:cs="Arial"/>
          <w:color w:val="000000" w:themeColor="text1"/>
          <w:sz w:val="22"/>
          <w:szCs w:val="22"/>
        </w:rPr>
        <w:t>my</w:t>
      </w:r>
      <w:r w:rsidR="00521A4B" w:rsidRPr="006726C2">
        <w:rPr>
          <w:rFonts w:ascii="Arial" w:hAnsi="Arial" w:cs="Arial"/>
          <w:color w:val="000000" w:themeColor="text1"/>
          <w:sz w:val="22"/>
          <w:szCs w:val="22"/>
        </w:rPr>
        <w:t xml:space="preserve"> feedback must be differentiated to each </w:t>
      </w:r>
      <w:r w:rsidR="00A56E1C" w:rsidRPr="006726C2">
        <w:rPr>
          <w:rFonts w:ascii="Arial" w:hAnsi="Arial" w:cs="Arial"/>
          <w:color w:val="000000" w:themeColor="text1"/>
          <w:sz w:val="22"/>
          <w:szCs w:val="22"/>
        </w:rPr>
        <w:t>pupil's</w:t>
      </w:r>
      <w:r w:rsidR="00521A4B" w:rsidRPr="006726C2">
        <w:rPr>
          <w:rFonts w:ascii="Arial" w:hAnsi="Arial" w:cs="Arial"/>
          <w:color w:val="000000" w:themeColor="text1"/>
          <w:sz w:val="22"/>
          <w:szCs w:val="22"/>
        </w:rPr>
        <w:t xml:space="preserve"> current abilities whilst considering their next progression steps</w:t>
      </w:r>
      <w:r w:rsidR="00083287" w:rsidRPr="006726C2">
        <w:rPr>
          <w:rFonts w:ascii="Arial" w:hAnsi="Arial" w:cs="Arial"/>
          <w:color w:val="000000" w:themeColor="text1"/>
          <w:sz w:val="22"/>
          <w:szCs w:val="22"/>
        </w:rPr>
        <w:t xml:space="preserve"> (Daniels, 2019)</w:t>
      </w:r>
      <w:r w:rsidR="00521A4B" w:rsidRPr="006726C2">
        <w:rPr>
          <w:rFonts w:ascii="Arial" w:hAnsi="Arial" w:cs="Arial"/>
          <w:color w:val="000000" w:themeColor="text1"/>
          <w:sz w:val="22"/>
          <w:szCs w:val="22"/>
        </w:rPr>
        <w:t xml:space="preserve">. Furthermore, the content of </w:t>
      </w:r>
      <w:r w:rsidRPr="006726C2">
        <w:rPr>
          <w:rFonts w:ascii="Arial" w:hAnsi="Arial" w:cs="Arial"/>
          <w:color w:val="000000" w:themeColor="text1"/>
          <w:sz w:val="22"/>
          <w:szCs w:val="22"/>
        </w:rPr>
        <w:t xml:space="preserve">such </w:t>
      </w:r>
      <w:r w:rsidR="00521A4B" w:rsidRPr="006726C2">
        <w:rPr>
          <w:rFonts w:ascii="Arial" w:hAnsi="Arial" w:cs="Arial"/>
          <w:color w:val="000000" w:themeColor="text1"/>
          <w:sz w:val="22"/>
          <w:szCs w:val="22"/>
        </w:rPr>
        <w:t>feedback must be considered, for instance, praising pupils not on the outcome of work, but the level of effort, the demonstration of growth in knowledge</w:t>
      </w:r>
      <w:r w:rsidR="009020A8" w:rsidRPr="006726C2">
        <w:rPr>
          <w:rFonts w:ascii="Arial" w:hAnsi="Arial" w:cs="Arial"/>
          <w:color w:val="000000" w:themeColor="text1"/>
          <w:sz w:val="22"/>
          <w:szCs w:val="22"/>
        </w:rPr>
        <w:t xml:space="preserve"> and </w:t>
      </w:r>
      <w:r w:rsidR="00A56E1C" w:rsidRPr="006726C2">
        <w:rPr>
          <w:rFonts w:ascii="Arial" w:hAnsi="Arial" w:cs="Arial"/>
          <w:color w:val="000000" w:themeColor="text1"/>
          <w:sz w:val="22"/>
          <w:szCs w:val="22"/>
        </w:rPr>
        <w:t xml:space="preserve">the </w:t>
      </w:r>
      <w:r w:rsidR="00521A4B" w:rsidRPr="006726C2">
        <w:rPr>
          <w:rFonts w:ascii="Arial" w:hAnsi="Arial" w:cs="Arial"/>
          <w:color w:val="000000" w:themeColor="text1"/>
          <w:sz w:val="22"/>
          <w:szCs w:val="22"/>
        </w:rPr>
        <w:t>application of ideas and engagement</w:t>
      </w:r>
      <w:r w:rsidR="00D42AE4" w:rsidRPr="006726C2">
        <w:rPr>
          <w:rFonts w:ascii="Arial" w:hAnsi="Arial" w:cs="Arial"/>
          <w:color w:val="000000" w:themeColor="text1"/>
          <w:sz w:val="22"/>
          <w:szCs w:val="22"/>
        </w:rPr>
        <w:t xml:space="preserve"> (Black and Wiliam, 1998)</w:t>
      </w:r>
      <w:r w:rsidR="00521A4B" w:rsidRPr="006726C2">
        <w:rPr>
          <w:rFonts w:ascii="Arial" w:hAnsi="Arial" w:cs="Arial"/>
          <w:color w:val="000000" w:themeColor="text1"/>
          <w:sz w:val="22"/>
          <w:szCs w:val="22"/>
        </w:rPr>
        <w:t xml:space="preserve">. </w:t>
      </w:r>
      <w:r w:rsidR="009020A8" w:rsidRPr="006726C2">
        <w:rPr>
          <w:rFonts w:ascii="Arial" w:hAnsi="Arial" w:cs="Arial"/>
          <w:color w:val="000000" w:themeColor="text1"/>
          <w:sz w:val="22"/>
          <w:szCs w:val="22"/>
        </w:rPr>
        <w:t>I will do this by tracking</w:t>
      </w:r>
      <w:r w:rsidRPr="006726C2">
        <w:rPr>
          <w:rFonts w:ascii="Arial" w:hAnsi="Arial" w:cs="Arial"/>
          <w:color w:val="000000" w:themeColor="text1"/>
          <w:sz w:val="22"/>
          <w:szCs w:val="22"/>
        </w:rPr>
        <w:t xml:space="preserve"> individual </w:t>
      </w:r>
      <w:r w:rsidR="009020A8" w:rsidRPr="006726C2">
        <w:rPr>
          <w:rFonts w:ascii="Arial" w:hAnsi="Arial" w:cs="Arial"/>
          <w:color w:val="000000" w:themeColor="text1"/>
          <w:sz w:val="22"/>
          <w:szCs w:val="22"/>
        </w:rPr>
        <w:t>pupil progression</w:t>
      </w:r>
      <w:r w:rsidR="00C26A06" w:rsidRPr="006726C2">
        <w:rPr>
          <w:rFonts w:ascii="Arial" w:hAnsi="Arial" w:cs="Arial"/>
          <w:color w:val="000000" w:themeColor="text1"/>
          <w:sz w:val="22"/>
          <w:szCs w:val="22"/>
        </w:rPr>
        <w:t xml:space="preserve"> via bookwork, engagement</w:t>
      </w:r>
      <w:r w:rsidR="003E7B1E" w:rsidRPr="006726C2">
        <w:rPr>
          <w:rFonts w:ascii="Arial" w:hAnsi="Arial" w:cs="Arial"/>
          <w:color w:val="000000" w:themeColor="text1"/>
          <w:sz w:val="22"/>
          <w:szCs w:val="22"/>
        </w:rPr>
        <w:t xml:space="preserve"> in lessons</w:t>
      </w:r>
      <w:r w:rsidR="00C26A06" w:rsidRPr="006726C2">
        <w:rPr>
          <w:rFonts w:ascii="Arial" w:hAnsi="Arial" w:cs="Arial"/>
          <w:color w:val="000000" w:themeColor="text1"/>
          <w:sz w:val="22"/>
          <w:szCs w:val="22"/>
        </w:rPr>
        <w:t>, and application of knowledge</w:t>
      </w:r>
      <w:r w:rsidRPr="006726C2">
        <w:rPr>
          <w:rFonts w:ascii="Arial" w:hAnsi="Arial" w:cs="Arial"/>
          <w:color w:val="000000" w:themeColor="text1"/>
          <w:sz w:val="22"/>
          <w:szCs w:val="22"/>
        </w:rPr>
        <w:t xml:space="preserve">. This can also be achieved through the use of questioning that </w:t>
      </w:r>
      <w:r w:rsidR="00D42AE4" w:rsidRPr="006726C2">
        <w:rPr>
          <w:rFonts w:ascii="Arial" w:hAnsi="Arial" w:cs="Arial"/>
          <w:color w:val="000000" w:themeColor="text1"/>
          <w:sz w:val="22"/>
          <w:szCs w:val="22"/>
        </w:rPr>
        <w:t>supports pupils to think about why their progression is important to them (</w:t>
      </w:r>
      <w:r w:rsidR="00D42AE4" w:rsidRPr="006726C2">
        <w:rPr>
          <w:rFonts w:ascii="Arial" w:hAnsi="Arial" w:cs="Arial"/>
          <w:i/>
          <w:color w:val="000000" w:themeColor="text1"/>
          <w:sz w:val="22"/>
          <w:szCs w:val="22"/>
        </w:rPr>
        <w:t>ibid</w:t>
      </w:r>
      <w:r w:rsidR="00D42AE4" w:rsidRPr="006726C2">
        <w:rPr>
          <w:rFonts w:ascii="Arial" w:hAnsi="Arial" w:cs="Arial"/>
          <w:color w:val="000000" w:themeColor="text1"/>
          <w:sz w:val="22"/>
          <w:szCs w:val="22"/>
        </w:rPr>
        <w:t xml:space="preserve">). </w:t>
      </w:r>
      <w:r w:rsidR="003E7B1E" w:rsidRPr="006726C2">
        <w:rPr>
          <w:rFonts w:ascii="Arial" w:hAnsi="Arial" w:cs="Arial"/>
          <w:color w:val="000000" w:themeColor="text1"/>
          <w:sz w:val="22"/>
          <w:szCs w:val="22"/>
        </w:rPr>
        <w:t xml:space="preserve">This will </w:t>
      </w:r>
      <w:r w:rsidR="00C26A06" w:rsidRPr="006726C2">
        <w:rPr>
          <w:rFonts w:ascii="Arial" w:hAnsi="Arial" w:cs="Arial"/>
          <w:color w:val="000000" w:themeColor="text1"/>
          <w:sz w:val="22"/>
          <w:szCs w:val="22"/>
        </w:rPr>
        <w:t xml:space="preserve">ensure my feedback guides appropriate next steps that are fair to each learners abilities. </w:t>
      </w:r>
    </w:p>
    <w:p w14:paraId="5D3F450B" w14:textId="760F16E9" w:rsidR="00C26A06" w:rsidRPr="006726C2" w:rsidRDefault="00593585" w:rsidP="006726C2">
      <w:pPr>
        <w:spacing w:line="360" w:lineRule="auto"/>
        <w:ind w:firstLine="720"/>
        <w:rPr>
          <w:rFonts w:ascii="Arial" w:hAnsi="Arial" w:cs="Arial"/>
          <w:color w:val="000000" w:themeColor="text1"/>
          <w:sz w:val="22"/>
          <w:szCs w:val="22"/>
        </w:rPr>
      </w:pPr>
      <w:r w:rsidRPr="006726C2">
        <w:rPr>
          <w:rFonts w:ascii="Arial" w:hAnsi="Arial" w:cs="Arial"/>
          <w:color w:val="000000" w:themeColor="text1"/>
          <w:sz w:val="22"/>
          <w:szCs w:val="22"/>
        </w:rPr>
        <w:t>The</w:t>
      </w:r>
      <w:r w:rsidR="00CD1C5D" w:rsidRPr="006726C2">
        <w:rPr>
          <w:rFonts w:ascii="Arial" w:hAnsi="Arial" w:cs="Arial"/>
          <w:color w:val="000000" w:themeColor="text1"/>
          <w:sz w:val="22"/>
          <w:szCs w:val="22"/>
        </w:rPr>
        <w:t xml:space="preserve"> placement</w:t>
      </w:r>
      <w:r w:rsidRPr="006726C2">
        <w:rPr>
          <w:rFonts w:ascii="Arial" w:hAnsi="Arial" w:cs="Arial"/>
          <w:color w:val="000000" w:themeColor="text1"/>
          <w:sz w:val="22"/>
          <w:szCs w:val="22"/>
        </w:rPr>
        <w:t xml:space="preserve"> primary school has taken on </w:t>
      </w:r>
      <w:r w:rsidR="003E7B1E" w:rsidRPr="006726C2">
        <w:rPr>
          <w:rFonts w:ascii="Arial" w:hAnsi="Arial" w:cs="Arial"/>
          <w:color w:val="000000" w:themeColor="text1"/>
          <w:sz w:val="22"/>
          <w:szCs w:val="22"/>
        </w:rPr>
        <w:t>o</w:t>
      </w:r>
      <w:r w:rsidRPr="006726C2">
        <w:rPr>
          <w:rFonts w:ascii="Arial" w:hAnsi="Arial" w:cs="Arial"/>
          <w:color w:val="000000" w:themeColor="text1"/>
          <w:sz w:val="22"/>
          <w:szCs w:val="22"/>
        </w:rPr>
        <w:t>racy development as a priority to</w:t>
      </w:r>
      <w:r w:rsidR="00CD1C5D" w:rsidRPr="006726C2">
        <w:rPr>
          <w:rFonts w:ascii="Arial" w:hAnsi="Arial" w:cs="Arial"/>
          <w:color w:val="000000" w:themeColor="text1"/>
          <w:sz w:val="22"/>
          <w:szCs w:val="22"/>
        </w:rPr>
        <w:t xml:space="preserve"> counter</w:t>
      </w:r>
      <w:r w:rsidRPr="006726C2">
        <w:rPr>
          <w:rFonts w:ascii="Arial" w:hAnsi="Arial" w:cs="Arial"/>
          <w:color w:val="000000" w:themeColor="text1"/>
          <w:sz w:val="22"/>
          <w:szCs w:val="22"/>
        </w:rPr>
        <w:t xml:space="preserve"> the impact of COVID-19 and </w:t>
      </w:r>
      <w:r w:rsidR="00CD1C5D" w:rsidRPr="006726C2">
        <w:rPr>
          <w:rFonts w:ascii="Arial" w:hAnsi="Arial" w:cs="Arial"/>
          <w:color w:val="000000" w:themeColor="text1"/>
          <w:sz w:val="22"/>
          <w:szCs w:val="22"/>
        </w:rPr>
        <w:t>its effect on</w:t>
      </w:r>
      <w:r w:rsidRPr="006726C2">
        <w:rPr>
          <w:rFonts w:ascii="Arial" w:hAnsi="Arial" w:cs="Arial"/>
          <w:color w:val="000000" w:themeColor="text1"/>
          <w:sz w:val="22"/>
          <w:szCs w:val="22"/>
        </w:rPr>
        <w:t xml:space="preserve"> </w:t>
      </w:r>
      <w:r w:rsidR="003E7B1E" w:rsidRPr="006726C2">
        <w:rPr>
          <w:rFonts w:ascii="Arial" w:hAnsi="Arial" w:cs="Arial"/>
          <w:color w:val="000000" w:themeColor="text1"/>
          <w:sz w:val="22"/>
          <w:szCs w:val="22"/>
        </w:rPr>
        <w:t>o</w:t>
      </w:r>
      <w:r w:rsidRPr="006726C2">
        <w:rPr>
          <w:rFonts w:ascii="Arial" w:hAnsi="Arial" w:cs="Arial"/>
          <w:color w:val="000000" w:themeColor="text1"/>
          <w:sz w:val="22"/>
          <w:szCs w:val="22"/>
        </w:rPr>
        <w:t>racy skills across all year groups</w:t>
      </w:r>
      <w:r w:rsidR="003E7B1E" w:rsidRPr="006726C2">
        <w:rPr>
          <w:rFonts w:ascii="Arial" w:hAnsi="Arial" w:cs="Arial"/>
          <w:color w:val="000000" w:themeColor="text1"/>
          <w:sz w:val="22"/>
          <w:szCs w:val="22"/>
        </w:rPr>
        <w:t>. T</w:t>
      </w:r>
      <w:r w:rsidRPr="006726C2">
        <w:rPr>
          <w:rFonts w:ascii="Arial" w:hAnsi="Arial" w:cs="Arial"/>
          <w:color w:val="000000" w:themeColor="text1"/>
          <w:sz w:val="22"/>
          <w:szCs w:val="22"/>
        </w:rPr>
        <w:t>herefore, f</w:t>
      </w:r>
      <w:r w:rsidR="003C6FC2" w:rsidRPr="006726C2">
        <w:rPr>
          <w:rFonts w:ascii="Arial" w:hAnsi="Arial" w:cs="Arial"/>
          <w:color w:val="000000" w:themeColor="text1"/>
          <w:sz w:val="22"/>
          <w:szCs w:val="22"/>
        </w:rPr>
        <w:t>eedback should be verbal where possible to meet the whole-school approach</w:t>
      </w:r>
      <w:r w:rsidRPr="006726C2">
        <w:rPr>
          <w:rFonts w:ascii="Arial" w:hAnsi="Arial" w:cs="Arial"/>
          <w:color w:val="000000" w:themeColor="text1"/>
          <w:sz w:val="22"/>
          <w:szCs w:val="22"/>
        </w:rPr>
        <w:t>,</w:t>
      </w:r>
      <w:r w:rsidR="003C6FC2" w:rsidRPr="006726C2">
        <w:rPr>
          <w:rFonts w:ascii="Arial" w:hAnsi="Arial" w:cs="Arial"/>
          <w:color w:val="000000" w:themeColor="text1"/>
          <w:sz w:val="22"/>
          <w:szCs w:val="22"/>
        </w:rPr>
        <w:t xml:space="preserve"> as well as increase confidence in learners. </w:t>
      </w:r>
      <w:r w:rsidR="00C26A06" w:rsidRPr="006726C2">
        <w:rPr>
          <w:rFonts w:ascii="Arial" w:hAnsi="Arial" w:cs="Arial"/>
          <w:color w:val="000000" w:themeColor="text1"/>
          <w:sz w:val="22"/>
          <w:szCs w:val="22"/>
        </w:rPr>
        <w:t xml:space="preserve">I will implement this by discussing with pupils the expectations at the beginning of each lesson, </w:t>
      </w:r>
      <w:r w:rsidR="000751CE" w:rsidRPr="006726C2">
        <w:rPr>
          <w:rFonts w:ascii="Arial" w:hAnsi="Arial" w:cs="Arial"/>
          <w:color w:val="000000" w:themeColor="text1"/>
          <w:sz w:val="22"/>
          <w:szCs w:val="22"/>
        </w:rPr>
        <w:t xml:space="preserve">and </w:t>
      </w:r>
      <w:r w:rsidR="00C26A06" w:rsidRPr="006726C2">
        <w:rPr>
          <w:rFonts w:ascii="Arial" w:hAnsi="Arial" w:cs="Arial"/>
          <w:color w:val="000000" w:themeColor="text1"/>
          <w:sz w:val="22"/>
          <w:szCs w:val="22"/>
        </w:rPr>
        <w:t xml:space="preserve">not of the outcome </w:t>
      </w:r>
      <w:r w:rsidR="000751CE" w:rsidRPr="006726C2">
        <w:rPr>
          <w:rFonts w:ascii="Arial" w:hAnsi="Arial" w:cs="Arial"/>
          <w:color w:val="000000" w:themeColor="text1"/>
          <w:sz w:val="22"/>
          <w:szCs w:val="22"/>
        </w:rPr>
        <w:t>anticipated</w:t>
      </w:r>
      <w:r w:rsidR="00C26A06" w:rsidRPr="006726C2">
        <w:rPr>
          <w:rFonts w:ascii="Arial" w:hAnsi="Arial" w:cs="Arial"/>
          <w:color w:val="000000" w:themeColor="text1"/>
          <w:sz w:val="22"/>
          <w:szCs w:val="22"/>
        </w:rPr>
        <w:t xml:space="preserve">, but the knowledge and effort </w:t>
      </w:r>
      <w:r w:rsidR="003E7B1E" w:rsidRPr="006726C2">
        <w:rPr>
          <w:rFonts w:ascii="Arial" w:hAnsi="Arial" w:cs="Arial"/>
          <w:color w:val="000000" w:themeColor="text1"/>
          <w:sz w:val="22"/>
          <w:szCs w:val="22"/>
        </w:rPr>
        <w:t>that</w:t>
      </w:r>
      <w:r w:rsidR="00C26A06" w:rsidRPr="006726C2">
        <w:rPr>
          <w:rFonts w:ascii="Arial" w:hAnsi="Arial" w:cs="Arial"/>
          <w:color w:val="000000" w:themeColor="text1"/>
          <w:sz w:val="22"/>
          <w:szCs w:val="22"/>
        </w:rPr>
        <w:t xml:space="preserve"> is </w:t>
      </w:r>
      <w:r w:rsidR="000751CE" w:rsidRPr="006726C2">
        <w:rPr>
          <w:rFonts w:ascii="Arial" w:hAnsi="Arial" w:cs="Arial"/>
          <w:color w:val="000000" w:themeColor="text1"/>
          <w:sz w:val="22"/>
          <w:szCs w:val="22"/>
        </w:rPr>
        <w:t>expected</w:t>
      </w:r>
      <w:r w:rsidR="00C26A06" w:rsidRPr="006726C2">
        <w:rPr>
          <w:rFonts w:ascii="Arial" w:hAnsi="Arial" w:cs="Arial"/>
          <w:color w:val="000000" w:themeColor="text1"/>
          <w:sz w:val="22"/>
          <w:szCs w:val="22"/>
        </w:rPr>
        <w:t>. Having these open discussions not only engages oracy skills, but also gives pupils an opportunity to recognise what</w:t>
      </w:r>
      <w:r w:rsidR="003E7B1E" w:rsidRPr="006726C2">
        <w:rPr>
          <w:rFonts w:ascii="Arial" w:hAnsi="Arial" w:cs="Arial"/>
          <w:color w:val="000000" w:themeColor="text1"/>
          <w:sz w:val="22"/>
          <w:szCs w:val="22"/>
        </w:rPr>
        <w:t xml:space="preserve"> effective</w:t>
      </w:r>
      <w:r w:rsidR="00C26A06" w:rsidRPr="006726C2">
        <w:rPr>
          <w:rFonts w:ascii="Arial" w:hAnsi="Arial" w:cs="Arial"/>
          <w:color w:val="000000" w:themeColor="text1"/>
          <w:sz w:val="22"/>
          <w:szCs w:val="22"/>
        </w:rPr>
        <w:t xml:space="preserve"> </w:t>
      </w:r>
      <w:r w:rsidR="00D300C4">
        <w:rPr>
          <w:rFonts w:ascii="Arial" w:hAnsi="Arial" w:cs="Arial"/>
          <w:color w:val="000000" w:themeColor="text1"/>
          <w:sz w:val="22"/>
          <w:szCs w:val="22"/>
        </w:rPr>
        <w:t>“</w:t>
      </w:r>
      <w:r w:rsidR="00C26A06" w:rsidRPr="006726C2">
        <w:rPr>
          <w:rFonts w:ascii="Arial" w:hAnsi="Arial" w:cs="Arial"/>
          <w:color w:val="000000" w:themeColor="text1"/>
          <w:sz w:val="22"/>
          <w:szCs w:val="22"/>
        </w:rPr>
        <w:t>praise</w:t>
      </w:r>
      <w:r w:rsidR="00D300C4">
        <w:rPr>
          <w:rFonts w:ascii="Arial" w:hAnsi="Arial" w:cs="Arial"/>
          <w:color w:val="000000" w:themeColor="text1"/>
          <w:sz w:val="22"/>
          <w:szCs w:val="22"/>
        </w:rPr>
        <w:t>”</w:t>
      </w:r>
      <w:r w:rsidR="00C26A06" w:rsidRPr="006726C2">
        <w:rPr>
          <w:rFonts w:ascii="Arial" w:hAnsi="Arial" w:cs="Arial"/>
          <w:color w:val="000000" w:themeColor="text1"/>
          <w:sz w:val="22"/>
          <w:szCs w:val="22"/>
        </w:rPr>
        <w:t xml:space="preserve"> should look like</w:t>
      </w:r>
      <w:r w:rsidR="000751CE" w:rsidRPr="006726C2">
        <w:rPr>
          <w:rFonts w:ascii="Arial" w:hAnsi="Arial" w:cs="Arial"/>
          <w:color w:val="000000" w:themeColor="text1"/>
          <w:sz w:val="22"/>
          <w:szCs w:val="22"/>
        </w:rPr>
        <w:t xml:space="preserve">, particularly when peer-assessing </w:t>
      </w:r>
      <w:r w:rsidR="00A56E1C" w:rsidRPr="006726C2">
        <w:rPr>
          <w:rFonts w:ascii="Arial" w:hAnsi="Arial" w:cs="Arial"/>
          <w:color w:val="000000" w:themeColor="text1"/>
          <w:sz w:val="22"/>
          <w:szCs w:val="22"/>
        </w:rPr>
        <w:t>one another</w:t>
      </w:r>
      <w:r w:rsidR="000751CE" w:rsidRPr="006726C2">
        <w:rPr>
          <w:rFonts w:ascii="Arial" w:hAnsi="Arial" w:cs="Arial"/>
          <w:color w:val="000000" w:themeColor="text1"/>
          <w:sz w:val="22"/>
          <w:szCs w:val="22"/>
        </w:rPr>
        <w:t xml:space="preserve"> (Voice 21</w:t>
      </w:r>
      <w:r w:rsidR="00D300C4">
        <w:rPr>
          <w:rFonts w:ascii="Arial" w:hAnsi="Arial" w:cs="Arial"/>
          <w:color w:val="000000" w:themeColor="text1"/>
          <w:sz w:val="22"/>
          <w:szCs w:val="22"/>
        </w:rPr>
        <w:t xml:space="preserve">, </w:t>
      </w:r>
      <w:r w:rsidR="00D300C4">
        <w:rPr>
          <w:rFonts w:ascii="Arial" w:hAnsi="Arial" w:cs="Arial"/>
          <w:i/>
          <w:color w:val="000000" w:themeColor="text1"/>
          <w:sz w:val="22"/>
          <w:szCs w:val="22"/>
        </w:rPr>
        <w:t>n.d.</w:t>
      </w:r>
      <w:r w:rsidR="000751CE" w:rsidRPr="006726C2">
        <w:rPr>
          <w:rFonts w:ascii="Arial" w:hAnsi="Arial" w:cs="Arial"/>
          <w:color w:val="000000" w:themeColor="text1"/>
          <w:sz w:val="22"/>
          <w:szCs w:val="22"/>
        </w:rPr>
        <w:t>).</w:t>
      </w:r>
    </w:p>
    <w:p w14:paraId="71120A3D" w14:textId="3520B4C6" w:rsidR="00D96F46" w:rsidRPr="006726C2" w:rsidRDefault="00CC4512" w:rsidP="006726C2">
      <w:pPr>
        <w:spacing w:line="360" w:lineRule="auto"/>
        <w:ind w:firstLine="720"/>
        <w:rPr>
          <w:rFonts w:ascii="Arial" w:hAnsi="Arial" w:cs="Arial"/>
          <w:color w:val="000000" w:themeColor="text1"/>
          <w:sz w:val="22"/>
          <w:szCs w:val="22"/>
        </w:rPr>
      </w:pPr>
      <w:r w:rsidRPr="006726C2">
        <w:rPr>
          <w:rFonts w:ascii="Arial" w:hAnsi="Arial" w:cs="Arial"/>
          <w:color w:val="000000" w:themeColor="text1"/>
          <w:sz w:val="22"/>
          <w:szCs w:val="22"/>
        </w:rPr>
        <w:t>To date, t</w:t>
      </w:r>
      <w:r w:rsidR="003C6FC2" w:rsidRPr="006726C2">
        <w:rPr>
          <w:rFonts w:ascii="Arial" w:hAnsi="Arial" w:cs="Arial"/>
          <w:color w:val="000000" w:themeColor="text1"/>
          <w:sz w:val="22"/>
          <w:szCs w:val="22"/>
        </w:rPr>
        <w:t>he marking of books has</w:t>
      </w:r>
      <w:r w:rsidRPr="006726C2">
        <w:rPr>
          <w:rFonts w:ascii="Arial" w:hAnsi="Arial" w:cs="Arial"/>
          <w:color w:val="000000" w:themeColor="text1"/>
          <w:sz w:val="22"/>
          <w:szCs w:val="22"/>
        </w:rPr>
        <w:t xml:space="preserve"> </w:t>
      </w:r>
      <w:r w:rsidR="003C6FC2" w:rsidRPr="006726C2">
        <w:rPr>
          <w:rFonts w:ascii="Arial" w:hAnsi="Arial" w:cs="Arial"/>
          <w:color w:val="000000" w:themeColor="text1"/>
          <w:sz w:val="22"/>
          <w:szCs w:val="22"/>
        </w:rPr>
        <w:t>not been</w:t>
      </w:r>
      <w:r w:rsidR="003E7B1E" w:rsidRPr="006726C2">
        <w:rPr>
          <w:rFonts w:ascii="Arial" w:hAnsi="Arial" w:cs="Arial"/>
          <w:color w:val="000000" w:themeColor="text1"/>
          <w:sz w:val="22"/>
          <w:szCs w:val="22"/>
        </w:rPr>
        <w:t xml:space="preserve"> entirely</w:t>
      </w:r>
      <w:r w:rsidR="003C6FC2" w:rsidRPr="006726C2">
        <w:rPr>
          <w:rFonts w:ascii="Arial" w:hAnsi="Arial" w:cs="Arial"/>
          <w:color w:val="000000" w:themeColor="text1"/>
          <w:sz w:val="22"/>
          <w:szCs w:val="22"/>
        </w:rPr>
        <w:t xml:space="preserve"> effective in informing pupils of their next steps. There is often </w:t>
      </w:r>
      <w:r w:rsidR="00A56E1C" w:rsidRPr="006726C2">
        <w:rPr>
          <w:rFonts w:ascii="Arial" w:hAnsi="Arial" w:cs="Arial"/>
          <w:color w:val="000000" w:themeColor="text1"/>
          <w:sz w:val="22"/>
          <w:szCs w:val="22"/>
        </w:rPr>
        <w:t>little</w:t>
      </w:r>
      <w:r w:rsidR="003C6FC2" w:rsidRPr="006726C2">
        <w:rPr>
          <w:rFonts w:ascii="Arial" w:hAnsi="Arial" w:cs="Arial"/>
          <w:color w:val="000000" w:themeColor="text1"/>
          <w:sz w:val="22"/>
          <w:szCs w:val="22"/>
        </w:rPr>
        <w:t xml:space="preserve"> time </w:t>
      </w:r>
      <w:r w:rsidR="003E7B1E" w:rsidRPr="006726C2">
        <w:rPr>
          <w:rFonts w:ascii="Arial" w:hAnsi="Arial" w:cs="Arial"/>
          <w:color w:val="000000" w:themeColor="text1"/>
          <w:sz w:val="22"/>
          <w:szCs w:val="22"/>
        </w:rPr>
        <w:t xml:space="preserve">for pupils </w:t>
      </w:r>
      <w:r w:rsidR="003C6FC2" w:rsidRPr="006726C2">
        <w:rPr>
          <w:rFonts w:ascii="Arial" w:hAnsi="Arial" w:cs="Arial"/>
          <w:color w:val="000000" w:themeColor="text1"/>
          <w:sz w:val="22"/>
          <w:szCs w:val="22"/>
        </w:rPr>
        <w:t xml:space="preserve">to revisit these comments and make adjustments, particularly as the majority of pupils in the class are still learning to read. A more verbal approach </w:t>
      </w:r>
      <w:r w:rsidR="00C82777" w:rsidRPr="006726C2">
        <w:rPr>
          <w:rFonts w:ascii="Arial" w:hAnsi="Arial" w:cs="Arial"/>
          <w:color w:val="000000" w:themeColor="text1"/>
          <w:sz w:val="22"/>
          <w:szCs w:val="22"/>
        </w:rPr>
        <w:t xml:space="preserve">can be taken </w:t>
      </w:r>
      <w:r w:rsidR="003C6FC2" w:rsidRPr="006726C2">
        <w:rPr>
          <w:rFonts w:ascii="Arial" w:hAnsi="Arial" w:cs="Arial"/>
          <w:color w:val="000000" w:themeColor="text1"/>
          <w:sz w:val="22"/>
          <w:szCs w:val="22"/>
        </w:rPr>
        <w:t>or perhaps a visual strategy</w:t>
      </w:r>
      <w:r w:rsidR="003E7B1E" w:rsidRPr="006726C2">
        <w:rPr>
          <w:rFonts w:ascii="Arial" w:hAnsi="Arial" w:cs="Arial"/>
          <w:color w:val="000000" w:themeColor="text1"/>
          <w:sz w:val="22"/>
          <w:szCs w:val="22"/>
        </w:rPr>
        <w:t>,</w:t>
      </w:r>
      <w:r w:rsidR="003C6FC2" w:rsidRPr="006726C2">
        <w:rPr>
          <w:rFonts w:ascii="Arial" w:hAnsi="Arial" w:cs="Arial"/>
          <w:color w:val="000000" w:themeColor="text1"/>
          <w:sz w:val="22"/>
          <w:szCs w:val="22"/>
        </w:rPr>
        <w:t xml:space="preserve"> such as </w:t>
      </w:r>
      <w:r w:rsidR="00C82777" w:rsidRPr="006726C2">
        <w:rPr>
          <w:rFonts w:ascii="Arial" w:hAnsi="Arial" w:cs="Arial"/>
          <w:color w:val="000000" w:themeColor="text1"/>
          <w:sz w:val="22"/>
          <w:szCs w:val="22"/>
        </w:rPr>
        <w:t xml:space="preserve">asking pupils to compare their work to a template or an image that represents ‘what next’. I </w:t>
      </w:r>
      <w:r w:rsidRPr="006726C2">
        <w:rPr>
          <w:rFonts w:ascii="Arial" w:hAnsi="Arial" w:cs="Arial"/>
          <w:color w:val="000000" w:themeColor="text1"/>
          <w:sz w:val="22"/>
          <w:szCs w:val="22"/>
        </w:rPr>
        <w:t xml:space="preserve">will endeavour to find time in class for </w:t>
      </w:r>
      <w:r w:rsidR="00C82777" w:rsidRPr="006726C2">
        <w:rPr>
          <w:rFonts w:ascii="Arial" w:hAnsi="Arial" w:cs="Arial"/>
          <w:color w:val="000000" w:themeColor="text1"/>
          <w:sz w:val="22"/>
          <w:szCs w:val="22"/>
        </w:rPr>
        <w:t xml:space="preserve">pupils to </w:t>
      </w:r>
      <w:r w:rsidR="00585BD0" w:rsidRPr="006726C2">
        <w:rPr>
          <w:rFonts w:ascii="Arial" w:hAnsi="Arial" w:cs="Arial"/>
          <w:color w:val="000000" w:themeColor="text1"/>
          <w:sz w:val="22"/>
          <w:szCs w:val="22"/>
        </w:rPr>
        <w:t>mark their</w:t>
      </w:r>
      <w:r w:rsidR="00626152" w:rsidRPr="006726C2">
        <w:rPr>
          <w:rFonts w:ascii="Arial" w:hAnsi="Arial" w:cs="Arial"/>
          <w:color w:val="000000" w:themeColor="text1"/>
          <w:sz w:val="22"/>
          <w:szCs w:val="22"/>
        </w:rPr>
        <w:t xml:space="preserve"> </w:t>
      </w:r>
      <w:r w:rsidR="00585BD0" w:rsidRPr="006726C2">
        <w:rPr>
          <w:rFonts w:ascii="Arial" w:hAnsi="Arial" w:cs="Arial"/>
          <w:color w:val="000000" w:themeColor="text1"/>
          <w:sz w:val="22"/>
          <w:szCs w:val="22"/>
        </w:rPr>
        <w:t>work and</w:t>
      </w:r>
      <w:r w:rsidR="00626152" w:rsidRPr="006726C2">
        <w:rPr>
          <w:rFonts w:ascii="Arial" w:hAnsi="Arial" w:cs="Arial"/>
          <w:color w:val="000000" w:themeColor="text1"/>
          <w:sz w:val="22"/>
          <w:szCs w:val="22"/>
        </w:rPr>
        <w:t xml:space="preserve"> understand the</w:t>
      </w:r>
      <w:r w:rsidR="00585BD0" w:rsidRPr="006726C2">
        <w:rPr>
          <w:rFonts w:ascii="Arial" w:hAnsi="Arial" w:cs="Arial"/>
          <w:color w:val="000000" w:themeColor="text1"/>
          <w:sz w:val="22"/>
          <w:szCs w:val="22"/>
        </w:rPr>
        <w:t xml:space="preserve"> feedback given, </w:t>
      </w:r>
      <w:r w:rsidR="00C82777" w:rsidRPr="006726C2">
        <w:rPr>
          <w:rFonts w:ascii="Arial" w:hAnsi="Arial" w:cs="Arial"/>
          <w:color w:val="000000" w:themeColor="text1"/>
          <w:sz w:val="22"/>
          <w:szCs w:val="22"/>
        </w:rPr>
        <w:lastRenderedPageBreak/>
        <w:t>acknowledg</w:t>
      </w:r>
      <w:r w:rsidR="00585BD0" w:rsidRPr="006726C2">
        <w:rPr>
          <w:rFonts w:ascii="Arial" w:hAnsi="Arial" w:cs="Arial"/>
          <w:color w:val="000000" w:themeColor="text1"/>
          <w:sz w:val="22"/>
          <w:szCs w:val="22"/>
        </w:rPr>
        <w:t>ing</w:t>
      </w:r>
      <w:r w:rsidR="00C82777" w:rsidRPr="006726C2">
        <w:rPr>
          <w:rFonts w:ascii="Arial" w:hAnsi="Arial" w:cs="Arial"/>
          <w:color w:val="000000" w:themeColor="text1"/>
          <w:sz w:val="22"/>
          <w:szCs w:val="22"/>
        </w:rPr>
        <w:t xml:space="preserve"> what they have done and </w:t>
      </w:r>
      <w:r w:rsidR="00A56E1C" w:rsidRPr="006726C2">
        <w:rPr>
          <w:rFonts w:ascii="Arial" w:hAnsi="Arial" w:cs="Arial"/>
          <w:color w:val="000000" w:themeColor="text1"/>
          <w:sz w:val="22"/>
          <w:szCs w:val="22"/>
        </w:rPr>
        <w:t>identify</w:t>
      </w:r>
      <w:r w:rsidR="00585BD0" w:rsidRPr="006726C2">
        <w:rPr>
          <w:rFonts w:ascii="Arial" w:hAnsi="Arial" w:cs="Arial"/>
          <w:color w:val="000000" w:themeColor="text1"/>
          <w:sz w:val="22"/>
          <w:szCs w:val="22"/>
        </w:rPr>
        <w:t xml:space="preserve"> </w:t>
      </w:r>
      <w:r w:rsidR="00C82777" w:rsidRPr="006726C2">
        <w:rPr>
          <w:rFonts w:ascii="Arial" w:hAnsi="Arial" w:cs="Arial"/>
          <w:color w:val="000000" w:themeColor="text1"/>
          <w:sz w:val="22"/>
          <w:szCs w:val="22"/>
        </w:rPr>
        <w:t>where to go next</w:t>
      </w:r>
      <w:r w:rsidRPr="006726C2">
        <w:rPr>
          <w:rFonts w:ascii="Arial" w:hAnsi="Arial" w:cs="Arial"/>
          <w:color w:val="000000" w:themeColor="text1"/>
          <w:sz w:val="22"/>
          <w:szCs w:val="22"/>
        </w:rPr>
        <w:t xml:space="preserve"> (GOV, 2016</w:t>
      </w:r>
      <w:r w:rsidR="00C60E6F">
        <w:rPr>
          <w:rFonts w:ascii="Arial" w:hAnsi="Arial" w:cs="Arial"/>
          <w:color w:val="000000" w:themeColor="text1"/>
          <w:sz w:val="22"/>
          <w:szCs w:val="22"/>
        </w:rPr>
        <w:t>, p</w:t>
      </w:r>
      <w:bookmarkStart w:id="0" w:name="_GoBack"/>
      <w:bookmarkEnd w:id="0"/>
      <w:r w:rsidRPr="006726C2">
        <w:rPr>
          <w:rFonts w:ascii="Arial" w:hAnsi="Arial" w:cs="Arial"/>
          <w:color w:val="000000" w:themeColor="text1"/>
          <w:sz w:val="22"/>
          <w:szCs w:val="22"/>
        </w:rPr>
        <w:t xml:space="preserve">. 10). </w:t>
      </w:r>
      <w:r w:rsidR="00C82777" w:rsidRPr="006726C2">
        <w:rPr>
          <w:rFonts w:ascii="Arial" w:hAnsi="Arial" w:cs="Arial"/>
          <w:color w:val="000000" w:themeColor="text1"/>
          <w:sz w:val="22"/>
          <w:szCs w:val="22"/>
        </w:rPr>
        <w:t xml:space="preserve">This will create an incremental approach to lessons where pupils themselves can plot progression over time and </w:t>
      </w:r>
      <w:r w:rsidR="00626152" w:rsidRPr="006726C2">
        <w:rPr>
          <w:rFonts w:ascii="Arial" w:hAnsi="Arial" w:cs="Arial"/>
          <w:color w:val="000000" w:themeColor="text1"/>
          <w:sz w:val="22"/>
          <w:szCs w:val="22"/>
        </w:rPr>
        <w:t>“celebrate”</w:t>
      </w:r>
      <w:r w:rsidR="00C82777" w:rsidRPr="006726C2">
        <w:rPr>
          <w:rFonts w:ascii="Arial" w:hAnsi="Arial" w:cs="Arial"/>
          <w:color w:val="000000" w:themeColor="text1"/>
          <w:sz w:val="22"/>
          <w:szCs w:val="22"/>
        </w:rPr>
        <w:t xml:space="preserve"> their development </w:t>
      </w:r>
      <w:r w:rsidR="00626152" w:rsidRPr="006726C2">
        <w:rPr>
          <w:rFonts w:ascii="Arial" w:hAnsi="Arial" w:cs="Arial"/>
          <w:color w:val="000000" w:themeColor="text1"/>
          <w:sz w:val="22"/>
          <w:szCs w:val="22"/>
        </w:rPr>
        <w:t>(</w:t>
      </w:r>
      <w:r w:rsidR="00626152" w:rsidRPr="006726C2">
        <w:rPr>
          <w:rFonts w:ascii="Arial" w:hAnsi="Arial" w:cs="Arial"/>
          <w:i/>
          <w:color w:val="000000" w:themeColor="text1"/>
          <w:sz w:val="22"/>
          <w:szCs w:val="22"/>
        </w:rPr>
        <w:t>ibid</w:t>
      </w:r>
      <w:r w:rsidR="00626152" w:rsidRPr="006726C2">
        <w:rPr>
          <w:rFonts w:ascii="Arial" w:hAnsi="Arial" w:cs="Arial"/>
          <w:color w:val="000000" w:themeColor="text1"/>
          <w:sz w:val="22"/>
          <w:szCs w:val="22"/>
        </w:rPr>
        <w:t>, p.10)</w:t>
      </w:r>
      <w:r w:rsidR="00C82777" w:rsidRPr="006726C2">
        <w:rPr>
          <w:rFonts w:ascii="Arial" w:hAnsi="Arial" w:cs="Arial"/>
          <w:color w:val="000000" w:themeColor="text1"/>
          <w:sz w:val="22"/>
          <w:szCs w:val="22"/>
        </w:rPr>
        <w:t xml:space="preserve">. </w:t>
      </w:r>
    </w:p>
    <w:p w14:paraId="441B4692" w14:textId="77777777" w:rsidR="00453DF8" w:rsidRPr="006726C2" w:rsidRDefault="00453DF8" w:rsidP="006726C2">
      <w:pPr>
        <w:spacing w:line="360" w:lineRule="auto"/>
        <w:ind w:firstLine="720"/>
        <w:rPr>
          <w:rFonts w:ascii="Arial" w:hAnsi="Arial" w:cs="Arial"/>
          <w:color w:val="000000" w:themeColor="text1"/>
          <w:sz w:val="22"/>
          <w:szCs w:val="22"/>
        </w:rPr>
      </w:pPr>
    </w:p>
    <w:p w14:paraId="3234E62A" w14:textId="4ACD467E" w:rsidR="000E53FE" w:rsidRPr="006726C2" w:rsidRDefault="009014FD" w:rsidP="006726C2">
      <w:pPr>
        <w:spacing w:line="360" w:lineRule="auto"/>
        <w:rPr>
          <w:rFonts w:ascii="Arial" w:hAnsi="Arial" w:cs="Arial"/>
          <w:color w:val="000000" w:themeColor="text1"/>
          <w:sz w:val="22"/>
          <w:szCs w:val="22"/>
        </w:rPr>
      </w:pPr>
      <w:r w:rsidRPr="006726C2">
        <w:rPr>
          <w:rFonts w:ascii="Arial" w:hAnsi="Arial" w:cs="Arial"/>
          <w:color w:val="000000" w:themeColor="text1"/>
          <w:sz w:val="22"/>
          <w:szCs w:val="22"/>
        </w:rPr>
        <w:t>This paper has identi</w:t>
      </w:r>
      <w:r w:rsidR="00626152" w:rsidRPr="006726C2">
        <w:rPr>
          <w:rFonts w:ascii="Arial" w:hAnsi="Arial" w:cs="Arial"/>
          <w:color w:val="000000" w:themeColor="text1"/>
          <w:sz w:val="22"/>
          <w:szCs w:val="22"/>
        </w:rPr>
        <w:t>fied</w:t>
      </w:r>
      <w:r w:rsidRPr="006726C2">
        <w:rPr>
          <w:rFonts w:ascii="Arial" w:hAnsi="Arial" w:cs="Arial"/>
          <w:color w:val="000000" w:themeColor="text1"/>
          <w:sz w:val="22"/>
          <w:szCs w:val="22"/>
        </w:rPr>
        <w:t xml:space="preserve"> </w:t>
      </w:r>
      <w:r w:rsidR="00B632CF" w:rsidRPr="006726C2">
        <w:rPr>
          <w:rFonts w:ascii="Arial" w:hAnsi="Arial" w:cs="Arial"/>
          <w:color w:val="000000" w:themeColor="text1"/>
          <w:sz w:val="22"/>
          <w:szCs w:val="22"/>
        </w:rPr>
        <w:t xml:space="preserve">specific next </w:t>
      </w:r>
      <w:r w:rsidRPr="006726C2">
        <w:rPr>
          <w:rFonts w:ascii="Arial" w:hAnsi="Arial" w:cs="Arial"/>
          <w:color w:val="000000" w:themeColor="text1"/>
          <w:sz w:val="22"/>
          <w:szCs w:val="22"/>
        </w:rPr>
        <w:t xml:space="preserve">steps in planning, preparing and teaching </w:t>
      </w:r>
      <w:r w:rsidR="00B632CF" w:rsidRPr="006726C2">
        <w:rPr>
          <w:rFonts w:ascii="Arial" w:hAnsi="Arial" w:cs="Arial"/>
          <w:color w:val="000000" w:themeColor="text1"/>
          <w:sz w:val="22"/>
          <w:szCs w:val="22"/>
        </w:rPr>
        <w:t xml:space="preserve">based on the knowledge gained through a detailed examination of the theories surrounding </w:t>
      </w:r>
      <w:r w:rsidR="00A56E1C" w:rsidRPr="006726C2">
        <w:rPr>
          <w:rFonts w:ascii="Arial" w:hAnsi="Arial" w:cs="Arial"/>
          <w:color w:val="000000" w:themeColor="text1"/>
          <w:sz w:val="22"/>
          <w:szCs w:val="22"/>
        </w:rPr>
        <w:t xml:space="preserve">the </w:t>
      </w:r>
      <w:r w:rsidR="00B632CF" w:rsidRPr="006726C2">
        <w:rPr>
          <w:rFonts w:ascii="Arial" w:hAnsi="Arial" w:cs="Arial"/>
          <w:color w:val="000000" w:themeColor="text1"/>
          <w:sz w:val="22"/>
          <w:szCs w:val="22"/>
        </w:rPr>
        <w:t>successful</w:t>
      </w:r>
      <w:r w:rsidRPr="006726C2">
        <w:rPr>
          <w:rFonts w:ascii="Arial" w:hAnsi="Arial" w:cs="Arial"/>
          <w:color w:val="000000" w:themeColor="text1"/>
          <w:sz w:val="22"/>
          <w:szCs w:val="22"/>
        </w:rPr>
        <w:t xml:space="preserve"> implementation of assessment for learning.</w:t>
      </w:r>
      <w:r w:rsidR="00571B57" w:rsidRPr="006726C2">
        <w:rPr>
          <w:rFonts w:ascii="Arial" w:hAnsi="Arial" w:cs="Arial"/>
          <w:color w:val="000000" w:themeColor="text1"/>
          <w:sz w:val="22"/>
          <w:szCs w:val="22"/>
        </w:rPr>
        <w:t xml:space="preserve"> </w:t>
      </w:r>
      <w:r w:rsidR="00453DF8" w:rsidRPr="006726C2">
        <w:rPr>
          <w:rFonts w:ascii="Arial" w:hAnsi="Arial" w:cs="Arial"/>
          <w:color w:val="000000" w:themeColor="text1"/>
          <w:sz w:val="22"/>
          <w:szCs w:val="22"/>
        </w:rPr>
        <w:t>I have had the opportunity to reflect on varying theories and perspectives surrounding AfL and specifically, the elements of self-assessment and feedback. The benefits and limitations experienced during school placement have been explored and new approaches have been planned and prepared. The next step in my professional development is to implement these new teaching methods in the classroom, evaluate outcomes and ensure that my learning and progress continues to improve outcomes for pupils.</w:t>
      </w:r>
    </w:p>
    <w:p w14:paraId="5994F1E0" w14:textId="77777777" w:rsidR="000E53FE" w:rsidRPr="006726C2" w:rsidRDefault="000E53FE" w:rsidP="006726C2">
      <w:pPr>
        <w:spacing w:line="360" w:lineRule="auto"/>
        <w:rPr>
          <w:rFonts w:ascii="Arial" w:hAnsi="Arial" w:cs="Arial"/>
          <w:b/>
          <w:color w:val="000000" w:themeColor="text1"/>
        </w:rPr>
      </w:pPr>
    </w:p>
    <w:p w14:paraId="2D322128" w14:textId="09B27781" w:rsidR="009014FD" w:rsidRDefault="00BC21E2" w:rsidP="006726C2">
      <w:pPr>
        <w:tabs>
          <w:tab w:val="left" w:pos="1704"/>
        </w:tabs>
        <w:spacing w:line="360" w:lineRule="auto"/>
        <w:rPr>
          <w:rFonts w:ascii="Arial" w:hAnsi="Arial" w:cs="Arial"/>
          <w:color w:val="000000" w:themeColor="text1"/>
          <w:sz w:val="22"/>
        </w:rPr>
      </w:pPr>
      <w:r w:rsidRPr="005C68C5">
        <w:rPr>
          <w:rFonts w:ascii="Arial" w:hAnsi="Arial" w:cs="Arial"/>
          <w:color w:val="000000" w:themeColor="text1"/>
          <w:sz w:val="22"/>
        </w:rPr>
        <w:t>Word count: 3279 / 3300</w:t>
      </w:r>
    </w:p>
    <w:p w14:paraId="1E9F51BA" w14:textId="610F1972" w:rsidR="00D300C4" w:rsidRDefault="00D300C4" w:rsidP="006726C2">
      <w:pPr>
        <w:tabs>
          <w:tab w:val="left" w:pos="1704"/>
        </w:tabs>
        <w:spacing w:line="360" w:lineRule="auto"/>
        <w:rPr>
          <w:rFonts w:ascii="Arial" w:hAnsi="Arial" w:cs="Arial"/>
          <w:color w:val="000000" w:themeColor="text1"/>
          <w:sz w:val="22"/>
        </w:rPr>
      </w:pPr>
    </w:p>
    <w:p w14:paraId="1B501231" w14:textId="69D6AB3A" w:rsidR="00D300C4" w:rsidRDefault="00D300C4" w:rsidP="006726C2">
      <w:pPr>
        <w:tabs>
          <w:tab w:val="left" w:pos="1704"/>
        </w:tabs>
        <w:spacing w:line="360" w:lineRule="auto"/>
        <w:rPr>
          <w:rFonts w:ascii="Arial" w:hAnsi="Arial" w:cs="Arial"/>
          <w:color w:val="000000" w:themeColor="text1"/>
          <w:sz w:val="22"/>
        </w:rPr>
      </w:pPr>
    </w:p>
    <w:p w14:paraId="6B73D092" w14:textId="55155E95" w:rsidR="00D300C4" w:rsidRDefault="00D300C4" w:rsidP="006726C2">
      <w:pPr>
        <w:tabs>
          <w:tab w:val="left" w:pos="1704"/>
        </w:tabs>
        <w:spacing w:line="360" w:lineRule="auto"/>
        <w:rPr>
          <w:rFonts w:ascii="Arial" w:hAnsi="Arial" w:cs="Arial"/>
          <w:color w:val="000000" w:themeColor="text1"/>
          <w:sz w:val="22"/>
        </w:rPr>
      </w:pPr>
    </w:p>
    <w:p w14:paraId="2FDA698C" w14:textId="690FFD84" w:rsidR="00D300C4" w:rsidRDefault="00D300C4" w:rsidP="006726C2">
      <w:pPr>
        <w:tabs>
          <w:tab w:val="left" w:pos="1704"/>
        </w:tabs>
        <w:spacing w:line="360" w:lineRule="auto"/>
        <w:rPr>
          <w:rFonts w:ascii="Arial" w:hAnsi="Arial" w:cs="Arial"/>
          <w:color w:val="000000" w:themeColor="text1"/>
          <w:sz w:val="22"/>
        </w:rPr>
      </w:pPr>
    </w:p>
    <w:p w14:paraId="257DB31B" w14:textId="624CD9D7" w:rsidR="00D300C4" w:rsidRDefault="00D300C4" w:rsidP="006726C2">
      <w:pPr>
        <w:tabs>
          <w:tab w:val="left" w:pos="1704"/>
        </w:tabs>
        <w:spacing w:line="360" w:lineRule="auto"/>
        <w:rPr>
          <w:rFonts w:ascii="Arial" w:hAnsi="Arial" w:cs="Arial"/>
          <w:color w:val="000000" w:themeColor="text1"/>
          <w:sz w:val="22"/>
        </w:rPr>
      </w:pPr>
    </w:p>
    <w:p w14:paraId="394DEE70" w14:textId="7DC116A6" w:rsidR="00D300C4" w:rsidRDefault="00D300C4" w:rsidP="006726C2">
      <w:pPr>
        <w:tabs>
          <w:tab w:val="left" w:pos="1704"/>
        </w:tabs>
        <w:spacing w:line="360" w:lineRule="auto"/>
        <w:rPr>
          <w:rFonts w:ascii="Arial" w:hAnsi="Arial" w:cs="Arial"/>
          <w:color w:val="000000" w:themeColor="text1"/>
          <w:sz w:val="22"/>
        </w:rPr>
      </w:pPr>
    </w:p>
    <w:p w14:paraId="738EE7F2" w14:textId="4C6522AE" w:rsidR="00D300C4" w:rsidRDefault="00D300C4" w:rsidP="006726C2">
      <w:pPr>
        <w:tabs>
          <w:tab w:val="left" w:pos="1704"/>
        </w:tabs>
        <w:spacing w:line="360" w:lineRule="auto"/>
        <w:rPr>
          <w:rFonts w:ascii="Arial" w:hAnsi="Arial" w:cs="Arial"/>
          <w:color w:val="000000" w:themeColor="text1"/>
          <w:sz w:val="22"/>
        </w:rPr>
      </w:pPr>
    </w:p>
    <w:p w14:paraId="5EF0391D" w14:textId="40CBE773" w:rsidR="00D300C4" w:rsidRDefault="00D300C4" w:rsidP="006726C2">
      <w:pPr>
        <w:tabs>
          <w:tab w:val="left" w:pos="1704"/>
        </w:tabs>
        <w:spacing w:line="360" w:lineRule="auto"/>
        <w:rPr>
          <w:rFonts w:ascii="Arial" w:hAnsi="Arial" w:cs="Arial"/>
          <w:color w:val="000000" w:themeColor="text1"/>
          <w:sz w:val="22"/>
        </w:rPr>
      </w:pPr>
    </w:p>
    <w:p w14:paraId="697AFF6A" w14:textId="2EA58124" w:rsidR="00D300C4" w:rsidRDefault="00D300C4" w:rsidP="006726C2">
      <w:pPr>
        <w:tabs>
          <w:tab w:val="left" w:pos="1704"/>
        </w:tabs>
        <w:spacing w:line="360" w:lineRule="auto"/>
        <w:rPr>
          <w:rFonts w:ascii="Arial" w:hAnsi="Arial" w:cs="Arial"/>
          <w:color w:val="000000" w:themeColor="text1"/>
          <w:sz w:val="22"/>
        </w:rPr>
      </w:pPr>
    </w:p>
    <w:p w14:paraId="1E5810AE" w14:textId="3384AB71" w:rsidR="00D300C4" w:rsidRDefault="00D300C4" w:rsidP="006726C2">
      <w:pPr>
        <w:tabs>
          <w:tab w:val="left" w:pos="1704"/>
        </w:tabs>
        <w:spacing w:line="360" w:lineRule="auto"/>
        <w:rPr>
          <w:rFonts w:ascii="Arial" w:hAnsi="Arial" w:cs="Arial"/>
          <w:color w:val="000000" w:themeColor="text1"/>
          <w:sz w:val="22"/>
        </w:rPr>
      </w:pPr>
    </w:p>
    <w:p w14:paraId="03B1EBCA" w14:textId="5BAF60C6" w:rsidR="00D300C4" w:rsidRDefault="00D300C4" w:rsidP="006726C2">
      <w:pPr>
        <w:tabs>
          <w:tab w:val="left" w:pos="1704"/>
        </w:tabs>
        <w:spacing w:line="360" w:lineRule="auto"/>
        <w:rPr>
          <w:rFonts w:ascii="Arial" w:hAnsi="Arial" w:cs="Arial"/>
          <w:color w:val="000000" w:themeColor="text1"/>
          <w:sz w:val="22"/>
        </w:rPr>
      </w:pPr>
    </w:p>
    <w:p w14:paraId="72207534" w14:textId="623D2D98" w:rsidR="00D300C4" w:rsidRDefault="00D300C4" w:rsidP="006726C2">
      <w:pPr>
        <w:tabs>
          <w:tab w:val="left" w:pos="1704"/>
        </w:tabs>
        <w:spacing w:line="360" w:lineRule="auto"/>
        <w:rPr>
          <w:rFonts w:ascii="Arial" w:hAnsi="Arial" w:cs="Arial"/>
          <w:color w:val="000000" w:themeColor="text1"/>
          <w:sz w:val="22"/>
        </w:rPr>
      </w:pPr>
    </w:p>
    <w:p w14:paraId="600B1B06" w14:textId="2518AA38" w:rsidR="00D300C4" w:rsidRDefault="00D300C4" w:rsidP="006726C2">
      <w:pPr>
        <w:tabs>
          <w:tab w:val="left" w:pos="1704"/>
        </w:tabs>
        <w:spacing w:line="360" w:lineRule="auto"/>
        <w:rPr>
          <w:rFonts w:ascii="Arial" w:hAnsi="Arial" w:cs="Arial"/>
          <w:color w:val="000000" w:themeColor="text1"/>
          <w:sz w:val="22"/>
        </w:rPr>
      </w:pPr>
    </w:p>
    <w:p w14:paraId="3E46F58B" w14:textId="4346AF1C" w:rsidR="00D300C4" w:rsidRDefault="00D300C4" w:rsidP="006726C2">
      <w:pPr>
        <w:tabs>
          <w:tab w:val="left" w:pos="1704"/>
        </w:tabs>
        <w:spacing w:line="360" w:lineRule="auto"/>
        <w:rPr>
          <w:rFonts w:ascii="Arial" w:hAnsi="Arial" w:cs="Arial"/>
          <w:color w:val="000000" w:themeColor="text1"/>
          <w:sz w:val="22"/>
        </w:rPr>
      </w:pPr>
    </w:p>
    <w:p w14:paraId="09B8A84E" w14:textId="0C1D77BB" w:rsidR="00D300C4" w:rsidRDefault="00D300C4" w:rsidP="006726C2">
      <w:pPr>
        <w:tabs>
          <w:tab w:val="left" w:pos="1704"/>
        </w:tabs>
        <w:spacing w:line="360" w:lineRule="auto"/>
        <w:rPr>
          <w:rFonts w:ascii="Arial" w:hAnsi="Arial" w:cs="Arial"/>
          <w:color w:val="000000" w:themeColor="text1"/>
          <w:sz w:val="22"/>
        </w:rPr>
      </w:pPr>
    </w:p>
    <w:p w14:paraId="6186E7AB" w14:textId="0F7287CE" w:rsidR="00D300C4" w:rsidRDefault="00D300C4" w:rsidP="006726C2">
      <w:pPr>
        <w:tabs>
          <w:tab w:val="left" w:pos="1704"/>
        </w:tabs>
        <w:spacing w:line="360" w:lineRule="auto"/>
        <w:rPr>
          <w:rFonts w:ascii="Arial" w:hAnsi="Arial" w:cs="Arial"/>
          <w:color w:val="000000" w:themeColor="text1"/>
          <w:sz w:val="22"/>
        </w:rPr>
      </w:pPr>
    </w:p>
    <w:p w14:paraId="37D0A6E7" w14:textId="5A9FC72E" w:rsidR="00D300C4" w:rsidRDefault="00D300C4" w:rsidP="006726C2">
      <w:pPr>
        <w:tabs>
          <w:tab w:val="left" w:pos="1704"/>
        </w:tabs>
        <w:spacing w:line="360" w:lineRule="auto"/>
        <w:rPr>
          <w:rFonts w:ascii="Arial" w:hAnsi="Arial" w:cs="Arial"/>
          <w:color w:val="000000" w:themeColor="text1"/>
          <w:sz w:val="22"/>
        </w:rPr>
      </w:pPr>
    </w:p>
    <w:p w14:paraId="3EA912B1" w14:textId="773EE81D" w:rsidR="00D300C4" w:rsidRDefault="00D300C4" w:rsidP="006726C2">
      <w:pPr>
        <w:tabs>
          <w:tab w:val="left" w:pos="1704"/>
        </w:tabs>
        <w:spacing w:line="360" w:lineRule="auto"/>
        <w:rPr>
          <w:rFonts w:ascii="Arial" w:hAnsi="Arial" w:cs="Arial"/>
          <w:color w:val="000000" w:themeColor="text1"/>
          <w:sz w:val="22"/>
        </w:rPr>
      </w:pPr>
    </w:p>
    <w:p w14:paraId="435B9C3E" w14:textId="2C85CC2B" w:rsidR="00D300C4" w:rsidRDefault="00D300C4" w:rsidP="006726C2">
      <w:pPr>
        <w:tabs>
          <w:tab w:val="left" w:pos="1704"/>
        </w:tabs>
        <w:spacing w:line="360" w:lineRule="auto"/>
        <w:rPr>
          <w:rFonts w:ascii="Arial" w:hAnsi="Arial" w:cs="Arial"/>
          <w:color w:val="000000" w:themeColor="text1"/>
          <w:sz w:val="22"/>
        </w:rPr>
      </w:pPr>
    </w:p>
    <w:p w14:paraId="23F658B4" w14:textId="3CB5A504" w:rsidR="00D300C4" w:rsidRDefault="00D300C4" w:rsidP="006726C2">
      <w:pPr>
        <w:tabs>
          <w:tab w:val="left" w:pos="1704"/>
        </w:tabs>
        <w:spacing w:line="360" w:lineRule="auto"/>
        <w:rPr>
          <w:rFonts w:ascii="Arial" w:hAnsi="Arial" w:cs="Arial"/>
          <w:color w:val="000000" w:themeColor="text1"/>
          <w:sz w:val="22"/>
        </w:rPr>
      </w:pPr>
    </w:p>
    <w:p w14:paraId="1F886A10" w14:textId="4F59B8F6" w:rsidR="00D300C4" w:rsidRDefault="00D300C4" w:rsidP="006726C2">
      <w:pPr>
        <w:tabs>
          <w:tab w:val="left" w:pos="1704"/>
        </w:tabs>
        <w:spacing w:line="360" w:lineRule="auto"/>
        <w:rPr>
          <w:rFonts w:ascii="Arial" w:hAnsi="Arial" w:cs="Arial"/>
          <w:color w:val="000000" w:themeColor="text1"/>
          <w:sz w:val="22"/>
        </w:rPr>
      </w:pPr>
    </w:p>
    <w:p w14:paraId="40198458" w14:textId="2DF6E8AE" w:rsidR="00D300C4" w:rsidRDefault="00D300C4" w:rsidP="006726C2">
      <w:pPr>
        <w:tabs>
          <w:tab w:val="left" w:pos="1704"/>
        </w:tabs>
        <w:spacing w:line="360" w:lineRule="auto"/>
        <w:rPr>
          <w:rFonts w:ascii="Arial" w:hAnsi="Arial" w:cs="Arial"/>
          <w:color w:val="000000" w:themeColor="text1"/>
          <w:sz w:val="22"/>
        </w:rPr>
      </w:pPr>
    </w:p>
    <w:p w14:paraId="3504023C" w14:textId="77777777" w:rsidR="00D300C4" w:rsidRPr="00C259A3" w:rsidRDefault="00D300C4" w:rsidP="00D300C4">
      <w:pPr>
        <w:spacing w:line="360" w:lineRule="auto"/>
        <w:rPr>
          <w:rFonts w:ascii="Arial" w:hAnsi="Arial" w:cs="Arial"/>
          <w:b/>
          <w:color w:val="000000" w:themeColor="text1"/>
          <w:sz w:val="28"/>
          <w:szCs w:val="22"/>
        </w:rPr>
      </w:pPr>
      <w:r w:rsidRPr="00C259A3">
        <w:rPr>
          <w:rFonts w:ascii="Arial" w:hAnsi="Arial" w:cs="Arial"/>
          <w:b/>
          <w:color w:val="000000" w:themeColor="text1"/>
          <w:sz w:val="28"/>
          <w:szCs w:val="22"/>
        </w:rPr>
        <w:lastRenderedPageBreak/>
        <w:t xml:space="preserve">Appendix: </w:t>
      </w:r>
    </w:p>
    <w:p w14:paraId="75D68F89" w14:textId="77777777" w:rsidR="00D300C4" w:rsidRPr="00C259A3" w:rsidRDefault="00D300C4" w:rsidP="00D300C4">
      <w:pPr>
        <w:spacing w:line="360" w:lineRule="auto"/>
        <w:rPr>
          <w:rFonts w:ascii="Arial" w:hAnsi="Arial" w:cs="Arial"/>
          <w:color w:val="000000" w:themeColor="text1"/>
          <w:sz w:val="22"/>
          <w:szCs w:val="22"/>
        </w:rPr>
      </w:pPr>
    </w:p>
    <w:p w14:paraId="434D6F82" w14:textId="77777777" w:rsidR="00D300C4" w:rsidRPr="00C259A3" w:rsidRDefault="00D300C4" w:rsidP="00D300C4">
      <w:pPr>
        <w:spacing w:line="360" w:lineRule="auto"/>
        <w:rPr>
          <w:rFonts w:ascii="Arial" w:hAnsi="Arial" w:cs="Arial"/>
          <w:b/>
          <w:color w:val="000000" w:themeColor="text1"/>
          <w:sz w:val="22"/>
          <w:szCs w:val="22"/>
        </w:rPr>
      </w:pPr>
      <w:r w:rsidRPr="00C259A3">
        <w:rPr>
          <w:rFonts w:ascii="Arial" w:hAnsi="Arial" w:cs="Arial"/>
          <w:b/>
          <w:color w:val="000000" w:themeColor="text1"/>
          <w:sz w:val="22"/>
          <w:szCs w:val="22"/>
        </w:rPr>
        <w:t xml:space="preserve">Appendix 1: </w:t>
      </w:r>
    </w:p>
    <w:p w14:paraId="0CBBA812" w14:textId="77777777" w:rsidR="00D300C4" w:rsidRPr="00C259A3" w:rsidRDefault="00D300C4" w:rsidP="00D300C4">
      <w:pPr>
        <w:spacing w:line="360" w:lineRule="auto"/>
        <w:rPr>
          <w:sz w:val="22"/>
          <w:szCs w:val="22"/>
        </w:rPr>
      </w:pPr>
      <w:r w:rsidRPr="00C259A3">
        <w:rPr>
          <w:rFonts w:ascii="Arial" w:hAnsi="Arial" w:cs="Arial"/>
          <w:color w:val="000000" w:themeColor="text1"/>
          <w:sz w:val="22"/>
          <w:szCs w:val="22"/>
        </w:rPr>
        <w:t>Presentation by Chesterton, H., (2021) ‘</w:t>
      </w:r>
      <w:r w:rsidRPr="00C259A3">
        <w:rPr>
          <w:rFonts w:ascii="Arial" w:hAnsi="Arial" w:cs="Arial"/>
          <w:color w:val="000000" w:themeColor="text1"/>
          <w:position w:val="2"/>
          <w:sz w:val="22"/>
          <w:szCs w:val="22"/>
        </w:rPr>
        <w:t>Implementing Assessment For Learning Strategies in the Classroom</w:t>
      </w:r>
      <w:r w:rsidRPr="00C259A3">
        <w:rPr>
          <w:rFonts w:ascii="Arial" w:hAnsi="Arial" w:cs="Arial"/>
          <w:color w:val="000000" w:themeColor="text1"/>
          <w:sz w:val="22"/>
          <w:szCs w:val="22"/>
        </w:rPr>
        <w:t xml:space="preserve">​’. [online]. Available at: </w:t>
      </w:r>
      <w:hyperlink r:id="rId9" w:history="1">
        <w:r w:rsidRPr="00C259A3">
          <w:rPr>
            <w:rStyle w:val="Hyperlink"/>
            <w:rFonts w:ascii="Arial" w:hAnsi="Arial" w:cs="Arial"/>
            <w:sz w:val="22"/>
            <w:szCs w:val="22"/>
          </w:rPr>
          <w:t>https://uowtsd-my.sharepoint.com/:p:/g/personal/2104573_student_uwtsd_ac_uk/EX5gg6e3foBPmK7KpeljnfQBrMyfzfw_l-Waw3-x3QNKHg?e=suYNOO</w:t>
        </w:r>
      </w:hyperlink>
      <w:r w:rsidRPr="00C259A3">
        <w:rPr>
          <w:rFonts w:ascii="Arial" w:hAnsi="Arial" w:cs="Arial"/>
          <w:color w:val="000000" w:themeColor="text1"/>
          <w:sz w:val="22"/>
          <w:szCs w:val="22"/>
        </w:rPr>
        <w:t xml:space="preserve"> </w:t>
      </w:r>
    </w:p>
    <w:p w14:paraId="162B65DA" w14:textId="77777777" w:rsidR="00D300C4" w:rsidRPr="00C259A3" w:rsidRDefault="00D300C4" w:rsidP="00D300C4">
      <w:pPr>
        <w:spacing w:line="360" w:lineRule="auto"/>
        <w:rPr>
          <w:rFonts w:ascii="Arial" w:hAnsi="Arial" w:cs="Arial"/>
          <w:color w:val="000000" w:themeColor="text1"/>
          <w:sz w:val="22"/>
          <w:szCs w:val="22"/>
        </w:rPr>
      </w:pPr>
    </w:p>
    <w:p w14:paraId="19EF0F39" w14:textId="77777777" w:rsidR="00D300C4" w:rsidRPr="00C259A3" w:rsidRDefault="00D300C4" w:rsidP="00D300C4">
      <w:pPr>
        <w:spacing w:line="360" w:lineRule="auto"/>
        <w:rPr>
          <w:rFonts w:ascii="Arial" w:hAnsi="Arial" w:cs="Arial"/>
          <w:b/>
          <w:color w:val="000000" w:themeColor="text1"/>
          <w:sz w:val="22"/>
          <w:szCs w:val="22"/>
        </w:rPr>
      </w:pPr>
      <w:r w:rsidRPr="00C259A3">
        <w:rPr>
          <w:rFonts w:ascii="Arial" w:hAnsi="Arial" w:cs="Arial"/>
          <w:b/>
          <w:color w:val="000000" w:themeColor="text1"/>
          <w:sz w:val="22"/>
          <w:szCs w:val="22"/>
        </w:rPr>
        <w:t>Appendix 2:</w:t>
      </w:r>
    </w:p>
    <w:p w14:paraId="0327CBF0" w14:textId="77777777" w:rsidR="00D300C4" w:rsidRPr="00C259A3" w:rsidRDefault="00D300C4" w:rsidP="00D300C4">
      <w:pPr>
        <w:spacing w:line="360" w:lineRule="auto"/>
        <w:rPr>
          <w:rFonts w:ascii="Arial" w:hAnsi="Arial" w:cs="Arial"/>
          <w:color w:val="000000" w:themeColor="text1"/>
          <w:sz w:val="22"/>
          <w:szCs w:val="22"/>
        </w:rPr>
      </w:pPr>
      <w:r w:rsidRPr="00C259A3">
        <w:rPr>
          <w:rFonts w:ascii="Arial" w:hAnsi="Arial" w:cs="Arial"/>
          <w:color w:val="000000" w:themeColor="text1"/>
          <w:sz w:val="22"/>
          <w:szCs w:val="22"/>
        </w:rPr>
        <w:t xml:space="preserve">Traffic-light coloured lolly-pop sticks used for self-assessment of learning. </w:t>
      </w:r>
    </w:p>
    <w:p w14:paraId="28C75B94" w14:textId="77777777" w:rsidR="00D300C4" w:rsidRDefault="00D300C4" w:rsidP="00D300C4">
      <w:pPr>
        <w:rPr>
          <w:rFonts w:ascii="Arial" w:hAnsi="Arial" w:cs="Arial"/>
          <w:color w:val="000000" w:themeColor="text1"/>
          <w:sz w:val="22"/>
          <w:szCs w:val="22"/>
        </w:rPr>
      </w:pPr>
    </w:p>
    <w:p w14:paraId="031108C0" w14:textId="77777777" w:rsidR="00D300C4" w:rsidRDefault="00D300C4" w:rsidP="00D300C4">
      <w:pPr>
        <w:rPr>
          <w:rFonts w:ascii="Arial" w:hAnsi="Arial" w:cs="Arial"/>
          <w:color w:val="000000" w:themeColor="text1"/>
          <w:sz w:val="22"/>
          <w:szCs w:val="22"/>
        </w:rPr>
      </w:pPr>
    </w:p>
    <w:p w14:paraId="3F8958E9" w14:textId="77777777" w:rsidR="00D300C4" w:rsidRDefault="00D300C4" w:rsidP="00D300C4">
      <w:pPr>
        <w:rPr>
          <w:rFonts w:ascii="Arial" w:hAnsi="Arial" w:cs="Arial"/>
          <w:color w:val="000000" w:themeColor="text1"/>
          <w:sz w:val="22"/>
          <w:szCs w:val="22"/>
        </w:rPr>
      </w:pPr>
    </w:p>
    <w:p w14:paraId="1324AE1A" w14:textId="77777777" w:rsidR="00D300C4" w:rsidRDefault="00D300C4" w:rsidP="00D300C4">
      <w:pPr>
        <w:rPr>
          <w:rFonts w:ascii="Arial" w:hAnsi="Arial" w:cs="Arial"/>
          <w:color w:val="000000" w:themeColor="text1"/>
          <w:sz w:val="22"/>
          <w:szCs w:val="22"/>
        </w:rPr>
      </w:pPr>
    </w:p>
    <w:p w14:paraId="0137E28E" w14:textId="77777777" w:rsidR="00D300C4" w:rsidRDefault="00D300C4" w:rsidP="00D300C4">
      <w:pPr>
        <w:rPr>
          <w:rFonts w:ascii="Arial" w:hAnsi="Arial" w:cs="Arial"/>
          <w:b/>
          <w:color w:val="000000" w:themeColor="text1"/>
          <w:sz w:val="28"/>
          <w:szCs w:val="22"/>
        </w:rPr>
      </w:pPr>
      <w:r>
        <w:rPr>
          <w:rFonts w:ascii="Arial" w:hAnsi="Arial" w:cs="Arial"/>
          <w:noProof/>
          <w:color w:val="000000" w:themeColor="text1"/>
          <w:sz w:val="22"/>
          <w:szCs w:val="22"/>
        </w:rPr>
        <w:drawing>
          <wp:anchor distT="0" distB="0" distL="114300" distR="114300" simplePos="0" relativeHeight="251659264" behindDoc="0" locked="0" layoutInCell="1" allowOverlap="1" wp14:anchorId="7A21764A" wp14:editId="70C3DFE1">
            <wp:simplePos x="0" y="0"/>
            <wp:positionH relativeFrom="column">
              <wp:posOffset>-750570</wp:posOffset>
            </wp:positionH>
            <wp:positionV relativeFrom="paragraph">
              <wp:posOffset>196850</wp:posOffset>
            </wp:positionV>
            <wp:extent cx="5144135" cy="3558540"/>
            <wp:effectExtent l="5398" t="0" r="4762" b="4763"/>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xUIqu1EeQP+w4%GbH++s+Q.jpg"/>
                    <pic:cNvPicPr/>
                  </pic:nvPicPr>
                  <pic:blipFill rotWithShape="1">
                    <a:blip r:embed="rId10" cstate="print">
                      <a:extLst>
                        <a:ext uri="{28A0092B-C50C-407E-A947-70E740481C1C}">
                          <a14:useLocalDpi xmlns:a14="http://schemas.microsoft.com/office/drawing/2010/main" val="0"/>
                        </a:ext>
                      </a:extLst>
                    </a:blip>
                    <a:srcRect l="5350" t="11431" r="5837" b="6635"/>
                    <a:stretch/>
                  </pic:blipFill>
                  <pic:spPr bwMode="auto">
                    <a:xfrm rot="5400000">
                      <a:off x="0" y="0"/>
                      <a:ext cx="5144135" cy="35585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7FB2386" w14:textId="77777777" w:rsidR="00D300C4" w:rsidRDefault="00D300C4" w:rsidP="00D300C4">
      <w:pPr>
        <w:rPr>
          <w:rFonts w:ascii="Arial" w:hAnsi="Arial" w:cs="Arial"/>
          <w:b/>
          <w:color w:val="000000" w:themeColor="text1"/>
          <w:sz w:val="28"/>
          <w:szCs w:val="22"/>
        </w:rPr>
      </w:pPr>
    </w:p>
    <w:p w14:paraId="588E9F86" w14:textId="77777777" w:rsidR="00D300C4" w:rsidRDefault="00D300C4" w:rsidP="00D300C4">
      <w:pPr>
        <w:rPr>
          <w:rFonts w:ascii="Arial" w:hAnsi="Arial" w:cs="Arial"/>
          <w:b/>
          <w:color w:val="000000" w:themeColor="text1"/>
          <w:sz w:val="28"/>
          <w:szCs w:val="22"/>
        </w:rPr>
      </w:pPr>
    </w:p>
    <w:p w14:paraId="728AC6CC" w14:textId="77777777" w:rsidR="00D300C4" w:rsidRDefault="00D300C4" w:rsidP="00D300C4">
      <w:pPr>
        <w:rPr>
          <w:rFonts w:ascii="Arial" w:hAnsi="Arial" w:cs="Arial"/>
          <w:b/>
          <w:color w:val="000000" w:themeColor="text1"/>
          <w:sz w:val="28"/>
          <w:szCs w:val="22"/>
        </w:rPr>
      </w:pPr>
    </w:p>
    <w:p w14:paraId="50F96842" w14:textId="77777777" w:rsidR="00D300C4" w:rsidRDefault="00D300C4" w:rsidP="00D300C4">
      <w:pPr>
        <w:rPr>
          <w:rFonts w:ascii="Arial" w:hAnsi="Arial" w:cs="Arial"/>
          <w:b/>
          <w:color w:val="000000" w:themeColor="text1"/>
          <w:sz w:val="28"/>
          <w:szCs w:val="22"/>
        </w:rPr>
      </w:pPr>
    </w:p>
    <w:p w14:paraId="0B219867" w14:textId="77777777" w:rsidR="00D300C4" w:rsidRDefault="00D300C4" w:rsidP="00D300C4">
      <w:pPr>
        <w:rPr>
          <w:rFonts w:ascii="Arial" w:hAnsi="Arial" w:cs="Arial"/>
          <w:b/>
          <w:color w:val="000000" w:themeColor="text1"/>
          <w:sz w:val="28"/>
          <w:szCs w:val="22"/>
        </w:rPr>
      </w:pPr>
    </w:p>
    <w:p w14:paraId="22E05487" w14:textId="77777777" w:rsidR="00D300C4" w:rsidRDefault="00D300C4" w:rsidP="00D300C4">
      <w:pPr>
        <w:rPr>
          <w:rFonts w:ascii="Arial" w:hAnsi="Arial" w:cs="Arial"/>
          <w:b/>
          <w:color w:val="000000" w:themeColor="text1"/>
          <w:sz w:val="28"/>
          <w:szCs w:val="22"/>
        </w:rPr>
      </w:pPr>
    </w:p>
    <w:p w14:paraId="13177FDC" w14:textId="77777777" w:rsidR="00D300C4" w:rsidRDefault="00D300C4" w:rsidP="00D300C4">
      <w:pPr>
        <w:rPr>
          <w:rFonts w:ascii="Arial" w:hAnsi="Arial" w:cs="Arial"/>
          <w:b/>
          <w:color w:val="000000" w:themeColor="text1"/>
          <w:sz w:val="28"/>
          <w:szCs w:val="22"/>
        </w:rPr>
      </w:pPr>
    </w:p>
    <w:p w14:paraId="0790D2F9" w14:textId="77777777" w:rsidR="00D300C4" w:rsidRDefault="00D300C4" w:rsidP="00D300C4">
      <w:pPr>
        <w:rPr>
          <w:rFonts w:ascii="Arial" w:hAnsi="Arial" w:cs="Arial"/>
          <w:b/>
          <w:color w:val="000000" w:themeColor="text1"/>
          <w:sz w:val="28"/>
          <w:szCs w:val="22"/>
        </w:rPr>
      </w:pPr>
    </w:p>
    <w:p w14:paraId="59FA48D6" w14:textId="77777777" w:rsidR="00D300C4" w:rsidRDefault="00D300C4" w:rsidP="00D300C4">
      <w:pPr>
        <w:rPr>
          <w:rFonts w:ascii="Arial" w:hAnsi="Arial" w:cs="Arial"/>
          <w:b/>
          <w:color w:val="000000" w:themeColor="text1"/>
          <w:sz w:val="28"/>
          <w:szCs w:val="22"/>
        </w:rPr>
      </w:pPr>
    </w:p>
    <w:p w14:paraId="71C9244A" w14:textId="77777777" w:rsidR="00D300C4" w:rsidRDefault="00D300C4" w:rsidP="00D300C4">
      <w:pPr>
        <w:rPr>
          <w:rFonts w:ascii="Arial" w:hAnsi="Arial" w:cs="Arial"/>
          <w:b/>
          <w:color w:val="000000" w:themeColor="text1"/>
          <w:sz w:val="28"/>
          <w:szCs w:val="22"/>
        </w:rPr>
      </w:pPr>
    </w:p>
    <w:p w14:paraId="4C820FF6" w14:textId="77777777" w:rsidR="00D300C4" w:rsidRDefault="00D300C4" w:rsidP="00D300C4">
      <w:pPr>
        <w:rPr>
          <w:rFonts w:ascii="Arial" w:hAnsi="Arial" w:cs="Arial"/>
          <w:b/>
          <w:color w:val="000000" w:themeColor="text1"/>
          <w:sz w:val="28"/>
          <w:szCs w:val="22"/>
        </w:rPr>
      </w:pPr>
    </w:p>
    <w:p w14:paraId="34AB2B8E" w14:textId="77777777" w:rsidR="00D300C4" w:rsidRDefault="00D300C4" w:rsidP="00D300C4">
      <w:pPr>
        <w:rPr>
          <w:rFonts w:ascii="Arial" w:hAnsi="Arial" w:cs="Arial"/>
          <w:b/>
          <w:color w:val="000000" w:themeColor="text1"/>
          <w:sz w:val="28"/>
          <w:szCs w:val="22"/>
        </w:rPr>
      </w:pPr>
    </w:p>
    <w:p w14:paraId="25B2C29A" w14:textId="77777777" w:rsidR="00D300C4" w:rsidRDefault="00D300C4" w:rsidP="00D300C4">
      <w:pPr>
        <w:rPr>
          <w:rFonts w:ascii="Arial" w:hAnsi="Arial" w:cs="Arial"/>
          <w:b/>
          <w:color w:val="000000" w:themeColor="text1"/>
          <w:sz w:val="28"/>
          <w:szCs w:val="22"/>
        </w:rPr>
      </w:pPr>
    </w:p>
    <w:p w14:paraId="55E04385" w14:textId="77777777" w:rsidR="00D300C4" w:rsidRDefault="00D300C4" w:rsidP="00D300C4">
      <w:pPr>
        <w:rPr>
          <w:rFonts w:ascii="Arial" w:hAnsi="Arial" w:cs="Arial"/>
          <w:b/>
          <w:color w:val="000000" w:themeColor="text1"/>
          <w:sz w:val="28"/>
          <w:szCs w:val="22"/>
        </w:rPr>
      </w:pPr>
    </w:p>
    <w:p w14:paraId="178B1A4A" w14:textId="77777777" w:rsidR="00D300C4" w:rsidRDefault="00D300C4" w:rsidP="00D300C4">
      <w:pPr>
        <w:rPr>
          <w:rFonts w:ascii="Arial" w:hAnsi="Arial" w:cs="Arial"/>
          <w:b/>
          <w:color w:val="000000" w:themeColor="text1"/>
          <w:sz w:val="28"/>
          <w:szCs w:val="22"/>
        </w:rPr>
      </w:pPr>
    </w:p>
    <w:p w14:paraId="4E7C3B9C" w14:textId="77777777" w:rsidR="00D300C4" w:rsidRDefault="00D300C4" w:rsidP="00D300C4">
      <w:pPr>
        <w:rPr>
          <w:rFonts w:ascii="Arial" w:hAnsi="Arial" w:cs="Arial"/>
          <w:b/>
          <w:color w:val="000000" w:themeColor="text1"/>
          <w:sz w:val="28"/>
          <w:szCs w:val="22"/>
        </w:rPr>
      </w:pPr>
    </w:p>
    <w:p w14:paraId="0F07A864" w14:textId="77777777" w:rsidR="00D300C4" w:rsidRDefault="00D300C4" w:rsidP="00D300C4">
      <w:pPr>
        <w:rPr>
          <w:rFonts w:ascii="Arial" w:hAnsi="Arial" w:cs="Arial"/>
          <w:b/>
          <w:color w:val="000000" w:themeColor="text1"/>
          <w:sz w:val="28"/>
          <w:szCs w:val="22"/>
        </w:rPr>
      </w:pPr>
    </w:p>
    <w:p w14:paraId="33D3BA34" w14:textId="77777777" w:rsidR="00D300C4" w:rsidRDefault="00D300C4" w:rsidP="00D300C4">
      <w:pPr>
        <w:rPr>
          <w:rFonts w:ascii="Arial" w:hAnsi="Arial" w:cs="Arial"/>
          <w:b/>
          <w:color w:val="000000" w:themeColor="text1"/>
          <w:sz w:val="28"/>
          <w:szCs w:val="22"/>
        </w:rPr>
      </w:pPr>
    </w:p>
    <w:p w14:paraId="5C9B275E" w14:textId="77777777" w:rsidR="00D300C4" w:rsidRDefault="00D300C4" w:rsidP="00D300C4">
      <w:pPr>
        <w:rPr>
          <w:rFonts w:ascii="Arial" w:hAnsi="Arial" w:cs="Arial"/>
          <w:b/>
          <w:color w:val="000000" w:themeColor="text1"/>
          <w:sz w:val="28"/>
          <w:szCs w:val="22"/>
        </w:rPr>
      </w:pPr>
    </w:p>
    <w:p w14:paraId="4742301E" w14:textId="77777777" w:rsidR="00D300C4" w:rsidRDefault="00D300C4" w:rsidP="00D300C4">
      <w:pPr>
        <w:rPr>
          <w:rFonts w:ascii="Arial" w:hAnsi="Arial" w:cs="Arial"/>
          <w:b/>
          <w:color w:val="000000" w:themeColor="text1"/>
          <w:sz w:val="28"/>
          <w:szCs w:val="22"/>
        </w:rPr>
      </w:pPr>
    </w:p>
    <w:p w14:paraId="513CC91D" w14:textId="77777777" w:rsidR="00D300C4" w:rsidRDefault="00D300C4" w:rsidP="00D300C4">
      <w:pPr>
        <w:rPr>
          <w:rFonts w:ascii="Arial" w:hAnsi="Arial" w:cs="Arial"/>
          <w:b/>
          <w:color w:val="000000" w:themeColor="text1"/>
          <w:sz w:val="28"/>
          <w:szCs w:val="22"/>
        </w:rPr>
      </w:pPr>
    </w:p>
    <w:p w14:paraId="23FC2BB0" w14:textId="77777777" w:rsidR="00D300C4" w:rsidRDefault="00D300C4" w:rsidP="00D300C4">
      <w:pPr>
        <w:rPr>
          <w:rFonts w:ascii="Arial" w:hAnsi="Arial" w:cs="Arial"/>
          <w:b/>
          <w:color w:val="000000" w:themeColor="text1"/>
          <w:sz w:val="28"/>
          <w:szCs w:val="22"/>
        </w:rPr>
      </w:pPr>
    </w:p>
    <w:p w14:paraId="1C24C3B9" w14:textId="77777777" w:rsidR="00D300C4" w:rsidRDefault="00D300C4" w:rsidP="00D300C4">
      <w:pPr>
        <w:rPr>
          <w:rFonts w:ascii="Arial" w:hAnsi="Arial" w:cs="Arial"/>
          <w:b/>
          <w:color w:val="000000" w:themeColor="text1"/>
          <w:sz w:val="28"/>
          <w:szCs w:val="22"/>
        </w:rPr>
      </w:pPr>
    </w:p>
    <w:p w14:paraId="4975604E" w14:textId="77777777" w:rsidR="00D300C4" w:rsidRDefault="00D300C4" w:rsidP="00D300C4">
      <w:pPr>
        <w:rPr>
          <w:rFonts w:ascii="Arial" w:hAnsi="Arial" w:cs="Arial"/>
          <w:b/>
          <w:color w:val="000000" w:themeColor="text1"/>
          <w:sz w:val="28"/>
          <w:szCs w:val="22"/>
        </w:rPr>
      </w:pPr>
    </w:p>
    <w:p w14:paraId="36FC70D8" w14:textId="77777777" w:rsidR="00D300C4" w:rsidRDefault="00D300C4" w:rsidP="00D300C4">
      <w:pPr>
        <w:rPr>
          <w:rFonts w:ascii="Arial" w:hAnsi="Arial" w:cs="Arial"/>
          <w:b/>
          <w:color w:val="000000" w:themeColor="text1"/>
          <w:sz w:val="28"/>
          <w:szCs w:val="22"/>
        </w:rPr>
      </w:pPr>
    </w:p>
    <w:p w14:paraId="0D81E683" w14:textId="77777777" w:rsidR="00D300C4" w:rsidRDefault="00D300C4" w:rsidP="00D300C4">
      <w:pPr>
        <w:rPr>
          <w:rFonts w:ascii="Arial" w:hAnsi="Arial" w:cs="Arial"/>
          <w:b/>
          <w:color w:val="000000" w:themeColor="text1"/>
          <w:sz w:val="28"/>
          <w:szCs w:val="22"/>
        </w:rPr>
      </w:pPr>
    </w:p>
    <w:p w14:paraId="4B74F379" w14:textId="77777777" w:rsidR="00D300C4" w:rsidRPr="00D300C4" w:rsidRDefault="00D300C4" w:rsidP="00D300C4">
      <w:pPr>
        <w:rPr>
          <w:rFonts w:ascii="Arial" w:hAnsi="Arial" w:cs="Arial"/>
          <w:b/>
          <w:color w:val="000000" w:themeColor="text1"/>
          <w:sz w:val="28"/>
          <w:szCs w:val="22"/>
        </w:rPr>
      </w:pPr>
      <w:r w:rsidRPr="00D300C4">
        <w:rPr>
          <w:rFonts w:ascii="Arial" w:hAnsi="Arial" w:cs="Arial"/>
          <w:b/>
          <w:color w:val="000000" w:themeColor="text1"/>
          <w:sz w:val="28"/>
          <w:szCs w:val="22"/>
        </w:rPr>
        <w:lastRenderedPageBreak/>
        <w:t xml:space="preserve">Reference List: </w:t>
      </w:r>
    </w:p>
    <w:p w14:paraId="60AD5886" w14:textId="77777777" w:rsidR="00D300C4" w:rsidRPr="00D300C4" w:rsidRDefault="00D300C4" w:rsidP="00D300C4">
      <w:pPr>
        <w:spacing w:line="360" w:lineRule="auto"/>
        <w:rPr>
          <w:rFonts w:ascii="Arial" w:hAnsi="Arial" w:cs="Arial"/>
          <w:color w:val="000000" w:themeColor="text1"/>
          <w:sz w:val="22"/>
          <w:szCs w:val="22"/>
        </w:rPr>
      </w:pPr>
    </w:p>
    <w:p w14:paraId="7529F846" w14:textId="77777777" w:rsidR="00D300C4" w:rsidRPr="00D300C4" w:rsidRDefault="00D300C4" w:rsidP="00D300C4">
      <w:pPr>
        <w:pStyle w:val="Footer"/>
        <w:spacing w:line="360" w:lineRule="auto"/>
        <w:rPr>
          <w:rFonts w:ascii="Arial" w:hAnsi="Arial" w:cs="Arial"/>
          <w:color w:val="000000" w:themeColor="text1"/>
          <w:sz w:val="22"/>
          <w:szCs w:val="22"/>
        </w:rPr>
      </w:pPr>
      <w:r w:rsidRPr="00D300C4">
        <w:rPr>
          <w:rFonts w:ascii="Arial" w:hAnsi="Arial" w:cs="Arial"/>
          <w:color w:val="000000" w:themeColor="text1"/>
          <w:sz w:val="22"/>
          <w:szCs w:val="22"/>
        </w:rPr>
        <w:t xml:space="preserve">Adachi, C., Tai, J.H.-M. and Dawson, P., 2018. ‘Academics perceptions of the benefits and challenges of self and peer assessment in higher education’. </w:t>
      </w:r>
      <w:r w:rsidRPr="00D300C4">
        <w:rPr>
          <w:rFonts w:ascii="Arial" w:hAnsi="Arial" w:cs="Arial"/>
          <w:i/>
          <w:color w:val="000000" w:themeColor="text1"/>
          <w:sz w:val="22"/>
          <w:szCs w:val="22"/>
        </w:rPr>
        <w:t>Assessment and evaluation in higher education</w:t>
      </w:r>
      <w:r w:rsidRPr="00D300C4">
        <w:rPr>
          <w:rFonts w:ascii="Arial" w:hAnsi="Arial" w:cs="Arial"/>
          <w:color w:val="000000" w:themeColor="text1"/>
          <w:sz w:val="22"/>
          <w:szCs w:val="22"/>
        </w:rPr>
        <w:t>. 43(2).</w:t>
      </w:r>
    </w:p>
    <w:p w14:paraId="66268F56" w14:textId="77777777" w:rsidR="00D300C4" w:rsidRPr="00D300C4" w:rsidRDefault="00D300C4" w:rsidP="00D300C4">
      <w:pPr>
        <w:pStyle w:val="Footer"/>
        <w:spacing w:line="360" w:lineRule="auto"/>
        <w:rPr>
          <w:rFonts w:ascii="Arial" w:hAnsi="Arial" w:cs="Arial"/>
          <w:color w:val="000000" w:themeColor="text1"/>
          <w:sz w:val="22"/>
          <w:szCs w:val="22"/>
        </w:rPr>
      </w:pPr>
    </w:p>
    <w:p w14:paraId="7055C476" w14:textId="77777777" w:rsidR="00D300C4" w:rsidRPr="00D300C4" w:rsidRDefault="00D300C4" w:rsidP="00D300C4">
      <w:pPr>
        <w:spacing w:line="360" w:lineRule="auto"/>
        <w:rPr>
          <w:rFonts w:ascii="Arial" w:hAnsi="Arial" w:cs="Arial"/>
          <w:color w:val="000000" w:themeColor="text1"/>
          <w:sz w:val="22"/>
          <w:szCs w:val="22"/>
        </w:rPr>
      </w:pPr>
      <w:proofErr w:type="spellStart"/>
      <w:r w:rsidRPr="00D300C4">
        <w:rPr>
          <w:rFonts w:ascii="Arial" w:hAnsi="Arial" w:cs="Arial"/>
          <w:color w:val="000000" w:themeColor="text1"/>
          <w:sz w:val="22"/>
          <w:szCs w:val="22"/>
        </w:rPr>
        <w:t>Broadfoot</w:t>
      </w:r>
      <w:proofErr w:type="spellEnd"/>
      <w:r w:rsidRPr="00D300C4">
        <w:rPr>
          <w:rFonts w:ascii="Arial" w:hAnsi="Arial" w:cs="Arial"/>
          <w:color w:val="000000" w:themeColor="text1"/>
          <w:sz w:val="22"/>
          <w:szCs w:val="22"/>
        </w:rPr>
        <w:t xml:space="preserve">, P, Daugherty, R, Gardner, J, </w:t>
      </w:r>
      <w:proofErr w:type="spellStart"/>
      <w:r w:rsidRPr="00D300C4">
        <w:rPr>
          <w:rFonts w:ascii="Arial" w:hAnsi="Arial" w:cs="Arial"/>
          <w:color w:val="000000" w:themeColor="text1"/>
          <w:sz w:val="22"/>
          <w:szCs w:val="22"/>
        </w:rPr>
        <w:t>Harlen</w:t>
      </w:r>
      <w:proofErr w:type="spellEnd"/>
      <w:r w:rsidRPr="00D300C4">
        <w:rPr>
          <w:rFonts w:ascii="Arial" w:hAnsi="Arial" w:cs="Arial"/>
          <w:color w:val="000000" w:themeColor="text1"/>
          <w:sz w:val="22"/>
          <w:szCs w:val="22"/>
        </w:rPr>
        <w:t xml:space="preserve">, W, James, M, and Stobart, G., 2002. </w:t>
      </w:r>
      <w:r w:rsidRPr="00D300C4">
        <w:rPr>
          <w:rFonts w:ascii="Arial" w:hAnsi="Arial" w:cs="Arial"/>
          <w:i/>
          <w:color w:val="000000" w:themeColor="text1"/>
          <w:sz w:val="22"/>
          <w:szCs w:val="22"/>
        </w:rPr>
        <w:t>Assessment for Learning: 10 Principles: Research-based principles to guide classroom practice Assessment for Learning</w:t>
      </w:r>
      <w:r w:rsidRPr="00D300C4">
        <w:rPr>
          <w:rFonts w:ascii="Arial" w:hAnsi="Arial" w:cs="Arial"/>
          <w:color w:val="000000" w:themeColor="text1"/>
          <w:sz w:val="22"/>
          <w:szCs w:val="22"/>
        </w:rPr>
        <w:t xml:space="preserve">. [online]. Available at: &lt; </w:t>
      </w:r>
      <w:hyperlink r:id="rId11" w:history="1">
        <w:r w:rsidRPr="00D300C4">
          <w:rPr>
            <w:rStyle w:val="Hyperlink"/>
            <w:rFonts w:ascii="Arial" w:hAnsi="Arial" w:cs="Arial"/>
            <w:color w:val="000000" w:themeColor="text1"/>
            <w:sz w:val="22"/>
            <w:szCs w:val="22"/>
          </w:rPr>
          <w:t>https://www.researchgate.net/publication/271849158_Assessment_for_Learning_10_Principles_Research-based_principles_to_guide_classroom_practice_Assessment_for_Learning</w:t>
        </w:r>
      </w:hyperlink>
      <w:r w:rsidRPr="00D300C4">
        <w:rPr>
          <w:rFonts w:ascii="Arial" w:hAnsi="Arial" w:cs="Arial"/>
          <w:color w:val="000000" w:themeColor="text1"/>
          <w:sz w:val="22"/>
          <w:szCs w:val="22"/>
        </w:rPr>
        <w:t>&gt; (Accessed 17</w:t>
      </w:r>
      <w:r w:rsidRPr="00D300C4">
        <w:rPr>
          <w:rFonts w:ascii="Arial" w:hAnsi="Arial" w:cs="Arial"/>
          <w:color w:val="000000" w:themeColor="text1"/>
          <w:sz w:val="22"/>
          <w:szCs w:val="22"/>
          <w:vertAlign w:val="superscript"/>
        </w:rPr>
        <w:t>th</w:t>
      </w:r>
      <w:r w:rsidRPr="00D300C4">
        <w:rPr>
          <w:rFonts w:ascii="Arial" w:hAnsi="Arial" w:cs="Arial"/>
          <w:color w:val="000000" w:themeColor="text1"/>
          <w:sz w:val="22"/>
          <w:szCs w:val="22"/>
        </w:rPr>
        <w:t xml:space="preserve"> December 2021).</w:t>
      </w:r>
    </w:p>
    <w:p w14:paraId="255EC420" w14:textId="77777777" w:rsidR="00D300C4" w:rsidRPr="00D300C4" w:rsidRDefault="00D300C4" w:rsidP="00D300C4">
      <w:pPr>
        <w:spacing w:line="360" w:lineRule="auto"/>
        <w:rPr>
          <w:rFonts w:ascii="Arial" w:hAnsi="Arial" w:cs="Arial"/>
          <w:color w:val="000000" w:themeColor="text1"/>
          <w:sz w:val="22"/>
          <w:szCs w:val="22"/>
        </w:rPr>
      </w:pPr>
    </w:p>
    <w:p w14:paraId="3F96D0C6" w14:textId="77777777" w:rsidR="00D300C4" w:rsidRPr="00D300C4" w:rsidRDefault="00D300C4" w:rsidP="00D300C4">
      <w:pPr>
        <w:pStyle w:val="Footer"/>
        <w:spacing w:line="360" w:lineRule="auto"/>
        <w:rPr>
          <w:rFonts w:ascii="Arial" w:hAnsi="Arial" w:cs="Arial"/>
          <w:color w:val="000000" w:themeColor="text1"/>
          <w:sz w:val="22"/>
          <w:szCs w:val="22"/>
        </w:rPr>
      </w:pPr>
      <w:r w:rsidRPr="00D300C4">
        <w:rPr>
          <w:rFonts w:ascii="Arial" w:hAnsi="Arial" w:cs="Arial"/>
          <w:color w:val="000000" w:themeColor="text1"/>
          <w:sz w:val="22"/>
          <w:szCs w:val="22"/>
        </w:rPr>
        <w:t xml:space="preserve">Black, P. and Wiliam, D., 1998. </w:t>
      </w:r>
      <w:r w:rsidRPr="00D300C4">
        <w:rPr>
          <w:rFonts w:ascii="Arial" w:hAnsi="Arial" w:cs="Arial"/>
          <w:i/>
          <w:color w:val="000000" w:themeColor="text1"/>
          <w:sz w:val="22"/>
          <w:szCs w:val="22"/>
        </w:rPr>
        <w:t>Inside The Black Box: raising standards through classroom assessment</w:t>
      </w:r>
      <w:r w:rsidRPr="00D300C4">
        <w:rPr>
          <w:rFonts w:ascii="Arial" w:hAnsi="Arial" w:cs="Arial"/>
          <w:color w:val="000000" w:themeColor="text1"/>
          <w:sz w:val="22"/>
          <w:szCs w:val="22"/>
        </w:rPr>
        <w:t>. London: GL Assessment.</w:t>
      </w:r>
    </w:p>
    <w:p w14:paraId="17D40AE8" w14:textId="77777777" w:rsidR="00D300C4" w:rsidRPr="00D300C4" w:rsidRDefault="00D300C4" w:rsidP="00D300C4">
      <w:pPr>
        <w:pStyle w:val="Footer"/>
        <w:spacing w:line="360" w:lineRule="auto"/>
        <w:rPr>
          <w:rFonts w:ascii="Arial" w:hAnsi="Arial" w:cs="Arial"/>
          <w:color w:val="000000" w:themeColor="text1"/>
          <w:sz w:val="22"/>
          <w:szCs w:val="22"/>
        </w:rPr>
      </w:pPr>
    </w:p>
    <w:p w14:paraId="3CB32AFE" w14:textId="18F93983" w:rsidR="00D300C4" w:rsidRPr="00D300C4" w:rsidRDefault="00D300C4" w:rsidP="00D300C4">
      <w:pPr>
        <w:spacing w:line="360" w:lineRule="auto"/>
        <w:rPr>
          <w:rFonts w:ascii="Arial" w:hAnsi="Arial" w:cs="Arial"/>
          <w:color w:val="000000" w:themeColor="text1"/>
          <w:sz w:val="22"/>
          <w:szCs w:val="22"/>
        </w:rPr>
      </w:pPr>
      <w:r w:rsidRPr="00D300C4">
        <w:rPr>
          <w:rFonts w:ascii="Arial" w:hAnsi="Arial" w:cs="Arial"/>
          <w:color w:val="000000" w:themeColor="text1"/>
          <w:sz w:val="22"/>
          <w:szCs w:val="22"/>
        </w:rPr>
        <w:t xml:space="preserve">Black, P.,  Harrison, C., Lee, C., Marshall, B., and Wiliam, D., 2004. </w:t>
      </w:r>
      <w:r w:rsidRPr="00D300C4">
        <w:rPr>
          <w:rFonts w:ascii="Arial" w:hAnsi="Arial" w:cs="Arial"/>
          <w:i/>
          <w:color w:val="000000" w:themeColor="text1"/>
          <w:sz w:val="22"/>
          <w:szCs w:val="22"/>
        </w:rPr>
        <w:t>Working Inside the Black Box: Assessment for Learning in the Classroom</w:t>
      </w:r>
      <w:r w:rsidRPr="00D300C4">
        <w:rPr>
          <w:rFonts w:ascii="Arial" w:hAnsi="Arial" w:cs="Arial"/>
          <w:color w:val="000000" w:themeColor="text1"/>
          <w:sz w:val="22"/>
          <w:szCs w:val="22"/>
        </w:rPr>
        <w:t xml:space="preserve">. [online]. Available at: </w:t>
      </w:r>
      <w:hyperlink r:id="rId12" w:history="1">
        <w:r w:rsidRPr="00D300C4">
          <w:rPr>
            <w:rStyle w:val="Hyperlink"/>
            <w:rFonts w:ascii="Arial" w:hAnsi="Arial" w:cs="Arial"/>
            <w:color w:val="000000" w:themeColor="text1"/>
            <w:sz w:val="22"/>
            <w:szCs w:val="22"/>
          </w:rPr>
          <w:t>http://lst-iiep.iiep-unesco.org/cgi-bin/wwwi32.exe/[in=epidoc1.in]/?t2000=022521/(100). 86. 10.1177/003172170408600105.</w:t>
        </w:r>
      </w:hyperlink>
      <w:r w:rsidRPr="00D300C4">
        <w:rPr>
          <w:rFonts w:ascii="Arial" w:hAnsi="Arial" w:cs="Arial"/>
          <w:color w:val="000000" w:themeColor="text1"/>
          <w:sz w:val="22"/>
          <w:szCs w:val="22"/>
        </w:rPr>
        <w:t xml:space="preserve"> (Accessed 21</w:t>
      </w:r>
      <w:r w:rsidRPr="00D300C4">
        <w:rPr>
          <w:rFonts w:ascii="Arial" w:hAnsi="Arial" w:cs="Arial"/>
          <w:color w:val="000000" w:themeColor="text1"/>
          <w:sz w:val="22"/>
          <w:szCs w:val="22"/>
          <w:vertAlign w:val="superscript"/>
        </w:rPr>
        <w:t>st</w:t>
      </w:r>
      <w:r w:rsidRPr="00D300C4">
        <w:rPr>
          <w:rFonts w:ascii="Arial" w:hAnsi="Arial" w:cs="Arial"/>
          <w:color w:val="000000" w:themeColor="text1"/>
          <w:sz w:val="22"/>
          <w:szCs w:val="22"/>
        </w:rPr>
        <w:t xml:space="preserve"> December 2021)</w:t>
      </w:r>
      <w:r w:rsidR="004073C7">
        <w:rPr>
          <w:rFonts w:ascii="Arial" w:hAnsi="Arial" w:cs="Arial"/>
          <w:color w:val="000000" w:themeColor="text1"/>
          <w:sz w:val="22"/>
          <w:szCs w:val="22"/>
        </w:rPr>
        <w:t>.</w:t>
      </w:r>
    </w:p>
    <w:p w14:paraId="40851B67" w14:textId="77777777" w:rsidR="00D300C4" w:rsidRPr="00D300C4" w:rsidRDefault="00D300C4" w:rsidP="00D300C4">
      <w:pPr>
        <w:spacing w:line="360" w:lineRule="auto"/>
        <w:rPr>
          <w:rFonts w:ascii="Arial" w:hAnsi="Arial" w:cs="Arial"/>
          <w:color w:val="000000" w:themeColor="text1"/>
          <w:sz w:val="22"/>
          <w:szCs w:val="22"/>
        </w:rPr>
      </w:pPr>
    </w:p>
    <w:p w14:paraId="4D79230C" w14:textId="77777777" w:rsidR="00D300C4" w:rsidRPr="00D300C4" w:rsidRDefault="00D300C4" w:rsidP="00D300C4">
      <w:pPr>
        <w:spacing w:line="360" w:lineRule="auto"/>
        <w:rPr>
          <w:rFonts w:ascii="Arial" w:hAnsi="Arial" w:cs="Arial"/>
          <w:color w:val="000000" w:themeColor="text1"/>
          <w:sz w:val="22"/>
          <w:szCs w:val="22"/>
          <w:shd w:val="clear" w:color="auto" w:fill="FFFFFF"/>
        </w:rPr>
      </w:pPr>
      <w:r w:rsidRPr="00D300C4">
        <w:rPr>
          <w:rFonts w:ascii="Arial" w:hAnsi="Arial" w:cs="Arial"/>
          <w:color w:val="000000" w:themeColor="text1"/>
          <w:sz w:val="22"/>
          <w:szCs w:val="22"/>
          <w:shd w:val="clear" w:color="auto" w:fill="FFFFFF"/>
        </w:rPr>
        <w:t>British Educational Research Association (BERA), 2018. </w:t>
      </w:r>
      <w:r w:rsidRPr="00D300C4">
        <w:rPr>
          <w:rStyle w:val="Emphasis"/>
          <w:rFonts w:ascii="Arial" w:hAnsi="Arial" w:cs="Arial"/>
          <w:color w:val="000000" w:themeColor="text1"/>
          <w:sz w:val="22"/>
          <w:szCs w:val="22"/>
          <w:shd w:val="clear" w:color="auto" w:fill="FFFFFF"/>
        </w:rPr>
        <w:t>Ethical guidelines for educational research</w:t>
      </w:r>
      <w:r w:rsidRPr="00D300C4">
        <w:rPr>
          <w:rFonts w:ascii="Arial" w:hAnsi="Arial" w:cs="Arial"/>
          <w:color w:val="000000" w:themeColor="text1"/>
          <w:sz w:val="22"/>
          <w:szCs w:val="22"/>
          <w:shd w:val="clear" w:color="auto" w:fill="FFFFFF"/>
        </w:rPr>
        <w:t xml:space="preserve">. 4th </w:t>
      </w:r>
      <w:proofErr w:type="spellStart"/>
      <w:r w:rsidRPr="00D300C4">
        <w:rPr>
          <w:rFonts w:ascii="Arial" w:hAnsi="Arial" w:cs="Arial"/>
          <w:color w:val="000000" w:themeColor="text1"/>
          <w:sz w:val="22"/>
          <w:szCs w:val="22"/>
          <w:shd w:val="clear" w:color="auto" w:fill="FFFFFF"/>
        </w:rPr>
        <w:t>edn</w:t>
      </w:r>
      <w:proofErr w:type="spellEnd"/>
      <w:r w:rsidRPr="00D300C4">
        <w:rPr>
          <w:rFonts w:ascii="Arial" w:hAnsi="Arial" w:cs="Arial"/>
          <w:color w:val="000000" w:themeColor="text1"/>
          <w:sz w:val="22"/>
          <w:szCs w:val="22"/>
          <w:shd w:val="clear" w:color="auto" w:fill="FFFFFF"/>
        </w:rPr>
        <w:t>. [online]. Available at: &lt;</w:t>
      </w:r>
      <w:hyperlink r:id="rId13" w:history="1">
        <w:r w:rsidRPr="00D300C4">
          <w:rPr>
            <w:rStyle w:val="Hyperlink"/>
            <w:rFonts w:ascii="Arial" w:hAnsi="Arial" w:cs="Arial"/>
            <w:color w:val="000000" w:themeColor="text1"/>
            <w:sz w:val="22"/>
            <w:szCs w:val="22"/>
            <w:shd w:val="clear" w:color="auto" w:fill="FFFFFF"/>
          </w:rPr>
          <w:t>https://www.bera.ac.uk/researchers-resources/publications/ethical-guidelines-for-educational-research-2018</w:t>
        </w:r>
      </w:hyperlink>
      <w:r w:rsidRPr="00D300C4">
        <w:rPr>
          <w:rFonts w:ascii="Arial" w:hAnsi="Arial" w:cs="Arial"/>
          <w:color w:val="000000" w:themeColor="text1"/>
          <w:sz w:val="22"/>
          <w:szCs w:val="22"/>
          <w:shd w:val="clear" w:color="auto" w:fill="FFFFFF"/>
        </w:rPr>
        <w:t>&gt; (Accessed 21</w:t>
      </w:r>
      <w:r w:rsidRPr="00D300C4">
        <w:rPr>
          <w:rFonts w:ascii="Arial" w:hAnsi="Arial" w:cs="Arial"/>
          <w:color w:val="000000" w:themeColor="text1"/>
          <w:sz w:val="22"/>
          <w:szCs w:val="22"/>
          <w:shd w:val="clear" w:color="auto" w:fill="FFFFFF"/>
          <w:vertAlign w:val="superscript"/>
        </w:rPr>
        <w:t>st</w:t>
      </w:r>
      <w:r w:rsidRPr="00D300C4">
        <w:rPr>
          <w:rFonts w:ascii="Arial" w:hAnsi="Arial" w:cs="Arial"/>
          <w:color w:val="000000" w:themeColor="text1"/>
          <w:sz w:val="22"/>
          <w:szCs w:val="22"/>
          <w:shd w:val="clear" w:color="auto" w:fill="FFFFFF"/>
        </w:rPr>
        <w:t xml:space="preserve"> December 2021).</w:t>
      </w:r>
    </w:p>
    <w:p w14:paraId="3B425B07" w14:textId="77777777" w:rsidR="00D300C4" w:rsidRPr="00D300C4" w:rsidRDefault="00D300C4" w:rsidP="00D300C4">
      <w:pPr>
        <w:spacing w:line="360" w:lineRule="auto"/>
        <w:rPr>
          <w:rFonts w:ascii="Arial" w:hAnsi="Arial" w:cs="Arial"/>
          <w:color w:val="000000" w:themeColor="text1"/>
          <w:sz w:val="22"/>
          <w:szCs w:val="22"/>
        </w:rPr>
      </w:pPr>
    </w:p>
    <w:p w14:paraId="7BAAE2F2" w14:textId="77777777" w:rsidR="00D300C4" w:rsidRPr="00D300C4" w:rsidRDefault="00D300C4" w:rsidP="00D300C4">
      <w:pPr>
        <w:spacing w:line="360" w:lineRule="auto"/>
        <w:rPr>
          <w:rFonts w:ascii="Arial" w:hAnsi="Arial" w:cs="Arial"/>
          <w:color w:val="000000" w:themeColor="text1"/>
          <w:sz w:val="22"/>
          <w:szCs w:val="22"/>
        </w:rPr>
      </w:pPr>
      <w:r w:rsidRPr="00D300C4">
        <w:rPr>
          <w:rFonts w:ascii="Arial" w:hAnsi="Arial" w:cs="Arial"/>
          <w:color w:val="000000" w:themeColor="text1"/>
          <w:sz w:val="22"/>
          <w:szCs w:val="22"/>
        </w:rPr>
        <w:t xml:space="preserve">Coe, R. </w:t>
      </w:r>
      <w:proofErr w:type="spellStart"/>
      <w:r w:rsidRPr="00D300C4">
        <w:rPr>
          <w:rFonts w:ascii="Arial" w:hAnsi="Arial" w:cs="Arial"/>
          <w:color w:val="000000" w:themeColor="text1"/>
          <w:sz w:val="22"/>
          <w:szCs w:val="22"/>
        </w:rPr>
        <w:t>Rouch</w:t>
      </w:r>
      <w:proofErr w:type="spellEnd"/>
      <w:r w:rsidRPr="00D300C4">
        <w:rPr>
          <w:rFonts w:ascii="Arial" w:hAnsi="Arial" w:cs="Arial"/>
          <w:color w:val="000000" w:themeColor="text1"/>
          <w:sz w:val="22"/>
          <w:szCs w:val="22"/>
        </w:rPr>
        <w:t xml:space="preserve">, C.J., </w:t>
      </w:r>
      <w:proofErr w:type="spellStart"/>
      <w:r w:rsidRPr="00D300C4">
        <w:rPr>
          <w:rFonts w:ascii="Arial" w:hAnsi="Arial" w:cs="Arial"/>
          <w:color w:val="000000" w:themeColor="text1"/>
          <w:sz w:val="22"/>
          <w:szCs w:val="22"/>
        </w:rPr>
        <w:t>Kime</w:t>
      </w:r>
      <w:proofErr w:type="spellEnd"/>
      <w:r w:rsidRPr="00D300C4">
        <w:rPr>
          <w:rFonts w:ascii="Arial" w:hAnsi="Arial" w:cs="Arial"/>
          <w:color w:val="000000" w:themeColor="text1"/>
          <w:sz w:val="22"/>
          <w:szCs w:val="22"/>
        </w:rPr>
        <w:t xml:space="preserve">, S., Singleton, D., 2020. </w:t>
      </w:r>
      <w:r w:rsidRPr="00D300C4">
        <w:rPr>
          <w:rFonts w:ascii="Arial" w:hAnsi="Arial" w:cs="Arial"/>
          <w:i/>
          <w:color w:val="000000" w:themeColor="text1"/>
          <w:sz w:val="22"/>
          <w:szCs w:val="22"/>
        </w:rPr>
        <w:t>Great Teaching Toolkit: Evidence Review Evidence Based Education</w:t>
      </w:r>
      <w:r w:rsidRPr="00D300C4">
        <w:rPr>
          <w:rFonts w:ascii="Arial" w:hAnsi="Arial" w:cs="Arial"/>
          <w:color w:val="000000" w:themeColor="text1"/>
          <w:sz w:val="22"/>
          <w:szCs w:val="22"/>
        </w:rPr>
        <w:t xml:space="preserve">. [online]. Available at: </w:t>
      </w:r>
      <w:hyperlink r:id="rId14" w:history="1">
        <w:r w:rsidRPr="00D300C4">
          <w:rPr>
            <w:rFonts w:ascii="Arial" w:hAnsi="Arial" w:cs="Arial"/>
            <w:color w:val="000000" w:themeColor="text1"/>
            <w:sz w:val="22"/>
            <w:szCs w:val="22"/>
          </w:rPr>
          <w:t>&lt;</w:t>
        </w:r>
        <w:r w:rsidRPr="00D300C4">
          <w:rPr>
            <w:rStyle w:val="Hyperlink"/>
            <w:rFonts w:ascii="Arial" w:hAnsi="Arial" w:cs="Arial"/>
            <w:color w:val="000000" w:themeColor="text1"/>
            <w:sz w:val="22"/>
            <w:szCs w:val="22"/>
          </w:rPr>
          <w:t>https://www.cambridgeinternational.org/Images/584543-great-teaching-toolkit-evidence-review.pdf</w:t>
        </w:r>
      </w:hyperlink>
      <w:r w:rsidRPr="00D300C4">
        <w:rPr>
          <w:rFonts w:ascii="Arial" w:hAnsi="Arial" w:cs="Arial"/>
          <w:color w:val="000000" w:themeColor="text1"/>
          <w:sz w:val="22"/>
          <w:szCs w:val="22"/>
        </w:rPr>
        <w:t>&gt; (Accessed 17</w:t>
      </w:r>
      <w:r w:rsidRPr="00D300C4">
        <w:rPr>
          <w:rFonts w:ascii="Arial" w:hAnsi="Arial" w:cs="Arial"/>
          <w:color w:val="000000" w:themeColor="text1"/>
          <w:sz w:val="22"/>
          <w:szCs w:val="22"/>
          <w:vertAlign w:val="superscript"/>
        </w:rPr>
        <w:t>th</w:t>
      </w:r>
      <w:r w:rsidRPr="00D300C4">
        <w:rPr>
          <w:rFonts w:ascii="Arial" w:hAnsi="Arial" w:cs="Arial"/>
          <w:color w:val="000000" w:themeColor="text1"/>
          <w:sz w:val="22"/>
          <w:szCs w:val="22"/>
        </w:rPr>
        <w:t xml:space="preserve"> December 2021).</w:t>
      </w:r>
    </w:p>
    <w:p w14:paraId="65D16216" w14:textId="77777777" w:rsidR="00D300C4" w:rsidRPr="00D300C4" w:rsidRDefault="00D300C4" w:rsidP="00D300C4">
      <w:pPr>
        <w:spacing w:line="360" w:lineRule="auto"/>
        <w:rPr>
          <w:rFonts w:ascii="Arial" w:hAnsi="Arial" w:cs="Arial"/>
          <w:color w:val="000000" w:themeColor="text1"/>
          <w:sz w:val="22"/>
          <w:szCs w:val="22"/>
        </w:rPr>
      </w:pPr>
    </w:p>
    <w:p w14:paraId="2CACCFB8" w14:textId="77777777" w:rsidR="00D300C4" w:rsidRPr="00D300C4" w:rsidRDefault="00D300C4" w:rsidP="00D300C4">
      <w:pPr>
        <w:spacing w:line="360" w:lineRule="auto"/>
        <w:rPr>
          <w:rFonts w:ascii="Arial" w:hAnsi="Arial" w:cs="Arial"/>
          <w:color w:val="000000" w:themeColor="text1"/>
          <w:sz w:val="22"/>
          <w:szCs w:val="22"/>
        </w:rPr>
      </w:pPr>
      <w:r w:rsidRPr="00D300C4">
        <w:rPr>
          <w:rFonts w:ascii="Arial" w:hAnsi="Arial" w:cs="Arial"/>
          <w:color w:val="000000" w:themeColor="text1"/>
          <w:sz w:val="22"/>
          <w:szCs w:val="22"/>
        </w:rPr>
        <w:t xml:space="preserve">Coe, R. </w:t>
      </w:r>
      <w:proofErr w:type="spellStart"/>
      <w:r w:rsidRPr="00D300C4">
        <w:rPr>
          <w:rFonts w:ascii="Arial" w:hAnsi="Arial" w:cs="Arial"/>
          <w:color w:val="000000" w:themeColor="text1"/>
          <w:sz w:val="22"/>
          <w:szCs w:val="22"/>
        </w:rPr>
        <w:t>Rouch</w:t>
      </w:r>
      <w:proofErr w:type="spellEnd"/>
      <w:r w:rsidRPr="00D300C4">
        <w:rPr>
          <w:rFonts w:ascii="Arial" w:hAnsi="Arial" w:cs="Arial"/>
          <w:color w:val="000000" w:themeColor="text1"/>
          <w:sz w:val="22"/>
          <w:szCs w:val="22"/>
        </w:rPr>
        <w:t xml:space="preserve">, C.J., </w:t>
      </w:r>
      <w:proofErr w:type="spellStart"/>
      <w:r w:rsidRPr="00D300C4">
        <w:rPr>
          <w:rFonts w:ascii="Arial" w:hAnsi="Arial" w:cs="Arial"/>
          <w:color w:val="000000" w:themeColor="text1"/>
          <w:sz w:val="22"/>
          <w:szCs w:val="22"/>
        </w:rPr>
        <w:t>Kime</w:t>
      </w:r>
      <w:proofErr w:type="spellEnd"/>
      <w:r w:rsidRPr="00D300C4">
        <w:rPr>
          <w:rFonts w:ascii="Arial" w:hAnsi="Arial" w:cs="Arial"/>
          <w:color w:val="000000" w:themeColor="text1"/>
          <w:sz w:val="22"/>
          <w:szCs w:val="22"/>
        </w:rPr>
        <w:t xml:space="preserve">, S., Singleton, D., 2020. </w:t>
      </w:r>
      <w:r w:rsidRPr="00D300C4">
        <w:rPr>
          <w:rFonts w:ascii="Arial" w:hAnsi="Arial" w:cs="Arial"/>
          <w:i/>
          <w:color w:val="000000" w:themeColor="text1"/>
          <w:sz w:val="22"/>
          <w:szCs w:val="22"/>
        </w:rPr>
        <w:t xml:space="preserve">Great Teaching Toolkit: Evidence Review. </w:t>
      </w:r>
      <w:r w:rsidRPr="00D300C4">
        <w:rPr>
          <w:rFonts w:ascii="Arial" w:hAnsi="Arial" w:cs="Arial"/>
          <w:color w:val="000000" w:themeColor="text1"/>
          <w:sz w:val="22"/>
          <w:szCs w:val="22"/>
        </w:rPr>
        <w:t xml:space="preserve">Evidence Based Education. [online]. Available at: </w:t>
      </w:r>
      <w:hyperlink r:id="rId15" w:history="1">
        <w:r w:rsidRPr="00D300C4">
          <w:rPr>
            <w:rFonts w:ascii="Arial" w:hAnsi="Arial" w:cs="Arial"/>
            <w:color w:val="000000" w:themeColor="text1"/>
            <w:sz w:val="22"/>
            <w:szCs w:val="22"/>
          </w:rPr>
          <w:t>&lt;</w:t>
        </w:r>
        <w:r w:rsidRPr="00D300C4">
          <w:rPr>
            <w:rStyle w:val="Hyperlink"/>
            <w:rFonts w:ascii="Arial" w:hAnsi="Arial" w:cs="Arial"/>
            <w:color w:val="000000" w:themeColor="text1"/>
            <w:sz w:val="22"/>
            <w:szCs w:val="22"/>
          </w:rPr>
          <w:t>https://www.cambridgeinternational.org/Images/584543-great-teaching-toolkit-evidence-review.pdf</w:t>
        </w:r>
      </w:hyperlink>
      <w:r w:rsidRPr="00D300C4">
        <w:rPr>
          <w:rFonts w:ascii="Arial" w:hAnsi="Arial" w:cs="Arial"/>
          <w:color w:val="000000" w:themeColor="text1"/>
          <w:sz w:val="22"/>
          <w:szCs w:val="22"/>
        </w:rPr>
        <w:t>&gt; (Accessed 17</w:t>
      </w:r>
      <w:r w:rsidRPr="00D300C4">
        <w:rPr>
          <w:rFonts w:ascii="Arial" w:hAnsi="Arial" w:cs="Arial"/>
          <w:color w:val="000000" w:themeColor="text1"/>
          <w:sz w:val="22"/>
          <w:szCs w:val="22"/>
          <w:vertAlign w:val="superscript"/>
        </w:rPr>
        <w:t>th</w:t>
      </w:r>
      <w:r w:rsidRPr="00D300C4">
        <w:rPr>
          <w:rFonts w:ascii="Arial" w:hAnsi="Arial" w:cs="Arial"/>
          <w:color w:val="000000" w:themeColor="text1"/>
          <w:sz w:val="22"/>
          <w:szCs w:val="22"/>
        </w:rPr>
        <w:t xml:space="preserve"> December 2021).</w:t>
      </w:r>
    </w:p>
    <w:p w14:paraId="7CA984A1" w14:textId="77777777" w:rsidR="00D300C4" w:rsidRPr="00D300C4" w:rsidRDefault="00D300C4" w:rsidP="00D300C4">
      <w:pPr>
        <w:spacing w:line="360" w:lineRule="auto"/>
        <w:rPr>
          <w:rFonts w:ascii="Arial" w:hAnsi="Arial" w:cs="Arial"/>
          <w:color w:val="000000" w:themeColor="text1"/>
          <w:sz w:val="22"/>
          <w:szCs w:val="22"/>
        </w:rPr>
      </w:pPr>
    </w:p>
    <w:p w14:paraId="0E521CF0" w14:textId="77777777" w:rsidR="00D300C4" w:rsidRPr="00D300C4" w:rsidRDefault="00D300C4" w:rsidP="00D300C4">
      <w:pPr>
        <w:shd w:val="clear" w:color="auto" w:fill="FFFFFF"/>
        <w:spacing w:line="360" w:lineRule="auto"/>
        <w:rPr>
          <w:rFonts w:ascii="Arial" w:hAnsi="Arial" w:cs="Arial"/>
          <w:bCs/>
          <w:color w:val="000000" w:themeColor="text1"/>
          <w:sz w:val="22"/>
          <w:szCs w:val="22"/>
        </w:rPr>
      </w:pPr>
      <w:r w:rsidRPr="00D300C4">
        <w:rPr>
          <w:rFonts w:ascii="Arial" w:hAnsi="Arial" w:cs="Arial"/>
          <w:color w:val="000000" w:themeColor="text1"/>
          <w:sz w:val="22"/>
          <w:szCs w:val="22"/>
        </w:rPr>
        <w:lastRenderedPageBreak/>
        <w:t>Daniels, A., 2019. ‘</w:t>
      </w:r>
      <w:r w:rsidRPr="00D300C4">
        <w:rPr>
          <w:rFonts w:ascii="Arial" w:hAnsi="Arial" w:cs="Arial"/>
          <w:bCs/>
          <w:color w:val="000000" w:themeColor="text1"/>
          <w:sz w:val="22"/>
          <w:szCs w:val="22"/>
        </w:rPr>
        <w:t xml:space="preserve">Peer and self-assessment: Principles and strategies’. </w:t>
      </w:r>
      <w:proofErr w:type="spellStart"/>
      <w:r w:rsidRPr="00D300C4">
        <w:rPr>
          <w:rFonts w:ascii="Arial" w:hAnsi="Arial" w:cs="Arial"/>
          <w:bCs/>
          <w:color w:val="000000" w:themeColor="text1"/>
          <w:sz w:val="22"/>
          <w:szCs w:val="22"/>
        </w:rPr>
        <w:t>SecEd</w:t>
      </w:r>
      <w:proofErr w:type="spellEnd"/>
      <w:r w:rsidRPr="00D300C4">
        <w:rPr>
          <w:rFonts w:ascii="Arial" w:hAnsi="Arial" w:cs="Arial"/>
          <w:bCs/>
          <w:color w:val="000000" w:themeColor="text1"/>
          <w:sz w:val="22"/>
          <w:szCs w:val="22"/>
        </w:rPr>
        <w:t>. [online] Available at: &lt;</w:t>
      </w:r>
      <w:hyperlink r:id="rId16" w:history="1">
        <w:r w:rsidRPr="00D300C4">
          <w:rPr>
            <w:rStyle w:val="Hyperlink"/>
            <w:rFonts w:ascii="Arial" w:hAnsi="Arial" w:cs="Arial"/>
            <w:bCs/>
            <w:color w:val="000000" w:themeColor="text1"/>
            <w:sz w:val="22"/>
            <w:szCs w:val="22"/>
          </w:rPr>
          <w:t>https://www.sec-ed.co.uk/best-practice/peer-and-self-assessment-principles-and-strategies/</w:t>
        </w:r>
      </w:hyperlink>
      <w:r w:rsidRPr="00D300C4">
        <w:rPr>
          <w:rFonts w:ascii="Arial" w:hAnsi="Arial" w:cs="Arial"/>
          <w:bCs/>
          <w:color w:val="000000" w:themeColor="text1"/>
          <w:sz w:val="22"/>
          <w:szCs w:val="22"/>
        </w:rPr>
        <w:t>&gt; (Accessed 16</w:t>
      </w:r>
      <w:r w:rsidRPr="00D300C4">
        <w:rPr>
          <w:rFonts w:ascii="Arial" w:hAnsi="Arial" w:cs="Arial"/>
          <w:bCs/>
          <w:color w:val="000000" w:themeColor="text1"/>
          <w:sz w:val="22"/>
          <w:szCs w:val="22"/>
          <w:vertAlign w:val="superscript"/>
        </w:rPr>
        <w:t>th</w:t>
      </w:r>
      <w:r w:rsidRPr="00D300C4">
        <w:rPr>
          <w:rFonts w:ascii="Arial" w:hAnsi="Arial" w:cs="Arial"/>
          <w:bCs/>
          <w:color w:val="000000" w:themeColor="text1"/>
          <w:sz w:val="22"/>
          <w:szCs w:val="22"/>
        </w:rPr>
        <w:t xml:space="preserve"> December 2021).</w:t>
      </w:r>
    </w:p>
    <w:p w14:paraId="7F2CCDD1" w14:textId="77777777" w:rsidR="00D300C4" w:rsidRPr="00D300C4" w:rsidRDefault="00D300C4" w:rsidP="00D300C4">
      <w:pPr>
        <w:shd w:val="clear" w:color="auto" w:fill="FFFFFF"/>
        <w:spacing w:line="360" w:lineRule="auto"/>
        <w:rPr>
          <w:rFonts w:ascii="Arial" w:hAnsi="Arial" w:cs="Arial"/>
          <w:bCs/>
          <w:color w:val="000000" w:themeColor="text1"/>
          <w:sz w:val="22"/>
          <w:szCs w:val="22"/>
        </w:rPr>
      </w:pPr>
    </w:p>
    <w:p w14:paraId="74E0D8B0" w14:textId="77777777" w:rsidR="00D300C4" w:rsidRPr="00D300C4" w:rsidRDefault="00D300C4" w:rsidP="00D300C4">
      <w:pPr>
        <w:spacing w:line="360" w:lineRule="auto"/>
        <w:rPr>
          <w:rFonts w:ascii="Arial" w:hAnsi="Arial" w:cs="Arial"/>
          <w:color w:val="000000" w:themeColor="text1"/>
          <w:sz w:val="22"/>
          <w:szCs w:val="22"/>
          <w:shd w:val="clear" w:color="auto" w:fill="FFFFFF"/>
        </w:rPr>
      </w:pPr>
      <w:proofErr w:type="spellStart"/>
      <w:r w:rsidRPr="00D300C4">
        <w:rPr>
          <w:rFonts w:ascii="Arial" w:hAnsi="Arial" w:cs="Arial"/>
          <w:color w:val="000000" w:themeColor="text1"/>
          <w:sz w:val="22"/>
          <w:szCs w:val="22"/>
          <w:shd w:val="clear" w:color="auto" w:fill="FFFFFF"/>
        </w:rPr>
        <w:t>Didau</w:t>
      </w:r>
      <w:proofErr w:type="spellEnd"/>
      <w:r w:rsidRPr="00D300C4">
        <w:rPr>
          <w:rFonts w:ascii="Arial" w:hAnsi="Arial" w:cs="Arial"/>
          <w:color w:val="000000" w:themeColor="text1"/>
          <w:sz w:val="22"/>
          <w:szCs w:val="22"/>
          <w:shd w:val="clear" w:color="auto" w:fill="FFFFFF"/>
        </w:rPr>
        <w:t>, D., 2014. </w:t>
      </w:r>
      <w:r w:rsidRPr="00D300C4">
        <w:rPr>
          <w:rFonts w:ascii="Arial" w:hAnsi="Arial" w:cs="Arial"/>
          <w:i/>
          <w:iCs/>
          <w:color w:val="000000" w:themeColor="text1"/>
          <w:sz w:val="22"/>
          <w:szCs w:val="22"/>
          <w:shd w:val="clear" w:color="auto" w:fill="FFFFFF"/>
        </w:rPr>
        <w:t>Why AfL might be wrong, and what to do about it</w:t>
      </w:r>
      <w:r w:rsidRPr="00D300C4">
        <w:rPr>
          <w:rFonts w:ascii="Arial" w:hAnsi="Arial" w:cs="Arial"/>
          <w:color w:val="000000" w:themeColor="text1"/>
          <w:sz w:val="22"/>
          <w:szCs w:val="22"/>
          <w:shd w:val="clear" w:color="auto" w:fill="FFFFFF"/>
        </w:rPr>
        <w:t xml:space="preserve">. [online] David </w:t>
      </w:r>
      <w:proofErr w:type="spellStart"/>
      <w:r w:rsidRPr="00D300C4">
        <w:rPr>
          <w:rFonts w:ascii="Arial" w:hAnsi="Arial" w:cs="Arial"/>
          <w:color w:val="000000" w:themeColor="text1"/>
          <w:sz w:val="22"/>
          <w:szCs w:val="22"/>
          <w:shd w:val="clear" w:color="auto" w:fill="FFFFFF"/>
        </w:rPr>
        <w:t>Didau</w:t>
      </w:r>
      <w:proofErr w:type="spellEnd"/>
      <w:r w:rsidRPr="00D300C4">
        <w:rPr>
          <w:rFonts w:ascii="Arial" w:hAnsi="Arial" w:cs="Arial"/>
          <w:color w:val="000000" w:themeColor="text1"/>
          <w:sz w:val="22"/>
          <w:szCs w:val="22"/>
          <w:shd w:val="clear" w:color="auto" w:fill="FFFFFF"/>
        </w:rPr>
        <w:t>. Available at: &lt;https://learningspy.co.uk/myths/afl-might-wrong/&gt; [Accessed 20 December 2021].</w:t>
      </w:r>
    </w:p>
    <w:p w14:paraId="70E5CB40" w14:textId="77777777" w:rsidR="00D300C4" w:rsidRPr="00D300C4" w:rsidRDefault="00D300C4" w:rsidP="00D300C4">
      <w:pPr>
        <w:spacing w:line="360" w:lineRule="auto"/>
        <w:rPr>
          <w:rFonts w:ascii="Arial" w:hAnsi="Arial" w:cs="Arial"/>
          <w:color w:val="000000" w:themeColor="text1"/>
          <w:sz w:val="22"/>
          <w:szCs w:val="22"/>
          <w:shd w:val="clear" w:color="auto" w:fill="FFFFFF"/>
        </w:rPr>
      </w:pPr>
    </w:p>
    <w:p w14:paraId="3AB34512" w14:textId="77777777" w:rsidR="00D300C4" w:rsidRPr="00D300C4" w:rsidRDefault="00D300C4" w:rsidP="00D300C4">
      <w:pPr>
        <w:spacing w:line="360" w:lineRule="auto"/>
        <w:rPr>
          <w:rFonts w:ascii="Arial" w:hAnsi="Arial" w:cs="Arial"/>
          <w:color w:val="000000" w:themeColor="text1"/>
          <w:sz w:val="22"/>
          <w:szCs w:val="22"/>
          <w:shd w:val="clear" w:color="auto" w:fill="FFFFFF"/>
        </w:rPr>
      </w:pPr>
      <w:r w:rsidRPr="00D300C4">
        <w:rPr>
          <w:rFonts w:ascii="Arial" w:hAnsi="Arial" w:cs="Arial"/>
          <w:color w:val="000000" w:themeColor="text1"/>
          <w:sz w:val="22"/>
          <w:szCs w:val="22"/>
          <w:shd w:val="clear" w:color="auto" w:fill="FFFFFF"/>
        </w:rPr>
        <w:t>Donaldson, G., 2015. </w:t>
      </w:r>
      <w:r w:rsidRPr="00D300C4">
        <w:rPr>
          <w:rFonts w:ascii="Arial" w:hAnsi="Arial" w:cs="Arial"/>
          <w:i/>
          <w:iCs/>
          <w:color w:val="000000" w:themeColor="text1"/>
          <w:sz w:val="22"/>
          <w:szCs w:val="22"/>
          <w:shd w:val="clear" w:color="auto" w:fill="FFFFFF"/>
        </w:rPr>
        <w:t>Successful Futures Independent Review of Curriculum and Assessment Arrangements in Wales</w:t>
      </w:r>
      <w:r w:rsidRPr="00D300C4">
        <w:rPr>
          <w:rFonts w:ascii="Arial" w:hAnsi="Arial" w:cs="Arial"/>
          <w:color w:val="000000" w:themeColor="text1"/>
          <w:sz w:val="22"/>
          <w:szCs w:val="22"/>
          <w:shd w:val="clear" w:color="auto" w:fill="FFFFFF"/>
        </w:rPr>
        <w:t>. Welsh Government. [online]. Available at: &lt;https://gov.wales/sites/default/files/publications/2018-03/successful-futures.pdf&gt; (Accessed 21</w:t>
      </w:r>
      <w:r w:rsidRPr="00D300C4">
        <w:rPr>
          <w:rFonts w:ascii="Arial" w:hAnsi="Arial" w:cs="Arial"/>
          <w:color w:val="000000" w:themeColor="text1"/>
          <w:sz w:val="22"/>
          <w:szCs w:val="22"/>
          <w:shd w:val="clear" w:color="auto" w:fill="FFFFFF"/>
          <w:vertAlign w:val="superscript"/>
        </w:rPr>
        <w:t>st</w:t>
      </w:r>
      <w:r w:rsidRPr="00D300C4">
        <w:rPr>
          <w:rFonts w:ascii="Arial" w:hAnsi="Arial" w:cs="Arial"/>
          <w:color w:val="000000" w:themeColor="text1"/>
          <w:sz w:val="22"/>
          <w:szCs w:val="22"/>
          <w:shd w:val="clear" w:color="auto" w:fill="FFFFFF"/>
        </w:rPr>
        <w:t xml:space="preserve"> December 2021).</w:t>
      </w:r>
    </w:p>
    <w:p w14:paraId="0A6D8FE5" w14:textId="77777777" w:rsidR="00D300C4" w:rsidRPr="00D300C4" w:rsidRDefault="00D300C4" w:rsidP="00D300C4">
      <w:pPr>
        <w:spacing w:line="360" w:lineRule="auto"/>
        <w:rPr>
          <w:rFonts w:ascii="Arial" w:hAnsi="Arial" w:cs="Arial"/>
          <w:color w:val="000000" w:themeColor="text1"/>
          <w:sz w:val="22"/>
          <w:szCs w:val="22"/>
          <w:shd w:val="clear" w:color="auto" w:fill="FFFFFF"/>
        </w:rPr>
      </w:pPr>
    </w:p>
    <w:p w14:paraId="2835FB31" w14:textId="77777777" w:rsidR="00D300C4" w:rsidRPr="00D300C4" w:rsidRDefault="00D300C4" w:rsidP="00D300C4">
      <w:pPr>
        <w:spacing w:line="360" w:lineRule="auto"/>
        <w:rPr>
          <w:rFonts w:ascii="Arial" w:hAnsi="Arial" w:cs="Arial"/>
          <w:color w:val="000000" w:themeColor="text1"/>
          <w:sz w:val="22"/>
          <w:szCs w:val="22"/>
          <w:shd w:val="clear" w:color="auto" w:fill="FFFFFF"/>
        </w:rPr>
      </w:pPr>
      <w:r w:rsidRPr="00D300C4">
        <w:rPr>
          <w:rFonts w:ascii="Arial" w:hAnsi="Arial" w:cs="Arial"/>
          <w:color w:val="000000" w:themeColor="text1"/>
          <w:sz w:val="22"/>
          <w:szCs w:val="22"/>
          <w:shd w:val="clear" w:color="auto" w:fill="FFFFFF"/>
        </w:rPr>
        <w:t>Dweck, C. S., 1999. </w:t>
      </w:r>
      <w:proofErr w:type="spellStart"/>
      <w:r w:rsidRPr="00D300C4">
        <w:rPr>
          <w:rFonts w:ascii="Arial" w:hAnsi="Arial" w:cs="Arial"/>
          <w:i/>
          <w:iCs/>
          <w:color w:val="000000" w:themeColor="text1"/>
          <w:sz w:val="22"/>
          <w:szCs w:val="22"/>
          <w:bdr w:val="none" w:sz="0" w:space="0" w:color="auto" w:frame="1"/>
          <w:shd w:val="clear" w:color="auto" w:fill="FFFFFF"/>
        </w:rPr>
        <w:t>Self Theories</w:t>
      </w:r>
      <w:proofErr w:type="spellEnd"/>
      <w:r w:rsidRPr="00D300C4">
        <w:rPr>
          <w:rFonts w:ascii="Arial" w:hAnsi="Arial" w:cs="Arial"/>
          <w:i/>
          <w:iCs/>
          <w:color w:val="000000" w:themeColor="text1"/>
          <w:sz w:val="22"/>
          <w:szCs w:val="22"/>
          <w:bdr w:val="none" w:sz="0" w:space="0" w:color="auto" w:frame="1"/>
          <w:shd w:val="clear" w:color="auto" w:fill="FFFFFF"/>
        </w:rPr>
        <w:t>: Their Role in Motivation, Personality, and Development</w:t>
      </w:r>
      <w:r w:rsidRPr="00D300C4">
        <w:rPr>
          <w:rFonts w:ascii="Arial" w:hAnsi="Arial" w:cs="Arial"/>
          <w:color w:val="000000" w:themeColor="text1"/>
          <w:sz w:val="22"/>
          <w:szCs w:val="22"/>
          <w:shd w:val="clear" w:color="auto" w:fill="FFFFFF"/>
        </w:rPr>
        <w:t>. Hove: Psychology Press, Taylor and Francis Group.</w:t>
      </w:r>
    </w:p>
    <w:p w14:paraId="39F246B7" w14:textId="77777777" w:rsidR="00D300C4" w:rsidRPr="00D300C4" w:rsidRDefault="00D300C4" w:rsidP="00D300C4">
      <w:pPr>
        <w:spacing w:line="360" w:lineRule="auto"/>
        <w:rPr>
          <w:rFonts w:ascii="Arial" w:hAnsi="Arial" w:cs="Arial"/>
          <w:color w:val="000000" w:themeColor="text1"/>
          <w:sz w:val="22"/>
          <w:szCs w:val="22"/>
        </w:rPr>
      </w:pPr>
    </w:p>
    <w:p w14:paraId="1E8FB200" w14:textId="77777777" w:rsidR="00D300C4" w:rsidRPr="00D300C4" w:rsidRDefault="00D300C4" w:rsidP="00D300C4">
      <w:pPr>
        <w:spacing w:line="360" w:lineRule="auto"/>
        <w:rPr>
          <w:rFonts w:ascii="Arial" w:hAnsi="Arial" w:cs="Arial"/>
          <w:color w:val="000000" w:themeColor="text1"/>
          <w:sz w:val="22"/>
          <w:szCs w:val="22"/>
        </w:rPr>
      </w:pPr>
      <w:r w:rsidRPr="00D300C4">
        <w:rPr>
          <w:rFonts w:ascii="Arial" w:hAnsi="Arial" w:cs="Arial"/>
          <w:color w:val="000000" w:themeColor="text1"/>
          <w:sz w:val="22"/>
          <w:szCs w:val="22"/>
        </w:rPr>
        <w:t xml:space="preserve">Dweck, C.S., 2012. </w:t>
      </w:r>
      <w:r w:rsidRPr="00D300C4">
        <w:rPr>
          <w:rFonts w:ascii="Arial" w:hAnsi="Arial" w:cs="Arial"/>
          <w:i/>
          <w:color w:val="000000" w:themeColor="text1"/>
          <w:sz w:val="22"/>
          <w:szCs w:val="22"/>
        </w:rPr>
        <w:t>Mindset: How you can fulfil your potential</w:t>
      </w:r>
      <w:r w:rsidRPr="00D300C4">
        <w:rPr>
          <w:rFonts w:ascii="Arial" w:hAnsi="Arial" w:cs="Arial"/>
          <w:color w:val="000000" w:themeColor="text1"/>
          <w:sz w:val="22"/>
          <w:szCs w:val="22"/>
        </w:rPr>
        <w:t>. London: Robinson.</w:t>
      </w:r>
    </w:p>
    <w:p w14:paraId="09AC6379" w14:textId="77777777" w:rsidR="00D300C4" w:rsidRPr="00D300C4" w:rsidRDefault="00D300C4" w:rsidP="00D300C4">
      <w:pPr>
        <w:spacing w:line="360" w:lineRule="auto"/>
        <w:rPr>
          <w:rFonts w:ascii="Arial" w:hAnsi="Arial" w:cs="Arial"/>
          <w:color w:val="000000" w:themeColor="text1"/>
          <w:sz w:val="22"/>
          <w:szCs w:val="22"/>
        </w:rPr>
      </w:pPr>
      <w:r w:rsidRPr="00D300C4">
        <w:rPr>
          <w:rFonts w:ascii="Arial" w:hAnsi="Arial" w:cs="Arial"/>
          <w:color w:val="000000" w:themeColor="text1"/>
          <w:sz w:val="22"/>
          <w:szCs w:val="22"/>
        </w:rPr>
        <w:t xml:space="preserve">Education Endowment Foundation (EEF), 2021. ‘Metacognition and self-regulation’. [online]. Available at: &lt; </w:t>
      </w:r>
      <w:hyperlink r:id="rId17" w:history="1">
        <w:r w:rsidRPr="00D300C4">
          <w:rPr>
            <w:rStyle w:val="Hyperlink"/>
            <w:rFonts w:ascii="Arial" w:hAnsi="Arial" w:cs="Arial"/>
            <w:color w:val="000000" w:themeColor="text1"/>
            <w:sz w:val="22"/>
            <w:szCs w:val="22"/>
          </w:rPr>
          <w:t>https://educationendowmentfoundation.org.uk/education-evidence/teaching-learning-toolkit/metacognition-and-self-regulation</w:t>
        </w:r>
      </w:hyperlink>
      <w:r w:rsidRPr="00D300C4">
        <w:rPr>
          <w:rFonts w:ascii="Arial" w:hAnsi="Arial" w:cs="Arial"/>
          <w:color w:val="000000" w:themeColor="text1"/>
          <w:sz w:val="22"/>
          <w:szCs w:val="22"/>
        </w:rPr>
        <w:t>&gt; (Accessed 16</w:t>
      </w:r>
      <w:r w:rsidRPr="00D300C4">
        <w:rPr>
          <w:rFonts w:ascii="Arial" w:hAnsi="Arial" w:cs="Arial"/>
          <w:color w:val="000000" w:themeColor="text1"/>
          <w:sz w:val="22"/>
          <w:szCs w:val="22"/>
          <w:vertAlign w:val="superscript"/>
        </w:rPr>
        <w:t>th</w:t>
      </w:r>
      <w:r w:rsidRPr="00D300C4">
        <w:rPr>
          <w:rFonts w:ascii="Arial" w:hAnsi="Arial" w:cs="Arial"/>
          <w:color w:val="000000" w:themeColor="text1"/>
          <w:sz w:val="22"/>
          <w:szCs w:val="22"/>
        </w:rPr>
        <w:t xml:space="preserve"> December 2021).</w:t>
      </w:r>
    </w:p>
    <w:p w14:paraId="3570D8A6" w14:textId="77777777" w:rsidR="00D300C4" w:rsidRPr="00D300C4" w:rsidRDefault="00D300C4" w:rsidP="00D300C4">
      <w:pPr>
        <w:spacing w:line="360" w:lineRule="auto"/>
        <w:rPr>
          <w:rFonts w:ascii="Arial" w:hAnsi="Arial" w:cs="Arial"/>
          <w:color w:val="000000" w:themeColor="text1"/>
          <w:sz w:val="22"/>
          <w:szCs w:val="22"/>
        </w:rPr>
      </w:pPr>
    </w:p>
    <w:p w14:paraId="45341AEA" w14:textId="77777777" w:rsidR="00D300C4" w:rsidRPr="00D300C4" w:rsidRDefault="00D300C4" w:rsidP="00D300C4">
      <w:pPr>
        <w:spacing w:line="360" w:lineRule="auto"/>
        <w:rPr>
          <w:rFonts w:ascii="Arial" w:hAnsi="Arial" w:cs="Arial"/>
          <w:color w:val="000000" w:themeColor="text1"/>
          <w:sz w:val="22"/>
          <w:szCs w:val="22"/>
        </w:rPr>
      </w:pPr>
      <w:proofErr w:type="spellStart"/>
      <w:r w:rsidRPr="00D300C4">
        <w:rPr>
          <w:rFonts w:ascii="Arial" w:hAnsi="Arial" w:cs="Arial"/>
          <w:color w:val="000000" w:themeColor="text1"/>
          <w:sz w:val="22"/>
          <w:szCs w:val="22"/>
        </w:rPr>
        <w:t>Flórez</w:t>
      </w:r>
      <w:proofErr w:type="spellEnd"/>
      <w:r w:rsidRPr="00D300C4">
        <w:rPr>
          <w:rFonts w:ascii="Arial" w:hAnsi="Arial" w:cs="Arial"/>
          <w:color w:val="000000" w:themeColor="text1"/>
          <w:sz w:val="22"/>
          <w:szCs w:val="22"/>
        </w:rPr>
        <w:t xml:space="preserve">, T, M. and Sammons. P, 2013. </w:t>
      </w:r>
      <w:r w:rsidRPr="00D300C4">
        <w:rPr>
          <w:rFonts w:ascii="Arial" w:hAnsi="Arial" w:cs="Arial"/>
          <w:i/>
          <w:color w:val="000000" w:themeColor="text1"/>
          <w:sz w:val="22"/>
          <w:szCs w:val="22"/>
        </w:rPr>
        <w:t>Assessment for learning: effects and impac</w:t>
      </w:r>
      <w:r w:rsidRPr="00D300C4">
        <w:rPr>
          <w:rFonts w:ascii="Arial" w:hAnsi="Arial" w:cs="Arial"/>
          <w:color w:val="000000" w:themeColor="text1"/>
          <w:sz w:val="22"/>
          <w:szCs w:val="22"/>
        </w:rPr>
        <w:t>t. Oxford University Department of Education. Available online: &lt;</w:t>
      </w:r>
      <w:hyperlink r:id="rId18" w:history="1">
        <w:r w:rsidRPr="00D300C4">
          <w:rPr>
            <w:rStyle w:val="Hyperlink"/>
            <w:rFonts w:ascii="Arial" w:hAnsi="Arial" w:cs="Arial"/>
            <w:color w:val="000000" w:themeColor="text1"/>
            <w:sz w:val="22"/>
            <w:szCs w:val="22"/>
          </w:rPr>
          <w:t>https://www.educationdevelopmenttrust.com/EducationDevelopmentTrust/files/5a/5a6d6203-ec49-4d33-9c5d-42c188184807.pdf</w:t>
        </w:r>
      </w:hyperlink>
      <w:r w:rsidRPr="00D300C4">
        <w:rPr>
          <w:rFonts w:ascii="Arial" w:hAnsi="Arial" w:cs="Arial"/>
          <w:color w:val="000000" w:themeColor="text1"/>
          <w:sz w:val="22"/>
          <w:szCs w:val="22"/>
        </w:rPr>
        <w:t>&gt; (Accessed 16</w:t>
      </w:r>
      <w:r w:rsidRPr="00D300C4">
        <w:rPr>
          <w:rFonts w:ascii="Arial" w:hAnsi="Arial" w:cs="Arial"/>
          <w:color w:val="000000" w:themeColor="text1"/>
          <w:sz w:val="22"/>
          <w:szCs w:val="22"/>
          <w:vertAlign w:val="superscript"/>
        </w:rPr>
        <w:t>th</w:t>
      </w:r>
      <w:r w:rsidRPr="00D300C4">
        <w:rPr>
          <w:rFonts w:ascii="Arial" w:hAnsi="Arial" w:cs="Arial"/>
          <w:color w:val="000000" w:themeColor="text1"/>
          <w:sz w:val="22"/>
          <w:szCs w:val="22"/>
        </w:rPr>
        <w:t xml:space="preserve"> December 2021). </w:t>
      </w:r>
    </w:p>
    <w:p w14:paraId="7AF96F33" w14:textId="77777777" w:rsidR="00D300C4" w:rsidRPr="00D300C4" w:rsidRDefault="00D300C4" w:rsidP="00D300C4">
      <w:pPr>
        <w:spacing w:line="360" w:lineRule="auto"/>
        <w:rPr>
          <w:rFonts w:ascii="Arial" w:hAnsi="Arial" w:cs="Arial"/>
          <w:color w:val="000000" w:themeColor="text1"/>
          <w:sz w:val="22"/>
          <w:szCs w:val="22"/>
        </w:rPr>
      </w:pPr>
    </w:p>
    <w:p w14:paraId="4E2C02D2" w14:textId="77777777" w:rsidR="00D300C4" w:rsidRPr="00D300C4" w:rsidRDefault="00D300C4" w:rsidP="00D300C4">
      <w:pPr>
        <w:spacing w:line="360" w:lineRule="auto"/>
        <w:rPr>
          <w:rFonts w:ascii="Arial" w:hAnsi="Arial" w:cs="Arial"/>
          <w:color w:val="000000" w:themeColor="text1"/>
          <w:sz w:val="22"/>
          <w:szCs w:val="22"/>
        </w:rPr>
      </w:pPr>
      <w:r w:rsidRPr="00D300C4">
        <w:rPr>
          <w:rFonts w:ascii="Arial" w:hAnsi="Arial" w:cs="Arial"/>
          <w:color w:val="000000" w:themeColor="text1"/>
          <w:sz w:val="22"/>
          <w:szCs w:val="22"/>
        </w:rPr>
        <w:t>Geary, Sarah,. 2021. ‘How does AfL work in practical subjects?’. Ark Academy. [online]. Available at &lt;</w:t>
      </w:r>
      <w:hyperlink r:id="rId19" w:history="1">
        <w:r w:rsidRPr="00D300C4">
          <w:rPr>
            <w:rStyle w:val="Hyperlink"/>
            <w:rFonts w:ascii="Arial" w:hAnsi="Arial" w:cs="Arial"/>
            <w:color w:val="000000" w:themeColor="text1"/>
            <w:sz w:val="22"/>
            <w:szCs w:val="22"/>
          </w:rPr>
          <w:t>https://arkacademy.org/about-us/case-studies</w:t>
        </w:r>
      </w:hyperlink>
      <w:r w:rsidRPr="00D300C4">
        <w:rPr>
          <w:rFonts w:ascii="Arial" w:hAnsi="Arial" w:cs="Arial"/>
          <w:color w:val="000000" w:themeColor="text1"/>
          <w:sz w:val="22"/>
          <w:szCs w:val="22"/>
        </w:rPr>
        <w:t>&gt; (Accessed 16</w:t>
      </w:r>
      <w:r w:rsidRPr="00D300C4">
        <w:rPr>
          <w:rFonts w:ascii="Arial" w:hAnsi="Arial" w:cs="Arial"/>
          <w:color w:val="000000" w:themeColor="text1"/>
          <w:sz w:val="22"/>
          <w:szCs w:val="22"/>
          <w:vertAlign w:val="superscript"/>
        </w:rPr>
        <w:t>th</w:t>
      </w:r>
      <w:r w:rsidRPr="00D300C4">
        <w:rPr>
          <w:rFonts w:ascii="Arial" w:hAnsi="Arial" w:cs="Arial"/>
          <w:color w:val="000000" w:themeColor="text1"/>
          <w:sz w:val="22"/>
          <w:szCs w:val="22"/>
        </w:rPr>
        <w:t xml:space="preserve"> December 2021).</w:t>
      </w:r>
    </w:p>
    <w:p w14:paraId="0974FF8B" w14:textId="0D8F12E8" w:rsidR="00D300C4" w:rsidRDefault="00D300C4" w:rsidP="00D300C4">
      <w:pPr>
        <w:spacing w:line="360" w:lineRule="auto"/>
        <w:rPr>
          <w:rFonts w:ascii="Arial" w:hAnsi="Arial" w:cs="Arial"/>
          <w:color w:val="000000" w:themeColor="text1"/>
          <w:sz w:val="22"/>
          <w:szCs w:val="22"/>
        </w:rPr>
      </w:pPr>
    </w:p>
    <w:p w14:paraId="152CD4CA" w14:textId="2A6D7831" w:rsidR="004073C7" w:rsidRPr="004073C7" w:rsidRDefault="004073C7" w:rsidP="004073C7">
      <w:pPr>
        <w:spacing w:line="360" w:lineRule="auto"/>
        <w:rPr>
          <w:rFonts w:ascii="Arial" w:hAnsi="Arial" w:cs="Arial"/>
          <w:color w:val="000000" w:themeColor="text1"/>
          <w:sz w:val="22"/>
          <w:szCs w:val="22"/>
        </w:rPr>
      </w:pPr>
      <w:r w:rsidRPr="004073C7">
        <w:rPr>
          <w:rFonts w:ascii="Arial" w:hAnsi="Arial" w:cs="Arial"/>
          <w:color w:val="000000" w:themeColor="text1"/>
          <w:sz w:val="22"/>
          <w:szCs w:val="22"/>
        </w:rPr>
        <w:t xml:space="preserve">Government, 2016. </w:t>
      </w:r>
      <w:r w:rsidRPr="004073C7">
        <w:rPr>
          <w:rFonts w:ascii="Arial" w:hAnsi="Arial" w:cs="Arial"/>
          <w:i/>
          <w:color w:val="000000" w:themeColor="text1"/>
          <w:sz w:val="22"/>
          <w:szCs w:val="22"/>
        </w:rPr>
        <w:t>Eliminating unnecessary workload around marking</w:t>
      </w:r>
      <w:r w:rsidRPr="004073C7">
        <w:rPr>
          <w:rFonts w:ascii="Arial" w:hAnsi="Arial" w:cs="Arial"/>
          <w:i/>
          <w:color w:val="000000" w:themeColor="text1"/>
          <w:sz w:val="22"/>
          <w:szCs w:val="22"/>
        </w:rPr>
        <w:t>.</w:t>
      </w:r>
      <w:r w:rsidRPr="004073C7">
        <w:rPr>
          <w:rFonts w:ascii="Arial" w:hAnsi="Arial" w:cs="Arial"/>
          <w:i/>
          <w:color w:val="000000" w:themeColor="text1"/>
          <w:sz w:val="22"/>
          <w:szCs w:val="22"/>
        </w:rPr>
        <w:t xml:space="preserve"> </w:t>
      </w:r>
      <w:r w:rsidRPr="004073C7">
        <w:rPr>
          <w:rFonts w:ascii="Arial" w:hAnsi="Arial" w:cs="Arial"/>
          <w:color w:val="000000" w:themeColor="text1"/>
          <w:sz w:val="22"/>
          <w:szCs w:val="22"/>
        </w:rPr>
        <w:t>Report of the Independent Teacher Workload Review Group</w:t>
      </w:r>
      <w:r w:rsidRPr="004073C7">
        <w:rPr>
          <w:rFonts w:ascii="Arial" w:hAnsi="Arial" w:cs="Arial"/>
          <w:color w:val="000000" w:themeColor="text1"/>
          <w:sz w:val="22"/>
          <w:szCs w:val="22"/>
        </w:rPr>
        <w:t xml:space="preserve">. Government Publication. [online]. Available at: &lt; </w:t>
      </w:r>
      <w:hyperlink r:id="rId20" w:history="1">
        <w:r w:rsidRPr="004073C7">
          <w:rPr>
            <w:rStyle w:val="Hyperlink"/>
            <w:rFonts w:ascii="Arial" w:hAnsi="Arial" w:cs="Arial"/>
            <w:color w:val="000000" w:themeColor="text1"/>
            <w:sz w:val="22"/>
            <w:szCs w:val="22"/>
          </w:rPr>
          <w:t>https://assets.publishing.service.gov.uk/government/uploads/system/uploads/attachment_data/file/511256/Eliminating-unnecessary-workload-around-marking.pdf</w:t>
        </w:r>
      </w:hyperlink>
      <w:r w:rsidRPr="004073C7">
        <w:rPr>
          <w:rFonts w:ascii="Arial" w:hAnsi="Arial" w:cs="Arial"/>
          <w:color w:val="000000" w:themeColor="text1"/>
          <w:sz w:val="22"/>
          <w:szCs w:val="22"/>
        </w:rPr>
        <w:t>&gt; (Accessed 2</w:t>
      </w:r>
      <w:r w:rsidRPr="004073C7">
        <w:rPr>
          <w:rFonts w:ascii="Arial" w:hAnsi="Arial" w:cs="Arial"/>
          <w:color w:val="000000" w:themeColor="text1"/>
          <w:sz w:val="22"/>
          <w:szCs w:val="22"/>
          <w:vertAlign w:val="superscript"/>
        </w:rPr>
        <w:t>nd</w:t>
      </w:r>
      <w:r w:rsidRPr="004073C7">
        <w:rPr>
          <w:rFonts w:ascii="Arial" w:hAnsi="Arial" w:cs="Arial"/>
          <w:color w:val="000000" w:themeColor="text1"/>
          <w:sz w:val="22"/>
          <w:szCs w:val="22"/>
        </w:rPr>
        <w:t xml:space="preserve"> January 2022). </w:t>
      </w:r>
    </w:p>
    <w:p w14:paraId="44D506ED" w14:textId="5E17EBCC" w:rsidR="004073C7" w:rsidRDefault="004073C7" w:rsidP="00D300C4">
      <w:pPr>
        <w:spacing w:line="360" w:lineRule="auto"/>
        <w:rPr>
          <w:rFonts w:ascii="Arial" w:hAnsi="Arial" w:cs="Arial"/>
          <w:color w:val="000000" w:themeColor="text1"/>
          <w:sz w:val="22"/>
          <w:szCs w:val="22"/>
        </w:rPr>
      </w:pPr>
    </w:p>
    <w:p w14:paraId="4C1CF27A" w14:textId="77777777" w:rsidR="004073C7" w:rsidRPr="00D300C4" w:rsidRDefault="004073C7" w:rsidP="00D300C4">
      <w:pPr>
        <w:spacing w:line="360" w:lineRule="auto"/>
        <w:rPr>
          <w:rFonts w:ascii="Arial" w:hAnsi="Arial" w:cs="Arial"/>
          <w:color w:val="000000" w:themeColor="text1"/>
          <w:sz w:val="22"/>
          <w:szCs w:val="22"/>
        </w:rPr>
      </w:pPr>
    </w:p>
    <w:p w14:paraId="687C3562" w14:textId="77777777" w:rsidR="00D300C4" w:rsidRPr="00D300C4" w:rsidRDefault="00D300C4" w:rsidP="00D300C4">
      <w:pPr>
        <w:spacing w:line="360" w:lineRule="auto"/>
        <w:rPr>
          <w:rFonts w:ascii="Arial" w:hAnsi="Arial" w:cs="Arial"/>
          <w:color w:val="000000" w:themeColor="text1"/>
          <w:sz w:val="22"/>
          <w:szCs w:val="22"/>
          <w:shd w:val="clear" w:color="auto" w:fill="FFFFFF"/>
        </w:rPr>
      </w:pPr>
      <w:r w:rsidRPr="00D300C4">
        <w:rPr>
          <w:rFonts w:ascii="Arial" w:hAnsi="Arial" w:cs="Arial"/>
          <w:color w:val="000000" w:themeColor="text1"/>
          <w:sz w:val="22"/>
          <w:szCs w:val="22"/>
          <w:shd w:val="clear" w:color="auto" w:fill="FFFFFF"/>
        </w:rPr>
        <w:t>Hattie, J. and Timperley, H., 2007. ‘The Power of Feedback’. </w:t>
      </w:r>
      <w:r w:rsidRPr="00D300C4">
        <w:rPr>
          <w:rFonts w:ascii="Arial" w:hAnsi="Arial" w:cs="Arial"/>
          <w:i/>
          <w:iCs/>
          <w:color w:val="000000" w:themeColor="text1"/>
          <w:sz w:val="22"/>
          <w:szCs w:val="22"/>
          <w:shd w:val="clear" w:color="auto" w:fill="FFFFFF"/>
        </w:rPr>
        <w:t>Review of Educational Research</w:t>
      </w:r>
      <w:r w:rsidRPr="00D300C4">
        <w:rPr>
          <w:rFonts w:ascii="Arial" w:hAnsi="Arial" w:cs="Arial"/>
          <w:color w:val="000000" w:themeColor="text1"/>
          <w:sz w:val="22"/>
          <w:szCs w:val="22"/>
          <w:shd w:val="clear" w:color="auto" w:fill="FFFFFF"/>
        </w:rPr>
        <w:t>, 77(1). [online]. Available at: &lt;</w:t>
      </w:r>
      <w:r w:rsidRPr="00D300C4">
        <w:rPr>
          <w:rFonts w:ascii="Arial" w:hAnsi="Arial" w:cs="Arial"/>
          <w:color w:val="000000" w:themeColor="text1"/>
          <w:sz w:val="22"/>
          <w:szCs w:val="22"/>
        </w:rPr>
        <w:t xml:space="preserve">https://journals.sagepub.com/doi/pdf/10.3102/003465430298487&gt; </w:t>
      </w:r>
      <w:r w:rsidRPr="00D300C4">
        <w:rPr>
          <w:rFonts w:ascii="Arial" w:hAnsi="Arial" w:cs="Arial"/>
          <w:color w:val="000000" w:themeColor="text1"/>
          <w:sz w:val="22"/>
          <w:szCs w:val="22"/>
          <w:shd w:val="clear" w:color="auto" w:fill="FFFFFF"/>
        </w:rPr>
        <w:t xml:space="preserve">(Accessed 17th December 2021). </w:t>
      </w:r>
    </w:p>
    <w:p w14:paraId="0018F228" w14:textId="6EEED63F" w:rsidR="00D300C4" w:rsidRPr="00D300C4" w:rsidRDefault="00D300C4" w:rsidP="00D300C4">
      <w:pPr>
        <w:spacing w:line="360" w:lineRule="auto"/>
        <w:rPr>
          <w:rFonts w:ascii="Arial" w:hAnsi="Arial" w:cs="Arial"/>
          <w:color w:val="000000" w:themeColor="text1"/>
          <w:sz w:val="22"/>
          <w:szCs w:val="22"/>
        </w:rPr>
      </w:pPr>
    </w:p>
    <w:p w14:paraId="580E9E2E" w14:textId="46BA82A5" w:rsidR="00D300C4" w:rsidRPr="00D300C4" w:rsidRDefault="00D300C4" w:rsidP="00D300C4">
      <w:pPr>
        <w:pStyle w:val="Heading1"/>
        <w:shd w:val="clear" w:color="auto" w:fill="FFFFFF"/>
        <w:spacing w:before="0" w:beforeAutospacing="0" w:after="150" w:afterAutospacing="0" w:line="360" w:lineRule="auto"/>
        <w:rPr>
          <w:rFonts w:ascii="Arial" w:hAnsi="Arial" w:cs="Arial"/>
          <w:b w:val="0"/>
          <w:bCs w:val="0"/>
          <w:color w:val="000000" w:themeColor="text1"/>
          <w:sz w:val="22"/>
          <w:szCs w:val="22"/>
        </w:rPr>
      </w:pPr>
      <w:r w:rsidRPr="00D300C4">
        <w:rPr>
          <w:rFonts w:ascii="Arial" w:hAnsi="Arial" w:cs="Arial"/>
          <w:b w:val="0"/>
          <w:color w:val="000000" w:themeColor="text1"/>
          <w:sz w:val="22"/>
          <w:szCs w:val="22"/>
        </w:rPr>
        <w:t>Henshaw, P., 2021. ‘</w:t>
      </w:r>
      <w:r w:rsidRPr="00D300C4">
        <w:rPr>
          <w:rFonts w:ascii="Arial" w:hAnsi="Arial" w:cs="Arial"/>
          <w:b w:val="0"/>
          <w:bCs w:val="0"/>
          <w:color w:val="000000" w:themeColor="text1"/>
          <w:sz w:val="22"/>
          <w:szCs w:val="22"/>
        </w:rPr>
        <w:t>MPs call for oracy education to be post-</w:t>
      </w:r>
      <w:proofErr w:type="spellStart"/>
      <w:r w:rsidRPr="00D300C4">
        <w:rPr>
          <w:rFonts w:ascii="Arial" w:hAnsi="Arial" w:cs="Arial"/>
          <w:b w:val="0"/>
          <w:bCs w:val="0"/>
          <w:color w:val="000000" w:themeColor="text1"/>
          <w:sz w:val="22"/>
          <w:szCs w:val="22"/>
        </w:rPr>
        <w:t>Covid</w:t>
      </w:r>
      <w:proofErr w:type="spellEnd"/>
      <w:r w:rsidRPr="00D300C4">
        <w:rPr>
          <w:rFonts w:ascii="Arial" w:hAnsi="Arial" w:cs="Arial"/>
          <w:b w:val="0"/>
          <w:bCs w:val="0"/>
          <w:color w:val="000000" w:themeColor="text1"/>
          <w:sz w:val="22"/>
          <w:szCs w:val="22"/>
        </w:rPr>
        <w:t xml:space="preserve"> priority’. </w:t>
      </w:r>
      <w:proofErr w:type="spellStart"/>
      <w:r w:rsidRPr="00D300C4">
        <w:rPr>
          <w:rFonts w:ascii="Arial" w:hAnsi="Arial" w:cs="Arial"/>
          <w:b w:val="0"/>
          <w:bCs w:val="0"/>
          <w:color w:val="000000" w:themeColor="text1"/>
          <w:sz w:val="22"/>
          <w:szCs w:val="22"/>
        </w:rPr>
        <w:t>SecEd</w:t>
      </w:r>
      <w:proofErr w:type="spellEnd"/>
      <w:r w:rsidRPr="00D300C4">
        <w:rPr>
          <w:rFonts w:ascii="Arial" w:hAnsi="Arial" w:cs="Arial"/>
          <w:b w:val="0"/>
          <w:bCs w:val="0"/>
          <w:color w:val="000000" w:themeColor="text1"/>
          <w:sz w:val="22"/>
          <w:szCs w:val="22"/>
        </w:rPr>
        <w:t xml:space="preserve"> [online]. Available at: &lt;</w:t>
      </w:r>
      <w:r w:rsidRPr="00D300C4">
        <w:rPr>
          <w:rFonts w:ascii="Arial" w:hAnsi="Arial" w:cs="Arial"/>
          <w:b w:val="0"/>
          <w:color w:val="000000" w:themeColor="text1"/>
          <w:sz w:val="22"/>
          <w:szCs w:val="22"/>
        </w:rPr>
        <w:t xml:space="preserve"> </w:t>
      </w:r>
      <w:hyperlink r:id="rId21" w:history="1">
        <w:r w:rsidRPr="00D300C4">
          <w:rPr>
            <w:rStyle w:val="Hyperlink"/>
            <w:rFonts w:ascii="Arial" w:hAnsi="Arial" w:cs="Arial"/>
            <w:b w:val="0"/>
            <w:bCs w:val="0"/>
            <w:color w:val="000000" w:themeColor="text1"/>
            <w:sz w:val="22"/>
            <w:szCs w:val="22"/>
          </w:rPr>
          <w:t>https://www.sec-ed.co.uk/news/mps-call-for-oracy-education-to-be-post-covid-priority-speaking-skills-recovery-schools-teaching-classroom/</w:t>
        </w:r>
      </w:hyperlink>
      <w:r w:rsidRPr="00D300C4">
        <w:rPr>
          <w:rFonts w:ascii="Arial" w:hAnsi="Arial" w:cs="Arial"/>
          <w:b w:val="0"/>
          <w:bCs w:val="0"/>
          <w:color w:val="000000" w:themeColor="text1"/>
          <w:sz w:val="22"/>
          <w:szCs w:val="22"/>
        </w:rPr>
        <w:t>&gt; (Accessed 22</w:t>
      </w:r>
      <w:r w:rsidRPr="00D300C4">
        <w:rPr>
          <w:rFonts w:ascii="Arial" w:hAnsi="Arial" w:cs="Arial"/>
          <w:b w:val="0"/>
          <w:bCs w:val="0"/>
          <w:color w:val="000000" w:themeColor="text1"/>
          <w:sz w:val="22"/>
          <w:szCs w:val="22"/>
          <w:vertAlign w:val="superscript"/>
        </w:rPr>
        <w:t>nd</w:t>
      </w:r>
      <w:r w:rsidRPr="00D300C4">
        <w:rPr>
          <w:rFonts w:ascii="Arial" w:hAnsi="Arial" w:cs="Arial"/>
          <w:b w:val="0"/>
          <w:bCs w:val="0"/>
          <w:color w:val="000000" w:themeColor="text1"/>
          <w:sz w:val="22"/>
          <w:szCs w:val="22"/>
        </w:rPr>
        <w:t xml:space="preserve"> December 2021).</w:t>
      </w:r>
    </w:p>
    <w:p w14:paraId="43D726A6" w14:textId="77777777" w:rsidR="00D300C4" w:rsidRPr="00D300C4" w:rsidRDefault="00D300C4" w:rsidP="00D300C4">
      <w:pPr>
        <w:spacing w:line="360" w:lineRule="auto"/>
        <w:rPr>
          <w:rFonts w:ascii="Arial" w:hAnsi="Arial" w:cs="Arial"/>
          <w:color w:val="000000" w:themeColor="text1"/>
          <w:sz w:val="22"/>
          <w:szCs w:val="22"/>
        </w:rPr>
      </w:pPr>
      <w:r w:rsidRPr="00D300C4">
        <w:rPr>
          <w:rFonts w:ascii="Arial" w:hAnsi="Arial" w:cs="Arial"/>
          <w:color w:val="000000" w:themeColor="text1"/>
          <w:sz w:val="22"/>
          <w:szCs w:val="22"/>
        </w:rPr>
        <w:t xml:space="preserve">Her Majesty’s Inspectorate for Education and Training in Wales (Estyn), 2016. ‘A report on </w:t>
      </w:r>
      <w:r w:rsidRPr="00D300C4">
        <w:rPr>
          <w:rFonts w:ascii="Arial" w:hAnsi="Arial" w:cs="Arial"/>
          <w:color w:val="000000" w:themeColor="text1"/>
          <w:sz w:val="22"/>
          <w:szCs w:val="22"/>
          <w:shd w:val="clear" w:color="auto" w:fill="000000" w:themeFill="text1"/>
        </w:rPr>
        <w:t>Monkton Priory CP School</w:t>
      </w:r>
      <w:r w:rsidRPr="00D300C4">
        <w:rPr>
          <w:rFonts w:ascii="Arial" w:hAnsi="Arial" w:cs="Arial"/>
          <w:color w:val="000000" w:themeColor="text1"/>
          <w:sz w:val="22"/>
          <w:szCs w:val="22"/>
        </w:rPr>
        <w:t>’. [online] Available at: &lt; https://www.estyn.gov.wales/system/files/2021-11/Inspection%20report%</w:t>
      </w:r>
      <w:r w:rsidRPr="00D300C4">
        <w:rPr>
          <w:rFonts w:ascii="Arial" w:hAnsi="Arial" w:cs="Arial"/>
          <w:color w:val="000000" w:themeColor="text1"/>
          <w:sz w:val="22"/>
          <w:szCs w:val="22"/>
          <w:shd w:val="clear" w:color="auto" w:fill="000000" w:themeFill="text1"/>
        </w:rPr>
        <w:t>20Monkton%20Priory%20CP%20%20School</w:t>
      </w:r>
      <w:r w:rsidRPr="00D300C4">
        <w:rPr>
          <w:rFonts w:ascii="Arial" w:hAnsi="Arial" w:cs="Arial"/>
          <w:color w:val="000000" w:themeColor="text1"/>
          <w:sz w:val="22"/>
          <w:szCs w:val="22"/>
        </w:rPr>
        <w:t>%202016.pdf&gt; (Accessed 21</w:t>
      </w:r>
      <w:r w:rsidRPr="00D300C4">
        <w:rPr>
          <w:rFonts w:ascii="Arial" w:hAnsi="Arial" w:cs="Arial"/>
          <w:color w:val="000000" w:themeColor="text1"/>
          <w:sz w:val="22"/>
          <w:szCs w:val="22"/>
          <w:vertAlign w:val="superscript"/>
        </w:rPr>
        <w:t>st</w:t>
      </w:r>
      <w:r w:rsidRPr="00D300C4">
        <w:rPr>
          <w:rFonts w:ascii="Arial" w:hAnsi="Arial" w:cs="Arial"/>
          <w:color w:val="000000" w:themeColor="text1"/>
          <w:sz w:val="22"/>
          <w:szCs w:val="22"/>
        </w:rPr>
        <w:t xml:space="preserve"> December 2021). </w:t>
      </w:r>
    </w:p>
    <w:p w14:paraId="2FF290E9" w14:textId="77777777" w:rsidR="00D300C4" w:rsidRPr="00D300C4" w:rsidRDefault="00D300C4" w:rsidP="00D300C4">
      <w:pPr>
        <w:spacing w:line="360" w:lineRule="auto"/>
        <w:rPr>
          <w:rFonts w:ascii="Arial" w:hAnsi="Arial" w:cs="Arial"/>
          <w:color w:val="000000" w:themeColor="text1"/>
          <w:sz w:val="22"/>
          <w:szCs w:val="22"/>
        </w:rPr>
      </w:pPr>
    </w:p>
    <w:p w14:paraId="07AE15FC" w14:textId="34083AE0" w:rsidR="00D300C4" w:rsidRPr="00D300C4" w:rsidRDefault="00D300C4" w:rsidP="00D300C4">
      <w:pPr>
        <w:spacing w:line="360" w:lineRule="auto"/>
        <w:rPr>
          <w:rFonts w:ascii="Arial" w:hAnsi="Arial" w:cs="Arial"/>
          <w:color w:val="000000" w:themeColor="text1"/>
          <w:sz w:val="22"/>
          <w:szCs w:val="22"/>
          <w:shd w:val="clear" w:color="auto" w:fill="FFFFFF"/>
        </w:rPr>
      </w:pPr>
      <w:r w:rsidRPr="00D300C4">
        <w:rPr>
          <w:rFonts w:ascii="Arial" w:hAnsi="Arial" w:cs="Arial"/>
          <w:color w:val="000000" w:themeColor="text1"/>
          <w:sz w:val="22"/>
          <w:szCs w:val="22"/>
          <w:shd w:val="clear" w:color="auto" w:fill="FFFFFF"/>
        </w:rPr>
        <w:t>Jones, C., 2005. </w:t>
      </w:r>
      <w:r w:rsidRPr="00D300C4">
        <w:rPr>
          <w:rFonts w:ascii="Arial" w:hAnsi="Arial" w:cs="Arial"/>
          <w:i/>
          <w:iCs/>
          <w:color w:val="000000" w:themeColor="text1"/>
          <w:sz w:val="22"/>
          <w:szCs w:val="22"/>
          <w:shd w:val="clear" w:color="auto" w:fill="FFFFFF"/>
        </w:rPr>
        <w:t>Assessment for Learning</w:t>
      </w:r>
      <w:r w:rsidRPr="00D300C4">
        <w:rPr>
          <w:rFonts w:ascii="Arial" w:hAnsi="Arial" w:cs="Arial"/>
          <w:color w:val="000000" w:themeColor="text1"/>
          <w:sz w:val="22"/>
          <w:szCs w:val="22"/>
          <w:shd w:val="clear" w:color="auto" w:fill="FFFFFF"/>
        </w:rPr>
        <w:t xml:space="preserve">. [online] Dera.ioe.ac.uk. Available at: &lt;https://dera.ioe.ac.uk/7800/1/AssessmentforLearning.pdf&gt; </w:t>
      </w:r>
      <w:r w:rsidR="004073C7">
        <w:rPr>
          <w:rFonts w:ascii="Arial" w:hAnsi="Arial" w:cs="Arial"/>
          <w:color w:val="000000" w:themeColor="text1"/>
          <w:sz w:val="22"/>
          <w:szCs w:val="22"/>
          <w:shd w:val="clear" w:color="auto" w:fill="FFFFFF"/>
        </w:rPr>
        <w:t>(</w:t>
      </w:r>
      <w:r w:rsidRPr="00D300C4">
        <w:rPr>
          <w:rFonts w:ascii="Arial" w:hAnsi="Arial" w:cs="Arial"/>
          <w:color w:val="000000" w:themeColor="text1"/>
          <w:sz w:val="22"/>
          <w:szCs w:val="22"/>
          <w:shd w:val="clear" w:color="auto" w:fill="FFFFFF"/>
        </w:rPr>
        <w:t>Accessed 20 December 2021</w:t>
      </w:r>
      <w:r w:rsidR="004073C7">
        <w:rPr>
          <w:rFonts w:ascii="Arial" w:hAnsi="Arial" w:cs="Arial"/>
          <w:color w:val="000000" w:themeColor="text1"/>
          <w:sz w:val="22"/>
          <w:szCs w:val="22"/>
          <w:shd w:val="clear" w:color="auto" w:fill="FFFFFF"/>
        </w:rPr>
        <w:t>)</w:t>
      </w:r>
      <w:r w:rsidRPr="00D300C4">
        <w:rPr>
          <w:rFonts w:ascii="Arial" w:hAnsi="Arial" w:cs="Arial"/>
          <w:color w:val="000000" w:themeColor="text1"/>
          <w:sz w:val="22"/>
          <w:szCs w:val="22"/>
          <w:shd w:val="clear" w:color="auto" w:fill="FFFFFF"/>
        </w:rPr>
        <w:t>.</w:t>
      </w:r>
    </w:p>
    <w:p w14:paraId="3C8E2822" w14:textId="77777777" w:rsidR="00D300C4" w:rsidRPr="00D300C4" w:rsidRDefault="00D300C4" w:rsidP="00D300C4">
      <w:pPr>
        <w:spacing w:line="360" w:lineRule="auto"/>
        <w:rPr>
          <w:rFonts w:ascii="Arial" w:hAnsi="Arial" w:cs="Arial"/>
          <w:color w:val="000000" w:themeColor="text1"/>
          <w:sz w:val="22"/>
          <w:szCs w:val="22"/>
        </w:rPr>
      </w:pPr>
    </w:p>
    <w:p w14:paraId="34A6740C" w14:textId="77777777" w:rsidR="00D300C4" w:rsidRPr="00D300C4" w:rsidRDefault="00D300C4" w:rsidP="00D300C4">
      <w:pPr>
        <w:spacing w:line="360" w:lineRule="auto"/>
        <w:rPr>
          <w:rFonts w:ascii="Arial" w:hAnsi="Arial" w:cs="Arial"/>
          <w:color w:val="000000" w:themeColor="text1"/>
          <w:sz w:val="22"/>
          <w:szCs w:val="22"/>
        </w:rPr>
      </w:pPr>
      <w:r w:rsidRPr="00D300C4">
        <w:rPr>
          <w:rFonts w:ascii="Arial" w:hAnsi="Arial" w:cs="Arial"/>
          <w:color w:val="000000" w:themeColor="text1"/>
          <w:sz w:val="22"/>
          <w:szCs w:val="22"/>
          <w:shd w:val="clear" w:color="auto" w:fill="FFFFFF"/>
        </w:rPr>
        <w:t xml:space="preserve">Kluger and </w:t>
      </w:r>
      <w:proofErr w:type="spellStart"/>
      <w:r w:rsidRPr="00D300C4">
        <w:rPr>
          <w:rFonts w:ascii="Arial" w:hAnsi="Arial" w:cs="Arial"/>
          <w:color w:val="000000" w:themeColor="text1"/>
          <w:sz w:val="22"/>
          <w:szCs w:val="22"/>
          <w:shd w:val="clear" w:color="auto" w:fill="FFFFFF"/>
        </w:rPr>
        <w:t>DeNisi</w:t>
      </w:r>
      <w:proofErr w:type="spellEnd"/>
      <w:r w:rsidRPr="00D300C4">
        <w:rPr>
          <w:rFonts w:ascii="Arial" w:hAnsi="Arial" w:cs="Arial"/>
          <w:color w:val="000000" w:themeColor="text1"/>
          <w:sz w:val="22"/>
          <w:szCs w:val="22"/>
          <w:shd w:val="clear" w:color="auto" w:fill="FFFFFF"/>
        </w:rPr>
        <w:t xml:space="preserve"> 1996,</w:t>
      </w:r>
      <w:r w:rsidRPr="00D300C4">
        <w:rPr>
          <w:rFonts w:ascii="Arial" w:hAnsi="Arial" w:cs="Arial"/>
          <w:color w:val="000000" w:themeColor="text1"/>
          <w:sz w:val="22"/>
          <w:szCs w:val="22"/>
        </w:rPr>
        <w:t xml:space="preserve"> in </w:t>
      </w:r>
      <w:r w:rsidRPr="00D300C4">
        <w:rPr>
          <w:rFonts w:ascii="Arial" w:hAnsi="Arial" w:cs="Arial"/>
          <w:color w:val="000000" w:themeColor="text1"/>
          <w:sz w:val="22"/>
          <w:szCs w:val="22"/>
          <w:shd w:val="clear" w:color="auto" w:fill="FFFFFF"/>
        </w:rPr>
        <w:t>Wiliam, Dylan, 2017. </w:t>
      </w:r>
      <w:r w:rsidRPr="00D300C4">
        <w:rPr>
          <w:rFonts w:ascii="Arial" w:hAnsi="Arial" w:cs="Arial"/>
          <w:i/>
          <w:iCs/>
          <w:color w:val="000000" w:themeColor="text1"/>
          <w:sz w:val="22"/>
          <w:szCs w:val="22"/>
        </w:rPr>
        <w:t>Embedded Formative Assessment : (Strategies for Classroom Assessment That Drives Student Engagement and Learning)</w:t>
      </w:r>
      <w:r w:rsidRPr="00D300C4">
        <w:rPr>
          <w:rFonts w:ascii="Arial" w:hAnsi="Arial" w:cs="Arial"/>
          <w:color w:val="000000" w:themeColor="text1"/>
          <w:sz w:val="22"/>
          <w:szCs w:val="22"/>
          <w:shd w:val="clear" w:color="auto" w:fill="FFFFFF"/>
        </w:rPr>
        <w:t xml:space="preserve">. [online]. Available at: &lt; </w:t>
      </w:r>
      <w:hyperlink r:id="rId22" w:history="1">
        <w:r w:rsidRPr="00D300C4">
          <w:rPr>
            <w:rStyle w:val="Hyperlink"/>
            <w:rFonts w:ascii="Arial" w:hAnsi="Arial" w:cs="Arial"/>
            <w:color w:val="000000" w:themeColor="text1"/>
            <w:sz w:val="22"/>
            <w:szCs w:val="22"/>
            <w:shd w:val="clear" w:color="auto" w:fill="FFFFFF"/>
          </w:rPr>
          <w:t>http://ebookcentral.proquest.com/lib/trinity/detail.action?docID=5105912</w:t>
        </w:r>
      </w:hyperlink>
      <w:r w:rsidRPr="00D300C4">
        <w:rPr>
          <w:rFonts w:ascii="Arial" w:hAnsi="Arial" w:cs="Arial"/>
          <w:color w:val="000000" w:themeColor="text1"/>
          <w:sz w:val="22"/>
          <w:szCs w:val="22"/>
          <w:shd w:val="clear" w:color="auto" w:fill="FFFFFF"/>
        </w:rPr>
        <w:t>.&gt; (Accessed 20</w:t>
      </w:r>
      <w:r w:rsidRPr="00D300C4">
        <w:rPr>
          <w:rFonts w:ascii="Arial" w:hAnsi="Arial" w:cs="Arial"/>
          <w:color w:val="000000" w:themeColor="text1"/>
          <w:sz w:val="22"/>
          <w:szCs w:val="22"/>
          <w:shd w:val="clear" w:color="auto" w:fill="FFFFFF"/>
          <w:vertAlign w:val="superscript"/>
        </w:rPr>
        <w:t>th</w:t>
      </w:r>
      <w:r w:rsidRPr="00D300C4">
        <w:rPr>
          <w:rFonts w:ascii="Arial" w:hAnsi="Arial" w:cs="Arial"/>
          <w:color w:val="000000" w:themeColor="text1"/>
          <w:sz w:val="22"/>
          <w:szCs w:val="22"/>
          <w:shd w:val="clear" w:color="auto" w:fill="FFFFFF"/>
        </w:rPr>
        <w:t xml:space="preserve"> December 2021)</w:t>
      </w:r>
      <w:r w:rsidRPr="00D300C4">
        <w:rPr>
          <w:rFonts w:ascii="Arial" w:hAnsi="Arial" w:cs="Arial"/>
          <w:color w:val="000000" w:themeColor="text1"/>
          <w:sz w:val="22"/>
          <w:szCs w:val="22"/>
        </w:rPr>
        <w:t xml:space="preserve">. </w:t>
      </w:r>
    </w:p>
    <w:p w14:paraId="70BEC613" w14:textId="77777777" w:rsidR="00D300C4" w:rsidRPr="00D300C4" w:rsidRDefault="00D300C4" w:rsidP="00D300C4">
      <w:pPr>
        <w:spacing w:line="360" w:lineRule="auto"/>
        <w:rPr>
          <w:rFonts w:ascii="Arial" w:hAnsi="Arial" w:cs="Arial"/>
          <w:color w:val="000000" w:themeColor="text1"/>
          <w:sz w:val="22"/>
          <w:szCs w:val="22"/>
        </w:rPr>
      </w:pPr>
    </w:p>
    <w:p w14:paraId="61C1BF4F" w14:textId="77777777" w:rsidR="00D300C4" w:rsidRPr="00D300C4" w:rsidRDefault="00D300C4" w:rsidP="00D300C4">
      <w:pPr>
        <w:spacing w:line="360" w:lineRule="auto"/>
        <w:rPr>
          <w:rFonts w:ascii="Arial" w:hAnsi="Arial" w:cs="Arial"/>
          <w:color w:val="000000" w:themeColor="text1"/>
          <w:sz w:val="22"/>
          <w:szCs w:val="22"/>
          <w:shd w:val="clear" w:color="auto" w:fill="FFFFFF"/>
        </w:rPr>
      </w:pPr>
      <w:r w:rsidRPr="00D300C4">
        <w:rPr>
          <w:rFonts w:ascii="Arial" w:hAnsi="Arial" w:cs="Arial"/>
          <w:color w:val="000000" w:themeColor="text1"/>
          <w:sz w:val="22"/>
          <w:szCs w:val="22"/>
          <w:shd w:val="clear" w:color="auto" w:fill="FFFFFF"/>
        </w:rPr>
        <w:t>Kolb, D.A. 2015. </w:t>
      </w:r>
      <w:r w:rsidRPr="00D300C4">
        <w:rPr>
          <w:rFonts w:ascii="Arial" w:hAnsi="Arial" w:cs="Arial"/>
          <w:i/>
          <w:iCs/>
          <w:color w:val="000000" w:themeColor="text1"/>
          <w:sz w:val="22"/>
          <w:szCs w:val="22"/>
          <w:shd w:val="clear" w:color="auto" w:fill="FFFFFF"/>
        </w:rPr>
        <w:t>Experiential Learning : Experience As the Source of Learning and Development</w:t>
      </w:r>
      <w:r w:rsidRPr="00D300C4">
        <w:rPr>
          <w:rFonts w:ascii="Arial" w:hAnsi="Arial" w:cs="Arial"/>
          <w:color w:val="000000" w:themeColor="text1"/>
          <w:sz w:val="22"/>
          <w:szCs w:val="22"/>
          <w:shd w:val="clear" w:color="auto" w:fill="FFFFFF"/>
        </w:rPr>
        <w:t>. Second edition. Upper Saddle River, New Jersey: Pearson Education.</w:t>
      </w:r>
    </w:p>
    <w:p w14:paraId="60D53601" w14:textId="77777777" w:rsidR="00D300C4" w:rsidRPr="00D300C4" w:rsidRDefault="00D300C4" w:rsidP="00D300C4">
      <w:pPr>
        <w:spacing w:line="360" w:lineRule="auto"/>
        <w:rPr>
          <w:rFonts w:ascii="Arial" w:hAnsi="Arial" w:cs="Arial"/>
          <w:color w:val="000000" w:themeColor="text1"/>
          <w:sz w:val="22"/>
          <w:szCs w:val="22"/>
        </w:rPr>
      </w:pPr>
    </w:p>
    <w:p w14:paraId="6E85AB50" w14:textId="77777777" w:rsidR="00D300C4" w:rsidRPr="00D300C4" w:rsidRDefault="00D300C4" w:rsidP="00D300C4">
      <w:pPr>
        <w:spacing w:line="360" w:lineRule="auto"/>
        <w:rPr>
          <w:rFonts w:ascii="Arial" w:hAnsi="Arial" w:cs="Arial"/>
          <w:color w:val="000000" w:themeColor="text1"/>
          <w:sz w:val="22"/>
          <w:szCs w:val="22"/>
          <w:shd w:val="clear" w:color="auto" w:fill="FFFFFF"/>
        </w:rPr>
      </w:pPr>
      <w:r w:rsidRPr="00D300C4">
        <w:rPr>
          <w:rFonts w:ascii="Arial" w:hAnsi="Arial" w:cs="Arial"/>
          <w:color w:val="000000" w:themeColor="text1"/>
          <w:sz w:val="22"/>
          <w:szCs w:val="22"/>
          <w:shd w:val="clear" w:color="auto" w:fill="FFFFFF"/>
        </w:rPr>
        <w:t>Leahy, S., Lyon, C., Thompson, M., &amp; Wiliam, D. (2005). Classroom assessment minute by minute, day by day. </w:t>
      </w:r>
      <w:r w:rsidRPr="00D300C4">
        <w:rPr>
          <w:rFonts w:ascii="Arial" w:hAnsi="Arial" w:cs="Arial"/>
          <w:i/>
          <w:iCs/>
          <w:color w:val="000000" w:themeColor="text1"/>
          <w:sz w:val="22"/>
          <w:szCs w:val="22"/>
          <w:bdr w:val="none" w:sz="0" w:space="0" w:color="auto" w:frame="1"/>
          <w:shd w:val="clear" w:color="auto" w:fill="FFFFFF"/>
        </w:rPr>
        <w:t>Educational Leadership</w:t>
      </w:r>
      <w:r w:rsidRPr="00D300C4">
        <w:rPr>
          <w:rFonts w:ascii="Arial" w:hAnsi="Arial" w:cs="Arial"/>
          <w:color w:val="000000" w:themeColor="text1"/>
          <w:sz w:val="22"/>
          <w:szCs w:val="22"/>
          <w:shd w:val="clear" w:color="auto" w:fill="FFFFFF"/>
        </w:rPr>
        <w:t>, 63 (3).</w:t>
      </w:r>
    </w:p>
    <w:p w14:paraId="190A0BEF" w14:textId="77777777" w:rsidR="00D300C4" w:rsidRPr="00D300C4" w:rsidRDefault="00D300C4" w:rsidP="00D300C4">
      <w:pPr>
        <w:pStyle w:val="Footer"/>
        <w:spacing w:line="360" w:lineRule="auto"/>
        <w:rPr>
          <w:rFonts w:ascii="Arial" w:hAnsi="Arial" w:cs="Arial"/>
          <w:color w:val="000000" w:themeColor="text1"/>
          <w:sz w:val="22"/>
          <w:szCs w:val="22"/>
        </w:rPr>
      </w:pPr>
    </w:p>
    <w:p w14:paraId="0EC89EF0" w14:textId="77777777" w:rsidR="004073C7" w:rsidRDefault="00D300C4" w:rsidP="004073C7">
      <w:pPr>
        <w:pStyle w:val="Heading1"/>
        <w:shd w:val="clear" w:color="auto" w:fill="FFFFFF"/>
        <w:spacing w:before="0" w:beforeAutospacing="0" w:after="150" w:afterAutospacing="0" w:line="360" w:lineRule="auto"/>
        <w:rPr>
          <w:rFonts w:ascii="Arial" w:hAnsi="Arial" w:cs="Arial"/>
          <w:b w:val="0"/>
          <w:bCs w:val="0"/>
          <w:color w:val="000000" w:themeColor="text1"/>
          <w:sz w:val="22"/>
          <w:szCs w:val="22"/>
        </w:rPr>
      </w:pPr>
      <w:r w:rsidRPr="00D300C4">
        <w:rPr>
          <w:rFonts w:ascii="Arial" w:hAnsi="Arial" w:cs="Arial"/>
          <w:b w:val="0"/>
          <w:bCs w:val="0"/>
          <w:color w:val="000000" w:themeColor="text1"/>
          <w:sz w:val="22"/>
          <w:szCs w:val="22"/>
        </w:rPr>
        <w:t>Lewis, A. and Smith, D. (1993) ‘Defining higher order thinking’, Theory into practice, 32(3).</w:t>
      </w:r>
    </w:p>
    <w:p w14:paraId="786BA5F8" w14:textId="3AC76709" w:rsidR="00D300C4" w:rsidRPr="00D300C4" w:rsidRDefault="00D300C4" w:rsidP="004073C7">
      <w:pPr>
        <w:pStyle w:val="Heading1"/>
        <w:shd w:val="clear" w:color="auto" w:fill="FFFFFF"/>
        <w:spacing w:before="0" w:beforeAutospacing="0" w:after="150" w:afterAutospacing="0" w:line="360" w:lineRule="auto"/>
        <w:rPr>
          <w:rFonts w:ascii="Arial" w:hAnsi="Arial" w:cs="Arial"/>
          <w:b w:val="0"/>
          <w:bCs w:val="0"/>
          <w:color w:val="000000" w:themeColor="text1"/>
          <w:sz w:val="22"/>
          <w:szCs w:val="22"/>
        </w:rPr>
      </w:pPr>
      <w:r w:rsidRPr="00D300C4">
        <w:rPr>
          <w:rFonts w:ascii="Arial" w:hAnsi="Arial" w:cs="Arial"/>
          <w:b w:val="0"/>
          <w:bCs w:val="0"/>
          <w:color w:val="000000" w:themeColor="text1"/>
          <w:sz w:val="22"/>
          <w:szCs w:val="22"/>
        </w:rPr>
        <w:t xml:space="preserve"> </w:t>
      </w:r>
    </w:p>
    <w:p w14:paraId="54CB069D" w14:textId="77777777" w:rsidR="00D300C4" w:rsidRPr="00D300C4" w:rsidRDefault="00D300C4" w:rsidP="004073C7">
      <w:pPr>
        <w:spacing w:line="360" w:lineRule="auto"/>
        <w:rPr>
          <w:rFonts w:ascii="Arial" w:hAnsi="Arial" w:cs="Arial"/>
          <w:color w:val="000000" w:themeColor="text1"/>
          <w:sz w:val="22"/>
          <w:szCs w:val="22"/>
        </w:rPr>
      </w:pPr>
      <w:proofErr w:type="spellStart"/>
      <w:r w:rsidRPr="00D300C4">
        <w:rPr>
          <w:rFonts w:ascii="Arial" w:hAnsi="Arial" w:cs="Arial"/>
          <w:color w:val="000000" w:themeColor="text1"/>
          <w:sz w:val="22"/>
          <w:szCs w:val="22"/>
        </w:rPr>
        <w:t>Muijs</w:t>
      </w:r>
      <w:proofErr w:type="spellEnd"/>
      <w:r w:rsidRPr="00D300C4">
        <w:rPr>
          <w:rFonts w:ascii="Arial" w:hAnsi="Arial" w:cs="Arial"/>
          <w:color w:val="000000" w:themeColor="text1"/>
          <w:sz w:val="22"/>
          <w:szCs w:val="22"/>
        </w:rPr>
        <w:t xml:space="preserve">, D. and </w:t>
      </w:r>
      <w:proofErr w:type="spellStart"/>
      <w:r w:rsidRPr="00D300C4">
        <w:rPr>
          <w:rFonts w:ascii="Arial" w:hAnsi="Arial" w:cs="Arial"/>
          <w:color w:val="000000" w:themeColor="text1"/>
          <w:sz w:val="22"/>
          <w:szCs w:val="22"/>
        </w:rPr>
        <w:t>Bokhove</w:t>
      </w:r>
      <w:proofErr w:type="spellEnd"/>
      <w:r w:rsidRPr="00D300C4">
        <w:rPr>
          <w:rFonts w:ascii="Arial" w:hAnsi="Arial" w:cs="Arial"/>
          <w:color w:val="000000" w:themeColor="text1"/>
          <w:sz w:val="22"/>
          <w:szCs w:val="22"/>
        </w:rPr>
        <w:t xml:space="preserve">, C., 2020. ‘Metacognition and Self-Regulation: Evidence Review’. London: Education Endowment Foundation (EEF) [online]. Available at: </w:t>
      </w:r>
      <w:r w:rsidRPr="00D300C4">
        <w:rPr>
          <w:rFonts w:ascii="Arial" w:hAnsi="Arial" w:cs="Arial"/>
          <w:color w:val="000000" w:themeColor="text1"/>
          <w:sz w:val="22"/>
          <w:szCs w:val="22"/>
        </w:rPr>
        <w:lastRenderedPageBreak/>
        <w:t>&lt;https://educationendowmentfoundation.org.uk/evidence-summaries/evidence-reviews/ metacognition-and-self-regulation-review/&gt; (Accessed 16</w:t>
      </w:r>
      <w:r w:rsidRPr="00D300C4">
        <w:rPr>
          <w:rFonts w:ascii="Arial" w:hAnsi="Arial" w:cs="Arial"/>
          <w:color w:val="000000" w:themeColor="text1"/>
          <w:sz w:val="22"/>
          <w:szCs w:val="22"/>
          <w:vertAlign w:val="superscript"/>
        </w:rPr>
        <w:t>th</w:t>
      </w:r>
      <w:r w:rsidRPr="00D300C4">
        <w:rPr>
          <w:rFonts w:ascii="Arial" w:hAnsi="Arial" w:cs="Arial"/>
          <w:color w:val="000000" w:themeColor="text1"/>
          <w:sz w:val="22"/>
          <w:szCs w:val="22"/>
        </w:rPr>
        <w:t xml:space="preserve"> December 2021).</w:t>
      </w:r>
    </w:p>
    <w:p w14:paraId="0BC9A80E" w14:textId="77777777" w:rsidR="00D300C4" w:rsidRPr="00D300C4" w:rsidRDefault="00D300C4" w:rsidP="004073C7">
      <w:pPr>
        <w:spacing w:line="360" w:lineRule="auto"/>
        <w:rPr>
          <w:rFonts w:ascii="Arial" w:hAnsi="Arial" w:cs="Arial"/>
          <w:color w:val="000000" w:themeColor="text1"/>
          <w:sz w:val="22"/>
          <w:szCs w:val="22"/>
        </w:rPr>
      </w:pPr>
    </w:p>
    <w:p w14:paraId="5240CD98" w14:textId="77777777" w:rsidR="00D300C4" w:rsidRPr="00D300C4" w:rsidRDefault="00D300C4" w:rsidP="00D300C4">
      <w:pPr>
        <w:pStyle w:val="Footer"/>
        <w:spacing w:line="360" w:lineRule="auto"/>
        <w:rPr>
          <w:rFonts w:ascii="Arial" w:hAnsi="Arial" w:cs="Arial"/>
          <w:color w:val="000000" w:themeColor="text1"/>
          <w:sz w:val="22"/>
          <w:szCs w:val="22"/>
        </w:rPr>
      </w:pPr>
      <w:proofErr w:type="spellStart"/>
      <w:r w:rsidRPr="00D300C4">
        <w:rPr>
          <w:rFonts w:ascii="Arial" w:hAnsi="Arial" w:cs="Arial"/>
          <w:color w:val="000000" w:themeColor="text1"/>
          <w:sz w:val="22"/>
          <w:szCs w:val="22"/>
        </w:rPr>
        <w:t>Panadero</w:t>
      </w:r>
      <w:proofErr w:type="spellEnd"/>
      <w:r w:rsidRPr="00D300C4">
        <w:rPr>
          <w:rFonts w:ascii="Arial" w:hAnsi="Arial" w:cs="Arial"/>
          <w:color w:val="000000" w:themeColor="text1"/>
          <w:sz w:val="22"/>
          <w:szCs w:val="22"/>
        </w:rPr>
        <w:t xml:space="preserve">, E., Brown, G.T.L. and </w:t>
      </w:r>
      <w:proofErr w:type="spellStart"/>
      <w:r w:rsidRPr="00D300C4">
        <w:rPr>
          <w:rFonts w:ascii="Arial" w:hAnsi="Arial" w:cs="Arial"/>
          <w:color w:val="000000" w:themeColor="text1"/>
          <w:sz w:val="22"/>
          <w:szCs w:val="22"/>
        </w:rPr>
        <w:t>Strijbos</w:t>
      </w:r>
      <w:proofErr w:type="spellEnd"/>
      <w:r w:rsidRPr="00D300C4">
        <w:rPr>
          <w:rFonts w:ascii="Arial" w:hAnsi="Arial" w:cs="Arial"/>
          <w:color w:val="000000" w:themeColor="text1"/>
          <w:sz w:val="22"/>
          <w:szCs w:val="22"/>
        </w:rPr>
        <w:t xml:space="preserve">, J.-W., 2016. ‘The Future of Student Self-Assessment: a Review of Known Unknowns and Potential Directions’. </w:t>
      </w:r>
      <w:r w:rsidRPr="00D300C4">
        <w:rPr>
          <w:rFonts w:ascii="Arial" w:hAnsi="Arial" w:cs="Arial"/>
          <w:i/>
          <w:color w:val="000000" w:themeColor="text1"/>
          <w:sz w:val="22"/>
          <w:szCs w:val="22"/>
        </w:rPr>
        <w:t>Educational Psychology Review</w:t>
      </w:r>
      <w:r w:rsidRPr="00D300C4">
        <w:rPr>
          <w:rFonts w:ascii="Arial" w:hAnsi="Arial" w:cs="Arial"/>
          <w:color w:val="000000" w:themeColor="text1"/>
          <w:sz w:val="22"/>
          <w:szCs w:val="22"/>
        </w:rPr>
        <w:t xml:space="preserve">, 28(4). </w:t>
      </w:r>
    </w:p>
    <w:p w14:paraId="1B1C1604" w14:textId="77777777" w:rsidR="00D300C4" w:rsidRPr="00D300C4" w:rsidRDefault="00D300C4" w:rsidP="00D300C4">
      <w:pPr>
        <w:pStyle w:val="Footer"/>
        <w:spacing w:line="360" w:lineRule="auto"/>
        <w:rPr>
          <w:rFonts w:ascii="Arial" w:hAnsi="Arial" w:cs="Arial"/>
          <w:color w:val="000000" w:themeColor="text1"/>
          <w:sz w:val="22"/>
          <w:szCs w:val="22"/>
        </w:rPr>
      </w:pPr>
    </w:p>
    <w:p w14:paraId="1F854A1B" w14:textId="77777777" w:rsidR="00D300C4" w:rsidRPr="00D300C4" w:rsidRDefault="00D300C4" w:rsidP="00D300C4">
      <w:pPr>
        <w:shd w:val="clear" w:color="auto" w:fill="FFFFFF"/>
        <w:spacing w:line="360" w:lineRule="auto"/>
        <w:rPr>
          <w:rFonts w:ascii="Arial" w:hAnsi="Arial" w:cs="Arial"/>
          <w:bCs/>
          <w:color w:val="000000" w:themeColor="text1"/>
          <w:sz w:val="22"/>
          <w:szCs w:val="22"/>
        </w:rPr>
      </w:pPr>
      <w:proofErr w:type="spellStart"/>
      <w:r w:rsidRPr="00D300C4">
        <w:rPr>
          <w:rFonts w:ascii="Arial" w:hAnsi="Arial" w:cs="Arial"/>
          <w:bCs/>
          <w:color w:val="000000" w:themeColor="text1"/>
          <w:sz w:val="22"/>
          <w:szCs w:val="22"/>
        </w:rPr>
        <w:t>Reinholz</w:t>
      </w:r>
      <w:proofErr w:type="spellEnd"/>
      <w:r w:rsidRPr="00D300C4">
        <w:rPr>
          <w:rFonts w:ascii="Arial" w:hAnsi="Arial" w:cs="Arial"/>
          <w:bCs/>
          <w:color w:val="000000" w:themeColor="text1"/>
          <w:sz w:val="22"/>
          <w:szCs w:val="22"/>
        </w:rPr>
        <w:t xml:space="preserve">, Daniel., 2015. ‘The assessment cycle: a model for learning through peer assessment’. </w:t>
      </w:r>
      <w:r w:rsidRPr="00D300C4">
        <w:rPr>
          <w:rFonts w:ascii="Arial" w:hAnsi="Arial" w:cs="Arial"/>
          <w:bCs/>
          <w:i/>
          <w:color w:val="000000" w:themeColor="text1"/>
          <w:sz w:val="22"/>
          <w:szCs w:val="22"/>
        </w:rPr>
        <w:t>Assessment &amp; Evaluation in Higher Education</w:t>
      </w:r>
      <w:r w:rsidRPr="00D300C4">
        <w:rPr>
          <w:rFonts w:ascii="Arial" w:hAnsi="Arial" w:cs="Arial"/>
          <w:bCs/>
          <w:color w:val="000000" w:themeColor="text1"/>
          <w:sz w:val="22"/>
          <w:szCs w:val="22"/>
        </w:rPr>
        <w:t xml:space="preserve">. </w:t>
      </w:r>
    </w:p>
    <w:p w14:paraId="5778BF8E" w14:textId="77777777" w:rsidR="00D300C4" w:rsidRPr="00D300C4" w:rsidRDefault="00D300C4" w:rsidP="00D300C4">
      <w:pPr>
        <w:shd w:val="clear" w:color="auto" w:fill="FFFFFF"/>
        <w:spacing w:line="360" w:lineRule="auto"/>
        <w:rPr>
          <w:rFonts w:ascii="Arial" w:hAnsi="Arial" w:cs="Arial"/>
          <w:bCs/>
          <w:color w:val="000000" w:themeColor="text1"/>
          <w:sz w:val="22"/>
          <w:szCs w:val="22"/>
        </w:rPr>
      </w:pPr>
    </w:p>
    <w:p w14:paraId="4E598AF1" w14:textId="77777777" w:rsidR="00D300C4" w:rsidRPr="00D300C4" w:rsidRDefault="00D300C4" w:rsidP="00D300C4">
      <w:pPr>
        <w:spacing w:line="360" w:lineRule="auto"/>
        <w:rPr>
          <w:rFonts w:ascii="Arial" w:hAnsi="Arial" w:cs="Arial"/>
          <w:color w:val="000000" w:themeColor="text1"/>
          <w:sz w:val="22"/>
          <w:szCs w:val="22"/>
          <w:shd w:val="clear" w:color="auto" w:fill="FFFFFF"/>
        </w:rPr>
      </w:pPr>
      <w:r w:rsidRPr="00D300C4">
        <w:rPr>
          <w:rFonts w:ascii="Arial" w:hAnsi="Arial" w:cs="Arial"/>
          <w:color w:val="000000" w:themeColor="text1"/>
          <w:sz w:val="22"/>
          <w:szCs w:val="22"/>
          <w:shd w:val="clear" w:color="auto" w:fill="FFFFFF"/>
        </w:rPr>
        <w:t xml:space="preserve">Ricci, M.C., 2013. </w:t>
      </w:r>
      <w:r w:rsidRPr="00D300C4">
        <w:rPr>
          <w:rFonts w:ascii="Arial" w:hAnsi="Arial" w:cs="Arial"/>
          <w:i/>
          <w:color w:val="000000" w:themeColor="text1"/>
          <w:sz w:val="22"/>
          <w:szCs w:val="22"/>
          <w:shd w:val="clear" w:color="auto" w:fill="FFFFFF"/>
        </w:rPr>
        <w:t>Mindsets in the Classroom: Building a Culture of Success and Student Achievement in Schools.</w:t>
      </w:r>
      <w:r w:rsidRPr="00D300C4">
        <w:rPr>
          <w:rFonts w:ascii="Arial" w:hAnsi="Arial" w:cs="Arial"/>
          <w:color w:val="000000" w:themeColor="text1"/>
          <w:sz w:val="22"/>
          <w:szCs w:val="22"/>
          <w:shd w:val="clear" w:color="auto" w:fill="FFFFFF"/>
        </w:rPr>
        <w:t xml:space="preserve"> (1st ed.). Routledge.</w:t>
      </w:r>
    </w:p>
    <w:p w14:paraId="5C343004" w14:textId="77777777" w:rsidR="00D300C4" w:rsidRPr="00D300C4" w:rsidRDefault="00D300C4" w:rsidP="00D300C4">
      <w:pPr>
        <w:spacing w:line="360" w:lineRule="auto"/>
        <w:rPr>
          <w:rFonts w:ascii="Arial" w:hAnsi="Arial" w:cs="Arial"/>
          <w:color w:val="000000" w:themeColor="text1"/>
          <w:sz w:val="22"/>
          <w:szCs w:val="22"/>
        </w:rPr>
      </w:pPr>
    </w:p>
    <w:p w14:paraId="5922FBF1" w14:textId="77777777" w:rsidR="00D300C4" w:rsidRPr="00D300C4" w:rsidRDefault="00D300C4" w:rsidP="00D300C4">
      <w:pPr>
        <w:spacing w:line="360" w:lineRule="auto"/>
        <w:rPr>
          <w:rFonts w:ascii="Arial" w:hAnsi="Arial" w:cs="Arial"/>
          <w:color w:val="000000" w:themeColor="text1"/>
          <w:sz w:val="22"/>
          <w:szCs w:val="22"/>
        </w:rPr>
      </w:pPr>
      <w:r w:rsidRPr="00D300C4">
        <w:rPr>
          <w:rFonts w:ascii="Arial" w:hAnsi="Arial" w:cs="Arial"/>
          <w:color w:val="000000" w:themeColor="text1"/>
          <w:sz w:val="22"/>
          <w:szCs w:val="22"/>
        </w:rPr>
        <w:t xml:space="preserve">Shih, Y.-C. and Reynolds, B.L. 2015. ‘Teaching Adolescents EFL by Integrating Think-Pair-Share and Reading Strategy Instruction: A Quasi-Experimental Study’. RELC journal, 46(3). [online]. Available at: &lt; </w:t>
      </w:r>
      <w:hyperlink r:id="rId23" w:history="1">
        <w:r w:rsidRPr="00D300C4">
          <w:rPr>
            <w:rStyle w:val="Hyperlink"/>
            <w:rFonts w:ascii="Arial" w:hAnsi="Arial" w:cs="Arial"/>
            <w:color w:val="000000" w:themeColor="text1"/>
            <w:sz w:val="22"/>
            <w:szCs w:val="22"/>
          </w:rPr>
          <w:t>https://journals-sagepub-com.ezproxy.uwtsd.ac.uk/doi/pdf/10.1177/0033688215589886</w:t>
        </w:r>
      </w:hyperlink>
      <w:r w:rsidRPr="00D300C4">
        <w:rPr>
          <w:rFonts w:ascii="Arial" w:hAnsi="Arial" w:cs="Arial"/>
          <w:color w:val="000000" w:themeColor="text1"/>
          <w:sz w:val="22"/>
          <w:szCs w:val="22"/>
        </w:rPr>
        <w:t>&gt; (Accessed 19</w:t>
      </w:r>
      <w:r w:rsidRPr="00D300C4">
        <w:rPr>
          <w:rFonts w:ascii="Arial" w:hAnsi="Arial" w:cs="Arial"/>
          <w:color w:val="000000" w:themeColor="text1"/>
          <w:sz w:val="22"/>
          <w:szCs w:val="22"/>
          <w:vertAlign w:val="superscript"/>
        </w:rPr>
        <w:t>th</w:t>
      </w:r>
      <w:r w:rsidRPr="00D300C4">
        <w:rPr>
          <w:rFonts w:ascii="Arial" w:hAnsi="Arial" w:cs="Arial"/>
          <w:color w:val="000000" w:themeColor="text1"/>
          <w:sz w:val="22"/>
          <w:szCs w:val="22"/>
        </w:rPr>
        <w:t xml:space="preserve"> December 2021). </w:t>
      </w:r>
    </w:p>
    <w:p w14:paraId="2E283B5F" w14:textId="77777777" w:rsidR="00D300C4" w:rsidRPr="00D300C4" w:rsidRDefault="00D300C4" w:rsidP="00D300C4">
      <w:pPr>
        <w:spacing w:line="360" w:lineRule="auto"/>
        <w:rPr>
          <w:rFonts w:ascii="Arial" w:hAnsi="Arial" w:cs="Arial"/>
          <w:color w:val="000000" w:themeColor="text1"/>
          <w:sz w:val="22"/>
          <w:szCs w:val="22"/>
        </w:rPr>
      </w:pPr>
    </w:p>
    <w:p w14:paraId="587A77CA" w14:textId="4C3E80CD" w:rsidR="00D300C4" w:rsidRDefault="00D300C4" w:rsidP="00D300C4">
      <w:pPr>
        <w:spacing w:line="360" w:lineRule="auto"/>
        <w:rPr>
          <w:rFonts w:ascii="Arial" w:hAnsi="Arial" w:cs="Arial"/>
          <w:color w:val="000000" w:themeColor="text1"/>
          <w:sz w:val="22"/>
          <w:szCs w:val="22"/>
        </w:rPr>
      </w:pPr>
      <w:r w:rsidRPr="00D300C4">
        <w:rPr>
          <w:rFonts w:ascii="Arial" w:hAnsi="Arial" w:cs="Arial"/>
          <w:color w:val="000000" w:themeColor="text1"/>
          <w:sz w:val="22"/>
          <w:szCs w:val="22"/>
        </w:rPr>
        <w:t xml:space="preserve">Statman, D., 1993. ‘Self-Assessment, Self-Esteem and Self-Acceptance’, </w:t>
      </w:r>
      <w:r w:rsidRPr="00D300C4">
        <w:rPr>
          <w:rFonts w:ascii="Arial" w:hAnsi="Arial" w:cs="Arial"/>
          <w:i/>
          <w:color w:val="000000" w:themeColor="text1"/>
          <w:sz w:val="22"/>
          <w:szCs w:val="22"/>
        </w:rPr>
        <w:t>Journal of moral Education</w:t>
      </w:r>
      <w:r w:rsidRPr="00D300C4">
        <w:rPr>
          <w:rFonts w:ascii="Arial" w:hAnsi="Arial" w:cs="Arial"/>
          <w:color w:val="000000" w:themeColor="text1"/>
          <w:sz w:val="22"/>
          <w:szCs w:val="22"/>
        </w:rPr>
        <w:t xml:space="preserve">, 22(1). </w:t>
      </w:r>
    </w:p>
    <w:p w14:paraId="14E027D2" w14:textId="7664539D" w:rsidR="00D300C4" w:rsidRDefault="00D300C4" w:rsidP="00D300C4">
      <w:pPr>
        <w:spacing w:line="360" w:lineRule="auto"/>
        <w:rPr>
          <w:rFonts w:ascii="Arial" w:hAnsi="Arial" w:cs="Arial"/>
          <w:color w:val="000000" w:themeColor="text1"/>
          <w:sz w:val="22"/>
          <w:szCs w:val="22"/>
        </w:rPr>
      </w:pPr>
    </w:p>
    <w:p w14:paraId="01E8B450" w14:textId="4186086C" w:rsidR="00D300C4" w:rsidRPr="00D300C4" w:rsidRDefault="00D300C4" w:rsidP="00D300C4">
      <w:pPr>
        <w:pStyle w:val="Heading3"/>
        <w:spacing w:before="0" w:after="225" w:line="360" w:lineRule="auto"/>
        <w:rPr>
          <w:rFonts w:ascii="Arial" w:hAnsi="Arial" w:cs="Arial"/>
          <w:color w:val="000000" w:themeColor="text1"/>
          <w:sz w:val="22"/>
          <w:szCs w:val="22"/>
        </w:rPr>
      </w:pPr>
      <w:r w:rsidRPr="00D300C4">
        <w:rPr>
          <w:rFonts w:ascii="Arial" w:hAnsi="Arial" w:cs="Arial"/>
          <w:color w:val="000000" w:themeColor="text1"/>
          <w:sz w:val="22"/>
          <w:szCs w:val="22"/>
        </w:rPr>
        <w:t xml:space="preserve">Voice 21, </w:t>
      </w:r>
      <w:r w:rsidR="004073C7">
        <w:rPr>
          <w:rFonts w:ascii="Arial" w:hAnsi="Arial" w:cs="Arial"/>
          <w:color w:val="000000" w:themeColor="text1"/>
          <w:sz w:val="22"/>
          <w:szCs w:val="22"/>
        </w:rPr>
        <w:t>no date</w:t>
      </w:r>
      <w:r w:rsidRPr="00D300C4">
        <w:rPr>
          <w:rFonts w:ascii="Arial" w:hAnsi="Arial" w:cs="Arial"/>
          <w:color w:val="000000" w:themeColor="text1"/>
          <w:sz w:val="22"/>
          <w:szCs w:val="22"/>
        </w:rPr>
        <w:t>. ‘</w:t>
      </w:r>
      <w:r w:rsidRPr="00D300C4">
        <w:rPr>
          <w:rFonts w:ascii="Arial" w:hAnsi="Arial" w:cs="Arial"/>
          <w:bCs/>
          <w:color w:val="000000" w:themeColor="text1"/>
          <w:sz w:val="22"/>
          <w:szCs w:val="22"/>
        </w:rPr>
        <w:t>Assessing the impact of oracy on your students</w:t>
      </w:r>
      <w:r w:rsidRPr="00D300C4">
        <w:rPr>
          <w:rFonts w:ascii="Arial" w:hAnsi="Arial" w:cs="Arial"/>
          <w:bCs/>
          <w:color w:val="000000" w:themeColor="text1"/>
          <w:sz w:val="22"/>
          <w:szCs w:val="22"/>
        </w:rPr>
        <w:t>’</w:t>
      </w:r>
      <w:r>
        <w:rPr>
          <w:rFonts w:ascii="Arial" w:hAnsi="Arial" w:cs="Arial"/>
          <w:bCs/>
          <w:color w:val="000000" w:themeColor="text1"/>
          <w:sz w:val="22"/>
          <w:szCs w:val="22"/>
        </w:rPr>
        <w:t>. [online]. Available at: &lt;</w:t>
      </w:r>
      <w:r w:rsidRPr="00D300C4">
        <w:t xml:space="preserve"> </w:t>
      </w:r>
      <w:hyperlink r:id="rId24" w:history="1">
        <w:r w:rsidRPr="006A27B5">
          <w:rPr>
            <w:rStyle w:val="Hyperlink"/>
            <w:rFonts w:ascii="Arial" w:hAnsi="Arial" w:cs="Arial"/>
            <w:bCs/>
            <w:sz w:val="22"/>
            <w:szCs w:val="22"/>
          </w:rPr>
          <w:t>https://voice21.org/assessing-the-impact-of-oracy-on-your-students/</w:t>
        </w:r>
      </w:hyperlink>
      <w:r>
        <w:rPr>
          <w:rFonts w:ascii="Arial" w:hAnsi="Arial" w:cs="Arial"/>
          <w:bCs/>
          <w:color w:val="000000" w:themeColor="text1"/>
          <w:sz w:val="22"/>
          <w:szCs w:val="22"/>
        </w:rPr>
        <w:t>&gt; (Accessed 21</w:t>
      </w:r>
      <w:r w:rsidRPr="00D300C4">
        <w:rPr>
          <w:rFonts w:ascii="Arial" w:hAnsi="Arial" w:cs="Arial"/>
          <w:bCs/>
          <w:color w:val="000000" w:themeColor="text1"/>
          <w:sz w:val="22"/>
          <w:szCs w:val="22"/>
          <w:vertAlign w:val="superscript"/>
        </w:rPr>
        <w:t>st</w:t>
      </w:r>
      <w:r>
        <w:rPr>
          <w:rFonts w:ascii="Arial" w:hAnsi="Arial" w:cs="Arial"/>
          <w:bCs/>
          <w:color w:val="000000" w:themeColor="text1"/>
          <w:sz w:val="22"/>
          <w:szCs w:val="22"/>
        </w:rPr>
        <w:t xml:space="preserve"> December 2021)</w:t>
      </w:r>
      <w:r w:rsidR="004073C7">
        <w:rPr>
          <w:rFonts w:ascii="Arial" w:hAnsi="Arial" w:cs="Arial"/>
          <w:bCs/>
          <w:color w:val="000000" w:themeColor="text1"/>
          <w:sz w:val="22"/>
          <w:szCs w:val="22"/>
        </w:rPr>
        <w:t>.</w:t>
      </w:r>
    </w:p>
    <w:p w14:paraId="6D5256C6" w14:textId="77777777" w:rsidR="00D300C4" w:rsidRPr="00D300C4" w:rsidRDefault="00D300C4" w:rsidP="00D300C4">
      <w:pPr>
        <w:spacing w:before="100" w:beforeAutospacing="1" w:after="100" w:afterAutospacing="1" w:line="360" w:lineRule="auto"/>
        <w:rPr>
          <w:rFonts w:ascii="Arial" w:hAnsi="Arial" w:cs="Arial"/>
          <w:color w:val="000000" w:themeColor="text1"/>
          <w:sz w:val="22"/>
          <w:szCs w:val="22"/>
        </w:rPr>
      </w:pPr>
      <w:r w:rsidRPr="00D300C4">
        <w:rPr>
          <w:rFonts w:ascii="Arial" w:hAnsi="Arial" w:cs="Arial"/>
          <w:color w:val="000000" w:themeColor="text1"/>
          <w:sz w:val="22"/>
          <w:szCs w:val="22"/>
        </w:rPr>
        <w:t>Vygotsky, L. S., 1978. </w:t>
      </w:r>
      <w:r w:rsidRPr="00D300C4">
        <w:rPr>
          <w:rFonts w:ascii="Arial" w:hAnsi="Arial" w:cs="Arial"/>
          <w:i/>
          <w:iCs/>
          <w:color w:val="000000" w:themeColor="text1"/>
          <w:sz w:val="22"/>
          <w:szCs w:val="22"/>
        </w:rPr>
        <w:t>Mind in society: The development of higher psychological processes</w:t>
      </w:r>
      <w:r w:rsidRPr="00D300C4">
        <w:rPr>
          <w:rFonts w:ascii="Arial" w:hAnsi="Arial" w:cs="Arial"/>
          <w:color w:val="000000" w:themeColor="text1"/>
          <w:sz w:val="22"/>
          <w:szCs w:val="22"/>
        </w:rPr>
        <w:t> Cambridge, Mass.: Harvard University Press.</w:t>
      </w:r>
    </w:p>
    <w:p w14:paraId="0AD7D455" w14:textId="77777777" w:rsidR="00D300C4" w:rsidRPr="00D300C4" w:rsidRDefault="00D300C4" w:rsidP="00D300C4">
      <w:pPr>
        <w:spacing w:line="360" w:lineRule="auto"/>
        <w:rPr>
          <w:rFonts w:ascii="Arial" w:hAnsi="Arial" w:cs="Arial"/>
          <w:color w:val="000000" w:themeColor="text1"/>
          <w:sz w:val="22"/>
          <w:szCs w:val="22"/>
        </w:rPr>
      </w:pPr>
      <w:r w:rsidRPr="00D300C4">
        <w:rPr>
          <w:rFonts w:ascii="Arial" w:hAnsi="Arial" w:cs="Arial"/>
          <w:color w:val="000000" w:themeColor="text1"/>
          <w:sz w:val="22"/>
          <w:szCs w:val="22"/>
        </w:rPr>
        <w:t xml:space="preserve">Webb, M. and Jones, J., 2009. ‘Exploring tensions in developing assessment for learning’, </w:t>
      </w:r>
      <w:r w:rsidRPr="00D300C4">
        <w:rPr>
          <w:rFonts w:ascii="Arial" w:hAnsi="Arial" w:cs="Arial"/>
          <w:i/>
          <w:color w:val="000000" w:themeColor="text1"/>
          <w:sz w:val="22"/>
          <w:szCs w:val="22"/>
        </w:rPr>
        <w:t>Assessment in education: Principles, Policy &amp; Practice</w:t>
      </w:r>
      <w:r w:rsidRPr="00D300C4">
        <w:rPr>
          <w:rFonts w:ascii="Arial" w:hAnsi="Arial" w:cs="Arial"/>
          <w:color w:val="000000" w:themeColor="text1"/>
          <w:sz w:val="22"/>
          <w:szCs w:val="22"/>
        </w:rPr>
        <w:t>, 16(2).</w:t>
      </w:r>
    </w:p>
    <w:p w14:paraId="14F971A9" w14:textId="77777777" w:rsidR="00D300C4" w:rsidRPr="00D300C4" w:rsidRDefault="00D300C4" w:rsidP="00D300C4">
      <w:pPr>
        <w:spacing w:line="360" w:lineRule="auto"/>
        <w:rPr>
          <w:rFonts w:ascii="Arial" w:hAnsi="Arial" w:cs="Arial"/>
          <w:color w:val="000000" w:themeColor="text1"/>
          <w:sz w:val="22"/>
          <w:szCs w:val="22"/>
        </w:rPr>
      </w:pPr>
    </w:p>
    <w:p w14:paraId="408A1D63" w14:textId="77777777" w:rsidR="00D300C4" w:rsidRPr="00D300C4" w:rsidRDefault="00D300C4" w:rsidP="00D300C4">
      <w:pPr>
        <w:spacing w:line="360" w:lineRule="auto"/>
        <w:rPr>
          <w:rFonts w:ascii="Arial" w:hAnsi="Arial" w:cs="Arial"/>
          <w:color w:val="000000" w:themeColor="text1"/>
          <w:sz w:val="22"/>
          <w:szCs w:val="22"/>
          <w:shd w:val="clear" w:color="auto" w:fill="FFFFFF"/>
        </w:rPr>
      </w:pPr>
      <w:r w:rsidRPr="00D300C4">
        <w:rPr>
          <w:rFonts w:ascii="Arial" w:hAnsi="Arial" w:cs="Arial"/>
          <w:color w:val="000000" w:themeColor="text1"/>
          <w:sz w:val="22"/>
          <w:szCs w:val="22"/>
          <w:shd w:val="clear" w:color="auto" w:fill="FFFFFF"/>
        </w:rPr>
        <w:t xml:space="preserve">Welsh Government, 2019. </w:t>
      </w:r>
      <w:r w:rsidRPr="00D300C4">
        <w:rPr>
          <w:rFonts w:ascii="Arial" w:hAnsi="Arial" w:cs="Arial"/>
          <w:i/>
          <w:color w:val="000000" w:themeColor="text1"/>
          <w:sz w:val="22"/>
          <w:szCs w:val="22"/>
          <w:shd w:val="clear" w:color="auto" w:fill="FFFFFF"/>
        </w:rPr>
        <w:t>Professional Standards for Teaching and Leadership</w:t>
      </w:r>
      <w:r w:rsidRPr="00D300C4">
        <w:rPr>
          <w:rFonts w:ascii="Arial" w:hAnsi="Arial" w:cs="Arial"/>
          <w:color w:val="000000" w:themeColor="text1"/>
          <w:sz w:val="22"/>
          <w:szCs w:val="22"/>
          <w:shd w:val="clear" w:color="auto" w:fill="FFFFFF"/>
        </w:rPr>
        <w:t>. [online]. Available at: &lt;https://hwb.gov.wales/api/storage/19bc948b-8a3f-41e0-944a-7bf2cadf7d18/professional-standards-for-teaching-and-leadership-interactive-pdf-for-pc.pdf&gt; (Accessed 16</w:t>
      </w:r>
      <w:r w:rsidRPr="00D300C4">
        <w:rPr>
          <w:rFonts w:ascii="Arial" w:hAnsi="Arial" w:cs="Arial"/>
          <w:color w:val="000000" w:themeColor="text1"/>
          <w:sz w:val="22"/>
          <w:szCs w:val="22"/>
          <w:shd w:val="clear" w:color="auto" w:fill="FFFFFF"/>
          <w:vertAlign w:val="superscript"/>
        </w:rPr>
        <w:t>th</w:t>
      </w:r>
      <w:r w:rsidRPr="00D300C4">
        <w:rPr>
          <w:rFonts w:ascii="Arial" w:hAnsi="Arial" w:cs="Arial"/>
          <w:color w:val="000000" w:themeColor="text1"/>
          <w:sz w:val="22"/>
          <w:szCs w:val="22"/>
          <w:shd w:val="clear" w:color="auto" w:fill="FFFFFF"/>
        </w:rPr>
        <w:t xml:space="preserve"> December 2021).</w:t>
      </w:r>
    </w:p>
    <w:p w14:paraId="0D963343" w14:textId="77777777" w:rsidR="00D300C4" w:rsidRPr="00D300C4" w:rsidRDefault="00D300C4" w:rsidP="00D300C4">
      <w:pPr>
        <w:spacing w:line="360" w:lineRule="auto"/>
        <w:rPr>
          <w:rFonts w:ascii="Arial" w:hAnsi="Arial" w:cs="Arial"/>
          <w:color w:val="000000" w:themeColor="text1"/>
          <w:sz w:val="22"/>
          <w:szCs w:val="22"/>
          <w:shd w:val="clear" w:color="auto" w:fill="FFFFFF"/>
        </w:rPr>
      </w:pPr>
    </w:p>
    <w:p w14:paraId="56395214" w14:textId="77777777" w:rsidR="00D300C4" w:rsidRPr="00D300C4" w:rsidRDefault="00D300C4" w:rsidP="00D300C4">
      <w:pPr>
        <w:spacing w:line="360" w:lineRule="auto"/>
        <w:rPr>
          <w:rFonts w:ascii="Arial" w:hAnsi="Arial" w:cs="Arial"/>
          <w:color w:val="000000" w:themeColor="text1"/>
          <w:sz w:val="22"/>
          <w:szCs w:val="22"/>
        </w:rPr>
      </w:pPr>
      <w:r w:rsidRPr="00D300C4">
        <w:rPr>
          <w:rFonts w:ascii="Arial" w:hAnsi="Arial" w:cs="Arial"/>
          <w:color w:val="000000" w:themeColor="text1"/>
          <w:sz w:val="22"/>
          <w:szCs w:val="22"/>
          <w:shd w:val="clear" w:color="auto" w:fill="FFFFFF"/>
        </w:rPr>
        <w:lastRenderedPageBreak/>
        <w:t>Wiliam D., 2006.  ‘Assessment for Learning: why what and how’. Cambridge Assessment Network Conference at Education Cambridge University. [online]. Available at: &lt;</w:t>
      </w:r>
      <w:hyperlink r:id="rId25" w:history="1">
        <w:r w:rsidRPr="00D300C4">
          <w:rPr>
            <w:rStyle w:val="Hyperlink"/>
            <w:rFonts w:ascii="Arial" w:hAnsi="Arial" w:cs="Arial"/>
            <w:color w:val="000000" w:themeColor="text1"/>
            <w:sz w:val="22"/>
            <w:szCs w:val="22"/>
            <w:bdr w:val="none" w:sz="0" w:space="0" w:color="auto" w:frame="1"/>
            <w:shd w:val="clear" w:color="auto" w:fill="FFFFFF"/>
          </w:rPr>
          <w:t>http://www.dylanwiliam.org/Dylan_Wiliams_website/Papers.html</w:t>
        </w:r>
      </w:hyperlink>
      <w:r w:rsidRPr="00D300C4">
        <w:rPr>
          <w:rFonts w:ascii="Arial" w:hAnsi="Arial" w:cs="Arial"/>
          <w:color w:val="000000" w:themeColor="text1"/>
          <w:sz w:val="22"/>
          <w:szCs w:val="22"/>
        </w:rPr>
        <w:t>&gt; (Accessed December 21</w:t>
      </w:r>
      <w:r w:rsidRPr="00D300C4">
        <w:rPr>
          <w:rFonts w:ascii="Arial" w:hAnsi="Arial" w:cs="Arial"/>
          <w:color w:val="000000" w:themeColor="text1"/>
          <w:sz w:val="22"/>
          <w:szCs w:val="22"/>
          <w:vertAlign w:val="superscript"/>
        </w:rPr>
        <w:t>st</w:t>
      </w:r>
      <w:r w:rsidRPr="00D300C4">
        <w:rPr>
          <w:rFonts w:ascii="Arial" w:hAnsi="Arial" w:cs="Arial"/>
          <w:color w:val="000000" w:themeColor="text1"/>
          <w:sz w:val="22"/>
          <w:szCs w:val="22"/>
        </w:rPr>
        <w:t xml:space="preserve"> 2021).</w:t>
      </w:r>
    </w:p>
    <w:p w14:paraId="700EA0B4" w14:textId="77777777" w:rsidR="00D300C4" w:rsidRPr="00D300C4" w:rsidRDefault="00D300C4" w:rsidP="00D300C4">
      <w:pPr>
        <w:spacing w:line="360" w:lineRule="auto"/>
        <w:rPr>
          <w:rFonts w:ascii="Arial" w:hAnsi="Arial" w:cs="Arial"/>
          <w:color w:val="000000" w:themeColor="text1"/>
          <w:sz w:val="22"/>
          <w:szCs w:val="22"/>
        </w:rPr>
      </w:pPr>
    </w:p>
    <w:p w14:paraId="7C38189E" w14:textId="77777777" w:rsidR="00D300C4" w:rsidRPr="00D300C4" w:rsidRDefault="00D300C4" w:rsidP="00D300C4">
      <w:pPr>
        <w:pStyle w:val="Footer"/>
        <w:spacing w:line="360" w:lineRule="auto"/>
        <w:rPr>
          <w:rFonts w:ascii="Arial" w:hAnsi="Arial" w:cs="Arial"/>
          <w:color w:val="000000" w:themeColor="text1"/>
          <w:sz w:val="22"/>
          <w:szCs w:val="22"/>
        </w:rPr>
      </w:pPr>
      <w:r w:rsidRPr="00D300C4">
        <w:rPr>
          <w:rFonts w:ascii="Arial" w:hAnsi="Arial" w:cs="Arial"/>
          <w:color w:val="000000" w:themeColor="text1"/>
          <w:sz w:val="22"/>
          <w:szCs w:val="22"/>
        </w:rPr>
        <w:t>Wiliam, D., at Learning Sciences International, 2018a. ‘Dylan Wiliam: What do we mean by Assessment for Learning?’ [online]. Available at:  &lt;</w:t>
      </w:r>
      <w:hyperlink r:id="rId26" w:history="1">
        <w:r w:rsidRPr="00D300C4">
          <w:rPr>
            <w:rStyle w:val="Hyperlink"/>
            <w:rFonts w:ascii="Arial" w:hAnsi="Arial" w:cs="Arial"/>
            <w:color w:val="000000" w:themeColor="text1"/>
            <w:sz w:val="22"/>
            <w:szCs w:val="22"/>
          </w:rPr>
          <w:t>https://www.youtube.com/watch?v=q-myBw36_DA&amp;ab_channel=LSI%3ALearningSciencesInternational</w:t>
        </w:r>
      </w:hyperlink>
      <w:r w:rsidRPr="00D300C4">
        <w:rPr>
          <w:rFonts w:ascii="Arial" w:hAnsi="Arial" w:cs="Arial"/>
          <w:color w:val="000000" w:themeColor="text1"/>
          <w:sz w:val="22"/>
          <w:szCs w:val="22"/>
        </w:rPr>
        <w:t>&gt; (Accessed 15</w:t>
      </w:r>
      <w:r w:rsidRPr="00D300C4">
        <w:rPr>
          <w:rFonts w:ascii="Arial" w:hAnsi="Arial" w:cs="Arial"/>
          <w:color w:val="000000" w:themeColor="text1"/>
          <w:sz w:val="22"/>
          <w:szCs w:val="22"/>
          <w:vertAlign w:val="superscript"/>
        </w:rPr>
        <w:t>th</w:t>
      </w:r>
      <w:r w:rsidRPr="00D300C4">
        <w:rPr>
          <w:rFonts w:ascii="Arial" w:hAnsi="Arial" w:cs="Arial"/>
          <w:color w:val="000000" w:themeColor="text1"/>
          <w:sz w:val="22"/>
          <w:szCs w:val="22"/>
        </w:rPr>
        <w:t xml:space="preserve"> December 2021).</w:t>
      </w:r>
    </w:p>
    <w:p w14:paraId="3FA03C75" w14:textId="77777777" w:rsidR="00D300C4" w:rsidRPr="00D300C4" w:rsidRDefault="00D300C4" w:rsidP="00D300C4">
      <w:pPr>
        <w:spacing w:line="360" w:lineRule="auto"/>
        <w:rPr>
          <w:rFonts w:ascii="Arial" w:hAnsi="Arial" w:cs="Arial"/>
          <w:color w:val="000000" w:themeColor="text1"/>
          <w:sz w:val="22"/>
          <w:szCs w:val="22"/>
        </w:rPr>
      </w:pPr>
    </w:p>
    <w:p w14:paraId="013C1C97" w14:textId="77777777" w:rsidR="00D300C4" w:rsidRPr="00D300C4" w:rsidRDefault="00D300C4" w:rsidP="00D300C4">
      <w:pPr>
        <w:spacing w:line="360" w:lineRule="auto"/>
        <w:rPr>
          <w:rFonts w:ascii="Arial" w:hAnsi="Arial" w:cs="Arial"/>
          <w:color w:val="000000" w:themeColor="text1"/>
          <w:sz w:val="22"/>
          <w:szCs w:val="22"/>
        </w:rPr>
      </w:pPr>
      <w:r w:rsidRPr="00D300C4">
        <w:rPr>
          <w:rFonts w:ascii="Arial" w:hAnsi="Arial" w:cs="Arial"/>
          <w:color w:val="000000" w:themeColor="text1"/>
          <w:sz w:val="22"/>
          <w:szCs w:val="22"/>
        </w:rPr>
        <w:t xml:space="preserve">Wiliam, D. (2018b) </w:t>
      </w:r>
      <w:r w:rsidRPr="00D300C4">
        <w:rPr>
          <w:rFonts w:ascii="Arial" w:hAnsi="Arial" w:cs="Arial"/>
          <w:i/>
          <w:color w:val="000000" w:themeColor="text1"/>
          <w:sz w:val="22"/>
          <w:szCs w:val="22"/>
        </w:rPr>
        <w:t>Embedded formative assessment</w:t>
      </w:r>
      <w:r w:rsidRPr="00D300C4">
        <w:rPr>
          <w:rFonts w:ascii="Arial" w:hAnsi="Arial" w:cs="Arial"/>
          <w:color w:val="000000" w:themeColor="text1"/>
          <w:sz w:val="22"/>
          <w:szCs w:val="22"/>
        </w:rPr>
        <w:t xml:space="preserve">. Second edition. Bloomington, Indiana: Solution Tree Press. </w:t>
      </w:r>
    </w:p>
    <w:p w14:paraId="74492457" w14:textId="77777777" w:rsidR="00D300C4" w:rsidRPr="005C68C5" w:rsidRDefault="00D300C4" w:rsidP="00D300C4">
      <w:pPr>
        <w:tabs>
          <w:tab w:val="left" w:pos="1704"/>
        </w:tabs>
        <w:spacing w:line="360" w:lineRule="auto"/>
        <w:rPr>
          <w:rFonts w:ascii="Arial" w:hAnsi="Arial" w:cs="Arial"/>
          <w:color w:val="000000" w:themeColor="text1"/>
          <w:sz w:val="22"/>
        </w:rPr>
      </w:pPr>
    </w:p>
    <w:sectPr w:rsidR="00D300C4" w:rsidRPr="005C68C5" w:rsidSect="00FA1151">
      <w:headerReference w:type="default" r:id="rId27"/>
      <w:footerReference w:type="even" r:id="rId28"/>
      <w:footerReference w:type="default" r:id="rId2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769C8C" w14:textId="77777777" w:rsidR="00350516" w:rsidRDefault="00350516" w:rsidP="00974D8F">
      <w:r>
        <w:separator/>
      </w:r>
    </w:p>
  </w:endnote>
  <w:endnote w:type="continuationSeparator" w:id="0">
    <w:p w14:paraId="5681E665" w14:textId="77777777" w:rsidR="00350516" w:rsidRDefault="00350516" w:rsidP="00974D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39400502"/>
      <w:docPartObj>
        <w:docPartGallery w:val="Page Numbers (Bottom of Page)"/>
        <w:docPartUnique/>
      </w:docPartObj>
    </w:sdtPr>
    <w:sdtContent>
      <w:p w14:paraId="347EAD45" w14:textId="33DF5B79" w:rsidR="005418AF" w:rsidRDefault="005418AF" w:rsidP="00DE389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57204C" w14:textId="77777777" w:rsidR="005418AF" w:rsidRDefault="005418A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31916360"/>
      <w:docPartObj>
        <w:docPartGallery w:val="Page Numbers (Bottom of Page)"/>
        <w:docPartUnique/>
      </w:docPartObj>
    </w:sdtPr>
    <w:sdtEndPr>
      <w:rPr>
        <w:rStyle w:val="PageNumber"/>
        <w:rFonts w:ascii="Arial" w:hAnsi="Arial" w:cs="Arial"/>
        <w:sz w:val="22"/>
      </w:rPr>
    </w:sdtEndPr>
    <w:sdtContent>
      <w:p w14:paraId="1EFAB72D" w14:textId="440F7C57" w:rsidR="005418AF" w:rsidRPr="00041F46" w:rsidRDefault="005418AF" w:rsidP="00DE3890">
        <w:pPr>
          <w:pStyle w:val="Footer"/>
          <w:framePr w:wrap="none" w:vAnchor="text" w:hAnchor="margin" w:xAlign="center" w:y="1"/>
          <w:rPr>
            <w:rStyle w:val="PageNumber"/>
            <w:rFonts w:ascii="Arial" w:hAnsi="Arial" w:cs="Arial"/>
            <w:sz w:val="22"/>
          </w:rPr>
        </w:pPr>
        <w:r w:rsidRPr="00041F46">
          <w:rPr>
            <w:rStyle w:val="PageNumber"/>
            <w:rFonts w:ascii="Arial" w:hAnsi="Arial" w:cs="Arial"/>
            <w:sz w:val="22"/>
          </w:rPr>
          <w:fldChar w:fldCharType="begin"/>
        </w:r>
        <w:r w:rsidRPr="00041F46">
          <w:rPr>
            <w:rStyle w:val="PageNumber"/>
            <w:rFonts w:ascii="Arial" w:hAnsi="Arial" w:cs="Arial"/>
            <w:sz w:val="22"/>
          </w:rPr>
          <w:instrText xml:space="preserve"> PAGE </w:instrText>
        </w:r>
        <w:r w:rsidRPr="00041F46">
          <w:rPr>
            <w:rStyle w:val="PageNumber"/>
            <w:rFonts w:ascii="Arial" w:hAnsi="Arial" w:cs="Arial"/>
            <w:sz w:val="22"/>
          </w:rPr>
          <w:fldChar w:fldCharType="separate"/>
        </w:r>
        <w:r w:rsidRPr="00041F46">
          <w:rPr>
            <w:rStyle w:val="PageNumber"/>
            <w:rFonts w:ascii="Arial" w:hAnsi="Arial" w:cs="Arial"/>
            <w:noProof/>
            <w:sz w:val="22"/>
          </w:rPr>
          <w:t>1</w:t>
        </w:r>
        <w:r w:rsidRPr="00041F46">
          <w:rPr>
            <w:rStyle w:val="PageNumber"/>
            <w:rFonts w:ascii="Arial" w:hAnsi="Arial" w:cs="Arial"/>
            <w:sz w:val="22"/>
          </w:rPr>
          <w:fldChar w:fldCharType="end"/>
        </w:r>
      </w:p>
    </w:sdtContent>
  </w:sdt>
  <w:p w14:paraId="420D9ADC" w14:textId="77777777" w:rsidR="005418AF" w:rsidRDefault="005418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99F7D0" w14:textId="77777777" w:rsidR="00350516" w:rsidRDefault="00350516" w:rsidP="00974D8F">
      <w:r>
        <w:separator/>
      </w:r>
    </w:p>
  </w:footnote>
  <w:footnote w:type="continuationSeparator" w:id="0">
    <w:p w14:paraId="653DE842" w14:textId="77777777" w:rsidR="00350516" w:rsidRDefault="00350516" w:rsidP="00974D8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E9BA66" w14:textId="1BFED6D4" w:rsidR="005418AF" w:rsidRPr="00041F46" w:rsidRDefault="005418AF" w:rsidP="00041F46">
    <w:pPr>
      <w:pStyle w:val="Header"/>
      <w:rPr>
        <w:rFonts w:ascii="Arial" w:hAnsi="Arial" w:cs="Arial"/>
        <w:sz w:val="22"/>
      </w:rPr>
    </w:pPr>
    <w:r w:rsidRPr="00041F46">
      <w:rPr>
        <w:rFonts w:ascii="Arial" w:hAnsi="Arial" w:cs="Arial"/>
        <w:sz w:val="22"/>
      </w:rPr>
      <w:t xml:space="preserve">ECAD6008 </w:t>
    </w:r>
    <w:r w:rsidRPr="00041F46">
      <w:rPr>
        <w:rFonts w:ascii="Arial" w:hAnsi="Arial" w:cs="Arial"/>
        <w:sz w:val="22"/>
      </w:rPr>
      <w:tab/>
    </w:r>
    <w:r w:rsidRPr="00041F46">
      <w:rPr>
        <w:rFonts w:ascii="Arial" w:hAnsi="Arial" w:cs="Arial"/>
        <w:sz w:val="22"/>
      </w:rPr>
      <w:tab/>
      <w:t>Student Number: 2104573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1D3AFF"/>
    <w:multiLevelType w:val="hybridMultilevel"/>
    <w:tmpl w:val="C7EAEC9E"/>
    <w:lvl w:ilvl="0" w:tplc="2BB2D06E">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23230A2"/>
    <w:multiLevelType w:val="hybridMultilevel"/>
    <w:tmpl w:val="40CE8FFC"/>
    <w:lvl w:ilvl="0" w:tplc="5B3EE044">
      <w:numFmt w:val="bullet"/>
      <w:lvlText w:val="-"/>
      <w:lvlJc w:val="left"/>
      <w:pPr>
        <w:ind w:left="720" w:hanging="360"/>
      </w:pPr>
      <w:rPr>
        <w:rFonts w:ascii="Calibri Light" w:eastAsiaTheme="minorHAnsi" w:hAnsi="Calibri Light" w:cs="Calibri Light"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29E4FF7"/>
    <w:multiLevelType w:val="hybridMultilevel"/>
    <w:tmpl w:val="B93CE5DA"/>
    <w:lvl w:ilvl="0" w:tplc="62B0504A">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4723"/>
    <w:rsid w:val="00007563"/>
    <w:rsid w:val="00013538"/>
    <w:rsid w:val="00017B2F"/>
    <w:rsid w:val="000216C1"/>
    <w:rsid w:val="00031213"/>
    <w:rsid w:val="00036923"/>
    <w:rsid w:val="00037F4F"/>
    <w:rsid w:val="00041F46"/>
    <w:rsid w:val="0004580B"/>
    <w:rsid w:val="0005293C"/>
    <w:rsid w:val="00064241"/>
    <w:rsid w:val="00067BBB"/>
    <w:rsid w:val="000751CE"/>
    <w:rsid w:val="0008073D"/>
    <w:rsid w:val="00080DAD"/>
    <w:rsid w:val="00083287"/>
    <w:rsid w:val="00090761"/>
    <w:rsid w:val="000B3ECF"/>
    <w:rsid w:val="000D47D5"/>
    <w:rsid w:val="000D6ADE"/>
    <w:rsid w:val="000E53FE"/>
    <w:rsid w:val="000E72F3"/>
    <w:rsid w:val="000F4B2B"/>
    <w:rsid w:val="001103BC"/>
    <w:rsid w:val="00111A46"/>
    <w:rsid w:val="0011644B"/>
    <w:rsid w:val="001325C9"/>
    <w:rsid w:val="00135B36"/>
    <w:rsid w:val="00143639"/>
    <w:rsid w:val="001511EB"/>
    <w:rsid w:val="0015163A"/>
    <w:rsid w:val="00163409"/>
    <w:rsid w:val="00163F6F"/>
    <w:rsid w:val="0017568A"/>
    <w:rsid w:val="00193032"/>
    <w:rsid w:val="001A0608"/>
    <w:rsid w:val="001A2ED2"/>
    <w:rsid w:val="001B2B97"/>
    <w:rsid w:val="001B4839"/>
    <w:rsid w:val="001B5C97"/>
    <w:rsid w:val="001F4049"/>
    <w:rsid w:val="001F4B55"/>
    <w:rsid w:val="001F53B6"/>
    <w:rsid w:val="00210C81"/>
    <w:rsid w:val="002111BB"/>
    <w:rsid w:val="0022279C"/>
    <w:rsid w:val="002236AF"/>
    <w:rsid w:val="00226396"/>
    <w:rsid w:val="00227ED7"/>
    <w:rsid w:val="0023096B"/>
    <w:rsid w:val="0024058D"/>
    <w:rsid w:val="00242E74"/>
    <w:rsid w:val="0025396A"/>
    <w:rsid w:val="00255F76"/>
    <w:rsid w:val="00256776"/>
    <w:rsid w:val="00282A1C"/>
    <w:rsid w:val="00283947"/>
    <w:rsid w:val="002B0374"/>
    <w:rsid w:val="002B2D0C"/>
    <w:rsid w:val="002B380B"/>
    <w:rsid w:val="002B4A22"/>
    <w:rsid w:val="002C198F"/>
    <w:rsid w:val="002C61E0"/>
    <w:rsid w:val="002E14EF"/>
    <w:rsid w:val="002F63A8"/>
    <w:rsid w:val="00305F66"/>
    <w:rsid w:val="00307D8C"/>
    <w:rsid w:val="00316B53"/>
    <w:rsid w:val="00317EB5"/>
    <w:rsid w:val="00326D11"/>
    <w:rsid w:val="00344F1B"/>
    <w:rsid w:val="00346B41"/>
    <w:rsid w:val="003470F5"/>
    <w:rsid w:val="00350516"/>
    <w:rsid w:val="00355B9F"/>
    <w:rsid w:val="00364DBD"/>
    <w:rsid w:val="0039714E"/>
    <w:rsid w:val="003A0F85"/>
    <w:rsid w:val="003C6FC2"/>
    <w:rsid w:val="003D195F"/>
    <w:rsid w:val="003D33F7"/>
    <w:rsid w:val="003D46F3"/>
    <w:rsid w:val="003E7B1E"/>
    <w:rsid w:val="003F1F12"/>
    <w:rsid w:val="003F31CF"/>
    <w:rsid w:val="003F4E57"/>
    <w:rsid w:val="003F6928"/>
    <w:rsid w:val="004037F1"/>
    <w:rsid w:val="00406C55"/>
    <w:rsid w:val="004073C7"/>
    <w:rsid w:val="00412960"/>
    <w:rsid w:val="00442807"/>
    <w:rsid w:val="00442A9C"/>
    <w:rsid w:val="00453DF8"/>
    <w:rsid w:val="00473909"/>
    <w:rsid w:val="0047547D"/>
    <w:rsid w:val="00486100"/>
    <w:rsid w:val="004C7BC1"/>
    <w:rsid w:val="004D785F"/>
    <w:rsid w:val="004E5742"/>
    <w:rsid w:val="004F2D20"/>
    <w:rsid w:val="005069BE"/>
    <w:rsid w:val="00514787"/>
    <w:rsid w:val="00521A4B"/>
    <w:rsid w:val="00522E79"/>
    <w:rsid w:val="00523047"/>
    <w:rsid w:val="00530A8B"/>
    <w:rsid w:val="00531CD6"/>
    <w:rsid w:val="00531E84"/>
    <w:rsid w:val="0053652A"/>
    <w:rsid w:val="005418AF"/>
    <w:rsid w:val="00542F9A"/>
    <w:rsid w:val="005502C6"/>
    <w:rsid w:val="00553918"/>
    <w:rsid w:val="00561775"/>
    <w:rsid w:val="005617CD"/>
    <w:rsid w:val="00571B57"/>
    <w:rsid w:val="005779F3"/>
    <w:rsid w:val="005809C3"/>
    <w:rsid w:val="00581AC3"/>
    <w:rsid w:val="00585BD0"/>
    <w:rsid w:val="00590E1C"/>
    <w:rsid w:val="00593585"/>
    <w:rsid w:val="005950FA"/>
    <w:rsid w:val="005963AE"/>
    <w:rsid w:val="005A60F3"/>
    <w:rsid w:val="005B7BA0"/>
    <w:rsid w:val="005C0854"/>
    <w:rsid w:val="005C0F5D"/>
    <w:rsid w:val="005C582E"/>
    <w:rsid w:val="005C68C5"/>
    <w:rsid w:val="005C73E6"/>
    <w:rsid w:val="005D017D"/>
    <w:rsid w:val="005D2236"/>
    <w:rsid w:val="005D2A52"/>
    <w:rsid w:val="005E36F2"/>
    <w:rsid w:val="005E3DAE"/>
    <w:rsid w:val="00602C73"/>
    <w:rsid w:val="00602EDA"/>
    <w:rsid w:val="006254E2"/>
    <w:rsid w:val="00626152"/>
    <w:rsid w:val="006311E4"/>
    <w:rsid w:val="00632BAC"/>
    <w:rsid w:val="006543B1"/>
    <w:rsid w:val="00671243"/>
    <w:rsid w:val="006726C2"/>
    <w:rsid w:val="00675235"/>
    <w:rsid w:val="00676F4E"/>
    <w:rsid w:val="00681DFE"/>
    <w:rsid w:val="0069671F"/>
    <w:rsid w:val="006969CB"/>
    <w:rsid w:val="006B339F"/>
    <w:rsid w:val="006B5559"/>
    <w:rsid w:val="006B5E39"/>
    <w:rsid w:val="006C0336"/>
    <w:rsid w:val="006C4053"/>
    <w:rsid w:val="006C4B75"/>
    <w:rsid w:val="006C5CA5"/>
    <w:rsid w:val="006D0D29"/>
    <w:rsid w:val="006F1915"/>
    <w:rsid w:val="006F2C7E"/>
    <w:rsid w:val="0071248E"/>
    <w:rsid w:val="00717AE4"/>
    <w:rsid w:val="00732578"/>
    <w:rsid w:val="00732BF2"/>
    <w:rsid w:val="00754512"/>
    <w:rsid w:val="0076236A"/>
    <w:rsid w:val="00770148"/>
    <w:rsid w:val="00770E0D"/>
    <w:rsid w:val="00777E2C"/>
    <w:rsid w:val="0079640C"/>
    <w:rsid w:val="007A2FAE"/>
    <w:rsid w:val="007A5163"/>
    <w:rsid w:val="007A5DA4"/>
    <w:rsid w:val="007B3B79"/>
    <w:rsid w:val="007C059D"/>
    <w:rsid w:val="007C2619"/>
    <w:rsid w:val="007D07C4"/>
    <w:rsid w:val="007D3752"/>
    <w:rsid w:val="007D3D45"/>
    <w:rsid w:val="007D63CE"/>
    <w:rsid w:val="007F31BC"/>
    <w:rsid w:val="0081427B"/>
    <w:rsid w:val="008147E0"/>
    <w:rsid w:val="008159A3"/>
    <w:rsid w:val="00815B8D"/>
    <w:rsid w:val="00825EFC"/>
    <w:rsid w:val="00830EC0"/>
    <w:rsid w:val="00832CA5"/>
    <w:rsid w:val="00836C06"/>
    <w:rsid w:val="008429B8"/>
    <w:rsid w:val="008446ED"/>
    <w:rsid w:val="00846618"/>
    <w:rsid w:val="00847ED8"/>
    <w:rsid w:val="008565A7"/>
    <w:rsid w:val="0087205E"/>
    <w:rsid w:val="00896093"/>
    <w:rsid w:val="008962FD"/>
    <w:rsid w:val="008B02FB"/>
    <w:rsid w:val="008C0FE2"/>
    <w:rsid w:val="008D0147"/>
    <w:rsid w:val="008E64E0"/>
    <w:rsid w:val="008E71A0"/>
    <w:rsid w:val="008F15C6"/>
    <w:rsid w:val="008F318A"/>
    <w:rsid w:val="00901274"/>
    <w:rsid w:val="009014FD"/>
    <w:rsid w:val="009020A8"/>
    <w:rsid w:val="00906C08"/>
    <w:rsid w:val="009206C9"/>
    <w:rsid w:val="00921E06"/>
    <w:rsid w:val="00925B78"/>
    <w:rsid w:val="00925CC0"/>
    <w:rsid w:val="00933C2C"/>
    <w:rsid w:val="009346B1"/>
    <w:rsid w:val="00957BC3"/>
    <w:rsid w:val="00963E58"/>
    <w:rsid w:val="00974D8F"/>
    <w:rsid w:val="00985BE4"/>
    <w:rsid w:val="00986B7D"/>
    <w:rsid w:val="0099170F"/>
    <w:rsid w:val="0099569D"/>
    <w:rsid w:val="009972F5"/>
    <w:rsid w:val="009A4684"/>
    <w:rsid w:val="009B11D3"/>
    <w:rsid w:val="009B68DF"/>
    <w:rsid w:val="009B6F92"/>
    <w:rsid w:val="009C6655"/>
    <w:rsid w:val="009E0A03"/>
    <w:rsid w:val="009E265B"/>
    <w:rsid w:val="009F194C"/>
    <w:rsid w:val="00A01D31"/>
    <w:rsid w:val="00A043BE"/>
    <w:rsid w:val="00A06785"/>
    <w:rsid w:val="00A06AE3"/>
    <w:rsid w:val="00A21065"/>
    <w:rsid w:val="00A27C25"/>
    <w:rsid w:val="00A31580"/>
    <w:rsid w:val="00A40682"/>
    <w:rsid w:val="00A444DB"/>
    <w:rsid w:val="00A51F0B"/>
    <w:rsid w:val="00A56E1C"/>
    <w:rsid w:val="00A600E4"/>
    <w:rsid w:val="00A64600"/>
    <w:rsid w:val="00A65C63"/>
    <w:rsid w:val="00A6783F"/>
    <w:rsid w:val="00A71435"/>
    <w:rsid w:val="00A741BA"/>
    <w:rsid w:val="00A74723"/>
    <w:rsid w:val="00A90690"/>
    <w:rsid w:val="00AA3A78"/>
    <w:rsid w:val="00AA4BE3"/>
    <w:rsid w:val="00AB3E6A"/>
    <w:rsid w:val="00AB744E"/>
    <w:rsid w:val="00AC4DE0"/>
    <w:rsid w:val="00AD75EC"/>
    <w:rsid w:val="00AE5A95"/>
    <w:rsid w:val="00B07F0D"/>
    <w:rsid w:val="00B17651"/>
    <w:rsid w:val="00B20AE9"/>
    <w:rsid w:val="00B37383"/>
    <w:rsid w:val="00B57024"/>
    <w:rsid w:val="00B632CF"/>
    <w:rsid w:val="00B72FB1"/>
    <w:rsid w:val="00B8309D"/>
    <w:rsid w:val="00BC08D2"/>
    <w:rsid w:val="00BC21E2"/>
    <w:rsid w:val="00BC5A29"/>
    <w:rsid w:val="00BD0575"/>
    <w:rsid w:val="00BE35BC"/>
    <w:rsid w:val="00C1204F"/>
    <w:rsid w:val="00C163F8"/>
    <w:rsid w:val="00C26A06"/>
    <w:rsid w:val="00C26AEB"/>
    <w:rsid w:val="00C3058D"/>
    <w:rsid w:val="00C3426A"/>
    <w:rsid w:val="00C360DF"/>
    <w:rsid w:val="00C46904"/>
    <w:rsid w:val="00C526E8"/>
    <w:rsid w:val="00C54B82"/>
    <w:rsid w:val="00C54EE9"/>
    <w:rsid w:val="00C60E6F"/>
    <w:rsid w:val="00C7162B"/>
    <w:rsid w:val="00C72152"/>
    <w:rsid w:val="00C754A3"/>
    <w:rsid w:val="00C77650"/>
    <w:rsid w:val="00C777AF"/>
    <w:rsid w:val="00C82777"/>
    <w:rsid w:val="00C86E15"/>
    <w:rsid w:val="00C87F78"/>
    <w:rsid w:val="00C93A74"/>
    <w:rsid w:val="00CB5A45"/>
    <w:rsid w:val="00CC3FC8"/>
    <w:rsid w:val="00CC4512"/>
    <w:rsid w:val="00CD1C5D"/>
    <w:rsid w:val="00CD328D"/>
    <w:rsid w:val="00CE3C7B"/>
    <w:rsid w:val="00CF5BB7"/>
    <w:rsid w:val="00D26757"/>
    <w:rsid w:val="00D300C4"/>
    <w:rsid w:val="00D303EB"/>
    <w:rsid w:val="00D31086"/>
    <w:rsid w:val="00D327D4"/>
    <w:rsid w:val="00D32BBD"/>
    <w:rsid w:val="00D42AE4"/>
    <w:rsid w:val="00D506E9"/>
    <w:rsid w:val="00D568D6"/>
    <w:rsid w:val="00D71E74"/>
    <w:rsid w:val="00D7458D"/>
    <w:rsid w:val="00D75D42"/>
    <w:rsid w:val="00D76F99"/>
    <w:rsid w:val="00D822E2"/>
    <w:rsid w:val="00D82759"/>
    <w:rsid w:val="00D91AC8"/>
    <w:rsid w:val="00D92EDA"/>
    <w:rsid w:val="00D95C11"/>
    <w:rsid w:val="00D96F46"/>
    <w:rsid w:val="00DB1438"/>
    <w:rsid w:val="00DC4382"/>
    <w:rsid w:val="00DC69D7"/>
    <w:rsid w:val="00DC7D49"/>
    <w:rsid w:val="00DD0CDA"/>
    <w:rsid w:val="00DD21BD"/>
    <w:rsid w:val="00DD2E81"/>
    <w:rsid w:val="00DE3890"/>
    <w:rsid w:val="00DE39D2"/>
    <w:rsid w:val="00DE4F93"/>
    <w:rsid w:val="00E118EF"/>
    <w:rsid w:val="00E23E23"/>
    <w:rsid w:val="00E36F12"/>
    <w:rsid w:val="00E40322"/>
    <w:rsid w:val="00E4227E"/>
    <w:rsid w:val="00E55E64"/>
    <w:rsid w:val="00E705AF"/>
    <w:rsid w:val="00E73217"/>
    <w:rsid w:val="00E776E9"/>
    <w:rsid w:val="00E85B9E"/>
    <w:rsid w:val="00EC16A9"/>
    <w:rsid w:val="00EC4AEE"/>
    <w:rsid w:val="00ED09C8"/>
    <w:rsid w:val="00ED4B8B"/>
    <w:rsid w:val="00ED4BF1"/>
    <w:rsid w:val="00ED51BE"/>
    <w:rsid w:val="00ED55FB"/>
    <w:rsid w:val="00EE1EE9"/>
    <w:rsid w:val="00EE40AE"/>
    <w:rsid w:val="00EF2260"/>
    <w:rsid w:val="00EF487F"/>
    <w:rsid w:val="00F11B06"/>
    <w:rsid w:val="00F1566C"/>
    <w:rsid w:val="00F3541A"/>
    <w:rsid w:val="00F37A9B"/>
    <w:rsid w:val="00F47E07"/>
    <w:rsid w:val="00F67612"/>
    <w:rsid w:val="00F7449D"/>
    <w:rsid w:val="00F7720B"/>
    <w:rsid w:val="00F84D51"/>
    <w:rsid w:val="00F85F64"/>
    <w:rsid w:val="00FA1151"/>
    <w:rsid w:val="00FB526D"/>
    <w:rsid w:val="00FC4593"/>
    <w:rsid w:val="00FD42D9"/>
    <w:rsid w:val="00FE107F"/>
    <w:rsid w:val="00FE38E8"/>
    <w:rsid w:val="00FF7E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617BBB19"/>
  <w15:chartTrackingRefBased/>
  <w15:docId w15:val="{B9DE5AB5-4E8E-DE40-AA65-DB4549C391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53DF8"/>
    <w:rPr>
      <w:rFonts w:ascii="Times New Roman" w:eastAsia="Times New Roman" w:hAnsi="Times New Roman" w:cs="Times New Roman"/>
    </w:rPr>
  </w:style>
  <w:style w:type="paragraph" w:styleId="Heading1">
    <w:name w:val="heading 1"/>
    <w:basedOn w:val="Normal"/>
    <w:link w:val="Heading1Char"/>
    <w:uiPriority w:val="9"/>
    <w:qFormat/>
    <w:rsid w:val="009E265B"/>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ED51B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D51B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4723"/>
    <w:pPr>
      <w:ind w:left="720"/>
      <w:contextualSpacing/>
    </w:pPr>
    <w:rPr>
      <w:rFonts w:asciiTheme="minorHAnsi" w:eastAsiaTheme="minorHAnsi" w:hAnsiTheme="minorHAnsi" w:cstheme="minorBidi"/>
    </w:rPr>
  </w:style>
  <w:style w:type="paragraph" w:styleId="Header">
    <w:name w:val="header"/>
    <w:basedOn w:val="Normal"/>
    <w:link w:val="HeaderChar"/>
    <w:uiPriority w:val="99"/>
    <w:unhideWhenUsed/>
    <w:rsid w:val="00974D8F"/>
    <w:pPr>
      <w:tabs>
        <w:tab w:val="center" w:pos="4680"/>
        <w:tab w:val="right" w:pos="9360"/>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974D8F"/>
  </w:style>
  <w:style w:type="paragraph" w:styleId="Footer">
    <w:name w:val="footer"/>
    <w:basedOn w:val="Normal"/>
    <w:link w:val="FooterChar"/>
    <w:uiPriority w:val="99"/>
    <w:unhideWhenUsed/>
    <w:rsid w:val="00974D8F"/>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974D8F"/>
  </w:style>
  <w:style w:type="character" w:styleId="Hyperlink">
    <w:name w:val="Hyperlink"/>
    <w:basedOn w:val="DefaultParagraphFont"/>
    <w:uiPriority w:val="99"/>
    <w:unhideWhenUsed/>
    <w:rsid w:val="003F4E57"/>
    <w:rPr>
      <w:color w:val="0563C1" w:themeColor="hyperlink"/>
      <w:u w:val="single"/>
    </w:rPr>
  </w:style>
  <w:style w:type="character" w:styleId="UnresolvedMention">
    <w:name w:val="Unresolved Mention"/>
    <w:basedOn w:val="DefaultParagraphFont"/>
    <w:uiPriority w:val="99"/>
    <w:semiHidden/>
    <w:unhideWhenUsed/>
    <w:rsid w:val="003F4E57"/>
    <w:rPr>
      <w:color w:val="605E5C"/>
      <w:shd w:val="clear" w:color="auto" w:fill="E1DFDD"/>
    </w:rPr>
  </w:style>
  <w:style w:type="character" w:styleId="FollowedHyperlink">
    <w:name w:val="FollowedHyperlink"/>
    <w:basedOn w:val="DefaultParagraphFont"/>
    <w:uiPriority w:val="99"/>
    <w:semiHidden/>
    <w:unhideWhenUsed/>
    <w:rsid w:val="00067BBB"/>
    <w:rPr>
      <w:color w:val="954F72" w:themeColor="followedHyperlink"/>
      <w:u w:val="single"/>
    </w:rPr>
  </w:style>
  <w:style w:type="character" w:customStyle="1" w:styleId="Heading1Char">
    <w:name w:val="Heading 1 Char"/>
    <w:basedOn w:val="DefaultParagraphFont"/>
    <w:link w:val="Heading1"/>
    <w:uiPriority w:val="9"/>
    <w:rsid w:val="009E265B"/>
    <w:rPr>
      <w:rFonts w:ascii="Times New Roman" w:eastAsia="Times New Roman" w:hAnsi="Times New Roman" w:cs="Times New Roman"/>
      <w:b/>
      <w:bCs/>
      <w:kern w:val="36"/>
      <w:sz w:val="48"/>
      <w:szCs w:val="48"/>
    </w:rPr>
  </w:style>
  <w:style w:type="character" w:styleId="Emphasis">
    <w:name w:val="Emphasis"/>
    <w:basedOn w:val="DefaultParagraphFont"/>
    <w:uiPriority w:val="20"/>
    <w:qFormat/>
    <w:rsid w:val="000F4B2B"/>
    <w:rPr>
      <w:i/>
      <w:iCs/>
    </w:rPr>
  </w:style>
  <w:style w:type="paragraph" w:customStyle="1" w:styleId="AssignBody">
    <w:name w:val="AssignBody"/>
    <w:basedOn w:val="Normal"/>
    <w:link w:val="AssignBodyChar"/>
    <w:qFormat/>
    <w:rsid w:val="00041F46"/>
    <w:pPr>
      <w:spacing w:line="360" w:lineRule="auto"/>
    </w:pPr>
    <w:rPr>
      <w:rFonts w:ascii="Arial" w:eastAsiaTheme="minorHAnsi" w:hAnsi="Arial" w:cstheme="minorBidi"/>
      <w:sz w:val="22"/>
      <w:szCs w:val="22"/>
    </w:rPr>
  </w:style>
  <w:style w:type="character" w:customStyle="1" w:styleId="AssignBodyChar">
    <w:name w:val="AssignBody Char"/>
    <w:basedOn w:val="DefaultParagraphFont"/>
    <w:link w:val="AssignBody"/>
    <w:rsid w:val="00041F46"/>
    <w:rPr>
      <w:rFonts w:ascii="Arial" w:hAnsi="Arial"/>
      <w:sz w:val="22"/>
      <w:szCs w:val="22"/>
    </w:rPr>
  </w:style>
  <w:style w:type="table" w:styleId="TableGrid">
    <w:name w:val="Table Grid"/>
    <w:basedOn w:val="TableNormal"/>
    <w:uiPriority w:val="39"/>
    <w:rsid w:val="00041F46"/>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ignHeader">
    <w:name w:val="AssignHeader"/>
    <w:basedOn w:val="Normal"/>
    <w:next w:val="Normal"/>
    <w:link w:val="AssignHeaderChar"/>
    <w:qFormat/>
    <w:rsid w:val="00041F46"/>
    <w:pPr>
      <w:spacing w:line="360" w:lineRule="auto"/>
      <w:jc w:val="center"/>
    </w:pPr>
    <w:rPr>
      <w:rFonts w:ascii="Arial" w:eastAsiaTheme="minorHAnsi" w:hAnsi="Arial" w:cstheme="minorBidi"/>
      <w:b/>
      <w:sz w:val="36"/>
      <w:szCs w:val="22"/>
      <w:u w:val="single"/>
    </w:rPr>
  </w:style>
  <w:style w:type="character" w:customStyle="1" w:styleId="AssignHeaderChar">
    <w:name w:val="AssignHeader Char"/>
    <w:basedOn w:val="DefaultParagraphFont"/>
    <w:link w:val="AssignHeader"/>
    <w:rsid w:val="00041F46"/>
    <w:rPr>
      <w:rFonts w:ascii="Arial" w:hAnsi="Arial"/>
      <w:b/>
      <w:sz w:val="36"/>
      <w:szCs w:val="22"/>
      <w:u w:val="single"/>
    </w:rPr>
  </w:style>
  <w:style w:type="character" w:styleId="PageNumber">
    <w:name w:val="page number"/>
    <w:basedOn w:val="DefaultParagraphFont"/>
    <w:uiPriority w:val="99"/>
    <w:semiHidden/>
    <w:unhideWhenUsed/>
    <w:rsid w:val="00041F46"/>
  </w:style>
  <w:style w:type="character" w:customStyle="1" w:styleId="Heading2Char">
    <w:name w:val="Heading 2 Char"/>
    <w:basedOn w:val="DefaultParagraphFont"/>
    <w:link w:val="Heading2"/>
    <w:uiPriority w:val="9"/>
    <w:semiHidden/>
    <w:rsid w:val="00ED51B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D51BE"/>
    <w:rPr>
      <w:rFonts w:asciiTheme="majorHAnsi" w:eastAsiaTheme="majorEastAsia" w:hAnsiTheme="majorHAnsi" w:cstheme="majorBidi"/>
      <w:color w:val="1F3763" w:themeColor="accent1" w:themeShade="7F"/>
    </w:rPr>
  </w:style>
  <w:style w:type="paragraph" w:styleId="NormalWeb">
    <w:name w:val="Normal (Web)"/>
    <w:basedOn w:val="Normal"/>
    <w:uiPriority w:val="99"/>
    <w:unhideWhenUsed/>
    <w:rsid w:val="00ED51BE"/>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42342">
      <w:bodyDiv w:val="1"/>
      <w:marLeft w:val="0"/>
      <w:marRight w:val="0"/>
      <w:marTop w:val="0"/>
      <w:marBottom w:val="0"/>
      <w:divBdr>
        <w:top w:val="none" w:sz="0" w:space="0" w:color="auto"/>
        <w:left w:val="none" w:sz="0" w:space="0" w:color="auto"/>
        <w:bottom w:val="none" w:sz="0" w:space="0" w:color="auto"/>
        <w:right w:val="none" w:sz="0" w:space="0" w:color="auto"/>
      </w:divBdr>
    </w:div>
    <w:div w:id="13002423">
      <w:bodyDiv w:val="1"/>
      <w:marLeft w:val="0"/>
      <w:marRight w:val="0"/>
      <w:marTop w:val="0"/>
      <w:marBottom w:val="0"/>
      <w:divBdr>
        <w:top w:val="none" w:sz="0" w:space="0" w:color="auto"/>
        <w:left w:val="none" w:sz="0" w:space="0" w:color="auto"/>
        <w:bottom w:val="none" w:sz="0" w:space="0" w:color="auto"/>
        <w:right w:val="none" w:sz="0" w:space="0" w:color="auto"/>
      </w:divBdr>
    </w:div>
    <w:div w:id="24255844">
      <w:bodyDiv w:val="1"/>
      <w:marLeft w:val="0"/>
      <w:marRight w:val="0"/>
      <w:marTop w:val="0"/>
      <w:marBottom w:val="0"/>
      <w:divBdr>
        <w:top w:val="none" w:sz="0" w:space="0" w:color="auto"/>
        <w:left w:val="none" w:sz="0" w:space="0" w:color="auto"/>
        <w:bottom w:val="none" w:sz="0" w:space="0" w:color="auto"/>
        <w:right w:val="none" w:sz="0" w:space="0" w:color="auto"/>
      </w:divBdr>
    </w:div>
    <w:div w:id="46684875">
      <w:bodyDiv w:val="1"/>
      <w:marLeft w:val="0"/>
      <w:marRight w:val="0"/>
      <w:marTop w:val="0"/>
      <w:marBottom w:val="0"/>
      <w:divBdr>
        <w:top w:val="none" w:sz="0" w:space="0" w:color="auto"/>
        <w:left w:val="none" w:sz="0" w:space="0" w:color="auto"/>
        <w:bottom w:val="none" w:sz="0" w:space="0" w:color="auto"/>
        <w:right w:val="none" w:sz="0" w:space="0" w:color="auto"/>
      </w:divBdr>
      <w:divsChild>
        <w:div w:id="1306010039">
          <w:marLeft w:val="0"/>
          <w:marRight w:val="0"/>
          <w:marTop w:val="0"/>
          <w:marBottom w:val="150"/>
          <w:divBdr>
            <w:top w:val="none" w:sz="0" w:space="0" w:color="auto"/>
            <w:left w:val="none" w:sz="0" w:space="0" w:color="auto"/>
            <w:bottom w:val="none" w:sz="0" w:space="0" w:color="auto"/>
            <w:right w:val="none" w:sz="0" w:space="0" w:color="auto"/>
          </w:divBdr>
        </w:div>
      </w:divsChild>
    </w:div>
    <w:div w:id="52776411">
      <w:bodyDiv w:val="1"/>
      <w:marLeft w:val="0"/>
      <w:marRight w:val="0"/>
      <w:marTop w:val="0"/>
      <w:marBottom w:val="0"/>
      <w:divBdr>
        <w:top w:val="none" w:sz="0" w:space="0" w:color="auto"/>
        <w:left w:val="none" w:sz="0" w:space="0" w:color="auto"/>
        <w:bottom w:val="none" w:sz="0" w:space="0" w:color="auto"/>
        <w:right w:val="none" w:sz="0" w:space="0" w:color="auto"/>
      </w:divBdr>
    </w:div>
    <w:div w:id="102262178">
      <w:bodyDiv w:val="1"/>
      <w:marLeft w:val="0"/>
      <w:marRight w:val="0"/>
      <w:marTop w:val="0"/>
      <w:marBottom w:val="0"/>
      <w:divBdr>
        <w:top w:val="none" w:sz="0" w:space="0" w:color="auto"/>
        <w:left w:val="none" w:sz="0" w:space="0" w:color="auto"/>
        <w:bottom w:val="none" w:sz="0" w:space="0" w:color="auto"/>
        <w:right w:val="none" w:sz="0" w:space="0" w:color="auto"/>
      </w:divBdr>
    </w:div>
    <w:div w:id="195391879">
      <w:bodyDiv w:val="1"/>
      <w:marLeft w:val="0"/>
      <w:marRight w:val="0"/>
      <w:marTop w:val="0"/>
      <w:marBottom w:val="0"/>
      <w:divBdr>
        <w:top w:val="none" w:sz="0" w:space="0" w:color="auto"/>
        <w:left w:val="none" w:sz="0" w:space="0" w:color="auto"/>
        <w:bottom w:val="none" w:sz="0" w:space="0" w:color="auto"/>
        <w:right w:val="none" w:sz="0" w:space="0" w:color="auto"/>
      </w:divBdr>
    </w:div>
    <w:div w:id="351805966">
      <w:bodyDiv w:val="1"/>
      <w:marLeft w:val="0"/>
      <w:marRight w:val="0"/>
      <w:marTop w:val="0"/>
      <w:marBottom w:val="0"/>
      <w:divBdr>
        <w:top w:val="none" w:sz="0" w:space="0" w:color="auto"/>
        <w:left w:val="none" w:sz="0" w:space="0" w:color="auto"/>
        <w:bottom w:val="none" w:sz="0" w:space="0" w:color="auto"/>
        <w:right w:val="none" w:sz="0" w:space="0" w:color="auto"/>
      </w:divBdr>
    </w:div>
    <w:div w:id="424233470">
      <w:bodyDiv w:val="1"/>
      <w:marLeft w:val="0"/>
      <w:marRight w:val="0"/>
      <w:marTop w:val="0"/>
      <w:marBottom w:val="0"/>
      <w:divBdr>
        <w:top w:val="none" w:sz="0" w:space="0" w:color="auto"/>
        <w:left w:val="none" w:sz="0" w:space="0" w:color="auto"/>
        <w:bottom w:val="none" w:sz="0" w:space="0" w:color="auto"/>
        <w:right w:val="none" w:sz="0" w:space="0" w:color="auto"/>
      </w:divBdr>
    </w:div>
    <w:div w:id="512187454">
      <w:bodyDiv w:val="1"/>
      <w:marLeft w:val="0"/>
      <w:marRight w:val="0"/>
      <w:marTop w:val="0"/>
      <w:marBottom w:val="0"/>
      <w:divBdr>
        <w:top w:val="none" w:sz="0" w:space="0" w:color="auto"/>
        <w:left w:val="none" w:sz="0" w:space="0" w:color="auto"/>
        <w:bottom w:val="none" w:sz="0" w:space="0" w:color="auto"/>
        <w:right w:val="none" w:sz="0" w:space="0" w:color="auto"/>
      </w:divBdr>
    </w:div>
    <w:div w:id="547500084">
      <w:bodyDiv w:val="1"/>
      <w:marLeft w:val="0"/>
      <w:marRight w:val="0"/>
      <w:marTop w:val="0"/>
      <w:marBottom w:val="0"/>
      <w:divBdr>
        <w:top w:val="none" w:sz="0" w:space="0" w:color="auto"/>
        <w:left w:val="none" w:sz="0" w:space="0" w:color="auto"/>
        <w:bottom w:val="none" w:sz="0" w:space="0" w:color="auto"/>
        <w:right w:val="none" w:sz="0" w:space="0" w:color="auto"/>
      </w:divBdr>
    </w:div>
    <w:div w:id="595596249">
      <w:bodyDiv w:val="1"/>
      <w:marLeft w:val="0"/>
      <w:marRight w:val="0"/>
      <w:marTop w:val="0"/>
      <w:marBottom w:val="0"/>
      <w:divBdr>
        <w:top w:val="none" w:sz="0" w:space="0" w:color="auto"/>
        <w:left w:val="none" w:sz="0" w:space="0" w:color="auto"/>
        <w:bottom w:val="none" w:sz="0" w:space="0" w:color="auto"/>
        <w:right w:val="none" w:sz="0" w:space="0" w:color="auto"/>
      </w:divBdr>
    </w:div>
    <w:div w:id="857085459">
      <w:bodyDiv w:val="1"/>
      <w:marLeft w:val="0"/>
      <w:marRight w:val="0"/>
      <w:marTop w:val="0"/>
      <w:marBottom w:val="0"/>
      <w:divBdr>
        <w:top w:val="none" w:sz="0" w:space="0" w:color="auto"/>
        <w:left w:val="none" w:sz="0" w:space="0" w:color="auto"/>
        <w:bottom w:val="none" w:sz="0" w:space="0" w:color="auto"/>
        <w:right w:val="none" w:sz="0" w:space="0" w:color="auto"/>
      </w:divBdr>
    </w:div>
    <w:div w:id="1166091915">
      <w:bodyDiv w:val="1"/>
      <w:marLeft w:val="0"/>
      <w:marRight w:val="0"/>
      <w:marTop w:val="0"/>
      <w:marBottom w:val="0"/>
      <w:divBdr>
        <w:top w:val="none" w:sz="0" w:space="0" w:color="auto"/>
        <w:left w:val="none" w:sz="0" w:space="0" w:color="auto"/>
        <w:bottom w:val="none" w:sz="0" w:space="0" w:color="auto"/>
        <w:right w:val="none" w:sz="0" w:space="0" w:color="auto"/>
      </w:divBdr>
    </w:div>
    <w:div w:id="1270773940">
      <w:bodyDiv w:val="1"/>
      <w:marLeft w:val="0"/>
      <w:marRight w:val="0"/>
      <w:marTop w:val="0"/>
      <w:marBottom w:val="0"/>
      <w:divBdr>
        <w:top w:val="none" w:sz="0" w:space="0" w:color="auto"/>
        <w:left w:val="none" w:sz="0" w:space="0" w:color="auto"/>
        <w:bottom w:val="none" w:sz="0" w:space="0" w:color="auto"/>
        <w:right w:val="none" w:sz="0" w:space="0" w:color="auto"/>
      </w:divBdr>
    </w:div>
    <w:div w:id="1291322913">
      <w:bodyDiv w:val="1"/>
      <w:marLeft w:val="0"/>
      <w:marRight w:val="0"/>
      <w:marTop w:val="0"/>
      <w:marBottom w:val="0"/>
      <w:divBdr>
        <w:top w:val="none" w:sz="0" w:space="0" w:color="auto"/>
        <w:left w:val="none" w:sz="0" w:space="0" w:color="auto"/>
        <w:bottom w:val="none" w:sz="0" w:space="0" w:color="auto"/>
        <w:right w:val="none" w:sz="0" w:space="0" w:color="auto"/>
      </w:divBdr>
    </w:div>
    <w:div w:id="1307852326">
      <w:bodyDiv w:val="1"/>
      <w:marLeft w:val="0"/>
      <w:marRight w:val="0"/>
      <w:marTop w:val="0"/>
      <w:marBottom w:val="0"/>
      <w:divBdr>
        <w:top w:val="none" w:sz="0" w:space="0" w:color="auto"/>
        <w:left w:val="none" w:sz="0" w:space="0" w:color="auto"/>
        <w:bottom w:val="none" w:sz="0" w:space="0" w:color="auto"/>
        <w:right w:val="none" w:sz="0" w:space="0" w:color="auto"/>
      </w:divBdr>
    </w:div>
    <w:div w:id="1359575621">
      <w:bodyDiv w:val="1"/>
      <w:marLeft w:val="0"/>
      <w:marRight w:val="0"/>
      <w:marTop w:val="0"/>
      <w:marBottom w:val="0"/>
      <w:divBdr>
        <w:top w:val="none" w:sz="0" w:space="0" w:color="auto"/>
        <w:left w:val="none" w:sz="0" w:space="0" w:color="auto"/>
        <w:bottom w:val="none" w:sz="0" w:space="0" w:color="auto"/>
        <w:right w:val="none" w:sz="0" w:space="0" w:color="auto"/>
      </w:divBdr>
    </w:div>
    <w:div w:id="1395615973">
      <w:bodyDiv w:val="1"/>
      <w:marLeft w:val="0"/>
      <w:marRight w:val="0"/>
      <w:marTop w:val="0"/>
      <w:marBottom w:val="0"/>
      <w:divBdr>
        <w:top w:val="none" w:sz="0" w:space="0" w:color="auto"/>
        <w:left w:val="none" w:sz="0" w:space="0" w:color="auto"/>
        <w:bottom w:val="none" w:sz="0" w:space="0" w:color="auto"/>
        <w:right w:val="none" w:sz="0" w:space="0" w:color="auto"/>
      </w:divBdr>
    </w:div>
    <w:div w:id="1424455968">
      <w:bodyDiv w:val="1"/>
      <w:marLeft w:val="0"/>
      <w:marRight w:val="0"/>
      <w:marTop w:val="0"/>
      <w:marBottom w:val="0"/>
      <w:divBdr>
        <w:top w:val="none" w:sz="0" w:space="0" w:color="auto"/>
        <w:left w:val="none" w:sz="0" w:space="0" w:color="auto"/>
        <w:bottom w:val="none" w:sz="0" w:space="0" w:color="auto"/>
        <w:right w:val="none" w:sz="0" w:space="0" w:color="auto"/>
      </w:divBdr>
    </w:div>
    <w:div w:id="1494224840">
      <w:bodyDiv w:val="1"/>
      <w:marLeft w:val="0"/>
      <w:marRight w:val="0"/>
      <w:marTop w:val="0"/>
      <w:marBottom w:val="0"/>
      <w:divBdr>
        <w:top w:val="none" w:sz="0" w:space="0" w:color="auto"/>
        <w:left w:val="none" w:sz="0" w:space="0" w:color="auto"/>
        <w:bottom w:val="none" w:sz="0" w:space="0" w:color="auto"/>
        <w:right w:val="none" w:sz="0" w:space="0" w:color="auto"/>
      </w:divBdr>
    </w:div>
    <w:div w:id="1525709830">
      <w:bodyDiv w:val="1"/>
      <w:marLeft w:val="0"/>
      <w:marRight w:val="0"/>
      <w:marTop w:val="0"/>
      <w:marBottom w:val="0"/>
      <w:divBdr>
        <w:top w:val="none" w:sz="0" w:space="0" w:color="auto"/>
        <w:left w:val="none" w:sz="0" w:space="0" w:color="auto"/>
        <w:bottom w:val="none" w:sz="0" w:space="0" w:color="auto"/>
        <w:right w:val="none" w:sz="0" w:space="0" w:color="auto"/>
      </w:divBdr>
    </w:div>
    <w:div w:id="1631281047">
      <w:bodyDiv w:val="1"/>
      <w:marLeft w:val="0"/>
      <w:marRight w:val="0"/>
      <w:marTop w:val="0"/>
      <w:marBottom w:val="0"/>
      <w:divBdr>
        <w:top w:val="none" w:sz="0" w:space="0" w:color="auto"/>
        <w:left w:val="none" w:sz="0" w:space="0" w:color="auto"/>
        <w:bottom w:val="none" w:sz="0" w:space="0" w:color="auto"/>
        <w:right w:val="none" w:sz="0" w:space="0" w:color="auto"/>
      </w:divBdr>
    </w:div>
    <w:div w:id="1683773448">
      <w:bodyDiv w:val="1"/>
      <w:marLeft w:val="0"/>
      <w:marRight w:val="0"/>
      <w:marTop w:val="0"/>
      <w:marBottom w:val="0"/>
      <w:divBdr>
        <w:top w:val="none" w:sz="0" w:space="0" w:color="auto"/>
        <w:left w:val="none" w:sz="0" w:space="0" w:color="auto"/>
        <w:bottom w:val="none" w:sz="0" w:space="0" w:color="auto"/>
        <w:right w:val="none" w:sz="0" w:space="0" w:color="auto"/>
      </w:divBdr>
    </w:div>
    <w:div w:id="1705598524">
      <w:bodyDiv w:val="1"/>
      <w:marLeft w:val="0"/>
      <w:marRight w:val="0"/>
      <w:marTop w:val="0"/>
      <w:marBottom w:val="0"/>
      <w:divBdr>
        <w:top w:val="none" w:sz="0" w:space="0" w:color="auto"/>
        <w:left w:val="none" w:sz="0" w:space="0" w:color="auto"/>
        <w:bottom w:val="none" w:sz="0" w:space="0" w:color="auto"/>
        <w:right w:val="none" w:sz="0" w:space="0" w:color="auto"/>
      </w:divBdr>
    </w:div>
    <w:div w:id="1796168741">
      <w:bodyDiv w:val="1"/>
      <w:marLeft w:val="0"/>
      <w:marRight w:val="0"/>
      <w:marTop w:val="0"/>
      <w:marBottom w:val="0"/>
      <w:divBdr>
        <w:top w:val="none" w:sz="0" w:space="0" w:color="auto"/>
        <w:left w:val="none" w:sz="0" w:space="0" w:color="auto"/>
        <w:bottom w:val="none" w:sz="0" w:space="0" w:color="auto"/>
        <w:right w:val="none" w:sz="0" w:space="0" w:color="auto"/>
      </w:divBdr>
    </w:div>
    <w:div w:id="1900944737">
      <w:bodyDiv w:val="1"/>
      <w:marLeft w:val="0"/>
      <w:marRight w:val="0"/>
      <w:marTop w:val="0"/>
      <w:marBottom w:val="0"/>
      <w:divBdr>
        <w:top w:val="none" w:sz="0" w:space="0" w:color="auto"/>
        <w:left w:val="none" w:sz="0" w:space="0" w:color="auto"/>
        <w:bottom w:val="none" w:sz="0" w:space="0" w:color="auto"/>
        <w:right w:val="none" w:sz="0" w:space="0" w:color="auto"/>
      </w:divBdr>
    </w:div>
    <w:div w:id="1914655785">
      <w:bodyDiv w:val="1"/>
      <w:marLeft w:val="0"/>
      <w:marRight w:val="0"/>
      <w:marTop w:val="0"/>
      <w:marBottom w:val="0"/>
      <w:divBdr>
        <w:top w:val="none" w:sz="0" w:space="0" w:color="auto"/>
        <w:left w:val="none" w:sz="0" w:space="0" w:color="auto"/>
        <w:bottom w:val="none" w:sz="0" w:space="0" w:color="auto"/>
        <w:right w:val="none" w:sz="0" w:space="0" w:color="auto"/>
      </w:divBdr>
    </w:div>
    <w:div w:id="1987271626">
      <w:bodyDiv w:val="1"/>
      <w:marLeft w:val="0"/>
      <w:marRight w:val="0"/>
      <w:marTop w:val="0"/>
      <w:marBottom w:val="0"/>
      <w:divBdr>
        <w:top w:val="none" w:sz="0" w:space="0" w:color="auto"/>
        <w:left w:val="none" w:sz="0" w:space="0" w:color="auto"/>
        <w:bottom w:val="none" w:sz="0" w:space="0" w:color="auto"/>
        <w:right w:val="none" w:sz="0" w:space="0" w:color="auto"/>
      </w:divBdr>
    </w:div>
    <w:div w:id="2124032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achthought.com/learning/12-types-of-blended-learning/" TargetMode="External"/><Relationship Id="rId13" Type="http://schemas.openxmlformats.org/officeDocument/2006/relationships/hyperlink" Target="https://www.bera.ac.uk/researchers-resources/publications/ethical-guidelines-for-educational-research-2018" TargetMode="External"/><Relationship Id="rId18" Type="http://schemas.openxmlformats.org/officeDocument/2006/relationships/hyperlink" Target="https://www.educationdevelopmenttrust.com/EducationDevelopmentTrust/files/5a/5a6d6203-ec49-4d33-9c5d-42c188184807.pdf" TargetMode="External"/><Relationship Id="rId26" Type="http://schemas.openxmlformats.org/officeDocument/2006/relationships/hyperlink" Target="https://www.youtube.com/watch?v=q-myBw36_DA&amp;ab_channel=LSI%3ALearningSciencesInternational" TargetMode="External"/><Relationship Id="rId3" Type="http://schemas.openxmlformats.org/officeDocument/2006/relationships/settings" Target="settings.xml"/><Relationship Id="rId21" Type="http://schemas.openxmlformats.org/officeDocument/2006/relationships/hyperlink" Target="https://www.sec-ed.co.uk/news/mps-call-for-oracy-education-to-be-post-covid-priority-speaking-skills-recovery-schools-teaching-classroom/" TargetMode="External"/><Relationship Id="rId7" Type="http://schemas.openxmlformats.org/officeDocument/2006/relationships/hyperlink" Target="https://www.open.edu/openlearn/ocw/pluginfile.php/690349/mod_resource/content/4/Section%202.2%2C%20Activity%204%2C%20Why%20use%20AfL.%20Dusting%20off%20the%20black%20box.pdf" TargetMode="External"/><Relationship Id="rId12" Type="http://schemas.openxmlformats.org/officeDocument/2006/relationships/hyperlink" Target="http://lst-iiep.iiep-unesco.org/cgi-bin/wwwi32.exe/%5bin=epidoc1.in%5d/?t2000=022521/(100).%2086.%2010.1177/003172170408600105." TargetMode="External"/><Relationship Id="rId17" Type="http://schemas.openxmlformats.org/officeDocument/2006/relationships/hyperlink" Target="https://educationendowmentfoundation.org.uk/education-evidence/teaching-learning-toolkit/metacognition-and-self-regulation" TargetMode="External"/><Relationship Id="rId25" Type="http://schemas.openxmlformats.org/officeDocument/2006/relationships/hyperlink" Target="http://www.dylanwiliam.org/Dylan_Wiliams_website/Papers.html" TargetMode="External"/><Relationship Id="rId2" Type="http://schemas.openxmlformats.org/officeDocument/2006/relationships/styles" Target="styles.xml"/><Relationship Id="rId16" Type="http://schemas.openxmlformats.org/officeDocument/2006/relationships/hyperlink" Target="https://www.sec-ed.co.uk/best-practice/peer-and-self-assessment-principles-and-strategies/" TargetMode="External"/><Relationship Id="rId20" Type="http://schemas.openxmlformats.org/officeDocument/2006/relationships/hyperlink" Target="https://assets.publishing.service.gov.uk/government/uploads/system/uploads/attachment_data/file/511256/Eliminating-unnecessary-workload-around-marking.pdf" TargetMode="External"/><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ublication/271849158_Assessment_for_Learning_10_Principles_Research-based_principles_to_guide_classroom_practice_Assessment_for_Learning" TargetMode="External"/><Relationship Id="rId24" Type="http://schemas.openxmlformats.org/officeDocument/2006/relationships/hyperlink" Target="https://voice21.org/assessing-the-impact-of-oracy-on-your-students/" TargetMode="External"/><Relationship Id="rId5" Type="http://schemas.openxmlformats.org/officeDocument/2006/relationships/footnotes" Target="footnotes.xml"/><Relationship Id="rId15" Type="http://schemas.openxmlformats.org/officeDocument/2006/relationships/hyperlink" Target="https://www.cambridgeinternational.org/Images/584543-great-teaching-toolkit-evidence-review.pdf" TargetMode="External"/><Relationship Id="rId23" Type="http://schemas.openxmlformats.org/officeDocument/2006/relationships/hyperlink" Target="https://journals-sagepub-com.ezproxy.uwtsd.ac.uk/doi/pdf/10.1177/0033688215589886" TargetMode="External"/><Relationship Id="rId28" Type="http://schemas.openxmlformats.org/officeDocument/2006/relationships/footer" Target="footer1.xml"/><Relationship Id="rId10" Type="http://schemas.openxmlformats.org/officeDocument/2006/relationships/image" Target="media/image1.jpeg"/><Relationship Id="rId19" Type="http://schemas.openxmlformats.org/officeDocument/2006/relationships/hyperlink" Target="https://arkacademy.org/about-us/case-studies"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uowtsd-my.sharepoint.com/:p:/g/personal/2104573_student_uwtsd_ac_uk/EX5gg6e3foBPmK7KpeljnfQBrMyfzfw_l-Waw3-x3QNKHg?e=suYNOO" TargetMode="External"/><Relationship Id="rId14" Type="http://schemas.openxmlformats.org/officeDocument/2006/relationships/hyperlink" Target="https://www.cambridgeinternational.org/Images/584543-great-teaching-toolkit-evidence-review.pdf" TargetMode="External"/><Relationship Id="rId22" Type="http://schemas.openxmlformats.org/officeDocument/2006/relationships/hyperlink" Target="http://ebookcentral.proquest.com/lib/trinity/detail.action?docID=5105912" TargetMode="External"/><Relationship Id="rId27" Type="http://schemas.openxmlformats.org/officeDocument/2006/relationships/header" Target="header1.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B746DBB-9BDA-1444-B24E-30B14C67DD07}">
  <we:reference id="wa200001011" version="1.2.0.0" store="en-US" storeType="OMEX"/>
  <we:alternateReferences>
    <we:reference id="WA200001011" version="1.2.0.0" store="WA200001011"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1717</TotalTime>
  <Pages>27</Pages>
  <Words>7682</Words>
  <Characters>43788</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206</cp:revision>
  <cp:lastPrinted>2022-01-04T08:39:00Z</cp:lastPrinted>
  <dcterms:created xsi:type="dcterms:W3CDTF">2021-12-15T12:44:00Z</dcterms:created>
  <dcterms:modified xsi:type="dcterms:W3CDTF">2022-01-04T10:37:00Z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documentId_5365</vt:lpwstr>
  </property>
  <property fmtid="{D5CDD505-2E9C-101B-9397-08002B2CF9AE}" pid="3" name="grammarly_documentContext">
    <vt:lpwstr>{"goals":["inform"],"domain":"general","emotions":["analytical","confident"],"dialect":"british","audience":"knowledgeable","style":"formal"}</vt:lpwstr>
  </property>
</Properties>
</file>