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6125183"/>
        <w:docPartObj>
          <w:docPartGallery w:val="Cover Pages"/>
          <w:docPartUnique/>
        </w:docPartObj>
      </w:sdtPr>
      <w:sdtEndPr>
        <w:rPr>
          <w:rFonts w:ascii="Arial" w:eastAsia="+mj-ea" w:hAnsi="Arial" w:cs="Arial"/>
          <w:b/>
          <w:bCs/>
          <w:caps/>
          <w:color w:val="000000"/>
          <w:kern w:val="24"/>
          <w:sz w:val="120"/>
          <w:szCs w:val="120"/>
        </w:rPr>
      </w:sdtEndPr>
      <w:sdtContent>
        <w:p w14:paraId="4FE89084" w14:textId="771DC105" w:rsidR="00C6328C" w:rsidRDefault="00C6328C">
          <w:r>
            <w:rPr>
              <w:noProof/>
            </w:rPr>
            <mc:AlternateContent>
              <mc:Choice Requires="wps">
                <w:drawing>
                  <wp:anchor distT="0" distB="0" distL="114300" distR="114300" simplePos="0" relativeHeight="251665408" behindDoc="0" locked="0" layoutInCell="1" allowOverlap="1" wp14:anchorId="44A962E4" wp14:editId="022301F8">
                    <wp:simplePos x="0" y="0"/>
                    <wp:positionH relativeFrom="page">
                      <wp:posOffset>220345</wp:posOffset>
                    </wp:positionH>
                    <wp:positionV relativeFrom="page">
                      <wp:posOffset>1452245</wp:posOffset>
                    </wp:positionV>
                    <wp:extent cx="7315200" cy="562229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622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9BC5A" w14:textId="012B83D1" w:rsidR="00C6328C" w:rsidRDefault="00C6328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ASSINGMENT 1. e-porfolio EVIDENCE of LEARNING </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5BBD36" w14:textId="4664E255" w:rsidR="00C6328C" w:rsidRPr="00C6328C" w:rsidRDefault="00C6328C" w:rsidP="00C6328C">
                                    <w:pPr>
                                      <w:jc w:val="right"/>
                                      <w:rPr>
                                        <w:b/>
                                        <w:bCs/>
                                        <w:smallCaps/>
                                        <w:color w:val="404040" w:themeColor="text1" w:themeTint="BF"/>
                                        <w:sz w:val="36"/>
                                        <w:szCs w:val="36"/>
                                      </w:rPr>
                                    </w:pPr>
                                    <w:r w:rsidRPr="00C6328C">
                                      <w:rPr>
                                        <w:b/>
                                        <w:bCs/>
                                        <w:color w:val="404040" w:themeColor="text1" w:themeTint="BF"/>
                                        <w:sz w:val="36"/>
                                        <w:szCs w:val="36"/>
                                      </w:rPr>
                                      <w:t xml:space="preserve">CHANGEMAKERS: BUILDING YOUR PERSONAL BRAND FOR SUSTAINABLE EMPLOYMENT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4A962E4" id="_x0000_t202" coordsize="21600,21600" o:spt="202" path="m,l,21600r21600,l21600,xe">
                    <v:stroke joinstyle="miter"/>
                    <v:path gradientshapeok="t" o:connecttype="rect"/>
                  </v:shapetype>
                  <v:shape id="Text Box 154" o:spid="_x0000_s1026" type="#_x0000_t202" style="position:absolute;margin-left:17.35pt;margin-top:114.35pt;width:8in;height:442.7pt;z-index:25166540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" filled="f" stroked="f" strokeweight=".5pt">
                    <v:textbox inset="126pt,0,54pt,0">
                      <w:txbxContent>
                        <w:p w14:paraId="5219BC5A" w14:textId="012B83D1" w:rsidR="00C6328C" w:rsidRDefault="00C6328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ASSINGMENT 1. e-porfolio EVIDENCE of LEARNING </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5BBD36" w14:textId="4664E255" w:rsidR="00C6328C" w:rsidRPr="00C6328C" w:rsidRDefault="00C6328C" w:rsidP="00C6328C">
                              <w:pPr>
                                <w:jc w:val="right"/>
                                <w:rPr>
                                  <w:b/>
                                  <w:bCs/>
                                  <w:smallCaps/>
                                  <w:color w:val="404040" w:themeColor="text1" w:themeTint="BF"/>
                                  <w:sz w:val="36"/>
                                  <w:szCs w:val="36"/>
                                </w:rPr>
                              </w:pPr>
                              <w:r w:rsidRPr="00C6328C">
                                <w:rPr>
                                  <w:b/>
                                  <w:bCs/>
                                  <w:color w:val="404040" w:themeColor="text1" w:themeTint="BF"/>
                                  <w:sz w:val="36"/>
                                  <w:szCs w:val="36"/>
                                </w:rPr>
                                <w:t xml:space="preserve">CHANGEMAKERS: BUILDING YOUR PERSONAL BRAND FOR SUSTAINABLE EMPLOYMENT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8480" behindDoc="0" locked="0" layoutInCell="1" allowOverlap="1" wp14:anchorId="27FCF876" wp14:editId="2ED49E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67CE2B" id="Group 149"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2DE11488" wp14:editId="2EDD6E9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0A087C73" w14:textId="2B75E611" w:rsidR="00C6328C" w:rsidRDefault="00C6328C">
                                    <w:pPr>
                                      <w:pStyle w:val="NoSpacing"/>
                                      <w:jc w:val="right"/>
                                      <w:rPr>
                                        <w:color w:val="595959" w:themeColor="text1" w:themeTint="A6"/>
                                        <w:sz w:val="28"/>
                                        <w:szCs w:val="28"/>
                                      </w:rPr>
                                    </w:pPr>
                                    <w:r>
                                      <w:rPr>
                                        <w:color w:val="595959" w:themeColor="text1" w:themeTint="A6"/>
                                        <w:sz w:val="28"/>
                                        <w:szCs w:val="28"/>
                                      </w:rPr>
                                      <w:t xml:space="preserve">     </w:t>
                                    </w:r>
                                  </w:p>
                                </w:sdtContent>
                              </w:sdt>
                              <w:p w14:paraId="029AEB4C" w14:textId="4C20A395" w:rsidR="00C6328C" w:rsidRDefault="00C6328C" w:rsidP="00C6328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DE11488" id="Text Box 152" o:spid="_x0000_s1027"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0A087C73" w14:textId="2B75E611" w:rsidR="00C6328C" w:rsidRDefault="00C6328C">
                              <w:pPr>
                                <w:pStyle w:val="NoSpacing"/>
                                <w:jc w:val="right"/>
                                <w:rPr>
                                  <w:color w:val="595959" w:themeColor="text1" w:themeTint="A6"/>
                                  <w:sz w:val="28"/>
                                  <w:szCs w:val="28"/>
                                </w:rPr>
                              </w:pPr>
                              <w:r>
                                <w:rPr>
                                  <w:color w:val="595959" w:themeColor="text1" w:themeTint="A6"/>
                                  <w:sz w:val="28"/>
                                  <w:szCs w:val="28"/>
                                </w:rPr>
                                <w:t xml:space="preserve">     </w:t>
                              </w:r>
                            </w:p>
                          </w:sdtContent>
                        </w:sdt>
                        <w:p w14:paraId="029AEB4C" w14:textId="4C20A395" w:rsidR="00C6328C" w:rsidRDefault="00C6328C" w:rsidP="00C6328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7456" behindDoc="0" locked="0" layoutInCell="1" allowOverlap="1" wp14:anchorId="7FE94244" wp14:editId="32A0249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C94BD"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NAME--------------- OTISON OSAZUWA EKUNWE.</w:t>
                                </w:r>
                              </w:p>
                              <w:p w14:paraId="4AD302DB"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STUDENT ID--------1921110.</w:t>
                                </w:r>
                              </w:p>
                              <w:p w14:paraId="1C21707D"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MODULE NAME-------CHANGE MAKER; BUILDING YOUR PERSONAL BRAND FOR SUBSTAINABLE EMPLOYMENT.</w:t>
                                </w:r>
                              </w:p>
                              <w:p w14:paraId="49E53896"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MODULE CODE-------- BMHP5015.</w:t>
                                </w:r>
                              </w:p>
                              <w:p w14:paraId="79B8AFC6"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LECTURER NAME------MR TAYO KOREDE.</w:t>
                                </w:r>
                              </w:p>
                              <w:p w14:paraId="121F9DEC" w14:textId="77777777" w:rsidR="00C6328C" w:rsidRDefault="00C6328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E94244" id="Text Box 153" o:spid="_x0000_s1028" type="#_x0000_t202" style="position:absolute;margin-left:0;margin-top:0;width:8in;height:79.5pt;z-index:25166745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6FAC94BD"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NAME--------------- OTISON OSAZUWA EKUNWE.</w:t>
                          </w:r>
                        </w:p>
                        <w:p w14:paraId="4AD302DB"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STUDENT ID--------1921110.</w:t>
                          </w:r>
                        </w:p>
                        <w:p w14:paraId="1C21707D"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MODULE NAME-------CHANGE MAKER; BUILDING YOUR PERSONAL BRAND FOR SUBSTAINABLE EMPLOYMENT.</w:t>
                          </w:r>
                        </w:p>
                        <w:p w14:paraId="49E53896"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MODULE CODE-------- BMHP5015.</w:t>
                          </w:r>
                        </w:p>
                        <w:p w14:paraId="79B8AFC6" w14:textId="77777777" w:rsidR="00C6328C" w:rsidRPr="00191743" w:rsidRDefault="00C6328C" w:rsidP="00C6328C">
                          <w:pPr>
                            <w:jc w:val="center"/>
                            <w:rPr>
                              <w:rFonts w:ascii="Arial" w:eastAsia="Arial" w:hAnsi="Arial" w:cs="Arial"/>
                              <w:color w:val="000000" w:themeColor="text1"/>
                              <w:sz w:val="28"/>
                              <w:szCs w:val="28"/>
                            </w:rPr>
                          </w:pPr>
                          <w:r w:rsidRPr="00191743">
                            <w:rPr>
                              <w:rFonts w:ascii="Arial" w:eastAsia="Arial" w:hAnsi="Arial" w:cs="Arial"/>
                              <w:color w:val="000000" w:themeColor="text1"/>
                              <w:sz w:val="28"/>
                              <w:szCs w:val="28"/>
                            </w:rPr>
                            <w:t>LECTURER NAME------MR TAYO KOREDE.</w:t>
                          </w:r>
                        </w:p>
                        <w:p w14:paraId="121F9DEC" w14:textId="77777777" w:rsidR="00C6328C" w:rsidRDefault="00C6328C">
                          <w:pPr>
                            <w:pStyle w:val="NoSpacing"/>
                            <w:jc w:val="right"/>
                            <w:rPr>
                              <w:color w:val="595959" w:themeColor="text1" w:themeTint="A6"/>
                              <w:sz w:val="20"/>
                              <w:szCs w:val="20"/>
                            </w:rPr>
                          </w:pPr>
                        </w:p>
                      </w:txbxContent>
                    </v:textbox>
                    <w10:wrap type="square" anchorx="page" anchory="page"/>
                  </v:shape>
                </w:pict>
              </mc:Fallback>
            </mc:AlternateContent>
          </w:r>
        </w:p>
        <w:p w14:paraId="24114DFA" w14:textId="61D528BB" w:rsidR="00191743" w:rsidRPr="00C6328C" w:rsidRDefault="00C6328C" w:rsidP="00191743">
          <w:pPr>
            <w:rPr>
              <w:rFonts w:ascii="Arial" w:eastAsia="+mj-ea" w:hAnsi="Arial" w:cs="Arial"/>
              <w:b/>
              <w:bCs/>
              <w:caps/>
              <w:color w:val="000000"/>
              <w:kern w:val="24"/>
              <w:sz w:val="120"/>
              <w:szCs w:val="120"/>
            </w:rPr>
          </w:pPr>
        </w:p>
      </w:sdtContent>
    </w:sdt>
    <w:p w14:paraId="485C18E2" w14:textId="77777777" w:rsidR="003570D6" w:rsidRDefault="003570D6" w:rsidP="00191743">
      <w:pPr>
        <w:jc w:val="center"/>
        <w:rPr>
          <w:rFonts w:ascii="Arial" w:eastAsia="Arial" w:hAnsi="Arial" w:cs="Arial"/>
          <w:color w:val="000000" w:themeColor="text1"/>
          <w:sz w:val="48"/>
          <w:szCs w:val="48"/>
        </w:rPr>
      </w:pPr>
    </w:p>
    <w:p w14:paraId="1E57B960" w14:textId="77777777" w:rsidR="003570D6" w:rsidRDefault="003570D6" w:rsidP="00191743">
      <w:pPr>
        <w:jc w:val="center"/>
        <w:rPr>
          <w:rFonts w:ascii="Arial" w:eastAsia="Arial" w:hAnsi="Arial" w:cs="Arial"/>
          <w:color w:val="000000" w:themeColor="text1"/>
          <w:sz w:val="48"/>
          <w:szCs w:val="48"/>
        </w:rPr>
      </w:pPr>
    </w:p>
    <w:p w14:paraId="17E99F04" w14:textId="77777777" w:rsidR="003570D6" w:rsidRDefault="003570D6" w:rsidP="00191743">
      <w:pPr>
        <w:jc w:val="center"/>
        <w:rPr>
          <w:rFonts w:ascii="Arial" w:eastAsia="Arial" w:hAnsi="Arial" w:cs="Arial"/>
          <w:color w:val="000000" w:themeColor="text1"/>
          <w:sz w:val="48"/>
          <w:szCs w:val="48"/>
        </w:rPr>
      </w:pPr>
    </w:p>
    <w:p w14:paraId="46E926BE" w14:textId="307F6B36" w:rsidR="00191743" w:rsidRPr="003570D6" w:rsidRDefault="00191743" w:rsidP="00191743">
      <w:pPr>
        <w:jc w:val="center"/>
        <w:rPr>
          <w:rFonts w:ascii="Arial" w:eastAsia="Arial" w:hAnsi="Arial" w:cs="Arial"/>
          <w:b/>
          <w:bCs/>
          <w:color w:val="000000" w:themeColor="text1"/>
          <w:sz w:val="72"/>
          <w:szCs w:val="72"/>
        </w:rPr>
      </w:pPr>
      <w:r w:rsidRPr="00191743">
        <w:rPr>
          <w:rFonts w:ascii="Arial" w:eastAsia="Arial" w:hAnsi="Arial" w:cs="Arial"/>
          <w:b/>
          <w:bCs/>
          <w:color w:val="000000" w:themeColor="text1"/>
          <w:sz w:val="72"/>
          <w:szCs w:val="72"/>
        </w:rPr>
        <w:t>PERSONAL STATEMENT // APPLICATION FOR A POST- GRADUATE DEGREE IN YOUR UNIVERSITY.</w:t>
      </w:r>
    </w:p>
    <w:p w14:paraId="17559A7E" w14:textId="4A149C01" w:rsidR="00191743" w:rsidRDefault="00191743">
      <w:pPr>
        <w:rPr>
          <w:rFonts w:ascii="Arial" w:eastAsia="+mj-ea" w:hAnsi="Arial" w:cs="Arial"/>
          <w:b/>
          <w:bCs/>
          <w:caps/>
          <w:color w:val="000000"/>
          <w:kern w:val="24"/>
          <w:sz w:val="120"/>
          <w:szCs w:val="120"/>
        </w:rPr>
      </w:pPr>
    </w:p>
    <w:p w14:paraId="196EDE64" w14:textId="1A9B6678" w:rsidR="003570D6" w:rsidRDefault="003570D6" w:rsidP="00191743">
      <w:pPr>
        <w:jc w:val="both"/>
        <w:rPr>
          <w:rFonts w:ascii="Arial" w:eastAsia="+mj-ea" w:hAnsi="Arial" w:cs="Arial"/>
          <w:b/>
          <w:bCs/>
          <w:caps/>
          <w:color w:val="000000"/>
          <w:kern w:val="24"/>
          <w:sz w:val="120"/>
          <w:szCs w:val="120"/>
        </w:rPr>
      </w:pPr>
    </w:p>
    <w:p w14:paraId="388D2A45" w14:textId="3F26632E" w:rsidR="003570D6" w:rsidRDefault="003570D6" w:rsidP="00191743">
      <w:pPr>
        <w:jc w:val="both"/>
        <w:rPr>
          <w:rFonts w:ascii="Arial" w:eastAsia="+mj-ea" w:hAnsi="Arial" w:cs="Arial"/>
          <w:b/>
          <w:bCs/>
          <w:caps/>
          <w:color w:val="000000"/>
          <w:kern w:val="24"/>
          <w:sz w:val="120"/>
          <w:szCs w:val="120"/>
        </w:rPr>
      </w:pPr>
    </w:p>
    <w:p w14:paraId="3EB7B879" w14:textId="77777777" w:rsidR="003570D6" w:rsidRDefault="003570D6" w:rsidP="00191743">
      <w:pPr>
        <w:jc w:val="both"/>
        <w:rPr>
          <w:rFonts w:ascii="Arial" w:eastAsia="+mj-ea" w:hAnsi="Arial" w:cs="Arial"/>
          <w:b/>
          <w:bCs/>
          <w:caps/>
          <w:color w:val="000000"/>
          <w:kern w:val="24"/>
          <w:sz w:val="120"/>
          <w:szCs w:val="120"/>
        </w:rPr>
      </w:pPr>
    </w:p>
    <w:p w14:paraId="478EC8A4" w14:textId="529AD875"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TO THE REGISTRY UWTSD.</w:t>
      </w:r>
    </w:p>
    <w:p w14:paraId="4BB42407"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DEAR SIR/MA.</w:t>
      </w:r>
    </w:p>
    <w:p w14:paraId="58D70253"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As a teenager growing up in Africa, our understanding was education is the major contributor to success and knowledge, we saw educational people succeeding and positioned in life, hence my determination started from my earlier days.</w:t>
      </w:r>
    </w:p>
    <w:p w14:paraId="4B810591"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My father was educated, and he inspired us for academic pursuit, but his early death became a turbulence prompting my leaving Africa at a young age into a world without much educational opportunity (Spain).</w:t>
      </w:r>
    </w:p>
    <w:p w14:paraId="2FBF563B"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Finally came here 7 years ago and realise there is opportunities here for further studies and had always wanted to continue education and to pursue my long-lost dream.</w:t>
      </w:r>
    </w:p>
    <w:p w14:paraId="5A5BE502"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I started the journey 6 years ago with NVQ level 2 &amp; 3, completed my higher education level 4 in this university and in continuation with level 5 and 6 in health and social care.</w:t>
      </w:r>
    </w:p>
    <w:p w14:paraId="126D53D3"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 xml:space="preserve">My intention is to keep pushing for more education and </w:t>
      </w:r>
      <w:proofErr w:type="gramStart"/>
      <w:r w:rsidRPr="00426312">
        <w:rPr>
          <w:rFonts w:ascii="Arial" w:eastAsia="Arial" w:hAnsi="Arial" w:cs="Arial"/>
          <w:color w:val="000000" w:themeColor="text1"/>
          <w:sz w:val="24"/>
          <w:szCs w:val="24"/>
        </w:rPr>
        <w:t>a  masters</w:t>
      </w:r>
      <w:proofErr w:type="gramEnd"/>
      <w:r w:rsidRPr="00426312">
        <w:rPr>
          <w:rFonts w:ascii="Arial" w:eastAsia="Arial" w:hAnsi="Arial" w:cs="Arial"/>
          <w:color w:val="000000" w:themeColor="text1"/>
          <w:sz w:val="24"/>
          <w:szCs w:val="24"/>
        </w:rPr>
        <w:t xml:space="preserve"> would bring my goal in sight. </w:t>
      </w:r>
    </w:p>
    <w:p w14:paraId="07356DD1"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SIR/MA, please wish to apply for a master course in your university, a master's in health and social care would improve my knowledge in a field that I am passionate about, by becoming more productive to myself, family and community, I wish to contribute to the society and having a master would bring me closer to people, a role model, a contributor to development and encouraging people to do the right thing. I learnt a long time ago that it is not what we know that matters, but what we contribute with what we know.</w:t>
      </w:r>
    </w:p>
    <w:p w14:paraId="27C2AC31"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An admission into your reputable university that open doors for people with lost hope for further studies, the teaching and lecturers combined with all staff has inculcated the best morals and value to my development with their good approach and the opportunity to get a second chance and prove myself to be good ambassador of this university, hence my need to continue for masters here.</w:t>
      </w:r>
    </w:p>
    <w:p w14:paraId="72548F4B"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 xml:space="preserve">I visualise every day to see the reality of this childhood goals and dream, as the saying goes “knowledge is power “and this I know would be beneficial to whoever I encounter and possibly extend to my origin as a way of giving back and doing the right thing. </w:t>
      </w:r>
    </w:p>
    <w:p w14:paraId="310A12A1" w14:textId="77777777" w:rsidR="00426312" w:rsidRPr="00426312" w:rsidRDefault="00426312" w:rsidP="00191743">
      <w:pPr>
        <w:jc w:val="both"/>
        <w:rPr>
          <w:rFonts w:ascii="Arial" w:eastAsia="Arial" w:hAnsi="Arial" w:cs="Arial"/>
          <w:color w:val="000000" w:themeColor="text1"/>
          <w:sz w:val="24"/>
          <w:szCs w:val="24"/>
        </w:rPr>
      </w:pPr>
    </w:p>
    <w:p w14:paraId="6A7970FE" w14:textId="77777777"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 xml:space="preserve">Thank you in advance. </w:t>
      </w:r>
    </w:p>
    <w:p w14:paraId="4FF0BD8E" w14:textId="2F4A34ED" w:rsidR="00426312" w:rsidRPr="00426312" w:rsidRDefault="00426312" w:rsidP="00191743">
      <w:pPr>
        <w:jc w:val="both"/>
        <w:rPr>
          <w:rFonts w:ascii="Arial" w:eastAsia="Arial" w:hAnsi="Arial" w:cs="Arial"/>
          <w:color w:val="000000" w:themeColor="text1"/>
          <w:sz w:val="24"/>
          <w:szCs w:val="24"/>
        </w:rPr>
      </w:pPr>
      <w:r w:rsidRPr="00426312">
        <w:rPr>
          <w:rFonts w:ascii="Arial" w:eastAsia="Arial" w:hAnsi="Arial" w:cs="Arial"/>
          <w:color w:val="000000" w:themeColor="text1"/>
          <w:sz w:val="24"/>
          <w:szCs w:val="24"/>
        </w:rPr>
        <w:t xml:space="preserve">Yours </w:t>
      </w:r>
      <w:r w:rsidRPr="00191743">
        <w:rPr>
          <w:rFonts w:ascii="Arial" w:eastAsia="Arial" w:hAnsi="Arial" w:cs="Arial"/>
          <w:color w:val="000000" w:themeColor="text1"/>
          <w:sz w:val="24"/>
          <w:szCs w:val="24"/>
        </w:rPr>
        <w:t>Sincerely,</w:t>
      </w:r>
    </w:p>
    <w:p w14:paraId="1F1AA553" w14:textId="4D566CA8" w:rsidR="00191743" w:rsidRPr="003570D6" w:rsidRDefault="00426312" w:rsidP="003570D6">
      <w:pPr>
        <w:jc w:val="both"/>
        <w:rPr>
          <w:rFonts w:ascii="Arial" w:eastAsia="Arial" w:hAnsi="Arial" w:cs="Arial"/>
          <w:color w:val="000000" w:themeColor="text1"/>
          <w:sz w:val="24"/>
          <w:szCs w:val="24"/>
        </w:rPr>
        <w:sectPr w:rsidR="00191743" w:rsidRPr="003570D6" w:rsidSect="00C6328C">
          <w:footerReference w:type="default" r:id="rId12"/>
          <w:pgSz w:w="11906" w:h="16838"/>
          <w:pgMar w:top="1440" w:right="1440" w:bottom="1440" w:left="1440" w:header="708" w:footer="708" w:gutter="0"/>
          <w:pgNumType w:start="0"/>
          <w:cols w:space="708"/>
          <w:titlePg/>
          <w:docGrid w:linePitch="360"/>
        </w:sectPr>
      </w:pPr>
      <w:proofErr w:type="spellStart"/>
      <w:r w:rsidRPr="00426312">
        <w:rPr>
          <w:rFonts w:ascii="Arial" w:eastAsia="Arial" w:hAnsi="Arial" w:cs="Arial"/>
          <w:color w:val="000000" w:themeColor="text1"/>
          <w:sz w:val="24"/>
          <w:szCs w:val="24"/>
        </w:rPr>
        <w:t>Otison</w:t>
      </w:r>
      <w:proofErr w:type="spellEnd"/>
      <w:r w:rsidRPr="00426312">
        <w:rPr>
          <w:rFonts w:ascii="Arial" w:eastAsia="Arial" w:hAnsi="Arial" w:cs="Arial"/>
          <w:color w:val="000000" w:themeColor="text1"/>
          <w:sz w:val="24"/>
          <w:szCs w:val="24"/>
        </w:rPr>
        <w:t>, O.E.</w:t>
      </w:r>
    </w:p>
    <w:p w14:paraId="0A1F23D4" w14:textId="77777777" w:rsidR="00191743" w:rsidRPr="00426312" w:rsidRDefault="00191743" w:rsidP="00191743">
      <w:pPr>
        <w:jc w:val="center"/>
        <w:rPr>
          <w:rFonts w:ascii="Arial" w:eastAsia="Arial" w:hAnsi="Arial" w:cs="Arial"/>
          <w:b/>
          <w:bCs/>
          <w:color w:val="000000" w:themeColor="text1"/>
          <w:sz w:val="36"/>
          <w:szCs w:val="36"/>
        </w:rPr>
      </w:pPr>
      <w:r w:rsidRPr="00426312">
        <w:rPr>
          <w:rFonts w:ascii="Arial" w:eastAsia="Arial" w:hAnsi="Arial" w:cs="Arial"/>
          <w:b/>
          <w:bCs/>
          <w:color w:val="000000" w:themeColor="text1"/>
          <w:sz w:val="36"/>
          <w:szCs w:val="36"/>
        </w:rPr>
        <w:lastRenderedPageBreak/>
        <w:t>CURRICULUM VITAE FOR THE POST OF A MANAGER AT MIDWAY CARE GROUP.</w:t>
      </w:r>
    </w:p>
    <w:p w14:paraId="3FEE145F" w14:textId="0F78C923" w:rsidR="00426312" w:rsidRDefault="00191743">
      <w:pPr>
        <w:rPr>
          <w:rFonts w:ascii="Arial" w:eastAsia="+mj-ea" w:hAnsi="Arial" w:cs="Arial"/>
          <w:b/>
          <w:bCs/>
          <w:caps/>
          <w:color w:val="000000"/>
          <w:kern w:val="24"/>
          <w:sz w:val="120"/>
          <w:szCs w:val="120"/>
        </w:rPr>
      </w:pPr>
      <w:r>
        <w:rPr>
          <w:noProof/>
        </w:rPr>
        <w:drawing>
          <wp:inline distT="0" distB="0" distL="0" distR="0" wp14:anchorId="27C8FB04" wp14:editId="228F36E9">
            <wp:extent cx="9550321" cy="12191365"/>
            <wp:effectExtent l="0" t="0" r="0" b="635"/>
            <wp:docPr id="345421900" name="Picture 34542190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21900" name="Picture 345421900"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570198" cy="12216739"/>
                    </a:xfrm>
                    <a:prstGeom prst="rect">
                      <a:avLst/>
                    </a:prstGeom>
                  </pic:spPr>
                </pic:pic>
              </a:graphicData>
            </a:graphic>
          </wp:inline>
        </w:drawing>
      </w:r>
    </w:p>
    <w:p w14:paraId="6B3A43B0" w14:textId="77777777" w:rsidR="00191743" w:rsidRDefault="00191743">
      <w:pPr>
        <w:rPr>
          <w:rFonts w:ascii="Arial" w:eastAsia="+mj-ea" w:hAnsi="Arial" w:cs="Arial"/>
          <w:b/>
          <w:bCs/>
          <w:caps/>
          <w:color w:val="000000"/>
          <w:kern w:val="24"/>
          <w:sz w:val="120"/>
          <w:szCs w:val="120"/>
        </w:rPr>
        <w:sectPr w:rsidR="00191743" w:rsidSect="00191743">
          <w:pgSz w:w="16840" w:h="23808" w:code="8"/>
          <w:pgMar w:top="1440" w:right="1440" w:bottom="1440" w:left="1440" w:header="709" w:footer="709" w:gutter="0"/>
          <w:cols w:space="708"/>
          <w:docGrid w:linePitch="360"/>
        </w:sectPr>
      </w:pPr>
    </w:p>
    <w:p w14:paraId="034D05C3" w14:textId="357D15AC" w:rsidR="00191743" w:rsidRDefault="00191743">
      <w:pPr>
        <w:rPr>
          <w:rFonts w:ascii="Arial" w:eastAsia="+mj-ea" w:hAnsi="Arial" w:cs="Arial"/>
          <w:b/>
          <w:bCs/>
          <w:caps/>
          <w:color w:val="000000"/>
          <w:kern w:val="24"/>
          <w:sz w:val="120"/>
          <w:szCs w:val="120"/>
        </w:rPr>
      </w:pPr>
    </w:p>
    <w:p w14:paraId="68684926" w14:textId="77777777" w:rsidR="00426312" w:rsidRDefault="00426312">
      <w:pPr>
        <w:rPr>
          <w:rFonts w:ascii="Arial" w:eastAsia="+mj-ea" w:hAnsi="Arial" w:cs="Arial"/>
          <w:b/>
          <w:bCs/>
          <w:caps/>
          <w:color w:val="000000"/>
          <w:kern w:val="24"/>
          <w:sz w:val="120"/>
          <w:szCs w:val="120"/>
        </w:rPr>
      </w:pPr>
    </w:p>
    <w:p w14:paraId="2AB491A7" w14:textId="77777777" w:rsidR="00C6328C" w:rsidRDefault="00C6328C" w:rsidP="00C6328C">
      <w:pPr>
        <w:jc w:val="center"/>
        <w:rPr>
          <w:rFonts w:ascii="Arial" w:eastAsia="+mj-ea" w:hAnsi="Arial" w:cs="Arial"/>
          <w:b/>
          <w:bCs/>
          <w:caps/>
          <w:color w:val="000000"/>
          <w:kern w:val="24"/>
          <w:sz w:val="120"/>
          <w:szCs w:val="120"/>
        </w:rPr>
      </w:pPr>
    </w:p>
    <w:p w14:paraId="7F922406" w14:textId="6C449080" w:rsidR="00426312" w:rsidRDefault="00426312" w:rsidP="00C6328C">
      <w:pPr>
        <w:jc w:val="center"/>
        <w:rPr>
          <w:rFonts w:ascii="Arial" w:eastAsia="+mj-ea" w:hAnsi="Arial" w:cs="Arial"/>
          <w:b/>
          <w:bCs/>
          <w:caps/>
          <w:color w:val="000000"/>
          <w:kern w:val="24"/>
          <w:sz w:val="120"/>
          <w:szCs w:val="120"/>
        </w:rPr>
      </w:pPr>
      <w:r>
        <w:rPr>
          <w:rFonts w:ascii="Arial" w:eastAsia="+mj-ea" w:hAnsi="Arial" w:cs="Arial"/>
          <w:b/>
          <w:bCs/>
          <w:caps/>
          <w:color w:val="000000"/>
          <w:kern w:val="24"/>
          <w:sz w:val="120"/>
          <w:szCs w:val="120"/>
        </w:rPr>
        <w:t>PITCH</w:t>
      </w:r>
    </w:p>
    <w:p w14:paraId="0EE151E1" w14:textId="77777777" w:rsidR="00426312" w:rsidRDefault="00426312">
      <w:pPr>
        <w:rPr>
          <w:rFonts w:ascii="Arial" w:eastAsia="+mj-ea" w:hAnsi="Arial" w:cs="Arial"/>
          <w:b/>
          <w:bCs/>
          <w:caps/>
          <w:color w:val="000000"/>
          <w:kern w:val="24"/>
          <w:sz w:val="120"/>
          <w:szCs w:val="120"/>
        </w:rPr>
      </w:pPr>
      <w:r>
        <w:rPr>
          <w:rFonts w:ascii="Arial" w:eastAsia="+mj-ea" w:hAnsi="Arial" w:cs="Arial"/>
          <w:b/>
          <w:bCs/>
          <w:caps/>
          <w:color w:val="000000"/>
          <w:kern w:val="24"/>
          <w:sz w:val="120"/>
          <w:szCs w:val="120"/>
        </w:rPr>
        <w:br w:type="page"/>
      </w:r>
    </w:p>
    <w:p w14:paraId="4B41667A" w14:textId="77777777" w:rsidR="00426312" w:rsidRDefault="00426312">
      <w:pPr>
        <w:rPr>
          <w:rFonts w:ascii="Arial" w:eastAsia="+mj-ea" w:hAnsi="Arial" w:cs="Arial"/>
          <w:b/>
          <w:bCs/>
          <w:caps/>
          <w:color w:val="000000"/>
          <w:kern w:val="24"/>
          <w:sz w:val="120"/>
          <w:szCs w:val="120"/>
        </w:rPr>
      </w:pPr>
    </w:p>
    <w:p w14:paraId="145C61BC" w14:textId="17703AC4" w:rsidR="008302C0" w:rsidRDefault="008302C0">
      <w:pPr>
        <w:rPr>
          <w:rFonts w:ascii="Arial" w:eastAsia="+mj-ea" w:hAnsi="Arial" w:cs="Arial"/>
          <w:b/>
          <w:bCs/>
          <w:caps/>
          <w:color w:val="000000"/>
          <w:kern w:val="24"/>
          <w:sz w:val="120"/>
          <w:szCs w:val="120"/>
        </w:rPr>
      </w:pPr>
      <w:r>
        <w:rPr>
          <w:rFonts w:ascii="Arial" w:eastAsia="+mj-ea" w:hAnsi="Arial" w:cs="Arial"/>
          <w:b/>
          <w:bCs/>
          <w:caps/>
          <w:color w:val="000000"/>
          <w:kern w:val="24"/>
          <w:sz w:val="120"/>
          <w:szCs w:val="120"/>
        </w:rPr>
        <w:t>RISK OF EPILEPSY ON AUTISM PATIENT.</w:t>
      </w:r>
    </w:p>
    <w:p w14:paraId="59A5E3C2" w14:textId="626AEE89" w:rsidR="008302C0" w:rsidRDefault="008302C0">
      <w:pPr>
        <w:rPr>
          <w:rFonts w:ascii="Arial" w:eastAsia="+mj-ea" w:hAnsi="Arial" w:cs="Arial"/>
          <w:b/>
          <w:bCs/>
          <w:caps/>
          <w:color w:val="000000"/>
          <w:kern w:val="24"/>
          <w:sz w:val="120"/>
          <w:szCs w:val="120"/>
        </w:rPr>
      </w:pPr>
      <w:r>
        <w:rPr>
          <w:noProof/>
        </w:rPr>
        <mc:AlternateContent>
          <mc:Choice Requires="wps">
            <w:drawing>
              <wp:anchor distT="0" distB="0" distL="114300" distR="114300" simplePos="0" relativeHeight="251659264" behindDoc="0" locked="0" layoutInCell="1" allowOverlap="1" wp14:anchorId="1D82AC60" wp14:editId="1973CA21">
                <wp:simplePos x="0" y="0"/>
                <wp:positionH relativeFrom="column">
                  <wp:posOffset>-190500</wp:posOffset>
                </wp:positionH>
                <wp:positionV relativeFrom="paragraph">
                  <wp:posOffset>916305</wp:posOffset>
                </wp:positionV>
                <wp:extent cx="6400800" cy="1041400"/>
                <wp:effectExtent l="0" t="0" r="0" b="0"/>
                <wp:wrapNone/>
                <wp:docPr id="3"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400800" cy="1041400"/>
                        </a:xfrm>
                        <a:prstGeom prst="rect">
                          <a:avLst/>
                        </a:prstGeom>
                      </wps:spPr>
                      <wps:txbx>
                        <w:txbxContent>
                          <w:p w14:paraId="41BC17AF" w14:textId="1C0A9132" w:rsidR="008302C0" w:rsidRDefault="008302C0" w:rsidP="008302C0">
                            <w:pPr>
                              <w:spacing w:before="96" w:after="120"/>
                              <w:rPr>
                                <w:rFonts w:ascii="Arial" w:eastAsia="+mn-ea" w:hAnsi="Arial" w:cs="Arial"/>
                                <w:b/>
                                <w:bCs/>
                                <w:color w:val="0F496F"/>
                                <w:kern w:val="24"/>
                                <w:sz w:val="40"/>
                                <w:szCs w:val="40"/>
                              </w:rPr>
                            </w:pPr>
                            <w:r>
                              <w:rPr>
                                <w:rFonts w:ascii="Arial" w:eastAsia="+mn-ea" w:hAnsi="Arial" w:cs="Arial"/>
                                <w:b/>
                                <w:bCs/>
                                <w:color w:val="0F496F"/>
                                <w:kern w:val="24"/>
                                <w:sz w:val="40"/>
                                <w:szCs w:val="40"/>
                              </w:rPr>
                              <w:t>TO THE PUBLISHING EDITOR, CHANNEL  5 TELEVISION.</w:t>
                            </w:r>
                          </w:p>
                          <w:p w14:paraId="5C70E1DC" w14:textId="114F2D87" w:rsidR="008302C0" w:rsidRDefault="008302C0" w:rsidP="008302C0">
                            <w:pPr>
                              <w:spacing w:before="96" w:after="120"/>
                              <w:rPr>
                                <w:rFonts w:ascii="Arial" w:eastAsia="+mn-ea" w:hAnsi="Arial" w:cs="Arial"/>
                                <w:b/>
                                <w:bCs/>
                                <w:color w:val="0F496F"/>
                                <w:kern w:val="24"/>
                                <w:sz w:val="40"/>
                                <w:szCs w:val="40"/>
                              </w:rPr>
                            </w:pPr>
                          </w:p>
                          <w:p w14:paraId="25923B75" w14:textId="75FFBFCF" w:rsidR="008302C0" w:rsidRDefault="008302C0" w:rsidP="008302C0">
                            <w:pPr>
                              <w:spacing w:before="96" w:after="120"/>
                              <w:rPr>
                                <w:rFonts w:ascii="Arial" w:eastAsia="+mn-ea" w:hAnsi="Arial" w:cs="Arial"/>
                                <w:b/>
                                <w:bCs/>
                                <w:color w:val="0F496F"/>
                                <w:kern w:val="24"/>
                                <w:sz w:val="40"/>
                                <w:szCs w:val="40"/>
                              </w:rPr>
                            </w:pPr>
                          </w:p>
                          <w:p w14:paraId="6F6E4CE6" w14:textId="7589188D" w:rsidR="008302C0" w:rsidRDefault="008302C0" w:rsidP="008302C0">
                            <w:pPr>
                              <w:spacing w:before="96" w:after="120"/>
                              <w:rPr>
                                <w:rFonts w:ascii="Arial" w:eastAsia="+mn-ea" w:hAnsi="Arial" w:cs="Arial"/>
                                <w:b/>
                                <w:bCs/>
                                <w:color w:val="0F496F"/>
                                <w:kern w:val="24"/>
                                <w:sz w:val="40"/>
                                <w:szCs w:val="40"/>
                              </w:rPr>
                            </w:pPr>
                          </w:p>
                          <w:p w14:paraId="277FC2F3" w14:textId="6B66A324" w:rsidR="008302C0" w:rsidRDefault="008302C0" w:rsidP="008302C0">
                            <w:pPr>
                              <w:spacing w:before="96" w:after="120"/>
                              <w:rPr>
                                <w:rFonts w:ascii="Arial" w:eastAsia="+mn-ea" w:hAnsi="Arial" w:cs="Arial"/>
                                <w:b/>
                                <w:bCs/>
                                <w:color w:val="0F496F"/>
                                <w:kern w:val="24"/>
                                <w:sz w:val="40"/>
                                <w:szCs w:val="40"/>
                              </w:rPr>
                            </w:pPr>
                          </w:p>
                          <w:p w14:paraId="5B8D8520" w14:textId="5F390FF0" w:rsidR="008302C0" w:rsidRDefault="008302C0" w:rsidP="008302C0">
                            <w:pPr>
                              <w:spacing w:before="96" w:after="120"/>
                              <w:rPr>
                                <w:rFonts w:ascii="Arial" w:eastAsia="+mn-ea" w:hAnsi="Arial" w:cs="Arial"/>
                                <w:b/>
                                <w:bCs/>
                                <w:color w:val="0F496F"/>
                                <w:kern w:val="24"/>
                                <w:sz w:val="40"/>
                                <w:szCs w:val="40"/>
                              </w:rPr>
                            </w:pPr>
                          </w:p>
                          <w:p w14:paraId="2B2558EF" w14:textId="52D18E22" w:rsidR="008302C0" w:rsidRDefault="008302C0" w:rsidP="008302C0">
                            <w:pPr>
                              <w:spacing w:before="96" w:after="120"/>
                              <w:rPr>
                                <w:rFonts w:ascii="Arial" w:eastAsia="+mn-ea" w:hAnsi="Arial" w:cs="Arial"/>
                                <w:b/>
                                <w:bCs/>
                                <w:color w:val="0F496F"/>
                                <w:kern w:val="24"/>
                                <w:sz w:val="40"/>
                                <w:szCs w:val="40"/>
                              </w:rPr>
                            </w:pPr>
                          </w:p>
                          <w:p w14:paraId="4C4688DD" w14:textId="77777777" w:rsidR="008302C0" w:rsidRDefault="008302C0" w:rsidP="008302C0">
                            <w:pPr>
                              <w:spacing w:before="96" w:after="120"/>
                              <w:rPr>
                                <w:rFonts w:ascii="Arial" w:eastAsia="+mn-ea" w:hAnsi="Arial" w:cs="Arial"/>
                                <w:b/>
                                <w:bCs/>
                                <w:color w:val="0F496F"/>
                                <w:kern w:val="24"/>
                                <w:sz w:val="40"/>
                                <w:szCs w:val="40"/>
                              </w:rPr>
                            </w:pPr>
                          </w:p>
                        </w:txbxContent>
                      </wps:txbx>
                      <wps:bodyPr vert="horz" lIns="91440" tIns="45720" rIns="91440" bIns="45720" rtlCol="0" anchor="t">
                        <a:noAutofit/>
                      </wps:bodyPr>
                    </wps:wsp>
                  </a:graphicData>
                </a:graphic>
                <wp14:sizeRelV relativeFrom="margin">
                  <wp14:pctHeight>0</wp14:pctHeight>
                </wp14:sizeRelV>
              </wp:anchor>
            </w:drawing>
          </mc:Choice>
          <mc:Fallback>
            <w:pict>
              <v:rect w14:anchorId="1D82AC60" id="Subtitle 2" o:spid="_x0000_s1029" style="position:absolute;margin-left:-15pt;margin-top:72.15pt;width:7in;height: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" filled="f" stroked="f">
                <o:lock v:ext="edit" grouping="t"/>
                <v:textbox>
                  <w:txbxContent>
                    <w:p w14:paraId="41BC17AF" w14:textId="1C0A9132" w:rsidR="008302C0" w:rsidRDefault="008302C0" w:rsidP="008302C0">
                      <w:pPr>
                        <w:spacing w:before="96" w:after="120"/>
                        <w:rPr>
                          <w:rFonts w:ascii="Arial" w:eastAsia="+mn-ea" w:hAnsi="Arial" w:cs="Arial"/>
                          <w:b/>
                          <w:bCs/>
                          <w:color w:val="0F496F"/>
                          <w:kern w:val="24"/>
                          <w:sz w:val="40"/>
                          <w:szCs w:val="40"/>
                        </w:rPr>
                      </w:pPr>
                      <w:r>
                        <w:rPr>
                          <w:rFonts w:ascii="Arial" w:eastAsia="+mn-ea" w:hAnsi="Arial" w:cs="Arial"/>
                          <w:b/>
                          <w:bCs/>
                          <w:color w:val="0F496F"/>
                          <w:kern w:val="24"/>
                          <w:sz w:val="40"/>
                          <w:szCs w:val="40"/>
                        </w:rPr>
                        <w:t>TO THE PUBLISHING EDITOR, CHANNEL  5 TELEVISION.</w:t>
                      </w:r>
                    </w:p>
                    <w:p w14:paraId="5C70E1DC" w14:textId="114F2D87" w:rsidR="008302C0" w:rsidRDefault="008302C0" w:rsidP="008302C0">
                      <w:pPr>
                        <w:spacing w:before="96" w:after="120"/>
                        <w:rPr>
                          <w:rFonts w:ascii="Arial" w:eastAsia="+mn-ea" w:hAnsi="Arial" w:cs="Arial"/>
                          <w:b/>
                          <w:bCs/>
                          <w:color w:val="0F496F"/>
                          <w:kern w:val="24"/>
                          <w:sz w:val="40"/>
                          <w:szCs w:val="40"/>
                        </w:rPr>
                      </w:pPr>
                    </w:p>
                    <w:p w14:paraId="25923B75" w14:textId="75FFBFCF" w:rsidR="008302C0" w:rsidRDefault="008302C0" w:rsidP="008302C0">
                      <w:pPr>
                        <w:spacing w:before="96" w:after="120"/>
                        <w:rPr>
                          <w:rFonts w:ascii="Arial" w:eastAsia="+mn-ea" w:hAnsi="Arial" w:cs="Arial"/>
                          <w:b/>
                          <w:bCs/>
                          <w:color w:val="0F496F"/>
                          <w:kern w:val="24"/>
                          <w:sz w:val="40"/>
                          <w:szCs w:val="40"/>
                        </w:rPr>
                      </w:pPr>
                    </w:p>
                    <w:p w14:paraId="6F6E4CE6" w14:textId="7589188D" w:rsidR="008302C0" w:rsidRDefault="008302C0" w:rsidP="008302C0">
                      <w:pPr>
                        <w:spacing w:before="96" w:after="120"/>
                        <w:rPr>
                          <w:rFonts w:ascii="Arial" w:eastAsia="+mn-ea" w:hAnsi="Arial" w:cs="Arial"/>
                          <w:b/>
                          <w:bCs/>
                          <w:color w:val="0F496F"/>
                          <w:kern w:val="24"/>
                          <w:sz w:val="40"/>
                          <w:szCs w:val="40"/>
                        </w:rPr>
                      </w:pPr>
                    </w:p>
                    <w:p w14:paraId="277FC2F3" w14:textId="6B66A324" w:rsidR="008302C0" w:rsidRDefault="008302C0" w:rsidP="008302C0">
                      <w:pPr>
                        <w:spacing w:before="96" w:after="120"/>
                        <w:rPr>
                          <w:rFonts w:ascii="Arial" w:eastAsia="+mn-ea" w:hAnsi="Arial" w:cs="Arial"/>
                          <w:b/>
                          <w:bCs/>
                          <w:color w:val="0F496F"/>
                          <w:kern w:val="24"/>
                          <w:sz w:val="40"/>
                          <w:szCs w:val="40"/>
                        </w:rPr>
                      </w:pPr>
                    </w:p>
                    <w:p w14:paraId="5B8D8520" w14:textId="5F390FF0" w:rsidR="008302C0" w:rsidRDefault="008302C0" w:rsidP="008302C0">
                      <w:pPr>
                        <w:spacing w:before="96" w:after="120"/>
                        <w:rPr>
                          <w:rFonts w:ascii="Arial" w:eastAsia="+mn-ea" w:hAnsi="Arial" w:cs="Arial"/>
                          <w:b/>
                          <w:bCs/>
                          <w:color w:val="0F496F"/>
                          <w:kern w:val="24"/>
                          <w:sz w:val="40"/>
                          <w:szCs w:val="40"/>
                        </w:rPr>
                      </w:pPr>
                    </w:p>
                    <w:p w14:paraId="2B2558EF" w14:textId="52D18E22" w:rsidR="008302C0" w:rsidRDefault="008302C0" w:rsidP="008302C0">
                      <w:pPr>
                        <w:spacing w:before="96" w:after="120"/>
                        <w:rPr>
                          <w:rFonts w:ascii="Arial" w:eastAsia="+mn-ea" w:hAnsi="Arial" w:cs="Arial"/>
                          <w:b/>
                          <w:bCs/>
                          <w:color w:val="0F496F"/>
                          <w:kern w:val="24"/>
                          <w:sz w:val="40"/>
                          <w:szCs w:val="40"/>
                        </w:rPr>
                      </w:pPr>
                    </w:p>
                    <w:p w14:paraId="4C4688DD" w14:textId="77777777" w:rsidR="008302C0" w:rsidRDefault="008302C0" w:rsidP="008302C0">
                      <w:pPr>
                        <w:spacing w:before="96" w:after="120"/>
                        <w:rPr>
                          <w:rFonts w:ascii="Arial" w:eastAsia="+mn-ea" w:hAnsi="Arial" w:cs="Arial"/>
                          <w:b/>
                          <w:bCs/>
                          <w:color w:val="0F496F"/>
                          <w:kern w:val="24"/>
                          <w:sz w:val="40"/>
                          <w:szCs w:val="40"/>
                        </w:rPr>
                      </w:pPr>
                    </w:p>
                  </w:txbxContent>
                </v:textbox>
              </v:rect>
            </w:pict>
          </mc:Fallback>
        </mc:AlternateContent>
      </w:r>
    </w:p>
    <w:p w14:paraId="2D7F023D" w14:textId="77777777" w:rsidR="008302C0" w:rsidRDefault="008302C0">
      <w:pPr>
        <w:rPr>
          <w:rFonts w:ascii="Arial" w:hAnsi="Arial" w:cs="Arial"/>
        </w:rPr>
      </w:pPr>
    </w:p>
    <w:p w14:paraId="6B8F228B" w14:textId="5CAB2E9B" w:rsidR="008302C0" w:rsidRDefault="008302C0">
      <w:pPr>
        <w:rPr>
          <w:rFonts w:ascii="Arial" w:hAnsi="Arial" w:cs="Arial"/>
        </w:rPr>
      </w:pPr>
    </w:p>
    <w:p w14:paraId="2E27D790" w14:textId="49856E54" w:rsidR="008302C0" w:rsidRDefault="008302C0">
      <w:pPr>
        <w:rPr>
          <w:rFonts w:ascii="Arial" w:hAnsi="Arial" w:cs="Arial"/>
        </w:rPr>
      </w:pPr>
    </w:p>
    <w:p w14:paraId="1EE65D24" w14:textId="068FF2A4" w:rsidR="008302C0" w:rsidRDefault="008302C0">
      <w:pPr>
        <w:rPr>
          <w:rFonts w:ascii="Arial" w:hAnsi="Arial" w:cs="Arial"/>
        </w:rPr>
      </w:pPr>
    </w:p>
    <w:p w14:paraId="5B5C38C5" w14:textId="7BFACA6F" w:rsidR="008302C0" w:rsidRDefault="008302C0">
      <w:pPr>
        <w:rPr>
          <w:rFonts w:ascii="Arial" w:hAnsi="Arial" w:cs="Arial"/>
        </w:rPr>
      </w:pPr>
    </w:p>
    <w:p w14:paraId="5F35019A" w14:textId="0F8B65C3" w:rsidR="008302C0" w:rsidRDefault="008302C0">
      <w:pPr>
        <w:rPr>
          <w:rFonts w:ascii="Arial" w:hAnsi="Arial" w:cs="Arial"/>
        </w:rPr>
      </w:pPr>
    </w:p>
    <w:p w14:paraId="71CBA422" w14:textId="2C649255" w:rsidR="008302C0" w:rsidRDefault="008302C0">
      <w:pPr>
        <w:rPr>
          <w:rFonts w:ascii="Arial" w:hAnsi="Arial" w:cs="Arial"/>
        </w:rPr>
      </w:pPr>
    </w:p>
    <w:p w14:paraId="294E8299" w14:textId="43F4F881" w:rsidR="008302C0" w:rsidRDefault="008302C0">
      <w:pPr>
        <w:rPr>
          <w:rFonts w:ascii="Arial" w:hAnsi="Arial" w:cs="Arial"/>
        </w:rPr>
      </w:pPr>
    </w:p>
    <w:p w14:paraId="27EE4D4C" w14:textId="7C182DAE" w:rsidR="008302C0" w:rsidRDefault="008302C0">
      <w:pPr>
        <w:rPr>
          <w:rFonts w:ascii="Arial" w:hAnsi="Arial" w:cs="Arial"/>
        </w:rPr>
      </w:pPr>
    </w:p>
    <w:p w14:paraId="0DBCC6A3" w14:textId="1E1D14C3" w:rsidR="008302C0" w:rsidRDefault="008302C0">
      <w:pPr>
        <w:rPr>
          <w:rFonts w:ascii="Arial" w:hAnsi="Arial" w:cs="Arial"/>
        </w:rPr>
      </w:pPr>
    </w:p>
    <w:p w14:paraId="500700A1" w14:textId="60024F74" w:rsidR="008302C0" w:rsidRDefault="008302C0" w:rsidP="008302C0">
      <w:pPr>
        <w:rPr>
          <w:rFonts w:ascii="Arial" w:hAnsi="Arial" w:cs="Arial"/>
        </w:rPr>
      </w:pPr>
    </w:p>
    <w:p w14:paraId="4F58FC29" w14:textId="04152766" w:rsidR="008302C0" w:rsidRDefault="008302C0" w:rsidP="008302C0">
      <w:pPr>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3A952EA6" wp14:editId="082B71CC">
                <wp:simplePos x="0" y="0"/>
                <wp:positionH relativeFrom="column">
                  <wp:posOffset>0</wp:posOffset>
                </wp:positionH>
                <wp:positionV relativeFrom="paragraph">
                  <wp:posOffset>0</wp:posOffset>
                </wp:positionV>
                <wp:extent cx="4414353" cy="655706"/>
                <wp:effectExtent l="0" t="0" r="0" b="0"/>
                <wp:wrapNone/>
                <wp:docPr id="5" name="Title 1">
                  <a:extLst xmlns:a="http://schemas.openxmlformats.org/drawingml/2006/main">
                    <a:ext uri="{FF2B5EF4-FFF2-40B4-BE49-F238E27FC236}">
                      <a16:creationId xmlns:a16="http://schemas.microsoft.com/office/drawing/2014/main" id="{1AA0A60B-0D56-045F-1430-C35E379D748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14353" cy="655706"/>
                        </a:xfrm>
                        <a:prstGeom prst="rect">
                          <a:avLst/>
                        </a:prstGeom>
                        <a:effectLst/>
                      </wps:spPr>
                      <wps:txbx>
                        <w:txbxContent>
                          <w:p w14:paraId="691FCD55" w14:textId="77777777" w:rsidR="008302C0" w:rsidRDefault="008302C0" w:rsidP="008302C0">
                            <w:pPr>
                              <w:rPr>
                                <w:rFonts w:ascii="Arial" w:eastAsiaTheme="majorEastAsia" w:hAnsi="Arial" w:cs="Arial"/>
                                <w:b/>
                                <w:bCs/>
                                <w:caps/>
                                <w:color w:val="000000"/>
                                <w:kern w:val="24"/>
                                <w:sz w:val="36"/>
                                <w:szCs w:val="36"/>
                              </w:rPr>
                            </w:pPr>
                            <w:r>
                              <w:rPr>
                                <w:rFonts w:ascii="Arial" w:eastAsiaTheme="majorEastAsia" w:hAnsi="Arial" w:cs="Arial"/>
                                <w:b/>
                                <w:bCs/>
                                <w:caps/>
                                <w:color w:val="000000"/>
                                <w:kern w:val="24"/>
                                <w:sz w:val="36"/>
                                <w:szCs w:val="36"/>
                              </w:rPr>
                              <w:t>PATIENT WITH AUTISM AND EPILEPSY. FIGURE 1</w:t>
                            </w:r>
                            <w:r>
                              <w:rPr>
                                <w:rFonts w:ascii="Arial" w:eastAsiaTheme="majorEastAsia" w:hAnsi="Arial" w:cs="Arial"/>
                                <w:caps/>
                                <w:color w:val="000000"/>
                                <w:kern w:val="24"/>
                                <w:sz w:val="28"/>
                                <w:szCs w:val="28"/>
                              </w:rPr>
                              <w:t>.</w:t>
                            </w:r>
                            <w:r>
                              <w:rPr>
                                <w:rFonts w:ascii="Arial" w:eastAsiaTheme="majorEastAsia" w:hAnsi="Arial" w:cs="Arial"/>
                                <w:caps/>
                                <w:color w:val="000000"/>
                                <w:kern w:val="24"/>
                                <w:sz w:val="40"/>
                                <w:szCs w:val="40"/>
                              </w:rPr>
                              <w:t>​</w:t>
                            </w:r>
                          </w:p>
                        </w:txbxContent>
                      </wps:txbx>
                      <wps:bodyPr vert="horz" lIns="91440" tIns="45720" rIns="91440" bIns="45720" rtlCol="0" anchor="b">
                        <a:noAutofit/>
                      </wps:bodyPr>
                    </wps:wsp>
                  </a:graphicData>
                </a:graphic>
              </wp:anchor>
            </w:drawing>
          </mc:Choice>
          <mc:Fallback>
            <w:pict>
              <v:rect w14:anchorId="3A952EA6" id="Title 1" o:spid="_x0000_s1030" style="position:absolute;left:0;text-align:left;margin-left:0;margin-top:0;width:347.6pt;height:51.6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" filled="f" stroked="f">
                <o:lock v:ext="edit" grouping="t"/>
                <v:textbox>
                  <w:txbxContent>
                    <w:p w14:paraId="691FCD55" w14:textId="77777777" w:rsidR="008302C0" w:rsidRDefault="008302C0" w:rsidP="008302C0">
                      <w:pPr>
                        <w:rPr>
                          <w:rFonts w:ascii="Arial" w:eastAsiaTheme="majorEastAsia" w:hAnsi="Arial" w:cs="Arial"/>
                          <w:b/>
                          <w:bCs/>
                          <w:caps/>
                          <w:color w:val="000000"/>
                          <w:kern w:val="24"/>
                          <w:sz w:val="36"/>
                          <w:szCs w:val="36"/>
                        </w:rPr>
                      </w:pPr>
                      <w:r>
                        <w:rPr>
                          <w:rFonts w:ascii="Arial" w:eastAsiaTheme="majorEastAsia" w:hAnsi="Arial" w:cs="Arial"/>
                          <w:b/>
                          <w:bCs/>
                          <w:caps/>
                          <w:color w:val="000000"/>
                          <w:kern w:val="24"/>
                          <w:sz w:val="36"/>
                          <w:szCs w:val="36"/>
                        </w:rPr>
                        <w:t>PATIENT WITH AUTISM AND EPILEPSY. FIGURE 1</w:t>
                      </w:r>
                      <w:r>
                        <w:rPr>
                          <w:rFonts w:ascii="Arial" w:eastAsiaTheme="majorEastAsia" w:hAnsi="Arial" w:cs="Arial"/>
                          <w:caps/>
                          <w:color w:val="000000"/>
                          <w:kern w:val="24"/>
                          <w:sz w:val="28"/>
                          <w:szCs w:val="28"/>
                        </w:rPr>
                        <w:t>.</w:t>
                      </w:r>
                      <w:r>
                        <w:rPr>
                          <w:rFonts w:ascii="Arial" w:eastAsiaTheme="majorEastAsia" w:hAnsi="Arial" w:cs="Arial"/>
                          <w:caps/>
                          <w:color w:val="000000"/>
                          <w:kern w:val="24"/>
                          <w:sz w:val="40"/>
                          <w:szCs w:val="40"/>
                        </w:rPr>
                        <w:t>​</w:t>
                      </w:r>
                    </w:p>
                  </w:txbxContent>
                </v:textbox>
              </v:rect>
            </w:pict>
          </mc:Fallback>
        </mc:AlternateContent>
      </w:r>
    </w:p>
    <w:p w14:paraId="4867A08B" w14:textId="77777777" w:rsidR="008302C0" w:rsidRDefault="008302C0" w:rsidP="008302C0">
      <w:pPr>
        <w:jc w:val="both"/>
        <w:rPr>
          <w:rFonts w:ascii="Arial" w:hAnsi="Arial" w:cs="Arial"/>
        </w:rPr>
      </w:pPr>
    </w:p>
    <w:p w14:paraId="243CB838" w14:textId="0E2E1FD0" w:rsidR="008302C0" w:rsidRDefault="008302C0" w:rsidP="008302C0">
      <w:pPr>
        <w:jc w:val="center"/>
        <w:rPr>
          <w:rFonts w:ascii="Arial" w:hAnsi="Arial" w:cs="Arial"/>
        </w:rPr>
      </w:pPr>
      <w:r>
        <w:rPr>
          <w:rFonts w:ascii="Arial" w:hAnsi="Arial" w:cs="Arial"/>
          <w:noProof/>
        </w:rPr>
        <w:drawing>
          <wp:inline distT="0" distB="0" distL="0" distR="0" wp14:anchorId="2628F214" wp14:editId="793F585F">
            <wp:extent cx="3980815" cy="3804285"/>
            <wp:effectExtent l="0" t="0" r="635" b="5715"/>
            <wp:docPr id="4" name="Picture 4"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ell phone&#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0815" cy="3804285"/>
                    </a:xfrm>
                    <a:prstGeom prst="rect">
                      <a:avLst/>
                    </a:prstGeom>
                    <a:noFill/>
                  </pic:spPr>
                </pic:pic>
              </a:graphicData>
            </a:graphic>
          </wp:inline>
        </w:drawing>
      </w:r>
    </w:p>
    <w:p w14:paraId="238D53E9" w14:textId="77777777" w:rsidR="008302C0" w:rsidRDefault="008302C0" w:rsidP="008302C0">
      <w:pPr>
        <w:jc w:val="both"/>
        <w:rPr>
          <w:rFonts w:ascii="Arial" w:hAnsi="Arial" w:cs="Arial"/>
        </w:rPr>
      </w:pPr>
    </w:p>
    <w:p w14:paraId="51003C96" w14:textId="4A86C9EA" w:rsidR="008302C0" w:rsidRPr="008302C0" w:rsidRDefault="008302C0" w:rsidP="008302C0">
      <w:pPr>
        <w:jc w:val="both"/>
        <w:rPr>
          <w:rFonts w:ascii="Arial" w:hAnsi="Arial" w:cs="Arial"/>
        </w:rPr>
      </w:pPr>
      <w:r w:rsidRPr="008302C0">
        <w:rPr>
          <w:rFonts w:ascii="Arial" w:hAnsi="Arial" w:cs="Arial"/>
        </w:rPr>
        <w:t>My name is OTISON EKUNWE, a </w:t>
      </w:r>
      <w:proofErr w:type="gramStart"/>
      <w:r w:rsidRPr="008302C0">
        <w:rPr>
          <w:rFonts w:ascii="Arial" w:hAnsi="Arial" w:cs="Arial"/>
        </w:rPr>
        <w:t>second year</w:t>
      </w:r>
      <w:proofErr w:type="gramEnd"/>
      <w:r w:rsidRPr="008302C0">
        <w:rPr>
          <w:rFonts w:ascii="Arial" w:hAnsi="Arial" w:cs="Arial"/>
        </w:rPr>
        <w:t> student from university of Wales Trinidad St David, studying health and social care, and working fulltime as a support worker that attend to the daily needs and want of young people living with autism, challenging behaviour and epilepsy.</w:t>
      </w:r>
    </w:p>
    <w:p w14:paraId="50F3EE49" w14:textId="051A7119" w:rsidR="008302C0" w:rsidRPr="008302C0" w:rsidRDefault="008302C0" w:rsidP="008302C0">
      <w:pPr>
        <w:jc w:val="both"/>
        <w:rPr>
          <w:rFonts w:ascii="Arial" w:hAnsi="Arial" w:cs="Arial"/>
        </w:rPr>
      </w:pPr>
      <w:r w:rsidRPr="008302C0">
        <w:rPr>
          <w:rFonts w:ascii="Arial" w:hAnsi="Arial" w:cs="Arial"/>
        </w:rPr>
        <w:t xml:space="preserve">The purpose of writing this for publication is to express my concern and attract the awareness to the high risk and suffering people with autism, epilepsy </w:t>
      </w:r>
      <w:proofErr w:type="gramStart"/>
      <w:r w:rsidRPr="008302C0">
        <w:rPr>
          <w:rFonts w:ascii="Arial" w:hAnsi="Arial" w:cs="Arial"/>
        </w:rPr>
        <w:t>are</w:t>
      </w:r>
      <w:proofErr w:type="gramEnd"/>
      <w:r w:rsidRPr="008302C0">
        <w:rPr>
          <w:rFonts w:ascii="Arial" w:hAnsi="Arial" w:cs="Arial"/>
        </w:rPr>
        <w:t xml:space="preserve"> going through.</w:t>
      </w:r>
      <w:r>
        <w:rPr>
          <w:rFonts w:ascii="Arial" w:hAnsi="Arial" w:cs="Arial"/>
          <w:lang w:val="en-US"/>
        </w:rPr>
        <w:t xml:space="preserve"> </w:t>
      </w:r>
      <w:r w:rsidRPr="008302C0">
        <w:rPr>
          <w:rFonts w:ascii="Arial" w:hAnsi="Arial" w:cs="Arial"/>
        </w:rPr>
        <w:t>Zahra et al (2022)"autism spectrum disorder and epilepsies are heterogeneous human disorder that have miscellaneous </w:t>
      </w:r>
      <w:proofErr w:type="spellStart"/>
      <w:r w:rsidRPr="008302C0">
        <w:rPr>
          <w:rFonts w:ascii="Arial" w:hAnsi="Arial" w:cs="Arial"/>
        </w:rPr>
        <w:t>etiologies</w:t>
      </w:r>
      <w:proofErr w:type="spellEnd"/>
      <w:r w:rsidRPr="008302C0">
        <w:rPr>
          <w:rFonts w:ascii="Arial" w:hAnsi="Arial" w:cs="Arial"/>
        </w:rPr>
        <w:t> and </w:t>
      </w:r>
      <w:proofErr w:type="spellStart"/>
      <w:proofErr w:type="gramStart"/>
      <w:r w:rsidRPr="008302C0">
        <w:rPr>
          <w:rFonts w:ascii="Arial" w:hAnsi="Arial" w:cs="Arial"/>
        </w:rPr>
        <w:t>pathphysiology</w:t>
      </w:r>
      <w:proofErr w:type="spellEnd"/>
      <w:r w:rsidRPr="008302C0">
        <w:rPr>
          <w:rFonts w:ascii="Arial" w:hAnsi="Arial" w:cs="Arial"/>
        </w:rPr>
        <w:t> ,there</w:t>
      </w:r>
      <w:proofErr w:type="gramEnd"/>
      <w:r w:rsidRPr="008302C0">
        <w:rPr>
          <w:rFonts w:ascii="Arial" w:hAnsi="Arial" w:cs="Arial"/>
        </w:rPr>
        <w:t xml:space="preserve"> is considerable risk of frequent epilepsy in autism that facilitates amplified morbidity and mortality".</w:t>
      </w:r>
      <w:r>
        <w:rPr>
          <w:rFonts w:ascii="Arial" w:hAnsi="Arial" w:cs="Arial"/>
          <w:lang w:val="en-US"/>
        </w:rPr>
        <w:t xml:space="preserve"> </w:t>
      </w:r>
      <w:r w:rsidRPr="008302C0">
        <w:rPr>
          <w:rFonts w:ascii="Arial" w:hAnsi="Arial" w:cs="Arial"/>
        </w:rPr>
        <w:t>To some there are signs of absentee before seizure, hence preventive measures are put in place to avoid injuries from failing, but others without signs are at risk from failing on hard surface or object leading to injuries or death.</w:t>
      </w:r>
      <w:r w:rsidRPr="008302C0">
        <w:rPr>
          <w:rFonts w:ascii="Arial" w:hAnsi="Arial" w:cs="Arial"/>
          <w:lang w:val="en-US"/>
        </w:rPr>
        <w:t>​</w:t>
      </w:r>
    </w:p>
    <w:p w14:paraId="1B8DF247" w14:textId="77777777" w:rsidR="008302C0" w:rsidRDefault="008302C0" w:rsidP="008302C0">
      <w:pPr>
        <w:jc w:val="both"/>
        <w:rPr>
          <w:rFonts w:ascii="Arial" w:hAnsi="Arial" w:cs="Arial"/>
        </w:rPr>
      </w:pPr>
      <w:proofErr w:type="gramStart"/>
      <w:r w:rsidRPr="008302C0">
        <w:rPr>
          <w:rFonts w:ascii="Arial" w:hAnsi="Arial" w:cs="Arial"/>
        </w:rPr>
        <w:t>Recently  I</w:t>
      </w:r>
      <w:proofErr w:type="gramEnd"/>
      <w:r w:rsidRPr="008302C0">
        <w:rPr>
          <w:rFonts w:ascii="Arial" w:hAnsi="Arial" w:cs="Arial"/>
        </w:rPr>
        <w:t xml:space="preserve"> was told of a patient that woke up during the night with seizure and fell from the staircase to hitting his head, he came back from hospital and became withdrawn and Traumatised.</w:t>
      </w:r>
      <w:r w:rsidRPr="008302C0">
        <w:rPr>
          <w:rFonts w:ascii="Arial" w:hAnsi="Arial" w:cs="Arial"/>
          <w:lang w:val="en-US"/>
        </w:rPr>
        <w:t>​</w:t>
      </w:r>
      <w:r>
        <w:rPr>
          <w:rFonts w:ascii="Arial" w:hAnsi="Arial" w:cs="Arial"/>
        </w:rPr>
        <w:t xml:space="preserve"> </w:t>
      </w:r>
    </w:p>
    <w:p w14:paraId="31646D33" w14:textId="1942323C" w:rsidR="008302C0" w:rsidRPr="008302C0" w:rsidRDefault="008302C0" w:rsidP="008302C0">
      <w:pPr>
        <w:jc w:val="both"/>
        <w:rPr>
          <w:rFonts w:ascii="Arial" w:hAnsi="Arial" w:cs="Arial"/>
        </w:rPr>
      </w:pPr>
      <w:r w:rsidRPr="008302C0">
        <w:rPr>
          <w:rFonts w:ascii="Arial" w:hAnsi="Arial" w:cs="Arial"/>
        </w:rPr>
        <w:t xml:space="preserve">WHO (2006) “ autism as one of the greatest threat to public health, autistic individuals are prone neurological complications such as epilepsy and cerebral Palsy”, .and  </w:t>
      </w:r>
      <w:proofErr w:type="spellStart"/>
      <w:r w:rsidRPr="008302C0">
        <w:rPr>
          <w:rFonts w:ascii="Arial" w:hAnsi="Arial" w:cs="Arial"/>
        </w:rPr>
        <w:t>Woolfenden</w:t>
      </w:r>
      <w:proofErr w:type="spellEnd"/>
      <w:r w:rsidRPr="008302C0">
        <w:rPr>
          <w:rFonts w:ascii="Arial" w:hAnsi="Arial" w:cs="Arial"/>
        </w:rPr>
        <w:t xml:space="preserve"> et al (2012) “ a key reported risk factor is the presence of intellectual disability, which increases epilepsy risk in ASD by three to five times”, </w:t>
      </w:r>
      <w:proofErr w:type="spellStart"/>
      <w:r w:rsidRPr="008302C0">
        <w:rPr>
          <w:rFonts w:ascii="Arial" w:hAnsi="Arial" w:cs="Arial"/>
        </w:rPr>
        <w:t>Amet</w:t>
      </w:r>
      <w:proofErr w:type="spellEnd"/>
      <w:r w:rsidRPr="008302C0">
        <w:rPr>
          <w:rFonts w:ascii="Arial" w:hAnsi="Arial" w:cs="Arial"/>
        </w:rPr>
        <w:t xml:space="preserve"> (2008) on his meta- analysis report carried between 1963 and  2006 from published reports about relative risk of epilepsy in autism </w:t>
      </w:r>
      <w:r w:rsidRPr="008302C0">
        <w:rPr>
          <w:rFonts w:ascii="Arial" w:hAnsi="Arial" w:cs="Arial"/>
        </w:rPr>
        <w:lastRenderedPageBreak/>
        <w:t>established very clearly that intellectual disability greatly increase the risk of epilepsy in people with autism.</w:t>
      </w:r>
    </w:p>
    <w:p w14:paraId="40308D56" w14:textId="77777777" w:rsidR="008302C0" w:rsidRPr="008302C0" w:rsidRDefault="008302C0" w:rsidP="008302C0">
      <w:pPr>
        <w:spacing w:after="120" w:line="240" w:lineRule="auto"/>
        <w:contextualSpacing/>
        <w:textAlignment w:val="baseline"/>
        <w:rPr>
          <w:rFonts w:ascii="Arial" w:eastAsiaTheme="minorEastAsia" w:hAnsi="Arial" w:cs="Arial"/>
          <w:color w:val="000000"/>
          <w:kern w:val="24"/>
          <w:sz w:val="28"/>
          <w:szCs w:val="28"/>
          <w:u w:val="single"/>
          <w:lang w:eastAsia="en-GB"/>
        </w:rPr>
      </w:pPr>
    </w:p>
    <w:p w14:paraId="5D18DE73" w14:textId="7CA46D12" w:rsidR="008302C0" w:rsidRDefault="008302C0" w:rsidP="008302C0">
      <w:pPr>
        <w:spacing w:after="120" w:line="240" w:lineRule="auto"/>
        <w:contextualSpacing/>
        <w:textAlignment w:val="baseline"/>
        <w:rPr>
          <w:rFonts w:ascii="Arial" w:eastAsiaTheme="minorEastAsia" w:hAnsi="Arial" w:cs="Arial"/>
          <w:b/>
          <w:bCs/>
          <w:color w:val="000000"/>
          <w:kern w:val="24"/>
          <w:sz w:val="28"/>
          <w:szCs w:val="28"/>
          <w:u w:val="single"/>
          <w:lang w:eastAsia="en-GB"/>
        </w:rPr>
      </w:pPr>
      <w:r w:rsidRPr="008302C0">
        <w:rPr>
          <w:rFonts w:ascii="Arial" w:eastAsiaTheme="minorEastAsia" w:hAnsi="Arial" w:cs="Arial"/>
          <w:b/>
          <w:bCs/>
          <w:color w:val="000000"/>
          <w:kern w:val="24"/>
          <w:sz w:val="28"/>
          <w:szCs w:val="28"/>
          <w:u w:val="single"/>
          <w:lang w:eastAsia="en-GB"/>
        </w:rPr>
        <w:t>Solution</w:t>
      </w:r>
    </w:p>
    <w:p w14:paraId="0998C06C" w14:textId="441A9DC4" w:rsidR="00C013A9" w:rsidRDefault="00C013A9" w:rsidP="008302C0">
      <w:pPr>
        <w:spacing w:after="120" w:line="240" w:lineRule="auto"/>
        <w:contextualSpacing/>
        <w:textAlignment w:val="baseline"/>
        <w:rPr>
          <w:rFonts w:ascii="Arial" w:eastAsiaTheme="minorEastAsia" w:hAnsi="Arial" w:cs="Arial"/>
          <w:b/>
          <w:bCs/>
          <w:color w:val="000000"/>
          <w:kern w:val="24"/>
          <w:sz w:val="28"/>
          <w:szCs w:val="28"/>
          <w:u w:val="single"/>
          <w:lang w:eastAsia="en-GB"/>
        </w:rPr>
      </w:pPr>
    </w:p>
    <w:p w14:paraId="1CDEBF6A" w14:textId="2E4F1176" w:rsidR="00C013A9" w:rsidRPr="00C013A9" w:rsidRDefault="00C013A9" w:rsidP="00C013A9">
      <w:pPr>
        <w:spacing w:after="120" w:line="240" w:lineRule="auto"/>
        <w:contextualSpacing/>
        <w:jc w:val="center"/>
        <w:textAlignment w:val="baseline"/>
        <w:rPr>
          <w:rFonts w:ascii="Arial" w:eastAsiaTheme="minorEastAsia" w:hAnsi="Arial" w:cs="Arial"/>
          <w:b/>
          <w:bCs/>
          <w:color w:val="000000"/>
          <w:kern w:val="24"/>
          <w:sz w:val="28"/>
          <w:szCs w:val="28"/>
          <w:u w:val="single"/>
          <w:lang w:eastAsia="en-GB"/>
        </w:rPr>
      </w:pPr>
      <w:r>
        <w:rPr>
          <w:noProof/>
        </w:rPr>
        <mc:AlternateContent>
          <mc:Choice Requires="wps">
            <w:drawing>
              <wp:anchor distT="0" distB="0" distL="114300" distR="114300" simplePos="0" relativeHeight="251663360" behindDoc="0" locked="0" layoutInCell="1" allowOverlap="1" wp14:anchorId="212A27B5" wp14:editId="2A5D9B42">
                <wp:simplePos x="0" y="0"/>
                <wp:positionH relativeFrom="margin">
                  <wp:align>left</wp:align>
                </wp:positionH>
                <wp:positionV relativeFrom="paragraph">
                  <wp:posOffset>2967990</wp:posOffset>
                </wp:positionV>
                <wp:extent cx="6604000" cy="522605"/>
                <wp:effectExtent l="0" t="0" r="0" b="0"/>
                <wp:wrapNone/>
                <wp:docPr id="8" name="TextBox 7">
                  <a:extLst xmlns:a="http://schemas.openxmlformats.org/drawingml/2006/main">
                    <a:ext uri="{FF2B5EF4-FFF2-40B4-BE49-F238E27FC236}">
                      <a16:creationId xmlns:a16="http://schemas.microsoft.com/office/drawing/2014/main" id="{75215B98-E0DF-B60C-525D-E88ADBB93BA0}"/>
                    </a:ext>
                  </a:extLst>
                </wp:docPr>
                <wp:cNvGraphicFramePr/>
                <a:graphic xmlns:a="http://schemas.openxmlformats.org/drawingml/2006/main">
                  <a:graphicData uri="http://schemas.microsoft.com/office/word/2010/wordprocessingShape">
                    <wps:wsp>
                      <wps:cNvSpPr txBox="1"/>
                      <wps:spPr>
                        <a:xfrm>
                          <a:off x="0" y="0"/>
                          <a:ext cx="6604000" cy="522605"/>
                        </a:xfrm>
                        <a:prstGeom prst="rect">
                          <a:avLst/>
                        </a:prstGeom>
                        <a:noFill/>
                      </wps:spPr>
                      <wps:txbx>
                        <w:txbxContent>
                          <w:p w14:paraId="4BF1487D" w14:textId="77777777" w:rsidR="00C013A9" w:rsidRDefault="00C013A9" w:rsidP="00C013A9">
                            <w:pPr>
                              <w:jc w:val="center"/>
                              <w:rPr>
                                <w:rFonts w:ascii="Century Gothic" w:eastAsia="+mn-ea" w:hAnsi="Century Gothic" w:cs="Calibri"/>
                                <w:color w:val="000000"/>
                                <w:kern w:val="24"/>
                                <w:sz w:val="28"/>
                                <w:szCs w:val="28"/>
                              </w:rPr>
                            </w:pPr>
                            <w:r>
                              <w:rPr>
                                <w:rFonts w:ascii="Century Gothic" w:eastAsia="+mn-ea" w:hAnsi="Century Gothic" w:cs="Calibri"/>
                                <w:color w:val="000000"/>
                                <w:kern w:val="24"/>
                                <w:sz w:val="28"/>
                                <w:szCs w:val="28"/>
                              </w:rPr>
                              <w:t>PERSON CENTRED CARE APPROACH, 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2A27B5" id="TextBox 7" o:spid="_x0000_s1031" type="#_x0000_t202" style="position:absolute;left:0;text-align:left;margin-left:0;margin-top:233.7pt;width:520pt;height:41.1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" filled="f" stroked="f">
                <v:textbox style="mso-fit-shape-to-text:t">
                  <w:txbxContent>
                    <w:p w14:paraId="4BF1487D" w14:textId="77777777" w:rsidR="00C013A9" w:rsidRDefault="00C013A9" w:rsidP="00C013A9">
                      <w:pPr>
                        <w:jc w:val="center"/>
                        <w:rPr>
                          <w:rFonts w:ascii="Century Gothic" w:eastAsia="+mn-ea" w:hAnsi="Century Gothic" w:cs="Calibri"/>
                          <w:color w:val="000000"/>
                          <w:kern w:val="24"/>
                          <w:sz w:val="28"/>
                          <w:szCs w:val="28"/>
                        </w:rPr>
                      </w:pPr>
                      <w:r>
                        <w:rPr>
                          <w:rFonts w:ascii="Century Gothic" w:eastAsia="+mn-ea" w:hAnsi="Century Gothic" w:cs="Calibri"/>
                          <w:color w:val="000000"/>
                          <w:kern w:val="24"/>
                          <w:sz w:val="28"/>
                          <w:szCs w:val="28"/>
                        </w:rPr>
                        <w:t>PERSON CENTRED CARE APPROACH, figure 2.</w:t>
                      </w:r>
                    </w:p>
                  </w:txbxContent>
                </v:textbox>
                <w10:wrap anchorx="margin"/>
              </v:shape>
            </w:pict>
          </mc:Fallback>
        </mc:AlternateContent>
      </w:r>
      <w:r>
        <w:rPr>
          <w:noProof/>
        </w:rPr>
        <w:drawing>
          <wp:inline distT="0" distB="0" distL="0" distR="0" wp14:anchorId="502B766E" wp14:editId="206CDC2C">
            <wp:extent cx="4457700" cy="2971800"/>
            <wp:effectExtent l="0" t="0" r="0" b="0"/>
            <wp:docPr id="7" name="Picture 2">
              <a:extLst xmlns:a="http://schemas.openxmlformats.org/drawingml/2006/main">
                <a:ext uri="{FF2B5EF4-FFF2-40B4-BE49-F238E27FC236}">
                  <a16:creationId xmlns:a16="http://schemas.microsoft.com/office/drawing/2014/main" id="{D3426D9F-7AE2-E0C3-AF3D-7BE9968914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D3426D9F-7AE2-E0C3-AF3D-7BE996891437}"/>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8524" cy="2972349"/>
                    </a:xfrm>
                    <a:prstGeom prst="rect">
                      <a:avLst/>
                    </a:prstGeom>
                    <a:noFill/>
                  </pic:spPr>
                </pic:pic>
              </a:graphicData>
            </a:graphic>
          </wp:inline>
        </w:drawing>
      </w:r>
    </w:p>
    <w:p w14:paraId="36B950E6" w14:textId="0428DA65" w:rsidR="008302C0" w:rsidRDefault="008302C0" w:rsidP="00C013A9">
      <w:pPr>
        <w:spacing w:after="120" w:line="240" w:lineRule="auto"/>
        <w:contextualSpacing/>
        <w:jc w:val="both"/>
        <w:textAlignment w:val="baseline"/>
        <w:rPr>
          <w:rFonts w:ascii="Arial" w:eastAsiaTheme="minorEastAsia" w:hAnsi="Arial" w:cs="Arial"/>
          <w:color w:val="000000"/>
          <w:kern w:val="24"/>
          <w:sz w:val="28"/>
          <w:szCs w:val="28"/>
          <w:lang w:eastAsia="en-GB"/>
        </w:rPr>
      </w:pPr>
    </w:p>
    <w:p w14:paraId="392BC7EC" w14:textId="77777777" w:rsidR="00C013A9" w:rsidRDefault="00C013A9" w:rsidP="00C013A9">
      <w:pPr>
        <w:spacing w:after="120" w:line="240" w:lineRule="auto"/>
        <w:contextualSpacing/>
        <w:jc w:val="both"/>
        <w:textAlignment w:val="baseline"/>
        <w:rPr>
          <w:rFonts w:ascii="Arial" w:eastAsiaTheme="minorEastAsia" w:hAnsi="Arial" w:cs="Arial"/>
          <w:color w:val="000000"/>
          <w:kern w:val="24"/>
          <w:sz w:val="28"/>
          <w:szCs w:val="28"/>
          <w:lang w:eastAsia="en-GB"/>
        </w:rPr>
      </w:pPr>
    </w:p>
    <w:p w14:paraId="52623F91" w14:textId="491EAEFC" w:rsidR="008302C0" w:rsidRDefault="008302C0" w:rsidP="00C013A9">
      <w:pPr>
        <w:spacing w:after="120" w:line="240" w:lineRule="auto"/>
        <w:contextualSpacing/>
        <w:jc w:val="both"/>
        <w:textAlignment w:val="baseline"/>
        <w:rPr>
          <w:rFonts w:ascii="Arial" w:eastAsiaTheme="minorEastAsia" w:hAnsi="Arial" w:cs="Arial"/>
          <w:color w:val="000000"/>
          <w:kern w:val="24"/>
          <w:sz w:val="28"/>
          <w:szCs w:val="28"/>
          <w:lang w:val="en-US" w:eastAsia="en-GB"/>
        </w:rPr>
      </w:pPr>
      <w:r w:rsidRPr="008302C0">
        <w:rPr>
          <w:rFonts w:ascii="Arial" w:eastAsiaTheme="minorEastAsia" w:hAnsi="Arial" w:cs="Arial"/>
          <w:color w:val="000000"/>
          <w:kern w:val="24"/>
          <w:sz w:val="28"/>
          <w:szCs w:val="28"/>
          <w:lang w:eastAsia="en-GB"/>
        </w:rPr>
        <w:t xml:space="preserve">To reduce the risk of injuries or death from </w:t>
      </w:r>
      <w:proofErr w:type="gramStart"/>
      <w:r w:rsidRPr="008302C0">
        <w:rPr>
          <w:rFonts w:ascii="Arial" w:eastAsiaTheme="minorEastAsia" w:hAnsi="Arial" w:cs="Arial"/>
          <w:color w:val="000000"/>
          <w:kern w:val="24"/>
          <w:sz w:val="28"/>
          <w:szCs w:val="28"/>
          <w:lang w:eastAsia="en-GB"/>
        </w:rPr>
        <w:t>falling ,</w:t>
      </w:r>
      <w:proofErr w:type="gramEnd"/>
      <w:r w:rsidRPr="008302C0">
        <w:rPr>
          <w:rFonts w:ascii="Arial" w:eastAsiaTheme="minorEastAsia" w:hAnsi="Arial" w:cs="Arial"/>
          <w:color w:val="000000"/>
          <w:kern w:val="24"/>
          <w:sz w:val="28"/>
          <w:szCs w:val="28"/>
          <w:lang w:eastAsia="en-GB"/>
        </w:rPr>
        <w:t xml:space="preserve"> it would  be a good idea if autistic patient with epilepsy be categories as person centred care. day and night as this would bring easier access for quick intervention when the symptoms arises and prevention from falling on hard surface or object, a patient with autism and epilepsy also need  support for direction and guide to toilet at </w:t>
      </w:r>
      <w:proofErr w:type="spellStart"/>
      <w:r w:rsidRPr="008302C0">
        <w:rPr>
          <w:rFonts w:ascii="Arial" w:eastAsiaTheme="minorEastAsia" w:hAnsi="Arial" w:cs="Arial"/>
          <w:color w:val="000000"/>
          <w:kern w:val="24"/>
          <w:sz w:val="28"/>
          <w:szCs w:val="28"/>
          <w:lang w:eastAsia="en-GB"/>
        </w:rPr>
        <w:t>night.</w:t>
      </w:r>
      <w:r w:rsidRPr="008302C0">
        <w:rPr>
          <w:rFonts w:ascii="Arial" w:eastAsiaTheme="minorEastAsia" w:hAnsi="Arial" w:cs="Arial"/>
          <w:color w:val="000000"/>
          <w:kern w:val="24"/>
          <w:sz w:val="28"/>
          <w:szCs w:val="28"/>
          <w:lang w:eastAsia="en-GB"/>
        </w:rPr>
        <w:t>temperature</w:t>
      </w:r>
      <w:proofErr w:type="spellEnd"/>
      <w:r w:rsidRPr="008302C0">
        <w:rPr>
          <w:rFonts w:ascii="Arial" w:eastAsiaTheme="minorEastAsia" w:hAnsi="Arial" w:cs="Arial"/>
          <w:color w:val="000000"/>
          <w:kern w:val="24"/>
          <w:sz w:val="28"/>
          <w:szCs w:val="28"/>
          <w:lang w:eastAsia="en-GB"/>
        </w:rPr>
        <w:t xml:space="preserve"> could be another effect that triggers epilepsy in people with autism, though it is not generally known about the trigger in different people but temperatures can be moderated with person centred approach to the best degree for them.</w:t>
      </w:r>
      <w:r w:rsidRPr="008302C0">
        <w:rPr>
          <w:rFonts w:ascii="Arial" w:eastAsiaTheme="minorEastAsia" w:hAnsi="Arial" w:cs="Arial"/>
          <w:color w:val="000000"/>
          <w:kern w:val="24"/>
          <w:sz w:val="28"/>
          <w:szCs w:val="28"/>
          <w:lang w:val="en-US" w:eastAsia="en-GB"/>
        </w:rPr>
        <w:t>​</w:t>
      </w:r>
    </w:p>
    <w:p w14:paraId="04337015" w14:textId="77777777" w:rsidR="008302C0" w:rsidRPr="008302C0" w:rsidRDefault="008302C0" w:rsidP="00C013A9">
      <w:pPr>
        <w:spacing w:after="120" w:line="240" w:lineRule="auto"/>
        <w:contextualSpacing/>
        <w:jc w:val="both"/>
        <w:textAlignment w:val="baseline"/>
        <w:rPr>
          <w:rFonts w:ascii="Times New Roman" w:eastAsia="Times New Roman" w:hAnsi="Times New Roman" w:cs="Times New Roman"/>
          <w:color w:val="FFFFFF"/>
          <w:szCs w:val="24"/>
          <w:lang w:eastAsia="en-GB"/>
        </w:rPr>
      </w:pPr>
    </w:p>
    <w:p w14:paraId="1E2D7DE3" w14:textId="77777777" w:rsidR="008302C0" w:rsidRPr="008302C0" w:rsidRDefault="008302C0" w:rsidP="00C013A9">
      <w:pPr>
        <w:spacing w:after="120" w:line="240" w:lineRule="auto"/>
        <w:contextualSpacing/>
        <w:jc w:val="both"/>
        <w:textAlignment w:val="baseline"/>
        <w:rPr>
          <w:rFonts w:ascii="Times New Roman" w:eastAsia="Times New Roman" w:hAnsi="Times New Roman" w:cs="Times New Roman"/>
          <w:color w:val="FFFFFF"/>
          <w:szCs w:val="24"/>
          <w:lang w:eastAsia="en-GB"/>
        </w:rPr>
      </w:pPr>
      <w:r w:rsidRPr="008302C0">
        <w:rPr>
          <w:rFonts w:ascii="Arial" w:eastAsiaTheme="minorEastAsia" w:hAnsi="Arial" w:cs="Arial"/>
          <w:color w:val="000000"/>
          <w:kern w:val="24"/>
          <w:sz w:val="28"/>
          <w:szCs w:val="28"/>
          <w:lang w:eastAsia="en-GB"/>
        </w:rPr>
        <w:t>Sudden death in epilepsy (SUDEP) though few, is related to death of people with epilepsy during sleep, person centred approach could help to prevent those death with right approach centred care. </w:t>
      </w:r>
    </w:p>
    <w:p w14:paraId="30D86DEE" w14:textId="77777777" w:rsidR="008302C0" w:rsidRPr="003570D6" w:rsidRDefault="008302C0" w:rsidP="008302C0">
      <w:pPr>
        <w:rPr>
          <w:rFonts w:ascii="Arial" w:hAnsi="Arial" w:cs="Arial"/>
          <w:sz w:val="16"/>
          <w:szCs w:val="16"/>
        </w:rPr>
      </w:pPr>
    </w:p>
    <w:p w14:paraId="2940E9C4" w14:textId="3D63903E" w:rsidR="008302C0" w:rsidRPr="003570D6" w:rsidRDefault="00C013A9">
      <w:pPr>
        <w:rPr>
          <w:rFonts w:ascii="Arial" w:hAnsi="Arial" w:cs="Arial"/>
          <w:sz w:val="16"/>
          <w:szCs w:val="16"/>
        </w:rPr>
      </w:pPr>
      <w:r w:rsidRPr="003570D6">
        <w:rPr>
          <w:rFonts w:ascii="Arial" w:eastAsiaTheme="majorEastAsia" w:hAnsi="Arial" w:cs="Arial"/>
          <w:b/>
          <w:bCs/>
          <w:caps/>
          <w:kern w:val="24"/>
          <w:sz w:val="28"/>
          <w:szCs w:val="28"/>
        </w:rPr>
        <w:t>Conclusion</w:t>
      </w:r>
    </w:p>
    <w:p w14:paraId="7D4C3588" w14:textId="77777777" w:rsidR="00C013A9" w:rsidRPr="00C013A9" w:rsidRDefault="00C013A9" w:rsidP="00C013A9">
      <w:pPr>
        <w:pStyle w:val="NormalWeb"/>
        <w:spacing w:before="86" w:beforeAutospacing="0" w:after="120" w:afterAutospacing="0"/>
        <w:jc w:val="both"/>
        <w:textAlignment w:val="baseline"/>
        <w:rPr>
          <w:sz w:val="18"/>
          <w:szCs w:val="18"/>
        </w:rPr>
      </w:pPr>
      <w:r w:rsidRPr="00C013A9">
        <w:rPr>
          <w:rFonts w:ascii="Arial" w:eastAsiaTheme="minorEastAsia" w:hAnsi="Arial" w:cs="Arial"/>
          <w:kern w:val="24"/>
        </w:rPr>
        <w:t> Public awareness to problem of patient living with autism and epilepsy towards preventive measure to eradicate fall that causes brain damage or death as their life is at risk without person centred approach.</w:t>
      </w:r>
    </w:p>
    <w:p w14:paraId="6FAEA288" w14:textId="77777777" w:rsidR="00C013A9" w:rsidRPr="00C013A9" w:rsidRDefault="00C013A9" w:rsidP="00C013A9">
      <w:pPr>
        <w:pStyle w:val="NormalWeb"/>
        <w:spacing w:before="86" w:beforeAutospacing="0" w:after="120" w:afterAutospacing="0"/>
        <w:jc w:val="both"/>
        <w:textAlignment w:val="baseline"/>
        <w:rPr>
          <w:sz w:val="18"/>
          <w:szCs w:val="18"/>
        </w:rPr>
      </w:pPr>
      <w:r w:rsidRPr="00C013A9">
        <w:rPr>
          <w:rFonts w:ascii="Arial" w:eastAsiaTheme="minorEastAsia" w:hAnsi="Arial" w:cs="Arial"/>
          <w:kern w:val="24"/>
        </w:rPr>
        <w:t xml:space="preserve">Sun et al (2022) significant levels of multi morbidity, </w:t>
      </w:r>
      <w:proofErr w:type="gramStart"/>
      <w:r w:rsidRPr="00C013A9">
        <w:rPr>
          <w:rFonts w:ascii="Arial" w:eastAsiaTheme="minorEastAsia" w:hAnsi="Arial" w:cs="Arial"/>
          <w:kern w:val="24"/>
        </w:rPr>
        <w:t>polypharmacy</w:t>
      </w:r>
      <w:proofErr w:type="gramEnd"/>
      <w:r w:rsidRPr="00C013A9">
        <w:rPr>
          <w:rFonts w:ascii="Arial" w:eastAsiaTheme="minorEastAsia" w:hAnsi="Arial" w:cs="Arial"/>
          <w:kern w:val="24"/>
        </w:rPr>
        <w:t xml:space="preserve"> and lack of systemised approach to treatment and risk exist, addressing these concerns is essential to reduce premature mortality.​</w:t>
      </w:r>
    </w:p>
    <w:p w14:paraId="199E2CA0" w14:textId="7D085B0D" w:rsidR="00C013A9" w:rsidRPr="00C013A9" w:rsidRDefault="00C013A9" w:rsidP="00C013A9">
      <w:pPr>
        <w:pStyle w:val="NormalWeb"/>
        <w:spacing w:before="86" w:beforeAutospacing="0" w:after="120" w:afterAutospacing="0"/>
        <w:jc w:val="both"/>
        <w:textAlignment w:val="baseline"/>
        <w:rPr>
          <w:sz w:val="18"/>
          <w:szCs w:val="18"/>
        </w:rPr>
      </w:pPr>
      <w:r w:rsidRPr="00C013A9">
        <w:rPr>
          <w:rFonts w:ascii="Arial" w:eastAsiaTheme="minorEastAsia" w:hAnsi="Arial" w:cs="Arial"/>
          <w:kern w:val="24"/>
        </w:rPr>
        <w:lastRenderedPageBreak/>
        <w:t>Thank you for your co-operation in advance as I am aware this publication would be related through your media to the awareness of </w:t>
      </w:r>
      <w:proofErr w:type="gramStart"/>
      <w:r w:rsidRPr="00C013A9">
        <w:rPr>
          <w:rFonts w:ascii="Arial" w:eastAsiaTheme="minorEastAsia" w:hAnsi="Arial" w:cs="Arial"/>
          <w:kern w:val="24"/>
        </w:rPr>
        <w:t>general public</w:t>
      </w:r>
      <w:proofErr w:type="gramEnd"/>
      <w:r w:rsidRPr="00C013A9">
        <w:rPr>
          <w:rFonts w:ascii="Arial" w:eastAsiaTheme="minorEastAsia" w:hAnsi="Arial" w:cs="Arial"/>
          <w:kern w:val="24"/>
        </w:rPr>
        <w:t xml:space="preserve"> and those responsible </w:t>
      </w:r>
      <w:r w:rsidRPr="00C013A9">
        <w:rPr>
          <w:rFonts w:ascii="Arial" w:eastAsiaTheme="minorEastAsia" w:hAnsi="Arial" w:cs="Arial"/>
          <w:kern w:val="24"/>
        </w:rPr>
        <w:t>towards mankind</w:t>
      </w:r>
      <w:r w:rsidRPr="00C013A9">
        <w:rPr>
          <w:rFonts w:ascii="Arial" w:eastAsiaTheme="minorEastAsia" w:hAnsi="Arial" w:cs="Arial"/>
          <w:kern w:val="24"/>
        </w:rPr>
        <w:t xml:space="preserve"> and using this opportunity to say thank you and continue with your good work’ as your platform is educative. Accurate and popular.</w:t>
      </w:r>
      <w:r w:rsidRPr="00C013A9">
        <w:rPr>
          <w:rFonts w:ascii="Arial" w:eastAsiaTheme="minorEastAsia" w:hAnsi="Arial" w:cs="Arial"/>
          <w:kern w:val="24"/>
          <w:lang w:val="en-US"/>
        </w:rPr>
        <w:t>​</w:t>
      </w:r>
    </w:p>
    <w:p w14:paraId="5481D595" w14:textId="77777777" w:rsidR="00C013A9" w:rsidRPr="00C013A9" w:rsidRDefault="00C013A9">
      <w:pPr>
        <w:rPr>
          <w:rFonts w:ascii="Arial" w:hAnsi="Arial" w:cs="Arial"/>
          <w:sz w:val="16"/>
          <w:szCs w:val="16"/>
        </w:rPr>
      </w:pPr>
    </w:p>
    <w:p w14:paraId="6164A55F" w14:textId="6D290613" w:rsidR="008302C0" w:rsidRPr="00C013A9" w:rsidRDefault="008302C0">
      <w:pPr>
        <w:rPr>
          <w:rFonts w:ascii="Arial" w:hAnsi="Arial" w:cs="Arial"/>
          <w:sz w:val="16"/>
          <w:szCs w:val="16"/>
        </w:rPr>
      </w:pPr>
    </w:p>
    <w:p w14:paraId="59DAFB90" w14:textId="35E379D0" w:rsidR="008302C0" w:rsidRDefault="008302C0">
      <w:pPr>
        <w:rPr>
          <w:rFonts w:ascii="Arial" w:hAnsi="Arial" w:cs="Arial"/>
        </w:rPr>
      </w:pPr>
    </w:p>
    <w:p w14:paraId="72C4EDD0" w14:textId="07E428D2" w:rsidR="00C013A9" w:rsidRDefault="00C013A9">
      <w:pPr>
        <w:rPr>
          <w:rFonts w:ascii="Arial" w:hAnsi="Arial" w:cs="Arial"/>
        </w:rPr>
      </w:pPr>
    </w:p>
    <w:p w14:paraId="56FEB543" w14:textId="047CB54B" w:rsidR="00C013A9" w:rsidRDefault="00C013A9">
      <w:pPr>
        <w:rPr>
          <w:rFonts w:ascii="Arial" w:hAnsi="Arial" w:cs="Arial"/>
        </w:rPr>
      </w:pPr>
    </w:p>
    <w:p w14:paraId="3F43AB94" w14:textId="221A227C" w:rsidR="00C013A9" w:rsidRDefault="00C013A9">
      <w:pPr>
        <w:rPr>
          <w:rFonts w:ascii="Arial" w:hAnsi="Arial" w:cs="Arial"/>
        </w:rPr>
      </w:pPr>
    </w:p>
    <w:p w14:paraId="5FA9C117" w14:textId="0E618B97" w:rsidR="00C013A9" w:rsidRDefault="00C013A9">
      <w:pPr>
        <w:rPr>
          <w:rFonts w:ascii="Arial" w:hAnsi="Arial" w:cs="Arial"/>
        </w:rPr>
      </w:pPr>
    </w:p>
    <w:p w14:paraId="4F34D97A" w14:textId="3987EAF2" w:rsidR="00C013A9" w:rsidRDefault="00C013A9">
      <w:pPr>
        <w:rPr>
          <w:rFonts w:ascii="Arial" w:hAnsi="Arial" w:cs="Arial"/>
        </w:rPr>
      </w:pPr>
    </w:p>
    <w:p w14:paraId="2E4D26A6" w14:textId="60D074E3" w:rsidR="00C013A9" w:rsidRDefault="00C013A9">
      <w:pPr>
        <w:rPr>
          <w:rFonts w:ascii="Arial" w:hAnsi="Arial" w:cs="Arial"/>
        </w:rPr>
      </w:pPr>
    </w:p>
    <w:p w14:paraId="3821065A" w14:textId="65FD7506" w:rsidR="00C013A9" w:rsidRDefault="00C013A9">
      <w:pPr>
        <w:rPr>
          <w:rFonts w:ascii="Arial" w:hAnsi="Arial" w:cs="Arial"/>
        </w:rPr>
      </w:pPr>
    </w:p>
    <w:p w14:paraId="477F4836" w14:textId="79022212" w:rsidR="00C013A9" w:rsidRDefault="00C013A9">
      <w:pPr>
        <w:rPr>
          <w:rFonts w:ascii="Arial" w:hAnsi="Arial" w:cs="Arial"/>
        </w:rPr>
      </w:pPr>
    </w:p>
    <w:p w14:paraId="61E2004D" w14:textId="36327C3D" w:rsidR="00C013A9" w:rsidRDefault="00C013A9">
      <w:pPr>
        <w:rPr>
          <w:rFonts w:ascii="Arial" w:hAnsi="Arial" w:cs="Arial"/>
        </w:rPr>
      </w:pPr>
    </w:p>
    <w:p w14:paraId="49D50A13" w14:textId="0CF0538C" w:rsidR="00C013A9" w:rsidRDefault="00C013A9">
      <w:pPr>
        <w:rPr>
          <w:rFonts w:ascii="Arial" w:hAnsi="Arial" w:cs="Arial"/>
        </w:rPr>
      </w:pPr>
    </w:p>
    <w:p w14:paraId="7AC1D0C3" w14:textId="7872BDCD" w:rsidR="00C013A9" w:rsidRDefault="00C013A9">
      <w:pPr>
        <w:rPr>
          <w:rFonts w:ascii="Arial" w:hAnsi="Arial" w:cs="Arial"/>
        </w:rPr>
      </w:pPr>
    </w:p>
    <w:p w14:paraId="64E85024" w14:textId="3F5759DB" w:rsidR="00C013A9" w:rsidRDefault="00C013A9">
      <w:pPr>
        <w:rPr>
          <w:rFonts w:ascii="Arial" w:hAnsi="Arial" w:cs="Arial"/>
        </w:rPr>
      </w:pPr>
    </w:p>
    <w:p w14:paraId="151F0C2A" w14:textId="6322666C" w:rsidR="00C013A9" w:rsidRDefault="00C013A9">
      <w:pPr>
        <w:rPr>
          <w:rFonts w:ascii="Arial" w:hAnsi="Arial" w:cs="Arial"/>
        </w:rPr>
      </w:pPr>
    </w:p>
    <w:p w14:paraId="39C01BCB" w14:textId="19F71D6E" w:rsidR="00C013A9" w:rsidRDefault="00C013A9">
      <w:pPr>
        <w:rPr>
          <w:rFonts w:ascii="Arial" w:hAnsi="Arial" w:cs="Arial"/>
        </w:rPr>
      </w:pPr>
    </w:p>
    <w:p w14:paraId="3830C0E8" w14:textId="416543BF" w:rsidR="00C013A9" w:rsidRDefault="00C013A9">
      <w:pPr>
        <w:rPr>
          <w:rFonts w:ascii="Arial" w:hAnsi="Arial" w:cs="Arial"/>
        </w:rPr>
      </w:pPr>
    </w:p>
    <w:p w14:paraId="64E4CA74" w14:textId="3837BCB3" w:rsidR="00C013A9" w:rsidRDefault="00C013A9">
      <w:pPr>
        <w:rPr>
          <w:rFonts w:ascii="Arial" w:hAnsi="Arial" w:cs="Arial"/>
        </w:rPr>
      </w:pPr>
    </w:p>
    <w:p w14:paraId="4D4F02D5" w14:textId="6B2C7D1E" w:rsidR="00C013A9" w:rsidRDefault="00C013A9">
      <w:pPr>
        <w:rPr>
          <w:rFonts w:ascii="Arial" w:hAnsi="Arial" w:cs="Arial"/>
        </w:rPr>
      </w:pPr>
    </w:p>
    <w:p w14:paraId="24C8DCA4" w14:textId="48C5330E" w:rsidR="00C013A9" w:rsidRDefault="00C013A9">
      <w:pPr>
        <w:rPr>
          <w:rFonts w:ascii="Arial" w:hAnsi="Arial" w:cs="Arial"/>
        </w:rPr>
      </w:pPr>
    </w:p>
    <w:p w14:paraId="504471C2" w14:textId="6CCCF8DD" w:rsidR="00C013A9" w:rsidRDefault="00C013A9">
      <w:pPr>
        <w:rPr>
          <w:rFonts w:ascii="Arial" w:hAnsi="Arial" w:cs="Arial"/>
        </w:rPr>
      </w:pPr>
    </w:p>
    <w:p w14:paraId="0E742AE0" w14:textId="199D9F21" w:rsidR="00C013A9" w:rsidRDefault="00C013A9">
      <w:pPr>
        <w:rPr>
          <w:rFonts w:ascii="Arial" w:hAnsi="Arial" w:cs="Arial"/>
        </w:rPr>
      </w:pPr>
    </w:p>
    <w:p w14:paraId="4EEE80F7" w14:textId="4D1F2DB8" w:rsidR="00C013A9" w:rsidRDefault="00C013A9">
      <w:pPr>
        <w:rPr>
          <w:rFonts w:ascii="Arial" w:hAnsi="Arial" w:cs="Arial"/>
        </w:rPr>
      </w:pPr>
    </w:p>
    <w:p w14:paraId="4029D6FE" w14:textId="20299E60" w:rsidR="00C6328C" w:rsidRDefault="00C6328C">
      <w:pPr>
        <w:rPr>
          <w:rFonts w:ascii="Arial" w:hAnsi="Arial" w:cs="Arial"/>
        </w:rPr>
      </w:pPr>
    </w:p>
    <w:p w14:paraId="77AD8304" w14:textId="56882EDB" w:rsidR="00C6328C" w:rsidRDefault="00C6328C">
      <w:pPr>
        <w:rPr>
          <w:rFonts w:ascii="Arial" w:hAnsi="Arial" w:cs="Arial"/>
        </w:rPr>
      </w:pPr>
    </w:p>
    <w:p w14:paraId="417A71E2" w14:textId="116FBB47" w:rsidR="00C6328C" w:rsidRDefault="00C6328C">
      <w:pPr>
        <w:rPr>
          <w:rFonts w:ascii="Arial" w:hAnsi="Arial" w:cs="Arial"/>
        </w:rPr>
      </w:pPr>
    </w:p>
    <w:p w14:paraId="067053E9" w14:textId="77777777" w:rsidR="00C6328C" w:rsidRDefault="00C6328C">
      <w:pPr>
        <w:rPr>
          <w:rFonts w:ascii="Arial" w:hAnsi="Arial" w:cs="Arial"/>
        </w:rPr>
      </w:pPr>
    </w:p>
    <w:p w14:paraId="405CBD58" w14:textId="40D8B25C" w:rsidR="00C013A9" w:rsidRDefault="00C013A9">
      <w:pPr>
        <w:rPr>
          <w:rFonts w:ascii="Arial" w:hAnsi="Arial" w:cs="Arial"/>
        </w:rPr>
      </w:pPr>
    </w:p>
    <w:p w14:paraId="66ED906D" w14:textId="1E4FBF34" w:rsidR="00C013A9" w:rsidRPr="00C6328C" w:rsidRDefault="00426312">
      <w:pPr>
        <w:rPr>
          <w:rFonts w:ascii="Arial" w:hAnsi="Arial" w:cs="Arial"/>
          <w:b/>
          <w:bCs/>
          <w:sz w:val="32"/>
          <w:szCs w:val="32"/>
        </w:rPr>
      </w:pPr>
      <w:r w:rsidRPr="00426312">
        <w:rPr>
          <w:rFonts w:ascii="Arial" w:hAnsi="Arial" w:cs="Arial"/>
          <w:b/>
          <w:bCs/>
          <w:sz w:val="32"/>
          <w:szCs w:val="32"/>
        </w:rPr>
        <w:lastRenderedPageBreak/>
        <w:t>REFERENCES</w:t>
      </w:r>
    </w:p>
    <w:p w14:paraId="7F23108D" w14:textId="0F7F4671" w:rsidR="00426312" w:rsidRPr="00426312" w:rsidRDefault="00426312" w:rsidP="00426312">
      <w:pPr>
        <w:spacing w:before="91" w:after="120" w:line="240" w:lineRule="auto"/>
        <w:textAlignment w:val="baseline"/>
        <w:rPr>
          <w:rFonts w:ascii="Arial" w:eastAsiaTheme="minorEastAsia" w:hAnsi="Arial" w:cs="Arial"/>
          <w:color w:val="000000"/>
          <w:kern w:val="24"/>
          <w:sz w:val="24"/>
          <w:szCs w:val="24"/>
          <w:lang w:val="en-US" w:eastAsia="en-GB"/>
        </w:rPr>
      </w:pPr>
      <w:proofErr w:type="spellStart"/>
      <w:r w:rsidRPr="00426312">
        <w:rPr>
          <w:rFonts w:ascii="Arial" w:eastAsiaTheme="minorEastAsia" w:hAnsi="Arial" w:cs="Arial"/>
          <w:color w:val="000000"/>
          <w:kern w:val="24"/>
          <w:sz w:val="24"/>
          <w:szCs w:val="24"/>
          <w:lang w:eastAsia="en-GB"/>
        </w:rPr>
        <w:t>Amet</w:t>
      </w:r>
      <w:proofErr w:type="spellEnd"/>
      <w:r w:rsidRPr="00426312">
        <w:rPr>
          <w:rFonts w:ascii="Arial" w:eastAsiaTheme="minorEastAsia" w:hAnsi="Arial" w:cs="Arial"/>
          <w:color w:val="000000"/>
          <w:kern w:val="24"/>
          <w:sz w:val="24"/>
          <w:szCs w:val="24"/>
          <w:lang w:eastAsia="en-GB"/>
        </w:rPr>
        <w:t>, C.  </w:t>
      </w:r>
      <w:proofErr w:type="spellStart"/>
      <w:r w:rsidRPr="00426312">
        <w:rPr>
          <w:rFonts w:ascii="Arial" w:eastAsiaTheme="minorEastAsia" w:hAnsi="Arial" w:cs="Arial"/>
          <w:color w:val="000000"/>
          <w:kern w:val="24"/>
          <w:sz w:val="24"/>
          <w:szCs w:val="24"/>
          <w:lang w:eastAsia="en-GB"/>
        </w:rPr>
        <w:t>Gourfinkel</w:t>
      </w:r>
      <w:proofErr w:type="spellEnd"/>
      <w:r w:rsidRPr="00426312">
        <w:rPr>
          <w:rFonts w:ascii="Arial" w:eastAsiaTheme="minorEastAsia" w:hAnsi="Arial" w:cs="Arial"/>
          <w:color w:val="000000"/>
          <w:kern w:val="24"/>
          <w:sz w:val="24"/>
          <w:szCs w:val="24"/>
          <w:lang w:eastAsia="en-GB"/>
        </w:rPr>
        <w:t>- AN. I.  </w:t>
      </w:r>
      <w:proofErr w:type="spellStart"/>
      <w:r w:rsidRPr="00426312">
        <w:rPr>
          <w:rFonts w:ascii="Arial" w:eastAsiaTheme="minorEastAsia" w:hAnsi="Arial" w:cs="Arial"/>
          <w:color w:val="000000"/>
          <w:kern w:val="24"/>
          <w:sz w:val="24"/>
          <w:szCs w:val="24"/>
          <w:lang w:eastAsia="en-GB"/>
        </w:rPr>
        <w:t>Bouzamondo</w:t>
      </w:r>
      <w:proofErr w:type="spellEnd"/>
      <w:r w:rsidRPr="00426312">
        <w:rPr>
          <w:rFonts w:ascii="Arial" w:eastAsiaTheme="minorEastAsia" w:hAnsi="Arial" w:cs="Arial"/>
          <w:color w:val="000000"/>
          <w:kern w:val="24"/>
          <w:sz w:val="24"/>
          <w:szCs w:val="24"/>
          <w:lang w:eastAsia="en-GB"/>
        </w:rPr>
        <w:t>, A. et al (2008) epilepsy in autism is associated with intellectual disability and gender; evidence from meta-</w:t>
      </w:r>
      <w:proofErr w:type="gramStart"/>
      <w:r w:rsidRPr="00426312">
        <w:rPr>
          <w:rFonts w:ascii="Arial" w:eastAsiaTheme="minorEastAsia" w:hAnsi="Arial" w:cs="Arial"/>
          <w:color w:val="000000"/>
          <w:kern w:val="24"/>
          <w:sz w:val="24"/>
          <w:szCs w:val="24"/>
          <w:lang w:eastAsia="en-GB"/>
        </w:rPr>
        <w:t>analysis .</w:t>
      </w:r>
      <w:proofErr w:type="gramEnd"/>
      <w:r w:rsidRPr="00426312">
        <w:rPr>
          <w:rFonts w:ascii="Arial" w:eastAsiaTheme="minorEastAsia" w:hAnsi="Arial" w:cs="Arial"/>
          <w:color w:val="000000"/>
          <w:kern w:val="24"/>
          <w:sz w:val="24"/>
          <w:szCs w:val="24"/>
          <w:lang w:eastAsia="en-GB"/>
        </w:rPr>
        <w:t xml:space="preserve"> Biological psychiatry, 64 (7</w:t>
      </w:r>
      <w:proofErr w:type="gramStart"/>
      <w:r w:rsidRPr="00426312">
        <w:rPr>
          <w:rFonts w:ascii="Arial" w:eastAsiaTheme="minorEastAsia" w:hAnsi="Arial" w:cs="Arial"/>
          <w:color w:val="000000"/>
          <w:kern w:val="24"/>
          <w:sz w:val="24"/>
          <w:szCs w:val="24"/>
          <w:lang w:eastAsia="en-GB"/>
        </w:rPr>
        <w:t>),pp</w:t>
      </w:r>
      <w:proofErr w:type="gramEnd"/>
      <w:r w:rsidRPr="00426312">
        <w:rPr>
          <w:rFonts w:ascii="Arial" w:eastAsiaTheme="minorEastAsia" w:hAnsi="Arial" w:cs="Arial"/>
          <w:color w:val="000000"/>
          <w:kern w:val="24"/>
          <w:sz w:val="24"/>
          <w:szCs w:val="24"/>
          <w:lang w:eastAsia="en-GB"/>
        </w:rPr>
        <w:t>577-582.</w:t>
      </w:r>
      <w:r w:rsidRPr="00426312">
        <w:rPr>
          <w:rFonts w:ascii="Arial" w:eastAsiaTheme="minorEastAsia" w:hAnsi="Arial" w:cs="Arial"/>
          <w:color w:val="000000"/>
          <w:kern w:val="24"/>
          <w:sz w:val="24"/>
          <w:szCs w:val="24"/>
          <w:lang w:val="en-US" w:eastAsia="en-GB"/>
        </w:rPr>
        <w:t>​</w:t>
      </w:r>
    </w:p>
    <w:p w14:paraId="20BE2309" w14:textId="77777777" w:rsidR="00426312" w:rsidRPr="00426312" w:rsidRDefault="00426312" w:rsidP="00426312">
      <w:pPr>
        <w:spacing w:before="91" w:after="120" w:line="240" w:lineRule="auto"/>
        <w:textAlignment w:val="baseline"/>
        <w:rPr>
          <w:rFonts w:ascii="Arial" w:eastAsia="Times New Roman" w:hAnsi="Arial" w:cs="Arial"/>
          <w:sz w:val="16"/>
          <w:szCs w:val="16"/>
          <w:lang w:eastAsia="en-GB"/>
        </w:rPr>
      </w:pPr>
    </w:p>
    <w:p w14:paraId="7F3EE50F" w14:textId="3952DCC6" w:rsidR="00426312" w:rsidRPr="00426312" w:rsidRDefault="00426312" w:rsidP="00426312">
      <w:pPr>
        <w:spacing w:before="91" w:after="120" w:line="240" w:lineRule="auto"/>
        <w:textAlignment w:val="baseline"/>
        <w:rPr>
          <w:rFonts w:ascii="Arial" w:eastAsiaTheme="minorEastAsia" w:hAnsi="Arial" w:cs="Arial"/>
          <w:color w:val="000000"/>
          <w:kern w:val="24"/>
          <w:sz w:val="24"/>
          <w:szCs w:val="24"/>
          <w:lang w:val="en-US" w:eastAsia="en-GB"/>
        </w:rPr>
      </w:pPr>
      <w:r w:rsidRPr="00426312">
        <w:rPr>
          <w:rFonts w:ascii="Arial" w:eastAsiaTheme="minorEastAsia" w:hAnsi="Arial" w:cs="Arial"/>
          <w:color w:val="000000"/>
          <w:kern w:val="24"/>
          <w:sz w:val="24"/>
          <w:szCs w:val="24"/>
          <w:lang w:eastAsia="en-GB"/>
        </w:rPr>
        <w:t xml:space="preserve">Sun, J.J. </w:t>
      </w:r>
      <w:proofErr w:type="spellStart"/>
      <w:r w:rsidRPr="00426312">
        <w:rPr>
          <w:rFonts w:ascii="Arial" w:eastAsiaTheme="minorEastAsia" w:hAnsi="Arial" w:cs="Arial"/>
          <w:color w:val="000000"/>
          <w:kern w:val="24"/>
          <w:sz w:val="24"/>
          <w:szCs w:val="24"/>
          <w:lang w:eastAsia="en-GB"/>
        </w:rPr>
        <w:t>Perera</w:t>
      </w:r>
      <w:proofErr w:type="spellEnd"/>
      <w:r w:rsidRPr="00426312">
        <w:rPr>
          <w:rFonts w:ascii="Arial" w:eastAsiaTheme="minorEastAsia" w:hAnsi="Arial" w:cs="Arial"/>
          <w:color w:val="000000"/>
          <w:kern w:val="24"/>
          <w:sz w:val="24"/>
          <w:szCs w:val="24"/>
          <w:lang w:eastAsia="en-GB"/>
        </w:rPr>
        <w:t xml:space="preserve">, B. </w:t>
      </w:r>
      <w:proofErr w:type="gramStart"/>
      <w:r w:rsidRPr="00426312">
        <w:rPr>
          <w:rFonts w:ascii="Arial" w:eastAsiaTheme="minorEastAsia" w:hAnsi="Arial" w:cs="Arial"/>
          <w:color w:val="000000"/>
          <w:kern w:val="24"/>
          <w:sz w:val="24"/>
          <w:szCs w:val="24"/>
          <w:lang w:eastAsia="en-GB"/>
        </w:rPr>
        <w:t>Henley ,</w:t>
      </w:r>
      <w:proofErr w:type="gramEnd"/>
      <w:r w:rsidRPr="00426312">
        <w:rPr>
          <w:rFonts w:ascii="Arial" w:eastAsiaTheme="minorEastAsia" w:hAnsi="Arial" w:cs="Arial"/>
          <w:color w:val="000000"/>
          <w:kern w:val="24"/>
          <w:sz w:val="24"/>
          <w:szCs w:val="24"/>
          <w:lang w:eastAsia="en-GB"/>
        </w:rPr>
        <w:t xml:space="preserve"> W . Et al (2022) epilepsy related multi morbidity, poly pharmacy and risk in adults with intellectual disability; a national </w:t>
      </w:r>
      <w:proofErr w:type="gramStart"/>
      <w:r w:rsidRPr="00426312">
        <w:rPr>
          <w:rFonts w:ascii="Arial" w:eastAsiaTheme="minorEastAsia" w:hAnsi="Arial" w:cs="Arial"/>
          <w:color w:val="000000"/>
          <w:kern w:val="24"/>
          <w:sz w:val="24"/>
          <w:szCs w:val="24"/>
          <w:lang w:eastAsia="en-GB"/>
        </w:rPr>
        <w:t>study .</w:t>
      </w:r>
      <w:proofErr w:type="gramEnd"/>
      <w:r w:rsidRPr="00426312">
        <w:rPr>
          <w:rFonts w:ascii="Arial" w:eastAsiaTheme="minorEastAsia" w:hAnsi="Arial" w:cs="Arial"/>
          <w:color w:val="000000"/>
          <w:kern w:val="24"/>
          <w:sz w:val="24"/>
          <w:szCs w:val="24"/>
          <w:lang w:eastAsia="en-GB"/>
        </w:rPr>
        <w:t> </w:t>
      </w:r>
      <w:proofErr w:type="gramStart"/>
      <w:r w:rsidRPr="00426312">
        <w:rPr>
          <w:rFonts w:ascii="Arial" w:eastAsiaTheme="minorEastAsia" w:hAnsi="Arial" w:cs="Arial"/>
          <w:color w:val="000000"/>
          <w:kern w:val="24"/>
          <w:sz w:val="24"/>
          <w:szCs w:val="24"/>
          <w:lang w:eastAsia="en-GB"/>
        </w:rPr>
        <w:t>J  NEUROL</w:t>
      </w:r>
      <w:proofErr w:type="gramEnd"/>
      <w:r w:rsidRPr="00426312">
        <w:rPr>
          <w:rFonts w:ascii="Arial" w:eastAsiaTheme="minorEastAsia" w:hAnsi="Arial" w:cs="Arial"/>
          <w:color w:val="000000"/>
          <w:kern w:val="24"/>
          <w:sz w:val="24"/>
          <w:szCs w:val="24"/>
          <w:lang w:eastAsia="en-GB"/>
        </w:rPr>
        <w:t>  269.2750-2760 2022,https;//Doi.org/10.1007/s00415-021-10938-3.</w:t>
      </w:r>
      <w:r w:rsidRPr="00426312">
        <w:rPr>
          <w:rFonts w:ascii="Arial" w:eastAsiaTheme="minorEastAsia" w:hAnsi="Arial" w:cs="Arial"/>
          <w:color w:val="000000"/>
          <w:kern w:val="24"/>
          <w:sz w:val="24"/>
          <w:szCs w:val="24"/>
          <w:lang w:val="en-US" w:eastAsia="en-GB"/>
        </w:rPr>
        <w:t>​</w:t>
      </w:r>
    </w:p>
    <w:p w14:paraId="3AEC5CDD" w14:textId="77777777" w:rsidR="00426312" w:rsidRPr="00426312" w:rsidRDefault="00426312" w:rsidP="00426312">
      <w:pPr>
        <w:spacing w:before="91" w:after="120" w:line="240" w:lineRule="auto"/>
        <w:textAlignment w:val="baseline"/>
        <w:rPr>
          <w:rFonts w:ascii="Arial" w:eastAsia="Times New Roman" w:hAnsi="Arial" w:cs="Arial"/>
          <w:sz w:val="16"/>
          <w:szCs w:val="16"/>
          <w:lang w:eastAsia="en-GB"/>
        </w:rPr>
      </w:pPr>
    </w:p>
    <w:p w14:paraId="2AE669C2" w14:textId="77777777" w:rsidR="00426312" w:rsidRPr="00426312" w:rsidRDefault="00426312" w:rsidP="00426312">
      <w:pPr>
        <w:spacing w:before="91" w:after="120" w:line="240" w:lineRule="auto"/>
        <w:textAlignment w:val="baseline"/>
        <w:rPr>
          <w:rFonts w:ascii="Arial" w:eastAsia="Times New Roman" w:hAnsi="Arial" w:cs="Arial"/>
          <w:sz w:val="16"/>
          <w:szCs w:val="16"/>
          <w:lang w:eastAsia="en-GB"/>
        </w:rPr>
      </w:pPr>
      <w:r w:rsidRPr="00426312">
        <w:rPr>
          <w:rFonts w:ascii="Arial" w:eastAsiaTheme="minorEastAsia" w:hAnsi="Arial" w:cs="Arial"/>
          <w:color w:val="000000"/>
          <w:kern w:val="24"/>
          <w:sz w:val="24"/>
          <w:szCs w:val="24"/>
          <w:lang w:eastAsia="en-GB"/>
        </w:rPr>
        <w:t xml:space="preserve">World health </w:t>
      </w:r>
      <w:proofErr w:type="gramStart"/>
      <w:r w:rsidRPr="00426312">
        <w:rPr>
          <w:rFonts w:ascii="Arial" w:eastAsiaTheme="minorEastAsia" w:hAnsi="Arial" w:cs="Arial"/>
          <w:color w:val="000000"/>
          <w:kern w:val="24"/>
          <w:sz w:val="24"/>
          <w:szCs w:val="24"/>
          <w:lang w:eastAsia="en-GB"/>
        </w:rPr>
        <w:t>organisation,(</w:t>
      </w:r>
      <w:proofErr w:type="gramEnd"/>
      <w:r w:rsidRPr="00426312">
        <w:rPr>
          <w:rFonts w:ascii="Arial" w:eastAsiaTheme="minorEastAsia" w:hAnsi="Arial" w:cs="Arial"/>
          <w:color w:val="000000"/>
          <w:kern w:val="24"/>
          <w:sz w:val="24"/>
          <w:szCs w:val="24"/>
          <w:lang w:eastAsia="en-GB"/>
        </w:rPr>
        <w:t>WHO)(2006) neurological disorders ;public health challenges.  </w:t>
      </w:r>
    </w:p>
    <w:p w14:paraId="64741450" w14:textId="1EE0F3E1" w:rsidR="00426312" w:rsidRPr="00426312" w:rsidRDefault="00426312" w:rsidP="00426312">
      <w:pPr>
        <w:spacing w:before="91" w:after="120" w:line="240" w:lineRule="auto"/>
        <w:rPr>
          <w:rFonts w:ascii="Arial" w:eastAsia="Times New Roman" w:hAnsi="Arial" w:cs="Arial"/>
          <w:sz w:val="16"/>
          <w:szCs w:val="16"/>
          <w:lang w:eastAsia="en-GB"/>
        </w:rPr>
      </w:pPr>
      <w:r w:rsidRPr="00426312">
        <w:rPr>
          <w:rFonts w:ascii="Arial" w:eastAsiaTheme="minorEastAsia" w:hAnsi="Arial" w:cs="Arial"/>
          <w:color w:val="000000"/>
          <w:kern w:val="24"/>
          <w:sz w:val="24"/>
          <w:szCs w:val="24"/>
          <w:lang w:eastAsia="en-GB"/>
        </w:rPr>
        <w:t>                                                       </w:t>
      </w:r>
    </w:p>
    <w:p w14:paraId="543C1CEC" w14:textId="36F8BB95" w:rsidR="00426312" w:rsidRPr="00426312" w:rsidRDefault="00426312" w:rsidP="00426312">
      <w:pPr>
        <w:spacing w:before="91" w:after="120" w:line="240" w:lineRule="auto"/>
        <w:rPr>
          <w:rFonts w:ascii="Arial" w:eastAsiaTheme="minorEastAsia" w:hAnsi="Arial" w:cs="Arial"/>
          <w:color w:val="000000"/>
          <w:kern w:val="24"/>
          <w:sz w:val="24"/>
          <w:szCs w:val="24"/>
          <w:lang w:val="en-US" w:eastAsia="en-GB"/>
        </w:rPr>
      </w:pPr>
      <w:proofErr w:type="spellStart"/>
      <w:r w:rsidRPr="00426312">
        <w:rPr>
          <w:rFonts w:ascii="Arial" w:eastAsiaTheme="minorEastAsia" w:hAnsi="Arial" w:cs="Arial"/>
          <w:color w:val="000000"/>
          <w:kern w:val="24"/>
          <w:sz w:val="24"/>
          <w:szCs w:val="24"/>
          <w:lang w:eastAsia="en-GB"/>
        </w:rPr>
        <w:t>Woolfenden</w:t>
      </w:r>
      <w:proofErr w:type="spellEnd"/>
      <w:r w:rsidRPr="00426312">
        <w:rPr>
          <w:rFonts w:ascii="Arial" w:eastAsiaTheme="minorEastAsia" w:hAnsi="Arial" w:cs="Arial"/>
          <w:color w:val="000000"/>
          <w:kern w:val="24"/>
          <w:sz w:val="24"/>
          <w:szCs w:val="24"/>
          <w:lang w:eastAsia="en-GB"/>
        </w:rPr>
        <w:t xml:space="preserve"> S. Sarkozy, V.  </w:t>
      </w:r>
      <w:proofErr w:type="gramStart"/>
      <w:r w:rsidRPr="00426312">
        <w:rPr>
          <w:rFonts w:ascii="Arial" w:eastAsiaTheme="minorEastAsia" w:hAnsi="Arial" w:cs="Arial"/>
          <w:color w:val="000000"/>
          <w:kern w:val="24"/>
          <w:sz w:val="24"/>
          <w:szCs w:val="24"/>
          <w:lang w:eastAsia="en-GB"/>
        </w:rPr>
        <w:t>Ridley ,</w:t>
      </w:r>
      <w:proofErr w:type="gramEnd"/>
      <w:r w:rsidRPr="00426312">
        <w:rPr>
          <w:rFonts w:ascii="Arial" w:eastAsiaTheme="minorEastAsia" w:hAnsi="Arial" w:cs="Arial"/>
          <w:color w:val="000000"/>
          <w:kern w:val="24"/>
          <w:sz w:val="24"/>
          <w:szCs w:val="24"/>
          <w:lang w:eastAsia="en-GB"/>
        </w:rPr>
        <w:t xml:space="preserve"> G. et al (2012) systematic review of two outcomes in autism spectrum disorder, -epilepsy and mortality. Dev med child NEUROL,2012 ,54;306-12.</w:t>
      </w:r>
      <w:r w:rsidRPr="00426312">
        <w:rPr>
          <w:rFonts w:ascii="Arial" w:eastAsiaTheme="minorEastAsia" w:hAnsi="Arial" w:cs="Arial"/>
          <w:color w:val="000000"/>
          <w:kern w:val="24"/>
          <w:sz w:val="24"/>
          <w:szCs w:val="24"/>
          <w:lang w:val="en-US" w:eastAsia="en-GB"/>
        </w:rPr>
        <w:t>​</w:t>
      </w:r>
    </w:p>
    <w:p w14:paraId="7F41097C" w14:textId="77777777" w:rsidR="00426312" w:rsidRPr="00426312" w:rsidRDefault="00426312" w:rsidP="00426312">
      <w:pPr>
        <w:spacing w:before="91" w:after="120" w:line="240" w:lineRule="auto"/>
        <w:rPr>
          <w:rFonts w:ascii="Arial" w:eastAsia="Times New Roman" w:hAnsi="Arial" w:cs="Arial"/>
          <w:sz w:val="16"/>
          <w:szCs w:val="16"/>
          <w:lang w:eastAsia="en-GB"/>
        </w:rPr>
      </w:pPr>
    </w:p>
    <w:p w14:paraId="6C9F85AA" w14:textId="212E7E1A" w:rsidR="00426312" w:rsidRPr="00426312" w:rsidRDefault="00426312" w:rsidP="00426312">
      <w:pPr>
        <w:rPr>
          <w:rFonts w:ascii="Arial" w:hAnsi="Arial" w:cs="Arial"/>
          <w:sz w:val="14"/>
          <w:szCs w:val="14"/>
        </w:rPr>
      </w:pPr>
      <w:r w:rsidRPr="00426312">
        <w:rPr>
          <w:rFonts w:ascii="Arial" w:eastAsiaTheme="minorEastAsia" w:hAnsi="Arial" w:cs="Arial"/>
          <w:color w:val="000000"/>
          <w:kern w:val="24"/>
          <w:sz w:val="24"/>
          <w:szCs w:val="24"/>
          <w:lang w:eastAsia="en-GB"/>
        </w:rPr>
        <w:t xml:space="preserve">Zahra, A. Wang, Y. </w:t>
      </w:r>
      <w:proofErr w:type="gramStart"/>
      <w:r w:rsidRPr="00426312">
        <w:rPr>
          <w:rFonts w:ascii="Arial" w:eastAsiaTheme="minorEastAsia" w:hAnsi="Arial" w:cs="Arial"/>
          <w:color w:val="000000"/>
          <w:kern w:val="24"/>
          <w:sz w:val="24"/>
          <w:szCs w:val="24"/>
          <w:lang w:eastAsia="en-GB"/>
        </w:rPr>
        <w:t>Wang ,</w:t>
      </w:r>
      <w:proofErr w:type="gramEnd"/>
      <w:r w:rsidRPr="00426312">
        <w:rPr>
          <w:rFonts w:ascii="Arial" w:eastAsiaTheme="minorEastAsia" w:hAnsi="Arial" w:cs="Arial"/>
          <w:color w:val="000000"/>
          <w:kern w:val="24"/>
          <w:sz w:val="24"/>
          <w:szCs w:val="24"/>
          <w:lang w:eastAsia="en-GB"/>
        </w:rPr>
        <w:t xml:space="preserve"> Q. (2022) shared </w:t>
      </w:r>
      <w:proofErr w:type="spellStart"/>
      <w:r w:rsidRPr="00426312">
        <w:rPr>
          <w:rFonts w:ascii="Arial" w:eastAsiaTheme="minorEastAsia" w:hAnsi="Arial" w:cs="Arial"/>
          <w:color w:val="000000"/>
          <w:kern w:val="24"/>
          <w:sz w:val="24"/>
          <w:szCs w:val="24"/>
          <w:lang w:eastAsia="en-GB"/>
        </w:rPr>
        <w:t>etiology</w:t>
      </w:r>
      <w:proofErr w:type="spellEnd"/>
      <w:r w:rsidRPr="00426312">
        <w:rPr>
          <w:rFonts w:ascii="Arial" w:eastAsiaTheme="minorEastAsia" w:hAnsi="Arial" w:cs="Arial"/>
          <w:color w:val="000000"/>
          <w:kern w:val="24"/>
          <w:sz w:val="24"/>
          <w:szCs w:val="24"/>
          <w:lang w:eastAsia="en-GB"/>
        </w:rPr>
        <w:t> in autism spectrum disorder and epilepsy with functional disability, </w:t>
      </w:r>
      <w:proofErr w:type="spellStart"/>
      <w:r w:rsidRPr="00426312">
        <w:rPr>
          <w:rFonts w:ascii="Arial" w:eastAsiaTheme="minorEastAsia" w:hAnsi="Arial" w:cs="Arial"/>
          <w:color w:val="000000"/>
          <w:kern w:val="24"/>
          <w:sz w:val="24"/>
          <w:szCs w:val="24"/>
          <w:lang w:eastAsia="en-GB"/>
        </w:rPr>
        <w:t>Behav</w:t>
      </w:r>
      <w:proofErr w:type="spellEnd"/>
      <w:r w:rsidRPr="00426312">
        <w:rPr>
          <w:rFonts w:ascii="Arial" w:eastAsiaTheme="minorEastAsia" w:hAnsi="Arial" w:cs="Arial"/>
          <w:color w:val="000000"/>
          <w:kern w:val="24"/>
          <w:sz w:val="24"/>
          <w:szCs w:val="24"/>
          <w:lang w:eastAsia="en-GB"/>
        </w:rPr>
        <w:t xml:space="preserve">. NEUROL. 2022 </w:t>
      </w:r>
      <w:proofErr w:type="gramStart"/>
      <w:r w:rsidRPr="00426312">
        <w:rPr>
          <w:rFonts w:ascii="Arial" w:eastAsiaTheme="minorEastAsia" w:hAnsi="Arial" w:cs="Arial"/>
          <w:color w:val="000000"/>
          <w:kern w:val="24"/>
          <w:sz w:val="24"/>
          <w:szCs w:val="24"/>
          <w:lang w:eastAsia="en-GB"/>
        </w:rPr>
        <w:t>April .</w:t>
      </w:r>
      <w:proofErr w:type="gramEnd"/>
      <w:r w:rsidRPr="00426312">
        <w:rPr>
          <w:rFonts w:ascii="Arial" w:eastAsiaTheme="minorEastAsia" w:hAnsi="Arial" w:cs="Arial"/>
          <w:color w:val="000000"/>
          <w:kern w:val="24"/>
          <w:sz w:val="24"/>
          <w:szCs w:val="24"/>
          <w:lang w:eastAsia="en-GB"/>
        </w:rPr>
        <w:t xml:space="preserve"> 27;2022; 5893519.Doi 10.1155/2022/5893519. PMID ;</w:t>
      </w:r>
      <w:proofErr w:type="gramStart"/>
      <w:r w:rsidRPr="00426312">
        <w:rPr>
          <w:rFonts w:ascii="Arial" w:eastAsiaTheme="minorEastAsia" w:hAnsi="Arial" w:cs="Arial"/>
          <w:color w:val="000000"/>
          <w:kern w:val="24"/>
          <w:sz w:val="24"/>
          <w:szCs w:val="24"/>
          <w:lang w:eastAsia="en-GB"/>
        </w:rPr>
        <w:t>35530166;PMCID</w:t>
      </w:r>
      <w:proofErr w:type="gramEnd"/>
      <w:r w:rsidRPr="00426312">
        <w:rPr>
          <w:rFonts w:ascii="Arial" w:eastAsiaTheme="minorEastAsia" w:hAnsi="Arial" w:cs="Arial"/>
          <w:color w:val="000000"/>
          <w:kern w:val="24"/>
          <w:sz w:val="24"/>
          <w:szCs w:val="24"/>
          <w:lang w:eastAsia="en-GB"/>
        </w:rPr>
        <w:t>;PMC 9068331</w:t>
      </w:r>
    </w:p>
    <w:p w14:paraId="767E1D87" w14:textId="77777777" w:rsidR="00426312" w:rsidRPr="008302C0" w:rsidRDefault="00426312">
      <w:pPr>
        <w:rPr>
          <w:rFonts w:ascii="Arial" w:hAnsi="Arial" w:cs="Arial"/>
        </w:rPr>
      </w:pPr>
    </w:p>
    <w:sectPr w:rsidR="00426312" w:rsidRPr="008302C0" w:rsidSect="00191743">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38CDE" w14:textId="77777777" w:rsidR="009421D0" w:rsidRDefault="009421D0" w:rsidP="00AB5769">
      <w:pPr>
        <w:spacing w:after="0" w:line="240" w:lineRule="auto"/>
      </w:pPr>
      <w:r>
        <w:separator/>
      </w:r>
    </w:p>
  </w:endnote>
  <w:endnote w:type="continuationSeparator" w:id="0">
    <w:p w14:paraId="4235295C" w14:textId="77777777" w:rsidR="009421D0" w:rsidRDefault="009421D0" w:rsidP="00AB5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934557"/>
      <w:docPartObj>
        <w:docPartGallery w:val="Page Numbers (Bottom of Page)"/>
        <w:docPartUnique/>
      </w:docPartObj>
    </w:sdtPr>
    <w:sdtEndPr>
      <w:rPr>
        <w:noProof/>
      </w:rPr>
    </w:sdtEndPr>
    <w:sdtContent>
      <w:p w14:paraId="65E9794E" w14:textId="5B9962D6" w:rsidR="00AB5769" w:rsidRDefault="00AB5769">
        <w:pPr>
          <w:pStyle w:val="Footer"/>
        </w:pPr>
        <w:r>
          <w:fldChar w:fldCharType="begin"/>
        </w:r>
        <w:r>
          <w:instrText xml:space="preserve"> PAGE   \* MERGEFORMAT </w:instrText>
        </w:r>
        <w:r>
          <w:fldChar w:fldCharType="separate"/>
        </w:r>
        <w:r>
          <w:rPr>
            <w:noProof/>
          </w:rPr>
          <w:t>2</w:t>
        </w:r>
        <w:r>
          <w:rPr>
            <w:noProof/>
          </w:rPr>
          <w:fldChar w:fldCharType="end"/>
        </w:r>
      </w:p>
    </w:sdtContent>
  </w:sdt>
  <w:p w14:paraId="032F1005" w14:textId="77777777" w:rsidR="00AB5769" w:rsidRDefault="00AB5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6E2B7" w14:textId="77777777" w:rsidR="009421D0" w:rsidRDefault="009421D0" w:rsidP="00AB5769">
      <w:pPr>
        <w:spacing w:after="0" w:line="240" w:lineRule="auto"/>
      </w:pPr>
      <w:r>
        <w:separator/>
      </w:r>
    </w:p>
  </w:footnote>
  <w:footnote w:type="continuationSeparator" w:id="0">
    <w:p w14:paraId="435692DA" w14:textId="77777777" w:rsidR="009421D0" w:rsidRDefault="009421D0" w:rsidP="00AB5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62F"/>
    <w:multiLevelType w:val="hybridMultilevel"/>
    <w:tmpl w:val="B316ECEC"/>
    <w:lvl w:ilvl="0" w:tplc="E1F06B66">
      <w:start w:val="1"/>
      <w:numFmt w:val="bullet"/>
      <w:lvlText w:val=""/>
      <w:lvlJc w:val="left"/>
      <w:pPr>
        <w:tabs>
          <w:tab w:val="num" w:pos="720"/>
        </w:tabs>
        <w:ind w:left="720" w:hanging="360"/>
      </w:pPr>
      <w:rPr>
        <w:rFonts w:ascii="Wingdings 3" w:hAnsi="Wingdings 3" w:hint="default"/>
      </w:rPr>
    </w:lvl>
    <w:lvl w:ilvl="1" w:tplc="B418AFF6" w:tentative="1">
      <w:start w:val="1"/>
      <w:numFmt w:val="bullet"/>
      <w:lvlText w:val=""/>
      <w:lvlJc w:val="left"/>
      <w:pPr>
        <w:tabs>
          <w:tab w:val="num" w:pos="1440"/>
        </w:tabs>
        <w:ind w:left="1440" w:hanging="360"/>
      </w:pPr>
      <w:rPr>
        <w:rFonts w:ascii="Wingdings 3" w:hAnsi="Wingdings 3" w:hint="default"/>
      </w:rPr>
    </w:lvl>
    <w:lvl w:ilvl="2" w:tplc="FACAC812" w:tentative="1">
      <w:start w:val="1"/>
      <w:numFmt w:val="bullet"/>
      <w:lvlText w:val=""/>
      <w:lvlJc w:val="left"/>
      <w:pPr>
        <w:tabs>
          <w:tab w:val="num" w:pos="2160"/>
        </w:tabs>
        <w:ind w:left="2160" w:hanging="360"/>
      </w:pPr>
      <w:rPr>
        <w:rFonts w:ascii="Wingdings 3" w:hAnsi="Wingdings 3" w:hint="default"/>
      </w:rPr>
    </w:lvl>
    <w:lvl w:ilvl="3" w:tplc="EBC0D54E" w:tentative="1">
      <w:start w:val="1"/>
      <w:numFmt w:val="bullet"/>
      <w:lvlText w:val=""/>
      <w:lvlJc w:val="left"/>
      <w:pPr>
        <w:tabs>
          <w:tab w:val="num" w:pos="2880"/>
        </w:tabs>
        <w:ind w:left="2880" w:hanging="360"/>
      </w:pPr>
      <w:rPr>
        <w:rFonts w:ascii="Wingdings 3" w:hAnsi="Wingdings 3" w:hint="default"/>
      </w:rPr>
    </w:lvl>
    <w:lvl w:ilvl="4" w:tplc="D194BAC0" w:tentative="1">
      <w:start w:val="1"/>
      <w:numFmt w:val="bullet"/>
      <w:lvlText w:val=""/>
      <w:lvlJc w:val="left"/>
      <w:pPr>
        <w:tabs>
          <w:tab w:val="num" w:pos="3600"/>
        </w:tabs>
        <w:ind w:left="3600" w:hanging="360"/>
      </w:pPr>
      <w:rPr>
        <w:rFonts w:ascii="Wingdings 3" w:hAnsi="Wingdings 3" w:hint="default"/>
      </w:rPr>
    </w:lvl>
    <w:lvl w:ilvl="5" w:tplc="E8803578" w:tentative="1">
      <w:start w:val="1"/>
      <w:numFmt w:val="bullet"/>
      <w:lvlText w:val=""/>
      <w:lvlJc w:val="left"/>
      <w:pPr>
        <w:tabs>
          <w:tab w:val="num" w:pos="4320"/>
        </w:tabs>
        <w:ind w:left="4320" w:hanging="360"/>
      </w:pPr>
      <w:rPr>
        <w:rFonts w:ascii="Wingdings 3" w:hAnsi="Wingdings 3" w:hint="default"/>
      </w:rPr>
    </w:lvl>
    <w:lvl w:ilvl="6" w:tplc="9DAC6A02" w:tentative="1">
      <w:start w:val="1"/>
      <w:numFmt w:val="bullet"/>
      <w:lvlText w:val=""/>
      <w:lvlJc w:val="left"/>
      <w:pPr>
        <w:tabs>
          <w:tab w:val="num" w:pos="5040"/>
        </w:tabs>
        <w:ind w:left="5040" w:hanging="360"/>
      </w:pPr>
      <w:rPr>
        <w:rFonts w:ascii="Wingdings 3" w:hAnsi="Wingdings 3" w:hint="default"/>
      </w:rPr>
    </w:lvl>
    <w:lvl w:ilvl="7" w:tplc="5D528684" w:tentative="1">
      <w:start w:val="1"/>
      <w:numFmt w:val="bullet"/>
      <w:lvlText w:val=""/>
      <w:lvlJc w:val="left"/>
      <w:pPr>
        <w:tabs>
          <w:tab w:val="num" w:pos="5760"/>
        </w:tabs>
        <w:ind w:left="5760" w:hanging="360"/>
      </w:pPr>
      <w:rPr>
        <w:rFonts w:ascii="Wingdings 3" w:hAnsi="Wingdings 3" w:hint="default"/>
      </w:rPr>
    </w:lvl>
    <w:lvl w:ilvl="8" w:tplc="028E7C0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5EA4495"/>
    <w:multiLevelType w:val="hybridMultilevel"/>
    <w:tmpl w:val="7A301F4A"/>
    <w:lvl w:ilvl="0" w:tplc="9F04EBAA">
      <w:start w:val="1"/>
      <w:numFmt w:val="bullet"/>
      <w:lvlText w:val=""/>
      <w:lvlJc w:val="left"/>
      <w:pPr>
        <w:tabs>
          <w:tab w:val="num" w:pos="720"/>
        </w:tabs>
        <w:ind w:left="720" w:hanging="360"/>
      </w:pPr>
      <w:rPr>
        <w:rFonts w:ascii="Wingdings 3" w:hAnsi="Wingdings 3" w:hint="default"/>
      </w:rPr>
    </w:lvl>
    <w:lvl w:ilvl="1" w:tplc="8ED62CF6" w:tentative="1">
      <w:start w:val="1"/>
      <w:numFmt w:val="bullet"/>
      <w:lvlText w:val=""/>
      <w:lvlJc w:val="left"/>
      <w:pPr>
        <w:tabs>
          <w:tab w:val="num" w:pos="1440"/>
        </w:tabs>
        <w:ind w:left="1440" w:hanging="360"/>
      </w:pPr>
      <w:rPr>
        <w:rFonts w:ascii="Wingdings 3" w:hAnsi="Wingdings 3" w:hint="default"/>
      </w:rPr>
    </w:lvl>
    <w:lvl w:ilvl="2" w:tplc="56C4EE7C" w:tentative="1">
      <w:start w:val="1"/>
      <w:numFmt w:val="bullet"/>
      <w:lvlText w:val=""/>
      <w:lvlJc w:val="left"/>
      <w:pPr>
        <w:tabs>
          <w:tab w:val="num" w:pos="2160"/>
        </w:tabs>
        <w:ind w:left="2160" w:hanging="360"/>
      </w:pPr>
      <w:rPr>
        <w:rFonts w:ascii="Wingdings 3" w:hAnsi="Wingdings 3" w:hint="default"/>
      </w:rPr>
    </w:lvl>
    <w:lvl w:ilvl="3" w:tplc="C3089C52" w:tentative="1">
      <w:start w:val="1"/>
      <w:numFmt w:val="bullet"/>
      <w:lvlText w:val=""/>
      <w:lvlJc w:val="left"/>
      <w:pPr>
        <w:tabs>
          <w:tab w:val="num" w:pos="2880"/>
        </w:tabs>
        <w:ind w:left="2880" w:hanging="360"/>
      </w:pPr>
      <w:rPr>
        <w:rFonts w:ascii="Wingdings 3" w:hAnsi="Wingdings 3" w:hint="default"/>
      </w:rPr>
    </w:lvl>
    <w:lvl w:ilvl="4" w:tplc="64964F86" w:tentative="1">
      <w:start w:val="1"/>
      <w:numFmt w:val="bullet"/>
      <w:lvlText w:val=""/>
      <w:lvlJc w:val="left"/>
      <w:pPr>
        <w:tabs>
          <w:tab w:val="num" w:pos="3600"/>
        </w:tabs>
        <w:ind w:left="3600" w:hanging="360"/>
      </w:pPr>
      <w:rPr>
        <w:rFonts w:ascii="Wingdings 3" w:hAnsi="Wingdings 3" w:hint="default"/>
      </w:rPr>
    </w:lvl>
    <w:lvl w:ilvl="5" w:tplc="4AD2BF16" w:tentative="1">
      <w:start w:val="1"/>
      <w:numFmt w:val="bullet"/>
      <w:lvlText w:val=""/>
      <w:lvlJc w:val="left"/>
      <w:pPr>
        <w:tabs>
          <w:tab w:val="num" w:pos="4320"/>
        </w:tabs>
        <w:ind w:left="4320" w:hanging="360"/>
      </w:pPr>
      <w:rPr>
        <w:rFonts w:ascii="Wingdings 3" w:hAnsi="Wingdings 3" w:hint="default"/>
      </w:rPr>
    </w:lvl>
    <w:lvl w:ilvl="6" w:tplc="29F4C1F8" w:tentative="1">
      <w:start w:val="1"/>
      <w:numFmt w:val="bullet"/>
      <w:lvlText w:val=""/>
      <w:lvlJc w:val="left"/>
      <w:pPr>
        <w:tabs>
          <w:tab w:val="num" w:pos="5040"/>
        </w:tabs>
        <w:ind w:left="5040" w:hanging="360"/>
      </w:pPr>
      <w:rPr>
        <w:rFonts w:ascii="Wingdings 3" w:hAnsi="Wingdings 3" w:hint="default"/>
      </w:rPr>
    </w:lvl>
    <w:lvl w:ilvl="7" w:tplc="E214A692" w:tentative="1">
      <w:start w:val="1"/>
      <w:numFmt w:val="bullet"/>
      <w:lvlText w:val=""/>
      <w:lvlJc w:val="left"/>
      <w:pPr>
        <w:tabs>
          <w:tab w:val="num" w:pos="5760"/>
        </w:tabs>
        <w:ind w:left="5760" w:hanging="360"/>
      </w:pPr>
      <w:rPr>
        <w:rFonts w:ascii="Wingdings 3" w:hAnsi="Wingdings 3" w:hint="default"/>
      </w:rPr>
    </w:lvl>
    <w:lvl w:ilvl="8" w:tplc="9E92B78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5D831AA"/>
    <w:multiLevelType w:val="hybridMultilevel"/>
    <w:tmpl w:val="FAC044A4"/>
    <w:lvl w:ilvl="0" w:tplc="D16CA666">
      <w:start w:val="1"/>
      <w:numFmt w:val="bullet"/>
      <w:lvlText w:val=""/>
      <w:lvlJc w:val="left"/>
      <w:pPr>
        <w:tabs>
          <w:tab w:val="num" w:pos="720"/>
        </w:tabs>
        <w:ind w:left="720" w:hanging="360"/>
      </w:pPr>
      <w:rPr>
        <w:rFonts w:ascii="Wingdings 3" w:hAnsi="Wingdings 3" w:hint="default"/>
      </w:rPr>
    </w:lvl>
    <w:lvl w:ilvl="1" w:tplc="08D88ACC" w:tentative="1">
      <w:start w:val="1"/>
      <w:numFmt w:val="bullet"/>
      <w:lvlText w:val=""/>
      <w:lvlJc w:val="left"/>
      <w:pPr>
        <w:tabs>
          <w:tab w:val="num" w:pos="1440"/>
        </w:tabs>
        <w:ind w:left="1440" w:hanging="360"/>
      </w:pPr>
      <w:rPr>
        <w:rFonts w:ascii="Wingdings 3" w:hAnsi="Wingdings 3" w:hint="default"/>
      </w:rPr>
    </w:lvl>
    <w:lvl w:ilvl="2" w:tplc="58923306" w:tentative="1">
      <w:start w:val="1"/>
      <w:numFmt w:val="bullet"/>
      <w:lvlText w:val=""/>
      <w:lvlJc w:val="left"/>
      <w:pPr>
        <w:tabs>
          <w:tab w:val="num" w:pos="2160"/>
        </w:tabs>
        <w:ind w:left="2160" w:hanging="360"/>
      </w:pPr>
      <w:rPr>
        <w:rFonts w:ascii="Wingdings 3" w:hAnsi="Wingdings 3" w:hint="default"/>
      </w:rPr>
    </w:lvl>
    <w:lvl w:ilvl="3" w:tplc="E7FEB374" w:tentative="1">
      <w:start w:val="1"/>
      <w:numFmt w:val="bullet"/>
      <w:lvlText w:val=""/>
      <w:lvlJc w:val="left"/>
      <w:pPr>
        <w:tabs>
          <w:tab w:val="num" w:pos="2880"/>
        </w:tabs>
        <w:ind w:left="2880" w:hanging="360"/>
      </w:pPr>
      <w:rPr>
        <w:rFonts w:ascii="Wingdings 3" w:hAnsi="Wingdings 3" w:hint="default"/>
      </w:rPr>
    </w:lvl>
    <w:lvl w:ilvl="4" w:tplc="DD36F846" w:tentative="1">
      <w:start w:val="1"/>
      <w:numFmt w:val="bullet"/>
      <w:lvlText w:val=""/>
      <w:lvlJc w:val="left"/>
      <w:pPr>
        <w:tabs>
          <w:tab w:val="num" w:pos="3600"/>
        </w:tabs>
        <w:ind w:left="3600" w:hanging="360"/>
      </w:pPr>
      <w:rPr>
        <w:rFonts w:ascii="Wingdings 3" w:hAnsi="Wingdings 3" w:hint="default"/>
      </w:rPr>
    </w:lvl>
    <w:lvl w:ilvl="5" w:tplc="576AE0BA" w:tentative="1">
      <w:start w:val="1"/>
      <w:numFmt w:val="bullet"/>
      <w:lvlText w:val=""/>
      <w:lvlJc w:val="left"/>
      <w:pPr>
        <w:tabs>
          <w:tab w:val="num" w:pos="4320"/>
        </w:tabs>
        <w:ind w:left="4320" w:hanging="360"/>
      </w:pPr>
      <w:rPr>
        <w:rFonts w:ascii="Wingdings 3" w:hAnsi="Wingdings 3" w:hint="default"/>
      </w:rPr>
    </w:lvl>
    <w:lvl w:ilvl="6" w:tplc="CE0C2550" w:tentative="1">
      <w:start w:val="1"/>
      <w:numFmt w:val="bullet"/>
      <w:lvlText w:val=""/>
      <w:lvlJc w:val="left"/>
      <w:pPr>
        <w:tabs>
          <w:tab w:val="num" w:pos="5040"/>
        </w:tabs>
        <w:ind w:left="5040" w:hanging="360"/>
      </w:pPr>
      <w:rPr>
        <w:rFonts w:ascii="Wingdings 3" w:hAnsi="Wingdings 3" w:hint="default"/>
      </w:rPr>
    </w:lvl>
    <w:lvl w:ilvl="7" w:tplc="F4C0210C" w:tentative="1">
      <w:start w:val="1"/>
      <w:numFmt w:val="bullet"/>
      <w:lvlText w:val=""/>
      <w:lvlJc w:val="left"/>
      <w:pPr>
        <w:tabs>
          <w:tab w:val="num" w:pos="5760"/>
        </w:tabs>
        <w:ind w:left="5760" w:hanging="360"/>
      </w:pPr>
      <w:rPr>
        <w:rFonts w:ascii="Wingdings 3" w:hAnsi="Wingdings 3" w:hint="default"/>
      </w:rPr>
    </w:lvl>
    <w:lvl w:ilvl="8" w:tplc="0E066BE4" w:tentative="1">
      <w:start w:val="1"/>
      <w:numFmt w:val="bullet"/>
      <w:lvlText w:val=""/>
      <w:lvlJc w:val="left"/>
      <w:pPr>
        <w:tabs>
          <w:tab w:val="num" w:pos="6480"/>
        </w:tabs>
        <w:ind w:left="6480" w:hanging="360"/>
      </w:pPr>
      <w:rPr>
        <w:rFonts w:ascii="Wingdings 3" w:hAnsi="Wingdings 3" w:hint="default"/>
      </w:rPr>
    </w:lvl>
  </w:abstractNum>
  <w:num w:numId="1" w16cid:durableId="512765476">
    <w:abstractNumId w:val="2"/>
  </w:num>
  <w:num w:numId="2" w16cid:durableId="392003326">
    <w:abstractNumId w:val="1"/>
  </w:num>
  <w:num w:numId="3" w16cid:durableId="1477910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2C0"/>
    <w:rsid w:val="00191743"/>
    <w:rsid w:val="003570D6"/>
    <w:rsid w:val="00426312"/>
    <w:rsid w:val="00651903"/>
    <w:rsid w:val="008302C0"/>
    <w:rsid w:val="009421D0"/>
    <w:rsid w:val="00AB5769"/>
    <w:rsid w:val="00C013A9"/>
    <w:rsid w:val="00C6328C"/>
    <w:rsid w:val="00D77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1EA1E"/>
  <w15:chartTrackingRefBased/>
  <w15:docId w15:val="{4FEB0CE4-2C3E-4D1B-B69B-4DE7D828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2C0"/>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C013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632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328C"/>
    <w:rPr>
      <w:rFonts w:eastAsiaTheme="minorEastAsia"/>
      <w:lang w:val="en-US"/>
    </w:rPr>
  </w:style>
  <w:style w:type="paragraph" w:styleId="Header">
    <w:name w:val="header"/>
    <w:basedOn w:val="Normal"/>
    <w:link w:val="HeaderChar"/>
    <w:uiPriority w:val="99"/>
    <w:unhideWhenUsed/>
    <w:rsid w:val="00AB5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769"/>
  </w:style>
  <w:style w:type="paragraph" w:styleId="Footer">
    <w:name w:val="footer"/>
    <w:basedOn w:val="Normal"/>
    <w:link w:val="FooterChar"/>
    <w:uiPriority w:val="99"/>
    <w:unhideWhenUsed/>
    <w:rsid w:val="00AB5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8606">
      <w:bodyDiv w:val="1"/>
      <w:marLeft w:val="0"/>
      <w:marRight w:val="0"/>
      <w:marTop w:val="0"/>
      <w:marBottom w:val="0"/>
      <w:divBdr>
        <w:top w:val="none" w:sz="0" w:space="0" w:color="auto"/>
        <w:left w:val="none" w:sz="0" w:space="0" w:color="auto"/>
        <w:bottom w:val="none" w:sz="0" w:space="0" w:color="auto"/>
        <w:right w:val="none" w:sz="0" w:space="0" w:color="auto"/>
      </w:divBdr>
    </w:div>
    <w:div w:id="154498707">
      <w:bodyDiv w:val="1"/>
      <w:marLeft w:val="0"/>
      <w:marRight w:val="0"/>
      <w:marTop w:val="0"/>
      <w:marBottom w:val="0"/>
      <w:divBdr>
        <w:top w:val="none" w:sz="0" w:space="0" w:color="auto"/>
        <w:left w:val="none" w:sz="0" w:space="0" w:color="auto"/>
        <w:bottom w:val="none" w:sz="0" w:space="0" w:color="auto"/>
        <w:right w:val="none" w:sz="0" w:space="0" w:color="auto"/>
      </w:divBdr>
      <w:divsChild>
        <w:div w:id="868834354">
          <w:marLeft w:val="446"/>
          <w:marRight w:val="0"/>
          <w:marTop w:val="72"/>
          <w:marBottom w:val="120"/>
          <w:divBdr>
            <w:top w:val="none" w:sz="0" w:space="0" w:color="auto"/>
            <w:left w:val="none" w:sz="0" w:space="0" w:color="auto"/>
            <w:bottom w:val="none" w:sz="0" w:space="0" w:color="auto"/>
            <w:right w:val="none" w:sz="0" w:space="0" w:color="auto"/>
          </w:divBdr>
        </w:div>
        <w:div w:id="664019042">
          <w:marLeft w:val="446"/>
          <w:marRight w:val="0"/>
          <w:marTop w:val="72"/>
          <w:marBottom w:val="120"/>
          <w:divBdr>
            <w:top w:val="none" w:sz="0" w:space="0" w:color="auto"/>
            <w:left w:val="none" w:sz="0" w:space="0" w:color="auto"/>
            <w:bottom w:val="none" w:sz="0" w:space="0" w:color="auto"/>
            <w:right w:val="none" w:sz="0" w:space="0" w:color="auto"/>
          </w:divBdr>
        </w:div>
        <w:div w:id="1449817465">
          <w:marLeft w:val="446"/>
          <w:marRight w:val="0"/>
          <w:marTop w:val="72"/>
          <w:marBottom w:val="120"/>
          <w:divBdr>
            <w:top w:val="none" w:sz="0" w:space="0" w:color="auto"/>
            <w:left w:val="none" w:sz="0" w:space="0" w:color="auto"/>
            <w:bottom w:val="none" w:sz="0" w:space="0" w:color="auto"/>
            <w:right w:val="none" w:sz="0" w:space="0" w:color="auto"/>
          </w:divBdr>
        </w:div>
        <w:div w:id="74859510">
          <w:marLeft w:val="446"/>
          <w:marRight w:val="0"/>
          <w:marTop w:val="72"/>
          <w:marBottom w:val="120"/>
          <w:divBdr>
            <w:top w:val="none" w:sz="0" w:space="0" w:color="auto"/>
            <w:left w:val="none" w:sz="0" w:space="0" w:color="auto"/>
            <w:bottom w:val="none" w:sz="0" w:space="0" w:color="auto"/>
            <w:right w:val="none" w:sz="0" w:space="0" w:color="auto"/>
          </w:divBdr>
        </w:div>
        <w:div w:id="1289626561">
          <w:marLeft w:val="446"/>
          <w:marRight w:val="0"/>
          <w:marTop w:val="72"/>
          <w:marBottom w:val="120"/>
          <w:divBdr>
            <w:top w:val="none" w:sz="0" w:space="0" w:color="auto"/>
            <w:left w:val="none" w:sz="0" w:space="0" w:color="auto"/>
            <w:bottom w:val="none" w:sz="0" w:space="0" w:color="auto"/>
            <w:right w:val="none" w:sz="0" w:space="0" w:color="auto"/>
          </w:divBdr>
        </w:div>
        <w:div w:id="546647180">
          <w:marLeft w:val="446"/>
          <w:marRight w:val="0"/>
          <w:marTop w:val="72"/>
          <w:marBottom w:val="120"/>
          <w:divBdr>
            <w:top w:val="none" w:sz="0" w:space="0" w:color="auto"/>
            <w:left w:val="none" w:sz="0" w:space="0" w:color="auto"/>
            <w:bottom w:val="none" w:sz="0" w:space="0" w:color="auto"/>
            <w:right w:val="none" w:sz="0" w:space="0" w:color="auto"/>
          </w:divBdr>
        </w:div>
      </w:divsChild>
    </w:div>
    <w:div w:id="928611972">
      <w:bodyDiv w:val="1"/>
      <w:marLeft w:val="0"/>
      <w:marRight w:val="0"/>
      <w:marTop w:val="0"/>
      <w:marBottom w:val="0"/>
      <w:divBdr>
        <w:top w:val="none" w:sz="0" w:space="0" w:color="auto"/>
        <w:left w:val="none" w:sz="0" w:space="0" w:color="auto"/>
        <w:bottom w:val="none" w:sz="0" w:space="0" w:color="auto"/>
        <w:right w:val="none" w:sz="0" w:space="0" w:color="auto"/>
      </w:divBdr>
    </w:div>
    <w:div w:id="1907493614">
      <w:bodyDiv w:val="1"/>
      <w:marLeft w:val="0"/>
      <w:marRight w:val="0"/>
      <w:marTop w:val="0"/>
      <w:marBottom w:val="0"/>
      <w:divBdr>
        <w:top w:val="none" w:sz="0" w:space="0" w:color="auto"/>
        <w:left w:val="none" w:sz="0" w:space="0" w:color="auto"/>
        <w:bottom w:val="none" w:sz="0" w:space="0" w:color="auto"/>
        <w:right w:val="none" w:sz="0" w:space="0" w:color="auto"/>
      </w:divBdr>
      <w:divsChild>
        <w:div w:id="634413999">
          <w:marLeft w:val="446"/>
          <w:marRight w:val="0"/>
          <w:marTop w:val="67"/>
          <w:marBottom w:val="120"/>
          <w:divBdr>
            <w:top w:val="none" w:sz="0" w:space="0" w:color="auto"/>
            <w:left w:val="none" w:sz="0" w:space="0" w:color="auto"/>
            <w:bottom w:val="none" w:sz="0" w:space="0" w:color="auto"/>
            <w:right w:val="none" w:sz="0" w:space="0" w:color="auto"/>
          </w:divBdr>
        </w:div>
        <w:div w:id="213808314">
          <w:marLeft w:val="446"/>
          <w:marRight w:val="0"/>
          <w:marTop w:val="67"/>
          <w:marBottom w:val="120"/>
          <w:divBdr>
            <w:top w:val="none" w:sz="0" w:space="0" w:color="auto"/>
            <w:left w:val="none" w:sz="0" w:space="0" w:color="auto"/>
            <w:bottom w:val="none" w:sz="0" w:space="0" w:color="auto"/>
            <w:right w:val="none" w:sz="0" w:space="0" w:color="auto"/>
          </w:divBdr>
        </w:div>
        <w:div w:id="151220672">
          <w:marLeft w:val="446"/>
          <w:marRight w:val="0"/>
          <w:marTop w:val="67"/>
          <w:marBottom w:val="120"/>
          <w:divBdr>
            <w:top w:val="none" w:sz="0" w:space="0" w:color="auto"/>
            <w:left w:val="none" w:sz="0" w:space="0" w:color="auto"/>
            <w:bottom w:val="none" w:sz="0" w:space="0" w:color="auto"/>
            <w:right w:val="none" w:sz="0" w:space="0" w:color="auto"/>
          </w:divBdr>
        </w:div>
      </w:divsChild>
    </w:div>
    <w:div w:id="201660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8AE7EB-A771-4AF6-8CD9-58E458CA1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89EDD1-A69E-4AE7-BF78-EBDF87F008FB}">
  <ds:schemaRefs>
    <ds:schemaRef ds:uri="http://schemas.microsoft.com/sharepoint/v3/contenttype/forms"/>
  </ds:schemaRefs>
</ds:datastoreItem>
</file>

<file path=customXml/itemProps3.xml><?xml version="1.0" encoding="utf-8"?>
<ds:datastoreItem xmlns:ds="http://schemas.openxmlformats.org/officeDocument/2006/customXml" ds:itemID="{3691C1F3-E8D1-4B59-98E1-AD5040CDD9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ASSINGMENT 1. e-porfolio EVIDENCE of LEARNING</dc:title>
  <dc:subject>CHANGEMAKERS: BUILDING YOUR PERSONAL BRAND FOR SUSTAINABLE EMPLOYMENT</dc:subject>
  <dc:creator/>
  <cp:keywords/>
  <dc:description/>
  <cp:lastModifiedBy>Otison Ekunwe</cp:lastModifiedBy>
  <cp:revision>2</cp:revision>
  <dcterms:created xsi:type="dcterms:W3CDTF">2022-07-20T15:05:00Z</dcterms:created>
  <dcterms:modified xsi:type="dcterms:W3CDTF">2022-07-20T15:45:00Z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