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rsidR="007C49E8" w:rsidP="007C49E8" w:rsidRDefault="007C49E8" w14:paraId="5A17C7D5" w14:textId="77777777">
      <w:pPr>
        <w:spacing w:before="120" w:after="120" w:line="360" w:lineRule="auto"/>
        <w:jc w:val="both"/>
        <w:rPr>
          <w:rFonts w:asciiTheme="minorBidi" w:hAnsiTheme="minorBidi"/>
          <w:b/>
          <w:bCs/>
        </w:rPr>
      </w:pPr>
    </w:p>
    <w:p w:rsidR="006F4BF2" w:rsidP="007C49E8" w:rsidRDefault="006F4BF2" w14:paraId="1CC781A3" w14:textId="77777777">
      <w:pPr>
        <w:spacing w:before="120" w:after="120" w:line="360" w:lineRule="auto"/>
        <w:jc w:val="both"/>
        <w:rPr>
          <w:rFonts w:asciiTheme="minorBidi" w:hAnsiTheme="minorBidi"/>
          <w:b/>
          <w:bCs/>
        </w:rPr>
      </w:pPr>
    </w:p>
    <w:p w:rsidRPr="0003633F" w:rsidR="006F4BF2" w:rsidP="007C49E8" w:rsidRDefault="006F4BF2" w14:paraId="1C5F1FD0" w14:textId="77777777">
      <w:pPr>
        <w:spacing w:before="120" w:after="120" w:line="360" w:lineRule="auto"/>
        <w:jc w:val="both"/>
        <w:rPr>
          <w:rFonts w:asciiTheme="minorBidi" w:hAnsiTheme="minorBidi"/>
          <w:b/>
          <w:bCs/>
        </w:rPr>
      </w:pPr>
    </w:p>
    <w:p w:rsidRPr="0003633F" w:rsidR="007C49E8" w:rsidP="007C49E8" w:rsidRDefault="007C49E8" w14:paraId="066A68AD" w14:textId="77777777">
      <w:pPr>
        <w:spacing w:before="120" w:after="120" w:line="360" w:lineRule="auto"/>
        <w:jc w:val="both"/>
        <w:rPr>
          <w:rFonts w:asciiTheme="minorBidi" w:hAnsiTheme="minorBidi"/>
          <w:b/>
          <w:bCs/>
        </w:rPr>
      </w:pPr>
    </w:p>
    <w:p w:rsidRPr="0003633F" w:rsidR="007C49E8" w:rsidP="5F8B9EE0" w:rsidRDefault="007C49E8" w14:paraId="61C545E3" w14:textId="53800490">
      <w:pPr>
        <w:spacing w:before="120" w:after="120" w:line="360" w:lineRule="auto"/>
        <w:jc w:val="both"/>
        <w:rPr>
          <w:rFonts w:ascii="Arial" w:hAnsi="Arial" w:asciiTheme="minorBidi" w:hAnsiTheme="minorBidi"/>
          <w:b w:val="1"/>
          <w:bCs w:val="1"/>
        </w:rPr>
      </w:pPr>
      <w:r w:rsidRPr="5F8B9EE0" w:rsidR="7053AAEF">
        <w:rPr>
          <w:rFonts w:ascii="Arial" w:hAnsi="Arial" w:asciiTheme="minorBidi" w:hAnsiTheme="minorBidi"/>
          <w:b w:val="1"/>
          <w:bCs w:val="1"/>
        </w:rPr>
        <w:t xml:space="preserve">STUDENT </w:t>
      </w:r>
      <w:r w:rsidRPr="5F8B9EE0" w:rsidR="7053AAEF">
        <w:rPr>
          <w:rFonts w:ascii="Arial" w:hAnsi="Arial" w:asciiTheme="minorBidi" w:hAnsiTheme="minorBidi"/>
          <w:b w:val="1"/>
          <w:bCs w:val="1"/>
        </w:rPr>
        <w:t>ID:</w:t>
      </w:r>
      <w:r w:rsidRPr="5F8B9EE0" w:rsidR="7053AAEF">
        <w:rPr>
          <w:rFonts w:ascii="Arial" w:hAnsi="Arial" w:asciiTheme="minorBidi" w:hAnsiTheme="minorBidi"/>
          <w:b w:val="1"/>
          <w:bCs w:val="1"/>
        </w:rPr>
        <w:t xml:space="preserve"> 2511937</w:t>
      </w:r>
    </w:p>
    <w:p w:rsidR="7053AAEF" w:rsidP="5F8B9EE0" w:rsidRDefault="7053AAEF" w14:paraId="71E7C05C" w14:textId="70E6B013">
      <w:pPr>
        <w:spacing w:before="120" w:after="120" w:line="360" w:lineRule="auto"/>
        <w:jc w:val="both"/>
        <w:rPr>
          <w:rFonts w:ascii="Arial" w:hAnsi="Arial" w:asciiTheme="minorBidi" w:hAnsiTheme="minorBidi"/>
          <w:b w:val="1"/>
          <w:bCs w:val="1"/>
        </w:rPr>
      </w:pPr>
      <w:r w:rsidRPr="5F8B9EE0" w:rsidR="7053AAEF">
        <w:rPr>
          <w:rFonts w:ascii="Arial" w:hAnsi="Arial" w:asciiTheme="minorBidi" w:hAnsiTheme="minorBidi"/>
          <w:b w:val="1"/>
          <w:bCs w:val="1"/>
        </w:rPr>
        <w:t xml:space="preserve">MODULE NAME: POPULATION HEALTH AND DIGITAL </w:t>
      </w:r>
      <w:r w:rsidRPr="5F8B9EE0" w:rsidR="7053AAEF">
        <w:rPr>
          <w:rFonts w:ascii="Arial" w:hAnsi="Arial" w:asciiTheme="minorBidi" w:hAnsiTheme="minorBidi"/>
          <w:b w:val="1"/>
          <w:bCs w:val="1"/>
        </w:rPr>
        <w:t>HEALTH PROMOTION</w:t>
      </w:r>
    </w:p>
    <w:p w:rsidR="7053AAEF" w:rsidP="5F8B9EE0" w:rsidRDefault="7053AAEF" w14:paraId="516738E0" w14:textId="7722CF2C">
      <w:pPr>
        <w:spacing w:before="120" w:after="120" w:line="360" w:lineRule="auto"/>
        <w:jc w:val="both"/>
        <w:rPr>
          <w:rFonts w:ascii="Arial" w:hAnsi="Arial" w:asciiTheme="minorBidi" w:hAnsiTheme="minorBidi"/>
          <w:b w:val="1"/>
          <w:bCs w:val="1"/>
        </w:rPr>
      </w:pPr>
      <w:r w:rsidRPr="5F8B9EE0" w:rsidR="7053AAEF">
        <w:rPr>
          <w:rFonts w:ascii="Arial" w:hAnsi="Arial" w:asciiTheme="minorBidi" w:hAnsiTheme="minorBidi"/>
          <w:b w:val="1"/>
          <w:bCs w:val="1"/>
        </w:rPr>
        <w:t>MODULE CODE: LCHS7009</w:t>
      </w:r>
    </w:p>
    <w:p w:rsidRPr="0003633F" w:rsidR="007C49E8" w:rsidP="007C49E8" w:rsidRDefault="007C49E8" w14:paraId="65B3C8EA" w14:textId="77777777">
      <w:pPr>
        <w:spacing w:before="120" w:after="120" w:line="360" w:lineRule="auto"/>
        <w:jc w:val="both"/>
        <w:rPr>
          <w:rFonts w:asciiTheme="minorBidi" w:hAnsiTheme="minorBidi"/>
          <w:b/>
          <w:bCs/>
        </w:rPr>
      </w:pPr>
    </w:p>
    <w:p w:rsidRPr="0003633F" w:rsidR="007C49E8" w:rsidP="007C49E8" w:rsidRDefault="007C49E8" w14:paraId="69D5CA50" w14:textId="77777777">
      <w:pPr>
        <w:spacing w:before="120" w:after="120" w:line="360" w:lineRule="auto"/>
        <w:jc w:val="both"/>
        <w:rPr>
          <w:rFonts w:asciiTheme="minorBidi" w:hAnsiTheme="minorBidi"/>
          <w:b/>
          <w:bCs/>
        </w:rPr>
      </w:pPr>
    </w:p>
    <w:p w:rsidRPr="0003633F" w:rsidR="007C49E8" w:rsidP="007C49E8" w:rsidRDefault="007C49E8" w14:paraId="4D96E6CC" w14:textId="77777777">
      <w:pPr>
        <w:spacing w:before="120" w:after="120" w:line="360" w:lineRule="auto"/>
        <w:jc w:val="both"/>
        <w:rPr>
          <w:rFonts w:asciiTheme="minorBidi" w:hAnsiTheme="minorBidi"/>
          <w:b/>
          <w:bCs/>
        </w:rPr>
      </w:pPr>
    </w:p>
    <w:p w:rsidR="007C49E8" w:rsidP="007C49E8" w:rsidRDefault="007C49E8" w14:paraId="5A1BC5B2" w14:textId="77777777">
      <w:pPr>
        <w:spacing w:before="120" w:after="120" w:line="360" w:lineRule="auto"/>
        <w:jc w:val="both"/>
        <w:rPr>
          <w:rFonts w:asciiTheme="minorBidi" w:hAnsiTheme="minorBidi"/>
          <w:b/>
          <w:bCs/>
        </w:rPr>
      </w:pPr>
    </w:p>
    <w:p w:rsidR="00243DA3" w:rsidP="007C49E8" w:rsidRDefault="00243DA3" w14:paraId="63F37358" w14:textId="77777777">
      <w:pPr>
        <w:spacing w:before="120" w:after="120" w:line="360" w:lineRule="auto"/>
        <w:jc w:val="both"/>
        <w:rPr>
          <w:rFonts w:asciiTheme="minorBidi" w:hAnsiTheme="minorBidi"/>
          <w:b/>
          <w:bCs/>
        </w:rPr>
      </w:pPr>
    </w:p>
    <w:p w:rsidRPr="0003633F" w:rsidR="00243DA3" w:rsidP="5F8B9EE0" w:rsidRDefault="00243DA3" w14:paraId="56538C3B" w14:textId="77777777">
      <w:pPr>
        <w:spacing w:before="120" w:after="120" w:line="360" w:lineRule="auto"/>
        <w:jc w:val="both"/>
        <w:rPr>
          <w:rFonts w:ascii="Arial" w:hAnsi="Arial" w:asciiTheme="minorBidi" w:hAnsiTheme="minorBidi"/>
          <w:b w:val="1"/>
          <w:bCs w:val="1"/>
        </w:rPr>
      </w:pPr>
    </w:p>
    <w:p w:rsidR="5F8B9EE0" w:rsidP="5F8B9EE0" w:rsidRDefault="5F8B9EE0" w14:paraId="6010B8F6" w14:textId="24E724BF">
      <w:pPr>
        <w:spacing w:before="120" w:after="120" w:line="360" w:lineRule="auto"/>
        <w:jc w:val="both"/>
        <w:rPr>
          <w:rFonts w:ascii="Arial" w:hAnsi="Arial" w:asciiTheme="minorBidi" w:hAnsiTheme="minorBidi"/>
          <w:b w:val="1"/>
          <w:bCs w:val="1"/>
        </w:rPr>
      </w:pPr>
    </w:p>
    <w:p w:rsidR="5F8B9EE0" w:rsidP="5F8B9EE0" w:rsidRDefault="5F8B9EE0" w14:paraId="678B8BC1" w14:textId="7673C5CD">
      <w:pPr>
        <w:spacing w:before="120" w:after="120" w:line="360" w:lineRule="auto"/>
        <w:jc w:val="both"/>
        <w:rPr>
          <w:rFonts w:ascii="Arial" w:hAnsi="Arial" w:asciiTheme="minorBidi" w:hAnsiTheme="minorBidi"/>
          <w:b w:val="1"/>
          <w:bCs w:val="1"/>
        </w:rPr>
      </w:pPr>
    </w:p>
    <w:p w:rsidR="5F8B9EE0" w:rsidP="5F8B9EE0" w:rsidRDefault="5F8B9EE0" w14:paraId="367AAD02" w14:textId="4D4A5228">
      <w:pPr>
        <w:spacing w:before="120" w:after="120" w:line="360" w:lineRule="auto"/>
        <w:jc w:val="both"/>
        <w:rPr>
          <w:rFonts w:ascii="Arial" w:hAnsi="Arial" w:asciiTheme="minorBidi" w:hAnsiTheme="minorBidi"/>
          <w:b w:val="1"/>
          <w:bCs w:val="1"/>
        </w:rPr>
      </w:pPr>
    </w:p>
    <w:p w:rsidR="5F8B9EE0" w:rsidP="5F8B9EE0" w:rsidRDefault="5F8B9EE0" w14:paraId="3CFA3326" w14:textId="57122D03">
      <w:pPr>
        <w:spacing w:before="120" w:after="120" w:line="360" w:lineRule="auto"/>
        <w:jc w:val="both"/>
        <w:rPr>
          <w:rFonts w:ascii="Arial" w:hAnsi="Arial" w:asciiTheme="minorBidi" w:hAnsiTheme="minorBidi"/>
          <w:b w:val="1"/>
          <w:bCs w:val="1"/>
        </w:rPr>
      </w:pPr>
    </w:p>
    <w:p w:rsidRPr="0003633F" w:rsidR="007C49E8" w:rsidP="5F8B9EE0" w:rsidRDefault="007C49E8" w14:paraId="155036FD" w14:textId="77777777">
      <w:pPr>
        <w:spacing w:before="120" w:after="120" w:line="360" w:lineRule="auto"/>
        <w:jc w:val="both"/>
        <w:rPr>
          <w:rFonts w:ascii="Arial" w:hAnsi="Arial" w:asciiTheme="minorBidi" w:hAnsiTheme="minorBidi"/>
          <w:b w:val="1"/>
          <w:bCs w:val="1"/>
        </w:rPr>
      </w:pPr>
    </w:p>
    <w:p w:rsidR="5F8B9EE0" w:rsidP="5F8B9EE0" w:rsidRDefault="5F8B9EE0" w14:paraId="33D461FA" w14:textId="17B1F6FF">
      <w:pPr>
        <w:spacing w:before="120" w:after="120" w:line="360" w:lineRule="auto"/>
        <w:jc w:val="both"/>
        <w:rPr>
          <w:rFonts w:ascii="Arial" w:hAnsi="Arial" w:asciiTheme="minorBidi" w:hAnsiTheme="minorBidi"/>
          <w:b w:val="1"/>
          <w:bCs w:val="1"/>
        </w:rPr>
      </w:pPr>
    </w:p>
    <w:p w:rsidR="5F8B9EE0" w:rsidP="5F8B9EE0" w:rsidRDefault="5F8B9EE0" w14:paraId="483ADD72" w14:textId="086B24BC">
      <w:pPr>
        <w:spacing w:before="120" w:after="120" w:line="360" w:lineRule="auto"/>
        <w:jc w:val="both"/>
        <w:rPr>
          <w:rFonts w:ascii="Arial" w:hAnsi="Arial" w:asciiTheme="minorBidi" w:hAnsiTheme="minorBidi"/>
          <w:b w:val="1"/>
          <w:bCs w:val="1"/>
        </w:rPr>
      </w:pPr>
    </w:p>
    <w:p w:rsidR="5F8B9EE0" w:rsidP="5F8B9EE0" w:rsidRDefault="5F8B9EE0" w14:paraId="6AD91711" w14:textId="1323E606">
      <w:pPr>
        <w:spacing w:before="120" w:after="120" w:line="360" w:lineRule="auto"/>
        <w:jc w:val="both"/>
        <w:rPr>
          <w:rFonts w:ascii="Arial" w:hAnsi="Arial" w:asciiTheme="minorBidi" w:hAnsiTheme="minorBidi"/>
          <w:b w:val="1"/>
          <w:bCs w:val="1"/>
        </w:rPr>
      </w:pPr>
    </w:p>
    <w:p w:rsidRPr="0003633F" w:rsidR="007C49E8" w:rsidP="007C49E8" w:rsidRDefault="007C49E8" w14:paraId="415F6BB3" w14:textId="77777777">
      <w:pPr>
        <w:spacing w:before="120" w:after="120" w:line="360" w:lineRule="auto"/>
        <w:jc w:val="both"/>
        <w:rPr>
          <w:rFonts w:asciiTheme="minorBidi" w:hAnsiTheme="minorBidi"/>
          <w:b/>
          <w:bCs/>
        </w:rPr>
      </w:pPr>
    </w:p>
    <w:p w:rsidRPr="0090417F" w:rsidR="004F600B" w:rsidP="0090417F" w:rsidRDefault="004F600B" w14:paraId="7C5A4854" w14:textId="4F342E30">
      <w:pPr>
        <w:spacing w:before="120" w:after="120" w:line="360" w:lineRule="auto"/>
        <w:jc w:val="both"/>
        <w:rPr>
          <w:rFonts w:asciiTheme="minorBidi" w:hAnsiTheme="minorBidi"/>
          <w:b/>
          <w:bCs/>
        </w:rPr>
      </w:pPr>
      <w:r w:rsidRPr="0090417F">
        <w:rPr>
          <w:rFonts w:asciiTheme="minorBidi" w:hAnsiTheme="minorBidi"/>
          <w:b/>
          <w:bCs/>
        </w:rPr>
        <w:t>Blog 1 – Wearable Technology in Health Promotion: Can Fitbit Help Reduce Physical Inactivity?</w:t>
      </w:r>
    </w:p>
    <w:p w:rsidRPr="0090417F" w:rsidR="004F600B" w:rsidP="0090417F" w:rsidRDefault="004F600B" w14:paraId="2E95B641" w14:textId="77777777">
      <w:pPr>
        <w:spacing w:before="120" w:after="120" w:line="360" w:lineRule="auto"/>
        <w:jc w:val="both"/>
        <w:rPr>
          <w:rFonts w:asciiTheme="minorBidi" w:hAnsiTheme="minorBidi"/>
          <w:b/>
          <w:bCs/>
        </w:rPr>
      </w:pPr>
      <w:r w:rsidRPr="0090417F">
        <w:rPr>
          <w:rFonts w:asciiTheme="minorBidi" w:hAnsiTheme="minorBidi"/>
          <w:b/>
          <w:bCs/>
        </w:rPr>
        <w:t>Physical Inactivity: A Major Public Health Concern</w:t>
      </w:r>
    </w:p>
    <w:p w:rsidRPr="0090417F" w:rsidR="00C40E93" w:rsidP="0090417F" w:rsidRDefault="00C40E93" w14:paraId="7F3AA42B" w14:textId="77777777">
      <w:pPr>
        <w:spacing w:before="120" w:after="120" w:line="360" w:lineRule="auto"/>
        <w:jc w:val="both"/>
        <w:rPr>
          <w:rFonts w:asciiTheme="minorBidi" w:hAnsiTheme="minorBidi"/>
        </w:rPr>
      </w:pPr>
      <w:r w:rsidRPr="0090417F">
        <w:rPr>
          <w:rFonts w:asciiTheme="minorBidi" w:hAnsiTheme="minorBidi"/>
        </w:rPr>
        <w:t>Physical inactivity has been identified as among the most common risk behavioural factors of global mortality. World Health Organization (WHO) estimates that 1 out of 4 adults all over the world is not in compliance with the suggested physical activity recommendations (WHO, 2022). Lack of exercise has been linked to an elevated risk of cardiovascular disease, type 2 diabetes, high blood pressure, overweight conditions, and some types of cancers (Bull et al., 2020). Physical inactivity leads to about 5 million deaths that are preventable every year globally (WHO, 2020).</w:t>
      </w:r>
    </w:p>
    <w:p w:rsidRPr="0090417F" w:rsidR="00C40E93" w:rsidP="0090417F" w:rsidRDefault="00C40E93" w14:paraId="07B907A0" w14:textId="77777777">
      <w:pPr>
        <w:spacing w:before="120" w:after="120" w:line="360" w:lineRule="auto"/>
        <w:jc w:val="both"/>
        <w:rPr>
          <w:rFonts w:asciiTheme="minorBidi" w:hAnsiTheme="minorBidi"/>
        </w:rPr>
      </w:pPr>
      <w:r w:rsidRPr="0090417F">
        <w:rPr>
          <w:rFonts w:asciiTheme="minorBidi" w:hAnsiTheme="minorBidi"/>
        </w:rPr>
        <w:t>Besides physical health effects, sedentary behaviour has a pernicious influence on mental health, and there is evidence showing that inactivity leads to anxiety and depressive symptoms (</w:t>
      </w:r>
      <w:proofErr w:type="spellStart"/>
      <w:r w:rsidRPr="0090417F">
        <w:rPr>
          <w:rFonts w:asciiTheme="minorBidi" w:hAnsiTheme="minorBidi"/>
        </w:rPr>
        <w:t>Guthold</w:t>
      </w:r>
      <w:proofErr w:type="spellEnd"/>
      <w:r w:rsidRPr="0090417F">
        <w:rPr>
          <w:rFonts w:asciiTheme="minorBidi" w:hAnsiTheme="minorBidi"/>
        </w:rPr>
        <w:t xml:space="preserve"> et al., 2018). The financial cost is huge: it is estimated that the amount of global healthcare expenditures on physical inactivity will reach over INT$ 300 billion in 2020-2030 (WHO, 2022).</w:t>
      </w:r>
    </w:p>
    <w:p w:rsidR="00C40E93" w:rsidP="0090417F" w:rsidRDefault="00C40E93" w14:paraId="60663E4B" w14:textId="77777777">
      <w:pPr>
        <w:spacing w:before="120" w:after="120" w:line="360" w:lineRule="auto"/>
        <w:jc w:val="both"/>
        <w:rPr>
          <w:rFonts w:asciiTheme="minorBidi" w:hAnsiTheme="minorBidi"/>
        </w:rPr>
      </w:pPr>
      <w:r w:rsidRPr="5F8B9EE0" w:rsidR="00C40E93">
        <w:rPr>
          <w:rFonts w:ascii="Arial" w:hAnsi="Arial" w:asciiTheme="minorBidi" w:hAnsiTheme="minorBidi"/>
        </w:rPr>
        <w:t>The Inequality exists in the UK. According to data provided by the Office of Health Improvement and Disparities (OHID), about 37 percent of adults do not engage in recommended physical activities, with these groups being less active rather than deprived communities, older populations, and individuals with disabilities (OHID, 2023). These disparities increase the risk of chronic diseases and expand the health disparities.</w:t>
      </w:r>
    </w:p>
    <w:p w:rsidR="5F8B9EE0" w:rsidP="5F8B9EE0" w:rsidRDefault="5F8B9EE0" w14:paraId="67161DE7" w14:textId="70F20B47">
      <w:pPr>
        <w:spacing w:before="120" w:after="120" w:line="360" w:lineRule="auto"/>
        <w:jc w:val="both"/>
        <w:rPr>
          <w:rFonts w:ascii="Arial" w:hAnsi="Arial" w:asciiTheme="minorBidi" w:hAnsiTheme="minorBidi"/>
        </w:rPr>
      </w:pPr>
    </w:p>
    <w:p w:rsidR="5F8B9EE0" w:rsidP="5F8B9EE0" w:rsidRDefault="5F8B9EE0" w14:paraId="0C060569" w14:textId="2BF26AFF">
      <w:pPr>
        <w:spacing w:before="120" w:after="120" w:line="360" w:lineRule="auto"/>
        <w:jc w:val="both"/>
        <w:rPr>
          <w:rFonts w:ascii="Arial" w:hAnsi="Arial" w:asciiTheme="minorBidi" w:hAnsiTheme="minorBidi"/>
        </w:rPr>
      </w:pPr>
    </w:p>
    <w:p w:rsidR="5F8B9EE0" w:rsidP="5F8B9EE0" w:rsidRDefault="5F8B9EE0" w14:paraId="25C74461" w14:textId="4CFD0E0B">
      <w:pPr>
        <w:spacing w:before="120" w:after="120" w:line="360" w:lineRule="auto"/>
        <w:jc w:val="both"/>
        <w:rPr>
          <w:rFonts w:ascii="Arial" w:hAnsi="Arial" w:asciiTheme="minorBidi" w:hAnsiTheme="minorBidi"/>
        </w:rPr>
      </w:pPr>
    </w:p>
    <w:p w:rsidR="5F8B9EE0" w:rsidP="5F8B9EE0" w:rsidRDefault="5F8B9EE0" w14:paraId="5178C010" w14:textId="72805BAE">
      <w:pPr>
        <w:spacing w:before="120" w:after="120" w:line="360" w:lineRule="auto"/>
        <w:jc w:val="both"/>
        <w:rPr>
          <w:rFonts w:ascii="Arial" w:hAnsi="Arial" w:asciiTheme="minorBidi" w:hAnsiTheme="minorBidi"/>
        </w:rPr>
      </w:pPr>
    </w:p>
    <w:p w:rsidR="5F8B9EE0" w:rsidP="5F8B9EE0" w:rsidRDefault="5F8B9EE0" w14:paraId="166068C5" w14:textId="1925164B">
      <w:pPr>
        <w:spacing w:before="120" w:after="120" w:line="360" w:lineRule="auto"/>
        <w:jc w:val="both"/>
        <w:rPr>
          <w:rFonts w:ascii="Arial" w:hAnsi="Arial" w:asciiTheme="minorBidi" w:hAnsiTheme="minorBidi"/>
        </w:rPr>
      </w:pPr>
    </w:p>
    <w:p w:rsidRPr="0090417F" w:rsidR="0090417F" w:rsidP="0090417F" w:rsidRDefault="0090417F" w14:paraId="77EF4D25" w14:textId="77777777">
      <w:pPr>
        <w:spacing w:before="120" w:after="120" w:line="360" w:lineRule="auto"/>
        <w:jc w:val="both"/>
        <w:rPr>
          <w:rFonts w:asciiTheme="minorBidi" w:hAnsiTheme="minorBidi"/>
        </w:rPr>
      </w:pPr>
    </w:p>
    <w:p w:rsidRPr="0090417F" w:rsidR="00C40E93" w:rsidP="0090417F" w:rsidRDefault="00C40E93" w14:paraId="4D70B3CA" w14:textId="72E4D556">
      <w:pPr>
        <w:spacing w:before="120" w:after="120" w:line="360" w:lineRule="auto"/>
        <w:jc w:val="both"/>
        <w:rPr>
          <w:rFonts w:asciiTheme="minorBidi" w:hAnsiTheme="minorBidi"/>
          <w:b/>
          <w:bCs/>
        </w:rPr>
      </w:pPr>
      <w:r w:rsidRPr="0090417F">
        <w:rPr>
          <w:rFonts w:asciiTheme="minorBidi" w:hAnsiTheme="minorBidi"/>
          <w:b/>
          <w:bCs/>
        </w:rPr>
        <w:t>Fitbit Digital Health Promotion Tool</w:t>
      </w:r>
    </w:p>
    <w:p w:rsidRPr="0090417F" w:rsidR="00C40E93" w:rsidP="5F8B9EE0" w:rsidRDefault="00C40E93" w14:paraId="77AE1F7A" w14:textId="58840D0F">
      <w:pPr>
        <w:spacing w:before="120" w:after="120" w:line="360" w:lineRule="auto"/>
        <w:jc w:val="both"/>
        <w:rPr>
          <w:rFonts w:ascii="Arial" w:hAnsi="Arial" w:asciiTheme="minorBidi" w:hAnsiTheme="minorBidi"/>
        </w:rPr>
      </w:pPr>
      <w:r w:rsidRPr="5F8B9EE0" w:rsidR="00C40E93">
        <w:rPr>
          <w:rFonts w:ascii="Arial" w:hAnsi="Arial" w:asciiTheme="minorBidi" w:hAnsiTheme="minorBidi"/>
        </w:rPr>
        <w:t xml:space="preserve">The wearable technologies are scalable to be used as a means of promoting physical activity. Fitbit produces the devices that are one of the most widely used consumer wearables in the world. The devices offered by Fitbit track the number of steps taken, heart rate, energy expenditure, and sleep patterns and the companion application </w:t>
      </w:r>
      <w:r w:rsidRPr="5F8B9EE0" w:rsidR="3EE65E7B">
        <w:rPr>
          <w:rFonts w:ascii="Arial" w:hAnsi="Arial" w:asciiTheme="minorBidi" w:hAnsiTheme="minorBidi"/>
        </w:rPr>
        <w:t>offer</w:t>
      </w:r>
      <w:r w:rsidRPr="5F8B9EE0" w:rsidR="00C40E93">
        <w:rPr>
          <w:rFonts w:ascii="Arial" w:hAnsi="Arial" w:asciiTheme="minorBidi" w:hAnsiTheme="minorBidi"/>
        </w:rPr>
        <w:t xml:space="preserve"> </w:t>
      </w:r>
      <w:r w:rsidRPr="5F8B9EE0" w:rsidR="00C40E93">
        <w:rPr>
          <w:rFonts w:ascii="Arial" w:hAnsi="Arial" w:asciiTheme="minorBidi" w:hAnsiTheme="minorBidi"/>
        </w:rPr>
        <w:t>goal-setting</w:t>
      </w:r>
      <w:r w:rsidRPr="5F8B9EE0" w:rsidR="00C40E93">
        <w:rPr>
          <w:rFonts w:ascii="Arial" w:hAnsi="Arial" w:asciiTheme="minorBidi" w:hAnsiTheme="minorBidi"/>
        </w:rPr>
        <w:t>, prompts, feedback, and gamification capabilities.</w:t>
      </w:r>
    </w:p>
    <w:p w:rsidRPr="0090417F" w:rsidR="00C40E93" w:rsidP="0090417F" w:rsidRDefault="00C40E93" w14:paraId="6DFA7604" w14:textId="77777777">
      <w:pPr>
        <w:spacing w:before="120" w:after="120" w:line="360" w:lineRule="auto"/>
        <w:jc w:val="both"/>
        <w:rPr>
          <w:rFonts w:asciiTheme="minorBidi" w:hAnsiTheme="minorBidi"/>
        </w:rPr>
      </w:pPr>
      <w:r w:rsidRPr="0090417F">
        <w:rPr>
          <w:rFonts w:asciiTheme="minorBidi" w:hAnsiTheme="minorBidi"/>
        </w:rPr>
        <w:t>Behaviour Change Techniques (BCTs) that Fitbit operationalises to facilitate lifestyle change include (Michie et al., 2013):</w:t>
      </w:r>
    </w:p>
    <w:p w:rsidRPr="0090417F" w:rsidR="00C40E93" w:rsidP="5F8B9EE0" w:rsidRDefault="00C40E93" w14:paraId="3C8E6A78" w14:textId="7F2BA447">
      <w:pPr>
        <w:pStyle w:val="ListParagraph"/>
        <w:numPr>
          <w:ilvl w:val="0"/>
          <w:numId w:val="24"/>
        </w:numPr>
        <w:spacing w:before="120" w:after="120" w:line="360" w:lineRule="auto"/>
        <w:jc w:val="both"/>
        <w:rPr>
          <w:rFonts w:ascii="Arial" w:hAnsi="Arial" w:asciiTheme="minorBidi" w:hAnsiTheme="minorBidi"/>
        </w:rPr>
      </w:pPr>
      <w:r w:rsidRPr="5F8B9EE0" w:rsidR="0A3B7563">
        <w:rPr>
          <w:rFonts w:ascii="Arial" w:hAnsi="Arial" w:asciiTheme="minorBidi" w:hAnsiTheme="minorBidi"/>
        </w:rPr>
        <w:t>Self-observation</w:t>
      </w:r>
      <w:r w:rsidRPr="5F8B9EE0" w:rsidR="00C40E93">
        <w:rPr>
          <w:rFonts w:ascii="Arial" w:hAnsi="Arial" w:asciiTheme="minorBidi" w:hAnsiTheme="minorBidi"/>
        </w:rPr>
        <w:t xml:space="preserve"> of behaviour.</w:t>
      </w:r>
    </w:p>
    <w:p w:rsidRPr="0090417F" w:rsidR="00C40E93" w:rsidP="0090417F" w:rsidRDefault="00C40E93" w14:paraId="3E97508A" w14:textId="0BB2E5C5">
      <w:pPr>
        <w:pStyle w:val="ListParagraph"/>
        <w:numPr>
          <w:ilvl w:val="0"/>
          <w:numId w:val="24"/>
        </w:numPr>
        <w:spacing w:before="120" w:after="120" w:line="360" w:lineRule="auto"/>
        <w:jc w:val="both"/>
        <w:rPr>
          <w:rFonts w:asciiTheme="minorBidi" w:hAnsiTheme="minorBidi"/>
        </w:rPr>
      </w:pPr>
      <w:r w:rsidRPr="0090417F">
        <w:rPr>
          <w:rFonts w:asciiTheme="minorBidi" w:hAnsiTheme="minorBidi"/>
        </w:rPr>
        <w:t>Feedback on performance</w:t>
      </w:r>
    </w:p>
    <w:p w:rsidRPr="0090417F" w:rsidR="00C40E93" w:rsidP="0090417F" w:rsidRDefault="00C40E93" w14:paraId="4DF99AE5" w14:textId="2D0665E9">
      <w:pPr>
        <w:pStyle w:val="ListParagraph"/>
        <w:numPr>
          <w:ilvl w:val="0"/>
          <w:numId w:val="24"/>
        </w:numPr>
        <w:spacing w:before="120" w:after="120" w:line="360" w:lineRule="auto"/>
        <w:jc w:val="both"/>
        <w:rPr>
          <w:rFonts w:asciiTheme="minorBidi" w:hAnsiTheme="minorBidi"/>
        </w:rPr>
      </w:pPr>
      <w:r w:rsidRPr="0090417F">
        <w:rPr>
          <w:rFonts w:asciiTheme="minorBidi" w:hAnsiTheme="minorBidi"/>
        </w:rPr>
        <w:t>Goal setting</w:t>
      </w:r>
    </w:p>
    <w:p w:rsidRPr="0090417F" w:rsidR="00C40E93" w:rsidP="0090417F" w:rsidRDefault="00C40E93" w14:paraId="7BB81815" w14:textId="6DDD37BD">
      <w:pPr>
        <w:pStyle w:val="ListParagraph"/>
        <w:numPr>
          <w:ilvl w:val="0"/>
          <w:numId w:val="24"/>
        </w:numPr>
        <w:spacing w:before="120" w:after="120" w:line="360" w:lineRule="auto"/>
        <w:jc w:val="both"/>
        <w:rPr>
          <w:rFonts w:asciiTheme="minorBidi" w:hAnsiTheme="minorBidi"/>
        </w:rPr>
      </w:pPr>
      <w:r w:rsidRPr="0090417F">
        <w:rPr>
          <w:rFonts w:asciiTheme="minorBidi" w:hAnsiTheme="minorBidi"/>
        </w:rPr>
        <w:t>Prompts and reminders</w:t>
      </w:r>
    </w:p>
    <w:p w:rsidRPr="0090417F" w:rsidR="00C40E93" w:rsidP="0090417F" w:rsidRDefault="00C40E93" w14:paraId="6080D61D" w14:textId="77777777">
      <w:pPr>
        <w:spacing w:before="120" w:after="120" w:line="360" w:lineRule="auto"/>
        <w:jc w:val="both"/>
        <w:rPr>
          <w:rFonts w:asciiTheme="minorBidi" w:hAnsiTheme="minorBidi"/>
        </w:rPr>
      </w:pPr>
      <w:r w:rsidRPr="0090417F">
        <w:rPr>
          <w:rFonts w:asciiTheme="minorBidi" w:hAnsiTheme="minorBidi"/>
        </w:rPr>
        <w:t>These processes are designed to improve self-regulation and behavioural awareness which are important predictors of physical activity adoption.</w:t>
      </w:r>
    </w:p>
    <w:p w:rsidRPr="0090417F" w:rsidR="00C40E93" w:rsidP="0090417F" w:rsidRDefault="00C40E93" w14:paraId="49A2F35F" w14:textId="77777777">
      <w:pPr>
        <w:spacing w:before="120" w:after="120" w:line="360" w:lineRule="auto"/>
        <w:jc w:val="both"/>
        <w:rPr>
          <w:rFonts w:asciiTheme="minorBidi" w:hAnsiTheme="minorBidi"/>
          <w:b/>
          <w:bCs/>
        </w:rPr>
      </w:pPr>
      <w:r w:rsidRPr="0090417F">
        <w:rPr>
          <w:rFonts w:asciiTheme="minorBidi" w:hAnsiTheme="minorBidi"/>
          <w:b/>
          <w:bCs/>
        </w:rPr>
        <w:t>Evidence of Effectiveness</w:t>
      </w:r>
    </w:p>
    <w:p w:rsidRPr="0090417F" w:rsidR="00C40E93" w:rsidP="5F8B9EE0" w:rsidRDefault="00C40E93" w14:paraId="0B5F5F61" w14:textId="78508082">
      <w:pPr>
        <w:spacing w:before="120" w:after="120" w:line="360" w:lineRule="auto"/>
        <w:jc w:val="both"/>
        <w:rPr>
          <w:rFonts w:ascii="Arial" w:hAnsi="Arial" w:asciiTheme="minorBidi" w:hAnsiTheme="minorBidi"/>
        </w:rPr>
      </w:pPr>
      <w:r w:rsidRPr="5F8B9EE0" w:rsidR="00C40E93">
        <w:rPr>
          <w:rFonts w:ascii="Arial" w:hAnsi="Arial" w:asciiTheme="minorBidi" w:hAnsiTheme="minorBidi"/>
        </w:rPr>
        <w:t xml:space="preserve">According to empirical findings, wearable devices </w:t>
      </w:r>
      <w:r w:rsidRPr="5F8B9EE0" w:rsidR="278F70C6">
        <w:rPr>
          <w:rFonts w:ascii="Arial" w:hAnsi="Arial" w:asciiTheme="minorBidi" w:hAnsiTheme="minorBidi"/>
        </w:rPr>
        <w:t>can produce</w:t>
      </w:r>
      <w:r w:rsidRPr="5F8B9EE0" w:rsidR="00C40E93">
        <w:rPr>
          <w:rFonts w:ascii="Arial" w:hAnsi="Arial" w:asciiTheme="minorBidi" w:hAnsiTheme="minorBidi"/>
        </w:rPr>
        <w:t xml:space="preserve"> </w:t>
      </w:r>
      <w:r w:rsidRPr="5F8B9EE0" w:rsidR="00C40E93">
        <w:rPr>
          <w:rFonts w:ascii="Arial" w:hAnsi="Arial" w:asciiTheme="minorBidi" w:hAnsiTheme="minorBidi"/>
        </w:rPr>
        <w:t>relatively small</w:t>
      </w:r>
      <w:r w:rsidRPr="5F8B9EE0" w:rsidR="00C40E93">
        <w:rPr>
          <w:rFonts w:ascii="Arial" w:hAnsi="Arial" w:asciiTheme="minorBidi" w:hAnsiTheme="minorBidi"/>
        </w:rPr>
        <w:t xml:space="preserve"> gains in physical activity. Systematic review by Brickwood et al. (2019) has </w:t>
      </w:r>
      <w:r w:rsidRPr="5F8B9EE0" w:rsidR="00C40E93">
        <w:rPr>
          <w:rFonts w:ascii="Arial" w:hAnsi="Arial" w:asciiTheme="minorBidi" w:hAnsiTheme="minorBidi"/>
        </w:rPr>
        <w:t>indicated</w:t>
      </w:r>
      <w:r w:rsidRPr="5F8B9EE0" w:rsidR="00C40E93">
        <w:rPr>
          <w:rFonts w:ascii="Arial" w:hAnsi="Arial" w:asciiTheme="minorBidi" w:hAnsiTheme="minorBidi"/>
        </w:rPr>
        <w:t xml:space="preserve"> that consumer-based activity trackers have </w:t>
      </w:r>
      <w:r w:rsidRPr="5F8B9EE0" w:rsidR="00C40E93">
        <w:rPr>
          <w:rFonts w:ascii="Arial" w:hAnsi="Arial" w:asciiTheme="minorBidi" w:hAnsiTheme="minorBidi"/>
        </w:rPr>
        <w:t>a great effect</w:t>
      </w:r>
      <w:r w:rsidRPr="5F8B9EE0" w:rsidR="00C40E93">
        <w:rPr>
          <w:rFonts w:ascii="Arial" w:hAnsi="Arial" w:asciiTheme="minorBidi" w:hAnsiTheme="minorBidi"/>
        </w:rPr>
        <w:t xml:space="preserve"> on the number of daily steps and moderate to vigorous physical activity. On the same note, Gal et al. (2018) found that there was an average of 1,850 steps per day among wearable users.</w:t>
      </w:r>
    </w:p>
    <w:p w:rsidRPr="0090417F" w:rsidR="00C40E93" w:rsidP="5F8B9EE0" w:rsidRDefault="00C40E93" w14:paraId="64DAB3E0" w14:textId="1899394A">
      <w:pPr>
        <w:spacing w:before="120" w:after="120" w:line="360" w:lineRule="auto"/>
        <w:jc w:val="both"/>
        <w:rPr>
          <w:rFonts w:ascii="Arial" w:hAnsi="Arial" w:asciiTheme="minorBidi" w:hAnsiTheme="minorBidi"/>
        </w:rPr>
      </w:pPr>
      <w:r w:rsidRPr="5F8B9EE0" w:rsidR="00C40E93">
        <w:rPr>
          <w:rFonts w:ascii="Arial" w:hAnsi="Arial" w:asciiTheme="minorBidi" w:hAnsiTheme="minorBidi"/>
        </w:rPr>
        <w:t xml:space="preserve">Findings also show </w:t>
      </w:r>
      <w:r w:rsidRPr="5F8B9EE0" w:rsidR="08108FC1">
        <w:rPr>
          <w:rFonts w:ascii="Arial" w:hAnsi="Arial" w:asciiTheme="minorBidi" w:hAnsiTheme="minorBidi"/>
        </w:rPr>
        <w:t>variability,</w:t>
      </w:r>
      <w:r w:rsidRPr="5F8B9EE0" w:rsidR="00C40E93">
        <w:rPr>
          <w:rFonts w:ascii="Arial" w:hAnsi="Arial" w:asciiTheme="minorBidi" w:hAnsiTheme="minorBidi"/>
        </w:rPr>
        <w:t xml:space="preserve"> however. Although immediate benefits are typical, it is a problem of long-term compliance and permanent change of behaviour (</w:t>
      </w:r>
      <w:r w:rsidRPr="5F8B9EE0" w:rsidR="00C40E93">
        <w:rPr>
          <w:rFonts w:ascii="Arial" w:hAnsi="Arial" w:asciiTheme="minorBidi" w:hAnsiTheme="minorBidi"/>
        </w:rPr>
        <w:t>Jakicic</w:t>
      </w:r>
      <w:r w:rsidRPr="5F8B9EE0" w:rsidR="00C40E93">
        <w:rPr>
          <w:rFonts w:ascii="Arial" w:hAnsi="Arial" w:asciiTheme="minorBidi" w:hAnsiTheme="minorBidi"/>
        </w:rPr>
        <w:t xml:space="preserve"> et al., 2016). The wearable </w:t>
      </w:r>
      <w:r w:rsidRPr="5F8B9EE0" w:rsidR="00C40E93">
        <w:rPr>
          <w:rFonts w:ascii="Arial" w:hAnsi="Arial" w:asciiTheme="minorBidi" w:hAnsiTheme="minorBidi"/>
        </w:rPr>
        <w:t>seems to be</w:t>
      </w:r>
      <w:r w:rsidRPr="5F8B9EE0" w:rsidR="00C40E93">
        <w:rPr>
          <w:rFonts w:ascii="Arial" w:hAnsi="Arial" w:asciiTheme="minorBidi" w:hAnsiTheme="minorBidi"/>
        </w:rPr>
        <w:t xml:space="preserve"> more effective when it is combined with behavioural counselling or structured interventions as opposed to when applied independently (Gal et al., 2018).</w:t>
      </w:r>
    </w:p>
    <w:p w:rsidR="5F8B9EE0" w:rsidP="5F8B9EE0" w:rsidRDefault="5F8B9EE0" w14:paraId="307E81B3" w14:textId="117DCD1D">
      <w:pPr>
        <w:spacing w:before="120" w:after="120" w:line="360" w:lineRule="auto"/>
        <w:jc w:val="both"/>
        <w:rPr>
          <w:rFonts w:ascii="Arial" w:hAnsi="Arial" w:asciiTheme="minorBidi" w:hAnsiTheme="minorBidi"/>
        </w:rPr>
      </w:pPr>
    </w:p>
    <w:p w:rsidR="5F8B9EE0" w:rsidP="5F8B9EE0" w:rsidRDefault="5F8B9EE0" w14:paraId="1B551E90" w14:textId="70C04CC5">
      <w:pPr>
        <w:spacing w:before="120" w:after="120" w:line="360" w:lineRule="auto"/>
        <w:jc w:val="both"/>
        <w:rPr>
          <w:rFonts w:ascii="Arial" w:hAnsi="Arial" w:asciiTheme="minorBidi" w:hAnsiTheme="minorBidi"/>
        </w:rPr>
      </w:pPr>
    </w:p>
    <w:p w:rsidR="5F8B9EE0" w:rsidP="5F8B9EE0" w:rsidRDefault="5F8B9EE0" w14:paraId="7FF35A2D" w14:textId="7705DEB7">
      <w:pPr>
        <w:spacing w:before="120" w:after="120" w:line="360" w:lineRule="auto"/>
        <w:jc w:val="both"/>
        <w:rPr>
          <w:rFonts w:ascii="Arial" w:hAnsi="Arial" w:asciiTheme="minorBidi" w:hAnsiTheme="minorBidi"/>
        </w:rPr>
      </w:pPr>
    </w:p>
    <w:p w:rsidRPr="0090417F" w:rsidR="00C40E93" w:rsidP="0090417F" w:rsidRDefault="00C40E93" w14:paraId="35337596" w14:textId="4FD9462B">
      <w:pPr>
        <w:spacing w:before="120" w:after="120" w:line="360" w:lineRule="auto"/>
        <w:jc w:val="both"/>
        <w:rPr>
          <w:rFonts w:asciiTheme="minorBidi" w:hAnsiTheme="minorBidi"/>
          <w:b/>
          <w:bCs/>
        </w:rPr>
      </w:pPr>
      <w:r w:rsidRPr="0090417F">
        <w:rPr>
          <w:rFonts w:asciiTheme="minorBidi" w:hAnsiTheme="minorBidi"/>
          <w:b/>
          <w:bCs/>
        </w:rPr>
        <w:t>Critical Discussion Strengths/Limitations</w:t>
      </w:r>
    </w:p>
    <w:p w:rsidRPr="0090417F" w:rsidR="00C40E93" w:rsidP="0090417F" w:rsidRDefault="00C40E93" w14:paraId="1232D3D6" w14:textId="77777777">
      <w:pPr>
        <w:spacing w:before="120" w:after="120" w:line="360" w:lineRule="auto"/>
        <w:jc w:val="both"/>
        <w:rPr>
          <w:rFonts w:asciiTheme="minorBidi" w:hAnsiTheme="minorBidi"/>
        </w:rPr>
      </w:pPr>
      <w:r w:rsidRPr="0090417F">
        <w:rPr>
          <w:rFonts w:asciiTheme="minorBidi" w:hAnsiTheme="minorBidi"/>
        </w:rPr>
        <w:lastRenderedPageBreak/>
        <w:t>Advantages</w:t>
      </w:r>
    </w:p>
    <w:p w:rsidRPr="0090417F" w:rsidR="00C40E93" w:rsidP="0090417F" w:rsidRDefault="00C40E93" w14:paraId="42F57223" w14:textId="0E9D99FA">
      <w:pPr>
        <w:pStyle w:val="ListParagraph"/>
        <w:numPr>
          <w:ilvl w:val="0"/>
          <w:numId w:val="22"/>
        </w:numPr>
        <w:spacing w:before="120" w:after="120" w:line="360" w:lineRule="auto"/>
        <w:jc w:val="both"/>
        <w:rPr>
          <w:rFonts w:asciiTheme="minorBidi" w:hAnsiTheme="minorBidi"/>
        </w:rPr>
      </w:pPr>
      <w:r w:rsidRPr="0090417F">
        <w:rPr>
          <w:rFonts w:asciiTheme="minorBidi" w:hAnsiTheme="minorBidi"/>
        </w:rPr>
        <w:t>Insight into patterns of activities.</w:t>
      </w:r>
    </w:p>
    <w:p w:rsidRPr="0090417F" w:rsidR="00C40E93" w:rsidP="5F8B9EE0" w:rsidRDefault="00C40E93" w14:paraId="5D2887CC" w14:textId="502EBD18">
      <w:pPr>
        <w:pStyle w:val="ListParagraph"/>
        <w:numPr>
          <w:ilvl w:val="0"/>
          <w:numId w:val="22"/>
        </w:numPr>
        <w:spacing w:before="120" w:after="120" w:line="360" w:lineRule="auto"/>
        <w:jc w:val="both"/>
        <w:rPr>
          <w:rFonts w:ascii="Arial" w:hAnsi="Arial" w:asciiTheme="minorBidi" w:hAnsiTheme="minorBidi"/>
        </w:rPr>
      </w:pPr>
      <w:r w:rsidRPr="5F8B9EE0" w:rsidR="00C40E93">
        <w:rPr>
          <w:rFonts w:ascii="Arial" w:hAnsi="Arial" w:asciiTheme="minorBidi" w:hAnsiTheme="minorBidi"/>
        </w:rPr>
        <w:t xml:space="preserve">Promotes </w:t>
      </w:r>
      <w:r w:rsidRPr="5F8B9EE0" w:rsidR="089F31F9">
        <w:rPr>
          <w:rFonts w:ascii="Arial" w:hAnsi="Arial" w:asciiTheme="minorBidi" w:hAnsiTheme="minorBidi"/>
        </w:rPr>
        <w:t>goal-oriented</w:t>
      </w:r>
      <w:r w:rsidRPr="5F8B9EE0" w:rsidR="00C40E93">
        <w:rPr>
          <w:rFonts w:ascii="Arial" w:hAnsi="Arial" w:asciiTheme="minorBidi" w:hAnsiTheme="minorBidi"/>
        </w:rPr>
        <w:t xml:space="preserve"> behaviour.</w:t>
      </w:r>
    </w:p>
    <w:p w:rsidRPr="0090417F" w:rsidR="00C40E93" w:rsidP="0090417F" w:rsidRDefault="00C40E93" w14:paraId="76EE8A34" w14:textId="2AB2B447">
      <w:pPr>
        <w:pStyle w:val="ListParagraph"/>
        <w:numPr>
          <w:ilvl w:val="0"/>
          <w:numId w:val="22"/>
        </w:numPr>
        <w:spacing w:before="120" w:after="120" w:line="360" w:lineRule="auto"/>
        <w:jc w:val="both"/>
        <w:rPr>
          <w:rFonts w:asciiTheme="minorBidi" w:hAnsiTheme="minorBidi"/>
        </w:rPr>
      </w:pPr>
      <w:r w:rsidRPr="0090417F">
        <w:rPr>
          <w:rFonts w:asciiTheme="minorBidi" w:hAnsiTheme="minorBidi"/>
        </w:rPr>
        <w:t>Comments on feedback personalisation.</w:t>
      </w:r>
    </w:p>
    <w:p w:rsidRPr="0090417F" w:rsidR="00C40E93" w:rsidP="0090417F" w:rsidRDefault="00C40E93" w14:paraId="3838D8B7" w14:textId="18EBA295">
      <w:pPr>
        <w:pStyle w:val="ListParagraph"/>
        <w:numPr>
          <w:ilvl w:val="0"/>
          <w:numId w:val="22"/>
        </w:numPr>
        <w:spacing w:before="120" w:after="120" w:line="360" w:lineRule="auto"/>
        <w:jc w:val="both"/>
        <w:rPr>
          <w:rFonts w:asciiTheme="minorBidi" w:hAnsiTheme="minorBidi"/>
        </w:rPr>
      </w:pPr>
      <w:r w:rsidRPr="0090417F">
        <w:rPr>
          <w:rFonts w:asciiTheme="minorBidi" w:hAnsiTheme="minorBidi"/>
        </w:rPr>
        <w:t>Low resource requirements in healthcare systems.</w:t>
      </w:r>
    </w:p>
    <w:p w:rsidRPr="0090417F" w:rsidR="00C40E93" w:rsidP="0090417F" w:rsidRDefault="00C40E93" w14:paraId="77DEA6A4" w14:textId="77777777">
      <w:pPr>
        <w:pStyle w:val="ListParagraph"/>
        <w:numPr>
          <w:ilvl w:val="0"/>
          <w:numId w:val="21"/>
        </w:numPr>
        <w:spacing w:before="120" w:after="120" w:line="360" w:lineRule="auto"/>
        <w:jc w:val="both"/>
        <w:rPr>
          <w:rFonts w:asciiTheme="minorBidi" w:hAnsiTheme="minorBidi"/>
        </w:rPr>
      </w:pPr>
      <w:r w:rsidRPr="5F8B9EE0" w:rsidR="00C40E93">
        <w:rPr>
          <w:rFonts w:ascii="Arial" w:hAnsi="Arial" w:asciiTheme="minorBidi" w:hAnsiTheme="minorBidi"/>
        </w:rPr>
        <w:t>Wearables can be of especially use to people who are already motivated to change behaviour.</w:t>
      </w:r>
    </w:p>
    <w:p w:rsidR="5F8B9EE0" w:rsidP="5F8B9EE0" w:rsidRDefault="5F8B9EE0" w14:paraId="48FC2882" w14:textId="5C33068A">
      <w:pPr>
        <w:pStyle w:val="ListParagraph"/>
        <w:spacing w:before="120" w:after="120" w:line="360" w:lineRule="auto"/>
        <w:ind w:left="1080"/>
        <w:jc w:val="both"/>
        <w:rPr>
          <w:rFonts w:ascii="Arial" w:hAnsi="Arial" w:asciiTheme="minorBidi" w:hAnsiTheme="minorBidi"/>
        </w:rPr>
      </w:pPr>
    </w:p>
    <w:p w:rsidR="5F8B9EE0" w:rsidP="5F8B9EE0" w:rsidRDefault="5F8B9EE0" w14:paraId="70A87EE0" w14:textId="160BBD65">
      <w:pPr>
        <w:pStyle w:val="ListParagraph"/>
        <w:spacing w:before="120" w:after="120" w:line="360" w:lineRule="auto"/>
        <w:ind w:left="1080"/>
        <w:jc w:val="both"/>
        <w:rPr>
          <w:rFonts w:ascii="Arial" w:hAnsi="Arial" w:asciiTheme="minorBidi" w:hAnsiTheme="minorBidi"/>
        </w:rPr>
      </w:pPr>
    </w:p>
    <w:p w:rsidR="5F8B9EE0" w:rsidP="5F8B9EE0" w:rsidRDefault="5F8B9EE0" w14:paraId="5D0C50F8" w14:textId="2B8663BA">
      <w:pPr>
        <w:pStyle w:val="ListParagraph"/>
        <w:spacing w:before="120" w:after="120" w:line="360" w:lineRule="auto"/>
        <w:ind w:left="1080"/>
        <w:jc w:val="both"/>
        <w:rPr>
          <w:rFonts w:ascii="Arial" w:hAnsi="Arial" w:asciiTheme="minorBidi" w:hAnsiTheme="minorBidi"/>
        </w:rPr>
      </w:pPr>
    </w:p>
    <w:p w:rsidRPr="0090417F" w:rsidR="00C40E93" w:rsidP="0090417F" w:rsidRDefault="00C40E93" w14:paraId="33ABCA54" w14:textId="77777777">
      <w:pPr>
        <w:spacing w:before="120" w:after="120" w:line="360" w:lineRule="auto"/>
        <w:jc w:val="both"/>
        <w:rPr>
          <w:rFonts w:asciiTheme="minorBidi" w:hAnsiTheme="minorBidi"/>
        </w:rPr>
      </w:pPr>
      <w:r w:rsidRPr="0090417F">
        <w:rPr>
          <w:rFonts w:asciiTheme="minorBidi" w:hAnsiTheme="minorBidi"/>
        </w:rPr>
        <w:t>Limitations</w:t>
      </w:r>
    </w:p>
    <w:p w:rsidRPr="0090417F" w:rsidR="00C40E93" w:rsidP="0090417F" w:rsidRDefault="00C40E93" w14:paraId="607DCFF5" w14:textId="21B86255">
      <w:pPr>
        <w:pStyle w:val="ListParagraph"/>
        <w:numPr>
          <w:ilvl w:val="0"/>
          <w:numId w:val="20"/>
        </w:numPr>
        <w:spacing w:before="120" w:after="120" w:line="360" w:lineRule="auto"/>
        <w:jc w:val="both"/>
        <w:rPr>
          <w:rFonts w:asciiTheme="minorBidi" w:hAnsiTheme="minorBidi"/>
        </w:rPr>
      </w:pPr>
      <w:r w:rsidRPr="0090417F">
        <w:rPr>
          <w:rFonts w:asciiTheme="minorBidi" w:hAnsiTheme="minorBidi"/>
        </w:rPr>
        <w:t>Reducing interaction with time.</w:t>
      </w:r>
    </w:p>
    <w:p w:rsidRPr="0090417F" w:rsidR="00C40E93" w:rsidP="0090417F" w:rsidRDefault="00C40E93" w14:paraId="559FC2DE" w14:textId="1279EA38">
      <w:pPr>
        <w:pStyle w:val="ListParagraph"/>
        <w:numPr>
          <w:ilvl w:val="0"/>
          <w:numId w:val="20"/>
        </w:numPr>
        <w:spacing w:before="120" w:after="120" w:line="360" w:lineRule="auto"/>
        <w:jc w:val="both"/>
        <w:rPr>
          <w:rFonts w:asciiTheme="minorBidi" w:hAnsiTheme="minorBidi"/>
        </w:rPr>
      </w:pPr>
      <w:r w:rsidRPr="0090417F">
        <w:rPr>
          <w:rFonts w:asciiTheme="minorBidi" w:hAnsiTheme="minorBidi"/>
        </w:rPr>
        <w:t>Depending on extrinsic motivators (badges/rewards)</w:t>
      </w:r>
    </w:p>
    <w:p w:rsidRPr="0090417F" w:rsidR="00C40E93" w:rsidP="0090417F" w:rsidRDefault="00C40E93" w14:paraId="6D03A8D2" w14:textId="102D7467">
      <w:pPr>
        <w:pStyle w:val="ListParagraph"/>
        <w:numPr>
          <w:ilvl w:val="0"/>
          <w:numId w:val="20"/>
        </w:numPr>
        <w:spacing w:before="120" w:after="120" w:line="360" w:lineRule="auto"/>
        <w:jc w:val="both"/>
        <w:rPr>
          <w:rFonts w:asciiTheme="minorBidi" w:hAnsiTheme="minorBidi"/>
        </w:rPr>
      </w:pPr>
      <w:r w:rsidRPr="0090417F">
        <w:rPr>
          <w:rFonts w:asciiTheme="minorBidi" w:hAnsiTheme="minorBidi"/>
        </w:rPr>
        <w:t>Poor performance without social/environmental help.</w:t>
      </w:r>
    </w:p>
    <w:p w:rsidRPr="0090417F" w:rsidR="00C40E93" w:rsidP="0090417F" w:rsidRDefault="00C40E93" w14:paraId="407068E4" w14:textId="2127A3C6">
      <w:pPr>
        <w:pStyle w:val="ListParagraph"/>
        <w:numPr>
          <w:ilvl w:val="0"/>
          <w:numId w:val="20"/>
        </w:numPr>
        <w:spacing w:before="120" w:after="120" w:line="360" w:lineRule="auto"/>
        <w:jc w:val="both"/>
        <w:rPr>
          <w:rFonts w:asciiTheme="minorBidi" w:hAnsiTheme="minorBidi"/>
        </w:rPr>
      </w:pPr>
      <w:r w:rsidRPr="0090417F">
        <w:rPr>
          <w:rFonts w:asciiTheme="minorBidi" w:hAnsiTheme="minorBidi"/>
        </w:rPr>
        <w:t>Risk of digital exclusion</w:t>
      </w:r>
    </w:p>
    <w:p w:rsidRPr="0090417F" w:rsidR="00C40E93" w:rsidP="0090417F" w:rsidRDefault="00C40E93" w14:paraId="3374BC2F" w14:textId="30CE1641">
      <w:pPr>
        <w:pStyle w:val="ListParagraph"/>
        <w:numPr>
          <w:ilvl w:val="0"/>
          <w:numId w:val="20"/>
        </w:numPr>
        <w:spacing w:before="120" w:after="120" w:line="360" w:lineRule="auto"/>
        <w:jc w:val="both"/>
        <w:rPr>
          <w:rFonts w:asciiTheme="minorBidi" w:hAnsiTheme="minorBidi"/>
        </w:rPr>
      </w:pPr>
      <w:r w:rsidRPr="0090417F">
        <w:rPr>
          <w:rFonts w:asciiTheme="minorBidi" w:hAnsiTheme="minorBidi"/>
        </w:rPr>
        <w:t>Data governance and privacy issues.</w:t>
      </w:r>
    </w:p>
    <w:p w:rsidRPr="0090417F" w:rsidR="00C40E93" w:rsidP="0090417F" w:rsidRDefault="00C40E93" w14:paraId="20642A3F" w14:textId="77777777">
      <w:pPr>
        <w:spacing w:before="120" w:after="120" w:line="360" w:lineRule="auto"/>
        <w:jc w:val="both"/>
        <w:rPr>
          <w:rFonts w:asciiTheme="minorBidi" w:hAnsiTheme="minorBidi"/>
        </w:rPr>
      </w:pPr>
      <w:r w:rsidRPr="0090417F">
        <w:rPr>
          <w:rFonts w:asciiTheme="minorBidi" w:hAnsiTheme="minorBidi"/>
        </w:rPr>
        <w:t>Behavioural theory has emphasized that long lasting lifestyle change has to be intrinsically motivated. The excessive focus on gamification can hurt the internal motivation to behaviour (Ryan &amp; Deci, 2024). Moreover, inequalities may be unintentionally increased by the cost of devices and digital illiteracy.</w:t>
      </w:r>
    </w:p>
    <w:p w:rsidRPr="0090417F" w:rsidR="00C40E93" w:rsidP="0090417F" w:rsidRDefault="00C40E93" w14:paraId="3DB57E31" w14:textId="77777777">
      <w:pPr>
        <w:spacing w:before="120" w:after="120" w:line="360" w:lineRule="auto"/>
        <w:jc w:val="both"/>
        <w:rPr>
          <w:rFonts w:asciiTheme="minorBidi" w:hAnsiTheme="minorBidi"/>
          <w:b/>
          <w:bCs/>
        </w:rPr>
      </w:pPr>
      <w:r w:rsidRPr="0090417F">
        <w:rPr>
          <w:rFonts w:asciiTheme="minorBidi" w:hAnsiTheme="minorBidi"/>
          <w:b/>
          <w:bCs/>
        </w:rPr>
        <w:t>Addressing the Shortfalls</w:t>
      </w:r>
    </w:p>
    <w:p w:rsidRPr="0090417F" w:rsidR="00C40E93" w:rsidP="0090417F" w:rsidRDefault="00C40E93" w14:paraId="76B6E654" w14:textId="77777777">
      <w:pPr>
        <w:spacing w:before="120" w:after="120" w:line="360" w:lineRule="auto"/>
        <w:jc w:val="both"/>
        <w:rPr>
          <w:rFonts w:asciiTheme="minorBidi" w:hAnsiTheme="minorBidi"/>
        </w:rPr>
      </w:pPr>
      <w:r w:rsidRPr="0090417F">
        <w:rPr>
          <w:rFonts w:asciiTheme="minorBidi" w:hAnsiTheme="minorBidi"/>
        </w:rPr>
        <w:t>To enhance impact:</w:t>
      </w:r>
    </w:p>
    <w:p w:rsidRPr="0090417F" w:rsidR="00C40E93" w:rsidP="0090417F" w:rsidRDefault="00C40E93" w14:paraId="61AF1E1F" w14:textId="49262811">
      <w:pPr>
        <w:pStyle w:val="ListParagraph"/>
        <w:numPr>
          <w:ilvl w:val="0"/>
          <w:numId w:val="18"/>
        </w:numPr>
        <w:spacing w:before="120" w:after="120" w:line="360" w:lineRule="auto"/>
        <w:jc w:val="both"/>
        <w:rPr>
          <w:rFonts w:asciiTheme="minorBidi" w:hAnsiTheme="minorBidi"/>
        </w:rPr>
      </w:pPr>
      <w:r w:rsidRPr="0090417F">
        <w:rPr>
          <w:rFonts w:asciiTheme="minorBidi" w:hAnsiTheme="minorBidi"/>
        </w:rPr>
        <w:t>Integrate wearables with health coaching or community programmes.</w:t>
      </w:r>
    </w:p>
    <w:p w:rsidRPr="0090417F" w:rsidR="00C40E93" w:rsidP="0090417F" w:rsidRDefault="00C40E93" w14:paraId="162383F9" w14:textId="2CF9DAFF">
      <w:pPr>
        <w:pStyle w:val="ListParagraph"/>
        <w:numPr>
          <w:ilvl w:val="0"/>
          <w:numId w:val="18"/>
        </w:numPr>
        <w:spacing w:before="120" w:after="120" w:line="360" w:lineRule="auto"/>
        <w:jc w:val="both"/>
        <w:rPr>
          <w:rFonts w:asciiTheme="minorBidi" w:hAnsiTheme="minorBidi"/>
        </w:rPr>
      </w:pPr>
      <w:r w:rsidRPr="0090417F">
        <w:rPr>
          <w:rFonts w:asciiTheme="minorBidi" w:hAnsiTheme="minorBidi"/>
        </w:rPr>
        <w:t>Focus on intrinsic motivation strategies.</w:t>
      </w:r>
    </w:p>
    <w:p w:rsidRPr="0090417F" w:rsidR="00C40E93" w:rsidP="0090417F" w:rsidRDefault="00C40E93" w14:paraId="6B8AB2D5" w14:textId="3FFA7765">
      <w:pPr>
        <w:pStyle w:val="ListParagraph"/>
        <w:numPr>
          <w:ilvl w:val="0"/>
          <w:numId w:val="18"/>
        </w:numPr>
        <w:spacing w:before="120" w:after="120" w:line="360" w:lineRule="auto"/>
        <w:jc w:val="both"/>
        <w:rPr>
          <w:rFonts w:asciiTheme="minorBidi" w:hAnsiTheme="minorBidi"/>
        </w:rPr>
      </w:pPr>
      <w:r w:rsidRPr="0090417F">
        <w:rPr>
          <w:rFonts w:asciiTheme="minorBidi" w:hAnsiTheme="minorBidi"/>
        </w:rPr>
        <w:t>Enhance long term engagement design.</w:t>
      </w:r>
    </w:p>
    <w:p w:rsidRPr="0090417F" w:rsidR="00C40E93" w:rsidP="0090417F" w:rsidRDefault="00C40E93" w14:paraId="42FB8B3E" w14:textId="0F898612">
      <w:pPr>
        <w:pStyle w:val="ListParagraph"/>
        <w:numPr>
          <w:ilvl w:val="0"/>
          <w:numId w:val="18"/>
        </w:numPr>
        <w:spacing w:before="120" w:after="120" w:line="360" w:lineRule="auto"/>
        <w:jc w:val="both"/>
        <w:rPr>
          <w:rFonts w:asciiTheme="minorBidi" w:hAnsiTheme="minorBidi"/>
        </w:rPr>
      </w:pPr>
      <w:r w:rsidRPr="0090417F">
        <w:rPr>
          <w:rFonts w:asciiTheme="minorBidi" w:hAnsiTheme="minorBidi"/>
        </w:rPr>
        <w:t>Offer equal opportunity programs.</w:t>
      </w:r>
    </w:p>
    <w:p w:rsidRPr="0090417F" w:rsidR="00C40E93" w:rsidP="0090417F" w:rsidRDefault="00C40E93" w14:paraId="471998B9" w14:textId="45468412">
      <w:pPr>
        <w:pStyle w:val="ListParagraph"/>
        <w:numPr>
          <w:ilvl w:val="0"/>
          <w:numId w:val="18"/>
        </w:numPr>
        <w:spacing w:before="120" w:after="120" w:line="360" w:lineRule="auto"/>
        <w:jc w:val="both"/>
        <w:rPr>
          <w:rFonts w:asciiTheme="minorBidi" w:hAnsiTheme="minorBidi"/>
        </w:rPr>
      </w:pPr>
      <w:r w:rsidRPr="0090417F">
        <w:rPr>
          <w:rFonts w:asciiTheme="minorBidi" w:hAnsiTheme="minorBidi"/>
        </w:rPr>
        <w:t>Enhance openness to information utilization.</w:t>
      </w:r>
    </w:p>
    <w:p w:rsidRPr="0090417F" w:rsidR="00C40E93" w:rsidP="0090417F" w:rsidRDefault="00C40E93" w14:paraId="3C04CAD2" w14:textId="77777777">
      <w:pPr>
        <w:spacing w:before="120" w:after="120" w:line="360" w:lineRule="auto"/>
        <w:jc w:val="both"/>
        <w:rPr>
          <w:rFonts w:asciiTheme="minorBidi" w:hAnsiTheme="minorBidi"/>
          <w:b/>
          <w:bCs/>
        </w:rPr>
      </w:pPr>
      <w:r w:rsidRPr="0090417F">
        <w:rPr>
          <w:rFonts w:asciiTheme="minorBidi" w:hAnsiTheme="minorBidi"/>
          <w:b/>
          <w:bCs/>
        </w:rPr>
        <w:t>Conclusion</w:t>
      </w:r>
    </w:p>
    <w:p w:rsidR="00C40E93" w:rsidP="0090417F" w:rsidRDefault="00C40E93" w14:paraId="1EE5BD6C" w14:textId="77777777">
      <w:pPr>
        <w:spacing w:before="120" w:after="120" w:line="360" w:lineRule="auto"/>
        <w:jc w:val="both"/>
        <w:rPr>
          <w:rFonts w:asciiTheme="minorBidi" w:hAnsiTheme="minorBidi"/>
        </w:rPr>
      </w:pPr>
      <w:r w:rsidRPr="0090417F">
        <w:rPr>
          <w:rFonts w:asciiTheme="minorBidi" w:hAnsiTheme="minorBidi"/>
        </w:rPr>
        <w:t>Wearables such as Fitbit can be regarded as worthy supplements in physical activity promotion. However, they are most effective when incorporated into multi-component, theory-informed, strategies of public health instead of being relying on them as unilateral solutions.</w:t>
      </w:r>
    </w:p>
    <w:p w:rsidR="0090417F" w:rsidP="0090417F" w:rsidRDefault="0090417F" w14:paraId="045AD35B" w14:textId="77777777">
      <w:pPr>
        <w:spacing w:before="120" w:after="120" w:line="360" w:lineRule="auto"/>
        <w:jc w:val="both"/>
        <w:rPr>
          <w:rFonts w:asciiTheme="minorBidi" w:hAnsiTheme="minorBidi"/>
        </w:rPr>
      </w:pPr>
    </w:p>
    <w:p w:rsidR="0090417F" w:rsidP="0090417F" w:rsidRDefault="0090417F" w14:paraId="43BDF4BC" w14:textId="77777777">
      <w:pPr>
        <w:spacing w:before="120" w:after="120" w:line="360" w:lineRule="auto"/>
        <w:jc w:val="both"/>
        <w:rPr>
          <w:rFonts w:asciiTheme="minorBidi" w:hAnsiTheme="minorBidi"/>
        </w:rPr>
      </w:pPr>
    </w:p>
    <w:p w:rsidR="0090417F" w:rsidP="5F8B9EE0" w:rsidRDefault="0090417F" w14:paraId="37F1DA7E" w14:textId="34BF7EE7">
      <w:pPr>
        <w:pStyle w:val="Normal"/>
        <w:spacing w:before="120" w:after="120" w:line="360" w:lineRule="auto"/>
        <w:jc w:val="both"/>
        <w:rPr>
          <w:rFonts w:ascii="Arial" w:hAnsi="Arial" w:asciiTheme="minorBidi" w:hAnsiTheme="minorBidi"/>
        </w:rPr>
      </w:pPr>
    </w:p>
    <w:p w:rsidR="0090417F" w:rsidP="0090417F" w:rsidRDefault="0090417F" w14:paraId="4D8B22F7" w14:textId="77777777">
      <w:pPr>
        <w:spacing w:before="120" w:after="120" w:line="360" w:lineRule="auto"/>
        <w:jc w:val="both"/>
        <w:rPr>
          <w:rFonts w:asciiTheme="minorBidi" w:hAnsiTheme="minorBidi"/>
        </w:rPr>
      </w:pPr>
    </w:p>
    <w:p w:rsidRPr="0090417F" w:rsidR="0090417F" w:rsidP="0090417F" w:rsidRDefault="0090417F" w14:paraId="59EA3EC8" w14:textId="77777777">
      <w:pPr>
        <w:spacing w:before="120" w:after="120" w:line="360" w:lineRule="auto"/>
        <w:jc w:val="both"/>
        <w:rPr>
          <w:rFonts w:asciiTheme="minorBidi" w:hAnsiTheme="minorBidi"/>
        </w:rPr>
      </w:pPr>
    </w:p>
    <w:p w:rsidRPr="0090417F" w:rsidR="00C40E93" w:rsidP="0090417F" w:rsidRDefault="00C40E93" w14:paraId="6EA0979F" w14:textId="77777777">
      <w:pPr>
        <w:spacing w:before="120" w:after="120" w:line="360" w:lineRule="auto"/>
        <w:jc w:val="both"/>
        <w:rPr>
          <w:rFonts w:asciiTheme="minorBidi" w:hAnsiTheme="minorBidi"/>
          <w:b/>
          <w:bCs/>
        </w:rPr>
      </w:pPr>
      <w:r w:rsidRPr="0090417F">
        <w:rPr>
          <w:rFonts w:asciiTheme="minorBidi" w:hAnsiTheme="minorBidi"/>
          <w:b/>
          <w:bCs/>
        </w:rPr>
        <w:t xml:space="preserve">Blog 2 - Planning to create </w:t>
      </w:r>
      <w:proofErr w:type="spellStart"/>
      <w:r w:rsidRPr="0090417F">
        <w:rPr>
          <w:rFonts w:asciiTheme="minorBidi" w:hAnsiTheme="minorBidi"/>
          <w:b/>
          <w:bCs/>
        </w:rPr>
        <w:t>MindMate</w:t>
      </w:r>
      <w:proofErr w:type="spellEnd"/>
      <w:r w:rsidRPr="0090417F">
        <w:rPr>
          <w:rFonts w:asciiTheme="minorBidi" w:hAnsiTheme="minorBidi"/>
          <w:b/>
          <w:bCs/>
        </w:rPr>
        <w:t xml:space="preserve"> AR: Augmented Reality to reduce the anxiety of university students.</w:t>
      </w:r>
    </w:p>
    <w:p w:rsidRPr="0090417F" w:rsidR="00C40E93" w:rsidP="0090417F" w:rsidRDefault="00C40E93" w14:paraId="21E5A23A" w14:textId="16B28CDC">
      <w:pPr>
        <w:spacing w:before="120" w:after="120" w:line="360" w:lineRule="auto"/>
        <w:jc w:val="both"/>
        <w:rPr>
          <w:rFonts w:asciiTheme="minorBidi" w:hAnsiTheme="minorBidi"/>
          <w:b/>
          <w:bCs/>
        </w:rPr>
      </w:pPr>
      <w:r w:rsidRPr="0090417F">
        <w:rPr>
          <w:rFonts w:asciiTheme="minorBidi" w:hAnsiTheme="minorBidi"/>
          <w:b/>
          <w:bCs/>
        </w:rPr>
        <w:t>Health issue of interest: Anxiety in University students</w:t>
      </w:r>
    </w:p>
    <w:p w:rsidRPr="0090417F" w:rsidR="00C40E93" w:rsidP="0090417F" w:rsidRDefault="00C40E93" w14:paraId="018D6177" w14:textId="77777777">
      <w:pPr>
        <w:spacing w:before="120" w:after="120" w:line="360" w:lineRule="auto"/>
        <w:jc w:val="both"/>
        <w:rPr>
          <w:rFonts w:asciiTheme="minorBidi" w:hAnsiTheme="minorBidi"/>
        </w:rPr>
      </w:pPr>
      <w:r w:rsidRPr="0090417F">
        <w:rPr>
          <w:rFonts w:asciiTheme="minorBidi" w:hAnsiTheme="minorBidi"/>
        </w:rPr>
        <w:t xml:space="preserve">One of the most common mental health problems among young adults across the globe is anxiety disorders especially among the university students when they are transitioning to the independent living and the increased academic pressure they are facing. Studies indicate that anxiety is prevalent in the university populations, and the digital health interventions have proved to be effective in alleviating anxiety. Even a recent meta-analysis of 22 randomised controlled trials involving more than 3,600 participants showed that digital health interventions were significantly lower in anxiety in university students than control conditions (WMD = -1.73; 95% CI: -2.20, -1.25; P &lt; 0.001) (Zhan et al., 2026). </w:t>
      </w:r>
    </w:p>
    <w:p w:rsidRPr="0090417F" w:rsidR="00C40E93" w:rsidP="5F8B9EE0" w:rsidRDefault="00C40E93" w14:paraId="27E0D644" w14:textId="6C9E5A4B">
      <w:pPr>
        <w:spacing w:before="120" w:after="120" w:line="360" w:lineRule="auto"/>
        <w:jc w:val="both"/>
        <w:rPr>
          <w:rFonts w:ascii="Arial" w:hAnsi="Arial" w:asciiTheme="minorBidi" w:hAnsiTheme="minorBidi"/>
        </w:rPr>
      </w:pPr>
      <w:r w:rsidRPr="5F8B9EE0" w:rsidR="00C40E93">
        <w:rPr>
          <w:rFonts w:ascii="Arial" w:hAnsi="Arial" w:asciiTheme="minorBidi" w:hAnsiTheme="minorBidi"/>
        </w:rPr>
        <w:t xml:space="preserve">A different systematic review which included more than 30,000 participants showed that anxiety levels decreased significantly and that the psychological wellbeing got better with the use of digital interventions, with a strong focus on the fact that it is widely available to the population and is effective with diverse groups of students (Rashid et al., 2025). Nevertheless, obstacles to access </w:t>
      </w:r>
      <w:r w:rsidRPr="5F8B9EE0" w:rsidR="17A93159">
        <w:rPr>
          <w:rFonts w:ascii="Arial" w:hAnsi="Arial" w:asciiTheme="minorBidi" w:hAnsiTheme="minorBidi"/>
        </w:rPr>
        <w:t>remain</w:t>
      </w:r>
      <w:r w:rsidRPr="5F8B9EE0" w:rsidR="00C40E93">
        <w:rPr>
          <w:rFonts w:ascii="Arial" w:hAnsi="Arial" w:asciiTheme="minorBidi" w:hAnsiTheme="minorBidi"/>
        </w:rPr>
        <w:t xml:space="preserve"> most of the students face moderate to severe anxiety, academic burnout, and the unwillingness to use traditional support services because of stigma or the lack of counsellors (Zhan et al., 2026; Rashid et al., 2025). All these difficulties suggest the necessity of effective, interactive, and scalable digital interventions based on the context of students.</w:t>
      </w:r>
    </w:p>
    <w:p w:rsidRPr="0090417F" w:rsidR="00C40E93" w:rsidP="0090417F" w:rsidRDefault="00C40E93" w14:paraId="7788C5D8" w14:textId="77777777">
      <w:pPr>
        <w:spacing w:before="120" w:after="120" w:line="360" w:lineRule="auto"/>
        <w:jc w:val="both"/>
        <w:rPr>
          <w:rFonts w:asciiTheme="minorBidi" w:hAnsiTheme="minorBidi"/>
          <w:b/>
          <w:bCs/>
        </w:rPr>
      </w:pPr>
      <w:r w:rsidRPr="0090417F">
        <w:rPr>
          <w:rFonts w:asciiTheme="minorBidi" w:hAnsiTheme="minorBidi"/>
          <w:b/>
          <w:bCs/>
        </w:rPr>
        <w:t xml:space="preserve">The Digital Technology: </w:t>
      </w:r>
      <w:proofErr w:type="spellStart"/>
      <w:r w:rsidRPr="0090417F">
        <w:rPr>
          <w:rFonts w:asciiTheme="minorBidi" w:hAnsiTheme="minorBidi"/>
          <w:b/>
          <w:bCs/>
        </w:rPr>
        <w:t>MindMate</w:t>
      </w:r>
      <w:proofErr w:type="spellEnd"/>
      <w:r w:rsidRPr="0090417F">
        <w:rPr>
          <w:rFonts w:asciiTheme="minorBidi" w:hAnsiTheme="minorBidi"/>
          <w:b/>
          <w:bCs/>
        </w:rPr>
        <w:t xml:space="preserve"> AR.</w:t>
      </w:r>
    </w:p>
    <w:p w:rsidRPr="0090417F" w:rsidR="00C40E93" w:rsidP="0090417F" w:rsidRDefault="00C40E93" w14:paraId="551ADE53" w14:textId="77777777">
      <w:pPr>
        <w:spacing w:before="120" w:after="120" w:line="360" w:lineRule="auto"/>
        <w:jc w:val="both"/>
        <w:rPr>
          <w:rFonts w:asciiTheme="minorBidi" w:hAnsiTheme="minorBidi"/>
        </w:rPr>
      </w:pPr>
      <w:proofErr w:type="spellStart"/>
      <w:r w:rsidRPr="0090417F">
        <w:rPr>
          <w:rFonts w:asciiTheme="minorBidi" w:hAnsiTheme="minorBidi"/>
        </w:rPr>
        <w:t>MindMate</w:t>
      </w:r>
      <w:proofErr w:type="spellEnd"/>
      <w:r w:rsidRPr="0090417F">
        <w:rPr>
          <w:rFonts w:asciiTheme="minorBidi" w:hAnsiTheme="minorBidi"/>
        </w:rPr>
        <w:t xml:space="preserve"> AR is a unique application in augmented reality (AR) mobile mental health that is aimed at helping students manage stress and anxiety in real-time in a university environment. In contrast to conventional mental health apps that are based on the use of fixed content, </w:t>
      </w:r>
      <w:proofErr w:type="spellStart"/>
      <w:r w:rsidRPr="0090417F">
        <w:rPr>
          <w:rFonts w:asciiTheme="minorBidi" w:hAnsiTheme="minorBidi"/>
        </w:rPr>
        <w:t>MindMate</w:t>
      </w:r>
      <w:proofErr w:type="spellEnd"/>
      <w:r w:rsidRPr="0090417F">
        <w:rPr>
          <w:rFonts w:asciiTheme="minorBidi" w:hAnsiTheme="minorBidi"/>
        </w:rPr>
        <w:t xml:space="preserve"> AR presents dynamic AR experiences, which combine the real world with the user and create therapeutic exercises.</w:t>
      </w:r>
    </w:p>
    <w:p w:rsidRPr="0090417F" w:rsidR="00C40E93" w:rsidP="0090417F" w:rsidRDefault="00C40E93" w14:paraId="02CFF923" w14:textId="77777777">
      <w:pPr>
        <w:spacing w:before="120" w:after="120" w:line="360" w:lineRule="auto"/>
        <w:jc w:val="both"/>
        <w:rPr>
          <w:rFonts w:asciiTheme="minorBidi" w:hAnsiTheme="minorBidi"/>
        </w:rPr>
      </w:pPr>
      <w:r w:rsidRPr="0090417F">
        <w:rPr>
          <w:rFonts w:asciiTheme="minorBidi" w:hAnsiTheme="minorBidi"/>
        </w:rPr>
        <w:t>Key Features</w:t>
      </w:r>
    </w:p>
    <w:p w:rsidRPr="0090417F" w:rsidR="00C40E93" w:rsidP="0090417F" w:rsidRDefault="00C40E93" w14:paraId="7F95652A" w14:textId="15E90970">
      <w:pPr>
        <w:pStyle w:val="ListParagraph"/>
        <w:numPr>
          <w:ilvl w:val="0"/>
          <w:numId w:val="16"/>
        </w:numPr>
        <w:spacing w:before="120" w:after="120" w:line="360" w:lineRule="auto"/>
        <w:jc w:val="both"/>
        <w:rPr>
          <w:rFonts w:asciiTheme="minorBidi" w:hAnsiTheme="minorBidi"/>
        </w:rPr>
      </w:pPr>
      <w:r w:rsidRPr="0090417F">
        <w:rPr>
          <w:rFonts w:asciiTheme="minorBidi" w:hAnsiTheme="minorBidi"/>
        </w:rPr>
        <w:lastRenderedPageBreak/>
        <w:t>Exercises that involve physiological regulation directed by AR (e.g., paced breathing superimposed on the environment of the user).</w:t>
      </w:r>
    </w:p>
    <w:p w:rsidRPr="0090417F" w:rsidR="00C40E93" w:rsidP="0090417F" w:rsidRDefault="00C40E93" w14:paraId="2156F7F8" w14:textId="77CD5176">
      <w:pPr>
        <w:pStyle w:val="ListParagraph"/>
        <w:numPr>
          <w:ilvl w:val="0"/>
          <w:numId w:val="14"/>
        </w:numPr>
        <w:spacing w:before="120" w:after="120" w:line="360" w:lineRule="auto"/>
        <w:jc w:val="both"/>
        <w:rPr>
          <w:rFonts w:asciiTheme="minorBidi" w:hAnsiTheme="minorBidi"/>
        </w:rPr>
      </w:pPr>
      <w:r w:rsidRPr="0090417F">
        <w:rPr>
          <w:rFonts w:asciiTheme="minorBidi" w:hAnsiTheme="minorBidi"/>
        </w:rPr>
        <w:t>On-the-fly stress recognizers based on the sensors (e.g., wearable heart rate, face expression).</w:t>
      </w:r>
    </w:p>
    <w:p w:rsidRPr="0090417F" w:rsidR="00C40E93" w:rsidP="0090417F" w:rsidRDefault="00C40E93" w14:paraId="2073AB4E" w14:textId="359CBD71">
      <w:pPr>
        <w:pStyle w:val="ListParagraph"/>
        <w:numPr>
          <w:ilvl w:val="0"/>
          <w:numId w:val="14"/>
        </w:numPr>
        <w:spacing w:before="120" w:after="120" w:line="360" w:lineRule="auto"/>
        <w:jc w:val="both"/>
        <w:rPr>
          <w:rFonts w:asciiTheme="minorBidi" w:hAnsiTheme="minorBidi"/>
        </w:rPr>
      </w:pPr>
      <w:r w:rsidRPr="0090417F">
        <w:rPr>
          <w:rFonts w:asciiTheme="minorBidi" w:hAnsiTheme="minorBidi"/>
        </w:rPr>
        <w:t>CBT-based micro-intervention packages within exciting AR games.</w:t>
      </w:r>
    </w:p>
    <w:p w:rsidRPr="0090417F" w:rsidR="00C40E93" w:rsidP="0090417F" w:rsidRDefault="00C40E93" w14:paraId="107F8A62" w14:textId="1ABB06F1">
      <w:pPr>
        <w:pStyle w:val="ListParagraph"/>
        <w:numPr>
          <w:ilvl w:val="0"/>
          <w:numId w:val="14"/>
        </w:numPr>
        <w:spacing w:before="120" w:after="120" w:line="360" w:lineRule="auto"/>
        <w:jc w:val="both"/>
        <w:rPr>
          <w:rFonts w:asciiTheme="minorBidi" w:hAnsiTheme="minorBidi"/>
        </w:rPr>
      </w:pPr>
      <w:r w:rsidRPr="0090417F">
        <w:rPr>
          <w:rFonts w:asciiTheme="minorBidi" w:hAnsiTheme="minorBidi"/>
        </w:rPr>
        <w:t>Mood tracking control board and visual feedback</w:t>
      </w:r>
      <w:r w:rsidRPr="0090417F" w:rsidR="00C22BBF">
        <w:rPr>
          <w:rFonts w:asciiTheme="minorBidi" w:hAnsiTheme="minorBidi"/>
        </w:rPr>
        <w:t>,</w:t>
      </w:r>
      <w:r w:rsidRPr="0090417F">
        <w:rPr>
          <w:rFonts w:asciiTheme="minorBidi" w:hAnsiTheme="minorBidi"/>
        </w:rPr>
        <w:t xml:space="preserve"> and adaptive recommendations.</w:t>
      </w:r>
    </w:p>
    <w:p w:rsidRPr="0090417F" w:rsidR="00C40E93" w:rsidP="0090417F" w:rsidRDefault="00C40E93" w14:paraId="07EC8A2D" w14:textId="44D13AFC">
      <w:pPr>
        <w:pStyle w:val="ListParagraph"/>
        <w:numPr>
          <w:ilvl w:val="0"/>
          <w:numId w:val="14"/>
        </w:numPr>
        <w:spacing w:before="120" w:after="120" w:line="360" w:lineRule="auto"/>
        <w:jc w:val="both"/>
        <w:rPr>
          <w:rFonts w:asciiTheme="minorBidi" w:hAnsiTheme="minorBidi"/>
        </w:rPr>
      </w:pPr>
      <w:r w:rsidRPr="0090417F">
        <w:rPr>
          <w:rFonts w:asciiTheme="minorBidi" w:hAnsiTheme="minorBidi"/>
        </w:rPr>
        <w:t>Integrated peer-support community by way of secure and anonymised interaction.</w:t>
      </w:r>
    </w:p>
    <w:p w:rsidRPr="0090417F" w:rsidR="00C40E93" w:rsidP="0090417F" w:rsidRDefault="00C40E93" w14:paraId="187D9925" w14:textId="77777777">
      <w:pPr>
        <w:spacing w:before="120" w:after="120" w:line="360" w:lineRule="auto"/>
        <w:jc w:val="both"/>
        <w:rPr>
          <w:rFonts w:asciiTheme="minorBidi" w:hAnsiTheme="minorBidi"/>
        </w:rPr>
      </w:pPr>
      <w:proofErr w:type="spellStart"/>
      <w:r w:rsidRPr="0090417F">
        <w:rPr>
          <w:rFonts w:asciiTheme="minorBidi" w:hAnsiTheme="minorBidi"/>
        </w:rPr>
        <w:t>MindMate</w:t>
      </w:r>
      <w:proofErr w:type="spellEnd"/>
      <w:r w:rsidRPr="0090417F">
        <w:rPr>
          <w:rFonts w:asciiTheme="minorBidi" w:hAnsiTheme="minorBidi"/>
        </w:rPr>
        <w:t xml:space="preserve"> AR is based on the principles of Cognitive Behavioural Therapy (CBT), which is effectively supported in minimizing the symptoms of anxiety in the digital environment (Andrews et al., 2015). </w:t>
      </w:r>
    </w:p>
    <w:p w:rsidRPr="0090417F" w:rsidR="00C40E93" w:rsidP="0090417F" w:rsidRDefault="00C40E93" w14:paraId="2568EE25" w14:textId="77777777">
      <w:pPr>
        <w:spacing w:before="120" w:after="120" w:line="360" w:lineRule="auto"/>
        <w:jc w:val="both"/>
        <w:rPr>
          <w:rFonts w:asciiTheme="minorBidi" w:hAnsiTheme="minorBidi"/>
          <w:b/>
          <w:bCs/>
        </w:rPr>
      </w:pPr>
      <w:r w:rsidRPr="0090417F">
        <w:rPr>
          <w:rFonts w:asciiTheme="minorBidi" w:hAnsiTheme="minorBidi"/>
          <w:b/>
          <w:bCs/>
        </w:rPr>
        <w:t xml:space="preserve">Use of </w:t>
      </w:r>
      <w:proofErr w:type="spellStart"/>
      <w:r w:rsidRPr="0090417F">
        <w:rPr>
          <w:rFonts w:asciiTheme="minorBidi" w:hAnsiTheme="minorBidi"/>
          <w:b/>
          <w:bCs/>
        </w:rPr>
        <w:t>MindMate</w:t>
      </w:r>
      <w:proofErr w:type="spellEnd"/>
      <w:r w:rsidRPr="0090417F">
        <w:rPr>
          <w:rFonts w:asciiTheme="minorBidi" w:hAnsiTheme="minorBidi"/>
          <w:b/>
          <w:bCs/>
        </w:rPr>
        <w:t xml:space="preserve"> AR in Health Promotion.</w:t>
      </w:r>
    </w:p>
    <w:p w:rsidRPr="0090417F" w:rsidR="00C40E93" w:rsidP="0090417F" w:rsidRDefault="00C40E93" w14:paraId="4584C2C7" w14:textId="678BC6D6">
      <w:pPr>
        <w:spacing w:before="120" w:after="120" w:line="360" w:lineRule="auto"/>
        <w:jc w:val="both"/>
        <w:rPr>
          <w:rFonts w:asciiTheme="minorBidi" w:hAnsiTheme="minorBidi"/>
        </w:rPr>
      </w:pPr>
      <w:proofErr w:type="spellStart"/>
      <w:r w:rsidRPr="0090417F">
        <w:rPr>
          <w:rFonts w:asciiTheme="minorBidi" w:hAnsiTheme="minorBidi"/>
        </w:rPr>
        <w:t>MindMate</w:t>
      </w:r>
      <w:proofErr w:type="spellEnd"/>
      <w:r w:rsidRPr="0090417F">
        <w:rPr>
          <w:rFonts w:asciiTheme="minorBidi" w:hAnsiTheme="minorBidi"/>
        </w:rPr>
        <w:t xml:space="preserve"> AR is going to deal with the issue of anxiety by incorporating immersive AR experiences that can be provided in-the-moment, as opposed to being provided only by structured modules. As an example, users are able to turn on an AR-directed grounding exercise, which superimposes relaxing visuals in their context, accompanied by breathing and cognitive reframing cues, during stressful times (e.g., before exams). These characteristics are meant to promote self-regulation, develop coping skills and </w:t>
      </w:r>
      <w:r w:rsidRPr="0090417F" w:rsidR="00D1406E">
        <w:rPr>
          <w:rFonts w:asciiTheme="minorBidi" w:hAnsiTheme="minorBidi"/>
        </w:rPr>
        <w:t>facilitate</w:t>
      </w:r>
      <w:r w:rsidRPr="0090417F">
        <w:rPr>
          <w:rFonts w:asciiTheme="minorBidi" w:hAnsiTheme="minorBidi"/>
        </w:rPr>
        <w:t xml:space="preserve"> the regular performance of anxiety management skills.</w:t>
      </w:r>
    </w:p>
    <w:p w:rsidRPr="0090417F" w:rsidR="00A936B8" w:rsidP="0090417F" w:rsidRDefault="00C40E93" w14:paraId="2C45C11E" w14:textId="5D65B843">
      <w:pPr>
        <w:spacing w:before="120" w:after="120" w:line="360" w:lineRule="auto"/>
        <w:jc w:val="both"/>
        <w:rPr>
          <w:rFonts w:asciiTheme="minorBidi" w:hAnsiTheme="minorBidi"/>
        </w:rPr>
      </w:pPr>
      <w:r w:rsidRPr="0090417F">
        <w:rPr>
          <w:rFonts w:asciiTheme="minorBidi" w:hAnsiTheme="minorBidi"/>
        </w:rPr>
        <w:t xml:space="preserve">Integrating interactive technology and behavioural science, </w:t>
      </w:r>
      <w:proofErr w:type="spellStart"/>
      <w:r w:rsidRPr="0090417F">
        <w:rPr>
          <w:rFonts w:asciiTheme="minorBidi" w:hAnsiTheme="minorBidi"/>
        </w:rPr>
        <w:t>MindMate</w:t>
      </w:r>
      <w:proofErr w:type="spellEnd"/>
      <w:r w:rsidRPr="0090417F">
        <w:rPr>
          <w:rFonts w:asciiTheme="minorBidi" w:hAnsiTheme="minorBidi"/>
        </w:rPr>
        <w:t xml:space="preserve"> AR aims at reducing the barriers and distance to mental health support, as a scalable instrument which could be privately and conveniently used by the student in their own environment, and without intrusion into the natural environment.</w:t>
      </w:r>
    </w:p>
    <w:p w:rsidRPr="0090417F" w:rsidR="00A936B8" w:rsidP="0090417F" w:rsidRDefault="00A936B8" w14:paraId="42777FF9" w14:textId="77777777">
      <w:pPr>
        <w:spacing w:before="120" w:after="120" w:line="360" w:lineRule="auto"/>
        <w:jc w:val="both"/>
        <w:rPr>
          <w:rFonts w:asciiTheme="minorBidi" w:hAnsiTheme="minorBidi"/>
          <w:b/>
          <w:bCs/>
        </w:rPr>
      </w:pPr>
      <w:r w:rsidRPr="0090417F">
        <w:rPr>
          <w:rFonts w:asciiTheme="minorBidi" w:hAnsiTheme="minorBidi"/>
          <w:b/>
          <w:bCs/>
        </w:rPr>
        <w:t>Critical Discussion: Expected Impact</w:t>
      </w:r>
    </w:p>
    <w:p w:rsidRPr="0090417F" w:rsidR="00C40E93" w:rsidP="0090417F" w:rsidRDefault="00C40E93" w14:paraId="20DCD6B1" w14:textId="77777777">
      <w:pPr>
        <w:spacing w:before="120" w:after="120" w:line="360" w:lineRule="auto"/>
        <w:jc w:val="both"/>
        <w:rPr>
          <w:rFonts w:asciiTheme="minorBidi" w:hAnsiTheme="minorBidi"/>
          <w:b/>
          <w:bCs/>
        </w:rPr>
      </w:pPr>
      <w:r w:rsidRPr="0090417F">
        <w:rPr>
          <w:rFonts w:asciiTheme="minorBidi" w:hAnsiTheme="minorBidi"/>
          <w:b/>
          <w:bCs/>
        </w:rPr>
        <w:t>Advantages</w:t>
      </w:r>
    </w:p>
    <w:p w:rsidRPr="0090417F" w:rsidR="00C40E93" w:rsidP="0090417F" w:rsidRDefault="00C40E93" w14:paraId="532503FD" w14:textId="77777777">
      <w:pPr>
        <w:pStyle w:val="ListParagraph"/>
        <w:numPr>
          <w:ilvl w:val="0"/>
          <w:numId w:val="27"/>
        </w:numPr>
        <w:spacing w:before="120" w:after="120" w:line="360" w:lineRule="auto"/>
        <w:jc w:val="both"/>
        <w:rPr>
          <w:rFonts w:asciiTheme="minorBidi" w:hAnsiTheme="minorBidi"/>
        </w:rPr>
      </w:pPr>
      <w:r w:rsidRPr="0090417F">
        <w:rPr>
          <w:rFonts w:asciiTheme="minorBidi" w:hAnsiTheme="minorBidi"/>
        </w:rPr>
        <w:t>Enhanced engagement: AR immersion may increase motivation and adherence compared with traditional text-based apps.</w:t>
      </w:r>
    </w:p>
    <w:p w:rsidRPr="0090417F" w:rsidR="00C40E93" w:rsidP="0090417F" w:rsidRDefault="00C40E93" w14:paraId="4E16E9E2" w14:textId="77777777">
      <w:pPr>
        <w:pStyle w:val="ListParagraph"/>
        <w:numPr>
          <w:ilvl w:val="0"/>
          <w:numId w:val="27"/>
        </w:numPr>
        <w:spacing w:before="120" w:after="120" w:line="360" w:lineRule="auto"/>
        <w:jc w:val="both"/>
        <w:rPr>
          <w:rFonts w:asciiTheme="minorBidi" w:hAnsiTheme="minorBidi"/>
        </w:rPr>
      </w:pPr>
      <w:r w:rsidRPr="0090417F">
        <w:rPr>
          <w:rFonts w:asciiTheme="minorBidi" w:hAnsiTheme="minorBidi"/>
        </w:rPr>
        <w:t>Immediate feedback: Real-time support in daily environments can facilitate on-the-spot coping.</w:t>
      </w:r>
    </w:p>
    <w:p w:rsidRPr="0090417F" w:rsidR="00C40E93" w:rsidP="0090417F" w:rsidRDefault="00C40E93" w14:paraId="60176F4C" w14:textId="16B7EB97">
      <w:pPr>
        <w:pStyle w:val="ListParagraph"/>
        <w:numPr>
          <w:ilvl w:val="0"/>
          <w:numId w:val="27"/>
        </w:numPr>
        <w:spacing w:before="120" w:after="120" w:line="360" w:lineRule="auto"/>
        <w:jc w:val="both"/>
        <w:rPr>
          <w:rFonts w:asciiTheme="minorBidi" w:hAnsiTheme="minorBidi"/>
        </w:rPr>
      </w:pPr>
      <w:r w:rsidRPr="0090417F">
        <w:rPr>
          <w:rFonts w:asciiTheme="minorBidi" w:hAnsiTheme="minorBidi"/>
        </w:rPr>
        <w:t>Self-directed learning: Encourages autonomy and frequent skill practice.</w:t>
      </w:r>
    </w:p>
    <w:p w:rsidRPr="0090417F" w:rsidR="00C40E93" w:rsidP="0090417F" w:rsidRDefault="00C40E93" w14:paraId="7E159B89" w14:textId="77777777">
      <w:pPr>
        <w:pStyle w:val="ListParagraph"/>
        <w:numPr>
          <w:ilvl w:val="0"/>
          <w:numId w:val="27"/>
        </w:numPr>
        <w:spacing w:before="120" w:after="120" w:line="360" w:lineRule="auto"/>
        <w:jc w:val="both"/>
        <w:rPr>
          <w:rFonts w:asciiTheme="minorBidi" w:hAnsiTheme="minorBidi"/>
        </w:rPr>
      </w:pPr>
      <w:r w:rsidRPr="0090417F">
        <w:rPr>
          <w:rFonts w:asciiTheme="minorBidi" w:hAnsiTheme="minorBidi"/>
        </w:rPr>
        <w:t>Accessibility: Available anytime on mobile devices without scheduling therapy sessions.</w:t>
      </w:r>
    </w:p>
    <w:p w:rsidRPr="0090417F" w:rsidR="00C40E93" w:rsidP="0090417F" w:rsidRDefault="00C40E93" w14:paraId="1DFCCA50" w14:textId="78DD4584">
      <w:pPr>
        <w:spacing w:before="120" w:after="120" w:line="360" w:lineRule="auto"/>
        <w:jc w:val="both"/>
        <w:rPr>
          <w:rFonts w:asciiTheme="minorBidi" w:hAnsiTheme="minorBidi"/>
        </w:rPr>
      </w:pPr>
      <w:r w:rsidRPr="0090417F">
        <w:rPr>
          <w:rFonts w:asciiTheme="minorBidi" w:hAnsiTheme="minorBidi"/>
        </w:rPr>
        <w:lastRenderedPageBreak/>
        <w:t xml:space="preserve">Emerging research on AR and </w:t>
      </w:r>
      <w:r w:rsidRPr="0090417F" w:rsidR="00D1406E">
        <w:rPr>
          <w:rFonts w:asciiTheme="minorBidi" w:hAnsiTheme="minorBidi"/>
        </w:rPr>
        <w:t>VR–based</w:t>
      </w:r>
      <w:r w:rsidRPr="0090417F">
        <w:rPr>
          <w:rFonts w:asciiTheme="minorBidi" w:hAnsiTheme="minorBidi"/>
        </w:rPr>
        <w:t xml:space="preserve"> mental health tools suggests that immersive technologies may improve emotional regulation, knowledge, and attitudes toward mental health support (Tay et al., 2023). </w:t>
      </w:r>
    </w:p>
    <w:p w:rsidRPr="0090417F" w:rsidR="00C40E93" w:rsidP="0090417F" w:rsidRDefault="00C40E93" w14:paraId="05EA1623" w14:textId="77777777">
      <w:pPr>
        <w:spacing w:before="120" w:after="120" w:line="360" w:lineRule="auto"/>
        <w:jc w:val="both"/>
        <w:rPr>
          <w:rFonts w:asciiTheme="minorBidi" w:hAnsiTheme="minorBidi"/>
          <w:b/>
          <w:bCs/>
        </w:rPr>
      </w:pPr>
      <w:r w:rsidRPr="0090417F">
        <w:rPr>
          <w:rFonts w:asciiTheme="minorBidi" w:hAnsiTheme="minorBidi"/>
          <w:b/>
          <w:bCs/>
        </w:rPr>
        <w:t>Disadvantages &amp; Shortfalls</w:t>
      </w:r>
    </w:p>
    <w:p w:rsidRPr="0090417F" w:rsidR="00C40E93" w:rsidP="0090417F" w:rsidRDefault="00C40E93" w14:paraId="0060039A" w14:textId="77777777">
      <w:pPr>
        <w:pStyle w:val="ListParagraph"/>
        <w:numPr>
          <w:ilvl w:val="0"/>
          <w:numId w:val="26"/>
        </w:numPr>
        <w:spacing w:before="120" w:after="120" w:line="360" w:lineRule="auto"/>
        <w:jc w:val="both"/>
        <w:rPr>
          <w:rFonts w:asciiTheme="minorBidi" w:hAnsiTheme="minorBidi"/>
        </w:rPr>
      </w:pPr>
      <w:r w:rsidRPr="0090417F">
        <w:rPr>
          <w:rFonts w:asciiTheme="minorBidi" w:hAnsiTheme="minorBidi"/>
        </w:rPr>
        <w:t>Technology access barriers: Not all students may have compatible smartphones or sufficient data connectivity.</w:t>
      </w:r>
    </w:p>
    <w:p w:rsidRPr="0090417F" w:rsidR="00C40E93" w:rsidP="0090417F" w:rsidRDefault="00C40E93" w14:paraId="7E76D7F9" w14:textId="77777777">
      <w:pPr>
        <w:pStyle w:val="ListParagraph"/>
        <w:numPr>
          <w:ilvl w:val="0"/>
          <w:numId w:val="26"/>
        </w:numPr>
        <w:spacing w:before="120" w:after="120" w:line="360" w:lineRule="auto"/>
        <w:jc w:val="both"/>
        <w:rPr>
          <w:rFonts w:asciiTheme="minorBidi" w:hAnsiTheme="minorBidi"/>
        </w:rPr>
      </w:pPr>
      <w:r w:rsidRPr="0090417F">
        <w:rPr>
          <w:rFonts w:asciiTheme="minorBidi" w:hAnsiTheme="minorBidi"/>
        </w:rPr>
        <w:t>Overreliance on self-guided support: May delay seeking professional care for severe anxiety.</w:t>
      </w:r>
    </w:p>
    <w:p w:rsidRPr="0090417F" w:rsidR="00C40E93" w:rsidP="0090417F" w:rsidRDefault="00C40E93" w14:paraId="30487208" w14:textId="77777777">
      <w:pPr>
        <w:pStyle w:val="ListParagraph"/>
        <w:numPr>
          <w:ilvl w:val="0"/>
          <w:numId w:val="26"/>
        </w:numPr>
        <w:spacing w:before="120" w:after="120" w:line="360" w:lineRule="auto"/>
        <w:jc w:val="both"/>
        <w:rPr>
          <w:rFonts w:asciiTheme="minorBidi" w:hAnsiTheme="minorBidi"/>
        </w:rPr>
      </w:pPr>
      <w:r w:rsidRPr="0090417F">
        <w:rPr>
          <w:rFonts w:asciiTheme="minorBidi" w:hAnsiTheme="minorBidi"/>
        </w:rPr>
        <w:t>Privacy and data security concerns: Handling sensitive emotional data requires robust safeguards.</w:t>
      </w:r>
    </w:p>
    <w:p w:rsidRPr="0090417F" w:rsidR="00C40E93" w:rsidP="0090417F" w:rsidRDefault="00C40E93" w14:paraId="664B6775" w14:textId="77777777">
      <w:pPr>
        <w:pStyle w:val="ListParagraph"/>
        <w:numPr>
          <w:ilvl w:val="0"/>
          <w:numId w:val="26"/>
        </w:numPr>
        <w:spacing w:before="120" w:after="120" w:line="360" w:lineRule="auto"/>
        <w:jc w:val="both"/>
        <w:rPr>
          <w:rFonts w:asciiTheme="minorBidi" w:hAnsiTheme="minorBidi"/>
        </w:rPr>
      </w:pPr>
      <w:r w:rsidRPr="0090417F">
        <w:rPr>
          <w:rFonts w:asciiTheme="minorBidi" w:hAnsiTheme="minorBidi"/>
        </w:rPr>
        <w:t xml:space="preserve">Variable effectiveness: AR interventions for anxiety still lack extensive long-term evidence compared with other digital formats (Tay et al., 2023). </w:t>
      </w:r>
    </w:p>
    <w:p w:rsidRPr="0090417F" w:rsidR="00C40E93" w:rsidP="0090417F" w:rsidRDefault="00C40E93" w14:paraId="75CCE970" w14:textId="77777777">
      <w:pPr>
        <w:spacing w:before="120" w:after="120" w:line="360" w:lineRule="auto"/>
        <w:jc w:val="both"/>
        <w:rPr>
          <w:rFonts w:asciiTheme="minorBidi" w:hAnsiTheme="minorBidi"/>
          <w:b/>
          <w:bCs/>
        </w:rPr>
      </w:pPr>
      <w:r w:rsidRPr="0090417F">
        <w:rPr>
          <w:rFonts w:asciiTheme="minorBidi" w:hAnsiTheme="minorBidi"/>
          <w:b/>
          <w:bCs/>
        </w:rPr>
        <w:t>Addressing Shortcomings</w:t>
      </w:r>
    </w:p>
    <w:p w:rsidRPr="0090417F" w:rsidR="00C40E93" w:rsidP="0090417F" w:rsidRDefault="00C40E93" w14:paraId="51246A25" w14:textId="77777777">
      <w:pPr>
        <w:spacing w:before="120" w:after="120" w:line="360" w:lineRule="auto"/>
        <w:jc w:val="both"/>
        <w:rPr>
          <w:rFonts w:asciiTheme="minorBidi" w:hAnsiTheme="minorBidi"/>
        </w:rPr>
      </w:pPr>
      <w:r w:rsidRPr="0090417F">
        <w:rPr>
          <w:rFonts w:asciiTheme="minorBidi" w:hAnsiTheme="minorBidi"/>
        </w:rPr>
        <w:t>To mitigate limitations:</w:t>
      </w:r>
    </w:p>
    <w:p w:rsidRPr="0090417F" w:rsidR="00C40E93" w:rsidP="0090417F" w:rsidRDefault="00C40E93" w14:paraId="7D08DC0A" w14:textId="77777777">
      <w:pPr>
        <w:pStyle w:val="ListParagraph"/>
        <w:numPr>
          <w:ilvl w:val="0"/>
          <w:numId w:val="25"/>
        </w:numPr>
        <w:spacing w:before="120" w:after="120" w:line="360" w:lineRule="auto"/>
        <w:jc w:val="both"/>
        <w:rPr>
          <w:rFonts w:asciiTheme="minorBidi" w:hAnsiTheme="minorBidi"/>
        </w:rPr>
      </w:pPr>
      <w:r w:rsidRPr="0090417F">
        <w:rPr>
          <w:rFonts w:asciiTheme="minorBidi" w:hAnsiTheme="minorBidi"/>
        </w:rPr>
        <w:t>Inclusive design: Offer low-bandwidth and non-AR options to increase accessibility.</w:t>
      </w:r>
    </w:p>
    <w:p w:rsidRPr="0090417F" w:rsidR="00C40E93" w:rsidP="0090417F" w:rsidRDefault="00C40E93" w14:paraId="57EE5A3A" w14:textId="77777777">
      <w:pPr>
        <w:pStyle w:val="ListParagraph"/>
        <w:numPr>
          <w:ilvl w:val="0"/>
          <w:numId w:val="25"/>
        </w:numPr>
        <w:spacing w:before="120" w:after="120" w:line="360" w:lineRule="auto"/>
        <w:jc w:val="both"/>
        <w:rPr>
          <w:rFonts w:asciiTheme="minorBidi" w:hAnsiTheme="minorBidi"/>
        </w:rPr>
      </w:pPr>
      <w:r w:rsidRPr="0090417F">
        <w:rPr>
          <w:rFonts w:asciiTheme="minorBidi" w:hAnsiTheme="minorBidi"/>
        </w:rPr>
        <w:t>Integrated care pathways: Provide clear guidance on when to seek professional help and integrate with campus counselling services.</w:t>
      </w:r>
    </w:p>
    <w:p w:rsidRPr="0090417F" w:rsidR="00C40E93" w:rsidP="0090417F" w:rsidRDefault="00C40E93" w14:paraId="6E0840CE" w14:textId="77777777">
      <w:pPr>
        <w:pStyle w:val="ListParagraph"/>
        <w:numPr>
          <w:ilvl w:val="0"/>
          <w:numId w:val="25"/>
        </w:numPr>
        <w:spacing w:before="120" w:after="120" w:line="360" w:lineRule="auto"/>
        <w:jc w:val="both"/>
        <w:rPr>
          <w:rFonts w:asciiTheme="minorBidi" w:hAnsiTheme="minorBidi"/>
        </w:rPr>
      </w:pPr>
      <w:r w:rsidRPr="0090417F">
        <w:rPr>
          <w:rFonts w:asciiTheme="minorBidi" w:hAnsiTheme="minorBidi"/>
        </w:rPr>
        <w:t>Rigorous evaluation: Conduct longitudinal trials to evaluate sustained effectiveness and engagement.</w:t>
      </w:r>
    </w:p>
    <w:p w:rsidRPr="0090417F" w:rsidR="00C40E93" w:rsidP="0090417F" w:rsidRDefault="00C40E93" w14:paraId="4DAB0197" w14:textId="77777777">
      <w:pPr>
        <w:pStyle w:val="ListParagraph"/>
        <w:numPr>
          <w:ilvl w:val="0"/>
          <w:numId w:val="25"/>
        </w:numPr>
        <w:spacing w:before="120" w:after="120" w:line="360" w:lineRule="auto"/>
        <w:jc w:val="both"/>
        <w:rPr>
          <w:rFonts w:asciiTheme="minorBidi" w:hAnsiTheme="minorBidi"/>
        </w:rPr>
      </w:pPr>
      <w:r w:rsidRPr="0090417F">
        <w:rPr>
          <w:rFonts w:asciiTheme="minorBidi" w:hAnsiTheme="minorBidi"/>
        </w:rPr>
        <w:t>Data governance: Adopt transparent data privacy practices and secure encryption.</w:t>
      </w:r>
    </w:p>
    <w:p w:rsidRPr="0090417F" w:rsidR="00C40E93" w:rsidP="0090417F" w:rsidRDefault="00C40E93" w14:paraId="3468E748" w14:textId="77777777">
      <w:pPr>
        <w:spacing w:before="120" w:after="120" w:line="360" w:lineRule="auto"/>
        <w:jc w:val="both"/>
        <w:rPr>
          <w:rFonts w:asciiTheme="minorBidi" w:hAnsiTheme="minorBidi"/>
          <w:b/>
          <w:bCs/>
        </w:rPr>
      </w:pPr>
      <w:r w:rsidRPr="0090417F">
        <w:rPr>
          <w:rFonts w:asciiTheme="minorBidi" w:hAnsiTheme="minorBidi"/>
          <w:b/>
          <w:bCs/>
        </w:rPr>
        <w:t>Conclusion</w:t>
      </w:r>
    </w:p>
    <w:p w:rsidR="00A936B8" w:rsidP="0090417F" w:rsidRDefault="00C40E93" w14:paraId="6887B14B" w14:textId="4738E552">
      <w:pPr>
        <w:spacing w:before="120" w:after="120" w:line="360" w:lineRule="auto"/>
        <w:jc w:val="both"/>
        <w:rPr>
          <w:rFonts w:asciiTheme="minorBidi" w:hAnsiTheme="minorBidi"/>
        </w:rPr>
      </w:pPr>
      <w:proofErr w:type="spellStart"/>
      <w:r w:rsidRPr="0090417F">
        <w:rPr>
          <w:rFonts w:asciiTheme="minorBidi" w:hAnsiTheme="minorBidi"/>
        </w:rPr>
        <w:t>MindMate</w:t>
      </w:r>
      <w:proofErr w:type="spellEnd"/>
      <w:r w:rsidRPr="0090417F">
        <w:rPr>
          <w:rFonts w:asciiTheme="minorBidi" w:hAnsiTheme="minorBidi"/>
        </w:rPr>
        <w:t xml:space="preserve"> AR represents a novel and potentially impactful approach to student mental health promotion by combining AR technology with evidence-based therapeutic techniques. Its success will depend on careful implementation, evaluation, and integration within broader support systems, ensuring that technology enhances</w:t>
      </w:r>
      <w:r w:rsidRPr="0090417F" w:rsidR="00D1406E">
        <w:rPr>
          <w:rFonts w:asciiTheme="minorBidi" w:hAnsiTheme="minorBidi"/>
        </w:rPr>
        <w:t xml:space="preserve">, </w:t>
      </w:r>
      <w:r w:rsidRPr="0090417F">
        <w:rPr>
          <w:rFonts w:asciiTheme="minorBidi" w:hAnsiTheme="minorBidi"/>
        </w:rPr>
        <w:t>not replaces</w:t>
      </w:r>
      <w:r w:rsidRPr="0090417F" w:rsidR="00D1406E">
        <w:rPr>
          <w:rFonts w:asciiTheme="minorBidi" w:hAnsiTheme="minorBidi"/>
        </w:rPr>
        <w:t xml:space="preserve">, </w:t>
      </w:r>
      <w:r w:rsidRPr="0090417F">
        <w:rPr>
          <w:rFonts w:asciiTheme="minorBidi" w:hAnsiTheme="minorBidi"/>
        </w:rPr>
        <w:t>holistic mental health care.</w:t>
      </w:r>
    </w:p>
    <w:p w:rsidRPr="0090417F" w:rsidR="004F600B" w:rsidP="5F8B9EE0" w:rsidRDefault="004F600B" w14:paraId="354CE0D7" w14:textId="4C0F3345">
      <w:pPr>
        <w:pStyle w:val="Normal"/>
        <w:spacing w:before="120" w:after="120" w:line="360" w:lineRule="auto"/>
        <w:jc w:val="both"/>
        <w:rPr>
          <w:rFonts w:ascii="Arial" w:hAnsi="Arial" w:asciiTheme="minorBidi" w:hAnsiTheme="minorBidi"/>
        </w:rPr>
      </w:pPr>
    </w:p>
    <w:p w:rsidRPr="0090417F" w:rsidR="004F600B" w:rsidP="0090417F" w:rsidRDefault="004F600B" w14:paraId="7D55156D" w14:textId="0DFB2B59">
      <w:pPr>
        <w:spacing w:before="120" w:after="120" w:line="360" w:lineRule="auto"/>
        <w:jc w:val="both"/>
        <w:rPr>
          <w:rFonts w:asciiTheme="minorBidi" w:hAnsiTheme="minorBidi"/>
          <w:b/>
          <w:bCs/>
        </w:rPr>
      </w:pPr>
      <w:r w:rsidRPr="0090417F">
        <w:rPr>
          <w:rFonts w:asciiTheme="minorBidi" w:hAnsiTheme="minorBidi"/>
          <w:b/>
          <w:bCs/>
        </w:rPr>
        <w:t>References</w:t>
      </w:r>
    </w:p>
    <w:p w:rsidRPr="0090417F" w:rsidR="00963468" w:rsidP="0090417F" w:rsidRDefault="00963468" w14:paraId="47AD87E5" w14:textId="3E1DD6BF">
      <w:pPr>
        <w:spacing w:before="120" w:after="120" w:line="360" w:lineRule="auto"/>
        <w:ind w:left="720" w:hanging="720"/>
        <w:jc w:val="both"/>
        <w:rPr>
          <w:rFonts w:asciiTheme="minorBidi" w:hAnsiTheme="minorBidi"/>
        </w:rPr>
      </w:pPr>
      <w:r w:rsidRPr="0090417F">
        <w:rPr>
          <w:rFonts w:asciiTheme="minorBidi" w:hAnsiTheme="minorBidi"/>
        </w:rPr>
        <w:t>Andrews, G., Newby, J.M. and Williams, A.D., (2015)</w:t>
      </w:r>
      <w:r w:rsidRPr="0090417F">
        <w:rPr>
          <w:rFonts w:asciiTheme="minorBidi" w:hAnsiTheme="minorBidi"/>
          <w:i/>
          <w:iCs/>
        </w:rPr>
        <w:t xml:space="preserve">. Internet-delivered cognitive </w:t>
      </w:r>
      <w:proofErr w:type="spellStart"/>
      <w:r w:rsidRPr="0090417F">
        <w:rPr>
          <w:rFonts w:asciiTheme="minorBidi" w:hAnsiTheme="minorBidi"/>
          <w:i/>
          <w:iCs/>
        </w:rPr>
        <w:t>behavior</w:t>
      </w:r>
      <w:proofErr w:type="spellEnd"/>
      <w:r w:rsidRPr="0090417F">
        <w:rPr>
          <w:rFonts w:asciiTheme="minorBidi" w:hAnsiTheme="minorBidi"/>
          <w:i/>
          <w:iCs/>
        </w:rPr>
        <w:t xml:space="preserve"> therapy for anxiety disorders is here to stay</w:t>
      </w:r>
      <w:r w:rsidRPr="0090417F">
        <w:rPr>
          <w:rFonts w:asciiTheme="minorBidi" w:hAnsiTheme="minorBidi"/>
        </w:rPr>
        <w:t>. Current psychiatry reports, 17(1), p.533.</w:t>
      </w:r>
    </w:p>
    <w:p w:rsidRPr="0090417F" w:rsidR="00963468" w:rsidP="0090417F" w:rsidRDefault="00963468" w14:paraId="3171991C" w14:textId="6E4378C4">
      <w:pPr>
        <w:spacing w:before="120" w:after="120" w:line="360" w:lineRule="auto"/>
        <w:ind w:left="720" w:hanging="720"/>
        <w:jc w:val="both"/>
        <w:rPr>
          <w:rFonts w:asciiTheme="minorBidi" w:hAnsiTheme="minorBidi"/>
        </w:rPr>
      </w:pPr>
      <w:r w:rsidRPr="0090417F">
        <w:rPr>
          <w:rFonts w:asciiTheme="minorBidi" w:hAnsiTheme="minorBidi"/>
        </w:rPr>
        <w:t xml:space="preserve">Brickwood, K.J., Watson, G., O'Brien, J. and Williams, A.D., (2019). </w:t>
      </w:r>
      <w:r w:rsidRPr="0090417F">
        <w:rPr>
          <w:rFonts w:asciiTheme="minorBidi" w:hAnsiTheme="minorBidi"/>
          <w:i/>
          <w:iCs/>
        </w:rPr>
        <w:t>Consumer-based wearable activity trackers increase physical activity participation: systematic review and meta-analysis.</w:t>
      </w:r>
      <w:r w:rsidRPr="0090417F">
        <w:rPr>
          <w:rFonts w:asciiTheme="minorBidi" w:hAnsiTheme="minorBidi"/>
        </w:rPr>
        <w:t xml:space="preserve"> JMIR mHealth and </w:t>
      </w:r>
      <w:proofErr w:type="spellStart"/>
      <w:r w:rsidRPr="0090417F">
        <w:rPr>
          <w:rFonts w:asciiTheme="minorBidi" w:hAnsiTheme="minorBidi"/>
        </w:rPr>
        <w:t>uHealth</w:t>
      </w:r>
      <w:proofErr w:type="spellEnd"/>
      <w:r w:rsidRPr="0090417F">
        <w:rPr>
          <w:rFonts w:asciiTheme="minorBidi" w:hAnsiTheme="minorBidi"/>
        </w:rPr>
        <w:t>, 7(4), p.e11819.</w:t>
      </w:r>
    </w:p>
    <w:p w:rsidRPr="0090417F" w:rsidR="00963468" w:rsidP="0090417F" w:rsidRDefault="00963468" w14:paraId="171A1621" w14:textId="2CEA3104">
      <w:pPr>
        <w:spacing w:before="120" w:after="120" w:line="360" w:lineRule="auto"/>
        <w:ind w:left="720" w:hanging="720"/>
        <w:jc w:val="both"/>
        <w:rPr>
          <w:rFonts w:asciiTheme="minorBidi" w:hAnsiTheme="minorBidi"/>
        </w:rPr>
      </w:pPr>
      <w:r w:rsidRPr="0090417F">
        <w:rPr>
          <w:rFonts w:asciiTheme="minorBidi" w:hAnsiTheme="minorBidi"/>
        </w:rPr>
        <w:t xml:space="preserve">Bull, F.C., Al-Ansari, S.S., Biddle, S., </w:t>
      </w:r>
      <w:proofErr w:type="spellStart"/>
      <w:r w:rsidRPr="0090417F">
        <w:rPr>
          <w:rFonts w:asciiTheme="minorBidi" w:hAnsiTheme="minorBidi"/>
        </w:rPr>
        <w:t>Borodulin</w:t>
      </w:r>
      <w:proofErr w:type="spellEnd"/>
      <w:r w:rsidRPr="0090417F">
        <w:rPr>
          <w:rFonts w:asciiTheme="minorBidi" w:hAnsiTheme="minorBidi"/>
        </w:rPr>
        <w:t xml:space="preserve">, K., Buman, M.P., Cardon, G., Carty, C., Chaput, J.P., Chastin, S., Chou, R. and Dempsey, P.C., (2020). </w:t>
      </w:r>
      <w:r w:rsidRPr="0090417F">
        <w:rPr>
          <w:rFonts w:asciiTheme="minorBidi" w:hAnsiTheme="minorBidi"/>
          <w:i/>
          <w:iCs/>
        </w:rPr>
        <w:t>World Health Organization 2020 guidelines on physical activity and sedentary behaviour</w:t>
      </w:r>
      <w:r w:rsidRPr="0090417F">
        <w:rPr>
          <w:rFonts w:asciiTheme="minorBidi" w:hAnsiTheme="minorBidi"/>
        </w:rPr>
        <w:t>. British journal of sports medicine, 54(24), pp.1451-1462.</w:t>
      </w:r>
    </w:p>
    <w:p w:rsidRPr="0090417F" w:rsidR="00963468" w:rsidP="0090417F" w:rsidRDefault="00963468" w14:paraId="7CAEB0EC" w14:textId="2282A3D0">
      <w:pPr>
        <w:spacing w:before="120" w:after="120" w:line="360" w:lineRule="auto"/>
        <w:ind w:left="720" w:hanging="720"/>
        <w:jc w:val="both"/>
        <w:rPr>
          <w:rFonts w:asciiTheme="minorBidi" w:hAnsiTheme="minorBidi"/>
        </w:rPr>
      </w:pPr>
      <w:proofErr w:type="spellStart"/>
      <w:r w:rsidRPr="0090417F">
        <w:rPr>
          <w:rFonts w:asciiTheme="minorBidi" w:hAnsiTheme="minorBidi"/>
        </w:rPr>
        <w:t>Guthold</w:t>
      </w:r>
      <w:proofErr w:type="spellEnd"/>
      <w:r w:rsidRPr="0090417F">
        <w:rPr>
          <w:rFonts w:asciiTheme="minorBidi" w:hAnsiTheme="minorBidi"/>
        </w:rPr>
        <w:t>, R., Stevens, G.A., Riley, L.M. and Bull, F.C., (2018).</w:t>
      </w:r>
      <w:r w:rsidRPr="0090417F">
        <w:rPr>
          <w:rFonts w:asciiTheme="minorBidi" w:hAnsiTheme="minorBidi"/>
          <w:i/>
          <w:iCs/>
        </w:rPr>
        <w:t xml:space="preserve"> Worldwide trends in insufficient physical activity from 2001 to 2016: a pooled analysis of 358 population-based surveys with 1· 9 million participants</w:t>
      </w:r>
      <w:r w:rsidRPr="0090417F">
        <w:rPr>
          <w:rFonts w:asciiTheme="minorBidi" w:hAnsiTheme="minorBidi"/>
        </w:rPr>
        <w:t>. The lancet global health, 6(10), pp.e1077-e1086.</w:t>
      </w:r>
    </w:p>
    <w:p w:rsidRPr="0090417F" w:rsidR="00963468" w:rsidP="0090417F" w:rsidRDefault="00963468" w14:paraId="7ECEF1E3" w14:textId="2A50F223">
      <w:pPr>
        <w:spacing w:before="120" w:after="120" w:line="360" w:lineRule="auto"/>
        <w:ind w:left="720" w:hanging="720"/>
        <w:jc w:val="both"/>
        <w:rPr>
          <w:rFonts w:asciiTheme="minorBidi" w:hAnsiTheme="minorBidi"/>
        </w:rPr>
      </w:pPr>
      <w:r w:rsidRPr="0090417F">
        <w:rPr>
          <w:rFonts w:asciiTheme="minorBidi" w:hAnsiTheme="minorBidi"/>
        </w:rPr>
        <w:t xml:space="preserve">Gal, R., May, A.M., van </w:t>
      </w:r>
      <w:proofErr w:type="spellStart"/>
      <w:r w:rsidRPr="0090417F">
        <w:rPr>
          <w:rFonts w:asciiTheme="minorBidi" w:hAnsiTheme="minorBidi"/>
        </w:rPr>
        <w:t>Overmeeren</w:t>
      </w:r>
      <w:proofErr w:type="spellEnd"/>
      <w:r w:rsidRPr="0090417F">
        <w:rPr>
          <w:rFonts w:asciiTheme="minorBidi" w:hAnsiTheme="minorBidi"/>
        </w:rPr>
        <w:t xml:space="preserve">, E.J., Simons, M. and </w:t>
      </w:r>
      <w:proofErr w:type="spellStart"/>
      <w:r w:rsidRPr="0090417F">
        <w:rPr>
          <w:rFonts w:asciiTheme="minorBidi" w:hAnsiTheme="minorBidi"/>
        </w:rPr>
        <w:t>Monninkhof</w:t>
      </w:r>
      <w:proofErr w:type="spellEnd"/>
      <w:r w:rsidRPr="0090417F">
        <w:rPr>
          <w:rFonts w:asciiTheme="minorBidi" w:hAnsiTheme="minorBidi"/>
        </w:rPr>
        <w:t xml:space="preserve">, E.M., (2018). </w:t>
      </w:r>
      <w:r w:rsidRPr="0090417F">
        <w:rPr>
          <w:rFonts w:asciiTheme="minorBidi" w:hAnsiTheme="minorBidi"/>
          <w:i/>
          <w:iCs/>
        </w:rPr>
        <w:t>The effect of physical activity interventions comprising wearables and smartphone applications on physical activity: a systematic review and meta-analysis</w:t>
      </w:r>
      <w:r w:rsidRPr="0090417F">
        <w:rPr>
          <w:rFonts w:asciiTheme="minorBidi" w:hAnsiTheme="minorBidi"/>
        </w:rPr>
        <w:t>. Sports medicine-open, </w:t>
      </w:r>
      <w:r w:rsidRPr="0090417F">
        <w:rPr>
          <w:rFonts w:asciiTheme="minorBidi" w:hAnsiTheme="minorBidi"/>
          <w:i/>
          <w:iCs/>
        </w:rPr>
        <w:t>4</w:t>
      </w:r>
      <w:r w:rsidRPr="0090417F">
        <w:rPr>
          <w:rFonts w:asciiTheme="minorBidi" w:hAnsiTheme="minorBidi"/>
        </w:rPr>
        <w:t>(1), p.42.</w:t>
      </w:r>
    </w:p>
    <w:p w:rsidRPr="0090417F" w:rsidR="000A10FF" w:rsidP="0090417F" w:rsidRDefault="00963468" w14:paraId="4DE3147E" w14:textId="77777777">
      <w:pPr>
        <w:spacing w:before="120" w:after="120" w:line="360" w:lineRule="auto"/>
        <w:ind w:left="720" w:hanging="720"/>
        <w:jc w:val="both"/>
        <w:rPr>
          <w:rFonts w:asciiTheme="minorBidi" w:hAnsiTheme="minorBidi"/>
        </w:rPr>
      </w:pPr>
      <w:proofErr w:type="spellStart"/>
      <w:r w:rsidRPr="0090417F">
        <w:rPr>
          <w:rFonts w:asciiTheme="minorBidi" w:hAnsiTheme="minorBidi"/>
        </w:rPr>
        <w:t>Jakicic</w:t>
      </w:r>
      <w:proofErr w:type="spellEnd"/>
      <w:r w:rsidRPr="0090417F">
        <w:rPr>
          <w:rFonts w:asciiTheme="minorBidi" w:hAnsiTheme="minorBidi"/>
        </w:rPr>
        <w:t xml:space="preserve">, J.M., Davis, K.K., Rogers, R.J., King, W.C., Marcus, M.D., Helsel, D., Rickman, A.D., Wahed, A.S. and Belle, S.H., (2016). </w:t>
      </w:r>
      <w:r w:rsidRPr="0090417F">
        <w:rPr>
          <w:rFonts w:asciiTheme="minorBidi" w:hAnsiTheme="minorBidi"/>
          <w:i/>
          <w:iCs/>
        </w:rPr>
        <w:t>Effect of wearable technology combined with a lifestyle intervention on long-term weight loss: the IDEA randomized clinical trial</w:t>
      </w:r>
      <w:r w:rsidRPr="0090417F">
        <w:rPr>
          <w:rFonts w:asciiTheme="minorBidi" w:hAnsiTheme="minorBidi"/>
        </w:rPr>
        <w:t>. Jama, 316(11), pp.1161-1171.</w:t>
      </w:r>
    </w:p>
    <w:p w:rsidRPr="0090417F" w:rsidR="000A10FF" w:rsidP="0090417F" w:rsidRDefault="00A936B8" w14:paraId="612F01BF" w14:textId="68627A26">
      <w:pPr>
        <w:spacing w:before="120" w:after="120" w:line="360" w:lineRule="auto"/>
        <w:ind w:left="720" w:hanging="720"/>
        <w:jc w:val="both"/>
        <w:rPr>
          <w:rFonts w:asciiTheme="minorBidi" w:hAnsiTheme="minorBidi"/>
        </w:rPr>
      </w:pPr>
      <w:r w:rsidRPr="0090417F">
        <w:rPr>
          <w:rFonts w:asciiTheme="minorBidi" w:hAnsiTheme="minorBidi"/>
        </w:rPr>
        <w:t xml:space="preserve">Office for Health Improvement &amp; Disparities (2023) </w:t>
      </w:r>
      <w:r w:rsidRPr="0090417F" w:rsidR="00963468">
        <w:rPr>
          <w:rFonts w:asciiTheme="minorBidi" w:hAnsiTheme="minorBidi"/>
          <w:i/>
          <w:iCs/>
        </w:rPr>
        <w:t>Statistics at OHID</w:t>
      </w:r>
      <w:r w:rsidRPr="0090417F">
        <w:rPr>
          <w:rFonts w:asciiTheme="minorBidi" w:hAnsiTheme="minorBidi"/>
        </w:rPr>
        <w:t>.</w:t>
      </w:r>
      <w:r w:rsidRPr="0090417F" w:rsidR="00963468">
        <w:rPr>
          <w:rFonts w:asciiTheme="minorBidi" w:hAnsiTheme="minorBidi"/>
        </w:rPr>
        <w:t xml:space="preserve"> Available at: </w:t>
      </w:r>
      <w:hyperlink w:history="1" r:id="rId7">
        <w:r w:rsidRPr="0090417F" w:rsidR="00963468">
          <w:rPr>
            <w:rStyle w:val="Hyperlink"/>
            <w:rFonts w:asciiTheme="minorBidi" w:hAnsiTheme="minorBidi"/>
          </w:rPr>
          <w:t>https://www.gov.uk/government/organisations/office-for-health-improvement-and-disparities/about/statistics</w:t>
        </w:r>
      </w:hyperlink>
      <w:r w:rsidRPr="0090417F" w:rsidR="000A10FF">
        <w:rPr>
          <w:rFonts w:asciiTheme="minorBidi" w:hAnsiTheme="minorBidi"/>
        </w:rPr>
        <w:t xml:space="preserve"> (Accessed: 19 Feb</w:t>
      </w:r>
      <w:r w:rsidRPr="0090417F" w:rsidR="0003633F">
        <w:rPr>
          <w:rFonts w:asciiTheme="minorBidi" w:hAnsiTheme="minorBidi"/>
        </w:rPr>
        <w:t>r</w:t>
      </w:r>
      <w:r w:rsidRPr="0090417F" w:rsidR="000A10FF">
        <w:rPr>
          <w:rFonts w:asciiTheme="minorBidi" w:hAnsiTheme="minorBidi"/>
        </w:rPr>
        <w:t>uary 2026).</w:t>
      </w:r>
    </w:p>
    <w:p w:rsidRPr="0090417F" w:rsidR="00963468" w:rsidP="0090417F" w:rsidRDefault="00963468" w14:paraId="357BC9E9" w14:textId="30AAD264">
      <w:pPr>
        <w:spacing w:before="120" w:after="120" w:line="360" w:lineRule="auto"/>
        <w:ind w:left="720" w:hanging="720"/>
        <w:jc w:val="both"/>
        <w:rPr>
          <w:rFonts w:asciiTheme="minorBidi" w:hAnsiTheme="minorBidi"/>
        </w:rPr>
      </w:pPr>
      <w:r w:rsidRPr="0090417F">
        <w:rPr>
          <w:rFonts w:asciiTheme="minorBidi" w:hAnsiTheme="minorBidi"/>
        </w:rPr>
        <w:lastRenderedPageBreak/>
        <w:t>Rashid, F., Zareen, N., Alvi, T.</w:t>
      </w:r>
      <w:r w:rsidRPr="0090417F" w:rsidR="0003633F">
        <w:rPr>
          <w:rFonts w:asciiTheme="minorBidi" w:hAnsiTheme="minorBidi"/>
        </w:rPr>
        <w:t>,</w:t>
      </w:r>
      <w:r w:rsidRPr="0090417F">
        <w:rPr>
          <w:rFonts w:asciiTheme="minorBidi" w:hAnsiTheme="minorBidi"/>
        </w:rPr>
        <w:t xml:space="preserve"> and Siddiqui, H.R. </w:t>
      </w:r>
      <w:r w:rsidRPr="0090417F" w:rsidR="000A10FF">
        <w:rPr>
          <w:rFonts w:asciiTheme="minorBidi" w:hAnsiTheme="minorBidi"/>
        </w:rPr>
        <w:t>(</w:t>
      </w:r>
      <w:r w:rsidRPr="0090417F">
        <w:rPr>
          <w:rFonts w:asciiTheme="minorBidi" w:hAnsiTheme="minorBidi"/>
        </w:rPr>
        <w:t>2025</w:t>
      </w:r>
      <w:r w:rsidRPr="0090417F" w:rsidR="000A10FF">
        <w:rPr>
          <w:rFonts w:asciiTheme="minorBidi" w:hAnsiTheme="minorBidi"/>
        </w:rPr>
        <w:t>)</w:t>
      </w:r>
      <w:r w:rsidRPr="0090417F">
        <w:rPr>
          <w:rFonts w:asciiTheme="minorBidi" w:hAnsiTheme="minorBidi"/>
        </w:rPr>
        <w:t xml:space="preserve">. </w:t>
      </w:r>
      <w:r w:rsidRPr="0090417F">
        <w:rPr>
          <w:rFonts w:asciiTheme="minorBidi" w:hAnsiTheme="minorBidi"/>
          <w:i/>
          <w:iCs/>
        </w:rPr>
        <w:t>Effectiveness of Digital interventions on Mental Health and Psychological Well-being of College and University students</w:t>
      </w:r>
      <w:r w:rsidRPr="0090417F">
        <w:rPr>
          <w:rFonts w:asciiTheme="minorBidi" w:hAnsiTheme="minorBidi"/>
        </w:rPr>
        <w:t>. Pakistan Journal of Medical Sciences, 41(9), p.2667.</w:t>
      </w:r>
    </w:p>
    <w:p w:rsidRPr="0090417F" w:rsidR="00963468" w:rsidP="0090417F" w:rsidRDefault="00963468" w14:paraId="6663F8BE" w14:textId="32C51F91">
      <w:pPr>
        <w:spacing w:before="120" w:after="120" w:line="360" w:lineRule="auto"/>
        <w:ind w:left="720" w:hanging="720"/>
        <w:jc w:val="both"/>
        <w:rPr>
          <w:rFonts w:asciiTheme="minorBidi" w:hAnsiTheme="minorBidi"/>
        </w:rPr>
      </w:pPr>
      <w:r w:rsidRPr="0090417F">
        <w:rPr>
          <w:rFonts w:asciiTheme="minorBidi" w:hAnsiTheme="minorBidi"/>
        </w:rPr>
        <w:t xml:space="preserve">Ryan, R.M. and Deci, E.L. </w:t>
      </w:r>
      <w:r w:rsidRPr="0090417F" w:rsidR="000A10FF">
        <w:rPr>
          <w:rFonts w:asciiTheme="minorBidi" w:hAnsiTheme="minorBidi"/>
        </w:rPr>
        <w:t>(</w:t>
      </w:r>
      <w:r w:rsidRPr="0090417F">
        <w:rPr>
          <w:rFonts w:asciiTheme="minorBidi" w:hAnsiTheme="minorBidi"/>
        </w:rPr>
        <w:t>2024</w:t>
      </w:r>
      <w:r w:rsidRPr="0090417F" w:rsidR="000A10FF">
        <w:rPr>
          <w:rFonts w:asciiTheme="minorBidi" w:hAnsiTheme="minorBidi"/>
        </w:rPr>
        <w:t>)</w:t>
      </w:r>
      <w:r w:rsidRPr="0090417F">
        <w:rPr>
          <w:rFonts w:asciiTheme="minorBidi" w:hAnsiTheme="minorBidi"/>
        </w:rPr>
        <w:t xml:space="preserve">. </w:t>
      </w:r>
      <w:r w:rsidRPr="0090417F">
        <w:rPr>
          <w:rFonts w:asciiTheme="minorBidi" w:hAnsiTheme="minorBidi"/>
          <w:i/>
          <w:iCs/>
        </w:rPr>
        <w:t xml:space="preserve">Self-determination theory. In </w:t>
      </w:r>
      <w:proofErr w:type="spellStart"/>
      <w:r w:rsidRPr="0090417F">
        <w:rPr>
          <w:rFonts w:asciiTheme="minorBidi" w:hAnsiTheme="minorBidi"/>
          <w:i/>
          <w:iCs/>
        </w:rPr>
        <w:t>Encyclopedia</w:t>
      </w:r>
      <w:proofErr w:type="spellEnd"/>
      <w:r w:rsidRPr="0090417F">
        <w:rPr>
          <w:rFonts w:asciiTheme="minorBidi" w:hAnsiTheme="minorBidi"/>
          <w:i/>
          <w:iCs/>
        </w:rPr>
        <w:t xml:space="preserve"> of quality of life and well-being research (pp. 6229-6235).</w:t>
      </w:r>
      <w:r w:rsidRPr="0090417F">
        <w:rPr>
          <w:rFonts w:asciiTheme="minorBidi" w:hAnsiTheme="minorBidi"/>
        </w:rPr>
        <w:t xml:space="preserve"> Cham: Springer International Publishing.</w:t>
      </w:r>
    </w:p>
    <w:p w:rsidRPr="0090417F" w:rsidR="00963468" w:rsidP="0090417F" w:rsidRDefault="00963468" w14:paraId="581F4AE1" w14:textId="7D26096E">
      <w:pPr>
        <w:spacing w:before="120" w:after="120" w:line="360" w:lineRule="auto"/>
        <w:ind w:left="720" w:hanging="720"/>
        <w:jc w:val="both"/>
        <w:rPr>
          <w:rFonts w:asciiTheme="minorBidi" w:hAnsiTheme="minorBidi"/>
        </w:rPr>
      </w:pPr>
      <w:r w:rsidRPr="0090417F">
        <w:rPr>
          <w:rFonts w:asciiTheme="minorBidi" w:hAnsiTheme="minorBidi"/>
        </w:rPr>
        <w:t xml:space="preserve">Tay, J.L., Xie, H. and Sim, K., </w:t>
      </w:r>
      <w:r w:rsidRPr="0090417F" w:rsidR="000A10FF">
        <w:rPr>
          <w:rFonts w:asciiTheme="minorBidi" w:hAnsiTheme="minorBidi"/>
        </w:rPr>
        <w:t>(</w:t>
      </w:r>
      <w:r w:rsidRPr="0090417F">
        <w:rPr>
          <w:rFonts w:asciiTheme="minorBidi" w:hAnsiTheme="minorBidi"/>
        </w:rPr>
        <w:t>2023</w:t>
      </w:r>
      <w:r w:rsidRPr="0090417F" w:rsidR="000A10FF">
        <w:rPr>
          <w:rFonts w:asciiTheme="minorBidi" w:hAnsiTheme="minorBidi"/>
        </w:rPr>
        <w:t>)</w:t>
      </w:r>
      <w:r w:rsidRPr="0090417F">
        <w:rPr>
          <w:rFonts w:asciiTheme="minorBidi" w:hAnsiTheme="minorBidi"/>
        </w:rPr>
        <w:t xml:space="preserve">. </w:t>
      </w:r>
      <w:r w:rsidRPr="0090417F">
        <w:rPr>
          <w:rFonts w:asciiTheme="minorBidi" w:hAnsiTheme="minorBidi"/>
          <w:i/>
          <w:iCs/>
        </w:rPr>
        <w:t>Effectiveness of augmented and virtual reality-based interventions in improving knowledge, attitudes, empathy and stigma regarding people with mental illnesses</w:t>
      </w:r>
      <w:r w:rsidRPr="0090417F" w:rsidR="00D1406E">
        <w:rPr>
          <w:rFonts w:asciiTheme="minorBidi" w:hAnsiTheme="minorBidi"/>
          <w:i/>
          <w:iCs/>
        </w:rPr>
        <w:t xml:space="preserve"> </w:t>
      </w:r>
      <w:r w:rsidRPr="0090417F">
        <w:rPr>
          <w:rFonts w:asciiTheme="minorBidi" w:hAnsiTheme="minorBidi"/>
          <w:i/>
          <w:iCs/>
        </w:rPr>
        <w:t>A scoping review</w:t>
      </w:r>
      <w:r w:rsidRPr="0090417F">
        <w:rPr>
          <w:rFonts w:asciiTheme="minorBidi" w:hAnsiTheme="minorBidi"/>
        </w:rPr>
        <w:t>. Journal of personalized medicine, </w:t>
      </w:r>
      <w:r w:rsidRPr="0090417F">
        <w:rPr>
          <w:rFonts w:asciiTheme="minorBidi" w:hAnsiTheme="minorBidi"/>
          <w:i/>
          <w:iCs/>
        </w:rPr>
        <w:t>13</w:t>
      </w:r>
      <w:r w:rsidRPr="0090417F">
        <w:rPr>
          <w:rFonts w:asciiTheme="minorBidi" w:hAnsiTheme="minorBidi"/>
        </w:rPr>
        <w:t>(1), p.112.</w:t>
      </w:r>
    </w:p>
    <w:p w:rsidRPr="0090417F" w:rsidR="00963468" w:rsidP="0090417F" w:rsidRDefault="00963468" w14:paraId="4A5093D2" w14:textId="7405A038">
      <w:pPr>
        <w:spacing w:before="120" w:after="120" w:line="360" w:lineRule="auto"/>
        <w:ind w:left="720" w:hanging="720"/>
        <w:jc w:val="both"/>
        <w:rPr>
          <w:rFonts w:asciiTheme="minorBidi" w:hAnsiTheme="minorBidi"/>
        </w:rPr>
      </w:pPr>
      <w:r w:rsidRPr="0090417F">
        <w:rPr>
          <w:rFonts w:asciiTheme="minorBidi" w:hAnsiTheme="minorBidi"/>
        </w:rPr>
        <w:t xml:space="preserve">WHO, C.O. </w:t>
      </w:r>
      <w:r w:rsidRPr="0090417F" w:rsidR="000A10FF">
        <w:rPr>
          <w:rFonts w:asciiTheme="minorBidi" w:hAnsiTheme="minorBidi"/>
        </w:rPr>
        <w:t>(</w:t>
      </w:r>
      <w:r w:rsidRPr="0090417F">
        <w:rPr>
          <w:rFonts w:asciiTheme="minorBidi" w:hAnsiTheme="minorBidi"/>
        </w:rPr>
        <w:t>2020</w:t>
      </w:r>
      <w:r w:rsidRPr="0090417F" w:rsidR="000A10FF">
        <w:rPr>
          <w:rFonts w:asciiTheme="minorBidi" w:hAnsiTheme="minorBidi"/>
        </w:rPr>
        <w:t>)</w:t>
      </w:r>
      <w:r w:rsidRPr="0090417F">
        <w:rPr>
          <w:rFonts w:asciiTheme="minorBidi" w:hAnsiTheme="minorBidi"/>
        </w:rPr>
        <w:t xml:space="preserve">. </w:t>
      </w:r>
      <w:r w:rsidRPr="0090417F">
        <w:rPr>
          <w:rFonts w:asciiTheme="minorBidi" w:hAnsiTheme="minorBidi"/>
          <w:i/>
          <w:iCs/>
        </w:rPr>
        <w:t xml:space="preserve">World </w:t>
      </w:r>
      <w:r w:rsidRPr="0090417F" w:rsidR="0003633F">
        <w:rPr>
          <w:rFonts w:asciiTheme="minorBidi" w:hAnsiTheme="minorBidi"/>
          <w:i/>
          <w:iCs/>
        </w:rPr>
        <w:t>Health Organization</w:t>
      </w:r>
      <w:r w:rsidRPr="0090417F">
        <w:rPr>
          <w:rFonts w:asciiTheme="minorBidi" w:hAnsiTheme="minorBidi"/>
        </w:rPr>
        <w:t>. Air Quality Guidelines for Europe, (91).</w:t>
      </w:r>
    </w:p>
    <w:p w:rsidRPr="0090417F" w:rsidR="00963468" w:rsidP="0090417F" w:rsidRDefault="00963468" w14:paraId="2D2C60BD" w14:textId="2F29D017">
      <w:pPr>
        <w:spacing w:before="120" w:after="120" w:line="360" w:lineRule="auto"/>
        <w:ind w:left="720" w:hanging="720"/>
        <w:jc w:val="both"/>
        <w:rPr>
          <w:rFonts w:asciiTheme="minorBidi" w:hAnsiTheme="minorBidi"/>
        </w:rPr>
      </w:pPr>
      <w:r w:rsidRPr="0090417F">
        <w:rPr>
          <w:rFonts w:asciiTheme="minorBidi" w:hAnsiTheme="minorBidi"/>
        </w:rPr>
        <w:t xml:space="preserve">World Health Organization </w:t>
      </w:r>
      <w:r w:rsidRPr="0090417F" w:rsidR="000A10FF">
        <w:rPr>
          <w:rFonts w:asciiTheme="minorBidi" w:hAnsiTheme="minorBidi"/>
        </w:rPr>
        <w:t>(</w:t>
      </w:r>
      <w:r w:rsidRPr="0090417F">
        <w:rPr>
          <w:rFonts w:asciiTheme="minorBidi" w:hAnsiTheme="minorBidi"/>
        </w:rPr>
        <w:t>2022</w:t>
      </w:r>
      <w:r w:rsidRPr="0090417F" w:rsidR="000A10FF">
        <w:rPr>
          <w:rFonts w:asciiTheme="minorBidi" w:hAnsiTheme="minorBidi"/>
        </w:rPr>
        <w:t>)</w:t>
      </w:r>
      <w:r w:rsidRPr="0090417F">
        <w:rPr>
          <w:rFonts w:asciiTheme="minorBidi" w:hAnsiTheme="minorBidi"/>
        </w:rPr>
        <w:t xml:space="preserve">. </w:t>
      </w:r>
      <w:r w:rsidRPr="0090417F">
        <w:rPr>
          <w:rFonts w:asciiTheme="minorBidi" w:hAnsiTheme="minorBidi"/>
          <w:i/>
          <w:iCs/>
        </w:rPr>
        <w:t>Global status report on physical activity 2022: country profiles</w:t>
      </w:r>
      <w:r w:rsidRPr="0090417F">
        <w:rPr>
          <w:rFonts w:asciiTheme="minorBidi" w:hAnsiTheme="minorBidi"/>
        </w:rPr>
        <w:t>. World Health Organization.</w:t>
      </w:r>
    </w:p>
    <w:p w:rsidRPr="0090417F" w:rsidR="00963468" w:rsidP="0090417F" w:rsidRDefault="00963468" w14:paraId="1DCE46BF" w14:textId="2282606C">
      <w:pPr>
        <w:spacing w:before="120" w:after="120" w:line="360" w:lineRule="auto"/>
        <w:ind w:left="720" w:hanging="720"/>
        <w:jc w:val="both"/>
        <w:rPr>
          <w:rFonts w:asciiTheme="minorBidi" w:hAnsiTheme="minorBidi"/>
        </w:rPr>
      </w:pPr>
      <w:r w:rsidRPr="0090417F">
        <w:rPr>
          <w:rFonts w:asciiTheme="minorBidi" w:hAnsiTheme="minorBidi"/>
        </w:rPr>
        <w:t xml:space="preserve">World Health Organization </w:t>
      </w:r>
      <w:r w:rsidRPr="0090417F" w:rsidR="000A10FF">
        <w:rPr>
          <w:rFonts w:asciiTheme="minorBidi" w:hAnsiTheme="minorBidi"/>
        </w:rPr>
        <w:t>(</w:t>
      </w:r>
      <w:r w:rsidRPr="0090417F">
        <w:rPr>
          <w:rFonts w:asciiTheme="minorBidi" w:hAnsiTheme="minorBidi"/>
        </w:rPr>
        <w:t>2022</w:t>
      </w:r>
      <w:r w:rsidRPr="0090417F" w:rsidR="000A10FF">
        <w:rPr>
          <w:rFonts w:asciiTheme="minorBidi" w:hAnsiTheme="minorBidi"/>
        </w:rPr>
        <w:t>)</w:t>
      </w:r>
      <w:r w:rsidRPr="0090417F">
        <w:rPr>
          <w:rFonts w:asciiTheme="minorBidi" w:hAnsiTheme="minorBidi"/>
        </w:rPr>
        <w:t xml:space="preserve">. </w:t>
      </w:r>
      <w:r w:rsidRPr="0090417F">
        <w:rPr>
          <w:rFonts w:asciiTheme="minorBidi" w:hAnsiTheme="minorBidi"/>
          <w:i/>
          <w:iCs/>
        </w:rPr>
        <w:t>World mental health report: Transforming mental health for all</w:t>
      </w:r>
      <w:r w:rsidRPr="0090417F">
        <w:rPr>
          <w:rFonts w:asciiTheme="minorBidi" w:hAnsiTheme="minorBidi"/>
        </w:rPr>
        <w:t>. World Health Organization.</w:t>
      </w:r>
    </w:p>
    <w:p w:rsidRPr="0090417F" w:rsidR="00A936B8" w:rsidP="0090417F" w:rsidRDefault="00963468" w14:paraId="40B568FE" w14:textId="500D0F16">
      <w:pPr>
        <w:spacing w:before="120" w:after="120" w:line="360" w:lineRule="auto"/>
        <w:ind w:left="720" w:hanging="720"/>
        <w:jc w:val="both"/>
        <w:rPr>
          <w:rFonts w:asciiTheme="minorBidi" w:hAnsiTheme="minorBidi"/>
        </w:rPr>
      </w:pPr>
      <w:r w:rsidRPr="0090417F">
        <w:rPr>
          <w:rFonts w:asciiTheme="minorBidi" w:hAnsiTheme="minorBidi"/>
        </w:rPr>
        <w:t xml:space="preserve">Zhan, X., Zeng, J., Zhu, D., Chen, Y., Zhang, J., Li, S. and Huang, L., </w:t>
      </w:r>
      <w:r w:rsidRPr="0090417F" w:rsidR="000A10FF">
        <w:rPr>
          <w:rFonts w:asciiTheme="minorBidi" w:hAnsiTheme="minorBidi"/>
        </w:rPr>
        <w:t>(</w:t>
      </w:r>
      <w:r w:rsidRPr="0090417F">
        <w:rPr>
          <w:rFonts w:asciiTheme="minorBidi" w:hAnsiTheme="minorBidi"/>
        </w:rPr>
        <w:t>2026</w:t>
      </w:r>
      <w:r w:rsidRPr="0090417F" w:rsidR="000A10FF">
        <w:rPr>
          <w:rFonts w:asciiTheme="minorBidi" w:hAnsiTheme="minorBidi"/>
        </w:rPr>
        <w:t>)</w:t>
      </w:r>
      <w:r w:rsidRPr="0090417F">
        <w:rPr>
          <w:rFonts w:asciiTheme="minorBidi" w:hAnsiTheme="minorBidi"/>
        </w:rPr>
        <w:t xml:space="preserve">. </w:t>
      </w:r>
      <w:r w:rsidRPr="0090417F">
        <w:rPr>
          <w:rFonts w:asciiTheme="minorBidi" w:hAnsiTheme="minorBidi"/>
          <w:i/>
          <w:iCs/>
        </w:rPr>
        <w:t>Effectiveness of Digital Health Interventions on Stress, Anxiety, and Depression in University Students: A Systematic Review and Meta-Analysis</w:t>
      </w:r>
      <w:r w:rsidRPr="0090417F">
        <w:rPr>
          <w:rFonts w:asciiTheme="minorBidi" w:hAnsiTheme="minorBidi"/>
        </w:rPr>
        <w:t xml:space="preserve">. </w:t>
      </w:r>
      <w:proofErr w:type="spellStart"/>
      <w:r w:rsidRPr="0090417F">
        <w:rPr>
          <w:rFonts w:asciiTheme="minorBidi" w:hAnsiTheme="minorBidi"/>
        </w:rPr>
        <w:t>JoVE</w:t>
      </w:r>
      <w:proofErr w:type="spellEnd"/>
      <w:r w:rsidRPr="0090417F">
        <w:rPr>
          <w:rFonts w:asciiTheme="minorBidi" w:hAnsiTheme="minorBidi"/>
        </w:rPr>
        <w:t xml:space="preserve"> (Journal of Visualized Experiments), (227), p.e69949.</w:t>
      </w:r>
    </w:p>
    <w:sectPr w:rsidRPr="0090417F" w:rsidR="00A936B8">
      <w:footerReference w:type="default" r:id="rId8"/>
      <w:pgSz w:w="12240" w:h="15840" w:orient="portrait"/>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rsidR="00774A72" w:rsidP="007C49E8" w:rsidRDefault="00774A72" w14:paraId="694CF594" w14:textId="77777777">
      <w:pPr>
        <w:spacing w:after="0" w:line="240" w:lineRule="auto"/>
      </w:pPr>
      <w:r>
        <w:separator/>
      </w:r>
    </w:p>
  </w:endnote>
  <w:endnote w:type="continuationSeparator" w:id="0">
    <w:p w:rsidR="00774A72" w:rsidP="007C49E8" w:rsidRDefault="00774A72" w14:paraId="783CBA0A" w14:textId="7777777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517821512"/>
      <w:docPartObj>
        <w:docPartGallery w:val="Page Numbers (Bottom of Page)"/>
        <w:docPartUnique/>
      </w:docPartObj>
    </w:sdtPr>
    <w:sdtEndPr>
      <w:rPr>
        <w:noProof/>
      </w:rPr>
    </w:sdtEndPr>
    <w:sdtContent>
      <w:p w:rsidR="007C49E8" w:rsidRDefault="007C49E8" w14:paraId="51081F8A" w14:textId="6B93CA32">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rsidR="007C49E8" w:rsidRDefault="007C49E8" w14:paraId="2D699C1B" w14:textId="7777777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rsidR="00774A72" w:rsidP="007C49E8" w:rsidRDefault="00774A72" w14:paraId="43C8BBF2" w14:textId="77777777">
      <w:pPr>
        <w:spacing w:after="0" w:line="240" w:lineRule="auto"/>
      </w:pPr>
      <w:r>
        <w:separator/>
      </w:r>
    </w:p>
  </w:footnote>
  <w:footnote w:type="continuationSeparator" w:id="0">
    <w:p w:rsidR="00774A72" w:rsidP="007C49E8" w:rsidRDefault="00774A72" w14:paraId="3535A295" w14:textId="77777777">
      <w:pPr>
        <w:spacing w:after="0" w:line="240" w:lineRule="auto"/>
      </w:pPr>
      <w:r>
        <w:continuationSeparator/>
      </w:r>
    </w:p>
  </w:footnote>
</w:footnotes>
</file>

<file path=word/intelligence2.xml><?xml version="1.0" encoding="utf-8"?>
<int2:intelligence xmlns:int2="http://schemas.microsoft.com/office/intelligence/2020/intelligence">
  <int2:observations>
    <int2:textHash int2:hashCode="dfmDn521kTgtqj" int2:id="AnI11NH6">
      <int2:state int2:type="spell" int2:value="Rejected"/>
    </int2:textHash>
  </int2:observations>
  <int2:intelligenceSetting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0D5083F"/>
    <w:multiLevelType w:val="hybridMultilevel"/>
    <w:tmpl w:val="4DD42D02"/>
    <w:lvl w:ilvl="0" w:tplc="BE1CCF2C">
      <w:numFmt w:val="bullet"/>
      <w:lvlText w:val=""/>
      <w:lvlJc w:val="left"/>
      <w:pPr>
        <w:ind w:left="1080" w:hanging="720"/>
      </w:pPr>
      <w:rPr>
        <w:rFonts w:hint="default" w:ascii="Symbol" w:hAnsi="Symbol" w:eastAsiaTheme="minorHAnsi" w:cstheme="minorBidi"/>
      </w:rPr>
    </w:lvl>
    <w:lvl w:ilvl="1" w:tplc="04090003" w:tentative="1">
      <w:start w:val="1"/>
      <w:numFmt w:val="bullet"/>
      <w:lvlText w:val="o"/>
      <w:lvlJc w:val="left"/>
      <w:pPr>
        <w:ind w:left="1440" w:hanging="360"/>
      </w:pPr>
      <w:rPr>
        <w:rFonts w:hint="default" w:ascii="Courier New" w:hAnsi="Courier New" w:cs="Courier New"/>
      </w:rPr>
    </w:lvl>
    <w:lvl w:ilvl="2" w:tplc="04090005" w:tentative="1">
      <w:start w:val="1"/>
      <w:numFmt w:val="bullet"/>
      <w:lvlText w:val=""/>
      <w:lvlJc w:val="left"/>
      <w:pPr>
        <w:ind w:left="2160" w:hanging="360"/>
      </w:pPr>
      <w:rPr>
        <w:rFonts w:hint="default" w:ascii="Wingdings" w:hAnsi="Wingdings"/>
      </w:rPr>
    </w:lvl>
    <w:lvl w:ilvl="3" w:tplc="04090001" w:tentative="1">
      <w:start w:val="1"/>
      <w:numFmt w:val="bullet"/>
      <w:lvlText w:val=""/>
      <w:lvlJc w:val="left"/>
      <w:pPr>
        <w:ind w:left="2880" w:hanging="360"/>
      </w:pPr>
      <w:rPr>
        <w:rFonts w:hint="default" w:ascii="Symbol" w:hAnsi="Symbol"/>
      </w:rPr>
    </w:lvl>
    <w:lvl w:ilvl="4" w:tplc="04090003" w:tentative="1">
      <w:start w:val="1"/>
      <w:numFmt w:val="bullet"/>
      <w:lvlText w:val="o"/>
      <w:lvlJc w:val="left"/>
      <w:pPr>
        <w:ind w:left="3600" w:hanging="360"/>
      </w:pPr>
      <w:rPr>
        <w:rFonts w:hint="default" w:ascii="Courier New" w:hAnsi="Courier New" w:cs="Courier New"/>
      </w:rPr>
    </w:lvl>
    <w:lvl w:ilvl="5" w:tplc="04090005" w:tentative="1">
      <w:start w:val="1"/>
      <w:numFmt w:val="bullet"/>
      <w:lvlText w:val=""/>
      <w:lvlJc w:val="left"/>
      <w:pPr>
        <w:ind w:left="4320" w:hanging="360"/>
      </w:pPr>
      <w:rPr>
        <w:rFonts w:hint="default" w:ascii="Wingdings" w:hAnsi="Wingdings"/>
      </w:rPr>
    </w:lvl>
    <w:lvl w:ilvl="6" w:tplc="04090001" w:tentative="1">
      <w:start w:val="1"/>
      <w:numFmt w:val="bullet"/>
      <w:lvlText w:val=""/>
      <w:lvlJc w:val="left"/>
      <w:pPr>
        <w:ind w:left="5040" w:hanging="360"/>
      </w:pPr>
      <w:rPr>
        <w:rFonts w:hint="default" w:ascii="Symbol" w:hAnsi="Symbol"/>
      </w:rPr>
    </w:lvl>
    <w:lvl w:ilvl="7" w:tplc="04090003" w:tentative="1">
      <w:start w:val="1"/>
      <w:numFmt w:val="bullet"/>
      <w:lvlText w:val="o"/>
      <w:lvlJc w:val="left"/>
      <w:pPr>
        <w:ind w:left="5760" w:hanging="360"/>
      </w:pPr>
      <w:rPr>
        <w:rFonts w:hint="default" w:ascii="Courier New" w:hAnsi="Courier New" w:cs="Courier New"/>
      </w:rPr>
    </w:lvl>
    <w:lvl w:ilvl="8" w:tplc="04090005" w:tentative="1">
      <w:start w:val="1"/>
      <w:numFmt w:val="bullet"/>
      <w:lvlText w:val=""/>
      <w:lvlJc w:val="left"/>
      <w:pPr>
        <w:ind w:left="6480" w:hanging="360"/>
      </w:pPr>
      <w:rPr>
        <w:rFonts w:hint="default" w:ascii="Wingdings" w:hAnsi="Wingdings"/>
      </w:rPr>
    </w:lvl>
  </w:abstractNum>
  <w:abstractNum w:abstractNumId="1" w15:restartNumberingAfterBreak="0">
    <w:nsid w:val="059421D1"/>
    <w:multiLevelType w:val="hybridMultilevel"/>
    <w:tmpl w:val="236E7B36"/>
    <w:lvl w:ilvl="0" w:tplc="CC1CC9B8">
      <w:numFmt w:val="bullet"/>
      <w:lvlText w:val=""/>
      <w:lvlJc w:val="left"/>
      <w:pPr>
        <w:ind w:left="1140" w:hanging="780"/>
      </w:pPr>
      <w:rPr>
        <w:rFonts w:hint="default" w:ascii="Symbol" w:hAnsi="Symbol" w:eastAsiaTheme="minorHAnsi" w:cstheme="minorBidi"/>
      </w:rPr>
    </w:lvl>
    <w:lvl w:ilvl="1" w:tplc="04090003" w:tentative="1">
      <w:start w:val="1"/>
      <w:numFmt w:val="bullet"/>
      <w:lvlText w:val="o"/>
      <w:lvlJc w:val="left"/>
      <w:pPr>
        <w:ind w:left="1440" w:hanging="360"/>
      </w:pPr>
      <w:rPr>
        <w:rFonts w:hint="default" w:ascii="Courier New" w:hAnsi="Courier New" w:cs="Courier New"/>
      </w:rPr>
    </w:lvl>
    <w:lvl w:ilvl="2" w:tplc="04090005" w:tentative="1">
      <w:start w:val="1"/>
      <w:numFmt w:val="bullet"/>
      <w:lvlText w:val=""/>
      <w:lvlJc w:val="left"/>
      <w:pPr>
        <w:ind w:left="2160" w:hanging="360"/>
      </w:pPr>
      <w:rPr>
        <w:rFonts w:hint="default" w:ascii="Wingdings" w:hAnsi="Wingdings"/>
      </w:rPr>
    </w:lvl>
    <w:lvl w:ilvl="3" w:tplc="04090001" w:tentative="1">
      <w:start w:val="1"/>
      <w:numFmt w:val="bullet"/>
      <w:lvlText w:val=""/>
      <w:lvlJc w:val="left"/>
      <w:pPr>
        <w:ind w:left="2880" w:hanging="360"/>
      </w:pPr>
      <w:rPr>
        <w:rFonts w:hint="default" w:ascii="Symbol" w:hAnsi="Symbol"/>
      </w:rPr>
    </w:lvl>
    <w:lvl w:ilvl="4" w:tplc="04090003" w:tentative="1">
      <w:start w:val="1"/>
      <w:numFmt w:val="bullet"/>
      <w:lvlText w:val="o"/>
      <w:lvlJc w:val="left"/>
      <w:pPr>
        <w:ind w:left="3600" w:hanging="360"/>
      </w:pPr>
      <w:rPr>
        <w:rFonts w:hint="default" w:ascii="Courier New" w:hAnsi="Courier New" w:cs="Courier New"/>
      </w:rPr>
    </w:lvl>
    <w:lvl w:ilvl="5" w:tplc="04090005" w:tentative="1">
      <w:start w:val="1"/>
      <w:numFmt w:val="bullet"/>
      <w:lvlText w:val=""/>
      <w:lvlJc w:val="left"/>
      <w:pPr>
        <w:ind w:left="4320" w:hanging="360"/>
      </w:pPr>
      <w:rPr>
        <w:rFonts w:hint="default" w:ascii="Wingdings" w:hAnsi="Wingdings"/>
      </w:rPr>
    </w:lvl>
    <w:lvl w:ilvl="6" w:tplc="04090001" w:tentative="1">
      <w:start w:val="1"/>
      <w:numFmt w:val="bullet"/>
      <w:lvlText w:val=""/>
      <w:lvlJc w:val="left"/>
      <w:pPr>
        <w:ind w:left="5040" w:hanging="360"/>
      </w:pPr>
      <w:rPr>
        <w:rFonts w:hint="default" w:ascii="Symbol" w:hAnsi="Symbol"/>
      </w:rPr>
    </w:lvl>
    <w:lvl w:ilvl="7" w:tplc="04090003" w:tentative="1">
      <w:start w:val="1"/>
      <w:numFmt w:val="bullet"/>
      <w:lvlText w:val="o"/>
      <w:lvlJc w:val="left"/>
      <w:pPr>
        <w:ind w:left="5760" w:hanging="360"/>
      </w:pPr>
      <w:rPr>
        <w:rFonts w:hint="default" w:ascii="Courier New" w:hAnsi="Courier New" w:cs="Courier New"/>
      </w:rPr>
    </w:lvl>
    <w:lvl w:ilvl="8" w:tplc="04090005" w:tentative="1">
      <w:start w:val="1"/>
      <w:numFmt w:val="bullet"/>
      <w:lvlText w:val=""/>
      <w:lvlJc w:val="left"/>
      <w:pPr>
        <w:ind w:left="6480" w:hanging="360"/>
      </w:pPr>
      <w:rPr>
        <w:rFonts w:hint="default" w:ascii="Wingdings" w:hAnsi="Wingdings"/>
      </w:rPr>
    </w:lvl>
  </w:abstractNum>
  <w:abstractNum w:abstractNumId="2" w15:restartNumberingAfterBreak="0">
    <w:nsid w:val="151D2129"/>
    <w:multiLevelType w:val="multilevel"/>
    <w:tmpl w:val="CDACCBD2"/>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3" w15:restartNumberingAfterBreak="0">
    <w:nsid w:val="18EA7C4D"/>
    <w:multiLevelType w:val="hybridMultilevel"/>
    <w:tmpl w:val="B6C2BC50"/>
    <w:lvl w:ilvl="0" w:tplc="253A6468">
      <w:numFmt w:val="bullet"/>
      <w:lvlText w:val=""/>
      <w:lvlJc w:val="left"/>
      <w:pPr>
        <w:ind w:left="1080" w:hanging="720"/>
      </w:pPr>
      <w:rPr>
        <w:rFonts w:hint="default" w:ascii="Symbol" w:hAnsi="Symbol" w:eastAsiaTheme="minorHAnsi" w:cstheme="minorBidi"/>
      </w:rPr>
    </w:lvl>
    <w:lvl w:ilvl="1" w:tplc="04090003" w:tentative="1">
      <w:start w:val="1"/>
      <w:numFmt w:val="bullet"/>
      <w:lvlText w:val="o"/>
      <w:lvlJc w:val="left"/>
      <w:pPr>
        <w:ind w:left="1440" w:hanging="360"/>
      </w:pPr>
      <w:rPr>
        <w:rFonts w:hint="default" w:ascii="Courier New" w:hAnsi="Courier New" w:cs="Courier New"/>
      </w:rPr>
    </w:lvl>
    <w:lvl w:ilvl="2" w:tplc="04090005" w:tentative="1">
      <w:start w:val="1"/>
      <w:numFmt w:val="bullet"/>
      <w:lvlText w:val=""/>
      <w:lvlJc w:val="left"/>
      <w:pPr>
        <w:ind w:left="2160" w:hanging="360"/>
      </w:pPr>
      <w:rPr>
        <w:rFonts w:hint="default" w:ascii="Wingdings" w:hAnsi="Wingdings"/>
      </w:rPr>
    </w:lvl>
    <w:lvl w:ilvl="3" w:tplc="04090001" w:tentative="1">
      <w:start w:val="1"/>
      <w:numFmt w:val="bullet"/>
      <w:lvlText w:val=""/>
      <w:lvlJc w:val="left"/>
      <w:pPr>
        <w:ind w:left="2880" w:hanging="360"/>
      </w:pPr>
      <w:rPr>
        <w:rFonts w:hint="default" w:ascii="Symbol" w:hAnsi="Symbol"/>
      </w:rPr>
    </w:lvl>
    <w:lvl w:ilvl="4" w:tplc="04090003" w:tentative="1">
      <w:start w:val="1"/>
      <w:numFmt w:val="bullet"/>
      <w:lvlText w:val="o"/>
      <w:lvlJc w:val="left"/>
      <w:pPr>
        <w:ind w:left="3600" w:hanging="360"/>
      </w:pPr>
      <w:rPr>
        <w:rFonts w:hint="default" w:ascii="Courier New" w:hAnsi="Courier New" w:cs="Courier New"/>
      </w:rPr>
    </w:lvl>
    <w:lvl w:ilvl="5" w:tplc="04090005" w:tentative="1">
      <w:start w:val="1"/>
      <w:numFmt w:val="bullet"/>
      <w:lvlText w:val=""/>
      <w:lvlJc w:val="left"/>
      <w:pPr>
        <w:ind w:left="4320" w:hanging="360"/>
      </w:pPr>
      <w:rPr>
        <w:rFonts w:hint="default" w:ascii="Wingdings" w:hAnsi="Wingdings"/>
      </w:rPr>
    </w:lvl>
    <w:lvl w:ilvl="6" w:tplc="04090001" w:tentative="1">
      <w:start w:val="1"/>
      <w:numFmt w:val="bullet"/>
      <w:lvlText w:val=""/>
      <w:lvlJc w:val="left"/>
      <w:pPr>
        <w:ind w:left="5040" w:hanging="360"/>
      </w:pPr>
      <w:rPr>
        <w:rFonts w:hint="default" w:ascii="Symbol" w:hAnsi="Symbol"/>
      </w:rPr>
    </w:lvl>
    <w:lvl w:ilvl="7" w:tplc="04090003" w:tentative="1">
      <w:start w:val="1"/>
      <w:numFmt w:val="bullet"/>
      <w:lvlText w:val="o"/>
      <w:lvlJc w:val="left"/>
      <w:pPr>
        <w:ind w:left="5760" w:hanging="360"/>
      </w:pPr>
      <w:rPr>
        <w:rFonts w:hint="default" w:ascii="Courier New" w:hAnsi="Courier New" w:cs="Courier New"/>
      </w:rPr>
    </w:lvl>
    <w:lvl w:ilvl="8" w:tplc="04090005" w:tentative="1">
      <w:start w:val="1"/>
      <w:numFmt w:val="bullet"/>
      <w:lvlText w:val=""/>
      <w:lvlJc w:val="left"/>
      <w:pPr>
        <w:ind w:left="6480" w:hanging="360"/>
      </w:pPr>
      <w:rPr>
        <w:rFonts w:hint="default" w:ascii="Wingdings" w:hAnsi="Wingdings"/>
      </w:rPr>
    </w:lvl>
  </w:abstractNum>
  <w:abstractNum w:abstractNumId="4" w15:restartNumberingAfterBreak="0">
    <w:nsid w:val="19660827"/>
    <w:multiLevelType w:val="hybridMultilevel"/>
    <w:tmpl w:val="0120A3AC"/>
    <w:lvl w:ilvl="0" w:tplc="04090001">
      <w:start w:val="1"/>
      <w:numFmt w:val="bullet"/>
      <w:lvlText w:val=""/>
      <w:lvlJc w:val="left"/>
      <w:pPr>
        <w:ind w:left="720" w:hanging="360"/>
      </w:pPr>
      <w:rPr>
        <w:rFonts w:hint="default" w:ascii="Symbol" w:hAnsi="Symbol"/>
      </w:rPr>
    </w:lvl>
    <w:lvl w:ilvl="1" w:tplc="04090003" w:tentative="1">
      <w:start w:val="1"/>
      <w:numFmt w:val="bullet"/>
      <w:lvlText w:val="o"/>
      <w:lvlJc w:val="left"/>
      <w:pPr>
        <w:ind w:left="1440" w:hanging="360"/>
      </w:pPr>
      <w:rPr>
        <w:rFonts w:hint="default" w:ascii="Courier New" w:hAnsi="Courier New" w:cs="Courier New"/>
      </w:rPr>
    </w:lvl>
    <w:lvl w:ilvl="2" w:tplc="04090005" w:tentative="1">
      <w:start w:val="1"/>
      <w:numFmt w:val="bullet"/>
      <w:lvlText w:val=""/>
      <w:lvlJc w:val="left"/>
      <w:pPr>
        <w:ind w:left="2160" w:hanging="360"/>
      </w:pPr>
      <w:rPr>
        <w:rFonts w:hint="default" w:ascii="Wingdings" w:hAnsi="Wingdings"/>
      </w:rPr>
    </w:lvl>
    <w:lvl w:ilvl="3" w:tplc="04090001" w:tentative="1">
      <w:start w:val="1"/>
      <w:numFmt w:val="bullet"/>
      <w:lvlText w:val=""/>
      <w:lvlJc w:val="left"/>
      <w:pPr>
        <w:ind w:left="2880" w:hanging="360"/>
      </w:pPr>
      <w:rPr>
        <w:rFonts w:hint="default" w:ascii="Symbol" w:hAnsi="Symbol"/>
      </w:rPr>
    </w:lvl>
    <w:lvl w:ilvl="4" w:tplc="04090003" w:tentative="1">
      <w:start w:val="1"/>
      <w:numFmt w:val="bullet"/>
      <w:lvlText w:val="o"/>
      <w:lvlJc w:val="left"/>
      <w:pPr>
        <w:ind w:left="3600" w:hanging="360"/>
      </w:pPr>
      <w:rPr>
        <w:rFonts w:hint="default" w:ascii="Courier New" w:hAnsi="Courier New" w:cs="Courier New"/>
      </w:rPr>
    </w:lvl>
    <w:lvl w:ilvl="5" w:tplc="04090005" w:tentative="1">
      <w:start w:val="1"/>
      <w:numFmt w:val="bullet"/>
      <w:lvlText w:val=""/>
      <w:lvlJc w:val="left"/>
      <w:pPr>
        <w:ind w:left="4320" w:hanging="360"/>
      </w:pPr>
      <w:rPr>
        <w:rFonts w:hint="default" w:ascii="Wingdings" w:hAnsi="Wingdings"/>
      </w:rPr>
    </w:lvl>
    <w:lvl w:ilvl="6" w:tplc="04090001" w:tentative="1">
      <w:start w:val="1"/>
      <w:numFmt w:val="bullet"/>
      <w:lvlText w:val=""/>
      <w:lvlJc w:val="left"/>
      <w:pPr>
        <w:ind w:left="5040" w:hanging="360"/>
      </w:pPr>
      <w:rPr>
        <w:rFonts w:hint="default" w:ascii="Symbol" w:hAnsi="Symbol"/>
      </w:rPr>
    </w:lvl>
    <w:lvl w:ilvl="7" w:tplc="04090003" w:tentative="1">
      <w:start w:val="1"/>
      <w:numFmt w:val="bullet"/>
      <w:lvlText w:val="o"/>
      <w:lvlJc w:val="left"/>
      <w:pPr>
        <w:ind w:left="5760" w:hanging="360"/>
      </w:pPr>
      <w:rPr>
        <w:rFonts w:hint="default" w:ascii="Courier New" w:hAnsi="Courier New" w:cs="Courier New"/>
      </w:rPr>
    </w:lvl>
    <w:lvl w:ilvl="8" w:tplc="04090005" w:tentative="1">
      <w:start w:val="1"/>
      <w:numFmt w:val="bullet"/>
      <w:lvlText w:val=""/>
      <w:lvlJc w:val="left"/>
      <w:pPr>
        <w:ind w:left="6480" w:hanging="360"/>
      </w:pPr>
      <w:rPr>
        <w:rFonts w:hint="default" w:ascii="Wingdings" w:hAnsi="Wingdings"/>
      </w:rPr>
    </w:lvl>
  </w:abstractNum>
  <w:abstractNum w:abstractNumId="5" w15:restartNumberingAfterBreak="0">
    <w:nsid w:val="1C37165B"/>
    <w:multiLevelType w:val="hybridMultilevel"/>
    <w:tmpl w:val="B0DEEB2E"/>
    <w:lvl w:ilvl="0" w:tplc="253A6468">
      <w:numFmt w:val="bullet"/>
      <w:lvlText w:val=""/>
      <w:lvlJc w:val="left"/>
      <w:pPr>
        <w:ind w:left="1080" w:hanging="720"/>
      </w:pPr>
      <w:rPr>
        <w:rFonts w:hint="default" w:ascii="Symbol" w:hAnsi="Symbol" w:eastAsiaTheme="minorHAnsi" w:cstheme="minorBidi"/>
      </w:rPr>
    </w:lvl>
    <w:lvl w:ilvl="1" w:tplc="04090003" w:tentative="1">
      <w:start w:val="1"/>
      <w:numFmt w:val="bullet"/>
      <w:lvlText w:val="o"/>
      <w:lvlJc w:val="left"/>
      <w:pPr>
        <w:ind w:left="1440" w:hanging="360"/>
      </w:pPr>
      <w:rPr>
        <w:rFonts w:hint="default" w:ascii="Courier New" w:hAnsi="Courier New" w:cs="Courier New"/>
      </w:rPr>
    </w:lvl>
    <w:lvl w:ilvl="2" w:tplc="04090005" w:tentative="1">
      <w:start w:val="1"/>
      <w:numFmt w:val="bullet"/>
      <w:lvlText w:val=""/>
      <w:lvlJc w:val="left"/>
      <w:pPr>
        <w:ind w:left="2160" w:hanging="360"/>
      </w:pPr>
      <w:rPr>
        <w:rFonts w:hint="default" w:ascii="Wingdings" w:hAnsi="Wingdings"/>
      </w:rPr>
    </w:lvl>
    <w:lvl w:ilvl="3" w:tplc="04090001" w:tentative="1">
      <w:start w:val="1"/>
      <w:numFmt w:val="bullet"/>
      <w:lvlText w:val=""/>
      <w:lvlJc w:val="left"/>
      <w:pPr>
        <w:ind w:left="2880" w:hanging="360"/>
      </w:pPr>
      <w:rPr>
        <w:rFonts w:hint="default" w:ascii="Symbol" w:hAnsi="Symbol"/>
      </w:rPr>
    </w:lvl>
    <w:lvl w:ilvl="4" w:tplc="04090003" w:tentative="1">
      <w:start w:val="1"/>
      <w:numFmt w:val="bullet"/>
      <w:lvlText w:val="o"/>
      <w:lvlJc w:val="left"/>
      <w:pPr>
        <w:ind w:left="3600" w:hanging="360"/>
      </w:pPr>
      <w:rPr>
        <w:rFonts w:hint="default" w:ascii="Courier New" w:hAnsi="Courier New" w:cs="Courier New"/>
      </w:rPr>
    </w:lvl>
    <w:lvl w:ilvl="5" w:tplc="04090005" w:tentative="1">
      <w:start w:val="1"/>
      <w:numFmt w:val="bullet"/>
      <w:lvlText w:val=""/>
      <w:lvlJc w:val="left"/>
      <w:pPr>
        <w:ind w:left="4320" w:hanging="360"/>
      </w:pPr>
      <w:rPr>
        <w:rFonts w:hint="default" w:ascii="Wingdings" w:hAnsi="Wingdings"/>
      </w:rPr>
    </w:lvl>
    <w:lvl w:ilvl="6" w:tplc="04090001" w:tentative="1">
      <w:start w:val="1"/>
      <w:numFmt w:val="bullet"/>
      <w:lvlText w:val=""/>
      <w:lvlJc w:val="left"/>
      <w:pPr>
        <w:ind w:left="5040" w:hanging="360"/>
      </w:pPr>
      <w:rPr>
        <w:rFonts w:hint="default" w:ascii="Symbol" w:hAnsi="Symbol"/>
      </w:rPr>
    </w:lvl>
    <w:lvl w:ilvl="7" w:tplc="04090003" w:tentative="1">
      <w:start w:val="1"/>
      <w:numFmt w:val="bullet"/>
      <w:lvlText w:val="o"/>
      <w:lvlJc w:val="left"/>
      <w:pPr>
        <w:ind w:left="5760" w:hanging="360"/>
      </w:pPr>
      <w:rPr>
        <w:rFonts w:hint="default" w:ascii="Courier New" w:hAnsi="Courier New" w:cs="Courier New"/>
      </w:rPr>
    </w:lvl>
    <w:lvl w:ilvl="8" w:tplc="04090005" w:tentative="1">
      <w:start w:val="1"/>
      <w:numFmt w:val="bullet"/>
      <w:lvlText w:val=""/>
      <w:lvlJc w:val="left"/>
      <w:pPr>
        <w:ind w:left="6480" w:hanging="360"/>
      </w:pPr>
      <w:rPr>
        <w:rFonts w:hint="default" w:ascii="Wingdings" w:hAnsi="Wingdings"/>
      </w:rPr>
    </w:lvl>
  </w:abstractNum>
  <w:abstractNum w:abstractNumId="6" w15:restartNumberingAfterBreak="0">
    <w:nsid w:val="28E91EFC"/>
    <w:multiLevelType w:val="hybridMultilevel"/>
    <w:tmpl w:val="AF480FFA"/>
    <w:lvl w:ilvl="0" w:tplc="04090001">
      <w:start w:val="1"/>
      <w:numFmt w:val="bullet"/>
      <w:lvlText w:val=""/>
      <w:lvlJc w:val="left"/>
      <w:pPr>
        <w:ind w:left="720" w:hanging="360"/>
      </w:pPr>
      <w:rPr>
        <w:rFonts w:hint="default" w:ascii="Symbol" w:hAnsi="Symbol"/>
      </w:rPr>
    </w:lvl>
    <w:lvl w:ilvl="1" w:tplc="04090003" w:tentative="1">
      <w:start w:val="1"/>
      <w:numFmt w:val="bullet"/>
      <w:lvlText w:val="o"/>
      <w:lvlJc w:val="left"/>
      <w:pPr>
        <w:ind w:left="1440" w:hanging="360"/>
      </w:pPr>
      <w:rPr>
        <w:rFonts w:hint="default" w:ascii="Courier New" w:hAnsi="Courier New" w:cs="Courier New"/>
      </w:rPr>
    </w:lvl>
    <w:lvl w:ilvl="2" w:tplc="04090005" w:tentative="1">
      <w:start w:val="1"/>
      <w:numFmt w:val="bullet"/>
      <w:lvlText w:val=""/>
      <w:lvlJc w:val="left"/>
      <w:pPr>
        <w:ind w:left="2160" w:hanging="360"/>
      </w:pPr>
      <w:rPr>
        <w:rFonts w:hint="default" w:ascii="Wingdings" w:hAnsi="Wingdings"/>
      </w:rPr>
    </w:lvl>
    <w:lvl w:ilvl="3" w:tplc="04090001" w:tentative="1">
      <w:start w:val="1"/>
      <w:numFmt w:val="bullet"/>
      <w:lvlText w:val=""/>
      <w:lvlJc w:val="left"/>
      <w:pPr>
        <w:ind w:left="2880" w:hanging="360"/>
      </w:pPr>
      <w:rPr>
        <w:rFonts w:hint="default" w:ascii="Symbol" w:hAnsi="Symbol"/>
      </w:rPr>
    </w:lvl>
    <w:lvl w:ilvl="4" w:tplc="04090003" w:tentative="1">
      <w:start w:val="1"/>
      <w:numFmt w:val="bullet"/>
      <w:lvlText w:val="o"/>
      <w:lvlJc w:val="left"/>
      <w:pPr>
        <w:ind w:left="3600" w:hanging="360"/>
      </w:pPr>
      <w:rPr>
        <w:rFonts w:hint="default" w:ascii="Courier New" w:hAnsi="Courier New" w:cs="Courier New"/>
      </w:rPr>
    </w:lvl>
    <w:lvl w:ilvl="5" w:tplc="04090005" w:tentative="1">
      <w:start w:val="1"/>
      <w:numFmt w:val="bullet"/>
      <w:lvlText w:val=""/>
      <w:lvlJc w:val="left"/>
      <w:pPr>
        <w:ind w:left="4320" w:hanging="360"/>
      </w:pPr>
      <w:rPr>
        <w:rFonts w:hint="default" w:ascii="Wingdings" w:hAnsi="Wingdings"/>
      </w:rPr>
    </w:lvl>
    <w:lvl w:ilvl="6" w:tplc="04090001" w:tentative="1">
      <w:start w:val="1"/>
      <w:numFmt w:val="bullet"/>
      <w:lvlText w:val=""/>
      <w:lvlJc w:val="left"/>
      <w:pPr>
        <w:ind w:left="5040" w:hanging="360"/>
      </w:pPr>
      <w:rPr>
        <w:rFonts w:hint="default" w:ascii="Symbol" w:hAnsi="Symbol"/>
      </w:rPr>
    </w:lvl>
    <w:lvl w:ilvl="7" w:tplc="04090003" w:tentative="1">
      <w:start w:val="1"/>
      <w:numFmt w:val="bullet"/>
      <w:lvlText w:val="o"/>
      <w:lvlJc w:val="left"/>
      <w:pPr>
        <w:ind w:left="5760" w:hanging="360"/>
      </w:pPr>
      <w:rPr>
        <w:rFonts w:hint="default" w:ascii="Courier New" w:hAnsi="Courier New" w:cs="Courier New"/>
      </w:rPr>
    </w:lvl>
    <w:lvl w:ilvl="8" w:tplc="04090005" w:tentative="1">
      <w:start w:val="1"/>
      <w:numFmt w:val="bullet"/>
      <w:lvlText w:val=""/>
      <w:lvlJc w:val="left"/>
      <w:pPr>
        <w:ind w:left="6480" w:hanging="360"/>
      </w:pPr>
      <w:rPr>
        <w:rFonts w:hint="default" w:ascii="Wingdings" w:hAnsi="Wingdings"/>
      </w:rPr>
    </w:lvl>
  </w:abstractNum>
  <w:abstractNum w:abstractNumId="7" w15:restartNumberingAfterBreak="0">
    <w:nsid w:val="33562B81"/>
    <w:multiLevelType w:val="hybridMultilevel"/>
    <w:tmpl w:val="4684A676"/>
    <w:lvl w:ilvl="0" w:tplc="04090001">
      <w:start w:val="1"/>
      <w:numFmt w:val="bullet"/>
      <w:lvlText w:val=""/>
      <w:lvlJc w:val="left"/>
      <w:pPr>
        <w:ind w:left="720" w:hanging="360"/>
      </w:pPr>
      <w:rPr>
        <w:rFonts w:hint="default" w:ascii="Symbol" w:hAnsi="Symbol"/>
      </w:rPr>
    </w:lvl>
    <w:lvl w:ilvl="1" w:tplc="04090003" w:tentative="1">
      <w:start w:val="1"/>
      <w:numFmt w:val="bullet"/>
      <w:lvlText w:val="o"/>
      <w:lvlJc w:val="left"/>
      <w:pPr>
        <w:ind w:left="1440" w:hanging="360"/>
      </w:pPr>
      <w:rPr>
        <w:rFonts w:hint="default" w:ascii="Courier New" w:hAnsi="Courier New" w:cs="Courier New"/>
      </w:rPr>
    </w:lvl>
    <w:lvl w:ilvl="2" w:tplc="04090005" w:tentative="1">
      <w:start w:val="1"/>
      <w:numFmt w:val="bullet"/>
      <w:lvlText w:val=""/>
      <w:lvlJc w:val="left"/>
      <w:pPr>
        <w:ind w:left="2160" w:hanging="360"/>
      </w:pPr>
      <w:rPr>
        <w:rFonts w:hint="default" w:ascii="Wingdings" w:hAnsi="Wingdings"/>
      </w:rPr>
    </w:lvl>
    <w:lvl w:ilvl="3" w:tplc="04090001" w:tentative="1">
      <w:start w:val="1"/>
      <w:numFmt w:val="bullet"/>
      <w:lvlText w:val=""/>
      <w:lvlJc w:val="left"/>
      <w:pPr>
        <w:ind w:left="2880" w:hanging="360"/>
      </w:pPr>
      <w:rPr>
        <w:rFonts w:hint="default" w:ascii="Symbol" w:hAnsi="Symbol"/>
      </w:rPr>
    </w:lvl>
    <w:lvl w:ilvl="4" w:tplc="04090003" w:tentative="1">
      <w:start w:val="1"/>
      <w:numFmt w:val="bullet"/>
      <w:lvlText w:val="o"/>
      <w:lvlJc w:val="left"/>
      <w:pPr>
        <w:ind w:left="3600" w:hanging="360"/>
      </w:pPr>
      <w:rPr>
        <w:rFonts w:hint="default" w:ascii="Courier New" w:hAnsi="Courier New" w:cs="Courier New"/>
      </w:rPr>
    </w:lvl>
    <w:lvl w:ilvl="5" w:tplc="04090005" w:tentative="1">
      <w:start w:val="1"/>
      <w:numFmt w:val="bullet"/>
      <w:lvlText w:val=""/>
      <w:lvlJc w:val="left"/>
      <w:pPr>
        <w:ind w:left="4320" w:hanging="360"/>
      </w:pPr>
      <w:rPr>
        <w:rFonts w:hint="default" w:ascii="Wingdings" w:hAnsi="Wingdings"/>
      </w:rPr>
    </w:lvl>
    <w:lvl w:ilvl="6" w:tplc="04090001" w:tentative="1">
      <w:start w:val="1"/>
      <w:numFmt w:val="bullet"/>
      <w:lvlText w:val=""/>
      <w:lvlJc w:val="left"/>
      <w:pPr>
        <w:ind w:left="5040" w:hanging="360"/>
      </w:pPr>
      <w:rPr>
        <w:rFonts w:hint="default" w:ascii="Symbol" w:hAnsi="Symbol"/>
      </w:rPr>
    </w:lvl>
    <w:lvl w:ilvl="7" w:tplc="04090003" w:tentative="1">
      <w:start w:val="1"/>
      <w:numFmt w:val="bullet"/>
      <w:lvlText w:val="o"/>
      <w:lvlJc w:val="left"/>
      <w:pPr>
        <w:ind w:left="5760" w:hanging="360"/>
      </w:pPr>
      <w:rPr>
        <w:rFonts w:hint="default" w:ascii="Courier New" w:hAnsi="Courier New" w:cs="Courier New"/>
      </w:rPr>
    </w:lvl>
    <w:lvl w:ilvl="8" w:tplc="04090005" w:tentative="1">
      <w:start w:val="1"/>
      <w:numFmt w:val="bullet"/>
      <w:lvlText w:val=""/>
      <w:lvlJc w:val="left"/>
      <w:pPr>
        <w:ind w:left="6480" w:hanging="360"/>
      </w:pPr>
      <w:rPr>
        <w:rFonts w:hint="default" w:ascii="Wingdings" w:hAnsi="Wingdings"/>
      </w:rPr>
    </w:lvl>
  </w:abstractNum>
  <w:abstractNum w:abstractNumId="8" w15:restartNumberingAfterBreak="0">
    <w:nsid w:val="33D70370"/>
    <w:multiLevelType w:val="hybridMultilevel"/>
    <w:tmpl w:val="41FCDF62"/>
    <w:lvl w:ilvl="0" w:tplc="BE1CCF2C">
      <w:numFmt w:val="bullet"/>
      <w:lvlText w:val=""/>
      <w:lvlJc w:val="left"/>
      <w:pPr>
        <w:ind w:left="1080" w:hanging="720"/>
      </w:pPr>
      <w:rPr>
        <w:rFonts w:hint="default" w:ascii="Symbol" w:hAnsi="Symbol" w:eastAsiaTheme="minorHAnsi" w:cstheme="minorBidi"/>
      </w:rPr>
    </w:lvl>
    <w:lvl w:ilvl="1" w:tplc="04090003" w:tentative="1">
      <w:start w:val="1"/>
      <w:numFmt w:val="bullet"/>
      <w:lvlText w:val="o"/>
      <w:lvlJc w:val="left"/>
      <w:pPr>
        <w:ind w:left="1440" w:hanging="360"/>
      </w:pPr>
      <w:rPr>
        <w:rFonts w:hint="default" w:ascii="Courier New" w:hAnsi="Courier New" w:cs="Courier New"/>
      </w:rPr>
    </w:lvl>
    <w:lvl w:ilvl="2" w:tplc="04090005" w:tentative="1">
      <w:start w:val="1"/>
      <w:numFmt w:val="bullet"/>
      <w:lvlText w:val=""/>
      <w:lvlJc w:val="left"/>
      <w:pPr>
        <w:ind w:left="2160" w:hanging="360"/>
      </w:pPr>
      <w:rPr>
        <w:rFonts w:hint="default" w:ascii="Wingdings" w:hAnsi="Wingdings"/>
      </w:rPr>
    </w:lvl>
    <w:lvl w:ilvl="3" w:tplc="04090001" w:tentative="1">
      <w:start w:val="1"/>
      <w:numFmt w:val="bullet"/>
      <w:lvlText w:val=""/>
      <w:lvlJc w:val="left"/>
      <w:pPr>
        <w:ind w:left="2880" w:hanging="360"/>
      </w:pPr>
      <w:rPr>
        <w:rFonts w:hint="default" w:ascii="Symbol" w:hAnsi="Symbol"/>
      </w:rPr>
    </w:lvl>
    <w:lvl w:ilvl="4" w:tplc="04090003" w:tentative="1">
      <w:start w:val="1"/>
      <w:numFmt w:val="bullet"/>
      <w:lvlText w:val="o"/>
      <w:lvlJc w:val="left"/>
      <w:pPr>
        <w:ind w:left="3600" w:hanging="360"/>
      </w:pPr>
      <w:rPr>
        <w:rFonts w:hint="default" w:ascii="Courier New" w:hAnsi="Courier New" w:cs="Courier New"/>
      </w:rPr>
    </w:lvl>
    <w:lvl w:ilvl="5" w:tplc="04090005" w:tentative="1">
      <w:start w:val="1"/>
      <w:numFmt w:val="bullet"/>
      <w:lvlText w:val=""/>
      <w:lvlJc w:val="left"/>
      <w:pPr>
        <w:ind w:left="4320" w:hanging="360"/>
      </w:pPr>
      <w:rPr>
        <w:rFonts w:hint="default" w:ascii="Wingdings" w:hAnsi="Wingdings"/>
      </w:rPr>
    </w:lvl>
    <w:lvl w:ilvl="6" w:tplc="04090001" w:tentative="1">
      <w:start w:val="1"/>
      <w:numFmt w:val="bullet"/>
      <w:lvlText w:val=""/>
      <w:lvlJc w:val="left"/>
      <w:pPr>
        <w:ind w:left="5040" w:hanging="360"/>
      </w:pPr>
      <w:rPr>
        <w:rFonts w:hint="default" w:ascii="Symbol" w:hAnsi="Symbol"/>
      </w:rPr>
    </w:lvl>
    <w:lvl w:ilvl="7" w:tplc="04090003" w:tentative="1">
      <w:start w:val="1"/>
      <w:numFmt w:val="bullet"/>
      <w:lvlText w:val="o"/>
      <w:lvlJc w:val="left"/>
      <w:pPr>
        <w:ind w:left="5760" w:hanging="360"/>
      </w:pPr>
      <w:rPr>
        <w:rFonts w:hint="default" w:ascii="Courier New" w:hAnsi="Courier New" w:cs="Courier New"/>
      </w:rPr>
    </w:lvl>
    <w:lvl w:ilvl="8" w:tplc="04090005" w:tentative="1">
      <w:start w:val="1"/>
      <w:numFmt w:val="bullet"/>
      <w:lvlText w:val=""/>
      <w:lvlJc w:val="left"/>
      <w:pPr>
        <w:ind w:left="6480" w:hanging="360"/>
      </w:pPr>
      <w:rPr>
        <w:rFonts w:hint="default" w:ascii="Wingdings" w:hAnsi="Wingdings"/>
      </w:rPr>
    </w:lvl>
  </w:abstractNum>
  <w:abstractNum w:abstractNumId="9" w15:restartNumberingAfterBreak="0">
    <w:nsid w:val="372D7851"/>
    <w:multiLevelType w:val="hybridMultilevel"/>
    <w:tmpl w:val="1BEC734C"/>
    <w:lvl w:ilvl="0" w:tplc="253A6468">
      <w:numFmt w:val="bullet"/>
      <w:lvlText w:val=""/>
      <w:lvlJc w:val="left"/>
      <w:pPr>
        <w:ind w:left="1080" w:hanging="720"/>
      </w:pPr>
      <w:rPr>
        <w:rFonts w:hint="default" w:ascii="Symbol" w:hAnsi="Symbol" w:eastAsiaTheme="minorHAnsi" w:cstheme="minorBidi"/>
      </w:rPr>
    </w:lvl>
    <w:lvl w:ilvl="1" w:tplc="04090003" w:tentative="1">
      <w:start w:val="1"/>
      <w:numFmt w:val="bullet"/>
      <w:lvlText w:val="o"/>
      <w:lvlJc w:val="left"/>
      <w:pPr>
        <w:ind w:left="1440" w:hanging="360"/>
      </w:pPr>
      <w:rPr>
        <w:rFonts w:hint="default" w:ascii="Courier New" w:hAnsi="Courier New" w:cs="Courier New"/>
      </w:rPr>
    </w:lvl>
    <w:lvl w:ilvl="2" w:tplc="04090005" w:tentative="1">
      <w:start w:val="1"/>
      <w:numFmt w:val="bullet"/>
      <w:lvlText w:val=""/>
      <w:lvlJc w:val="left"/>
      <w:pPr>
        <w:ind w:left="2160" w:hanging="360"/>
      </w:pPr>
      <w:rPr>
        <w:rFonts w:hint="default" w:ascii="Wingdings" w:hAnsi="Wingdings"/>
      </w:rPr>
    </w:lvl>
    <w:lvl w:ilvl="3" w:tplc="04090001" w:tentative="1">
      <w:start w:val="1"/>
      <w:numFmt w:val="bullet"/>
      <w:lvlText w:val=""/>
      <w:lvlJc w:val="left"/>
      <w:pPr>
        <w:ind w:left="2880" w:hanging="360"/>
      </w:pPr>
      <w:rPr>
        <w:rFonts w:hint="default" w:ascii="Symbol" w:hAnsi="Symbol"/>
      </w:rPr>
    </w:lvl>
    <w:lvl w:ilvl="4" w:tplc="04090003" w:tentative="1">
      <w:start w:val="1"/>
      <w:numFmt w:val="bullet"/>
      <w:lvlText w:val="o"/>
      <w:lvlJc w:val="left"/>
      <w:pPr>
        <w:ind w:left="3600" w:hanging="360"/>
      </w:pPr>
      <w:rPr>
        <w:rFonts w:hint="default" w:ascii="Courier New" w:hAnsi="Courier New" w:cs="Courier New"/>
      </w:rPr>
    </w:lvl>
    <w:lvl w:ilvl="5" w:tplc="04090005" w:tentative="1">
      <w:start w:val="1"/>
      <w:numFmt w:val="bullet"/>
      <w:lvlText w:val=""/>
      <w:lvlJc w:val="left"/>
      <w:pPr>
        <w:ind w:left="4320" w:hanging="360"/>
      </w:pPr>
      <w:rPr>
        <w:rFonts w:hint="default" w:ascii="Wingdings" w:hAnsi="Wingdings"/>
      </w:rPr>
    </w:lvl>
    <w:lvl w:ilvl="6" w:tplc="04090001" w:tentative="1">
      <w:start w:val="1"/>
      <w:numFmt w:val="bullet"/>
      <w:lvlText w:val=""/>
      <w:lvlJc w:val="left"/>
      <w:pPr>
        <w:ind w:left="5040" w:hanging="360"/>
      </w:pPr>
      <w:rPr>
        <w:rFonts w:hint="default" w:ascii="Symbol" w:hAnsi="Symbol"/>
      </w:rPr>
    </w:lvl>
    <w:lvl w:ilvl="7" w:tplc="04090003" w:tentative="1">
      <w:start w:val="1"/>
      <w:numFmt w:val="bullet"/>
      <w:lvlText w:val="o"/>
      <w:lvlJc w:val="left"/>
      <w:pPr>
        <w:ind w:left="5760" w:hanging="360"/>
      </w:pPr>
      <w:rPr>
        <w:rFonts w:hint="default" w:ascii="Courier New" w:hAnsi="Courier New" w:cs="Courier New"/>
      </w:rPr>
    </w:lvl>
    <w:lvl w:ilvl="8" w:tplc="04090005" w:tentative="1">
      <w:start w:val="1"/>
      <w:numFmt w:val="bullet"/>
      <w:lvlText w:val=""/>
      <w:lvlJc w:val="left"/>
      <w:pPr>
        <w:ind w:left="6480" w:hanging="360"/>
      </w:pPr>
      <w:rPr>
        <w:rFonts w:hint="default" w:ascii="Wingdings" w:hAnsi="Wingdings"/>
      </w:rPr>
    </w:lvl>
  </w:abstractNum>
  <w:abstractNum w:abstractNumId="10" w15:restartNumberingAfterBreak="0">
    <w:nsid w:val="3C444C33"/>
    <w:multiLevelType w:val="hybridMultilevel"/>
    <w:tmpl w:val="EE78F6BC"/>
    <w:lvl w:ilvl="0" w:tplc="04090001">
      <w:start w:val="1"/>
      <w:numFmt w:val="bullet"/>
      <w:lvlText w:val=""/>
      <w:lvlJc w:val="left"/>
      <w:pPr>
        <w:ind w:left="720" w:hanging="360"/>
      </w:pPr>
      <w:rPr>
        <w:rFonts w:hint="default" w:ascii="Symbol" w:hAnsi="Symbol"/>
      </w:rPr>
    </w:lvl>
    <w:lvl w:ilvl="1" w:tplc="04090003" w:tentative="1">
      <w:start w:val="1"/>
      <w:numFmt w:val="bullet"/>
      <w:lvlText w:val="o"/>
      <w:lvlJc w:val="left"/>
      <w:pPr>
        <w:ind w:left="1440" w:hanging="360"/>
      </w:pPr>
      <w:rPr>
        <w:rFonts w:hint="default" w:ascii="Courier New" w:hAnsi="Courier New" w:cs="Courier New"/>
      </w:rPr>
    </w:lvl>
    <w:lvl w:ilvl="2" w:tplc="04090005" w:tentative="1">
      <w:start w:val="1"/>
      <w:numFmt w:val="bullet"/>
      <w:lvlText w:val=""/>
      <w:lvlJc w:val="left"/>
      <w:pPr>
        <w:ind w:left="2160" w:hanging="360"/>
      </w:pPr>
      <w:rPr>
        <w:rFonts w:hint="default" w:ascii="Wingdings" w:hAnsi="Wingdings"/>
      </w:rPr>
    </w:lvl>
    <w:lvl w:ilvl="3" w:tplc="04090001" w:tentative="1">
      <w:start w:val="1"/>
      <w:numFmt w:val="bullet"/>
      <w:lvlText w:val=""/>
      <w:lvlJc w:val="left"/>
      <w:pPr>
        <w:ind w:left="2880" w:hanging="360"/>
      </w:pPr>
      <w:rPr>
        <w:rFonts w:hint="default" w:ascii="Symbol" w:hAnsi="Symbol"/>
      </w:rPr>
    </w:lvl>
    <w:lvl w:ilvl="4" w:tplc="04090003" w:tentative="1">
      <w:start w:val="1"/>
      <w:numFmt w:val="bullet"/>
      <w:lvlText w:val="o"/>
      <w:lvlJc w:val="left"/>
      <w:pPr>
        <w:ind w:left="3600" w:hanging="360"/>
      </w:pPr>
      <w:rPr>
        <w:rFonts w:hint="default" w:ascii="Courier New" w:hAnsi="Courier New" w:cs="Courier New"/>
      </w:rPr>
    </w:lvl>
    <w:lvl w:ilvl="5" w:tplc="04090005" w:tentative="1">
      <w:start w:val="1"/>
      <w:numFmt w:val="bullet"/>
      <w:lvlText w:val=""/>
      <w:lvlJc w:val="left"/>
      <w:pPr>
        <w:ind w:left="4320" w:hanging="360"/>
      </w:pPr>
      <w:rPr>
        <w:rFonts w:hint="default" w:ascii="Wingdings" w:hAnsi="Wingdings"/>
      </w:rPr>
    </w:lvl>
    <w:lvl w:ilvl="6" w:tplc="04090001" w:tentative="1">
      <w:start w:val="1"/>
      <w:numFmt w:val="bullet"/>
      <w:lvlText w:val=""/>
      <w:lvlJc w:val="left"/>
      <w:pPr>
        <w:ind w:left="5040" w:hanging="360"/>
      </w:pPr>
      <w:rPr>
        <w:rFonts w:hint="default" w:ascii="Symbol" w:hAnsi="Symbol"/>
      </w:rPr>
    </w:lvl>
    <w:lvl w:ilvl="7" w:tplc="04090003" w:tentative="1">
      <w:start w:val="1"/>
      <w:numFmt w:val="bullet"/>
      <w:lvlText w:val="o"/>
      <w:lvlJc w:val="left"/>
      <w:pPr>
        <w:ind w:left="5760" w:hanging="360"/>
      </w:pPr>
      <w:rPr>
        <w:rFonts w:hint="default" w:ascii="Courier New" w:hAnsi="Courier New" w:cs="Courier New"/>
      </w:rPr>
    </w:lvl>
    <w:lvl w:ilvl="8" w:tplc="04090005" w:tentative="1">
      <w:start w:val="1"/>
      <w:numFmt w:val="bullet"/>
      <w:lvlText w:val=""/>
      <w:lvlJc w:val="left"/>
      <w:pPr>
        <w:ind w:left="6480" w:hanging="360"/>
      </w:pPr>
      <w:rPr>
        <w:rFonts w:hint="default" w:ascii="Wingdings" w:hAnsi="Wingdings"/>
      </w:rPr>
    </w:lvl>
  </w:abstractNum>
  <w:abstractNum w:abstractNumId="11" w15:restartNumberingAfterBreak="0">
    <w:nsid w:val="405C4564"/>
    <w:multiLevelType w:val="hybridMultilevel"/>
    <w:tmpl w:val="B484B128"/>
    <w:lvl w:ilvl="0" w:tplc="04090001">
      <w:start w:val="1"/>
      <w:numFmt w:val="bullet"/>
      <w:lvlText w:val=""/>
      <w:lvlJc w:val="left"/>
      <w:pPr>
        <w:ind w:left="720" w:hanging="360"/>
      </w:pPr>
      <w:rPr>
        <w:rFonts w:hint="default" w:ascii="Symbol" w:hAnsi="Symbol"/>
      </w:rPr>
    </w:lvl>
    <w:lvl w:ilvl="1" w:tplc="04090003" w:tentative="1">
      <w:start w:val="1"/>
      <w:numFmt w:val="bullet"/>
      <w:lvlText w:val="o"/>
      <w:lvlJc w:val="left"/>
      <w:pPr>
        <w:ind w:left="1440" w:hanging="360"/>
      </w:pPr>
      <w:rPr>
        <w:rFonts w:hint="default" w:ascii="Courier New" w:hAnsi="Courier New" w:cs="Courier New"/>
      </w:rPr>
    </w:lvl>
    <w:lvl w:ilvl="2" w:tplc="04090005" w:tentative="1">
      <w:start w:val="1"/>
      <w:numFmt w:val="bullet"/>
      <w:lvlText w:val=""/>
      <w:lvlJc w:val="left"/>
      <w:pPr>
        <w:ind w:left="2160" w:hanging="360"/>
      </w:pPr>
      <w:rPr>
        <w:rFonts w:hint="default" w:ascii="Wingdings" w:hAnsi="Wingdings"/>
      </w:rPr>
    </w:lvl>
    <w:lvl w:ilvl="3" w:tplc="04090001" w:tentative="1">
      <w:start w:val="1"/>
      <w:numFmt w:val="bullet"/>
      <w:lvlText w:val=""/>
      <w:lvlJc w:val="left"/>
      <w:pPr>
        <w:ind w:left="2880" w:hanging="360"/>
      </w:pPr>
      <w:rPr>
        <w:rFonts w:hint="default" w:ascii="Symbol" w:hAnsi="Symbol"/>
      </w:rPr>
    </w:lvl>
    <w:lvl w:ilvl="4" w:tplc="04090003" w:tentative="1">
      <w:start w:val="1"/>
      <w:numFmt w:val="bullet"/>
      <w:lvlText w:val="o"/>
      <w:lvlJc w:val="left"/>
      <w:pPr>
        <w:ind w:left="3600" w:hanging="360"/>
      </w:pPr>
      <w:rPr>
        <w:rFonts w:hint="default" w:ascii="Courier New" w:hAnsi="Courier New" w:cs="Courier New"/>
      </w:rPr>
    </w:lvl>
    <w:lvl w:ilvl="5" w:tplc="04090005" w:tentative="1">
      <w:start w:val="1"/>
      <w:numFmt w:val="bullet"/>
      <w:lvlText w:val=""/>
      <w:lvlJc w:val="left"/>
      <w:pPr>
        <w:ind w:left="4320" w:hanging="360"/>
      </w:pPr>
      <w:rPr>
        <w:rFonts w:hint="default" w:ascii="Wingdings" w:hAnsi="Wingdings"/>
      </w:rPr>
    </w:lvl>
    <w:lvl w:ilvl="6" w:tplc="04090001" w:tentative="1">
      <w:start w:val="1"/>
      <w:numFmt w:val="bullet"/>
      <w:lvlText w:val=""/>
      <w:lvlJc w:val="left"/>
      <w:pPr>
        <w:ind w:left="5040" w:hanging="360"/>
      </w:pPr>
      <w:rPr>
        <w:rFonts w:hint="default" w:ascii="Symbol" w:hAnsi="Symbol"/>
      </w:rPr>
    </w:lvl>
    <w:lvl w:ilvl="7" w:tplc="04090003" w:tentative="1">
      <w:start w:val="1"/>
      <w:numFmt w:val="bullet"/>
      <w:lvlText w:val="o"/>
      <w:lvlJc w:val="left"/>
      <w:pPr>
        <w:ind w:left="5760" w:hanging="360"/>
      </w:pPr>
      <w:rPr>
        <w:rFonts w:hint="default" w:ascii="Courier New" w:hAnsi="Courier New" w:cs="Courier New"/>
      </w:rPr>
    </w:lvl>
    <w:lvl w:ilvl="8" w:tplc="04090005" w:tentative="1">
      <w:start w:val="1"/>
      <w:numFmt w:val="bullet"/>
      <w:lvlText w:val=""/>
      <w:lvlJc w:val="left"/>
      <w:pPr>
        <w:ind w:left="6480" w:hanging="360"/>
      </w:pPr>
      <w:rPr>
        <w:rFonts w:hint="default" w:ascii="Wingdings" w:hAnsi="Wingdings"/>
      </w:rPr>
    </w:lvl>
  </w:abstractNum>
  <w:abstractNum w:abstractNumId="12" w15:restartNumberingAfterBreak="0">
    <w:nsid w:val="41837CC3"/>
    <w:multiLevelType w:val="hybridMultilevel"/>
    <w:tmpl w:val="86F040C8"/>
    <w:lvl w:ilvl="0" w:tplc="253A6468">
      <w:numFmt w:val="bullet"/>
      <w:lvlText w:val=""/>
      <w:lvlJc w:val="left"/>
      <w:pPr>
        <w:ind w:left="1080" w:hanging="720"/>
      </w:pPr>
      <w:rPr>
        <w:rFonts w:hint="default" w:ascii="Symbol" w:hAnsi="Symbol" w:eastAsiaTheme="minorHAnsi" w:cstheme="minorBidi"/>
      </w:rPr>
    </w:lvl>
    <w:lvl w:ilvl="1" w:tplc="04090003" w:tentative="1">
      <w:start w:val="1"/>
      <w:numFmt w:val="bullet"/>
      <w:lvlText w:val="o"/>
      <w:lvlJc w:val="left"/>
      <w:pPr>
        <w:ind w:left="1440" w:hanging="360"/>
      </w:pPr>
      <w:rPr>
        <w:rFonts w:hint="default" w:ascii="Courier New" w:hAnsi="Courier New" w:cs="Courier New"/>
      </w:rPr>
    </w:lvl>
    <w:lvl w:ilvl="2" w:tplc="04090005" w:tentative="1">
      <w:start w:val="1"/>
      <w:numFmt w:val="bullet"/>
      <w:lvlText w:val=""/>
      <w:lvlJc w:val="left"/>
      <w:pPr>
        <w:ind w:left="2160" w:hanging="360"/>
      </w:pPr>
      <w:rPr>
        <w:rFonts w:hint="default" w:ascii="Wingdings" w:hAnsi="Wingdings"/>
      </w:rPr>
    </w:lvl>
    <w:lvl w:ilvl="3" w:tplc="04090001" w:tentative="1">
      <w:start w:val="1"/>
      <w:numFmt w:val="bullet"/>
      <w:lvlText w:val=""/>
      <w:lvlJc w:val="left"/>
      <w:pPr>
        <w:ind w:left="2880" w:hanging="360"/>
      </w:pPr>
      <w:rPr>
        <w:rFonts w:hint="default" w:ascii="Symbol" w:hAnsi="Symbol"/>
      </w:rPr>
    </w:lvl>
    <w:lvl w:ilvl="4" w:tplc="04090003" w:tentative="1">
      <w:start w:val="1"/>
      <w:numFmt w:val="bullet"/>
      <w:lvlText w:val="o"/>
      <w:lvlJc w:val="left"/>
      <w:pPr>
        <w:ind w:left="3600" w:hanging="360"/>
      </w:pPr>
      <w:rPr>
        <w:rFonts w:hint="default" w:ascii="Courier New" w:hAnsi="Courier New" w:cs="Courier New"/>
      </w:rPr>
    </w:lvl>
    <w:lvl w:ilvl="5" w:tplc="04090005" w:tentative="1">
      <w:start w:val="1"/>
      <w:numFmt w:val="bullet"/>
      <w:lvlText w:val=""/>
      <w:lvlJc w:val="left"/>
      <w:pPr>
        <w:ind w:left="4320" w:hanging="360"/>
      </w:pPr>
      <w:rPr>
        <w:rFonts w:hint="default" w:ascii="Wingdings" w:hAnsi="Wingdings"/>
      </w:rPr>
    </w:lvl>
    <w:lvl w:ilvl="6" w:tplc="04090001" w:tentative="1">
      <w:start w:val="1"/>
      <w:numFmt w:val="bullet"/>
      <w:lvlText w:val=""/>
      <w:lvlJc w:val="left"/>
      <w:pPr>
        <w:ind w:left="5040" w:hanging="360"/>
      </w:pPr>
      <w:rPr>
        <w:rFonts w:hint="default" w:ascii="Symbol" w:hAnsi="Symbol"/>
      </w:rPr>
    </w:lvl>
    <w:lvl w:ilvl="7" w:tplc="04090003" w:tentative="1">
      <w:start w:val="1"/>
      <w:numFmt w:val="bullet"/>
      <w:lvlText w:val="o"/>
      <w:lvlJc w:val="left"/>
      <w:pPr>
        <w:ind w:left="5760" w:hanging="360"/>
      </w:pPr>
      <w:rPr>
        <w:rFonts w:hint="default" w:ascii="Courier New" w:hAnsi="Courier New" w:cs="Courier New"/>
      </w:rPr>
    </w:lvl>
    <w:lvl w:ilvl="8" w:tplc="04090005" w:tentative="1">
      <w:start w:val="1"/>
      <w:numFmt w:val="bullet"/>
      <w:lvlText w:val=""/>
      <w:lvlJc w:val="left"/>
      <w:pPr>
        <w:ind w:left="6480" w:hanging="360"/>
      </w:pPr>
      <w:rPr>
        <w:rFonts w:hint="default" w:ascii="Wingdings" w:hAnsi="Wingdings"/>
      </w:rPr>
    </w:lvl>
  </w:abstractNum>
  <w:abstractNum w:abstractNumId="13" w15:restartNumberingAfterBreak="0">
    <w:nsid w:val="4BD02DFE"/>
    <w:multiLevelType w:val="hybridMultilevel"/>
    <w:tmpl w:val="43C06CE6"/>
    <w:lvl w:ilvl="0" w:tplc="04090001">
      <w:start w:val="1"/>
      <w:numFmt w:val="bullet"/>
      <w:lvlText w:val=""/>
      <w:lvlJc w:val="left"/>
      <w:pPr>
        <w:ind w:left="720" w:hanging="360"/>
      </w:pPr>
      <w:rPr>
        <w:rFonts w:hint="default" w:ascii="Symbol" w:hAnsi="Symbol"/>
      </w:rPr>
    </w:lvl>
    <w:lvl w:ilvl="1" w:tplc="04090003" w:tentative="1">
      <w:start w:val="1"/>
      <w:numFmt w:val="bullet"/>
      <w:lvlText w:val="o"/>
      <w:lvlJc w:val="left"/>
      <w:pPr>
        <w:ind w:left="1440" w:hanging="360"/>
      </w:pPr>
      <w:rPr>
        <w:rFonts w:hint="default" w:ascii="Courier New" w:hAnsi="Courier New" w:cs="Courier New"/>
      </w:rPr>
    </w:lvl>
    <w:lvl w:ilvl="2" w:tplc="04090005" w:tentative="1">
      <w:start w:val="1"/>
      <w:numFmt w:val="bullet"/>
      <w:lvlText w:val=""/>
      <w:lvlJc w:val="left"/>
      <w:pPr>
        <w:ind w:left="2160" w:hanging="360"/>
      </w:pPr>
      <w:rPr>
        <w:rFonts w:hint="default" w:ascii="Wingdings" w:hAnsi="Wingdings"/>
      </w:rPr>
    </w:lvl>
    <w:lvl w:ilvl="3" w:tplc="04090001" w:tentative="1">
      <w:start w:val="1"/>
      <w:numFmt w:val="bullet"/>
      <w:lvlText w:val=""/>
      <w:lvlJc w:val="left"/>
      <w:pPr>
        <w:ind w:left="2880" w:hanging="360"/>
      </w:pPr>
      <w:rPr>
        <w:rFonts w:hint="default" w:ascii="Symbol" w:hAnsi="Symbol"/>
      </w:rPr>
    </w:lvl>
    <w:lvl w:ilvl="4" w:tplc="04090003" w:tentative="1">
      <w:start w:val="1"/>
      <w:numFmt w:val="bullet"/>
      <w:lvlText w:val="o"/>
      <w:lvlJc w:val="left"/>
      <w:pPr>
        <w:ind w:left="3600" w:hanging="360"/>
      </w:pPr>
      <w:rPr>
        <w:rFonts w:hint="default" w:ascii="Courier New" w:hAnsi="Courier New" w:cs="Courier New"/>
      </w:rPr>
    </w:lvl>
    <w:lvl w:ilvl="5" w:tplc="04090005" w:tentative="1">
      <w:start w:val="1"/>
      <w:numFmt w:val="bullet"/>
      <w:lvlText w:val=""/>
      <w:lvlJc w:val="left"/>
      <w:pPr>
        <w:ind w:left="4320" w:hanging="360"/>
      </w:pPr>
      <w:rPr>
        <w:rFonts w:hint="default" w:ascii="Wingdings" w:hAnsi="Wingdings"/>
      </w:rPr>
    </w:lvl>
    <w:lvl w:ilvl="6" w:tplc="04090001" w:tentative="1">
      <w:start w:val="1"/>
      <w:numFmt w:val="bullet"/>
      <w:lvlText w:val=""/>
      <w:lvlJc w:val="left"/>
      <w:pPr>
        <w:ind w:left="5040" w:hanging="360"/>
      </w:pPr>
      <w:rPr>
        <w:rFonts w:hint="default" w:ascii="Symbol" w:hAnsi="Symbol"/>
      </w:rPr>
    </w:lvl>
    <w:lvl w:ilvl="7" w:tplc="04090003" w:tentative="1">
      <w:start w:val="1"/>
      <w:numFmt w:val="bullet"/>
      <w:lvlText w:val="o"/>
      <w:lvlJc w:val="left"/>
      <w:pPr>
        <w:ind w:left="5760" w:hanging="360"/>
      </w:pPr>
      <w:rPr>
        <w:rFonts w:hint="default" w:ascii="Courier New" w:hAnsi="Courier New" w:cs="Courier New"/>
      </w:rPr>
    </w:lvl>
    <w:lvl w:ilvl="8" w:tplc="04090005" w:tentative="1">
      <w:start w:val="1"/>
      <w:numFmt w:val="bullet"/>
      <w:lvlText w:val=""/>
      <w:lvlJc w:val="left"/>
      <w:pPr>
        <w:ind w:left="6480" w:hanging="360"/>
      </w:pPr>
      <w:rPr>
        <w:rFonts w:hint="default" w:ascii="Wingdings" w:hAnsi="Wingdings"/>
      </w:rPr>
    </w:lvl>
  </w:abstractNum>
  <w:abstractNum w:abstractNumId="14" w15:restartNumberingAfterBreak="0">
    <w:nsid w:val="4C2908C1"/>
    <w:multiLevelType w:val="hybridMultilevel"/>
    <w:tmpl w:val="2F9281D2"/>
    <w:lvl w:ilvl="0" w:tplc="04090001">
      <w:start w:val="1"/>
      <w:numFmt w:val="bullet"/>
      <w:lvlText w:val=""/>
      <w:lvlJc w:val="left"/>
      <w:pPr>
        <w:ind w:left="720" w:hanging="360"/>
      </w:pPr>
      <w:rPr>
        <w:rFonts w:hint="default" w:ascii="Symbol" w:hAnsi="Symbol"/>
      </w:rPr>
    </w:lvl>
    <w:lvl w:ilvl="1" w:tplc="04090003" w:tentative="1">
      <w:start w:val="1"/>
      <w:numFmt w:val="bullet"/>
      <w:lvlText w:val="o"/>
      <w:lvlJc w:val="left"/>
      <w:pPr>
        <w:ind w:left="1440" w:hanging="360"/>
      </w:pPr>
      <w:rPr>
        <w:rFonts w:hint="default" w:ascii="Courier New" w:hAnsi="Courier New" w:cs="Courier New"/>
      </w:rPr>
    </w:lvl>
    <w:lvl w:ilvl="2" w:tplc="04090005" w:tentative="1">
      <w:start w:val="1"/>
      <w:numFmt w:val="bullet"/>
      <w:lvlText w:val=""/>
      <w:lvlJc w:val="left"/>
      <w:pPr>
        <w:ind w:left="2160" w:hanging="360"/>
      </w:pPr>
      <w:rPr>
        <w:rFonts w:hint="default" w:ascii="Wingdings" w:hAnsi="Wingdings"/>
      </w:rPr>
    </w:lvl>
    <w:lvl w:ilvl="3" w:tplc="04090001" w:tentative="1">
      <w:start w:val="1"/>
      <w:numFmt w:val="bullet"/>
      <w:lvlText w:val=""/>
      <w:lvlJc w:val="left"/>
      <w:pPr>
        <w:ind w:left="2880" w:hanging="360"/>
      </w:pPr>
      <w:rPr>
        <w:rFonts w:hint="default" w:ascii="Symbol" w:hAnsi="Symbol"/>
      </w:rPr>
    </w:lvl>
    <w:lvl w:ilvl="4" w:tplc="04090003" w:tentative="1">
      <w:start w:val="1"/>
      <w:numFmt w:val="bullet"/>
      <w:lvlText w:val="o"/>
      <w:lvlJc w:val="left"/>
      <w:pPr>
        <w:ind w:left="3600" w:hanging="360"/>
      </w:pPr>
      <w:rPr>
        <w:rFonts w:hint="default" w:ascii="Courier New" w:hAnsi="Courier New" w:cs="Courier New"/>
      </w:rPr>
    </w:lvl>
    <w:lvl w:ilvl="5" w:tplc="04090005" w:tentative="1">
      <w:start w:val="1"/>
      <w:numFmt w:val="bullet"/>
      <w:lvlText w:val=""/>
      <w:lvlJc w:val="left"/>
      <w:pPr>
        <w:ind w:left="4320" w:hanging="360"/>
      </w:pPr>
      <w:rPr>
        <w:rFonts w:hint="default" w:ascii="Wingdings" w:hAnsi="Wingdings"/>
      </w:rPr>
    </w:lvl>
    <w:lvl w:ilvl="6" w:tplc="04090001" w:tentative="1">
      <w:start w:val="1"/>
      <w:numFmt w:val="bullet"/>
      <w:lvlText w:val=""/>
      <w:lvlJc w:val="left"/>
      <w:pPr>
        <w:ind w:left="5040" w:hanging="360"/>
      </w:pPr>
      <w:rPr>
        <w:rFonts w:hint="default" w:ascii="Symbol" w:hAnsi="Symbol"/>
      </w:rPr>
    </w:lvl>
    <w:lvl w:ilvl="7" w:tplc="04090003" w:tentative="1">
      <w:start w:val="1"/>
      <w:numFmt w:val="bullet"/>
      <w:lvlText w:val="o"/>
      <w:lvlJc w:val="left"/>
      <w:pPr>
        <w:ind w:left="5760" w:hanging="360"/>
      </w:pPr>
      <w:rPr>
        <w:rFonts w:hint="default" w:ascii="Courier New" w:hAnsi="Courier New" w:cs="Courier New"/>
      </w:rPr>
    </w:lvl>
    <w:lvl w:ilvl="8" w:tplc="04090005" w:tentative="1">
      <w:start w:val="1"/>
      <w:numFmt w:val="bullet"/>
      <w:lvlText w:val=""/>
      <w:lvlJc w:val="left"/>
      <w:pPr>
        <w:ind w:left="6480" w:hanging="360"/>
      </w:pPr>
      <w:rPr>
        <w:rFonts w:hint="default" w:ascii="Wingdings" w:hAnsi="Wingdings"/>
      </w:rPr>
    </w:lvl>
  </w:abstractNum>
  <w:abstractNum w:abstractNumId="15" w15:restartNumberingAfterBreak="0">
    <w:nsid w:val="4FAB0D31"/>
    <w:multiLevelType w:val="hybridMultilevel"/>
    <w:tmpl w:val="79D0B400"/>
    <w:lvl w:ilvl="0" w:tplc="BE1CCF2C">
      <w:numFmt w:val="bullet"/>
      <w:lvlText w:val=""/>
      <w:lvlJc w:val="left"/>
      <w:pPr>
        <w:ind w:left="1080" w:hanging="720"/>
      </w:pPr>
      <w:rPr>
        <w:rFonts w:hint="default" w:ascii="Symbol" w:hAnsi="Symbol" w:eastAsiaTheme="minorHAnsi" w:cstheme="minorBidi"/>
      </w:rPr>
    </w:lvl>
    <w:lvl w:ilvl="1" w:tplc="04090003" w:tentative="1">
      <w:start w:val="1"/>
      <w:numFmt w:val="bullet"/>
      <w:lvlText w:val="o"/>
      <w:lvlJc w:val="left"/>
      <w:pPr>
        <w:ind w:left="1440" w:hanging="360"/>
      </w:pPr>
      <w:rPr>
        <w:rFonts w:hint="default" w:ascii="Courier New" w:hAnsi="Courier New" w:cs="Courier New"/>
      </w:rPr>
    </w:lvl>
    <w:lvl w:ilvl="2" w:tplc="04090005" w:tentative="1">
      <w:start w:val="1"/>
      <w:numFmt w:val="bullet"/>
      <w:lvlText w:val=""/>
      <w:lvlJc w:val="left"/>
      <w:pPr>
        <w:ind w:left="2160" w:hanging="360"/>
      </w:pPr>
      <w:rPr>
        <w:rFonts w:hint="default" w:ascii="Wingdings" w:hAnsi="Wingdings"/>
      </w:rPr>
    </w:lvl>
    <w:lvl w:ilvl="3" w:tplc="04090001" w:tentative="1">
      <w:start w:val="1"/>
      <w:numFmt w:val="bullet"/>
      <w:lvlText w:val=""/>
      <w:lvlJc w:val="left"/>
      <w:pPr>
        <w:ind w:left="2880" w:hanging="360"/>
      </w:pPr>
      <w:rPr>
        <w:rFonts w:hint="default" w:ascii="Symbol" w:hAnsi="Symbol"/>
      </w:rPr>
    </w:lvl>
    <w:lvl w:ilvl="4" w:tplc="04090003" w:tentative="1">
      <w:start w:val="1"/>
      <w:numFmt w:val="bullet"/>
      <w:lvlText w:val="o"/>
      <w:lvlJc w:val="left"/>
      <w:pPr>
        <w:ind w:left="3600" w:hanging="360"/>
      </w:pPr>
      <w:rPr>
        <w:rFonts w:hint="default" w:ascii="Courier New" w:hAnsi="Courier New" w:cs="Courier New"/>
      </w:rPr>
    </w:lvl>
    <w:lvl w:ilvl="5" w:tplc="04090005" w:tentative="1">
      <w:start w:val="1"/>
      <w:numFmt w:val="bullet"/>
      <w:lvlText w:val=""/>
      <w:lvlJc w:val="left"/>
      <w:pPr>
        <w:ind w:left="4320" w:hanging="360"/>
      </w:pPr>
      <w:rPr>
        <w:rFonts w:hint="default" w:ascii="Wingdings" w:hAnsi="Wingdings"/>
      </w:rPr>
    </w:lvl>
    <w:lvl w:ilvl="6" w:tplc="04090001" w:tentative="1">
      <w:start w:val="1"/>
      <w:numFmt w:val="bullet"/>
      <w:lvlText w:val=""/>
      <w:lvlJc w:val="left"/>
      <w:pPr>
        <w:ind w:left="5040" w:hanging="360"/>
      </w:pPr>
      <w:rPr>
        <w:rFonts w:hint="default" w:ascii="Symbol" w:hAnsi="Symbol"/>
      </w:rPr>
    </w:lvl>
    <w:lvl w:ilvl="7" w:tplc="04090003" w:tentative="1">
      <w:start w:val="1"/>
      <w:numFmt w:val="bullet"/>
      <w:lvlText w:val="o"/>
      <w:lvlJc w:val="left"/>
      <w:pPr>
        <w:ind w:left="5760" w:hanging="360"/>
      </w:pPr>
      <w:rPr>
        <w:rFonts w:hint="default" w:ascii="Courier New" w:hAnsi="Courier New" w:cs="Courier New"/>
      </w:rPr>
    </w:lvl>
    <w:lvl w:ilvl="8" w:tplc="04090005" w:tentative="1">
      <w:start w:val="1"/>
      <w:numFmt w:val="bullet"/>
      <w:lvlText w:val=""/>
      <w:lvlJc w:val="left"/>
      <w:pPr>
        <w:ind w:left="6480" w:hanging="360"/>
      </w:pPr>
      <w:rPr>
        <w:rFonts w:hint="default" w:ascii="Wingdings" w:hAnsi="Wingdings"/>
      </w:rPr>
    </w:lvl>
  </w:abstractNum>
  <w:abstractNum w:abstractNumId="16" w15:restartNumberingAfterBreak="0">
    <w:nsid w:val="502C6FDA"/>
    <w:multiLevelType w:val="hybridMultilevel"/>
    <w:tmpl w:val="A79222CA"/>
    <w:lvl w:ilvl="0" w:tplc="253A6468">
      <w:numFmt w:val="bullet"/>
      <w:lvlText w:val=""/>
      <w:lvlJc w:val="left"/>
      <w:pPr>
        <w:ind w:left="1080" w:hanging="720"/>
      </w:pPr>
      <w:rPr>
        <w:rFonts w:hint="default" w:ascii="Symbol" w:hAnsi="Symbol" w:eastAsiaTheme="minorHAnsi" w:cstheme="minorBidi"/>
      </w:rPr>
    </w:lvl>
    <w:lvl w:ilvl="1" w:tplc="04090003" w:tentative="1">
      <w:start w:val="1"/>
      <w:numFmt w:val="bullet"/>
      <w:lvlText w:val="o"/>
      <w:lvlJc w:val="left"/>
      <w:pPr>
        <w:ind w:left="1440" w:hanging="360"/>
      </w:pPr>
      <w:rPr>
        <w:rFonts w:hint="default" w:ascii="Courier New" w:hAnsi="Courier New" w:cs="Courier New"/>
      </w:rPr>
    </w:lvl>
    <w:lvl w:ilvl="2" w:tplc="04090005" w:tentative="1">
      <w:start w:val="1"/>
      <w:numFmt w:val="bullet"/>
      <w:lvlText w:val=""/>
      <w:lvlJc w:val="left"/>
      <w:pPr>
        <w:ind w:left="2160" w:hanging="360"/>
      </w:pPr>
      <w:rPr>
        <w:rFonts w:hint="default" w:ascii="Wingdings" w:hAnsi="Wingdings"/>
      </w:rPr>
    </w:lvl>
    <w:lvl w:ilvl="3" w:tplc="04090001" w:tentative="1">
      <w:start w:val="1"/>
      <w:numFmt w:val="bullet"/>
      <w:lvlText w:val=""/>
      <w:lvlJc w:val="left"/>
      <w:pPr>
        <w:ind w:left="2880" w:hanging="360"/>
      </w:pPr>
      <w:rPr>
        <w:rFonts w:hint="default" w:ascii="Symbol" w:hAnsi="Symbol"/>
      </w:rPr>
    </w:lvl>
    <w:lvl w:ilvl="4" w:tplc="04090003" w:tentative="1">
      <w:start w:val="1"/>
      <w:numFmt w:val="bullet"/>
      <w:lvlText w:val="o"/>
      <w:lvlJc w:val="left"/>
      <w:pPr>
        <w:ind w:left="3600" w:hanging="360"/>
      </w:pPr>
      <w:rPr>
        <w:rFonts w:hint="default" w:ascii="Courier New" w:hAnsi="Courier New" w:cs="Courier New"/>
      </w:rPr>
    </w:lvl>
    <w:lvl w:ilvl="5" w:tplc="04090005" w:tentative="1">
      <w:start w:val="1"/>
      <w:numFmt w:val="bullet"/>
      <w:lvlText w:val=""/>
      <w:lvlJc w:val="left"/>
      <w:pPr>
        <w:ind w:left="4320" w:hanging="360"/>
      </w:pPr>
      <w:rPr>
        <w:rFonts w:hint="default" w:ascii="Wingdings" w:hAnsi="Wingdings"/>
      </w:rPr>
    </w:lvl>
    <w:lvl w:ilvl="6" w:tplc="04090001" w:tentative="1">
      <w:start w:val="1"/>
      <w:numFmt w:val="bullet"/>
      <w:lvlText w:val=""/>
      <w:lvlJc w:val="left"/>
      <w:pPr>
        <w:ind w:left="5040" w:hanging="360"/>
      </w:pPr>
      <w:rPr>
        <w:rFonts w:hint="default" w:ascii="Symbol" w:hAnsi="Symbol"/>
      </w:rPr>
    </w:lvl>
    <w:lvl w:ilvl="7" w:tplc="04090003" w:tentative="1">
      <w:start w:val="1"/>
      <w:numFmt w:val="bullet"/>
      <w:lvlText w:val="o"/>
      <w:lvlJc w:val="left"/>
      <w:pPr>
        <w:ind w:left="5760" w:hanging="360"/>
      </w:pPr>
      <w:rPr>
        <w:rFonts w:hint="default" w:ascii="Courier New" w:hAnsi="Courier New" w:cs="Courier New"/>
      </w:rPr>
    </w:lvl>
    <w:lvl w:ilvl="8" w:tplc="04090005" w:tentative="1">
      <w:start w:val="1"/>
      <w:numFmt w:val="bullet"/>
      <w:lvlText w:val=""/>
      <w:lvlJc w:val="left"/>
      <w:pPr>
        <w:ind w:left="6480" w:hanging="360"/>
      </w:pPr>
      <w:rPr>
        <w:rFonts w:hint="default" w:ascii="Wingdings" w:hAnsi="Wingdings"/>
      </w:rPr>
    </w:lvl>
  </w:abstractNum>
  <w:abstractNum w:abstractNumId="17" w15:restartNumberingAfterBreak="0">
    <w:nsid w:val="581A2887"/>
    <w:multiLevelType w:val="hybridMultilevel"/>
    <w:tmpl w:val="8116CF1E"/>
    <w:lvl w:ilvl="0" w:tplc="CC1CC9B8">
      <w:numFmt w:val="bullet"/>
      <w:lvlText w:val=""/>
      <w:lvlJc w:val="left"/>
      <w:pPr>
        <w:ind w:left="1140" w:hanging="780"/>
      </w:pPr>
      <w:rPr>
        <w:rFonts w:hint="default" w:ascii="Symbol" w:hAnsi="Symbol" w:eastAsiaTheme="minorHAnsi" w:cstheme="minorBidi"/>
      </w:rPr>
    </w:lvl>
    <w:lvl w:ilvl="1" w:tplc="04090003" w:tentative="1">
      <w:start w:val="1"/>
      <w:numFmt w:val="bullet"/>
      <w:lvlText w:val="o"/>
      <w:lvlJc w:val="left"/>
      <w:pPr>
        <w:ind w:left="1440" w:hanging="360"/>
      </w:pPr>
      <w:rPr>
        <w:rFonts w:hint="default" w:ascii="Courier New" w:hAnsi="Courier New" w:cs="Courier New"/>
      </w:rPr>
    </w:lvl>
    <w:lvl w:ilvl="2" w:tplc="04090005" w:tentative="1">
      <w:start w:val="1"/>
      <w:numFmt w:val="bullet"/>
      <w:lvlText w:val=""/>
      <w:lvlJc w:val="left"/>
      <w:pPr>
        <w:ind w:left="2160" w:hanging="360"/>
      </w:pPr>
      <w:rPr>
        <w:rFonts w:hint="default" w:ascii="Wingdings" w:hAnsi="Wingdings"/>
      </w:rPr>
    </w:lvl>
    <w:lvl w:ilvl="3" w:tplc="04090001" w:tentative="1">
      <w:start w:val="1"/>
      <w:numFmt w:val="bullet"/>
      <w:lvlText w:val=""/>
      <w:lvlJc w:val="left"/>
      <w:pPr>
        <w:ind w:left="2880" w:hanging="360"/>
      </w:pPr>
      <w:rPr>
        <w:rFonts w:hint="default" w:ascii="Symbol" w:hAnsi="Symbol"/>
      </w:rPr>
    </w:lvl>
    <w:lvl w:ilvl="4" w:tplc="04090003" w:tentative="1">
      <w:start w:val="1"/>
      <w:numFmt w:val="bullet"/>
      <w:lvlText w:val="o"/>
      <w:lvlJc w:val="left"/>
      <w:pPr>
        <w:ind w:left="3600" w:hanging="360"/>
      </w:pPr>
      <w:rPr>
        <w:rFonts w:hint="default" w:ascii="Courier New" w:hAnsi="Courier New" w:cs="Courier New"/>
      </w:rPr>
    </w:lvl>
    <w:lvl w:ilvl="5" w:tplc="04090005" w:tentative="1">
      <w:start w:val="1"/>
      <w:numFmt w:val="bullet"/>
      <w:lvlText w:val=""/>
      <w:lvlJc w:val="left"/>
      <w:pPr>
        <w:ind w:left="4320" w:hanging="360"/>
      </w:pPr>
      <w:rPr>
        <w:rFonts w:hint="default" w:ascii="Wingdings" w:hAnsi="Wingdings"/>
      </w:rPr>
    </w:lvl>
    <w:lvl w:ilvl="6" w:tplc="04090001" w:tentative="1">
      <w:start w:val="1"/>
      <w:numFmt w:val="bullet"/>
      <w:lvlText w:val=""/>
      <w:lvlJc w:val="left"/>
      <w:pPr>
        <w:ind w:left="5040" w:hanging="360"/>
      </w:pPr>
      <w:rPr>
        <w:rFonts w:hint="default" w:ascii="Symbol" w:hAnsi="Symbol"/>
      </w:rPr>
    </w:lvl>
    <w:lvl w:ilvl="7" w:tplc="04090003" w:tentative="1">
      <w:start w:val="1"/>
      <w:numFmt w:val="bullet"/>
      <w:lvlText w:val="o"/>
      <w:lvlJc w:val="left"/>
      <w:pPr>
        <w:ind w:left="5760" w:hanging="360"/>
      </w:pPr>
      <w:rPr>
        <w:rFonts w:hint="default" w:ascii="Courier New" w:hAnsi="Courier New" w:cs="Courier New"/>
      </w:rPr>
    </w:lvl>
    <w:lvl w:ilvl="8" w:tplc="04090005" w:tentative="1">
      <w:start w:val="1"/>
      <w:numFmt w:val="bullet"/>
      <w:lvlText w:val=""/>
      <w:lvlJc w:val="left"/>
      <w:pPr>
        <w:ind w:left="6480" w:hanging="360"/>
      </w:pPr>
      <w:rPr>
        <w:rFonts w:hint="default" w:ascii="Wingdings" w:hAnsi="Wingdings"/>
      </w:rPr>
    </w:lvl>
  </w:abstractNum>
  <w:abstractNum w:abstractNumId="18" w15:restartNumberingAfterBreak="0">
    <w:nsid w:val="666A471A"/>
    <w:multiLevelType w:val="hybridMultilevel"/>
    <w:tmpl w:val="3EB8A60C"/>
    <w:lvl w:ilvl="0" w:tplc="253A6468">
      <w:numFmt w:val="bullet"/>
      <w:lvlText w:val=""/>
      <w:lvlJc w:val="left"/>
      <w:pPr>
        <w:ind w:left="1080" w:hanging="720"/>
      </w:pPr>
      <w:rPr>
        <w:rFonts w:hint="default" w:ascii="Symbol" w:hAnsi="Symbol" w:eastAsiaTheme="minorHAnsi" w:cstheme="minorBidi"/>
      </w:rPr>
    </w:lvl>
    <w:lvl w:ilvl="1" w:tplc="04090003" w:tentative="1">
      <w:start w:val="1"/>
      <w:numFmt w:val="bullet"/>
      <w:lvlText w:val="o"/>
      <w:lvlJc w:val="left"/>
      <w:pPr>
        <w:ind w:left="1440" w:hanging="360"/>
      </w:pPr>
      <w:rPr>
        <w:rFonts w:hint="default" w:ascii="Courier New" w:hAnsi="Courier New" w:cs="Courier New"/>
      </w:rPr>
    </w:lvl>
    <w:lvl w:ilvl="2" w:tplc="04090005" w:tentative="1">
      <w:start w:val="1"/>
      <w:numFmt w:val="bullet"/>
      <w:lvlText w:val=""/>
      <w:lvlJc w:val="left"/>
      <w:pPr>
        <w:ind w:left="2160" w:hanging="360"/>
      </w:pPr>
      <w:rPr>
        <w:rFonts w:hint="default" w:ascii="Wingdings" w:hAnsi="Wingdings"/>
      </w:rPr>
    </w:lvl>
    <w:lvl w:ilvl="3" w:tplc="04090001" w:tentative="1">
      <w:start w:val="1"/>
      <w:numFmt w:val="bullet"/>
      <w:lvlText w:val=""/>
      <w:lvlJc w:val="left"/>
      <w:pPr>
        <w:ind w:left="2880" w:hanging="360"/>
      </w:pPr>
      <w:rPr>
        <w:rFonts w:hint="default" w:ascii="Symbol" w:hAnsi="Symbol"/>
      </w:rPr>
    </w:lvl>
    <w:lvl w:ilvl="4" w:tplc="04090003" w:tentative="1">
      <w:start w:val="1"/>
      <w:numFmt w:val="bullet"/>
      <w:lvlText w:val="o"/>
      <w:lvlJc w:val="left"/>
      <w:pPr>
        <w:ind w:left="3600" w:hanging="360"/>
      </w:pPr>
      <w:rPr>
        <w:rFonts w:hint="default" w:ascii="Courier New" w:hAnsi="Courier New" w:cs="Courier New"/>
      </w:rPr>
    </w:lvl>
    <w:lvl w:ilvl="5" w:tplc="04090005" w:tentative="1">
      <w:start w:val="1"/>
      <w:numFmt w:val="bullet"/>
      <w:lvlText w:val=""/>
      <w:lvlJc w:val="left"/>
      <w:pPr>
        <w:ind w:left="4320" w:hanging="360"/>
      </w:pPr>
      <w:rPr>
        <w:rFonts w:hint="default" w:ascii="Wingdings" w:hAnsi="Wingdings"/>
      </w:rPr>
    </w:lvl>
    <w:lvl w:ilvl="6" w:tplc="04090001" w:tentative="1">
      <w:start w:val="1"/>
      <w:numFmt w:val="bullet"/>
      <w:lvlText w:val=""/>
      <w:lvlJc w:val="left"/>
      <w:pPr>
        <w:ind w:left="5040" w:hanging="360"/>
      </w:pPr>
      <w:rPr>
        <w:rFonts w:hint="default" w:ascii="Symbol" w:hAnsi="Symbol"/>
      </w:rPr>
    </w:lvl>
    <w:lvl w:ilvl="7" w:tplc="04090003" w:tentative="1">
      <w:start w:val="1"/>
      <w:numFmt w:val="bullet"/>
      <w:lvlText w:val="o"/>
      <w:lvlJc w:val="left"/>
      <w:pPr>
        <w:ind w:left="5760" w:hanging="360"/>
      </w:pPr>
      <w:rPr>
        <w:rFonts w:hint="default" w:ascii="Courier New" w:hAnsi="Courier New" w:cs="Courier New"/>
      </w:rPr>
    </w:lvl>
    <w:lvl w:ilvl="8" w:tplc="04090005" w:tentative="1">
      <w:start w:val="1"/>
      <w:numFmt w:val="bullet"/>
      <w:lvlText w:val=""/>
      <w:lvlJc w:val="left"/>
      <w:pPr>
        <w:ind w:left="6480" w:hanging="360"/>
      </w:pPr>
      <w:rPr>
        <w:rFonts w:hint="default" w:ascii="Wingdings" w:hAnsi="Wingdings"/>
      </w:rPr>
    </w:lvl>
  </w:abstractNum>
  <w:abstractNum w:abstractNumId="19" w15:restartNumberingAfterBreak="0">
    <w:nsid w:val="67236CD2"/>
    <w:multiLevelType w:val="hybridMultilevel"/>
    <w:tmpl w:val="1A28F1BE"/>
    <w:lvl w:ilvl="0" w:tplc="04090001">
      <w:start w:val="1"/>
      <w:numFmt w:val="bullet"/>
      <w:lvlText w:val=""/>
      <w:lvlJc w:val="left"/>
      <w:pPr>
        <w:ind w:left="720" w:hanging="360"/>
      </w:pPr>
      <w:rPr>
        <w:rFonts w:hint="default" w:ascii="Symbol" w:hAnsi="Symbol"/>
      </w:rPr>
    </w:lvl>
    <w:lvl w:ilvl="1" w:tplc="04090003" w:tentative="1">
      <w:start w:val="1"/>
      <w:numFmt w:val="bullet"/>
      <w:lvlText w:val="o"/>
      <w:lvlJc w:val="left"/>
      <w:pPr>
        <w:ind w:left="1440" w:hanging="360"/>
      </w:pPr>
      <w:rPr>
        <w:rFonts w:hint="default" w:ascii="Courier New" w:hAnsi="Courier New" w:cs="Courier New"/>
      </w:rPr>
    </w:lvl>
    <w:lvl w:ilvl="2" w:tplc="04090005" w:tentative="1">
      <w:start w:val="1"/>
      <w:numFmt w:val="bullet"/>
      <w:lvlText w:val=""/>
      <w:lvlJc w:val="left"/>
      <w:pPr>
        <w:ind w:left="2160" w:hanging="360"/>
      </w:pPr>
      <w:rPr>
        <w:rFonts w:hint="default" w:ascii="Wingdings" w:hAnsi="Wingdings"/>
      </w:rPr>
    </w:lvl>
    <w:lvl w:ilvl="3" w:tplc="04090001" w:tentative="1">
      <w:start w:val="1"/>
      <w:numFmt w:val="bullet"/>
      <w:lvlText w:val=""/>
      <w:lvlJc w:val="left"/>
      <w:pPr>
        <w:ind w:left="2880" w:hanging="360"/>
      </w:pPr>
      <w:rPr>
        <w:rFonts w:hint="default" w:ascii="Symbol" w:hAnsi="Symbol"/>
      </w:rPr>
    </w:lvl>
    <w:lvl w:ilvl="4" w:tplc="04090003" w:tentative="1">
      <w:start w:val="1"/>
      <w:numFmt w:val="bullet"/>
      <w:lvlText w:val="o"/>
      <w:lvlJc w:val="left"/>
      <w:pPr>
        <w:ind w:left="3600" w:hanging="360"/>
      </w:pPr>
      <w:rPr>
        <w:rFonts w:hint="default" w:ascii="Courier New" w:hAnsi="Courier New" w:cs="Courier New"/>
      </w:rPr>
    </w:lvl>
    <w:lvl w:ilvl="5" w:tplc="04090005" w:tentative="1">
      <w:start w:val="1"/>
      <w:numFmt w:val="bullet"/>
      <w:lvlText w:val=""/>
      <w:lvlJc w:val="left"/>
      <w:pPr>
        <w:ind w:left="4320" w:hanging="360"/>
      </w:pPr>
      <w:rPr>
        <w:rFonts w:hint="default" w:ascii="Wingdings" w:hAnsi="Wingdings"/>
      </w:rPr>
    </w:lvl>
    <w:lvl w:ilvl="6" w:tplc="04090001" w:tentative="1">
      <w:start w:val="1"/>
      <w:numFmt w:val="bullet"/>
      <w:lvlText w:val=""/>
      <w:lvlJc w:val="left"/>
      <w:pPr>
        <w:ind w:left="5040" w:hanging="360"/>
      </w:pPr>
      <w:rPr>
        <w:rFonts w:hint="default" w:ascii="Symbol" w:hAnsi="Symbol"/>
      </w:rPr>
    </w:lvl>
    <w:lvl w:ilvl="7" w:tplc="04090003" w:tentative="1">
      <w:start w:val="1"/>
      <w:numFmt w:val="bullet"/>
      <w:lvlText w:val="o"/>
      <w:lvlJc w:val="left"/>
      <w:pPr>
        <w:ind w:left="5760" w:hanging="360"/>
      </w:pPr>
      <w:rPr>
        <w:rFonts w:hint="default" w:ascii="Courier New" w:hAnsi="Courier New" w:cs="Courier New"/>
      </w:rPr>
    </w:lvl>
    <w:lvl w:ilvl="8" w:tplc="04090005" w:tentative="1">
      <w:start w:val="1"/>
      <w:numFmt w:val="bullet"/>
      <w:lvlText w:val=""/>
      <w:lvlJc w:val="left"/>
      <w:pPr>
        <w:ind w:left="6480" w:hanging="360"/>
      </w:pPr>
      <w:rPr>
        <w:rFonts w:hint="default" w:ascii="Wingdings" w:hAnsi="Wingdings"/>
      </w:rPr>
    </w:lvl>
  </w:abstractNum>
  <w:abstractNum w:abstractNumId="20" w15:restartNumberingAfterBreak="0">
    <w:nsid w:val="67306A31"/>
    <w:multiLevelType w:val="hybridMultilevel"/>
    <w:tmpl w:val="5134B9F6"/>
    <w:lvl w:ilvl="0" w:tplc="A210BA7C">
      <w:start w:val="1"/>
      <w:numFmt w:val="bullet"/>
      <w:lvlText w:val="•"/>
      <w:lvlJc w:val="left"/>
      <w:pPr>
        <w:tabs>
          <w:tab w:val="num" w:pos="720"/>
        </w:tabs>
        <w:ind w:left="720" w:hanging="360"/>
      </w:pPr>
      <w:rPr>
        <w:rFonts w:hint="default" w:ascii="Arial" w:hAnsi="Arial"/>
      </w:rPr>
    </w:lvl>
    <w:lvl w:ilvl="1" w:tplc="C52C9F48" w:tentative="1">
      <w:start w:val="1"/>
      <w:numFmt w:val="bullet"/>
      <w:lvlText w:val="•"/>
      <w:lvlJc w:val="left"/>
      <w:pPr>
        <w:tabs>
          <w:tab w:val="num" w:pos="1440"/>
        </w:tabs>
        <w:ind w:left="1440" w:hanging="360"/>
      </w:pPr>
      <w:rPr>
        <w:rFonts w:hint="default" w:ascii="Arial" w:hAnsi="Arial"/>
      </w:rPr>
    </w:lvl>
    <w:lvl w:ilvl="2" w:tplc="264EC816" w:tentative="1">
      <w:start w:val="1"/>
      <w:numFmt w:val="bullet"/>
      <w:lvlText w:val="•"/>
      <w:lvlJc w:val="left"/>
      <w:pPr>
        <w:tabs>
          <w:tab w:val="num" w:pos="2160"/>
        </w:tabs>
        <w:ind w:left="2160" w:hanging="360"/>
      </w:pPr>
      <w:rPr>
        <w:rFonts w:hint="default" w:ascii="Arial" w:hAnsi="Arial"/>
      </w:rPr>
    </w:lvl>
    <w:lvl w:ilvl="3" w:tplc="9D5436D8" w:tentative="1">
      <w:start w:val="1"/>
      <w:numFmt w:val="bullet"/>
      <w:lvlText w:val="•"/>
      <w:lvlJc w:val="left"/>
      <w:pPr>
        <w:tabs>
          <w:tab w:val="num" w:pos="2880"/>
        </w:tabs>
        <w:ind w:left="2880" w:hanging="360"/>
      </w:pPr>
      <w:rPr>
        <w:rFonts w:hint="default" w:ascii="Arial" w:hAnsi="Arial"/>
      </w:rPr>
    </w:lvl>
    <w:lvl w:ilvl="4" w:tplc="4558C7E8" w:tentative="1">
      <w:start w:val="1"/>
      <w:numFmt w:val="bullet"/>
      <w:lvlText w:val="•"/>
      <w:lvlJc w:val="left"/>
      <w:pPr>
        <w:tabs>
          <w:tab w:val="num" w:pos="3600"/>
        </w:tabs>
        <w:ind w:left="3600" w:hanging="360"/>
      </w:pPr>
      <w:rPr>
        <w:rFonts w:hint="default" w:ascii="Arial" w:hAnsi="Arial"/>
      </w:rPr>
    </w:lvl>
    <w:lvl w:ilvl="5" w:tplc="A38E1442" w:tentative="1">
      <w:start w:val="1"/>
      <w:numFmt w:val="bullet"/>
      <w:lvlText w:val="•"/>
      <w:lvlJc w:val="left"/>
      <w:pPr>
        <w:tabs>
          <w:tab w:val="num" w:pos="4320"/>
        </w:tabs>
        <w:ind w:left="4320" w:hanging="360"/>
      </w:pPr>
      <w:rPr>
        <w:rFonts w:hint="default" w:ascii="Arial" w:hAnsi="Arial"/>
      </w:rPr>
    </w:lvl>
    <w:lvl w:ilvl="6" w:tplc="AFCEF860" w:tentative="1">
      <w:start w:val="1"/>
      <w:numFmt w:val="bullet"/>
      <w:lvlText w:val="•"/>
      <w:lvlJc w:val="left"/>
      <w:pPr>
        <w:tabs>
          <w:tab w:val="num" w:pos="5040"/>
        </w:tabs>
        <w:ind w:left="5040" w:hanging="360"/>
      </w:pPr>
      <w:rPr>
        <w:rFonts w:hint="default" w:ascii="Arial" w:hAnsi="Arial"/>
      </w:rPr>
    </w:lvl>
    <w:lvl w:ilvl="7" w:tplc="30CED2C2" w:tentative="1">
      <w:start w:val="1"/>
      <w:numFmt w:val="bullet"/>
      <w:lvlText w:val="•"/>
      <w:lvlJc w:val="left"/>
      <w:pPr>
        <w:tabs>
          <w:tab w:val="num" w:pos="5760"/>
        </w:tabs>
        <w:ind w:left="5760" w:hanging="360"/>
      </w:pPr>
      <w:rPr>
        <w:rFonts w:hint="default" w:ascii="Arial" w:hAnsi="Arial"/>
      </w:rPr>
    </w:lvl>
    <w:lvl w:ilvl="8" w:tplc="FC388DC8" w:tentative="1">
      <w:start w:val="1"/>
      <w:numFmt w:val="bullet"/>
      <w:lvlText w:val="•"/>
      <w:lvlJc w:val="left"/>
      <w:pPr>
        <w:tabs>
          <w:tab w:val="num" w:pos="6480"/>
        </w:tabs>
        <w:ind w:left="6480" w:hanging="360"/>
      </w:pPr>
      <w:rPr>
        <w:rFonts w:hint="default" w:ascii="Arial" w:hAnsi="Arial"/>
      </w:rPr>
    </w:lvl>
  </w:abstractNum>
  <w:abstractNum w:abstractNumId="21" w15:restartNumberingAfterBreak="0">
    <w:nsid w:val="678B1D95"/>
    <w:multiLevelType w:val="hybridMultilevel"/>
    <w:tmpl w:val="183E5814"/>
    <w:lvl w:ilvl="0" w:tplc="253A6468">
      <w:numFmt w:val="bullet"/>
      <w:lvlText w:val=""/>
      <w:lvlJc w:val="left"/>
      <w:pPr>
        <w:ind w:left="1080" w:hanging="720"/>
      </w:pPr>
      <w:rPr>
        <w:rFonts w:hint="default" w:ascii="Symbol" w:hAnsi="Symbol" w:eastAsiaTheme="minorHAnsi" w:cstheme="minorBidi"/>
      </w:rPr>
    </w:lvl>
    <w:lvl w:ilvl="1" w:tplc="04090003" w:tentative="1">
      <w:start w:val="1"/>
      <w:numFmt w:val="bullet"/>
      <w:lvlText w:val="o"/>
      <w:lvlJc w:val="left"/>
      <w:pPr>
        <w:ind w:left="1440" w:hanging="360"/>
      </w:pPr>
      <w:rPr>
        <w:rFonts w:hint="default" w:ascii="Courier New" w:hAnsi="Courier New" w:cs="Courier New"/>
      </w:rPr>
    </w:lvl>
    <w:lvl w:ilvl="2" w:tplc="04090005" w:tentative="1">
      <w:start w:val="1"/>
      <w:numFmt w:val="bullet"/>
      <w:lvlText w:val=""/>
      <w:lvlJc w:val="left"/>
      <w:pPr>
        <w:ind w:left="2160" w:hanging="360"/>
      </w:pPr>
      <w:rPr>
        <w:rFonts w:hint="default" w:ascii="Wingdings" w:hAnsi="Wingdings"/>
      </w:rPr>
    </w:lvl>
    <w:lvl w:ilvl="3" w:tplc="04090001" w:tentative="1">
      <w:start w:val="1"/>
      <w:numFmt w:val="bullet"/>
      <w:lvlText w:val=""/>
      <w:lvlJc w:val="left"/>
      <w:pPr>
        <w:ind w:left="2880" w:hanging="360"/>
      </w:pPr>
      <w:rPr>
        <w:rFonts w:hint="default" w:ascii="Symbol" w:hAnsi="Symbol"/>
      </w:rPr>
    </w:lvl>
    <w:lvl w:ilvl="4" w:tplc="04090003" w:tentative="1">
      <w:start w:val="1"/>
      <w:numFmt w:val="bullet"/>
      <w:lvlText w:val="o"/>
      <w:lvlJc w:val="left"/>
      <w:pPr>
        <w:ind w:left="3600" w:hanging="360"/>
      </w:pPr>
      <w:rPr>
        <w:rFonts w:hint="default" w:ascii="Courier New" w:hAnsi="Courier New" w:cs="Courier New"/>
      </w:rPr>
    </w:lvl>
    <w:lvl w:ilvl="5" w:tplc="04090005" w:tentative="1">
      <w:start w:val="1"/>
      <w:numFmt w:val="bullet"/>
      <w:lvlText w:val=""/>
      <w:lvlJc w:val="left"/>
      <w:pPr>
        <w:ind w:left="4320" w:hanging="360"/>
      </w:pPr>
      <w:rPr>
        <w:rFonts w:hint="default" w:ascii="Wingdings" w:hAnsi="Wingdings"/>
      </w:rPr>
    </w:lvl>
    <w:lvl w:ilvl="6" w:tplc="04090001" w:tentative="1">
      <w:start w:val="1"/>
      <w:numFmt w:val="bullet"/>
      <w:lvlText w:val=""/>
      <w:lvlJc w:val="left"/>
      <w:pPr>
        <w:ind w:left="5040" w:hanging="360"/>
      </w:pPr>
      <w:rPr>
        <w:rFonts w:hint="default" w:ascii="Symbol" w:hAnsi="Symbol"/>
      </w:rPr>
    </w:lvl>
    <w:lvl w:ilvl="7" w:tplc="04090003" w:tentative="1">
      <w:start w:val="1"/>
      <w:numFmt w:val="bullet"/>
      <w:lvlText w:val="o"/>
      <w:lvlJc w:val="left"/>
      <w:pPr>
        <w:ind w:left="5760" w:hanging="360"/>
      </w:pPr>
      <w:rPr>
        <w:rFonts w:hint="default" w:ascii="Courier New" w:hAnsi="Courier New" w:cs="Courier New"/>
      </w:rPr>
    </w:lvl>
    <w:lvl w:ilvl="8" w:tplc="04090005" w:tentative="1">
      <w:start w:val="1"/>
      <w:numFmt w:val="bullet"/>
      <w:lvlText w:val=""/>
      <w:lvlJc w:val="left"/>
      <w:pPr>
        <w:ind w:left="6480" w:hanging="360"/>
      </w:pPr>
      <w:rPr>
        <w:rFonts w:hint="default" w:ascii="Wingdings" w:hAnsi="Wingdings"/>
      </w:rPr>
    </w:lvl>
  </w:abstractNum>
  <w:abstractNum w:abstractNumId="22" w15:restartNumberingAfterBreak="0">
    <w:nsid w:val="741B787F"/>
    <w:multiLevelType w:val="multilevel"/>
    <w:tmpl w:val="DDAA4E22"/>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23" w15:restartNumberingAfterBreak="0">
    <w:nsid w:val="7C220443"/>
    <w:multiLevelType w:val="hybridMultilevel"/>
    <w:tmpl w:val="41E2EEC6"/>
    <w:lvl w:ilvl="0" w:tplc="BE1CCF2C">
      <w:numFmt w:val="bullet"/>
      <w:lvlText w:val=""/>
      <w:lvlJc w:val="left"/>
      <w:pPr>
        <w:ind w:left="1080" w:hanging="720"/>
      </w:pPr>
      <w:rPr>
        <w:rFonts w:hint="default" w:ascii="Symbol" w:hAnsi="Symbol" w:eastAsiaTheme="minorHAnsi" w:cstheme="minorBidi"/>
      </w:rPr>
    </w:lvl>
    <w:lvl w:ilvl="1" w:tplc="04090003" w:tentative="1">
      <w:start w:val="1"/>
      <w:numFmt w:val="bullet"/>
      <w:lvlText w:val="o"/>
      <w:lvlJc w:val="left"/>
      <w:pPr>
        <w:ind w:left="1440" w:hanging="360"/>
      </w:pPr>
      <w:rPr>
        <w:rFonts w:hint="default" w:ascii="Courier New" w:hAnsi="Courier New" w:cs="Courier New"/>
      </w:rPr>
    </w:lvl>
    <w:lvl w:ilvl="2" w:tplc="04090005" w:tentative="1">
      <w:start w:val="1"/>
      <w:numFmt w:val="bullet"/>
      <w:lvlText w:val=""/>
      <w:lvlJc w:val="left"/>
      <w:pPr>
        <w:ind w:left="2160" w:hanging="360"/>
      </w:pPr>
      <w:rPr>
        <w:rFonts w:hint="default" w:ascii="Wingdings" w:hAnsi="Wingdings"/>
      </w:rPr>
    </w:lvl>
    <w:lvl w:ilvl="3" w:tplc="04090001" w:tentative="1">
      <w:start w:val="1"/>
      <w:numFmt w:val="bullet"/>
      <w:lvlText w:val=""/>
      <w:lvlJc w:val="left"/>
      <w:pPr>
        <w:ind w:left="2880" w:hanging="360"/>
      </w:pPr>
      <w:rPr>
        <w:rFonts w:hint="default" w:ascii="Symbol" w:hAnsi="Symbol"/>
      </w:rPr>
    </w:lvl>
    <w:lvl w:ilvl="4" w:tplc="04090003" w:tentative="1">
      <w:start w:val="1"/>
      <w:numFmt w:val="bullet"/>
      <w:lvlText w:val="o"/>
      <w:lvlJc w:val="left"/>
      <w:pPr>
        <w:ind w:left="3600" w:hanging="360"/>
      </w:pPr>
      <w:rPr>
        <w:rFonts w:hint="default" w:ascii="Courier New" w:hAnsi="Courier New" w:cs="Courier New"/>
      </w:rPr>
    </w:lvl>
    <w:lvl w:ilvl="5" w:tplc="04090005" w:tentative="1">
      <w:start w:val="1"/>
      <w:numFmt w:val="bullet"/>
      <w:lvlText w:val=""/>
      <w:lvlJc w:val="left"/>
      <w:pPr>
        <w:ind w:left="4320" w:hanging="360"/>
      </w:pPr>
      <w:rPr>
        <w:rFonts w:hint="default" w:ascii="Wingdings" w:hAnsi="Wingdings"/>
      </w:rPr>
    </w:lvl>
    <w:lvl w:ilvl="6" w:tplc="04090001" w:tentative="1">
      <w:start w:val="1"/>
      <w:numFmt w:val="bullet"/>
      <w:lvlText w:val=""/>
      <w:lvlJc w:val="left"/>
      <w:pPr>
        <w:ind w:left="5040" w:hanging="360"/>
      </w:pPr>
      <w:rPr>
        <w:rFonts w:hint="default" w:ascii="Symbol" w:hAnsi="Symbol"/>
      </w:rPr>
    </w:lvl>
    <w:lvl w:ilvl="7" w:tplc="04090003" w:tentative="1">
      <w:start w:val="1"/>
      <w:numFmt w:val="bullet"/>
      <w:lvlText w:val="o"/>
      <w:lvlJc w:val="left"/>
      <w:pPr>
        <w:ind w:left="5760" w:hanging="360"/>
      </w:pPr>
      <w:rPr>
        <w:rFonts w:hint="default" w:ascii="Courier New" w:hAnsi="Courier New" w:cs="Courier New"/>
      </w:rPr>
    </w:lvl>
    <w:lvl w:ilvl="8" w:tplc="04090005" w:tentative="1">
      <w:start w:val="1"/>
      <w:numFmt w:val="bullet"/>
      <w:lvlText w:val=""/>
      <w:lvlJc w:val="left"/>
      <w:pPr>
        <w:ind w:left="6480" w:hanging="360"/>
      </w:pPr>
      <w:rPr>
        <w:rFonts w:hint="default" w:ascii="Wingdings" w:hAnsi="Wingdings"/>
      </w:rPr>
    </w:lvl>
  </w:abstractNum>
  <w:abstractNum w:abstractNumId="24" w15:restartNumberingAfterBreak="0">
    <w:nsid w:val="7D7A7DDE"/>
    <w:multiLevelType w:val="hybridMultilevel"/>
    <w:tmpl w:val="F098BDEC"/>
    <w:lvl w:ilvl="0" w:tplc="04090001">
      <w:start w:val="1"/>
      <w:numFmt w:val="bullet"/>
      <w:lvlText w:val=""/>
      <w:lvlJc w:val="left"/>
      <w:pPr>
        <w:ind w:left="360" w:hanging="360"/>
      </w:pPr>
      <w:rPr>
        <w:rFonts w:hint="default" w:ascii="Symbol" w:hAnsi="Symbol"/>
      </w:rPr>
    </w:lvl>
    <w:lvl w:ilvl="1" w:tplc="04090003" w:tentative="1">
      <w:start w:val="1"/>
      <w:numFmt w:val="bullet"/>
      <w:lvlText w:val="o"/>
      <w:lvlJc w:val="left"/>
      <w:pPr>
        <w:ind w:left="1080" w:hanging="360"/>
      </w:pPr>
      <w:rPr>
        <w:rFonts w:hint="default" w:ascii="Courier New" w:hAnsi="Courier New" w:cs="Courier New"/>
      </w:rPr>
    </w:lvl>
    <w:lvl w:ilvl="2" w:tplc="04090005" w:tentative="1">
      <w:start w:val="1"/>
      <w:numFmt w:val="bullet"/>
      <w:lvlText w:val=""/>
      <w:lvlJc w:val="left"/>
      <w:pPr>
        <w:ind w:left="1800" w:hanging="360"/>
      </w:pPr>
      <w:rPr>
        <w:rFonts w:hint="default" w:ascii="Wingdings" w:hAnsi="Wingdings"/>
      </w:rPr>
    </w:lvl>
    <w:lvl w:ilvl="3" w:tplc="04090001" w:tentative="1">
      <w:start w:val="1"/>
      <w:numFmt w:val="bullet"/>
      <w:lvlText w:val=""/>
      <w:lvlJc w:val="left"/>
      <w:pPr>
        <w:ind w:left="2520" w:hanging="360"/>
      </w:pPr>
      <w:rPr>
        <w:rFonts w:hint="default" w:ascii="Symbol" w:hAnsi="Symbol"/>
      </w:rPr>
    </w:lvl>
    <w:lvl w:ilvl="4" w:tplc="04090003" w:tentative="1">
      <w:start w:val="1"/>
      <w:numFmt w:val="bullet"/>
      <w:lvlText w:val="o"/>
      <w:lvlJc w:val="left"/>
      <w:pPr>
        <w:ind w:left="3240" w:hanging="360"/>
      </w:pPr>
      <w:rPr>
        <w:rFonts w:hint="default" w:ascii="Courier New" w:hAnsi="Courier New" w:cs="Courier New"/>
      </w:rPr>
    </w:lvl>
    <w:lvl w:ilvl="5" w:tplc="04090005" w:tentative="1">
      <w:start w:val="1"/>
      <w:numFmt w:val="bullet"/>
      <w:lvlText w:val=""/>
      <w:lvlJc w:val="left"/>
      <w:pPr>
        <w:ind w:left="3960" w:hanging="360"/>
      </w:pPr>
      <w:rPr>
        <w:rFonts w:hint="default" w:ascii="Wingdings" w:hAnsi="Wingdings"/>
      </w:rPr>
    </w:lvl>
    <w:lvl w:ilvl="6" w:tplc="04090001" w:tentative="1">
      <w:start w:val="1"/>
      <w:numFmt w:val="bullet"/>
      <w:lvlText w:val=""/>
      <w:lvlJc w:val="left"/>
      <w:pPr>
        <w:ind w:left="4680" w:hanging="360"/>
      </w:pPr>
      <w:rPr>
        <w:rFonts w:hint="default" w:ascii="Symbol" w:hAnsi="Symbol"/>
      </w:rPr>
    </w:lvl>
    <w:lvl w:ilvl="7" w:tplc="04090003" w:tentative="1">
      <w:start w:val="1"/>
      <w:numFmt w:val="bullet"/>
      <w:lvlText w:val="o"/>
      <w:lvlJc w:val="left"/>
      <w:pPr>
        <w:ind w:left="5400" w:hanging="360"/>
      </w:pPr>
      <w:rPr>
        <w:rFonts w:hint="default" w:ascii="Courier New" w:hAnsi="Courier New" w:cs="Courier New"/>
      </w:rPr>
    </w:lvl>
    <w:lvl w:ilvl="8" w:tplc="04090005" w:tentative="1">
      <w:start w:val="1"/>
      <w:numFmt w:val="bullet"/>
      <w:lvlText w:val=""/>
      <w:lvlJc w:val="left"/>
      <w:pPr>
        <w:ind w:left="6120" w:hanging="360"/>
      </w:pPr>
      <w:rPr>
        <w:rFonts w:hint="default" w:ascii="Wingdings" w:hAnsi="Wingdings"/>
      </w:rPr>
    </w:lvl>
  </w:abstractNum>
  <w:abstractNum w:abstractNumId="25" w15:restartNumberingAfterBreak="0">
    <w:nsid w:val="7E0B2F9E"/>
    <w:multiLevelType w:val="hybridMultilevel"/>
    <w:tmpl w:val="3AAE9844"/>
    <w:lvl w:ilvl="0" w:tplc="253A6468">
      <w:numFmt w:val="bullet"/>
      <w:lvlText w:val=""/>
      <w:lvlJc w:val="left"/>
      <w:pPr>
        <w:ind w:left="1440" w:hanging="720"/>
      </w:pPr>
      <w:rPr>
        <w:rFonts w:hint="default" w:ascii="Symbol" w:hAnsi="Symbol" w:eastAsiaTheme="minorHAnsi" w:cstheme="minorBidi"/>
      </w:rPr>
    </w:lvl>
    <w:lvl w:ilvl="1" w:tplc="04090003" w:tentative="1">
      <w:start w:val="1"/>
      <w:numFmt w:val="bullet"/>
      <w:lvlText w:val="o"/>
      <w:lvlJc w:val="left"/>
      <w:pPr>
        <w:ind w:left="1800" w:hanging="360"/>
      </w:pPr>
      <w:rPr>
        <w:rFonts w:hint="default" w:ascii="Courier New" w:hAnsi="Courier New" w:cs="Courier New"/>
      </w:rPr>
    </w:lvl>
    <w:lvl w:ilvl="2" w:tplc="04090005" w:tentative="1">
      <w:start w:val="1"/>
      <w:numFmt w:val="bullet"/>
      <w:lvlText w:val=""/>
      <w:lvlJc w:val="left"/>
      <w:pPr>
        <w:ind w:left="2520" w:hanging="360"/>
      </w:pPr>
      <w:rPr>
        <w:rFonts w:hint="default" w:ascii="Wingdings" w:hAnsi="Wingdings"/>
      </w:rPr>
    </w:lvl>
    <w:lvl w:ilvl="3" w:tplc="04090001" w:tentative="1">
      <w:start w:val="1"/>
      <w:numFmt w:val="bullet"/>
      <w:lvlText w:val=""/>
      <w:lvlJc w:val="left"/>
      <w:pPr>
        <w:ind w:left="3240" w:hanging="360"/>
      </w:pPr>
      <w:rPr>
        <w:rFonts w:hint="default" w:ascii="Symbol" w:hAnsi="Symbol"/>
      </w:rPr>
    </w:lvl>
    <w:lvl w:ilvl="4" w:tplc="04090003" w:tentative="1">
      <w:start w:val="1"/>
      <w:numFmt w:val="bullet"/>
      <w:lvlText w:val="o"/>
      <w:lvlJc w:val="left"/>
      <w:pPr>
        <w:ind w:left="3960" w:hanging="360"/>
      </w:pPr>
      <w:rPr>
        <w:rFonts w:hint="default" w:ascii="Courier New" w:hAnsi="Courier New" w:cs="Courier New"/>
      </w:rPr>
    </w:lvl>
    <w:lvl w:ilvl="5" w:tplc="04090005" w:tentative="1">
      <w:start w:val="1"/>
      <w:numFmt w:val="bullet"/>
      <w:lvlText w:val=""/>
      <w:lvlJc w:val="left"/>
      <w:pPr>
        <w:ind w:left="4680" w:hanging="360"/>
      </w:pPr>
      <w:rPr>
        <w:rFonts w:hint="default" w:ascii="Wingdings" w:hAnsi="Wingdings"/>
      </w:rPr>
    </w:lvl>
    <w:lvl w:ilvl="6" w:tplc="04090001" w:tentative="1">
      <w:start w:val="1"/>
      <w:numFmt w:val="bullet"/>
      <w:lvlText w:val=""/>
      <w:lvlJc w:val="left"/>
      <w:pPr>
        <w:ind w:left="5400" w:hanging="360"/>
      </w:pPr>
      <w:rPr>
        <w:rFonts w:hint="default" w:ascii="Symbol" w:hAnsi="Symbol"/>
      </w:rPr>
    </w:lvl>
    <w:lvl w:ilvl="7" w:tplc="04090003" w:tentative="1">
      <w:start w:val="1"/>
      <w:numFmt w:val="bullet"/>
      <w:lvlText w:val="o"/>
      <w:lvlJc w:val="left"/>
      <w:pPr>
        <w:ind w:left="6120" w:hanging="360"/>
      </w:pPr>
      <w:rPr>
        <w:rFonts w:hint="default" w:ascii="Courier New" w:hAnsi="Courier New" w:cs="Courier New"/>
      </w:rPr>
    </w:lvl>
    <w:lvl w:ilvl="8" w:tplc="04090005" w:tentative="1">
      <w:start w:val="1"/>
      <w:numFmt w:val="bullet"/>
      <w:lvlText w:val=""/>
      <w:lvlJc w:val="left"/>
      <w:pPr>
        <w:ind w:left="6840" w:hanging="360"/>
      </w:pPr>
      <w:rPr>
        <w:rFonts w:hint="default" w:ascii="Wingdings" w:hAnsi="Wingdings"/>
      </w:rPr>
    </w:lvl>
  </w:abstractNum>
  <w:abstractNum w:abstractNumId="26" w15:restartNumberingAfterBreak="0">
    <w:nsid w:val="7EA67331"/>
    <w:multiLevelType w:val="hybridMultilevel"/>
    <w:tmpl w:val="BCFA7C9A"/>
    <w:lvl w:ilvl="0" w:tplc="04090001">
      <w:start w:val="1"/>
      <w:numFmt w:val="bullet"/>
      <w:lvlText w:val=""/>
      <w:lvlJc w:val="left"/>
      <w:pPr>
        <w:ind w:left="360" w:hanging="360"/>
      </w:pPr>
      <w:rPr>
        <w:rFonts w:hint="default" w:ascii="Symbol" w:hAnsi="Symbol"/>
      </w:rPr>
    </w:lvl>
    <w:lvl w:ilvl="1" w:tplc="04090003" w:tentative="1">
      <w:start w:val="1"/>
      <w:numFmt w:val="bullet"/>
      <w:lvlText w:val="o"/>
      <w:lvlJc w:val="left"/>
      <w:pPr>
        <w:ind w:left="1080" w:hanging="360"/>
      </w:pPr>
      <w:rPr>
        <w:rFonts w:hint="default" w:ascii="Courier New" w:hAnsi="Courier New" w:cs="Courier New"/>
      </w:rPr>
    </w:lvl>
    <w:lvl w:ilvl="2" w:tplc="04090005" w:tentative="1">
      <w:start w:val="1"/>
      <w:numFmt w:val="bullet"/>
      <w:lvlText w:val=""/>
      <w:lvlJc w:val="left"/>
      <w:pPr>
        <w:ind w:left="1800" w:hanging="360"/>
      </w:pPr>
      <w:rPr>
        <w:rFonts w:hint="default" w:ascii="Wingdings" w:hAnsi="Wingdings"/>
      </w:rPr>
    </w:lvl>
    <w:lvl w:ilvl="3" w:tplc="04090001" w:tentative="1">
      <w:start w:val="1"/>
      <w:numFmt w:val="bullet"/>
      <w:lvlText w:val=""/>
      <w:lvlJc w:val="left"/>
      <w:pPr>
        <w:ind w:left="2520" w:hanging="360"/>
      </w:pPr>
      <w:rPr>
        <w:rFonts w:hint="default" w:ascii="Symbol" w:hAnsi="Symbol"/>
      </w:rPr>
    </w:lvl>
    <w:lvl w:ilvl="4" w:tplc="04090003" w:tentative="1">
      <w:start w:val="1"/>
      <w:numFmt w:val="bullet"/>
      <w:lvlText w:val="o"/>
      <w:lvlJc w:val="left"/>
      <w:pPr>
        <w:ind w:left="3240" w:hanging="360"/>
      </w:pPr>
      <w:rPr>
        <w:rFonts w:hint="default" w:ascii="Courier New" w:hAnsi="Courier New" w:cs="Courier New"/>
      </w:rPr>
    </w:lvl>
    <w:lvl w:ilvl="5" w:tplc="04090005" w:tentative="1">
      <w:start w:val="1"/>
      <w:numFmt w:val="bullet"/>
      <w:lvlText w:val=""/>
      <w:lvlJc w:val="left"/>
      <w:pPr>
        <w:ind w:left="3960" w:hanging="360"/>
      </w:pPr>
      <w:rPr>
        <w:rFonts w:hint="default" w:ascii="Wingdings" w:hAnsi="Wingdings"/>
      </w:rPr>
    </w:lvl>
    <w:lvl w:ilvl="6" w:tplc="04090001" w:tentative="1">
      <w:start w:val="1"/>
      <w:numFmt w:val="bullet"/>
      <w:lvlText w:val=""/>
      <w:lvlJc w:val="left"/>
      <w:pPr>
        <w:ind w:left="4680" w:hanging="360"/>
      </w:pPr>
      <w:rPr>
        <w:rFonts w:hint="default" w:ascii="Symbol" w:hAnsi="Symbol"/>
      </w:rPr>
    </w:lvl>
    <w:lvl w:ilvl="7" w:tplc="04090003" w:tentative="1">
      <w:start w:val="1"/>
      <w:numFmt w:val="bullet"/>
      <w:lvlText w:val="o"/>
      <w:lvlJc w:val="left"/>
      <w:pPr>
        <w:ind w:left="5400" w:hanging="360"/>
      </w:pPr>
      <w:rPr>
        <w:rFonts w:hint="default" w:ascii="Courier New" w:hAnsi="Courier New" w:cs="Courier New"/>
      </w:rPr>
    </w:lvl>
    <w:lvl w:ilvl="8" w:tplc="04090005" w:tentative="1">
      <w:start w:val="1"/>
      <w:numFmt w:val="bullet"/>
      <w:lvlText w:val=""/>
      <w:lvlJc w:val="left"/>
      <w:pPr>
        <w:ind w:left="6120" w:hanging="360"/>
      </w:pPr>
      <w:rPr>
        <w:rFonts w:hint="default" w:ascii="Wingdings" w:hAnsi="Wingdings"/>
      </w:rPr>
    </w:lvl>
  </w:abstractNum>
  <w:num w:numId="1" w16cid:durableId="1946691908">
    <w:abstractNumId w:val="2"/>
  </w:num>
  <w:num w:numId="2" w16cid:durableId="719323510">
    <w:abstractNumId w:val="13"/>
  </w:num>
  <w:num w:numId="3" w16cid:durableId="551622853">
    <w:abstractNumId w:val="26"/>
  </w:num>
  <w:num w:numId="4" w16cid:durableId="869294147">
    <w:abstractNumId w:val="10"/>
  </w:num>
  <w:num w:numId="5" w16cid:durableId="474032976">
    <w:abstractNumId w:val="14"/>
  </w:num>
  <w:num w:numId="6" w16cid:durableId="1901280667">
    <w:abstractNumId w:val="22"/>
  </w:num>
  <w:num w:numId="7" w16cid:durableId="1462730573">
    <w:abstractNumId w:val="24"/>
  </w:num>
  <w:num w:numId="8" w16cid:durableId="116995144">
    <w:abstractNumId w:val="19"/>
  </w:num>
  <w:num w:numId="9" w16cid:durableId="1361668967">
    <w:abstractNumId w:val="4"/>
  </w:num>
  <w:num w:numId="10" w16cid:durableId="2079671491">
    <w:abstractNumId w:val="6"/>
  </w:num>
  <w:num w:numId="11" w16cid:durableId="405421017">
    <w:abstractNumId w:val="7"/>
  </w:num>
  <w:num w:numId="12" w16cid:durableId="1355959403">
    <w:abstractNumId w:val="20"/>
  </w:num>
  <w:num w:numId="13" w16cid:durableId="1846699156">
    <w:abstractNumId w:val="11"/>
  </w:num>
  <w:num w:numId="14" w16cid:durableId="1713462935">
    <w:abstractNumId w:val="18"/>
  </w:num>
  <w:num w:numId="15" w16cid:durableId="1267033376">
    <w:abstractNumId w:val="16"/>
  </w:num>
  <w:num w:numId="16" w16cid:durableId="1012806080">
    <w:abstractNumId w:val="12"/>
  </w:num>
  <w:num w:numId="17" w16cid:durableId="1863473599">
    <w:abstractNumId w:val="9"/>
  </w:num>
  <w:num w:numId="18" w16cid:durableId="986786849">
    <w:abstractNumId w:val="25"/>
  </w:num>
  <w:num w:numId="19" w16cid:durableId="957031128">
    <w:abstractNumId w:val="21"/>
  </w:num>
  <w:num w:numId="20" w16cid:durableId="769204384">
    <w:abstractNumId w:val="3"/>
  </w:num>
  <w:num w:numId="21" w16cid:durableId="1043214743">
    <w:abstractNumId w:val="5"/>
  </w:num>
  <w:num w:numId="22" w16cid:durableId="256602528">
    <w:abstractNumId w:val="17"/>
  </w:num>
  <w:num w:numId="23" w16cid:durableId="1582136414">
    <w:abstractNumId w:val="1"/>
  </w:num>
  <w:num w:numId="24" w16cid:durableId="1882742045">
    <w:abstractNumId w:val="0"/>
  </w:num>
  <w:num w:numId="25" w16cid:durableId="1298803734">
    <w:abstractNumId w:val="23"/>
  </w:num>
  <w:num w:numId="26" w16cid:durableId="1260412558">
    <w:abstractNumId w:val="8"/>
  </w:num>
  <w:num w:numId="27" w16cid:durableId="1332640641">
    <w:abstractNumId w:val="1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98"/>
  <w:hideSpellingErrors/>
  <w:hideGrammaticalErrors/>
  <w:proofState w:spelling="clean" w:grammar="dirty"/>
  <w:trackRevisions w:val="false"/>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F600B"/>
    <w:rsid w:val="0003633F"/>
    <w:rsid w:val="000A10FF"/>
    <w:rsid w:val="000D7CAF"/>
    <w:rsid w:val="00243DA3"/>
    <w:rsid w:val="00311B3E"/>
    <w:rsid w:val="004F600B"/>
    <w:rsid w:val="00582A91"/>
    <w:rsid w:val="006800A9"/>
    <w:rsid w:val="006B7275"/>
    <w:rsid w:val="006F4BF2"/>
    <w:rsid w:val="00774A72"/>
    <w:rsid w:val="007C49E8"/>
    <w:rsid w:val="007E4C64"/>
    <w:rsid w:val="0090417F"/>
    <w:rsid w:val="00934006"/>
    <w:rsid w:val="009368C7"/>
    <w:rsid w:val="00940E41"/>
    <w:rsid w:val="00963468"/>
    <w:rsid w:val="00966728"/>
    <w:rsid w:val="009C215E"/>
    <w:rsid w:val="00A936B8"/>
    <w:rsid w:val="00C16656"/>
    <w:rsid w:val="00C22BBF"/>
    <w:rsid w:val="00C40E93"/>
    <w:rsid w:val="00C946D5"/>
    <w:rsid w:val="00D1406E"/>
    <w:rsid w:val="00D24719"/>
    <w:rsid w:val="00E250B4"/>
    <w:rsid w:val="00E865BA"/>
    <w:rsid w:val="00EC0734"/>
    <w:rsid w:val="01DF8DB3"/>
    <w:rsid w:val="056FA8DB"/>
    <w:rsid w:val="08108FC1"/>
    <w:rsid w:val="089F31F9"/>
    <w:rsid w:val="0A3B7563"/>
    <w:rsid w:val="0BD7108A"/>
    <w:rsid w:val="16FFA90C"/>
    <w:rsid w:val="17A93159"/>
    <w:rsid w:val="2306B255"/>
    <w:rsid w:val="278F70C6"/>
    <w:rsid w:val="2F26602C"/>
    <w:rsid w:val="391F5EEB"/>
    <w:rsid w:val="3E8C7296"/>
    <w:rsid w:val="3EE65E7B"/>
    <w:rsid w:val="5C0651F7"/>
    <w:rsid w:val="5F8B9EE0"/>
    <w:rsid w:val="62895A7E"/>
    <w:rsid w:val="6D2AE3FE"/>
    <w:rsid w:val="7053AAEF"/>
    <w:rsid w:val="7E38B952"/>
  </w:rsids>
  <m:mathPr>
    <m:mathFont m:val="Cambria Math"/>
    <m:brkBin m:val="before"/>
    <m:brkBinSub m:val="--"/>
    <m:smallFrac m:val="0"/>
    <m:dispDef/>
    <m:lMargin m:val="0"/>
    <m:rMargin m:val="0"/>
    <m:defJc m:val="centerGroup"/>
    <m:wrapIndent m:val="1440"/>
    <m:intLim m:val="subSup"/>
    <m:naryLim m:val="undOvr"/>
  </m:mathPr>
  <w:themeFontLang w:val="en-US"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4D317E5"/>
  <w15:chartTrackingRefBased/>
  <w15:docId w15:val="{2824485B-4E03-4C5D-BA7C-3E0EC4E4D2E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hAnsiTheme="minorHAnsi" w:eastAsiaTheme="minorHAnsi" w:cstheme="minorBidi"/>
        <w:kern w:val="2"/>
        <w:sz w:val="22"/>
        <w:szCs w:val="22"/>
        <w:lang w:val="en-US"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rPr>
      <w:lang w:val="en-GB"/>
    </w:rPr>
  </w:style>
  <w:style w:type="paragraph" w:styleId="Heading1">
    <w:name w:val="heading 1"/>
    <w:basedOn w:val="Normal"/>
    <w:next w:val="Normal"/>
    <w:link w:val="Heading1Char"/>
    <w:uiPriority w:val="9"/>
    <w:qFormat/>
    <w:rsid w:val="004F600B"/>
    <w:pPr>
      <w:keepNext/>
      <w:keepLines/>
      <w:spacing w:before="360" w:after="80"/>
      <w:outlineLvl w:val="0"/>
    </w:pPr>
    <w:rPr>
      <w:rFonts w:asciiTheme="majorHAnsi" w:hAnsiTheme="majorHAnsi" w:eastAsiaTheme="majorEastAsia" w:cstheme="majorBidi"/>
      <w:color w:val="2E74B5" w:themeColor="accent1" w:themeShade="BF"/>
      <w:sz w:val="40"/>
      <w:szCs w:val="40"/>
    </w:rPr>
  </w:style>
  <w:style w:type="paragraph" w:styleId="Heading2">
    <w:name w:val="heading 2"/>
    <w:basedOn w:val="Normal"/>
    <w:next w:val="Normal"/>
    <w:link w:val="Heading2Char"/>
    <w:uiPriority w:val="9"/>
    <w:semiHidden/>
    <w:unhideWhenUsed/>
    <w:qFormat/>
    <w:rsid w:val="004F600B"/>
    <w:pPr>
      <w:keepNext/>
      <w:keepLines/>
      <w:spacing w:before="160" w:after="80"/>
      <w:outlineLvl w:val="1"/>
    </w:pPr>
    <w:rPr>
      <w:rFonts w:asciiTheme="majorHAnsi" w:hAnsiTheme="majorHAnsi" w:eastAsiaTheme="majorEastAsia" w:cstheme="majorBidi"/>
      <w:color w:val="2E74B5" w:themeColor="accent1" w:themeShade="BF"/>
      <w:sz w:val="32"/>
      <w:szCs w:val="32"/>
    </w:rPr>
  </w:style>
  <w:style w:type="paragraph" w:styleId="Heading3">
    <w:name w:val="heading 3"/>
    <w:basedOn w:val="Normal"/>
    <w:next w:val="Normal"/>
    <w:link w:val="Heading3Char"/>
    <w:uiPriority w:val="9"/>
    <w:semiHidden/>
    <w:unhideWhenUsed/>
    <w:qFormat/>
    <w:rsid w:val="004F600B"/>
    <w:pPr>
      <w:keepNext/>
      <w:keepLines/>
      <w:spacing w:before="160" w:after="80"/>
      <w:outlineLvl w:val="2"/>
    </w:pPr>
    <w:rPr>
      <w:rFonts w:eastAsiaTheme="majorEastAsia" w:cstheme="majorBidi"/>
      <w:color w:val="2E74B5" w:themeColor="accent1" w:themeShade="BF"/>
      <w:sz w:val="28"/>
      <w:szCs w:val="28"/>
    </w:rPr>
  </w:style>
  <w:style w:type="paragraph" w:styleId="Heading4">
    <w:name w:val="heading 4"/>
    <w:basedOn w:val="Normal"/>
    <w:next w:val="Normal"/>
    <w:link w:val="Heading4Char"/>
    <w:uiPriority w:val="9"/>
    <w:semiHidden/>
    <w:unhideWhenUsed/>
    <w:qFormat/>
    <w:rsid w:val="004F600B"/>
    <w:pPr>
      <w:keepNext/>
      <w:keepLines/>
      <w:spacing w:before="80" w:after="40"/>
      <w:outlineLvl w:val="3"/>
    </w:pPr>
    <w:rPr>
      <w:rFonts w:eastAsiaTheme="majorEastAsia" w:cstheme="majorBidi"/>
      <w:i/>
      <w:iCs/>
      <w:color w:val="2E74B5" w:themeColor="accent1" w:themeShade="BF"/>
    </w:rPr>
  </w:style>
  <w:style w:type="paragraph" w:styleId="Heading5">
    <w:name w:val="heading 5"/>
    <w:basedOn w:val="Normal"/>
    <w:next w:val="Normal"/>
    <w:link w:val="Heading5Char"/>
    <w:uiPriority w:val="9"/>
    <w:semiHidden/>
    <w:unhideWhenUsed/>
    <w:qFormat/>
    <w:rsid w:val="004F600B"/>
    <w:pPr>
      <w:keepNext/>
      <w:keepLines/>
      <w:spacing w:before="80" w:after="40"/>
      <w:outlineLvl w:val="4"/>
    </w:pPr>
    <w:rPr>
      <w:rFonts w:eastAsiaTheme="majorEastAsia" w:cstheme="majorBidi"/>
      <w:color w:val="2E74B5" w:themeColor="accent1" w:themeShade="BF"/>
    </w:rPr>
  </w:style>
  <w:style w:type="paragraph" w:styleId="Heading6">
    <w:name w:val="heading 6"/>
    <w:basedOn w:val="Normal"/>
    <w:next w:val="Normal"/>
    <w:link w:val="Heading6Char"/>
    <w:uiPriority w:val="9"/>
    <w:semiHidden/>
    <w:unhideWhenUsed/>
    <w:qFormat/>
    <w:rsid w:val="004F600B"/>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4F600B"/>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4F600B"/>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4F600B"/>
    <w:pPr>
      <w:keepNext/>
      <w:keepLines/>
      <w:spacing w:after="0"/>
      <w:outlineLvl w:val="8"/>
    </w:pPr>
    <w:rPr>
      <w:rFonts w:eastAsiaTheme="majorEastAsia" w:cstheme="majorBidi"/>
      <w:color w:val="272727" w:themeColor="text1" w:themeTint="D8"/>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sid w:val="004F600B"/>
    <w:rPr>
      <w:rFonts w:asciiTheme="majorHAnsi" w:hAnsiTheme="majorHAnsi" w:eastAsiaTheme="majorEastAsia" w:cstheme="majorBidi"/>
      <w:color w:val="2E74B5" w:themeColor="accent1" w:themeShade="BF"/>
      <w:sz w:val="40"/>
      <w:szCs w:val="40"/>
      <w:lang w:val="en-GB"/>
    </w:rPr>
  </w:style>
  <w:style w:type="character" w:styleId="Heading2Char" w:customStyle="1">
    <w:name w:val="Heading 2 Char"/>
    <w:basedOn w:val="DefaultParagraphFont"/>
    <w:link w:val="Heading2"/>
    <w:uiPriority w:val="9"/>
    <w:semiHidden/>
    <w:rsid w:val="004F600B"/>
    <w:rPr>
      <w:rFonts w:asciiTheme="majorHAnsi" w:hAnsiTheme="majorHAnsi" w:eastAsiaTheme="majorEastAsia" w:cstheme="majorBidi"/>
      <w:color w:val="2E74B5" w:themeColor="accent1" w:themeShade="BF"/>
      <w:sz w:val="32"/>
      <w:szCs w:val="32"/>
      <w:lang w:val="en-GB"/>
    </w:rPr>
  </w:style>
  <w:style w:type="character" w:styleId="Heading3Char" w:customStyle="1">
    <w:name w:val="Heading 3 Char"/>
    <w:basedOn w:val="DefaultParagraphFont"/>
    <w:link w:val="Heading3"/>
    <w:uiPriority w:val="9"/>
    <w:semiHidden/>
    <w:rsid w:val="004F600B"/>
    <w:rPr>
      <w:rFonts w:eastAsiaTheme="majorEastAsia" w:cstheme="majorBidi"/>
      <w:color w:val="2E74B5" w:themeColor="accent1" w:themeShade="BF"/>
      <w:sz w:val="28"/>
      <w:szCs w:val="28"/>
      <w:lang w:val="en-GB"/>
    </w:rPr>
  </w:style>
  <w:style w:type="character" w:styleId="Heading4Char" w:customStyle="1">
    <w:name w:val="Heading 4 Char"/>
    <w:basedOn w:val="DefaultParagraphFont"/>
    <w:link w:val="Heading4"/>
    <w:uiPriority w:val="9"/>
    <w:semiHidden/>
    <w:rsid w:val="004F600B"/>
    <w:rPr>
      <w:rFonts w:eastAsiaTheme="majorEastAsia" w:cstheme="majorBidi"/>
      <w:i/>
      <w:iCs/>
      <w:color w:val="2E74B5" w:themeColor="accent1" w:themeShade="BF"/>
      <w:lang w:val="en-GB"/>
    </w:rPr>
  </w:style>
  <w:style w:type="character" w:styleId="Heading5Char" w:customStyle="1">
    <w:name w:val="Heading 5 Char"/>
    <w:basedOn w:val="DefaultParagraphFont"/>
    <w:link w:val="Heading5"/>
    <w:uiPriority w:val="9"/>
    <w:semiHidden/>
    <w:rsid w:val="004F600B"/>
    <w:rPr>
      <w:rFonts w:eastAsiaTheme="majorEastAsia" w:cstheme="majorBidi"/>
      <w:color w:val="2E74B5" w:themeColor="accent1" w:themeShade="BF"/>
      <w:lang w:val="en-GB"/>
    </w:rPr>
  </w:style>
  <w:style w:type="character" w:styleId="Heading6Char" w:customStyle="1">
    <w:name w:val="Heading 6 Char"/>
    <w:basedOn w:val="DefaultParagraphFont"/>
    <w:link w:val="Heading6"/>
    <w:uiPriority w:val="9"/>
    <w:semiHidden/>
    <w:rsid w:val="004F600B"/>
    <w:rPr>
      <w:rFonts w:eastAsiaTheme="majorEastAsia" w:cstheme="majorBidi"/>
      <w:i/>
      <w:iCs/>
      <w:color w:val="595959" w:themeColor="text1" w:themeTint="A6"/>
      <w:lang w:val="en-GB"/>
    </w:rPr>
  </w:style>
  <w:style w:type="character" w:styleId="Heading7Char" w:customStyle="1">
    <w:name w:val="Heading 7 Char"/>
    <w:basedOn w:val="DefaultParagraphFont"/>
    <w:link w:val="Heading7"/>
    <w:uiPriority w:val="9"/>
    <w:semiHidden/>
    <w:rsid w:val="004F600B"/>
    <w:rPr>
      <w:rFonts w:eastAsiaTheme="majorEastAsia" w:cstheme="majorBidi"/>
      <w:color w:val="595959" w:themeColor="text1" w:themeTint="A6"/>
      <w:lang w:val="en-GB"/>
    </w:rPr>
  </w:style>
  <w:style w:type="character" w:styleId="Heading8Char" w:customStyle="1">
    <w:name w:val="Heading 8 Char"/>
    <w:basedOn w:val="DefaultParagraphFont"/>
    <w:link w:val="Heading8"/>
    <w:uiPriority w:val="9"/>
    <w:semiHidden/>
    <w:rsid w:val="004F600B"/>
    <w:rPr>
      <w:rFonts w:eastAsiaTheme="majorEastAsia" w:cstheme="majorBidi"/>
      <w:i/>
      <w:iCs/>
      <w:color w:val="272727" w:themeColor="text1" w:themeTint="D8"/>
      <w:lang w:val="en-GB"/>
    </w:rPr>
  </w:style>
  <w:style w:type="character" w:styleId="Heading9Char" w:customStyle="1">
    <w:name w:val="Heading 9 Char"/>
    <w:basedOn w:val="DefaultParagraphFont"/>
    <w:link w:val="Heading9"/>
    <w:uiPriority w:val="9"/>
    <w:semiHidden/>
    <w:rsid w:val="004F600B"/>
    <w:rPr>
      <w:rFonts w:eastAsiaTheme="majorEastAsia" w:cstheme="majorBidi"/>
      <w:color w:val="272727" w:themeColor="text1" w:themeTint="D8"/>
      <w:lang w:val="en-GB"/>
    </w:rPr>
  </w:style>
  <w:style w:type="paragraph" w:styleId="Title">
    <w:name w:val="Title"/>
    <w:basedOn w:val="Normal"/>
    <w:next w:val="Normal"/>
    <w:link w:val="TitleChar"/>
    <w:uiPriority w:val="10"/>
    <w:qFormat/>
    <w:rsid w:val="004F600B"/>
    <w:pPr>
      <w:spacing w:after="80" w:line="240" w:lineRule="auto"/>
      <w:contextualSpacing/>
    </w:pPr>
    <w:rPr>
      <w:rFonts w:asciiTheme="majorHAnsi" w:hAnsiTheme="majorHAnsi" w:eastAsiaTheme="majorEastAsia" w:cstheme="majorBidi"/>
      <w:spacing w:val="-10"/>
      <w:kern w:val="28"/>
      <w:sz w:val="56"/>
      <w:szCs w:val="56"/>
    </w:rPr>
  </w:style>
  <w:style w:type="character" w:styleId="TitleChar" w:customStyle="1">
    <w:name w:val="Title Char"/>
    <w:basedOn w:val="DefaultParagraphFont"/>
    <w:link w:val="Title"/>
    <w:uiPriority w:val="10"/>
    <w:rsid w:val="004F600B"/>
    <w:rPr>
      <w:rFonts w:asciiTheme="majorHAnsi" w:hAnsiTheme="majorHAnsi" w:eastAsiaTheme="majorEastAsia" w:cstheme="majorBidi"/>
      <w:spacing w:val="-10"/>
      <w:kern w:val="28"/>
      <w:sz w:val="56"/>
      <w:szCs w:val="56"/>
      <w:lang w:val="en-GB"/>
    </w:rPr>
  </w:style>
  <w:style w:type="paragraph" w:styleId="Subtitle">
    <w:name w:val="Subtitle"/>
    <w:basedOn w:val="Normal"/>
    <w:next w:val="Normal"/>
    <w:link w:val="SubtitleChar"/>
    <w:uiPriority w:val="11"/>
    <w:qFormat/>
    <w:rsid w:val="004F600B"/>
    <w:pPr>
      <w:numPr>
        <w:ilvl w:val="1"/>
      </w:numPr>
    </w:pPr>
    <w:rPr>
      <w:rFonts w:eastAsiaTheme="majorEastAsia" w:cstheme="majorBidi"/>
      <w:color w:val="595959" w:themeColor="text1" w:themeTint="A6"/>
      <w:spacing w:val="15"/>
      <w:sz w:val="28"/>
      <w:szCs w:val="28"/>
    </w:rPr>
  </w:style>
  <w:style w:type="character" w:styleId="SubtitleChar" w:customStyle="1">
    <w:name w:val="Subtitle Char"/>
    <w:basedOn w:val="DefaultParagraphFont"/>
    <w:link w:val="Subtitle"/>
    <w:uiPriority w:val="11"/>
    <w:rsid w:val="004F600B"/>
    <w:rPr>
      <w:rFonts w:eastAsiaTheme="majorEastAsia" w:cstheme="majorBidi"/>
      <w:color w:val="595959" w:themeColor="text1" w:themeTint="A6"/>
      <w:spacing w:val="15"/>
      <w:sz w:val="28"/>
      <w:szCs w:val="28"/>
      <w:lang w:val="en-GB"/>
    </w:rPr>
  </w:style>
  <w:style w:type="paragraph" w:styleId="Quote">
    <w:name w:val="Quote"/>
    <w:basedOn w:val="Normal"/>
    <w:next w:val="Normal"/>
    <w:link w:val="QuoteChar"/>
    <w:uiPriority w:val="29"/>
    <w:qFormat/>
    <w:rsid w:val="004F600B"/>
    <w:pPr>
      <w:spacing w:before="160"/>
      <w:jc w:val="center"/>
    </w:pPr>
    <w:rPr>
      <w:i/>
      <w:iCs/>
      <w:color w:val="404040" w:themeColor="text1" w:themeTint="BF"/>
    </w:rPr>
  </w:style>
  <w:style w:type="character" w:styleId="QuoteChar" w:customStyle="1">
    <w:name w:val="Quote Char"/>
    <w:basedOn w:val="DefaultParagraphFont"/>
    <w:link w:val="Quote"/>
    <w:uiPriority w:val="29"/>
    <w:rsid w:val="004F600B"/>
    <w:rPr>
      <w:i/>
      <w:iCs/>
      <w:color w:val="404040" w:themeColor="text1" w:themeTint="BF"/>
      <w:lang w:val="en-GB"/>
    </w:rPr>
  </w:style>
  <w:style w:type="paragraph" w:styleId="ListParagraph">
    <w:name w:val="List Paragraph"/>
    <w:basedOn w:val="Normal"/>
    <w:uiPriority w:val="34"/>
    <w:qFormat/>
    <w:rsid w:val="004F600B"/>
    <w:pPr>
      <w:ind w:left="720"/>
      <w:contextualSpacing/>
    </w:pPr>
  </w:style>
  <w:style w:type="character" w:styleId="IntenseEmphasis">
    <w:name w:val="Intense Emphasis"/>
    <w:basedOn w:val="DefaultParagraphFont"/>
    <w:uiPriority w:val="21"/>
    <w:qFormat/>
    <w:rsid w:val="004F600B"/>
    <w:rPr>
      <w:i/>
      <w:iCs/>
      <w:color w:val="2E74B5" w:themeColor="accent1" w:themeShade="BF"/>
    </w:rPr>
  </w:style>
  <w:style w:type="paragraph" w:styleId="IntenseQuote">
    <w:name w:val="Intense Quote"/>
    <w:basedOn w:val="Normal"/>
    <w:next w:val="Normal"/>
    <w:link w:val="IntenseQuoteChar"/>
    <w:uiPriority w:val="30"/>
    <w:qFormat/>
    <w:rsid w:val="004F600B"/>
    <w:pPr>
      <w:pBdr>
        <w:top w:val="single" w:color="2E74B5" w:themeColor="accent1" w:themeShade="BF" w:sz="4" w:space="10"/>
        <w:bottom w:val="single" w:color="2E74B5" w:themeColor="accent1" w:themeShade="BF" w:sz="4" w:space="10"/>
      </w:pBdr>
      <w:spacing w:before="360" w:after="360"/>
      <w:ind w:left="864" w:right="864"/>
      <w:jc w:val="center"/>
    </w:pPr>
    <w:rPr>
      <w:i/>
      <w:iCs/>
      <w:color w:val="2E74B5" w:themeColor="accent1" w:themeShade="BF"/>
    </w:rPr>
  </w:style>
  <w:style w:type="character" w:styleId="IntenseQuoteChar" w:customStyle="1">
    <w:name w:val="Intense Quote Char"/>
    <w:basedOn w:val="DefaultParagraphFont"/>
    <w:link w:val="IntenseQuote"/>
    <w:uiPriority w:val="30"/>
    <w:rsid w:val="004F600B"/>
    <w:rPr>
      <w:i/>
      <w:iCs/>
      <w:color w:val="2E74B5" w:themeColor="accent1" w:themeShade="BF"/>
      <w:lang w:val="en-GB"/>
    </w:rPr>
  </w:style>
  <w:style w:type="character" w:styleId="IntenseReference">
    <w:name w:val="Intense Reference"/>
    <w:basedOn w:val="DefaultParagraphFont"/>
    <w:uiPriority w:val="32"/>
    <w:qFormat/>
    <w:rsid w:val="004F600B"/>
    <w:rPr>
      <w:b/>
      <w:bCs/>
      <w:smallCaps/>
      <w:color w:val="2E74B5" w:themeColor="accent1" w:themeShade="BF"/>
      <w:spacing w:val="5"/>
    </w:rPr>
  </w:style>
  <w:style w:type="paragraph" w:styleId="Header">
    <w:name w:val="header"/>
    <w:basedOn w:val="Normal"/>
    <w:link w:val="HeaderChar"/>
    <w:uiPriority w:val="99"/>
    <w:unhideWhenUsed/>
    <w:rsid w:val="007C49E8"/>
    <w:pPr>
      <w:tabs>
        <w:tab w:val="center" w:pos="4680"/>
        <w:tab w:val="right" w:pos="9360"/>
      </w:tabs>
      <w:spacing w:after="0" w:line="240" w:lineRule="auto"/>
    </w:pPr>
  </w:style>
  <w:style w:type="character" w:styleId="HeaderChar" w:customStyle="1">
    <w:name w:val="Header Char"/>
    <w:basedOn w:val="DefaultParagraphFont"/>
    <w:link w:val="Header"/>
    <w:uiPriority w:val="99"/>
    <w:rsid w:val="007C49E8"/>
    <w:rPr>
      <w:lang w:val="en-GB"/>
    </w:rPr>
  </w:style>
  <w:style w:type="paragraph" w:styleId="Footer">
    <w:name w:val="footer"/>
    <w:basedOn w:val="Normal"/>
    <w:link w:val="FooterChar"/>
    <w:uiPriority w:val="99"/>
    <w:unhideWhenUsed/>
    <w:rsid w:val="007C49E8"/>
    <w:pPr>
      <w:tabs>
        <w:tab w:val="center" w:pos="4680"/>
        <w:tab w:val="right" w:pos="9360"/>
      </w:tabs>
      <w:spacing w:after="0" w:line="240" w:lineRule="auto"/>
    </w:pPr>
  </w:style>
  <w:style w:type="character" w:styleId="FooterChar" w:customStyle="1">
    <w:name w:val="Footer Char"/>
    <w:basedOn w:val="DefaultParagraphFont"/>
    <w:link w:val="Footer"/>
    <w:uiPriority w:val="99"/>
    <w:rsid w:val="007C49E8"/>
    <w:rPr>
      <w:lang w:val="en-GB"/>
    </w:rPr>
  </w:style>
  <w:style w:type="character" w:styleId="Hyperlink">
    <w:name w:val="Hyperlink"/>
    <w:basedOn w:val="DefaultParagraphFont"/>
    <w:uiPriority w:val="99"/>
    <w:unhideWhenUsed/>
    <w:rsid w:val="00963468"/>
    <w:rPr>
      <w:color w:val="0563C1" w:themeColor="hyperlink"/>
      <w:u w:val="single"/>
    </w:rPr>
  </w:style>
  <w:style w:type="character" w:styleId="UnresolvedMention">
    <w:name w:val="Unresolved Mention"/>
    <w:basedOn w:val="DefaultParagraphFont"/>
    <w:uiPriority w:val="99"/>
    <w:semiHidden/>
    <w:unhideWhenUsed/>
    <w:rsid w:val="00963468"/>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&#65279;<?xml version="1.0" encoding="utf-8"?><Relationships xmlns="http://schemas.openxmlformats.org/package/2006/relationships"><Relationship Type="http://schemas.openxmlformats.org/officeDocument/2006/relationships/footer" Target="footer1.xml" Id="rId8" /><Relationship Type="http://schemas.openxmlformats.org/officeDocument/2006/relationships/settings" Target="settings.xml" Id="rId3" /><Relationship Type="http://schemas.openxmlformats.org/officeDocument/2006/relationships/hyperlink" Target="https://www.gov.uk/government/organisations/office-for-health-improvement-and-disparities/about/statistics" TargetMode="External" Id="rId7" /><Relationship Type="http://schemas.openxmlformats.org/officeDocument/2006/relationships/styles" Target="styles.xml" Id="rId2" /><Relationship Type="http://schemas.openxmlformats.org/officeDocument/2006/relationships/numbering" Target="numbering.xml" Id="rId1" /><Relationship Type="http://schemas.openxmlformats.org/officeDocument/2006/relationships/endnotes" Target="endnotes.xml" Id="rId6" /><Relationship Type="http://schemas.openxmlformats.org/officeDocument/2006/relationships/footnotes" Target="footnotes.xml" Id="rId5" /><Relationship Type="http://schemas.openxmlformats.org/officeDocument/2006/relationships/theme" Target="theme/theme1.xml" Id="rId10" /><Relationship Type="http://schemas.openxmlformats.org/officeDocument/2006/relationships/webSettings" Target="webSettings.xml" Id="rId4" /><Relationship Type="http://schemas.openxmlformats.org/officeDocument/2006/relationships/fontTable" Target="fontTable.xml" Id="rId9" /><Relationship Type="http://schemas.microsoft.com/office/2020/10/relationships/intelligence" Target="intelligence2.xml" Id="Rcaa75a74f2274cc6" /></Relationships>
</file>

<file path=word/theme/theme1.xml><?xml version="1.0" encoding="utf-8"?>
<a:theme xmlns:a="http://schemas.openxmlformats.org/drawingml/2006/main" xmlns:thm15="http://schemas.microsoft.com/office/thememl/2012/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Word for the web</ap:Application>
  <ap:DocSecurity>0</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ABC</dc:creator>
  <keywords/>
  <dc:description/>
  <lastModifiedBy>Belinda Asante (2511937)</lastModifiedBy>
  <revision>6</revision>
  <dcterms:created xsi:type="dcterms:W3CDTF">2026-02-25T21:39:00.0000000Z</dcterms:created>
  <dcterms:modified xsi:type="dcterms:W3CDTF">2026-03-04T20:45:30.6943906Z</dcterms:modified>
</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24a352ba-32f3-49ad-99ba-c2eb37c738f5</vt:lpwstr>
  </property>
</Properties>
</file>