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25635901"/>
        <w:docPartObj>
          <w:docPartGallery w:val="Cover Pages"/>
          <w:docPartUnique/>
        </w:docPartObj>
      </w:sdtPr>
      <w:sdtContent>
        <w:p w14:paraId="4BACF3F3" w14:textId="77777777" w:rsidR="007838C6" w:rsidRDefault="007838C6" w:rsidP="007838C6">
          <w:pPr>
            <w:pStyle w:val="NoSpacing"/>
          </w:pPr>
          <w:r>
            <w:rPr>
              <w:noProof/>
            </w:rPr>
            <mc:AlternateContent>
              <mc:Choice Requires="wpg">
                <w:drawing>
                  <wp:anchor distT="0" distB="0" distL="114300" distR="114300" simplePos="0" relativeHeight="251659264" behindDoc="1" locked="0" layoutInCell="1" allowOverlap="1" wp14:anchorId="5BC945DC" wp14:editId="5389F0B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2023046222"/>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95C8B0C" w14:textId="77777777" w:rsidR="007838C6" w:rsidRDefault="007838C6" w:rsidP="007838C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C945D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2023046222"/>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95C8B0C" w14:textId="77777777" w:rsidR="007838C6" w:rsidRDefault="007838C6" w:rsidP="007838C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DE3CC74" wp14:editId="57277E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D7414" w14:textId="77777777" w:rsidR="007838C6" w:rsidRDefault="007838C6" w:rsidP="007838C6">
                                <w:pPr>
                                  <w:pStyle w:val="NoSpacing"/>
                                  <w:rPr>
                                    <w:color w:val="4472C4" w:themeColor="accent1"/>
                                    <w:sz w:val="26"/>
                                    <w:szCs w:val="26"/>
                                  </w:rPr>
                                </w:pPr>
                                <w:sdt>
                                  <w:sdtPr>
                                    <w:rPr>
                                      <w:color w:val="4472C4" w:themeColor="accent1"/>
                                      <w:sz w:val="26"/>
                                      <w:szCs w:val="26"/>
                                    </w:rPr>
                                    <w:alias w:val="Author"/>
                                    <w:tag w:val=""/>
                                    <w:id w:val="-556473678"/>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hannah thomas</w:t>
                                    </w:r>
                                  </w:sdtContent>
                                </w:sdt>
                              </w:p>
                              <w:p w14:paraId="170AE0DC" w14:textId="77777777" w:rsidR="007838C6" w:rsidRDefault="007838C6" w:rsidP="007838C6">
                                <w:pPr>
                                  <w:pStyle w:val="NoSpacing"/>
                                  <w:rPr>
                                    <w:color w:val="595959" w:themeColor="text1" w:themeTint="A6"/>
                                    <w:sz w:val="20"/>
                                    <w:szCs w:val="20"/>
                                  </w:rPr>
                                </w:pPr>
                                <w:sdt>
                                  <w:sdtPr>
                                    <w:rPr>
                                      <w:caps/>
                                      <w:color w:val="595959" w:themeColor="text1" w:themeTint="A6"/>
                                      <w:sz w:val="20"/>
                                      <w:szCs w:val="20"/>
                                    </w:rPr>
                                    <w:alias w:val="Company"/>
                                    <w:tag w:val=""/>
                                    <w:id w:val="1113409928"/>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E3CC7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96D7414" w14:textId="77777777" w:rsidR="007838C6" w:rsidRDefault="007838C6" w:rsidP="007838C6">
                          <w:pPr>
                            <w:pStyle w:val="NoSpacing"/>
                            <w:rPr>
                              <w:color w:val="4472C4" w:themeColor="accent1"/>
                              <w:sz w:val="26"/>
                              <w:szCs w:val="26"/>
                            </w:rPr>
                          </w:pPr>
                          <w:sdt>
                            <w:sdtPr>
                              <w:rPr>
                                <w:color w:val="4472C4" w:themeColor="accent1"/>
                                <w:sz w:val="26"/>
                                <w:szCs w:val="26"/>
                              </w:rPr>
                              <w:alias w:val="Author"/>
                              <w:tag w:val=""/>
                              <w:id w:val="-556473678"/>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hannah thomas</w:t>
                              </w:r>
                            </w:sdtContent>
                          </w:sdt>
                        </w:p>
                        <w:p w14:paraId="170AE0DC" w14:textId="77777777" w:rsidR="007838C6" w:rsidRDefault="007838C6" w:rsidP="007838C6">
                          <w:pPr>
                            <w:pStyle w:val="NoSpacing"/>
                            <w:rPr>
                              <w:color w:val="595959" w:themeColor="text1" w:themeTint="A6"/>
                              <w:sz w:val="20"/>
                              <w:szCs w:val="20"/>
                            </w:rPr>
                          </w:pPr>
                          <w:sdt>
                            <w:sdtPr>
                              <w:rPr>
                                <w:caps/>
                                <w:color w:val="595959" w:themeColor="text1" w:themeTint="A6"/>
                                <w:sz w:val="20"/>
                                <w:szCs w:val="20"/>
                              </w:rPr>
                              <w:alias w:val="Company"/>
                              <w:tag w:val=""/>
                              <w:id w:val="1113409928"/>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4517A172" w14:textId="77777777" w:rsidR="007838C6" w:rsidRDefault="007838C6" w:rsidP="007838C6">
          <w:r>
            <w:rPr>
              <w:noProof/>
            </w:rPr>
            <mc:AlternateContent>
              <mc:Choice Requires="wps">
                <w:drawing>
                  <wp:anchor distT="0" distB="0" distL="114300" distR="114300" simplePos="0" relativeHeight="251663360" behindDoc="0" locked="0" layoutInCell="1" allowOverlap="1" wp14:anchorId="13659A1F" wp14:editId="3BD65A8C">
                    <wp:simplePos x="0" y="0"/>
                    <wp:positionH relativeFrom="column">
                      <wp:posOffset>2342682</wp:posOffset>
                    </wp:positionH>
                    <wp:positionV relativeFrom="paragraph">
                      <wp:posOffset>2901549</wp:posOffset>
                    </wp:positionV>
                    <wp:extent cx="2561968" cy="864973"/>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561968" cy="864973"/>
                            </a:xfrm>
                            <a:prstGeom prst="rect">
                              <a:avLst/>
                            </a:prstGeom>
                            <a:solidFill>
                              <a:schemeClr val="lt1"/>
                            </a:solidFill>
                            <a:ln w="6350">
                              <a:noFill/>
                            </a:ln>
                          </wps:spPr>
                          <wps:txbx>
                            <w:txbxContent>
                              <w:p w14:paraId="02C5454C" w14:textId="77777777" w:rsidR="007838C6" w:rsidRPr="000F1185" w:rsidRDefault="007838C6" w:rsidP="007838C6">
                                <w:pPr>
                                  <w:spacing w:after="0"/>
                                  <w:rPr>
                                    <w:sz w:val="28"/>
                                  </w:rPr>
                                </w:pPr>
                                <w:r w:rsidRPr="000F1185">
                                  <w:rPr>
                                    <w:sz w:val="28"/>
                                  </w:rPr>
                                  <w:t xml:space="preserve">BMPS4003 </w:t>
                                </w:r>
                              </w:p>
                              <w:p w14:paraId="650028AF" w14:textId="77777777" w:rsidR="007838C6" w:rsidRPr="000F1185" w:rsidRDefault="007838C6" w:rsidP="007838C6">
                                <w:pPr>
                                  <w:spacing w:after="0"/>
                                  <w:rPr>
                                    <w:sz w:val="28"/>
                                  </w:rPr>
                                </w:pPr>
                                <w:r w:rsidRPr="000F1185">
                                  <w:rPr>
                                    <w:sz w:val="28"/>
                                  </w:rPr>
                                  <w:t xml:space="preserve">Hannah Thomas </w:t>
                                </w:r>
                              </w:p>
                              <w:p w14:paraId="5225A4A2" w14:textId="77777777" w:rsidR="007838C6" w:rsidRPr="000F1185" w:rsidRDefault="007838C6" w:rsidP="007838C6">
                                <w:pPr>
                                  <w:spacing w:after="0"/>
                                  <w:rPr>
                                    <w:sz w:val="28"/>
                                  </w:rPr>
                                </w:pPr>
                                <w:r w:rsidRPr="000F1185">
                                  <w:rPr>
                                    <w:sz w:val="28"/>
                                  </w:rPr>
                                  <w:t>1703882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659A1F" id="Text Box 11" o:spid="_x0000_s1056" type="#_x0000_t202" style="position:absolute;margin-left:184.45pt;margin-top:228.45pt;width:201.75pt;height:68.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" fillcolor="white [3201]" stroked="f" strokeweight=".5pt">
                    <v:textbox>
                      <w:txbxContent>
                        <w:p w14:paraId="02C5454C" w14:textId="77777777" w:rsidR="007838C6" w:rsidRPr="000F1185" w:rsidRDefault="007838C6" w:rsidP="007838C6">
                          <w:pPr>
                            <w:spacing w:after="0"/>
                            <w:rPr>
                              <w:sz w:val="28"/>
                            </w:rPr>
                          </w:pPr>
                          <w:r w:rsidRPr="000F1185">
                            <w:rPr>
                              <w:sz w:val="28"/>
                            </w:rPr>
                            <w:t xml:space="preserve">BMPS4003 </w:t>
                          </w:r>
                        </w:p>
                        <w:p w14:paraId="650028AF" w14:textId="77777777" w:rsidR="007838C6" w:rsidRPr="000F1185" w:rsidRDefault="007838C6" w:rsidP="007838C6">
                          <w:pPr>
                            <w:spacing w:after="0"/>
                            <w:rPr>
                              <w:sz w:val="28"/>
                            </w:rPr>
                          </w:pPr>
                          <w:r w:rsidRPr="000F1185">
                            <w:rPr>
                              <w:sz w:val="28"/>
                            </w:rPr>
                            <w:t xml:space="preserve">Hannah Thomas </w:t>
                          </w:r>
                        </w:p>
                        <w:p w14:paraId="5225A4A2" w14:textId="77777777" w:rsidR="007838C6" w:rsidRPr="000F1185" w:rsidRDefault="007838C6" w:rsidP="007838C6">
                          <w:pPr>
                            <w:spacing w:after="0"/>
                            <w:rPr>
                              <w:sz w:val="28"/>
                            </w:rPr>
                          </w:pPr>
                          <w:r w:rsidRPr="000F1185">
                            <w:rPr>
                              <w:sz w:val="28"/>
                            </w:rPr>
                            <w:t>1703882</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27599982" wp14:editId="3362E5A5">
                    <wp:simplePos x="0" y="0"/>
                    <wp:positionH relativeFrom="column">
                      <wp:posOffset>2117558</wp:posOffset>
                    </wp:positionH>
                    <wp:positionV relativeFrom="paragraph">
                      <wp:posOffset>21689</wp:posOffset>
                    </wp:positionV>
                    <wp:extent cx="4186990" cy="2959769"/>
                    <wp:effectExtent l="0" t="0" r="4445" b="0"/>
                    <wp:wrapNone/>
                    <wp:docPr id="35" name="Text Box 35"/>
                    <wp:cNvGraphicFramePr/>
                    <a:graphic xmlns:a="http://schemas.openxmlformats.org/drawingml/2006/main">
                      <a:graphicData uri="http://schemas.microsoft.com/office/word/2010/wordprocessingShape">
                        <wps:wsp>
                          <wps:cNvSpPr txBox="1"/>
                          <wps:spPr>
                            <a:xfrm>
                              <a:off x="0" y="0"/>
                              <a:ext cx="4186990" cy="2959769"/>
                            </a:xfrm>
                            <a:prstGeom prst="rect">
                              <a:avLst/>
                            </a:prstGeom>
                            <a:solidFill>
                              <a:schemeClr val="lt1"/>
                            </a:solidFill>
                            <a:ln w="6350">
                              <a:noFill/>
                            </a:ln>
                          </wps:spPr>
                          <wps:txbx>
                            <w:txbxContent>
                              <w:p w14:paraId="1E762DF4" w14:textId="77777777" w:rsidR="007838C6" w:rsidRDefault="007838C6" w:rsidP="007838C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667600977"/>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Learning and Collaboration for Global Citizenship. </w:t>
                                    </w:r>
                                  </w:sdtContent>
                                </w:sdt>
                              </w:p>
                              <w:p w14:paraId="36CD9A0C" w14:textId="77777777" w:rsidR="007838C6" w:rsidRPr="007838C6" w:rsidRDefault="007838C6" w:rsidP="007838C6">
                                <w:pPr>
                                  <w:spacing w:before="120"/>
                                  <w:rPr>
                                    <w:color w:val="404040" w:themeColor="text1" w:themeTint="BF"/>
                                    <w:sz w:val="36"/>
                                    <w:szCs w:val="36"/>
                                  </w:rPr>
                                </w:pPr>
                                <w:sdt>
                                  <w:sdtPr>
                                    <w:rPr>
                                      <w:color w:val="404040" w:themeColor="text1" w:themeTint="BF"/>
                                      <w:sz w:val="36"/>
                                      <w:szCs w:val="36"/>
                                    </w:rPr>
                                    <w:alias w:val="Subtitle"/>
                                    <w:tag w:val=""/>
                                    <w:id w:val="848763589"/>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ASSIGNMENT 2 – INDIVIDUAL AND COLLABORATIVE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99982" id="Text Box 35" o:spid="_x0000_s1057" type="#_x0000_t202" style="position:absolute;margin-left:166.75pt;margin-top:1.7pt;width:329.7pt;height:23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" fillcolor="white [3201]" stroked="f" strokeweight=".5pt">
                    <v:textbox>
                      <w:txbxContent>
                        <w:p w14:paraId="1E762DF4" w14:textId="77777777" w:rsidR="007838C6" w:rsidRDefault="007838C6" w:rsidP="007838C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667600977"/>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Learning and Collaboration for Global Citizenship. </w:t>
                              </w:r>
                            </w:sdtContent>
                          </w:sdt>
                        </w:p>
                        <w:p w14:paraId="36CD9A0C" w14:textId="77777777" w:rsidR="007838C6" w:rsidRPr="007838C6" w:rsidRDefault="007838C6" w:rsidP="007838C6">
                          <w:pPr>
                            <w:spacing w:before="120"/>
                            <w:rPr>
                              <w:color w:val="404040" w:themeColor="text1" w:themeTint="BF"/>
                              <w:sz w:val="36"/>
                              <w:szCs w:val="36"/>
                            </w:rPr>
                          </w:pPr>
                          <w:sdt>
                            <w:sdtPr>
                              <w:rPr>
                                <w:color w:val="404040" w:themeColor="text1" w:themeTint="BF"/>
                                <w:sz w:val="36"/>
                                <w:szCs w:val="36"/>
                              </w:rPr>
                              <w:alias w:val="Subtitle"/>
                              <w:tag w:val=""/>
                              <w:id w:val="848763589"/>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ASSIGNMENT 2 – INDIVIDUAL AND COLLABORATIVE LEARNING.</w:t>
                          </w:r>
                        </w:p>
                      </w:txbxContent>
                    </v:textbox>
                  </v:shape>
                </w:pict>
              </mc:Fallback>
            </mc:AlternateContent>
          </w:r>
          <w:r>
            <w:rPr>
              <w:noProof/>
            </w:rPr>
            <w:drawing>
              <wp:anchor distT="0" distB="0" distL="114300" distR="114300" simplePos="0" relativeHeight="251665408" behindDoc="0" locked="0" layoutInCell="1" allowOverlap="1" wp14:anchorId="7410C77A" wp14:editId="42C179AC">
                <wp:simplePos x="0" y="0"/>
                <wp:positionH relativeFrom="margin">
                  <wp:posOffset>-362465</wp:posOffset>
                </wp:positionH>
                <wp:positionV relativeFrom="paragraph">
                  <wp:posOffset>1455059</wp:posOffset>
                </wp:positionV>
                <wp:extent cx="1911985" cy="1759585"/>
                <wp:effectExtent l="0" t="0" r="0" b="0"/>
                <wp:wrapSquare wrapText="bothSides"/>
                <wp:docPr id="33" name="Picture 3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985" cy="1759585"/>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p w14:paraId="36996908" w14:textId="77777777" w:rsidR="007838C6" w:rsidRDefault="007838C6" w:rsidP="007838C6">
      <w:pPr>
        <w:rPr>
          <w:u w:val="single"/>
        </w:rPr>
      </w:pPr>
      <w:r>
        <w:rPr>
          <w:u w:val="single"/>
        </w:rPr>
        <w:lastRenderedPageBreak/>
        <w:t>Introduction:</w:t>
      </w:r>
    </w:p>
    <w:p w14:paraId="365F30D9" w14:textId="77777777" w:rsidR="007838C6" w:rsidRDefault="007838C6" w:rsidP="007838C6">
      <w:pPr>
        <w:spacing w:after="0"/>
      </w:pPr>
      <w:r w:rsidRPr="0016035C">
        <w:t xml:space="preserve">According to Cornell University </w:t>
      </w:r>
      <w:r>
        <w:t>Digital Literacy</w:t>
      </w:r>
      <w:r w:rsidRPr="0016035C">
        <w:t xml:space="preserve"> is </w:t>
      </w:r>
      <w:r w:rsidRPr="0016035C">
        <w:rPr>
          <w:rStyle w:val="Emphasis"/>
          <w:rFonts w:ascii="Helvetica" w:hAnsi="Helvetica"/>
          <w:color w:val="222222"/>
          <w:shd w:val="clear" w:color="auto" w:fill="FFFFFF"/>
        </w:rPr>
        <w:t>"</w:t>
      </w:r>
      <w:r w:rsidRPr="0016035C">
        <w:rPr>
          <w:rStyle w:val="Emphasis"/>
          <w:rFonts w:cstheme="minorHAnsi"/>
          <w:color w:val="222222"/>
          <w:shd w:val="clear" w:color="auto" w:fill="FFFFFF"/>
        </w:rPr>
        <w:t>The ability to find, evaluate, utilize, share, and create content using information technologies and the Internet.".</w:t>
      </w:r>
      <w:r w:rsidRPr="0016035C">
        <w:rPr>
          <w:rStyle w:val="Emphasis"/>
          <w:rFonts w:ascii="Helvetica" w:hAnsi="Helvetica"/>
          <w:color w:val="222222"/>
          <w:shd w:val="clear" w:color="auto" w:fill="FFFFFF"/>
        </w:rPr>
        <w:t xml:space="preserve"> </w:t>
      </w:r>
      <w:sdt>
        <w:sdtPr>
          <w:id w:val="-724367265"/>
          <w:citation/>
        </w:sdtPr>
        <w:sdtContent>
          <w:r w:rsidRPr="0016035C">
            <w:fldChar w:fldCharType="begin"/>
          </w:r>
          <w:r w:rsidRPr="0016035C">
            <w:instrText xml:space="preserve"> CITATION Mur15 \l 2057 </w:instrText>
          </w:r>
          <w:r w:rsidRPr="0016035C">
            <w:fldChar w:fldCharType="separate"/>
          </w:r>
          <w:r w:rsidRPr="0016035C">
            <w:rPr>
              <w:noProof/>
            </w:rPr>
            <w:t>(Murray.J, 2015)</w:t>
          </w:r>
          <w:r w:rsidRPr="0016035C">
            <w:fldChar w:fldCharType="end"/>
          </w:r>
        </w:sdtContent>
      </w:sdt>
      <w:r>
        <w:t xml:space="preserve">. Today, several students, including myself, use digital literacy to educate. </w:t>
      </w:r>
    </w:p>
    <w:p w14:paraId="7CE1BF9B" w14:textId="77777777" w:rsidR="007838C6" w:rsidRDefault="007838C6" w:rsidP="007838C6">
      <w:r>
        <w:t>It is used widely throughout education and can be beneficial for many reasons.</w:t>
      </w:r>
      <w:r w:rsidRPr="0026562B">
        <w:t xml:space="preserve"> </w:t>
      </w:r>
      <w:r>
        <w:t xml:space="preserve">I believe that digital literacy is beneficial to the education system as the majority is online and is easily accessible for students and teachers. Digital literacy is the future of our education. However, problems can occur with digital literacy. </w:t>
      </w:r>
    </w:p>
    <w:p w14:paraId="7B80A826" w14:textId="77777777" w:rsidR="007838C6" w:rsidRDefault="007838C6" w:rsidP="007838C6">
      <w:r>
        <w:t xml:space="preserve">During this assignment I will evaluate the advantages and disadvantages of digital literacy, including the evaluation of my own digital literacy uses and my personal learning environment in an individual and collaborative environment. </w:t>
      </w:r>
    </w:p>
    <w:p w14:paraId="11BFA9FA" w14:textId="77777777" w:rsidR="007838C6" w:rsidRDefault="007838C6" w:rsidP="007838C6"/>
    <w:p w14:paraId="00E88C27" w14:textId="77777777" w:rsidR="007838C6" w:rsidRDefault="007838C6" w:rsidP="007838C6"/>
    <w:p w14:paraId="74556DB6" w14:textId="77777777" w:rsidR="007838C6" w:rsidRDefault="007838C6" w:rsidP="007838C6">
      <w:bookmarkStart w:id="0" w:name="_GoBack"/>
      <w:bookmarkEnd w:id="0"/>
    </w:p>
    <w:p w14:paraId="0C5ECC24" w14:textId="77777777" w:rsidR="007838C6" w:rsidRDefault="007838C6" w:rsidP="007838C6"/>
    <w:p w14:paraId="2BCA4B2F" w14:textId="77777777" w:rsidR="007838C6" w:rsidRDefault="007838C6" w:rsidP="007838C6"/>
    <w:p w14:paraId="0AB31634" w14:textId="77777777" w:rsidR="007838C6" w:rsidRDefault="007838C6" w:rsidP="007838C6"/>
    <w:p w14:paraId="13679159" w14:textId="77777777" w:rsidR="007838C6" w:rsidRDefault="007838C6" w:rsidP="007838C6"/>
    <w:p w14:paraId="073FCF9D" w14:textId="77777777" w:rsidR="007838C6" w:rsidRDefault="007838C6" w:rsidP="007838C6"/>
    <w:p w14:paraId="360C6A11" w14:textId="77777777" w:rsidR="007838C6" w:rsidRDefault="007838C6" w:rsidP="007838C6"/>
    <w:p w14:paraId="154DD237" w14:textId="77777777" w:rsidR="007838C6" w:rsidRDefault="007838C6" w:rsidP="007838C6"/>
    <w:p w14:paraId="658638C2" w14:textId="77777777" w:rsidR="007838C6" w:rsidRDefault="007838C6" w:rsidP="007838C6"/>
    <w:p w14:paraId="693C4DD4" w14:textId="77777777" w:rsidR="007838C6" w:rsidRDefault="007838C6" w:rsidP="007838C6"/>
    <w:p w14:paraId="4982B8AC" w14:textId="77777777" w:rsidR="007838C6" w:rsidRDefault="007838C6" w:rsidP="007838C6"/>
    <w:p w14:paraId="36F38596" w14:textId="77777777" w:rsidR="007838C6" w:rsidRDefault="007838C6" w:rsidP="007838C6"/>
    <w:p w14:paraId="3758A2EF" w14:textId="77777777" w:rsidR="007838C6" w:rsidRDefault="007838C6" w:rsidP="007838C6"/>
    <w:p w14:paraId="5E6F83B0" w14:textId="77777777" w:rsidR="007838C6" w:rsidRDefault="007838C6" w:rsidP="007838C6"/>
    <w:p w14:paraId="771BE11C" w14:textId="77777777" w:rsidR="007838C6" w:rsidRDefault="007838C6" w:rsidP="007838C6"/>
    <w:p w14:paraId="0397D7C7" w14:textId="77777777" w:rsidR="007838C6" w:rsidRDefault="007838C6" w:rsidP="007838C6"/>
    <w:p w14:paraId="733D9048" w14:textId="77777777" w:rsidR="007838C6" w:rsidRDefault="007838C6" w:rsidP="007838C6"/>
    <w:p w14:paraId="1BD513B1" w14:textId="77777777" w:rsidR="007838C6" w:rsidRDefault="007838C6" w:rsidP="007838C6"/>
    <w:p w14:paraId="586138C1" w14:textId="77777777" w:rsidR="007838C6" w:rsidRDefault="007838C6" w:rsidP="007838C6"/>
    <w:p w14:paraId="24CB1A95" w14:textId="77777777" w:rsidR="007838C6" w:rsidRDefault="007838C6" w:rsidP="007838C6"/>
    <w:p w14:paraId="1EC79122" w14:textId="77777777" w:rsidR="007838C6" w:rsidRDefault="007838C6" w:rsidP="007838C6"/>
    <w:p w14:paraId="6917985F" w14:textId="77777777" w:rsidR="007838C6" w:rsidRDefault="007838C6" w:rsidP="007838C6">
      <w:pPr>
        <w:spacing w:after="0"/>
      </w:pPr>
      <w:r>
        <w:lastRenderedPageBreak/>
        <w:t>By evaluating my own digital literacy, I would argue that I use it regularly within my home setting and university to undertake assignments and social engagements. The meaning of “Digital Literacy” is increasingly important to the 21</w:t>
      </w:r>
      <w:r w:rsidRPr="00F01287">
        <w:rPr>
          <w:vertAlign w:val="superscript"/>
        </w:rPr>
        <w:t>st</w:t>
      </w:r>
      <w:r>
        <w:t xml:space="preserve"> century and is known as the ability to use information and communications to evaluate, create and communicate information. Students develop digital skills that are useful for the future. (Study.com, 2019) </w:t>
      </w:r>
    </w:p>
    <w:p w14:paraId="493D583E" w14:textId="77777777" w:rsidR="007838C6" w:rsidRDefault="007838C6" w:rsidP="007838C6">
      <w:pPr>
        <w:spacing w:after="0"/>
      </w:pPr>
    </w:p>
    <w:p w14:paraId="516F134C" w14:textId="77777777" w:rsidR="007838C6" w:rsidRDefault="007838C6" w:rsidP="007838C6">
      <w:pPr>
        <w:spacing w:after="0"/>
      </w:pPr>
      <w:r>
        <w:t xml:space="preserve">We use our laptops computers and mobile phones to do so, including several different platforms. Social media is a good use for learning such as ‘Twitter and Facebook’. On both sites, information is broadcasted regarding different topics which can be influential to us. In 2017, it has been recorded that over 39 million people in the UK alone are using social media. </w:t>
      </w:r>
      <w:sdt>
        <w:sdtPr>
          <w:id w:val="-2027154827"/>
          <w:citation/>
        </w:sdtPr>
        <w:sdtContent>
          <w:r>
            <w:fldChar w:fldCharType="begin"/>
          </w:r>
          <w:r>
            <w:instrText xml:space="preserve"> CITATION Sta17 \l 2057 </w:instrText>
          </w:r>
          <w:r>
            <w:fldChar w:fldCharType="separate"/>
          </w:r>
          <w:r>
            <w:rPr>
              <w:noProof/>
            </w:rPr>
            <w:t>(Statista.com, 2017)</w:t>
          </w:r>
          <w:r>
            <w:fldChar w:fldCharType="end"/>
          </w:r>
        </w:sdtContent>
      </w:sdt>
    </w:p>
    <w:p w14:paraId="2D441D1B" w14:textId="77777777" w:rsidR="007838C6" w:rsidRDefault="007838C6" w:rsidP="007838C6">
      <w:r>
        <w:t xml:space="preserve">We also have access to ‘Google’ which is used daily by billions of people. On average, 3.5 billion searches are made daily on Google. </w:t>
      </w:r>
      <w:sdt>
        <w:sdtPr>
          <w:id w:val="-545295146"/>
          <w:citation/>
        </w:sdtPr>
        <w:sdtContent>
          <w:r>
            <w:fldChar w:fldCharType="begin"/>
          </w:r>
          <w:r>
            <w:instrText xml:space="preserve"> CITATION Ros17 \l 2057 </w:instrText>
          </w:r>
          <w:r>
            <w:fldChar w:fldCharType="separate"/>
          </w:r>
          <w:r>
            <w:rPr>
              <w:noProof/>
            </w:rPr>
            <w:t>(Rosmarin.M, 2017)</w:t>
          </w:r>
          <w:r>
            <w:fldChar w:fldCharType="end"/>
          </w:r>
        </w:sdtContent>
      </w:sdt>
      <w:r>
        <w:t xml:space="preserve">. I would argue that I as a student take Google for granted as it is a platform that Is accessible 24/7, providing answers that we need and want. However, on the other hand, Google doesn’t always produce </w:t>
      </w:r>
      <w:r w:rsidR="00F277BB">
        <w:t>appropriate</w:t>
      </w:r>
      <w:r>
        <w:t xml:space="preserve"> </w:t>
      </w:r>
      <w:r w:rsidR="00F277BB">
        <w:t xml:space="preserve">answers </w:t>
      </w:r>
      <w:r>
        <w:t xml:space="preserve">as they only concentrate on specific words. </w:t>
      </w:r>
    </w:p>
    <w:p w14:paraId="291D6E20" w14:textId="77777777" w:rsidR="007838C6" w:rsidRDefault="007838C6" w:rsidP="007838C6">
      <w:r>
        <w:rPr>
          <w:noProof/>
        </w:rPr>
        <w:drawing>
          <wp:anchor distT="0" distB="0" distL="114300" distR="114300" simplePos="0" relativeHeight="251662336" behindDoc="0" locked="0" layoutInCell="1" allowOverlap="1" wp14:anchorId="1B7E34DC" wp14:editId="53BEA50D">
            <wp:simplePos x="0" y="0"/>
            <wp:positionH relativeFrom="margin">
              <wp:posOffset>-487045</wp:posOffset>
            </wp:positionH>
            <wp:positionV relativeFrom="paragraph">
              <wp:posOffset>928370</wp:posOffset>
            </wp:positionV>
            <wp:extent cx="6886575" cy="4819650"/>
            <wp:effectExtent l="38100" t="38100" r="47625" b="3810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4898" t="28689" r="25963" b="10148"/>
                    <a:stretch/>
                  </pic:blipFill>
                  <pic:spPr bwMode="auto">
                    <a:xfrm>
                      <a:off x="0" y="0"/>
                      <a:ext cx="6886575" cy="4819650"/>
                    </a:xfrm>
                    <a:prstGeom prst="rect">
                      <a:avLst/>
                    </a:prstGeom>
                    <a:ln w="28575">
                      <a:solidFill>
                        <a:schemeClr val="accent4">
                          <a:lumMod val="60000"/>
                          <a:lumOff val="4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People use social media to communicate and create social communities today, for the purpose of socialising and learning. As a Business and Management group, we communicate through Facebook Messenger when not in university to discuss learning matters. Below I have attached a diagram as to how I use my digital literacy within my personal learning environment. </w:t>
      </w:r>
    </w:p>
    <w:p w14:paraId="691688E1" w14:textId="77777777" w:rsidR="007838C6" w:rsidRDefault="007838C6" w:rsidP="007838C6">
      <w:r>
        <w:lastRenderedPageBreak/>
        <w:t xml:space="preserve">I have stated what digital technologies I use and how I use them within my personal learning environment. </w:t>
      </w:r>
    </w:p>
    <w:p w14:paraId="208E15FA" w14:textId="77777777" w:rsidR="007838C6" w:rsidRDefault="007838C6" w:rsidP="007838C6">
      <w:r>
        <w:t>I use several digital technologies such as laptop, mobile phones to use digital literacies within my personal learning environment to use and communicate information. Using platforms such as Facebook and Twitter including Google for research matters. Another platform is Moodle, which is known as the Universities “online classroom” as such. We as students underwent a four-week period where we only did tasks online. We were taken out of the classroom and were given tasks through Moodle to complete each week. I personally didn’t enjoy this form of learning as I prefer to be situated in the classroom with fellow students. I found it difficult to understand each task online and felt out of my comfort zone and quite overwhelmed with the exercise. I appreciate that the purpose of this was to challenge students to see how we would cope; however, I did not enjoy this form of learning even though I use several digital literacies. I do prefer the traditional learning within the classroom, with the acknowledgement that digital literacies are the way forward. According to (</w:t>
      </w:r>
      <w:proofErr w:type="spellStart"/>
      <w:r>
        <w:t>FutureOfWorking</w:t>
      </w:r>
      <w:proofErr w:type="spellEnd"/>
      <w:r>
        <w:t>, 2018</w:t>
      </w:r>
      <w:r w:rsidR="00F277BB">
        <w:t xml:space="preserve">) </w:t>
      </w:r>
      <w:r>
        <w:t xml:space="preserve">they have stated that 60% of schools in the USA provide their students with laptops. In result to this, a study has shown that the students who use the digital technology study an extra 40 minutes more per week. In addition to this 41% of student prefer virtual classes.  </w:t>
      </w:r>
    </w:p>
    <w:p w14:paraId="05EDE36D" w14:textId="77777777" w:rsidR="007838C6" w:rsidRDefault="007838C6" w:rsidP="007838C6">
      <w:r>
        <w:t xml:space="preserve">There are many differences between digital and non – digital literacies, with several advantages and disadvantages to consider. </w:t>
      </w:r>
    </w:p>
    <w:p w14:paraId="123A8AA4" w14:textId="77777777" w:rsidR="007838C6" w:rsidRDefault="007838C6" w:rsidP="007838C6">
      <w:r>
        <w:t xml:space="preserve">The non – digital literacy is the more traditional way of learning within the classroom, with tasks being presented on a white board and being carried out on paper. The older generation of people, including myself are used of being taught this way. I believe this is a reason why I prefer being in a classroom with fellow students. Writing on paper allows students to explore their thoughts more in depth. For example, when students are in exam conditions, they tend to write quicker and have better creativity as they have no time to waste. However, there are disadvantages to consider such as work can be easily lost on paper and is hard to edit. In order to research a book, we must go to the library and it might not always be available to </w:t>
      </w:r>
      <w:r w:rsidR="00F277BB">
        <w:t xml:space="preserve">use, </w:t>
      </w:r>
      <w:r>
        <w:t xml:space="preserve">and it isn’t available 24/7 like the online library. As many things are situated online today, the younger generation could be faced with losing their hand writing skills which are very important. Even though people argue that we are preparing them for the digital future where everything will be online, basic pen and paper skills will never be forgotten. </w:t>
      </w:r>
      <w:r w:rsidR="00F277BB">
        <w:t xml:space="preserve">(Abella.K,2013) </w:t>
      </w:r>
    </w:p>
    <w:p w14:paraId="6AE57856" w14:textId="77777777" w:rsidR="007838C6" w:rsidRDefault="007838C6" w:rsidP="007838C6">
      <w:r>
        <w:t>Digital Literacy has several platforms that can accessed 24/7 such as Microsoft word. Documents on these platforms are easily edited and can be saved multiple times. We have a 24/7 access to the online library where we can research papers and books. There are many online communities which are beneficial to our generation as we can communicate with people globally. One major benefit from using online literacies such as Microsoft, they provide spell check which is very handy when writing assignments. I find this greatly helpful as I write some assignments in welsh and the option is there to change to welsh. Bangor University have specifically designed a website that helps students translate their work from English to Welsh named “</w:t>
      </w:r>
      <w:proofErr w:type="spellStart"/>
      <w:r>
        <w:t>Cysill</w:t>
      </w:r>
      <w:proofErr w:type="spellEnd"/>
      <w:r>
        <w:t xml:space="preserve">” and it also helps with mutations. I personally have found this a major help as even though I am a fluent Welsh speak, I struggle with the correct spellings and mutations. </w:t>
      </w:r>
      <w:r w:rsidR="00482FCA">
        <w:t>(</w:t>
      </w:r>
      <w:proofErr w:type="spellStart"/>
      <w:r w:rsidR="00482FCA">
        <w:t>Abella.K</w:t>
      </w:r>
      <w:proofErr w:type="spellEnd"/>
      <w:r w:rsidR="00482FCA">
        <w:t>. 2013)</w:t>
      </w:r>
    </w:p>
    <w:p w14:paraId="00467561" w14:textId="77777777" w:rsidR="007838C6" w:rsidRDefault="007838C6" w:rsidP="007838C6">
      <w:r>
        <w:t xml:space="preserve">The purpose of digital literacy is for students to learn online. Learning is something that we all do every day throughout our lives and have done so from a very young age. E.g. we learned how to walk, talk and how to ride a bike. Some people learn quicker than others whereas some people need assistance and guidance. </w:t>
      </w:r>
    </w:p>
    <w:p w14:paraId="2A11C0B6" w14:textId="77777777" w:rsidR="007838C6" w:rsidRDefault="007838C6" w:rsidP="007838C6">
      <w:r>
        <w:lastRenderedPageBreak/>
        <w:t xml:space="preserve">The term ‘Learning’ is a specific term that is used every day. The term is personal to everyone and we all explain the term in different ways. The process of learning is a process where an individual has experiences, changes in knowledge and behaviour which is used every day. </w:t>
      </w:r>
      <w:sdt>
        <w:sdtPr>
          <w:id w:val="1010409043"/>
          <w:citation/>
        </w:sdtPr>
        <w:sdtContent>
          <w:r>
            <w:fldChar w:fldCharType="begin"/>
          </w:r>
          <w:r>
            <w:instrText xml:space="preserve">CITATION Ano19 \t  \l 2057 </w:instrText>
          </w:r>
          <w:r>
            <w:fldChar w:fldCharType="separate"/>
          </w:r>
          <w:r>
            <w:rPr>
              <w:noProof/>
            </w:rPr>
            <w:t>(Study.com, 2019)</w:t>
          </w:r>
          <w:r>
            <w:fldChar w:fldCharType="end"/>
          </w:r>
        </w:sdtContent>
      </w:sdt>
      <w:r>
        <w:t xml:space="preserve"> For me, learning is gaining the understanding of something that you didn’t know before and then using it to your own advantage in everyday experiences. </w:t>
      </w:r>
    </w:p>
    <w:p w14:paraId="061AE1FC" w14:textId="77777777" w:rsidR="00482FCA" w:rsidRDefault="007838C6" w:rsidP="00482FCA">
      <w:pPr>
        <w:spacing w:after="0"/>
      </w:pPr>
      <w:r>
        <w:t xml:space="preserve">Learning as an individual can be daunting, especially if you’re unaware of what you’re meant to be doing. People learn in different ways and this is how it becomes personal. Teachers play a vital role in an individual ‘s learning environment, they can either motivate or demotivate a student. I discovered a personal learning reflection of </w:t>
      </w:r>
      <w:proofErr w:type="spellStart"/>
      <w:r>
        <w:t>Meira</w:t>
      </w:r>
      <w:proofErr w:type="spellEnd"/>
      <w:r>
        <w:t xml:space="preserve"> Van </w:t>
      </w:r>
      <w:proofErr w:type="gramStart"/>
      <w:r>
        <w:t>Der</w:t>
      </w:r>
      <w:proofErr w:type="gramEnd"/>
      <w:r>
        <w:t xml:space="preserve"> Spa, stating in her reflection that; “I began to distinguish two different types of teachers: those who merely teach and those who motivate.” – (</w:t>
      </w:r>
      <w:proofErr w:type="spellStart"/>
      <w:r>
        <w:rPr>
          <w:i/>
        </w:rPr>
        <w:t>Meira</w:t>
      </w:r>
      <w:proofErr w:type="spellEnd"/>
      <w:r>
        <w:rPr>
          <w:i/>
        </w:rPr>
        <w:t xml:space="preserve"> Van Der Spa, </w:t>
      </w:r>
      <w:proofErr w:type="spellStart"/>
      <w:r w:rsidRPr="008C0B21">
        <w:rPr>
          <w:i/>
        </w:rPr>
        <w:t>Chairgroup</w:t>
      </w:r>
      <w:proofErr w:type="spellEnd"/>
      <w:r w:rsidRPr="008C0B21">
        <w:rPr>
          <w:i/>
        </w:rPr>
        <w:t xml:space="preserve"> Educational Studies, Wageningen University</w:t>
      </w:r>
      <w:r>
        <w:rPr>
          <w:i/>
        </w:rPr>
        <w:t>.)</w:t>
      </w:r>
      <w:r w:rsidRPr="551DC456">
        <w:rPr>
          <w:i/>
          <w:iCs/>
        </w:rPr>
        <w:t xml:space="preserve"> </w:t>
      </w:r>
      <w:r>
        <w:t xml:space="preserve">I agree with her statement as some teachers can give a student a negative learning experience, which can then demotivate them from wanting to continue. </w:t>
      </w:r>
    </w:p>
    <w:p w14:paraId="505C3692" w14:textId="77777777" w:rsidR="007838C6" w:rsidRPr="00482FCA" w:rsidRDefault="007838C6" w:rsidP="007838C6">
      <w:pPr>
        <w:rPr>
          <w:i/>
        </w:rPr>
      </w:pPr>
      <w:r>
        <w:t xml:space="preserve">My personal tutor has been very helpful with his way of learning. He encourages students to expand their thoughts by challenging their ideas to get more depth and understanding. Engaging with all students, conversing and discussing matters which lead to sharing ideas. This way of learning in the classroom is very beneficial to my personal learning environment as I am working individually including collaboratively with other students. I extremely enjoy working with other students, sharing ideas and conversing controversial topics. As a group, there are very strong personalities and we enjoy having small debates over controversial topics such as the pros and cons of nuclear weapons. We had some debates whilst completing the four-week online task, however we had to wait for replies as it was all updated through Moodle. Whereas, having debates within the classroom makes it more dynamic and personal. </w:t>
      </w:r>
    </w:p>
    <w:p w14:paraId="7CA65773" w14:textId="77777777" w:rsidR="007838C6" w:rsidRDefault="007838C6" w:rsidP="007838C6">
      <w:pPr>
        <w:rPr>
          <w:rFonts w:cstheme="minorHAnsi"/>
          <w:color w:val="000000" w:themeColor="text1"/>
          <w:shd w:val="clear" w:color="auto" w:fill="FFFFFF"/>
        </w:rPr>
      </w:pPr>
      <w:r>
        <w:rPr>
          <w:rFonts w:cstheme="minorHAnsi"/>
          <w:color w:val="000000" w:themeColor="text1"/>
          <w:shd w:val="clear" w:color="auto" w:fill="FFFFFF"/>
        </w:rPr>
        <w:t>Learning is all about trial error, making mistakes and learning from them. It isn’t about being punished for not understanding, it’s about having the correct guidance to ensure that an individual understands and feels motivated. “L</w:t>
      </w:r>
      <w:r w:rsidRPr="00A64AC8">
        <w:rPr>
          <w:rFonts w:cstheme="minorHAnsi"/>
          <w:color w:val="000000" w:themeColor="text1"/>
          <w:shd w:val="clear" w:color="auto" w:fill="FFFFFF"/>
        </w:rPr>
        <w:t>earning as an individual or collectively in terms of trial and error approach or through discovery learning</w:t>
      </w:r>
      <w:r>
        <w:rPr>
          <w:rFonts w:cstheme="minorHAnsi"/>
          <w:color w:val="000000" w:themeColor="text1"/>
          <w:shd w:val="clear" w:color="auto" w:fill="FFFFFF"/>
        </w:rPr>
        <w:t>”. – (</w:t>
      </w:r>
      <w:r>
        <w:rPr>
          <w:rFonts w:cstheme="minorHAnsi"/>
          <w:i/>
          <w:color w:val="000000" w:themeColor="text1"/>
          <w:shd w:val="clear" w:color="auto" w:fill="FFFFFF"/>
        </w:rPr>
        <w:t>Jahir, A personal Learning of Positive and Negative Learning Strategies, 2015)</w:t>
      </w:r>
      <w:r>
        <w:rPr>
          <w:rFonts w:cstheme="minorHAnsi"/>
          <w:color w:val="000000" w:themeColor="text1"/>
          <w:shd w:val="clear" w:color="auto" w:fill="FFFFFF"/>
        </w:rPr>
        <w:t xml:space="preserve">. I discovered this when I failed my driving test for the first time, and then after more practice and correcting my mistakes I </w:t>
      </w:r>
      <w:r w:rsidR="0042377F">
        <w:rPr>
          <w:rFonts w:cstheme="minorHAnsi"/>
          <w:color w:val="000000" w:themeColor="text1"/>
          <w:shd w:val="clear" w:color="auto" w:fill="FFFFFF"/>
        </w:rPr>
        <w:t xml:space="preserve">eventually succeeded. </w:t>
      </w:r>
    </w:p>
    <w:p w14:paraId="1475E3DF" w14:textId="77777777" w:rsidR="007838C6" w:rsidRPr="00E54AE2" w:rsidRDefault="007838C6" w:rsidP="007838C6">
      <w:r>
        <w:t xml:space="preserve">There is a learning model known as VARK to identify which learning technique is best for an individual. It was developed by Neil </w:t>
      </w:r>
      <w:proofErr w:type="spellStart"/>
      <w:r>
        <w:t>Flemmings</w:t>
      </w:r>
      <w:proofErr w:type="spellEnd"/>
      <w:r>
        <w:t xml:space="preserve"> in 1987. Its main purpose is to identity how an individual learns best. The four different methods have their own aspects which are important to consider when deciding which learning technique Is best. </w:t>
      </w:r>
    </w:p>
    <w:p w14:paraId="09B396B1" w14:textId="77777777" w:rsidR="007838C6" w:rsidRPr="006B21D4" w:rsidRDefault="007838C6" w:rsidP="007838C6">
      <w:pPr>
        <w:pStyle w:val="ListParagraph"/>
        <w:numPr>
          <w:ilvl w:val="0"/>
          <w:numId w:val="1"/>
        </w:numPr>
        <w:rPr>
          <w:u w:val="single"/>
        </w:rPr>
      </w:pPr>
      <w:r>
        <w:rPr>
          <w:noProof/>
        </w:rPr>
        <w:drawing>
          <wp:anchor distT="0" distB="0" distL="114300" distR="114300" simplePos="0" relativeHeight="251664384" behindDoc="0" locked="0" layoutInCell="1" allowOverlap="1" wp14:anchorId="53CEC85A" wp14:editId="3EE8FC5D">
            <wp:simplePos x="0" y="0"/>
            <wp:positionH relativeFrom="margin">
              <wp:posOffset>4638675</wp:posOffset>
            </wp:positionH>
            <wp:positionV relativeFrom="paragraph">
              <wp:posOffset>3175</wp:posOffset>
            </wp:positionV>
            <wp:extent cx="1743075" cy="1743075"/>
            <wp:effectExtent l="0" t="0" r="9525" b="9525"/>
            <wp:wrapSquare wrapText="bothSides"/>
            <wp:docPr id="160" name="Picture 160" descr="https://www.mysimpleshow.com/wp-content/uploads/2016/11/04145930/500x300_VARK_Oct_27_20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ysimpleshow.com/wp-content/uploads/2016/11/04145930/500x300_VARK_Oct_27_2016.png"/>
                    <pic:cNvPicPr>
                      <a:picLocks noChangeAspect="1" noChangeArrowheads="1"/>
                    </pic:cNvPicPr>
                  </pic:nvPicPr>
                  <pic:blipFill rotWithShape="1">
                    <a:blip r:embed="rId8">
                      <a:extLst>
                        <a:ext uri="{28A0092B-C50C-407E-A947-70E740481C1C}">
                          <a14:useLocalDpi xmlns:a14="http://schemas.microsoft.com/office/drawing/2010/main" val="0"/>
                        </a:ext>
                      </a:extLst>
                    </a:blip>
                    <a:srcRect l="20000" r="20000"/>
                    <a:stretch/>
                  </pic:blipFill>
                  <pic:spPr bwMode="auto">
                    <a:xfrm>
                      <a:off x="0" y="0"/>
                      <a:ext cx="1743075" cy="1743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Visual – learn through diagrams, designs and charts. This does not include the use of PowerPoints or videos. </w:t>
      </w:r>
    </w:p>
    <w:p w14:paraId="49A8AC03" w14:textId="77777777" w:rsidR="007838C6" w:rsidRPr="006B21D4" w:rsidRDefault="007838C6" w:rsidP="007838C6">
      <w:pPr>
        <w:pStyle w:val="ListParagraph"/>
        <w:numPr>
          <w:ilvl w:val="0"/>
          <w:numId w:val="1"/>
        </w:numPr>
        <w:rPr>
          <w:u w:val="single"/>
        </w:rPr>
      </w:pPr>
      <w:r>
        <w:t xml:space="preserve">Auditory – listening to teachers explain the topic, having class debates and watching tutorials online. Preferring to learn with other individuals </w:t>
      </w:r>
    </w:p>
    <w:p w14:paraId="66DBD344" w14:textId="77777777" w:rsidR="007838C6" w:rsidRPr="00F8684A" w:rsidRDefault="007838C6" w:rsidP="007838C6">
      <w:pPr>
        <w:pStyle w:val="ListParagraph"/>
        <w:numPr>
          <w:ilvl w:val="0"/>
          <w:numId w:val="1"/>
        </w:numPr>
        <w:rPr>
          <w:u w:val="single"/>
        </w:rPr>
      </w:pPr>
      <w:r>
        <w:t xml:space="preserve">Kinaesthetic – hands-on way of learning. This is achieved through fieldtrips, enactment in the classroom and connecting through personal experiences. </w:t>
      </w:r>
    </w:p>
    <w:p w14:paraId="1A44D24A" w14:textId="77777777" w:rsidR="007838C6" w:rsidRPr="00CE0931" w:rsidRDefault="007838C6" w:rsidP="007838C6">
      <w:pPr>
        <w:pStyle w:val="ListParagraph"/>
        <w:numPr>
          <w:ilvl w:val="0"/>
          <w:numId w:val="1"/>
        </w:numPr>
        <w:rPr>
          <w:u w:val="single"/>
        </w:rPr>
      </w:pPr>
      <w:r>
        <w:t>Reading and writing – prefer information to be presented through words. Learn using PowerPoint, books and journals and quotations. These learners enjoy re writing notes and creating diagrams to revise.</w:t>
      </w:r>
    </w:p>
    <w:p w14:paraId="5D441AA7" w14:textId="77777777" w:rsidR="007838C6" w:rsidRDefault="007838C6" w:rsidP="007838C6">
      <w:r>
        <w:lastRenderedPageBreak/>
        <w:t xml:space="preserve">Many people have questioned whether knowing the preference style of learning has improved their performance of learning. To where </w:t>
      </w:r>
      <w:proofErr w:type="spellStart"/>
      <w:r>
        <w:t>Flemming</w:t>
      </w:r>
      <w:proofErr w:type="spellEnd"/>
      <w:r>
        <w:t xml:space="preserve"> answered “No. Think: Does knowing you have a disease cure the disease?” </w:t>
      </w:r>
    </w:p>
    <w:p w14:paraId="18BF543C" w14:textId="77777777" w:rsidR="007838C6" w:rsidRPr="008731FB" w:rsidRDefault="007838C6" w:rsidP="007838C6">
      <w:pPr>
        <w:spacing w:after="0"/>
        <w:rPr>
          <w:u w:val="single"/>
        </w:rPr>
      </w:pPr>
      <w:r>
        <w:t xml:space="preserve">It has also been stated that “When people make changes to their learning based on their VARK preference, only then will their learning will be enhanced”.  </w:t>
      </w:r>
      <w:sdt>
        <w:sdtPr>
          <w:id w:val="-2115971161"/>
          <w:citation/>
        </w:sdtPr>
        <w:sdtContent>
          <w:r>
            <w:fldChar w:fldCharType="begin"/>
          </w:r>
          <w:r>
            <w:instrText xml:space="preserve"> CITATION Fle09 \l 2057 </w:instrText>
          </w:r>
          <w:r>
            <w:fldChar w:fldCharType="separate"/>
          </w:r>
          <w:r>
            <w:rPr>
              <w:noProof/>
            </w:rPr>
            <w:t>(Flemming.N, 2009)</w:t>
          </w:r>
          <w:r>
            <w:fldChar w:fldCharType="end"/>
          </w:r>
        </w:sdtContent>
      </w:sdt>
    </w:p>
    <w:p w14:paraId="7F0F33EC" w14:textId="77777777" w:rsidR="007838C6" w:rsidRDefault="007838C6" w:rsidP="007838C6">
      <w:r>
        <w:t xml:space="preserve">By identifying which best way of learning is suited to yourself, you are then advantaged to perform better.  I completed the VARK test and discovered that I personally learn best through the visual approach. I enjoy creating and learning using mind maps and spider diagrams. However, I believe that I also learn using the other forms of learning e.g. even though I’m more of a visual learner, I also enjoy reading and writing forms of learning as I enjoy handwriting notes and highlighting them including creating PowerPoints. </w:t>
      </w:r>
    </w:p>
    <w:p w14:paraId="0547D26F" w14:textId="77777777" w:rsidR="007838C6" w:rsidRDefault="007838C6" w:rsidP="007838C6">
      <w:r>
        <w:t xml:space="preserve">My strengths through using digital literacy are the ability that I have using Microsoft Office, and that I am social on the different networks such as Twitter and Facebook. I have begun to develop skills on creating databases and how to create PowerPoints with notes which are extremely important during my degree and beneficial for the future. I have had quite strong digital skills from a young age. </w:t>
      </w:r>
    </w:p>
    <w:p w14:paraId="2F609CCE" w14:textId="77777777" w:rsidR="007838C6" w:rsidRPr="00EC5C83" w:rsidRDefault="007838C6" w:rsidP="007838C6">
      <w:r>
        <w:t xml:space="preserve">My weaknesses through using digital literacy are that I don’t always save my documents as I go along during tasks, therefore there is a risk of losing work. I find that I become too reliant on my social media, spending a lot of time on media and it has its affects. It can make people disconnect from the present. However, I do try and limit myself to the amount of time I spend daily on my mobile phone as I believe it is a huge distraction.  I don’t take advantage of the online library as a research tool for my assignments. </w:t>
      </w:r>
    </w:p>
    <w:p w14:paraId="286C5252" w14:textId="77777777" w:rsidR="007838C6" w:rsidRPr="00343140" w:rsidRDefault="007838C6" w:rsidP="007838C6">
      <w:r>
        <w:t>It can be a daunting time becoming a new undergraduate student. My advice would be to familiarise yourself with the different platforms that you would be using throughout the academic year. By doing this it allows yourself to have head start to understand how to use specific systems such as Microsoft Excel and PowerPoint. To begin with it can be very overwhelming as its all new. When I was introduced to Excel, I had no clue to what I was doing, however I am much more confident now. I would also advise students to invest in some sort of digital technology such as a laptop to complete assignments and carry out any research needed. By having a laptop, it is more convenient and efficient to complete tasks. I would find it very difficult without a laptop as there is no other digital technology in my house apart from my mobile phone which isn’t ideal whilst using digital literacies such as Microsoft word. Today, our generation is so caught up in the 21</w:t>
      </w:r>
      <w:r w:rsidRPr="551DC456">
        <w:rPr>
          <w:vertAlign w:val="superscript"/>
        </w:rPr>
        <w:t>st</w:t>
      </w:r>
      <w:r>
        <w:t xml:space="preserve"> century that social media and digital technologies are controlling our lives. </w:t>
      </w:r>
      <w:r w:rsidR="0042377F">
        <w:t>(</w:t>
      </w:r>
      <w:proofErr w:type="spellStart"/>
      <w:r w:rsidR="0042377F">
        <w:t>Ahmed.C</w:t>
      </w:r>
      <w:proofErr w:type="spellEnd"/>
      <w:r w:rsidR="0042377F">
        <w:t xml:space="preserve">. 2014) </w:t>
      </w:r>
    </w:p>
    <w:p w14:paraId="5E9ED234" w14:textId="77777777" w:rsidR="00410BA9" w:rsidRDefault="007838C6">
      <w:r>
        <w:t>In conclusion, the 21</w:t>
      </w:r>
      <w:r w:rsidRPr="551DC456">
        <w:rPr>
          <w:vertAlign w:val="superscript"/>
        </w:rPr>
        <w:t>st</w:t>
      </w:r>
      <w:r>
        <w:t xml:space="preserve"> century is developing greatly with digital literacies. Preparing children for the future, as nearly everything today is completed online e.g. Emails, assignment submissions and the online library. By evaluating the strengths and weaknesses of digital literacy, I understand why it's being used by the education system. E.g. It has increased the study performance of students in America. However, even though I use digital technology and literacy daily, I still prefer to be in the classroom with fellow students as I feel it creates a better personal learning environment for </w:t>
      </w:r>
      <w:r w:rsidR="00410BA9">
        <w:t>myself</w:t>
      </w:r>
      <w:r w:rsidR="0042377F">
        <w:t>.</w:t>
      </w:r>
    </w:p>
    <w:p w14:paraId="0DF2FA7F" w14:textId="77777777" w:rsidR="00410BA9" w:rsidRDefault="00410BA9"/>
    <w:p w14:paraId="3D80994D" w14:textId="77777777" w:rsidR="00410BA9" w:rsidRDefault="00410BA9"/>
    <w:p w14:paraId="0985FD89" w14:textId="77777777" w:rsidR="00410BA9" w:rsidRDefault="00410BA9"/>
    <w:p w14:paraId="745C2D15" w14:textId="77777777" w:rsidR="00410BA9" w:rsidRDefault="00410BA9"/>
    <w:p w14:paraId="0F3A874D" w14:textId="77777777" w:rsidR="00410BA9" w:rsidRDefault="00410BA9" w:rsidP="00410BA9">
      <w:pPr>
        <w:pStyle w:val="Heading2"/>
      </w:pPr>
      <w:r>
        <w:lastRenderedPageBreak/>
        <w:t>References:</w:t>
      </w:r>
    </w:p>
    <w:p w14:paraId="53655470" w14:textId="77777777" w:rsidR="00410BA9" w:rsidRDefault="00410BA9" w:rsidP="00410BA9">
      <w:r>
        <w:t xml:space="preserve"> </w:t>
      </w:r>
    </w:p>
    <w:p w14:paraId="716520C1" w14:textId="77777777" w:rsidR="00410BA9" w:rsidRDefault="00F277BB" w:rsidP="00410BA9">
      <w:pPr>
        <w:spacing w:after="0"/>
      </w:pPr>
      <w:proofErr w:type="spellStart"/>
      <w:r>
        <w:t>Murray.J</w:t>
      </w:r>
      <w:proofErr w:type="spellEnd"/>
      <w:r>
        <w:t xml:space="preserve">. </w:t>
      </w:r>
      <w:r w:rsidR="00410BA9">
        <w:t xml:space="preserve">(2015). Retrieved from </w:t>
      </w:r>
      <w:proofErr w:type="spellStart"/>
      <w:r w:rsidR="00410BA9">
        <w:t>TeachHub</w:t>
      </w:r>
      <w:proofErr w:type="spellEnd"/>
      <w:r w:rsidR="00410BA9">
        <w:t>:</w:t>
      </w:r>
    </w:p>
    <w:p w14:paraId="4FA684AC" w14:textId="77777777" w:rsidR="00410BA9" w:rsidRDefault="00410BA9" w:rsidP="00410BA9">
      <w:r>
        <w:tab/>
      </w:r>
      <w:r w:rsidRPr="00410BA9">
        <w:t>https://www.teachhub.com/technology-classroom-what-digital-literacy</w:t>
      </w:r>
    </w:p>
    <w:p w14:paraId="423C9E5D" w14:textId="77777777" w:rsidR="00410BA9" w:rsidRDefault="00410BA9" w:rsidP="00410BA9">
      <w:pPr>
        <w:spacing w:after="0"/>
      </w:pPr>
      <w:r>
        <w:t>(2019). Retrieved from Study.com:</w:t>
      </w:r>
    </w:p>
    <w:p w14:paraId="2A94347F" w14:textId="77777777" w:rsidR="00410BA9" w:rsidRDefault="00410BA9" w:rsidP="00410BA9">
      <w:r>
        <w:tab/>
      </w:r>
      <w:r w:rsidRPr="00410BA9">
        <w:t>https://study.com/academy/lesson/what-is-digital-literacy-definition-example.html</w:t>
      </w:r>
    </w:p>
    <w:p w14:paraId="12AEB665" w14:textId="77777777" w:rsidR="00410BA9" w:rsidRDefault="00410BA9" w:rsidP="00410BA9">
      <w:pPr>
        <w:spacing w:after="0"/>
      </w:pPr>
      <w:r>
        <w:t>(2017). Retrieved from Statista.com:</w:t>
      </w:r>
    </w:p>
    <w:p w14:paraId="5397F464" w14:textId="77777777" w:rsidR="00410BA9" w:rsidRDefault="00410BA9" w:rsidP="00410BA9">
      <w:pPr>
        <w:ind w:firstLine="720"/>
      </w:pPr>
      <w:r w:rsidRPr="00410BA9">
        <w:t>https://www.statista.com/topics/3236/social-media-usage-in-the-uk/</w:t>
      </w:r>
    </w:p>
    <w:p w14:paraId="078786E9" w14:textId="77777777" w:rsidR="00410BA9" w:rsidRDefault="00F277BB" w:rsidP="00410BA9">
      <w:pPr>
        <w:spacing w:after="0"/>
      </w:pPr>
      <w:proofErr w:type="spellStart"/>
      <w:r>
        <w:t>Rosmarin.M</w:t>
      </w:r>
      <w:proofErr w:type="spellEnd"/>
      <w:r>
        <w:t xml:space="preserve">. </w:t>
      </w:r>
      <w:r w:rsidR="00410BA9">
        <w:t>(2017). Retrieved from Quora.com:</w:t>
      </w:r>
    </w:p>
    <w:p w14:paraId="754F3F4E" w14:textId="77777777" w:rsidR="00410BA9" w:rsidRDefault="00410BA9" w:rsidP="00410BA9">
      <w:pPr>
        <w:ind w:firstLine="720"/>
      </w:pPr>
      <w:r w:rsidRPr="00410BA9">
        <w:t>https://www.quora.com/How-many-searches-does-Google-receive-per-day-on-an-average</w:t>
      </w:r>
    </w:p>
    <w:p w14:paraId="7C3C890C" w14:textId="77777777" w:rsidR="00F277BB" w:rsidRDefault="00F277BB" w:rsidP="00F277BB">
      <w:pPr>
        <w:spacing w:after="0"/>
      </w:pPr>
      <w:r>
        <w:t>(2018). Retrieved from Futureofworking.com:</w:t>
      </w:r>
    </w:p>
    <w:p w14:paraId="396278FC" w14:textId="77777777" w:rsidR="00F277BB" w:rsidRDefault="00F277BB" w:rsidP="00F277BB">
      <w:pPr>
        <w:ind w:firstLine="720"/>
      </w:pPr>
      <w:r w:rsidRPr="00F277BB">
        <w:t>https://futureofworking.com/10-advantages-and-disadvantages-of-technology-in-education/</w:t>
      </w:r>
      <w:r>
        <w:t xml:space="preserve">  </w:t>
      </w:r>
    </w:p>
    <w:p w14:paraId="11C83D7B" w14:textId="77777777" w:rsidR="00482FCA" w:rsidRDefault="00F277BB" w:rsidP="00482FCA">
      <w:pPr>
        <w:spacing w:after="0"/>
      </w:pPr>
      <w:proofErr w:type="spellStart"/>
      <w:r>
        <w:t>Arbella.K</w:t>
      </w:r>
      <w:proofErr w:type="spellEnd"/>
      <w:r>
        <w:t>. (2013). Retrieved from InternetAndEducation.com:</w:t>
      </w:r>
    </w:p>
    <w:p w14:paraId="49EB5AAB" w14:textId="77777777" w:rsidR="00410BA9" w:rsidRDefault="00F277BB" w:rsidP="00482FCA">
      <w:pPr>
        <w:ind w:firstLine="720"/>
      </w:pPr>
      <w:r>
        <w:t xml:space="preserve"> </w:t>
      </w:r>
      <w:r w:rsidR="00482FCA" w:rsidRPr="00482FCA">
        <w:t>https://internet-and-education.weebly.com/journal/digital-literacy-vs-traditional-literacy</w:t>
      </w:r>
    </w:p>
    <w:p w14:paraId="65023ACB" w14:textId="77777777" w:rsidR="00482FCA" w:rsidRDefault="00482FCA" w:rsidP="00482FCA">
      <w:pPr>
        <w:spacing w:after="0"/>
      </w:pPr>
      <w:r>
        <w:t>(2019). Retrieved from Study.com:</w:t>
      </w:r>
    </w:p>
    <w:p w14:paraId="2196746F" w14:textId="77777777" w:rsidR="00482FCA" w:rsidRDefault="00482FCA" w:rsidP="00482FCA">
      <w:r>
        <w:tab/>
      </w:r>
      <w:r w:rsidRPr="00482FCA">
        <w:t>https://study.com/academy/lesson/what-is-learning-understanding-effective-classroom-strategies.html</w:t>
      </w:r>
    </w:p>
    <w:p w14:paraId="23FD9560" w14:textId="77777777" w:rsidR="00482FCA" w:rsidRDefault="00482FCA" w:rsidP="00482FCA">
      <w:pPr>
        <w:spacing w:after="0"/>
      </w:pPr>
      <w:proofErr w:type="spellStart"/>
      <w:r w:rsidRPr="00482FCA">
        <w:t>Meira</w:t>
      </w:r>
      <w:proofErr w:type="spellEnd"/>
      <w:r w:rsidRPr="00482FCA">
        <w:t xml:space="preserve"> Van Der Spa, </w:t>
      </w:r>
      <w:proofErr w:type="spellStart"/>
      <w:r w:rsidRPr="00482FCA">
        <w:t>Chairgroup</w:t>
      </w:r>
      <w:proofErr w:type="spellEnd"/>
      <w:r w:rsidRPr="00482FCA">
        <w:t xml:space="preserve"> Educational Studies, Wageningen University</w:t>
      </w:r>
      <w:r>
        <w:t xml:space="preserve"> (2018). Retrieved from:</w:t>
      </w:r>
    </w:p>
    <w:p w14:paraId="52584F8D" w14:textId="77777777" w:rsidR="00482FCA" w:rsidRDefault="00482FCA" w:rsidP="00482FCA">
      <w:r>
        <w:tab/>
      </w:r>
      <w:r w:rsidRPr="00482FCA">
        <w:t>http://www.learndev.org/dl/LearningReflectionsExample.PDF</w:t>
      </w:r>
    </w:p>
    <w:p w14:paraId="20F0BF99" w14:textId="77777777" w:rsidR="00482FCA" w:rsidRDefault="00482FCA" w:rsidP="0042377F">
      <w:pPr>
        <w:spacing w:after="0"/>
      </w:pPr>
      <w:r>
        <w:t>Jahir (2015)</w:t>
      </w:r>
      <w:r w:rsidR="0042377F">
        <w:t>.</w:t>
      </w:r>
      <w:r>
        <w:t xml:space="preserve"> Retrieved from TutorHunt.com:</w:t>
      </w:r>
    </w:p>
    <w:p w14:paraId="4EF30F39" w14:textId="77777777" w:rsidR="0042377F" w:rsidRDefault="0042377F" w:rsidP="0042377F">
      <w:pPr>
        <w:ind w:firstLine="720"/>
        <w:rPr>
          <w:rFonts w:cstheme="minorHAnsi"/>
          <w:shd w:val="clear" w:color="auto" w:fill="FFFFFF"/>
        </w:rPr>
      </w:pPr>
      <w:r w:rsidRPr="0042377F">
        <w:rPr>
          <w:rFonts w:cstheme="minorHAnsi"/>
          <w:shd w:val="clear" w:color="auto" w:fill="FFFFFF"/>
        </w:rPr>
        <w:t>https://www.tutorhunt.com/resource/15730/</w:t>
      </w:r>
    </w:p>
    <w:p w14:paraId="5D9BD1DA" w14:textId="77777777" w:rsidR="0042377F" w:rsidRDefault="0042377F" w:rsidP="0042377F">
      <w:pPr>
        <w:spacing w:after="0"/>
        <w:rPr>
          <w:rFonts w:cstheme="minorHAnsi"/>
        </w:rPr>
      </w:pPr>
      <w:proofErr w:type="spellStart"/>
      <w:r>
        <w:rPr>
          <w:rFonts w:cstheme="minorHAnsi"/>
        </w:rPr>
        <w:t>Flemming.N</w:t>
      </w:r>
      <w:proofErr w:type="spellEnd"/>
      <w:r>
        <w:rPr>
          <w:rFonts w:cstheme="minorHAnsi"/>
        </w:rPr>
        <w:t xml:space="preserve"> (2009). Retrieved from Riverdell.org:</w:t>
      </w:r>
    </w:p>
    <w:p w14:paraId="3DCE715C" w14:textId="77777777" w:rsidR="0042377F" w:rsidRDefault="0042377F" w:rsidP="0042377F">
      <w:pPr>
        <w:ind w:firstLine="720"/>
        <w:rPr>
          <w:rFonts w:cstheme="minorHAnsi"/>
        </w:rPr>
      </w:pPr>
      <w:r w:rsidRPr="0042377F">
        <w:rPr>
          <w:rFonts w:cstheme="minorHAnsi"/>
        </w:rPr>
        <w:t>https://www.riverdell.org/cms/lib05/NJ01001380/Centricity/Domain/273/VARK%20PDF.pdf</w:t>
      </w:r>
    </w:p>
    <w:p w14:paraId="33DFB61B" w14:textId="77777777" w:rsidR="0042377F" w:rsidRDefault="0042377F" w:rsidP="0042377F">
      <w:pPr>
        <w:spacing w:after="0"/>
        <w:rPr>
          <w:rFonts w:cstheme="minorHAnsi"/>
        </w:rPr>
      </w:pPr>
      <w:proofErr w:type="spellStart"/>
      <w:r>
        <w:rPr>
          <w:rFonts w:cstheme="minorHAnsi"/>
        </w:rPr>
        <w:t>Ahmed.C</w:t>
      </w:r>
      <w:proofErr w:type="spellEnd"/>
      <w:r>
        <w:rPr>
          <w:rFonts w:cstheme="minorHAnsi"/>
        </w:rPr>
        <w:t xml:space="preserve">. (2014). Retrieved from WPMU.MAH.SE: </w:t>
      </w:r>
    </w:p>
    <w:p w14:paraId="285A01ED" w14:textId="77777777" w:rsidR="0042377F" w:rsidRPr="0042377F" w:rsidRDefault="0042377F" w:rsidP="0042377F">
      <w:pPr>
        <w:ind w:firstLine="720"/>
        <w:rPr>
          <w:rFonts w:cstheme="minorHAnsi"/>
        </w:rPr>
      </w:pPr>
      <w:r w:rsidRPr="0042377F">
        <w:t>http://wpmu.mah.se/nmict141group4/2014/03/11/the-impact-of-social-media-in-the-21st-century/</w:t>
      </w:r>
    </w:p>
    <w:sectPr w:rsidR="0042377F" w:rsidRPr="004237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65F3C"/>
    <w:multiLevelType w:val="hybridMultilevel"/>
    <w:tmpl w:val="8360656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8C6"/>
    <w:rsid w:val="00410BA9"/>
    <w:rsid w:val="0042377F"/>
    <w:rsid w:val="00482FCA"/>
    <w:rsid w:val="00652E0C"/>
    <w:rsid w:val="007838C6"/>
    <w:rsid w:val="00C10F51"/>
    <w:rsid w:val="00F27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FA6669"/>
  <w15:chartTrackingRefBased/>
  <w15:docId w15:val="{E405217A-C951-40B8-AB9E-2CA3C9BCF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38C6"/>
  </w:style>
  <w:style w:type="paragraph" w:styleId="Heading2">
    <w:name w:val="heading 2"/>
    <w:basedOn w:val="Normal"/>
    <w:next w:val="Normal"/>
    <w:link w:val="Heading2Char"/>
    <w:uiPriority w:val="9"/>
    <w:unhideWhenUsed/>
    <w:qFormat/>
    <w:rsid w:val="00410B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38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38C6"/>
    <w:rPr>
      <w:rFonts w:eastAsiaTheme="minorEastAsia"/>
      <w:lang w:val="en-US"/>
    </w:rPr>
  </w:style>
  <w:style w:type="character" w:styleId="Emphasis">
    <w:name w:val="Emphasis"/>
    <w:basedOn w:val="DefaultParagraphFont"/>
    <w:uiPriority w:val="20"/>
    <w:qFormat/>
    <w:rsid w:val="007838C6"/>
    <w:rPr>
      <w:i/>
      <w:iCs/>
    </w:rPr>
  </w:style>
  <w:style w:type="paragraph" w:styleId="ListParagraph">
    <w:name w:val="List Paragraph"/>
    <w:basedOn w:val="Normal"/>
    <w:uiPriority w:val="34"/>
    <w:qFormat/>
    <w:rsid w:val="007838C6"/>
    <w:pPr>
      <w:ind w:left="720"/>
      <w:contextualSpacing/>
    </w:pPr>
  </w:style>
  <w:style w:type="character" w:styleId="Hyperlink">
    <w:name w:val="Hyperlink"/>
    <w:basedOn w:val="DefaultParagraphFont"/>
    <w:uiPriority w:val="99"/>
    <w:unhideWhenUsed/>
    <w:rsid w:val="007838C6"/>
    <w:rPr>
      <w:color w:val="0563C1" w:themeColor="hyperlink"/>
      <w:u w:val="single"/>
    </w:rPr>
  </w:style>
  <w:style w:type="paragraph" w:styleId="BalloonText">
    <w:name w:val="Balloon Text"/>
    <w:basedOn w:val="Normal"/>
    <w:link w:val="BalloonTextChar"/>
    <w:uiPriority w:val="99"/>
    <w:semiHidden/>
    <w:unhideWhenUsed/>
    <w:rsid w:val="007838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38C6"/>
    <w:rPr>
      <w:rFonts w:ascii="Segoe UI" w:hAnsi="Segoe UI" w:cs="Segoe UI"/>
      <w:sz w:val="18"/>
      <w:szCs w:val="18"/>
    </w:rPr>
  </w:style>
  <w:style w:type="character" w:customStyle="1" w:styleId="Heading2Char">
    <w:name w:val="Heading 2 Char"/>
    <w:basedOn w:val="DefaultParagraphFont"/>
    <w:link w:val="Heading2"/>
    <w:uiPriority w:val="9"/>
    <w:rsid w:val="00410BA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10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8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Mur15</b:Tag>
    <b:SourceType>InternetSite</b:SourceType>
    <b:Guid>{2B4B1857-079A-481B-ABCD-D6C9A6EB8412}</b:Guid>
    <b:Author>
      <b:Author>
        <b:NameList>
          <b:Person>
            <b:Last>Murray.J</b:Last>
          </b:Person>
        </b:NameList>
      </b:Author>
    </b:Author>
    <b:Title>TeachHub</b:Title>
    <b:Year>2015</b:Year>
    <b:Month>October </b:Month>
    <b:Day>1</b:Day>
    <b:URL>http://www.teachhub.com/technology-classroom-what-digital-literacy</b:URL>
    <b:RefOrder>1</b:RefOrder>
  </b:Source>
  <b:Source>
    <b:Tag>Sta17</b:Tag>
    <b:SourceType>InternetSite</b:SourceType>
    <b:Guid>{B9125DE6-B0F0-4574-819A-5DC7CE00FC54}</b:Guid>
    <b:Author>
      <b:Author>
        <b:NameList>
          <b:Person>
            <b:Last>Statista.com</b:Last>
          </b:Person>
        </b:NameList>
      </b:Author>
    </b:Author>
    <b:InternetSiteTitle>Statista.com</b:InternetSiteTitle>
    <b:Year>2017</b:Year>
    <b:URL>https://www.statista.com/topics/3236/social-media-usage-in-the-uk/</b:URL>
    <b:RefOrder>2</b:RefOrder>
  </b:Source>
  <b:Source>
    <b:Tag>Ros17</b:Tag>
    <b:SourceType>InternetSite</b:SourceType>
    <b:Guid>{BE996CE8-02BF-4C6C-88A8-08FBD645D3CE}</b:Guid>
    <b:Author>
      <b:Author>
        <b:NameList>
          <b:Person>
            <b:Last>Rosmarin.M</b:Last>
          </b:Person>
        </b:NameList>
      </b:Author>
    </b:Author>
    <b:InternetSiteTitle>Quora.com</b:InternetSiteTitle>
    <b:Year>2017</b:Year>
    <b:Month>July</b:Month>
    <b:Day>19</b:Day>
    <b:URL>https://www.quora.com/How-many-people-search-Google-per-day</b:URL>
    <b:RefOrder>3</b:RefOrder>
  </b:Source>
  <b:Source>
    <b:Tag>Ano19</b:Tag>
    <b:SourceType>InternetSite</b:SourceType>
    <b:Guid>{7262D143-0549-47D2-8F49-F96B4CD7DDB5}</b:Guid>
    <b:Author>
      <b:Author>
        <b:NameList>
          <b:Person>
            <b:Last>Study.com</b:Last>
          </b:Person>
        </b:NameList>
      </b:Author>
    </b:Author>
    <b:InternetSiteTitle>Study.com</b:InternetSiteTitle>
    <b:Year>2019</b:Year>
    <b:URL>https://study.com/academy/lesson/what-is-learning-understanding-effective-classroom-strategies.html</b:URL>
    <b:RefOrder>4</b:RefOrder>
  </b:Source>
  <b:Source>
    <b:Tag>Fle09</b:Tag>
    <b:SourceType>DocumentFromInternetSite</b:SourceType>
    <b:Guid>{E6878B68-EF4C-4DB3-B01F-7B2F73C4D574}</b:Guid>
    <b:InternetSiteTitle>Riverdell </b:InternetSiteTitle>
    <b:Year>2009</b:Year>
    <b:URL>https://www.riverdell.org/cms/lib05/NJ01001380/Centricity/Domain/273/VARK%20PDF.pdf</b:URL>
    <b:Author>
      <b:Author>
        <b:NameList>
          <b:Person>
            <b:Last>Flemming.N</b:Last>
          </b:Person>
        </b:NameList>
      </b:Author>
    </b:Author>
    <b:RefOrder>5</b:RefOrder>
  </b:Source>
  <b:Source>
    <b:Tag>Mur19</b:Tag>
    <b:SourceType>InternetSite</b:SourceType>
    <b:Guid>{DF18FA91-B7D4-4805-9872-D83519CD1623}</b:Guid>
    <b:Author>
      <b:Author>
        <b:NameList>
          <b:Person>
            <b:Last>Murray.J</b:Last>
          </b:Person>
        </b:NameList>
      </b:Author>
    </b:Author>
    <b:InternetSiteTitle>TeachHub</b:InternetSiteTitle>
    <b:Year>2019</b:Year>
    <b:URL>https://www.teachhub.com/technology-classroom-what-digital-literacy</b:URL>
    <b:RefOrder>6</b:RefOrder>
  </b:Source>
</b:Sources>
</file>

<file path=customXml/itemProps1.xml><?xml version="1.0" encoding="utf-8"?>
<ds:datastoreItem xmlns:ds="http://schemas.openxmlformats.org/officeDocument/2006/customXml" ds:itemID="{CCAD1712-44A1-4913-92AA-C3872EF04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7</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and Collaboration for Global Citizenship.</dc:title>
  <dc:subject/>
  <dc:creator>hannah thomas</dc:creator>
  <cp:keywords/>
  <dc:description/>
  <cp:lastModifiedBy>hannah thomas</cp:lastModifiedBy>
  <cp:revision>1</cp:revision>
  <dcterms:created xsi:type="dcterms:W3CDTF">2019-04-01T16:41:00Z</dcterms:created>
  <dcterms:modified xsi:type="dcterms:W3CDTF">2019-04-01T17:42:00Z</dcterms:modified>
</cp:coreProperties>
</file>