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kinsoku/>
        <w:overflowPunct/>
        <w:topLinePunct w:val="0"/>
        <w:autoSpaceDE/>
        <w:autoSpaceDN/>
        <w:bidi w:val="0"/>
        <w:spacing w:line="480" w:lineRule="auto"/>
        <w:textAlignment w:val="auto"/>
        <w:rPr>
          <w:rFonts w:hint="default" w:ascii="Times New Roman" w:hAnsi="Times New Roman" w:cs="Times New Roman"/>
          <w:sz w:val="24"/>
          <w:szCs w:val="24"/>
        </w:rPr>
      </w:pPr>
    </w:p>
    <w:p>
      <w:pPr>
        <w:keepNext w:val="0"/>
        <w:keepLines w:val="0"/>
        <w:pageBreakBefore w:val="0"/>
        <w:widowControl/>
        <w:kinsoku/>
        <w:overflowPunct/>
        <w:topLinePunct w:val="0"/>
        <w:autoSpaceDE/>
        <w:autoSpaceDN/>
        <w:bidi w:val="0"/>
        <w:spacing w:line="480" w:lineRule="auto"/>
        <w:textAlignment w:val="auto"/>
        <w:rPr>
          <w:rFonts w:hint="default" w:ascii="Times New Roman" w:hAnsi="Times New Roman" w:cs="Times New Roman"/>
          <w:sz w:val="24"/>
          <w:szCs w:val="24"/>
        </w:rPr>
      </w:pPr>
    </w:p>
    <w:p>
      <w:pPr>
        <w:keepNext w:val="0"/>
        <w:keepLines w:val="0"/>
        <w:pageBreakBefore w:val="0"/>
        <w:widowControl/>
        <w:kinsoku/>
        <w:overflowPunct/>
        <w:topLinePunct w:val="0"/>
        <w:autoSpaceDE/>
        <w:autoSpaceDN/>
        <w:bidi w:val="0"/>
        <w:adjustRightInd/>
        <w:spacing w:line="480" w:lineRule="auto"/>
        <w:jc w:val="center"/>
        <w:textAlignment w:val="auto"/>
        <w:outlineLvl w:val="0"/>
        <w:rPr>
          <w:rFonts w:hint="default" w:ascii="Times New Roman" w:hAnsi="Times New Roman" w:cs="Times New Roman"/>
          <w:sz w:val="28"/>
          <w:szCs w:val="28"/>
        </w:rPr>
      </w:pPr>
      <w:bookmarkStart w:id="0" w:name="_Toc10189"/>
      <w:bookmarkStart w:id="1" w:name="_Toc29494"/>
      <w:bookmarkStart w:id="2" w:name="_Toc25779"/>
      <w:r>
        <w:rPr>
          <w:rFonts w:hint="default" w:ascii="Times New Roman" w:hAnsi="Times New Roman" w:cs="Times New Roman"/>
          <w:sz w:val="28"/>
          <w:szCs w:val="28"/>
        </w:rPr>
        <w:t>BMMB7012 – Marketing Management</w:t>
      </w:r>
      <w:bookmarkEnd w:id="0"/>
      <w:bookmarkEnd w:id="1"/>
      <w:bookmarkEnd w:id="2"/>
    </w:p>
    <w:p>
      <w:pPr>
        <w:pStyle w:val="2"/>
        <w:keepNext w:val="0"/>
        <w:keepLines w:val="0"/>
        <w:pageBreakBefore w:val="0"/>
        <w:widowControl/>
        <w:kinsoku/>
        <w:wordWrap/>
        <w:overflowPunct/>
        <w:topLinePunct w:val="0"/>
        <w:autoSpaceDE/>
        <w:autoSpaceDN/>
        <w:bidi w:val="0"/>
        <w:adjustRightInd/>
        <w:snapToGrid/>
        <w:spacing w:after="0" w:line="480" w:lineRule="auto"/>
        <w:jc w:val="center"/>
        <w:textAlignment w:val="auto"/>
        <w:outlineLvl w:val="0"/>
        <w:rPr>
          <w:rFonts w:hint="default" w:ascii="Times New Roman" w:hAnsi="Times New Roman" w:cs="Times New Roman"/>
          <w:b/>
          <w:bCs/>
          <w:sz w:val="28"/>
          <w:szCs w:val="28"/>
        </w:rPr>
      </w:pPr>
      <w:bookmarkStart w:id="3" w:name="_Toc8126"/>
      <w:r>
        <w:rPr>
          <w:rFonts w:hint="default" w:ascii="Times New Roman" w:hAnsi="Times New Roman" w:cs="Times New Roman"/>
          <w:b/>
          <w:bCs/>
          <w:sz w:val="28"/>
          <w:szCs w:val="28"/>
        </w:rPr>
        <w:t>Critical evaluation of Tesla's marketing activities</w:t>
      </w:r>
      <w:bookmarkEnd w:id="3"/>
    </w:p>
    <w:p>
      <w:pPr>
        <w:keepNext w:val="0"/>
        <w:keepLines w:val="0"/>
        <w:pageBreakBefore w:val="0"/>
        <w:widowControl/>
        <w:kinsoku/>
        <w:overflowPunct/>
        <w:topLinePunct w:val="0"/>
        <w:autoSpaceDE/>
        <w:autoSpaceDN/>
        <w:bidi w:val="0"/>
        <w:spacing w:line="480" w:lineRule="auto"/>
        <w:jc w:val="center"/>
        <w:textAlignment w:val="auto"/>
        <w:rPr>
          <w:rFonts w:hint="default" w:ascii="Times New Roman" w:hAnsi="Times New Roman" w:cs="Times New Roman"/>
          <w:sz w:val="24"/>
          <w:szCs w:val="24"/>
        </w:rPr>
      </w:pPr>
    </w:p>
    <w:p>
      <w:pPr>
        <w:pStyle w:val="2"/>
        <w:keepNext w:val="0"/>
        <w:keepLines w:val="0"/>
        <w:pageBreakBefore w:val="0"/>
        <w:widowControl/>
        <w:kinsoku/>
        <w:overflowPunct/>
        <w:topLinePunct w:val="0"/>
        <w:autoSpaceDE/>
        <w:autoSpaceDN/>
        <w:bidi w:val="0"/>
        <w:spacing w:line="480" w:lineRule="auto"/>
        <w:jc w:val="center"/>
        <w:textAlignment w:val="auto"/>
        <w:rPr>
          <w:rFonts w:hint="default" w:ascii="Times New Roman" w:hAnsi="Times New Roman" w:cs="Times New Roman"/>
          <w:sz w:val="24"/>
          <w:szCs w:val="24"/>
        </w:rPr>
      </w:pPr>
      <w:r>
        <w:drawing>
          <wp:inline distT="0" distB="0" distL="114300" distR="114300">
            <wp:extent cx="3636010" cy="2706370"/>
            <wp:effectExtent l="0" t="0" r="8890" b="11430"/>
            <wp:docPr id="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1"/>
                    <pic:cNvPicPr>
                      <a:picLocks noChangeAspect="1"/>
                    </pic:cNvPicPr>
                  </pic:nvPicPr>
                  <pic:blipFill>
                    <a:blip r:embed="rId6"/>
                    <a:stretch>
                      <a:fillRect/>
                    </a:stretch>
                  </pic:blipFill>
                  <pic:spPr>
                    <a:xfrm>
                      <a:off x="0" y="0"/>
                      <a:ext cx="3636010" cy="2706370"/>
                    </a:xfrm>
                    <a:prstGeom prst="rect">
                      <a:avLst/>
                    </a:prstGeom>
                    <a:noFill/>
                    <a:ln>
                      <a:noFill/>
                    </a:ln>
                  </pic:spPr>
                </pic:pic>
              </a:graphicData>
            </a:graphic>
          </wp:inline>
        </w:drawing>
      </w:r>
    </w:p>
    <w:p>
      <w:pPr>
        <w:pStyle w:val="2"/>
        <w:keepNext w:val="0"/>
        <w:keepLines w:val="0"/>
        <w:pageBreakBefore w:val="0"/>
        <w:widowControl/>
        <w:kinsoku/>
        <w:overflowPunct/>
        <w:topLinePunct w:val="0"/>
        <w:autoSpaceDE/>
        <w:autoSpaceDN/>
        <w:bidi w:val="0"/>
        <w:spacing w:line="480" w:lineRule="auto"/>
        <w:textAlignment w:val="auto"/>
        <w:rPr>
          <w:rFonts w:hint="default" w:ascii="Times New Roman" w:hAnsi="Times New Roman" w:cs="Times New Roman"/>
          <w:sz w:val="24"/>
          <w:szCs w:val="24"/>
          <w:highlight w:val="none"/>
        </w:rPr>
      </w:pPr>
    </w:p>
    <w:p>
      <w:pPr>
        <w:keepNext w:val="0"/>
        <w:keepLines w:val="0"/>
        <w:pageBreakBefore w:val="0"/>
        <w:widowControl/>
        <w:kinsoku/>
        <w:overflowPunct/>
        <w:topLinePunct w:val="0"/>
        <w:autoSpaceDE/>
        <w:autoSpaceDN/>
        <w:bidi w:val="0"/>
        <w:spacing w:line="480" w:lineRule="auto"/>
        <w:jc w:val="center"/>
        <w:textAlignment w:val="auto"/>
        <w:rPr>
          <w:rFonts w:hint="default" w:ascii="Times New Roman" w:hAnsi="Times New Roman" w:cs="Times New Roman"/>
          <w:sz w:val="24"/>
          <w:szCs w:val="24"/>
          <w:highlight w:val="none"/>
        </w:rPr>
      </w:pPr>
      <w:r>
        <w:rPr>
          <w:rFonts w:hint="eastAsia" w:ascii="Times New Roman" w:hAnsi="Times New Roman" w:eastAsia="宋体" w:cs="Times New Roman"/>
          <w:sz w:val="24"/>
          <w:szCs w:val="24"/>
          <w:highlight w:val="none"/>
          <w:lang w:val="en-US" w:eastAsia="zh-CN"/>
        </w:rPr>
        <w:t>Full</w:t>
      </w:r>
      <w:r>
        <w:rPr>
          <w:rFonts w:hint="default" w:ascii="Times New Roman" w:hAnsi="Times New Roman" w:cs="Times New Roman"/>
          <w:sz w:val="24"/>
          <w:szCs w:val="24"/>
          <w:highlight w:val="none"/>
        </w:rPr>
        <w:t xml:space="preserve"> Name: _ _ _ _ _ __ _ _  </w:t>
      </w:r>
      <w:r>
        <w:rPr>
          <w:rFonts w:hint="eastAsia" w:ascii="Times New Roman" w:hAnsi="Times New Roman" w:cs="Times New Roman"/>
          <w:sz w:val="24"/>
          <w:szCs w:val="24"/>
          <w:highlight w:val="none"/>
          <w:lang w:val="en-US" w:eastAsia="zh-Hans"/>
        </w:rPr>
        <w:t>Yuting</w:t>
      </w:r>
      <w:r>
        <w:rPr>
          <w:rFonts w:hint="default" w:ascii="Times New Roman" w:hAnsi="Times New Roman" w:cs="Times New Roman"/>
          <w:sz w:val="24"/>
          <w:szCs w:val="24"/>
          <w:highlight w:val="none"/>
          <w:lang w:eastAsia="zh-Hans"/>
        </w:rPr>
        <w:t xml:space="preserve"> </w:t>
      </w:r>
      <w:r>
        <w:rPr>
          <w:rFonts w:hint="default" w:ascii="Times New Roman" w:hAnsi="Times New Roman" w:cs="Times New Roman"/>
          <w:sz w:val="24"/>
          <w:szCs w:val="24"/>
          <w:highlight w:val="none"/>
        </w:rPr>
        <w:t>_</w:t>
      </w:r>
      <w:r>
        <w:rPr>
          <w:rFonts w:hint="eastAsia" w:ascii="Times New Roman" w:hAnsi="Times New Roman" w:cs="Times New Roman"/>
          <w:sz w:val="24"/>
          <w:szCs w:val="24"/>
          <w:highlight w:val="none"/>
          <w:lang w:val="en-US" w:eastAsia="zh-Hans"/>
        </w:rPr>
        <w:t>Zhou</w:t>
      </w:r>
      <w:r>
        <w:rPr>
          <w:rFonts w:hint="default" w:ascii="Times New Roman" w:hAnsi="Times New Roman" w:cs="Times New Roman"/>
          <w:sz w:val="24"/>
          <w:szCs w:val="24"/>
          <w:highlight w:val="none"/>
        </w:rPr>
        <w:t xml:space="preserve"> _ _ _ _ _ _ _ _ _ _ _ </w:t>
      </w:r>
    </w:p>
    <w:p>
      <w:pPr>
        <w:keepNext w:val="0"/>
        <w:keepLines w:val="0"/>
        <w:pageBreakBefore w:val="0"/>
        <w:widowControl/>
        <w:kinsoku/>
        <w:overflowPunct/>
        <w:topLinePunct w:val="0"/>
        <w:autoSpaceDE/>
        <w:autoSpaceDN/>
        <w:bidi w:val="0"/>
        <w:spacing w:line="480" w:lineRule="auto"/>
        <w:jc w:val="center"/>
        <w:textAlignment w:val="auto"/>
        <w:rPr>
          <w:rFonts w:hint="default" w:ascii="Times New Roman" w:hAnsi="Times New Roman" w:cs="Times New Roman"/>
          <w:sz w:val="24"/>
          <w:szCs w:val="24"/>
          <w:highlight w:val="none"/>
        </w:rPr>
        <w:sectPr>
          <w:footerReference r:id="rId3" w:type="default"/>
          <w:pgSz w:w="11906" w:h="16838"/>
          <w:pgMar w:top="1440" w:right="1440" w:bottom="1440" w:left="1440" w:header="708" w:footer="708" w:gutter="0"/>
          <w:pgNumType w:fmt="decimal"/>
          <w:cols w:space="708" w:num="1"/>
          <w:docGrid w:linePitch="360" w:charSpace="0"/>
        </w:sectPr>
      </w:pPr>
      <w:r>
        <w:rPr>
          <w:rFonts w:hint="eastAsia" w:ascii="Times New Roman" w:hAnsi="Times New Roman" w:eastAsia="宋体" w:cs="Times New Roman"/>
          <w:sz w:val="24"/>
          <w:szCs w:val="24"/>
          <w:highlight w:val="none"/>
          <w:lang w:val="en-US" w:eastAsia="zh-CN"/>
        </w:rPr>
        <w:t>S</w:t>
      </w:r>
      <w:r>
        <w:rPr>
          <w:rFonts w:hint="default" w:ascii="Times New Roman" w:hAnsi="Times New Roman" w:cs="Times New Roman"/>
          <w:sz w:val="24"/>
          <w:szCs w:val="24"/>
          <w:highlight w:val="none"/>
        </w:rPr>
        <w:t>tudent number: _ _ _ _ _</w:t>
      </w:r>
      <w:bookmarkStart w:id="30" w:name="_GoBack"/>
      <w:bookmarkEnd w:id="30"/>
      <w:r>
        <w:rPr>
          <w:rFonts w:hint="default" w:ascii="Times New Roman" w:hAnsi="Times New Roman" w:cs="Times New Roman"/>
          <w:sz w:val="24"/>
          <w:szCs w:val="24"/>
          <w:highlight w:val="none"/>
        </w:rPr>
        <w:t xml:space="preserve"> _ _ _</w:t>
      </w:r>
      <w:r>
        <w:rPr>
          <w:rFonts w:hint="default" w:ascii="Times New Roman" w:hAnsi="Times New Roman" w:cs="Times New Roman"/>
          <w:sz w:val="24"/>
          <w:szCs w:val="24"/>
          <w:highlight w:val="none"/>
        </w:rPr>
        <w:t>2218220</w:t>
      </w:r>
      <w:r>
        <w:rPr>
          <w:rFonts w:hint="default" w:ascii="Times New Roman" w:hAnsi="Times New Roman" w:cs="Times New Roman"/>
          <w:sz w:val="24"/>
          <w:szCs w:val="24"/>
          <w:highlight w:val="none"/>
        </w:rPr>
        <w:t xml:space="preserve"> _ _ _ _ _ _ _ _ _ _ _ _ _ </w:t>
      </w:r>
    </w:p>
    <w:p>
      <w:pPr>
        <w:pStyle w:val="2"/>
        <w:keepNext w:val="0"/>
        <w:keepLines w:val="0"/>
        <w:pageBreakBefore w:val="0"/>
        <w:widowControl/>
        <w:kinsoku/>
        <w:wordWrap/>
        <w:overflowPunct/>
        <w:topLinePunct w:val="0"/>
        <w:autoSpaceDE/>
        <w:autoSpaceDN/>
        <w:bidi w:val="0"/>
        <w:adjustRightInd/>
        <w:snapToGrid/>
        <w:spacing w:after="0" w:line="480" w:lineRule="auto"/>
        <w:jc w:val="center"/>
        <w:textAlignment w:val="auto"/>
        <w:outlineLvl w:val="0"/>
        <w:rPr>
          <w:rFonts w:hint="default" w:ascii="Times New Roman" w:hAnsi="Times New Roman" w:cs="Times New Roman"/>
          <w:b/>
          <w:bCs/>
          <w:sz w:val="28"/>
          <w:szCs w:val="28"/>
        </w:rPr>
      </w:pPr>
      <w:bookmarkStart w:id="4" w:name="_Toc9251"/>
      <w:bookmarkStart w:id="5" w:name="_Toc30501"/>
      <w:r>
        <w:rPr>
          <w:rFonts w:hint="default" w:ascii="Times New Roman" w:hAnsi="Times New Roman" w:cs="Times New Roman"/>
          <w:b/>
          <w:bCs/>
          <w:sz w:val="28"/>
          <w:szCs w:val="28"/>
        </w:rPr>
        <w:t>Critical evaluation of Tesla's marketing activities</w:t>
      </w:r>
      <w:bookmarkEnd w:id="4"/>
      <w:bookmarkEnd w:id="5"/>
    </w:p>
    <w:p>
      <w:pPr>
        <w:pStyle w:val="7"/>
        <w:keepNext w:val="0"/>
        <w:keepLines w:val="0"/>
        <w:pageBreakBefore w:val="0"/>
        <w:widowControl/>
        <w:suppressLineNumbers w:val="0"/>
        <w:kinsoku/>
        <w:wordWrap/>
        <w:overflowPunct/>
        <w:topLinePunct w:val="0"/>
        <w:autoSpaceDE/>
        <w:autoSpaceDN/>
        <w:bidi w:val="0"/>
        <w:adjustRightInd/>
        <w:snapToGrid w:val="0"/>
        <w:spacing w:before="294" w:beforeAutospacing="0" w:after="294" w:afterAutospacing="0" w:line="480" w:lineRule="auto"/>
        <w:ind w:left="0" w:right="0"/>
        <w:jc w:val="center"/>
        <w:textAlignment w:val="auto"/>
        <w:outlineLvl w:val="0"/>
        <w:rPr>
          <w:rFonts w:hint="default" w:ascii="Times New Roman" w:hAnsi="Times New Roman" w:cs="Times New Roman"/>
          <w:b/>
          <w:bCs/>
          <w:sz w:val="28"/>
          <w:szCs w:val="28"/>
        </w:rPr>
      </w:pPr>
      <w:bookmarkStart w:id="6" w:name="_Toc16081"/>
      <w:bookmarkStart w:id="7" w:name="_Toc2807"/>
      <w:bookmarkStart w:id="8" w:name="_Toc833"/>
      <w:bookmarkStart w:id="9" w:name="_Toc24611"/>
      <w:bookmarkStart w:id="10" w:name="_Toc5502"/>
      <w:r>
        <w:rPr>
          <w:rFonts w:hint="default" w:ascii="Times New Roman" w:hAnsi="Times New Roman" w:cs="Times New Roman"/>
          <w:b/>
          <w:bCs/>
          <w:sz w:val="28"/>
          <w:szCs w:val="28"/>
        </w:rPr>
        <w:t>Executive summary</w:t>
      </w:r>
      <w:bookmarkEnd w:id="6"/>
      <w:bookmarkEnd w:id="7"/>
      <w:bookmarkEnd w:id="8"/>
      <w:bookmarkEnd w:id="9"/>
      <w:bookmarkEnd w:id="10"/>
    </w:p>
    <w:p>
      <w:pPr>
        <w:pStyle w:val="2"/>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With the interaction between the automobile industry and the intelligent network, we focus on the development of electric vehicles. In 1873, the first electric four-wheel vehicle appeared in human history, but at this time, people have not found the broad business opportunities of electric vehicles. Until the next 100 years, consumers gradually realized the important development process of electric vehicles (Laurence, 2022), Such recognition has also injected new vitality into Tesla's development. With the development of electric vehicles, Tesla will gradually move towards an international vision. In 2020, Tesla will be far ahead in the global sales list of new energy vehicles, more than double the sales of the second place, which means that Tesla has considerable influence in its market. Such market advantages are also closely related to Tesla's marketing behavior. This study selects Tesla as the research object to determine whether the marketing activities in the selected case study organization are effective and provide reasonable reasons for our decision.</w:t>
      </w:r>
    </w:p>
    <w:p>
      <w:pPr>
        <w:pStyle w:val="2"/>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eastAsia="宋体" w:cs="Times New Roman"/>
          <w:sz w:val="24"/>
          <w:szCs w:val="24"/>
          <w:lang w:val="en-US" w:eastAsia="zh-CN"/>
        </w:rPr>
        <w:sectPr>
          <w:footerReference r:id="rId4" w:type="default"/>
          <w:pgSz w:w="11906" w:h="16838"/>
          <w:pgMar w:top="1440" w:right="1440" w:bottom="1440" w:left="1440" w:header="708" w:footer="708" w:gutter="0"/>
          <w:pgNumType w:fmt="decimal" w:start="1"/>
          <w:cols w:space="708" w:num="1"/>
          <w:docGrid w:linePitch="360" w:charSpace="0"/>
        </w:sectPr>
      </w:pPr>
    </w:p>
    <w:sdt>
      <w:sdtPr>
        <w:rPr>
          <w:rFonts w:hint="default" w:ascii="Times New Roman" w:hAnsi="Times New Roman" w:eastAsia="宋体" w:cs="Times New Roman"/>
          <w:b/>
          <w:bCs/>
          <w:sz w:val="28"/>
          <w:szCs w:val="28"/>
          <w:lang w:val="en-GB" w:eastAsia="en-US" w:bidi="ar-SA"/>
        </w:rPr>
        <w:id w:val="147469926"/>
        <w15:color w:val="DBDBDB"/>
      </w:sdtPr>
      <w:sdtEndPr>
        <w:rPr>
          <w:rFonts w:hint="default" w:ascii="Times New Roman" w:hAnsi="Times New Roman" w:eastAsia="宋体" w:cs="Times New Roman"/>
          <w:b/>
          <w:bCs/>
          <w:sz w:val="24"/>
          <w:szCs w:val="24"/>
          <w:lang w:val="en-US" w:eastAsia="zh-CN" w:bidi="ar-SA"/>
        </w:rPr>
      </w:sdtEndPr>
      <w:sdtContent>
        <w:p>
          <w:pPr>
            <w:keepNext w:val="0"/>
            <w:keepLines w:val="0"/>
            <w:pageBreakBefore w:val="0"/>
            <w:widowControl/>
            <w:kinsoku/>
            <w:overflowPunct/>
            <w:topLinePunct w:val="0"/>
            <w:autoSpaceDE/>
            <w:autoSpaceDN/>
            <w:bidi w:val="0"/>
            <w:adjustRightInd/>
            <w:spacing w:before="0" w:beforeLines="0" w:after="0" w:afterLines="0" w:line="480" w:lineRule="auto"/>
            <w:ind w:left="0" w:leftChars="0" w:right="0" w:rightChars="0" w:firstLine="0" w:firstLineChars="0"/>
            <w:jc w:val="center"/>
            <w:textAlignment w:val="auto"/>
            <w:rPr>
              <w:rFonts w:hint="default" w:ascii="Times New Roman" w:hAnsi="Times New Roman" w:eastAsia="宋体" w:cs="Times New Roman"/>
              <w:b/>
              <w:bCs/>
              <w:sz w:val="28"/>
              <w:szCs w:val="28"/>
              <w:lang w:val="en-US" w:eastAsia="zh-CN"/>
            </w:rPr>
          </w:pPr>
          <w:r>
            <w:rPr>
              <w:rFonts w:hint="default" w:ascii="Times New Roman" w:hAnsi="Times New Roman" w:eastAsia="宋体" w:cs="Times New Roman"/>
              <w:b/>
              <w:bCs/>
              <w:sz w:val="28"/>
              <w:szCs w:val="28"/>
              <w:lang w:val="en-US" w:eastAsia="zh-CN" w:bidi="ar-SA"/>
            </w:rPr>
            <w:t>CONTENTS</w:t>
          </w:r>
        </w:p>
        <w:p>
          <w:pPr>
            <w:pStyle w:val="5"/>
            <w:tabs>
              <w:tab w:val="right" w:leader="dot" w:pos="9026"/>
            </w:tabs>
            <w:rPr>
              <w:b/>
              <w:bCs/>
              <w:sz w:val="28"/>
              <w:szCs w:val="28"/>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TOC \o "1-3" \h \u </w:instrText>
          </w:r>
          <w:r>
            <w:rPr>
              <w:rFonts w:hint="default" w:ascii="Times New Roman" w:hAnsi="Times New Roman" w:eastAsia="宋体" w:cs="Times New Roman"/>
              <w:sz w:val="24"/>
              <w:szCs w:val="24"/>
              <w:lang w:val="en-US" w:eastAsia="zh-CN"/>
            </w:rPr>
            <w:fldChar w:fldCharType="separate"/>
          </w:r>
          <w:r>
            <w:rPr>
              <w:rFonts w:hint="default" w:ascii="Times New Roman" w:hAnsi="Times New Roman" w:eastAsia="宋体" w:cs="Times New Roman"/>
              <w:b/>
              <w:bCs/>
              <w:sz w:val="28"/>
              <w:szCs w:val="28"/>
              <w:lang w:val="en-US" w:eastAsia="zh-CN"/>
            </w:rPr>
            <w:fldChar w:fldCharType="begin"/>
          </w:r>
          <w:r>
            <w:rPr>
              <w:rFonts w:hint="default" w:ascii="Times New Roman" w:hAnsi="Times New Roman" w:eastAsia="宋体" w:cs="Times New Roman"/>
              <w:b/>
              <w:bCs/>
              <w:sz w:val="28"/>
              <w:szCs w:val="28"/>
              <w:lang w:val="en-US" w:eastAsia="zh-CN"/>
            </w:rPr>
            <w:instrText xml:space="preserve"> HYPERLINK \l _Toc5502 </w:instrText>
          </w:r>
          <w:r>
            <w:rPr>
              <w:rFonts w:hint="default" w:ascii="Times New Roman" w:hAnsi="Times New Roman" w:eastAsia="宋体" w:cs="Times New Roman"/>
              <w:b/>
              <w:bCs/>
              <w:sz w:val="28"/>
              <w:szCs w:val="28"/>
              <w:lang w:val="en-US" w:eastAsia="zh-CN"/>
            </w:rPr>
            <w:fldChar w:fldCharType="separate"/>
          </w:r>
          <w:r>
            <w:rPr>
              <w:rFonts w:hint="default" w:ascii="Times New Roman" w:hAnsi="Times New Roman" w:cs="Times New Roman"/>
              <w:b/>
              <w:bCs/>
              <w:sz w:val="28"/>
              <w:szCs w:val="28"/>
            </w:rPr>
            <w:t>Executive summary</w:t>
          </w:r>
          <w:r>
            <w:rPr>
              <w:b/>
              <w:bCs/>
              <w:sz w:val="28"/>
              <w:szCs w:val="28"/>
            </w:rPr>
            <w:tab/>
          </w:r>
          <w:r>
            <w:rPr>
              <w:b/>
              <w:bCs/>
              <w:sz w:val="28"/>
              <w:szCs w:val="28"/>
            </w:rPr>
            <w:fldChar w:fldCharType="begin"/>
          </w:r>
          <w:r>
            <w:rPr>
              <w:b/>
              <w:bCs/>
              <w:sz w:val="28"/>
              <w:szCs w:val="28"/>
            </w:rPr>
            <w:instrText xml:space="preserve"> PAGEREF _Toc5502 \h </w:instrText>
          </w:r>
          <w:r>
            <w:rPr>
              <w:b/>
              <w:bCs/>
              <w:sz w:val="28"/>
              <w:szCs w:val="28"/>
            </w:rPr>
            <w:fldChar w:fldCharType="separate"/>
          </w:r>
          <w:r>
            <w:rPr>
              <w:b/>
              <w:bCs/>
              <w:sz w:val="28"/>
              <w:szCs w:val="28"/>
            </w:rPr>
            <w:t>1</w:t>
          </w:r>
          <w:r>
            <w:rPr>
              <w:b/>
              <w:bCs/>
              <w:sz w:val="28"/>
              <w:szCs w:val="28"/>
            </w:rPr>
            <w:fldChar w:fldCharType="end"/>
          </w:r>
          <w:r>
            <w:rPr>
              <w:rFonts w:hint="default" w:ascii="Times New Roman" w:hAnsi="Times New Roman" w:eastAsia="宋体" w:cs="Times New Roman"/>
              <w:b/>
              <w:bCs/>
              <w:sz w:val="28"/>
              <w:szCs w:val="28"/>
              <w:lang w:val="en-US" w:eastAsia="zh-CN"/>
            </w:rPr>
            <w:fldChar w:fldCharType="end"/>
          </w:r>
        </w:p>
        <w:p>
          <w:pPr>
            <w:pStyle w:val="5"/>
            <w:tabs>
              <w:tab w:val="right" w:leader="dot" w:pos="9026"/>
            </w:tabs>
          </w:pPr>
          <w:r>
            <w:rPr>
              <w:rFonts w:hint="default" w:ascii="Times New Roman" w:hAnsi="Times New Roman" w:eastAsia="宋体" w:cs="Times New Roman"/>
              <w:b/>
              <w:bCs/>
              <w:sz w:val="28"/>
              <w:szCs w:val="28"/>
              <w:lang w:val="en-US" w:eastAsia="zh-CN"/>
            </w:rPr>
            <w:fldChar w:fldCharType="begin"/>
          </w:r>
          <w:r>
            <w:rPr>
              <w:rFonts w:hint="default" w:ascii="Times New Roman" w:hAnsi="Times New Roman" w:eastAsia="宋体" w:cs="Times New Roman"/>
              <w:b/>
              <w:bCs/>
              <w:sz w:val="28"/>
              <w:szCs w:val="28"/>
              <w:lang w:val="en-US" w:eastAsia="zh-CN"/>
            </w:rPr>
            <w:instrText xml:space="preserve"> HYPERLINK \l _Toc15419 </w:instrText>
          </w:r>
          <w:r>
            <w:rPr>
              <w:rFonts w:hint="default" w:ascii="Times New Roman" w:hAnsi="Times New Roman" w:eastAsia="宋体" w:cs="Times New Roman"/>
              <w:b/>
              <w:bCs/>
              <w:sz w:val="28"/>
              <w:szCs w:val="28"/>
              <w:lang w:val="en-US" w:eastAsia="zh-CN"/>
            </w:rPr>
            <w:fldChar w:fldCharType="separate"/>
          </w:r>
          <w:r>
            <w:rPr>
              <w:rFonts w:hint="default" w:ascii="Times New Roman" w:hAnsi="Times New Roman" w:cs="Times New Roman"/>
              <w:b/>
              <w:bCs/>
              <w:sz w:val="28"/>
              <w:szCs w:val="28"/>
            </w:rPr>
            <w:t>1. Critical assessment</w:t>
          </w:r>
          <w:r>
            <w:rPr>
              <w:b/>
              <w:bCs/>
              <w:sz w:val="28"/>
              <w:szCs w:val="28"/>
            </w:rPr>
            <w:tab/>
          </w:r>
          <w:r>
            <w:rPr>
              <w:b/>
              <w:bCs/>
              <w:sz w:val="28"/>
              <w:szCs w:val="28"/>
            </w:rPr>
            <w:fldChar w:fldCharType="begin"/>
          </w:r>
          <w:r>
            <w:rPr>
              <w:b/>
              <w:bCs/>
              <w:sz w:val="28"/>
              <w:szCs w:val="28"/>
            </w:rPr>
            <w:instrText xml:space="preserve"> PAGEREF _Toc15419 \h </w:instrText>
          </w:r>
          <w:r>
            <w:rPr>
              <w:b/>
              <w:bCs/>
              <w:sz w:val="28"/>
              <w:szCs w:val="28"/>
            </w:rPr>
            <w:fldChar w:fldCharType="separate"/>
          </w:r>
          <w:r>
            <w:rPr>
              <w:b/>
              <w:bCs/>
              <w:sz w:val="28"/>
              <w:szCs w:val="28"/>
            </w:rPr>
            <w:t>3</w:t>
          </w:r>
          <w:r>
            <w:rPr>
              <w:b/>
              <w:bCs/>
              <w:sz w:val="28"/>
              <w:szCs w:val="28"/>
            </w:rPr>
            <w:fldChar w:fldCharType="end"/>
          </w:r>
          <w:r>
            <w:rPr>
              <w:rFonts w:hint="default" w:ascii="Times New Roman" w:hAnsi="Times New Roman" w:eastAsia="宋体" w:cs="Times New Roman"/>
              <w:b/>
              <w:bCs/>
              <w:sz w:val="28"/>
              <w:szCs w:val="28"/>
              <w:lang w:val="en-US" w:eastAsia="zh-CN"/>
            </w:rPr>
            <w:fldChar w:fldCharType="end"/>
          </w:r>
        </w:p>
        <w:p>
          <w:pPr>
            <w:pStyle w:val="6"/>
            <w:tabs>
              <w:tab w:val="right" w:leader="dot" w:pos="9026"/>
            </w:tabs>
            <w:rPr>
              <w:sz w:val="24"/>
              <w:szCs w:val="24"/>
            </w:rPr>
          </w:pPr>
          <w:r>
            <w:rPr>
              <w:rFonts w:hint="default" w:ascii="Times New Roman" w:hAnsi="Times New Roman" w:eastAsia="宋体" w:cs="Times New Roman"/>
              <w:sz w:val="24"/>
              <w:szCs w:val="28"/>
              <w:lang w:val="en-US" w:eastAsia="zh-CN"/>
            </w:rPr>
            <w:fldChar w:fldCharType="begin"/>
          </w:r>
          <w:r>
            <w:rPr>
              <w:rFonts w:hint="default" w:ascii="Times New Roman" w:hAnsi="Times New Roman" w:eastAsia="宋体" w:cs="Times New Roman"/>
              <w:sz w:val="24"/>
              <w:szCs w:val="28"/>
              <w:lang w:val="en-US" w:eastAsia="zh-CN"/>
            </w:rPr>
            <w:instrText xml:space="preserve"> HYPERLINK \l _Toc13383 </w:instrText>
          </w:r>
          <w:r>
            <w:rPr>
              <w:rFonts w:hint="default" w:ascii="Times New Roman" w:hAnsi="Times New Roman" w:eastAsia="宋体" w:cs="Times New Roman"/>
              <w:sz w:val="24"/>
              <w:szCs w:val="28"/>
              <w:lang w:val="en-US" w:eastAsia="zh-CN"/>
            </w:rPr>
            <w:fldChar w:fldCharType="separate"/>
          </w:r>
          <w:r>
            <w:rPr>
              <w:rFonts w:hint="eastAsia" w:ascii="Times New Roman" w:hAnsi="Times New Roman" w:eastAsia="宋体" w:cs="Times New Roman"/>
              <w:bCs/>
              <w:sz w:val="24"/>
              <w:szCs w:val="28"/>
              <w:lang w:val="en-US" w:eastAsia="zh-CN"/>
            </w:rPr>
            <w:t xml:space="preserve">1.1 </w:t>
          </w:r>
          <w:r>
            <w:rPr>
              <w:rFonts w:hint="default" w:ascii="Times New Roman" w:hAnsi="Times New Roman" w:eastAsia="宋体" w:cs="Times New Roman"/>
              <w:bCs/>
              <w:sz w:val="24"/>
              <w:szCs w:val="28"/>
              <w:lang w:val="en-US" w:eastAsia="zh-CN"/>
            </w:rPr>
            <w:t>Marketing concept and importance</w:t>
          </w:r>
          <w:r>
            <w:rPr>
              <w:sz w:val="24"/>
              <w:szCs w:val="24"/>
            </w:rPr>
            <w:tab/>
          </w:r>
          <w:r>
            <w:rPr>
              <w:sz w:val="24"/>
              <w:szCs w:val="24"/>
            </w:rPr>
            <w:fldChar w:fldCharType="begin"/>
          </w:r>
          <w:r>
            <w:rPr>
              <w:sz w:val="24"/>
              <w:szCs w:val="24"/>
            </w:rPr>
            <w:instrText xml:space="preserve"> PAGEREF _Toc13383 \h </w:instrText>
          </w:r>
          <w:r>
            <w:rPr>
              <w:sz w:val="24"/>
              <w:szCs w:val="24"/>
            </w:rPr>
            <w:fldChar w:fldCharType="separate"/>
          </w:r>
          <w:r>
            <w:rPr>
              <w:sz w:val="24"/>
              <w:szCs w:val="24"/>
            </w:rPr>
            <w:t>3</w:t>
          </w:r>
          <w:r>
            <w:rPr>
              <w:sz w:val="24"/>
              <w:szCs w:val="24"/>
            </w:rPr>
            <w:fldChar w:fldCharType="end"/>
          </w:r>
          <w:r>
            <w:rPr>
              <w:rFonts w:hint="default" w:ascii="Times New Roman" w:hAnsi="Times New Roman" w:eastAsia="宋体" w:cs="Times New Roman"/>
              <w:sz w:val="24"/>
              <w:szCs w:val="28"/>
              <w:lang w:val="en-US" w:eastAsia="zh-CN"/>
            </w:rPr>
            <w:fldChar w:fldCharType="end"/>
          </w:r>
        </w:p>
        <w:p>
          <w:pPr>
            <w:pStyle w:val="6"/>
            <w:tabs>
              <w:tab w:val="right" w:leader="dot" w:pos="9026"/>
            </w:tabs>
            <w:rPr>
              <w:sz w:val="24"/>
              <w:szCs w:val="24"/>
            </w:rPr>
          </w:pPr>
          <w:r>
            <w:rPr>
              <w:rFonts w:hint="default" w:ascii="Times New Roman" w:hAnsi="Times New Roman" w:eastAsia="宋体" w:cs="Times New Roman"/>
              <w:sz w:val="24"/>
              <w:szCs w:val="28"/>
              <w:lang w:val="en-US" w:eastAsia="zh-CN"/>
            </w:rPr>
            <w:fldChar w:fldCharType="begin"/>
          </w:r>
          <w:r>
            <w:rPr>
              <w:rFonts w:hint="default" w:ascii="Times New Roman" w:hAnsi="Times New Roman" w:eastAsia="宋体" w:cs="Times New Roman"/>
              <w:sz w:val="24"/>
              <w:szCs w:val="28"/>
              <w:lang w:val="en-US" w:eastAsia="zh-CN"/>
            </w:rPr>
            <w:instrText xml:space="preserve"> HYPERLINK \l _Toc12620 </w:instrText>
          </w:r>
          <w:r>
            <w:rPr>
              <w:rFonts w:hint="default" w:ascii="Times New Roman" w:hAnsi="Times New Roman" w:eastAsia="宋体" w:cs="Times New Roman"/>
              <w:sz w:val="24"/>
              <w:szCs w:val="28"/>
              <w:lang w:val="en-US" w:eastAsia="zh-CN"/>
            </w:rPr>
            <w:fldChar w:fldCharType="separate"/>
          </w:r>
          <w:r>
            <w:rPr>
              <w:rFonts w:hint="eastAsia" w:ascii="Times New Roman" w:hAnsi="Times New Roman" w:eastAsia="宋体" w:cs="Times New Roman"/>
              <w:bCs/>
              <w:sz w:val="24"/>
              <w:szCs w:val="28"/>
              <w:lang w:val="en-US" w:eastAsia="zh-CN"/>
            </w:rPr>
            <w:t xml:space="preserve">1.2 </w:t>
          </w:r>
          <w:r>
            <w:rPr>
              <w:rFonts w:hint="default" w:ascii="Times New Roman" w:hAnsi="Times New Roman" w:eastAsia="宋体" w:cs="Times New Roman"/>
              <w:bCs/>
              <w:sz w:val="24"/>
              <w:szCs w:val="28"/>
              <w:lang w:val="en-US" w:eastAsia="zh-CN"/>
            </w:rPr>
            <w:t>Macro and micro marketing environment of the organization</w:t>
          </w:r>
          <w:r>
            <w:rPr>
              <w:rFonts w:hint="eastAsia" w:ascii="Times New Roman" w:hAnsi="Times New Roman" w:eastAsia="宋体" w:cs="Times New Roman"/>
              <w:bCs/>
              <w:sz w:val="24"/>
              <w:szCs w:val="28"/>
              <w:lang w:val="en-US" w:eastAsia="zh-CN"/>
            </w:rPr>
            <w:t>（STP-S）</w:t>
          </w:r>
          <w:r>
            <w:rPr>
              <w:sz w:val="24"/>
              <w:szCs w:val="24"/>
            </w:rPr>
            <w:tab/>
          </w:r>
          <w:r>
            <w:rPr>
              <w:sz w:val="24"/>
              <w:szCs w:val="24"/>
            </w:rPr>
            <w:fldChar w:fldCharType="begin"/>
          </w:r>
          <w:r>
            <w:rPr>
              <w:sz w:val="24"/>
              <w:szCs w:val="24"/>
            </w:rPr>
            <w:instrText xml:space="preserve"> PAGEREF _Toc12620 \h </w:instrText>
          </w:r>
          <w:r>
            <w:rPr>
              <w:sz w:val="24"/>
              <w:szCs w:val="24"/>
            </w:rPr>
            <w:fldChar w:fldCharType="separate"/>
          </w:r>
          <w:r>
            <w:rPr>
              <w:sz w:val="24"/>
              <w:szCs w:val="24"/>
            </w:rPr>
            <w:t>5</w:t>
          </w:r>
          <w:r>
            <w:rPr>
              <w:sz w:val="24"/>
              <w:szCs w:val="24"/>
            </w:rPr>
            <w:fldChar w:fldCharType="end"/>
          </w:r>
          <w:r>
            <w:rPr>
              <w:rFonts w:hint="default" w:ascii="Times New Roman" w:hAnsi="Times New Roman" w:eastAsia="宋体" w:cs="Times New Roman"/>
              <w:sz w:val="24"/>
              <w:szCs w:val="28"/>
              <w:lang w:val="en-US" w:eastAsia="zh-CN"/>
            </w:rPr>
            <w:fldChar w:fldCharType="end"/>
          </w:r>
        </w:p>
        <w:p>
          <w:pPr>
            <w:pStyle w:val="6"/>
            <w:tabs>
              <w:tab w:val="right" w:leader="dot" w:pos="9026"/>
            </w:tabs>
            <w:rPr>
              <w:sz w:val="24"/>
              <w:szCs w:val="24"/>
            </w:rPr>
          </w:pPr>
          <w:r>
            <w:rPr>
              <w:rFonts w:hint="default" w:ascii="Times New Roman" w:hAnsi="Times New Roman" w:eastAsia="宋体" w:cs="Times New Roman"/>
              <w:sz w:val="24"/>
              <w:szCs w:val="28"/>
              <w:lang w:val="en-US" w:eastAsia="zh-CN"/>
            </w:rPr>
            <w:fldChar w:fldCharType="begin"/>
          </w:r>
          <w:r>
            <w:rPr>
              <w:rFonts w:hint="default" w:ascii="Times New Roman" w:hAnsi="Times New Roman" w:eastAsia="宋体" w:cs="Times New Roman"/>
              <w:sz w:val="24"/>
              <w:szCs w:val="28"/>
              <w:lang w:val="en-US" w:eastAsia="zh-CN"/>
            </w:rPr>
            <w:instrText xml:space="preserve"> HYPERLINK \l _Toc19694 </w:instrText>
          </w:r>
          <w:r>
            <w:rPr>
              <w:rFonts w:hint="default" w:ascii="Times New Roman" w:hAnsi="Times New Roman" w:eastAsia="宋体" w:cs="Times New Roman"/>
              <w:sz w:val="24"/>
              <w:szCs w:val="28"/>
              <w:lang w:val="en-US" w:eastAsia="zh-CN"/>
            </w:rPr>
            <w:fldChar w:fldCharType="separate"/>
          </w:r>
          <w:r>
            <w:rPr>
              <w:rFonts w:hint="eastAsia" w:ascii="Times New Roman" w:hAnsi="Times New Roman" w:eastAsia="宋体" w:cs="Times New Roman"/>
              <w:bCs/>
              <w:sz w:val="24"/>
              <w:szCs w:val="28"/>
              <w:lang w:val="en-US" w:eastAsia="zh-CN"/>
            </w:rPr>
            <w:t xml:space="preserve">1.3 </w:t>
          </w:r>
          <w:r>
            <w:rPr>
              <w:rFonts w:hint="default" w:ascii="Times New Roman" w:hAnsi="Times New Roman" w:eastAsia="宋体" w:cs="Times New Roman"/>
              <w:bCs/>
              <w:sz w:val="24"/>
              <w:szCs w:val="28"/>
              <w:lang w:val="en-US" w:eastAsia="zh-CN"/>
            </w:rPr>
            <w:t>Target market</w:t>
          </w:r>
          <w:r>
            <w:rPr>
              <w:rFonts w:hint="eastAsia" w:ascii="Times New Roman" w:hAnsi="Times New Roman" w:eastAsia="宋体" w:cs="Times New Roman"/>
              <w:bCs/>
              <w:sz w:val="24"/>
              <w:szCs w:val="28"/>
              <w:lang w:val="en-US" w:eastAsia="zh-CN"/>
            </w:rPr>
            <w:t>（STP—T）</w:t>
          </w:r>
          <w:r>
            <w:rPr>
              <w:sz w:val="24"/>
              <w:szCs w:val="24"/>
            </w:rPr>
            <w:tab/>
          </w:r>
          <w:r>
            <w:rPr>
              <w:sz w:val="24"/>
              <w:szCs w:val="24"/>
            </w:rPr>
            <w:fldChar w:fldCharType="begin"/>
          </w:r>
          <w:r>
            <w:rPr>
              <w:sz w:val="24"/>
              <w:szCs w:val="24"/>
            </w:rPr>
            <w:instrText xml:space="preserve"> PAGEREF _Toc19694 \h </w:instrText>
          </w:r>
          <w:r>
            <w:rPr>
              <w:sz w:val="24"/>
              <w:szCs w:val="24"/>
            </w:rPr>
            <w:fldChar w:fldCharType="separate"/>
          </w:r>
          <w:r>
            <w:rPr>
              <w:sz w:val="24"/>
              <w:szCs w:val="24"/>
            </w:rPr>
            <w:t>7</w:t>
          </w:r>
          <w:r>
            <w:rPr>
              <w:sz w:val="24"/>
              <w:szCs w:val="24"/>
            </w:rPr>
            <w:fldChar w:fldCharType="end"/>
          </w:r>
          <w:r>
            <w:rPr>
              <w:rFonts w:hint="default" w:ascii="Times New Roman" w:hAnsi="Times New Roman" w:eastAsia="宋体" w:cs="Times New Roman"/>
              <w:sz w:val="24"/>
              <w:szCs w:val="28"/>
              <w:lang w:val="en-US" w:eastAsia="zh-CN"/>
            </w:rPr>
            <w:fldChar w:fldCharType="end"/>
          </w:r>
        </w:p>
        <w:p>
          <w:pPr>
            <w:pStyle w:val="6"/>
            <w:tabs>
              <w:tab w:val="right" w:leader="dot" w:pos="9026"/>
            </w:tabs>
            <w:rPr>
              <w:sz w:val="24"/>
              <w:szCs w:val="24"/>
            </w:rPr>
          </w:pPr>
          <w:r>
            <w:rPr>
              <w:rFonts w:hint="default" w:ascii="Times New Roman" w:hAnsi="Times New Roman" w:eastAsia="宋体" w:cs="Times New Roman"/>
              <w:sz w:val="24"/>
              <w:szCs w:val="28"/>
              <w:lang w:val="en-US" w:eastAsia="zh-CN"/>
            </w:rPr>
            <w:fldChar w:fldCharType="begin"/>
          </w:r>
          <w:r>
            <w:rPr>
              <w:rFonts w:hint="default" w:ascii="Times New Roman" w:hAnsi="Times New Roman" w:eastAsia="宋体" w:cs="Times New Roman"/>
              <w:sz w:val="24"/>
              <w:szCs w:val="28"/>
              <w:lang w:val="en-US" w:eastAsia="zh-CN"/>
            </w:rPr>
            <w:instrText xml:space="preserve"> HYPERLINK \l _Toc15208 </w:instrText>
          </w:r>
          <w:r>
            <w:rPr>
              <w:rFonts w:hint="default" w:ascii="Times New Roman" w:hAnsi="Times New Roman" w:eastAsia="宋体" w:cs="Times New Roman"/>
              <w:sz w:val="24"/>
              <w:szCs w:val="28"/>
              <w:lang w:val="en-US" w:eastAsia="zh-CN"/>
            </w:rPr>
            <w:fldChar w:fldCharType="separate"/>
          </w:r>
          <w:r>
            <w:rPr>
              <w:rFonts w:hint="eastAsia" w:ascii="Times New Roman" w:hAnsi="Times New Roman" w:eastAsia="宋体" w:cs="Times New Roman"/>
              <w:bCs/>
              <w:sz w:val="24"/>
              <w:szCs w:val="28"/>
              <w:lang w:val="en-US" w:eastAsia="zh-CN"/>
            </w:rPr>
            <w:t>1.4 Positioning（STP—P）</w:t>
          </w:r>
          <w:r>
            <w:rPr>
              <w:sz w:val="24"/>
              <w:szCs w:val="24"/>
            </w:rPr>
            <w:tab/>
          </w:r>
          <w:r>
            <w:rPr>
              <w:sz w:val="24"/>
              <w:szCs w:val="24"/>
            </w:rPr>
            <w:fldChar w:fldCharType="begin"/>
          </w:r>
          <w:r>
            <w:rPr>
              <w:sz w:val="24"/>
              <w:szCs w:val="24"/>
            </w:rPr>
            <w:instrText xml:space="preserve"> PAGEREF _Toc15208 \h </w:instrText>
          </w:r>
          <w:r>
            <w:rPr>
              <w:sz w:val="24"/>
              <w:szCs w:val="24"/>
            </w:rPr>
            <w:fldChar w:fldCharType="separate"/>
          </w:r>
          <w:r>
            <w:rPr>
              <w:sz w:val="24"/>
              <w:szCs w:val="24"/>
            </w:rPr>
            <w:t>7</w:t>
          </w:r>
          <w:r>
            <w:rPr>
              <w:sz w:val="24"/>
              <w:szCs w:val="24"/>
            </w:rPr>
            <w:fldChar w:fldCharType="end"/>
          </w:r>
          <w:r>
            <w:rPr>
              <w:rFonts w:hint="default" w:ascii="Times New Roman" w:hAnsi="Times New Roman" w:eastAsia="宋体" w:cs="Times New Roman"/>
              <w:sz w:val="24"/>
              <w:szCs w:val="28"/>
              <w:lang w:val="en-US" w:eastAsia="zh-CN"/>
            </w:rPr>
            <w:fldChar w:fldCharType="end"/>
          </w:r>
        </w:p>
        <w:p>
          <w:pPr>
            <w:pStyle w:val="6"/>
            <w:tabs>
              <w:tab w:val="right" w:leader="dot" w:pos="9026"/>
            </w:tabs>
            <w:rPr>
              <w:sz w:val="24"/>
              <w:szCs w:val="24"/>
            </w:rPr>
          </w:pPr>
          <w:r>
            <w:rPr>
              <w:rFonts w:hint="default" w:ascii="Times New Roman" w:hAnsi="Times New Roman" w:eastAsia="宋体" w:cs="Times New Roman"/>
              <w:sz w:val="24"/>
              <w:szCs w:val="28"/>
              <w:lang w:val="en-US" w:eastAsia="zh-CN"/>
            </w:rPr>
            <w:fldChar w:fldCharType="begin"/>
          </w:r>
          <w:r>
            <w:rPr>
              <w:rFonts w:hint="default" w:ascii="Times New Roman" w:hAnsi="Times New Roman" w:eastAsia="宋体" w:cs="Times New Roman"/>
              <w:sz w:val="24"/>
              <w:szCs w:val="28"/>
              <w:lang w:val="en-US" w:eastAsia="zh-CN"/>
            </w:rPr>
            <w:instrText xml:space="preserve"> HYPERLINK \l _Toc32649 </w:instrText>
          </w:r>
          <w:r>
            <w:rPr>
              <w:rFonts w:hint="default" w:ascii="Times New Roman" w:hAnsi="Times New Roman" w:eastAsia="宋体" w:cs="Times New Roman"/>
              <w:sz w:val="24"/>
              <w:szCs w:val="28"/>
              <w:lang w:val="en-US" w:eastAsia="zh-CN"/>
            </w:rPr>
            <w:fldChar w:fldCharType="separate"/>
          </w:r>
          <w:r>
            <w:rPr>
              <w:rFonts w:hint="eastAsia" w:ascii="Times New Roman" w:hAnsi="Times New Roman" w:eastAsia="宋体" w:cs="Times New Roman"/>
              <w:bCs/>
              <w:sz w:val="24"/>
              <w:szCs w:val="28"/>
              <w:lang w:val="en-US" w:eastAsia="zh-CN"/>
            </w:rPr>
            <w:t xml:space="preserve">1.5 </w:t>
          </w:r>
          <w:r>
            <w:rPr>
              <w:rFonts w:hint="default" w:ascii="Times New Roman" w:hAnsi="Times New Roman" w:eastAsia="宋体" w:cs="Times New Roman"/>
              <w:bCs/>
              <w:sz w:val="24"/>
              <w:szCs w:val="28"/>
              <w:lang w:val="en-US" w:eastAsia="zh-CN"/>
            </w:rPr>
            <w:t>Media selection</w:t>
          </w:r>
          <w:r>
            <w:rPr>
              <w:sz w:val="24"/>
              <w:szCs w:val="24"/>
            </w:rPr>
            <w:tab/>
          </w:r>
          <w:r>
            <w:rPr>
              <w:sz w:val="24"/>
              <w:szCs w:val="24"/>
            </w:rPr>
            <w:fldChar w:fldCharType="begin"/>
          </w:r>
          <w:r>
            <w:rPr>
              <w:sz w:val="24"/>
              <w:szCs w:val="24"/>
            </w:rPr>
            <w:instrText xml:space="preserve"> PAGEREF _Toc32649 \h </w:instrText>
          </w:r>
          <w:r>
            <w:rPr>
              <w:sz w:val="24"/>
              <w:szCs w:val="24"/>
            </w:rPr>
            <w:fldChar w:fldCharType="separate"/>
          </w:r>
          <w:r>
            <w:rPr>
              <w:sz w:val="24"/>
              <w:szCs w:val="24"/>
            </w:rPr>
            <w:t>7</w:t>
          </w:r>
          <w:r>
            <w:rPr>
              <w:sz w:val="24"/>
              <w:szCs w:val="24"/>
            </w:rPr>
            <w:fldChar w:fldCharType="end"/>
          </w:r>
          <w:r>
            <w:rPr>
              <w:rFonts w:hint="default" w:ascii="Times New Roman" w:hAnsi="Times New Roman" w:eastAsia="宋体" w:cs="Times New Roman"/>
              <w:sz w:val="24"/>
              <w:szCs w:val="28"/>
              <w:lang w:val="en-US" w:eastAsia="zh-CN"/>
            </w:rPr>
            <w:fldChar w:fldCharType="end"/>
          </w:r>
        </w:p>
        <w:p>
          <w:pPr>
            <w:pStyle w:val="6"/>
            <w:tabs>
              <w:tab w:val="right" w:leader="dot" w:pos="9026"/>
            </w:tabs>
          </w:pPr>
          <w:r>
            <w:rPr>
              <w:rFonts w:hint="default" w:ascii="Times New Roman" w:hAnsi="Times New Roman" w:eastAsia="宋体" w:cs="Times New Roman"/>
              <w:sz w:val="24"/>
              <w:szCs w:val="28"/>
              <w:lang w:val="en-US" w:eastAsia="zh-CN"/>
            </w:rPr>
            <w:fldChar w:fldCharType="begin"/>
          </w:r>
          <w:r>
            <w:rPr>
              <w:rFonts w:hint="default" w:ascii="Times New Roman" w:hAnsi="Times New Roman" w:eastAsia="宋体" w:cs="Times New Roman"/>
              <w:sz w:val="24"/>
              <w:szCs w:val="28"/>
              <w:lang w:val="en-US" w:eastAsia="zh-CN"/>
            </w:rPr>
            <w:instrText xml:space="preserve"> HYPERLINK \l _Toc18800 </w:instrText>
          </w:r>
          <w:r>
            <w:rPr>
              <w:rFonts w:hint="default" w:ascii="Times New Roman" w:hAnsi="Times New Roman" w:eastAsia="宋体" w:cs="Times New Roman"/>
              <w:sz w:val="24"/>
              <w:szCs w:val="28"/>
              <w:lang w:val="en-US" w:eastAsia="zh-CN"/>
            </w:rPr>
            <w:fldChar w:fldCharType="separate"/>
          </w:r>
          <w:r>
            <w:rPr>
              <w:rFonts w:hint="eastAsia" w:ascii="Times New Roman" w:hAnsi="Times New Roman" w:eastAsia="宋体" w:cs="Times New Roman"/>
              <w:bCs/>
              <w:sz w:val="24"/>
              <w:szCs w:val="28"/>
              <w:lang w:val="en-US" w:eastAsia="zh-CN"/>
            </w:rPr>
            <w:t xml:space="preserve">1.6 </w:t>
          </w:r>
          <w:r>
            <w:rPr>
              <w:rFonts w:hint="default" w:ascii="Times New Roman" w:hAnsi="Times New Roman" w:eastAsia="宋体" w:cs="Times New Roman"/>
              <w:bCs/>
              <w:sz w:val="24"/>
              <w:szCs w:val="28"/>
              <w:lang w:val="en-US" w:eastAsia="zh-CN"/>
            </w:rPr>
            <w:t>Measuring Success</w:t>
          </w:r>
          <w:r>
            <w:rPr>
              <w:sz w:val="24"/>
              <w:szCs w:val="24"/>
            </w:rPr>
            <w:tab/>
          </w:r>
          <w:r>
            <w:rPr>
              <w:sz w:val="24"/>
              <w:szCs w:val="24"/>
            </w:rPr>
            <w:fldChar w:fldCharType="begin"/>
          </w:r>
          <w:r>
            <w:rPr>
              <w:sz w:val="24"/>
              <w:szCs w:val="24"/>
            </w:rPr>
            <w:instrText xml:space="preserve"> PAGEREF _Toc18800 \h </w:instrText>
          </w:r>
          <w:r>
            <w:rPr>
              <w:sz w:val="24"/>
              <w:szCs w:val="24"/>
            </w:rPr>
            <w:fldChar w:fldCharType="separate"/>
          </w:r>
          <w:r>
            <w:rPr>
              <w:sz w:val="24"/>
              <w:szCs w:val="24"/>
            </w:rPr>
            <w:t>8</w:t>
          </w:r>
          <w:r>
            <w:rPr>
              <w:sz w:val="24"/>
              <w:szCs w:val="24"/>
            </w:rPr>
            <w:fldChar w:fldCharType="end"/>
          </w:r>
          <w:r>
            <w:rPr>
              <w:rFonts w:hint="default" w:ascii="Times New Roman" w:hAnsi="Times New Roman" w:eastAsia="宋体" w:cs="Times New Roman"/>
              <w:sz w:val="24"/>
              <w:szCs w:val="28"/>
              <w:lang w:val="en-US" w:eastAsia="zh-CN"/>
            </w:rPr>
            <w:fldChar w:fldCharType="end"/>
          </w:r>
        </w:p>
        <w:p>
          <w:pPr>
            <w:pStyle w:val="5"/>
            <w:tabs>
              <w:tab w:val="right" w:leader="dot" w:pos="9026"/>
            </w:tabs>
            <w:rPr>
              <w:b/>
              <w:bCs/>
              <w:sz w:val="28"/>
              <w:szCs w:val="28"/>
            </w:rPr>
          </w:pPr>
          <w:r>
            <w:rPr>
              <w:rFonts w:hint="default" w:ascii="Times New Roman" w:hAnsi="Times New Roman" w:eastAsia="宋体" w:cs="Times New Roman"/>
              <w:b/>
              <w:bCs/>
              <w:sz w:val="28"/>
              <w:szCs w:val="32"/>
              <w:lang w:val="en-US" w:eastAsia="zh-CN"/>
            </w:rPr>
            <w:fldChar w:fldCharType="begin"/>
          </w:r>
          <w:r>
            <w:rPr>
              <w:rFonts w:hint="default" w:ascii="Times New Roman" w:hAnsi="Times New Roman" w:eastAsia="宋体" w:cs="Times New Roman"/>
              <w:b/>
              <w:bCs/>
              <w:sz w:val="28"/>
              <w:szCs w:val="32"/>
              <w:lang w:val="en-US" w:eastAsia="zh-CN"/>
            </w:rPr>
            <w:instrText xml:space="preserve"> HYPERLINK \l _Toc6666 </w:instrText>
          </w:r>
          <w:r>
            <w:rPr>
              <w:rFonts w:hint="default" w:ascii="Times New Roman" w:hAnsi="Times New Roman" w:eastAsia="宋体" w:cs="Times New Roman"/>
              <w:b/>
              <w:bCs/>
              <w:sz w:val="28"/>
              <w:szCs w:val="32"/>
              <w:lang w:val="en-US" w:eastAsia="zh-CN"/>
            </w:rPr>
            <w:fldChar w:fldCharType="separate"/>
          </w:r>
          <w:r>
            <w:rPr>
              <w:rFonts w:hint="default" w:ascii="Times New Roman" w:hAnsi="Times New Roman" w:cs="Times New Roman"/>
              <w:b/>
              <w:bCs/>
              <w:sz w:val="28"/>
              <w:szCs w:val="32"/>
            </w:rPr>
            <w:t>2. Deficiencies</w:t>
          </w:r>
          <w:r>
            <w:rPr>
              <w:b/>
              <w:bCs/>
              <w:sz w:val="28"/>
              <w:szCs w:val="28"/>
            </w:rPr>
            <w:tab/>
          </w:r>
          <w:r>
            <w:rPr>
              <w:b/>
              <w:bCs/>
              <w:sz w:val="28"/>
              <w:szCs w:val="28"/>
            </w:rPr>
            <w:fldChar w:fldCharType="begin"/>
          </w:r>
          <w:r>
            <w:rPr>
              <w:b/>
              <w:bCs/>
              <w:sz w:val="28"/>
              <w:szCs w:val="28"/>
            </w:rPr>
            <w:instrText xml:space="preserve"> PAGEREF _Toc6666 \h </w:instrText>
          </w:r>
          <w:r>
            <w:rPr>
              <w:b/>
              <w:bCs/>
              <w:sz w:val="28"/>
              <w:szCs w:val="28"/>
            </w:rPr>
            <w:fldChar w:fldCharType="separate"/>
          </w:r>
          <w:r>
            <w:rPr>
              <w:b/>
              <w:bCs/>
              <w:sz w:val="28"/>
              <w:szCs w:val="28"/>
            </w:rPr>
            <w:t>8</w:t>
          </w:r>
          <w:r>
            <w:rPr>
              <w:b/>
              <w:bCs/>
              <w:sz w:val="28"/>
              <w:szCs w:val="28"/>
            </w:rPr>
            <w:fldChar w:fldCharType="end"/>
          </w:r>
          <w:r>
            <w:rPr>
              <w:rFonts w:hint="default" w:ascii="Times New Roman" w:hAnsi="Times New Roman" w:eastAsia="宋体" w:cs="Times New Roman"/>
              <w:b/>
              <w:bCs/>
              <w:sz w:val="28"/>
              <w:szCs w:val="32"/>
              <w:lang w:val="en-US" w:eastAsia="zh-CN"/>
            </w:rPr>
            <w:fldChar w:fldCharType="end"/>
          </w:r>
        </w:p>
        <w:p>
          <w:pPr>
            <w:pStyle w:val="6"/>
            <w:tabs>
              <w:tab w:val="right" w:leader="dot" w:pos="9026"/>
            </w:tabs>
            <w:rPr>
              <w:sz w:val="24"/>
              <w:szCs w:val="24"/>
            </w:rPr>
          </w:pPr>
          <w:r>
            <w:rPr>
              <w:rFonts w:hint="default" w:ascii="Times New Roman" w:hAnsi="Times New Roman" w:eastAsia="宋体" w:cs="Times New Roman"/>
              <w:sz w:val="24"/>
              <w:szCs w:val="28"/>
              <w:lang w:val="en-US" w:eastAsia="zh-CN"/>
            </w:rPr>
            <w:fldChar w:fldCharType="begin"/>
          </w:r>
          <w:r>
            <w:rPr>
              <w:rFonts w:hint="default" w:ascii="Times New Roman" w:hAnsi="Times New Roman" w:eastAsia="宋体" w:cs="Times New Roman"/>
              <w:sz w:val="24"/>
              <w:szCs w:val="28"/>
              <w:lang w:val="en-US" w:eastAsia="zh-CN"/>
            </w:rPr>
            <w:instrText xml:space="preserve"> HYPERLINK \l _Toc2490 </w:instrText>
          </w:r>
          <w:r>
            <w:rPr>
              <w:rFonts w:hint="default" w:ascii="Times New Roman" w:hAnsi="Times New Roman" w:eastAsia="宋体" w:cs="Times New Roman"/>
              <w:sz w:val="24"/>
              <w:szCs w:val="28"/>
              <w:lang w:val="en-US" w:eastAsia="zh-CN"/>
            </w:rPr>
            <w:fldChar w:fldCharType="separate"/>
          </w:r>
          <w:r>
            <w:rPr>
              <w:rFonts w:hint="eastAsia" w:ascii="Times New Roman" w:hAnsi="Times New Roman" w:eastAsia="宋体" w:cs="Times New Roman"/>
              <w:bCs/>
              <w:sz w:val="24"/>
              <w:szCs w:val="28"/>
              <w:lang w:val="en-US" w:eastAsia="zh-CN"/>
            </w:rPr>
            <w:t>2.1 Improper allocation of marketing links and resources</w:t>
          </w:r>
          <w:r>
            <w:rPr>
              <w:sz w:val="24"/>
              <w:szCs w:val="24"/>
            </w:rPr>
            <w:tab/>
          </w:r>
          <w:r>
            <w:rPr>
              <w:sz w:val="24"/>
              <w:szCs w:val="24"/>
            </w:rPr>
            <w:fldChar w:fldCharType="begin"/>
          </w:r>
          <w:r>
            <w:rPr>
              <w:sz w:val="24"/>
              <w:szCs w:val="24"/>
            </w:rPr>
            <w:instrText xml:space="preserve"> PAGEREF _Toc2490 \h </w:instrText>
          </w:r>
          <w:r>
            <w:rPr>
              <w:sz w:val="24"/>
              <w:szCs w:val="24"/>
            </w:rPr>
            <w:fldChar w:fldCharType="separate"/>
          </w:r>
          <w:r>
            <w:rPr>
              <w:sz w:val="24"/>
              <w:szCs w:val="24"/>
            </w:rPr>
            <w:t>8</w:t>
          </w:r>
          <w:r>
            <w:rPr>
              <w:sz w:val="24"/>
              <w:szCs w:val="24"/>
            </w:rPr>
            <w:fldChar w:fldCharType="end"/>
          </w:r>
          <w:r>
            <w:rPr>
              <w:rFonts w:hint="default" w:ascii="Times New Roman" w:hAnsi="Times New Roman" w:eastAsia="宋体" w:cs="Times New Roman"/>
              <w:sz w:val="24"/>
              <w:szCs w:val="28"/>
              <w:lang w:val="en-US" w:eastAsia="zh-CN"/>
            </w:rPr>
            <w:fldChar w:fldCharType="end"/>
          </w:r>
        </w:p>
        <w:p>
          <w:pPr>
            <w:pStyle w:val="6"/>
            <w:tabs>
              <w:tab w:val="right" w:leader="dot" w:pos="9026"/>
            </w:tabs>
            <w:rPr>
              <w:sz w:val="24"/>
              <w:szCs w:val="24"/>
            </w:rPr>
          </w:pPr>
          <w:r>
            <w:rPr>
              <w:rFonts w:hint="default" w:ascii="Times New Roman" w:hAnsi="Times New Roman" w:eastAsia="宋体" w:cs="Times New Roman"/>
              <w:sz w:val="24"/>
              <w:szCs w:val="28"/>
              <w:lang w:val="en-US" w:eastAsia="zh-CN"/>
            </w:rPr>
            <w:fldChar w:fldCharType="begin"/>
          </w:r>
          <w:r>
            <w:rPr>
              <w:rFonts w:hint="default" w:ascii="Times New Roman" w:hAnsi="Times New Roman" w:eastAsia="宋体" w:cs="Times New Roman"/>
              <w:sz w:val="24"/>
              <w:szCs w:val="28"/>
              <w:lang w:val="en-US" w:eastAsia="zh-CN"/>
            </w:rPr>
            <w:instrText xml:space="preserve"> HYPERLINK \l _Toc4319 </w:instrText>
          </w:r>
          <w:r>
            <w:rPr>
              <w:rFonts w:hint="default" w:ascii="Times New Roman" w:hAnsi="Times New Roman" w:eastAsia="宋体" w:cs="Times New Roman"/>
              <w:sz w:val="24"/>
              <w:szCs w:val="28"/>
              <w:lang w:val="en-US" w:eastAsia="zh-CN"/>
            </w:rPr>
            <w:fldChar w:fldCharType="separate"/>
          </w:r>
          <w:r>
            <w:rPr>
              <w:rFonts w:hint="eastAsia" w:ascii="Times New Roman" w:hAnsi="Times New Roman" w:eastAsia="宋体" w:cs="Times New Roman"/>
              <w:bCs/>
              <w:sz w:val="24"/>
              <w:szCs w:val="28"/>
              <w:lang w:val="en-US" w:eastAsia="zh-CN"/>
            </w:rPr>
            <w:t>2.2 M</w:t>
          </w:r>
          <w:r>
            <w:rPr>
              <w:rFonts w:hint="default" w:ascii="Times New Roman" w:hAnsi="Times New Roman" w:eastAsia="宋体" w:cs="Times New Roman"/>
              <w:bCs/>
              <w:sz w:val="24"/>
              <w:szCs w:val="28"/>
              <w:lang w:val="en-US" w:eastAsia="zh-CN"/>
            </w:rPr>
            <w:t>arketing should give consideration to product quality</w:t>
          </w:r>
          <w:r>
            <w:rPr>
              <w:sz w:val="24"/>
              <w:szCs w:val="24"/>
            </w:rPr>
            <w:tab/>
          </w:r>
          <w:r>
            <w:rPr>
              <w:sz w:val="24"/>
              <w:szCs w:val="24"/>
            </w:rPr>
            <w:fldChar w:fldCharType="begin"/>
          </w:r>
          <w:r>
            <w:rPr>
              <w:sz w:val="24"/>
              <w:szCs w:val="24"/>
            </w:rPr>
            <w:instrText xml:space="preserve"> PAGEREF _Toc4319 \h </w:instrText>
          </w:r>
          <w:r>
            <w:rPr>
              <w:sz w:val="24"/>
              <w:szCs w:val="24"/>
            </w:rPr>
            <w:fldChar w:fldCharType="separate"/>
          </w:r>
          <w:r>
            <w:rPr>
              <w:sz w:val="24"/>
              <w:szCs w:val="24"/>
            </w:rPr>
            <w:t>9</w:t>
          </w:r>
          <w:r>
            <w:rPr>
              <w:sz w:val="24"/>
              <w:szCs w:val="24"/>
            </w:rPr>
            <w:fldChar w:fldCharType="end"/>
          </w:r>
          <w:r>
            <w:rPr>
              <w:rFonts w:hint="default" w:ascii="Times New Roman" w:hAnsi="Times New Roman" w:eastAsia="宋体" w:cs="Times New Roman"/>
              <w:sz w:val="24"/>
              <w:szCs w:val="28"/>
              <w:lang w:val="en-US" w:eastAsia="zh-CN"/>
            </w:rPr>
            <w:fldChar w:fldCharType="end"/>
          </w:r>
        </w:p>
        <w:p>
          <w:pPr>
            <w:pStyle w:val="6"/>
            <w:tabs>
              <w:tab w:val="right" w:leader="dot" w:pos="9026"/>
            </w:tabs>
            <w:rPr>
              <w:sz w:val="24"/>
              <w:szCs w:val="24"/>
            </w:rPr>
          </w:pPr>
          <w:r>
            <w:rPr>
              <w:rFonts w:hint="default" w:ascii="Times New Roman" w:hAnsi="Times New Roman" w:eastAsia="宋体" w:cs="Times New Roman"/>
              <w:sz w:val="24"/>
              <w:szCs w:val="28"/>
              <w:lang w:val="en-US" w:eastAsia="zh-CN"/>
            </w:rPr>
            <w:fldChar w:fldCharType="begin"/>
          </w:r>
          <w:r>
            <w:rPr>
              <w:rFonts w:hint="default" w:ascii="Times New Roman" w:hAnsi="Times New Roman" w:eastAsia="宋体" w:cs="Times New Roman"/>
              <w:sz w:val="24"/>
              <w:szCs w:val="28"/>
              <w:lang w:val="en-US" w:eastAsia="zh-CN"/>
            </w:rPr>
            <w:instrText xml:space="preserve"> HYPERLINK \l _Toc18628 </w:instrText>
          </w:r>
          <w:r>
            <w:rPr>
              <w:rFonts w:hint="default" w:ascii="Times New Roman" w:hAnsi="Times New Roman" w:eastAsia="宋体" w:cs="Times New Roman"/>
              <w:sz w:val="24"/>
              <w:szCs w:val="28"/>
              <w:lang w:val="en-US" w:eastAsia="zh-CN"/>
            </w:rPr>
            <w:fldChar w:fldCharType="separate"/>
          </w:r>
          <w:r>
            <w:rPr>
              <w:rFonts w:hint="default" w:ascii="Times New Roman" w:hAnsi="Times New Roman" w:eastAsia="宋体" w:cs="Times New Roman"/>
              <w:bCs/>
              <w:sz w:val="24"/>
              <w:szCs w:val="28"/>
              <w:lang w:val="en-US" w:eastAsia="zh-CN"/>
            </w:rPr>
            <w:t>2.3 Marketing price needs flexible adjustment</w:t>
          </w:r>
          <w:r>
            <w:rPr>
              <w:sz w:val="24"/>
              <w:szCs w:val="24"/>
            </w:rPr>
            <w:tab/>
          </w:r>
          <w:r>
            <w:rPr>
              <w:sz w:val="24"/>
              <w:szCs w:val="24"/>
            </w:rPr>
            <w:fldChar w:fldCharType="begin"/>
          </w:r>
          <w:r>
            <w:rPr>
              <w:sz w:val="24"/>
              <w:szCs w:val="24"/>
            </w:rPr>
            <w:instrText xml:space="preserve"> PAGEREF _Toc18628 \h </w:instrText>
          </w:r>
          <w:r>
            <w:rPr>
              <w:sz w:val="24"/>
              <w:szCs w:val="24"/>
            </w:rPr>
            <w:fldChar w:fldCharType="separate"/>
          </w:r>
          <w:r>
            <w:rPr>
              <w:sz w:val="24"/>
              <w:szCs w:val="24"/>
            </w:rPr>
            <w:t>9</w:t>
          </w:r>
          <w:r>
            <w:rPr>
              <w:sz w:val="24"/>
              <w:szCs w:val="24"/>
            </w:rPr>
            <w:fldChar w:fldCharType="end"/>
          </w:r>
          <w:r>
            <w:rPr>
              <w:rFonts w:hint="default" w:ascii="Times New Roman" w:hAnsi="Times New Roman" w:eastAsia="宋体" w:cs="Times New Roman"/>
              <w:sz w:val="24"/>
              <w:szCs w:val="28"/>
              <w:lang w:val="en-US" w:eastAsia="zh-CN"/>
            </w:rPr>
            <w:fldChar w:fldCharType="end"/>
          </w:r>
        </w:p>
        <w:p>
          <w:pPr>
            <w:pStyle w:val="6"/>
            <w:tabs>
              <w:tab w:val="right" w:leader="dot" w:pos="9026"/>
            </w:tabs>
          </w:pPr>
          <w:r>
            <w:rPr>
              <w:rFonts w:hint="default" w:ascii="Times New Roman" w:hAnsi="Times New Roman" w:eastAsia="宋体" w:cs="Times New Roman"/>
              <w:sz w:val="24"/>
              <w:szCs w:val="28"/>
              <w:lang w:val="en-US" w:eastAsia="zh-CN"/>
            </w:rPr>
            <w:fldChar w:fldCharType="begin"/>
          </w:r>
          <w:r>
            <w:rPr>
              <w:rFonts w:hint="default" w:ascii="Times New Roman" w:hAnsi="Times New Roman" w:eastAsia="宋体" w:cs="Times New Roman"/>
              <w:sz w:val="24"/>
              <w:szCs w:val="28"/>
              <w:lang w:val="en-US" w:eastAsia="zh-CN"/>
            </w:rPr>
            <w:instrText xml:space="preserve"> HYPERLINK \l _Toc2371 </w:instrText>
          </w:r>
          <w:r>
            <w:rPr>
              <w:rFonts w:hint="default" w:ascii="Times New Roman" w:hAnsi="Times New Roman" w:eastAsia="宋体" w:cs="Times New Roman"/>
              <w:sz w:val="24"/>
              <w:szCs w:val="28"/>
              <w:lang w:val="en-US" w:eastAsia="zh-CN"/>
            </w:rPr>
            <w:fldChar w:fldCharType="separate"/>
          </w:r>
          <w:r>
            <w:rPr>
              <w:rFonts w:hint="default" w:ascii="Times New Roman" w:hAnsi="Times New Roman" w:eastAsia="宋体" w:cs="Times New Roman"/>
              <w:bCs/>
              <w:sz w:val="24"/>
              <w:szCs w:val="28"/>
              <w:lang w:val="en-US" w:eastAsia="zh-CN"/>
            </w:rPr>
            <w:t>2.4 Marketing brand image needs to be updated</w:t>
          </w:r>
          <w:r>
            <w:rPr>
              <w:sz w:val="24"/>
              <w:szCs w:val="24"/>
            </w:rPr>
            <w:tab/>
          </w:r>
          <w:r>
            <w:rPr>
              <w:sz w:val="24"/>
              <w:szCs w:val="24"/>
            </w:rPr>
            <w:fldChar w:fldCharType="begin"/>
          </w:r>
          <w:r>
            <w:rPr>
              <w:sz w:val="24"/>
              <w:szCs w:val="24"/>
            </w:rPr>
            <w:instrText xml:space="preserve"> PAGEREF _Toc2371 \h </w:instrText>
          </w:r>
          <w:r>
            <w:rPr>
              <w:sz w:val="24"/>
              <w:szCs w:val="24"/>
            </w:rPr>
            <w:fldChar w:fldCharType="separate"/>
          </w:r>
          <w:r>
            <w:rPr>
              <w:sz w:val="24"/>
              <w:szCs w:val="24"/>
            </w:rPr>
            <w:t>9</w:t>
          </w:r>
          <w:r>
            <w:rPr>
              <w:sz w:val="24"/>
              <w:szCs w:val="24"/>
            </w:rPr>
            <w:fldChar w:fldCharType="end"/>
          </w:r>
          <w:r>
            <w:rPr>
              <w:rFonts w:hint="default" w:ascii="Times New Roman" w:hAnsi="Times New Roman" w:eastAsia="宋体" w:cs="Times New Roman"/>
              <w:sz w:val="24"/>
              <w:szCs w:val="28"/>
              <w:lang w:val="en-US" w:eastAsia="zh-CN"/>
            </w:rPr>
            <w:fldChar w:fldCharType="end"/>
          </w:r>
        </w:p>
        <w:p>
          <w:pPr>
            <w:pStyle w:val="5"/>
            <w:tabs>
              <w:tab w:val="right" w:leader="dot" w:pos="9026"/>
            </w:tabs>
            <w:rPr>
              <w:b/>
              <w:bCs/>
              <w:sz w:val="28"/>
              <w:szCs w:val="28"/>
            </w:rPr>
          </w:pPr>
          <w:r>
            <w:rPr>
              <w:rFonts w:hint="default" w:ascii="Times New Roman" w:hAnsi="Times New Roman" w:eastAsia="宋体" w:cs="Times New Roman"/>
              <w:b/>
              <w:bCs/>
              <w:sz w:val="28"/>
              <w:szCs w:val="32"/>
              <w:lang w:val="en-US" w:eastAsia="zh-CN"/>
            </w:rPr>
            <w:fldChar w:fldCharType="begin"/>
          </w:r>
          <w:r>
            <w:rPr>
              <w:rFonts w:hint="default" w:ascii="Times New Roman" w:hAnsi="Times New Roman" w:eastAsia="宋体" w:cs="Times New Roman"/>
              <w:b/>
              <w:bCs/>
              <w:sz w:val="28"/>
              <w:szCs w:val="32"/>
              <w:lang w:val="en-US" w:eastAsia="zh-CN"/>
            </w:rPr>
            <w:instrText xml:space="preserve"> HYPERLINK \l _Toc24238 </w:instrText>
          </w:r>
          <w:r>
            <w:rPr>
              <w:rFonts w:hint="default" w:ascii="Times New Roman" w:hAnsi="Times New Roman" w:eastAsia="宋体" w:cs="Times New Roman"/>
              <w:b/>
              <w:bCs/>
              <w:sz w:val="28"/>
              <w:szCs w:val="32"/>
              <w:lang w:val="en-US" w:eastAsia="zh-CN"/>
            </w:rPr>
            <w:fldChar w:fldCharType="separate"/>
          </w:r>
          <w:r>
            <w:rPr>
              <w:rFonts w:hint="default" w:ascii="Times New Roman" w:hAnsi="Times New Roman" w:cs="Times New Roman"/>
              <w:b/>
              <w:bCs/>
              <w:sz w:val="28"/>
              <w:szCs w:val="32"/>
            </w:rPr>
            <w:t>3. Improvement strategies and suggestions</w:t>
          </w:r>
          <w:r>
            <w:rPr>
              <w:b/>
              <w:bCs/>
              <w:sz w:val="28"/>
              <w:szCs w:val="28"/>
            </w:rPr>
            <w:tab/>
          </w:r>
          <w:r>
            <w:rPr>
              <w:b/>
              <w:bCs/>
              <w:sz w:val="28"/>
              <w:szCs w:val="28"/>
            </w:rPr>
            <w:fldChar w:fldCharType="begin"/>
          </w:r>
          <w:r>
            <w:rPr>
              <w:b/>
              <w:bCs/>
              <w:sz w:val="28"/>
              <w:szCs w:val="28"/>
            </w:rPr>
            <w:instrText xml:space="preserve"> PAGEREF _Toc24238 \h </w:instrText>
          </w:r>
          <w:r>
            <w:rPr>
              <w:b/>
              <w:bCs/>
              <w:sz w:val="28"/>
              <w:szCs w:val="28"/>
            </w:rPr>
            <w:fldChar w:fldCharType="separate"/>
          </w:r>
          <w:r>
            <w:rPr>
              <w:b/>
              <w:bCs/>
              <w:sz w:val="28"/>
              <w:szCs w:val="28"/>
            </w:rPr>
            <w:t>10</w:t>
          </w:r>
          <w:r>
            <w:rPr>
              <w:b/>
              <w:bCs/>
              <w:sz w:val="28"/>
              <w:szCs w:val="28"/>
            </w:rPr>
            <w:fldChar w:fldCharType="end"/>
          </w:r>
          <w:r>
            <w:rPr>
              <w:rFonts w:hint="default" w:ascii="Times New Roman" w:hAnsi="Times New Roman" w:eastAsia="宋体" w:cs="Times New Roman"/>
              <w:b/>
              <w:bCs/>
              <w:sz w:val="28"/>
              <w:szCs w:val="32"/>
              <w:lang w:val="en-US" w:eastAsia="zh-CN"/>
            </w:rPr>
            <w:fldChar w:fldCharType="end"/>
          </w:r>
        </w:p>
        <w:p>
          <w:pPr>
            <w:pStyle w:val="6"/>
            <w:tabs>
              <w:tab w:val="right" w:leader="dot" w:pos="9026"/>
            </w:tabs>
            <w:rPr>
              <w:sz w:val="24"/>
              <w:szCs w:val="24"/>
            </w:rPr>
          </w:pPr>
          <w:r>
            <w:rPr>
              <w:rFonts w:hint="default" w:ascii="Times New Roman" w:hAnsi="Times New Roman" w:eastAsia="宋体" w:cs="Times New Roman"/>
              <w:sz w:val="24"/>
              <w:szCs w:val="28"/>
              <w:lang w:val="en-US" w:eastAsia="zh-CN"/>
            </w:rPr>
            <w:fldChar w:fldCharType="begin"/>
          </w:r>
          <w:r>
            <w:rPr>
              <w:rFonts w:hint="default" w:ascii="Times New Roman" w:hAnsi="Times New Roman" w:eastAsia="宋体" w:cs="Times New Roman"/>
              <w:sz w:val="24"/>
              <w:szCs w:val="28"/>
              <w:lang w:val="en-US" w:eastAsia="zh-CN"/>
            </w:rPr>
            <w:instrText xml:space="preserve"> HYPERLINK \l _Toc27493 </w:instrText>
          </w:r>
          <w:r>
            <w:rPr>
              <w:rFonts w:hint="default" w:ascii="Times New Roman" w:hAnsi="Times New Roman" w:eastAsia="宋体" w:cs="Times New Roman"/>
              <w:sz w:val="24"/>
              <w:szCs w:val="28"/>
              <w:lang w:val="en-US" w:eastAsia="zh-CN"/>
            </w:rPr>
            <w:fldChar w:fldCharType="separate"/>
          </w:r>
          <w:r>
            <w:rPr>
              <w:rFonts w:hint="eastAsia" w:ascii="Times New Roman" w:hAnsi="Times New Roman" w:eastAsia="宋体" w:cs="Times New Roman"/>
              <w:bCs/>
              <w:sz w:val="24"/>
              <w:szCs w:val="28"/>
              <w:lang w:val="en-US" w:eastAsia="zh-CN"/>
            </w:rPr>
            <w:t>3.1 M</w:t>
          </w:r>
          <w:r>
            <w:rPr>
              <w:rFonts w:hint="default" w:ascii="Times New Roman" w:hAnsi="Times New Roman" w:eastAsia="宋体" w:cs="Times New Roman"/>
              <w:bCs/>
              <w:sz w:val="24"/>
              <w:szCs w:val="28"/>
              <w:lang w:val="en-US" w:eastAsia="zh-CN"/>
            </w:rPr>
            <w:t>arketing resource allocation</w:t>
          </w:r>
          <w:r>
            <w:rPr>
              <w:sz w:val="24"/>
              <w:szCs w:val="24"/>
            </w:rPr>
            <w:tab/>
          </w:r>
          <w:r>
            <w:rPr>
              <w:sz w:val="24"/>
              <w:szCs w:val="24"/>
            </w:rPr>
            <w:fldChar w:fldCharType="begin"/>
          </w:r>
          <w:r>
            <w:rPr>
              <w:sz w:val="24"/>
              <w:szCs w:val="24"/>
            </w:rPr>
            <w:instrText xml:space="preserve"> PAGEREF _Toc27493 \h </w:instrText>
          </w:r>
          <w:r>
            <w:rPr>
              <w:sz w:val="24"/>
              <w:szCs w:val="24"/>
            </w:rPr>
            <w:fldChar w:fldCharType="separate"/>
          </w:r>
          <w:r>
            <w:rPr>
              <w:sz w:val="24"/>
              <w:szCs w:val="24"/>
            </w:rPr>
            <w:t>10</w:t>
          </w:r>
          <w:r>
            <w:rPr>
              <w:sz w:val="24"/>
              <w:szCs w:val="24"/>
            </w:rPr>
            <w:fldChar w:fldCharType="end"/>
          </w:r>
          <w:r>
            <w:rPr>
              <w:rFonts w:hint="default" w:ascii="Times New Roman" w:hAnsi="Times New Roman" w:eastAsia="宋体" w:cs="Times New Roman"/>
              <w:sz w:val="24"/>
              <w:szCs w:val="28"/>
              <w:lang w:val="en-US" w:eastAsia="zh-CN"/>
            </w:rPr>
            <w:fldChar w:fldCharType="end"/>
          </w:r>
        </w:p>
        <w:p>
          <w:pPr>
            <w:pStyle w:val="6"/>
            <w:tabs>
              <w:tab w:val="right" w:leader="dot" w:pos="9026"/>
            </w:tabs>
            <w:rPr>
              <w:sz w:val="24"/>
              <w:szCs w:val="24"/>
            </w:rPr>
          </w:pPr>
          <w:r>
            <w:rPr>
              <w:rFonts w:hint="default" w:ascii="Times New Roman" w:hAnsi="Times New Roman" w:eastAsia="宋体" w:cs="Times New Roman"/>
              <w:sz w:val="24"/>
              <w:szCs w:val="28"/>
              <w:lang w:val="en-US" w:eastAsia="zh-CN"/>
            </w:rPr>
            <w:fldChar w:fldCharType="begin"/>
          </w:r>
          <w:r>
            <w:rPr>
              <w:rFonts w:hint="default" w:ascii="Times New Roman" w:hAnsi="Times New Roman" w:eastAsia="宋体" w:cs="Times New Roman"/>
              <w:sz w:val="24"/>
              <w:szCs w:val="28"/>
              <w:lang w:val="en-US" w:eastAsia="zh-CN"/>
            </w:rPr>
            <w:instrText xml:space="preserve"> HYPERLINK \l _Toc26959 </w:instrText>
          </w:r>
          <w:r>
            <w:rPr>
              <w:rFonts w:hint="default" w:ascii="Times New Roman" w:hAnsi="Times New Roman" w:eastAsia="宋体" w:cs="Times New Roman"/>
              <w:sz w:val="24"/>
              <w:szCs w:val="28"/>
              <w:lang w:val="en-US" w:eastAsia="zh-CN"/>
            </w:rPr>
            <w:fldChar w:fldCharType="separate"/>
          </w:r>
          <w:r>
            <w:rPr>
              <w:rFonts w:hint="eastAsia" w:ascii="Times New Roman" w:hAnsi="Times New Roman" w:eastAsia="宋体" w:cs="Times New Roman"/>
              <w:bCs/>
              <w:sz w:val="24"/>
              <w:szCs w:val="28"/>
              <w:lang w:val="en-US" w:eastAsia="zh-CN"/>
            </w:rPr>
            <w:t>3.2 Marketing product update</w:t>
          </w:r>
          <w:r>
            <w:rPr>
              <w:sz w:val="24"/>
              <w:szCs w:val="24"/>
            </w:rPr>
            <w:tab/>
          </w:r>
          <w:r>
            <w:rPr>
              <w:sz w:val="24"/>
              <w:szCs w:val="24"/>
            </w:rPr>
            <w:fldChar w:fldCharType="begin"/>
          </w:r>
          <w:r>
            <w:rPr>
              <w:sz w:val="24"/>
              <w:szCs w:val="24"/>
            </w:rPr>
            <w:instrText xml:space="preserve"> PAGEREF _Toc26959 \h </w:instrText>
          </w:r>
          <w:r>
            <w:rPr>
              <w:sz w:val="24"/>
              <w:szCs w:val="24"/>
            </w:rPr>
            <w:fldChar w:fldCharType="separate"/>
          </w:r>
          <w:r>
            <w:rPr>
              <w:sz w:val="24"/>
              <w:szCs w:val="24"/>
            </w:rPr>
            <w:t>11</w:t>
          </w:r>
          <w:r>
            <w:rPr>
              <w:sz w:val="24"/>
              <w:szCs w:val="24"/>
            </w:rPr>
            <w:fldChar w:fldCharType="end"/>
          </w:r>
          <w:r>
            <w:rPr>
              <w:rFonts w:hint="default" w:ascii="Times New Roman" w:hAnsi="Times New Roman" w:eastAsia="宋体" w:cs="Times New Roman"/>
              <w:sz w:val="24"/>
              <w:szCs w:val="28"/>
              <w:lang w:val="en-US" w:eastAsia="zh-CN"/>
            </w:rPr>
            <w:fldChar w:fldCharType="end"/>
          </w:r>
        </w:p>
        <w:p>
          <w:pPr>
            <w:pStyle w:val="6"/>
            <w:tabs>
              <w:tab w:val="right" w:leader="dot" w:pos="9026"/>
            </w:tabs>
            <w:rPr>
              <w:sz w:val="24"/>
              <w:szCs w:val="24"/>
            </w:rPr>
          </w:pPr>
          <w:r>
            <w:rPr>
              <w:rFonts w:hint="default" w:ascii="Times New Roman" w:hAnsi="Times New Roman" w:eastAsia="宋体" w:cs="Times New Roman"/>
              <w:sz w:val="24"/>
              <w:szCs w:val="28"/>
              <w:lang w:val="en-US" w:eastAsia="zh-CN"/>
            </w:rPr>
            <w:fldChar w:fldCharType="begin"/>
          </w:r>
          <w:r>
            <w:rPr>
              <w:rFonts w:hint="default" w:ascii="Times New Roman" w:hAnsi="Times New Roman" w:eastAsia="宋体" w:cs="Times New Roman"/>
              <w:sz w:val="24"/>
              <w:szCs w:val="28"/>
              <w:lang w:val="en-US" w:eastAsia="zh-CN"/>
            </w:rPr>
            <w:instrText xml:space="preserve"> HYPERLINK \l _Toc25239 </w:instrText>
          </w:r>
          <w:r>
            <w:rPr>
              <w:rFonts w:hint="default" w:ascii="Times New Roman" w:hAnsi="Times New Roman" w:eastAsia="宋体" w:cs="Times New Roman"/>
              <w:sz w:val="24"/>
              <w:szCs w:val="28"/>
              <w:lang w:val="en-US" w:eastAsia="zh-CN"/>
            </w:rPr>
            <w:fldChar w:fldCharType="separate"/>
          </w:r>
          <w:r>
            <w:rPr>
              <w:rFonts w:hint="eastAsia" w:ascii="Times New Roman" w:hAnsi="Times New Roman" w:eastAsia="宋体" w:cs="Times New Roman"/>
              <w:bCs/>
              <w:sz w:val="24"/>
              <w:szCs w:val="28"/>
              <w:lang w:val="en-US" w:eastAsia="zh-CN"/>
            </w:rPr>
            <w:t>3.3 Flexible marketing price</w:t>
          </w:r>
          <w:r>
            <w:rPr>
              <w:sz w:val="24"/>
              <w:szCs w:val="24"/>
            </w:rPr>
            <w:tab/>
          </w:r>
          <w:r>
            <w:rPr>
              <w:sz w:val="24"/>
              <w:szCs w:val="24"/>
            </w:rPr>
            <w:fldChar w:fldCharType="begin"/>
          </w:r>
          <w:r>
            <w:rPr>
              <w:sz w:val="24"/>
              <w:szCs w:val="24"/>
            </w:rPr>
            <w:instrText xml:space="preserve"> PAGEREF _Toc25239 \h </w:instrText>
          </w:r>
          <w:r>
            <w:rPr>
              <w:sz w:val="24"/>
              <w:szCs w:val="24"/>
            </w:rPr>
            <w:fldChar w:fldCharType="separate"/>
          </w:r>
          <w:r>
            <w:rPr>
              <w:sz w:val="24"/>
              <w:szCs w:val="24"/>
            </w:rPr>
            <w:t>11</w:t>
          </w:r>
          <w:r>
            <w:rPr>
              <w:sz w:val="24"/>
              <w:szCs w:val="24"/>
            </w:rPr>
            <w:fldChar w:fldCharType="end"/>
          </w:r>
          <w:r>
            <w:rPr>
              <w:rFonts w:hint="default" w:ascii="Times New Roman" w:hAnsi="Times New Roman" w:eastAsia="宋体" w:cs="Times New Roman"/>
              <w:sz w:val="24"/>
              <w:szCs w:val="28"/>
              <w:lang w:val="en-US" w:eastAsia="zh-CN"/>
            </w:rPr>
            <w:fldChar w:fldCharType="end"/>
          </w:r>
        </w:p>
        <w:p>
          <w:pPr>
            <w:pStyle w:val="6"/>
            <w:tabs>
              <w:tab w:val="right" w:leader="dot" w:pos="9026"/>
            </w:tabs>
          </w:pPr>
          <w:r>
            <w:rPr>
              <w:rFonts w:hint="default" w:ascii="Times New Roman" w:hAnsi="Times New Roman" w:eastAsia="宋体" w:cs="Times New Roman"/>
              <w:sz w:val="24"/>
              <w:szCs w:val="28"/>
              <w:lang w:val="en-US" w:eastAsia="zh-CN"/>
            </w:rPr>
            <w:fldChar w:fldCharType="begin"/>
          </w:r>
          <w:r>
            <w:rPr>
              <w:rFonts w:hint="default" w:ascii="Times New Roman" w:hAnsi="Times New Roman" w:eastAsia="宋体" w:cs="Times New Roman"/>
              <w:sz w:val="24"/>
              <w:szCs w:val="28"/>
              <w:lang w:val="en-US" w:eastAsia="zh-CN"/>
            </w:rPr>
            <w:instrText xml:space="preserve"> HYPERLINK \l _Toc16413 </w:instrText>
          </w:r>
          <w:r>
            <w:rPr>
              <w:rFonts w:hint="default" w:ascii="Times New Roman" w:hAnsi="Times New Roman" w:eastAsia="宋体" w:cs="Times New Roman"/>
              <w:sz w:val="24"/>
              <w:szCs w:val="28"/>
              <w:lang w:val="en-US" w:eastAsia="zh-CN"/>
            </w:rPr>
            <w:fldChar w:fldCharType="separate"/>
          </w:r>
          <w:r>
            <w:rPr>
              <w:rFonts w:hint="eastAsia" w:ascii="Times New Roman" w:hAnsi="Times New Roman" w:eastAsia="宋体" w:cs="Times New Roman"/>
              <w:bCs/>
              <w:sz w:val="24"/>
              <w:szCs w:val="28"/>
              <w:lang w:val="en-US" w:eastAsia="zh-CN"/>
            </w:rPr>
            <w:t>3.4 Marketing brand image</w:t>
          </w:r>
          <w:r>
            <w:rPr>
              <w:sz w:val="24"/>
              <w:szCs w:val="24"/>
            </w:rPr>
            <w:tab/>
          </w:r>
          <w:r>
            <w:rPr>
              <w:sz w:val="24"/>
              <w:szCs w:val="24"/>
            </w:rPr>
            <w:fldChar w:fldCharType="begin"/>
          </w:r>
          <w:r>
            <w:rPr>
              <w:sz w:val="24"/>
              <w:szCs w:val="24"/>
            </w:rPr>
            <w:instrText xml:space="preserve"> PAGEREF _Toc16413 \h </w:instrText>
          </w:r>
          <w:r>
            <w:rPr>
              <w:sz w:val="24"/>
              <w:szCs w:val="24"/>
            </w:rPr>
            <w:fldChar w:fldCharType="separate"/>
          </w:r>
          <w:r>
            <w:rPr>
              <w:sz w:val="24"/>
              <w:szCs w:val="24"/>
            </w:rPr>
            <w:t>11</w:t>
          </w:r>
          <w:r>
            <w:rPr>
              <w:sz w:val="24"/>
              <w:szCs w:val="24"/>
            </w:rPr>
            <w:fldChar w:fldCharType="end"/>
          </w:r>
          <w:r>
            <w:rPr>
              <w:rFonts w:hint="default" w:ascii="Times New Roman" w:hAnsi="Times New Roman" w:eastAsia="宋体" w:cs="Times New Roman"/>
              <w:sz w:val="24"/>
              <w:szCs w:val="28"/>
              <w:lang w:val="en-US" w:eastAsia="zh-CN"/>
            </w:rPr>
            <w:fldChar w:fldCharType="end"/>
          </w:r>
        </w:p>
        <w:p>
          <w:pPr>
            <w:pStyle w:val="5"/>
            <w:tabs>
              <w:tab w:val="right" w:leader="dot" w:pos="9026"/>
            </w:tabs>
            <w:rPr>
              <w:rFonts w:hint="default" w:ascii="Times New Roman" w:hAnsi="Times New Roman" w:cs="Times New Roman"/>
              <w:b/>
              <w:bCs/>
              <w:sz w:val="28"/>
              <w:szCs w:val="28"/>
            </w:rPr>
          </w:pPr>
          <w:r>
            <w:rPr>
              <w:rFonts w:hint="default" w:ascii="Times New Roman" w:hAnsi="Times New Roman" w:eastAsia="宋体" w:cs="Times New Roman"/>
              <w:b/>
              <w:bCs/>
              <w:sz w:val="28"/>
              <w:szCs w:val="32"/>
              <w:lang w:val="en-US" w:eastAsia="zh-CN"/>
            </w:rPr>
            <w:fldChar w:fldCharType="begin"/>
          </w:r>
          <w:r>
            <w:rPr>
              <w:rFonts w:hint="default" w:ascii="Times New Roman" w:hAnsi="Times New Roman" w:eastAsia="宋体" w:cs="Times New Roman"/>
              <w:b/>
              <w:bCs/>
              <w:sz w:val="28"/>
              <w:szCs w:val="32"/>
              <w:lang w:val="en-US" w:eastAsia="zh-CN"/>
            </w:rPr>
            <w:instrText xml:space="preserve"> HYPERLINK \l _Toc9247 </w:instrText>
          </w:r>
          <w:r>
            <w:rPr>
              <w:rFonts w:hint="default" w:ascii="Times New Roman" w:hAnsi="Times New Roman" w:eastAsia="宋体" w:cs="Times New Roman"/>
              <w:b/>
              <w:bCs/>
              <w:sz w:val="28"/>
              <w:szCs w:val="32"/>
              <w:lang w:val="en-US" w:eastAsia="zh-CN"/>
            </w:rPr>
            <w:fldChar w:fldCharType="separate"/>
          </w:r>
          <w:r>
            <w:rPr>
              <w:rFonts w:hint="default" w:ascii="Times New Roman" w:hAnsi="Times New Roman" w:cs="Times New Roman"/>
              <w:b/>
              <w:bCs/>
              <w:sz w:val="28"/>
              <w:szCs w:val="32"/>
            </w:rPr>
            <w:t xml:space="preserve">4. </w:t>
          </w:r>
          <w:r>
            <w:rPr>
              <w:rFonts w:hint="default" w:ascii="Times New Roman" w:hAnsi="Times New Roman" w:eastAsia="宋体" w:cs="Times New Roman"/>
              <w:b/>
              <w:bCs/>
              <w:sz w:val="28"/>
              <w:szCs w:val="32"/>
              <w:lang w:val="en-US" w:eastAsia="zh-CN"/>
            </w:rPr>
            <w:t>Conclusion</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_Toc9247 \h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11</w:t>
          </w:r>
          <w:r>
            <w:rPr>
              <w:rFonts w:hint="default" w:ascii="Times New Roman" w:hAnsi="Times New Roman" w:cs="Times New Roman"/>
              <w:b/>
              <w:bCs/>
              <w:sz w:val="28"/>
              <w:szCs w:val="28"/>
            </w:rPr>
            <w:fldChar w:fldCharType="end"/>
          </w:r>
          <w:r>
            <w:rPr>
              <w:rFonts w:hint="default" w:ascii="Times New Roman" w:hAnsi="Times New Roman" w:eastAsia="宋体" w:cs="Times New Roman"/>
              <w:b/>
              <w:bCs/>
              <w:sz w:val="28"/>
              <w:szCs w:val="32"/>
              <w:lang w:val="en-US" w:eastAsia="zh-CN"/>
            </w:rPr>
            <w:fldChar w:fldCharType="end"/>
          </w:r>
        </w:p>
        <w:p>
          <w:pPr>
            <w:pStyle w:val="5"/>
            <w:tabs>
              <w:tab w:val="right" w:leader="dot" w:pos="9026"/>
            </w:tabs>
            <w:rPr>
              <w:rFonts w:hint="default" w:ascii="Times New Roman" w:hAnsi="Times New Roman" w:cs="Times New Roman"/>
              <w:b/>
              <w:bCs/>
              <w:sz w:val="28"/>
              <w:szCs w:val="28"/>
            </w:rPr>
          </w:pPr>
          <w:r>
            <w:rPr>
              <w:rFonts w:hint="default" w:ascii="Times New Roman" w:hAnsi="Times New Roman" w:eastAsia="宋体" w:cs="Times New Roman"/>
              <w:b/>
              <w:bCs/>
              <w:sz w:val="28"/>
              <w:szCs w:val="32"/>
              <w:lang w:val="en-US" w:eastAsia="zh-CN"/>
            </w:rPr>
            <w:fldChar w:fldCharType="begin"/>
          </w:r>
          <w:r>
            <w:rPr>
              <w:rFonts w:hint="default" w:ascii="Times New Roman" w:hAnsi="Times New Roman" w:eastAsia="宋体" w:cs="Times New Roman"/>
              <w:b/>
              <w:bCs/>
              <w:sz w:val="28"/>
              <w:szCs w:val="32"/>
              <w:lang w:val="en-US" w:eastAsia="zh-CN"/>
            </w:rPr>
            <w:instrText xml:space="preserve"> HYPERLINK \l _Toc14411 </w:instrText>
          </w:r>
          <w:r>
            <w:rPr>
              <w:rFonts w:hint="default" w:ascii="Times New Roman" w:hAnsi="Times New Roman" w:eastAsia="宋体" w:cs="Times New Roman"/>
              <w:b/>
              <w:bCs/>
              <w:sz w:val="28"/>
              <w:szCs w:val="32"/>
              <w:lang w:val="en-US" w:eastAsia="zh-CN"/>
            </w:rPr>
            <w:fldChar w:fldCharType="separate"/>
          </w:r>
          <w:r>
            <w:rPr>
              <w:rFonts w:hint="default" w:ascii="Times New Roman" w:hAnsi="Times New Roman" w:eastAsia="宋体" w:cs="Times New Roman"/>
              <w:b/>
              <w:bCs/>
              <w:sz w:val="28"/>
              <w:szCs w:val="32"/>
              <w:lang w:val="en-US" w:eastAsia="zh-CN"/>
            </w:rPr>
            <w:t>References</w:t>
          </w:r>
          <w:r>
            <w:rPr>
              <w:rFonts w:hint="default" w:ascii="Times New Roman" w:hAnsi="Times New Roman" w:cs="Times New Roman"/>
              <w:b/>
              <w:bCs/>
              <w:sz w:val="28"/>
              <w:szCs w:val="28"/>
            </w:rPr>
            <w:tab/>
          </w:r>
          <w:r>
            <w:rPr>
              <w:rFonts w:hint="default" w:ascii="Times New Roman" w:hAnsi="Times New Roman" w:cs="Times New Roman"/>
              <w:b/>
              <w:bCs/>
              <w:sz w:val="28"/>
              <w:szCs w:val="28"/>
            </w:rPr>
            <w:fldChar w:fldCharType="begin"/>
          </w:r>
          <w:r>
            <w:rPr>
              <w:rFonts w:hint="default" w:ascii="Times New Roman" w:hAnsi="Times New Roman" w:cs="Times New Roman"/>
              <w:b/>
              <w:bCs/>
              <w:sz w:val="28"/>
              <w:szCs w:val="28"/>
            </w:rPr>
            <w:instrText xml:space="preserve"> PAGEREF _Toc14411 \h </w:instrText>
          </w:r>
          <w:r>
            <w:rPr>
              <w:rFonts w:hint="default" w:ascii="Times New Roman" w:hAnsi="Times New Roman" w:cs="Times New Roman"/>
              <w:b/>
              <w:bCs/>
              <w:sz w:val="28"/>
              <w:szCs w:val="28"/>
            </w:rPr>
            <w:fldChar w:fldCharType="separate"/>
          </w:r>
          <w:r>
            <w:rPr>
              <w:rFonts w:hint="default" w:ascii="Times New Roman" w:hAnsi="Times New Roman" w:cs="Times New Roman"/>
              <w:b/>
              <w:bCs/>
              <w:sz w:val="28"/>
              <w:szCs w:val="28"/>
            </w:rPr>
            <w:t>12</w:t>
          </w:r>
          <w:r>
            <w:rPr>
              <w:rFonts w:hint="default" w:ascii="Times New Roman" w:hAnsi="Times New Roman" w:cs="Times New Roman"/>
              <w:b/>
              <w:bCs/>
              <w:sz w:val="28"/>
              <w:szCs w:val="28"/>
            </w:rPr>
            <w:fldChar w:fldCharType="end"/>
          </w:r>
          <w:r>
            <w:rPr>
              <w:rFonts w:hint="default" w:ascii="Times New Roman" w:hAnsi="Times New Roman" w:eastAsia="宋体" w:cs="Times New Roman"/>
              <w:b/>
              <w:bCs/>
              <w:sz w:val="28"/>
              <w:szCs w:val="32"/>
              <w:lang w:val="en-US" w:eastAsia="zh-CN"/>
            </w:rPr>
            <w:fldChar w:fldCharType="end"/>
          </w:r>
        </w:p>
        <w:p>
          <w:pPr>
            <w:pStyle w:val="2"/>
            <w:keepNext w:val="0"/>
            <w:keepLines w:val="0"/>
            <w:pageBreakBefore w:val="0"/>
            <w:widowControl/>
            <w:kinsoku/>
            <w:wordWrap/>
            <w:overflowPunct/>
            <w:topLinePunct w:val="0"/>
            <w:autoSpaceDE/>
            <w:autoSpaceDN/>
            <w:bidi w:val="0"/>
            <w:adjustRightInd/>
            <w:snapToGrid/>
            <w:spacing w:after="0" w:line="480" w:lineRule="auto"/>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Cs w:val="24"/>
              <w:lang w:val="en-US" w:eastAsia="zh-CN"/>
            </w:rPr>
            <w:fldChar w:fldCharType="end"/>
          </w:r>
        </w:p>
      </w:sdtContent>
    </w:sdt>
    <w:p>
      <w:pPr>
        <w:keepNext w:val="0"/>
        <w:keepLines w:val="0"/>
        <w:pageBreakBefore w:val="0"/>
        <w:widowControl/>
        <w:kinsoku/>
        <w:overflowPunct/>
        <w:topLinePunct w:val="0"/>
        <w:autoSpaceDE/>
        <w:autoSpaceDN/>
        <w:bidi w:val="0"/>
        <w:adjustRightInd/>
        <w:spacing w:line="480" w:lineRule="auto"/>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br w:type="page"/>
      </w:r>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5" w:leftChars="0" w:hanging="425" w:firstLineChars="0"/>
        <w:textAlignment w:val="auto"/>
        <w:outlineLvl w:val="0"/>
        <w:rPr>
          <w:rFonts w:hint="default" w:ascii="Times New Roman" w:hAnsi="Times New Roman" w:cs="Times New Roman"/>
          <w:b/>
          <w:bCs/>
          <w:sz w:val="24"/>
          <w:szCs w:val="24"/>
        </w:rPr>
      </w:pPr>
      <w:bookmarkStart w:id="11" w:name="_Toc15419"/>
      <w:r>
        <w:rPr>
          <w:rFonts w:hint="default" w:ascii="Times New Roman" w:hAnsi="Times New Roman" w:cs="Times New Roman"/>
          <w:b/>
          <w:bCs/>
          <w:sz w:val="24"/>
          <w:szCs w:val="24"/>
        </w:rPr>
        <w:t>Critical assessment</w:t>
      </w:r>
      <w:bookmarkEnd w:id="11"/>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On November 8, 2022, Tesla lowered the price again. However, this time it is a disguised price reduction. Tesla's official microblog shows that consumers need to "purchase the car insurance portfolio of existing cars and cooperative insurance institutions and complete the collection on schedule" to enjoy the benefits</w:t>
      </w:r>
      <w:r>
        <w:rPr>
          <w:rFonts w:hint="eastAsia" w:ascii="Times New Roman" w:hAnsi="Times New Roman" w:eastAsia="宋体" w:cs="Times New Roman"/>
          <w:sz w:val="24"/>
          <w:szCs w:val="24"/>
          <w:lang w:val="en-US" w:eastAsia="zh-CN"/>
        </w:rPr>
        <w:t xml:space="preserve"> (Laurence, 2022)</w:t>
      </w:r>
      <w:r>
        <w:rPr>
          <w:rFonts w:hint="default" w:ascii="Times New Roman" w:hAnsi="Times New Roman" w:eastAsia="宋体" w:cs="Times New Roman"/>
          <w:sz w:val="24"/>
          <w:szCs w:val="24"/>
          <w:lang w:val="en-US" w:eastAsia="zh-CN"/>
        </w:rPr>
        <w:t>. The activity time is also limited: from November 8 (inclusive) to November 30 (inclusive), the consumer's balance payment can be reduced by 8000 yuan; From December 1 (inclusive) to December 31 (inclusive), the final payment of consumers can be reduced by 4000 yuan (Anonymous, 2022). The loosening of Tesla's policy immediately stirred waves in the marketing market. According to the staff of Tesla Direct Store, "In the morning, after receiving the subsidy notice, the store began to have orders. Due to the small stock of existing cars, many consumers directly placed orders before arriving at the store. More than 10 Model 3 existing cars have been ordered in the morning, and there are still about 20 Model Y existing cars, but there is not much choice of configuration and color." We take this price reduction marketing activity as a case to analyze its marketing phenomenon and final results (Tesla, 2022).</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textAlignment w:val="auto"/>
        <w:outlineLvl w:val="1"/>
        <w:rPr>
          <w:rFonts w:hint="default" w:ascii="Times New Roman" w:hAnsi="Times New Roman" w:eastAsia="宋体" w:cs="Times New Roman"/>
          <w:b/>
          <w:bCs/>
          <w:sz w:val="24"/>
          <w:szCs w:val="24"/>
          <w:lang w:val="en-US" w:eastAsia="zh-CN"/>
        </w:rPr>
      </w:pPr>
      <w:bookmarkStart w:id="12" w:name="_Toc13383"/>
      <w:r>
        <w:rPr>
          <w:rFonts w:hint="eastAsia" w:ascii="Times New Roman" w:hAnsi="Times New Roman" w:eastAsia="宋体" w:cs="Times New Roman"/>
          <w:b/>
          <w:bCs/>
          <w:sz w:val="24"/>
          <w:szCs w:val="24"/>
          <w:lang w:val="en-US" w:eastAsia="zh-CN"/>
        </w:rPr>
        <w:t xml:space="preserve">1.1 </w:t>
      </w:r>
      <w:r>
        <w:rPr>
          <w:rFonts w:hint="default" w:ascii="Times New Roman" w:hAnsi="Times New Roman" w:eastAsia="宋体" w:cs="Times New Roman"/>
          <w:b/>
          <w:bCs/>
          <w:sz w:val="24"/>
          <w:szCs w:val="24"/>
          <w:lang w:val="en-US" w:eastAsia="zh-CN"/>
        </w:rPr>
        <w:t>Marketing concept and importance</w:t>
      </w:r>
      <w:bookmarkEnd w:id="12"/>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We can use the </w:t>
      </w:r>
      <w:r>
        <w:rPr>
          <w:rFonts w:hint="default" w:ascii="Times New Roman" w:hAnsi="Times New Roman" w:eastAsia="宋体" w:cs="Times New Roman"/>
          <w:b/>
          <w:bCs/>
          <w:sz w:val="24"/>
          <w:szCs w:val="24"/>
          <w:lang w:val="en-US" w:eastAsia="zh-CN"/>
        </w:rPr>
        <w:t xml:space="preserve">7PS </w:t>
      </w:r>
      <w:r>
        <w:rPr>
          <w:rFonts w:hint="eastAsia" w:ascii="Times New Roman" w:hAnsi="Times New Roman" w:eastAsia="宋体" w:cs="Times New Roman"/>
          <w:b/>
          <w:bCs/>
          <w:sz w:val="24"/>
          <w:szCs w:val="24"/>
          <w:lang w:val="en-US" w:eastAsia="zh-CN"/>
        </w:rPr>
        <w:t>T</w:t>
      </w:r>
      <w:r>
        <w:rPr>
          <w:rFonts w:hint="default" w:ascii="Times New Roman" w:hAnsi="Times New Roman" w:eastAsia="宋体" w:cs="Times New Roman"/>
          <w:b/>
          <w:bCs/>
          <w:sz w:val="24"/>
          <w:szCs w:val="24"/>
          <w:lang w:val="en-US" w:eastAsia="zh-CN"/>
        </w:rPr>
        <w:t>heory</w:t>
      </w:r>
      <w:r>
        <w:rPr>
          <w:rFonts w:hint="default" w:ascii="Times New Roman" w:hAnsi="Times New Roman" w:eastAsia="宋体" w:cs="Times New Roman"/>
          <w:sz w:val="24"/>
          <w:szCs w:val="24"/>
          <w:lang w:val="en-US" w:eastAsia="zh-CN"/>
        </w:rPr>
        <w:t xml:space="preserve"> in marketing to demonstrate and critically analyze Tesla's marketing process.</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b/>
          <w:bCs/>
          <w:sz w:val="24"/>
          <w:szCs w:val="24"/>
          <w:lang w:val="en-US" w:eastAsia="zh-CN"/>
        </w:rPr>
        <w:t>Products and channels:</w:t>
      </w:r>
      <w:r>
        <w:rPr>
          <w:rFonts w:hint="default" w:ascii="Times New Roman" w:hAnsi="Times New Roman" w:eastAsia="宋体" w:cs="Times New Roman"/>
          <w:sz w:val="24"/>
          <w:szCs w:val="24"/>
          <w:lang w:val="en-US" w:eastAsia="zh-CN"/>
        </w:rPr>
        <w:t>In this marketing activity (also known as the representative activity of Tesla's marketing concept), the strategy implemented by Tesla's products is generally from high-end to user-friendly. The Roadster, which was first developed and launched by Tesla, is widely favored as a representative of high-end models, but later Tesla also targeted people with low income and began to reduce their marketing costs. Tesla implemented the product marketing strategy in this "price war" and adopted a series of specific marketing strategies related to the product itself</w:t>
      </w:r>
      <w:r>
        <w:rPr>
          <w:rFonts w:hint="eastAsia" w:ascii="Times New Roman" w:hAnsi="Times New Roman" w:eastAsia="宋体" w:cs="Times New Roman"/>
          <w:sz w:val="24"/>
          <w:szCs w:val="24"/>
          <w:lang w:val="en-US" w:eastAsia="zh-CN"/>
        </w:rPr>
        <w:t xml:space="preserve"> (Laurence, 2021)</w:t>
      </w:r>
      <w:r>
        <w:rPr>
          <w:rFonts w:hint="default" w:ascii="Times New Roman" w:hAnsi="Times New Roman" w:eastAsia="宋体" w:cs="Times New Roman"/>
          <w:sz w:val="24"/>
          <w:szCs w:val="24"/>
          <w:lang w:val="en-US" w:eastAsia="zh-CN"/>
        </w:rPr>
        <w:t>. It mainly includes the following contents: In terms of trademark, "Tesla" is to commemorate Nicola Tesla, a physicist who has made many revolutionary inventions in the field of electromagnetic field, and the logo design of the logo is derived from the deformation of Tesla's initial letter "T". In terms of products, Tesla specializes in producing pure electric vehicles, including Tesla Roadster, Tesla Model S and Tesla ModelX. In terms of brand and vision, Tesla has determined the concept of "zero compromise, zero emissions" since its inception.</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b/>
          <w:bCs/>
          <w:sz w:val="24"/>
          <w:szCs w:val="24"/>
          <w:lang w:val="en-US" w:eastAsia="zh-CN"/>
        </w:rPr>
        <w:t>Physical display and process:</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 xml:space="preserve">For Tesla, its marketing model is completely subverted. On the one hand, Tesla's marketing channels are not limited to 4S stores and dealers; on the other hand, it has added online direct sales, that is, it is very convenient for consumers to purchase cars online, and they can obtain all kinds of information they want through online selection. On the other hand, there is an experience store. Tesla focuses on providing consumers with a sense of experience(Ben, 2022). This sense of experience is a humanistic concern in the marketing process: giving you intimate gifts, offering water cups, transparent car purchase discounts, etc., which lays the foundation for Tesla's successful marketing. They can place an order on the network after experiencing, pass the order after placing, and then mail it directly from the manufacturer. At the beginning, Tesla positioned itself as a high-end price group, which was relatively expensive. However, recently, due to its quality problems and the progress of domestic vehicles, the competition has led to its price decline. </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b/>
          <w:bCs/>
          <w:sz w:val="24"/>
          <w:szCs w:val="24"/>
          <w:lang w:val="en-US" w:eastAsia="zh-CN"/>
        </w:rPr>
        <w:t>Price:</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Now, the localization of Tesla has become a new force, which has directly exceeded 300000 in terms of price, and the starting price of terminal models has been less than 250000. In addition, at the beginning of 2021, the price of Tesla MODEL Y has also been directly lowered by as much as 160000, directly lowering the price of medium and large SUV new energy vehicles to 350000. Such price is even cheaper than domestic new energy vehicles (Tesla, 2022).</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According to Tesla's official website, Tesla plans to issue 100 million yuan of auto consumption vouchers, which will be distributed to 15440 fuel car buyers, totaling 60 million yuan, and 7200 new energy car buyers, totaling 40 million yuan. Among them, the maximum amount of urban consumption coupons for fuel car buyers is 5000 yuan (3000 yuan for invoices less than 150000 yuan (excluding this amount)), and the maximum amount of new energy car buyers is 6000 yuan (4000 yuan for invoices less than 150000 yuan (excluding this amount)), fully demonstrating the attractiveness of price for Tesla's marketing activities (Tesla, 2022)..</w:t>
      </w:r>
    </w:p>
    <w:p>
      <w:pPr>
        <w:pStyle w:val="2"/>
        <w:keepNext w:val="0"/>
        <w:keepLines w:val="0"/>
        <w:pageBreakBefore w:val="0"/>
        <w:widowControl/>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 xml:space="preserve">Next, we use </w:t>
      </w:r>
      <w:r>
        <w:rPr>
          <w:rFonts w:hint="default" w:ascii="Times New Roman" w:hAnsi="Times New Roman" w:eastAsia="宋体" w:cs="Times New Roman"/>
          <w:b/>
          <w:bCs/>
          <w:sz w:val="24"/>
          <w:szCs w:val="24"/>
          <w:lang w:val="en-US" w:eastAsia="zh-CN"/>
        </w:rPr>
        <w:t>STP analysis</w:t>
      </w:r>
      <w:r>
        <w:rPr>
          <w:rFonts w:hint="default" w:ascii="Times New Roman" w:hAnsi="Times New Roman" w:eastAsia="宋体" w:cs="Times New Roman"/>
          <w:sz w:val="24"/>
          <w:szCs w:val="24"/>
          <w:lang w:val="en-US" w:eastAsia="zh-CN"/>
        </w:rPr>
        <w:t xml:space="preserve"> to analyze Tesla's macro environment and market positioning:</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textAlignment w:val="auto"/>
        <w:outlineLvl w:val="1"/>
        <w:rPr>
          <w:rFonts w:hint="default" w:ascii="Times New Roman" w:hAnsi="Times New Roman" w:eastAsia="宋体" w:cs="Times New Roman"/>
          <w:b/>
          <w:bCs/>
          <w:sz w:val="24"/>
          <w:szCs w:val="24"/>
          <w:lang w:val="en-US" w:eastAsia="zh-CN"/>
        </w:rPr>
      </w:pPr>
      <w:bookmarkStart w:id="13" w:name="_Toc12620"/>
      <w:r>
        <w:rPr>
          <w:rFonts w:hint="eastAsia" w:ascii="Times New Roman" w:hAnsi="Times New Roman" w:eastAsia="宋体" w:cs="Times New Roman"/>
          <w:b/>
          <w:bCs/>
          <w:sz w:val="24"/>
          <w:szCs w:val="24"/>
          <w:lang w:val="en-US" w:eastAsia="zh-CN"/>
        </w:rPr>
        <w:t xml:space="preserve">1.2 </w:t>
      </w:r>
      <w:r>
        <w:rPr>
          <w:rFonts w:hint="default" w:ascii="Times New Roman" w:hAnsi="Times New Roman" w:eastAsia="宋体" w:cs="Times New Roman"/>
          <w:b/>
          <w:bCs/>
          <w:sz w:val="24"/>
          <w:szCs w:val="24"/>
          <w:lang w:val="en-US" w:eastAsia="zh-CN"/>
        </w:rPr>
        <w:t>Macro and micro marketing environment of the organization</w:t>
      </w:r>
      <w:r>
        <w:rPr>
          <w:rFonts w:hint="eastAsia" w:ascii="Times New Roman" w:hAnsi="Times New Roman" w:eastAsia="宋体" w:cs="Times New Roman"/>
          <w:b/>
          <w:bCs/>
          <w:sz w:val="24"/>
          <w:szCs w:val="24"/>
          <w:lang w:val="en-US" w:eastAsia="zh-CN"/>
        </w:rPr>
        <w:t>（STP-S）</w:t>
      </w:r>
      <w:bookmarkEnd w:id="13"/>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What is good for Tesla is that it has been exporting cars to China since 2014, and other Chinese automakers still often compare Tesla electric cars in advertising. The Model 3 launched for the Chinese market in 2022 also performed well, which led to a 42% jump in Tesla's revenue in China in the first half of the year to US $1.5 billion, equivalent to 13.5% of its total revenue (Tesla, 2022).</w:t>
      </w:r>
      <w:r>
        <w:rPr>
          <w:rFonts w:hint="eastAsia" w:ascii="Times New Roman" w:hAnsi="Times New Roman" w:eastAsia="宋体" w:cs="Times New Roman"/>
          <w:sz w:val="24"/>
          <w:szCs w:val="24"/>
          <w:lang w:val="en-US" w:eastAsia="zh-CN"/>
        </w:rPr>
        <w:t xml:space="preserve"> </w:t>
      </w:r>
      <w:r>
        <w:rPr>
          <w:rFonts w:hint="default" w:ascii="Times New Roman" w:hAnsi="Times New Roman" w:eastAsia="宋体" w:cs="Times New Roman"/>
          <w:sz w:val="24"/>
          <w:szCs w:val="24"/>
          <w:lang w:val="en-US" w:eastAsia="zh-CN"/>
        </w:rPr>
        <w:t>On the one hand, there are macro factors. With the theme of "low price" and "green", this marketing campaign, under the influence of COVID-19, meets the expectations of most people for low price and the pursuit of green fuel saving. Under the influence of COVID-19, the strategic release and government support of government departments also play an important role in promoting Tesla's development and growth. For example, in terms of taxation in various countries, certain macro-control measures are used to reduce Tesla's production costs and consumer purchase costs to promote the development of new energy vehicles (Tesla, 2022). The state improves its own policy defects on the basis of changing social forms, which is conducive to promoting the development of the entire new energy industry. Consumer groups in different times and people of different ages will have different consumption purposes. The current situation of the generation in the 1990s is that they are basically married, and some of them may still go to school after 1995 but will soon enter the society</w:t>
      </w:r>
      <w:r>
        <w:rPr>
          <w:rFonts w:hint="eastAsia" w:ascii="Times New Roman" w:hAnsi="Times New Roman" w:eastAsia="宋体" w:cs="Times New Roman"/>
          <w:sz w:val="24"/>
          <w:szCs w:val="24"/>
          <w:lang w:val="en-US" w:eastAsia="zh-CN"/>
        </w:rPr>
        <w:t xml:space="preserve"> (Laurence, 2021)</w:t>
      </w:r>
      <w:r>
        <w:rPr>
          <w:rFonts w:hint="default" w:ascii="Times New Roman" w:hAnsi="Times New Roman" w:eastAsia="宋体" w:cs="Times New Roman"/>
          <w:sz w:val="24"/>
          <w:szCs w:val="24"/>
          <w:lang w:val="en-US" w:eastAsia="zh-CN"/>
        </w:rPr>
        <w:t>. The concept of this new generation of consumer groups is deeply influenced by the concept of sustainable social development in the new era, and they pursue green, ecological and environmental protection</w:t>
      </w:r>
      <w:r>
        <w:rPr>
          <w:rFonts w:hint="eastAsia" w:ascii="Times New Roman" w:hAnsi="Times New Roman" w:eastAsia="宋体" w:cs="Times New Roman"/>
          <w:sz w:val="24"/>
          <w:szCs w:val="24"/>
          <w:lang w:val="en-US" w:eastAsia="zh-CN"/>
        </w:rPr>
        <w:t xml:space="preserve"> (Liang, 2022)</w:t>
      </w:r>
      <w:r>
        <w:rPr>
          <w:rFonts w:hint="default" w:ascii="Times New Roman" w:hAnsi="Times New Roman" w:eastAsia="宋体" w:cs="Times New Roman"/>
          <w:sz w:val="24"/>
          <w:szCs w:val="24"/>
          <w:lang w:val="en-US" w:eastAsia="zh-CN"/>
        </w:rPr>
        <w:t>. In addition, this generation of young people is still a generation that has grown up under the promotion of intelligent industries such as Internet technology. They will pay great attention to the sense of product technology and fresh experience. From this point of view, Tesla and other new energy vehicles are striving to uphold the concept of energy conservation and environmental protection and constantly improve the user experience. At present, all countries are developing their own advantageous energy-saving enterprises and tapping their potential. 2022 has been a relatively normal year for returning to work and production after the epidemic. Consumers are gradually returning to the market, and the market demand is also increasing. The new energy automobile industry has become a key industry with bright prospects.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On the other hand, it is a micro factor. Tesla has two core technologies, one is a powerful battery management system, and the other is a vision based low-cost auto drive system. These two technologies are the prerequisites for me to talk about the micro factors of its brand marketing today. For science and technology companies, it is not scientific to talk only about brand without product power/technology(Ben, 2022). The product is the cause and the brand is the result, but at the same time, the brand is also driving the product development and iteration, which is a healthy model. Under these two technologies, Tesla has given its own unique brand positioning: cool and high-end luxury electric vehicles. Compared with its direct competitors, such as Ford and General Motors, which are 100 year old brands, Tesla is extremely young. It was founded in 2003 and is now in its teens. Since its inception, Tesla has blazed a new trail(Ben, 2022). Instead of cultivating the mass electric vehicle market like other traditional car brands, it has directly rushed to the top of the market - entering the electric vehicle market with the ultra luxury roadster. At the same time, Tesla is also the only brand that only makes electric vehicles. This marketing activity also takes the star products in the electric vehicle market as the starting point, which reflects Tesla's internal strength</w:t>
      </w:r>
      <w:r>
        <w:rPr>
          <w:rFonts w:hint="eastAsia" w:ascii="Times New Roman" w:hAnsi="Times New Roman" w:eastAsia="宋体" w:cs="Times New Roman"/>
          <w:sz w:val="24"/>
          <w:szCs w:val="24"/>
          <w:lang w:val="en-US" w:eastAsia="zh-CN"/>
        </w:rPr>
        <w:t xml:space="preserve"> (Liang, 2022)</w:t>
      </w:r>
      <w:r>
        <w:rPr>
          <w:rFonts w:hint="default" w:ascii="Times New Roman" w:hAnsi="Times New Roman" w:eastAsia="宋体" w:cs="Times New Roman"/>
          <w:sz w:val="24"/>
          <w:szCs w:val="24"/>
          <w:lang w:val="en-US" w:eastAsia="zh-CN"/>
        </w:rPr>
        <w: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jc w:val="both"/>
        <w:textAlignment w:val="auto"/>
        <w:outlineLvl w:val="1"/>
        <w:rPr>
          <w:rFonts w:hint="default" w:ascii="Times New Roman" w:hAnsi="Times New Roman" w:eastAsia="宋体" w:cs="Times New Roman"/>
          <w:b/>
          <w:bCs/>
          <w:sz w:val="24"/>
          <w:szCs w:val="24"/>
          <w:lang w:val="en-US" w:eastAsia="zh-CN"/>
        </w:rPr>
      </w:pPr>
      <w:bookmarkStart w:id="14" w:name="_Toc19694"/>
      <w:r>
        <w:rPr>
          <w:rFonts w:hint="eastAsia" w:ascii="Times New Roman" w:hAnsi="Times New Roman" w:eastAsia="宋体" w:cs="Times New Roman"/>
          <w:b/>
          <w:bCs/>
          <w:sz w:val="24"/>
          <w:szCs w:val="24"/>
          <w:lang w:val="en-US" w:eastAsia="zh-CN"/>
        </w:rPr>
        <w:t xml:space="preserve">1.3 </w:t>
      </w:r>
      <w:r>
        <w:rPr>
          <w:rFonts w:hint="default" w:ascii="Times New Roman" w:hAnsi="Times New Roman" w:eastAsia="宋体" w:cs="Times New Roman"/>
          <w:b/>
          <w:bCs/>
          <w:sz w:val="24"/>
          <w:szCs w:val="24"/>
          <w:lang w:val="en-US" w:eastAsia="zh-CN"/>
        </w:rPr>
        <w:t>Target market</w:t>
      </w:r>
      <w:r>
        <w:rPr>
          <w:rFonts w:hint="eastAsia" w:ascii="Times New Roman" w:hAnsi="Times New Roman" w:eastAsia="宋体" w:cs="Times New Roman"/>
          <w:b/>
          <w:bCs/>
          <w:sz w:val="24"/>
          <w:szCs w:val="24"/>
          <w:lang w:val="en-US" w:eastAsia="zh-CN"/>
        </w:rPr>
        <w:t>（STP—T）</w:t>
      </w:r>
      <w:bookmarkEnd w:id="14"/>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From the perspective of target market, Tesla has always been targeting high-end people, targeting the target market at the group with higher income and selling passenger cars. This marketing activity focusing on price reduction is a strong proof of expanding the market. In other words, Tesla enters the market in the form of a high-end brand. After stable development, it will gradually expand to the low-end and even low-end markets by introducing new products or services. The good response of this marketing campaign provides a strong guarantee for Tesla to expand the market (Tesla, 2022).</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jc w:val="both"/>
        <w:textAlignment w:val="auto"/>
        <w:outlineLvl w:val="1"/>
        <w:rPr>
          <w:rFonts w:hint="default" w:ascii="Times New Roman" w:hAnsi="Times New Roman" w:eastAsia="宋体" w:cs="Times New Roman"/>
          <w:b/>
          <w:bCs/>
          <w:sz w:val="24"/>
          <w:szCs w:val="24"/>
          <w:lang w:val="en-US" w:eastAsia="zh-CN"/>
        </w:rPr>
      </w:pPr>
      <w:bookmarkStart w:id="15" w:name="_Toc15208"/>
      <w:r>
        <w:rPr>
          <w:rFonts w:hint="eastAsia" w:ascii="Times New Roman" w:hAnsi="Times New Roman" w:eastAsia="宋体" w:cs="Times New Roman"/>
          <w:b/>
          <w:bCs/>
          <w:sz w:val="24"/>
          <w:szCs w:val="24"/>
          <w:lang w:val="en-US" w:eastAsia="zh-CN"/>
        </w:rPr>
        <w:t>1.4 Positioning（STP—P）</w:t>
      </w:r>
      <w:bookmarkEnd w:id="15"/>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For a long time, before Tesla built a factory in China to produce new energy vehicles, it has been exporting products to China, mainly including Model-S and Model-X series, both of which are priced at more than 800000 yuan. The sales prices of the domestic Model-3 and the domestic Model-Y series cars launched in 2019 and 2021 are both controlled at about 300000 yuan. In this marketing campaign, Tesla can also get a discount of 80% to 90% for these two models, with free accessories. Tesla's adjustment of brand positioning is fully reflected in the change of product prices (Tesla, 202</w:t>
      </w:r>
      <w:r>
        <w:rPr>
          <w:rFonts w:hint="eastAsia" w:ascii="Times New Roman" w:hAnsi="Times New Roman" w:eastAsia="宋体" w:cs="Times New Roman"/>
          <w:sz w:val="24"/>
          <w:szCs w:val="24"/>
          <w:lang w:val="en-US" w:eastAsia="zh-CN"/>
        </w:rPr>
        <w:t>1</w:t>
      </w:r>
      <w:r>
        <w:rPr>
          <w:rFonts w:hint="default" w:ascii="Times New Roman" w:hAnsi="Times New Roman" w:eastAsia="宋体" w:cs="Times New Roman"/>
          <w:sz w:val="24"/>
          <w:szCs w:val="24"/>
          <w:lang w:val="en-US" w:eastAsia="zh-CN"/>
        </w:rPr>
        <w: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textAlignment w:val="auto"/>
        <w:outlineLvl w:val="1"/>
        <w:rPr>
          <w:rFonts w:hint="default" w:ascii="Times New Roman" w:hAnsi="Times New Roman" w:eastAsia="宋体" w:cs="Times New Roman"/>
          <w:b/>
          <w:bCs/>
          <w:sz w:val="24"/>
          <w:szCs w:val="24"/>
          <w:lang w:val="en-US" w:eastAsia="zh-CN"/>
        </w:rPr>
      </w:pPr>
      <w:bookmarkStart w:id="16" w:name="_Toc32649"/>
      <w:r>
        <w:rPr>
          <w:rFonts w:hint="eastAsia" w:ascii="Times New Roman" w:hAnsi="Times New Roman" w:eastAsia="宋体" w:cs="Times New Roman"/>
          <w:b/>
          <w:bCs/>
          <w:sz w:val="24"/>
          <w:szCs w:val="24"/>
          <w:lang w:val="en-US" w:eastAsia="zh-CN"/>
        </w:rPr>
        <w:t xml:space="preserve">1.5 </w:t>
      </w:r>
      <w:r>
        <w:rPr>
          <w:rFonts w:hint="default" w:ascii="Times New Roman" w:hAnsi="Times New Roman" w:eastAsia="宋体" w:cs="Times New Roman"/>
          <w:b/>
          <w:bCs/>
          <w:sz w:val="24"/>
          <w:szCs w:val="24"/>
          <w:lang w:val="en-US" w:eastAsia="zh-CN"/>
        </w:rPr>
        <w:t>Media selection</w:t>
      </w:r>
      <w:bookmarkEnd w:id="16"/>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Tesla's marketing method focuses on user experience and service, which is Tesla's characteristic service. Tesla has hundreds of experience stores and service centers around the world, providing customers with convenient offline understanding channels. Such channels take "personalization and customization" as the service point, and so far promote Tesla and CEO Musk to have a unique reputation in the world market, It also carried out full brand publicity. In the Chinese market, Tesla has long launched social media platforms such as Weibo, WeChat, Tiktok, Kwai, etc. On Weibo, Tesla has more than 500000 fans, and on Tiktok, Tesla has nearly 1 million fans. Previously, Tesla also announced its official entry into the Kwai platform, constantly updating the product information of Tesla vehicles on the short video platform, and attracting a large number of fans to interact with the latest automatic driving functions (Ben, 2022).</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Chars="0"/>
        <w:textAlignment w:val="auto"/>
        <w:outlineLvl w:val="1"/>
        <w:rPr>
          <w:rFonts w:hint="default" w:ascii="Times New Roman" w:hAnsi="Times New Roman" w:eastAsia="宋体" w:cs="Times New Roman"/>
          <w:b/>
          <w:bCs/>
          <w:sz w:val="24"/>
          <w:szCs w:val="24"/>
          <w:lang w:val="en-US" w:eastAsia="zh-CN"/>
        </w:rPr>
      </w:pPr>
      <w:bookmarkStart w:id="17" w:name="_Toc18800"/>
      <w:r>
        <w:rPr>
          <w:rFonts w:hint="eastAsia" w:ascii="Times New Roman" w:hAnsi="Times New Roman" w:eastAsia="宋体" w:cs="Times New Roman"/>
          <w:b/>
          <w:bCs/>
          <w:sz w:val="24"/>
          <w:szCs w:val="24"/>
          <w:lang w:val="en-US" w:eastAsia="zh-CN"/>
        </w:rPr>
        <w:t xml:space="preserve">1.6 </w:t>
      </w:r>
      <w:r>
        <w:rPr>
          <w:rFonts w:hint="default" w:ascii="Times New Roman" w:hAnsi="Times New Roman" w:eastAsia="宋体" w:cs="Times New Roman"/>
          <w:b/>
          <w:bCs/>
          <w:sz w:val="24"/>
          <w:szCs w:val="24"/>
          <w:lang w:val="en-US" w:eastAsia="zh-CN"/>
        </w:rPr>
        <w:t>Measuring Success</w:t>
      </w:r>
      <w:bookmarkEnd w:id="17"/>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Based on the above analysis, we can find that there are two main indicators to judge whether the marketing activities are effective: the first is customer stickiness, that is, how many potential customers have been obtained through such marketing activities, and whether they can support Tesla's brand for a long time. The other is sales volume. Taking Tesla's price reduction marketing activity in November as an example, Tesla has offered 10 billion subsidies to North American users through this activity in the mode of exchanging low prices for traffic, and has also launched various preferential activities such as full discount and package mail. According to the data on November 8 of the Passenger Transport Federation, Tesla delivered 71704 vehicles in October, a year-on-year increase of 32%, and its sales volume has exceeded 70000 for three consecutive months, It can be seen that this marketing campaign has good marketing achievements (Feng, 2022).</w:t>
      </w:r>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5" w:leftChars="0" w:hanging="425" w:firstLineChars="0"/>
        <w:textAlignment w:val="auto"/>
        <w:outlineLvl w:val="0"/>
        <w:rPr>
          <w:rFonts w:hint="default" w:ascii="Times New Roman" w:hAnsi="Times New Roman" w:cs="Times New Roman"/>
          <w:b/>
          <w:bCs/>
          <w:sz w:val="24"/>
          <w:szCs w:val="24"/>
        </w:rPr>
      </w:pPr>
      <w:bookmarkStart w:id="18" w:name="_Toc6666"/>
      <w:r>
        <w:rPr>
          <w:rFonts w:hint="default" w:ascii="Times New Roman" w:hAnsi="Times New Roman" w:cs="Times New Roman"/>
          <w:b/>
          <w:bCs/>
          <w:sz w:val="24"/>
          <w:szCs w:val="24"/>
        </w:rPr>
        <w:t>Deficiencies</w:t>
      </w:r>
      <w:bookmarkEnd w:id="18"/>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outlineLvl w:val="1"/>
        <w:rPr>
          <w:rFonts w:hint="eastAsia" w:ascii="Times New Roman" w:hAnsi="Times New Roman" w:eastAsia="宋体" w:cs="Times New Roman"/>
          <w:b/>
          <w:bCs/>
          <w:sz w:val="24"/>
          <w:szCs w:val="24"/>
          <w:lang w:val="en-US" w:eastAsia="zh-CN"/>
        </w:rPr>
      </w:pPr>
      <w:bookmarkStart w:id="19" w:name="_Toc2490"/>
      <w:r>
        <w:rPr>
          <w:rFonts w:hint="eastAsia" w:ascii="Times New Roman" w:hAnsi="Times New Roman" w:eastAsia="宋体" w:cs="Times New Roman"/>
          <w:b/>
          <w:bCs/>
          <w:sz w:val="24"/>
          <w:szCs w:val="24"/>
          <w:lang w:val="en-US" w:eastAsia="zh-CN"/>
        </w:rPr>
        <w:t>2.1 Improper allocation of marketing links and resources</w:t>
      </w:r>
      <w:bookmarkEnd w:id="19"/>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b w:val="0"/>
          <w:bCs w:val="0"/>
          <w:sz w:val="24"/>
          <w:szCs w:val="24"/>
          <w:lang w:val="en-US" w:eastAsia="zh-CN"/>
        </w:rPr>
        <w:t>First, the lack of Tesla's marketing links, especia</w:t>
      </w:r>
      <w:r>
        <w:rPr>
          <w:rFonts w:hint="default" w:ascii="Times New Roman" w:hAnsi="Times New Roman" w:eastAsia="宋体" w:cs="Times New Roman"/>
          <w:sz w:val="24"/>
          <w:szCs w:val="24"/>
          <w:lang w:val="en-US" w:eastAsia="zh-CN"/>
        </w:rPr>
        <w:t>lly the single marketing channel and the weak promotion means (such as always using price reduction means), may lead to the weak market effect of Tesla's marketing when the competition is fierce</w:t>
      </w:r>
      <w:r>
        <w:rPr>
          <w:rFonts w:hint="eastAsia" w:ascii="Times New Roman" w:hAnsi="Times New Roman" w:eastAsia="宋体" w:cs="Times New Roman"/>
          <w:sz w:val="24"/>
          <w:szCs w:val="24"/>
          <w:lang w:val="en-US" w:eastAsia="zh-CN"/>
        </w:rPr>
        <w:t xml:space="preserve"> (Laurence, 2022)</w:t>
      </w:r>
      <w:r>
        <w:rPr>
          <w:rFonts w:hint="default" w:ascii="Times New Roman" w:hAnsi="Times New Roman" w:eastAsia="宋体" w:cs="Times New Roman"/>
          <w:sz w:val="24"/>
          <w:szCs w:val="24"/>
          <w:lang w:val="en-US" w:eastAsia="zh-CN"/>
        </w:rPr>
        <w:t xml:space="preserve">, thus affecting the continuous growth of the company's product sales and market share, and even negatively affecting the brand image and brand strength. </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outlineLvl w:val="1"/>
        <w:rPr>
          <w:rFonts w:hint="default" w:ascii="Times New Roman" w:hAnsi="Times New Roman" w:eastAsia="宋体" w:cs="Times New Roman"/>
          <w:b/>
          <w:bCs/>
          <w:sz w:val="24"/>
          <w:szCs w:val="24"/>
          <w:lang w:val="en-US" w:eastAsia="zh-CN"/>
        </w:rPr>
      </w:pPr>
      <w:bookmarkStart w:id="20" w:name="_Toc4319"/>
      <w:r>
        <w:rPr>
          <w:rFonts w:hint="eastAsia" w:ascii="Times New Roman" w:hAnsi="Times New Roman" w:eastAsia="宋体" w:cs="Times New Roman"/>
          <w:b/>
          <w:bCs/>
          <w:sz w:val="24"/>
          <w:szCs w:val="24"/>
          <w:lang w:val="en-US" w:eastAsia="zh-CN"/>
        </w:rPr>
        <w:t>2.2 M</w:t>
      </w:r>
      <w:r>
        <w:rPr>
          <w:rFonts w:hint="default" w:ascii="Times New Roman" w:hAnsi="Times New Roman" w:eastAsia="宋体" w:cs="Times New Roman"/>
          <w:b/>
          <w:bCs/>
          <w:sz w:val="24"/>
          <w:szCs w:val="24"/>
          <w:lang w:val="en-US" w:eastAsia="zh-CN"/>
        </w:rPr>
        <w:t>arketing should give consideration to product quality</w:t>
      </w:r>
      <w:bookmarkEnd w:id="20"/>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b w:val="0"/>
          <w:bCs w:val="0"/>
          <w:sz w:val="24"/>
          <w:szCs w:val="24"/>
          <w:lang w:val="en-US" w:eastAsia="zh-CN"/>
        </w:rPr>
        <w:t>Second, marketing should give consideration to product quality. Tesla</w:t>
      </w:r>
      <w:r>
        <w:rPr>
          <w:rFonts w:hint="default" w:ascii="Times New Roman" w:hAnsi="Times New Roman" w:eastAsia="宋体" w:cs="Times New Roman"/>
          <w:sz w:val="24"/>
          <w:szCs w:val="24"/>
          <w:lang w:val="en-US" w:eastAsia="zh-CN"/>
        </w:rPr>
        <w:t xml:space="preserve"> has a fatal serious disadvantage, which is that the quality problems occur frequently, the safety is poor, and the safety accidents related to Tesla cars occur repeatedly. There are some traffic accidents caused by brake failure. Others report that they obviously feel that the battery's endurance and service life are shortened in winter, which is not as good as those in other seasons. In addition, the safety of the automatic driving function that Tesla is proud of cannot be guaranteed, causing frequent traffic accidents. Others reported that the hidden door was frozen and could not be opened. This series of problems have caused serious troubles to Tesla Motors. In 2020, according to the ranking of Consumer Reports in the United States, Tesla's reliability ranked last. Consumers have questioned Tesla's product quality, which undoubtedly damages the brand image (</w:t>
      </w:r>
      <w:r>
        <w:rPr>
          <w:rFonts w:hint="eastAsia" w:ascii="Times New Roman" w:hAnsi="Times New Roman" w:eastAsia="宋体" w:cs="Times New Roman"/>
          <w:sz w:val="24"/>
          <w:szCs w:val="24"/>
          <w:lang w:val="en-US" w:eastAsia="zh-CN"/>
        </w:rPr>
        <w:t>Mike</w:t>
      </w:r>
      <w:r>
        <w:rPr>
          <w:rFonts w:hint="default" w:ascii="Times New Roman" w:hAnsi="Times New Roman" w:eastAsia="宋体" w:cs="Times New Roman"/>
          <w:sz w:val="24"/>
          <w:szCs w:val="24"/>
          <w:lang w:val="en-US" w:eastAsia="zh-CN"/>
        </w:rPr>
        <w:t>, 2022).</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outlineLvl w:val="1"/>
        <w:rPr>
          <w:rFonts w:hint="default" w:ascii="Times New Roman" w:hAnsi="Times New Roman" w:eastAsia="宋体" w:cs="Times New Roman"/>
          <w:b/>
          <w:bCs/>
          <w:sz w:val="24"/>
          <w:szCs w:val="24"/>
          <w:lang w:val="en-US" w:eastAsia="zh-CN"/>
        </w:rPr>
      </w:pPr>
      <w:bookmarkStart w:id="21" w:name="_Toc18628"/>
      <w:r>
        <w:rPr>
          <w:rFonts w:hint="default" w:ascii="Times New Roman" w:hAnsi="Times New Roman" w:eastAsia="宋体" w:cs="Times New Roman"/>
          <w:b/>
          <w:bCs/>
          <w:sz w:val="24"/>
          <w:szCs w:val="24"/>
          <w:lang w:val="en-US" w:eastAsia="zh-CN"/>
        </w:rPr>
        <w:t>2.3 Marketing price needs flexible adjustment</w:t>
      </w:r>
      <w:bookmarkEnd w:id="21"/>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Relevant cases mentioned earlier, such as Tesla reducing the landing price of the car by issuing a promotional coupon of US $1000, or by giving small gifts, have been used many times, resulting in consumers becoming more sensitive to Tesla's price expectations. In January 2022, when Tesla first issued the promotional coupon, the overall profit increased by 19%, but when the same means were used in April, the profit increase limit was only 8%</w:t>
      </w:r>
      <w:r>
        <w:rPr>
          <w:rFonts w:hint="eastAsia" w:ascii="Times New Roman" w:hAnsi="Times New Roman" w:eastAsia="宋体" w:cs="Times New Roman"/>
          <w:sz w:val="24"/>
          <w:szCs w:val="24"/>
          <w:lang w:val="en-US" w:eastAsia="zh-CN"/>
        </w:rPr>
        <w:t xml:space="preserve"> (Laurence, 2022)</w:t>
      </w:r>
      <w:r>
        <w:rPr>
          <w:rFonts w:hint="default" w:ascii="Times New Roman" w:hAnsi="Times New Roman" w:eastAsia="宋体" w:cs="Times New Roman"/>
          <w:sz w:val="24"/>
          <w:szCs w:val="24"/>
          <w:lang w:val="en-US" w:eastAsia="zh-CN"/>
        </w:rPr>
        <w:t>, Therefore, in terms of marketing price, more diversified measures need to be taken to ensure the profit of marketing results.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outlineLvl w:val="1"/>
        <w:rPr>
          <w:rFonts w:hint="default" w:ascii="Times New Roman" w:hAnsi="Times New Roman" w:eastAsia="宋体" w:cs="Times New Roman"/>
          <w:b/>
          <w:bCs/>
          <w:sz w:val="24"/>
          <w:szCs w:val="24"/>
          <w:lang w:val="en-US" w:eastAsia="zh-CN"/>
        </w:rPr>
      </w:pPr>
      <w:bookmarkStart w:id="22" w:name="_Toc2371"/>
      <w:r>
        <w:rPr>
          <w:rFonts w:hint="default" w:ascii="Times New Roman" w:hAnsi="Times New Roman" w:eastAsia="宋体" w:cs="Times New Roman"/>
          <w:b/>
          <w:bCs/>
          <w:sz w:val="24"/>
          <w:szCs w:val="24"/>
          <w:lang w:val="en-US" w:eastAsia="zh-CN"/>
        </w:rPr>
        <w:t>2.4 Marketing brand image needs to be updated</w:t>
      </w:r>
      <w:bookmarkEnd w:id="22"/>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Unlike other mainstream car companies, Tesla's marketing advertising investment is relatively low, and it mainly relies on Musk's personal charm and reputation to market and sell vehicles. Although this can save advertising costs, and there are no obvious problems at present, there are potential risks in the long run. First of all, at present, mainstream car enterprises such as General Motors, Toyota, Daimler, etc. have not yet made full efforts in the field of new energy vehicles, and fuel vehicles still occupy a high share of car sales</w:t>
      </w:r>
      <w:r>
        <w:rPr>
          <w:rFonts w:hint="eastAsia" w:ascii="Times New Roman" w:hAnsi="Times New Roman" w:eastAsia="宋体" w:cs="Times New Roman"/>
          <w:sz w:val="24"/>
          <w:szCs w:val="24"/>
          <w:lang w:val="en-US" w:eastAsia="zh-CN"/>
        </w:rPr>
        <w:t xml:space="preserve"> (Laurence, 2022)</w:t>
      </w:r>
      <w:r>
        <w:rPr>
          <w:rFonts w:hint="default" w:ascii="Times New Roman" w:hAnsi="Times New Roman" w:eastAsia="宋体" w:cs="Times New Roman"/>
          <w:sz w:val="24"/>
          <w:szCs w:val="24"/>
          <w:lang w:val="en-US" w:eastAsia="zh-CN"/>
        </w:rPr>
        <w:t>. It is expected that from 2020 to 2025, major engine manufacturers will compete for the market share of new energy vehicles one after another. Brands such as Mercedes Benz, BMW, Audi, Porsche, etc. will put a lot of advertising to attract consumers' attention, How to keep consumers' attention to Tesla during this period? Proper advertising rather than relying solely on word-of-mouth marketing will achieve better results (Tesla, 2022).</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jc w:val="both"/>
        <w:textAlignment w:val="auto"/>
        <w:rPr>
          <w:rFonts w:hint="default" w:ascii="Times New Roman" w:hAnsi="Times New Roman" w:eastAsia="宋体" w:cs="Times New Roman"/>
          <w:sz w:val="24"/>
          <w:szCs w:val="24"/>
          <w:lang w:val="en-US" w:eastAsia="zh-CN"/>
        </w:rPr>
      </w:pPr>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5" w:leftChars="0" w:hanging="425" w:firstLineChars="0"/>
        <w:textAlignment w:val="auto"/>
        <w:outlineLvl w:val="0"/>
        <w:rPr>
          <w:rFonts w:hint="default" w:ascii="Times New Roman" w:hAnsi="Times New Roman" w:cs="Times New Roman"/>
          <w:b/>
          <w:bCs/>
          <w:sz w:val="24"/>
          <w:szCs w:val="24"/>
        </w:rPr>
      </w:pPr>
      <w:bookmarkStart w:id="23" w:name="_Toc24238"/>
      <w:r>
        <w:rPr>
          <w:rFonts w:hint="default" w:ascii="Times New Roman" w:hAnsi="Times New Roman" w:cs="Times New Roman"/>
          <w:b/>
          <w:bCs/>
          <w:sz w:val="24"/>
          <w:szCs w:val="24"/>
        </w:rPr>
        <w:t>Improvement strategies and suggestions</w:t>
      </w:r>
      <w:bookmarkEnd w:id="23"/>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Based on the above theoretical analysis of 7PS and STP, as well as the analysis of Tesla's "price reduction promotion", "auto show promotion", "small gift giving" and other promotional activities, this study proposes the following four aspects of Tesla's marketing promotion strategies.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outlineLvl w:val="1"/>
        <w:rPr>
          <w:rFonts w:hint="eastAsia" w:ascii="Times New Roman" w:hAnsi="Times New Roman" w:eastAsia="宋体" w:cs="Times New Roman"/>
          <w:b/>
          <w:bCs/>
          <w:sz w:val="24"/>
          <w:szCs w:val="24"/>
          <w:lang w:val="en-US" w:eastAsia="zh-CN"/>
        </w:rPr>
      </w:pPr>
      <w:bookmarkStart w:id="24" w:name="_Toc27493"/>
      <w:r>
        <w:rPr>
          <w:rFonts w:hint="eastAsia" w:ascii="Times New Roman" w:hAnsi="Times New Roman" w:eastAsia="宋体" w:cs="Times New Roman"/>
          <w:b/>
          <w:bCs/>
          <w:sz w:val="24"/>
          <w:szCs w:val="24"/>
          <w:lang w:val="en-US" w:eastAsia="zh-CN"/>
        </w:rPr>
        <w:t>3.1 M</w:t>
      </w:r>
      <w:r>
        <w:rPr>
          <w:rFonts w:hint="default" w:ascii="Times New Roman" w:hAnsi="Times New Roman" w:eastAsia="宋体" w:cs="Times New Roman"/>
          <w:b/>
          <w:bCs/>
          <w:sz w:val="24"/>
          <w:szCs w:val="24"/>
          <w:lang w:val="en-US" w:eastAsia="zh-CN"/>
        </w:rPr>
        <w:t>arketing resource allocation</w:t>
      </w:r>
      <w:bookmarkEnd w:id="24"/>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First, marketing resource allocation. Tesla's marketing resource allocation should be the allocation scale of international organizations. On the one hand, Tesla has spread its industrial chain all over the world and established good cooperation relations with many countries. The upstream and downstream allocation of the industrial chain has brought Tesla rich resource attributes. Next, Tesla can gradually reduce the investment scale of the industrial chain and expand the proportion of marketing investment, Provide support for Tesla to create a more well-known brand (Anonymous, 2022). On the other hand, Tesla needs to evaluate the resource allocation of its own brand, confirm the input and output of marketing resources, and increase brand recognition (Tesla, 2022).</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outlineLvl w:val="1"/>
        <w:rPr>
          <w:rFonts w:hint="default" w:ascii="Times New Roman" w:hAnsi="Times New Roman" w:eastAsia="宋体" w:cs="Times New Roman"/>
          <w:b/>
          <w:bCs/>
          <w:sz w:val="24"/>
          <w:szCs w:val="24"/>
          <w:lang w:val="en-US" w:eastAsia="zh-CN"/>
        </w:rPr>
      </w:pPr>
      <w:bookmarkStart w:id="25" w:name="_Toc26959"/>
      <w:r>
        <w:rPr>
          <w:rFonts w:hint="eastAsia" w:ascii="Times New Roman" w:hAnsi="Times New Roman" w:eastAsia="宋体" w:cs="Times New Roman"/>
          <w:b/>
          <w:bCs/>
          <w:sz w:val="24"/>
          <w:szCs w:val="24"/>
          <w:lang w:val="en-US" w:eastAsia="zh-CN"/>
        </w:rPr>
        <w:t>3.2 Marketing product update</w:t>
      </w:r>
      <w:bookmarkEnd w:id="25"/>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Second, from the product perspective, Tesla can enrich the entire Tesla product system and form the combination effect of Tesla products by continuously introducing new products that meet the domestic and even global market needs, and continuously improving experience store services and after-sales services according to consumer needs. In addition, Tesla should also strengthen the control of product quality, strengthen the R&amp;D and innovation of automotive products, and form a unique product system to win a place in the global market through brand effect.</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outlineLvl w:val="1"/>
        <w:rPr>
          <w:rFonts w:hint="default" w:ascii="Times New Roman" w:hAnsi="Times New Roman" w:eastAsia="宋体" w:cs="Times New Roman"/>
          <w:b/>
          <w:bCs/>
          <w:sz w:val="24"/>
          <w:szCs w:val="24"/>
          <w:lang w:val="en-US" w:eastAsia="zh-CN"/>
        </w:rPr>
      </w:pPr>
      <w:bookmarkStart w:id="26" w:name="_Toc25239"/>
      <w:r>
        <w:rPr>
          <w:rFonts w:hint="eastAsia" w:ascii="Times New Roman" w:hAnsi="Times New Roman" w:eastAsia="宋体" w:cs="Times New Roman"/>
          <w:b/>
          <w:bCs/>
          <w:sz w:val="24"/>
          <w:szCs w:val="24"/>
          <w:lang w:val="en-US" w:eastAsia="zh-CN"/>
        </w:rPr>
        <w:t>3.3 Flexible marketing price</w:t>
      </w:r>
      <w:bookmarkEnd w:id="26"/>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Third, from the price perspective, the price system of Tesla new energy vehicles is inflexible and cannot meet the price demand of consumers with different budgets. Therefore, Tesla new energy vehicle enterprises should also consider product positioning and price setting while upgrading their products to provide products and services that truly meet consumers' expectations.</w:t>
      </w:r>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outlineLvl w:val="1"/>
        <w:rPr>
          <w:rFonts w:hint="default" w:ascii="Times New Roman" w:hAnsi="Times New Roman" w:eastAsia="宋体" w:cs="Times New Roman"/>
          <w:b/>
          <w:bCs/>
          <w:sz w:val="24"/>
          <w:szCs w:val="24"/>
          <w:lang w:val="en-US" w:eastAsia="zh-CN"/>
        </w:rPr>
      </w:pPr>
      <w:bookmarkStart w:id="27" w:name="_Toc16413"/>
      <w:r>
        <w:rPr>
          <w:rFonts w:hint="eastAsia" w:ascii="Times New Roman" w:hAnsi="Times New Roman" w:eastAsia="宋体" w:cs="Times New Roman"/>
          <w:b/>
          <w:bCs/>
          <w:sz w:val="24"/>
          <w:szCs w:val="24"/>
          <w:lang w:val="en-US" w:eastAsia="zh-CN"/>
        </w:rPr>
        <w:t>3.4 Marketing brand image</w:t>
      </w:r>
      <w:bookmarkEnd w:id="27"/>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Fourthly, from the perspective of brand, Tesla should form a publicity trend of "online celebrity" system. In other words, Tesla has not become a fashion item pursued by young people and trendsetters, which affects Tesla's competitiveness among young consumers. Therefore, Tesla should also make more use of the Internet for brand marketing on the basis of product innovation, rather than just reducing prices, to form a unique brand effect and win more consumers' love.</w:t>
      </w:r>
    </w:p>
    <w:p>
      <w:pPr>
        <w:pStyle w:val="2"/>
        <w:keepNext w:val="0"/>
        <w:keepLines w:val="0"/>
        <w:pageBreakBefore w:val="0"/>
        <w:widowControl/>
        <w:numPr>
          <w:ilvl w:val="0"/>
          <w:numId w:val="1"/>
        </w:numPr>
        <w:kinsoku/>
        <w:wordWrap/>
        <w:overflowPunct/>
        <w:topLinePunct w:val="0"/>
        <w:autoSpaceDE/>
        <w:autoSpaceDN/>
        <w:bidi w:val="0"/>
        <w:adjustRightInd/>
        <w:snapToGrid/>
        <w:spacing w:after="0" w:line="480" w:lineRule="auto"/>
        <w:ind w:left="425" w:leftChars="0" w:hanging="425" w:firstLineChars="0"/>
        <w:textAlignment w:val="auto"/>
        <w:outlineLvl w:val="0"/>
        <w:rPr>
          <w:rFonts w:hint="default" w:ascii="Times New Roman" w:hAnsi="Times New Roman" w:cs="Times New Roman"/>
          <w:b/>
          <w:bCs/>
          <w:sz w:val="24"/>
          <w:szCs w:val="24"/>
        </w:rPr>
      </w:pPr>
      <w:bookmarkStart w:id="28" w:name="_Toc9247"/>
      <w:r>
        <w:rPr>
          <w:rFonts w:hint="default" w:ascii="Times New Roman" w:hAnsi="Times New Roman" w:eastAsia="宋体" w:cs="Times New Roman"/>
          <w:b/>
          <w:bCs/>
          <w:sz w:val="24"/>
          <w:szCs w:val="24"/>
          <w:lang w:val="en-US" w:eastAsia="zh-CN"/>
        </w:rPr>
        <w:t>Conclusion</w:t>
      </w:r>
      <w:bookmarkEnd w:id="28"/>
    </w:p>
    <w:p>
      <w:pPr>
        <w:pStyle w:val="2"/>
        <w:keepNext w:val="0"/>
        <w:keepLines w:val="0"/>
        <w:pageBreakBefore w:val="0"/>
        <w:widowControl/>
        <w:numPr>
          <w:ilvl w:val="0"/>
          <w:numId w:val="0"/>
        </w:numPr>
        <w:kinsoku/>
        <w:wordWrap/>
        <w:overflowPunct/>
        <w:topLinePunct w:val="0"/>
        <w:autoSpaceDE/>
        <w:autoSpaceDN/>
        <w:bidi w:val="0"/>
        <w:adjustRightInd/>
        <w:snapToGrid/>
        <w:spacing w:after="0" w:line="480" w:lineRule="auto"/>
        <w:ind w:firstLine="480" w:firstLineChars="200"/>
        <w:jc w:val="both"/>
        <w:textAlignment w:val="auto"/>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As we all know, Tesla often takes price reduction as its main means of marketing, so there are certain objective limitations. For Tesla, how to use a variety of marketing methods to make Tesla more popular has become an increasingly important topic. This research takes Tesla's main marketing cases in 20192020 as the starting point, analyzes the limitations of its marketing activities and the updating measures that can be taken, including marketing resource allocation, product technology and capacity innovation, more superior price and brand power, etc., to provide full reference for Tesla's marketing activities.</w:t>
      </w:r>
    </w:p>
    <w:p>
      <w:pPr>
        <w:pStyle w:val="2"/>
        <w:keepNext w:val="0"/>
        <w:keepLines w:val="0"/>
        <w:pageBreakBefore w:val="0"/>
        <w:widowControl/>
        <w:kinsoku/>
        <w:wordWrap/>
        <w:overflowPunct/>
        <w:topLinePunct w:val="0"/>
        <w:autoSpaceDE/>
        <w:autoSpaceDN/>
        <w:bidi w:val="0"/>
        <w:adjustRightInd/>
        <w:snapToGrid/>
        <w:spacing w:after="0" w:line="480" w:lineRule="auto"/>
        <w:textAlignment w:val="auto"/>
        <w:outlineLvl w:val="0"/>
        <w:rPr>
          <w:rFonts w:hint="default" w:ascii="Times New Roman" w:hAnsi="Times New Roman" w:eastAsia="宋体" w:cs="Times New Roman"/>
          <w:b/>
          <w:bCs/>
          <w:sz w:val="24"/>
          <w:szCs w:val="24"/>
          <w:lang w:val="en-US" w:eastAsia="zh-CN"/>
        </w:rPr>
      </w:pPr>
      <w:bookmarkStart w:id="29" w:name="_Toc14411"/>
      <w:r>
        <w:rPr>
          <w:rFonts w:hint="default" w:ascii="Times New Roman" w:hAnsi="Times New Roman" w:eastAsia="宋体" w:cs="Times New Roman"/>
          <w:b/>
          <w:bCs/>
          <w:sz w:val="24"/>
          <w:szCs w:val="24"/>
          <w:lang w:val="en-US" w:eastAsia="zh-CN"/>
        </w:rPr>
        <w:t>References</w:t>
      </w:r>
      <w:bookmarkEnd w:id="29"/>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Laurence Iliff.(2022).Motliner Coil Car Mats for Tesla Model S Enhance Interior and Safety.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i w:val="0"/>
          <w:iCs w:val="0"/>
          <w:caps w:val="0"/>
          <w:color w:val="333333"/>
          <w:spacing w:val="0"/>
          <w:sz w:val="24"/>
          <w:szCs w:val="24"/>
          <w:shd w:val="clear" w:fill="FFFFFF"/>
        </w:rPr>
      </w:pPr>
      <w:r>
        <w:rPr>
          <w:rFonts w:hint="default" w:ascii="Times New Roman" w:hAnsi="Times New Roman" w:cs="Times New Roman"/>
          <w:i w:val="0"/>
          <w:iCs w:val="0"/>
          <w:caps w:val="0"/>
          <w:color w:val="333333"/>
          <w:spacing w:val="0"/>
          <w:sz w:val="24"/>
          <w:szCs w:val="24"/>
          <w:shd w:val="clear" w:fill="FFFFFF"/>
        </w:rPr>
        <w:t>Ben Khemis.(2022).H2, a brand of Mutant Technology Co., launches its Tesla Model 3 /Y Accessories USB Hub Docking Station on Kickstarter.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i w:val="0"/>
          <w:iCs w:val="0"/>
          <w:caps w:val="0"/>
          <w:color w:val="333333"/>
          <w:spacing w:val="0"/>
          <w:sz w:val="24"/>
          <w:szCs w:val="24"/>
          <w:shd w:val="clear" w:fill="FFFFFF"/>
        </w:rPr>
      </w:pPr>
      <w:r>
        <w:rPr>
          <w:rFonts w:hint="default" w:ascii="Times New Roman" w:hAnsi="Times New Roman" w:cs="Times New Roman"/>
          <w:i w:val="0"/>
          <w:iCs w:val="0"/>
          <w:caps w:val="0"/>
          <w:color w:val="333333"/>
          <w:spacing w:val="0"/>
          <w:sz w:val="24"/>
          <w:szCs w:val="24"/>
          <w:shd w:val="clear" w:fill="FFFFFF"/>
        </w:rPr>
        <w:t xml:space="preserve">Anonymous.(2022).Tesla 'Iosing billions', admits Musk. </w:t>
      </w:r>
      <w:r>
        <w:rPr>
          <w:rFonts w:hint="default" w:ascii="Times New Roman" w:hAnsi="Times New Roman" w:cs="Times New Roman"/>
          <w:i/>
          <w:iCs/>
          <w:caps w:val="0"/>
          <w:color w:val="333333"/>
          <w:spacing w:val="0"/>
          <w:sz w:val="24"/>
          <w:szCs w:val="24"/>
          <w:shd w:val="clear" w:fill="FFFFFF"/>
        </w:rPr>
        <w:t>Commercial Motor</w:t>
      </w:r>
      <w:r>
        <w:rPr>
          <w:rFonts w:hint="default" w:ascii="Times New Roman" w:hAnsi="Times New Roman" w:cs="Times New Roman"/>
          <w:i w:val="0"/>
          <w:iCs w:val="0"/>
          <w:caps w:val="0"/>
          <w:color w:val="333333"/>
          <w:spacing w:val="0"/>
          <w:sz w:val="24"/>
          <w:szCs w:val="24"/>
          <w:shd w:val="clear" w:fill="FFFFFF"/>
        </w:rPr>
        <w:t>(6003).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FENG Bo,CHENG Liting &amp; FENG Junwen.(2022).Study on Enterprise Value Evaluation Based on ESG: Taking Tesla Enterprise as An Example. </w:t>
      </w:r>
      <w:r>
        <w:rPr>
          <w:rFonts w:hint="default" w:ascii="Times New Roman" w:hAnsi="Times New Roman" w:cs="Times New Roman"/>
          <w:i/>
          <w:iCs/>
          <w:caps w:val="0"/>
          <w:color w:val="333333"/>
          <w:spacing w:val="0"/>
          <w:sz w:val="24"/>
          <w:szCs w:val="24"/>
          <w:shd w:val="clear" w:fill="FFFFFF"/>
        </w:rPr>
        <w:t>Canadian Social Science</w:t>
      </w:r>
      <w:r>
        <w:rPr>
          <w:rFonts w:hint="default" w:ascii="Times New Roman" w:hAnsi="Times New Roman" w:cs="Times New Roman"/>
          <w:i w:val="0"/>
          <w:iCs w:val="0"/>
          <w:caps w:val="0"/>
          <w:color w:val="333333"/>
          <w:spacing w:val="0"/>
          <w:sz w:val="24"/>
          <w:szCs w:val="24"/>
          <w:shd w:val="clear" w:fill="FFFFFF"/>
        </w:rPr>
        <w:t>(1). doi:10.3968/12409.</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Laurence Iliff &amp; Urvaksh Karkaria.(2021).Tesla creeps up luxury market chart.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(7012).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V.J. Thomas &amp; Elicia Maine.(2019).Market entry strategies for electric vehicle start-ups in the automotive industry – Lessons from Tesla Motors. </w:t>
      </w:r>
      <w:r>
        <w:rPr>
          <w:rFonts w:hint="default" w:ascii="Times New Roman" w:hAnsi="Times New Roman" w:cs="Times New Roman"/>
          <w:i/>
          <w:iCs/>
          <w:caps w:val="0"/>
          <w:color w:val="333333"/>
          <w:spacing w:val="0"/>
          <w:sz w:val="24"/>
          <w:szCs w:val="24"/>
          <w:shd w:val="clear" w:fill="FFFFFF"/>
        </w:rPr>
        <w:t>Journal of Cleaner Production</w:t>
      </w:r>
      <w:r>
        <w:rPr>
          <w:rFonts w:hint="default" w:ascii="Times New Roman" w:hAnsi="Times New Roman" w:cs="Times New Roman"/>
          <w:i w:val="0"/>
          <w:iCs w:val="0"/>
          <w:caps w:val="0"/>
          <w:color w:val="333333"/>
          <w:spacing w:val="0"/>
          <w:sz w:val="24"/>
          <w:szCs w:val="24"/>
          <w:shd w:val="clear" w:fill="FFFFFF"/>
        </w:rPr>
        <w:t>. doi:10.1016/j.jclepro.2019.06.284.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Nadine Strauss &amp; Christopher Holmes Smith.(2019).Buying on rumors: how financial news flows affect the share price of Tesla. </w:t>
      </w:r>
      <w:r>
        <w:rPr>
          <w:rFonts w:hint="default" w:ascii="Times New Roman" w:hAnsi="Times New Roman" w:cs="Times New Roman"/>
          <w:i/>
          <w:iCs/>
          <w:caps w:val="0"/>
          <w:color w:val="333333"/>
          <w:spacing w:val="0"/>
          <w:sz w:val="24"/>
          <w:szCs w:val="24"/>
          <w:shd w:val="clear" w:fill="FFFFFF"/>
        </w:rPr>
        <w:t>Corporate Communications</w:t>
      </w:r>
      <w:r>
        <w:rPr>
          <w:rFonts w:hint="default" w:ascii="Times New Roman" w:hAnsi="Times New Roman" w:cs="Times New Roman"/>
          <w:i w:val="0"/>
          <w:iCs w:val="0"/>
          <w:caps w:val="0"/>
          <w:color w:val="333333"/>
          <w:spacing w:val="0"/>
          <w:sz w:val="24"/>
          <w:szCs w:val="24"/>
          <w:shd w:val="clear" w:fill="FFFFFF"/>
        </w:rPr>
        <w:t>(4).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Paul Engle.(2017).Is Tesla's Model 3 a giant killer?. </w:t>
      </w:r>
      <w:r>
        <w:rPr>
          <w:rFonts w:hint="default" w:ascii="Times New Roman" w:hAnsi="Times New Roman" w:cs="Times New Roman"/>
          <w:i/>
          <w:iCs/>
          <w:caps w:val="0"/>
          <w:color w:val="333333"/>
          <w:spacing w:val="0"/>
          <w:sz w:val="24"/>
          <w:szCs w:val="24"/>
          <w:shd w:val="clear" w:fill="FFFFFF"/>
        </w:rPr>
        <w:t>ISE ; Industrial and Systems Engineering at Work</w:t>
      </w:r>
      <w:r>
        <w:rPr>
          <w:rFonts w:hint="default" w:ascii="Times New Roman" w:hAnsi="Times New Roman" w:cs="Times New Roman"/>
          <w:i w:val="0"/>
          <w:iCs w:val="0"/>
          <w:caps w:val="0"/>
          <w:color w:val="333333"/>
          <w:spacing w:val="0"/>
          <w:sz w:val="24"/>
          <w:szCs w:val="24"/>
          <w:shd w:val="clear" w:fill="FFFFFF"/>
        </w:rPr>
        <w:t>(10).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Katie Burke.(2017).Tesla adjusting to mass market.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(6796).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Lukáš Falát &amp; Martin Holubčík.(2017).The Influence of Marketing Communication on Financial Situation of the Company – A Case from Automobile Industry. </w:t>
      </w:r>
      <w:r>
        <w:rPr>
          <w:rFonts w:hint="default" w:ascii="Times New Roman" w:hAnsi="Times New Roman" w:cs="Times New Roman"/>
          <w:i/>
          <w:iCs/>
          <w:caps w:val="0"/>
          <w:color w:val="333333"/>
          <w:spacing w:val="0"/>
          <w:sz w:val="24"/>
          <w:szCs w:val="24"/>
          <w:shd w:val="clear" w:fill="FFFFFF"/>
        </w:rPr>
        <w:t>Procedia Engineering</w:t>
      </w:r>
      <w:r>
        <w:rPr>
          <w:rFonts w:hint="default" w:ascii="Times New Roman" w:hAnsi="Times New Roman" w:cs="Times New Roman"/>
          <w:i w:val="0"/>
          <w:iCs w:val="0"/>
          <w:caps w:val="0"/>
          <w:color w:val="333333"/>
          <w:spacing w:val="0"/>
          <w:sz w:val="24"/>
          <w:szCs w:val="24"/>
          <w:shd w:val="clear" w:fill="FFFFFF"/>
        </w:rPr>
        <w:t>. doi:10.1016/j.proeng.2017.06.026.</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Dana Hull &amp; Dana Hull.(2016).Tesla Powerwalls for Home Energy Storage Are Hitting US Market. </w:t>
      </w:r>
      <w:r>
        <w:rPr>
          <w:rFonts w:hint="default" w:ascii="Times New Roman" w:hAnsi="Times New Roman" w:cs="Times New Roman"/>
          <w:i/>
          <w:iCs/>
          <w:caps w:val="0"/>
          <w:color w:val="333333"/>
          <w:spacing w:val="0"/>
          <w:sz w:val="24"/>
          <w:szCs w:val="24"/>
          <w:shd w:val="clear" w:fill="FFFFFF"/>
        </w:rPr>
        <w:t>Industry Week</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Gabe Nelson.(2016).Race for mass-market EV puts GM, Tesla at odds.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(6714).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Gabe Nelson.(2016).Race for mass-market EV puts GM, Tesla at odds: California carmaker wins round in Indiana, but fight's not over.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(TN.6714).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The Economist.(2016).Tesla's mass-market ambitions: On a charge. </w:t>
      </w:r>
      <w:r>
        <w:rPr>
          <w:rFonts w:hint="default" w:ascii="Times New Roman" w:hAnsi="Times New Roman" w:cs="Times New Roman"/>
          <w:i/>
          <w:iCs/>
          <w:caps w:val="0"/>
          <w:color w:val="333333"/>
          <w:spacing w:val="0"/>
          <w:sz w:val="24"/>
          <w:szCs w:val="24"/>
          <w:shd w:val="clear" w:fill="FFFFFF"/>
        </w:rPr>
        <w:t>The economist</w:t>
      </w:r>
      <w:r>
        <w:rPr>
          <w:rFonts w:hint="default" w:ascii="Times New Roman" w:hAnsi="Times New Roman" w:cs="Times New Roman"/>
          <w:i w:val="0"/>
          <w:iCs w:val="0"/>
          <w:caps w:val="0"/>
          <w:color w:val="333333"/>
          <w:spacing w:val="0"/>
          <w:sz w:val="24"/>
          <w:szCs w:val="24"/>
          <w:shd w:val="clear" w:fill="FFFFFF"/>
        </w:rPr>
        <w:t>(TN.8981).</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Taesu Cheong,Sang Hwa Song &amp; Chao Hu.(2016).Strategic Alliance with Competitors in the Electric Vehicle Market: Tesla Motor’s Case. </w:t>
      </w:r>
      <w:r>
        <w:rPr>
          <w:rFonts w:hint="default" w:ascii="Times New Roman" w:hAnsi="Times New Roman" w:cs="Times New Roman"/>
          <w:i/>
          <w:iCs/>
          <w:caps w:val="0"/>
          <w:color w:val="333333"/>
          <w:spacing w:val="0"/>
          <w:sz w:val="24"/>
          <w:szCs w:val="24"/>
          <w:shd w:val="clear" w:fill="FFFFFF"/>
        </w:rPr>
        <w:t>Mathematical Problems in Engineering</w:t>
      </w:r>
      <w:r>
        <w:rPr>
          <w:rFonts w:hint="default" w:ascii="Times New Roman" w:hAnsi="Times New Roman" w:cs="Times New Roman"/>
          <w:i w:val="0"/>
          <w:iCs w:val="0"/>
          <w:caps w:val="0"/>
          <w:color w:val="333333"/>
          <w:spacing w:val="0"/>
          <w:sz w:val="24"/>
          <w:szCs w:val="24"/>
          <w:shd w:val="clear" w:fill="FFFFFF"/>
        </w:rPr>
        <w:t>(Pt.3). doi:10.1155/2016/7210767.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Nelson, Gabe.(2015).After Model X, Tesla will make a mass-market shift.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(6690).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Nelson, Gabe.(2015).'Nutty' demand has Tesla rethinking battery market.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(6672).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Castelvecchi Davide.(2015).Will Tesla's battery change the energy market?. </w:t>
      </w:r>
      <w:r>
        <w:rPr>
          <w:rFonts w:hint="default" w:ascii="Times New Roman" w:hAnsi="Times New Roman" w:cs="Times New Roman"/>
          <w:i/>
          <w:iCs/>
          <w:caps w:val="0"/>
          <w:color w:val="333333"/>
          <w:spacing w:val="0"/>
          <w:sz w:val="24"/>
          <w:szCs w:val="24"/>
          <w:shd w:val="clear" w:fill="FFFFFF"/>
        </w:rPr>
        <w:t>Nature</w:t>
      </w:r>
      <w:r>
        <w:rPr>
          <w:rFonts w:hint="default" w:ascii="Times New Roman" w:hAnsi="Times New Roman" w:cs="Times New Roman"/>
          <w:i w:val="0"/>
          <w:iCs w:val="0"/>
          <w:caps w:val="0"/>
          <w:color w:val="333333"/>
          <w:spacing w:val="0"/>
          <w:sz w:val="24"/>
          <w:szCs w:val="24"/>
          <w:shd w:val="clear" w:fill="FFFFFF"/>
        </w:rPr>
        <w:t>. doi:10.1038/nature.2015.17469.</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EcoGeneration group.(2015).TESLA ENTERS THE STORAGE MARKET. </w:t>
      </w:r>
      <w:r>
        <w:rPr>
          <w:rFonts w:hint="default" w:ascii="Times New Roman" w:hAnsi="Times New Roman" w:cs="Times New Roman"/>
          <w:i/>
          <w:iCs/>
          <w:caps w:val="0"/>
          <w:color w:val="333333"/>
          <w:spacing w:val="0"/>
          <w:sz w:val="24"/>
          <w:szCs w:val="24"/>
          <w:shd w:val="clear" w:fill="FFFFFF"/>
        </w:rPr>
        <w:t>EcoGeneration</w:t>
      </w:r>
      <w:r>
        <w:rPr>
          <w:rFonts w:hint="default" w:ascii="Times New Roman" w:hAnsi="Times New Roman" w:cs="Times New Roman"/>
          <w:i w:val="0"/>
          <w:iCs w:val="0"/>
          <w:caps w:val="0"/>
          <w:color w:val="333333"/>
          <w:spacing w:val="0"/>
          <w:sz w:val="24"/>
          <w:szCs w:val="24"/>
          <w:shd w:val="clear" w:fill="FFFFFF"/>
        </w:rPr>
        <w:t>(TN.88).</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Anonymous.(2014).TSCRA Marketing Committee Survey Indicates Ranchers Anticipating Major Herd Rebuilding. </w:t>
      </w:r>
      <w:r>
        <w:rPr>
          <w:rFonts w:hint="default" w:ascii="Times New Roman" w:hAnsi="Times New Roman" w:cs="Times New Roman"/>
          <w:i/>
          <w:iCs/>
          <w:caps w:val="0"/>
          <w:color w:val="333333"/>
          <w:spacing w:val="0"/>
          <w:sz w:val="24"/>
          <w:szCs w:val="24"/>
          <w:shd w:val="clear" w:fill="FFFFFF"/>
        </w:rPr>
        <w:t>The Cattleman</w:t>
      </w:r>
      <w:r>
        <w:rPr>
          <w:rFonts w:hint="default" w:ascii="Times New Roman" w:hAnsi="Times New Roman" w:cs="Times New Roman"/>
          <w:i w:val="0"/>
          <w:iCs w:val="0"/>
          <w:caps w:val="0"/>
          <w:color w:val="333333"/>
          <w:spacing w:val="0"/>
          <w:sz w:val="24"/>
          <w:szCs w:val="24"/>
          <w:shd w:val="clear" w:fill="FFFFFF"/>
        </w:rPr>
        <w:t>(7).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Scott Hardman,Eric Shiu &amp; Robert Steinberger-Wilckens.(2014).Changing the fate of Fuel Cell Vehicles: Can lessons be learnt from Tesla Motors?. </w:t>
      </w:r>
      <w:r>
        <w:rPr>
          <w:rFonts w:hint="default" w:ascii="Times New Roman" w:hAnsi="Times New Roman" w:cs="Times New Roman"/>
          <w:i/>
          <w:iCs/>
          <w:caps w:val="0"/>
          <w:color w:val="333333"/>
          <w:spacing w:val="0"/>
          <w:sz w:val="24"/>
          <w:szCs w:val="24"/>
          <w:shd w:val="clear" w:fill="FFFFFF"/>
        </w:rPr>
        <w:t>International Journal of Hydrogen Energy</w:t>
      </w:r>
      <w:r>
        <w:rPr>
          <w:rFonts w:hint="default" w:ascii="Times New Roman" w:hAnsi="Times New Roman" w:cs="Times New Roman"/>
          <w:i w:val="0"/>
          <w:iCs w:val="0"/>
          <w:caps w:val="0"/>
          <w:color w:val="333333"/>
          <w:spacing w:val="0"/>
          <w:sz w:val="24"/>
          <w:szCs w:val="24"/>
          <w:shd w:val="clear" w:fill="FFFFFF"/>
        </w:rPr>
        <w:t>(4). doi:10.1016/j.ijhydene.2014.11.149.</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Laura Syrett.(2014).Tesla removes EV patents in bid to open up market. </w:t>
      </w:r>
      <w:r>
        <w:rPr>
          <w:rFonts w:hint="default" w:ascii="Times New Roman" w:hAnsi="Times New Roman" w:cs="Times New Roman"/>
          <w:i/>
          <w:iCs/>
          <w:caps w:val="0"/>
          <w:color w:val="333333"/>
          <w:spacing w:val="0"/>
          <w:sz w:val="24"/>
          <w:szCs w:val="24"/>
          <w:shd w:val="clear" w:fill="FFFFFF"/>
        </w:rPr>
        <w:t>Industrial Minerals</w:t>
      </w:r>
      <w:r>
        <w:rPr>
          <w:rFonts w:hint="default" w:ascii="Times New Roman" w:hAnsi="Times New Roman" w:cs="Times New Roman"/>
          <w:i w:val="0"/>
          <w:iCs w:val="0"/>
          <w:caps w:val="0"/>
          <w:color w:val="333333"/>
          <w:spacing w:val="0"/>
          <w:sz w:val="24"/>
          <w:szCs w:val="24"/>
          <w:shd w:val="clear" w:fill="FFFFFF"/>
        </w:rPr>
        <w:t>(TN.562).</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Bond, Vince Jr.(2013).California trade group says Tesla's marketing is misleading.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(6587).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Myles Edwin Mangram.(2012).The globalization of Tesla Motors: a strategic marketing plan analysis. </w:t>
      </w:r>
      <w:r>
        <w:rPr>
          <w:rFonts w:hint="default" w:ascii="Times New Roman" w:hAnsi="Times New Roman" w:cs="Times New Roman"/>
          <w:i/>
          <w:iCs/>
          <w:caps w:val="0"/>
          <w:color w:val="333333"/>
          <w:spacing w:val="0"/>
          <w:sz w:val="24"/>
          <w:szCs w:val="24"/>
          <w:shd w:val="clear" w:fill="FFFFFF"/>
        </w:rPr>
        <w:t>Journal of Strategic Marketing</w:t>
      </w:r>
      <w:r>
        <w:rPr>
          <w:rFonts w:hint="default" w:ascii="Times New Roman" w:hAnsi="Times New Roman" w:cs="Times New Roman"/>
          <w:i w:val="0"/>
          <w:iCs w:val="0"/>
          <w:caps w:val="0"/>
          <w:color w:val="333333"/>
          <w:spacing w:val="0"/>
          <w:sz w:val="24"/>
          <w:szCs w:val="24"/>
          <w:shd w:val="clear" w:fill="FFFFFF"/>
        </w:rPr>
        <w:t>(4). doi:10.1080/0965254X.2012.657224.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Mark Rechtin.(2012).Tesla line is rolling; real test begins: EVs must go beyond early adopters to broader market. </w:t>
      </w:r>
      <w:r>
        <w:rPr>
          <w:rFonts w:hint="default" w:ascii="Times New Roman" w:hAnsi="Times New Roman" w:cs="Times New Roman"/>
          <w:i/>
          <w:iCs/>
          <w:caps w:val="0"/>
          <w:color w:val="333333"/>
          <w:spacing w:val="0"/>
          <w:sz w:val="24"/>
          <w:szCs w:val="24"/>
          <w:shd w:val="clear" w:fill="FFFFFF"/>
        </w:rPr>
        <w:t>Automotive news</w:t>
      </w:r>
      <w:r>
        <w:rPr>
          <w:rFonts w:hint="default" w:ascii="Times New Roman" w:hAnsi="Times New Roman" w:cs="Times New Roman"/>
          <w:i w:val="0"/>
          <w:iCs w:val="0"/>
          <w:caps w:val="0"/>
          <w:color w:val="333333"/>
          <w:spacing w:val="0"/>
          <w:sz w:val="24"/>
          <w:szCs w:val="24"/>
          <w:shd w:val="clear" w:fill="FFFFFF"/>
        </w:rPr>
        <w:t>(TN.6523).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Yang Xiao.(2022).Research on Tesla’s Market—Based on Porter’s Five Forces and Ratio Analysis Model..(eds.)</w:t>
      </w:r>
      <w:r>
        <w:rPr>
          <w:rFonts w:hint="default" w:ascii="Times New Roman" w:hAnsi="Times New Roman" w:cs="Times New Roman"/>
          <w:i/>
          <w:iCs/>
          <w:caps w:val="0"/>
          <w:color w:val="333333"/>
          <w:spacing w:val="0"/>
          <w:sz w:val="24"/>
          <w:szCs w:val="24"/>
          <w:shd w:val="clear" w:fill="FFFFFF"/>
        </w:rPr>
        <w:t>Proceedings of the 2022 2nd International Conference on Enterprise Management and Economic Development (ICEMED 2022)</w:t>
      </w:r>
      <w:r>
        <w:rPr>
          <w:rFonts w:hint="default" w:ascii="Times New Roman" w:hAnsi="Times New Roman" w:cs="Times New Roman"/>
          <w:i w:val="0"/>
          <w:iCs w:val="0"/>
          <w:caps w:val="0"/>
          <w:color w:val="333333"/>
          <w:spacing w:val="0"/>
          <w:sz w:val="24"/>
          <w:szCs w:val="24"/>
          <w:shd w:val="clear" w:fill="FFFFFF"/>
        </w:rPr>
        <w:t>(pp.).Atlantis Press.</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480" w:lineRule="auto"/>
        <w:ind w:left="480" w:leftChars="0" w:right="0" w:rightChars="0" w:hanging="480" w:hangingChars="200"/>
        <w:textAlignment w:val="auto"/>
        <w:rPr>
          <w:rFonts w:hint="default" w:ascii="Times New Roman" w:hAnsi="Times New Roman" w:cs="Times New Roman"/>
          <w:i w:val="0"/>
          <w:iCs w:val="0"/>
          <w:caps w:val="0"/>
          <w:color w:val="333333"/>
          <w:spacing w:val="0"/>
          <w:sz w:val="24"/>
          <w:szCs w:val="24"/>
          <w:shd w:val="clear" w:fill="FFFFFF"/>
        </w:rPr>
      </w:pPr>
      <w:r>
        <w:rPr>
          <w:rFonts w:hint="default" w:ascii="Times New Roman" w:hAnsi="Times New Roman" w:cs="Times New Roman"/>
          <w:i w:val="0"/>
          <w:iCs w:val="0"/>
          <w:caps w:val="0"/>
          <w:color w:val="333333"/>
          <w:spacing w:val="0"/>
          <w:sz w:val="24"/>
          <w:szCs w:val="24"/>
          <w:shd w:val="clear" w:fill="FFFFFF"/>
        </w:rPr>
        <w:t>Liang Jing.(2022).A Case Study of Marketing at Tesla Based on the 4V Theory..(eds.)</w:t>
      </w:r>
      <w:r>
        <w:rPr>
          <w:rFonts w:hint="default" w:ascii="Times New Roman" w:hAnsi="Times New Roman" w:cs="Times New Roman"/>
          <w:i/>
          <w:iCs/>
          <w:caps w:val="0"/>
          <w:color w:val="333333"/>
          <w:spacing w:val="0"/>
          <w:sz w:val="24"/>
          <w:szCs w:val="24"/>
          <w:shd w:val="clear" w:fill="FFFFFF"/>
        </w:rPr>
        <w:t>Proceedings of the 2022 7th International Conference on Social Sciences and Economic Development (ICSSED 2022)</w:t>
      </w:r>
      <w:r>
        <w:rPr>
          <w:rFonts w:hint="default" w:ascii="Times New Roman" w:hAnsi="Times New Roman" w:cs="Times New Roman"/>
          <w:i w:val="0"/>
          <w:iCs w:val="0"/>
          <w:caps w:val="0"/>
          <w:color w:val="333333"/>
          <w:spacing w:val="0"/>
          <w:sz w:val="24"/>
          <w:szCs w:val="24"/>
          <w:shd w:val="clear" w:fill="FFFFFF"/>
        </w:rPr>
        <w:t>(pp.).Atlantis Press.</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de Sousa Gabriel Carvalho &amp; Castañeda-Ayarza Juan Arturo.(2022).PESTEL analysis and the macro-environmental factors that influence the development of the electric and hybrid vehicles industry in Brazil. </w:t>
      </w:r>
      <w:r>
        <w:rPr>
          <w:rFonts w:hint="default" w:ascii="Times New Roman" w:hAnsi="Times New Roman" w:cs="Times New Roman"/>
          <w:i/>
          <w:iCs/>
          <w:caps w:val="0"/>
          <w:color w:val="333333"/>
          <w:spacing w:val="0"/>
          <w:sz w:val="24"/>
          <w:szCs w:val="24"/>
          <w:shd w:val="clear" w:fill="FFFFFF"/>
        </w:rPr>
        <w:t>Case Studies on Transport Policy</w:t>
      </w:r>
      <w:r>
        <w:rPr>
          <w:rFonts w:hint="default" w:ascii="Times New Roman" w:hAnsi="Times New Roman" w:cs="Times New Roman"/>
          <w:i w:val="0"/>
          <w:iCs w:val="0"/>
          <w:caps w:val="0"/>
          <w:color w:val="333333"/>
          <w:spacing w:val="0"/>
          <w:sz w:val="24"/>
          <w:szCs w:val="24"/>
          <w:shd w:val="clear" w:fill="FFFFFF"/>
        </w:rPr>
        <w:t>(1). doi:10.1016/J.CSTP.2022.01.030.</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Kumar Ravi,Lamba Kuldeep &amp; Raman Avinash.(2021).Role of zero emission vehicles in sustainable transformation of the Indian automobile industry. </w:t>
      </w:r>
      <w:r>
        <w:rPr>
          <w:rFonts w:hint="default" w:ascii="Times New Roman" w:hAnsi="Times New Roman" w:cs="Times New Roman"/>
          <w:i/>
          <w:iCs/>
          <w:caps w:val="0"/>
          <w:color w:val="333333"/>
          <w:spacing w:val="0"/>
          <w:sz w:val="24"/>
          <w:szCs w:val="24"/>
          <w:shd w:val="clear" w:fill="FFFFFF"/>
        </w:rPr>
        <w:t>Research in Transportation Economics</w:t>
      </w:r>
      <w:r>
        <w:rPr>
          <w:rFonts w:hint="default" w:ascii="Times New Roman" w:hAnsi="Times New Roman" w:cs="Times New Roman"/>
          <w:i w:val="0"/>
          <w:iCs w:val="0"/>
          <w:caps w:val="0"/>
          <w:color w:val="333333"/>
          <w:spacing w:val="0"/>
          <w:sz w:val="24"/>
          <w:szCs w:val="24"/>
          <w:shd w:val="clear" w:fill="FFFFFF"/>
        </w:rPr>
        <w:t>. doi:10.1016/J.RETREC.2021.101064.</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Spekman Robert E</w:t>
      </w:r>
      <w:r>
        <w:rPr>
          <w:rFonts w:hint="default" w:ascii="Times New Roman" w:hAnsi="Times New Roman" w:cs="Times New Roman"/>
          <w:i w:val="0"/>
          <w:iCs w:val="0"/>
          <w:caps w:val="0"/>
          <w:color w:val="333333"/>
          <w:spacing w:val="0"/>
          <w:sz w:val="24"/>
          <w:szCs w:val="24"/>
          <w:shd w:val="clear" w:fill="FFFFFF"/>
        </w:rPr>
        <w:t>.(2021).Automotive Battery Market SWOT Analysis By Type, Vehicle, Manufacturers, Statistics, Strategy, Regions, COVID-19 Impacts, And Growth Forecast | Grand View Research, Inc..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M. Barnett.(2018).In-Depth Future Innovations: Automotive Fabrics Market SWOT Analysis of Key Players | Lear, Takata, Seiren.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D. Welch.(2018).Automobile City Safety Market SWOT Analysis including Business overview, Strategies &amp; Future Demands 2025. </w:t>
      </w:r>
      <w:r>
        <w:rPr>
          <w:rFonts w:hint="default" w:ascii="Times New Roman" w:hAnsi="Times New Roman" w:cs="Times New Roman"/>
          <w:i/>
          <w:iCs/>
          <w:caps w:val="0"/>
          <w:color w:val="333333"/>
          <w:spacing w:val="0"/>
          <w:sz w:val="24"/>
          <w:szCs w:val="24"/>
          <w:shd w:val="clear" w:fill="FFFFFF"/>
        </w:rPr>
        <w:t>M2 Presswire</w:t>
      </w:r>
      <w:r>
        <w:rPr>
          <w:rFonts w:hint="default" w:ascii="Times New Roman" w:hAnsi="Times New Roman" w:cs="Times New Roman"/>
          <w:i w:val="0"/>
          <w:iCs w:val="0"/>
          <w:caps w:val="0"/>
          <w:color w:val="333333"/>
          <w:spacing w:val="0"/>
          <w:sz w:val="24"/>
          <w:szCs w:val="24"/>
          <w:shd w:val="clear" w:fill="FFFFFF"/>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Spekman Robert E. &amp; Fritz Jacki.(2017).Fiat and Chrysler: Gaining on Global Automakers?. </w:t>
      </w:r>
      <w:r>
        <w:rPr>
          <w:rFonts w:hint="default" w:ascii="Times New Roman" w:hAnsi="Times New Roman" w:cs="Times New Roman"/>
          <w:i/>
          <w:iCs/>
          <w:caps w:val="0"/>
          <w:color w:val="333333"/>
          <w:spacing w:val="0"/>
          <w:sz w:val="24"/>
          <w:szCs w:val="24"/>
          <w:shd w:val="clear" w:fill="FFFFFF"/>
        </w:rPr>
        <w:t>Darden Business Publishing Cases</w:t>
      </w:r>
      <w:r>
        <w:rPr>
          <w:rFonts w:hint="default" w:ascii="Times New Roman" w:hAnsi="Times New Roman" w:cs="Times New Roman"/>
          <w:i w:val="0"/>
          <w:iCs w:val="0"/>
          <w:caps w:val="0"/>
          <w:color w:val="333333"/>
          <w:spacing w:val="0"/>
          <w:sz w:val="24"/>
          <w:szCs w:val="24"/>
          <w:shd w:val="clear" w:fill="FFFFFF"/>
        </w:rPr>
        <w:t>(1). doi:10.1108/case.darden.2016.000117.</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Dasgupta Sabyasachi &amp; Ghatge Anurupa.(2015).Understanding the Stickiness of Corporate Social Responsibility Reporting as a Post Globalization Digital Marketing Strategy: A Study of Multinational Automobile Companies in India. </w:t>
      </w:r>
      <w:r>
        <w:rPr>
          <w:rFonts w:hint="default" w:ascii="Times New Roman" w:hAnsi="Times New Roman" w:cs="Times New Roman"/>
          <w:i/>
          <w:iCs/>
          <w:caps w:val="0"/>
          <w:color w:val="333333"/>
          <w:spacing w:val="0"/>
          <w:sz w:val="24"/>
          <w:szCs w:val="24"/>
          <w:shd w:val="clear" w:fill="FFFFFF"/>
        </w:rPr>
        <w:t>Indian Journal of Science and Technology</w:t>
      </w:r>
      <w:r>
        <w:rPr>
          <w:rFonts w:hint="default" w:ascii="Times New Roman" w:hAnsi="Times New Roman" w:cs="Times New Roman"/>
          <w:i w:val="0"/>
          <w:iCs w:val="0"/>
          <w:caps w:val="0"/>
          <w:color w:val="333333"/>
          <w:spacing w:val="0"/>
          <w:sz w:val="24"/>
          <w:szCs w:val="24"/>
          <w:shd w:val="clear" w:fill="FFFFFF"/>
        </w:rPr>
        <w:t>(S4). doi:10.17485/ijst/2015/v8is4/62941.</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kinsoku/>
        <w:wordWrap w:val="0"/>
        <w:overflowPunct/>
        <w:topLinePunct w:val="0"/>
        <w:autoSpaceDE/>
        <w:autoSpaceDN/>
        <w:bidi w:val="0"/>
        <w:adjustRightInd/>
        <w:snapToGrid/>
        <w:spacing w:before="0" w:beforeAutospacing="0" w:after="0" w:afterAutospacing="0" w:line="360" w:lineRule="auto"/>
        <w:ind w:left="480" w:leftChars="0" w:right="0" w:rightChars="0" w:hanging="480" w:hangingChars="200"/>
        <w:textAlignment w:val="auto"/>
        <w:rPr>
          <w:rFonts w:hint="default" w:ascii="Times New Roman" w:hAnsi="Times New Roman" w:cs="Times New Roman"/>
          <w:sz w:val="24"/>
          <w:szCs w:val="24"/>
        </w:rPr>
      </w:pPr>
      <w:r>
        <w:rPr>
          <w:rFonts w:hint="default" w:ascii="Times New Roman" w:hAnsi="Times New Roman" w:cs="Times New Roman"/>
          <w:i w:val="0"/>
          <w:iCs w:val="0"/>
          <w:caps w:val="0"/>
          <w:color w:val="333333"/>
          <w:spacing w:val="0"/>
          <w:sz w:val="24"/>
          <w:szCs w:val="24"/>
          <w:shd w:val="clear" w:fill="FFFFFF"/>
        </w:rPr>
        <w:t>Woo Seong Kang,Young Chan Kim &amp; Chang Jo Yoo.(2014).Hyundai Motor's Global Marketing Strategy:New Thinking. New Possibilities. </w:t>
      </w:r>
      <w:r>
        <w:rPr>
          <w:rFonts w:hint="default" w:ascii="Times New Roman" w:hAnsi="Times New Roman" w:cs="Times New Roman"/>
          <w:i/>
          <w:iCs/>
          <w:caps w:val="0"/>
          <w:color w:val="333333"/>
          <w:spacing w:val="0"/>
          <w:sz w:val="24"/>
          <w:szCs w:val="24"/>
          <w:shd w:val="clear" w:fill="FFFFFF"/>
        </w:rPr>
        <w:t>ASIA MARKETING JOURNAL:ASIA MARKETING JOURNAL</w:t>
      </w:r>
      <w:r>
        <w:rPr>
          <w:rFonts w:hint="default" w:ascii="Times New Roman" w:hAnsi="Times New Roman" w:cs="Times New Roman"/>
          <w:i w:val="0"/>
          <w:iCs w:val="0"/>
          <w:caps w:val="0"/>
          <w:color w:val="333333"/>
          <w:spacing w:val="0"/>
          <w:sz w:val="24"/>
          <w:szCs w:val="24"/>
          <w:shd w:val="clear" w:fill="FFFFFF"/>
        </w:rPr>
        <w:t>(1).</w:t>
      </w:r>
    </w:p>
    <w:p>
      <w:pPr>
        <w:pStyle w:val="2"/>
        <w:rPr>
          <w:rFonts w:hint="default"/>
        </w:rPr>
      </w:pPr>
    </w:p>
    <w:p>
      <w:pPr>
        <w:pStyle w:val="2"/>
        <w:keepNext w:val="0"/>
        <w:keepLines w:val="0"/>
        <w:pageBreakBefore w:val="0"/>
        <w:widowControl/>
        <w:kinsoku/>
        <w:overflowPunct/>
        <w:topLinePunct w:val="0"/>
        <w:autoSpaceDE/>
        <w:autoSpaceDN/>
        <w:bidi w:val="0"/>
        <w:adjustRightInd/>
        <w:snapToGrid/>
        <w:spacing w:after="0" w:afterLines="0" w:line="480" w:lineRule="auto"/>
        <w:ind w:left="480" w:hanging="480" w:hangingChars="200"/>
        <w:textAlignment w:val="auto"/>
        <w:rPr>
          <w:rFonts w:hint="default" w:ascii="Times New Roman" w:hAnsi="Times New Roman" w:cs="Times New Roman"/>
          <w:sz w:val="24"/>
          <w:szCs w:val="24"/>
          <w:lang w:val="en-US" w:eastAsia="zh-CN"/>
        </w:rPr>
      </w:pPr>
    </w:p>
    <w:sectPr>
      <w:pgSz w:w="11906" w:h="16838"/>
      <w:pgMar w:top="1440" w:right="1440" w:bottom="1440" w:left="1440" w:header="708" w:footer="708" w:gutter="0"/>
      <w:pgNumType w:fmt="decimal"/>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803070505020304"/>
    <w:charset w:val="01"/>
    <w:family w:val="auto"/>
    <w:pitch w:val="default"/>
    <w:sig w:usb0="E0002AEF" w:usb1="C0007841" w:usb2="00000009" w:usb3="00000000" w:csb0="400001FF" w:csb1="FFFF0000"/>
  </w:font>
  <w:font w:name="宋体">
    <w:altName w:val="汉仪书宋二KW"/>
    <w:panose1 w:val="02010600030101010101"/>
    <w:charset w:val="7A"/>
    <w:family w:val="auto"/>
    <w:pitch w:val="default"/>
    <w:sig w:usb0="00000000" w:usb1="00000000" w:usb2="00000006" w:usb3="00000000" w:csb0="00040001"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704020202020204"/>
    <w:charset w:val="01"/>
    <w:family w:val="swiss"/>
    <w:pitch w:val="default"/>
    <w:sig w:usb0="E0002AFF" w:usb1="C0007843" w:usb2="00000009" w:usb3="00000000" w:csb0="400001FF" w:csb1="FFFF0000"/>
  </w:font>
  <w:font w:name="黑体">
    <w:altName w:val="汉仪中黑KW"/>
    <w:panose1 w:val="02010609060101010101"/>
    <w:charset w:val="86"/>
    <w:family w:val="auto"/>
    <w:pitch w:val="default"/>
    <w:sig w:usb0="00000000" w:usb1="00000000"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altName w:val="Kingsoft Sign"/>
    <w:panose1 w:val="05050102010706020507"/>
    <w:charset w:val="02"/>
    <w:family w:val="roman"/>
    <w:pitch w:val="default"/>
    <w:sig w:usb0="00000000" w:usb1="00000000" w:usb2="00000000" w:usb3="00000000" w:csb0="80000000" w:csb1="00000000"/>
  </w:font>
  <w:font w:name="微软雅黑">
    <w:altName w:val="汉仪旗黑"/>
    <w:panose1 w:val="020B0503020204020204"/>
    <w:charset w:val="86"/>
    <w:family w:val="auto"/>
    <w:pitch w:val="default"/>
    <w:sig w:usb0="00000000" w:usb1="00000000" w:usb2="00000016" w:usb3="00000000" w:csb0="0004001F" w:csb1="00000000"/>
  </w:font>
  <w:font w:name="Tahoma">
    <w:panose1 w:val="020B0604030504040204"/>
    <w:charset w:val="00"/>
    <w:family w:val="auto"/>
    <w:pitch w:val="default"/>
    <w:sig w:usb0="E1002AFF" w:usb1="C000605B" w:usb2="00000029" w:usb3="00000000" w:csb0="200101FF" w:csb1="20280000"/>
  </w:font>
  <w:font w:name="Symbol">
    <w:altName w:val="Kingsoft Sign"/>
    <w:panose1 w:val="05050102010706020507"/>
    <w:charset w:val="00"/>
    <w:family w:val="auto"/>
    <w:pitch w:val="default"/>
    <w:sig w:usb0="00000000" w:usb1="00000000" w:usb2="00000000" w:usb3="00000000" w:csb0="80000000" w:csb1="00000000"/>
  </w:font>
  <w:font w:name="Arial">
    <w:panose1 w:val="020B0704020202020204"/>
    <w:charset w:val="00"/>
    <w:family w:val="auto"/>
    <w:pitch w:val="default"/>
    <w:sig w:usb0="E0002AFF" w:usb1="C0007843" w:usb2="00000009" w:usb3="00000000" w:csb0="400001FF" w:csb1="FFFF0000"/>
  </w:font>
  <w:font w:name="Helvetica">
    <w:panose1 w:val="00000000000000000000"/>
    <w:charset w:val="00"/>
    <w:family w:val="auto"/>
    <w:pitch w:val="default"/>
    <w:sig w:usb0="E00002FF" w:usb1="5000785B" w:usb2="00000000" w:usb3="00000000" w:csb0="2000019F" w:csb1="4F010000"/>
  </w:font>
  <w:font w:name="冬青黑体简体中文">
    <w:panose1 w:val="020B0300000000000000"/>
    <w:charset w:val="86"/>
    <w:family w:val="auto"/>
    <w:pitch w:val="default"/>
    <w:sig w:usb0="A00002BF" w:usb1="1ACF7CFA" w:usb2="00000016" w:usb3="00000000" w:csb0="00060007"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汉仪旗黑">
    <w:panose1 w:val="00020600040101010101"/>
    <w:charset w:val="86"/>
    <w:family w:val="auto"/>
    <w:pitch w:val="default"/>
    <w:sig w:usb0="A00002BF" w:usb1="1ACF7CFA" w:usb2="00000016" w:usb3="00000000" w:csb0="000400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60288"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028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FgAAAGRycy9QSwECFAAUAAAACACHTuJAs0lY&#10;7tAAAAAFAQAADwAAAAAAAAABACAAAAA4AAAAZHJzL2Rvd25yZXYueG1sUEsBAhQAFAAAAAgAh07i&#10;QF7QmRUUAgAAEwQAAA4AAAAAAAAAAQAgAAAANQEAAGRycy9lMm9Eb2MueG1sUEsFBgAAAAAGAAYA&#10;WQEAALsFAAAAAA==&#10;">
              <v:fill on="f" focussize="0,0"/>
              <v:stroke on="f" weight="0.5pt"/>
              <v:imagedata o:title=""/>
              <o:lock v:ext="edit" aspectratio="f"/>
              <v:textbox inset="0mm,0mm,0mm,0mm" style="mso-fit-shape-to-text:t;">
                <w:txbxContent>
                  <w:p>
                    <w:pPr>
                      <w:pStyle w:val="3"/>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">
              <v:fill on="f" focussize="0,0"/>
              <v:stroke on="f" weight="0.5pt"/>
              <v:imagedata o:title=""/>
              <o:lock v:ext="edit" aspectratio="f"/>
              <v:textbox inset="0mm,0mm,0mm,0mm" style="mso-fit-shape-to-text:t;">
                <w:txbxContent>
                  <w:p>
                    <w:pPr>
                      <w:pStyle w:val="3"/>
                      <w:rPr>
                        <w:rFonts w:hint="default" w:ascii="Times New Roman" w:hAnsi="Times New Roman" w:cs="Times New Roman"/>
                      </w:rPr>
                    </w:pPr>
                    <w:r>
                      <w:rPr>
                        <w:rFonts w:hint="default" w:ascii="Times New Roman" w:hAnsi="Times New Roman" w:cs="Times New Roman"/>
                      </w:rPr>
                      <w:fldChar w:fldCharType="begin"/>
                    </w:r>
                    <w:r>
                      <w:rPr>
                        <w:rFonts w:hint="default" w:ascii="Times New Roman" w:hAnsi="Times New Roman" w:cs="Times New Roman"/>
                      </w:rPr>
                      <w:instrText xml:space="preserve"> PAGE  \* MERGEFORMAT </w:instrText>
                    </w:r>
                    <w:r>
                      <w:rPr>
                        <w:rFonts w:hint="default" w:ascii="Times New Roman" w:hAnsi="Times New Roman" w:cs="Times New Roman"/>
                      </w:rPr>
                      <w:fldChar w:fldCharType="separate"/>
                    </w:r>
                    <w:r>
                      <w:rPr>
                        <w:rFonts w:hint="default" w:ascii="Times New Roman" w:hAnsi="Times New Roman" w:cs="Times New Roman"/>
                      </w:rPr>
                      <w:t>1</w:t>
                    </w:r>
                    <w:r>
                      <w:rPr>
                        <w:rFonts w:hint="default" w:ascii="Times New Roman" w:hAnsi="Times New Roman" w:cs="Times New Roma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734ACD"/>
    <w:multiLevelType w:val="singleLevel"/>
    <w:tmpl w:val="17734ACD"/>
    <w:lvl w:ilvl="0" w:tentative="0">
      <w:start w:val="1"/>
      <w:numFmt w:val="decimal"/>
      <w:lvlText w:val="%1."/>
      <w:lvlJc w:val="left"/>
      <w:pPr>
        <w:ind w:left="425" w:hanging="425"/>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6"/>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jFiZjllZmMzYzU4ZGJhMTM3YmQ3MTkzYjE4MGIzMDcifQ=="/>
    <w:docVar w:name="KSO_WPS_MARK_KEY" w:val="308e7125-515e-4c6d-bdac-1f3212952647"/>
  </w:docVars>
  <w:rsids>
    <w:rsidRoot w:val="00042132"/>
    <w:rsid w:val="00042132"/>
    <w:rsid w:val="00907785"/>
    <w:rsid w:val="009A69A7"/>
    <w:rsid w:val="00B561DC"/>
    <w:rsid w:val="04025BED"/>
    <w:rsid w:val="05AD6BE9"/>
    <w:rsid w:val="06296EB4"/>
    <w:rsid w:val="0C945AD0"/>
    <w:rsid w:val="0E15476E"/>
    <w:rsid w:val="0E710DAC"/>
    <w:rsid w:val="0FB0474F"/>
    <w:rsid w:val="10800423"/>
    <w:rsid w:val="121B76D2"/>
    <w:rsid w:val="1B90327A"/>
    <w:rsid w:val="1CAB1D69"/>
    <w:rsid w:val="1E5B0DF5"/>
    <w:rsid w:val="20964D0A"/>
    <w:rsid w:val="22195DBC"/>
    <w:rsid w:val="25B12B88"/>
    <w:rsid w:val="30E262DA"/>
    <w:rsid w:val="32F63DC8"/>
    <w:rsid w:val="34F6398F"/>
    <w:rsid w:val="35BA0D75"/>
    <w:rsid w:val="36651E4D"/>
    <w:rsid w:val="39243934"/>
    <w:rsid w:val="39B1568D"/>
    <w:rsid w:val="3A7FFD62"/>
    <w:rsid w:val="3E781559"/>
    <w:rsid w:val="418B48FE"/>
    <w:rsid w:val="41BB295C"/>
    <w:rsid w:val="452455AA"/>
    <w:rsid w:val="458E360A"/>
    <w:rsid w:val="480A53D2"/>
    <w:rsid w:val="48AE1604"/>
    <w:rsid w:val="4B6A5537"/>
    <w:rsid w:val="4BF81339"/>
    <w:rsid w:val="4E984750"/>
    <w:rsid w:val="4F1855BB"/>
    <w:rsid w:val="4FFB5869"/>
    <w:rsid w:val="57574D53"/>
    <w:rsid w:val="5A91108D"/>
    <w:rsid w:val="5F381638"/>
    <w:rsid w:val="5FD4310E"/>
    <w:rsid w:val="5FEF62DC"/>
    <w:rsid w:val="613C232B"/>
    <w:rsid w:val="65393D55"/>
    <w:rsid w:val="65EC3692"/>
    <w:rsid w:val="69042589"/>
    <w:rsid w:val="6C142CF7"/>
    <w:rsid w:val="707B75D6"/>
    <w:rsid w:val="709D3FA2"/>
    <w:rsid w:val="71577397"/>
    <w:rsid w:val="72E509D8"/>
    <w:rsid w:val="73FF709F"/>
    <w:rsid w:val="74124FE8"/>
    <w:rsid w:val="74911BBA"/>
    <w:rsid w:val="776A4892"/>
    <w:rsid w:val="77B61176"/>
    <w:rsid w:val="79CE4923"/>
    <w:rsid w:val="7E483DD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qFormat="1"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qFormat="1"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iPriority="99"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8">
    <w:name w:val="Default Paragraph Font"/>
    <w:unhideWhenUsed/>
    <w:qFormat/>
    <w:uiPriority w:val="1"/>
  </w:style>
  <w:style w:type="table" w:default="1" w:styleId="11">
    <w:name w:val="Normal Table"/>
    <w:unhideWhenUsed/>
    <w:qFormat/>
    <w:uiPriority w:val="99"/>
    <w:tblPr>
      <w:tblCellMar>
        <w:top w:w="0" w:type="dxa"/>
        <w:left w:w="108" w:type="dxa"/>
        <w:bottom w:w="0" w:type="dxa"/>
        <w:right w:w="108" w:type="dxa"/>
      </w:tblCellMar>
    </w:tblPr>
  </w:style>
  <w:style w:type="paragraph" w:styleId="2">
    <w:name w:val="Body Text"/>
    <w:basedOn w:val="1"/>
    <w:unhideWhenUsed/>
    <w:qFormat/>
    <w:uiPriority w:val="99"/>
    <w:pPr>
      <w:spacing w:after="120" w:afterLines="0" w:afterAutospacing="0"/>
    </w:pPr>
  </w:style>
  <w:style w:type="paragraph" w:styleId="3">
    <w:name w:val="footer"/>
    <w:basedOn w:val="1"/>
    <w:unhideWhenUsed/>
    <w:qFormat/>
    <w:uiPriority w:val="99"/>
    <w:pPr>
      <w:tabs>
        <w:tab w:val="center" w:pos="4153"/>
        <w:tab w:val="right" w:pos="8306"/>
      </w:tabs>
      <w:snapToGrid w:val="0"/>
      <w:jc w:val="left"/>
    </w:pPr>
    <w:rPr>
      <w:sz w:val="18"/>
    </w:rPr>
  </w:style>
  <w:style w:type="paragraph" w:styleId="4">
    <w:name w:val="header"/>
    <w:basedOn w:val="1"/>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unhideWhenUsed/>
    <w:uiPriority w:val="39"/>
  </w:style>
  <w:style w:type="paragraph" w:styleId="6">
    <w:name w:val="toc 2"/>
    <w:basedOn w:val="1"/>
    <w:next w:val="1"/>
    <w:unhideWhenUsed/>
    <w:qFormat/>
    <w:uiPriority w:val="39"/>
    <w:pPr>
      <w:ind w:left="420" w:leftChars="200"/>
    </w:pPr>
  </w:style>
  <w:style w:type="paragraph" w:styleId="7">
    <w:name w:val="Normal (Web)"/>
    <w:basedOn w:val="1"/>
    <w:unhideWhenUsed/>
    <w:qFormat/>
    <w:uiPriority w:val="99"/>
    <w:pPr>
      <w:spacing w:before="0" w:beforeAutospacing="1" w:after="0" w:afterAutospacing="1"/>
      <w:ind w:left="0" w:right="0"/>
      <w:jc w:val="left"/>
    </w:pPr>
    <w:rPr>
      <w:kern w:val="0"/>
      <w:sz w:val="24"/>
      <w:lang w:val="en-US" w:eastAsia="zh-CN" w:bidi="ar"/>
    </w:rPr>
  </w:style>
  <w:style w:type="character" w:styleId="9">
    <w:name w:val="Strong"/>
    <w:basedOn w:val="8"/>
    <w:qFormat/>
    <w:uiPriority w:val="22"/>
    <w:rPr>
      <w:b/>
    </w:rPr>
  </w:style>
  <w:style w:type="character" w:styleId="10">
    <w:name w:val="Hyperlink"/>
    <w:basedOn w:val="8"/>
    <w:unhideWhenUsed/>
    <w:qFormat/>
    <w:uiPriority w:val="99"/>
    <w:rPr>
      <w:color w:val="0000FF"/>
      <w:u w:val="single"/>
    </w:rPr>
  </w:style>
  <w:style w:type="paragraph" w:customStyle="1" w:styleId="12">
    <w:name w:val="WPSOffice手动目录 1"/>
    <w:qFormat/>
    <w:uiPriority w:val="0"/>
    <w:pPr>
      <w:ind w:leftChars="0"/>
    </w:pPr>
    <w:rPr>
      <w:rFonts w:ascii="Times New Roman" w:hAnsi="Times New Roman" w:eastAsia="宋体" w:cs="Times New Roman"/>
      <w:sz w:val="20"/>
      <w:szCs w:val="20"/>
    </w:rPr>
  </w:style>
  <w:style w:type="paragraph" w:customStyle="1" w:styleId="13">
    <w:name w:val="WPSOffice手动目录 2"/>
    <w:qFormat/>
    <w:uiPriority w:val="0"/>
    <w:pPr>
      <w:ind w:leftChars="200"/>
    </w:pPr>
    <w:rPr>
      <w:rFonts w:ascii="Times New Roman" w:hAnsi="Times New Roman" w:eastAsia="宋体" w:cs="Times New Roman"/>
      <w:sz w:val="20"/>
      <w:szCs w:val="20"/>
    </w:rPr>
  </w:style>
  <w:style w:type="paragraph" w:customStyle="1" w:styleId="14">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15</Pages>
  <Words>3648</Words>
  <Characters>20760</Characters>
  <Lines>1</Lines>
  <Paragraphs>1</Paragraphs>
  <TotalTime>0</TotalTime>
  <ScaleCrop>false</ScaleCrop>
  <LinksUpToDate>false</LinksUpToDate>
  <CharactersWithSpaces>24537</CharactersWithSpaces>
  <Application>WPS Office_3.9.1.6204_F1E327BC-269C-435d-A152-05C5408002CA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2022-04-26T23:58:00Z</dcterms:created>
  <dc:creator>Davina Evans</dc:creator>
  <cp:lastModifiedBy>somi</cp:lastModifiedBy>
  <dcterms:modified xsi:type="dcterms:W3CDTF">2023-04-24T09:19:23Z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2052-3.9.1.6204</vt:lpwstr>
  </property>
  <property fmtid="{D5CDD505-2E9C-101B-9397-08002B2CF9AE}" pid="3" name="ICV">
    <vt:lpwstr>B16426A06DC04339AB730279DAAA785F</vt:lpwstr>
  </property>
</Properties>
</file>