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19B0F" w14:textId="77777777" w:rsidR="00B80EFF" w:rsidRDefault="00B80EFF" w:rsidP="00B80EFF">
      <w:pPr>
        <w:spacing w:after="0" w:line="360" w:lineRule="auto"/>
        <w:rPr>
          <w:rFonts w:ascii="Arial" w:hAnsi="Arial" w:cs="Arial"/>
          <w:b/>
        </w:rPr>
      </w:pPr>
      <w:r>
        <w:rPr>
          <w:rFonts w:ascii="Arial" w:hAnsi="Arial" w:cs="Arial"/>
          <w:b/>
        </w:rPr>
        <w:t xml:space="preserve">Managing Working Capital - </w:t>
      </w:r>
      <w:r>
        <w:rPr>
          <w:rFonts w:ascii="Arial" w:hAnsi="Arial" w:cs="Arial"/>
          <w:b/>
        </w:rPr>
        <w:t>ANSWER</w:t>
      </w:r>
      <w:r>
        <w:rPr>
          <w:rFonts w:ascii="Arial" w:hAnsi="Arial" w:cs="Arial"/>
          <w:b/>
        </w:rPr>
        <w:t xml:space="preserve"> </w:t>
      </w:r>
    </w:p>
    <w:p w14:paraId="12DDFD39" w14:textId="77777777" w:rsidR="00F83938" w:rsidRPr="008A0968" w:rsidRDefault="00F83938" w:rsidP="00F83938">
      <w:pPr>
        <w:autoSpaceDE w:val="0"/>
        <w:autoSpaceDN w:val="0"/>
        <w:adjustRightInd w:val="0"/>
        <w:spacing w:after="0" w:line="240" w:lineRule="auto"/>
        <w:jc w:val="both"/>
        <w:rPr>
          <w:rFonts w:ascii="Arial" w:hAnsi="Arial" w:cs="Arial"/>
          <w:sz w:val="20"/>
          <w:szCs w:val="20"/>
        </w:rPr>
      </w:pPr>
    </w:p>
    <w:p w14:paraId="69482E86" w14:textId="77777777" w:rsidR="00F83938" w:rsidRPr="008A0968" w:rsidRDefault="00F83938" w:rsidP="00F83938">
      <w:pPr>
        <w:spacing w:after="0"/>
        <w:jc w:val="both"/>
        <w:rPr>
          <w:rFonts w:ascii="Arial" w:hAnsi="Arial" w:cs="Arial"/>
          <w:b/>
          <w:bCs/>
          <w:sz w:val="20"/>
          <w:szCs w:val="20"/>
        </w:rPr>
      </w:pPr>
      <w:r w:rsidRPr="008A0968">
        <w:rPr>
          <w:rFonts w:ascii="Arial" w:hAnsi="Arial" w:cs="Arial"/>
          <w:b/>
          <w:bCs/>
          <w:sz w:val="20"/>
          <w:szCs w:val="20"/>
        </w:rPr>
        <w:t>Liquidity Ratios</w:t>
      </w:r>
    </w:p>
    <w:tbl>
      <w:tblPr>
        <w:tblStyle w:val="TableGrid"/>
        <w:tblW w:w="0" w:type="auto"/>
        <w:tblInd w:w="3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
        <w:gridCol w:w="992"/>
        <w:gridCol w:w="1985"/>
        <w:gridCol w:w="333"/>
        <w:gridCol w:w="5053"/>
      </w:tblGrid>
      <w:tr w:rsidR="00F83938" w:rsidRPr="008A0968" w14:paraId="06266B65" w14:textId="77777777" w:rsidTr="00184C28">
        <w:trPr>
          <w:trHeight w:val="333"/>
        </w:trPr>
        <w:tc>
          <w:tcPr>
            <w:tcW w:w="425" w:type="dxa"/>
            <w:vAlign w:val="center"/>
          </w:tcPr>
          <w:p w14:paraId="112DBB13" w14:textId="7B1EF107" w:rsidR="00F83938" w:rsidRPr="008A0968" w:rsidRDefault="00F83938" w:rsidP="00184C28">
            <w:pPr>
              <w:rPr>
                <w:rFonts w:ascii="Arial" w:hAnsi="Arial" w:cs="Arial"/>
                <w:sz w:val="20"/>
                <w:szCs w:val="20"/>
              </w:rPr>
            </w:pPr>
          </w:p>
        </w:tc>
        <w:tc>
          <w:tcPr>
            <w:tcW w:w="8363" w:type="dxa"/>
            <w:gridSpan w:val="4"/>
            <w:vAlign w:val="center"/>
          </w:tcPr>
          <w:p w14:paraId="226E8D10" w14:textId="77777777" w:rsidR="00F83938" w:rsidRPr="008A0968" w:rsidRDefault="00F83938" w:rsidP="00184C28">
            <w:pPr>
              <w:rPr>
                <w:rFonts w:ascii="Arial" w:hAnsi="Arial" w:cs="Arial"/>
                <w:sz w:val="20"/>
                <w:szCs w:val="20"/>
              </w:rPr>
            </w:pPr>
            <w:r w:rsidRPr="008A0968">
              <w:rPr>
                <w:rFonts w:ascii="Arial" w:hAnsi="Arial" w:cs="Arial"/>
                <w:sz w:val="20"/>
                <w:szCs w:val="20"/>
              </w:rPr>
              <w:t>Working capital = Current assets / Current liabilities</w:t>
            </w:r>
          </w:p>
        </w:tc>
      </w:tr>
      <w:tr w:rsidR="00F83938" w:rsidRPr="008A0968" w14:paraId="3106B0B8" w14:textId="77777777" w:rsidTr="00184C28">
        <w:tc>
          <w:tcPr>
            <w:tcW w:w="425" w:type="dxa"/>
          </w:tcPr>
          <w:p w14:paraId="0AF2A73C" w14:textId="77777777" w:rsidR="00F83938" w:rsidRPr="008A0968" w:rsidRDefault="00F83938" w:rsidP="00184C28">
            <w:pPr>
              <w:rPr>
                <w:rFonts w:ascii="Arial" w:hAnsi="Arial" w:cs="Arial"/>
                <w:sz w:val="20"/>
                <w:szCs w:val="20"/>
              </w:rPr>
            </w:pPr>
          </w:p>
        </w:tc>
        <w:tc>
          <w:tcPr>
            <w:tcW w:w="992" w:type="dxa"/>
            <w:vAlign w:val="center"/>
          </w:tcPr>
          <w:p w14:paraId="1A065C5A" w14:textId="77777777" w:rsidR="00F83938" w:rsidRPr="008A0968" w:rsidRDefault="00F83938" w:rsidP="00184C28">
            <w:pPr>
              <w:rPr>
                <w:rFonts w:ascii="Arial" w:hAnsi="Arial" w:cs="Arial"/>
                <w:sz w:val="20"/>
                <w:szCs w:val="20"/>
              </w:rPr>
            </w:pPr>
          </w:p>
        </w:tc>
        <w:tc>
          <w:tcPr>
            <w:tcW w:w="1985" w:type="dxa"/>
          </w:tcPr>
          <w:p w14:paraId="01119AFA" w14:textId="77777777" w:rsidR="00F83938" w:rsidRPr="008A0968" w:rsidRDefault="00F83938" w:rsidP="00184C28">
            <w:pPr>
              <w:rPr>
                <w:rFonts w:ascii="Arial" w:hAnsi="Arial" w:cs="Arial"/>
                <w:sz w:val="20"/>
                <w:szCs w:val="20"/>
              </w:rPr>
            </w:pPr>
          </w:p>
        </w:tc>
        <w:tc>
          <w:tcPr>
            <w:tcW w:w="333" w:type="dxa"/>
          </w:tcPr>
          <w:p w14:paraId="1B7317BA" w14:textId="77777777" w:rsidR="00F83938" w:rsidRPr="008A0968" w:rsidRDefault="00F83938" w:rsidP="00184C28">
            <w:pPr>
              <w:rPr>
                <w:rFonts w:ascii="Arial" w:hAnsi="Arial" w:cs="Arial"/>
                <w:sz w:val="20"/>
                <w:szCs w:val="20"/>
              </w:rPr>
            </w:pPr>
          </w:p>
        </w:tc>
        <w:tc>
          <w:tcPr>
            <w:tcW w:w="5053" w:type="dxa"/>
          </w:tcPr>
          <w:p w14:paraId="2962092C" w14:textId="77777777" w:rsidR="00F83938" w:rsidRPr="008A0968" w:rsidRDefault="00F83938" w:rsidP="00184C28">
            <w:pPr>
              <w:rPr>
                <w:rFonts w:ascii="Arial" w:hAnsi="Arial" w:cs="Arial"/>
                <w:sz w:val="20"/>
                <w:szCs w:val="20"/>
              </w:rPr>
            </w:pPr>
          </w:p>
        </w:tc>
      </w:tr>
      <w:tr w:rsidR="00F83938" w:rsidRPr="008A0968" w14:paraId="18E3FE2A" w14:textId="77777777" w:rsidTr="00184C28">
        <w:tc>
          <w:tcPr>
            <w:tcW w:w="425" w:type="dxa"/>
          </w:tcPr>
          <w:p w14:paraId="68B648DD" w14:textId="77777777" w:rsidR="00F83938" w:rsidRPr="008A0968" w:rsidRDefault="00F83938" w:rsidP="00184C28">
            <w:pPr>
              <w:rPr>
                <w:rFonts w:ascii="Arial" w:hAnsi="Arial" w:cs="Arial"/>
                <w:sz w:val="20"/>
                <w:szCs w:val="20"/>
              </w:rPr>
            </w:pPr>
          </w:p>
        </w:tc>
        <w:tc>
          <w:tcPr>
            <w:tcW w:w="992" w:type="dxa"/>
            <w:vAlign w:val="center"/>
          </w:tcPr>
          <w:p w14:paraId="34162974" w14:textId="77777777" w:rsidR="00F83938" w:rsidRPr="008A0968" w:rsidRDefault="00F83938" w:rsidP="00184C28">
            <w:pPr>
              <w:rPr>
                <w:rFonts w:ascii="Arial" w:hAnsi="Arial" w:cs="Arial"/>
                <w:sz w:val="20"/>
                <w:szCs w:val="20"/>
              </w:rPr>
            </w:pPr>
            <w:r w:rsidRPr="008A0968">
              <w:rPr>
                <w:rFonts w:ascii="Arial" w:hAnsi="Arial" w:cs="Arial"/>
                <w:sz w:val="20"/>
                <w:szCs w:val="20"/>
              </w:rPr>
              <w:t>2015</w:t>
            </w:r>
          </w:p>
        </w:tc>
        <w:tc>
          <w:tcPr>
            <w:tcW w:w="1985" w:type="dxa"/>
          </w:tcPr>
          <w:p w14:paraId="51411D28"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1,420</w:t>
            </w:r>
          </w:p>
        </w:tc>
        <w:tc>
          <w:tcPr>
            <w:tcW w:w="333" w:type="dxa"/>
          </w:tcPr>
          <w:p w14:paraId="4A087573"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418EA886" w14:textId="77777777" w:rsidR="00F83938" w:rsidRPr="008A0968" w:rsidRDefault="00F83938" w:rsidP="00184C28">
            <w:pPr>
              <w:rPr>
                <w:rFonts w:ascii="Arial" w:hAnsi="Arial" w:cs="Arial"/>
                <w:sz w:val="20"/>
                <w:szCs w:val="20"/>
              </w:rPr>
            </w:pPr>
            <w:r w:rsidRPr="008A0968">
              <w:rPr>
                <w:rFonts w:ascii="Arial" w:hAnsi="Arial" w:cs="Arial"/>
                <w:sz w:val="20"/>
                <w:szCs w:val="20"/>
              </w:rPr>
              <w:t>124%</w:t>
            </w:r>
          </w:p>
        </w:tc>
      </w:tr>
      <w:tr w:rsidR="00F83938" w:rsidRPr="008A0968" w14:paraId="6F0C0B30" w14:textId="77777777" w:rsidTr="00184C28">
        <w:tc>
          <w:tcPr>
            <w:tcW w:w="425" w:type="dxa"/>
          </w:tcPr>
          <w:p w14:paraId="7D9A50CB" w14:textId="77777777" w:rsidR="00F83938" w:rsidRPr="008A0968" w:rsidRDefault="00F83938" w:rsidP="00184C28">
            <w:pPr>
              <w:rPr>
                <w:rFonts w:ascii="Arial" w:hAnsi="Arial" w:cs="Arial"/>
                <w:sz w:val="20"/>
                <w:szCs w:val="20"/>
              </w:rPr>
            </w:pPr>
          </w:p>
        </w:tc>
        <w:tc>
          <w:tcPr>
            <w:tcW w:w="992" w:type="dxa"/>
            <w:vAlign w:val="center"/>
          </w:tcPr>
          <w:p w14:paraId="241A7D26" w14:textId="77777777" w:rsidR="00F83938" w:rsidRPr="008A0968" w:rsidRDefault="00F83938" w:rsidP="00184C28">
            <w:pPr>
              <w:rPr>
                <w:rFonts w:ascii="Arial" w:hAnsi="Arial" w:cs="Arial"/>
                <w:sz w:val="20"/>
                <w:szCs w:val="20"/>
              </w:rPr>
            </w:pPr>
          </w:p>
        </w:tc>
        <w:tc>
          <w:tcPr>
            <w:tcW w:w="1985" w:type="dxa"/>
          </w:tcPr>
          <w:p w14:paraId="273FE8F5"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1,145</w:t>
            </w:r>
          </w:p>
        </w:tc>
        <w:tc>
          <w:tcPr>
            <w:tcW w:w="333" w:type="dxa"/>
          </w:tcPr>
          <w:p w14:paraId="59D8C3C9" w14:textId="77777777" w:rsidR="00F83938" w:rsidRPr="008A0968" w:rsidRDefault="00F83938" w:rsidP="00184C28">
            <w:pPr>
              <w:rPr>
                <w:rFonts w:ascii="Arial" w:hAnsi="Arial" w:cs="Arial"/>
                <w:sz w:val="20"/>
                <w:szCs w:val="20"/>
              </w:rPr>
            </w:pPr>
          </w:p>
        </w:tc>
        <w:tc>
          <w:tcPr>
            <w:tcW w:w="5053" w:type="dxa"/>
          </w:tcPr>
          <w:p w14:paraId="6BDBEC7B" w14:textId="77777777" w:rsidR="00F83938" w:rsidRPr="008A0968" w:rsidRDefault="00F83938" w:rsidP="00184C28">
            <w:pPr>
              <w:rPr>
                <w:rFonts w:ascii="Arial" w:hAnsi="Arial" w:cs="Arial"/>
                <w:sz w:val="20"/>
                <w:szCs w:val="20"/>
              </w:rPr>
            </w:pPr>
          </w:p>
        </w:tc>
      </w:tr>
      <w:tr w:rsidR="00F83938" w:rsidRPr="008A0968" w14:paraId="3A21FE73" w14:textId="77777777" w:rsidTr="00184C28">
        <w:tc>
          <w:tcPr>
            <w:tcW w:w="425" w:type="dxa"/>
          </w:tcPr>
          <w:p w14:paraId="3C162ED8" w14:textId="77777777" w:rsidR="00F83938" w:rsidRPr="008A0968" w:rsidRDefault="00F83938" w:rsidP="00184C28">
            <w:pPr>
              <w:rPr>
                <w:rFonts w:ascii="Arial" w:hAnsi="Arial" w:cs="Arial"/>
                <w:sz w:val="20"/>
                <w:szCs w:val="20"/>
              </w:rPr>
            </w:pPr>
          </w:p>
        </w:tc>
        <w:tc>
          <w:tcPr>
            <w:tcW w:w="992" w:type="dxa"/>
            <w:vAlign w:val="center"/>
          </w:tcPr>
          <w:p w14:paraId="3A0FD86E" w14:textId="77777777" w:rsidR="00F83938" w:rsidRPr="008A0968" w:rsidRDefault="00F83938" w:rsidP="00184C28">
            <w:pPr>
              <w:rPr>
                <w:rFonts w:ascii="Arial" w:hAnsi="Arial" w:cs="Arial"/>
                <w:sz w:val="20"/>
                <w:szCs w:val="20"/>
              </w:rPr>
            </w:pPr>
          </w:p>
        </w:tc>
        <w:tc>
          <w:tcPr>
            <w:tcW w:w="1985" w:type="dxa"/>
          </w:tcPr>
          <w:p w14:paraId="0CEEC423" w14:textId="77777777" w:rsidR="00F83938" w:rsidRPr="008A0968" w:rsidRDefault="00F83938" w:rsidP="00184C28">
            <w:pPr>
              <w:jc w:val="center"/>
              <w:rPr>
                <w:rFonts w:ascii="Arial" w:hAnsi="Arial" w:cs="Arial"/>
                <w:sz w:val="20"/>
                <w:szCs w:val="20"/>
              </w:rPr>
            </w:pPr>
          </w:p>
        </w:tc>
        <w:tc>
          <w:tcPr>
            <w:tcW w:w="333" w:type="dxa"/>
          </w:tcPr>
          <w:p w14:paraId="3EE733D4" w14:textId="77777777" w:rsidR="00F83938" w:rsidRPr="008A0968" w:rsidRDefault="00F83938" w:rsidP="00184C28">
            <w:pPr>
              <w:rPr>
                <w:rFonts w:ascii="Arial" w:hAnsi="Arial" w:cs="Arial"/>
                <w:sz w:val="20"/>
                <w:szCs w:val="20"/>
              </w:rPr>
            </w:pPr>
          </w:p>
        </w:tc>
        <w:tc>
          <w:tcPr>
            <w:tcW w:w="5053" w:type="dxa"/>
          </w:tcPr>
          <w:p w14:paraId="46BC1FEF" w14:textId="77777777" w:rsidR="00F83938" w:rsidRPr="008A0968" w:rsidRDefault="00F83938" w:rsidP="00184C28">
            <w:pPr>
              <w:rPr>
                <w:rFonts w:ascii="Arial" w:hAnsi="Arial" w:cs="Arial"/>
                <w:sz w:val="20"/>
                <w:szCs w:val="20"/>
              </w:rPr>
            </w:pPr>
          </w:p>
        </w:tc>
      </w:tr>
      <w:tr w:rsidR="00F83938" w:rsidRPr="008A0968" w14:paraId="0DB78073" w14:textId="77777777" w:rsidTr="00184C28">
        <w:tc>
          <w:tcPr>
            <w:tcW w:w="425" w:type="dxa"/>
          </w:tcPr>
          <w:p w14:paraId="452B4776" w14:textId="77777777" w:rsidR="00F83938" w:rsidRPr="008A0968" w:rsidRDefault="00F83938" w:rsidP="00184C28">
            <w:pPr>
              <w:rPr>
                <w:rFonts w:ascii="Arial" w:hAnsi="Arial" w:cs="Arial"/>
                <w:sz w:val="20"/>
                <w:szCs w:val="20"/>
              </w:rPr>
            </w:pPr>
          </w:p>
        </w:tc>
        <w:tc>
          <w:tcPr>
            <w:tcW w:w="992" w:type="dxa"/>
            <w:vAlign w:val="center"/>
          </w:tcPr>
          <w:p w14:paraId="286150DC" w14:textId="77777777" w:rsidR="00F83938" w:rsidRPr="008A0968" w:rsidRDefault="00F83938" w:rsidP="00184C28">
            <w:pPr>
              <w:rPr>
                <w:rFonts w:ascii="Arial" w:hAnsi="Arial" w:cs="Arial"/>
                <w:sz w:val="20"/>
                <w:szCs w:val="20"/>
              </w:rPr>
            </w:pPr>
            <w:r w:rsidRPr="008A0968">
              <w:rPr>
                <w:rFonts w:ascii="Arial" w:hAnsi="Arial" w:cs="Arial"/>
                <w:sz w:val="20"/>
                <w:szCs w:val="20"/>
              </w:rPr>
              <w:t>2014</w:t>
            </w:r>
          </w:p>
        </w:tc>
        <w:tc>
          <w:tcPr>
            <w:tcW w:w="1985" w:type="dxa"/>
          </w:tcPr>
          <w:p w14:paraId="3867DD57"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1,410</w:t>
            </w:r>
          </w:p>
        </w:tc>
        <w:tc>
          <w:tcPr>
            <w:tcW w:w="333" w:type="dxa"/>
          </w:tcPr>
          <w:p w14:paraId="03A32F25"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26545E6F" w14:textId="77777777" w:rsidR="00F83938" w:rsidRPr="008A0968" w:rsidRDefault="00F83938" w:rsidP="00184C28">
            <w:pPr>
              <w:rPr>
                <w:rFonts w:ascii="Arial" w:hAnsi="Arial" w:cs="Arial"/>
                <w:sz w:val="20"/>
                <w:szCs w:val="20"/>
              </w:rPr>
            </w:pPr>
            <w:r w:rsidRPr="008A0968">
              <w:rPr>
                <w:rFonts w:ascii="Arial" w:hAnsi="Arial" w:cs="Arial"/>
                <w:sz w:val="20"/>
                <w:szCs w:val="20"/>
              </w:rPr>
              <w:t>98%</w:t>
            </w:r>
          </w:p>
        </w:tc>
      </w:tr>
      <w:tr w:rsidR="00F83938" w:rsidRPr="008A0968" w14:paraId="13DC38D8" w14:textId="77777777" w:rsidTr="00184C28">
        <w:trPr>
          <w:trHeight w:val="335"/>
        </w:trPr>
        <w:tc>
          <w:tcPr>
            <w:tcW w:w="425" w:type="dxa"/>
          </w:tcPr>
          <w:p w14:paraId="53C77120" w14:textId="77777777" w:rsidR="00F83938" w:rsidRPr="008A0968" w:rsidRDefault="00F83938" w:rsidP="00184C28">
            <w:pPr>
              <w:rPr>
                <w:rFonts w:ascii="Arial" w:hAnsi="Arial" w:cs="Arial"/>
                <w:sz w:val="20"/>
                <w:szCs w:val="20"/>
              </w:rPr>
            </w:pPr>
          </w:p>
        </w:tc>
        <w:tc>
          <w:tcPr>
            <w:tcW w:w="992" w:type="dxa"/>
            <w:vAlign w:val="center"/>
          </w:tcPr>
          <w:p w14:paraId="254BBF0E" w14:textId="77777777" w:rsidR="00F83938" w:rsidRPr="008A0968" w:rsidRDefault="00F83938" w:rsidP="00184C28">
            <w:pPr>
              <w:rPr>
                <w:rFonts w:ascii="Arial" w:hAnsi="Arial" w:cs="Arial"/>
                <w:sz w:val="20"/>
                <w:szCs w:val="20"/>
              </w:rPr>
            </w:pPr>
          </w:p>
        </w:tc>
        <w:tc>
          <w:tcPr>
            <w:tcW w:w="1985" w:type="dxa"/>
          </w:tcPr>
          <w:p w14:paraId="65ED3B2C"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1,445</w:t>
            </w:r>
          </w:p>
        </w:tc>
        <w:tc>
          <w:tcPr>
            <w:tcW w:w="333" w:type="dxa"/>
          </w:tcPr>
          <w:p w14:paraId="590404F0" w14:textId="77777777" w:rsidR="00F83938" w:rsidRPr="008A0968" w:rsidRDefault="00F83938" w:rsidP="00184C28">
            <w:pPr>
              <w:rPr>
                <w:rFonts w:ascii="Arial" w:hAnsi="Arial" w:cs="Arial"/>
                <w:sz w:val="20"/>
                <w:szCs w:val="20"/>
              </w:rPr>
            </w:pPr>
          </w:p>
        </w:tc>
        <w:tc>
          <w:tcPr>
            <w:tcW w:w="5053" w:type="dxa"/>
          </w:tcPr>
          <w:p w14:paraId="0A3E51FE" w14:textId="77777777" w:rsidR="00F83938" w:rsidRPr="008A0968" w:rsidRDefault="00F83938" w:rsidP="00184C28">
            <w:pPr>
              <w:rPr>
                <w:rFonts w:ascii="Arial" w:hAnsi="Arial" w:cs="Arial"/>
                <w:sz w:val="20"/>
                <w:szCs w:val="20"/>
              </w:rPr>
            </w:pPr>
          </w:p>
        </w:tc>
      </w:tr>
      <w:tr w:rsidR="00F83938" w:rsidRPr="008A0968" w14:paraId="52020540" w14:textId="77777777" w:rsidTr="00184C28">
        <w:trPr>
          <w:trHeight w:val="333"/>
        </w:trPr>
        <w:tc>
          <w:tcPr>
            <w:tcW w:w="425" w:type="dxa"/>
            <w:vAlign w:val="center"/>
          </w:tcPr>
          <w:p w14:paraId="027D7975" w14:textId="6D118596" w:rsidR="00F83938" w:rsidRPr="008A0968" w:rsidRDefault="00F83938" w:rsidP="00184C28">
            <w:pPr>
              <w:rPr>
                <w:rFonts w:ascii="Arial" w:hAnsi="Arial" w:cs="Arial"/>
                <w:sz w:val="20"/>
                <w:szCs w:val="20"/>
              </w:rPr>
            </w:pPr>
          </w:p>
        </w:tc>
        <w:tc>
          <w:tcPr>
            <w:tcW w:w="8363" w:type="dxa"/>
            <w:gridSpan w:val="4"/>
            <w:vAlign w:val="center"/>
          </w:tcPr>
          <w:p w14:paraId="22A93FD1" w14:textId="77777777" w:rsidR="00F83938" w:rsidRPr="008A0968" w:rsidRDefault="00F83938" w:rsidP="00184C28">
            <w:pPr>
              <w:rPr>
                <w:rFonts w:ascii="Arial" w:hAnsi="Arial" w:cs="Arial"/>
                <w:sz w:val="20"/>
                <w:szCs w:val="20"/>
              </w:rPr>
            </w:pPr>
            <w:r w:rsidRPr="008A0968">
              <w:rPr>
                <w:rFonts w:ascii="Arial" w:hAnsi="Arial" w:cs="Arial"/>
                <w:sz w:val="20"/>
                <w:szCs w:val="20"/>
              </w:rPr>
              <w:t>Acid test = (Current assets - Stock) / Current liabilities</w:t>
            </w:r>
          </w:p>
        </w:tc>
      </w:tr>
      <w:tr w:rsidR="00F83938" w:rsidRPr="008A0968" w14:paraId="7930B90C" w14:textId="77777777" w:rsidTr="00184C28">
        <w:tc>
          <w:tcPr>
            <w:tcW w:w="425" w:type="dxa"/>
          </w:tcPr>
          <w:p w14:paraId="32904E4E" w14:textId="77777777" w:rsidR="00F83938" w:rsidRPr="008A0968" w:rsidRDefault="00F83938" w:rsidP="00184C28">
            <w:pPr>
              <w:rPr>
                <w:rFonts w:ascii="Arial" w:hAnsi="Arial" w:cs="Arial"/>
                <w:sz w:val="20"/>
                <w:szCs w:val="20"/>
              </w:rPr>
            </w:pPr>
          </w:p>
        </w:tc>
        <w:tc>
          <w:tcPr>
            <w:tcW w:w="992" w:type="dxa"/>
            <w:vAlign w:val="center"/>
          </w:tcPr>
          <w:p w14:paraId="6518C8F2" w14:textId="77777777" w:rsidR="00F83938" w:rsidRPr="008A0968" w:rsidRDefault="00F83938" w:rsidP="00184C28">
            <w:pPr>
              <w:rPr>
                <w:rFonts w:ascii="Arial" w:hAnsi="Arial" w:cs="Arial"/>
                <w:sz w:val="20"/>
                <w:szCs w:val="20"/>
              </w:rPr>
            </w:pPr>
          </w:p>
        </w:tc>
        <w:tc>
          <w:tcPr>
            <w:tcW w:w="1985" w:type="dxa"/>
          </w:tcPr>
          <w:p w14:paraId="02E1D81D" w14:textId="77777777" w:rsidR="00F83938" w:rsidRPr="008A0968" w:rsidRDefault="00F83938" w:rsidP="00184C28">
            <w:pPr>
              <w:rPr>
                <w:rFonts w:ascii="Arial" w:hAnsi="Arial" w:cs="Arial"/>
                <w:sz w:val="20"/>
                <w:szCs w:val="20"/>
              </w:rPr>
            </w:pPr>
          </w:p>
        </w:tc>
        <w:tc>
          <w:tcPr>
            <w:tcW w:w="333" w:type="dxa"/>
          </w:tcPr>
          <w:p w14:paraId="2D2C8F1A" w14:textId="77777777" w:rsidR="00F83938" w:rsidRPr="008A0968" w:rsidRDefault="00F83938" w:rsidP="00184C28">
            <w:pPr>
              <w:rPr>
                <w:rFonts w:ascii="Arial" w:hAnsi="Arial" w:cs="Arial"/>
                <w:sz w:val="20"/>
                <w:szCs w:val="20"/>
              </w:rPr>
            </w:pPr>
          </w:p>
        </w:tc>
        <w:tc>
          <w:tcPr>
            <w:tcW w:w="5053" w:type="dxa"/>
          </w:tcPr>
          <w:p w14:paraId="217AA5A0" w14:textId="77777777" w:rsidR="00F83938" w:rsidRPr="008A0968" w:rsidRDefault="00F83938" w:rsidP="00184C28">
            <w:pPr>
              <w:rPr>
                <w:rFonts w:ascii="Arial" w:hAnsi="Arial" w:cs="Arial"/>
                <w:sz w:val="20"/>
                <w:szCs w:val="20"/>
              </w:rPr>
            </w:pPr>
          </w:p>
        </w:tc>
      </w:tr>
      <w:tr w:rsidR="00F83938" w:rsidRPr="008A0968" w14:paraId="5EAF732D" w14:textId="77777777" w:rsidTr="00184C28">
        <w:tc>
          <w:tcPr>
            <w:tcW w:w="425" w:type="dxa"/>
          </w:tcPr>
          <w:p w14:paraId="5D37FDF7" w14:textId="77777777" w:rsidR="00F83938" w:rsidRPr="008A0968" w:rsidRDefault="00F83938" w:rsidP="00184C28">
            <w:pPr>
              <w:rPr>
                <w:rFonts w:ascii="Arial" w:hAnsi="Arial" w:cs="Arial"/>
                <w:sz w:val="20"/>
                <w:szCs w:val="20"/>
              </w:rPr>
            </w:pPr>
          </w:p>
        </w:tc>
        <w:tc>
          <w:tcPr>
            <w:tcW w:w="992" w:type="dxa"/>
            <w:vAlign w:val="center"/>
          </w:tcPr>
          <w:p w14:paraId="4816C944" w14:textId="77777777" w:rsidR="00F83938" w:rsidRPr="008A0968" w:rsidRDefault="00F83938" w:rsidP="00184C28">
            <w:pPr>
              <w:rPr>
                <w:rFonts w:ascii="Arial" w:hAnsi="Arial" w:cs="Arial"/>
                <w:sz w:val="20"/>
                <w:szCs w:val="20"/>
              </w:rPr>
            </w:pPr>
            <w:r w:rsidRPr="008A0968">
              <w:rPr>
                <w:rFonts w:ascii="Arial" w:hAnsi="Arial" w:cs="Arial"/>
                <w:sz w:val="20"/>
                <w:szCs w:val="20"/>
              </w:rPr>
              <w:t>2015</w:t>
            </w:r>
          </w:p>
        </w:tc>
        <w:tc>
          <w:tcPr>
            <w:tcW w:w="1985" w:type="dxa"/>
          </w:tcPr>
          <w:p w14:paraId="2D341C0F"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1,420 - 600</w:t>
            </w:r>
          </w:p>
        </w:tc>
        <w:tc>
          <w:tcPr>
            <w:tcW w:w="333" w:type="dxa"/>
          </w:tcPr>
          <w:p w14:paraId="43252392"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02D273C1" w14:textId="77777777" w:rsidR="00F83938" w:rsidRPr="008A0968" w:rsidRDefault="00F83938" w:rsidP="00184C28">
            <w:pPr>
              <w:rPr>
                <w:rFonts w:ascii="Arial" w:hAnsi="Arial" w:cs="Arial"/>
                <w:sz w:val="20"/>
                <w:szCs w:val="20"/>
              </w:rPr>
            </w:pPr>
            <w:r w:rsidRPr="008A0968">
              <w:rPr>
                <w:rFonts w:ascii="Arial" w:hAnsi="Arial" w:cs="Arial"/>
                <w:sz w:val="20"/>
                <w:szCs w:val="20"/>
              </w:rPr>
              <w:t>72%</w:t>
            </w:r>
          </w:p>
        </w:tc>
      </w:tr>
      <w:tr w:rsidR="00F83938" w:rsidRPr="008A0968" w14:paraId="47421D39" w14:textId="77777777" w:rsidTr="00184C28">
        <w:tc>
          <w:tcPr>
            <w:tcW w:w="425" w:type="dxa"/>
          </w:tcPr>
          <w:p w14:paraId="0BE26ACE" w14:textId="77777777" w:rsidR="00F83938" w:rsidRPr="008A0968" w:rsidRDefault="00F83938" w:rsidP="00184C28">
            <w:pPr>
              <w:rPr>
                <w:rFonts w:ascii="Arial" w:hAnsi="Arial" w:cs="Arial"/>
                <w:sz w:val="20"/>
                <w:szCs w:val="20"/>
              </w:rPr>
            </w:pPr>
          </w:p>
        </w:tc>
        <w:tc>
          <w:tcPr>
            <w:tcW w:w="992" w:type="dxa"/>
            <w:vAlign w:val="center"/>
          </w:tcPr>
          <w:p w14:paraId="08282912" w14:textId="77777777" w:rsidR="00F83938" w:rsidRPr="008A0968" w:rsidRDefault="00F83938" w:rsidP="00184C28">
            <w:pPr>
              <w:rPr>
                <w:rFonts w:ascii="Arial" w:hAnsi="Arial" w:cs="Arial"/>
                <w:sz w:val="20"/>
                <w:szCs w:val="20"/>
              </w:rPr>
            </w:pPr>
          </w:p>
        </w:tc>
        <w:tc>
          <w:tcPr>
            <w:tcW w:w="1985" w:type="dxa"/>
          </w:tcPr>
          <w:p w14:paraId="07BC4EEA"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1,145</w:t>
            </w:r>
          </w:p>
        </w:tc>
        <w:tc>
          <w:tcPr>
            <w:tcW w:w="333" w:type="dxa"/>
          </w:tcPr>
          <w:p w14:paraId="5E2C2366" w14:textId="77777777" w:rsidR="00F83938" w:rsidRPr="008A0968" w:rsidRDefault="00F83938" w:rsidP="00184C28">
            <w:pPr>
              <w:rPr>
                <w:rFonts w:ascii="Arial" w:hAnsi="Arial" w:cs="Arial"/>
                <w:sz w:val="20"/>
                <w:szCs w:val="20"/>
              </w:rPr>
            </w:pPr>
          </w:p>
        </w:tc>
        <w:tc>
          <w:tcPr>
            <w:tcW w:w="5053" w:type="dxa"/>
          </w:tcPr>
          <w:p w14:paraId="5E56E954" w14:textId="77777777" w:rsidR="00F83938" w:rsidRPr="008A0968" w:rsidRDefault="00F83938" w:rsidP="00184C28">
            <w:pPr>
              <w:rPr>
                <w:rFonts w:ascii="Arial" w:hAnsi="Arial" w:cs="Arial"/>
                <w:sz w:val="20"/>
                <w:szCs w:val="20"/>
              </w:rPr>
            </w:pPr>
          </w:p>
        </w:tc>
      </w:tr>
      <w:tr w:rsidR="00F83938" w:rsidRPr="008A0968" w14:paraId="6DDD56CB" w14:textId="77777777" w:rsidTr="00184C28">
        <w:tc>
          <w:tcPr>
            <w:tcW w:w="425" w:type="dxa"/>
          </w:tcPr>
          <w:p w14:paraId="4E67E827" w14:textId="77777777" w:rsidR="00F83938" w:rsidRPr="008A0968" w:rsidRDefault="00F83938" w:rsidP="00184C28">
            <w:pPr>
              <w:rPr>
                <w:rFonts w:ascii="Arial" w:hAnsi="Arial" w:cs="Arial"/>
                <w:sz w:val="20"/>
                <w:szCs w:val="20"/>
              </w:rPr>
            </w:pPr>
          </w:p>
        </w:tc>
        <w:tc>
          <w:tcPr>
            <w:tcW w:w="992" w:type="dxa"/>
            <w:vAlign w:val="center"/>
          </w:tcPr>
          <w:p w14:paraId="0341EED9" w14:textId="77777777" w:rsidR="00F83938" w:rsidRPr="008A0968" w:rsidRDefault="00F83938" w:rsidP="00184C28">
            <w:pPr>
              <w:rPr>
                <w:rFonts w:ascii="Arial" w:hAnsi="Arial" w:cs="Arial"/>
                <w:sz w:val="20"/>
                <w:szCs w:val="20"/>
              </w:rPr>
            </w:pPr>
          </w:p>
        </w:tc>
        <w:tc>
          <w:tcPr>
            <w:tcW w:w="1985" w:type="dxa"/>
          </w:tcPr>
          <w:p w14:paraId="1374A3AC" w14:textId="77777777" w:rsidR="00F83938" w:rsidRPr="008A0968" w:rsidRDefault="00F83938" w:rsidP="00184C28">
            <w:pPr>
              <w:jc w:val="center"/>
              <w:rPr>
                <w:rFonts w:ascii="Arial" w:hAnsi="Arial" w:cs="Arial"/>
                <w:sz w:val="20"/>
                <w:szCs w:val="20"/>
              </w:rPr>
            </w:pPr>
          </w:p>
        </w:tc>
        <w:tc>
          <w:tcPr>
            <w:tcW w:w="333" w:type="dxa"/>
          </w:tcPr>
          <w:p w14:paraId="7CB7B0BC" w14:textId="77777777" w:rsidR="00F83938" w:rsidRPr="008A0968" w:rsidRDefault="00F83938" w:rsidP="00184C28">
            <w:pPr>
              <w:rPr>
                <w:rFonts w:ascii="Arial" w:hAnsi="Arial" w:cs="Arial"/>
                <w:sz w:val="20"/>
                <w:szCs w:val="20"/>
              </w:rPr>
            </w:pPr>
          </w:p>
        </w:tc>
        <w:tc>
          <w:tcPr>
            <w:tcW w:w="5053" w:type="dxa"/>
          </w:tcPr>
          <w:p w14:paraId="2E04166E" w14:textId="77777777" w:rsidR="00F83938" w:rsidRPr="008A0968" w:rsidRDefault="00F83938" w:rsidP="00184C28">
            <w:pPr>
              <w:rPr>
                <w:rFonts w:ascii="Arial" w:hAnsi="Arial" w:cs="Arial"/>
                <w:sz w:val="20"/>
                <w:szCs w:val="20"/>
              </w:rPr>
            </w:pPr>
          </w:p>
        </w:tc>
      </w:tr>
      <w:tr w:rsidR="00F83938" w:rsidRPr="008A0968" w14:paraId="68877C2E" w14:textId="77777777" w:rsidTr="00184C28">
        <w:tc>
          <w:tcPr>
            <w:tcW w:w="425" w:type="dxa"/>
          </w:tcPr>
          <w:p w14:paraId="5F57ABF8" w14:textId="77777777" w:rsidR="00F83938" w:rsidRPr="008A0968" w:rsidRDefault="00F83938" w:rsidP="00184C28">
            <w:pPr>
              <w:rPr>
                <w:rFonts w:ascii="Arial" w:hAnsi="Arial" w:cs="Arial"/>
                <w:sz w:val="20"/>
                <w:szCs w:val="20"/>
              </w:rPr>
            </w:pPr>
          </w:p>
        </w:tc>
        <w:tc>
          <w:tcPr>
            <w:tcW w:w="992" w:type="dxa"/>
            <w:vAlign w:val="center"/>
          </w:tcPr>
          <w:p w14:paraId="416D3D9C" w14:textId="77777777" w:rsidR="00F83938" w:rsidRPr="008A0968" w:rsidRDefault="00F83938" w:rsidP="00184C28">
            <w:pPr>
              <w:rPr>
                <w:rFonts w:ascii="Arial" w:hAnsi="Arial" w:cs="Arial"/>
                <w:sz w:val="20"/>
                <w:szCs w:val="20"/>
              </w:rPr>
            </w:pPr>
            <w:r w:rsidRPr="008A0968">
              <w:rPr>
                <w:rFonts w:ascii="Arial" w:hAnsi="Arial" w:cs="Arial"/>
                <w:sz w:val="20"/>
                <w:szCs w:val="20"/>
              </w:rPr>
              <w:t>2014</w:t>
            </w:r>
          </w:p>
        </w:tc>
        <w:tc>
          <w:tcPr>
            <w:tcW w:w="1985" w:type="dxa"/>
          </w:tcPr>
          <w:p w14:paraId="16E14E75"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1,410 - 565</w:t>
            </w:r>
          </w:p>
        </w:tc>
        <w:tc>
          <w:tcPr>
            <w:tcW w:w="333" w:type="dxa"/>
          </w:tcPr>
          <w:p w14:paraId="5C8BAE9A"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75B62A73" w14:textId="77777777" w:rsidR="00F83938" w:rsidRPr="008A0968" w:rsidRDefault="00F83938" w:rsidP="00184C28">
            <w:pPr>
              <w:rPr>
                <w:rFonts w:ascii="Arial" w:hAnsi="Arial" w:cs="Arial"/>
                <w:sz w:val="20"/>
                <w:szCs w:val="20"/>
              </w:rPr>
            </w:pPr>
            <w:r w:rsidRPr="008A0968">
              <w:rPr>
                <w:rFonts w:ascii="Arial" w:hAnsi="Arial" w:cs="Arial"/>
                <w:sz w:val="20"/>
                <w:szCs w:val="20"/>
              </w:rPr>
              <w:t>58%</w:t>
            </w:r>
          </w:p>
        </w:tc>
      </w:tr>
      <w:tr w:rsidR="00F83938" w:rsidRPr="008A0968" w14:paraId="1B8ECEB8" w14:textId="77777777" w:rsidTr="00184C28">
        <w:trPr>
          <w:trHeight w:val="361"/>
        </w:trPr>
        <w:tc>
          <w:tcPr>
            <w:tcW w:w="425" w:type="dxa"/>
          </w:tcPr>
          <w:p w14:paraId="30B3DB09" w14:textId="77777777" w:rsidR="00F83938" w:rsidRPr="008A0968" w:rsidRDefault="00F83938" w:rsidP="00184C28">
            <w:pPr>
              <w:rPr>
                <w:rFonts w:ascii="Arial" w:hAnsi="Arial" w:cs="Arial"/>
                <w:sz w:val="20"/>
                <w:szCs w:val="20"/>
              </w:rPr>
            </w:pPr>
          </w:p>
        </w:tc>
        <w:tc>
          <w:tcPr>
            <w:tcW w:w="992" w:type="dxa"/>
            <w:vAlign w:val="center"/>
          </w:tcPr>
          <w:p w14:paraId="7EE6B870" w14:textId="77777777" w:rsidR="00F83938" w:rsidRPr="008A0968" w:rsidRDefault="00F83938" w:rsidP="00184C28">
            <w:pPr>
              <w:rPr>
                <w:rFonts w:ascii="Arial" w:hAnsi="Arial" w:cs="Arial"/>
                <w:sz w:val="20"/>
                <w:szCs w:val="20"/>
              </w:rPr>
            </w:pPr>
          </w:p>
        </w:tc>
        <w:tc>
          <w:tcPr>
            <w:tcW w:w="1985" w:type="dxa"/>
          </w:tcPr>
          <w:p w14:paraId="743EAE86"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1,445</w:t>
            </w:r>
          </w:p>
        </w:tc>
        <w:tc>
          <w:tcPr>
            <w:tcW w:w="333" w:type="dxa"/>
          </w:tcPr>
          <w:p w14:paraId="23BA450A" w14:textId="77777777" w:rsidR="00F83938" w:rsidRPr="008A0968" w:rsidRDefault="00F83938" w:rsidP="00184C28">
            <w:pPr>
              <w:rPr>
                <w:rFonts w:ascii="Arial" w:hAnsi="Arial" w:cs="Arial"/>
                <w:sz w:val="20"/>
                <w:szCs w:val="20"/>
              </w:rPr>
            </w:pPr>
          </w:p>
        </w:tc>
        <w:tc>
          <w:tcPr>
            <w:tcW w:w="5053" w:type="dxa"/>
          </w:tcPr>
          <w:p w14:paraId="3BF75BF0" w14:textId="77777777" w:rsidR="00F83938" w:rsidRPr="008A0968" w:rsidRDefault="00F83938" w:rsidP="00184C28">
            <w:pPr>
              <w:rPr>
                <w:rFonts w:ascii="Arial" w:hAnsi="Arial" w:cs="Arial"/>
                <w:sz w:val="20"/>
                <w:szCs w:val="20"/>
              </w:rPr>
            </w:pPr>
          </w:p>
        </w:tc>
      </w:tr>
      <w:tr w:rsidR="00F83938" w:rsidRPr="008A0968" w14:paraId="7EE5B4E5" w14:textId="77777777" w:rsidTr="00184C28">
        <w:trPr>
          <w:trHeight w:val="333"/>
        </w:trPr>
        <w:tc>
          <w:tcPr>
            <w:tcW w:w="425" w:type="dxa"/>
            <w:vAlign w:val="center"/>
          </w:tcPr>
          <w:p w14:paraId="509D3C17" w14:textId="543EC8FF" w:rsidR="00F83938" w:rsidRPr="008A0968" w:rsidRDefault="00F83938" w:rsidP="00184C28">
            <w:pPr>
              <w:rPr>
                <w:rFonts w:ascii="Arial" w:hAnsi="Arial" w:cs="Arial"/>
                <w:sz w:val="20"/>
                <w:szCs w:val="20"/>
              </w:rPr>
            </w:pPr>
          </w:p>
        </w:tc>
        <w:tc>
          <w:tcPr>
            <w:tcW w:w="8363" w:type="dxa"/>
            <w:gridSpan w:val="4"/>
            <w:vAlign w:val="center"/>
          </w:tcPr>
          <w:p w14:paraId="3B1710A1" w14:textId="77777777" w:rsidR="00F83938" w:rsidRPr="008A0968" w:rsidRDefault="00F83938" w:rsidP="00184C28">
            <w:pPr>
              <w:rPr>
                <w:rFonts w:ascii="Arial" w:hAnsi="Arial" w:cs="Arial"/>
                <w:sz w:val="20"/>
                <w:szCs w:val="20"/>
              </w:rPr>
            </w:pPr>
            <w:r w:rsidRPr="008A0968">
              <w:rPr>
                <w:rFonts w:ascii="Arial" w:hAnsi="Arial" w:cs="Arial"/>
                <w:sz w:val="20"/>
                <w:szCs w:val="20"/>
              </w:rPr>
              <w:t xml:space="preserve">Debtor days = (Trade debtors / Sales) x 365 </w:t>
            </w:r>
          </w:p>
        </w:tc>
      </w:tr>
      <w:tr w:rsidR="00F83938" w:rsidRPr="008A0968" w14:paraId="511D5E46" w14:textId="77777777" w:rsidTr="00184C28">
        <w:tc>
          <w:tcPr>
            <w:tcW w:w="425" w:type="dxa"/>
          </w:tcPr>
          <w:p w14:paraId="4D59AF2D" w14:textId="77777777" w:rsidR="00F83938" w:rsidRPr="008A0968" w:rsidRDefault="00F83938" w:rsidP="00184C28">
            <w:pPr>
              <w:rPr>
                <w:rFonts w:ascii="Arial" w:hAnsi="Arial" w:cs="Arial"/>
                <w:sz w:val="20"/>
                <w:szCs w:val="20"/>
              </w:rPr>
            </w:pPr>
          </w:p>
        </w:tc>
        <w:tc>
          <w:tcPr>
            <w:tcW w:w="992" w:type="dxa"/>
            <w:vAlign w:val="center"/>
          </w:tcPr>
          <w:p w14:paraId="04A2201A" w14:textId="77777777" w:rsidR="00F83938" w:rsidRPr="008A0968" w:rsidRDefault="00F83938" w:rsidP="00184C28">
            <w:pPr>
              <w:rPr>
                <w:rFonts w:ascii="Arial" w:hAnsi="Arial" w:cs="Arial"/>
                <w:sz w:val="20"/>
                <w:szCs w:val="20"/>
              </w:rPr>
            </w:pPr>
          </w:p>
        </w:tc>
        <w:tc>
          <w:tcPr>
            <w:tcW w:w="1985" w:type="dxa"/>
          </w:tcPr>
          <w:p w14:paraId="5AB63540" w14:textId="77777777" w:rsidR="00F83938" w:rsidRPr="008A0968" w:rsidRDefault="00F83938" w:rsidP="00184C28">
            <w:pPr>
              <w:rPr>
                <w:rFonts w:ascii="Arial" w:hAnsi="Arial" w:cs="Arial"/>
                <w:sz w:val="20"/>
                <w:szCs w:val="20"/>
              </w:rPr>
            </w:pPr>
          </w:p>
        </w:tc>
        <w:tc>
          <w:tcPr>
            <w:tcW w:w="333" w:type="dxa"/>
          </w:tcPr>
          <w:p w14:paraId="1B25ADBF" w14:textId="77777777" w:rsidR="00F83938" w:rsidRPr="008A0968" w:rsidRDefault="00F83938" w:rsidP="00184C28">
            <w:pPr>
              <w:rPr>
                <w:rFonts w:ascii="Arial" w:hAnsi="Arial" w:cs="Arial"/>
                <w:sz w:val="20"/>
                <w:szCs w:val="20"/>
              </w:rPr>
            </w:pPr>
          </w:p>
        </w:tc>
        <w:tc>
          <w:tcPr>
            <w:tcW w:w="5053" w:type="dxa"/>
          </w:tcPr>
          <w:p w14:paraId="0F873588" w14:textId="77777777" w:rsidR="00F83938" w:rsidRPr="008A0968" w:rsidRDefault="00F83938" w:rsidP="00184C28">
            <w:pPr>
              <w:rPr>
                <w:rFonts w:ascii="Arial" w:hAnsi="Arial" w:cs="Arial"/>
                <w:sz w:val="20"/>
                <w:szCs w:val="20"/>
              </w:rPr>
            </w:pPr>
          </w:p>
        </w:tc>
      </w:tr>
      <w:tr w:rsidR="00F83938" w:rsidRPr="008A0968" w14:paraId="00426CD2" w14:textId="77777777" w:rsidTr="00184C28">
        <w:tc>
          <w:tcPr>
            <w:tcW w:w="425" w:type="dxa"/>
          </w:tcPr>
          <w:p w14:paraId="6EB68249" w14:textId="77777777" w:rsidR="00F83938" w:rsidRPr="008A0968" w:rsidRDefault="00F83938" w:rsidP="00184C28">
            <w:pPr>
              <w:rPr>
                <w:rFonts w:ascii="Arial" w:hAnsi="Arial" w:cs="Arial"/>
                <w:sz w:val="20"/>
                <w:szCs w:val="20"/>
              </w:rPr>
            </w:pPr>
          </w:p>
        </w:tc>
        <w:tc>
          <w:tcPr>
            <w:tcW w:w="992" w:type="dxa"/>
            <w:vAlign w:val="center"/>
          </w:tcPr>
          <w:p w14:paraId="6AB12912" w14:textId="77777777" w:rsidR="00F83938" w:rsidRPr="008A0968" w:rsidRDefault="00F83938" w:rsidP="00184C28">
            <w:pPr>
              <w:rPr>
                <w:rFonts w:ascii="Arial" w:hAnsi="Arial" w:cs="Arial"/>
                <w:sz w:val="20"/>
                <w:szCs w:val="20"/>
              </w:rPr>
            </w:pPr>
            <w:r w:rsidRPr="008A0968">
              <w:rPr>
                <w:rFonts w:ascii="Arial" w:hAnsi="Arial" w:cs="Arial"/>
                <w:sz w:val="20"/>
                <w:szCs w:val="20"/>
              </w:rPr>
              <w:t>2015</w:t>
            </w:r>
          </w:p>
        </w:tc>
        <w:tc>
          <w:tcPr>
            <w:tcW w:w="1985" w:type="dxa"/>
          </w:tcPr>
          <w:p w14:paraId="29818FCD"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820 x 365</w:t>
            </w:r>
          </w:p>
        </w:tc>
        <w:tc>
          <w:tcPr>
            <w:tcW w:w="333" w:type="dxa"/>
          </w:tcPr>
          <w:p w14:paraId="6A767367"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5D361EA4" w14:textId="77777777" w:rsidR="00F83938" w:rsidRPr="008A0968" w:rsidRDefault="00F83938" w:rsidP="00184C28">
            <w:pPr>
              <w:rPr>
                <w:rFonts w:ascii="Arial" w:hAnsi="Arial" w:cs="Arial"/>
                <w:sz w:val="20"/>
                <w:szCs w:val="20"/>
              </w:rPr>
            </w:pPr>
            <w:r w:rsidRPr="008A0968">
              <w:rPr>
                <w:rFonts w:ascii="Arial" w:hAnsi="Arial" w:cs="Arial"/>
                <w:sz w:val="20"/>
                <w:szCs w:val="20"/>
              </w:rPr>
              <w:t>115 days</w:t>
            </w:r>
          </w:p>
        </w:tc>
      </w:tr>
      <w:tr w:rsidR="00F83938" w:rsidRPr="008A0968" w14:paraId="21203F90" w14:textId="77777777" w:rsidTr="00184C28">
        <w:tc>
          <w:tcPr>
            <w:tcW w:w="425" w:type="dxa"/>
          </w:tcPr>
          <w:p w14:paraId="0F5575B4" w14:textId="77777777" w:rsidR="00F83938" w:rsidRPr="008A0968" w:rsidRDefault="00F83938" w:rsidP="00184C28">
            <w:pPr>
              <w:rPr>
                <w:rFonts w:ascii="Arial" w:hAnsi="Arial" w:cs="Arial"/>
                <w:sz w:val="20"/>
                <w:szCs w:val="20"/>
              </w:rPr>
            </w:pPr>
          </w:p>
        </w:tc>
        <w:tc>
          <w:tcPr>
            <w:tcW w:w="992" w:type="dxa"/>
            <w:vAlign w:val="center"/>
          </w:tcPr>
          <w:p w14:paraId="5C9143D2" w14:textId="77777777" w:rsidR="00F83938" w:rsidRPr="008A0968" w:rsidRDefault="00F83938" w:rsidP="00184C28">
            <w:pPr>
              <w:rPr>
                <w:rFonts w:ascii="Arial" w:hAnsi="Arial" w:cs="Arial"/>
                <w:sz w:val="20"/>
                <w:szCs w:val="20"/>
              </w:rPr>
            </w:pPr>
          </w:p>
        </w:tc>
        <w:tc>
          <w:tcPr>
            <w:tcW w:w="1985" w:type="dxa"/>
          </w:tcPr>
          <w:p w14:paraId="4BE3B7CB"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2,600</w:t>
            </w:r>
          </w:p>
        </w:tc>
        <w:tc>
          <w:tcPr>
            <w:tcW w:w="333" w:type="dxa"/>
          </w:tcPr>
          <w:p w14:paraId="7A0ED75C" w14:textId="77777777" w:rsidR="00F83938" w:rsidRPr="008A0968" w:rsidRDefault="00F83938" w:rsidP="00184C28">
            <w:pPr>
              <w:rPr>
                <w:rFonts w:ascii="Arial" w:hAnsi="Arial" w:cs="Arial"/>
                <w:sz w:val="20"/>
                <w:szCs w:val="20"/>
              </w:rPr>
            </w:pPr>
          </w:p>
        </w:tc>
        <w:tc>
          <w:tcPr>
            <w:tcW w:w="5053" w:type="dxa"/>
          </w:tcPr>
          <w:p w14:paraId="2668E4DA" w14:textId="77777777" w:rsidR="00F83938" w:rsidRPr="008A0968" w:rsidRDefault="00F83938" w:rsidP="00184C28">
            <w:pPr>
              <w:rPr>
                <w:rFonts w:ascii="Arial" w:hAnsi="Arial" w:cs="Arial"/>
                <w:sz w:val="20"/>
                <w:szCs w:val="20"/>
              </w:rPr>
            </w:pPr>
          </w:p>
        </w:tc>
      </w:tr>
      <w:tr w:rsidR="00F83938" w:rsidRPr="008A0968" w14:paraId="29BD25D0" w14:textId="77777777" w:rsidTr="00184C28">
        <w:tc>
          <w:tcPr>
            <w:tcW w:w="425" w:type="dxa"/>
          </w:tcPr>
          <w:p w14:paraId="6D332BE9" w14:textId="77777777" w:rsidR="00F83938" w:rsidRPr="008A0968" w:rsidRDefault="00F83938" w:rsidP="00184C28">
            <w:pPr>
              <w:rPr>
                <w:rFonts w:ascii="Arial" w:hAnsi="Arial" w:cs="Arial"/>
                <w:sz w:val="20"/>
                <w:szCs w:val="20"/>
              </w:rPr>
            </w:pPr>
          </w:p>
        </w:tc>
        <w:tc>
          <w:tcPr>
            <w:tcW w:w="992" w:type="dxa"/>
            <w:vAlign w:val="center"/>
          </w:tcPr>
          <w:p w14:paraId="5F28771D" w14:textId="77777777" w:rsidR="00F83938" w:rsidRPr="008A0968" w:rsidRDefault="00F83938" w:rsidP="00184C28">
            <w:pPr>
              <w:rPr>
                <w:rFonts w:ascii="Arial" w:hAnsi="Arial" w:cs="Arial"/>
                <w:sz w:val="20"/>
                <w:szCs w:val="20"/>
              </w:rPr>
            </w:pPr>
          </w:p>
        </w:tc>
        <w:tc>
          <w:tcPr>
            <w:tcW w:w="1985" w:type="dxa"/>
          </w:tcPr>
          <w:p w14:paraId="2E6E7BE9" w14:textId="77777777" w:rsidR="00F83938" w:rsidRPr="008A0968" w:rsidRDefault="00F83938" w:rsidP="00184C28">
            <w:pPr>
              <w:jc w:val="center"/>
              <w:rPr>
                <w:rFonts w:ascii="Arial" w:hAnsi="Arial" w:cs="Arial"/>
                <w:sz w:val="20"/>
                <w:szCs w:val="20"/>
              </w:rPr>
            </w:pPr>
          </w:p>
        </w:tc>
        <w:tc>
          <w:tcPr>
            <w:tcW w:w="333" w:type="dxa"/>
          </w:tcPr>
          <w:p w14:paraId="5F947475" w14:textId="77777777" w:rsidR="00F83938" w:rsidRPr="008A0968" w:rsidRDefault="00F83938" w:rsidP="00184C28">
            <w:pPr>
              <w:rPr>
                <w:rFonts w:ascii="Arial" w:hAnsi="Arial" w:cs="Arial"/>
                <w:sz w:val="20"/>
                <w:szCs w:val="20"/>
              </w:rPr>
            </w:pPr>
          </w:p>
        </w:tc>
        <w:tc>
          <w:tcPr>
            <w:tcW w:w="5053" w:type="dxa"/>
          </w:tcPr>
          <w:p w14:paraId="5D448C09" w14:textId="77777777" w:rsidR="00F83938" w:rsidRPr="008A0968" w:rsidRDefault="00F83938" w:rsidP="00184C28">
            <w:pPr>
              <w:rPr>
                <w:rFonts w:ascii="Arial" w:hAnsi="Arial" w:cs="Arial"/>
                <w:sz w:val="20"/>
                <w:szCs w:val="20"/>
              </w:rPr>
            </w:pPr>
          </w:p>
        </w:tc>
      </w:tr>
      <w:tr w:rsidR="00F83938" w:rsidRPr="008A0968" w14:paraId="32ABB0C8" w14:textId="77777777" w:rsidTr="00184C28">
        <w:tc>
          <w:tcPr>
            <w:tcW w:w="425" w:type="dxa"/>
          </w:tcPr>
          <w:p w14:paraId="58606FA8" w14:textId="77777777" w:rsidR="00F83938" w:rsidRPr="008A0968" w:rsidRDefault="00F83938" w:rsidP="00184C28">
            <w:pPr>
              <w:rPr>
                <w:rFonts w:ascii="Arial" w:hAnsi="Arial" w:cs="Arial"/>
                <w:sz w:val="20"/>
                <w:szCs w:val="20"/>
              </w:rPr>
            </w:pPr>
          </w:p>
        </w:tc>
        <w:tc>
          <w:tcPr>
            <w:tcW w:w="992" w:type="dxa"/>
            <w:vAlign w:val="center"/>
          </w:tcPr>
          <w:p w14:paraId="06A86ABC" w14:textId="77777777" w:rsidR="00F83938" w:rsidRPr="008A0968" w:rsidRDefault="00F83938" w:rsidP="00184C28">
            <w:pPr>
              <w:rPr>
                <w:rFonts w:ascii="Arial" w:hAnsi="Arial" w:cs="Arial"/>
                <w:sz w:val="20"/>
                <w:szCs w:val="20"/>
              </w:rPr>
            </w:pPr>
            <w:r w:rsidRPr="008A0968">
              <w:rPr>
                <w:rFonts w:ascii="Arial" w:hAnsi="Arial" w:cs="Arial"/>
                <w:sz w:val="20"/>
                <w:szCs w:val="20"/>
              </w:rPr>
              <w:t>2014</w:t>
            </w:r>
          </w:p>
        </w:tc>
        <w:tc>
          <w:tcPr>
            <w:tcW w:w="1985" w:type="dxa"/>
          </w:tcPr>
          <w:p w14:paraId="06135497"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845 x 365</w:t>
            </w:r>
          </w:p>
        </w:tc>
        <w:tc>
          <w:tcPr>
            <w:tcW w:w="333" w:type="dxa"/>
          </w:tcPr>
          <w:p w14:paraId="2EA0D15D"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6A8CB293" w14:textId="77777777" w:rsidR="00F83938" w:rsidRPr="008A0968" w:rsidRDefault="00F83938" w:rsidP="00184C28">
            <w:pPr>
              <w:rPr>
                <w:rFonts w:ascii="Arial" w:hAnsi="Arial" w:cs="Arial"/>
                <w:sz w:val="20"/>
                <w:szCs w:val="20"/>
              </w:rPr>
            </w:pPr>
            <w:r w:rsidRPr="008A0968">
              <w:rPr>
                <w:rFonts w:ascii="Arial" w:hAnsi="Arial" w:cs="Arial"/>
                <w:sz w:val="20"/>
                <w:szCs w:val="20"/>
              </w:rPr>
              <w:t>129 days</w:t>
            </w:r>
          </w:p>
        </w:tc>
      </w:tr>
      <w:tr w:rsidR="00F83938" w:rsidRPr="008A0968" w14:paraId="25266ED5" w14:textId="77777777" w:rsidTr="00184C28">
        <w:trPr>
          <w:trHeight w:val="360"/>
        </w:trPr>
        <w:tc>
          <w:tcPr>
            <w:tcW w:w="425" w:type="dxa"/>
          </w:tcPr>
          <w:p w14:paraId="7FA9BA66" w14:textId="77777777" w:rsidR="00F83938" w:rsidRPr="008A0968" w:rsidRDefault="00F83938" w:rsidP="00184C28">
            <w:pPr>
              <w:rPr>
                <w:rFonts w:ascii="Arial" w:hAnsi="Arial" w:cs="Arial"/>
                <w:sz w:val="20"/>
                <w:szCs w:val="20"/>
              </w:rPr>
            </w:pPr>
          </w:p>
        </w:tc>
        <w:tc>
          <w:tcPr>
            <w:tcW w:w="992" w:type="dxa"/>
            <w:vAlign w:val="center"/>
          </w:tcPr>
          <w:p w14:paraId="2D60E1C7" w14:textId="77777777" w:rsidR="00F83938" w:rsidRPr="008A0968" w:rsidRDefault="00F83938" w:rsidP="00184C28">
            <w:pPr>
              <w:rPr>
                <w:rFonts w:ascii="Arial" w:hAnsi="Arial" w:cs="Arial"/>
                <w:sz w:val="20"/>
                <w:szCs w:val="20"/>
              </w:rPr>
            </w:pPr>
          </w:p>
        </w:tc>
        <w:tc>
          <w:tcPr>
            <w:tcW w:w="1985" w:type="dxa"/>
          </w:tcPr>
          <w:p w14:paraId="78C2598B"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2,400</w:t>
            </w:r>
          </w:p>
        </w:tc>
        <w:tc>
          <w:tcPr>
            <w:tcW w:w="333" w:type="dxa"/>
          </w:tcPr>
          <w:p w14:paraId="52F229EC" w14:textId="77777777" w:rsidR="00F83938" w:rsidRPr="008A0968" w:rsidRDefault="00F83938" w:rsidP="00184C28">
            <w:pPr>
              <w:rPr>
                <w:rFonts w:ascii="Arial" w:hAnsi="Arial" w:cs="Arial"/>
                <w:sz w:val="20"/>
                <w:szCs w:val="20"/>
              </w:rPr>
            </w:pPr>
          </w:p>
        </w:tc>
        <w:tc>
          <w:tcPr>
            <w:tcW w:w="5053" w:type="dxa"/>
          </w:tcPr>
          <w:p w14:paraId="2F3F2976" w14:textId="77777777" w:rsidR="00F83938" w:rsidRPr="008A0968" w:rsidRDefault="00F83938" w:rsidP="00184C28">
            <w:pPr>
              <w:rPr>
                <w:rFonts w:ascii="Arial" w:hAnsi="Arial" w:cs="Arial"/>
                <w:sz w:val="20"/>
                <w:szCs w:val="20"/>
              </w:rPr>
            </w:pPr>
          </w:p>
        </w:tc>
      </w:tr>
      <w:tr w:rsidR="00F83938" w:rsidRPr="008A0968" w14:paraId="2F4A7B2E" w14:textId="77777777" w:rsidTr="00184C28">
        <w:trPr>
          <w:trHeight w:val="333"/>
        </w:trPr>
        <w:tc>
          <w:tcPr>
            <w:tcW w:w="425" w:type="dxa"/>
            <w:vAlign w:val="center"/>
          </w:tcPr>
          <w:p w14:paraId="4E76A87C" w14:textId="07B1C212" w:rsidR="00F83938" w:rsidRPr="008A0968" w:rsidRDefault="00F83938" w:rsidP="00184C28">
            <w:pPr>
              <w:rPr>
                <w:rFonts w:ascii="Arial" w:hAnsi="Arial" w:cs="Arial"/>
                <w:sz w:val="20"/>
                <w:szCs w:val="20"/>
              </w:rPr>
            </w:pPr>
          </w:p>
        </w:tc>
        <w:tc>
          <w:tcPr>
            <w:tcW w:w="8363" w:type="dxa"/>
            <w:gridSpan w:val="4"/>
            <w:vAlign w:val="center"/>
          </w:tcPr>
          <w:p w14:paraId="392A8559" w14:textId="77777777" w:rsidR="00F83938" w:rsidRPr="008A0968" w:rsidRDefault="00F83938" w:rsidP="00184C28">
            <w:pPr>
              <w:rPr>
                <w:rFonts w:ascii="Arial" w:hAnsi="Arial" w:cs="Arial"/>
                <w:sz w:val="20"/>
                <w:szCs w:val="20"/>
              </w:rPr>
            </w:pPr>
            <w:r w:rsidRPr="008A0968">
              <w:rPr>
                <w:rFonts w:ascii="Arial" w:hAnsi="Arial" w:cs="Arial"/>
                <w:sz w:val="20"/>
                <w:szCs w:val="20"/>
              </w:rPr>
              <w:t>Creditor days = (Trade creditors / Purchases) x 365</w:t>
            </w:r>
          </w:p>
        </w:tc>
      </w:tr>
      <w:tr w:rsidR="00F83938" w:rsidRPr="008A0968" w14:paraId="08703923" w14:textId="77777777" w:rsidTr="00184C28">
        <w:tc>
          <w:tcPr>
            <w:tcW w:w="425" w:type="dxa"/>
          </w:tcPr>
          <w:p w14:paraId="57645100" w14:textId="77777777" w:rsidR="00F83938" w:rsidRPr="008A0968" w:rsidRDefault="00F83938" w:rsidP="00184C28">
            <w:pPr>
              <w:rPr>
                <w:rFonts w:ascii="Arial" w:hAnsi="Arial" w:cs="Arial"/>
                <w:sz w:val="20"/>
                <w:szCs w:val="20"/>
              </w:rPr>
            </w:pPr>
          </w:p>
        </w:tc>
        <w:tc>
          <w:tcPr>
            <w:tcW w:w="992" w:type="dxa"/>
            <w:vAlign w:val="center"/>
          </w:tcPr>
          <w:p w14:paraId="3E845D2B" w14:textId="77777777" w:rsidR="00F83938" w:rsidRPr="008A0968" w:rsidRDefault="00F83938" w:rsidP="00184C28">
            <w:pPr>
              <w:rPr>
                <w:rFonts w:ascii="Arial" w:hAnsi="Arial" w:cs="Arial"/>
                <w:sz w:val="20"/>
                <w:szCs w:val="20"/>
              </w:rPr>
            </w:pPr>
          </w:p>
        </w:tc>
        <w:tc>
          <w:tcPr>
            <w:tcW w:w="1985" w:type="dxa"/>
          </w:tcPr>
          <w:p w14:paraId="76F7113C" w14:textId="77777777" w:rsidR="00F83938" w:rsidRPr="008A0968" w:rsidRDefault="00F83938" w:rsidP="00184C28">
            <w:pPr>
              <w:rPr>
                <w:rFonts w:ascii="Arial" w:hAnsi="Arial" w:cs="Arial"/>
                <w:sz w:val="20"/>
                <w:szCs w:val="20"/>
              </w:rPr>
            </w:pPr>
          </w:p>
        </w:tc>
        <w:tc>
          <w:tcPr>
            <w:tcW w:w="333" w:type="dxa"/>
          </w:tcPr>
          <w:p w14:paraId="7F5D2A19" w14:textId="77777777" w:rsidR="00F83938" w:rsidRPr="008A0968" w:rsidRDefault="00F83938" w:rsidP="00184C28">
            <w:pPr>
              <w:rPr>
                <w:rFonts w:ascii="Arial" w:hAnsi="Arial" w:cs="Arial"/>
                <w:sz w:val="20"/>
                <w:szCs w:val="20"/>
              </w:rPr>
            </w:pPr>
          </w:p>
        </w:tc>
        <w:tc>
          <w:tcPr>
            <w:tcW w:w="5053" w:type="dxa"/>
          </w:tcPr>
          <w:p w14:paraId="3424F24D" w14:textId="77777777" w:rsidR="00F83938" w:rsidRPr="008A0968" w:rsidRDefault="00F83938" w:rsidP="00184C28">
            <w:pPr>
              <w:rPr>
                <w:rFonts w:ascii="Arial" w:hAnsi="Arial" w:cs="Arial"/>
                <w:sz w:val="20"/>
                <w:szCs w:val="20"/>
              </w:rPr>
            </w:pPr>
          </w:p>
        </w:tc>
      </w:tr>
      <w:tr w:rsidR="00F83938" w:rsidRPr="008A0968" w14:paraId="38B476EE" w14:textId="77777777" w:rsidTr="00184C28">
        <w:tc>
          <w:tcPr>
            <w:tcW w:w="425" w:type="dxa"/>
          </w:tcPr>
          <w:p w14:paraId="544C99ED" w14:textId="77777777" w:rsidR="00F83938" w:rsidRPr="008A0968" w:rsidRDefault="00F83938" w:rsidP="00184C28">
            <w:pPr>
              <w:rPr>
                <w:rFonts w:ascii="Arial" w:hAnsi="Arial" w:cs="Arial"/>
                <w:sz w:val="20"/>
                <w:szCs w:val="20"/>
              </w:rPr>
            </w:pPr>
          </w:p>
        </w:tc>
        <w:tc>
          <w:tcPr>
            <w:tcW w:w="992" w:type="dxa"/>
            <w:vAlign w:val="center"/>
          </w:tcPr>
          <w:p w14:paraId="19BA0B5E" w14:textId="77777777" w:rsidR="00F83938" w:rsidRPr="008A0968" w:rsidRDefault="00F83938" w:rsidP="00184C28">
            <w:pPr>
              <w:rPr>
                <w:rFonts w:ascii="Arial" w:hAnsi="Arial" w:cs="Arial"/>
                <w:sz w:val="20"/>
                <w:szCs w:val="20"/>
              </w:rPr>
            </w:pPr>
            <w:r w:rsidRPr="008A0968">
              <w:rPr>
                <w:rFonts w:ascii="Arial" w:hAnsi="Arial" w:cs="Arial"/>
                <w:sz w:val="20"/>
                <w:szCs w:val="20"/>
              </w:rPr>
              <w:t>2015</w:t>
            </w:r>
          </w:p>
        </w:tc>
        <w:tc>
          <w:tcPr>
            <w:tcW w:w="1985" w:type="dxa"/>
          </w:tcPr>
          <w:p w14:paraId="1152C8B4"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665 x 365</w:t>
            </w:r>
          </w:p>
        </w:tc>
        <w:tc>
          <w:tcPr>
            <w:tcW w:w="333" w:type="dxa"/>
          </w:tcPr>
          <w:p w14:paraId="2FEA53AB"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4B989C64" w14:textId="77777777" w:rsidR="00F83938" w:rsidRPr="008A0968" w:rsidRDefault="00F83938" w:rsidP="00184C28">
            <w:pPr>
              <w:rPr>
                <w:rFonts w:ascii="Arial" w:hAnsi="Arial" w:cs="Arial"/>
                <w:sz w:val="20"/>
                <w:szCs w:val="20"/>
              </w:rPr>
            </w:pPr>
            <w:r w:rsidRPr="008A0968">
              <w:rPr>
                <w:rFonts w:ascii="Arial" w:hAnsi="Arial" w:cs="Arial"/>
                <w:sz w:val="20"/>
                <w:szCs w:val="20"/>
              </w:rPr>
              <w:t>150 days</w:t>
            </w:r>
          </w:p>
        </w:tc>
      </w:tr>
      <w:tr w:rsidR="00F83938" w:rsidRPr="008A0968" w14:paraId="16F7D15F" w14:textId="77777777" w:rsidTr="00184C28">
        <w:tc>
          <w:tcPr>
            <w:tcW w:w="425" w:type="dxa"/>
          </w:tcPr>
          <w:p w14:paraId="7E4350B0" w14:textId="77777777" w:rsidR="00F83938" w:rsidRPr="008A0968" w:rsidRDefault="00F83938" w:rsidP="00184C28">
            <w:pPr>
              <w:rPr>
                <w:rFonts w:ascii="Arial" w:hAnsi="Arial" w:cs="Arial"/>
                <w:sz w:val="20"/>
                <w:szCs w:val="20"/>
              </w:rPr>
            </w:pPr>
          </w:p>
        </w:tc>
        <w:tc>
          <w:tcPr>
            <w:tcW w:w="992" w:type="dxa"/>
            <w:vAlign w:val="center"/>
          </w:tcPr>
          <w:p w14:paraId="777B7408" w14:textId="77777777" w:rsidR="00F83938" w:rsidRPr="008A0968" w:rsidRDefault="00F83938" w:rsidP="00184C28">
            <w:pPr>
              <w:rPr>
                <w:rFonts w:ascii="Arial" w:hAnsi="Arial" w:cs="Arial"/>
                <w:sz w:val="20"/>
                <w:szCs w:val="20"/>
              </w:rPr>
            </w:pPr>
          </w:p>
        </w:tc>
        <w:tc>
          <w:tcPr>
            <w:tcW w:w="1985" w:type="dxa"/>
          </w:tcPr>
          <w:p w14:paraId="561F6019"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1,620</w:t>
            </w:r>
          </w:p>
        </w:tc>
        <w:tc>
          <w:tcPr>
            <w:tcW w:w="333" w:type="dxa"/>
          </w:tcPr>
          <w:p w14:paraId="0CB68F67" w14:textId="77777777" w:rsidR="00F83938" w:rsidRPr="008A0968" w:rsidRDefault="00F83938" w:rsidP="00184C28">
            <w:pPr>
              <w:rPr>
                <w:rFonts w:ascii="Arial" w:hAnsi="Arial" w:cs="Arial"/>
                <w:sz w:val="20"/>
                <w:szCs w:val="20"/>
              </w:rPr>
            </w:pPr>
          </w:p>
        </w:tc>
        <w:tc>
          <w:tcPr>
            <w:tcW w:w="5053" w:type="dxa"/>
          </w:tcPr>
          <w:p w14:paraId="52A8209C" w14:textId="77777777" w:rsidR="00F83938" w:rsidRPr="008A0968" w:rsidRDefault="00F83938" w:rsidP="00184C28">
            <w:pPr>
              <w:rPr>
                <w:rFonts w:ascii="Arial" w:hAnsi="Arial" w:cs="Arial"/>
                <w:sz w:val="20"/>
                <w:szCs w:val="20"/>
              </w:rPr>
            </w:pPr>
          </w:p>
        </w:tc>
      </w:tr>
      <w:tr w:rsidR="00F83938" w:rsidRPr="008A0968" w14:paraId="0DBD3C33" w14:textId="77777777" w:rsidTr="00184C28">
        <w:tc>
          <w:tcPr>
            <w:tcW w:w="425" w:type="dxa"/>
          </w:tcPr>
          <w:p w14:paraId="3C27F50A" w14:textId="77777777" w:rsidR="00F83938" w:rsidRPr="008A0968" w:rsidRDefault="00F83938" w:rsidP="00184C28">
            <w:pPr>
              <w:rPr>
                <w:rFonts w:ascii="Arial" w:hAnsi="Arial" w:cs="Arial"/>
                <w:sz w:val="20"/>
                <w:szCs w:val="20"/>
              </w:rPr>
            </w:pPr>
          </w:p>
        </w:tc>
        <w:tc>
          <w:tcPr>
            <w:tcW w:w="992" w:type="dxa"/>
            <w:vAlign w:val="center"/>
          </w:tcPr>
          <w:p w14:paraId="63F05E11" w14:textId="77777777" w:rsidR="00F83938" w:rsidRPr="008A0968" w:rsidRDefault="00F83938" w:rsidP="00184C28">
            <w:pPr>
              <w:rPr>
                <w:rFonts w:ascii="Arial" w:hAnsi="Arial" w:cs="Arial"/>
                <w:sz w:val="20"/>
                <w:szCs w:val="20"/>
              </w:rPr>
            </w:pPr>
          </w:p>
        </w:tc>
        <w:tc>
          <w:tcPr>
            <w:tcW w:w="1985" w:type="dxa"/>
          </w:tcPr>
          <w:p w14:paraId="17559F6D" w14:textId="77777777" w:rsidR="00F83938" w:rsidRPr="008A0968" w:rsidRDefault="00F83938" w:rsidP="00184C28">
            <w:pPr>
              <w:jc w:val="center"/>
              <w:rPr>
                <w:rFonts w:ascii="Arial" w:hAnsi="Arial" w:cs="Arial"/>
                <w:sz w:val="20"/>
                <w:szCs w:val="20"/>
              </w:rPr>
            </w:pPr>
          </w:p>
        </w:tc>
        <w:tc>
          <w:tcPr>
            <w:tcW w:w="333" w:type="dxa"/>
          </w:tcPr>
          <w:p w14:paraId="4AD1C5A1" w14:textId="77777777" w:rsidR="00F83938" w:rsidRPr="008A0968" w:rsidRDefault="00F83938" w:rsidP="00184C28">
            <w:pPr>
              <w:rPr>
                <w:rFonts w:ascii="Arial" w:hAnsi="Arial" w:cs="Arial"/>
                <w:sz w:val="20"/>
                <w:szCs w:val="20"/>
              </w:rPr>
            </w:pPr>
          </w:p>
        </w:tc>
        <w:tc>
          <w:tcPr>
            <w:tcW w:w="5053" w:type="dxa"/>
          </w:tcPr>
          <w:p w14:paraId="6C9791B2" w14:textId="77777777" w:rsidR="00F83938" w:rsidRPr="008A0968" w:rsidRDefault="00F83938" w:rsidP="00184C28">
            <w:pPr>
              <w:rPr>
                <w:rFonts w:ascii="Arial" w:hAnsi="Arial" w:cs="Arial"/>
                <w:sz w:val="20"/>
                <w:szCs w:val="20"/>
              </w:rPr>
            </w:pPr>
          </w:p>
        </w:tc>
      </w:tr>
      <w:tr w:rsidR="00F83938" w:rsidRPr="008A0968" w14:paraId="58F834AA" w14:textId="77777777" w:rsidTr="00184C28">
        <w:tc>
          <w:tcPr>
            <w:tcW w:w="425" w:type="dxa"/>
          </w:tcPr>
          <w:p w14:paraId="2FBB1E9C" w14:textId="77777777" w:rsidR="00F83938" w:rsidRPr="008A0968" w:rsidRDefault="00F83938" w:rsidP="00184C28">
            <w:pPr>
              <w:rPr>
                <w:rFonts w:ascii="Arial" w:hAnsi="Arial" w:cs="Arial"/>
                <w:sz w:val="20"/>
                <w:szCs w:val="20"/>
              </w:rPr>
            </w:pPr>
          </w:p>
        </w:tc>
        <w:tc>
          <w:tcPr>
            <w:tcW w:w="992" w:type="dxa"/>
            <w:vAlign w:val="center"/>
          </w:tcPr>
          <w:p w14:paraId="38921559" w14:textId="77777777" w:rsidR="00F83938" w:rsidRPr="008A0968" w:rsidRDefault="00F83938" w:rsidP="00184C28">
            <w:pPr>
              <w:rPr>
                <w:rFonts w:ascii="Arial" w:hAnsi="Arial" w:cs="Arial"/>
                <w:sz w:val="20"/>
                <w:szCs w:val="20"/>
              </w:rPr>
            </w:pPr>
            <w:r w:rsidRPr="008A0968">
              <w:rPr>
                <w:rFonts w:ascii="Arial" w:hAnsi="Arial" w:cs="Arial"/>
                <w:sz w:val="20"/>
                <w:szCs w:val="20"/>
              </w:rPr>
              <w:t>2014</w:t>
            </w:r>
          </w:p>
        </w:tc>
        <w:tc>
          <w:tcPr>
            <w:tcW w:w="1985" w:type="dxa"/>
          </w:tcPr>
          <w:p w14:paraId="5749C688"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831 x 365</w:t>
            </w:r>
          </w:p>
        </w:tc>
        <w:tc>
          <w:tcPr>
            <w:tcW w:w="333" w:type="dxa"/>
          </w:tcPr>
          <w:p w14:paraId="44522905"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1EFC87F3" w14:textId="77777777" w:rsidR="00F83938" w:rsidRPr="008A0968" w:rsidRDefault="00F83938" w:rsidP="00184C28">
            <w:pPr>
              <w:rPr>
                <w:rFonts w:ascii="Arial" w:hAnsi="Arial" w:cs="Arial"/>
                <w:sz w:val="20"/>
                <w:szCs w:val="20"/>
              </w:rPr>
            </w:pPr>
            <w:r w:rsidRPr="008A0968">
              <w:rPr>
                <w:rFonts w:ascii="Arial" w:hAnsi="Arial" w:cs="Arial"/>
                <w:sz w:val="20"/>
                <w:szCs w:val="20"/>
              </w:rPr>
              <w:t>225 days</w:t>
            </w:r>
          </w:p>
        </w:tc>
      </w:tr>
      <w:tr w:rsidR="00F83938" w:rsidRPr="008A0968" w14:paraId="67542BA6" w14:textId="77777777" w:rsidTr="00184C28">
        <w:trPr>
          <w:trHeight w:val="357"/>
        </w:trPr>
        <w:tc>
          <w:tcPr>
            <w:tcW w:w="425" w:type="dxa"/>
          </w:tcPr>
          <w:p w14:paraId="45095139" w14:textId="77777777" w:rsidR="00F83938" w:rsidRPr="008A0968" w:rsidRDefault="00F83938" w:rsidP="00184C28">
            <w:pPr>
              <w:rPr>
                <w:rFonts w:ascii="Arial" w:hAnsi="Arial" w:cs="Arial"/>
                <w:sz w:val="20"/>
                <w:szCs w:val="20"/>
              </w:rPr>
            </w:pPr>
          </w:p>
        </w:tc>
        <w:tc>
          <w:tcPr>
            <w:tcW w:w="992" w:type="dxa"/>
            <w:vAlign w:val="center"/>
          </w:tcPr>
          <w:p w14:paraId="117DCE07" w14:textId="77777777" w:rsidR="00F83938" w:rsidRPr="008A0968" w:rsidRDefault="00F83938" w:rsidP="00184C28">
            <w:pPr>
              <w:rPr>
                <w:rFonts w:ascii="Arial" w:hAnsi="Arial" w:cs="Arial"/>
                <w:sz w:val="20"/>
                <w:szCs w:val="20"/>
              </w:rPr>
            </w:pPr>
          </w:p>
        </w:tc>
        <w:tc>
          <w:tcPr>
            <w:tcW w:w="1985" w:type="dxa"/>
          </w:tcPr>
          <w:p w14:paraId="22559F9D"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1,349</w:t>
            </w:r>
          </w:p>
        </w:tc>
        <w:tc>
          <w:tcPr>
            <w:tcW w:w="333" w:type="dxa"/>
          </w:tcPr>
          <w:p w14:paraId="49D8FEEF" w14:textId="77777777" w:rsidR="00F83938" w:rsidRPr="008A0968" w:rsidRDefault="00F83938" w:rsidP="00184C28">
            <w:pPr>
              <w:rPr>
                <w:rFonts w:ascii="Arial" w:hAnsi="Arial" w:cs="Arial"/>
                <w:sz w:val="20"/>
                <w:szCs w:val="20"/>
              </w:rPr>
            </w:pPr>
          </w:p>
        </w:tc>
        <w:tc>
          <w:tcPr>
            <w:tcW w:w="5053" w:type="dxa"/>
          </w:tcPr>
          <w:p w14:paraId="24B8F9CE" w14:textId="77777777" w:rsidR="00F83938" w:rsidRPr="008A0968" w:rsidRDefault="00F83938" w:rsidP="00184C28">
            <w:pPr>
              <w:rPr>
                <w:rFonts w:ascii="Arial" w:hAnsi="Arial" w:cs="Arial"/>
                <w:sz w:val="20"/>
                <w:szCs w:val="20"/>
              </w:rPr>
            </w:pPr>
          </w:p>
        </w:tc>
      </w:tr>
      <w:tr w:rsidR="00F83938" w:rsidRPr="008A0968" w14:paraId="070BD282" w14:textId="77777777" w:rsidTr="00184C28">
        <w:trPr>
          <w:trHeight w:val="333"/>
        </w:trPr>
        <w:tc>
          <w:tcPr>
            <w:tcW w:w="425" w:type="dxa"/>
            <w:vAlign w:val="center"/>
          </w:tcPr>
          <w:p w14:paraId="231B7B03" w14:textId="496EE170" w:rsidR="00F83938" w:rsidRPr="008A0968" w:rsidRDefault="00F83938" w:rsidP="00184C28">
            <w:pPr>
              <w:rPr>
                <w:rFonts w:ascii="Arial" w:hAnsi="Arial" w:cs="Arial"/>
                <w:sz w:val="20"/>
                <w:szCs w:val="20"/>
              </w:rPr>
            </w:pPr>
          </w:p>
        </w:tc>
        <w:tc>
          <w:tcPr>
            <w:tcW w:w="8363" w:type="dxa"/>
            <w:gridSpan w:val="4"/>
            <w:vAlign w:val="center"/>
          </w:tcPr>
          <w:p w14:paraId="704AF7A8" w14:textId="77777777" w:rsidR="00F83938" w:rsidRPr="008A0968" w:rsidRDefault="00F83938" w:rsidP="00184C28">
            <w:pPr>
              <w:rPr>
                <w:rFonts w:ascii="Arial" w:hAnsi="Arial" w:cs="Arial"/>
                <w:sz w:val="20"/>
                <w:szCs w:val="20"/>
              </w:rPr>
            </w:pPr>
            <w:r w:rsidRPr="008A0968">
              <w:rPr>
                <w:rFonts w:ascii="Arial" w:hAnsi="Arial" w:cs="Arial"/>
                <w:sz w:val="20"/>
                <w:szCs w:val="20"/>
              </w:rPr>
              <w:t xml:space="preserve">Stock days = (Stock / Cost of Sales) x 365 </w:t>
            </w:r>
          </w:p>
        </w:tc>
      </w:tr>
      <w:tr w:rsidR="00F83938" w:rsidRPr="008A0968" w14:paraId="5ABE0C4B" w14:textId="77777777" w:rsidTr="00184C28">
        <w:tc>
          <w:tcPr>
            <w:tcW w:w="425" w:type="dxa"/>
          </w:tcPr>
          <w:p w14:paraId="6B977D0C" w14:textId="77777777" w:rsidR="00F83938" w:rsidRPr="008A0968" w:rsidRDefault="00F83938" w:rsidP="00184C28">
            <w:pPr>
              <w:rPr>
                <w:rFonts w:ascii="Arial" w:hAnsi="Arial" w:cs="Arial"/>
                <w:sz w:val="20"/>
                <w:szCs w:val="20"/>
              </w:rPr>
            </w:pPr>
          </w:p>
        </w:tc>
        <w:tc>
          <w:tcPr>
            <w:tcW w:w="992" w:type="dxa"/>
            <w:vAlign w:val="center"/>
          </w:tcPr>
          <w:p w14:paraId="2DA51B90" w14:textId="77777777" w:rsidR="00F83938" w:rsidRPr="008A0968" w:rsidRDefault="00F83938" w:rsidP="00184C28">
            <w:pPr>
              <w:rPr>
                <w:rFonts w:ascii="Arial" w:hAnsi="Arial" w:cs="Arial"/>
                <w:sz w:val="20"/>
                <w:szCs w:val="20"/>
              </w:rPr>
            </w:pPr>
          </w:p>
        </w:tc>
        <w:tc>
          <w:tcPr>
            <w:tcW w:w="1985" w:type="dxa"/>
          </w:tcPr>
          <w:p w14:paraId="321F33DD" w14:textId="77777777" w:rsidR="00F83938" w:rsidRPr="008A0968" w:rsidRDefault="00F83938" w:rsidP="00184C28">
            <w:pPr>
              <w:rPr>
                <w:rFonts w:ascii="Arial" w:hAnsi="Arial" w:cs="Arial"/>
                <w:sz w:val="20"/>
                <w:szCs w:val="20"/>
              </w:rPr>
            </w:pPr>
          </w:p>
        </w:tc>
        <w:tc>
          <w:tcPr>
            <w:tcW w:w="333" w:type="dxa"/>
          </w:tcPr>
          <w:p w14:paraId="721562E0" w14:textId="77777777" w:rsidR="00F83938" w:rsidRPr="008A0968" w:rsidRDefault="00F83938" w:rsidP="00184C28">
            <w:pPr>
              <w:rPr>
                <w:rFonts w:ascii="Arial" w:hAnsi="Arial" w:cs="Arial"/>
                <w:sz w:val="20"/>
                <w:szCs w:val="20"/>
              </w:rPr>
            </w:pPr>
          </w:p>
        </w:tc>
        <w:tc>
          <w:tcPr>
            <w:tcW w:w="5053" w:type="dxa"/>
          </w:tcPr>
          <w:p w14:paraId="397F110E" w14:textId="77777777" w:rsidR="00F83938" w:rsidRPr="008A0968" w:rsidRDefault="00F83938" w:rsidP="00184C28">
            <w:pPr>
              <w:rPr>
                <w:rFonts w:ascii="Arial" w:hAnsi="Arial" w:cs="Arial"/>
                <w:sz w:val="20"/>
                <w:szCs w:val="20"/>
              </w:rPr>
            </w:pPr>
          </w:p>
        </w:tc>
      </w:tr>
      <w:tr w:rsidR="00F83938" w:rsidRPr="008A0968" w14:paraId="7D390DEB" w14:textId="77777777" w:rsidTr="00184C28">
        <w:tc>
          <w:tcPr>
            <w:tcW w:w="425" w:type="dxa"/>
          </w:tcPr>
          <w:p w14:paraId="47EA7AA7" w14:textId="77777777" w:rsidR="00F83938" w:rsidRPr="008A0968" w:rsidRDefault="00F83938" w:rsidP="00184C28">
            <w:pPr>
              <w:rPr>
                <w:rFonts w:ascii="Arial" w:hAnsi="Arial" w:cs="Arial"/>
                <w:sz w:val="20"/>
                <w:szCs w:val="20"/>
              </w:rPr>
            </w:pPr>
          </w:p>
        </w:tc>
        <w:tc>
          <w:tcPr>
            <w:tcW w:w="992" w:type="dxa"/>
            <w:vAlign w:val="center"/>
          </w:tcPr>
          <w:p w14:paraId="0970379B" w14:textId="77777777" w:rsidR="00F83938" w:rsidRPr="008A0968" w:rsidRDefault="00F83938" w:rsidP="00184C28">
            <w:pPr>
              <w:rPr>
                <w:rFonts w:ascii="Arial" w:hAnsi="Arial" w:cs="Arial"/>
                <w:sz w:val="20"/>
                <w:szCs w:val="20"/>
              </w:rPr>
            </w:pPr>
            <w:r w:rsidRPr="008A0968">
              <w:rPr>
                <w:rFonts w:ascii="Arial" w:hAnsi="Arial" w:cs="Arial"/>
                <w:sz w:val="20"/>
                <w:szCs w:val="20"/>
              </w:rPr>
              <w:t>2015</w:t>
            </w:r>
          </w:p>
        </w:tc>
        <w:tc>
          <w:tcPr>
            <w:tcW w:w="1985" w:type="dxa"/>
          </w:tcPr>
          <w:p w14:paraId="3111EE1B"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600 x 365</w:t>
            </w:r>
          </w:p>
        </w:tc>
        <w:tc>
          <w:tcPr>
            <w:tcW w:w="333" w:type="dxa"/>
          </w:tcPr>
          <w:p w14:paraId="17E84F83"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463F15ED" w14:textId="77777777" w:rsidR="00F83938" w:rsidRPr="008A0968" w:rsidRDefault="00F83938" w:rsidP="00184C28">
            <w:pPr>
              <w:rPr>
                <w:rFonts w:ascii="Arial" w:hAnsi="Arial" w:cs="Arial"/>
                <w:sz w:val="20"/>
                <w:szCs w:val="20"/>
              </w:rPr>
            </w:pPr>
            <w:r w:rsidRPr="008A0968">
              <w:rPr>
                <w:rFonts w:ascii="Arial" w:hAnsi="Arial" w:cs="Arial"/>
                <w:sz w:val="20"/>
                <w:szCs w:val="20"/>
              </w:rPr>
              <w:t>135 days</w:t>
            </w:r>
          </w:p>
        </w:tc>
      </w:tr>
      <w:tr w:rsidR="00F83938" w:rsidRPr="008A0968" w14:paraId="1DAEBB51" w14:textId="77777777" w:rsidTr="00184C28">
        <w:tc>
          <w:tcPr>
            <w:tcW w:w="425" w:type="dxa"/>
          </w:tcPr>
          <w:p w14:paraId="10D7F4FF" w14:textId="77777777" w:rsidR="00F83938" w:rsidRPr="008A0968" w:rsidRDefault="00F83938" w:rsidP="00184C28">
            <w:pPr>
              <w:rPr>
                <w:rFonts w:ascii="Arial" w:hAnsi="Arial" w:cs="Arial"/>
                <w:sz w:val="20"/>
                <w:szCs w:val="20"/>
              </w:rPr>
            </w:pPr>
          </w:p>
        </w:tc>
        <w:tc>
          <w:tcPr>
            <w:tcW w:w="992" w:type="dxa"/>
            <w:vAlign w:val="center"/>
          </w:tcPr>
          <w:p w14:paraId="47DEA198" w14:textId="77777777" w:rsidR="00F83938" w:rsidRPr="008A0968" w:rsidRDefault="00F83938" w:rsidP="00184C28">
            <w:pPr>
              <w:rPr>
                <w:rFonts w:ascii="Arial" w:hAnsi="Arial" w:cs="Arial"/>
                <w:sz w:val="20"/>
                <w:szCs w:val="20"/>
              </w:rPr>
            </w:pPr>
          </w:p>
        </w:tc>
        <w:tc>
          <w:tcPr>
            <w:tcW w:w="1985" w:type="dxa"/>
          </w:tcPr>
          <w:p w14:paraId="42EA1E95"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1,620</w:t>
            </w:r>
          </w:p>
        </w:tc>
        <w:tc>
          <w:tcPr>
            <w:tcW w:w="333" w:type="dxa"/>
          </w:tcPr>
          <w:p w14:paraId="2AA41638" w14:textId="77777777" w:rsidR="00F83938" w:rsidRPr="008A0968" w:rsidRDefault="00F83938" w:rsidP="00184C28">
            <w:pPr>
              <w:rPr>
                <w:rFonts w:ascii="Arial" w:hAnsi="Arial" w:cs="Arial"/>
                <w:sz w:val="20"/>
                <w:szCs w:val="20"/>
              </w:rPr>
            </w:pPr>
          </w:p>
        </w:tc>
        <w:tc>
          <w:tcPr>
            <w:tcW w:w="5053" w:type="dxa"/>
          </w:tcPr>
          <w:p w14:paraId="73F51EE2" w14:textId="77777777" w:rsidR="00F83938" w:rsidRPr="008A0968" w:rsidRDefault="00F83938" w:rsidP="00184C28">
            <w:pPr>
              <w:rPr>
                <w:rFonts w:ascii="Arial" w:hAnsi="Arial" w:cs="Arial"/>
                <w:sz w:val="20"/>
                <w:szCs w:val="20"/>
              </w:rPr>
            </w:pPr>
          </w:p>
        </w:tc>
      </w:tr>
      <w:tr w:rsidR="00F83938" w:rsidRPr="008A0968" w14:paraId="3ADC2E20" w14:textId="77777777" w:rsidTr="00184C28">
        <w:tc>
          <w:tcPr>
            <w:tcW w:w="425" w:type="dxa"/>
          </w:tcPr>
          <w:p w14:paraId="5354C59A" w14:textId="77777777" w:rsidR="00F83938" w:rsidRPr="008A0968" w:rsidRDefault="00F83938" w:rsidP="00184C28">
            <w:pPr>
              <w:rPr>
                <w:rFonts w:ascii="Arial" w:hAnsi="Arial" w:cs="Arial"/>
                <w:sz w:val="20"/>
                <w:szCs w:val="20"/>
              </w:rPr>
            </w:pPr>
          </w:p>
        </w:tc>
        <w:tc>
          <w:tcPr>
            <w:tcW w:w="992" w:type="dxa"/>
            <w:vAlign w:val="center"/>
          </w:tcPr>
          <w:p w14:paraId="762D811B" w14:textId="77777777" w:rsidR="00F83938" w:rsidRPr="008A0968" w:rsidRDefault="00F83938" w:rsidP="00184C28">
            <w:pPr>
              <w:rPr>
                <w:rFonts w:ascii="Arial" w:hAnsi="Arial" w:cs="Arial"/>
                <w:sz w:val="20"/>
                <w:szCs w:val="20"/>
              </w:rPr>
            </w:pPr>
          </w:p>
        </w:tc>
        <w:tc>
          <w:tcPr>
            <w:tcW w:w="1985" w:type="dxa"/>
          </w:tcPr>
          <w:p w14:paraId="4ABED2AF" w14:textId="77777777" w:rsidR="00F83938" w:rsidRPr="008A0968" w:rsidRDefault="00F83938" w:rsidP="00184C28">
            <w:pPr>
              <w:jc w:val="center"/>
              <w:rPr>
                <w:rFonts w:ascii="Arial" w:hAnsi="Arial" w:cs="Arial"/>
                <w:sz w:val="20"/>
                <w:szCs w:val="20"/>
              </w:rPr>
            </w:pPr>
          </w:p>
        </w:tc>
        <w:tc>
          <w:tcPr>
            <w:tcW w:w="333" w:type="dxa"/>
          </w:tcPr>
          <w:p w14:paraId="15A55061" w14:textId="77777777" w:rsidR="00F83938" w:rsidRPr="008A0968" w:rsidRDefault="00F83938" w:rsidP="00184C28">
            <w:pPr>
              <w:rPr>
                <w:rFonts w:ascii="Arial" w:hAnsi="Arial" w:cs="Arial"/>
                <w:sz w:val="20"/>
                <w:szCs w:val="20"/>
              </w:rPr>
            </w:pPr>
          </w:p>
        </w:tc>
        <w:tc>
          <w:tcPr>
            <w:tcW w:w="5053" w:type="dxa"/>
          </w:tcPr>
          <w:p w14:paraId="020953B0" w14:textId="77777777" w:rsidR="00F83938" w:rsidRPr="008A0968" w:rsidRDefault="00F83938" w:rsidP="00184C28">
            <w:pPr>
              <w:rPr>
                <w:rFonts w:ascii="Arial" w:hAnsi="Arial" w:cs="Arial"/>
                <w:sz w:val="20"/>
                <w:szCs w:val="20"/>
              </w:rPr>
            </w:pPr>
          </w:p>
        </w:tc>
      </w:tr>
      <w:tr w:rsidR="00F83938" w:rsidRPr="008A0968" w14:paraId="4574098C" w14:textId="77777777" w:rsidTr="00184C28">
        <w:tc>
          <w:tcPr>
            <w:tcW w:w="425" w:type="dxa"/>
          </w:tcPr>
          <w:p w14:paraId="2BE25B65" w14:textId="77777777" w:rsidR="00F83938" w:rsidRPr="008A0968" w:rsidRDefault="00F83938" w:rsidP="00184C28">
            <w:pPr>
              <w:rPr>
                <w:rFonts w:ascii="Arial" w:hAnsi="Arial" w:cs="Arial"/>
                <w:sz w:val="20"/>
                <w:szCs w:val="20"/>
              </w:rPr>
            </w:pPr>
          </w:p>
        </w:tc>
        <w:tc>
          <w:tcPr>
            <w:tcW w:w="992" w:type="dxa"/>
            <w:vAlign w:val="center"/>
          </w:tcPr>
          <w:p w14:paraId="25D8ED09" w14:textId="77777777" w:rsidR="00F83938" w:rsidRPr="008A0968" w:rsidRDefault="00F83938" w:rsidP="00184C28">
            <w:pPr>
              <w:rPr>
                <w:rFonts w:ascii="Arial" w:hAnsi="Arial" w:cs="Arial"/>
                <w:sz w:val="20"/>
                <w:szCs w:val="20"/>
              </w:rPr>
            </w:pPr>
            <w:r w:rsidRPr="008A0968">
              <w:rPr>
                <w:rFonts w:ascii="Arial" w:hAnsi="Arial" w:cs="Arial"/>
                <w:sz w:val="20"/>
                <w:szCs w:val="20"/>
              </w:rPr>
              <w:t>2014</w:t>
            </w:r>
          </w:p>
        </w:tc>
        <w:tc>
          <w:tcPr>
            <w:tcW w:w="1985" w:type="dxa"/>
          </w:tcPr>
          <w:p w14:paraId="0E0A46B8" w14:textId="77777777" w:rsidR="00F83938" w:rsidRPr="008A0968" w:rsidRDefault="00F83938" w:rsidP="00184C28">
            <w:pPr>
              <w:jc w:val="center"/>
              <w:rPr>
                <w:rFonts w:ascii="Arial" w:hAnsi="Arial" w:cs="Arial"/>
                <w:sz w:val="20"/>
                <w:szCs w:val="20"/>
                <w:u w:val="single"/>
              </w:rPr>
            </w:pPr>
            <w:r w:rsidRPr="008A0968">
              <w:rPr>
                <w:rFonts w:ascii="Arial" w:hAnsi="Arial" w:cs="Arial"/>
                <w:sz w:val="20"/>
                <w:szCs w:val="20"/>
                <w:u w:val="single"/>
              </w:rPr>
              <w:t>565 x 365</w:t>
            </w:r>
          </w:p>
        </w:tc>
        <w:tc>
          <w:tcPr>
            <w:tcW w:w="333" w:type="dxa"/>
          </w:tcPr>
          <w:p w14:paraId="3B47A928" w14:textId="77777777" w:rsidR="00F83938" w:rsidRPr="008A0968" w:rsidRDefault="00F83938" w:rsidP="00184C28">
            <w:pPr>
              <w:rPr>
                <w:rFonts w:ascii="Arial" w:hAnsi="Arial" w:cs="Arial"/>
                <w:sz w:val="20"/>
                <w:szCs w:val="20"/>
              </w:rPr>
            </w:pPr>
            <w:r w:rsidRPr="008A0968">
              <w:rPr>
                <w:rFonts w:ascii="Arial" w:hAnsi="Arial" w:cs="Arial"/>
                <w:sz w:val="20"/>
                <w:szCs w:val="20"/>
              </w:rPr>
              <w:t>=</w:t>
            </w:r>
          </w:p>
        </w:tc>
        <w:tc>
          <w:tcPr>
            <w:tcW w:w="5053" w:type="dxa"/>
          </w:tcPr>
          <w:p w14:paraId="473132BB" w14:textId="77777777" w:rsidR="00F83938" w:rsidRPr="008A0968" w:rsidRDefault="00F83938" w:rsidP="00184C28">
            <w:pPr>
              <w:rPr>
                <w:rFonts w:ascii="Arial" w:hAnsi="Arial" w:cs="Arial"/>
                <w:sz w:val="20"/>
                <w:szCs w:val="20"/>
              </w:rPr>
            </w:pPr>
            <w:r w:rsidRPr="008A0968">
              <w:rPr>
                <w:rFonts w:ascii="Arial" w:hAnsi="Arial" w:cs="Arial"/>
                <w:sz w:val="20"/>
                <w:szCs w:val="20"/>
              </w:rPr>
              <w:t>153 days</w:t>
            </w:r>
          </w:p>
        </w:tc>
      </w:tr>
      <w:tr w:rsidR="00F83938" w:rsidRPr="008A0968" w14:paraId="26B89C1F" w14:textId="77777777" w:rsidTr="00184C28">
        <w:tc>
          <w:tcPr>
            <w:tcW w:w="425" w:type="dxa"/>
          </w:tcPr>
          <w:p w14:paraId="0F9F22FE" w14:textId="77777777" w:rsidR="00F83938" w:rsidRPr="008A0968" w:rsidRDefault="00F83938" w:rsidP="00184C28">
            <w:pPr>
              <w:rPr>
                <w:rFonts w:ascii="Arial" w:hAnsi="Arial" w:cs="Arial"/>
                <w:sz w:val="20"/>
                <w:szCs w:val="20"/>
              </w:rPr>
            </w:pPr>
          </w:p>
        </w:tc>
        <w:tc>
          <w:tcPr>
            <w:tcW w:w="992" w:type="dxa"/>
            <w:vAlign w:val="center"/>
          </w:tcPr>
          <w:p w14:paraId="670E29A9" w14:textId="77777777" w:rsidR="00F83938" w:rsidRPr="008A0968" w:rsidRDefault="00F83938" w:rsidP="00184C28">
            <w:pPr>
              <w:rPr>
                <w:rFonts w:ascii="Arial" w:hAnsi="Arial" w:cs="Arial"/>
                <w:sz w:val="20"/>
                <w:szCs w:val="20"/>
              </w:rPr>
            </w:pPr>
          </w:p>
        </w:tc>
        <w:tc>
          <w:tcPr>
            <w:tcW w:w="1985" w:type="dxa"/>
          </w:tcPr>
          <w:p w14:paraId="25612BDC" w14:textId="77777777" w:rsidR="00F83938" w:rsidRPr="008A0968" w:rsidRDefault="00F83938" w:rsidP="00184C28">
            <w:pPr>
              <w:jc w:val="center"/>
              <w:rPr>
                <w:rFonts w:ascii="Arial" w:hAnsi="Arial" w:cs="Arial"/>
                <w:sz w:val="20"/>
                <w:szCs w:val="20"/>
              </w:rPr>
            </w:pPr>
            <w:r w:rsidRPr="008A0968">
              <w:rPr>
                <w:rFonts w:ascii="Arial" w:hAnsi="Arial" w:cs="Arial"/>
                <w:sz w:val="20"/>
                <w:szCs w:val="20"/>
              </w:rPr>
              <w:t>1,349</w:t>
            </w:r>
          </w:p>
        </w:tc>
        <w:tc>
          <w:tcPr>
            <w:tcW w:w="333" w:type="dxa"/>
          </w:tcPr>
          <w:p w14:paraId="1BDC6D3E" w14:textId="77777777" w:rsidR="00F83938" w:rsidRPr="008A0968" w:rsidRDefault="00F83938" w:rsidP="00184C28">
            <w:pPr>
              <w:rPr>
                <w:rFonts w:ascii="Arial" w:hAnsi="Arial" w:cs="Arial"/>
                <w:sz w:val="20"/>
                <w:szCs w:val="20"/>
              </w:rPr>
            </w:pPr>
          </w:p>
        </w:tc>
        <w:tc>
          <w:tcPr>
            <w:tcW w:w="5053" w:type="dxa"/>
          </w:tcPr>
          <w:p w14:paraId="7257A096" w14:textId="77777777" w:rsidR="00F83938" w:rsidRPr="008A0968" w:rsidRDefault="00F83938" w:rsidP="00184C28">
            <w:pPr>
              <w:rPr>
                <w:rFonts w:ascii="Arial" w:hAnsi="Arial" w:cs="Arial"/>
                <w:sz w:val="20"/>
                <w:szCs w:val="20"/>
              </w:rPr>
            </w:pPr>
          </w:p>
        </w:tc>
      </w:tr>
    </w:tbl>
    <w:p w14:paraId="134A0E08" w14:textId="77777777" w:rsidR="00F83938" w:rsidRPr="008A0968" w:rsidRDefault="00F83938" w:rsidP="00F83938">
      <w:pPr>
        <w:autoSpaceDE w:val="0"/>
        <w:autoSpaceDN w:val="0"/>
        <w:adjustRightInd w:val="0"/>
        <w:spacing w:after="0" w:line="240" w:lineRule="auto"/>
        <w:jc w:val="both"/>
        <w:rPr>
          <w:rFonts w:ascii="Arial" w:hAnsi="Arial" w:cs="Arial"/>
          <w:sz w:val="20"/>
          <w:szCs w:val="20"/>
        </w:rPr>
      </w:pPr>
    </w:p>
    <w:p w14:paraId="3F82069B" w14:textId="066732DD" w:rsidR="00F83938" w:rsidRPr="008A0968" w:rsidRDefault="00E05CAF" w:rsidP="00F83938">
      <w:pPr>
        <w:jc w:val="both"/>
        <w:rPr>
          <w:rFonts w:ascii="Arial" w:hAnsi="Arial" w:cs="Arial"/>
          <w:bCs/>
          <w:sz w:val="20"/>
          <w:szCs w:val="20"/>
        </w:rPr>
      </w:pPr>
      <w:r>
        <w:rPr>
          <w:rFonts w:ascii="Arial" w:hAnsi="Arial" w:cs="Arial"/>
          <w:bCs/>
          <w:sz w:val="20"/>
          <w:szCs w:val="20"/>
        </w:rPr>
        <w:t>T</w:t>
      </w:r>
      <w:r w:rsidR="00F83938" w:rsidRPr="008A0968">
        <w:rPr>
          <w:rFonts w:ascii="Arial" w:hAnsi="Arial" w:cs="Arial"/>
          <w:bCs/>
          <w:sz w:val="20"/>
          <w:szCs w:val="20"/>
        </w:rPr>
        <w:t xml:space="preserve">he working capital ratio compares the liquid short term assets, cash plus assets that may be converted into cash with twelve months, to the short term liabilities of the company.  It is regarded as an important indicator of solvency.  The working capital ratio for Tangiers Ltd is healthy at 124% of current assets over current liabilities which is higher than the previous year 98%.  </w:t>
      </w:r>
    </w:p>
    <w:p w14:paraId="7A443302" w14:textId="37B5B85A" w:rsidR="00F83938" w:rsidRPr="008A0968" w:rsidRDefault="00F83938" w:rsidP="00F83938">
      <w:pPr>
        <w:jc w:val="both"/>
        <w:rPr>
          <w:rFonts w:ascii="Arial" w:hAnsi="Arial" w:cs="Arial"/>
          <w:bCs/>
          <w:sz w:val="20"/>
          <w:szCs w:val="20"/>
        </w:rPr>
      </w:pPr>
      <w:r w:rsidRPr="008A0968">
        <w:rPr>
          <w:rFonts w:ascii="Arial" w:hAnsi="Arial" w:cs="Arial"/>
          <w:bCs/>
          <w:sz w:val="20"/>
          <w:szCs w:val="20"/>
        </w:rPr>
        <w:t xml:space="preserve">The Debtor Days is a measure of the control exercised by the company over its Debtors, and measures the average number of days it has to wait for customers to pay.  The debtor days has improved from 129 days in </w:t>
      </w:r>
      <w:r w:rsidRPr="008A0968">
        <w:rPr>
          <w:rFonts w:ascii="Arial" w:hAnsi="Arial" w:cs="Arial"/>
          <w:sz w:val="20"/>
          <w:szCs w:val="20"/>
        </w:rPr>
        <w:t xml:space="preserve">2014 </w:t>
      </w:r>
      <w:r w:rsidRPr="008A0968">
        <w:rPr>
          <w:rFonts w:ascii="Arial" w:hAnsi="Arial" w:cs="Arial"/>
          <w:bCs/>
          <w:sz w:val="20"/>
          <w:szCs w:val="20"/>
        </w:rPr>
        <w:t xml:space="preserve">to 115 days in </w:t>
      </w:r>
      <w:r w:rsidRPr="008A0968">
        <w:rPr>
          <w:rFonts w:ascii="Arial" w:hAnsi="Arial" w:cs="Arial"/>
          <w:sz w:val="20"/>
          <w:szCs w:val="20"/>
        </w:rPr>
        <w:t>2015</w:t>
      </w:r>
      <w:r w:rsidRPr="008A0968">
        <w:rPr>
          <w:rFonts w:ascii="Arial" w:hAnsi="Arial" w:cs="Arial"/>
          <w:bCs/>
          <w:sz w:val="20"/>
          <w:szCs w:val="20"/>
        </w:rPr>
        <w:t>. This could still be considered to be high.  There is probably scope for greater effectiveness in the credit control department of the company to further reduce the credit terms given and the collection of outstanding debts.</w:t>
      </w:r>
    </w:p>
    <w:p w14:paraId="2565D79A" w14:textId="440C277D" w:rsidR="00F83938" w:rsidRPr="008A0968" w:rsidRDefault="00F83938" w:rsidP="00F83938">
      <w:pPr>
        <w:jc w:val="both"/>
        <w:rPr>
          <w:rFonts w:ascii="Arial" w:hAnsi="Arial" w:cs="Arial"/>
          <w:bCs/>
          <w:sz w:val="20"/>
          <w:szCs w:val="20"/>
        </w:rPr>
      </w:pPr>
      <w:r w:rsidRPr="008A0968">
        <w:rPr>
          <w:rFonts w:ascii="Arial" w:hAnsi="Arial" w:cs="Arial"/>
          <w:bCs/>
          <w:sz w:val="20"/>
          <w:szCs w:val="20"/>
        </w:rPr>
        <w:t xml:space="preserve">The Creditor Days similarly measures the average number of days taken to pay outstanding debts.  The creditor days for the company was high at 225 days in </w:t>
      </w:r>
      <w:r w:rsidRPr="008A0968">
        <w:rPr>
          <w:rFonts w:ascii="Arial" w:hAnsi="Arial" w:cs="Arial"/>
          <w:sz w:val="20"/>
          <w:szCs w:val="20"/>
        </w:rPr>
        <w:t xml:space="preserve">2014, </w:t>
      </w:r>
      <w:r w:rsidRPr="008A0968">
        <w:rPr>
          <w:rFonts w:ascii="Arial" w:hAnsi="Arial" w:cs="Arial"/>
          <w:bCs/>
          <w:sz w:val="20"/>
          <w:szCs w:val="20"/>
        </w:rPr>
        <w:t xml:space="preserve">but reduced to 150 days for </w:t>
      </w:r>
      <w:r w:rsidRPr="008A0968">
        <w:rPr>
          <w:rFonts w:ascii="Arial" w:hAnsi="Arial" w:cs="Arial"/>
          <w:sz w:val="20"/>
          <w:szCs w:val="20"/>
        </w:rPr>
        <w:t>2015</w:t>
      </w:r>
      <w:r w:rsidRPr="008A0968">
        <w:rPr>
          <w:rFonts w:ascii="Arial" w:hAnsi="Arial" w:cs="Arial"/>
          <w:bCs/>
          <w:sz w:val="20"/>
          <w:szCs w:val="20"/>
        </w:rPr>
        <w:t>.  I expect this was a result of pressure from the creditors.  If the creditors are not content after this reduction of creditor days, there may be a risk that they will cease supplying the company</w:t>
      </w:r>
      <w:r w:rsidR="00B80EFF">
        <w:rPr>
          <w:rFonts w:ascii="Arial" w:hAnsi="Arial" w:cs="Arial"/>
          <w:bCs/>
          <w:sz w:val="20"/>
          <w:szCs w:val="20"/>
        </w:rPr>
        <w:t xml:space="preserve"> with stock</w:t>
      </w:r>
      <w:r w:rsidRPr="008A0968">
        <w:rPr>
          <w:rFonts w:ascii="Arial" w:hAnsi="Arial" w:cs="Arial"/>
          <w:bCs/>
          <w:sz w:val="20"/>
          <w:szCs w:val="20"/>
        </w:rPr>
        <w:t xml:space="preserve"> resulting in serious production supply issues</w:t>
      </w:r>
      <w:r w:rsidR="00B80EFF">
        <w:rPr>
          <w:rFonts w:ascii="Arial" w:hAnsi="Arial" w:cs="Arial"/>
          <w:bCs/>
          <w:sz w:val="20"/>
          <w:szCs w:val="20"/>
        </w:rPr>
        <w:t xml:space="preserve"> for Tangiers Ltd</w:t>
      </w:r>
      <w:r w:rsidRPr="008A0968">
        <w:rPr>
          <w:rFonts w:ascii="Arial" w:hAnsi="Arial" w:cs="Arial"/>
          <w:bCs/>
          <w:sz w:val="20"/>
          <w:szCs w:val="20"/>
        </w:rPr>
        <w:t xml:space="preserve"> or they may file for insolvency action.</w:t>
      </w:r>
    </w:p>
    <w:p w14:paraId="4F0CFCCC" w14:textId="76F37BA3" w:rsidR="00F83938" w:rsidRPr="008A0968" w:rsidRDefault="00F83938" w:rsidP="00F83938">
      <w:pPr>
        <w:jc w:val="both"/>
        <w:rPr>
          <w:rFonts w:ascii="Arial" w:hAnsi="Arial" w:cs="Arial"/>
          <w:bCs/>
          <w:sz w:val="20"/>
          <w:szCs w:val="20"/>
        </w:rPr>
      </w:pPr>
      <w:r w:rsidRPr="008A0968">
        <w:rPr>
          <w:rFonts w:ascii="Arial" w:hAnsi="Arial" w:cs="Arial"/>
          <w:bCs/>
          <w:sz w:val="20"/>
          <w:szCs w:val="20"/>
        </w:rPr>
        <w:t xml:space="preserve">The Stock Days calculations indicate an improving control over stock holdings. However, these values of 153 and 135 days for </w:t>
      </w:r>
      <w:r w:rsidRPr="008A0968">
        <w:rPr>
          <w:rFonts w:ascii="Arial" w:hAnsi="Arial" w:cs="Arial"/>
          <w:sz w:val="20"/>
          <w:szCs w:val="20"/>
        </w:rPr>
        <w:t xml:space="preserve">2014 </w:t>
      </w:r>
      <w:r w:rsidRPr="008A0968">
        <w:rPr>
          <w:rFonts w:ascii="Arial" w:hAnsi="Arial" w:cs="Arial"/>
          <w:bCs/>
          <w:sz w:val="20"/>
          <w:szCs w:val="20"/>
        </w:rPr>
        <w:t xml:space="preserve">and </w:t>
      </w:r>
      <w:r w:rsidRPr="008A0968">
        <w:rPr>
          <w:rFonts w:ascii="Arial" w:hAnsi="Arial" w:cs="Arial"/>
          <w:sz w:val="20"/>
          <w:szCs w:val="20"/>
        </w:rPr>
        <w:t xml:space="preserve">2015 </w:t>
      </w:r>
      <w:r w:rsidRPr="008A0968">
        <w:rPr>
          <w:rFonts w:ascii="Arial" w:hAnsi="Arial" w:cs="Arial"/>
          <w:bCs/>
          <w:sz w:val="20"/>
          <w:szCs w:val="20"/>
        </w:rPr>
        <w:t>respectively can still be regarded as excessive and consequently expensive to the company in terms of holding costs i.e. insurances, premises, security</w:t>
      </w:r>
      <w:r w:rsidR="00E05CAF">
        <w:rPr>
          <w:rFonts w:ascii="Arial" w:hAnsi="Arial" w:cs="Arial"/>
          <w:bCs/>
          <w:sz w:val="20"/>
          <w:szCs w:val="20"/>
        </w:rPr>
        <w:t xml:space="preserve">, </w:t>
      </w:r>
      <w:bookmarkStart w:id="0" w:name="_GoBack"/>
      <w:bookmarkEnd w:id="0"/>
      <w:r w:rsidRPr="008A0968">
        <w:rPr>
          <w:rFonts w:ascii="Arial" w:hAnsi="Arial" w:cs="Arial"/>
          <w:bCs/>
          <w:sz w:val="20"/>
          <w:szCs w:val="20"/>
        </w:rPr>
        <w:t>- an inefficient use of limited working capital.</w:t>
      </w:r>
    </w:p>
    <w:sectPr w:rsidR="00F83938" w:rsidRPr="008A0968" w:rsidSect="00E05CAF">
      <w:pgSz w:w="11906" w:h="16838"/>
      <w:pgMar w:top="1135" w:right="707" w:bottom="567"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656B05"/>
    <w:multiLevelType w:val="hybridMultilevel"/>
    <w:tmpl w:val="FCE22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38"/>
    <w:rsid w:val="000E5A2F"/>
    <w:rsid w:val="00117243"/>
    <w:rsid w:val="004F106A"/>
    <w:rsid w:val="009152BE"/>
    <w:rsid w:val="00B80EFF"/>
    <w:rsid w:val="00E05CAF"/>
    <w:rsid w:val="00F83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FD784"/>
  <w15:docId w15:val="{E0643DAA-F678-4B62-AF92-7C9D2F6AB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9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938"/>
    <w:pPr>
      <w:ind w:left="720"/>
      <w:contextualSpacing/>
    </w:pPr>
  </w:style>
  <w:style w:type="table" w:styleId="TableGrid">
    <w:name w:val="Table Grid"/>
    <w:basedOn w:val="TableNormal"/>
    <w:uiPriority w:val="59"/>
    <w:rsid w:val="00F83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364</Words>
  <Characters>2076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3</cp:revision>
  <dcterms:created xsi:type="dcterms:W3CDTF">2020-02-11T17:21:00Z</dcterms:created>
  <dcterms:modified xsi:type="dcterms:W3CDTF">2020-02-11T17:24:00Z</dcterms:modified>
</cp:coreProperties>
</file>