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25D1" w14:textId="5D4C9A49" w:rsidR="00B674D8" w:rsidRPr="00D073F3" w:rsidRDefault="00D073F3" w:rsidP="00854ED4">
      <w:pPr>
        <w:spacing w:line="360" w:lineRule="auto"/>
        <w:jc w:val="center"/>
        <w:rPr>
          <w:rFonts w:cs="Times New Roman"/>
          <w:bCs/>
          <w:sz w:val="36"/>
          <w:szCs w:val="32"/>
        </w:rPr>
      </w:pPr>
      <w:r w:rsidRPr="00D073F3">
        <w:rPr>
          <w:rFonts w:cs="Times New Roman"/>
          <w:bCs/>
          <w:sz w:val="36"/>
          <w:szCs w:val="32"/>
        </w:rPr>
        <w:t>BMPS4009 &amp; BMPL4007</w:t>
      </w:r>
    </w:p>
    <w:p w14:paraId="5EC7B7DC" w14:textId="3EF2045A" w:rsidR="00D073F3" w:rsidRDefault="00D073F3" w:rsidP="00854ED4">
      <w:pPr>
        <w:spacing w:line="360" w:lineRule="auto"/>
        <w:jc w:val="center"/>
        <w:rPr>
          <w:rFonts w:cs="Times New Roman"/>
          <w:bCs/>
          <w:sz w:val="36"/>
          <w:szCs w:val="32"/>
        </w:rPr>
      </w:pPr>
      <w:r w:rsidRPr="00D073F3">
        <w:rPr>
          <w:rFonts w:cs="Times New Roman"/>
          <w:bCs/>
          <w:sz w:val="36"/>
          <w:szCs w:val="32"/>
        </w:rPr>
        <w:t>Personal Development Plan (PDP)</w:t>
      </w:r>
    </w:p>
    <w:p w14:paraId="659DD16D" w14:textId="72782F8A" w:rsidR="00D073F3" w:rsidRDefault="00D073F3" w:rsidP="00854ED4">
      <w:pPr>
        <w:spacing w:line="360" w:lineRule="auto"/>
        <w:jc w:val="center"/>
        <w:rPr>
          <w:rFonts w:cs="Times New Roman"/>
          <w:bCs/>
          <w:sz w:val="36"/>
          <w:szCs w:val="32"/>
        </w:rPr>
      </w:pPr>
    </w:p>
    <w:p w14:paraId="07C4C563" w14:textId="22D50B02" w:rsidR="00D073F3" w:rsidRDefault="00D073F3" w:rsidP="00854ED4">
      <w:pPr>
        <w:spacing w:line="360" w:lineRule="auto"/>
        <w:jc w:val="center"/>
        <w:rPr>
          <w:rFonts w:cs="Times New Roman"/>
          <w:bCs/>
          <w:sz w:val="36"/>
          <w:szCs w:val="32"/>
        </w:rPr>
      </w:pPr>
    </w:p>
    <w:p w14:paraId="62140D5D" w14:textId="3651871F" w:rsidR="00D073F3" w:rsidRDefault="00D073F3" w:rsidP="00854ED4">
      <w:pPr>
        <w:spacing w:line="360" w:lineRule="auto"/>
        <w:jc w:val="center"/>
        <w:rPr>
          <w:rFonts w:cs="Times New Roman"/>
          <w:bCs/>
          <w:sz w:val="36"/>
          <w:szCs w:val="32"/>
        </w:rPr>
      </w:pPr>
    </w:p>
    <w:p w14:paraId="70B97E09" w14:textId="31BB3523" w:rsidR="00D073F3" w:rsidRPr="00AF2B22" w:rsidRDefault="00014CBC" w:rsidP="00014CBC">
      <w:pPr>
        <w:spacing w:line="360" w:lineRule="auto"/>
        <w:jc w:val="left"/>
        <w:rPr>
          <w:rFonts w:cs="Times New Roman"/>
          <w:b/>
        </w:rPr>
      </w:pPr>
      <w:r w:rsidRPr="00AF2B22">
        <w:rPr>
          <w:rFonts w:cs="Times New Roman"/>
          <w:b/>
        </w:rPr>
        <w:t>Word Count: 1876</w:t>
      </w:r>
    </w:p>
    <w:p w14:paraId="039494F8" w14:textId="65BA7389" w:rsidR="00D073F3" w:rsidRPr="00D073F3" w:rsidRDefault="00D073F3" w:rsidP="00854ED4">
      <w:pPr>
        <w:spacing w:line="360" w:lineRule="auto"/>
        <w:jc w:val="left"/>
        <w:rPr>
          <w:rFonts w:cs="Times New Roman"/>
          <w:bCs/>
        </w:rPr>
      </w:pPr>
      <w:r w:rsidRPr="00D073F3">
        <w:rPr>
          <w:rFonts w:cs="Times New Roman"/>
          <w:bCs/>
        </w:rPr>
        <w:t>Student Name:</w:t>
      </w:r>
      <w:r w:rsidR="008B1FB5">
        <w:rPr>
          <w:rFonts w:cs="Times New Roman"/>
          <w:bCs/>
        </w:rPr>
        <w:t xml:space="preserve"> Ana Maria Acsinte</w:t>
      </w:r>
    </w:p>
    <w:p w14:paraId="0A619E02" w14:textId="5FE1FF52" w:rsidR="00D073F3" w:rsidRDefault="00D073F3" w:rsidP="00854ED4">
      <w:pPr>
        <w:spacing w:line="360" w:lineRule="auto"/>
        <w:jc w:val="left"/>
        <w:rPr>
          <w:rFonts w:cs="Times New Roman"/>
          <w:bCs/>
        </w:rPr>
      </w:pPr>
      <w:r w:rsidRPr="00D073F3">
        <w:rPr>
          <w:rFonts w:cs="Times New Roman"/>
          <w:bCs/>
        </w:rPr>
        <w:t>Student Number:</w:t>
      </w:r>
      <w:r w:rsidR="008B1FB5">
        <w:rPr>
          <w:rFonts w:cs="Times New Roman"/>
          <w:bCs/>
        </w:rPr>
        <w:t>2232423</w:t>
      </w:r>
    </w:p>
    <w:p w14:paraId="3A4C8D65" w14:textId="77777777" w:rsidR="00D073F3" w:rsidRDefault="00D073F3" w:rsidP="00854ED4">
      <w:pPr>
        <w:spacing w:before="0" w:after="160" w:line="360" w:lineRule="auto"/>
        <w:jc w:val="left"/>
        <w:rPr>
          <w:rFonts w:cs="Times New Roman"/>
          <w:bCs/>
        </w:rPr>
      </w:pPr>
      <w:r>
        <w:rPr>
          <w:rFonts w:cs="Times New Roman"/>
          <w:bCs/>
        </w:rPr>
        <w:br w:type="page"/>
      </w:r>
    </w:p>
    <w:sdt>
      <w:sdtPr>
        <w:rPr>
          <w:rFonts w:ascii="Times New Roman" w:eastAsiaTheme="minorHAnsi" w:hAnsi="Times New Roman" w:cstheme="minorBidi"/>
          <w:color w:val="auto"/>
          <w:sz w:val="24"/>
          <w:szCs w:val="22"/>
        </w:rPr>
        <w:id w:val="-430357570"/>
        <w:docPartObj>
          <w:docPartGallery w:val="Table of Contents"/>
          <w:docPartUnique/>
        </w:docPartObj>
      </w:sdtPr>
      <w:sdtEndPr>
        <w:rPr>
          <w:b/>
          <w:bCs/>
          <w:noProof/>
        </w:rPr>
      </w:sdtEndPr>
      <w:sdtContent>
        <w:p w14:paraId="0F69AE15" w14:textId="5E580E64" w:rsidR="00014CBC" w:rsidRDefault="00014CBC">
          <w:pPr>
            <w:pStyle w:val="TOCHeading"/>
          </w:pPr>
          <w:r>
            <w:t>Table of Contents</w:t>
          </w:r>
        </w:p>
        <w:p w14:paraId="76E9D125" w14:textId="0B161F7D" w:rsidR="00014CBC" w:rsidRDefault="00014CBC">
          <w:pPr>
            <w:pStyle w:val="TOC1"/>
            <w:tabs>
              <w:tab w:val="right" w:leader="dot" w:pos="9350"/>
            </w:tabs>
            <w:rPr>
              <w:noProof/>
            </w:rPr>
          </w:pPr>
          <w:r>
            <w:fldChar w:fldCharType="begin"/>
          </w:r>
          <w:r>
            <w:instrText xml:space="preserve"> TOC \o "1-3" \h \z \u </w:instrText>
          </w:r>
          <w:r>
            <w:fldChar w:fldCharType="separate"/>
          </w:r>
          <w:hyperlink w:anchor="_Toc133886774" w:history="1">
            <w:r w:rsidRPr="00930B9E">
              <w:rPr>
                <w:rStyle w:val="Hyperlink"/>
                <w:noProof/>
              </w:rPr>
              <w:t>Introduction</w:t>
            </w:r>
            <w:r>
              <w:rPr>
                <w:noProof/>
                <w:webHidden/>
              </w:rPr>
              <w:tab/>
            </w:r>
            <w:r>
              <w:rPr>
                <w:noProof/>
                <w:webHidden/>
              </w:rPr>
              <w:fldChar w:fldCharType="begin"/>
            </w:r>
            <w:r>
              <w:rPr>
                <w:noProof/>
                <w:webHidden/>
              </w:rPr>
              <w:instrText xml:space="preserve"> PAGEREF _Toc133886774 \h </w:instrText>
            </w:r>
            <w:r>
              <w:rPr>
                <w:noProof/>
                <w:webHidden/>
              </w:rPr>
            </w:r>
            <w:r>
              <w:rPr>
                <w:noProof/>
                <w:webHidden/>
              </w:rPr>
              <w:fldChar w:fldCharType="separate"/>
            </w:r>
            <w:r>
              <w:rPr>
                <w:noProof/>
                <w:webHidden/>
              </w:rPr>
              <w:t>3</w:t>
            </w:r>
            <w:r>
              <w:rPr>
                <w:noProof/>
                <w:webHidden/>
              </w:rPr>
              <w:fldChar w:fldCharType="end"/>
            </w:r>
          </w:hyperlink>
        </w:p>
        <w:p w14:paraId="03097B58" w14:textId="21AEB661" w:rsidR="00014CBC" w:rsidRDefault="00000000">
          <w:pPr>
            <w:pStyle w:val="TOC1"/>
            <w:tabs>
              <w:tab w:val="right" w:leader="dot" w:pos="9350"/>
            </w:tabs>
            <w:rPr>
              <w:noProof/>
            </w:rPr>
          </w:pPr>
          <w:hyperlink w:anchor="_Toc133886775" w:history="1">
            <w:r w:rsidR="00014CBC" w:rsidRPr="00930B9E">
              <w:rPr>
                <w:rStyle w:val="Hyperlink"/>
                <w:noProof/>
              </w:rPr>
              <w:t>Reflection Cycle</w:t>
            </w:r>
            <w:r w:rsidR="00014CBC">
              <w:rPr>
                <w:noProof/>
                <w:webHidden/>
              </w:rPr>
              <w:tab/>
            </w:r>
            <w:r w:rsidR="00014CBC">
              <w:rPr>
                <w:noProof/>
                <w:webHidden/>
              </w:rPr>
              <w:fldChar w:fldCharType="begin"/>
            </w:r>
            <w:r w:rsidR="00014CBC">
              <w:rPr>
                <w:noProof/>
                <w:webHidden/>
              </w:rPr>
              <w:instrText xml:space="preserve"> PAGEREF _Toc133886775 \h </w:instrText>
            </w:r>
            <w:r w:rsidR="00014CBC">
              <w:rPr>
                <w:noProof/>
                <w:webHidden/>
              </w:rPr>
            </w:r>
            <w:r w:rsidR="00014CBC">
              <w:rPr>
                <w:noProof/>
                <w:webHidden/>
              </w:rPr>
              <w:fldChar w:fldCharType="separate"/>
            </w:r>
            <w:r w:rsidR="00014CBC">
              <w:rPr>
                <w:noProof/>
                <w:webHidden/>
              </w:rPr>
              <w:t>4</w:t>
            </w:r>
            <w:r w:rsidR="00014CBC">
              <w:rPr>
                <w:noProof/>
                <w:webHidden/>
              </w:rPr>
              <w:fldChar w:fldCharType="end"/>
            </w:r>
          </w:hyperlink>
        </w:p>
        <w:p w14:paraId="1DCD9F09" w14:textId="73080CCB" w:rsidR="00014CBC" w:rsidRDefault="00000000">
          <w:pPr>
            <w:pStyle w:val="TOC2"/>
            <w:tabs>
              <w:tab w:val="right" w:leader="dot" w:pos="9350"/>
            </w:tabs>
            <w:rPr>
              <w:noProof/>
            </w:rPr>
          </w:pPr>
          <w:hyperlink w:anchor="_Toc133886776" w:history="1">
            <w:r w:rsidR="00014CBC" w:rsidRPr="00930B9E">
              <w:rPr>
                <w:rStyle w:val="Hyperlink"/>
                <w:noProof/>
              </w:rPr>
              <w:t>Description</w:t>
            </w:r>
            <w:r w:rsidR="00014CBC">
              <w:rPr>
                <w:noProof/>
                <w:webHidden/>
              </w:rPr>
              <w:tab/>
            </w:r>
            <w:r w:rsidR="00014CBC">
              <w:rPr>
                <w:noProof/>
                <w:webHidden/>
              </w:rPr>
              <w:fldChar w:fldCharType="begin"/>
            </w:r>
            <w:r w:rsidR="00014CBC">
              <w:rPr>
                <w:noProof/>
                <w:webHidden/>
              </w:rPr>
              <w:instrText xml:space="preserve"> PAGEREF _Toc133886776 \h </w:instrText>
            </w:r>
            <w:r w:rsidR="00014CBC">
              <w:rPr>
                <w:noProof/>
                <w:webHidden/>
              </w:rPr>
            </w:r>
            <w:r w:rsidR="00014CBC">
              <w:rPr>
                <w:noProof/>
                <w:webHidden/>
              </w:rPr>
              <w:fldChar w:fldCharType="separate"/>
            </w:r>
            <w:r w:rsidR="00014CBC">
              <w:rPr>
                <w:noProof/>
                <w:webHidden/>
              </w:rPr>
              <w:t>5</w:t>
            </w:r>
            <w:r w:rsidR="00014CBC">
              <w:rPr>
                <w:noProof/>
                <w:webHidden/>
              </w:rPr>
              <w:fldChar w:fldCharType="end"/>
            </w:r>
          </w:hyperlink>
        </w:p>
        <w:p w14:paraId="745ADB5C" w14:textId="024A9F00" w:rsidR="00014CBC" w:rsidRDefault="00000000">
          <w:pPr>
            <w:pStyle w:val="TOC2"/>
            <w:tabs>
              <w:tab w:val="right" w:leader="dot" w:pos="9350"/>
            </w:tabs>
            <w:rPr>
              <w:noProof/>
            </w:rPr>
          </w:pPr>
          <w:hyperlink w:anchor="_Toc133886777" w:history="1">
            <w:r w:rsidR="00014CBC" w:rsidRPr="00930B9E">
              <w:rPr>
                <w:rStyle w:val="Hyperlink"/>
                <w:noProof/>
              </w:rPr>
              <w:t>Feelings</w:t>
            </w:r>
            <w:r w:rsidR="00014CBC">
              <w:rPr>
                <w:noProof/>
                <w:webHidden/>
              </w:rPr>
              <w:tab/>
            </w:r>
            <w:r w:rsidR="00014CBC">
              <w:rPr>
                <w:noProof/>
                <w:webHidden/>
              </w:rPr>
              <w:fldChar w:fldCharType="begin"/>
            </w:r>
            <w:r w:rsidR="00014CBC">
              <w:rPr>
                <w:noProof/>
                <w:webHidden/>
              </w:rPr>
              <w:instrText xml:space="preserve"> PAGEREF _Toc133886777 \h </w:instrText>
            </w:r>
            <w:r w:rsidR="00014CBC">
              <w:rPr>
                <w:noProof/>
                <w:webHidden/>
              </w:rPr>
            </w:r>
            <w:r w:rsidR="00014CBC">
              <w:rPr>
                <w:noProof/>
                <w:webHidden/>
              </w:rPr>
              <w:fldChar w:fldCharType="separate"/>
            </w:r>
            <w:r w:rsidR="00014CBC">
              <w:rPr>
                <w:noProof/>
                <w:webHidden/>
              </w:rPr>
              <w:t>5</w:t>
            </w:r>
            <w:r w:rsidR="00014CBC">
              <w:rPr>
                <w:noProof/>
                <w:webHidden/>
              </w:rPr>
              <w:fldChar w:fldCharType="end"/>
            </w:r>
          </w:hyperlink>
        </w:p>
        <w:p w14:paraId="5C9E4704" w14:textId="6A70245D" w:rsidR="00014CBC" w:rsidRDefault="00000000">
          <w:pPr>
            <w:pStyle w:val="TOC2"/>
            <w:tabs>
              <w:tab w:val="right" w:leader="dot" w:pos="9350"/>
            </w:tabs>
            <w:rPr>
              <w:noProof/>
            </w:rPr>
          </w:pPr>
          <w:hyperlink w:anchor="_Toc133886778" w:history="1">
            <w:r w:rsidR="00014CBC" w:rsidRPr="00930B9E">
              <w:rPr>
                <w:rStyle w:val="Hyperlink"/>
                <w:noProof/>
              </w:rPr>
              <w:t>Evaluation</w:t>
            </w:r>
            <w:r w:rsidR="00014CBC">
              <w:rPr>
                <w:noProof/>
                <w:webHidden/>
              </w:rPr>
              <w:tab/>
            </w:r>
            <w:r w:rsidR="00014CBC">
              <w:rPr>
                <w:noProof/>
                <w:webHidden/>
              </w:rPr>
              <w:fldChar w:fldCharType="begin"/>
            </w:r>
            <w:r w:rsidR="00014CBC">
              <w:rPr>
                <w:noProof/>
                <w:webHidden/>
              </w:rPr>
              <w:instrText xml:space="preserve"> PAGEREF _Toc133886778 \h </w:instrText>
            </w:r>
            <w:r w:rsidR="00014CBC">
              <w:rPr>
                <w:noProof/>
                <w:webHidden/>
              </w:rPr>
            </w:r>
            <w:r w:rsidR="00014CBC">
              <w:rPr>
                <w:noProof/>
                <w:webHidden/>
              </w:rPr>
              <w:fldChar w:fldCharType="separate"/>
            </w:r>
            <w:r w:rsidR="00014CBC">
              <w:rPr>
                <w:noProof/>
                <w:webHidden/>
              </w:rPr>
              <w:t>5</w:t>
            </w:r>
            <w:r w:rsidR="00014CBC">
              <w:rPr>
                <w:noProof/>
                <w:webHidden/>
              </w:rPr>
              <w:fldChar w:fldCharType="end"/>
            </w:r>
          </w:hyperlink>
        </w:p>
        <w:p w14:paraId="3F174230" w14:textId="62878786" w:rsidR="00014CBC" w:rsidRDefault="00000000">
          <w:pPr>
            <w:pStyle w:val="TOC2"/>
            <w:tabs>
              <w:tab w:val="right" w:leader="dot" w:pos="9350"/>
            </w:tabs>
            <w:rPr>
              <w:noProof/>
            </w:rPr>
          </w:pPr>
          <w:hyperlink w:anchor="_Toc133886779" w:history="1">
            <w:r w:rsidR="00014CBC" w:rsidRPr="00930B9E">
              <w:rPr>
                <w:rStyle w:val="Hyperlink"/>
                <w:noProof/>
              </w:rPr>
              <w:t>Conclusion</w:t>
            </w:r>
            <w:r w:rsidR="00014CBC">
              <w:rPr>
                <w:noProof/>
                <w:webHidden/>
              </w:rPr>
              <w:tab/>
            </w:r>
            <w:r w:rsidR="00014CBC">
              <w:rPr>
                <w:noProof/>
                <w:webHidden/>
              </w:rPr>
              <w:fldChar w:fldCharType="begin"/>
            </w:r>
            <w:r w:rsidR="00014CBC">
              <w:rPr>
                <w:noProof/>
                <w:webHidden/>
              </w:rPr>
              <w:instrText xml:space="preserve"> PAGEREF _Toc133886779 \h </w:instrText>
            </w:r>
            <w:r w:rsidR="00014CBC">
              <w:rPr>
                <w:noProof/>
                <w:webHidden/>
              </w:rPr>
            </w:r>
            <w:r w:rsidR="00014CBC">
              <w:rPr>
                <w:noProof/>
                <w:webHidden/>
              </w:rPr>
              <w:fldChar w:fldCharType="separate"/>
            </w:r>
            <w:r w:rsidR="00014CBC">
              <w:rPr>
                <w:noProof/>
                <w:webHidden/>
              </w:rPr>
              <w:t>6</w:t>
            </w:r>
            <w:r w:rsidR="00014CBC">
              <w:rPr>
                <w:noProof/>
                <w:webHidden/>
              </w:rPr>
              <w:fldChar w:fldCharType="end"/>
            </w:r>
          </w:hyperlink>
        </w:p>
        <w:p w14:paraId="7A530E31" w14:textId="22FF679E" w:rsidR="00014CBC" w:rsidRDefault="00000000">
          <w:pPr>
            <w:pStyle w:val="TOC2"/>
            <w:tabs>
              <w:tab w:val="right" w:leader="dot" w:pos="9350"/>
            </w:tabs>
            <w:rPr>
              <w:noProof/>
            </w:rPr>
          </w:pPr>
          <w:hyperlink w:anchor="_Toc133886780" w:history="1">
            <w:r w:rsidR="00014CBC" w:rsidRPr="00930B9E">
              <w:rPr>
                <w:rStyle w:val="Hyperlink"/>
                <w:noProof/>
              </w:rPr>
              <w:t>Action Plan</w:t>
            </w:r>
            <w:r w:rsidR="00014CBC">
              <w:rPr>
                <w:noProof/>
                <w:webHidden/>
              </w:rPr>
              <w:tab/>
            </w:r>
            <w:r w:rsidR="00014CBC">
              <w:rPr>
                <w:noProof/>
                <w:webHidden/>
              </w:rPr>
              <w:fldChar w:fldCharType="begin"/>
            </w:r>
            <w:r w:rsidR="00014CBC">
              <w:rPr>
                <w:noProof/>
                <w:webHidden/>
              </w:rPr>
              <w:instrText xml:space="preserve"> PAGEREF _Toc133886780 \h </w:instrText>
            </w:r>
            <w:r w:rsidR="00014CBC">
              <w:rPr>
                <w:noProof/>
                <w:webHidden/>
              </w:rPr>
            </w:r>
            <w:r w:rsidR="00014CBC">
              <w:rPr>
                <w:noProof/>
                <w:webHidden/>
              </w:rPr>
              <w:fldChar w:fldCharType="separate"/>
            </w:r>
            <w:r w:rsidR="00014CBC">
              <w:rPr>
                <w:noProof/>
                <w:webHidden/>
              </w:rPr>
              <w:t>6</w:t>
            </w:r>
            <w:r w:rsidR="00014CBC">
              <w:rPr>
                <w:noProof/>
                <w:webHidden/>
              </w:rPr>
              <w:fldChar w:fldCharType="end"/>
            </w:r>
          </w:hyperlink>
        </w:p>
        <w:p w14:paraId="5F545713" w14:textId="0F9CDCD5" w:rsidR="00014CBC" w:rsidRDefault="00000000">
          <w:pPr>
            <w:pStyle w:val="TOC1"/>
            <w:tabs>
              <w:tab w:val="right" w:leader="dot" w:pos="9350"/>
            </w:tabs>
            <w:rPr>
              <w:noProof/>
            </w:rPr>
          </w:pPr>
          <w:hyperlink w:anchor="_Toc133886781" w:history="1">
            <w:r w:rsidR="00014CBC" w:rsidRPr="00930B9E">
              <w:rPr>
                <w:rStyle w:val="Hyperlink"/>
                <w:noProof/>
              </w:rPr>
              <w:t>Personal Development Plan (PDP)</w:t>
            </w:r>
            <w:r w:rsidR="00014CBC">
              <w:rPr>
                <w:noProof/>
                <w:webHidden/>
              </w:rPr>
              <w:tab/>
            </w:r>
            <w:r w:rsidR="00014CBC">
              <w:rPr>
                <w:noProof/>
                <w:webHidden/>
              </w:rPr>
              <w:fldChar w:fldCharType="begin"/>
            </w:r>
            <w:r w:rsidR="00014CBC">
              <w:rPr>
                <w:noProof/>
                <w:webHidden/>
              </w:rPr>
              <w:instrText xml:space="preserve"> PAGEREF _Toc133886781 \h </w:instrText>
            </w:r>
            <w:r w:rsidR="00014CBC">
              <w:rPr>
                <w:noProof/>
                <w:webHidden/>
              </w:rPr>
            </w:r>
            <w:r w:rsidR="00014CBC">
              <w:rPr>
                <w:noProof/>
                <w:webHidden/>
              </w:rPr>
              <w:fldChar w:fldCharType="separate"/>
            </w:r>
            <w:r w:rsidR="00014CBC">
              <w:rPr>
                <w:noProof/>
                <w:webHidden/>
              </w:rPr>
              <w:t>7</w:t>
            </w:r>
            <w:r w:rsidR="00014CBC">
              <w:rPr>
                <w:noProof/>
                <w:webHidden/>
              </w:rPr>
              <w:fldChar w:fldCharType="end"/>
            </w:r>
          </w:hyperlink>
        </w:p>
        <w:p w14:paraId="419D55AF" w14:textId="27F4601C" w:rsidR="00014CBC" w:rsidRDefault="00000000">
          <w:pPr>
            <w:pStyle w:val="TOC2"/>
            <w:tabs>
              <w:tab w:val="right" w:leader="dot" w:pos="9350"/>
            </w:tabs>
            <w:rPr>
              <w:noProof/>
            </w:rPr>
          </w:pPr>
          <w:hyperlink w:anchor="_Toc133886782" w:history="1">
            <w:r w:rsidR="00014CBC" w:rsidRPr="00930B9E">
              <w:rPr>
                <w:rStyle w:val="Hyperlink"/>
                <w:noProof/>
              </w:rPr>
              <w:t>Goals</w:t>
            </w:r>
            <w:r w:rsidR="00014CBC">
              <w:rPr>
                <w:noProof/>
                <w:webHidden/>
              </w:rPr>
              <w:tab/>
            </w:r>
            <w:r w:rsidR="00014CBC">
              <w:rPr>
                <w:noProof/>
                <w:webHidden/>
              </w:rPr>
              <w:fldChar w:fldCharType="begin"/>
            </w:r>
            <w:r w:rsidR="00014CBC">
              <w:rPr>
                <w:noProof/>
                <w:webHidden/>
              </w:rPr>
              <w:instrText xml:space="preserve"> PAGEREF _Toc133886782 \h </w:instrText>
            </w:r>
            <w:r w:rsidR="00014CBC">
              <w:rPr>
                <w:noProof/>
                <w:webHidden/>
              </w:rPr>
            </w:r>
            <w:r w:rsidR="00014CBC">
              <w:rPr>
                <w:noProof/>
                <w:webHidden/>
              </w:rPr>
              <w:fldChar w:fldCharType="separate"/>
            </w:r>
            <w:r w:rsidR="00014CBC">
              <w:rPr>
                <w:noProof/>
                <w:webHidden/>
              </w:rPr>
              <w:t>8</w:t>
            </w:r>
            <w:r w:rsidR="00014CBC">
              <w:rPr>
                <w:noProof/>
                <w:webHidden/>
              </w:rPr>
              <w:fldChar w:fldCharType="end"/>
            </w:r>
          </w:hyperlink>
        </w:p>
        <w:p w14:paraId="4BECF5FD" w14:textId="19520998" w:rsidR="00014CBC" w:rsidRDefault="00000000">
          <w:pPr>
            <w:pStyle w:val="TOC1"/>
            <w:tabs>
              <w:tab w:val="right" w:leader="dot" w:pos="9350"/>
            </w:tabs>
            <w:rPr>
              <w:noProof/>
            </w:rPr>
          </w:pPr>
          <w:hyperlink w:anchor="_Toc133886783" w:history="1">
            <w:r w:rsidR="00014CBC" w:rsidRPr="00930B9E">
              <w:rPr>
                <w:rStyle w:val="Hyperlink"/>
                <w:noProof/>
              </w:rPr>
              <w:t>Conclusion</w:t>
            </w:r>
            <w:r w:rsidR="00014CBC">
              <w:rPr>
                <w:noProof/>
                <w:webHidden/>
              </w:rPr>
              <w:tab/>
            </w:r>
            <w:r w:rsidR="00014CBC">
              <w:rPr>
                <w:noProof/>
                <w:webHidden/>
              </w:rPr>
              <w:fldChar w:fldCharType="begin"/>
            </w:r>
            <w:r w:rsidR="00014CBC">
              <w:rPr>
                <w:noProof/>
                <w:webHidden/>
              </w:rPr>
              <w:instrText xml:space="preserve"> PAGEREF _Toc133886783 \h </w:instrText>
            </w:r>
            <w:r w:rsidR="00014CBC">
              <w:rPr>
                <w:noProof/>
                <w:webHidden/>
              </w:rPr>
            </w:r>
            <w:r w:rsidR="00014CBC">
              <w:rPr>
                <w:noProof/>
                <w:webHidden/>
              </w:rPr>
              <w:fldChar w:fldCharType="separate"/>
            </w:r>
            <w:r w:rsidR="00014CBC">
              <w:rPr>
                <w:noProof/>
                <w:webHidden/>
              </w:rPr>
              <w:t>11</w:t>
            </w:r>
            <w:r w:rsidR="00014CBC">
              <w:rPr>
                <w:noProof/>
                <w:webHidden/>
              </w:rPr>
              <w:fldChar w:fldCharType="end"/>
            </w:r>
          </w:hyperlink>
        </w:p>
        <w:p w14:paraId="5CA5B576" w14:textId="6AD7D369" w:rsidR="00014CBC" w:rsidRDefault="00000000">
          <w:pPr>
            <w:pStyle w:val="TOC1"/>
            <w:tabs>
              <w:tab w:val="right" w:leader="dot" w:pos="9350"/>
            </w:tabs>
            <w:rPr>
              <w:noProof/>
            </w:rPr>
          </w:pPr>
          <w:hyperlink w:anchor="_Toc133886784" w:history="1">
            <w:r w:rsidR="00014CBC" w:rsidRPr="00930B9E">
              <w:rPr>
                <w:rStyle w:val="Hyperlink"/>
                <w:noProof/>
              </w:rPr>
              <w:t>References</w:t>
            </w:r>
            <w:r w:rsidR="00014CBC">
              <w:rPr>
                <w:noProof/>
                <w:webHidden/>
              </w:rPr>
              <w:tab/>
            </w:r>
            <w:r w:rsidR="00014CBC">
              <w:rPr>
                <w:noProof/>
                <w:webHidden/>
              </w:rPr>
              <w:fldChar w:fldCharType="begin"/>
            </w:r>
            <w:r w:rsidR="00014CBC">
              <w:rPr>
                <w:noProof/>
                <w:webHidden/>
              </w:rPr>
              <w:instrText xml:space="preserve"> PAGEREF _Toc133886784 \h </w:instrText>
            </w:r>
            <w:r w:rsidR="00014CBC">
              <w:rPr>
                <w:noProof/>
                <w:webHidden/>
              </w:rPr>
            </w:r>
            <w:r w:rsidR="00014CBC">
              <w:rPr>
                <w:noProof/>
                <w:webHidden/>
              </w:rPr>
              <w:fldChar w:fldCharType="separate"/>
            </w:r>
            <w:r w:rsidR="00014CBC">
              <w:rPr>
                <w:noProof/>
                <w:webHidden/>
              </w:rPr>
              <w:t>12</w:t>
            </w:r>
            <w:r w:rsidR="00014CBC">
              <w:rPr>
                <w:noProof/>
                <w:webHidden/>
              </w:rPr>
              <w:fldChar w:fldCharType="end"/>
            </w:r>
          </w:hyperlink>
        </w:p>
        <w:p w14:paraId="6448098F" w14:textId="74D65A6D" w:rsidR="00014CBC" w:rsidRDefault="00014CBC">
          <w:r>
            <w:rPr>
              <w:b/>
              <w:bCs/>
              <w:noProof/>
            </w:rPr>
            <w:fldChar w:fldCharType="end"/>
          </w:r>
        </w:p>
      </w:sdtContent>
    </w:sdt>
    <w:p w14:paraId="37437E34" w14:textId="604F567F" w:rsidR="00D073F3" w:rsidRDefault="00D073F3" w:rsidP="00854ED4">
      <w:pPr>
        <w:spacing w:line="360" w:lineRule="auto"/>
        <w:jc w:val="left"/>
        <w:rPr>
          <w:rFonts w:cs="Times New Roman"/>
        </w:rPr>
      </w:pPr>
    </w:p>
    <w:p w14:paraId="7A3EF20E" w14:textId="77777777" w:rsidR="00D073F3" w:rsidRDefault="00D073F3" w:rsidP="00854ED4">
      <w:pPr>
        <w:spacing w:before="0" w:after="160" w:line="360" w:lineRule="auto"/>
        <w:jc w:val="left"/>
        <w:rPr>
          <w:rFonts w:cs="Times New Roman"/>
        </w:rPr>
      </w:pPr>
      <w:r>
        <w:rPr>
          <w:rFonts w:cs="Times New Roman"/>
        </w:rPr>
        <w:br w:type="page"/>
      </w:r>
    </w:p>
    <w:p w14:paraId="6DF0DBBE" w14:textId="70A3E78B" w:rsidR="00D073F3" w:rsidRDefault="00D073F3" w:rsidP="00BC4CE1">
      <w:pPr>
        <w:pStyle w:val="Heading1"/>
      </w:pPr>
      <w:bookmarkStart w:id="0" w:name="_Toc133886774"/>
      <w:r>
        <w:lastRenderedPageBreak/>
        <w:t>Introduction</w:t>
      </w:r>
      <w:bookmarkEnd w:id="0"/>
    </w:p>
    <w:p w14:paraId="1AD6A661" w14:textId="441A0DB9" w:rsidR="00BC4CE1" w:rsidRDefault="00BC4CE1" w:rsidP="00BC4CE1">
      <w:pPr>
        <w:spacing w:line="360" w:lineRule="auto"/>
        <w:rPr>
          <w:rFonts w:cs="Times New Roman"/>
        </w:rPr>
      </w:pPr>
      <w:r w:rsidRPr="00BC4CE1">
        <w:rPr>
          <w:rFonts w:cs="Times New Roman"/>
        </w:rPr>
        <w:t>Learning in the digital era is pivotal to the development of equitable knowledge-based society</w:t>
      </w:r>
      <w:r w:rsidR="007E2AAF">
        <w:rPr>
          <w:rFonts w:cs="Times New Roman"/>
        </w:rPr>
        <w:t xml:space="preserve"> (Tripathi and Tandon, 2021)</w:t>
      </w:r>
      <w:r w:rsidRPr="00BC4CE1">
        <w:rPr>
          <w:rFonts w:cs="Times New Roman"/>
        </w:rPr>
        <w:t>. Indeed, learning</w:t>
      </w:r>
      <w:r>
        <w:rPr>
          <w:rFonts w:cs="Times New Roman"/>
        </w:rPr>
        <w:t xml:space="preserve"> </w:t>
      </w:r>
      <w:r w:rsidRPr="00BC4CE1">
        <w:rPr>
          <w:rFonts w:cs="Times New Roman"/>
        </w:rPr>
        <w:t>as both the means and the end of expanding one's knowledge</w:t>
      </w:r>
      <w:r>
        <w:rPr>
          <w:rFonts w:cs="Times New Roman"/>
        </w:rPr>
        <w:t xml:space="preserve"> </w:t>
      </w:r>
      <w:r w:rsidRPr="00BC4CE1">
        <w:rPr>
          <w:rFonts w:cs="Times New Roman"/>
        </w:rPr>
        <w:t xml:space="preserve">is fundamental to human existence and the potential that we hold out for ourselves. </w:t>
      </w:r>
      <w:r w:rsidR="007E2AAF">
        <w:rPr>
          <w:rFonts w:cs="Times New Roman"/>
        </w:rPr>
        <w:t xml:space="preserve">According to Supiarza and Sarbeni, </w:t>
      </w:r>
      <w:r w:rsidRPr="00BC4CE1">
        <w:rPr>
          <w:rFonts w:cs="Times New Roman"/>
        </w:rPr>
        <w:t>Knowledge is here defined in a broad sense to include facts, insights, competencies, concepts, beliefs, and idea</w:t>
      </w:r>
      <w:r w:rsidR="007E2AAF">
        <w:rPr>
          <w:rFonts w:cs="Times New Roman"/>
        </w:rPr>
        <w:t>s (Supiarza and Sarbeni, 2021)</w:t>
      </w:r>
      <w:r w:rsidRPr="00BC4CE1">
        <w:rPr>
          <w:rFonts w:cs="Times New Roman"/>
        </w:rPr>
        <w:t>.</w:t>
      </w:r>
      <w:r>
        <w:rPr>
          <w:rFonts w:cs="Times New Roman"/>
        </w:rPr>
        <w:t xml:space="preserve"> This report aims at providing a whole reflection on learning in the digital era which can make one competent in this era of information and technology. The report also includes a personal development plan which is used to achieve some particular objectives in a given period of time.</w:t>
      </w:r>
    </w:p>
    <w:p w14:paraId="398E73EA" w14:textId="77777777" w:rsidR="00BC4CE1" w:rsidRDefault="00BC4CE1">
      <w:pPr>
        <w:spacing w:before="0" w:after="160"/>
        <w:jc w:val="left"/>
        <w:rPr>
          <w:rFonts w:cs="Times New Roman"/>
        </w:rPr>
      </w:pPr>
      <w:r>
        <w:rPr>
          <w:rFonts w:cs="Times New Roman"/>
        </w:rPr>
        <w:br w:type="page"/>
      </w:r>
    </w:p>
    <w:p w14:paraId="4AC7BA2F" w14:textId="34907671" w:rsidR="00182DDD" w:rsidRDefault="00D073F3" w:rsidP="00BC4CE1">
      <w:pPr>
        <w:pStyle w:val="Heading1"/>
      </w:pPr>
      <w:bookmarkStart w:id="1" w:name="_Toc133886775"/>
      <w:r>
        <w:lastRenderedPageBreak/>
        <w:t>Reflection</w:t>
      </w:r>
      <w:r w:rsidR="00BC4CE1">
        <w:t xml:space="preserve"> Cycle</w:t>
      </w:r>
      <w:bookmarkEnd w:id="1"/>
    </w:p>
    <w:p w14:paraId="70B78491" w14:textId="1EBB2AE3" w:rsidR="00182DDD" w:rsidRDefault="00182DDD" w:rsidP="00BC4CE1">
      <w:pPr>
        <w:spacing w:line="360" w:lineRule="auto"/>
        <w:rPr>
          <w:rFonts w:cs="Times New Roman"/>
        </w:rPr>
      </w:pPr>
      <w:r w:rsidRPr="00182DDD">
        <w:rPr>
          <w:rFonts w:cs="Times New Roman"/>
        </w:rPr>
        <w:t>A reflection cycle is a structured process for exploring deeper into and understanding an experience or event (Markkanen et al., 2020). It typically involves a series of steps, such as reviewing the incident, looking at feelings and behaviours, assessing the results, and coming up with a plan of action.</w:t>
      </w:r>
      <w:r w:rsidR="00114A45">
        <w:rPr>
          <w:rFonts w:cs="Times New Roman"/>
        </w:rPr>
        <w:t xml:space="preserve"> </w:t>
      </w:r>
      <w:r w:rsidR="00114A45" w:rsidRPr="00114A45">
        <w:rPr>
          <w:rFonts w:cs="Times New Roman"/>
        </w:rPr>
        <w:t>Educators, medical professionals, and businesspeople all use Gibbs' reflective model as a basis for their own reflective practise. It provides a framework for analysing an experience and prompts one to think about how it has affected them emotionally, mentally, and behaviorally.</w:t>
      </w:r>
      <w:r>
        <w:rPr>
          <w:rFonts w:cs="Times New Roman"/>
        </w:rPr>
        <w:t xml:space="preserve"> </w:t>
      </w:r>
      <w:r w:rsidR="00114A45">
        <w:rPr>
          <w:rFonts w:cs="Times New Roman"/>
        </w:rPr>
        <w:t>Gibbs’ r</w:t>
      </w:r>
      <w:r>
        <w:rPr>
          <w:rFonts w:cs="Times New Roman"/>
        </w:rPr>
        <w:t>eflection cycle on learning in the digital era will be discussed in the following section-</w:t>
      </w:r>
    </w:p>
    <w:p w14:paraId="02DE12CF" w14:textId="71F2A5D7" w:rsidR="00182DDD" w:rsidRDefault="00182DDD" w:rsidP="00854ED4">
      <w:pPr>
        <w:spacing w:line="360" w:lineRule="auto"/>
        <w:jc w:val="left"/>
        <w:rPr>
          <w:rFonts w:cs="Times New Roman"/>
        </w:rPr>
      </w:pPr>
      <w:r>
        <w:rPr>
          <w:noProof/>
        </w:rPr>
        <w:drawing>
          <wp:inline distT="0" distB="0" distL="0" distR="0" wp14:anchorId="7055CF8C" wp14:editId="033F383B">
            <wp:extent cx="5798820" cy="36042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2393" cy="3656205"/>
                    </a:xfrm>
                    <a:prstGeom prst="rect">
                      <a:avLst/>
                    </a:prstGeom>
                    <a:noFill/>
                  </pic:spPr>
                </pic:pic>
              </a:graphicData>
            </a:graphic>
          </wp:inline>
        </w:drawing>
      </w:r>
    </w:p>
    <w:p w14:paraId="04D111B6" w14:textId="08725F8C" w:rsidR="00182DDD" w:rsidRDefault="00182DDD" w:rsidP="00854ED4">
      <w:pPr>
        <w:spacing w:line="360" w:lineRule="auto"/>
        <w:jc w:val="center"/>
        <w:rPr>
          <w:rFonts w:cs="Times New Roman"/>
        </w:rPr>
      </w:pPr>
      <w:r>
        <w:rPr>
          <w:rFonts w:cs="Times New Roman"/>
        </w:rPr>
        <w:t>Figure: Reflection Cycle</w:t>
      </w:r>
    </w:p>
    <w:p w14:paraId="26C83E3A" w14:textId="4E03E3AA" w:rsidR="00182DDD" w:rsidRDefault="00182DDD" w:rsidP="00854ED4">
      <w:pPr>
        <w:spacing w:line="360" w:lineRule="auto"/>
        <w:jc w:val="center"/>
        <w:rPr>
          <w:rFonts w:cs="Times New Roman"/>
        </w:rPr>
      </w:pPr>
      <w:r>
        <w:rPr>
          <w:rFonts w:cs="Times New Roman"/>
        </w:rPr>
        <w:t>Source:</w:t>
      </w:r>
      <w:r w:rsidR="007A3E30">
        <w:rPr>
          <w:rFonts w:cs="Times New Roman"/>
        </w:rPr>
        <w:t xml:space="preserve"> </w:t>
      </w:r>
      <w:r w:rsidR="007A3E30">
        <w:t>(Markkanen et al., 2020)</w:t>
      </w:r>
    </w:p>
    <w:p w14:paraId="67B12979" w14:textId="31EC8B55" w:rsidR="00D073F3" w:rsidRDefault="00182DDD" w:rsidP="00854ED4">
      <w:pPr>
        <w:spacing w:line="360" w:lineRule="auto"/>
        <w:jc w:val="left"/>
        <w:rPr>
          <w:rFonts w:cs="Times New Roman"/>
        </w:rPr>
      </w:pPr>
      <w:r>
        <w:rPr>
          <w:rFonts w:cs="Times New Roman"/>
        </w:rPr>
        <w:t>The reflection cycle is composed of five steps. These steps are discussed below to show the reflection on learning in the digital era.</w:t>
      </w:r>
    </w:p>
    <w:p w14:paraId="5803811B" w14:textId="5F7770B9" w:rsidR="00182DDD" w:rsidRDefault="00182DDD" w:rsidP="00BC4CE1">
      <w:pPr>
        <w:pStyle w:val="Heading2"/>
      </w:pPr>
      <w:bookmarkStart w:id="2" w:name="_Toc133886776"/>
      <w:r>
        <w:lastRenderedPageBreak/>
        <w:t>Description</w:t>
      </w:r>
      <w:bookmarkEnd w:id="2"/>
    </w:p>
    <w:p w14:paraId="042C48AB" w14:textId="43DEDF78" w:rsidR="00182DDD" w:rsidRDefault="000F0FB0" w:rsidP="00BC4CE1">
      <w:pPr>
        <w:spacing w:line="360" w:lineRule="auto"/>
        <w:rPr>
          <w:rFonts w:cs="Times New Roman"/>
        </w:rPr>
      </w:pPr>
      <w:r w:rsidRPr="000F0FB0">
        <w:rPr>
          <w:rFonts w:cs="Times New Roman"/>
        </w:rPr>
        <w:t>The acquisition of new information and capabilities in today's world is accomplished through the utilisation of various digital instruments, such as personal computers, mobile devices, and the internet</w:t>
      </w:r>
      <w:r w:rsidR="007A3E30">
        <w:rPr>
          <w:rFonts w:cs="Times New Roman"/>
        </w:rPr>
        <w:t xml:space="preserve"> (Allmann and Blank, 2021)</w:t>
      </w:r>
      <w:r w:rsidRPr="000F0FB0">
        <w:rPr>
          <w:rFonts w:cs="Times New Roman"/>
        </w:rPr>
        <w:t>. It comes in a number of formats, such as online courses, e-books, computer simulations, virtual and augmented reality, and other digital tools and resources, which provide students with the ability to acquire information and engage with others in unique and imaginative ways. The advent of the digital era has brought about fundamental changes in the way we learn and given students the ability to pursue their interests and goals at their own pace</w:t>
      </w:r>
      <w:r w:rsidR="008E5FBD">
        <w:rPr>
          <w:rFonts w:cs="Times New Roman"/>
        </w:rPr>
        <w:t xml:space="preserve"> (Shah and Kumer, 2020)</w:t>
      </w:r>
      <w:r w:rsidRPr="000F0FB0">
        <w:rPr>
          <w:rFonts w:cs="Times New Roman"/>
        </w:rPr>
        <w:t>. These changes have been brought about by an increase in accessibility, personalisation, and flexibility in education.</w:t>
      </w:r>
      <w:r>
        <w:rPr>
          <w:rFonts w:cs="Times New Roman"/>
        </w:rPr>
        <w:t xml:space="preserve"> </w:t>
      </w:r>
      <w:r w:rsidRPr="000F0FB0">
        <w:rPr>
          <w:rFonts w:cs="Times New Roman"/>
        </w:rPr>
        <w:t>Creative thinking, research, interpersonal relationships, collaboration, and time management are just a few of the transferable abilities acquired over this course of study. Over the course of this module, I have developed my capacity for critical thinking through the analysis of abstract concepts, construction of valid arguments, and evaluation of supporting evidence.</w:t>
      </w:r>
    </w:p>
    <w:p w14:paraId="0479F481" w14:textId="55A5A405" w:rsidR="000F0FB0" w:rsidRDefault="000F0FB0" w:rsidP="00BC4CE1">
      <w:pPr>
        <w:spacing w:line="360" w:lineRule="auto"/>
        <w:rPr>
          <w:rFonts w:cs="Times New Roman"/>
        </w:rPr>
      </w:pPr>
    </w:p>
    <w:p w14:paraId="4E9245A2" w14:textId="4591F7EA" w:rsidR="000F0FB0" w:rsidRDefault="000F0FB0" w:rsidP="00BC4CE1">
      <w:pPr>
        <w:pStyle w:val="Heading2"/>
      </w:pPr>
      <w:bookmarkStart w:id="3" w:name="_Toc133886777"/>
      <w:r>
        <w:t>Feelings</w:t>
      </w:r>
      <w:bookmarkEnd w:id="3"/>
    </w:p>
    <w:p w14:paraId="0BE09E95" w14:textId="541B5DCD" w:rsidR="000F0FB0" w:rsidRDefault="007009CA" w:rsidP="00BC4CE1">
      <w:pPr>
        <w:spacing w:line="360" w:lineRule="auto"/>
        <w:rPr>
          <w:rFonts w:cs="Times New Roman"/>
        </w:rPr>
      </w:pPr>
      <w:r>
        <w:rPr>
          <w:rFonts w:cs="Times New Roman"/>
        </w:rPr>
        <w:t xml:space="preserve">Feelings is the second stage of reflective cycle </w:t>
      </w:r>
      <w:r w:rsidRPr="007009CA">
        <w:rPr>
          <w:rFonts w:cs="Times New Roman"/>
        </w:rPr>
        <w:t>where you consider how the learning experience makes you feel emotionally, physically, and mentally</w:t>
      </w:r>
      <w:r>
        <w:rPr>
          <w:rFonts w:cs="Times New Roman"/>
        </w:rPr>
        <w:t xml:space="preserve"> (Adeani et al., 2020)</w:t>
      </w:r>
      <w:r w:rsidRPr="007009CA">
        <w:rPr>
          <w:rFonts w:cs="Times New Roman"/>
        </w:rPr>
        <w:t xml:space="preserve">. </w:t>
      </w:r>
      <w:r w:rsidR="0063631A" w:rsidRPr="0063631A">
        <w:rPr>
          <w:rFonts w:cs="Times New Roman"/>
        </w:rPr>
        <w:t xml:space="preserve">I am pleased with the transferable abilities that I have acquired through the completion of this study. I have the feeling that I will be able to make excellent use of </w:t>
      </w:r>
      <w:r w:rsidR="0063631A">
        <w:rPr>
          <w:rFonts w:cs="Times New Roman"/>
        </w:rPr>
        <w:t>my learning</w:t>
      </w:r>
      <w:r w:rsidR="0063631A" w:rsidRPr="0063631A">
        <w:rPr>
          <w:rFonts w:cs="Times New Roman"/>
        </w:rPr>
        <w:t xml:space="preserve"> both in my professional life and in the future works that I have planned to continue my learning in some capacity.</w:t>
      </w:r>
      <w:r w:rsidR="0063631A">
        <w:rPr>
          <w:rFonts w:cs="Times New Roman"/>
        </w:rPr>
        <w:t xml:space="preserve"> Yet, there are a few flaws in my learning where I needed to focus more. Technological literacy is an integral part of learning in the digital era where my skills are needed to be improved more.</w:t>
      </w:r>
    </w:p>
    <w:p w14:paraId="782BDA40" w14:textId="4560B97E" w:rsidR="0063631A" w:rsidRDefault="0063631A" w:rsidP="00BC4CE1">
      <w:pPr>
        <w:spacing w:line="360" w:lineRule="auto"/>
        <w:rPr>
          <w:rFonts w:cs="Times New Roman"/>
        </w:rPr>
      </w:pPr>
    </w:p>
    <w:p w14:paraId="2AB8F483" w14:textId="5450F239" w:rsidR="0063631A" w:rsidRDefault="0063631A" w:rsidP="00BC4CE1">
      <w:pPr>
        <w:pStyle w:val="Heading2"/>
      </w:pPr>
      <w:bookmarkStart w:id="4" w:name="_Toc133886778"/>
      <w:r>
        <w:t>Evaluation</w:t>
      </w:r>
      <w:bookmarkEnd w:id="4"/>
    </w:p>
    <w:p w14:paraId="40696A45" w14:textId="0D3DBF32" w:rsidR="0063631A" w:rsidRDefault="000A1E07" w:rsidP="00BC4CE1">
      <w:pPr>
        <w:spacing w:line="360" w:lineRule="auto"/>
        <w:rPr>
          <w:rFonts w:cs="Times New Roman"/>
        </w:rPr>
      </w:pPr>
      <w:r w:rsidRPr="000A1E07">
        <w:rPr>
          <w:rFonts w:cs="Times New Roman"/>
        </w:rPr>
        <w:t>At the evaluation stage, an individual considers their entire learning and development process and evaluates the success of the plan of actions</w:t>
      </w:r>
      <w:r>
        <w:rPr>
          <w:rFonts w:cs="Times New Roman"/>
        </w:rPr>
        <w:t xml:space="preserve"> (Liu et al., 2019)</w:t>
      </w:r>
      <w:r w:rsidRPr="000A1E07">
        <w:rPr>
          <w:rFonts w:cs="Times New Roman"/>
        </w:rPr>
        <w:t xml:space="preserve">. </w:t>
      </w:r>
      <w:r w:rsidR="00C7777E" w:rsidRPr="00C7777E">
        <w:rPr>
          <w:rFonts w:cs="Times New Roman"/>
        </w:rPr>
        <w:t xml:space="preserve">Fortunately, I believe that the abilities in critical thinking, research, technological knowledge, teamwork, and time management that I </w:t>
      </w:r>
      <w:r w:rsidR="00C7777E" w:rsidRPr="00C7777E">
        <w:rPr>
          <w:rFonts w:cs="Times New Roman"/>
        </w:rPr>
        <w:lastRenderedPageBreak/>
        <w:t>gained in this module will serve me well in my future studies and careers. Because of this study, I feel like I have a better grasp on how to use digital tools to tackle difficult issues, where to look for reliable data, and how to present my findings to others. My expertise with computers and other digital tools has also increased.</w:t>
      </w:r>
      <w:r w:rsidR="00C7777E">
        <w:rPr>
          <w:rFonts w:cs="Times New Roman"/>
        </w:rPr>
        <w:t xml:space="preserve"> </w:t>
      </w:r>
      <w:r w:rsidR="00C7777E" w:rsidRPr="00C7777E">
        <w:rPr>
          <w:rFonts w:cs="Times New Roman"/>
        </w:rPr>
        <w:t>On the downside, I'm aware of some knowledge gaps that need filling. My data analysis skills aren't where they could be, and I need to work on being more flexible in the face of technological change. Developing these abilities is important to me since I know they are essential to working successfully in a wide variety of industries.</w:t>
      </w:r>
    </w:p>
    <w:p w14:paraId="45A2AD1B" w14:textId="0CD7B7FC" w:rsidR="00C7777E" w:rsidRDefault="00C7777E" w:rsidP="00BC4CE1">
      <w:pPr>
        <w:spacing w:line="360" w:lineRule="auto"/>
        <w:rPr>
          <w:rFonts w:cs="Times New Roman"/>
        </w:rPr>
      </w:pPr>
    </w:p>
    <w:p w14:paraId="4AB9E37C" w14:textId="34BB2A8F" w:rsidR="00C7777E" w:rsidRDefault="00C7777E" w:rsidP="00BC4CE1">
      <w:pPr>
        <w:pStyle w:val="Heading2"/>
      </w:pPr>
      <w:bookmarkStart w:id="5" w:name="_Toc133886779"/>
      <w:r>
        <w:t>Conclusion</w:t>
      </w:r>
      <w:bookmarkEnd w:id="5"/>
    </w:p>
    <w:p w14:paraId="0B5C8885" w14:textId="5D593572" w:rsidR="00C7777E" w:rsidRDefault="000E3FE2" w:rsidP="00BC4CE1">
      <w:pPr>
        <w:spacing w:line="360" w:lineRule="auto"/>
        <w:rPr>
          <w:rFonts w:cs="Times New Roman"/>
        </w:rPr>
      </w:pPr>
      <w:r w:rsidRPr="000E3FE2">
        <w:rPr>
          <w:rFonts w:cs="Times New Roman"/>
        </w:rPr>
        <w:t>The transferable abilities I've acquired in this study about acquiring knowledge in the digital era reflect how well my goals will be achieved. My knowledge and abilities still require practice, especially in the areas of data analysis and technological flexibility. I know that these abilities are crucial for success in a wide variety of professions, and I believe that filling in these gaps will be crucial to my professional growth. Learning today also includes a significant amount of technical knowledge</w:t>
      </w:r>
      <w:r w:rsidR="00765043">
        <w:rPr>
          <w:rFonts w:cs="Times New Roman"/>
        </w:rPr>
        <w:t xml:space="preserve"> (Chernikova et al., 2020)</w:t>
      </w:r>
      <w:r w:rsidRPr="000E3FE2">
        <w:rPr>
          <w:rFonts w:cs="Times New Roman"/>
        </w:rPr>
        <w:t>.</w:t>
      </w:r>
    </w:p>
    <w:p w14:paraId="5F122012" w14:textId="77777777" w:rsidR="00854ED4" w:rsidRDefault="00854ED4" w:rsidP="00BC4CE1">
      <w:pPr>
        <w:spacing w:line="360" w:lineRule="auto"/>
        <w:rPr>
          <w:rFonts w:cs="Times New Roman"/>
        </w:rPr>
      </w:pPr>
    </w:p>
    <w:p w14:paraId="3E9DF374" w14:textId="38C77E47" w:rsidR="000E3FE2" w:rsidRDefault="000E3FE2" w:rsidP="00BC4CE1">
      <w:pPr>
        <w:pStyle w:val="Heading2"/>
      </w:pPr>
      <w:bookmarkStart w:id="6" w:name="_Toc133886780"/>
      <w:r>
        <w:t>Action Plan</w:t>
      </w:r>
      <w:bookmarkEnd w:id="6"/>
    </w:p>
    <w:p w14:paraId="58442908" w14:textId="279D96F8" w:rsidR="000E3FE2" w:rsidRDefault="008E5FBD" w:rsidP="00BC4CE1">
      <w:pPr>
        <w:spacing w:line="360" w:lineRule="auto"/>
        <w:rPr>
          <w:rFonts w:cs="Times New Roman"/>
        </w:rPr>
      </w:pPr>
      <w:r w:rsidRPr="008E5FBD">
        <w:rPr>
          <w:rFonts w:cs="Times New Roman"/>
        </w:rPr>
        <w:t>A comprehensive strategy of the activities or actions that must be followed to accomplish a particular goal or aim is known as an action plan</w:t>
      </w:r>
      <w:r>
        <w:rPr>
          <w:rFonts w:cs="Times New Roman"/>
        </w:rPr>
        <w:t xml:space="preserve"> (</w:t>
      </w:r>
      <w:r w:rsidR="00D258E7" w:rsidRPr="00D258E7">
        <w:rPr>
          <w:rFonts w:cs="Times New Roman"/>
        </w:rPr>
        <w:t>Azadnajafabad</w:t>
      </w:r>
      <w:r w:rsidR="00D258E7">
        <w:rPr>
          <w:rFonts w:cs="Times New Roman"/>
        </w:rPr>
        <w:t xml:space="preserve"> et al., 2021)</w:t>
      </w:r>
      <w:r w:rsidR="00D258E7" w:rsidRPr="00D258E7">
        <w:rPr>
          <w:rFonts w:cs="Times New Roman"/>
        </w:rPr>
        <w:t>)</w:t>
      </w:r>
      <w:r w:rsidRPr="008E5FBD">
        <w:rPr>
          <w:rFonts w:cs="Times New Roman"/>
        </w:rPr>
        <w:t xml:space="preserve">. </w:t>
      </w:r>
      <w:r w:rsidR="00854ED4" w:rsidRPr="00854ED4">
        <w:rPr>
          <w:rFonts w:cs="Times New Roman"/>
        </w:rPr>
        <w:t>I had a strong connection to the research at hand, and as a result, I approached the examination of one of the most important contexts for today's competitive world with a great deal of passion. I was interested in learning more about the ever-changing nature of the digital technologies in the workplace and how that can influence an individual's capacity to accomplish their objectives. My efforts to gain knowledge, realize that knowledge, and develop professionally in my chosen field are bolstered by this improvement.</w:t>
      </w:r>
    </w:p>
    <w:p w14:paraId="5D685716" w14:textId="06E1DFB5" w:rsidR="00437C86" w:rsidRDefault="00437C86" w:rsidP="00BC4CE1">
      <w:pPr>
        <w:spacing w:line="360" w:lineRule="auto"/>
        <w:rPr>
          <w:rFonts w:cs="Times New Roman"/>
        </w:rPr>
      </w:pPr>
    </w:p>
    <w:p w14:paraId="55CF6C32" w14:textId="77777777" w:rsidR="006336A9" w:rsidRDefault="006336A9">
      <w:pPr>
        <w:spacing w:before="0" w:after="160"/>
        <w:jc w:val="left"/>
        <w:rPr>
          <w:rFonts w:cs="Times New Roman"/>
        </w:rPr>
      </w:pPr>
      <w:r>
        <w:rPr>
          <w:rFonts w:cs="Times New Roman"/>
        </w:rPr>
        <w:br w:type="page"/>
      </w:r>
    </w:p>
    <w:p w14:paraId="224FC7C5" w14:textId="42627280" w:rsidR="00437C86" w:rsidRDefault="00437C86" w:rsidP="006336A9">
      <w:pPr>
        <w:pStyle w:val="Heading1"/>
      </w:pPr>
      <w:bookmarkStart w:id="7" w:name="_Toc133886781"/>
      <w:r>
        <w:lastRenderedPageBreak/>
        <w:t>Personal Development Plan (PDP)</w:t>
      </w:r>
      <w:bookmarkEnd w:id="7"/>
    </w:p>
    <w:p w14:paraId="6F67513F" w14:textId="4F6B2AF3" w:rsidR="00076CDC" w:rsidRDefault="00076CDC" w:rsidP="006336A9">
      <w:pPr>
        <w:spacing w:line="360" w:lineRule="auto"/>
        <w:rPr>
          <w:rFonts w:cs="Times New Roman"/>
        </w:rPr>
      </w:pPr>
      <w:r w:rsidRPr="00076CDC">
        <w:rPr>
          <w:rFonts w:cs="Times New Roman"/>
        </w:rPr>
        <w:t>A Personal Development Plan (PDP) is a written record of one's aspirations for personal and professional development</w:t>
      </w:r>
      <w:r w:rsidR="00765043">
        <w:rPr>
          <w:rFonts w:cs="Times New Roman"/>
        </w:rPr>
        <w:t xml:space="preserve"> (Bintani, 2020)</w:t>
      </w:r>
      <w:r w:rsidRPr="00076CDC">
        <w:rPr>
          <w:rFonts w:cs="Times New Roman"/>
        </w:rPr>
        <w:t>. It's a methodical procedure designed to aid people in assessing their own capabilities, developing realistic objectives, and formulating strategies for reaching those objectives.</w:t>
      </w:r>
      <w:r>
        <w:rPr>
          <w:rFonts w:cs="Times New Roman"/>
        </w:rPr>
        <w:t xml:space="preserve"> The following table shows the PDP for the reflection of learning in the digital era-</w:t>
      </w:r>
    </w:p>
    <w:tbl>
      <w:tblPr>
        <w:tblStyle w:val="TableGrid"/>
        <w:tblW w:w="9513" w:type="dxa"/>
        <w:tblLook w:val="04A0" w:firstRow="1" w:lastRow="0" w:firstColumn="1" w:lastColumn="0" w:noHBand="0" w:noVBand="1"/>
      </w:tblPr>
      <w:tblGrid>
        <w:gridCol w:w="2043"/>
        <w:gridCol w:w="632"/>
        <w:gridCol w:w="1194"/>
        <w:gridCol w:w="1175"/>
        <w:gridCol w:w="609"/>
        <w:gridCol w:w="2024"/>
        <w:gridCol w:w="1836"/>
      </w:tblGrid>
      <w:tr w:rsidR="004A69BB" w:rsidRPr="009706CA" w14:paraId="2A0611AA" w14:textId="77777777" w:rsidTr="00114A45">
        <w:trPr>
          <w:trHeight w:val="245"/>
        </w:trPr>
        <w:tc>
          <w:tcPr>
            <w:tcW w:w="2675" w:type="dxa"/>
            <w:gridSpan w:val="2"/>
            <w:shd w:val="clear" w:color="auto" w:fill="D9E2F3" w:themeFill="accent1" w:themeFillTint="33"/>
          </w:tcPr>
          <w:p w14:paraId="1F1CFD41" w14:textId="77777777" w:rsidR="009706CA" w:rsidRPr="009706CA" w:rsidRDefault="009706CA" w:rsidP="009706CA">
            <w:pPr>
              <w:spacing w:before="0" w:after="0"/>
              <w:jc w:val="center"/>
              <w:rPr>
                <w:rFonts w:cs="Times New Roman"/>
                <w:b/>
                <w:bCs/>
                <w:szCs w:val="24"/>
              </w:rPr>
            </w:pPr>
            <w:r w:rsidRPr="009706CA">
              <w:rPr>
                <w:rFonts w:cs="Times New Roman"/>
                <w:b/>
                <w:bCs/>
                <w:szCs w:val="24"/>
              </w:rPr>
              <w:t>Student Name</w:t>
            </w:r>
          </w:p>
        </w:tc>
        <w:tc>
          <w:tcPr>
            <w:tcW w:w="2369" w:type="dxa"/>
            <w:gridSpan w:val="2"/>
            <w:shd w:val="clear" w:color="auto" w:fill="D9E2F3" w:themeFill="accent1" w:themeFillTint="33"/>
          </w:tcPr>
          <w:p w14:paraId="362C701E" w14:textId="77777777" w:rsidR="009706CA" w:rsidRPr="009706CA" w:rsidRDefault="009706CA" w:rsidP="009706CA">
            <w:pPr>
              <w:spacing w:before="0" w:after="0"/>
              <w:jc w:val="center"/>
              <w:rPr>
                <w:rFonts w:cs="Times New Roman"/>
                <w:b/>
                <w:bCs/>
                <w:szCs w:val="24"/>
              </w:rPr>
            </w:pPr>
            <w:r w:rsidRPr="009706CA">
              <w:rPr>
                <w:rFonts w:cs="Times New Roman"/>
                <w:b/>
                <w:bCs/>
                <w:szCs w:val="24"/>
              </w:rPr>
              <w:t>Student Number</w:t>
            </w:r>
          </w:p>
        </w:tc>
        <w:tc>
          <w:tcPr>
            <w:tcW w:w="2632" w:type="dxa"/>
            <w:gridSpan w:val="2"/>
            <w:shd w:val="clear" w:color="auto" w:fill="D9E2F3" w:themeFill="accent1" w:themeFillTint="33"/>
          </w:tcPr>
          <w:p w14:paraId="61D61001" w14:textId="77777777" w:rsidR="009706CA" w:rsidRPr="009706CA" w:rsidRDefault="009706CA" w:rsidP="009706CA">
            <w:pPr>
              <w:spacing w:before="0" w:after="0"/>
              <w:jc w:val="center"/>
              <w:rPr>
                <w:rFonts w:cs="Times New Roman"/>
                <w:b/>
                <w:bCs/>
                <w:szCs w:val="24"/>
              </w:rPr>
            </w:pPr>
            <w:r w:rsidRPr="009706CA">
              <w:rPr>
                <w:rFonts w:cs="Times New Roman"/>
                <w:b/>
                <w:bCs/>
                <w:szCs w:val="24"/>
              </w:rPr>
              <w:t>Module</w:t>
            </w:r>
          </w:p>
        </w:tc>
        <w:tc>
          <w:tcPr>
            <w:tcW w:w="1836" w:type="dxa"/>
            <w:shd w:val="clear" w:color="auto" w:fill="D9E2F3" w:themeFill="accent1" w:themeFillTint="33"/>
          </w:tcPr>
          <w:p w14:paraId="6C30DFC9" w14:textId="77777777" w:rsidR="009706CA" w:rsidRPr="009706CA" w:rsidRDefault="009706CA" w:rsidP="009706CA">
            <w:pPr>
              <w:spacing w:before="0" w:after="0"/>
              <w:jc w:val="center"/>
              <w:rPr>
                <w:rFonts w:cs="Times New Roman"/>
                <w:b/>
                <w:bCs/>
                <w:szCs w:val="24"/>
              </w:rPr>
            </w:pPr>
            <w:r w:rsidRPr="009706CA">
              <w:rPr>
                <w:rFonts w:cs="Times New Roman"/>
                <w:b/>
                <w:bCs/>
                <w:szCs w:val="24"/>
              </w:rPr>
              <w:t>Code</w:t>
            </w:r>
          </w:p>
        </w:tc>
      </w:tr>
      <w:tr w:rsidR="004A69BB" w:rsidRPr="009706CA" w14:paraId="45BA5391" w14:textId="77777777" w:rsidTr="00114A45">
        <w:trPr>
          <w:trHeight w:val="492"/>
        </w:trPr>
        <w:tc>
          <w:tcPr>
            <w:tcW w:w="2675" w:type="dxa"/>
            <w:gridSpan w:val="2"/>
            <w:shd w:val="clear" w:color="auto" w:fill="D9E2F3" w:themeFill="accent1" w:themeFillTint="33"/>
          </w:tcPr>
          <w:p w14:paraId="45E0731C" w14:textId="77777777" w:rsidR="009706CA" w:rsidRPr="009706CA" w:rsidRDefault="009706CA" w:rsidP="009706CA">
            <w:pPr>
              <w:spacing w:before="0" w:after="0"/>
              <w:jc w:val="left"/>
              <w:rPr>
                <w:rFonts w:cs="Times New Roman"/>
                <w:szCs w:val="24"/>
              </w:rPr>
            </w:pPr>
          </w:p>
        </w:tc>
        <w:tc>
          <w:tcPr>
            <w:tcW w:w="2369" w:type="dxa"/>
            <w:gridSpan w:val="2"/>
            <w:shd w:val="clear" w:color="auto" w:fill="D9E2F3" w:themeFill="accent1" w:themeFillTint="33"/>
          </w:tcPr>
          <w:p w14:paraId="4EACD688" w14:textId="77777777" w:rsidR="009706CA" w:rsidRPr="009706CA" w:rsidRDefault="009706CA" w:rsidP="009706CA">
            <w:pPr>
              <w:spacing w:before="0" w:after="0"/>
              <w:jc w:val="left"/>
              <w:rPr>
                <w:rFonts w:cs="Times New Roman"/>
                <w:szCs w:val="24"/>
              </w:rPr>
            </w:pPr>
          </w:p>
        </w:tc>
        <w:tc>
          <w:tcPr>
            <w:tcW w:w="2632" w:type="dxa"/>
            <w:gridSpan w:val="2"/>
            <w:shd w:val="clear" w:color="auto" w:fill="D9E2F3" w:themeFill="accent1" w:themeFillTint="33"/>
          </w:tcPr>
          <w:p w14:paraId="57AF05AF" w14:textId="77777777" w:rsidR="009706CA" w:rsidRPr="009706CA" w:rsidRDefault="009706CA" w:rsidP="009706CA">
            <w:pPr>
              <w:spacing w:before="0" w:after="0"/>
              <w:jc w:val="left"/>
              <w:rPr>
                <w:rFonts w:cs="Times New Roman"/>
                <w:szCs w:val="24"/>
              </w:rPr>
            </w:pPr>
            <w:r w:rsidRPr="009706CA">
              <w:rPr>
                <w:rFonts w:cs="Times New Roman"/>
                <w:szCs w:val="24"/>
              </w:rPr>
              <w:t>Learning in the Digital Era</w:t>
            </w:r>
          </w:p>
        </w:tc>
        <w:tc>
          <w:tcPr>
            <w:tcW w:w="1836" w:type="dxa"/>
            <w:shd w:val="clear" w:color="auto" w:fill="D9E2F3" w:themeFill="accent1" w:themeFillTint="33"/>
          </w:tcPr>
          <w:p w14:paraId="7079E216" w14:textId="77777777" w:rsidR="009706CA" w:rsidRPr="009706CA" w:rsidRDefault="009706CA" w:rsidP="009706CA">
            <w:pPr>
              <w:spacing w:before="0" w:after="0"/>
              <w:jc w:val="left"/>
              <w:rPr>
                <w:rFonts w:cs="Times New Roman"/>
                <w:szCs w:val="24"/>
              </w:rPr>
            </w:pPr>
            <w:r w:rsidRPr="009706CA">
              <w:rPr>
                <w:rFonts w:cs="Times New Roman"/>
                <w:szCs w:val="24"/>
              </w:rPr>
              <w:t>BMPL4007</w:t>
            </w:r>
          </w:p>
          <w:p w14:paraId="0EE36C31" w14:textId="77777777" w:rsidR="009706CA" w:rsidRPr="009706CA" w:rsidRDefault="009706CA" w:rsidP="009706CA">
            <w:pPr>
              <w:spacing w:before="0" w:after="0"/>
              <w:jc w:val="left"/>
              <w:rPr>
                <w:rFonts w:cs="Times New Roman"/>
                <w:szCs w:val="24"/>
              </w:rPr>
            </w:pPr>
            <w:r w:rsidRPr="009706CA">
              <w:rPr>
                <w:rFonts w:cs="Times New Roman"/>
                <w:szCs w:val="24"/>
              </w:rPr>
              <w:t>BMPS4009</w:t>
            </w:r>
          </w:p>
        </w:tc>
      </w:tr>
      <w:tr w:rsidR="004A69BB" w:rsidRPr="009706CA" w14:paraId="7318B8A8" w14:textId="77777777" w:rsidTr="00114A45">
        <w:trPr>
          <w:trHeight w:val="1470"/>
        </w:trPr>
        <w:tc>
          <w:tcPr>
            <w:tcW w:w="2043" w:type="dxa"/>
            <w:shd w:val="clear" w:color="auto" w:fill="C5E0B3" w:themeFill="accent6" w:themeFillTint="66"/>
          </w:tcPr>
          <w:p w14:paraId="1824AB42" w14:textId="77777777" w:rsidR="009706CA" w:rsidRPr="009706CA" w:rsidRDefault="009706CA" w:rsidP="009706CA">
            <w:pPr>
              <w:spacing w:before="0" w:after="0"/>
              <w:jc w:val="center"/>
              <w:rPr>
                <w:rFonts w:cs="Times New Roman"/>
                <w:b/>
                <w:szCs w:val="24"/>
              </w:rPr>
            </w:pPr>
            <w:r w:rsidRPr="009706CA">
              <w:rPr>
                <w:rFonts w:cs="Times New Roman"/>
                <w:b/>
                <w:szCs w:val="24"/>
              </w:rPr>
              <w:t>What goals do I want to achieve?</w:t>
            </w:r>
          </w:p>
          <w:p w14:paraId="51CAC4B0" w14:textId="77777777" w:rsidR="009706CA" w:rsidRPr="009706CA" w:rsidRDefault="009706CA" w:rsidP="009706CA">
            <w:pPr>
              <w:spacing w:before="0" w:after="0"/>
              <w:jc w:val="left"/>
              <w:rPr>
                <w:rFonts w:cs="Times New Roman"/>
                <w:szCs w:val="24"/>
              </w:rPr>
            </w:pPr>
          </w:p>
        </w:tc>
        <w:tc>
          <w:tcPr>
            <w:tcW w:w="1826" w:type="dxa"/>
            <w:gridSpan w:val="2"/>
            <w:shd w:val="clear" w:color="auto" w:fill="C5E0B3" w:themeFill="accent6" w:themeFillTint="66"/>
          </w:tcPr>
          <w:p w14:paraId="6AE8793D" w14:textId="77777777" w:rsidR="009706CA" w:rsidRPr="009706CA" w:rsidRDefault="009706CA" w:rsidP="009706CA">
            <w:pPr>
              <w:spacing w:before="0" w:after="0"/>
              <w:jc w:val="center"/>
              <w:rPr>
                <w:rFonts w:cs="Times New Roman"/>
                <w:b/>
                <w:szCs w:val="24"/>
              </w:rPr>
            </w:pPr>
            <w:r w:rsidRPr="009706CA">
              <w:rPr>
                <w:rFonts w:cs="Times New Roman"/>
                <w:b/>
                <w:szCs w:val="24"/>
              </w:rPr>
              <w:t>How will I measure my progress?</w:t>
            </w:r>
          </w:p>
          <w:p w14:paraId="7380092D" w14:textId="77777777" w:rsidR="009706CA" w:rsidRPr="009706CA" w:rsidRDefault="009706CA" w:rsidP="009706CA">
            <w:pPr>
              <w:spacing w:before="0" w:after="0"/>
              <w:jc w:val="center"/>
              <w:rPr>
                <w:rFonts w:cs="Times New Roman"/>
                <w:b/>
                <w:szCs w:val="24"/>
              </w:rPr>
            </w:pPr>
          </w:p>
          <w:p w14:paraId="11ECF278" w14:textId="77777777" w:rsidR="009706CA" w:rsidRPr="009706CA" w:rsidRDefault="009706CA" w:rsidP="009706CA">
            <w:pPr>
              <w:spacing w:before="0" w:after="0"/>
              <w:jc w:val="left"/>
              <w:rPr>
                <w:rFonts w:cs="Times New Roman"/>
                <w:b/>
                <w:szCs w:val="24"/>
              </w:rPr>
            </w:pPr>
          </w:p>
        </w:tc>
        <w:tc>
          <w:tcPr>
            <w:tcW w:w="1784" w:type="dxa"/>
            <w:gridSpan w:val="2"/>
            <w:shd w:val="clear" w:color="auto" w:fill="C5E0B3" w:themeFill="accent6" w:themeFillTint="66"/>
          </w:tcPr>
          <w:p w14:paraId="4A1EA775" w14:textId="77777777" w:rsidR="009706CA" w:rsidRPr="009706CA" w:rsidRDefault="009706CA" w:rsidP="009706CA">
            <w:pPr>
              <w:spacing w:before="0" w:after="0"/>
              <w:jc w:val="center"/>
              <w:rPr>
                <w:rFonts w:cs="Times New Roman"/>
                <w:b/>
                <w:szCs w:val="24"/>
              </w:rPr>
            </w:pPr>
            <w:r w:rsidRPr="009706CA">
              <w:rPr>
                <w:rFonts w:cs="Times New Roman"/>
                <w:b/>
                <w:szCs w:val="24"/>
              </w:rPr>
              <w:t>What resources or support will I need?</w:t>
            </w:r>
          </w:p>
          <w:p w14:paraId="150B0062" w14:textId="77777777" w:rsidR="009706CA" w:rsidRPr="009706CA" w:rsidRDefault="009706CA" w:rsidP="009706CA">
            <w:pPr>
              <w:spacing w:before="0" w:after="0"/>
              <w:jc w:val="left"/>
              <w:rPr>
                <w:rFonts w:cs="Times New Roman"/>
                <w:szCs w:val="24"/>
              </w:rPr>
            </w:pPr>
          </w:p>
        </w:tc>
        <w:tc>
          <w:tcPr>
            <w:tcW w:w="2024" w:type="dxa"/>
            <w:shd w:val="clear" w:color="auto" w:fill="C5E0B3" w:themeFill="accent6" w:themeFillTint="66"/>
          </w:tcPr>
          <w:p w14:paraId="621A7103" w14:textId="77777777" w:rsidR="009706CA" w:rsidRPr="009706CA" w:rsidRDefault="009706CA" w:rsidP="009706CA">
            <w:pPr>
              <w:spacing w:before="0" w:after="0"/>
              <w:jc w:val="center"/>
              <w:rPr>
                <w:rFonts w:cs="Times New Roman"/>
                <w:b/>
                <w:szCs w:val="24"/>
              </w:rPr>
            </w:pPr>
            <w:r w:rsidRPr="009706CA">
              <w:rPr>
                <w:rFonts w:cs="Times New Roman"/>
                <w:b/>
                <w:szCs w:val="24"/>
              </w:rPr>
              <w:t>How is the objective relevant to my personal aspirations?</w:t>
            </w:r>
          </w:p>
          <w:p w14:paraId="2B6E6FE2" w14:textId="77777777" w:rsidR="009706CA" w:rsidRPr="009706CA" w:rsidRDefault="009706CA" w:rsidP="009706CA">
            <w:pPr>
              <w:spacing w:before="0" w:after="0"/>
              <w:jc w:val="left"/>
              <w:rPr>
                <w:rFonts w:cs="Times New Roman"/>
                <w:b/>
                <w:bCs/>
                <w:szCs w:val="24"/>
              </w:rPr>
            </w:pPr>
          </w:p>
        </w:tc>
        <w:tc>
          <w:tcPr>
            <w:tcW w:w="1836" w:type="dxa"/>
            <w:shd w:val="clear" w:color="auto" w:fill="C5E0B3" w:themeFill="accent6" w:themeFillTint="66"/>
          </w:tcPr>
          <w:p w14:paraId="46C70B3D" w14:textId="77777777" w:rsidR="009706CA" w:rsidRPr="009706CA" w:rsidRDefault="009706CA" w:rsidP="009706CA">
            <w:pPr>
              <w:spacing w:before="0" w:after="0"/>
              <w:jc w:val="center"/>
              <w:rPr>
                <w:rFonts w:cs="Times New Roman"/>
                <w:b/>
                <w:szCs w:val="24"/>
              </w:rPr>
            </w:pPr>
            <w:r w:rsidRPr="009706CA">
              <w:rPr>
                <w:rFonts w:cs="Times New Roman"/>
                <w:b/>
                <w:szCs w:val="24"/>
              </w:rPr>
              <w:t>What is the timeframe for the achievement of my goals?</w:t>
            </w:r>
          </w:p>
          <w:p w14:paraId="5D0710B4" w14:textId="77777777" w:rsidR="009706CA" w:rsidRPr="009706CA" w:rsidRDefault="009706CA" w:rsidP="009706CA">
            <w:pPr>
              <w:spacing w:before="0" w:after="0"/>
              <w:jc w:val="left"/>
              <w:rPr>
                <w:rFonts w:cs="Times New Roman"/>
                <w:szCs w:val="24"/>
              </w:rPr>
            </w:pPr>
          </w:p>
        </w:tc>
      </w:tr>
      <w:tr w:rsidR="004A69BB" w:rsidRPr="009706CA" w14:paraId="40B0952F" w14:textId="77777777" w:rsidTr="00114A45">
        <w:trPr>
          <w:trHeight w:val="245"/>
        </w:trPr>
        <w:tc>
          <w:tcPr>
            <w:tcW w:w="2043" w:type="dxa"/>
            <w:shd w:val="clear" w:color="auto" w:fill="F7CAAC" w:themeFill="accent2" w:themeFillTint="66"/>
          </w:tcPr>
          <w:p w14:paraId="1670FB1F" w14:textId="77777777" w:rsidR="009706CA" w:rsidRPr="009706CA" w:rsidRDefault="009706CA" w:rsidP="009706CA">
            <w:pPr>
              <w:spacing w:before="0" w:after="0"/>
              <w:jc w:val="center"/>
              <w:rPr>
                <w:rFonts w:cs="Times New Roman"/>
                <w:b/>
                <w:szCs w:val="24"/>
              </w:rPr>
            </w:pPr>
            <w:r w:rsidRPr="009706CA">
              <w:rPr>
                <w:rFonts w:cs="Times New Roman"/>
                <w:b/>
                <w:szCs w:val="24"/>
              </w:rPr>
              <w:t>Specific</w:t>
            </w:r>
          </w:p>
        </w:tc>
        <w:tc>
          <w:tcPr>
            <w:tcW w:w="1826" w:type="dxa"/>
            <w:gridSpan w:val="2"/>
            <w:shd w:val="clear" w:color="auto" w:fill="F7CAAC" w:themeFill="accent2" w:themeFillTint="66"/>
          </w:tcPr>
          <w:p w14:paraId="075E91EE" w14:textId="77777777" w:rsidR="009706CA" w:rsidRPr="009706CA" w:rsidRDefault="009706CA" w:rsidP="009706CA">
            <w:pPr>
              <w:spacing w:before="0" w:after="0"/>
              <w:jc w:val="center"/>
              <w:rPr>
                <w:rFonts w:cs="Times New Roman"/>
                <w:b/>
                <w:szCs w:val="24"/>
              </w:rPr>
            </w:pPr>
            <w:r w:rsidRPr="009706CA">
              <w:rPr>
                <w:rFonts w:cs="Times New Roman"/>
                <w:b/>
                <w:szCs w:val="24"/>
              </w:rPr>
              <w:t>Measurable</w:t>
            </w:r>
          </w:p>
        </w:tc>
        <w:tc>
          <w:tcPr>
            <w:tcW w:w="1784" w:type="dxa"/>
            <w:gridSpan w:val="2"/>
            <w:shd w:val="clear" w:color="auto" w:fill="F7CAAC" w:themeFill="accent2" w:themeFillTint="66"/>
          </w:tcPr>
          <w:p w14:paraId="52111DBE" w14:textId="77777777" w:rsidR="009706CA" w:rsidRPr="009706CA" w:rsidRDefault="009706CA" w:rsidP="009706CA">
            <w:pPr>
              <w:spacing w:before="0" w:after="0"/>
              <w:jc w:val="center"/>
              <w:rPr>
                <w:rFonts w:cs="Times New Roman"/>
                <w:b/>
                <w:szCs w:val="24"/>
              </w:rPr>
            </w:pPr>
            <w:r w:rsidRPr="009706CA">
              <w:rPr>
                <w:rFonts w:cs="Times New Roman"/>
                <w:b/>
                <w:szCs w:val="24"/>
              </w:rPr>
              <w:t>Achievable</w:t>
            </w:r>
          </w:p>
        </w:tc>
        <w:tc>
          <w:tcPr>
            <w:tcW w:w="2024" w:type="dxa"/>
            <w:shd w:val="clear" w:color="auto" w:fill="F7CAAC" w:themeFill="accent2" w:themeFillTint="66"/>
          </w:tcPr>
          <w:p w14:paraId="75AEEA65" w14:textId="77777777" w:rsidR="009706CA" w:rsidRPr="009706CA" w:rsidRDefault="009706CA" w:rsidP="009706CA">
            <w:pPr>
              <w:spacing w:before="0" w:after="0"/>
              <w:jc w:val="center"/>
              <w:rPr>
                <w:rFonts w:cs="Times New Roman"/>
                <w:b/>
                <w:szCs w:val="24"/>
              </w:rPr>
            </w:pPr>
            <w:r w:rsidRPr="009706CA">
              <w:rPr>
                <w:rFonts w:cs="Times New Roman"/>
                <w:b/>
                <w:bCs/>
                <w:szCs w:val="24"/>
              </w:rPr>
              <w:t>Relevant</w:t>
            </w:r>
          </w:p>
        </w:tc>
        <w:tc>
          <w:tcPr>
            <w:tcW w:w="1836" w:type="dxa"/>
            <w:shd w:val="clear" w:color="auto" w:fill="F7CAAC" w:themeFill="accent2" w:themeFillTint="66"/>
          </w:tcPr>
          <w:p w14:paraId="526325DE" w14:textId="77777777" w:rsidR="009706CA" w:rsidRPr="009706CA" w:rsidRDefault="009706CA" w:rsidP="009706CA">
            <w:pPr>
              <w:spacing w:before="0" w:after="0"/>
              <w:jc w:val="center"/>
              <w:rPr>
                <w:rFonts w:cs="Times New Roman"/>
                <w:b/>
                <w:szCs w:val="24"/>
              </w:rPr>
            </w:pPr>
            <w:r w:rsidRPr="009706CA">
              <w:rPr>
                <w:rFonts w:cs="Times New Roman"/>
                <w:b/>
                <w:szCs w:val="24"/>
              </w:rPr>
              <w:t>Timebound</w:t>
            </w:r>
          </w:p>
        </w:tc>
      </w:tr>
      <w:tr w:rsidR="004A69BB" w:rsidRPr="009706CA" w14:paraId="7F658B1A" w14:textId="77777777" w:rsidTr="00114A45">
        <w:trPr>
          <w:trHeight w:val="3494"/>
        </w:trPr>
        <w:tc>
          <w:tcPr>
            <w:tcW w:w="2043" w:type="dxa"/>
          </w:tcPr>
          <w:p w14:paraId="5157F641"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Learning digital technology and transferable skills</w:t>
            </w:r>
          </w:p>
          <w:p w14:paraId="3E6AC5EF" w14:textId="77777777" w:rsidR="004A69BB" w:rsidRDefault="004A69BB" w:rsidP="009706CA">
            <w:pPr>
              <w:spacing w:before="0" w:after="0" w:line="360" w:lineRule="auto"/>
              <w:jc w:val="left"/>
              <w:rPr>
                <w:rFonts w:cs="Times New Roman"/>
                <w:szCs w:val="24"/>
              </w:rPr>
            </w:pPr>
            <w:r>
              <w:rPr>
                <w:rFonts w:cs="Times New Roman"/>
                <w:szCs w:val="24"/>
              </w:rPr>
              <w:t>Enhancing knowledge on digital marketing</w:t>
            </w:r>
          </w:p>
          <w:p w14:paraId="368EEEB6" w14:textId="16405E35" w:rsidR="009706CA" w:rsidRPr="009706CA" w:rsidRDefault="009706CA" w:rsidP="009706CA">
            <w:pPr>
              <w:spacing w:before="0" w:after="0" w:line="360" w:lineRule="auto"/>
              <w:jc w:val="left"/>
              <w:rPr>
                <w:rFonts w:cs="Times New Roman"/>
                <w:szCs w:val="24"/>
              </w:rPr>
            </w:pPr>
            <w:r w:rsidRPr="009706CA">
              <w:rPr>
                <w:rFonts w:cs="Times New Roman"/>
                <w:szCs w:val="24"/>
              </w:rPr>
              <w:t>Software installation and setup</w:t>
            </w:r>
          </w:p>
          <w:p w14:paraId="24688074"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Research and data analysis</w:t>
            </w:r>
          </w:p>
          <w:p w14:paraId="5814AECB"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Communication skills</w:t>
            </w:r>
          </w:p>
          <w:p w14:paraId="2C82749E" w14:textId="77777777" w:rsidR="009706CA" w:rsidRPr="009706CA" w:rsidRDefault="009706CA" w:rsidP="009706CA">
            <w:pPr>
              <w:spacing w:before="0" w:after="0"/>
              <w:jc w:val="left"/>
              <w:rPr>
                <w:rFonts w:cs="Times New Roman"/>
                <w:szCs w:val="24"/>
              </w:rPr>
            </w:pPr>
          </w:p>
          <w:p w14:paraId="23C0A732" w14:textId="77777777" w:rsidR="009706CA" w:rsidRPr="009706CA" w:rsidRDefault="009706CA" w:rsidP="009706CA">
            <w:pPr>
              <w:spacing w:before="0" w:after="0"/>
              <w:jc w:val="left"/>
              <w:rPr>
                <w:rFonts w:cs="Times New Roman"/>
                <w:szCs w:val="24"/>
              </w:rPr>
            </w:pPr>
          </w:p>
        </w:tc>
        <w:tc>
          <w:tcPr>
            <w:tcW w:w="1826" w:type="dxa"/>
            <w:gridSpan w:val="2"/>
          </w:tcPr>
          <w:p w14:paraId="30DADBD1" w14:textId="77777777" w:rsidR="009706CA" w:rsidRPr="009706CA" w:rsidRDefault="009706CA" w:rsidP="009706CA">
            <w:pPr>
              <w:spacing w:before="0" w:after="0" w:line="360" w:lineRule="auto"/>
              <w:jc w:val="left"/>
              <w:rPr>
                <w:rFonts w:cs="Times New Roman"/>
                <w:szCs w:val="24"/>
                <w:u w:val="single"/>
              </w:rPr>
            </w:pPr>
            <w:r w:rsidRPr="009706CA">
              <w:rPr>
                <w:rFonts w:cs="Times New Roman"/>
                <w:szCs w:val="24"/>
              </w:rPr>
              <w:t>Timetabling</w:t>
            </w:r>
          </w:p>
          <w:p w14:paraId="572FB2AC"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Work efficiency</w:t>
            </w:r>
          </w:p>
          <w:p w14:paraId="5BE650D7"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Study period</w:t>
            </w:r>
          </w:p>
          <w:p w14:paraId="2DB83893"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Number of articles covered</w:t>
            </w:r>
          </w:p>
          <w:p w14:paraId="0F5F2B88" w14:textId="017F3549" w:rsidR="009706CA" w:rsidRPr="009706CA" w:rsidRDefault="00980840" w:rsidP="009706CA">
            <w:pPr>
              <w:spacing w:before="0" w:after="0" w:line="360" w:lineRule="auto"/>
              <w:jc w:val="left"/>
              <w:rPr>
                <w:rFonts w:cs="Times New Roman"/>
                <w:szCs w:val="24"/>
              </w:rPr>
            </w:pPr>
            <w:r>
              <w:rPr>
                <w:rFonts w:cs="Times New Roman"/>
                <w:szCs w:val="24"/>
              </w:rPr>
              <w:t>Job creation</w:t>
            </w:r>
          </w:p>
          <w:p w14:paraId="5115C8DC"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Writing skills</w:t>
            </w:r>
          </w:p>
          <w:p w14:paraId="4BC79290"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Usage of internet</w:t>
            </w:r>
          </w:p>
          <w:p w14:paraId="424E74B4"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Interpersonal skills</w:t>
            </w:r>
          </w:p>
        </w:tc>
        <w:tc>
          <w:tcPr>
            <w:tcW w:w="1784" w:type="dxa"/>
            <w:gridSpan w:val="2"/>
          </w:tcPr>
          <w:p w14:paraId="56E007CA"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Gantt chart</w:t>
            </w:r>
          </w:p>
          <w:p w14:paraId="6B97A786"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Wall chart</w:t>
            </w:r>
          </w:p>
          <w:p w14:paraId="3402A309" w14:textId="082BE2C0" w:rsidR="009706CA" w:rsidRDefault="009706CA" w:rsidP="009706CA">
            <w:pPr>
              <w:spacing w:before="0" w:after="0" w:line="360" w:lineRule="auto"/>
              <w:jc w:val="left"/>
              <w:rPr>
                <w:rFonts w:cs="Times New Roman"/>
                <w:szCs w:val="24"/>
              </w:rPr>
            </w:pPr>
            <w:r w:rsidRPr="009706CA">
              <w:rPr>
                <w:rFonts w:cs="Times New Roman"/>
                <w:szCs w:val="24"/>
              </w:rPr>
              <w:t>Computer and necessary accessories</w:t>
            </w:r>
          </w:p>
          <w:p w14:paraId="16A6A031" w14:textId="26A4D75C" w:rsidR="00980840" w:rsidRPr="009706CA" w:rsidRDefault="00980840" w:rsidP="009706CA">
            <w:pPr>
              <w:spacing w:before="0" w:after="0" w:line="360" w:lineRule="auto"/>
              <w:jc w:val="left"/>
              <w:rPr>
                <w:rFonts w:cs="Times New Roman"/>
                <w:szCs w:val="24"/>
              </w:rPr>
            </w:pPr>
            <w:r>
              <w:rPr>
                <w:rFonts w:cs="Times New Roman"/>
                <w:szCs w:val="24"/>
              </w:rPr>
              <w:t>Online platform</w:t>
            </w:r>
          </w:p>
          <w:p w14:paraId="643564B6"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Internet connection</w:t>
            </w:r>
          </w:p>
          <w:p w14:paraId="6F658F27"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Mobile calendar</w:t>
            </w:r>
          </w:p>
          <w:p w14:paraId="2631C0BB"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Storage devices</w:t>
            </w:r>
          </w:p>
          <w:p w14:paraId="5DBB9F9F"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Membership in IT firm</w:t>
            </w:r>
          </w:p>
          <w:p w14:paraId="01E780DD" w14:textId="77777777" w:rsidR="009706CA" w:rsidRPr="009706CA" w:rsidRDefault="009706CA" w:rsidP="009706CA">
            <w:pPr>
              <w:spacing w:before="0" w:after="0"/>
              <w:jc w:val="left"/>
              <w:rPr>
                <w:rFonts w:cs="Times New Roman"/>
                <w:szCs w:val="24"/>
              </w:rPr>
            </w:pPr>
          </w:p>
          <w:p w14:paraId="2947598E" w14:textId="77777777" w:rsidR="009706CA" w:rsidRPr="009706CA" w:rsidRDefault="009706CA" w:rsidP="009706CA">
            <w:pPr>
              <w:spacing w:before="0" w:after="0"/>
              <w:jc w:val="left"/>
              <w:rPr>
                <w:rFonts w:cs="Times New Roman"/>
                <w:szCs w:val="24"/>
              </w:rPr>
            </w:pPr>
          </w:p>
        </w:tc>
        <w:tc>
          <w:tcPr>
            <w:tcW w:w="2024" w:type="dxa"/>
          </w:tcPr>
          <w:p w14:paraId="31436A11" w14:textId="77777777" w:rsidR="009706CA" w:rsidRPr="009706CA" w:rsidRDefault="009706CA" w:rsidP="009706CA">
            <w:pPr>
              <w:spacing w:before="0" w:after="0" w:line="360" w:lineRule="auto"/>
              <w:jc w:val="left"/>
              <w:rPr>
                <w:rFonts w:cs="Times New Roman"/>
                <w:szCs w:val="24"/>
                <w:u w:val="single"/>
              </w:rPr>
            </w:pPr>
            <w:r w:rsidRPr="009706CA">
              <w:rPr>
                <w:rFonts w:cs="Times New Roman"/>
                <w:szCs w:val="24"/>
              </w:rPr>
              <w:t>Knowing current technological trends Seeing myself in a leadership role</w:t>
            </w:r>
          </w:p>
          <w:p w14:paraId="0248D19E"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More professionalism</w:t>
            </w:r>
          </w:p>
          <w:p w14:paraId="3E9E39CB"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Confidence</w:t>
            </w:r>
          </w:p>
          <w:p w14:paraId="571BFEB5"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Networking</w:t>
            </w:r>
          </w:p>
          <w:p w14:paraId="68074E0D"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Self-actualization</w:t>
            </w:r>
          </w:p>
          <w:p w14:paraId="7B4A42ED"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Comfortable workplace</w:t>
            </w:r>
          </w:p>
          <w:p w14:paraId="6AF6881D"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Easy access to resources</w:t>
            </w:r>
          </w:p>
          <w:p w14:paraId="0ED0B0DB" w14:textId="77777777" w:rsidR="009706CA" w:rsidRPr="009706CA" w:rsidRDefault="009706CA" w:rsidP="009706CA">
            <w:pPr>
              <w:spacing w:before="0" w:after="0"/>
              <w:jc w:val="left"/>
              <w:rPr>
                <w:rFonts w:cs="Times New Roman"/>
                <w:szCs w:val="24"/>
              </w:rPr>
            </w:pPr>
          </w:p>
        </w:tc>
        <w:tc>
          <w:tcPr>
            <w:tcW w:w="1836" w:type="dxa"/>
          </w:tcPr>
          <w:p w14:paraId="771D7FD2" w14:textId="61EF9E0A" w:rsidR="009706CA" w:rsidRPr="009706CA" w:rsidRDefault="00980840" w:rsidP="009706CA">
            <w:pPr>
              <w:spacing w:before="0" w:after="0" w:line="360" w:lineRule="auto"/>
              <w:jc w:val="left"/>
              <w:rPr>
                <w:rFonts w:cs="Times New Roman"/>
                <w:szCs w:val="24"/>
              </w:rPr>
            </w:pPr>
            <w:r>
              <w:rPr>
                <w:rFonts w:cs="Times New Roman"/>
                <w:szCs w:val="24"/>
              </w:rPr>
              <w:t>Start course</w:t>
            </w:r>
            <w:r w:rsidR="009706CA" w:rsidRPr="009706CA">
              <w:rPr>
                <w:rFonts w:cs="Times New Roman"/>
                <w:szCs w:val="24"/>
              </w:rPr>
              <w:t xml:space="preserve"> at course in October 2022</w:t>
            </w:r>
          </w:p>
          <w:p w14:paraId="41BD9952"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Gathering equipment in December 2022</w:t>
            </w:r>
          </w:p>
          <w:p w14:paraId="21AFA659" w14:textId="77777777" w:rsidR="009706CA" w:rsidRPr="009706CA" w:rsidRDefault="009706CA" w:rsidP="009706CA">
            <w:pPr>
              <w:spacing w:before="0" w:after="0" w:line="360" w:lineRule="auto"/>
              <w:jc w:val="left"/>
              <w:rPr>
                <w:rFonts w:cs="Times New Roman"/>
                <w:szCs w:val="24"/>
              </w:rPr>
            </w:pPr>
            <w:r w:rsidRPr="009706CA">
              <w:rPr>
                <w:rFonts w:cs="Times New Roman"/>
                <w:szCs w:val="24"/>
              </w:rPr>
              <w:t>Achievement of goals in January 2023</w:t>
            </w:r>
          </w:p>
          <w:p w14:paraId="6A8D69B7" w14:textId="77777777" w:rsidR="009706CA" w:rsidRPr="009706CA" w:rsidRDefault="009706CA" w:rsidP="009706CA">
            <w:pPr>
              <w:spacing w:before="0" w:after="0" w:line="360" w:lineRule="auto"/>
              <w:jc w:val="left"/>
              <w:rPr>
                <w:rFonts w:cs="Times New Roman"/>
                <w:szCs w:val="24"/>
              </w:rPr>
            </w:pPr>
          </w:p>
          <w:p w14:paraId="4E1D72F6" w14:textId="77777777" w:rsidR="009706CA" w:rsidRPr="009706CA" w:rsidRDefault="009706CA" w:rsidP="009706CA">
            <w:pPr>
              <w:spacing w:before="0" w:after="0" w:line="360" w:lineRule="auto"/>
              <w:jc w:val="left"/>
              <w:rPr>
                <w:rFonts w:cs="Times New Roman"/>
                <w:szCs w:val="24"/>
              </w:rPr>
            </w:pPr>
          </w:p>
          <w:p w14:paraId="5AD02D45" w14:textId="77777777" w:rsidR="009706CA" w:rsidRPr="009706CA" w:rsidRDefault="009706CA" w:rsidP="009706CA">
            <w:pPr>
              <w:spacing w:before="0" w:after="0"/>
              <w:jc w:val="left"/>
              <w:rPr>
                <w:rFonts w:cs="Times New Roman"/>
                <w:szCs w:val="24"/>
              </w:rPr>
            </w:pPr>
          </w:p>
        </w:tc>
      </w:tr>
      <w:tr w:rsidR="004A69BB" w:rsidRPr="009706CA" w14:paraId="642C0150" w14:textId="77777777" w:rsidTr="00114A45">
        <w:trPr>
          <w:trHeight w:val="233"/>
        </w:trPr>
        <w:tc>
          <w:tcPr>
            <w:tcW w:w="2043" w:type="dxa"/>
          </w:tcPr>
          <w:p w14:paraId="759658E2" w14:textId="77777777" w:rsidR="009706CA" w:rsidRPr="009706CA" w:rsidRDefault="009706CA" w:rsidP="009706CA">
            <w:pPr>
              <w:spacing w:before="0" w:after="0"/>
              <w:jc w:val="left"/>
              <w:rPr>
                <w:rFonts w:cs="Times New Roman"/>
                <w:szCs w:val="24"/>
                <w:u w:val="single"/>
              </w:rPr>
            </w:pPr>
          </w:p>
        </w:tc>
        <w:tc>
          <w:tcPr>
            <w:tcW w:w="1826" w:type="dxa"/>
            <w:gridSpan w:val="2"/>
          </w:tcPr>
          <w:p w14:paraId="23DCBA6F" w14:textId="77777777" w:rsidR="009706CA" w:rsidRPr="009706CA" w:rsidRDefault="009706CA" w:rsidP="009706CA">
            <w:pPr>
              <w:spacing w:before="0" w:after="0"/>
              <w:jc w:val="left"/>
              <w:rPr>
                <w:rFonts w:cs="Times New Roman"/>
                <w:szCs w:val="24"/>
                <w:u w:val="single"/>
              </w:rPr>
            </w:pPr>
          </w:p>
        </w:tc>
        <w:tc>
          <w:tcPr>
            <w:tcW w:w="1784" w:type="dxa"/>
            <w:gridSpan w:val="2"/>
          </w:tcPr>
          <w:p w14:paraId="65E8F031" w14:textId="77777777" w:rsidR="009706CA" w:rsidRPr="009706CA" w:rsidRDefault="009706CA" w:rsidP="009706CA">
            <w:pPr>
              <w:spacing w:before="0" w:after="0"/>
              <w:jc w:val="left"/>
              <w:rPr>
                <w:rFonts w:cs="Times New Roman"/>
                <w:szCs w:val="24"/>
                <w:u w:val="single"/>
              </w:rPr>
            </w:pPr>
          </w:p>
        </w:tc>
        <w:tc>
          <w:tcPr>
            <w:tcW w:w="2024" w:type="dxa"/>
          </w:tcPr>
          <w:p w14:paraId="345366A9" w14:textId="77777777" w:rsidR="009706CA" w:rsidRPr="009706CA" w:rsidRDefault="009706CA" w:rsidP="009706CA">
            <w:pPr>
              <w:spacing w:before="0" w:after="0"/>
              <w:jc w:val="left"/>
              <w:rPr>
                <w:rFonts w:cs="Times New Roman"/>
                <w:szCs w:val="24"/>
                <w:u w:val="single"/>
              </w:rPr>
            </w:pPr>
          </w:p>
        </w:tc>
        <w:tc>
          <w:tcPr>
            <w:tcW w:w="1836" w:type="dxa"/>
          </w:tcPr>
          <w:p w14:paraId="7E963995" w14:textId="77777777" w:rsidR="009706CA" w:rsidRPr="009706CA" w:rsidRDefault="009706CA" w:rsidP="009706CA">
            <w:pPr>
              <w:spacing w:before="0" w:after="0"/>
              <w:jc w:val="left"/>
              <w:rPr>
                <w:rFonts w:cs="Times New Roman"/>
                <w:szCs w:val="24"/>
                <w:u w:val="single"/>
              </w:rPr>
            </w:pPr>
          </w:p>
        </w:tc>
      </w:tr>
      <w:tr w:rsidR="004A69BB" w:rsidRPr="009706CA" w14:paraId="5F31B105" w14:textId="77777777" w:rsidTr="00114A45">
        <w:trPr>
          <w:trHeight w:val="250"/>
        </w:trPr>
        <w:tc>
          <w:tcPr>
            <w:tcW w:w="2043" w:type="dxa"/>
          </w:tcPr>
          <w:p w14:paraId="073B4164" w14:textId="77777777" w:rsidR="009706CA" w:rsidRPr="009706CA" w:rsidRDefault="009706CA" w:rsidP="009706CA">
            <w:pPr>
              <w:spacing w:before="0" w:after="0"/>
              <w:jc w:val="left"/>
              <w:rPr>
                <w:rFonts w:cs="Times New Roman"/>
                <w:szCs w:val="24"/>
                <w:u w:val="single"/>
              </w:rPr>
            </w:pPr>
          </w:p>
        </w:tc>
        <w:tc>
          <w:tcPr>
            <w:tcW w:w="1826" w:type="dxa"/>
            <w:gridSpan w:val="2"/>
          </w:tcPr>
          <w:p w14:paraId="07485F51" w14:textId="77777777" w:rsidR="009706CA" w:rsidRPr="009706CA" w:rsidRDefault="009706CA" w:rsidP="009706CA">
            <w:pPr>
              <w:spacing w:before="0" w:after="0"/>
              <w:jc w:val="left"/>
              <w:rPr>
                <w:rFonts w:cs="Times New Roman"/>
                <w:szCs w:val="24"/>
                <w:u w:val="single"/>
              </w:rPr>
            </w:pPr>
          </w:p>
        </w:tc>
        <w:tc>
          <w:tcPr>
            <w:tcW w:w="1784" w:type="dxa"/>
            <w:gridSpan w:val="2"/>
          </w:tcPr>
          <w:p w14:paraId="7E7D4C90" w14:textId="77777777" w:rsidR="009706CA" w:rsidRPr="009706CA" w:rsidRDefault="009706CA" w:rsidP="009706CA">
            <w:pPr>
              <w:spacing w:before="0" w:after="0"/>
              <w:jc w:val="left"/>
              <w:rPr>
                <w:rFonts w:cs="Times New Roman"/>
                <w:szCs w:val="24"/>
                <w:u w:val="single"/>
              </w:rPr>
            </w:pPr>
          </w:p>
        </w:tc>
        <w:tc>
          <w:tcPr>
            <w:tcW w:w="2024" w:type="dxa"/>
          </w:tcPr>
          <w:p w14:paraId="27EF1B9D" w14:textId="77777777" w:rsidR="009706CA" w:rsidRPr="009706CA" w:rsidRDefault="009706CA" w:rsidP="009706CA">
            <w:pPr>
              <w:spacing w:before="0" w:after="0"/>
              <w:jc w:val="left"/>
              <w:rPr>
                <w:rFonts w:cs="Times New Roman"/>
                <w:szCs w:val="24"/>
                <w:u w:val="single"/>
              </w:rPr>
            </w:pPr>
          </w:p>
        </w:tc>
        <w:tc>
          <w:tcPr>
            <w:tcW w:w="1836" w:type="dxa"/>
          </w:tcPr>
          <w:p w14:paraId="1B030DB6" w14:textId="77777777" w:rsidR="009706CA" w:rsidRPr="009706CA" w:rsidRDefault="009706CA" w:rsidP="009706CA">
            <w:pPr>
              <w:spacing w:before="0" w:after="0"/>
              <w:jc w:val="left"/>
              <w:rPr>
                <w:rFonts w:cs="Times New Roman"/>
                <w:szCs w:val="24"/>
                <w:u w:val="single"/>
              </w:rPr>
            </w:pPr>
          </w:p>
        </w:tc>
      </w:tr>
    </w:tbl>
    <w:p w14:paraId="027603EA" w14:textId="5B891651" w:rsidR="00D608A3" w:rsidRDefault="00076CDC" w:rsidP="006336A9">
      <w:pPr>
        <w:spacing w:line="360" w:lineRule="auto"/>
        <w:jc w:val="center"/>
        <w:rPr>
          <w:rFonts w:cs="Times New Roman"/>
        </w:rPr>
      </w:pPr>
      <w:r>
        <w:rPr>
          <w:rFonts w:cs="Times New Roman"/>
        </w:rPr>
        <w:lastRenderedPageBreak/>
        <w:t>Figure: Personal Development Plan</w:t>
      </w:r>
      <w:r>
        <w:rPr>
          <w:rFonts w:cs="Times New Roman"/>
        </w:rPr>
        <w:br/>
        <w:t>Source:</w:t>
      </w:r>
      <w:r w:rsidR="00765043">
        <w:rPr>
          <w:rFonts w:cs="Times New Roman"/>
        </w:rPr>
        <w:t xml:space="preserve"> (Lejeune et al., 2022)</w:t>
      </w:r>
    </w:p>
    <w:p w14:paraId="7533A6BD" w14:textId="0F79AAE6" w:rsidR="00076CDC" w:rsidRDefault="00255DEF" w:rsidP="00854ED4">
      <w:pPr>
        <w:spacing w:line="360" w:lineRule="auto"/>
        <w:jc w:val="left"/>
        <w:rPr>
          <w:rFonts w:cs="Times New Roman"/>
        </w:rPr>
      </w:pPr>
      <w:r>
        <w:rPr>
          <w:rFonts w:cs="Times New Roman"/>
        </w:rPr>
        <w:t>PDF for learning in the digital era is described in the following section-</w:t>
      </w:r>
    </w:p>
    <w:p w14:paraId="0D06E99F" w14:textId="77777777" w:rsidR="00255DEF" w:rsidRDefault="00255DEF" w:rsidP="006336A9">
      <w:pPr>
        <w:pStyle w:val="Heading2"/>
      </w:pPr>
      <w:bookmarkStart w:id="8" w:name="_Toc133886782"/>
      <w:r>
        <w:t>Goals</w:t>
      </w:r>
      <w:bookmarkEnd w:id="8"/>
    </w:p>
    <w:p w14:paraId="67498BCF" w14:textId="0A890F6B" w:rsidR="00A658A6" w:rsidRDefault="00014CBC" w:rsidP="006336A9">
      <w:pPr>
        <w:spacing w:line="360" w:lineRule="auto"/>
        <w:rPr>
          <w:rFonts w:cs="Times New Roman"/>
        </w:rPr>
      </w:pPr>
      <w:r w:rsidRPr="00014CBC">
        <w:rPr>
          <w:rFonts w:cs="Times New Roman"/>
        </w:rPr>
        <w:t>An individual's goals for their own professional and personal growth should be SMART (specific, measurable, attainable, relevant, and time-bound)</w:t>
      </w:r>
      <w:r>
        <w:rPr>
          <w:rFonts w:cs="Times New Roman"/>
        </w:rPr>
        <w:t xml:space="preserve"> (Glushchenko, 2023)</w:t>
      </w:r>
      <w:r w:rsidRPr="00014CBC">
        <w:rPr>
          <w:rFonts w:cs="Times New Roman"/>
        </w:rPr>
        <w:t xml:space="preserve">. </w:t>
      </w:r>
      <w:r w:rsidR="00255DEF" w:rsidRPr="00255DEF">
        <w:rPr>
          <w:rFonts w:cs="Times New Roman"/>
        </w:rPr>
        <w:t xml:space="preserve">My </w:t>
      </w:r>
      <w:r w:rsidR="00255DEF">
        <w:rPr>
          <w:rFonts w:cs="Times New Roman"/>
        </w:rPr>
        <w:t>goal</w:t>
      </w:r>
      <w:r w:rsidR="00255DEF" w:rsidRPr="00255DEF">
        <w:rPr>
          <w:rFonts w:cs="Times New Roman"/>
        </w:rPr>
        <w:t xml:space="preserve"> is to improve my digital skills and knowledge so that I can accommodate the rapidly evolving technological landscape and maintain my position as a competitive player in my industry</w:t>
      </w:r>
      <w:r w:rsidR="00A658A6">
        <w:rPr>
          <w:rFonts w:cs="Times New Roman"/>
        </w:rPr>
        <w:t>.</w:t>
      </w:r>
    </w:p>
    <w:p w14:paraId="50140AD1" w14:textId="08154ACA" w:rsidR="00255DEF" w:rsidRPr="00255DEF" w:rsidRDefault="00A658A6" w:rsidP="006336A9">
      <w:pPr>
        <w:spacing w:line="360" w:lineRule="auto"/>
        <w:rPr>
          <w:rFonts w:cs="Times New Roman"/>
        </w:rPr>
      </w:pPr>
      <w:r w:rsidRPr="00A658A6">
        <w:rPr>
          <w:rFonts w:cs="Times New Roman"/>
          <w:b/>
          <w:bCs/>
        </w:rPr>
        <w:t>First goal:</w:t>
      </w:r>
      <w:r>
        <w:rPr>
          <w:rFonts w:cs="Times New Roman"/>
        </w:rPr>
        <w:t xml:space="preserve"> I</w:t>
      </w:r>
      <w:r w:rsidR="00255DEF" w:rsidRPr="00255DEF">
        <w:rPr>
          <w:rFonts w:cs="Times New Roman"/>
        </w:rPr>
        <w:t>ncrease my level of expertise using various digital tools and platforms.</w:t>
      </w:r>
    </w:p>
    <w:p w14:paraId="78AFE7A4" w14:textId="77777777" w:rsidR="00255DEF" w:rsidRDefault="00255DEF" w:rsidP="006336A9">
      <w:pPr>
        <w:spacing w:line="360" w:lineRule="auto"/>
        <w:rPr>
          <w:rFonts w:cs="Times New Roman"/>
          <w:b/>
          <w:bCs/>
        </w:rPr>
      </w:pPr>
      <w:r w:rsidRPr="00255DEF">
        <w:rPr>
          <w:rFonts w:cs="Times New Roman"/>
          <w:b/>
          <w:bCs/>
        </w:rPr>
        <w:t>Action Steps for first goal</w:t>
      </w:r>
    </w:p>
    <w:p w14:paraId="29B2CA02" w14:textId="683948EF" w:rsidR="00255DEF" w:rsidRPr="00255DEF" w:rsidRDefault="00255DEF" w:rsidP="006336A9">
      <w:pPr>
        <w:pStyle w:val="ListParagraph"/>
        <w:numPr>
          <w:ilvl w:val="0"/>
          <w:numId w:val="3"/>
        </w:numPr>
        <w:spacing w:line="360" w:lineRule="auto"/>
        <w:rPr>
          <w:rFonts w:cs="Times New Roman"/>
        </w:rPr>
      </w:pPr>
      <w:r w:rsidRPr="00255DEF">
        <w:rPr>
          <w:rFonts w:cs="Times New Roman"/>
        </w:rPr>
        <w:t>Enroll in online training classes on widely used digital tools like Adobe Creative Suite and Microsoft Office in order to increase my skills in using these programs.</w:t>
      </w:r>
    </w:p>
    <w:p w14:paraId="4AFC65E0" w14:textId="0A71D115" w:rsidR="00255DEF" w:rsidRPr="00255DEF" w:rsidRDefault="00255DEF" w:rsidP="006336A9">
      <w:pPr>
        <w:pStyle w:val="ListParagraph"/>
        <w:numPr>
          <w:ilvl w:val="0"/>
          <w:numId w:val="3"/>
        </w:numPr>
        <w:spacing w:line="360" w:lineRule="auto"/>
        <w:rPr>
          <w:rFonts w:cs="Times New Roman"/>
        </w:rPr>
      </w:pPr>
      <w:r w:rsidRPr="00255DEF">
        <w:rPr>
          <w:rFonts w:cs="Times New Roman"/>
        </w:rPr>
        <w:t>Participate in webinars on developing digital platforms in order to keep up with the latest developments in both trends and tools.</w:t>
      </w:r>
    </w:p>
    <w:p w14:paraId="4FDD103A" w14:textId="5CD3F9DF" w:rsidR="00255DEF" w:rsidRPr="00255DEF" w:rsidRDefault="00255DEF" w:rsidP="006336A9">
      <w:pPr>
        <w:pStyle w:val="ListParagraph"/>
        <w:numPr>
          <w:ilvl w:val="0"/>
          <w:numId w:val="3"/>
        </w:numPr>
        <w:spacing w:line="360" w:lineRule="auto"/>
        <w:rPr>
          <w:rFonts w:cs="Times New Roman"/>
        </w:rPr>
      </w:pPr>
      <w:r w:rsidRPr="00255DEF">
        <w:rPr>
          <w:rFonts w:cs="Times New Roman"/>
        </w:rPr>
        <w:t>Participate in online groups and discussion forums that are pertinent to my line of work in order to expand my professional network and acquire new knowledge.</w:t>
      </w:r>
    </w:p>
    <w:p w14:paraId="7C4B208C" w14:textId="79826381" w:rsidR="00255DEF" w:rsidRDefault="00255DEF" w:rsidP="006336A9">
      <w:pPr>
        <w:spacing w:line="360" w:lineRule="auto"/>
        <w:rPr>
          <w:rFonts w:cs="Times New Roman"/>
        </w:rPr>
      </w:pPr>
      <w:r w:rsidRPr="00255DEF">
        <w:rPr>
          <w:rFonts w:cs="Times New Roman"/>
          <w:b/>
          <w:bCs/>
        </w:rPr>
        <w:t>Measurement of success:</w:t>
      </w:r>
      <w:r>
        <w:rPr>
          <w:rFonts w:cs="Times New Roman"/>
        </w:rPr>
        <w:t xml:space="preserve"> </w:t>
      </w:r>
      <w:r w:rsidRPr="00255DEF">
        <w:rPr>
          <w:rFonts w:cs="Times New Roman"/>
        </w:rPr>
        <w:t>The completion of at least two online courses and participation in four webinars or forums throughout the next six months will serve as a measurement of success.</w:t>
      </w:r>
    </w:p>
    <w:p w14:paraId="1A305728" w14:textId="77777777" w:rsidR="00255DEF" w:rsidRPr="00255DEF" w:rsidRDefault="00255DEF" w:rsidP="006336A9">
      <w:pPr>
        <w:spacing w:line="360" w:lineRule="auto"/>
        <w:rPr>
          <w:rFonts w:cs="Times New Roman"/>
        </w:rPr>
      </w:pPr>
    </w:p>
    <w:p w14:paraId="700EBD81" w14:textId="30DC7916" w:rsidR="00255DEF" w:rsidRPr="00255DEF" w:rsidRDefault="00255DEF" w:rsidP="006336A9">
      <w:pPr>
        <w:spacing w:line="360" w:lineRule="auto"/>
        <w:rPr>
          <w:rFonts w:cs="Times New Roman"/>
        </w:rPr>
      </w:pPr>
      <w:r w:rsidRPr="00A658A6">
        <w:rPr>
          <w:rFonts w:cs="Times New Roman"/>
          <w:b/>
          <w:bCs/>
        </w:rPr>
        <w:t>Second goal:</w:t>
      </w:r>
      <w:r>
        <w:rPr>
          <w:rFonts w:cs="Times New Roman"/>
        </w:rPr>
        <w:t xml:space="preserve"> Enhancing knowledge in digital marketing</w:t>
      </w:r>
    </w:p>
    <w:p w14:paraId="57BC577C" w14:textId="77777777" w:rsidR="00A658A6" w:rsidRDefault="00255DEF" w:rsidP="006336A9">
      <w:pPr>
        <w:spacing w:line="360" w:lineRule="auto"/>
        <w:rPr>
          <w:rFonts w:cs="Times New Roman"/>
          <w:b/>
          <w:bCs/>
        </w:rPr>
      </w:pPr>
      <w:r w:rsidRPr="00A658A6">
        <w:rPr>
          <w:rFonts w:cs="Times New Roman"/>
          <w:b/>
          <w:bCs/>
        </w:rPr>
        <w:t>Action Steps</w:t>
      </w:r>
      <w:r w:rsidR="00A658A6" w:rsidRPr="00A658A6">
        <w:rPr>
          <w:rFonts w:cs="Times New Roman"/>
          <w:b/>
          <w:bCs/>
        </w:rPr>
        <w:t xml:space="preserve"> for second goal</w:t>
      </w:r>
    </w:p>
    <w:p w14:paraId="20851B00" w14:textId="2A3EB795" w:rsidR="00255DEF" w:rsidRPr="00A658A6" w:rsidRDefault="00255DEF" w:rsidP="006336A9">
      <w:pPr>
        <w:pStyle w:val="ListParagraph"/>
        <w:numPr>
          <w:ilvl w:val="0"/>
          <w:numId w:val="5"/>
        </w:numPr>
        <w:spacing w:line="360" w:lineRule="auto"/>
        <w:rPr>
          <w:rFonts w:cs="Times New Roman"/>
        </w:rPr>
      </w:pPr>
      <w:r w:rsidRPr="00A658A6">
        <w:rPr>
          <w:rFonts w:cs="Times New Roman"/>
        </w:rPr>
        <w:t>Enroll in an online course that focuses on digital marketing to educate yourself on the newest methods and approaches.</w:t>
      </w:r>
    </w:p>
    <w:p w14:paraId="2D698ACC" w14:textId="4E11F08D" w:rsidR="00255DEF" w:rsidRPr="00A658A6" w:rsidRDefault="00255DEF" w:rsidP="006336A9">
      <w:pPr>
        <w:pStyle w:val="ListParagraph"/>
        <w:numPr>
          <w:ilvl w:val="0"/>
          <w:numId w:val="5"/>
        </w:numPr>
        <w:spacing w:line="360" w:lineRule="auto"/>
        <w:rPr>
          <w:rFonts w:cs="Times New Roman"/>
        </w:rPr>
      </w:pPr>
      <w:r w:rsidRPr="00A658A6">
        <w:rPr>
          <w:rFonts w:cs="Times New Roman"/>
        </w:rPr>
        <w:t>Read blogs written by industry professionals and case studies to learn more about running effective digital marketing campaigns.</w:t>
      </w:r>
    </w:p>
    <w:p w14:paraId="44FE7123" w14:textId="25DCE4D1" w:rsidR="00255DEF" w:rsidRPr="00A658A6" w:rsidRDefault="00255DEF" w:rsidP="006336A9">
      <w:pPr>
        <w:pStyle w:val="ListParagraph"/>
        <w:numPr>
          <w:ilvl w:val="0"/>
          <w:numId w:val="5"/>
        </w:numPr>
        <w:spacing w:line="360" w:lineRule="auto"/>
        <w:rPr>
          <w:rFonts w:cs="Times New Roman"/>
        </w:rPr>
      </w:pPr>
      <w:r w:rsidRPr="00A658A6">
        <w:rPr>
          <w:rFonts w:cs="Times New Roman"/>
        </w:rPr>
        <w:lastRenderedPageBreak/>
        <w:t>Participate in events and conferences centered on digital marketing so that you can learn from industry experts.</w:t>
      </w:r>
    </w:p>
    <w:p w14:paraId="3D34F373" w14:textId="559ADF19" w:rsidR="00255DEF" w:rsidRPr="00255DEF" w:rsidRDefault="00A658A6" w:rsidP="006336A9">
      <w:pPr>
        <w:spacing w:line="360" w:lineRule="auto"/>
        <w:rPr>
          <w:rFonts w:cs="Times New Roman"/>
        </w:rPr>
      </w:pPr>
      <w:r w:rsidRPr="00A658A6">
        <w:rPr>
          <w:rFonts w:cs="Times New Roman"/>
          <w:b/>
          <w:bCs/>
        </w:rPr>
        <w:t>Success measurement:</w:t>
      </w:r>
      <w:r>
        <w:rPr>
          <w:rFonts w:cs="Times New Roman"/>
        </w:rPr>
        <w:t xml:space="preserve"> </w:t>
      </w:r>
      <w:r w:rsidR="00255DEF" w:rsidRPr="00255DEF">
        <w:rPr>
          <w:rFonts w:cs="Times New Roman"/>
        </w:rPr>
        <w:t>The completion of a digital marketing course offered online and attendance at least one digital marketing conference within the following year will serve as a measurement of success.</w:t>
      </w:r>
    </w:p>
    <w:p w14:paraId="336C48D6" w14:textId="5EF195D2" w:rsidR="00255DEF" w:rsidRPr="00255DEF" w:rsidRDefault="00A658A6" w:rsidP="006336A9">
      <w:pPr>
        <w:spacing w:line="360" w:lineRule="auto"/>
        <w:rPr>
          <w:rFonts w:cs="Times New Roman"/>
        </w:rPr>
      </w:pPr>
      <w:r w:rsidRPr="006F5193">
        <w:rPr>
          <w:rFonts w:cs="Times New Roman"/>
          <w:b/>
          <w:bCs/>
        </w:rPr>
        <w:t>Third goal:</w:t>
      </w:r>
      <w:r>
        <w:rPr>
          <w:rFonts w:cs="Times New Roman"/>
        </w:rPr>
        <w:t xml:space="preserve"> A</w:t>
      </w:r>
      <w:r w:rsidR="00255DEF" w:rsidRPr="00255DEF">
        <w:rPr>
          <w:rFonts w:cs="Times New Roman"/>
        </w:rPr>
        <w:t xml:space="preserve">bility to communicate and work together with others in a digital setting </w:t>
      </w:r>
      <w:r>
        <w:rPr>
          <w:rFonts w:cs="Times New Roman"/>
        </w:rPr>
        <w:t>third goal I want to achieve</w:t>
      </w:r>
    </w:p>
    <w:p w14:paraId="19500E98" w14:textId="11B06F7F" w:rsidR="006F5193" w:rsidRPr="006F5193" w:rsidRDefault="006F5193" w:rsidP="006336A9">
      <w:pPr>
        <w:spacing w:line="360" w:lineRule="auto"/>
        <w:rPr>
          <w:rFonts w:cs="Times New Roman"/>
          <w:b/>
          <w:bCs/>
        </w:rPr>
      </w:pPr>
      <w:r w:rsidRPr="006F5193">
        <w:rPr>
          <w:rFonts w:cs="Times New Roman"/>
          <w:b/>
          <w:bCs/>
        </w:rPr>
        <w:t>Action s</w:t>
      </w:r>
      <w:r w:rsidR="00255DEF" w:rsidRPr="006F5193">
        <w:rPr>
          <w:rFonts w:cs="Times New Roman"/>
          <w:b/>
          <w:bCs/>
        </w:rPr>
        <w:t xml:space="preserve">teps </w:t>
      </w:r>
      <w:r w:rsidR="00A658A6" w:rsidRPr="006F5193">
        <w:rPr>
          <w:rFonts w:cs="Times New Roman"/>
          <w:b/>
          <w:bCs/>
        </w:rPr>
        <w:t>for third goal</w:t>
      </w:r>
    </w:p>
    <w:p w14:paraId="2D8EB7CB" w14:textId="749F2B61" w:rsidR="00255DEF" w:rsidRPr="006F5193" w:rsidRDefault="00255DEF" w:rsidP="006336A9">
      <w:pPr>
        <w:pStyle w:val="ListParagraph"/>
        <w:numPr>
          <w:ilvl w:val="0"/>
          <w:numId w:val="6"/>
        </w:numPr>
        <w:spacing w:line="360" w:lineRule="auto"/>
        <w:rPr>
          <w:rFonts w:cs="Times New Roman"/>
        </w:rPr>
      </w:pPr>
      <w:r w:rsidRPr="006F5193">
        <w:rPr>
          <w:rFonts w:cs="Times New Roman"/>
        </w:rPr>
        <w:t>Enroll in some online classes that focus on efficient methods of communicating and working together in a digital environment.</w:t>
      </w:r>
    </w:p>
    <w:p w14:paraId="572DC528" w14:textId="013D972F" w:rsidR="00255DEF" w:rsidRPr="006F5193" w:rsidRDefault="00255DEF" w:rsidP="006336A9">
      <w:pPr>
        <w:pStyle w:val="ListParagraph"/>
        <w:numPr>
          <w:ilvl w:val="0"/>
          <w:numId w:val="6"/>
        </w:numPr>
        <w:spacing w:line="360" w:lineRule="auto"/>
        <w:rPr>
          <w:rFonts w:cs="Times New Roman"/>
        </w:rPr>
      </w:pPr>
      <w:r w:rsidRPr="006F5193">
        <w:rPr>
          <w:rFonts w:cs="Times New Roman"/>
        </w:rPr>
        <w:t>Work on my ability to collaborate with others by taking part in projects involving virtual teams.</w:t>
      </w:r>
    </w:p>
    <w:p w14:paraId="11F16447" w14:textId="60AFC49A" w:rsidR="00255DEF" w:rsidRPr="006F5193" w:rsidRDefault="00255DEF" w:rsidP="006336A9">
      <w:pPr>
        <w:pStyle w:val="ListParagraph"/>
        <w:numPr>
          <w:ilvl w:val="0"/>
          <w:numId w:val="6"/>
        </w:numPr>
        <w:spacing w:line="360" w:lineRule="auto"/>
        <w:rPr>
          <w:rFonts w:cs="Times New Roman"/>
        </w:rPr>
      </w:pPr>
      <w:r w:rsidRPr="006F5193">
        <w:rPr>
          <w:rFonts w:cs="Times New Roman"/>
        </w:rPr>
        <w:t>To further promote communication and collaboration with members of a distributed team, make use of digital tools such as video conferencing and software for managing projects.</w:t>
      </w:r>
    </w:p>
    <w:p w14:paraId="55584AE6" w14:textId="61B8EF18" w:rsidR="00255DEF" w:rsidRPr="00255DEF" w:rsidRDefault="006F5193" w:rsidP="006336A9">
      <w:pPr>
        <w:spacing w:line="360" w:lineRule="auto"/>
        <w:rPr>
          <w:rFonts w:cs="Times New Roman"/>
        </w:rPr>
      </w:pPr>
      <w:r w:rsidRPr="006F5193">
        <w:rPr>
          <w:rFonts w:cs="Times New Roman"/>
          <w:b/>
          <w:bCs/>
        </w:rPr>
        <w:t>Success measurement:</w:t>
      </w:r>
      <w:r>
        <w:rPr>
          <w:rFonts w:cs="Times New Roman"/>
        </w:rPr>
        <w:t xml:space="preserve"> </w:t>
      </w:r>
      <w:r w:rsidR="00255DEF" w:rsidRPr="00255DEF">
        <w:rPr>
          <w:rFonts w:cs="Times New Roman"/>
        </w:rPr>
        <w:t>The completion of at least two online courses and participation in at least two virtual team projects within the next six months will serve as a measurement of success.</w:t>
      </w:r>
    </w:p>
    <w:p w14:paraId="373E34BE" w14:textId="77777777" w:rsidR="00255DEF" w:rsidRPr="00255DEF" w:rsidRDefault="00255DEF" w:rsidP="006336A9">
      <w:pPr>
        <w:spacing w:line="360" w:lineRule="auto"/>
        <w:rPr>
          <w:rFonts w:cs="Times New Roman"/>
        </w:rPr>
      </w:pPr>
    </w:p>
    <w:p w14:paraId="687A3909" w14:textId="12A9465A" w:rsidR="00255DEF" w:rsidRPr="00255DEF" w:rsidRDefault="006F5193" w:rsidP="006336A9">
      <w:pPr>
        <w:spacing w:line="360" w:lineRule="auto"/>
        <w:rPr>
          <w:rFonts w:cs="Times New Roman"/>
        </w:rPr>
      </w:pPr>
      <w:r w:rsidRPr="006F5193">
        <w:rPr>
          <w:rFonts w:cs="Times New Roman"/>
          <w:b/>
          <w:bCs/>
        </w:rPr>
        <w:t>Fourth goal:</w:t>
      </w:r>
      <w:r>
        <w:rPr>
          <w:rFonts w:cs="Times New Roman"/>
        </w:rPr>
        <w:t xml:space="preserve"> </w:t>
      </w:r>
      <w:r w:rsidR="00255DEF" w:rsidRPr="00255DEF">
        <w:rPr>
          <w:rFonts w:cs="Times New Roman"/>
        </w:rPr>
        <w:t>Build my personal brand online is the fourth and last goal.</w:t>
      </w:r>
    </w:p>
    <w:p w14:paraId="13EBD308" w14:textId="77777777" w:rsidR="006F5193" w:rsidRDefault="00255DEF" w:rsidP="006336A9">
      <w:pPr>
        <w:spacing w:line="360" w:lineRule="auto"/>
        <w:rPr>
          <w:rFonts w:cs="Times New Roman"/>
        </w:rPr>
      </w:pPr>
      <w:r w:rsidRPr="00255DEF">
        <w:rPr>
          <w:rFonts w:cs="Times New Roman"/>
        </w:rPr>
        <w:t>Action Steps</w:t>
      </w:r>
      <w:r w:rsidR="006F5193">
        <w:rPr>
          <w:rFonts w:cs="Times New Roman"/>
        </w:rPr>
        <w:t xml:space="preserve"> for fourth goal</w:t>
      </w:r>
    </w:p>
    <w:p w14:paraId="5627C839" w14:textId="411DCB09" w:rsidR="00255DEF" w:rsidRPr="006F5193" w:rsidRDefault="00255DEF" w:rsidP="006336A9">
      <w:pPr>
        <w:pStyle w:val="ListParagraph"/>
        <w:numPr>
          <w:ilvl w:val="0"/>
          <w:numId w:val="7"/>
        </w:numPr>
        <w:spacing w:line="360" w:lineRule="auto"/>
        <w:rPr>
          <w:rFonts w:cs="Times New Roman"/>
        </w:rPr>
      </w:pPr>
      <w:r w:rsidRPr="006F5193">
        <w:rPr>
          <w:rFonts w:cs="Times New Roman"/>
        </w:rPr>
        <w:t>Establish a personal website or blog to serve as an online portfolio for my work experience and skills.</w:t>
      </w:r>
    </w:p>
    <w:p w14:paraId="4F390BCC" w14:textId="13BD3F2A" w:rsidR="00255DEF" w:rsidRPr="006F5193" w:rsidRDefault="00255DEF" w:rsidP="006336A9">
      <w:pPr>
        <w:pStyle w:val="ListParagraph"/>
        <w:numPr>
          <w:ilvl w:val="0"/>
          <w:numId w:val="7"/>
        </w:numPr>
        <w:spacing w:line="360" w:lineRule="auto"/>
        <w:rPr>
          <w:rFonts w:cs="Times New Roman"/>
        </w:rPr>
      </w:pPr>
      <w:r w:rsidRPr="006F5193">
        <w:rPr>
          <w:rFonts w:cs="Times New Roman"/>
        </w:rPr>
        <w:t>Organize your work life on social media by creating profiles on sites like LinkedIn and Twitter, for example.</w:t>
      </w:r>
    </w:p>
    <w:p w14:paraId="5A8669D3" w14:textId="3AFDE4DF" w:rsidR="00255DEF" w:rsidRPr="006F5193" w:rsidRDefault="00255DEF" w:rsidP="006336A9">
      <w:pPr>
        <w:pStyle w:val="ListParagraph"/>
        <w:numPr>
          <w:ilvl w:val="0"/>
          <w:numId w:val="7"/>
        </w:numPr>
        <w:spacing w:line="360" w:lineRule="auto"/>
        <w:rPr>
          <w:rFonts w:cs="Times New Roman"/>
        </w:rPr>
      </w:pPr>
      <w:r w:rsidRPr="006F5193">
        <w:rPr>
          <w:rFonts w:cs="Times New Roman"/>
        </w:rPr>
        <w:t>Formulate a plan for content marketing in order to demonstrate my level of competence and interact with my target audience.</w:t>
      </w:r>
    </w:p>
    <w:p w14:paraId="772B7774" w14:textId="2C387426" w:rsidR="00255DEF" w:rsidRPr="00255DEF" w:rsidRDefault="006F5193" w:rsidP="006336A9">
      <w:pPr>
        <w:spacing w:line="360" w:lineRule="auto"/>
        <w:rPr>
          <w:rFonts w:cs="Times New Roman"/>
        </w:rPr>
      </w:pPr>
      <w:r w:rsidRPr="006F5193">
        <w:rPr>
          <w:rFonts w:cs="Times New Roman"/>
          <w:b/>
          <w:bCs/>
        </w:rPr>
        <w:lastRenderedPageBreak/>
        <w:t>Success measurement:</w:t>
      </w:r>
      <w:r>
        <w:rPr>
          <w:rFonts w:cs="Times New Roman"/>
        </w:rPr>
        <w:t xml:space="preserve"> </w:t>
      </w:r>
      <w:r w:rsidR="00255DEF" w:rsidRPr="00255DEF">
        <w:rPr>
          <w:rFonts w:cs="Times New Roman"/>
        </w:rPr>
        <w:t>The launch of my own website and the publication of at least one blog item per month for the subsequent 12 months will serve as a measurement of my progress.</w:t>
      </w:r>
    </w:p>
    <w:p w14:paraId="5992854A" w14:textId="3CCE68E5" w:rsidR="00255DEF" w:rsidRPr="00255DEF" w:rsidRDefault="00255DEF" w:rsidP="006336A9">
      <w:pPr>
        <w:spacing w:line="360" w:lineRule="auto"/>
        <w:rPr>
          <w:rFonts w:cs="Times New Roman"/>
        </w:rPr>
      </w:pPr>
      <w:r w:rsidRPr="00255DEF">
        <w:rPr>
          <w:rFonts w:cs="Times New Roman"/>
        </w:rPr>
        <w:t xml:space="preserve">If I am successful in attaining these goals, I will be able to expand my digital skills and knowledge, as well as maintain my competitive edge in the </w:t>
      </w:r>
      <w:r w:rsidR="006F5193" w:rsidRPr="00255DEF">
        <w:rPr>
          <w:rFonts w:cs="Times New Roman"/>
        </w:rPr>
        <w:t>ever-shifting</w:t>
      </w:r>
      <w:r w:rsidRPr="00255DEF">
        <w:rPr>
          <w:rFonts w:cs="Times New Roman"/>
        </w:rPr>
        <w:t xml:space="preserve"> technological field. These abilities will not only help me improve in my work, but they will also contribute to my overall growth and development as a person. To guarantee that I am on the right path to accomplishing my objectives, I will routinely evaluate how far I have come toward attaining them and make necessary adjustments to the plan.</w:t>
      </w:r>
    </w:p>
    <w:p w14:paraId="735577CF" w14:textId="77777777" w:rsidR="004A68ED" w:rsidRDefault="004A68ED">
      <w:pPr>
        <w:spacing w:before="0" w:after="160"/>
        <w:jc w:val="left"/>
        <w:rPr>
          <w:rFonts w:eastAsiaTheme="majorEastAsia" w:cstheme="majorBidi"/>
          <w:color w:val="2F5496" w:themeColor="accent1" w:themeShade="BF"/>
          <w:sz w:val="32"/>
          <w:szCs w:val="32"/>
        </w:rPr>
      </w:pPr>
      <w:r>
        <w:br w:type="page"/>
      </w:r>
    </w:p>
    <w:p w14:paraId="499DFFD6" w14:textId="55C7F6D7" w:rsidR="00255DEF" w:rsidRDefault="006336A9" w:rsidP="006336A9">
      <w:pPr>
        <w:pStyle w:val="Heading1"/>
      </w:pPr>
      <w:bookmarkStart w:id="9" w:name="_Toc133886783"/>
      <w:r>
        <w:lastRenderedPageBreak/>
        <w:t>Conclusion</w:t>
      </w:r>
      <w:bookmarkEnd w:id="9"/>
    </w:p>
    <w:p w14:paraId="2FEF758D" w14:textId="4F168DDB" w:rsidR="004A68ED" w:rsidRDefault="004A68ED" w:rsidP="004A68ED">
      <w:pPr>
        <w:spacing w:line="360" w:lineRule="auto"/>
      </w:pPr>
      <w:r w:rsidRPr="004A68ED">
        <w:t>The reflection cycle and PDP are the two effective resources for learning in the digital era and developing skills and knowledge. The reflective cycle offers a methodical framework for taking measure of one's learning, taking assessment of one's strengths and shortcomings, and formulating goals to fill up any knowledge or skill gaps</w:t>
      </w:r>
      <w:r w:rsidR="00765043">
        <w:t xml:space="preserve"> (Walshe and Driver, 2019)</w:t>
      </w:r>
      <w:r w:rsidRPr="004A68ED">
        <w:t>. Meanwhile, we can use the PDP to map out a path to knowledge and track our development along the way. Lifelong learning and constant adaptation to new technology and opportunities for skill growth are necessities in today's fast evolving digital environment</w:t>
      </w:r>
      <w:r w:rsidR="007E2AAF">
        <w:t xml:space="preserve"> (Kanwar et al., 2019)</w:t>
      </w:r>
      <w:r w:rsidRPr="004A68ED">
        <w:t>. We may maximize our educational opportunities and develop to our fullest potential in the modern era by making use of these methods and resources.</w:t>
      </w:r>
    </w:p>
    <w:p w14:paraId="2959DF11" w14:textId="77777777" w:rsidR="004A68ED" w:rsidRDefault="004A68ED">
      <w:pPr>
        <w:spacing w:before="0" w:after="160"/>
        <w:jc w:val="left"/>
      </w:pPr>
      <w:r>
        <w:br w:type="page"/>
      </w:r>
    </w:p>
    <w:p w14:paraId="398A1266" w14:textId="50898D31" w:rsidR="006336A9" w:rsidRDefault="004A68ED" w:rsidP="004A68ED">
      <w:pPr>
        <w:pStyle w:val="Heading1"/>
      </w:pPr>
      <w:bookmarkStart w:id="10" w:name="_Toc133886784"/>
      <w:r>
        <w:lastRenderedPageBreak/>
        <w:t>References</w:t>
      </w:r>
      <w:bookmarkEnd w:id="10"/>
    </w:p>
    <w:p w14:paraId="7FD7685B"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Adeani, I.S., Febriani, R.B. and Syafryadin, S., 2020. USING GIBBS’REFLECTIVE CYCLE IN MAKING REFLECTIONS OF LITERARY ANALYSIS. </w:t>
      </w:r>
      <w:r w:rsidRPr="00014CBC">
        <w:rPr>
          <w:rFonts w:cs="Times New Roman"/>
          <w:i/>
          <w:iCs/>
          <w:color w:val="222222"/>
          <w:szCs w:val="24"/>
          <w:shd w:val="clear" w:color="auto" w:fill="FFFFFF"/>
        </w:rPr>
        <w:t>Indonesian EFL Journal</w:t>
      </w:r>
      <w:r w:rsidRPr="00014CBC">
        <w:rPr>
          <w:rFonts w:cs="Times New Roman"/>
          <w:color w:val="222222"/>
          <w:szCs w:val="24"/>
          <w:shd w:val="clear" w:color="auto" w:fill="FFFFFF"/>
        </w:rPr>
        <w:t>, </w:t>
      </w:r>
      <w:r w:rsidRPr="00014CBC">
        <w:rPr>
          <w:rFonts w:cs="Times New Roman"/>
          <w:i/>
          <w:iCs/>
          <w:color w:val="222222"/>
          <w:szCs w:val="24"/>
          <w:shd w:val="clear" w:color="auto" w:fill="FFFFFF"/>
        </w:rPr>
        <w:t>6</w:t>
      </w:r>
      <w:r w:rsidRPr="00014CBC">
        <w:rPr>
          <w:rFonts w:cs="Times New Roman"/>
          <w:color w:val="222222"/>
          <w:szCs w:val="24"/>
          <w:shd w:val="clear" w:color="auto" w:fill="FFFFFF"/>
        </w:rPr>
        <w:t>(2), pp.139-148.</w:t>
      </w:r>
    </w:p>
    <w:p w14:paraId="05CB760E"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Allmann, K. and Blank, G., 2021. Rethinking digital skills in the era of compulsory computing: methods, measurement, policy and theory. </w:t>
      </w:r>
      <w:r w:rsidRPr="00014CBC">
        <w:rPr>
          <w:rFonts w:cs="Times New Roman"/>
          <w:i/>
          <w:iCs/>
          <w:color w:val="222222"/>
          <w:szCs w:val="24"/>
          <w:shd w:val="clear" w:color="auto" w:fill="FFFFFF"/>
        </w:rPr>
        <w:t>Information, Communication &amp; Society</w:t>
      </w:r>
      <w:r w:rsidRPr="00014CBC">
        <w:rPr>
          <w:rFonts w:cs="Times New Roman"/>
          <w:color w:val="222222"/>
          <w:szCs w:val="24"/>
          <w:shd w:val="clear" w:color="auto" w:fill="FFFFFF"/>
        </w:rPr>
        <w:t>, </w:t>
      </w:r>
      <w:r w:rsidRPr="00014CBC">
        <w:rPr>
          <w:rFonts w:cs="Times New Roman"/>
          <w:i/>
          <w:iCs/>
          <w:color w:val="222222"/>
          <w:szCs w:val="24"/>
          <w:shd w:val="clear" w:color="auto" w:fill="FFFFFF"/>
        </w:rPr>
        <w:t>24</w:t>
      </w:r>
      <w:r w:rsidRPr="00014CBC">
        <w:rPr>
          <w:rFonts w:cs="Times New Roman"/>
          <w:color w:val="222222"/>
          <w:szCs w:val="24"/>
          <w:shd w:val="clear" w:color="auto" w:fill="FFFFFF"/>
        </w:rPr>
        <w:t>(5), pp.633-648.</w:t>
      </w:r>
    </w:p>
    <w:p w14:paraId="697CA876"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Azadnajafabad, S., Mohammadi, E., Aminorroaya, A., Fattahi, N., Rezaei, S., Haghshenas, R., Rezaei, N., Naderimagham, S., Larijani, B. and Farzadfar, F., 2021. Non-communicable diseases’ risk factors in Iran; a review of the present status and action plans. </w:t>
      </w:r>
      <w:r w:rsidRPr="00014CBC">
        <w:rPr>
          <w:rFonts w:cs="Times New Roman"/>
          <w:i/>
          <w:iCs/>
          <w:color w:val="222222"/>
          <w:szCs w:val="24"/>
          <w:shd w:val="clear" w:color="auto" w:fill="FFFFFF"/>
        </w:rPr>
        <w:t>Journal of Diabetes &amp; Metabolic Disorders</w:t>
      </w:r>
      <w:r w:rsidRPr="00014CBC">
        <w:rPr>
          <w:rFonts w:cs="Times New Roman"/>
          <w:color w:val="222222"/>
          <w:szCs w:val="24"/>
          <w:shd w:val="clear" w:color="auto" w:fill="FFFFFF"/>
        </w:rPr>
        <w:t>, pp.1-9.</w:t>
      </w:r>
    </w:p>
    <w:p w14:paraId="6E57AB9A" w14:textId="77777777" w:rsidR="00014CBC" w:rsidRPr="00014CBC" w:rsidRDefault="00014CBC" w:rsidP="00014CBC">
      <w:pPr>
        <w:spacing w:line="360" w:lineRule="auto"/>
        <w:ind w:left="720" w:hanging="720"/>
        <w:rPr>
          <w:rFonts w:cs="Times New Roman"/>
          <w:szCs w:val="24"/>
        </w:rPr>
      </w:pPr>
      <w:r w:rsidRPr="00014CBC">
        <w:rPr>
          <w:rFonts w:cs="Times New Roman"/>
          <w:color w:val="222222"/>
          <w:szCs w:val="24"/>
          <w:shd w:val="clear" w:color="auto" w:fill="FFFFFF"/>
        </w:rPr>
        <w:t>Glushchenko, V.V., 2023. Ergodesign and “Specific”," Measurable"," Achievable"," Relevant", and" Time-Bound"(SMART) Technologies as Tools for The Formation of Innovative Leadership Programs. </w:t>
      </w:r>
      <w:r w:rsidRPr="00014CBC">
        <w:rPr>
          <w:rFonts w:cs="Times New Roman"/>
          <w:i/>
          <w:iCs/>
          <w:color w:val="222222"/>
          <w:szCs w:val="24"/>
          <w:shd w:val="clear" w:color="auto" w:fill="FFFFFF"/>
        </w:rPr>
        <w:t>ASEAN Journal of Economic and Economic Education</w:t>
      </w:r>
      <w:r w:rsidRPr="00014CBC">
        <w:rPr>
          <w:rFonts w:cs="Times New Roman"/>
          <w:color w:val="222222"/>
          <w:szCs w:val="24"/>
          <w:shd w:val="clear" w:color="auto" w:fill="FFFFFF"/>
        </w:rPr>
        <w:t>, </w:t>
      </w:r>
      <w:r w:rsidRPr="00014CBC">
        <w:rPr>
          <w:rFonts w:cs="Times New Roman"/>
          <w:i/>
          <w:iCs/>
          <w:color w:val="222222"/>
          <w:szCs w:val="24"/>
          <w:shd w:val="clear" w:color="auto" w:fill="FFFFFF"/>
        </w:rPr>
        <w:t>2</w:t>
      </w:r>
      <w:r w:rsidRPr="00014CBC">
        <w:rPr>
          <w:rFonts w:cs="Times New Roman"/>
          <w:color w:val="222222"/>
          <w:szCs w:val="24"/>
          <w:shd w:val="clear" w:color="auto" w:fill="FFFFFF"/>
        </w:rPr>
        <w:t>(1), pp.23-34.</w:t>
      </w:r>
    </w:p>
    <w:p w14:paraId="345F3300"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Kanwar, A., Balasubramanian, K. and Carr, A., 2019. Changing the TVET paradigm: new models for lifelong learning. </w:t>
      </w:r>
      <w:r w:rsidRPr="00014CBC">
        <w:rPr>
          <w:rFonts w:cs="Times New Roman"/>
          <w:i/>
          <w:iCs/>
          <w:color w:val="222222"/>
          <w:szCs w:val="24"/>
          <w:shd w:val="clear" w:color="auto" w:fill="FFFFFF"/>
        </w:rPr>
        <w:t>International Journal of Training Research</w:t>
      </w:r>
      <w:r w:rsidRPr="00014CBC">
        <w:rPr>
          <w:rFonts w:cs="Times New Roman"/>
          <w:color w:val="222222"/>
          <w:szCs w:val="24"/>
          <w:shd w:val="clear" w:color="auto" w:fill="FFFFFF"/>
        </w:rPr>
        <w:t>, </w:t>
      </w:r>
      <w:r w:rsidRPr="00014CBC">
        <w:rPr>
          <w:rFonts w:cs="Times New Roman"/>
          <w:i/>
          <w:iCs/>
          <w:color w:val="222222"/>
          <w:szCs w:val="24"/>
          <w:shd w:val="clear" w:color="auto" w:fill="FFFFFF"/>
        </w:rPr>
        <w:t>17</w:t>
      </w:r>
      <w:r w:rsidRPr="00014CBC">
        <w:rPr>
          <w:rFonts w:cs="Times New Roman"/>
          <w:color w:val="222222"/>
          <w:szCs w:val="24"/>
          <w:shd w:val="clear" w:color="auto" w:fill="FFFFFF"/>
        </w:rPr>
        <w:t>(sup1), pp.54-68.</w:t>
      </w:r>
    </w:p>
    <w:p w14:paraId="43344ACF"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Lejeune, C., Beausaert, S. and Raemdonck, I., 2022. Effective personal development plans contextualized: The role of the autonomy‐supportive people manager in sustaining employees' self‐directed learning. </w:t>
      </w:r>
      <w:r w:rsidRPr="00014CBC">
        <w:rPr>
          <w:rFonts w:cs="Times New Roman"/>
          <w:i/>
          <w:iCs/>
          <w:color w:val="222222"/>
          <w:szCs w:val="24"/>
          <w:shd w:val="clear" w:color="auto" w:fill="FFFFFF"/>
        </w:rPr>
        <w:t>Human Resource Development Quarterly</w:t>
      </w:r>
      <w:r w:rsidRPr="00014CBC">
        <w:rPr>
          <w:rFonts w:cs="Times New Roman"/>
          <w:color w:val="222222"/>
          <w:szCs w:val="24"/>
          <w:shd w:val="clear" w:color="auto" w:fill="FFFFFF"/>
        </w:rPr>
        <w:t>.</w:t>
      </w:r>
    </w:p>
    <w:p w14:paraId="4826CFCD"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Liu, M., Shum, S.B., Mantzourani, E. and Lucas, C., 2019. Evaluating machine learning approaches to classify pharmacy students’ reflective statements. In </w:t>
      </w:r>
      <w:r w:rsidRPr="00014CBC">
        <w:rPr>
          <w:rFonts w:cs="Times New Roman"/>
          <w:i/>
          <w:iCs/>
          <w:color w:val="222222"/>
          <w:szCs w:val="24"/>
          <w:shd w:val="clear" w:color="auto" w:fill="FFFFFF"/>
        </w:rPr>
        <w:t>Artificial Intelligence in Education: 20th International Conference, AIED 2019, Chicago, IL, USA, June 25-29, 2019, Proceedings, Part I 20</w:t>
      </w:r>
      <w:r w:rsidRPr="00014CBC">
        <w:rPr>
          <w:rFonts w:cs="Times New Roman"/>
          <w:color w:val="222222"/>
          <w:szCs w:val="24"/>
          <w:shd w:val="clear" w:color="auto" w:fill="FFFFFF"/>
        </w:rPr>
        <w:t> (pp. 220-230). Springer International Publishing.</w:t>
      </w:r>
    </w:p>
    <w:p w14:paraId="13FEB4D5"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Markkanen, P., Välimäki, M., Anttila, M. and Kuuskorpi, M., 2020. A reflective cycle: Understanding challenging situations in a school setting. </w:t>
      </w:r>
      <w:r w:rsidRPr="00014CBC">
        <w:rPr>
          <w:rFonts w:cs="Times New Roman"/>
          <w:i/>
          <w:iCs/>
          <w:color w:val="222222"/>
          <w:szCs w:val="24"/>
          <w:shd w:val="clear" w:color="auto" w:fill="FFFFFF"/>
        </w:rPr>
        <w:t>Educational Research</w:t>
      </w:r>
      <w:r w:rsidRPr="00014CBC">
        <w:rPr>
          <w:rFonts w:cs="Times New Roman"/>
          <w:color w:val="222222"/>
          <w:szCs w:val="24"/>
          <w:shd w:val="clear" w:color="auto" w:fill="FFFFFF"/>
        </w:rPr>
        <w:t>, </w:t>
      </w:r>
      <w:r w:rsidRPr="00014CBC">
        <w:rPr>
          <w:rFonts w:cs="Times New Roman"/>
          <w:i/>
          <w:iCs/>
          <w:color w:val="222222"/>
          <w:szCs w:val="24"/>
          <w:shd w:val="clear" w:color="auto" w:fill="FFFFFF"/>
        </w:rPr>
        <w:t>62</w:t>
      </w:r>
      <w:r w:rsidRPr="00014CBC">
        <w:rPr>
          <w:rFonts w:cs="Times New Roman"/>
          <w:color w:val="222222"/>
          <w:szCs w:val="24"/>
          <w:shd w:val="clear" w:color="auto" w:fill="FFFFFF"/>
        </w:rPr>
        <w:t>(1), pp.46-62.</w:t>
      </w:r>
    </w:p>
    <w:p w14:paraId="2D6BFC30"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lastRenderedPageBreak/>
        <w:t>Shah Ph, D. and Kumar, R., 2020. Concepts of learner-centred teaching. </w:t>
      </w:r>
      <w:r w:rsidRPr="00014CBC">
        <w:rPr>
          <w:rFonts w:cs="Times New Roman"/>
          <w:i/>
          <w:iCs/>
          <w:color w:val="222222"/>
          <w:szCs w:val="24"/>
          <w:shd w:val="clear" w:color="auto" w:fill="FFFFFF"/>
        </w:rPr>
        <w:t>Shah, RK (2020). Concepts of Learner-Centred Teaching. Shanlax International Journal of Education</w:t>
      </w:r>
      <w:r w:rsidRPr="00014CBC">
        <w:rPr>
          <w:rFonts w:cs="Times New Roman"/>
          <w:color w:val="222222"/>
          <w:szCs w:val="24"/>
          <w:shd w:val="clear" w:color="auto" w:fill="FFFFFF"/>
        </w:rPr>
        <w:t>, </w:t>
      </w:r>
      <w:r w:rsidRPr="00014CBC">
        <w:rPr>
          <w:rFonts w:cs="Times New Roman"/>
          <w:i/>
          <w:iCs/>
          <w:color w:val="222222"/>
          <w:szCs w:val="24"/>
          <w:shd w:val="clear" w:color="auto" w:fill="FFFFFF"/>
        </w:rPr>
        <w:t>8</w:t>
      </w:r>
      <w:r w:rsidRPr="00014CBC">
        <w:rPr>
          <w:rFonts w:cs="Times New Roman"/>
          <w:color w:val="222222"/>
          <w:szCs w:val="24"/>
          <w:shd w:val="clear" w:color="auto" w:fill="FFFFFF"/>
        </w:rPr>
        <w:t>(3), pp.45-60.</w:t>
      </w:r>
    </w:p>
    <w:p w14:paraId="22B688BE"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Supiarza, H. and Sarbeni, I., 2021. Teaching and learning music in digital era: creating keroncong music for gen z students through interpreting poetry. </w:t>
      </w:r>
      <w:r w:rsidRPr="00014CBC">
        <w:rPr>
          <w:rFonts w:cs="Times New Roman"/>
          <w:i/>
          <w:iCs/>
          <w:color w:val="222222"/>
          <w:szCs w:val="24"/>
          <w:shd w:val="clear" w:color="auto" w:fill="FFFFFF"/>
        </w:rPr>
        <w:t>Harmonia: Journal of Arts Research and Education</w:t>
      </w:r>
      <w:r w:rsidRPr="00014CBC">
        <w:rPr>
          <w:rFonts w:cs="Times New Roman"/>
          <w:color w:val="222222"/>
          <w:szCs w:val="24"/>
          <w:shd w:val="clear" w:color="auto" w:fill="FFFFFF"/>
        </w:rPr>
        <w:t>, </w:t>
      </w:r>
      <w:r w:rsidRPr="00014CBC">
        <w:rPr>
          <w:rFonts w:cs="Times New Roman"/>
          <w:i/>
          <w:iCs/>
          <w:color w:val="222222"/>
          <w:szCs w:val="24"/>
          <w:shd w:val="clear" w:color="auto" w:fill="FFFFFF"/>
        </w:rPr>
        <w:t>21</w:t>
      </w:r>
      <w:r w:rsidRPr="00014CBC">
        <w:rPr>
          <w:rFonts w:cs="Times New Roman"/>
          <w:color w:val="222222"/>
          <w:szCs w:val="24"/>
          <w:shd w:val="clear" w:color="auto" w:fill="FFFFFF"/>
        </w:rPr>
        <w:t>(1), pp.123-139.</w:t>
      </w:r>
    </w:p>
    <w:p w14:paraId="4FA8A98E"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Tripathi, D. and Tandon, S., 2021. Can Open Education Resources ensure Equitable and Inclusive Education for all as envisioned by SDG 4 in a pandemic hit world. </w:t>
      </w:r>
      <w:r w:rsidRPr="00014CBC">
        <w:rPr>
          <w:rFonts w:cs="Times New Roman"/>
          <w:i/>
          <w:iCs/>
          <w:color w:val="222222"/>
          <w:szCs w:val="24"/>
          <w:shd w:val="clear" w:color="auto" w:fill="FFFFFF"/>
        </w:rPr>
        <w:t>Sustainable Development Goals; Tradepreneur Global Academic Platform: Southampton, UK</w:t>
      </w:r>
      <w:r w:rsidRPr="00014CBC">
        <w:rPr>
          <w:rFonts w:cs="Times New Roman"/>
          <w:color w:val="222222"/>
          <w:szCs w:val="24"/>
          <w:shd w:val="clear" w:color="auto" w:fill="FFFFFF"/>
        </w:rPr>
        <w:t>, pp.132-145.</w:t>
      </w:r>
    </w:p>
    <w:p w14:paraId="147D7FD6" w14:textId="77777777" w:rsidR="00014CBC" w:rsidRPr="00014CBC" w:rsidRDefault="00014CBC" w:rsidP="00014CBC">
      <w:pPr>
        <w:spacing w:line="360" w:lineRule="auto"/>
        <w:ind w:left="720" w:hanging="720"/>
        <w:rPr>
          <w:rFonts w:cs="Times New Roman"/>
          <w:color w:val="222222"/>
          <w:szCs w:val="24"/>
          <w:shd w:val="clear" w:color="auto" w:fill="FFFFFF"/>
        </w:rPr>
      </w:pPr>
      <w:r w:rsidRPr="00014CBC">
        <w:rPr>
          <w:rFonts w:cs="Times New Roman"/>
          <w:color w:val="222222"/>
          <w:szCs w:val="24"/>
          <w:shd w:val="clear" w:color="auto" w:fill="FFFFFF"/>
        </w:rPr>
        <w:t>Walshe, N. and Driver, P., 2019. Developing reflective trainee teacher practice with 360-degree video. </w:t>
      </w:r>
      <w:r w:rsidRPr="00014CBC">
        <w:rPr>
          <w:rFonts w:cs="Times New Roman"/>
          <w:i/>
          <w:iCs/>
          <w:color w:val="222222"/>
          <w:szCs w:val="24"/>
          <w:shd w:val="clear" w:color="auto" w:fill="FFFFFF"/>
        </w:rPr>
        <w:t>Teaching and Teacher Education</w:t>
      </w:r>
      <w:r w:rsidRPr="00014CBC">
        <w:rPr>
          <w:rFonts w:cs="Times New Roman"/>
          <w:color w:val="222222"/>
          <w:szCs w:val="24"/>
          <w:shd w:val="clear" w:color="auto" w:fill="FFFFFF"/>
        </w:rPr>
        <w:t>, </w:t>
      </w:r>
      <w:r w:rsidRPr="00014CBC">
        <w:rPr>
          <w:rFonts w:cs="Times New Roman"/>
          <w:i/>
          <w:iCs/>
          <w:color w:val="222222"/>
          <w:szCs w:val="24"/>
          <w:shd w:val="clear" w:color="auto" w:fill="FFFFFF"/>
        </w:rPr>
        <w:t>78</w:t>
      </w:r>
      <w:r w:rsidRPr="00014CBC">
        <w:rPr>
          <w:rFonts w:cs="Times New Roman"/>
          <w:color w:val="222222"/>
          <w:szCs w:val="24"/>
          <w:shd w:val="clear" w:color="auto" w:fill="FFFFFF"/>
        </w:rPr>
        <w:t>, pp.97-105.</w:t>
      </w:r>
    </w:p>
    <w:sectPr w:rsidR="00014CBC" w:rsidRPr="00014CBC" w:rsidSect="00014CBC">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EF86" w14:textId="77777777" w:rsidR="006C31C5" w:rsidRDefault="006C31C5" w:rsidP="00014CBC">
      <w:pPr>
        <w:spacing w:before="0" w:after="0" w:line="240" w:lineRule="auto"/>
      </w:pPr>
      <w:r>
        <w:separator/>
      </w:r>
    </w:p>
  </w:endnote>
  <w:endnote w:type="continuationSeparator" w:id="0">
    <w:p w14:paraId="0648EC91" w14:textId="77777777" w:rsidR="006C31C5" w:rsidRDefault="006C31C5" w:rsidP="00014C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573403"/>
      <w:docPartObj>
        <w:docPartGallery w:val="Page Numbers (Bottom of Page)"/>
        <w:docPartUnique/>
      </w:docPartObj>
    </w:sdtPr>
    <w:sdtEndPr>
      <w:rPr>
        <w:noProof/>
      </w:rPr>
    </w:sdtEndPr>
    <w:sdtContent>
      <w:p w14:paraId="6C97B37B" w14:textId="6C1F9A97" w:rsidR="00014CBC" w:rsidRDefault="00014C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049CF6" w14:textId="77777777" w:rsidR="00014CBC" w:rsidRDefault="00014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6FFB" w14:textId="77777777" w:rsidR="006C31C5" w:rsidRDefault="006C31C5" w:rsidP="00014CBC">
      <w:pPr>
        <w:spacing w:before="0" w:after="0" w:line="240" w:lineRule="auto"/>
      </w:pPr>
      <w:r>
        <w:separator/>
      </w:r>
    </w:p>
  </w:footnote>
  <w:footnote w:type="continuationSeparator" w:id="0">
    <w:p w14:paraId="6AE98BC5" w14:textId="77777777" w:rsidR="006C31C5" w:rsidRDefault="006C31C5" w:rsidP="00014C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4B1A"/>
    <w:multiLevelType w:val="hybridMultilevel"/>
    <w:tmpl w:val="C85CF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60242"/>
    <w:multiLevelType w:val="hybridMultilevel"/>
    <w:tmpl w:val="8798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3F4A0B"/>
    <w:multiLevelType w:val="hybridMultilevel"/>
    <w:tmpl w:val="964A0AF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863C63"/>
    <w:multiLevelType w:val="hybridMultilevel"/>
    <w:tmpl w:val="A42A727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3E24D8"/>
    <w:multiLevelType w:val="hybridMultilevel"/>
    <w:tmpl w:val="7282710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51523D"/>
    <w:multiLevelType w:val="hybridMultilevel"/>
    <w:tmpl w:val="70CEE8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F747830"/>
    <w:multiLevelType w:val="hybridMultilevel"/>
    <w:tmpl w:val="4C84E2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5136145">
    <w:abstractNumId w:val="1"/>
  </w:num>
  <w:num w:numId="2" w16cid:durableId="1655521234">
    <w:abstractNumId w:val="5"/>
  </w:num>
  <w:num w:numId="3" w16cid:durableId="2094547510">
    <w:abstractNumId w:val="2"/>
  </w:num>
  <w:num w:numId="4" w16cid:durableId="857621917">
    <w:abstractNumId w:val="0"/>
  </w:num>
  <w:num w:numId="5" w16cid:durableId="448281977">
    <w:abstractNumId w:val="6"/>
  </w:num>
  <w:num w:numId="6" w16cid:durableId="1365328085">
    <w:abstractNumId w:val="3"/>
  </w:num>
  <w:num w:numId="7" w16cid:durableId="802251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3F3"/>
    <w:rsid w:val="00014CBC"/>
    <w:rsid w:val="0005391C"/>
    <w:rsid w:val="00076CDC"/>
    <w:rsid w:val="000A1E07"/>
    <w:rsid w:val="000E3FE2"/>
    <w:rsid w:val="000F0FB0"/>
    <w:rsid w:val="00114A45"/>
    <w:rsid w:val="00182DDD"/>
    <w:rsid w:val="00255DEF"/>
    <w:rsid w:val="002A38B0"/>
    <w:rsid w:val="00437C86"/>
    <w:rsid w:val="004A68ED"/>
    <w:rsid w:val="004A69BB"/>
    <w:rsid w:val="006336A9"/>
    <w:rsid w:val="0063631A"/>
    <w:rsid w:val="006903BB"/>
    <w:rsid w:val="006C31C5"/>
    <w:rsid w:val="006F5193"/>
    <w:rsid w:val="007009CA"/>
    <w:rsid w:val="00765043"/>
    <w:rsid w:val="007A3E30"/>
    <w:rsid w:val="007E2AAF"/>
    <w:rsid w:val="00854ED4"/>
    <w:rsid w:val="008B1FB5"/>
    <w:rsid w:val="008E5FBD"/>
    <w:rsid w:val="009706CA"/>
    <w:rsid w:val="00980840"/>
    <w:rsid w:val="00A658A6"/>
    <w:rsid w:val="00AF2B22"/>
    <w:rsid w:val="00B674D8"/>
    <w:rsid w:val="00BC4CE1"/>
    <w:rsid w:val="00BE22D5"/>
    <w:rsid w:val="00C7777E"/>
    <w:rsid w:val="00D073F3"/>
    <w:rsid w:val="00D258E7"/>
    <w:rsid w:val="00D608A3"/>
    <w:rsid w:val="00EE1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D892"/>
  <w15:chartTrackingRefBased/>
  <w15:docId w15:val="{81AE7C27-5E95-488E-8745-C40C1609E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C5F"/>
    <w:pPr>
      <w:spacing w:before="240" w:after="240"/>
      <w:jc w:val="both"/>
    </w:pPr>
    <w:rPr>
      <w:rFonts w:ascii="Times New Roman" w:hAnsi="Times New Roman"/>
      <w:sz w:val="24"/>
    </w:rPr>
  </w:style>
  <w:style w:type="paragraph" w:styleId="Heading1">
    <w:name w:val="heading 1"/>
    <w:basedOn w:val="Normal"/>
    <w:next w:val="Normal"/>
    <w:link w:val="Heading1Char"/>
    <w:autoRedefine/>
    <w:uiPriority w:val="9"/>
    <w:qFormat/>
    <w:rsid w:val="00EE1C5F"/>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EE1C5F"/>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2A38B0"/>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C5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EE1C5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2A38B0"/>
    <w:rPr>
      <w:rFonts w:ascii="Times New Roman" w:eastAsiaTheme="majorEastAsia" w:hAnsi="Times New Roman" w:cstheme="majorBidi"/>
      <w:b/>
      <w:color w:val="1F3763" w:themeColor="accent1" w:themeShade="7F"/>
      <w:sz w:val="24"/>
      <w:szCs w:val="24"/>
    </w:rPr>
  </w:style>
  <w:style w:type="table" w:styleId="TableGrid">
    <w:name w:val="Table Grid"/>
    <w:basedOn w:val="TableNormal"/>
    <w:uiPriority w:val="39"/>
    <w:rsid w:val="009706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DEF"/>
    <w:pPr>
      <w:ind w:left="720"/>
      <w:contextualSpacing/>
    </w:pPr>
  </w:style>
  <w:style w:type="paragraph" w:styleId="Header">
    <w:name w:val="header"/>
    <w:basedOn w:val="Normal"/>
    <w:link w:val="HeaderChar"/>
    <w:uiPriority w:val="99"/>
    <w:unhideWhenUsed/>
    <w:rsid w:val="00014CB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14CBC"/>
    <w:rPr>
      <w:rFonts w:ascii="Times New Roman" w:hAnsi="Times New Roman"/>
      <w:sz w:val="24"/>
    </w:rPr>
  </w:style>
  <w:style w:type="paragraph" w:styleId="Footer">
    <w:name w:val="footer"/>
    <w:basedOn w:val="Normal"/>
    <w:link w:val="FooterChar"/>
    <w:uiPriority w:val="99"/>
    <w:unhideWhenUsed/>
    <w:rsid w:val="00014CB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14CBC"/>
    <w:rPr>
      <w:rFonts w:ascii="Times New Roman" w:hAnsi="Times New Roman"/>
      <w:sz w:val="24"/>
    </w:rPr>
  </w:style>
  <w:style w:type="paragraph" w:styleId="TOCHeading">
    <w:name w:val="TOC Heading"/>
    <w:basedOn w:val="Heading1"/>
    <w:next w:val="Normal"/>
    <w:uiPriority w:val="39"/>
    <w:unhideWhenUsed/>
    <w:qFormat/>
    <w:rsid w:val="00014CBC"/>
    <w:pPr>
      <w:spacing w:after="0"/>
      <w:jc w:val="left"/>
      <w:outlineLvl w:val="9"/>
    </w:pPr>
    <w:rPr>
      <w:rFonts w:asciiTheme="majorHAnsi" w:hAnsiTheme="majorHAnsi"/>
    </w:rPr>
  </w:style>
  <w:style w:type="paragraph" w:styleId="TOC1">
    <w:name w:val="toc 1"/>
    <w:basedOn w:val="Normal"/>
    <w:next w:val="Normal"/>
    <w:autoRedefine/>
    <w:uiPriority w:val="39"/>
    <w:unhideWhenUsed/>
    <w:rsid w:val="00014CBC"/>
    <w:pPr>
      <w:spacing w:after="100"/>
    </w:pPr>
  </w:style>
  <w:style w:type="paragraph" w:styleId="TOC2">
    <w:name w:val="toc 2"/>
    <w:basedOn w:val="Normal"/>
    <w:next w:val="Normal"/>
    <w:autoRedefine/>
    <w:uiPriority w:val="39"/>
    <w:unhideWhenUsed/>
    <w:rsid w:val="00014CBC"/>
    <w:pPr>
      <w:spacing w:after="100"/>
      <w:ind w:left="240"/>
    </w:pPr>
  </w:style>
  <w:style w:type="character" w:styleId="Hyperlink">
    <w:name w:val="Hyperlink"/>
    <w:basedOn w:val="DefaultParagraphFont"/>
    <w:uiPriority w:val="99"/>
    <w:unhideWhenUsed/>
    <w:rsid w:val="00014C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094CA-EC00-4D3E-A741-D6344B919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13</Pages>
  <Words>2336</Words>
  <Characters>13316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 Maria</cp:lastModifiedBy>
  <cp:revision>2</cp:revision>
  <dcterms:created xsi:type="dcterms:W3CDTF">2023-05-01T14:33:00Z</dcterms:created>
  <dcterms:modified xsi:type="dcterms:W3CDTF">2023-05-05T21:58:00Z</dcterms:modified>
</cp:coreProperties>
</file>