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6ED5AC" w14:textId="50691AFD" w:rsidR="004D441C" w:rsidRPr="00A50D36" w:rsidRDefault="00B3078A">
      <w:pPr>
        <w:rPr>
          <w:sz w:val="96"/>
          <w:szCs w:val="96"/>
        </w:rPr>
      </w:pPr>
      <w:r w:rsidRPr="00A50D36">
        <w:rPr>
          <w:sz w:val="96"/>
          <w:szCs w:val="96"/>
        </w:rPr>
        <w:t xml:space="preserve">EVIDENCE-BASED POLICING AND </w:t>
      </w:r>
      <w:r w:rsidR="00011572">
        <w:rPr>
          <w:sz w:val="96"/>
          <w:szCs w:val="96"/>
        </w:rPr>
        <w:t>APPLICATIONS</w:t>
      </w:r>
    </w:p>
    <w:p w14:paraId="01FA1313" w14:textId="77777777" w:rsidR="00B3078A" w:rsidRDefault="00B3078A"/>
    <w:p w14:paraId="37816BA1" w14:textId="77777777" w:rsidR="00092745" w:rsidRDefault="00092745"/>
    <w:p w14:paraId="66AE2650" w14:textId="77777777" w:rsidR="00092745" w:rsidRDefault="00092745"/>
    <w:p w14:paraId="51AC568E" w14:textId="77777777" w:rsidR="00C96E16" w:rsidRDefault="00C96E16"/>
    <w:p w14:paraId="07DA662B" w14:textId="77777777" w:rsidR="00A50D36" w:rsidRDefault="00A50D36"/>
    <w:p w14:paraId="47C174FB" w14:textId="77777777" w:rsidR="00A50D36" w:rsidRDefault="00A50D36"/>
    <w:p w14:paraId="0D39A126" w14:textId="1B7AC6D7" w:rsidR="00C96E16" w:rsidRPr="00092745" w:rsidRDefault="00C96E16">
      <w:pPr>
        <w:rPr>
          <w:sz w:val="40"/>
          <w:szCs w:val="40"/>
        </w:rPr>
      </w:pPr>
      <w:r w:rsidRPr="00092745">
        <w:rPr>
          <w:sz w:val="40"/>
          <w:szCs w:val="40"/>
        </w:rPr>
        <w:t>Student Name: Emine Bayir</w:t>
      </w:r>
    </w:p>
    <w:p w14:paraId="19E0D8A9" w14:textId="7E4E43F6" w:rsidR="00C96E16" w:rsidRDefault="00C96E16">
      <w:pPr>
        <w:rPr>
          <w:sz w:val="40"/>
          <w:szCs w:val="40"/>
        </w:rPr>
      </w:pPr>
      <w:r w:rsidRPr="00092745">
        <w:rPr>
          <w:sz w:val="40"/>
          <w:szCs w:val="40"/>
        </w:rPr>
        <w:t>Student ID:</w:t>
      </w:r>
      <w:r w:rsidR="00A50D36" w:rsidRPr="00092745">
        <w:rPr>
          <w:sz w:val="40"/>
          <w:szCs w:val="40"/>
        </w:rPr>
        <w:t xml:space="preserve"> 2238708</w:t>
      </w:r>
    </w:p>
    <w:p w14:paraId="461F71E8" w14:textId="154CF8E2" w:rsidR="007B4DBC" w:rsidRPr="00092745" w:rsidRDefault="007B4DBC">
      <w:pPr>
        <w:rPr>
          <w:sz w:val="40"/>
          <w:szCs w:val="40"/>
        </w:rPr>
      </w:pPr>
      <w:r>
        <w:rPr>
          <w:sz w:val="40"/>
          <w:szCs w:val="40"/>
        </w:rPr>
        <w:t>Module: Evidence-Based Policing and Decision Making</w:t>
      </w:r>
    </w:p>
    <w:p w14:paraId="51CC8FA4" w14:textId="5415D633" w:rsidR="00C96E16" w:rsidRPr="00092745" w:rsidRDefault="00C96E16">
      <w:pPr>
        <w:rPr>
          <w:sz w:val="40"/>
          <w:szCs w:val="40"/>
        </w:rPr>
      </w:pPr>
      <w:r w:rsidRPr="00092745">
        <w:rPr>
          <w:sz w:val="40"/>
          <w:szCs w:val="40"/>
        </w:rPr>
        <w:t>Module Code: BMPL 4001</w:t>
      </w:r>
    </w:p>
    <w:p w14:paraId="4C2CBF42" w14:textId="22A32192" w:rsidR="00C96E16" w:rsidRPr="00092745" w:rsidRDefault="00545A11">
      <w:pPr>
        <w:rPr>
          <w:sz w:val="40"/>
          <w:szCs w:val="40"/>
        </w:rPr>
      </w:pPr>
      <w:r>
        <w:rPr>
          <w:sz w:val="40"/>
          <w:szCs w:val="40"/>
        </w:rPr>
        <w:t xml:space="preserve">Module </w:t>
      </w:r>
      <w:r w:rsidR="00EB578D" w:rsidRPr="00092745">
        <w:rPr>
          <w:sz w:val="40"/>
          <w:szCs w:val="40"/>
        </w:rPr>
        <w:t>Lecturer: Laura Humphries</w:t>
      </w:r>
    </w:p>
    <w:p w14:paraId="12B9563E" w14:textId="5EFE0D8A" w:rsidR="00EB578D" w:rsidRPr="00092745" w:rsidRDefault="00EB578D">
      <w:pPr>
        <w:rPr>
          <w:sz w:val="40"/>
          <w:szCs w:val="40"/>
        </w:rPr>
      </w:pPr>
      <w:r w:rsidRPr="00092745">
        <w:rPr>
          <w:sz w:val="40"/>
          <w:szCs w:val="40"/>
        </w:rPr>
        <w:t>Internal Verifier: Rhiannon Lloyd</w:t>
      </w:r>
    </w:p>
    <w:p w14:paraId="4B35E2B4" w14:textId="1B922DC1" w:rsidR="00EB578D" w:rsidRPr="00092745" w:rsidRDefault="00EB578D">
      <w:pPr>
        <w:rPr>
          <w:sz w:val="40"/>
          <w:szCs w:val="40"/>
        </w:rPr>
      </w:pPr>
      <w:r w:rsidRPr="00092745">
        <w:rPr>
          <w:sz w:val="40"/>
          <w:szCs w:val="40"/>
        </w:rPr>
        <w:t xml:space="preserve">Submission Deadline: </w:t>
      </w:r>
      <w:r w:rsidR="005C110D" w:rsidRPr="00092745">
        <w:rPr>
          <w:sz w:val="40"/>
          <w:szCs w:val="40"/>
        </w:rPr>
        <w:t>18</w:t>
      </w:r>
      <w:r w:rsidR="005C110D" w:rsidRPr="00092745">
        <w:rPr>
          <w:sz w:val="40"/>
          <w:szCs w:val="40"/>
          <w:vertAlign w:val="superscript"/>
        </w:rPr>
        <w:t>th</w:t>
      </w:r>
      <w:r w:rsidR="005C110D" w:rsidRPr="00092745">
        <w:rPr>
          <w:sz w:val="40"/>
          <w:szCs w:val="40"/>
        </w:rPr>
        <w:t xml:space="preserve"> July 2023</w:t>
      </w:r>
    </w:p>
    <w:p w14:paraId="361F016C" w14:textId="77777777" w:rsidR="00D05203" w:rsidRDefault="00D05203"/>
    <w:p w14:paraId="64EFB99B" w14:textId="77777777" w:rsidR="00D05203" w:rsidRDefault="00D05203"/>
    <w:p w14:paraId="19D2905A" w14:textId="77777777" w:rsidR="00D05203" w:rsidRDefault="00D05203"/>
    <w:p w14:paraId="03765159" w14:textId="77777777" w:rsidR="00D05203" w:rsidRDefault="00D05203"/>
    <w:p w14:paraId="50790294" w14:textId="77777777" w:rsidR="00D05203" w:rsidRDefault="00D05203"/>
    <w:p w14:paraId="2F8C1027" w14:textId="77777777" w:rsidR="00D05203" w:rsidRDefault="00D05203"/>
    <w:p w14:paraId="6063428F" w14:textId="77777777" w:rsidR="00D05203" w:rsidRDefault="00D05203"/>
    <w:p w14:paraId="40DD338A" w14:textId="77777777" w:rsidR="00D05203" w:rsidRDefault="00D05203"/>
    <w:p w14:paraId="3734955B" w14:textId="77777777" w:rsidR="00D05203" w:rsidRDefault="00D05203"/>
    <w:p w14:paraId="3F1CE1CE" w14:textId="77777777" w:rsidR="00D05203" w:rsidRDefault="00D05203"/>
    <w:p w14:paraId="358426A2" w14:textId="77777777" w:rsidR="00D05203" w:rsidRPr="00E04DAE" w:rsidRDefault="00D05203">
      <w:pPr>
        <w:rPr>
          <w:sz w:val="32"/>
          <w:szCs w:val="32"/>
        </w:rPr>
      </w:pPr>
    </w:p>
    <w:p w14:paraId="689B74D3" w14:textId="5C8A3159" w:rsidR="00D05203" w:rsidRPr="00E04DAE" w:rsidRDefault="00D05203">
      <w:pPr>
        <w:rPr>
          <w:sz w:val="32"/>
          <w:szCs w:val="32"/>
        </w:rPr>
      </w:pPr>
      <w:r w:rsidRPr="00E04DAE">
        <w:rPr>
          <w:sz w:val="32"/>
          <w:szCs w:val="32"/>
        </w:rPr>
        <w:t xml:space="preserve">   </w:t>
      </w:r>
      <w:r w:rsidRPr="002B59F9">
        <w:rPr>
          <w:sz w:val="36"/>
          <w:szCs w:val="36"/>
        </w:rPr>
        <w:t>CAN POLICING MODELS SUPPORT EVIDENCE-BASED POLICING(EBP)?</w:t>
      </w:r>
    </w:p>
    <w:p w14:paraId="6CF7AFB4" w14:textId="77777777" w:rsidR="00D05203" w:rsidRDefault="00D05203"/>
    <w:p w14:paraId="1906A349" w14:textId="48A4A3B2" w:rsidR="008A4ADC" w:rsidRPr="002B59F9" w:rsidRDefault="00023C45">
      <w:pPr>
        <w:rPr>
          <w:sz w:val="28"/>
          <w:szCs w:val="28"/>
        </w:rPr>
      </w:pPr>
      <w:r w:rsidRPr="002B59F9">
        <w:rPr>
          <w:sz w:val="24"/>
          <w:szCs w:val="24"/>
        </w:rPr>
        <w:t xml:space="preserve">   </w:t>
      </w:r>
      <w:r w:rsidR="00E04DAE" w:rsidRPr="002B59F9">
        <w:rPr>
          <w:sz w:val="28"/>
          <w:szCs w:val="28"/>
        </w:rPr>
        <w:t xml:space="preserve">This essay discusses how policing models can support evidence-based policing (EBP) and how evidence supports and develops those practises. Next, will be evidence </w:t>
      </w:r>
      <w:r w:rsidR="000867DC" w:rsidRPr="002B59F9">
        <w:rPr>
          <w:sz w:val="28"/>
          <w:szCs w:val="28"/>
        </w:rPr>
        <w:t>usage</w:t>
      </w:r>
      <w:r w:rsidR="00E04DAE" w:rsidRPr="002B59F9">
        <w:rPr>
          <w:sz w:val="28"/>
          <w:szCs w:val="28"/>
        </w:rPr>
        <w:t xml:space="preserve"> and assessing the importance of using it to inform decision making and lastly concluding.</w:t>
      </w:r>
    </w:p>
    <w:p w14:paraId="4067BB17" w14:textId="7A21621A" w:rsidR="00750FF5" w:rsidRPr="002B59F9" w:rsidRDefault="000075E3">
      <w:pPr>
        <w:rPr>
          <w:sz w:val="28"/>
          <w:szCs w:val="28"/>
        </w:rPr>
      </w:pPr>
      <w:r w:rsidRPr="002B59F9">
        <w:rPr>
          <w:sz w:val="28"/>
          <w:szCs w:val="28"/>
        </w:rPr>
        <w:t xml:space="preserve">   </w:t>
      </w:r>
      <w:r w:rsidR="00750FF5" w:rsidRPr="002B59F9">
        <w:rPr>
          <w:sz w:val="28"/>
          <w:szCs w:val="28"/>
        </w:rPr>
        <w:t xml:space="preserve">According to the College of </w:t>
      </w:r>
      <w:r w:rsidR="00DD686A" w:rsidRPr="002B59F9">
        <w:rPr>
          <w:sz w:val="28"/>
          <w:szCs w:val="28"/>
        </w:rPr>
        <w:t>Policing (</w:t>
      </w:r>
      <w:r w:rsidR="00750FF5" w:rsidRPr="002B59F9">
        <w:rPr>
          <w:sz w:val="28"/>
          <w:szCs w:val="28"/>
        </w:rPr>
        <w:t>2</w:t>
      </w:r>
      <w:r w:rsidR="00A34E17" w:rsidRPr="002B59F9">
        <w:rPr>
          <w:sz w:val="28"/>
          <w:szCs w:val="28"/>
        </w:rPr>
        <w:t>023</w:t>
      </w:r>
      <w:r w:rsidR="00750FF5" w:rsidRPr="002B59F9">
        <w:rPr>
          <w:sz w:val="28"/>
          <w:szCs w:val="28"/>
        </w:rPr>
        <w:t xml:space="preserve">), evidence-based policing (EBP) is </w:t>
      </w:r>
      <w:r w:rsidR="001E0A43" w:rsidRPr="002B59F9">
        <w:rPr>
          <w:sz w:val="28"/>
          <w:szCs w:val="28"/>
        </w:rPr>
        <w:t>a</w:t>
      </w:r>
      <w:r w:rsidR="00894F01" w:rsidRPr="002B59F9">
        <w:rPr>
          <w:sz w:val="28"/>
          <w:szCs w:val="28"/>
        </w:rPr>
        <w:t xml:space="preserve"> structure that uses thorough re</w:t>
      </w:r>
      <w:r w:rsidR="00921045" w:rsidRPr="002B59F9">
        <w:rPr>
          <w:sz w:val="28"/>
          <w:szCs w:val="28"/>
        </w:rPr>
        <w:t>search, real-world evidence, and systematic</w:t>
      </w:r>
      <w:r w:rsidR="003949C0" w:rsidRPr="002B59F9">
        <w:rPr>
          <w:sz w:val="28"/>
          <w:szCs w:val="28"/>
        </w:rPr>
        <w:t xml:space="preserve"> analysis to support judgements and improve the </w:t>
      </w:r>
      <w:r w:rsidR="004879B8" w:rsidRPr="002B59F9">
        <w:rPr>
          <w:sz w:val="28"/>
          <w:szCs w:val="28"/>
        </w:rPr>
        <w:t>efficacy of law enforcements tactics. By offering organised methods to incorporate evidence into practice</w:t>
      </w:r>
      <w:r w:rsidR="004B47E4" w:rsidRPr="002B59F9">
        <w:rPr>
          <w:sz w:val="28"/>
          <w:szCs w:val="28"/>
        </w:rPr>
        <w:t>, police models help evidence-based policing (EBP)</w:t>
      </w:r>
      <w:r w:rsidR="0039431C" w:rsidRPr="002B59F9">
        <w:rPr>
          <w:sz w:val="28"/>
          <w:szCs w:val="28"/>
        </w:rPr>
        <w:t xml:space="preserve"> in a fundamental way.</w:t>
      </w:r>
      <w:r w:rsidR="001641C7" w:rsidRPr="002B59F9">
        <w:rPr>
          <w:sz w:val="28"/>
          <w:szCs w:val="28"/>
        </w:rPr>
        <w:t xml:space="preserve"> The use of evidence to support and develop policing practise, the definition of effectiveness in ongoing practise, the significance of evidence in decision-making, a discussion of important EBP models (POP, SARA, and PSP), and an assessment of their strengths and weaknesses are all covered in this essay's evaluation of how policing models support evidence-based policing.</w:t>
      </w:r>
    </w:p>
    <w:p w14:paraId="7F35B2D2" w14:textId="27528EDC" w:rsidR="00BC78F7" w:rsidRPr="002B59F9" w:rsidRDefault="00BC78F7">
      <w:pPr>
        <w:rPr>
          <w:sz w:val="28"/>
          <w:szCs w:val="28"/>
        </w:rPr>
      </w:pPr>
      <w:r w:rsidRPr="002B59F9">
        <w:rPr>
          <w:sz w:val="28"/>
          <w:szCs w:val="28"/>
        </w:rPr>
        <w:t xml:space="preserve">   </w:t>
      </w:r>
      <w:r w:rsidR="00C21109" w:rsidRPr="002B59F9">
        <w:rPr>
          <w:sz w:val="28"/>
          <w:szCs w:val="28"/>
        </w:rPr>
        <w:t xml:space="preserve"> </w:t>
      </w:r>
      <w:r w:rsidRPr="002B59F9">
        <w:rPr>
          <w:sz w:val="28"/>
          <w:szCs w:val="28"/>
        </w:rPr>
        <w:t xml:space="preserve">One cannot overestimate the value of using evidence to back up decisions in law enforcement. By minimising reliance on arbitrary judgements, prejudices, or out-of-date procedures, evidence </w:t>
      </w:r>
      <w:r w:rsidR="00C03894" w:rsidRPr="002B59F9">
        <w:rPr>
          <w:sz w:val="28"/>
          <w:szCs w:val="28"/>
        </w:rPr>
        <w:t>supplies</w:t>
      </w:r>
      <w:r w:rsidRPr="002B59F9">
        <w:rPr>
          <w:sz w:val="28"/>
          <w:szCs w:val="28"/>
        </w:rPr>
        <w:t xml:space="preserve"> a foundation for decision-</w:t>
      </w:r>
      <w:r w:rsidR="0030797E" w:rsidRPr="002B59F9">
        <w:rPr>
          <w:sz w:val="28"/>
          <w:szCs w:val="28"/>
        </w:rPr>
        <w:t>making.</w:t>
      </w:r>
      <w:r w:rsidRPr="002B59F9">
        <w:rPr>
          <w:sz w:val="28"/>
          <w:szCs w:val="28"/>
        </w:rPr>
        <w:t xml:space="preserve"> The effectiveness and efficiency of policing activities </w:t>
      </w:r>
      <w:r w:rsidR="00E60B02" w:rsidRPr="002B59F9">
        <w:rPr>
          <w:sz w:val="28"/>
          <w:szCs w:val="28"/>
        </w:rPr>
        <w:t xml:space="preserve">aim </w:t>
      </w:r>
      <w:r w:rsidRPr="002B59F9">
        <w:rPr>
          <w:sz w:val="28"/>
          <w:szCs w:val="28"/>
        </w:rPr>
        <w:t>by making well-informed judgements based on empirical facts and research findings (Lum &amp; Koper, 2017). The College of Policing (2015) emphasises the crucial part that evidence plays in informing decision-making procedures, fostering transparency, and boosting public confidence in policing.</w:t>
      </w:r>
    </w:p>
    <w:p w14:paraId="366AEEB7" w14:textId="1BC148BE" w:rsidR="00AD6DE2" w:rsidRPr="002B59F9" w:rsidRDefault="0098498D" w:rsidP="00DC391F">
      <w:pPr>
        <w:rPr>
          <w:sz w:val="28"/>
          <w:szCs w:val="28"/>
        </w:rPr>
      </w:pPr>
      <w:r w:rsidRPr="002B59F9">
        <w:rPr>
          <w:sz w:val="28"/>
          <w:szCs w:val="28"/>
        </w:rPr>
        <w:t xml:space="preserve">  </w:t>
      </w:r>
      <w:r w:rsidR="0081680A" w:rsidRPr="002B59F9">
        <w:rPr>
          <w:sz w:val="28"/>
          <w:szCs w:val="28"/>
        </w:rPr>
        <w:t xml:space="preserve">  </w:t>
      </w:r>
      <w:r w:rsidR="006E7C82" w:rsidRPr="002B59F9">
        <w:rPr>
          <w:sz w:val="28"/>
          <w:szCs w:val="28"/>
        </w:rPr>
        <w:t xml:space="preserve">Taking advantage of evidence is </w:t>
      </w:r>
      <w:r w:rsidR="00CD3C2A" w:rsidRPr="002B59F9">
        <w:rPr>
          <w:sz w:val="28"/>
          <w:szCs w:val="28"/>
        </w:rPr>
        <w:t xml:space="preserve">one of the highest </w:t>
      </w:r>
      <w:r w:rsidR="009E1287" w:rsidRPr="002B59F9">
        <w:rPr>
          <w:sz w:val="28"/>
          <w:szCs w:val="28"/>
        </w:rPr>
        <w:t>priorities</w:t>
      </w:r>
      <w:r w:rsidR="00A35E53" w:rsidRPr="002B59F9">
        <w:rPr>
          <w:sz w:val="28"/>
          <w:szCs w:val="28"/>
        </w:rPr>
        <w:t xml:space="preserve"> in underp</w:t>
      </w:r>
      <w:r w:rsidR="00D01EAE" w:rsidRPr="002B59F9">
        <w:rPr>
          <w:sz w:val="28"/>
          <w:szCs w:val="28"/>
        </w:rPr>
        <w:t xml:space="preserve">inning </w:t>
      </w:r>
      <w:r w:rsidR="009E1287" w:rsidRPr="002B59F9">
        <w:rPr>
          <w:sz w:val="28"/>
          <w:szCs w:val="28"/>
        </w:rPr>
        <w:t xml:space="preserve">and </w:t>
      </w:r>
      <w:r w:rsidR="005A41E1" w:rsidRPr="002B59F9">
        <w:rPr>
          <w:sz w:val="28"/>
          <w:szCs w:val="28"/>
        </w:rPr>
        <w:t>advan</w:t>
      </w:r>
      <w:r w:rsidR="00A259DF" w:rsidRPr="002B59F9">
        <w:rPr>
          <w:sz w:val="28"/>
          <w:szCs w:val="28"/>
        </w:rPr>
        <w:t>cing policing conduct, as it guarantees th</w:t>
      </w:r>
      <w:r w:rsidR="00B371C0" w:rsidRPr="002B59F9">
        <w:rPr>
          <w:sz w:val="28"/>
          <w:szCs w:val="28"/>
        </w:rPr>
        <w:t xml:space="preserve">at </w:t>
      </w:r>
      <w:r w:rsidR="00F549DE" w:rsidRPr="002B59F9">
        <w:rPr>
          <w:sz w:val="28"/>
          <w:szCs w:val="28"/>
        </w:rPr>
        <w:t xml:space="preserve">decisions, procedures, </w:t>
      </w:r>
      <w:r w:rsidR="00F549DE" w:rsidRPr="002B59F9">
        <w:rPr>
          <w:sz w:val="28"/>
          <w:szCs w:val="28"/>
        </w:rPr>
        <w:lastRenderedPageBreak/>
        <w:t>and approaches</w:t>
      </w:r>
      <w:r w:rsidR="00E60B02" w:rsidRPr="002B59F9">
        <w:rPr>
          <w:sz w:val="28"/>
          <w:szCs w:val="28"/>
        </w:rPr>
        <w:t xml:space="preserve"> </w:t>
      </w:r>
      <w:r w:rsidR="00F549DE" w:rsidRPr="002B59F9">
        <w:rPr>
          <w:sz w:val="28"/>
          <w:szCs w:val="28"/>
        </w:rPr>
        <w:t xml:space="preserve">upon reliable </w:t>
      </w:r>
      <w:r w:rsidR="00527C30" w:rsidRPr="002B59F9">
        <w:rPr>
          <w:sz w:val="28"/>
          <w:szCs w:val="28"/>
        </w:rPr>
        <w:t xml:space="preserve">findings </w:t>
      </w:r>
      <w:r w:rsidR="004F6A59" w:rsidRPr="002B59F9">
        <w:rPr>
          <w:sz w:val="28"/>
          <w:szCs w:val="28"/>
        </w:rPr>
        <w:t>and actu</w:t>
      </w:r>
      <w:r w:rsidR="0072155B" w:rsidRPr="002B59F9">
        <w:rPr>
          <w:sz w:val="28"/>
          <w:szCs w:val="28"/>
        </w:rPr>
        <w:t xml:space="preserve">al </w:t>
      </w:r>
      <w:r w:rsidR="00C85676" w:rsidRPr="002B59F9">
        <w:rPr>
          <w:sz w:val="28"/>
          <w:szCs w:val="28"/>
        </w:rPr>
        <w:t>evidence.</w:t>
      </w:r>
      <w:r w:rsidR="00782EB9" w:rsidRPr="002B59F9">
        <w:rPr>
          <w:sz w:val="28"/>
          <w:szCs w:val="28"/>
        </w:rPr>
        <w:t xml:space="preserve"> </w:t>
      </w:r>
      <w:r w:rsidR="008808A8" w:rsidRPr="002B59F9">
        <w:rPr>
          <w:sz w:val="28"/>
          <w:szCs w:val="28"/>
        </w:rPr>
        <w:t xml:space="preserve">For example, </w:t>
      </w:r>
      <w:r w:rsidR="00411065" w:rsidRPr="002B59F9">
        <w:rPr>
          <w:sz w:val="28"/>
          <w:szCs w:val="28"/>
        </w:rPr>
        <w:t>the process of conducting a through problem analysis involve</w:t>
      </w:r>
      <w:r w:rsidR="00932226" w:rsidRPr="002B59F9">
        <w:rPr>
          <w:sz w:val="28"/>
          <w:szCs w:val="28"/>
        </w:rPr>
        <w:t>s the application of evidence</w:t>
      </w:r>
      <w:r w:rsidR="00C94DE6" w:rsidRPr="002B59F9">
        <w:rPr>
          <w:sz w:val="28"/>
          <w:szCs w:val="28"/>
        </w:rPr>
        <w:t xml:space="preserve">, such as data, research findings, and intelligence. This approach aims to gain a comprehensive understanding of the nature, </w:t>
      </w:r>
      <w:r w:rsidR="00EF1EF2" w:rsidRPr="002B59F9">
        <w:rPr>
          <w:sz w:val="28"/>
          <w:szCs w:val="28"/>
        </w:rPr>
        <w:t>scope, and underlaying causes associated with specific crimes or issues (Ratcliffe, 2019</w:t>
      </w:r>
      <w:r w:rsidR="006870FD" w:rsidRPr="002B59F9">
        <w:rPr>
          <w:sz w:val="28"/>
          <w:szCs w:val="28"/>
        </w:rPr>
        <w:t>).</w:t>
      </w:r>
    </w:p>
    <w:p w14:paraId="7913C68A" w14:textId="075510E0" w:rsidR="00C74785" w:rsidRPr="002B59F9" w:rsidRDefault="00C74785" w:rsidP="00DC391F">
      <w:pPr>
        <w:rPr>
          <w:sz w:val="28"/>
          <w:szCs w:val="28"/>
        </w:rPr>
      </w:pPr>
      <w:r w:rsidRPr="002B59F9">
        <w:rPr>
          <w:sz w:val="28"/>
          <w:szCs w:val="28"/>
        </w:rPr>
        <w:t xml:space="preserve">   </w:t>
      </w:r>
      <w:r w:rsidR="00C21109" w:rsidRPr="002B59F9">
        <w:rPr>
          <w:sz w:val="28"/>
          <w:szCs w:val="28"/>
        </w:rPr>
        <w:t xml:space="preserve">  </w:t>
      </w:r>
      <w:r w:rsidR="00E8031F" w:rsidRPr="002B59F9">
        <w:rPr>
          <w:sz w:val="28"/>
          <w:szCs w:val="28"/>
        </w:rPr>
        <w:t xml:space="preserve">Policymakers depend on empirical research studies, comprehensive evaluations, and </w:t>
      </w:r>
      <w:r w:rsidR="00C03894" w:rsidRPr="002B59F9">
        <w:rPr>
          <w:sz w:val="28"/>
          <w:szCs w:val="28"/>
        </w:rPr>
        <w:t>proved</w:t>
      </w:r>
      <w:r w:rsidR="00E8031F" w:rsidRPr="002B59F9">
        <w:rPr>
          <w:sz w:val="28"/>
          <w:szCs w:val="28"/>
        </w:rPr>
        <w:t xml:space="preserve"> best </w:t>
      </w:r>
      <w:r w:rsidR="004B3ED3" w:rsidRPr="002B59F9">
        <w:rPr>
          <w:sz w:val="28"/>
          <w:szCs w:val="28"/>
        </w:rPr>
        <w:t>practices</w:t>
      </w:r>
      <w:r w:rsidR="002457B1" w:rsidRPr="002B59F9">
        <w:rPr>
          <w:sz w:val="28"/>
          <w:szCs w:val="28"/>
        </w:rPr>
        <w:t xml:space="preserve"> to formulate evidence-based </w:t>
      </w:r>
      <w:r w:rsidR="00DE104B" w:rsidRPr="002B59F9">
        <w:rPr>
          <w:sz w:val="28"/>
          <w:szCs w:val="28"/>
        </w:rPr>
        <w:t>policies that effectively respond to the needs of the community and align with proven approaches (Koper, 2021</w:t>
      </w:r>
      <w:r w:rsidR="00774497" w:rsidRPr="002B59F9">
        <w:rPr>
          <w:sz w:val="28"/>
          <w:szCs w:val="28"/>
        </w:rPr>
        <w:t>). The</w:t>
      </w:r>
      <w:r w:rsidR="00A247EC" w:rsidRPr="002B59F9">
        <w:rPr>
          <w:sz w:val="28"/>
          <w:szCs w:val="28"/>
        </w:rPr>
        <w:t xml:space="preserve"> </w:t>
      </w:r>
      <w:r w:rsidR="00C03894" w:rsidRPr="002B59F9">
        <w:rPr>
          <w:sz w:val="28"/>
          <w:szCs w:val="28"/>
        </w:rPr>
        <w:t>choice</w:t>
      </w:r>
      <w:r w:rsidR="00A247EC" w:rsidRPr="002B59F9">
        <w:rPr>
          <w:sz w:val="28"/>
          <w:szCs w:val="28"/>
        </w:rPr>
        <w:t xml:space="preserve"> and implementation of speci</w:t>
      </w:r>
      <w:r w:rsidR="002818FA" w:rsidRPr="002B59F9">
        <w:rPr>
          <w:sz w:val="28"/>
          <w:szCs w:val="28"/>
        </w:rPr>
        <w:t>fic policing tactics are guided by evidence</w:t>
      </w:r>
      <w:r w:rsidR="00C03894" w:rsidRPr="002B59F9">
        <w:rPr>
          <w:sz w:val="28"/>
          <w:szCs w:val="28"/>
        </w:rPr>
        <w:t xml:space="preserve"> </w:t>
      </w:r>
      <w:r w:rsidR="002818FA" w:rsidRPr="002B59F9">
        <w:rPr>
          <w:sz w:val="28"/>
          <w:szCs w:val="28"/>
        </w:rPr>
        <w:t>Sherman et al. (2019)</w:t>
      </w:r>
      <w:r w:rsidR="00CE3134" w:rsidRPr="002B59F9">
        <w:rPr>
          <w:sz w:val="28"/>
          <w:szCs w:val="28"/>
        </w:rPr>
        <w:t xml:space="preserve"> argue that </w:t>
      </w:r>
      <w:r w:rsidR="00E54FFB" w:rsidRPr="002B59F9">
        <w:rPr>
          <w:sz w:val="28"/>
          <w:szCs w:val="28"/>
        </w:rPr>
        <w:t xml:space="preserve">investigation, evaluations, </w:t>
      </w:r>
      <w:r w:rsidR="00742E24" w:rsidRPr="002B59F9">
        <w:rPr>
          <w:sz w:val="28"/>
          <w:szCs w:val="28"/>
        </w:rPr>
        <w:t>standards,</w:t>
      </w:r>
      <w:r w:rsidR="00E54FFB" w:rsidRPr="002B59F9">
        <w:rPr>
          <w:sz w:val="28"/>
          <w:szCs w:val="28"/>
        </w:rPr>
        <w:t xml:space="preserve"> and</w:t>
      </w:r>
      <w:r w:rsidR="00D746E5" w:rsidRPr="002B59F9">
        <w:rPr>
          <w:sz w:val="28"/>
          <w:szCs w:val="28"/>
        </w:rPr>
        <w:t xml:space="preserve"> guidelines offer valuable insights into the efficacy, conclusions,</w:t>
      </w:r>
      <w:r w:rsidR="00A55B61" w:rsidRPr="002B59F9">
        <w:rPr>
          <w:sz w:val="28"/>
          <w:szCs w:val="28"/>
        </w:rPr>
        <w:t xml:space="preserve"> and potential implications of different approaches.</w:t>
      </w:r>
    </w:p>
    <w:p w14:paraId="4B555387" w14:textId="77777777" w:rsidR="00C21109" w:rsidRPr="002B59F9" w:rsidRDefault="00961FD7" w:rsidP="00DC391F">
      <w:pPr>
        <w:rPr>
          <w:sz w:val="28"/>
          <w:szCs w:val="28"/>
        </w:rPr>
      </w:pPr>
      <w:r w:rsidRPr="002B59F9">
        <w:rPr>
          <w:sz w:val="28"/>
          <w:szCs w:val="28"/>
        </w:rPr>
        <w:t xml:space="preserve">   </w:t>
      </w:r>
      <w:r w:rsidR="00246227" w:rsidRPr="002B59F9">
        <w:rPr>
          <w:sz w:val="28"/>
          <w:szCs w:val="28"/>
        </w:rPr>
        <w:t xml:space="preserve"> </w:t>
      </w:r>
      <w:r w:rsidR="00C21109" w:rsidRPr="002B59F9">
        <w:rPr>
          <w:sz w:val="28"/>
          <w:szCs w:val="28"/>
        </w:rPr>
        <w:t xml:space="preserve"> </w:t>
      </w:r>
      <w:r w:rsidR="00246227" w:rsidRPr="002B59F9">
        <w:rPr>
          <w:sz w:val="28"/>
          <w:szCs w:val="28"/>
        </w:rPr>
        <w:t xml:space="preserve">An essential element </w:t>
      </w:r>
      <w:r w:rsidR="00E63B9E" w:rsidRPr="002B59F9">
        <w:rPr>
          <w:sz w:val="28"/>
          <w:szCs w:val="28"/>
        </w:rPr>
        <w:t>of</w:t>
      </w:r>
      <w:r w:rsidR="00246227" w:rsidRPr="002B59F9">
        <w:rPr>
          <w:sz w:val="28"/>
          <w:szCs w:val="28"/>
        </w:rPr>
        <w:t xml:space="preserve"> </w:t>
      </w:r>
      <w:r w:rsidR="00E63B9E" w:rsidRPr="002B59F9">
        <w:rPr>
          <w:sz w:val="28"/>
          <w:szCs w:val="28"/>
        </w:rPr>
        <w:t xml:space="preserve">assessing current practices </w:t>
      </w:r>
      <w:r w:rsidR="00A33319" w:rsidRPr="002B59F9">
        <w:rPr>
          <w:sz w:val="28"/>
          <w:szCs w:val="28"/>
        </w:rPr>
        <w:t xml:space="preserve">is examining both quantitative and qualitative </w:t>
      </w:r>
      <w:r w:rsidR="00B57F08" w:rsidRPr="002B59F9">
        <w:rPr>
          <w:sz w:val="28"/>
          <w:szCs w:val="28"/>
        </w:rPr>
        <w:t>data. Quantitative</w:t>
      </w:r>
      <w:r w:rsidR="008B15D8" w:rsidRPr="002B59F9">
        <w:rPr>
          <w:sz w:val="28"/>
          <w:szCs w:val="28"/>
        </w:rPr>
        <w:t xml:space="preserve"> data</w:t>
      </w:r>
      <w:r w:rsidR="001E7134" w:rsidRPr="002B59F9">
        <w:rPr>
          <w:sz w:val="28"/>
          <w:szCs w:val="28"/>
        </w:rPr>
        <w:t xml:space="preserve"> is related to numerical information</w:t>
      </w:r>
      <w:r w:rsidR="00573E99" w:rsidRPr="002B59F9">
        <w:rPr>
          <w:sz w:val="28"/>
          <w:szCs w:val="28"/>
        </w:rPr>
        <w:t xml:space="preserve"> that </w:t>
      </w:r>
      <w:r w:rsidR="00C03894" w:rsidRPr="002B59F9">
        <w:rPr>
          <w:sz w:val="28"/>
          <w:szCs w:val="28"/>
        </w:rPr>
        <w:t xml:space="preserve">is </w:t>
      </w:r>
      <w:r w:rsidR="00573E99" w:rsidRPr="002B59F9">
        <w:rPr>
          <w:sz w:val="28"/>
          <w:szCs w:val="28"/>
        </w:rPr>
        <w:t xml:space="preserve">subjected to statistical </w:t>
      </w:r>
      <w:r w:rsidR="000E13FE" w:rsidRPr="002B59F9">
        <w:rPr>
          <w:sz w:val="28"/>
          <w:szCs w:val="28"/>
        </w:rPr>
        <w:t xml:space="preserve">examination. </w:t>
      </w:r>
      <w:r w:rsidR="00214133" w:rsidRPr="002B59F9">
        <w:rPr>
          <w:sz w:val="28"/>
          <w:szCs w:val="28"/>
        </w:rPr>
        <w:t xml:space="preserve">The process entails making use of systematic </w:t>
      </w:r>
      <w:r w:rsidR="003814E4" w:rsidRPr="002B59F9">
        <w:rPr>
          <w:sz w:val="28"/>
          <w:szCs w:val="28"/>
        </w:rPr>
        <w:t xml:space="preserve">collection approaches and </w:t>
      </w:r>
      <w:r w:rsidR="00B625F8" w:rsidRPr="002B59F9">
        <w:rPr>
          <w:sz w:val="28"/>
          <w:szCs w:val="28"/>
        </w:rPr>
        <w:t>often</w:t>
      </w:r>
      <w:r w:rsidR="003814E4" w:rsidRPr="002B59F9">
        <w:rPr>
          <w:sz w:val="28"/>
          <w:szCs w:val="28"/>
        </w:rPr>
        <w:t xml:space="preserve"> depends on statistical methodologies for analysis and interpretation. This </w:t>
      </w:r>
      <w:r w:rsidR="00E04DAE" w:rsidRPr="002B59F9">
        <w:rPr>
          <w:sz w:val="28"/>
          <w:szCs w:val="28"/>
        </w:rPr>
        <w:t>data</w:t>
      </w:r>
      <w:r w:rsidR="003575D6" w:rsidRPr="002B59F9">
        <w:rPr>
          <w:sz w:val="28"/>
          <w:szCs w:val="28"/>
        </w:rPr>
        <w:t xml:space="preserve"> offers impartial and </w:t>
      </w:r>
      <w:r w:rsidR="000E6B05" w:rsidRPr="002B59F9">
        <w:rPr>
          <w:sz w:val="28"/>
          <w:szCs w:val="28"/>
        </w:rPr>
        <w:t xml:space="preserve">measurable information </w:t>
      </w:r>
      <w:r w:rsidR="00B625F8" w:rsidRPr="002B59F9">
        <w:rPr>
          <w:sz w:val="28"/>
          <w:szCs w:val="28"/>
        </w:rPr>
        <w:t>about</w:t>
      </w:r>
      <w:r w:rsidR="000E6B05" w:rsidRPr="002B59F9">
        <w:rPr>
          <w:sz w:val="28"/>
          <w:szCs w:val="28"/>
        </w:rPr>
        <w:t xml:space="preserve"> an event, </w:t>
      </w:r>
      <w:r w:rsidR="005F579E" w:rsidRPr="002B59F9">
        <w:rPr>
          <w:sz w:val="28"/>
          <w:szCs w:val="28"/>
        </w:rPr>
        <w:t xml:space="preserve">thereby enabling the possibility of making comparisons and drawing general </w:t>
      </w:r>
      <w:r w:rsidR="00FC0090" w:rsidRPr="002B59F9">
        <w:rPr>
          <w:sz w:val="28"/>
          <w:szCs w:val="28"/>
        </w:rPr>
        <w:t>conclusions across a broader population. For example</w:t>
      </w:r>
      <w:r w:rsidR="00B27D79" w:rsidRPr="002B59F9">
        <w:rPr>
          <w:sz w:val="28"/>
          <w:szCs w:val="28"/>
        </w:rPr>
        <w:t>, crime rates, where the use of quantitative data enables the examinations of those rated within a specific ge</w:t>
      </w:r>
      <w:r w:rsidR="00B40A2B" w:rsidRPr="002B59F9">
        <w:rPr>
          <w:sz w:val="28"/>
          <w:szCs w:val="28"/>
        </w:rPr>
        <w:t xml:space="preserve">ographical area or </w:t>
      </w:r>
      <w:r w:rsidR="007645FE" w:rsidRPr="002B59F9">
        <w:rPr>
          <w:sz w:val="28"/>
          <w:szCs w:val="28"/>
        </w:rPr>
        <w:t>district</w:t>
      </w:r>
      <w:r w:rsidR="00B40A2B" w:rsidRPr="002B59F9">
        <w:rPr>
          <w:sz w:val="28"/>
          <w:szCs w:val="28"/>
        </w:rPr>
        <w:t>. An investigation conducted by Johnson et al. (2021)</w:t>
      </w:r>
      <w:r w:rsidR="0008742C" w:rsidRPr="002B59F9">
        <w:rPr>
          <w:sz w:val="28"/>
          <w:szCs w:val="28"/>
        </w:rPr>
        <w:t xml:space="preserve"> reviewed the crime rates </w:t>
      </w:r>
      <w:r w:rsidR="00583720" w:rsidRPr="002B59F9">
        <w:rPr>
          <w:sz w:val="28"/>
          <w:szCs w:val="28"/>
        </w:rPr>
        <w:t>monthly</w:t>
      </w:r>
      <w:r w:rsidR="001D6FFE" w:rsidRPr="002B59F9">
        <w:rPr>
          <w:sz w:val="28"/>
          <w:szCs w:val="28"/>
        </w:rPr>
        <w:t xml:space="preserve"> for a duration of five years within a specific </w:t>
      </w:r>
      <w:r w:rsidR="00721FC0" w:rsidRPr="002B59F9">
        <w:rPr>
          <w:sz w:val="28"/>
          <w:szCs w:val="28"/>
        </w:rPr>
        <w:t>urban area</w:t>
      </w:r>
      <w:r w:rsidR="001E7D36" w:rsidRPr="002B59F9">
        <w:rPr>
          <w:sz w:val="28"/>
          <w:szCs w:val="28"/>
        </w:rPr>
        <w:t xml:space="preserve">. </w:t>
      </w:r>
      <w:r w:rsidR="00583720" w:rsidRPr="002B59F9">
        <w:rPr>
          <w:sz w:val="28"/>
          <w:szCs w:val="28"/>
        </w:rPr>
        <w:t>The researchers employed official crime reports and conducted statistical</w:t>
      </w:r>
      <w:r w:rsidR="00D11E0A" w:rsidRPr="002B59F9">
        <w:rPr>
          <w:sz w:val="28"/>
          <w:szCs w:val="28"/>
        </w:rPr>
        <w:t xml:space="preserve"> analysis to assess the fluctuations in crime rates over a specific period. This approach </w:t>
      </w:r>
      <w:r w:rsidR="00B625F8" w:rsidRPr="002B59F9">
        <w:rPr>
          <w:sz w:val="28"/>
          <w:szCs w:val="28"/>
        </w:rPr>
        <w:t>helped</w:t>
      </w:r>
      <w:r w:rsidR="00FC4A13" w:rsidRPr="002B59F9">
        <w:rPr>
          <w:sz w:val="28"/>
          <w:szCs w:val="28"/>
        </w:rPr>
        <w:t xml:space="preserve"> the study </w:t>
      </w:r>
      <w:r w:rsidR="007645FE" w:rsidRPr="002B59F9">
        <w:rPr>
          <w:sz w:val="28"/>
          <w:szCs w:val="28"/>
        </w:rPr>
        <w:t>to</w:t>
      </w:r>
      <w:r w:rsidR="00A601E7" w:rsidRPr="002B59F9">
        <w:rPr>
          <w:sz w:val="28"/>
          <w:szCs w:val="28"/>
        </w:rPr>
        <w:t xml:space="preserve"> make solid conclusions </w:t>
      </w:r>
      <w:r w:rsidR="00B625F8" w:rsidRPr="002B59F9">
        <w:rPr>
          <w:sz w:val="28"/>
          <w:szCs w:val="28"/>
        </w:rPr>
        <w:t>of</w:t>
      </w:r>
      <w:r w:rsidR="00A601E7" w:rsidRPr="002B59F9">
        <w:rPr>
          <w:sz w:val="28"/>
          <w:szCs w:val="28"/>
        </w:rPr>
        <w:t xml:space="preserve"> the efficacy of crime prevention initiatives.</w:t>
      </w:r>
      <w:r w:rsidR="00C7196B" w:rsidRPr="002B59F9">
        <w:rPr>
          <w:sz w:val="28"/>
          <w:szCs w:val="28"/>
        </w:rPr>
        <w:t xml:space="preserve"> On the</w:t>
      </w:r>
      <w:r w:rsidR="00771D5C" w:rsidRPr="002B59F9">
        <w:rPr>
          <w:sz w:val="28"/>
          <w:szCs w:val="28"/>
        </w:rPr>
        <w:t xml:space="preserve"> other</w:t>
      </w:r>
      <w:r w:rsidR="00C7196B" w:rsidRPr="002B59F9">
        <w:rPr>
          <w:sz w:val="28"/>
          <w:szCs w:val="28"/>
        </w:rPr>
        <w:t xml:space="preserve"> hand</w:t>
      </w:r>
      <w:r w:rsidR="00DD1B37" w:rsidRPr="002B59F9">
        <w:rPr>
          <w:sz w:val="28"/>
          <w:szCs w:val="28"/>
        </w:rPr>
        <w:t>, qualitative</w:t>
      </w:r>
      <w:r w:rsidR="009B37BE" w:rsidRPr="002B59F9">
        <w:rPr>
          <w:sz w:val="28"/>
          <w:szCs w:val="28"/>
        </w:rPr>
        <w:t xml:space="preserve"> data </w:t>
      </w:r>
      <w:r w:rsidR="00D90425" w:rsidRPr="002B59F9">
        <w:rPr>
          <w:sz w:val="28"/>
          <w:szCs w:val="28"/>
        </w:rPr>
        <w:t xml:space="preserve">can reveal community </w:t>
      </w:r>
      <w:r w:rsidR="00B625F8" w:rsidRPr="002B59F9">
        <w:rPr>
          <w:sz w:val="28"/>
          <w:szCs w:val="28"/>
        </w:rPr>
        <w:t>beliefs</w:t>
      </w:r>
      <w:r w:rsidR="00D90425" w:rsidRPr="002B59F9">
        <w:rPr>
          <w:sz w:val="28"/>
          <w:szCs w:val="28"/>
        </w:rPr>
        <w:t xml:space="preserve"> and experiences of policing</w:t>
      </w:r>
      <w:r w:rsidR="006F460E" w:rsidRPr="002B59F9">
        <w:rPr>
          <w:sz w:val="28"/>
          <w:szCs w:val="28"/>
        </w:rPr>
        <w:t xml:space="preserve"> interventions. </w:t>
      </w:r>
      <w:r w:rsidR="000639BF" w:rsidRPr="002B59F9">
        <w:rPr>
          <w:sz w:val="28"/>
          <w:szCs w:val="28"/>
        </w:rPr>
        <w:t xml:space="preserve"> </w:t>
      </w:r>
      <w:r w:rsidR="0083668A" w:rsidRPr="002B59F9">
        <w:rPr>
          <w:sz w:val="28"/>
          <w:szCs w:val="28"/>
        </w:rPr>
        <w:t>Brown et al. (2021)</w:t>
      </w:r>
      <w:r w:rsidR="00342EE5" w:rsidRPr="002B59F9">
        <w:rPr>
          <w:sz w:val="28"/>
          <w:szCs w:val="28"/>
        </w:rPr>
        <w:t xml:space="preserve"> interviewed community members</w:t>
      </w:r>
      <w:r w:rsidR="00B70205" w:rsidRPr="002B59F9">
        <w:rPr>
          <w:sz w:val="28"/>
          <w:szCs w:val="28"/>
        </w:rPr>
        <w:t xml:space="preserve"> about community policing. </w:t>
      </w:r>
    </w:p>
    <w:p w14:paraId="6B2A8511" w14:textId="77777777" w:rsidR="00B550A0" w:rsidRPr="002B59F9" w:rsidRDefault="00C21109" w:rsidP="00DC391F">
      <w:pPr>
        <w:rPr>
          <w:sz w:val="28"/>
          <w:szCs w:val="28"/>
        </w:rPr>
      </w:pPr>
      <w:r w:rsidRPr="002B59F9">
        <w:rPr>
          <w:sz w:val="28"/>
          <w:szCs w:val="28"/>
        </w:rPr>
        <w:t xml:space="preserve">     </w:t>
      </w:r>
      <w:r w:rsidR="00B70205" w:rsidRPr="002B59F9">
        <w:rPr>
          <w:sz w:val="28"/>
          <w:szCs w:val="28"/>
        </w:rPr>
        <w:t xml:space="preserve">The researchers found </w:t>
      </w:r>
      <w:r w:rsidR="005743C6" w:rsidRPr="002B59F9">
        <w:rPr>
          <w:sz w:val="28"/>
          <w:szCs w:val="28"/>
        </w:rPr>
        <w:t>recurring</w:t>
      </w:r>
      <w:r w:rsidR="00B70205" w:rsidRPr="002B59F9">
        <w:rPr>
          <w:sz w:val="28"/>
          <w:szCs w:val="28"/>
        </w:rPr>
        <w:t xml:space="preserve"> themes through </w:t>
      </w:r>
      <w:r w:rsidR="00CC366C" w:rsidRPr="002B59F9">
        <w:rPr>
          <w:sz w:val="28"/>
          <w:szCs w:val="28"/>
        </w:rPr>
        <w:t>thematic investigation</w:t>
      </w:r>
      <w:r w:rsidR="006A7768" w:rsidRPr="002B59F9">
        <w:rPr>
          <w:sz w:val="28"/>
          <w:szCs w:val="28"/>
        </w:rPr>
        <w:t xml:space="preserve">, revealing </w:t>
      </w:r>
      <w:r w:rsidR="00B975CE" w:rsidRPr="002B59F9">
        <w:rPr>
          <w:sz w:val="28"/>
          <w:szCs w:val="28"/>
        </w:rPr>
        <w:t>the nuances and contextual factors that influence community safety and police legitimacy.</w:t>
      </w:r>
      <w:r w:rsidR="00722406" w:rsidRPr="002B59F9">
        <w:rPr>
          <w:sz w:val="28"/>
          <w:szCs w:val="28"/>
        </w:rPr>
        <w:t xml:space="preserve"> The determination of the efficacy of consistent practise by Evidence-Based Practise (EBP)</w:t>
      </w:r>
      <w:r w:rsidR="00422698" w:rsidRPr="002B59F9">
        <w:rPr>
          <w:sz w:val="28"/>
          <w:szCs w:val="28"/>
        </w:rPr>
        <w:t xml:space="preserve"> </w:t>
      </w:r>
      <w:r w:rsidR="00722406" w:rsidRPr="002B59F9">
        <w:rPr>
          <w:sz w:val="28"/>
          <w:szCs w:val="28"/>
        </w:rPr>
        <w:t xml:space="preserve">involves </w:t>
      </w:r>
      <w:r w:rsidR="00C03894" w:rsidRPr="002B59F9">
        <w:rPr>
          <w:sz w:val="28"/>
          <w:szCs w:val="28"/>
        </w:rPr>
        <w:t xml:space="preserve">the following </w:t>
      </w:r>
      <w:r w:rsidR="00722406" w:rsidRPr="002B59F9">
        <w:rPr>
          <w:sz w:val="28"/>
          <w:szCs w:val="28"/>
        </w:rPr>
        <w:t xml:space="preserve">key steps. </w:t>
      </w:r>
    </w:p>
    <w:p w14:paraId="02AB95AC" w14:textId="522BB55F" w:rsidR="00DE104B" w:rsidRPr="002B59F9" w:rsidRDefault="00B550A0" w:rsidP="00DC391F">
      <w:pPr>
        <w:rPr>
          <w:sz w:val="28"/>
          <w:szCs w:val="28"/>
        </w:rPr>
      </w:pPr>
      <w:r w:rsidRPr="002B59F9">
        <w:rPr>
          <w:sz w:val="28"/>
          <w:szCs w:val="28"/>
        </w:rPr>
        <w:t xml:space="preserve">       </w:t>
      </w:r>
      <w:r w:rsidR="00722406" w:rsidRPr="002B59F9">
        <w:rPr>
          <w:sz w:val="28"/>
          <w:szCs w:val="28"/>
        </w:rPr>
        <w:t xml:space="preserve">The first step in the process is the essential task of data collection, requiring the systematic gathering of relevant data related to the specific </w:t>
      </w:r>
      <w:r w:rsidR="007645FE" w:rsidRPr="002B59F9">
        <w:rPr>
          <w:sz w:val="28"/>
          <w:szCs w:val="28"/>
        </w:rPr>
        <w:t>interventions (</w:t>
      </w:r>
      <w:r w:rsidR="00722406" w:rsidRPr="002B59F9">
        <w:rPr>
          <w:sz w:val="28"/>
          <w:szCs w:val="28"/>
        </w:rPr>
        <w:t>College of Policing,2015</w:t>
      </w:r>
      <w:r w:rsidR="006D1835" w:rsidRPr="002B59F9">
        <w:rPr>
          <w:sz w:val="28"/>
          <w:szCs w:val="28"/>
        </w:rPr>
        <w:t>). The</w:t>
      </w:r>
      <w:r w:rsidR="00722406" w:rsidRPr="002B59F9">
        <w:rPr>
          <w:sz w:val="28"/>
          <w:szCs w:val="28"/>
        </w:rPr>
        <w:t xml:space="preserve"> data set may consist of diverse elements, </w:t>
      </w:r>
      <w:r w:rsidR="00722406" w:rsidRPr="002B59F9">
        <w:rPr>
          <w:sz w:val="28"/>
          <w:szCs w:val="28"/>
        </w:rPr>
        <w:lastRenderedPageBreak/>
        <w:t>including crime statistics, incident reports, arrest rates, response time, and other relevant indicators.</w:t>
      </w:r>
    </w:p>
    <w:p w14:paraId="2F785F45" w14:textId="1F17E983" w:rsidR="00722406" w:rsidRPr="002B59F9" w:rsidRDefault="00722406" w:rsidP="00DC391F">
      <w:pPr>
        <w:rPr>
          <w:sz w:val="28"/>
          <w:szCs w:val="28"/>
        </w:rPr>
      </w:pPr>
      <w:r w:rsidRPr="002B59F9">
        <w:rPr>
          <w:sz w:val="28"/>
          <w:szCs w:val="28"/>
        </w:rPr>
        <w:t xml:space="preserve"> </w:t>
      </w:r>
      <w:r w:rsidR="00B550A0" w:rsidRPr="002B59F9">
        <w:rPr>
          <w:sz w:val="28"/>
          <w:szCs w:val="28"/>
        </w:rPr>
        <w:t xml:space="preserve">   </w:t>
      </w:r>
      <w:r w:rsidRPr="002B59F9">
        <w:rPr>
          <w:sz w:val="28"/>
          <w:szCs w:val="28"/>
        </w:rPr>
        <w:t xml:space="preserve"> The second step, it is crucial to </w:t>
      </w:r>
      <w:r w:rsidR="00B625F8" w:rsidRPr="002B59F9">
        <w:rPr>
          <w:sz w:val="28"/>
          <w:szCs w:val="28"/>
        </w:rPr>
        <w:t>prove</w:t>
      </w:r>
      <w:r w:rsidRPr="002B59F9">
        <w:rPr>
          <w:sz w:val="28"/>
          <w:szCs w:val="28"/>
        </w:rPr>
        <w:t xml:space="preserve"> clear and unequivocal </w:t>
      </w:r>
      <w:r w:rsidR="00B625F8" w:rsidRPr="002B59F9">
        <w:rPr>
          <w:sz w:val="28"/>
          <w:szCs w:val="28"/>
        </w:rPr>
        <w:t>aim</w:t>
      </w:r>
      <w:r w:rsidRPr="002B59F9">
        <w:rPr>
          <w:sz w:val="28"/>
          <w:szCs w:val="28"/>
        </w:rPr>
        <w:t xml:space="preserve"> before implementing any policing initiative</w:t>
      </w:r>
      <w:r w:rsidR="006D1835" w:rsidRPr="002B59F9">
        <w:rPr>
          <w:sz w:val="28"/>
          <w:szCs w:val="28"/>
        </w:rPr>
        <w:t xml:space="preserve"> (Braga et al.,2014). The </w:t>
      </w:r>
      <w:r w:rsidR="00B625F8" w:rsidRPr="002B59F9">
        <w:rPr>
          <w:sz w:val="28"/>
          <w:szCs w:val="28"/>
        </w:rPr>
        <w:t>goals</w:t>
      </w:r>
      <w:r w:rsidR="006D1835" w:rsidRPr="002B59F9">
        <w:rPr>
          <w:sz w:val="28"/>
          <w:szCs w:val="28"/>
        </w:rPr>
        <w:t xml:space="preserve"> mentioned above will serve as evaluative criteria for assessing the effectiveness of the interventions. </w:t>
      </w:r>
      <w:r w:rsidR="00B625F8" w:rsidRPr="002B59F9">
        <w:rPr>
          <w:sz w:val="28"/>
          <w:szCs w:val="28"/>
        </w:rPr>
        <w:t>They</w:t>
      </w:r>
      <w:r w:rsidR="006D1835" w:rsidRPr="002B59F9">
        <w:rPr>
          <w:sz w:val="28"/>
          <w:szCs w:val="28"/>
        </w:rPr>
        <w:t xml:space="preserve"> may encompass a range of outcomes, including to the reduction of crime, improvement of community satisfaction, or any other relevant result.</w:t>
      </w:r>
    </w:p>
    <w:p w14:paraId="27361638" w14:textId="7673735C" w:rsidR="006D1835" w:rsidRPr="002B59F9" w:rsidRDefault="006D1835" w:rsidP="00DC391F">
      <w:pPr>
        <w:rPr>
          <w:sz w:val="28"/>
          <w:szCs w:val="28"/>
        </w:rPr>
      </w:pPr>
      <w:r w:rsidRPr="002B59F9">
        <w:rPr>
          <w:sz w:val="28"/>
          <w:szCs w:val="28"/>
        </w:rPr>
        <w:t xml:space="preserve"> </w:t>
      </w:r>
      <w:r w:rsidR="00B550A0" w:rsidRPr="002B59F9">
        <w:rPr>
          <w:sz w:val="28"/>
          <w:szCs w:val="28"/>
        </w:rPr>
        <w:t xml:space="preserve">    </w:t>
      </w:r>
      <w:r w:rsidRPr="002B59F9">
        <w:rPr>
          <w:sz w:val="28"/>
          <w:szCs w:val="28"/>
        </w:rPr>
        <w:t xml:space="preserve">The third step, the collected data is </w:t>
      </w:r>
      <w:r w:rsidR="00B625F8" w:rsidRPr="002B59F9">
        <w:rPr>
          <w:sz w:val="28"/>
          <w:szCs w:val="28"/>
        </w:rPr>
        <w:t>later</w:t>
      </w:r>
      <w:r w:rsidRPr="002B59F9">
        <w:rPr>
          <w:sz w:val="28"/>
          <w:szCs w:val="28"/>
        </w:rPr>
        <w:t xml:space="preserve"> subjected to comparative investigation </w:t>
      </w:r>
      <w:r w:rsidR="00B625F8" w:rsidRPr="002B59F9">
        <w:rPr>
          <w:sz w:val="28"/>
          <w:szCs w:val="28"/>
        </w:rPr>
        <w:t>following</w:t>
      </w:r>
      <w:r w:rsidRPr="002B59F9">
        <w:rPr>
          <w:sz w:val="28"/>
          <w:szCs w:val="28"/>
        </w:rPr>
        <w:t xml:space="preserve"> the predetermined </w:t>
      </w:r>
      <w:r w:rsidR="00B625F8" w:rsidRPr="002B59F9">
        <w:rPr>
          <w:sz w:val="28"/>
          <w:szCs w:val="28"/>
        </w:rPr>
        <w:t>goals</w:t>
      </w:r>
      <w:r w:rsidRPr="002B59F9">
        <w:rPr>
          <w:sz w:val="28"/>
          <w:szCs w:val="28"/>
        </w:rPr>
        <w:t xml:space="preserve"> to assess the extent to which these </w:t>
      </w:r>
      <w:r w:rsidR="00C03894" w:rsidRPr="002B59F9">
        <w:rPr>
          <w:sz w:val="28"/>
          <w:szCs w:val="28"/>
        </w:rPr>
        <w:t>aims</w:t>
      </w:r>
      <w:r w:rsidRPr="002B59F9">
        <w:rPr>
          <w:sz w:val="28"/>
          <w:szCs w:val="28"/>
        </w:rPr>
        <w:t xml:space="preserve"> </w:t>
      </w:r>
      <w:r w:rsidR="002D2B13" w:rsidRPr="002B59F9">
        <w:rPr>
          <w:sz w:val="28"/>
          <w:szCs w:val="28"/>
        </w:rPr>
        <w:t>achieved</w:t>
      </w:r>
      <w:r w:rsidRPr="002B59F9">
        <w:rPr>
          <w:sz w:val="28"/>
          <w:szCs w:val="28"/>
        </w:rPr>
        <w:t xml:space="preserve"> (Sherman,2013. The study takes statistical methods to </w:t>
      </w:r>
      <w:r w:rsidR="00B625F8" w:rsidRPr="002B59F9">
        <w:rPr>
          <w:sz w:val="28"/>
          <w:szCs w:val="28"/>
        </w:rPr>
        <w:t>decide</w:t>
      </w:r>
      <w:r w:rsidRPr="002B59F9">
        <w:rPr>
          <w:sz w:val="28"/>
          <w:szCs w:val="28"/>
        </w:rPr>
        <w:t xml:space="preserve"> the impact of the intervention on the assigned outcomes.</w:t>
      </w:r>
    </w:p>
    <w:p w14:paraId="566ACE3D" w14:textId="4D9DB2D0" w:rsidR="00857B7D" w:rsidRPr="002B59F9" w:rsidRDefault="00B550A0" w:rsidP="00DC391F">
      <w:pPr>
        <w:rPr>
          <w:sz w:val="28"/>
          <w:szCs w:val="28"/>
        </w:rPr>
      </w:pPr>
      <w:r w:rsidRPr="002B59F9">
        <w:rPr>
          <w:sz w:val="28"/>
          <w:szCs w:val="28"/>
        </w:rPr>
        <w:t xml:space="preserve">     </w:t>
      </w:r>
      <w:r w:rsidR="006D1835" w:rsidRPr="002B59F9">
        <w:rPr>
          <w:sz w:val="28"/>
          <w:szCs w:val="28"/>
        </w:rPr>
        <w:t xml:space="preserve">Moreover, the primary </w:t>
      </w:r>
      <w:r w:rsidR="00B625F8" w:rsidRPr="002B59F9">
        <w:rPr>
          <w:sz w:val="28"/>
          <w:szCs w:val="28"/>
        </w:rPr>
        <w:t>aim</w:t>
      </w:r>
      <w:r w:rsidR="006D1835" w:rsidRPr="002B59F9">
        <w:rPr>
          <w:sz w:val="28"/>
          <w:szCs w:val="28"/>
        </w:rPr>
        <w:t xml:space="preserve"> of evidence-based policing (EBP) is to </w:t>
      </w:r>
      <w:r w:rsidR="00C03894" w:rsidRPr="002B59F9">
        <w:rPr>
          <w:sz w:val="28"/>
          <w:szCs w:val="28"/>
        </w:rPr>
        <w:t>prove</w:t>
      </w:r>
      <w:r w:rsidR="006D1835" w:rsidRPr="002B59F9">
        <w:rPr>
          <w:sz w:val="28"/>
          <w:szCs w:val="28"/>
        </w:rPr>
        <w:t xml:space="preserve"> a</w:t>
      </w:r>
      <w:r w:rsidR="007E3695" w:rsidRPr="002B59F9">
        <w:rPr>
          <w:sz w:val="28"/>
          <w:szCs w:val="28"/>
        </w:rPr>
        <w:t xml:space="preserve"> </w:t>
      </w:r>
      <w:r w:rsidR="006D1835" w:rsidRPr="002B59F9">
        <w:rPr>
          <w:sz w:val="28"/>
          <w:szCs w:val="28"/>
        </w:rPr>
        <w:t xml:space="preserve">relationship between the intervention implemented by law enforcement and the observed outcomes, as </w:t>
      </w:r>
      <w:r w:rsidR="00C03894" w:rsidRPr="002B59F9">
        <w:rPr>
          <w:sz w:val="28"/>
          <w:szCs w:val="28"/>
        </w:rPr>
        <w:t>told</w:t>
      </w:r>
      <w:r w:rsidR="006D1835" w:rsidRPr="002B59F9">
        <w:rPr>
          <w:sz w:val="28"/>
          <w:szCs w:val="28"/>
        </w:rPr>
        <w:t xml:space="preserve"> by the College of Policing</w:t>
      </w:r>
      <w:r w:rsidR="000D49B2" w:rsidRPr="002B59F9">
        <w:rPr>
          <w:sz w:val="28"/>
          <w:szCs w:val="28"/>
        </w:rPr>
        <w:t xml:space="preserve"> (2020). Various methodologies, such as randomised control trials and quasi-experimental designs, used to </w:t>
      </w:r>
      <w:r w:rsidR="00C03894" w:rsidRPr="002B59F9">
        <w:rPr>
          <w:sz w:val="28"/>
          <w:szCs w:val="28"/>
        </w:rPr>
        <w:t>set up</w:t>
      </w:r>
      <w:r w:rsidR="000D49B2" w:rsidRPr="002B59F9">
        <w:rPr>
          <w:sz w:val="28"/>
          <w:szCs w:val="28"/>
        </w:rPr>
        <w:t xml:space="preserve"> casual relationships and </w:t>
      </w:r>
      <w:r w:rsidR="00C03894" w:rsidRPr="002B59F9">
        <w:rPr>
          <w:sz w:val="28"/>
          <w:szCs w:val="28"/>
        </w:rPr>
        <w:t>find</w:t>
      </w:r>
      <w:r w:rsidR="000D49B2" w:rsidRPr="002B59F9">
        <w:rPr>
          <w:sz w:val="28"/>
          <w:szCs w:val="28"/>
        </w:rPr>
        <w:t xml:space="preserve"> the effectiveness of intervention.</w:t>
      </w:r>
    </w:p>
    <w:p w14:paraId="2F0E420E" w14:textId="35E1A8F5" w:rsidR="005E27E9" w:rsidRPr="002B59F9" w:rsidRDefault="00857B7D">
      <w:pPr>
        <w:rPr>
          <w:sz w:val="28"/>
          <w:szCs w:val="28"/>
        </w:rPr>
      </w:pPr>
      <w:r w:rsidRPr="002B59F9">
        <w:rPr>
          <w:sz w:val="28"/>
          <w:szCs w:val="28"/>
        </w:rPr>
        <w:t xml:space="preserve"> </w:t>
      </w:r>
      <w:r w:rsidR="004F08E8" w:rsidRPr="002B59F9">
        <w:rPr>
          <w:sz w:val="28"/>
          <w:szCs w:val="28"/>
        </w:rPr>
        <w:t xml:space="preserve">  </w:t>
      </w:r>
      <w:r w:rsidR="00B550A0" w:rsidRPr="002B59F9">
        <w:rPr>
          <w:sz w:val="28"/>
          <w:szCs w:val="28"/>
        </w:rPr>
        <w:t xml:space="preserve">   </w:t>
      </w:r>
      <w:r w:rsidR="004B4B00" w:rsidRPr="002B59F9">
        <w:rPr>
          <w:sz w:val="28"/>
          <w:szCs w:val="28"/>
        </w:rPr>
        <w:t>As learned in the class, Evidence</w:t>
      </w:r>
      <w:r w:rsidRPr="002B59F9">
        <w:rPr>
          <w:sz w:val="28"/>
          <w:szCs w:val="28"/>
        </w:rPr>
        <w:t>-</w:t>
      </w:r>
      <w:r w:rsidR="004B4B00" w:rsidRPr="002B59F9">
        <w:rPr>
          <w:sz w:val="28"/>
          <w:szCs w:val="28"/>
        </w:rPr>
        <w:t>B</w:t>
      </w:r>
      <w:r w:rsidRPr="002B59F9">
        <w:rPr>
          <w:sz w:val="28"/>
          <w:szCs w:val="28"/>
        </w:rPr>
        <w:t xml:space="preserve">ased Decision </w:t>
      </w:r>
      <w:r w:rsidR="004B4B00" w:rsidRPr="002B59F9">
        <w:rPr>
          <w:sz w:val="28"/>
          <w:szCs w:val="28"/>
        </w:rPr>
        <w:t xml:space="preserve">Making (EBDM), is a process where informed decision </w:t>
      </w:r>
      <w:r w:rsidR="00086938" w:rsidRPr="002B59F9">
        <w:rPr>
          <w:sz w:val="28"/>
          <w:szCs w:val="28"/>
        </w:rPr>
        <w:t>m</w:t>
      </w:r>
      <w:r w:rsidR="004B4B00" w:rsidRPr="002B59F9">
        <w:rPr>
          <w:sz w:val="28"/>
          <w:szCs w:val="28"/>
        </w:rPr>
        <w:t xml:space="preserve">ade by </w:t>
      </w:r>
      <w:r w:rsidR="00E04DAE" w:rsidRPr="002B59F9">
        <w:rPr>
          <w:sz w:val="28"/>
          <w:szCs w:val="28"/>
        </w:rPr>
        <w:t>considering</w:t>
      </w:r>
      <w:r w:rsidR="004B4B00" w:rsidRPr="002B59F9">
        <w:rPr>
          <w:sz w:val="28"/>
          <w:szCs w:val="28"/>
        </w:rPr>
        <w:t xml:space="preserve"> solid data, research outcome and through evaluation instead of relying exclusively on intuition, </w:t>
      </w:r>
      <w:r w:rsidR="00E04DAE" w:rsidRPr="002B59F9">
        <w:rPr>
          <w:sz w:val="28"/>
          <w:szCs w:val="28"/>
        </w:rPr>
        <w:t>tradition,</w:t>
      </w:r>
      <w:r w:rsidR="004B4B00" w:rsidRPr="002B59F9">
        <w:rPr>
          <w:sz w:val="28"/>
          <w:szCs w:val="28"/>
        </w:rPr>
        <w:t xml:space="preserve"> or individual opinion. This approach will ensure that decision informed and aligned to the achieving desired results.</w:t>
      </w:r>
    </w:p>
    <w:p w14:paraId="71EDC147" w14:textId="50E9C7F0" w:rsidR="005E27E9" w:rsidRPr="002B59F9" w:rsidRDefault="004B4B00">
      <w:pPr>
        <w:rPr>
          <w:sz w:val="28"/>
          <w:szCs w:val="28"/>
        </w:rPr>
      </w:pPr>
      <w:r w:rsidRPr="002B59F9">
        <w:rPr>
          <w:sz w:val="28"/>
          <w:szCs w:val="28"/>
        </w:rPr>
        <w:t xml:space="preserve">   </w:t>
      </w:r>
      <w:r w:rsidR="005C6CC1" w:rsidRPr="002B59F9">
        <w:rPr>
          <w:sz w:val="28"/>
          <w:szCs w:val="28"/>
        </w:rPr>
        <w:t xml:space="preserve"> </w:t>
      </w:r>
      <w:r w:rsidR="004F08E8" w:rsidRPr="002B59F9">
        <w:rPr>
          <w:sz w:val="28"/>
          <w:szCs w:val="28"/>
        </w:rPr>
        <w:t xml:space="preserve">To improve their strategies in the long term, law enforcement agencies can draw lessons from </w:t>
      </w:r>
      <w:r w:rsidR="00C03894" w:rsidRPr="002B59F9">
        <w:rPr>
          <w:sz w:val="28"/>
          <w:szCs w:val="28"/>
        </w:rPr>
        <w:t>earlier</w:t>
      </w:r>
      <w:r w:rsidR="004F08E8" w:rsidRPr="002B59F9">
        <w:rPr>
          <w:sz w:val="28"/>
          <w:szCs w:val="28"/>
        </w:rPr>
        <w:t xml:space="preserve"> experiences and apply evaluation feedback </w:t>
      </w:r>
      <w:r w:rsidR="00E04DAE" w:rsidRPr="002B59F9">
        <w:rPr>
          <w:sz w:val="28"/>
          <w:szCs w:val="28"/>
        </w:rPr>
        <w:t>to</w:t>
      </w:r>
      <w:r w:rsidR="004F08E8" w:rsidRPr="002B59F9">
        <w:rPr>
          <w:sz w:val="28"/>
          <w:szCs w:val="28"/>
        </w:rPr>
        <w:t xml:space="preserve"> develop them (Burrus et al., 2019). This continuously evolving </w:t>
      </w:r>
      <w:r w:rsidR="00C03894" w:rsidRPr="002B59F9">
        <w:rPr>
          <w:sz w:val="28"/>
          <w:szCs w:val="28"/>
        </w:rPr>
        <w:t>method</w:t>
      </w:r>
      <w:r w:rsidR="004F08E8" w:rsidRPr="002B59F9">
        <w:rPr>
          <w:sz w:val="28"/>
          <w:szCs w:val="28"/>
        </w:rPr>
        <w:t xml:space="preserve"> makes it possible to keep learning and adapting, which </w:t>
      </w:r>
      <w:r w:rsidR="005C6CC1" w:rsidRPr="002B59F9">
        <w:rPr>
          <w:sz w:val="28"/>
          <w:szCs w:val="28"/>
        </w:rPr>
        <w:t xml:space="preserve">will lead to more efficient and </w:t>
      </w:r>
      <w:r w:rsidR="00C03894" w:rsidRPr="002B59F9">
        <w:rPr>
          <w:sz w:val="28"/>
          <w:szCs w:val="28"/>
        </w:rPr>
        <w:t>proper approaches</w:t>
      </w:r>
      <w:r w:rsidR="005C6CC1" w:rsidRPr="002B59F9">
        <w:rPr>
          <w:sz w:val="28"/>
          <w:szCs w:val="28"/>
        </w:rPr>
        <w:t>.</w:t>
      </w:r>
    </w:p>
    <w:p w14:paraId="776077A4" w14:textId="364FE897" w:rsidR="00E6139B" w:rsidRPr="002B59F9" w:rsidRDefault="00714E01">
      <w:pPr>
        <w:rPr>
          <w:sz w:val="28"/>
          <w:szCs w:val="28"/>
        </w:rPr>
      </w:pPr>
      <w:r w:rsidRPr="002B59F9">
        <w:rPr>
          <w:sz w:val="28"/>
          <w:szCs w:val="28"/>
        </w:rPr>
        <w:t xml:space="preserve"> </w:t>
      </w:r>
      <w:r w:rsidR="005C6CC1" w:rsidRPr="002B59F9">
        <w:rPr>
          <w:sz w:val="28"/>
          <w:szCs w:val="28"/>
        </w:rPr>
        <w:t xml:space="preserve"> </w:t>
      </w:r>
      <w:r w:rsidRPr="002B59F9">
        <w:rPr>
          <w:sz w:val="28"/>
          <w:szCs w:val="28"/>
        </w:rPr>
        <w:t xml:space="preserve"> </w:t>
      </w:r>
      <w:r w:rsidR="005C6CC1" w:rsidRPr="002B59F9">
        <w:rPr>
          <w:sz w:val="28"/>
          <w:szCs w:val="28"/>
        </w:rPr>
        <w:t xml:space="preserve"> Furthermore, the practise of making decisions based on actual proof is also applicable to the application of technology and the implementation of data-driven strategies. </w:t>
      </w:r>
      <w:r w:rsidRPr="002B59F9">
        <w:rPr>
          <w:sz w:val="28"/>
          <w:szCs w:val="28"/>
        </w:rPr>
        <w:t>One illustration</w:t>
      </w:r>
      <w:r w:rsidR="005C6CC1" w:rsidRPr="002B59F9">
        <w:rPr>
          <w:sz w:val="28"/>
          <w:szCs w:val="28"/>
        </w:rPr>
        <w:t xml:space="preserve"> of the use </w:t>
      </w:r>
      <w:r w:rsidR="007E3695" w:rsidRPr="002B59F9">
        <w:rPr>
          <w:sz w:val="28"/>
          <w:szCs w:val="28"/>
        </w:rPr>
        <w:t>of</w:t>
      </w:r>
      <w:r w:rsidR="005C6CC1" w:rsidRPr="002B59F9">
        <w:rPr>
          <w:sz w:val="28"/>
          <w:szCs w:val="28"/>
        </w:rPr>
        <w:t xml:space="preserve"> data analysis in law enforcement is predictive policing, </w:t>
      </w:r>
      <w:r w:rsidR="00E6139B" w:rsidRPr="002B59F9">
        <w:rPr>
          <w:sz w:val="28"/>
          <w:szCs w:val="28"/>
        </w:rPr>
        <w:t xml:space="preserve">which involves the identification of regions with an increased probability of criminal activity. This approach enables authorities to strategically </w:t>
      </w:r>
      <w:r w:rsidR="00C03894" w:rsidRPr="002B59F9">
        <w:rPr>
          <w:sz w:val="28"/>
          <w:szCs w:val="28"/>
        </w:rPr>
        <w:t>distribute</w:t>
      </w:r>
      <w:r w:rsidR="00E6139B" w:rsidRPr="002B59F9">
        <w:rPr>
          <w:sz w:val="28"/>
          <w:szCs w:val="28"/>
        </w:rPr>
        <w:t xml:space="preserve"> their resources (Berk, 2012), and to have the ability to optimise patrol routes, </w:t>
      </w:r>
      <w:r w:rsidR="00C03894" w:rsidRPr="002B59F9">
        <w:rPr>
          <w:sz w:val="28"/>
          <w:szCs w:val="28"/>
        </w:rPr>
        <w:t>give</w:t>
      </w:r>
      <w:r w:rsidR="00E6139B" w:rsidRPr="002B59F9">
        <w:rPr>
          <w:sz w:val="28"/>
          <w:szCs w:val="28"/>
        </w:rPr>
        <w:t xml:space="preserve"> personnel resources in an efficient </w:t>
      </w:r>
      <w:r w:rsidR="00E6139B" w:rsidRPr="002B59F9">
        <w:rPr>
          <w:sz w:val="28"/>
          <w:szCs w:val="28"/>
        </w:rPr>
        <w:lastRenderedPageBreak/>
        <w:t>manner, and proactively intervene to prevent criminal activities prior to their event.</w:t>
      </w:r>
    </w:p>
    <w:p w14:paraId="3415706E" w14:textId="50F0213F" w:rsidR="006570CD" w:rsidRPr="002B59F9" w:rsidRDefault="00714E01">
      <w:pPr>
        <w:rPr>
          <w:sz w:val="28"/>
          <w:szCs w:val="28"/>
        </w:rPr>
      </w:pPr>
      <w:r w:rsidRPr="002B59F9">
        <w:rPr>
          <w:sz w:val="28"/>
          <w:szCs w:val="28"/>
        </w:rPr>
        <w:t xml:space="preserve">    </w:t>
      </w:r>
      <w:r w:rsidR="00E6139B" w:rsidRPr="002B59F9">
        <w:rPr>
          <w:sz w:val="28"/>
          <w:szCs w:val="28"/>
        </w:rPr>
        <w:t xml:space="preserve"> Police departments can enhance their crime-fighting efforts, ensure effective source allocation, and build trust with the communities they serve by integrating evidence-based practises into their decision-making processes. The use of evidence-based decision-making empowers law enforcement officials to make informed choices that result in enhanced public safety outcomes and a development of safer neighbourhoods. </w:t>
      </w:r>
    </w:p>
    <w:p w14:paraId="0B444827" w14:textId="052F7D50" w:rsidR="00520431" w:rsidRPr="002B59F9" w:rsidRDefault="00714E01" w:rsidP="000075E3">
      <w:pPr>
        <w:rPr>
          <w:sz w:val="24"/>
          <w:szCs w:val="24"/>
        </w:rPr>
      </w:pPr>
      <w:r w:rsidRPr="002B59F9">
        <w:rPr>
          <w:sz w:val="24"/>
          <w:szCs w:val="24"/>
        </w:rPr>
        <w:t xml:space="preserve">      </w:t>
      </w:r>
      <w:r w:rsidR="002E09B0" w:rsidRPr="002B59F9">
        <w:rPr>
          <w:sz w:val="24"/>
          <w:szCs w:val="24"/>
        </w:rPr>
        <w:t xml:space="preserve">Evidence-Based Policing (EBP) is a methodical and systematic framework employed in law enforcement, which draws upon actual evidence and research to effectively inform and steer decision-making process. </w:t>
      </w:r>
      <w:r w:rsidR="002B59F9" w:rsidRPr="002B59F9">
        <w:rPr>
          <w:sz w:val="24"/>
          <w:szCs w:val="24"/>
        </w:rPr>
        <w:t>M</w:t>
      </w:r>
      <w:r w:rsidR="002E09B0" w:rsidRPr="002B59F9">
        <w:rPr>
          <w:sz w:val="24"/>
          <w:szCs w:val="24"/>
        </w:rPr>
        <w:t xml:space="preserve">odels have been devised to </w:t>
      </w:r>
      <w:r w:rsidR="00C03894" w:rsidRPr="002B59F9">
        <w:rPr>
          <w:sz w:val="24"/>
          <w:szCs w:val="24"/>
        </w:rPr>
        <w:t>help</w:t>
      </w:r>
      <w:r w:rsidR="002E09B0" w:rsidRPr="002B59F9">
        <w:rPr>
          <w:sz w:val="24"/>
          <w:szCs w:val="24"/>
        </w:rPr>
        <w:t xml:space="preserve"> the implementation of evidence-based behaviours within the realm of policing. In the next part of the essay will be examinate four notable frameworks: Problem-Oriented Policing (POP), Scanning Analysis, Response, and Assessment (SARA), Problem-Solving Process (PSP), and Intelligence-Led Policing (ILP).</w:t>
      </w:r>
    </w:p>
    <w:p w14:paraId="646EFD75" w14:textId="4FD783ED" w:rsidR="002E09B0" w:rsidRPr="002B59F9" w:rsidRDefault="002B59F9" w:rsidP="000075E3">
      <w:pPr>
        <w:rPr>
          <w:sz w:val="28"/>
          <w:szCs w:val="28"/>
        </w:rPr>
      </w:pPr>
      <w:r w:rsidRPr="002B59F9">
        <w:rPr>
          <w:sz w:val="28"/>
          <w:szCs w:val="28"/>
        </w:rPr>
        <w:t xml:space="preserve">      </w:t>
      </w:r>
      <w:r w:rsidR="002E09B0" w:rsidRPr="002B59F9">
        <w:rPr>
          <w:sz w:val="28"/>
          <w:szCs w:val="28"/>
        </w:rPr>
        <w:t xml:space="preserve">Problem-Oriented Policing (POP) is a policing strategy that focuses on </w:t>
      </w:r>
      <w:r w:rsidR="00C03894" w:rsidRPr="002B59F9">
        <w:rPr>
          <w:sz w:val="28"/>
          <w:szCs w:val="28"/>
        </w:rPr>
        <w:t>showing</w:t>
      </w:r>
      <w:r w:rsidR="002E09B0" w:rsidRPr="002B59F9">
        <w:rPr>
          <w:sz w:val="28"/>
          <w:szCs w:val="28"/>
        </w:rPr>
        <w:t xml:space="preserve"> and addressing the root causes </w:t>
      </w:r>
      <w:r w:rsidR="00F61A26" w:rsidRPr="002B59F9">
        <w:rPr>
          <w:sz w:val="28"/>
          <w:szCs w:val="28"/>
        </w:rPr>
        <w:t>of crime</w:t>
      </w:r>
      <w:r w:rsidR="002E09B0" w:rsidRPr="002B59F9">
        <w:rPr>
          <w:sz w:val="28"/>
          <w:szCs w:val="28"/>
        </w:rPr>
        <w:t xml:space="preserve"> and disorder, </w:t>
      </w:r>
      <w:r w:rsidR="00F61A26" w:rsidRPr="002B59F9">
        <w:rPr>
          <w:sz w:val="28"/>
          <w:szCs w:val="28"/>
        </w:rPr>
        <w:t>emphasising</w:t>
      </w:r>
      <w:r w:rsidR="002E09B0" w:rsidRPr="002B59F9">
        <w:rPr>
          <w:sz w:val="28"/>
          <w:szCs w:val="28"/>
        </w:rPr>
        <w:t xml:space="preserve"> </w:t>
      </w:r>
      <w:r w:rsidR="00086938" w:rsidRPr="002B59F9">
        <w:rPr>
          <w:sz w:val="28"/>
          <w:szCs w:val="28"/>
        </w:rPr>
        <w:t>initiative-taking</w:t>
      </w:r>
      <w:r w:rsidR="002E09B0" w:rsidRPr="002B59F9">
        <w:rPr>
          <w:sz w:val="28"/>
          <w:szCs w:val="28"/>
        </w:rPr>
        <w:t xml:space="preserve"> problem-solving approaches</w:t>
      </w:r>
      <w:r w:rsidR="00814FAF" w:rsidRPr="002B59F9">
        <w:rPr>
          <w:sz w:val="28"/>
          <w:szCs w:val="28"/>
        </w:rPr>
        <w:t xml:space="preserve">. </w:t>
      </w:r>
      <w:r w:rsidR="002E09B0" w:rsidRPr="002B59F9">
        <w:rPr>
          <w:sz w:val="28"/>
          <w:szCs w:val="28"/>
        </w:rPr>
        <w:t xml:space="preserve">Herman Goldstein introduced for the first time in 1970 the term of Problem-Oriented Policing (POP), as </w:t>
      </w:r>
      <w:r w:rsidR="00086938" w:rsidRPr="002B59F9">
        <w:rPr>
          <w:sz w:val="28"/>
          <w:szCs w:val="28"/>
        </w:rPr>
        <w:t xml:space="preserve">a </w:t>
      </w:r>
      <w:r w:rsidR="002E09B0" w:rsidRPr="002B59F9">
        <w:rPr>
          <w:sz w:val="28"/>
          <w:szCs w:val="28"/>
        </w:rPr>
        <w:t xml:space="preserve">systematic policing approach that </w:t>
      </w:r>
      <w:r w:rsidR="00F61A26" w:rsidRPr="002B59F9">
        <w:rPr>
          <w:sz w:val="28"/>
          <w:szCs w:val="28"/>
        </w:rPr>
        <w:t xml:space="preserve">promotes the identification and resolution of underlying causes of crime and disorder (Eck &amp; Spelman,1987). According to Braga (2008) this procedure allows law enforcement officers to discern repetitive crime patterns, </w:t>
      </w:r>
      <w:r w:rsidR="00C03894" w:rsidRPr="002B59F9">
        <w:rPr>
          <w:sz w:val="28"/>
          <w:szCs w:val="28"/>
        </w:rPr>
        <w:t>understand</w:t>
      </w:r>
      <w:r w:rsidR="00F61A26" w:rsidRPr="002B59F9">
        <w:rPr>
          <w:sz w:val="28"/>
          <w:szCs w:val="28"/>
        </w:rPr>
        <w:t xml:space="preserve"> the fundamental factors contributing to these routines, and create specific interventions by empirical evidence </w:t>
      </w:r>
      <w:r w:rsidR="007645FE" w:rsidRPr="002B59F9">
        <w:rPr>
          <w:sz w:val="28"/>
          <w:szCs w:val="28"/>
        </w:rPr>
        <w:t>to</w:t>
      </w:r>
      <w:r w:rsidR="00F61A26" w:rsidRPr="002B59F9">
        <w:rPr>
          <w:sz w:val="28"/>
          <w:szCs w:val="28"/>
        </w:rPr>
        <w:t xml:space="preserve"> effectively tackle the identified issues.</w:t>
      </w:r>
    </w:p>
    <w:p w14:paraId="564150AA" w14:textId="0FED2573" w:rsidR="006570CD" w:rsidRPr="002B59F9" w:rsidRDefault="002B59F9" w:rsidP="000075E3">
      <w:pPr>
        <w:rPr>
          <w:sz w:val="28"/>
          <w:szCs w:val="28"/>
        </w:rPr>
      </w:pPr>
      <w:r w:rsidRPr="002B59F9">
        <w:rPr>
          <w:sz w:val="28"/>
          <w:szCs w:val="28"/>
        </w:rPr>
        <w:t xml:space="preserve">      </w:t>
      </w:r>
      <w:r w:rsidR="006570CD" w:rsidRPr="002B59F9">
        <w:rPr>
          <w:sz w:val="28"/>
          <w:szCs w:val="28"/>
        </w:rPr>
        <w:t xml:space="preserve"> POP model has strengths as encouraging police to prevent crime rather than just to respond to incidents, building police-community trust, reducing crime long-term by addressing root cause. There are limitations, which requires time and resources to </w:t>
      </w:r>
      <w:r w:rsidR="00C03894" w:rsidRPr="002B59F9">
        <w:rPr>
          <w:sz w:val="28"/>
          <w:szCs w:val="28"/>
        </w:rPr>
        <w:t>find</w:t>
      </w:r>
      <w:r w:rsidR="006570CD" w:rsidRPr="002B59F9">
        <w:rPr>
          <w:sz w:val="28"/>
          <w:szCs w:val="28"/>
        </w:rPr>
        <w:t>, analyse, and tailor solutions, complex issues making it hard to evaluate POP initiative. One example is targeted interventions like increased surveillance in drug hotspots and community outreach projects reduced drug-related crime in a POP study (</w:t>
      </w:r>
      <w:r w:rsidR="0031378D" w:rsidRPr="002B59F9">
        <w:rPr>
          <w:sz w:val="28"/>
          <w:szCs w:val="28"/>
        </w:rPr>
        <w:t>Braga</w:t>
      </w:r>
      <w:r w:rsidR="006570CD" w:rsidRPr="002B59F9">
        <w:rPr>
          <w:sz w:val="28"/>
          <w:szCs w:val="28"/>
        </w:rPr>
        <w:t>,20</w:t>
      </w:r>
      <w:r w:rsidR="0031378D" w:rsidRPr="002B59F9">
        <w:rPr>
          <w:sz w:val="28"/>
          <w:szCs w:val="28"/>
        </w:rPr>
        <w:t>08</w:t>
      </w:r>
      <w:r w:rsidR="006570CD" w:rsidRPr="002B59F9">
        <w:rPr>
          <w:sz w:val="28"/>
          <w:szCs w:val="28"/>
        </w:rPr>
        <w:t>).</w:t>
      </w:r>
    </w:p>
    <w:p w14:paraId="1C83794F" w14:textId="3DAE46E7" w:rsidR="00520431" w:rsidRPr="002B59F9" w:rsidRDefault="002B59F9" w:rsidP="000075E3">
      <w:pPr>
        <w:rPr>
          <w:sz w:val="28"/>
          <w:szCs w:val="28"/>
        </w:rPr>
      </w:pPr>
      <w:r w:rsidRPr="002B59F9">
        <w:rPr>
          <w:sz w:val="28"/>
          <w:szCs w:val="28"/>
        </w:rPr>
        <w:t xml:space="preserve">      </w:t>
      </w:r>
      <w:r w:rsidR="00F61A26" w:rsidRPr="002B59F9">
        <w:rPr>
          <w:sz w:val="28"/>
          <w:szCs w:val="28"/>
        </w:rPr>
        <w:t xml:space="preserve"> The Scanning, Analysis, Response, and Assessment (SARA) model is commonly employed problem-solving framework within the field of evidence-based policing. The development of the model </w:t>
      </w:r>
      <w:r w:rsidR="00905303" w:rsidRPr="002B59F9">
        <w:rPr>
          <w:sz w:val="28"/>
          <w:szCs w:val="28"/>
        </w:rPr>
        <w:t>of</w:t>
      </w:r>
      <w:r w:rsidR="00F61A26" w:rsidRPr="002B59F9">
        <w:rPr>
          <w:sz w:val="28"/>
          <w:szCs w:val="28"/>
        </w:rPr>
        <w:t xml:space="preserve"> John Eck and William Spelman during the second half of the 1980, serving as an expansion of POP </w:t>
      </w:r>
      <w:r w:rsidR="00F61A26" w:rsidRPr="002B59F9">
        <w:rPr>
          <w:sz w:val="28"/>
          <w:szCs w:val="28"/>
        </w:rPr>
        <w:lastRenderedPageBreak/>
        <w:t xml:space="preserve">model (Eck &amp;Spelman ,1987). The SARA model covers four distinct stages, namely scanning, analysis, response, and assessment. During the </w:t>
      </w:r>
      <w:r w:rsidR="00C03894" w:rsidRPr="002B59F9">
        <w:rPr>
          <w:sz w:val="28"/>
          <w:szCs w:val="28"/>
        </w:rPr>
        <w:t>first</w:t>
      </w:r>
      <w:r w:rsidR="00F61A26" w:rsidRPr="002B59F9">
        <w:rPr>
          <w:sz w:val="28"/>
          <w:szCs w:val="28"/>
        </w:rPr>
        <w:t xml:space="preserve"> phase of scanning,</w:t>
      </w:r>
      <w:r w:rsidR="008766FD" w:rsidRPr="002B59F9">
        <w:rPr>
          <w:sz w:val="28"/>
          <w:szCs w:val="28"/>
        </w:rPr>
        <w:t xml:space="preserve"> law enforcement personnel engage in the identification and prioritisation of the issue, drawing upon community concerns and data analysis as outlined by Braga (2008). </w:t>
      </w:r>
      <w:r w:rsidR="00A33CC2" w:rsidRPr="002B59F9">
        <w:rPr>
          <w:sz w:val="28"/>
          <w:szCs w:val="28"/>
        </w:rPr>
        <w:t xml:space="preserve">    </w:t>
      </w:r>
      <w:r w:rsidR="008766FD" w:rsidRPr="002B59F9">
        <w:rPr>
          <w:sz w:val="28"/>
          <w:szCs w:val="28"/>
        </w:rPr>
        <w:t xml:space="preserve">Within the analysis phase, a comprehensive examination </w:t>
      </w:r>
      <w:r w:rsidR="00F85776" w:rsidRPr="002B59F9">
        <w:rPr>
          <w:sz w:val="28"/>
          <w:szCs w:val="28"/>
        </w:rPr>
        <w:t xml:space="preserve">is in place </w:t>
      </w:r>
      <w:r w:rsidR="008766FD" w:rsidRPr="002B59F9">
        <w:rPr>
          <w:sz w:val="28"/>
          <w:szCs w:val="28"/>
        </w:rPr>
        <w:t xml:space="preserve">to </w:t>
      </w:r>
      <w:r w:rsidR="00C03894" w:rsidRPr="002B59F9">
        <w:rPr>
          <w:sz w:val="28"/>
          <w:szCs w:val="28"/>
        </w:rPr>
        <w:t>show</w:t>
      </w:r>
      <w:r w:rsidR="008766FD" w:rsidRPr="002B59F9">
        <w:rPr>
          <w:sz w:val="28"/>
          <w:szCs w:val="28"/>
        </w:rPr>
        <w:t xml:space="preserve"> the root causes and contributing factors of the problems, which in turn inform the development of effective responses. The response phase involves the implementation of evidence-based strategies for successfully tackling the identified issues. On the other hand, the assessment phase focuses on evaluating the impact of these interventions and making the necessary adjustments.</w:t>
      </w:r>
    </w:p>
    <w:p w14:paraId="4726101B" w14:textId="351629EB" w:rsidR="00FD056C" w:rsidRPr="002B59F9" w:rsidRDefault="00FD056C" w:rsidP="000075E3">
      <w:pPr>
        <w:rPr>
          <w:sz w:val="28"/>
          <w:szCs w:val="28"/>
        </w:rPr>
      </w:pPr>
      <w:r w:rsidRPr="002B59F9">
        <w:rPr>
          <w:sz w:val="28"/>
          <w:szCs w:val="28"/>
        </w:rPr>
        <w:t xml:space="preserve">  </w:t>
      </w:r>
      <w:r w:rsidR="00A33CC2" w:rsidRPr="002B59F9">
        <w:rPr>
          <w:sz w:val="28"/>
          <w:szCs w:val="28"/>
        </w:rPr>
        <w:t xml:space="preserve">  </w:t>
      </w:r>
      <w:r w:rsidRPr="002B59F9">
        <w:rPr>
          <w:sz w:val="28"/>
          <w:szCs w:val="28"/>
        </w:rPr>
        <w:t xml:space="preserve">SARA’s structured problem-solving approach covers all stages, it promotes agency and stakeholder collaboration and information sharing for a coordinated response, encourages police to learn from feedback and evaluate their strategies, are </w:t>
      </w:r>
      <w:r w:rsidR="00C03894" w:rsidRPr="002B59F9">
        <w:rPr>
          <w:sz w:val="28"/>
          <w:szCs w:val="28"/>
        </w:rPr>
        <w:t>the s</w:t>
      </w:r>
      <w:r w:rsidRPr="002B59F9">
        <w:rPr>
          <w:sz w:val="28"/>
          <w:szCs w:val="28"/>
        </w:rPr>
        <w:t xml:space="preserve">trengths of this model. Likewise, one of the most important limitations is time, especially during analysis and assessments, </w:t>
      </w:r>
      <w:r w:rsidR="007645FE" w:rsidRPr="002B59F9">
        <w:rPr>
          <w:sz w:val="28"/>
          <w:szCs w:val="28"/>
        </w:rPr>
        <w:t>and</w:t>
      </w:r>
      <w:r w:rsidRPr="002B59F9">
        <w:rPr>
          <w:sz w:val="28"/>
          <w:szCs w:val="28"/>
        </w:rPr>
        <w:t xml:space="preserve"> </w:t>
      </w:r>
      <w:r w:rsidR="00C03894" w:rsidRPr="002B59F9">
        <w:rPr>
          <w:sz w:val="28"/>
          <w:szCs w:val="28"/>
        </w:rPr>
        <w:t>exact</w:t>
      </w:r>
      <w:r w:rsidRPr="002B59F9">
        <w:rPr>
          <w:sz w:val="28"/>
          <w:szCs w:val="28"/>
        </w:rPr>
        <w:t xml:space="preserve"> data and information that are crucial to SARA’S effectiveness.</w:t>
      </w:r>
    </w:p>
    <w:p w14:paraId="1F9B4B5E" w14:textId="19F83457" w:rsidR="008766FD" w:rsidRPr="002B59F9" w:rsidRDefault="008766FD" w:rsidP="000075E3">
      <w:pPr>
        <w:rPr>
          <w:sz w:val="28"/>
          <w:szCs w:val="28"/>
        </w:rPr>
      </w:pPr>
      <w:r w:rsidRPr="002B59F9">
        <w:rPr>
          <w:sz w:val="28"/>
          <w:szCs w:val="28"/>
        </w:rPr>
        <w:t xml:space="preserve">     The Problem-Solving Process (PSP) is a systematic approach with the aim to </w:t>
      </w:r>
      <w:r w:rsidR="00C03894" w:rsidRPr="002B59F9">
        <w:rPr>
          <w:sz w:val="28"/>
          <w:szCs w:val="28"/>
        </w:rPr>
        <w:t>find</w:t>
      </w:r>
      <w:r w:rsidRPr="002B59F9">
        <w:rPr>
          <w:sz w:val="28"/>
          <w:szCs w:val="28"/>
        </w:rPr>
        <w:t>, analyse, and resolve complex issues or challenges, developed by The National Institute of Justice (NIJ), which serves as an organising principle for law enforcement agencies in their problem-solving efforts (NIJ,2019). The PSP model is also a reinforcement of the principles of Problem-Solving Policing (POP) and Scanning, Analysis, Response, and Assessment (SARA) and refers to a comprehensive six step process. These steps include scanning, analysis, response, assessment</w:t>
      </w:r>
      <w:r w:rsidR="00A549D6" w:rsidRPr="002B59F9">
        <w:rPr>
          <w:sz w:val="28"/>
          <w:szCs w:val="28"/>
        </w:rPr>
        <w:t xml:space="preserve">, implementation, and evaluation. According to NIJ (2019), the implementation phase places significant emphasis on the cruciality of efficient implementation and he necessity to confront any obstacles or difficulties </w:t>
      </w:r>
      <w:r w:rsidR="00C03894" w:rsidRPr="002B59F9">
        <w:rPr>
          <w:sz w:val="28"/>
          <w:szCs w:val="28"/>
        </w:rPr>
        <w:t>met</w:t>
      </w:r>
      <w:r w:rsidR="00A549D6" w:rsidRPr="002B59F9">
        <w:rPr>
          <w:sz w:val="28"/>
          <w:szCs w:val="28"/>
        </w:rPr>
        <w:t xml:space="preserve"> throughout the course of action. The evaluation stage involves the assessment of the outcome of interventions, which serves to inform future decision-making and foster a culture of continuous improvement. </w:t>
      </w:r>
    </w:p>
    <w:p w14:paraId="207C9711" w14:textId="3889099B" w:rsidR="00E80638" w:rsidRPr="002B59F9" w:rsidRDefault="00714E01" w:rsidP="000075E3">
      <w:pPr>
        <w:rPr>
          <w:sz w:val="28"/>
          <w:szCs w:val="28"/>
        </w:rPr>
      </w:pPr>
      <w:r w:rsidRPr="002B59F9">
        <w:rPr>
          <w:sz w:val="28"/>
          <w:szCs w:val="28"/>
        </w:rPr>
        <w:t xml:space="preserve">    </w:t>
      </w:r>
      <w:r w:rsidR="00FD056C" w:rsidRPr="002B59F9">
        <w:rPr>
          <w:sz w:val="28"/>
          <w:szCs w:val="28"/>
        </w:rPr>
        <w:t xml:space="preserve"> PSP model encourages police problem-solving, which leads to more creative crime prevention, involving residents, data driven strategies which make intervention evaluation easier. As limitations PSP depends on </w:t>
      </w:r>
      <w:r w:rsidR="00E80638" w:rsidRPr="002B59F9">
        <w:rPr>
          <w:sz w:val="28"/>
          <w:szCs w:val="28"/>
        </w:rPr>
        <w:t>authorities’</w:t>
      </w:r>
      <w:r w:rsidR="00FD056C" w:rsidRPr="002B59F9">
        <w:rPr>
          <w:sz w:val="28"/>
          <w:szCs w:val="28"/>
        </w:rPr>
        <w:t xml:space="preserve"> data and analysis capabilities</w:t>
      </w:r>
      <w:r w:rsidR="00E80638" w:rsidRPr="002B59F9">
        <w:rPr>
          <w:sz w:val="28"/>
          <w:szCs w:val="28"/>
        </w:rPr>
        <w:t>, there are police departments that lack problem-solving resources and training, requiring stakeholder commitment, which can be difficult in</w:t>
      </w:r>
      <w:r w:rsidR="00C03894" w:rsidRPr="002B59F9">
        <w:rPr>
          <w:sz w:val="28"/>
          <w:szCs w:val="28"/>
        </w:rPr>
        <w:t xml:space="preserve"> various </w:t>
      </w:r>
      <w:r w:rsidR="00E80638" w:rsidRPr="002B59F9">
        <w:rPr>
          <w:sz w:val="28"/>
          <w:szCs w:val="28"/>
        </w:rPr>
        <w:t>cases.</w:t>
      </w:r>
      <w:r w:rsidRPr="002B59F9">
        <w:rPr>
          <w:sz w:val="28"/>
          <w:szCs w:val="28"/>
        </w:rPr>
        <w:t xml:space="preserve"> </w:t>
      </w:r>
      <w:r w:rsidR="00E80638" w:rsidRPr="002B59F9">
        <w:rPr>
          <w:sz w:val="28"/>
          <w:szCs w:val="28"/>
        </w:rPr>
        <w:t xml:space="preserve">According to Greene (1998), PSP initiative used in a </w:t>
      </w:r>
      <w:r w:rsidR="00E80638" w:rsidRPr="002B59F9">
        <w:rPr>
          <w:sz w:val="28"/>
          <w:szCs w:val="28"/>
        </w:rPr>
        <w:lastRenderedPageBreak/>
        <w:t>high-crime community, police was able to improve issues including street lighting and community engagement, which strengthens police-community relations based on feedback.</w:t>
      </w:r>
    </w:p>
    <w:p w14:paraId="621B6BED" w14:textId="1B7C099B" w:rsidR="00211E71" w:rsidRPr="002B59F9" w:rsidRDefault="00A549D6" w:rsidP="000075E3">
      <w:pPr>
        <w:rPr>
          <w:sz w:val="28"/>
          <w:szCs w:val="28"/>
        </w:rPr>
      </w:pPr>
      <w:r w:rsidRPr="002B59F9">
        <w:rPr>
          <w:sz w:val="28"/>
          <w:szCs w:val="28"/>
        </w:rPr>
        <w:t xml:space="preserve"> </w:t>
      </w:r>
      <w:r w:rsidR="00714E01" w:rsidRPr="002B59F9">
        <w:rPr>
          <w:sz w:val="28"/>
          <w:szCs w:val="28"/>
        </w:rPr>
        <w:t xml:space="preserve">  </w:t>
      </w:r>
      <w:r w:rsidRPr="002B59F9">
        <w:rPr>
          <w:sz w:val="28"/>
          <w:szCs w:val="28"/>
        </w:rPr>
        <w:t xml:space="preserve"> Intelligence-Led Policing (ILP) is a model grounded in research, which places value on using of information and data analysis to inform and direct law enforcement initiatives (Ratcliffe, 2008). Within the context of ILP,</w:t>
      </w:r>
      <w:r w:rsidR="00211E71" w:rsidRPr="002B59F9">
        <w:rPr>
          <w:sz w:val="28"/>
          <w:szCs w:val="28"/>
        </w:rPr>
        <w:t xml:space="preserve"> authorities engage in systematic collection and examination of pertinent data </w:t>
      </w:r>
      <w:r w:rsidR="007645FE" w:rsidRPr="002B59F9">
        <w:rPr>
          <w:sz w:val="28"/>
          <w:szCs w:val="28"/>
        </w:rPr>
        <w:t>to</w:t>
      </w:r>
      <w:r w:rsidR="00211E71" w:rsidRPr="002B59F9">
        <w:rPr>
          <w:sz w:val="28"/>
          <w:szCs w:val="28"/>
        </w:rPr>
        <w:t xml:space="preserve"> discern patterns of criminal activity, pinpoint hotspots, and detect new security risks. According to Weisburd et al. (2017), the application of a data-driven approach </w:t>
      </w:r>
      <w:r w:rsidR="00C03894" w:rsidRPr="002B59F9">
        <w:rPr>
          <w:sz w:val="28"/>
          <w:szCs w:val="28"/>
        </w:rPr>
        <w:t>eases</w:t>
      </w:r>
      <w:r w:rsidR="00211E71" w:rsidRPr="002B59F9">
        <w:rPr>
          <w:sz w:val="28"/>
          <w:szCs w:val="28"/>
        </w:rPr>
        <w:t xml:space="preserve"> the strategic allocation of resources, enhances the effectiveness of crime targeting efforts, and enables the indicators among people with </w:t>
      </w:r>
      <w:r w:rsidR="00C03894" w:rsidRPr="002B59F9">
        <w:rPr>
          <w:sz w:val="28"/>
          <w:szCs w:val="28"/>
        </w:rPr>
        <w:t>a substantial risk</w:t>
      </w:r>
      <w:r w:rsidR="00211E71" w:rsidRPr="002B59F9">
        <w:rPr>
          <w:sz w:val="28"/>
          <w:szCs w:val="28"/>
        </w:rPr>
        <w:t xml:space="preserve"> of engaging in criminal activities. The use of ILP is especially </w:t>
      </w:r>
      <w:r w:rsidR="00C03894" w:rsidRPr="002B59F9">
        <w:rPr>
          <w:sz w:val="28"/>
          <w:szCs w:val="28"/>
        </w:rPr>
        <w:t>helpful</w:t>
      </w:r>
      <w:r w:rsidR="00211E71" w:rsidRPr="002B59F9">
        <w:rPr>
          <w:sz w:val="28"/>
          <w:szCs w:val="28"/>
        </w:rPr>
        <w:t xml:space="preserve"> in addressing the challenges posed by organised crime, terrorism, and other intricate criminal activities, as it places significant emphasis on the role of intelligence in both preventing and detecting such activities.</w:t>
      </w:r>
    </w:p>
    <w:p w14:paraId="6EC8B18C" w14:textId="61E2D978" w:rsidR="009A460F" w:rsidRPr="002B59F9" w:rsidRDefault="00E80638" w:rsidP="000075E3">
      <w:pPr>
        <w:rPr>
          <w:sz w:val="28"/>
          <w:szCs w:val="28"/>
        </w:rPr>
      </w:pPr>
      <w:r w:rsidRPr="002B59F9">
        <w:rPr>
          <w:sz w:val="28"/>
          <w:szCs w:val="28"/>
        </w:rPr>
        <w:t xml:space="preserve">   </w:t>
      </w:r>
      <w:r w:rsidR="002B59F9" w:rsidRPr="002B59F9">
        <w:rPr>
          <w:sz w:val="28"/>
          <w:szCs w:val="28"/>
        </w:rPr>
        <w:t xml:space="preserve"> </w:t>
      </w:r>
      <w:r w:rsidRPr="002B59F9">
        <w:rPr>
          <w:sz w:val="28"/>
          <w:szCs w:val="28"/>
        </w:rPr>
        <w:t xml:space="preserve">The utilisation of ILP allows law enforcement agencies to </w:t>
      </w:r>
      <w:r w:rsidR="00C03894" w:rsidRPr="002B59F9">
        <w:rPr>
          <w:sz w:val="28"/>
          <w:szCs w:val="28"/>
        </w:rPr>
        <w:t>distribute</w:t>
      </w:r>
      <w:r w:rsidRPr="002B59F9">
        <w:rPr>
          <w:sz w:val="28"/>
          <w:szCs w:val="28"/>
        </w:rPr>
        <w:t xml:space="preserve"> their resources in a manner that reflects the relative severity of the risks involved in criminal activities (College of Policing,2015). On the other hand, the success of ILP relies on the presence and precision of intelligence data, </w:t>
      </w:r>
      <w:r w:rsidR="00C03894" w:rsidRPr="002B59F9">
        <w:rPr>
          <w:sz w:val="28"/>
          <w:szCs w:val="28"/>
        </w:rPr>
        <w:t>changed</w:t>
      </w:r>
      <w:r w:rsidRPr="002B59F9">
        <w:rPr>
          <w:sz w:val="28"/>
          <w:szCs w:val="28"/>
        </w:rPr>
        <w:t xml:space="preserve"> by a range of factors, such as the calibre of information sources. </w:t>
      </w:r>
      <w:r w:rsidR="0031378D" w:rsidRPr="002B59F9">
        <w:rPr>
          <w:sz w:val="28"/>
          <w:szCs w:val="28"/>
        </w:rPr>
        <w:t>There are concerns regarding possible prejudice inherent in intelligent information, which could result in the disproportionate enforcement of law and order within specific communities For example, in a research investigation examining the application of ILP within an urban setting, Ratcliffe and Rengert (2008) discovered that by means of the strategic allocation of resources based on crime data, law enforcement officials achieved a reduction in rates of violent crime within high-risk regions over the course of one year.</w:t>
      </w:r>
    </w:p>
    <w:p w14:paraId="753C4020" w14:textId="5D1DE722" w:rsidR="00520431" w:rsidRPr="002B59F9" w:rsidRDefault="00A50D36" w:rsidP="000075E3">
      <w:pPr>
        <w:rPr>
          <w:sz w:val="28"/>
          <w:szCs w:val="28"/>
        </w:rPr>
      </w:pPr>
      <w:r w:rsidRPr="002B59F9">
        <w:rPr>
          <w:sz w:val="28"/>
          <w:szCs w:val="28"/>
        </w:rPr>
        <w:t xml:space="preserve"> </w:t>
      </w:r>
      <w:r w:rsidR="002B59F9" w:rsidRPr="002B59F9">
        <w:rPr>
          <w:sz w:val="28"/>
          <w:szCs w:val="28"/>
        </w:rPr>
        <w:t xml:space="preserve">   </w:t>
      </w:r>
      <w:r w:rsidRPr="002B59F9">
        <w:rPr>
          <w:sz w:val="28"/>
          <w:szCs w:val="28"/>
        </w:rPr>
        <w:t xml:space="preserve"> In conclusion, policing models play a crucial role in the support of evidence-based policing (EBP) with the aim to enhance a structured and systematic approaches to fight crime and improve public safety. Each model has strengths and weaknesses</w:t>
      </w:r>
      <w:r w:rsidR="00F85776" w:rsidRPr="002B59F9">
        <w:rPr>
          <w:sz w:val="28"/>
          <w:szCs w:val="28"/>
        </w:rPr>
        <w:t xml:space="preserve"> </w:t>
      </w:r>
      <w:r w:rsidRPr="002B59F9">
        <w:rPr>
          <w:sz w:val="28"/>
          <w:szCs w:val="28"/>
        </w:rPr>
        <w:t>and implemented in specific contexts to determinate their effectiveness. Authorities can solve complex crime cases by combining evidence-based method along with the community engagement and stakeholder collaboration.</w:t>
      </w:r>
    </w:p>
    <w:p w14:paraId="277E44F4" w14:textId="77777777" w:rsidR="002B59F9" w:rsidRPr="002B59F9" w:rsidRDefault="002B59F9" w:rsidP="000075E3">
      <w:pPr>
        <w:rPr>
          <w:sz w:val="28"/>
          <w:szCs w:val="28"/>
        </w:rPr>
      </w:pPr>
    </w:p>
    <w:p w14:paraId="43691CEE" w14:textId="77777777" w:rsidR="002B59F9" w:rsidRDefault="002B59F9" w:rsidP="000075E3">
      <w:pPr>
        <w:rPr>
          <w:sz w:val="24"/>
          <w:szCs w:val="24"/>
        </w:rPr>
      </w:pPr>
    </w:p>
    <w:p w14:paraId="1C5AB670" w14:textId="77777777" w:rsidR="002B59F9" w:rsidRDefault="002B59F9" w:rsidP="000075E3">
      <w:pPr>
        <w:rPr>
          <w:sz w:val="24"/>
          <w:szCs w:val="24"/>
        </w:rPr>
      </w:pPr>
    </w:p>
    <w:p w14:paraId="5CEA365B" w14:textId="77777777" w:rsidR="002B59F9" w:rsidRDefault="002B59F9" w:rsidP="000075E3">
      <w:pPr>
        <w:rPr>
          <w:sz w:val="24"/>
          <w:szCs w:val="24"/>
        </w:rPr>
      </w:pPr>
    </w:p>
    <w:p w14:paraId="0D4B94F3" w14:textId="77777777" w:rsidR="002B59F9" w:rsidRDefault="002B59F9" w:rsidP="000075E3">
      <w:pPr>
        <w:rPr>
          <w:sz w:val="24"/>
          <w:szCs w:val="24"/>
        </w:rPr>
      </w:pPr>
    </w:p>
    <w:p w14:paraId="1F4A8115" w14:textId="77777777" w:rsidR="002B59F9" w:rsidRDefault="002B59F9" w:rsidP="000075E3"/>
    <w:p w14:paraId="19DEDA23" w14:textId="11810FDE" w:rsidR="005E27E9" w:rsidRPr="002B59F9" w:rsidRDefault="005E27E9" w:rsidP="000075E3">
      <w:pPr>
        <w:rPr>
          <w:sz w:val="36"/>
          <w:szCs w:val="36"/>
        </w:rPr>
      </w:pPr>
      <w:r w:rsidRPr="002B59F9">
        <w:rPr>
          <w:sz w:val="36"/>
          <w:szCs w:val="36"/>
        </w:rPr>
        <w:t>Harvard References</w:t>
      </w:r>
    </w:p>
    <w:p w14:paraId="3A46FB1D" w14:textId="77777777" w:rsidR="00E04DAE" w:rsidRDefault="00E04DAE" w:rsidP="000075E3"/>
    <w:p w14:paraId="7C26FBA6" w14:textId="219575D7" w:rsidR="00520431" w:rsidRPr="00E04DAE" w:rsidRDefault="0031378D" w:rsidP="000075E3">
      <w:pPr>
        <w:rPr>
          <w:sz w:val="24"/>
          <w:szCs w:val="24"/>
        </w:rPr>
      </w:pPr>
      <w:r w:rsidRPr="00E04DAE">
        <w:rPr>
          <w:sz w:val="24"/>
          <w:szCs w:val="24"/>
        </w:rPr>
        <w:t xml:space="preserve">Braga, A.A. (2008) ‘Problem-oriented policing and crime prevention’. </w:t>
      </w:r>
      <w:r w:rsidRPr="00E04DAE">
        <w:rPr>
          <w:i/>
          <w:iCs/>
          <w:sz w:val="24"/>
          <w:szCs w:val="24"/>
        </w:rPr>
        <w:t>Criminal Justice and Crime Prevention</w:t>
      </w:r>
      <w:r w:rsidRPr="00E04DAE">
        <w:rPr>
          <w:sz w:val="24"/>
          <w:szCs w:val="24"/>
        </w:rPr>
        <w:t>,14, pp. 7-38</w:t>
      </w:r>
      <w:r w:rsidR="00520431" w:rsidRPr="00E04DAE">
        <w:rPr>
          <w:sz w:val="24"/>
          <w:szCs w:val="24"/>
        </w:rPr>
        <w:t>.</w:t>
      </w:r>
    </w:p>
    <w:p w14:paraId="008F5EDF" w14:textId="7E11CC77" w:rsidR="00857B7D" w:rsidRPr="00E04DAE" w:rsidRDefault="00857B7D" w:rsidP="000075E3">
      <w:pPr>
        <w:rPr>
          <w:sz w:val="24"/>
          <w:szCs w:val="24"/>
        </w:rPr>
      </w:pPr>
      <w:r w:rsidRPr="00E04DAE">
        <w:rPr>
          <w:sz w:val="24"/>
          <w:szCs w:val="24"/>
        </w:rPr>
        <w:t xml:space="preserve">Braga, A.A., Weisburd, D.L., &amp; Turchan, B. (2014) </w:t>
      </w:r>
      <w:r w:rsidR="00C242AA" w:rsidRPr="00E04DAE">
        <w:rPr>
          <w:sz w:val="24"/>
          <w:szCs w:val="24"/>
        </w:rPr>
        <w:t>‘</w:t>
      </w:r>
      <w:r w:rsidRPr="00E04DAE">
        <w:rPr>
          <w:sz w:val="24"/>
          <w:szCs w:val="24"/>
        </w:rPr>
        <w:t xml:space="preserve">Focused deterrence and the prevention of violent gun injuries: Practice, theoretical principles, and scientific evidence. </w:t>
      </w:r>
      <w:r w:rsidR="00C242AA" w:rsidRPr="00E04DAE">
        <w:rPr>
          <w:sz w:val="24"/>
          <w:szCs w:val="24"/>
        </w:rPr>
        <w:t>‘</w:t>
      </w:r>
      <w:r w:rsidRPr="00E04DAE">
        <w:rPr>
          <w:i/>
          <w:iCs/>
          <w:sz w:val="24"/>
          <w:szCs w:val="24"/>
        </w:rPr>
        <w:t>Annual Review of Public Health</w:t>
      </w:r>
      <w:r w:rsidRPr="00E04DAE">
        <w:rPr>
          <w:sz w:val="24"/>
          <w:szCs w:val="24"/>
        </w:rPr>
        <w:t>, 35, pp. 175-195.</w:t>
      </w:r>
    </w:p>
    <w:p w14:paraId="30717CEF" w14:textId="09F62776" w:rsidR="005B0989" w:rsidRPr="00E04DAE" w:rsidRDefault="00C94502" w:rsidP="000075E3">
      <w:pPr>
        <w:rPr>
          <w:sz w:val="24"/>
          <w:szCs w:val="24"/>
        </w:rPr>
      </w:pPr>
      <w:r w:rsidRPr="00E04DAE">
        <w:rPr>
          <w:sz w:val="24"/>
          <w:szCs w:val="24"/>
        </w:rPr>
        <w:t>Brown, J., Smith, R., &amp;</w:t>
      </w:r>
      <w:r w:rsidR="005A5111" w:rsidRPr="00E04DAE">
        <w:rPr>
          <w:sz w:val="24"/>
          <w:szCs w:val="24"/>
        </w:rPr>
        <w:t xml:space="preserve"> </w:t>
      </w:r>
      <w:r w:rsidRPr="00E04DAE">
        <w:rPr>
          <w:sz w:val="24"/>
          <w:szCs w:val="24"/>
        </w:rPr>
        <w:t>Johnson</w:t>
      </w:r>
      <w:r w:rsidR="005A5111" w:rsidRPr="00E04DAE">
        <w:rPr>
          <w:sz w:val="24"/>
          <w:szCs w:val="24"/>
        </w:rPr>
        <w:t>, L. (2021)</w:t>
      </w:r>
      <w:r w:rsidR="004312B8" w:rsidRPr="00E04DAE">
        <w:rPr>
          <w:sz w:val="24"/>
          <w:szCs w:val="24"/>
        </w:rPr>
        <w:t xml:space="preserve"> ‘Exploring community perceptions of community</w:t>
      </w:r>
      <w:r w:rsidR="00CD0182" w:rsidRPr="00E04DAE">
        <w:rPr>
          <w:sz w:val="24"/>
          <w:szCs w:val="24"/>
        </w:rPr>
        <w:t xml:space="preserve"> perceptions of community policing: A qualitative study’</w:t>
      </w:r>
      <w:r w:rsidR="00BD16C2" w:rsidRPr="00E04DAE">
        <w:rPr>
          <w:sz w:val="24"/>
          <w:szCs w:val="24"/>
        </w:rPr>
        <w:t xml:space="preserve">. </w:t>
      </w:r>
      <w:r w:rsidR="00BD16C2" w:rsidRPr="00E04DAE">
        <w:rPr>
          <w:i/>
          <w:iCs/>
          <w:sz w:val="24"/>
          <w:szCs w:val="24"/>
        </w:rPr>
        <w:t>Journal of Community Psychology</w:t>
      </w:r>
      <w:r w:rsidR="00BD16C2" w:rsidRPr="00E04DAE">
        <w:rPr>
          <w:sz w:val="24"/>
          <w:szCs w:val="24"/>
        </w:rPr>
        <w:t>,49(3), pp. 376-389.</w:t>
      </w:r>
    </w:p>
    <w:p w14:paraId="3D472CCF" w14:textId="1FC930F5" w:rsidR="005C6CC1" w:rsidRPr="00E04DAE" w:rsidRDefault="005C6CC1" w:rsidP="000075E3">
      <w:pPr>
        <w:rPr>
          <w:sz w:val="24"/>
          <w:szCs w:val="24"/>
        </w:rPr>
      </w:pPr>
      <w:r w:rsidRPr="00E04DAE">
        <w:rPr>
          <w:sz w:val="24"/>
          <w:szCs w:val="24"/>
        </w:rPr>
        <w:t xml:space="preserve">Burrus, R.T., Wade, N.G., &amp; Michels, P. (2019) </w:t>
      </w:r>
      <w:r w:rsidR="00C242AA" w:rsidRPr="00E04DAE">
        <w:rPr>
          <w:sz w:val="24"/>
          <w:szCs w:val="24"/>
        </w:rPr>
        <w:t>‘</w:t>
      </w:r>
      <w:r w:rsidRPr="00E04DAE">
        <w:rPr>
          <w:sz w:val="24"/>
          <w:szCs w:val="24"/>
        </w:rPr>
        <w:t>Evidence-based decision-making: Building the foundation for practice.</w:t>
      </w:r>
      <w:r w:rsidR="00C242AA" w:rsidRPr="00E04DAE">
        <w:rPr>
          <w:sz w:val="24"/>
          <w:szCs w:val="24"/>
        </w:rPr>
        <w:t>’</w:t>
      </w:r>
      <w:r w:rsidRPr="00E04DAE">
        <w:rPr>
          <w:sz w:val="24"/>
          <w:szCs w:val="24"/>
        </w:rPr>
        <w:t xml:space="preserve"> </w:t>
      </w:r>
      <w:r w:rsidRPr="00E04DAE">
        <w:rPr>
          <w:i/>
          <w:iCs/>
          <w:sz w:val="24"/>
          <w:szCs w:val="24"/>
        </w:rPr>
        <w:t>Professional Psychology</w:t>
      </w:r>
      <w:r w:rsidRPr="00E04DAE">
        <w:rPr>
          <w:sz w:val="24"/>
          <w:szCs w:val="24"/>
        </w:rPr>
        <w:t xml:space="preserve">: </w:t>
      </w:r>
      <w:r w:rsidRPr="00E04DAE">
        <w:rPr>
          <w:i/>
          <w:iCs/>
          <w:sz w:val="24"/>
          <w:szCs w:val="24"/>
        </w:rPr>
        <w:t>Research and Practice</w:t>
      </w:r>
      <w:r w:rsidRPr="00E04DAE">
        <w:rPr>
          <w:sz w:val="24"/>
          <w:szCs w:val="24"/>
        </w:rPr>
        <w:t>, 50(3), pp. 165-172.</w:t>
      </w:r>
    </w:p>
    <w:p w14:paraId="33B84FD1" w14:textId="69A7E472" w:rsidR="00A34E17" w:rsidRPr="00E04DAE" w:rsidRDefault="00A34E17" w:rsidP="000075E3">
      <w:pPr>
        <w:rPr>
          <w:sz w:val="24"/>
          <w:szCs w:val="24"/>
        </w:rPr>
      </w:pPr>
      <w:r w:rsidRPr="00E04DAE">
        <w:rPr>
          <w:sz w:val="24"/>
          <w:szCs w:val="24"/>
        </w:rPr>
        <w:t xml:space="preserve">College of Policing (2015) </w:t>
      </w:r>
      <w:r w:rsidRPr="00E04DAE">
        <w:rPr>
          <w:i/>
          <w:iCs/>
          <w:sz w:val="24"/>
          <w:szCs w:val="24"/>
        </w:rPr>
        <w:t>What works in policing?</w:t>
      </w:r>
      <w:r w:rsidR="00F8205E" w:rsidRPr="00E04DAE">
        <w:rPr>
          <w:sz w:val="24"/>
          <w:szCs w:val="24"/>
        </w:rPr>
        <w:t xml:space="preserve"> Available at:</w:t>
      </w:r>
      <w:r w:rsidR="00DD3C9C" w:rsidRPr="00E04DAE">
        <w:rPr>
          <w:sz w:val="24"/>
          <w:szCs w:val="24"/>
        </w:rPr>
        <w:t xml:space="preserve"> </w:t>
      </w:r>
      <w:hyperlink r:id="rId4" w:history="1">
        <w:r w:rsidR="00DD3C9C" w:rsidRPr="00E04DAE">
          <w:rPr>
            <w:rStyle w:val="Hyperlink"/>
            <w:sz w:val="24"/>
            <w:szCs w:val="24"/>
          </w:rPr>
          <w:t>http://www.college.police.uk/research/what-works-centre-crime-reduction</w:t>
        </w:r>
      </w:hyperlink>
      <w:r w:rsidRPr="00E04DAE">
        <w:rPr>
          <w:sz w:val="24"/>
          <w:szCs w:val="24"/>
        </w:rPr>
        <w:t xml:space="preserve"> </w:t>
      </w:r>
      <w:r w:rsidR="00F8205E" w:rsidRPr="00E04DAE">
        <w:rPr>
          <w:sz w:val="24"/>
          <w:szCs w:val="24"/>
        </w:rPr>
        <w:t xml:space="preserve">(Accessed on </w:t>
      </w:r>
      <w:r w:rsidR="00DD3C9C" w:rsidRPr="00E04DAE">
        <w:rPr>
          <w:sz w:val="24"/>
          <w:szCs w:val="24"/>
        </w:rPr>
        <w:t>10 July</w:t>
      </w:r>
      <w:r w:rsidR="00F8205E" w:rsidRPr="00E04DAE">
        <w:rPr>
          <w:sz w:val="24"/>
          <w:szCs w:val="24"/>
        </w:rPr>
        <w:t xml:space="preserve"> 2023).</w:t>
      </w:r>
    </w:p>
    <w:p w14:paraId="6B1200B9" w14:textId="256D59F5" w:rsidR="000D49B2" w:rsidRPr="00E04DAE" w:rsidRDefault="000D49B2" w:rsidP="000075E3">
      <w:pPr>
        <w:rPr>
          <w:sz w:val="24"/>
          <w:szCs w:val="24"/>
        </w:rPr>
      </w:pPr>
      <w:r w:rsidRPr="00E04DAE">
        <w:rPr>
          <w:sz w:val="24"/>
          <w:szCs w:val="24"/>
        </w:rPr>
        <w:t xml:space="preserve">College of Policing (2020) </w:t>
      </w:r>
      <w:r w:rsidRPr="00E04DAE">
        <w:rPr>
          <w:i/>
          <w:iCs/>
          <w:sz w:val="24"/>
          <w:szCs w:val="24"/>
        </w:rPr>
        <w:t>Introduction to initial accounts.</w:t>
      </w:r>
      <w:r w:rsidRPr="00E04DAE">
        <w:rPr>
          <w:sz w:val="24"/>
          <w:szCs w:val="24"/>
        </w:rPr>
        <w:t xml:space="preserve"> Available at: </w:t>
      </w:r>
      <w:hyperlink r:id="rId5" w:anchor="what-is-this-guidance-for" w:history="1">
        <w:r w:rsidRPr="00E04DAE">
          <w:rPr>
            <w:rStyle w:val="Hyperlink"/>
            <w:sz w:val="24"/>
            <w:szCs w:val="24"/>
          </w:rPr>
          <w:t>http://www.college.police.uk/guidance/obtaining-initial-accounts/introduction-initial-accounts#what-is-this-guidance-for</w:t>
        </w:r>
      </w:hyperlink>
      <w:r w:rsidRPr="00E04DAE">
        <w:rPr>
          <w:sz w:val="24"/>
          <w:szCs w:val="24"/>
        </w:rPr>
        <w:t xml:space="preserve"> (Accessed on 11 July 2023).</w:t>
      </w:r>
    </w:p>
    <w:p w14:paraId="26784A27" w14:textId="01D656C1" w:rsidR="00A34053" w:rsidRPr="00E04DAE" w:rsidRDefault="00A34053" w:rsidP="000075E3">
      <w:pPr>
        <w:rPr>
          <w:sz w:val="24"/>
          <w:szCs w:val="24"/>
        </w:rPr>
      </w:pPr>
      <w:r w:rsidRPr="00E04DAE">
        <w:rPr>
          <w:sz w:val="24"/>
          <w:szCs w:val="24"/>
        </w:rPr>
        <w:t>College of Policing (20</w:t>
      </w:r>
      <w:r w:rsidR="00A34E17" w:rsidRPr="00E04DAE">
        <w:rPr>
          <w:sz w:val="24"/>
          <w:szCs w:val="24"/>
        </w:rPr>
        <w:t>23</w:t>
      </w:r>
      <w:r w:rsidRPr="00E04DAE">
        <w:rPr>
          <w:sz w:val="24"/>
          <w:szCs w:val="24"/>
        </w:rPr>
        <w:t xml:space="preserve">) </w:t>
      </w:r>
      <w:r w:rsidRPr="00E04DAE">
        <w:rPr>
          <w:i/>
          <w:iCs/>
          <w:sz w:val="24"/>
          <w:szCs w:val="24"/>
        </w:rPr>
        <w:t>Evidence-based policing</w:t>
      </w:r>
      <w:r w:rsidR="00F8205E" w:rsidRPr="00E04DAE">
        <w:rPr>
          <w:i/>
          <w:iCs/>
          <w:sz w:val="24"/>
          <w:szCs w:val="24"/>
        </w:rPr>
        <w:t xml:space="preserve">. </w:t>
      </w:r>
      <w:r w:rsidR="00F8205E" w:rsidRPr="00E04DAE">
        <w:rPr>
          <w:sz w:val="24"/>
          <w:szCs w:val="24"/>
        </w:rPr>
        <w:t>Available at:</w:t>
      </w:r>
      <w:r w:rsidRPr="00E04DAE">
        <w:rPr>
          <w:i/>
          <w:iCs/>
          <w:sz w:val="24"/>
          <w:szCs w:val="24"/>
        </w:rPr>
        <w:t xml:space="preserve"> </w:t>
      </w:r>
      <w:hyperlink r:id="rId6" w:history="1">
        <w:r w:rsidR="00480037" w:rsidRPr="00E04DAE">
          <w:rPr>
            <w:rStyle w:val="Hyperlink"/>
            <w:sz w:val="24"/>
            <w:szCs w:val="24"/>
          </w:rPr>
          <w:t>http://www.college.police.uk/research/evidence-based-policing-EBP</w:t>
        </w:r>
      </w:hyperlink>
      <w:r w:rsidR="00480037" w:rsidRPr="00E04DAE">
        <w:rPr>
          <w:sz w:val="24"/>
          <w:szCs w:val="24"/>
        </w:rPr>
        <w:t xml:space="preserve"> </w:t>
      </w:r>
      <w:r w:rsidR="00DD3C9C" w:rsidRPr="00E04DAE">
        <w:rPr>
          <w:sz w:val="24"/>
          <w:szCs w:val="24"/>
        </w:rPr>
        <w:t xml:space="preserve"> (Accessed on 10 July 2023).</w:t>
      </w:r>
    </w:p>
    <w:p w14:paraId="01874792" w14:textId="0709902A" w:rsidR="00A549D6" w:rsidRPr="00E04DAE" w:rsidRDefault="00A549D6" w:rsidP="000075E3">
      <w:pPr>
        <w:rPr>
          <w:sz w:val="24"/>
          <w:szCs w:val="24"/>
        </w:rPr>
      </w:pPr>
      <w:r w:rsidRPr="00E04DAE">
        <w:rPr>
          <w:sz w:val="24"/>
          <w:szCs w:val="24"/>
        </w:rPr>
        <w:t xml:space="preserve">Eck, J.E., &amp; Spelman, W. (1987). </w:t>
      </w:r>
      <w:r w:rsidRPr="00E04DAE">
        <w:rPr>
          <w:i/>
          <w:iCs/>
          <w:sz w:val="24"/>
          <w:szCs w:val="24"/>
        </w:rPr>
        <w:t>Problem-oriented policing in Newport News.</w:t>
      </w:r>
      <w:r w:rsidRPr="00E04DAE">
        <w:rPr>
          <w:sz w:val="24"/>
          <w:szCs w:val="24"/>
        </w:rPr>
        <w:t xml:space="preserve"> Police Executive Research Forum, Washington, DC.</w:t>
      </w:r>
    </w:p>
    <w:p w14:paraId="2E21D07F" w14:textId="7180AEDE" w:rsidR="00C242AA" w:rsidRPr="00E04DAE" w:rsidRDefault="00C242AA" w:rsidP="000075E3">
      <w:pPr>
        <w:rPr>
          <w:sz w:val="24"/>
          <w:szCs w:val="24"/>
        </w:rPr>
      </w:pPr>
      <w:r w:rsidRPr="00E04DAE">
        <w:rPr>
          <w:sz w:val="24"/>
          <w:szCs w:val="24"/>
        </w:rPr>
        <w:t xml:space="preserve">Green, J.R. (1998) ‘Community policing in America: Changing the nature, structure, and function of the police. </w:t>
      </w:r>
      <w:r w:rsidRPr="00E04DAE">
        <w:rPr>
          <w:i/>
          <w:iCs/>
          <w:sz w:val="24"/>
          <w:szCs w:val="24"/>
        </w:rPr>
        <w:t>Crime &amp; Delinquency,</w:t>
      </w:r>
      <w:r w:rsidRPr="00E04DAE">
        <w:rPr>
          <w:sz w:val="24"/>
          <w:szCs w:val="24"/>
        </w:rPr>
        <w:t xml:space="preserve"> 44(2), pp. 149-1665.</w:t>
      </w:r>
    </w:p>
    <w:p w14:paraId="4061ED44" w14:textId="4E43404F" w:rsidR="006B080F" w:rsidRPr="00E04DAE" w:rsidRDefault="006B080F" w:rsidP="000075E3">
      <w:pPr>
        <w:rPr>
          <w:sz w:val="24"/>
          <w:szCs w:val="24"/>
        </w:rPr>
      </w:pPr>
      <w:r w:rsidRPr="00E04DAE">
        <w:rPr>
          <w:sz w:val="24"/>
          <w:szCs w:val="24"/>
        </w:rPr>
        <w:t xml:space="preserve">Koper, C.S. (2022) </w:t>
      </w:r>
      <w:r w:rsidRPr="00E04DAE">
        <w:rPr>
          <w:i/>
          <w:iCs/>
          <w:sz w:val="24"/>
          <w:szCs w:val="24"/>
        </w:rPr>
        <w:t>Evidence-Based Policing. In D. Weisburd, G. Bruinsma,</w:t>
      </w:r>
      <w:r w:rsidR="00A9398B" w:rsidRPr="00E04DAE">
        <w:rPr>
          <w:i/>
          <w:iCs/>
          <w:sz w:val="24"/>
          <w:szCs w:val="24"/>
        </w:rPr>
        <w:t xml:space="preserve"> &amp;</w:t>
      </w:r>
      <w:r w:rsidRPr="00E04DAE">
        <w:rPr>
          <w:i/>
          <w:iCs/>
          <w:sz w:val="24"/>
          <w:szCs w:val="24"/>
        </w:rPr>
        <w:t xml:space="preserve">S.J. </w:t>
      </w:r>
      <w:r w:rsidR="00DD3C9C" w:rsidRPr="00E04DAE">
        <w:rPr>
          <w:i/>
          <w:iCs/>
          <w:sz w:val="24"/>
          <w:szCs w:val="24"/>
        </w:rPr>
        <w:t>Sherman (</w:t>
      </w:r>
      <w:r w:rsidR="00A9398B" w:rsidRPr="00E04DAE">
        <w:rPr>
          <w:i/>
          <w:iCs/>
          <w:sz w:val="24"/>
          <w:szCs w:val="24"/>
        </w:rPr>
        <w:t>Eds</w:t>
      </w:r>
      <w:r w:rsidRPr="00E04DAE">
        <w:rPr>
          <w:i/>
          <w:iCs/>
          <w:sz w:val="24"/>
          <w:szCs w:val="24"/>
        </w:rPr>
        <w:t>), The Oxford Handbook of Evidence-Based Policing, pp. 3-10</w:t>
      </w:r>
      <w:r w:rsidRPr="00E04DAE">
        <w:rPr>
          <w:sz w:val="24"/>
          <w:szCs w:val="24"/>
        </w:rPr>
        <w:t>, Oxford University Press</w:t>
      </w:r>
      <w:r w:rsidR="00A9398B" w:rsidRPr="00E04DAE">
        <w:rPr>
          <w:sz w:val="24"/>
          <w:szCs w:val="24"/>
        </w:rPr>
        <w:t>.</w:t>
      </w:r>
    </w:p>
    <w:p w14:paraId="46D10E29" w14:textId="0CFABA70" w:rsidR="00A601E7" w:rsidRPr="00E04DAE" w:rsidRDefault="00A601E7" w:rsidP="000075E3">
      <w:pPr>
        <w:rPr>
          <w:sz w:val="24"/>
          <w:szCs w:val="24"/>
        </w:rPr>
      </w:pPr>
      <w:r w:rsidRPr="00E04DAE">
        <w:rPr>
          <w:sz w:val="24"/>
          <w:szCs w:val="24"/>
        </w:rPr>
        <w:t xml:space="preserve">Johnson, M., Anderson, R., </w:t>
      </w:r>
      <w:r w:rsidR="00FE70D8" w:rsidRPr="00E04DAE">
        <w:rPr>
          <w:sz w:val="24"/>
          <w:szCs w:val="24"/>
        </w:rPr>
        <w:t xml:space="preserve">&amp; Smith, </w:t>
      </w:r>
      <w:r w:rsidR="006708BB" w:rsidRPr="00E04DAE">
        <w:rPr>
          <w:sz w:val="24"/>
          <w:szCs w:val="24"/>
        </w:rPr>
        <w:t>J. (</w:t>
      </w:r>
      <w:r w:rsidR="00FE70D8" w:rsidRPr="00E04DAE">
        <w:rPr>
          <w:sz w:val="24"/>
          <w:szCs w:val="24"/>
        </w:rPr>
        <w:t xml:space="preserve">2021) ‘Evaluating the impact of crime prevention strategies: A </w:t>
      </w:r>
      <w:r w:rsidR="00982EB7" w:rsidRPr="00E04DAE">
        <w:rPr>
          <w:sz w:val="24"/>
          <w:szCs w:val="24"/>
        </w:rPr>
        <w:t xml:space="preserve">quantitative of crime rates in City X’. </w:t>
      </w:r>
      <w:r w:rsidR="00982EB7" w:rsidRPr="00E04DAE">
        <w:rPr>
          <w:i/>
          <w:iCs/>
          <w:sz w:val="24"/>
          <w:szCs w:val="24"/>
        </w:rPr>
        <w:t>Journal of Criminology and Criminal Justice</w:t>
      </w:r>
      <w:r w:rsidR="00982EB7" w:rsidRPr="00E04DAE">
        <w:rPr>
          <w:sz w:val="24"/>
          <w:szCs w:val="24"/>
        </w:rPr>
        <w:t>, 18(3), pp. 230-348.</w:t>
      </w:r>
    </w:p>
    <w:p w14:paraId="5395ACA3" w14:textId="204A6E1D" w:rsidR="007D2197" w:rsidRPr="00E04DAE" w:rsidRDefault="00661570" w:rsidP="000075E3">
      <w:pPr>
        <w:rPr>
          <w:sz w:val="24"/>
          <w:szCs w:val="24"/>
        </w:rPr>
      </w:pPr>
      <w:r w:rsidRPr="00E04DAE">
        <w:rPr>
          <w:sz w:val="24"/>
          <w:szCs w:val="24"/>
        </w:rPr>
        <w:lastRenderedPageBreak/>
        <w:t>Lum,</w:t>
      </w:r>
      <w:r w:rsidR="004A7FDD" w:rsidRPr="00E04DAE">
        <w:rPr>
          <w:sz w:val="24"/>
          <w:szCs w:val="24"/>
        </w:rPr>
        <w:t xml:space="preserve"> C., &amp; Koper, </w:t>
      </w:r>
      <w:r w:rsidR="00867D94" w:rsidRPr="00E04DAE">
        <w:rPr>
          <w:sz w:val="24"/>
          <w:szCs w:val="24"/>
        </w:rPr>
        <w:t>C.S. (</w:t>
      </w:r>
      <w:r w:rsidR="00F2649D" w:rsidRPr="00E04DAE">
        <w:rPr>
          <w:sz w:val="24"/>
          <w:szCs w:val="24"/>
        </w:rPr>
        <w:t>2017)</w:t>
      </w:r>
      <w:r w:rsidR="00835F4C" w:rsidRPr="00E04DAE">
        <w:rPr>
          <w:sz w:val="24"/>
          <w:szCs w:val="24"/>
        </w:rPr>
        <w:t xml:space="preserve"> </w:t>
      </w:r>
      <w:r w:rsidR="00835F4C" w:rsidRPr="00E04DAE">
        <w:rPr>
          <w:i/>
          <w:iCs/>
          <w:sz w:val="24"/>
          <w:szCs w:val="24"/>
        </w:rPr>
        <w:t>Evidence-based policing. In R.L Wortley &amp;</w:t>
      </w:r>
      <w:r w:rsidR="005F17B7" w:rsidRPr="00E04DAE">
        <w:rPr>
          <w:i/>
          <w:iCs/>
          <w:sz w:val="24"/>
          <w:szCs w:val="24"/>
        </w:rPr>
        <w:t xml:space="preserve"> </w:t>
      </w:r>
      <w:r w:rsidR="00835F4C" w:rsidRPr="00E04DAE">
        <w:rPr>
          <w:i/>
          <w:iCs/>
          <w:sz w:val="24"/>
          <w:szCs w:val="24"/>
        </w:rPr>
        <w:t>M.J. Levine (Eds</w:t>
      </w:r>
      <w:r w:rsidR="002D5C6F" w:rsidRPr="00E04DAE">
        <w:rPr>
          <w:i/>
          <w:iCs/>
          <w:sz w:val="24"/>
          <w:szCs w:val="24"/>
        </w:rPr>
        <w:t xml:space="preserve">.), Encyclopedia </w:t>
      </w:r>
      <w:r w:rsidR="00867D94" w:rsidRPr="00E04DAE">
        <w:rPr>
          <w:i/>
          <w:iCs/>
          <w:sz w:val="24"/>
          <w:szCs w:val="24"/>
        </w:rPr>
        <w:t>of crime and criminal justice, pp. 1-11.</w:t>
      </w:r>
      <w:r w:rsidR="00867D94" w:rsidRPr="00E04DAE">
        <w:rPr>
          <w:sz w:val="24"/>
          <w:szCs w:val="24"/>
        </w:rPr>
        <w:t xml:space="preserve"> Springer</w:t>
      </w:r>
      <w:r w:rsidR="00A9398B" w:rsidRPr="00E04DAE">
        <w:rPr>
          <w:sz w:val="24"/>
          <w:szCs w:val="24"/>
        </w:rPr>
        <w:t>.</w:t>
      </w:r>
    </w:p>
    <w:p w14:paraId="49616AC9" w14:textId="24EED110" w:rsidR="00A549D6" w:rsidRPr="00E04DAE" w:rsidRDefault="00A549D6" w:rsidP="000075E3">
      <w:pPr>
        <w:rPr>
          <w:sz w:val="24"/>
          <w:szCs w:val="24"/>
        </w:rPr>
      </w:pPr>
      <w:r w:rsidRPr="00E04DAE">
        <w:rPr>
          <w:sz w:val="24"/>
          <w:szCs w:val="24"/>
        </w:rPr>
        <w:t xml:space="preserve">National Institute of Justice (2019) </w:t>
      </w:r>
      <w:r w:rsidRPr="00E04DAE">
        <w:rPr>
          <w:i/>
          <w:iCs/>
          <w:sz w:val="24"/>
          <w:szCs w:val="24"/>
        </w:rPr>
        <w:t>Problem-solving model.</w:t>
      </w:r>
      <w:r w:rsidRPr="00E04DAE">
        <w:rPr>
          <w:sz w:val="24"/>
          <w:szCs w:val="24"/>
        </w:rPr>
        <w:t xml:space="preserve"> Available at: </w:t>
      </w:r>
      <w:hyperlink r:id="rId7" w:tgtFrame="_new" w:history="1">
        <w:r w:rsidRPr="00E04DAE">
          <w:rPr>
            <w:rStyle w:val="Hyperlink"/>
            <w:rFonts w:ascii="Segoe UI" w:hAnsi="Segoe UI" w:cs="Segoe UI"/>
            <w:sz w:val="24"/>
            <w:szCs w:val="24"/>
            <w:bdr w:val="single" w:sz="2" w:space="0" w:color="D9D9E3" w:frame="1"/>
            <w:shd w:val="clear" w:color="auto" w:fill="F7F7F8"/>
          </w:rPr>
          <w:t>https://nij.ojp.gov/topics/articles/problem-solving-model</w:t>
        </w:r>
      </w:hyperlink>
      <w:r w:rsidRPr="00E04DAE">
        <w:rPr>
          <w:sz w:val="24"/>
          <w:szCs w:val="24"/>
        </w:rPr>
        <w:t xml:space="preserve"> (Accessed on 14 July 2023).</w:t>
      </w:r>
    </w:p>
    <w:p w14:paraId="20EF6D85" w14:textId="7E08E1B5" w:rsidR="00C242AA" w:rsidRPr="00E04DAE" w:rsidRDefault="00C242AA" w:rsidP="000075E3">
      <w:pPr>
        <w:rPr>
          <w:sz w:val="24"/>
          <w:szCs w:val="24"/>
        </w:rPr>
      </w:pPr>
      <w:r w:rsidRPr="00E04DAE">
        <w:rPr>
          <w:sz w:val="24"/>
          <w:szCs w:val="24"/>
        </w:rPr>
        <w:t>Radcliffe, J.H., &amp; Rengert, G.F. (2008)</w:t>
      </w:r>
      <w:r w:rsidRPr="00E04DAE">
        <w:rPr>
          <w:i/>
          <w:iCs/>
          <w:sz w:val="24"/>
          <w:szCs w:val="24"/>
        </w:rPr>
        <w:t xml:space="preserve"> Intelligence-Led Policing.</w:t>
      </w:r>
      <w:r w:rsidRPr="00E04DAE">
        <w:rPr>
          <w:sz w:val="24"/>
          <w:szCs w:val="24"/>
        </w:rPr>
        <w:t xml:space="preserve"> In D. Weisburd, T.E. Feucht, I. Hakimi, &amp; A.A. Braga (Eds.), To protect and to serve: Policing in an age of terrorism, pp. 91-107. Springer.</w:t>
      </w:r>
    </w:p>
    <w:p w14:paraId="28CAA6A8" w14:textId="79881292" w:rsidR="006B080F" w:rsidRPr="00E04DAE" w:rsidRDefault="006B080F" w:rsidP="000075E3">
      <w:pPr>
        <w:rPr>
          <w:sz w:val="24"/>
          <w:szCs w:val="24"/>
        </w:rPr>
      </w:pPr>
      <w:r w:rsidRPr="00E04DAE">
        <w:rPr>
          <w:sz w:val="24"/>
          <w:szCs w:val="24"/>
        </w:rPr>
        <w:t>Rat</w:t>
      </w:r>
      <w:r w:rsidR="00F900A1" w:rsidRPr="00E04DAE">
        <w:rPr>
          <w:sz w:val="24"/>
          <w:szCs w:val="24"/>
        </w:rPr>
        <w:t>cliffe, J.H. (2019)</w:t>
      </w:r>
      <w:r w:rsidR="00A9398B" w:rsidRPr="00E04DAE">
        <w:rPr>
          <w:sz w:val="24"/>
          <w:szCs w:val="24"/>
        </w:rPr>
        <w:t xml:space="preserve"> </w:t>
      </w:r>
      <w:r w:rsidR="00A9398B" w:rsidRPr="00E04DAE">
        <w:rPr>
          <w:i/>
          <w:iCs/>
          <w:sz w:val="24"/>
          <w:szCs w:val="24"/>
        </w:rPr>
        <w:t>Evidence-Based Policing: Contexts and Challenges</w:t>
      </w:r>
      <w:r w:rsidR="00A9398B" w:rsidRPr="00E04DAE">
        <w:rPr>
          <w:sz w:val="24"/>
          <w:szCs w:val="24"/>
        </w:rPr>
        <w:t>. Oxford University Press.</w:t>
      </w:r>
    </w:p>
    <w:p w14:paraId="7056DD27" w14:textId="173FD332" w:rsidR="00211E71" w:rsidRPr="00E04DAE" w:rsidRDefault="00211E71" w:rsidP="000075E3">
      <w:pPr>
        <w:rPr>
          <w:sz w:val="24"/>
          <w:szCs w:val="24"/>
        </w:rPr>
      </w:pPr>
      <w:r w:rsidRPr="00E04DAE">
        <w:rPr>
          <w:sz w:val="24"/>
          <w:szCs w:val="24"/>
        </w:rPr>
        <w:t xml:space="preserve">Ratcliffe, J.H. (2019) </w:t>
      </w:r>
      <w:r w:rsidRPr="00E04DAE">
        <w:rPr>
          <w:i/>
          <w:iCs/>
          <w:sz w:val="24"/>
          <w:szCs w:val="24"/>
        </w:rPr>
        <w:t>Intelligence-led policing and partnerships</w:t>
      </w:r>
      <w:r w:rsidRPr="00E04DAE">
        <w:rPr>
          <w:sz w:val="24"/>
          <w:szCs w:val="24"/>
        </w:rPr>
        <w:t xml:space="preserve">. In </w:t>
      </w:r>
      <w:r w:rsidR="00C03894" w:rsidRPr="00E04DAE">
        <w:rPr>
          <w:sz w:val="24"/>
          <w:szCs w:val="24"/>
        </w:rPr>
        <w:t xml:space="preserve">K. </w:t>
      </w:r>
      <w:r w:rsidRPr="00E04DAE">
        <w:rPr>
          <w:sz w:val="24"/>
          <w:szCs w:val="24"/>
        </w:rPr>
        <w:t>Knutsson (Ed.), The Future of Crime and Punishment: Smart Policies for Reducing Crime and Saving Money, pp. 139-154. Routledge</w:t>
      </w:r>
    </w:p>
    <w:p w14:paraId="5A9D3278" w14:textId="3C03ED9D" w:rsidR="000D49B2" w:rsidRPr="00E04DAE" w:rsidRDefault="000D49B2" w:rsidP="000075E3">
      <w:pPr>
        <w:rPr>
          <w:sz w:val="24"/>
          <w:szCs w:val="24"/>
        </w:rPr>
      </w:pPr>
      <w:r w:rsidRPr="00E04DAE">
        <w:rPr>
          <w:sz w:val="24"/>
          <w:szCs w:val="24"/>
        </w:rPr>
        <w:t xml:space="preserve">Sherman, L. </w:t>
      </w:r>
      <w:r w:rsidR="00857B7D" w:rsidRPr="00E04DAE">
        <w:rPr>
          <w:sz w:val="24"/>
          <w:szCs w:val="24"/>
        </w:rPr>
        <w:t>W. (</w:t>
      </w:r>
      <w:r w:rsidRPr="00E04DAE">
        <w:rPr>
          <w:sz w:val="24"/>
          <w:szCs w:val="24"/>
        </w:rPr>
        <w:t xml:space="preserve">2013) </w:t>
      </w:r>
      <w:r w:rsidR="00C242AA" w:rsidRPr="00E04DAE">
        <w:rPr>
          <w:sz w:val="24"/>
          <w:szCs w:val="24"/>
        </w:rPr>
        <w:t>‘</w:t>
      </w:r>
      <w:r w:rsidRPr="00E04DAE">
        <w:rPr>
          <w:sz w:val="24"/>
          <w:szCs w:val="24"/>
        </w:rPr>
        <w:t>The rise of evidence-based policing. Targeting, testing</w:t>
      </w:r>
      <w:r w:rsidR="00857B7D" w:rsidRPr="00E04DAE">
        <w:rPr>
          <w:sz w:val="24"/>
          <w:szCs w:val="24"/>
        </w:rPr>
        <w:t>, and tracking</w:t>
      </w:r>
      <w:r w:rsidR="00C242AA" w:rsidRPr="00E04DAE">
        <w:rPr>
          <w:sz w:val="24"/>
          <w:szCs w:val="24"/>
        </w:rPr>
        <w:t>’</w:t>
      </w:r>
      <w:r w:rsidR="00857B7D" w:rsidRPr="00E04DAE">
        <w:rPr>
          <w:sz w:val="24"/>
          <w:szCs w:val="24"/>
        </w:rPr>
        <w:t xml:space="preserve">. </w:t>
      </w:r>
      <w:r w:rsidR="00857B7D" w:rsidRPr="00E04DAE">
        <w:rPr>
          <w:i/>
          <w:iCs/>
          <w:sz w:val="24"/>
          <w:szCs w:val="24"/>
        </w:rPr>
        <w:t>Crime and Justice</w:t>
      </w:r>
      <w:r w:rsidR="00857B7D" w:rsidRPr="00E04DAE">
        <w:rPr>
          <w:sz w:val="24"/>
          <w:szCs w:val="24"/>
        </w:rPr>
        <w:t>, 42(1), pp. 377-451.</w:t>
      </w:r>
    </w:p>
    <w:p w14:paraId="423A3847" w14:textId="59515583" w:rsidR="0038692E" w:rsidRPr="00E04DAE" w:rsidRDefault="00353B44" w:rsidP="000075E3">
      <w:pPr>
        <w:rPr>
          <w:sz w:val="24"/>
          <w:szCs w:val="24"/>
        </w:rPr>
      </w:pPr>
      <w:r w:rsidRPr="00E04DAE">
        <w:rPr>
          <w:sz w:val="24"/>
          <w:szCs w:val="24"/>
        </w:rPr>
        <w:t>Sherman, L.</w:t>
      </w:r>
      <w:r w:rsidR="007325CD" w:rsidRPr="00E04DAE">
        <w:rPr>
          <w:sz w:val="24"/>
          <w:szCs w:val="24"/>
        </w:rPr>
        <w:t xml:space="preserve"> W., Neyroud, P.</w:t>
      </w:r>
      <w:r w:rsidR="00B6765B" w:rsidRPr="00E04DAE">
        <w:rPr>
          <w:sz w:val="24"/>
          <w:szCs w:val="24"/>
        </w:rPr>
        <w:t xml:space="preserve"> </w:t>
      </w:r>
      <w:r w:rsidR="00AE2494" w:rsidRPr="00E04DAE">
        <w:rPr>
          <w:sz w:val="24"/>
          <w:szCs w:val="24"/>
        </w:rPr>
        <w:t>W.</w:t>
      </w:r>
      <w:r w:rsidR="00630F65" w:rsidRPr="00E04DAE">
        <w:rPr>
          <w:sz w:val="24"/>
          <w:szCs w:val="24"/>
        </w:rPr>
        <w:t>, Neyroud, E., &amp;</w:t>
      </w:r>
      <w:r w:rsidR="005F17B7" w:rsidRPr="00E04DAE">
        <w:rPr>
          <w:sz w:val="24"/>
          <w:szCs w:val="24"/>
        </w:rPr>
        <w:t xml:space="preserve"> </w:t>
      </w:r>
      <w:r w:rsidR="00817BD9" w:rsidRPr="00E04DAE">
        <w:rPr>
          <w:sz w:val="24"/>
          <w:szCs w:val="24"/>
        </w:rPr>
        <w:t>Davises, M. (2019)</w:t>
      </w:r>
      <w:r w:rsidR="00E14429" w:rsidRPr="00E04DAE">
        <w:rPr>
          <w:sz w:val="24"/>
          <w:szCs w:val="24"/>
        </w:rPr>
        <w:t xml:space="preserve"> </w:t>
      </w:r>
      <w:r w:rsidR="00E14429" w:rsidRPr="00E04DAE">
        <w:rPr>
          <w:i/>
          <w:iCs/>
          <w:sz w:val="24"/>
          <w:szCs w:val="24"/>
        </w:rPr>
        <w:t>Evidence-Based Policing. In the Oxford Handbook of Policing</w:t>
      </w:r>
      <w:r w:rsidR="00084E60" w:rsidRPr="00E04DAE">
        <w:rPr>
          <w:i/>
          <w:iCs/>
          <w:sz w:val="24"/>
          <w:szCs w:val="24"/>
        </w:rPr>
        <w:t>, pp. 259- 282.</w:t>
      </w:r>
      <w:r w:rsidR="00084E60" w:rsidRPr="00E04DAE">
        <w:rPr>
          <w:sz w:val="24"/>
          <w:szCs w:val="24"/>
        </w:rPr>
        <w:t xml:space="preserve"> Oxford Press.</w:t>
      </w:r>
    </w:p>
    <w:p w14:paraId="428412CF" w14:textId="01F0C3AD" w:rsidR="005E27E9" w:rsidRPr="00E04DAE" w:rsidRDefault="00211E71" w:rsidP="000075E3">
      <w:pPr>
        <w:rPr>
          <w:sz w:val="24"/>
          <w:szCs w:val="24"/>
        </w:rPr>
      </w:pPr>
      <w:r w:rsidRPr="00E04DAE">
        <w:rPr>
          <w:sz w:val="24"/>
          <w:szCs w:val="24"/>
        </w:rPr>
        <w:t xml:space="preserve">Weisburd, D., Telep, C.W., Hinkle, J.C., &amp; Eck, J.E. (2017) </w:t>
      </w:r>
      <w:r w:rsidRPr="00E04DAE">
        <w:rPr>
          <w:i/>
          <w:iCs/>
          <w:sz w:val="24"/>
          <w:szCs w:val="24"/>
        </w:rPr>
        <w:t>‘</w:t>
      </w:r>
      <w:r w:rsidRPr="00E04DAE">
        <w:rPr>
          <w:sz w:val="24"/>
          <w:szCs w:val="24"/>
        </w:rPr>
        <w:t>Is crime concentrated</w:t>
      </w:r>
      <w:r w:rsidR="00C242AA" w:rsidRPr="00E04DAE">
        <w:rPr>
          <w:sz w:val="24"/>
          <w:szCs w:val="24"/>
        </w:rPr>
        <w:t>’</w:t>
      </w:r>
      <w:r w:rsidR="00C242AA" w:rsidRPr="00E04DAE">
        <w:rPr>
          <w:i/>
          <w:iCs/>
          <w:sz w:val="24"/>
          <w:szCs w:val="24"/>
        </w:rPr>
        <w:t>.</w:t>
      </w:r>
      <w:r w:rsidRPr="00E04DAE">
        <w:rPr>
          <w:sz w:val="24"/>
          <w:szCs w:val="24"/>
        </w:rPr>
        <w:t xml:space="preserve"> </w:t>
      </w:r>
      <w:r w:rsidRPr="00E04DAE">
        <w:rPr>
          <w:i/>
          <w:iCs/>
          <w:sz w:val="24"/>
          <w:szCs w:val="24"/>
        </w:rPr>
        <w:t>Crime and Justic</w:t>
      </w:r>
      <w:r w:rsidRPr="00E04DAE">
        <w:rPr>
          <w:sz w:val="24"/>
          <w:szCs w:val="24"/>
        </w:rPr>
        <w:t>e,46(1), pp. 1-40.</w:t>
      </w:r>
    </w:p>
    <w:p w14:paraId="26BB2ECE" w14:textId="77777777" w:rsidR="005E27E9" w:rsidRDefault="005E27E9" w:rsidP="000075E3"/>
    <w:p w14:paraId="61E1448E" w14:textId="77777777" w:rsidR="005E27E9" w:rsidRDefault="005E27E9" w:rsidP="000075E3"/>
    <w:p w14:paraId="6E477393" w14:textId="77777777" w:rsidR="005E27E9" w:rsidRDefault="005E27E9" w:rsidP="000075E3"/>
    <w:p w14:paraId="4BC2AF3F" w14:textId="77777777" w:rsidR="005E27E9" w:rsidRDefault="005E27E9" w:rsidP="000075E3"/>
    <w:p w14:paraId="0A06D1D7" w14:textId="77777777" w:rsidR="005E27E9" w:rsidRDefault="005E27E9" w:rsidP="000075E3"/>
    <w:sectPr w:rsidR="005E27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524"/>
    <w:rsid w:val="000075E3"/>
    <w:rsid w:val="00011572"/>
    <w:rsid w:val="00023C45"/>
    <w:rsid w:val="000250BC"/>
    <w:rsid w:val="000428D5"/>
    <w:rsid w:val="00057E08"/>
    <w:rsid w:val="000639BF"/>
    <w:rsid w:val="00071524"/>
    <w:rsid w:val="00082B0F"/>
    <w:rsid w:val="00084E60"/>
    <w:rsid w:val="000867DC"/>
    <w:rsid w:val="00086938"/>
    <w:rsid w:val="0008742C"/>
    <w:rsid w:val="00092745"/>
    <w:rsid w:val="00092FBC"/>
    <w:rsid w:val="000C7195"/>
    <w:rsid w:val="000D49B2"/>
    <w:rsid w:val="000E13FE"/>
    <w:rsid w:val="000E6B05"/>
    <w:rsid w:val="001067F2"/>
    <w:rsid w:val="0012382C"/>
    <w:rsid w:val="00145D94"/>
    <w:rsid w:val="001641C7"/>
    <w:rsid w:val="001B04C5"/>
    <w:rsid w:val="001D65AF"/>
    <w:rsid w:val="001D6FFE"/>
    <w:rsid w:val="001E0A43"/>
    <w:rsid w:val="001E7134"/>
    <w:rsid w:val="001E7D36"/>
    <w:rsid w:val="001F40EF"/>
    <w:rsid w:val="001F7FCA"/>
    <w:rsid w:val="00211E71"/>
    <w:rsid w:val="00214133"/>
    <w:rsid w:val="002457B1"/>
    <w:rsid w:val="00246227"/>
    <w:rsid w:val="00274343"/>
    <w:rsid w:val="002818FA"/>
    <w:rsid w:val="002B59F9"/>
    <w:rsid w:val="002D2B13"/>
    <w:rsid w:val="002D5C6F"/>
    <w:rsid w:val="002E09B0"/>
    <w:rsid w:val="00304859"/>
    <w:rsid w:val="00307740"/>
    <w:rsid w:val="0030797E"/>
    <w:rsid w:val="0031378D"/>
    <w:rsid w:val="00322B69"/>
    <w:rsid w:val="00342EE5"/>
    <w:rsid w:val="003445A5"/>
    <w:rsid w:val="00353B44"/>
    <w:rsid w:val="003575D6"/>
    <w:rsid w:val="0037730C"/>
    <w:rsid w:val="003814E4"/>
    <w:rsid w:val="0038692E"/>
    <w:rsid w:val="00393FD7"/>
    <w:rsid w:val="0039431C"/>
    <w:rsid w:val="003949C0"/>
    <w:rsid w:val="00405124"/>
    <w:rsid w:val="00405D1D"/>
    <w:rsid w:val="00411065"/>
    <w:rsid w:val="00422698"/>
    <w:rsid w:val="004312B8"/>
    <w:rsid w:val="0044130C"/>
    <w:rsid w:val="00456395"/>
    <w:rsid w:val="00475860"/>
    <w:rsid w:val="00477C91"/>
    <w:rsid w:val="00480037"/>
    <w:rsid w:val="004879B8"/>
    <w:rsid w:val="004A7FDD"/>
    <w:rsid w:val="004B2533"/>
    <w:rsid w:val="004B3ED3"/>
    <w:rsid w:val="004B47E4"/>
    <w:rsid w:val="004B4B00"/>
    <w:rsid w:val="004D1091"/>
    <w:rsid w:val="004F08E8"/>
    <w:rsid w:val="004F6A59"/>
    <w:rsid w:val="005056E6"/>
    <w:rsid w:val="00520431"/>
    <w:rsid w:val="00527C30"/>
    <w:rsid w:val="0054548D"/>
    <w:rsid w:val="00545A11"/>
    <w:rsid w:val="00573E99"/>
    <w:rsid w:val="005743C6"/>
    <w:rsid w:val="00583720"/>
    <w:rsid w:val="00587439"/>
    <w:rsid w:val="005A41E1"/>
    <w:rsid w:val="005A5111"/>
    <w:rsid w:val="005B0989"/>
    <w:rsid w:val="005B5352"/>
    <w:rsid w:val="005C0ED5"/>
    <w:rsid w:val="005C110D"/>
    <w:rsid w:val="005C6CC1"/>
    <w:rsid w:val="005E03CF"/>
    <w:rsid w:val="005E27E9"/>
    <w:rsid w:val="005F17B7"/>
    <w:rsid w:val="005F579E"/>
    <w:rsid w:val="00616DFE"/>
    <w:rsid w:val="00630F65"/>
    <w:rsid w:val="00636045"/>
    <w:rsid w:val="006570CD"/>
    <w:rsid w:val="00661570"/>
    <w:rsid w:val="006708BB"/>
    <w:rsid w:val="00683D7A"/>
    <w:rsid w:val="00686614"/>
    <w:rsid w:val="006870FD"/>
    <w:rsid w:val="006A34F6"/>
    <w:rsid w:val="006A7768"/>
    <w:rsid w:val="006B080F"/>
    <w:rsid w:val="006C782C"/>
    <w:rsid w:val="006D1835"/>
    <w:rsid w:val="006E7C82"/>
    <w:rsid w:val="006F460E"/>
    <w:rsid w:val="00712C28"/>
    <w:rsid w:val="00714E01"/>
    <w:rsid w:val="0072155B"/>
    <w:rsid w:val="00721FC0"/>
    <w:rsid w:val="00722406"/>
    <w:rsid w:val="00725F2B"/>
    <w:rsid w:val="007325CD"/>
    <w:rsid w:val="00742E24"/>
    <w:rsid w:val="00750FF5"/>
    <w:rsid w:val="007645FE"/>
    <w:rsid w:val="00771D5C"/>
    <w:rsid w:val="00774497"/>
    <w:rsid w:val="00782EB9"/>
    <w:rsid w:val="00794A50"/>
    <w:rsid w:val="007A0EB7"/>
    <w:rsid w:val="007B4DBC"/>
    <w:rsid w:val="007D2197"/>
    <w:rsid w:val="007E3695"/>
    <w:rsid w:val="007F5936"/>
    <w:rsid w:val="008026F5"/>
    <w:rsid w:val="00814FAF"/>
    <w:rsid w:val="0081680A"/>
    <w:rsid w:val="00817BD9"/>
    <w:rsid w:val="00835F4C"/>
    <w:rsid w:val="0083668A"/>
    <w:rsid w:val="00844F3F"/>
    <w:rsid w:val="00854E81"/>
    <w:rsid w:val="00857B7D"/>
    <w:rsid w:val="00867D94"/>
    <w:rsid w:val="008766FD"/>
    <w:rsid w:val="008808A8"/>
    <w:rsid w:val="00885165"/>
    <w:rsid w:val="00894F01"/>
    <w:rsid w:val="008A4ADC"/>
    <w:rsid w:val="008B15D8"/>
    <w:rsid w:val="008F27B0"/>
    <w:rsid w:val="00905303"/>
    <w:rsid w:val="00913E00"/>
    <w:rsid w:val="0091514F"/>
    <w:rsid w:val="00921045"/>
    <w:rsid w:val="00932226"/>
    <w:rsid w:val="00961FD7"/>
    <w:rsid w:val="00982EB7"/>
    <w:rsid w:val="0098498D"/>
    <w:rsid w:val="009A460F"/>
    <w:rsid w:val="009B37BE"/>
    <w:rsid w:val="009E1287"/>
    <w:rsid w:val="009F5E7D"/>
    <w:rsid w:val="00A121FC"/>
    <w:rsid w:val="00A247EC"/>
    <w:rsid w:val="00A259DF"/>
    <w:rsid w:val="00A33319"/>
    <w:rsid w:val="00A33CC2"/>
    <w:rsid w:val="00A34053"/>
    <w:rsid w:val="00A34E17"/>
    <w:rsid w:val="00A35E53"/>
    <w:rsid w:val="00A50D36"/>
    <w:rsid w:val="00A549D6"/>
    <w:rsid w:val="00A55B61"/>
    <w:rsid w:val="00A56957"/>
    <w:rsid w:val="00A601E7"/>
    <w:rsid w:val="00A9398B"/>
    <w:rsid w:val="00AA467B"/>
    <w:rsid w:val="00AA53CA"/>
    <w:rsid w:val="00AA5501"/>
    <w:rsid w:val="00AA5533"/>
    <w:rsid w:val="00AD0115"/>
    <w:rsid w:val="00AD6DE2"/>
    <w:rsid w:val="00AE2494"/>
    <w:rsid w:val="00B27D79"/>
    <w:rsid w:val="00B3078A"/>
    <w:rsid w:val="00B371C0"/>
    <w:rsid w:val="00B40A2B"/>
    <w:rsid w:val="00B43DFF"/>
    <w:rsid w:val="00B550A0"/>
    <w:rsid w:val="00B57F08"/>
    <w:rsid w:val="00B625F8"/>
    <w:rsid w:val="00B6765B"/>
    <w:rsid w:val="00B70205"/>
    <w:rsid w:val="00B975CE"/>
    <w:rsid w:val="00BC3078"/>
    <w:rsid w:val="00BC78F7"/>
    <w:rsid w:val="00BD16C2"/>
    <w:rsid w:val="00C004B8"/>
    <w:rsid w:val="00C03894"/>
    <w:rsid w:val="00C21109"/>
    <w:rsid w:val="00C242AA"/>
    <w:rsid w:val="00C7196B"/>
    <w:rsid w:val="00C74785"/>
    <w:rsid w:val="00C83394"/>
    <w:rsid w:val="00C85676"/>
    <w:rsid w:val="00C94502"/>
    <w:rsid w:val="00C94DE6"/>
    <w:rsid w:val="00C96E16"/>
    <w:rsid w:val="00CB0D04"/>
    <w:rsid w:val="00CC366C"/>
    <w:rsid w:val="00CD0182"/>
    <w:rsid w:val="00CD3C2A"/>
    <w:rsid w:val="00CE3134"/>
    <w:rsid w:val="00D01EAE"/>
    <w:rsid w:val="00D0218B"/>
    <w:rsid w:val="00D05203"/>
    <w:rsid w:val="00D07FF3"/>
    <w:rsid w:val="00D11E0A"/>
    <w:rsid w:val="00D746E5"/>
    <w:rsid w:val="00D90425"/>
    <w:rsid w:val="00DC391F"/>
    <w:rsid w:val="00DD1B37"/>
    <w:rsid w:val="00DD3C9C"/>
    <w:rsid w:val="00DD686A"/>
    <w:rsid w:val="00DE02D5"/>
    <w:rsid w:val="00DE104B"/>
    <w:rsid w:val="00DF32D6"/>
    <w:rsid w:val="00DF6A7B"/>
    <w:rsid w:val="00E04DAE"/>
    <w:rsid w:val="00E14429"/>
    <w:rsid w:val="00E54FFB"/>
    <w:rsid w:val="00E60B02"/>
    <w:rsid w:val="00E6139B"/>
    <w:rsid w:val="00E63B9E"/>
    <w:rsid w:val="00E8031F"/>
    <w:rsid w:val="00E80638"/>
    <w:rsid w:val="00EB578D"/>
    <w:rsid w:val="00EC1BDF"/>
    <w:rsid w:val="00EC1EB6"/>
    <w:rsid w:val="00EF1EF2"/>
    <w:rsid w:val="00F2649D"/>
    <w:rsid w:val="00F40F97"/>
    <w:rsid w:val="00F51AB0"/>
    <w:rsid w:val="00F549DE"/>
    <w:rsid w:val="00F6120E"/>
    <w:rsid w:val="00F61A26"/>
    <w:rsid w:val="00F8205E"/>
    <w:rsid w:val="00F85776"/>
    <w:rsid w:val="00F87CEA"/>
    <w:rsid w:val="00F900A1"/>
    <w:rsid w:val="00F90EA8"/>
    <w:rsid w:val="00FA0C42"/>
    <w:rsid w:val="00FA2F60"/>
    <w:rsid w:val="00FA6505"/>
    <w:rsid w:val="00FC0090"/>
    <w:rsid w:val="00FC0DD9"/>
    <w:rsid w:val="00FC4A13"/>
    <w:rsid w:val="00FD056C"/>
    <w:rsid w:val="00FE16BE"/>
    <w:rsid w:val="00FE70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AB0C5"/>
  <w15:chartTrackingRefBased/>
  <w15:docId w15:val="{E0E93968-BB30-4C8A-A9EE-A77FA5DDA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75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075E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21FC"/>
    <w:rPr>
      <w:color w:val="0000FF"/>
      <w:u w:val="single"/>
    </w:rPr>
  </w:style>
  <w:style w:type="character" w:styleId="UnresolvedMention">
    <w:name w:val="Unresolved Mention"/>
    <w:basedOn w:val="DefaultParagraphFont"/>
    <w:uiPriority w:val="99"/>
    <w:semiHidden/>
    <w:unhideWhenUsed/>
    <w:rsid w:val="007D2197"/>
    <w:rPr>
      <w:color w:val="605E5C"/>
      <w:shd w:val="clear" w:color="auto" w:fill="E1DFDD"/>
    </w:rPr>
  </w:style>
  <w:style w:type="character" w:customStyle="1" w:styleId="Heading1Char">
    <w:name w:val="Heading 1 Char"/>
    <w:basedOn w:val="DefaultParagraphFont"/>
    <w:link w:val="Heading1"/>
    <w:uiPriority w:val="9"/>
    <w:rsid w:val="000075E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075E3"/>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nij.ojp.gov/topics/articles/problem-solving-mode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ollege.police.uk/research/evidence-based-policing-EBP" TargetMode="External"/><Relationship Id="rId5" Type="http://schemas.openxmlformats.org/officeDocument/2006/relationships/hyperlink" Target="http://www.college.police.uk/guidance/obtaining-initial-accounts/introduction-initial-accounts" TargetMode="External"/><Relationship Id="rId4" Type="http://schemas.openxmlformats.org/officeDocument/2006/relationships/hyperlink" Target="http://www.college.police.uk/research/what-works-centre-crime-reduction"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9059</TotalTime>
  <Pages>9</Pages>
  <Words>2772</Words>
  <Characters>15805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 Bayir</dc:creator>
  <cp:keywords/>
  <dc:description/>
  <cp:lastModifiedBy>Emi Bayir</cp:lastModifiedBy>
  <cp:revision>234</cp:revision>
  <dcterms:created xsi:type="dcterms:W3CDTF">2023-07-08T14:17:00Z</dcterms:created>
  <dcterms:modified xsi:type="dcterms:W3CDTF">2023-07-18T21:40:00Z</dcterms:modified>
</cp:coreProperties>
</file>