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5BAC5" w14:textId="435BE1BD" w:rsidR="002D400D" w:rsidRPr="002D400D" w:rsidRDefault="002D400D" w:rsidP="00AA2B5F">
      <w:pPr>
        <w:spacing w:after="0" w:line="480" w:lineRule="auto"/>
        <w:rPr>
          <w:rFonts w:ascii="Times New Roman" w:hAnsi="Times New Roman" w:cs="Times New Roman"/>
          <w:bCs/>
          <w:sz w:val="24"/>
          <w:szCs w:val="24"/>
        </w:rPr>
      </w:pPr>
      <w:r>
        <w:rPr>
          <w:rFonts w:ascii="Times New Roman" w:hAnsi="Times New Roman" w:cs="Times New Roman"/>
          <w:b/>
          <w:sz w:val="24"/>
          <w:szCs w:val="24"/>
        </w:rPr>
        <w:t>STUDENT NAME:</w:t>
      </w:r>
      <w:r>
        <w:rPr>
          <w:rFonts w:ascii="Times New Roman" w:hAnsi="Times New Roman" w:cs="Times New Roman"/>
          <w:bCs/>
          <w:sz w:val="24"/>
          <w:szCs w:val="24"/>
        </w:rPr>
        <w:t xml:space="preserve"> Marios Soulka</w:t>
      </w:r>
      <w:r>
        <w:rPr>
          <w:rFonts w:ascii="Times New Roman" w:hAnsi="Times New Roman" w:cs="Times New Roman"/>
          <w:bCs/>
          <w:sz w:val="24"/>
          <w:szCs w:val="24"/>
        </w:rPr>
        <w:tab/>
      </w:r>
    </w:p>
    <w:p w14:paraId="6C1BDACD" w14:textId="0B4FC9E4" w:rsidR="002D400D" w:rsidRDefault="002D400D" w:rsidP="00AA2B5F">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STUDENT ID: </w:t>
      </w:r>
      <w:r w:rsidRPr="002D400D">
        <w:rPr>
          <w:rFonts w:ascii="Times New Roman" w:hAnsi="Times New Roman" w:cs="Times New Roman"/>
          <w:bCs/>
          <w:sz w:val="24"/>
          <w:szCs w:val="24"/>
        </w:rPr>
        <w:t>1907844</w:t>
      </w:r>
    </w:p>
    <w:p w14:paraId="6BF4CE8C" w14:textId="436DF097" w:rsidR="002D400D" w:rsidRDefault="002D400D" w:rsidP="00AA2B5F">
      <w:pPr>
        <w:spacing w:after="0" w:line="480" w:lineRule="auto"/>
        <w:rPr>
          <w:rFonts w:ascii="Times New Roman" w:hAnsi="Times New Roman" w:cs="Times New Roman"/>
          <w:b/>
          <w:sz w:val="24"/>
          <w:szCs w:val="24"/>
        </w:rPr>
      </w:pPr>
      <w:r>
        <w:rPr>
          <w:rFonts w:ascii="Times New Roman" w:hAnsi="Times New Roman" w:cs="Times New Roman"/>
          <w:b/>
          <w:sz w:val="24"/>
          <w:szCs w:val="24"/>
        </w:rPr>
        <w:t>MODULE:</w:t>
      </w:r>
      <w:r w:rsidRPr="002D400D">
        <w:t xml:space="preserve"> </w:t>
      </w:r>
      <w:r w:rsidRPr="002D400D">
        <w:rPr>
          <w:rFonts w:ascii="Times New Roman" w:hAnsi="Times New Roman" w:cs="Times New Roman"/>
          <w:bCs/>
          <w:sz w:val="24"/>
          <w:szCs w:val="24"/>
        </w:rPr>
        <w:t xml:space="preserve">Data Analysis &amp; </w:t>
      </w:r>
      <w:proofErr w:type="spellStart"/>
      <w:r w:rsidRPr="002D400D">
        <w:rPr>
          <w:rFonts w:ascii="Times New Roman" w:hAnsi="Times New Roman" w:cs="Times New Roman"/>
          <w:bCs/>
          <w:sz w:val="24"/>
          <w:szCs w:val="24"/>
        </w:rPr>
        <w:t>Visualisation</w:t>
      </w:r>
      <w:proofErr w:type="spellEnd"/>
      <w:r w:rsidRPr="002D400D">
        <w:rPr>
          <w:rFonts w:ascii="Times New Roman" w:hAnsi="Times New Roman" w:cs="Times New Roman"/>
          <w:bCs/>
          <w:sz w:val="24"/>
          <w:szCs w:val="24"/>
        </w:rPr>
        <w:t xml:space="preserve"> (ACCB4002_LON)</w:t>
      </w:r>
    </w:p>
    <w:p w14:paraId="7C9BDDDE" w14:textId="5BF235A4" w:rsidR="002D400D" w:rsidRDefault="002D400D" w:rsidP="00AA2B5F">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LECTURE NEAME: </w:t>
      </w:r>
      <w:r w:rsidRPr="002D400D">
        <w:rPr>
          <w:rFonts w:ascii="Times New Roman" w:hAnsi="Times New Roman" w:cs="Times New Roman"/>
          <w:bCs/>
          <w:sz w:val="24"/>
          <w:szCs w:val="24"/>
        </w:rPr>
        <w:t xml:space="preserve">Asim </w:t>
      </w:r>
      <w:proofErr w:type="spellStart"/>
      <w:r w:rsidRPr="002D400D">
        <w:rPr>
          <w:rFonts w:ascii="Times New Roman" w:hAnsi="Times New Roman" w:cs="Times New Roman"/>
          <w:bCs/>
          <w:sz w:val="24"/>
          <w:szCs w:val="24"/>
        </w:rPr>
        <w:t>Satti</w:t>
      </w:r>
      <w:proofErr w:type="spellEnd"/>
    </w:p>
    <w:p w14:paraId="76E807A0" w14:textId="77777777" w:rsidR="002D400D" w:rsidRDefault="002D400D" w:rsidP="00AA2B5F">
      <w:pPr>
        <w:spacing w:after="0" w:line="480" w:lineRule="auto"/>
        <w:rPr>
          <w:rFonts w:ascii="Times New Roman" w:hAnsi="Times New Roman" w:cs="Times New Roman"/>
          <w:b/>
          <w:sz w:val="24"/>
          <w:szCs w:val="24"/>
        </w:rPr>
      </w:pPr>
    </w:p>
    <w:p w14:paraId="77EC3096" w14:textId="0A04D83B" w:rsidR="00C003C8" w:rsidRPr="00A83DCA" w:rsidRDefault="00C003C8" w:rsidP="00AA2B5F">
      <w:pPr>
        <w:spacing w:after="0" w:line="480" w:lineRule="auto"/>
        <w:rPr>
          <w:rFonts w:ascii="Times New Roman" w:hAnsi="Times New Roman" w:cs="Times New Roman"/>
          <w:b/>
          <w:sz w:val="24"/>
          <w:szCs w:val="24"/>
        </w:rPr>
      </w:pPr>
      <w:r w:rsidRPr="00A83DCA">
        <w:rPr>
          <w:rFonts w:ascii="Times New Roman" w:hAnsi="Times New Roman" w:cs="Times New Roman"/>
          <w:b/>
          <w:sz w:val="24"/>
          <w:szCs w:val="24"/>
        </w:rPr>
        <w:t>Introduction</w:t>
      </w:r>
    </w:p>
    <w:p w14:paraId="3B10E6B9" w14:textId="77777777" w:rsidR="00220529" w:rsidRPr="00A83DCA" w:rsidRDefault="00220529" w:rsidP="00AA2B5F">
      <w:pPr>
        <w:spacing w:after="0" w:line="480" w:lineRule="auto"/>
        <w:rPr>
          <w:rFonts w:ascii="Times New Roman" w:hAnsi="Times New Roman" w:cs="Times New Roman"/>
          <w:sz w:val="24"/>
          <w:szCs w:val="24"/>
        </w:rPr>
      </w:pPr>
      <w:r w:rsidRPr="00A83DCA">
        <w:rPr>
          <w:rFonts w:ascii="Times New Roman" w:hAnsi="Times New Roman" w:cs="Times New Roman"/>
          <w:sz w:val="24"/>
          <w:szCs w:val="24"/>
        </w:rPr>
        <w:t>Infographics are increasingly being used by businesses to convey internal strategies and procedures, to engage and patient should be educated, and to improve customer loyalty and recognition. Many individuals are now thinking, "What constitutes a fantastic infographic?". This does not mean that many of the individuals trying to answer such questions are designers. The given template about UK adults' physical activities is a perfect example of what an infographic should contain.</w:t>
      </w:r>
    </w:p>
    <w:p w14:paraId="12702758" w14:textId="77777777" w:rsidR="00C003C8" w:rsidRPr="00A83DCA" w:rsidRDefault="00C003C8" w:rsidP="00AA2B5F">
      <w:pPr>
        <w:spacing w:after="0" w:line="480" w:lineRule="auto"/>
        <w:rPr>
          <w:rFonts w:ascii="Times New Roman" w:hAnsi="Times New Roman" w:cs="Times New Roman"/>
          <w:b/>
          <w:sz w:val="24"/>
          <w:szCs w:val="24"/>
        </w:rPr>
      </w:pPr>
    </w:p>
    <w:p w14:paraId="73A2102A" w14:textId="77777777" w:rsidR="00E33738" w:rsidRPr="00A83DCA" w:rsidRDefault="00FF77E9" w:rsidP="00AA2B5F">
      <w:pPr>
        <w:spacing w:after="0" w:line="480" w:lineRule="auto"/>
        <w:rPr>
          <w:rFonts w:ascii="Times New Roman" w:hAnsi="Times New Roman" w:cs="Times New Roman"/>
          <w:b/>
          <w:sz w:val="24"/>
          <w:szCs w:val="24"/>
        </w:rPr>
      </w:pPr>
      <w:r w:rsidRPr="00A83DCA">
        <w:rPr>
          <w:rFonts w:ascii="Times New Roman" w:hAnsi="Times New Roman" w:cs="Times New Roman"/>
          <w:b/>
          <w:sz w:val="24"/>
          <w:szCs w:val="24"/>
        </w:rPr>
        <w:t>Color</w:t>
      </w:r>
    </w:p>
    <w:p w14:paraId="2B531A1D" w14:textId="77777777" w:rsidR="00220529" w:rsidRPr="00A83DCA" w:rsidRDefault="00220529" w:rsidP="00AA2B5F">
      <w:pPr>
        <w:pStyle w:val="NormalWeb"/>
        <w:shd w:val="clear" w:color="auto" w:fill="FFFFFF"/>
        <w:spacing w:after="0" w:afterAutospacing="0" w:line="480" w:lineRule="auto"/>
        <w:textAlignment w:val="baseline"/>
      </w:pPr>
      <w:r w:rsidRPr="00A83DCA">
        <w:t>The color palette used in the template is quite important since it adds a special relevance to the graphic display. The intended audience will always prefer these visual business communicative products since they leave a lasting impression on them. Therefore, when we discuss about the color palette, we are talking about the infographic designer's usage of various colors to show the genuine benefits of physical activities among the adults.</w:t>
      </w:r>
    </w:p>
    <w:p w14:paraId="2E1D91F1" w14:textId="77777777" w:rsidR="00C85258" w:rsidRPr="00A83DCA" w:rsidRDefault="00220529" w:rsidP="00AA2B5F">
      <w:pPr>
        <w:pStyle w:val="NormalWeb"/>
        <w:shd w:val="clear" w:color="auto" w:fill="FFFFFF"/>
        <w:spacing w:after="0" w:afterAutospacing="0" w:line="480" w:lineRule="auto"/>
        <w:textAlignment w:val="baseline"/>
      </w:pPr>
      <w:r w:rsidRPr="00A83DCA">
        <w:t>Individuals readily acquire everything or anything appealing to them graphically, thus colors are among the most influential variables in creating visually attractive pieces.</w:t>
      </w:r>
      <w:r w:rsidR="00C85258" w:rsidRPr="00A83DCA">
        <w:t xml:space="preserve"> Nowadays, an increasing number of businesses recognize the importance of proper color selection, and as a </w:t>
      </w:r>
      <w:r w:rsidR="00C85258" w:rsidRPr="00A83DCA">
        <w:lastRenderedPageBreak/>
        <w:t>result, they are designing and re-creating all types of marketing and advertising materials using a harmonious color palette. According to research, released and published, a red button of CTA outperformed the green button by 23%. This data demonstrates that changing color alone can influence a business conversion rate. Color psychological branding is the term used in the advertising industry to describe this phenomenon</w:t>
      </w:r>
      <w:r w:rsidR="005630D6">
        <w:t xml:space="preserve"> (</w:t>
      </w:r>
      <w:proofErr w:type="spellStart"/>
      <w:r w:rsidR="005630D6">
        <w:rPr>
          <w:shd w:val="clear" w:color="auto" w:fill="FFFFFF"/>
        </w:rPr>
        <w:t>Thoma</w:t>
      </w:r>
      <w:proofErr w:type="spellEnd"/>
      <w:r w:rsidR="005630D6">
        <w:rPr>
          <w:shd w:val="clear" w:color="auto" w:fill="FFFFFF"/>
        </w:rPr>
        <w:t xml:space="preserve"> et al., </w:t>
      </w:r>
      <w:r w:rsidR="005630D6" w:rsidRPr="005630D6">
        <w:rPr>
          <w:shd w:val="clear" w:color="auto" w:fill="FFFFFF"/>
        </w:rPr>
        <w:t>2018).</w:t>
      </w:r>
    </w:p>
    <w:p w14:paraId="3F74A85D" w14:textId="77777777" w:rsidR="00220529" w:rsidRPr="00A83DCA" w:rsidRDefault="00C85258" w:rsidP="00AA2B5F">
      <w:pPr>
        <w:pStyle w:val="NormalWeb"/>
        <w:shd w:val="clear" w:color="auto" w:fill="FFFFFF"/>
        <w:spacing w:after="0" w:afterAutospacing="0" w:line="480" w:lineRule="auto"/>
        <w:textAlignment w:val="baseline"/>
      </w:pPr>
      <w:r w:rsidRPr="00A83DCA">
        <w:t xml:space="preserve">As a result, we cannot overlook the significance of color throughout the creation of a masterwork. When certain colors are employed in each and every layout and artistic expression to represent the proper tone of both the content. The phrase "chosen colors" refers to the color schemes that make up a design. </w:t>
      </w:r>
      <w:r w:rsidR="005B4CDF" w:rsidRPr="00A83DCA">
        <w:t>In general, color palette can be referred to a harmonious combination of two shades that express the desired information to the people. Finding the proper color palette to establish the right hemisphere balance, on the other hand, is difficult. As a result, it's critical to design and create a viable combination of perfect shade matches.</w:t>
      </w:r>
    </w:p>
    <w:p w14:paraId="796BBB24" w14:textId="77777777" w:rsidR="00220529" w:rsidRPr="00A83DCA" w:rsidRDefault="00220529" w:rsidP="00AA2B5F">
      <w:pPr>
        <w:pStyle w:val="NormalWeb"/>
        <w:shd w:val="clear" w:color="auto" w:fill="FFFFFF"/>
        <w:spacing w:before="0" w:beforeAutospacing="0" w:after="0" w:afterAutospacing="0" w:line="480" w:lineRule="auto"/>
        <w:textAlignment w:val="baseline"/>
      </w:pPr>
    </w:p>
    <w:p w14:paraId="34F75F98" w14:textId="77777777" w:rsidR="00FF77E9" w:rsidRPr="00A83DCA" w:rsidRDefault="00FF77E9" w:rsidP="00AA2B5F">
      <w:pPr>
        <w:pStyle w:val="NormalWeb"/>
        <w:shd w:val="clear" w:color="auto" w:fill="FFFFFF"/>
        <w:spacing w:before="0" w:beforeAutospacing="0" w:after="0" w:afterAutospacing="0" w:line="480" w:lineRule="auto"/>
        <w:textAlignment w:val="baseline"/>
        <w:rPr>
          <w:b/>
        </w:rPr>
      </w:pPr>
      <w:r w:rsidRPr="00A83DCA">
        <w:rPr>
          <w:b/>
        </w:rPr>
        <w:t>Text</w:t>
      </w:r>
    </w:p>
    <w:p w14:paraId="111B2C74" w14:textId="77777777" w:rsidR="00E21626" w:rsidRPr="00A83DCA" w:rsidRDefault="00E21626" w:rsidP="00AA2B5F">
      <w:pPr>
        <w:pStyle w:val="NormalWeb"/>
        <w:shd w:val="clear" w:color="auto" w:fill="FFFFFF"/>
        <w:spacing w:after="0" w:afterAutospacing="0" w:line="480" w:lineRule="auto"/>
        <w:jc w:val="both"/>
        <w:textAlignment w:val="baseline"/>
        <w:rPr>
          <w:bdr w:val="none" w:sz="0" w:space="0" w:color="auto" w:frame="1"/>
        </w:rPr>
      </w:pPr>
      <w:r w:rsidRPr="00A83DCA">
        <w:rPr>
          <w:bdr w:val="none" w:sz="0" w:space="0" w:color="auto" w:frame="1"/>
        </w:rPr>
        <w:t>It is difficult to express a concept with only a few words. It will take time and effort.  The text used in the template is a perfect example of how texts shoul</w:t>
      </w:r>
      <w:r w:rsidR="00900C66" w:rsidRPr="00A83DCA">
        <w:rPr>
          <w:bdr w:val="none" w:sz="0" w:space="0" w:color="auto" w:frame="1"/>
        </w:rPr>
        <w:t xml:space="preserve">d be written in an infographic. </w:t>
      </w:r>
      <w:r w:rsidRPr="00A83DCA">
        <w:rPr>
          <w:bdr w:val="none" w:sz="0" w:space="0" w:color="auto" w:frame="1"/>
        </w:rPr>
        <w:t>Trying to compress all of your data into design and text requires aesthetic bet during the design of an infograph</w:t>
      </w:r>
      <w:r w:rsidR="00900C66" w:rsidRPr="00A83DCA">
        <w:rPr>
          <w:bdr w:val="none" w:sz="0" w:space="0" w:color="auto" w:frame="1"/>
        </w:rPr>
        <w:t xml:space="preserve">ics. </w:t>
      </w:r>
      <w:r w:rsidRPr="00A83DCA">
        <w:rPr>
          <w:bdr w:val="none" w:sz="0" w:space="0" w:color="auto" w:frame="1"/>
        </w:rPr>
        <w:t>To communicate a story that is primarily visual, very few lines of words should suffice. Content on the image, on either hand, is like "Build strength", brings out the flavors of other elements. </w:t>
      </w:r>
      <w:r w:rsidR="00E42B82" w:rsidRPr="00A83DCA">
        <w:rPr>
          <w:bdr w:val="none" w:sz="0" w:space="0" w:color="auto" w:frame="1"/>
        </w:rPr>
        <w:t>The reason why the use of infographics is so common is because they are easily understandable and can easily be visualized</w:t>
      </w:r>
      <w:r w:rsidR="005630D6">
        <w:rPr>
          <w:bdr w:val="none" w:sz="0" w:space="0" w:color="auto" w:frame="1"/>
        </w:rPr>
        <w:t xml:space="preserve"> (</w:t>
      </w:r>
      <w:r w:rsidR="005630D6">
        <w:rPr>
          <w:shd w:val="clear" w:color="auto" w:fill="FFFFFF"/>
        </w:rPr>
        <w:t xml:space="preserve">Joshi &amp; Gupta, </w:t>
      </w:r>
      <w:r w:rsidR="005630D6" w:rsidRPr="005630D6">
        <w:rPr>
          <w:shd w:val="clear" w:color="auto" w:fill="FFFFFF"/>
        </w:rPr>
        <w:t>2021).</w:t>
      </w:r>
      <w:r w:rsidR="00E42B82" w:rsidRPr="00A83DCA">
        <w:rPr>
          <w:bdr w:val="none" w:sz="0" w:space="0" w:color="auto" w:frame="1"/>
        </w:rPr>
        <w:t xml:space="preserve"> The texts make the statistics </w:t>
      </w:r>
      <w:r w:rsidR="00E42B82" w:rsidRPr="00A83DCA">
        <w:rPr>
          <w:bdr w:val="none" w:sz="0" w:space="0" w:color="auto" w:frame="1"/>
        </w:rPr>
        <w:lastRenderedPageBreak/>
        <w:t>in the template to bring out the real meaning. The infographic used is informative because of the right words selected. In most cases, the audience focus on texts instead of the visuals</w:t>
      </w:r>
      <w:r w:rsidR="00900C66" w:rsidRPr="00A83DCA">
        <w:rPr>
          <w:bdr w:val="none" w:sz="0" w:space="0" w:color="auto" w:frame="1"/>
        </w:rPr>
        <w:t>.</w:t>
      </w:r>
    </w:p>
    <w:p w14:paraId="5A8516A3" w14:textId="77777777" w:rsidR="00E21626" w:rsidRPr="00A83DCA" w:rsidRDefault="00E21626" w:rsidP="00AA2B5F">
      <w:pPr>
        <w:pStyle w:val="NormalWeb"/>
        <w:shd w:val="clear" w:color="auto" w:fill="FFFFFF"/>
        <w:spacing w:after="0" w:afterAutospacing="0" w:line="480" w:lineRule="auto"/>
        <w:jc w:val="both"/>
        <w:textAlignment w:val="baseline"/>
        <w:rPr>
          <w:bdr w:val="none" w:sz="0" w:space="0" w:color="auto" w:frame="1"/>
        </w:rPr>
      </w:pPr>
    </w:p>
    <w:p w14:paraId="3EC24368" w14:textId="77777777" w:rsidR="00E21626" w:rsidRPr="00A83DCA" w:rsidRDefault="00E21626" w:rsidP="00AA2B5F">
      <w:pPr>
        <w:pStyle w:val="NormalWeb"/>
        <w:shd w:val="clear" w:color="auto" w:fill="FFFFFF"/>
        <w:spacing w:before="0" w:beforeAutospacing="0" w:after="0" w:afterAutospacing="0" w:line="480" w:lineRule="auto"/>
        <w:jc w:val="both"/>
        <w:textAlignment w:val="baseline"/>
        <w:rPr>
          <w:bdr w:val="none" w:sz="0" w:space="0" w:color="auto" w:frame="1"/>
        </w:rPr>
      </w:pPr>
    </w:p>
    <w:p w14:paraId="3DA0BE9A" w14:textId="77777777" w:rsidR="008A065A" w:rsidRPr="00A83DCA" w:rsidRDefault="008A065A" w:rsidP="00AA2B5F">
      <w:pPr>
        <w:shd w:val="clear" w:color="auto" w:fill="FFFFFF"/>
        <w:spacing w:after="0" w:line="480" w:lineRule="auto"/>
        <w:textAlignment w:val="baseline"/>
        <w:rPr>
          <w:rFonts w:ascii="Times New Roman" w:eastAsia="Times New Roman" w:hAnsi="Times New Roman" w:cs="Times New Roman"/>
          <w:sz w:val="24"/>
          <w:szCs w:val="24"/>
        </w:rPr>
      </w:pPr>
    </w:p>
    <w:p w14:paraId="5ABD0145" w14:textId="77777777" w:rsidR="00F77564" w:rsidRPr="00A83DCA" w:rsidRDefault="008A065A" w:rsidP="00AA2B5F">
      <w:pPr>
        <w:shd w:val="clear" w:color="auto" w:fill="FFFFFF"/>
        <w:spacing w:after="0" w:line="480" w:lineRule="auto"/>
        <w:textAlignment w:val="baseline"/>
        <w:rPr>
          <w:rFonts w:ascii="Times New Roman" w:eastAsia="Times New Roman" w:hAnsi="Times New Roman" w:cs="Times New Roman"/>
          <w:b/>
          <w:sz w:val="24"/>
          <w:szCs w:val="24"/>
        </w:rPr>
      </w:pPr>
      <w:r w:rsidRPr="00A83DCA">
        <w:rPr>
          <w:rFonts w:ascii="Times New Roman" w:eastAsia="Times New Roman" w:hAnsi="Times New Roman" w:cs="Times New Roman"/>
          <w:b/>
          <w:sz w:val="24"/>
          <w:szCs w:val="24"/>
        </w:rPr>
        <w:t>Graph</w:t>
      </w:r>
    </w:p>
    <w:p w14:paraId="1FE6A06A" w14:textId="77777777" w:rsidR="00F77564" w:rsidRPr="00A83DCA" w:rsidRDefault="00F77564" w:rsidP="00AA2B5F">
      <w:pPr>
        <w:shd w:val="clear" w:color="auto" w:fill="FFFFFF"/>
        <w:spacing w:after="0" w:line="480" w:lineRule="auto"/>
        <w:textAlignment w:val="baseline"/>
        <w:rPr>
          <w:rFonts w:ascii="Times New Roman" w:hAnsi="Times New Roman" w:cs="Times New Roman"/>
          <w:sz w:val="24"/>
          <w:szCs w:val="24"/>
          <w:shd w:val="clear" w:color="auto" w:fill="FFFFFF"/>
        </w:rPr>
      </w:pPr>
    </w:p>
    <w:p w14:paraId="6DA4CF02" w14:textId="77777777" w:rsidR="00900C66" w:rsidRPr="00A83DCA" w:rsidRDefault="00900C66" w:rsidP="00AA2B5F">
      <w:pPr>
        <w:shd w:val="clear" w:color="auto" w:fill="FFFFFF"/>
        <w:spacing w:after="0" w:line="480" w:lineRule="auto"/>
        <w:textAlignment w:val="baseline"/>
        <w:rPr>
          <w:rFonts w:ascii="Times New Roman" w:hAnsi="Times New Roman" w:cs="Times New Roman"/>
          <w:sz w:val="24"/>
          <w:szCs w:val="24"/>
          <w:shd w:val="clear" w:color="auto" w:fill="FFFFFF"/>
        </w:rPr>
      </w:pPr>
      <w:r w:rsidRPr="00A83DCA">
        <w:rPr>
          <w:rFonts w:ascii="Times New Roman" w:hAnsi="Times New Roman" w:cs="Times New Roman"/>
          <w:sz w:val="24"/>
          <w:szCs w:val="24"/>
          <w:shd w:val="clear" w:color="auto" w:fill="FFFFFF"/>
        </w:rPr>
        <w:t>The use of graph has made it easier for the audience to extract or digest the information from the infographic. The audience is able to know the percentages and compare the results against other features using the bar graphs.</w:t>
      </w:r>
      <w:r w:rsidR="00F77564" w:rsidRPr="00A83DCA">
        <w:rPr>
          <w:rFonts w:ascii="Times New Roman" w:hAnsi="Times New Roman" w:cs="Times New Roman"/>
          <w:sz w:val="24"/>
          <w:szCs w:val="24"/>
          <w:shd w:val="clear" w:color="auto" w:fill="FFFFFF"/>
        </w:rPr>
        <w:t xml:space="preserve"> Statistical visuals use typography, graphs and charts to visually portray data, facts, and numbers. This makes data appear more engaging and digestible than just a list of tables or numbers. Whenever the data being represented by a bar-chart involves significant disparities, it is most informative. This can be tough to understand the exact message the data is conveying when there are no obvious divisions between the groups and then when there is just too much data used within one chart. Bar graphs can be used to depict how data changes over time.</w:t>
      </w:r>
    </w:p>
    <w:p w14:paraId="66A66B06" w14:textId="77777777" w:rsidR="00F77564" w:rsidRPr="00A83DCA" w:rsidRDefault="00F77564" w:rsidP="00AA2B5F">
      <w:pPr>
        <w:shd w:val="clear" w:color="auto" w:fill="FFFFFF"/>
        <w:spacing w:after="0" w:line="480" w:lineRule="auto"/>
        <w:textAlignment w:val="baseline"/>
        <w:rPr>
          <w:rFonts w:ascii="Times New Roman" w:eastAsia="Times New Roman" w:hAnsi="Times New Roman" w:cs="Times New Roman"/>
          <w:b/>
          <w:sz w:val="24"/>
          <w:szCs w:val="24"/>
        </w:rPr>
      </w:pPr>
    </w:p>
    <w:p w14:paraId="1964A338" w14:textId="77777777" w:rsidR="007D2BC6" w:rsidRPr="00A83DCA" w:rsidRDefault="007D2BC6" w:rsidP="00AA2B5F">
      <w:pPr>
        <w:pStyle w:val="NormalWeb"/>
        <w:shd w:val="clear" w:color="auto" w:fill="FFFFFF"/>
        <w:spacing w:before="0" w:beforeAutospacing="0" w:after="0" w:afterAutospacing="0" w:line="480" w:lineRule="auto"/>
        <w:jc w:val="both"/>
        <w:textAlignment w:val="baseline"/>
        <w:rPr>
          <w:b/>
          <w:shd w:val="clear" w:color="auto" w:fill="FFFFFF"/>
        </w:rPr>
      </w:pPr>
      <w:r w:rsidRPr="00A83DCA">
        <w:rPr>
          <w:b/>
          <w:shd w:val="clear" w:color="auto" w:fill="FFFFFF"/>
        </w:rPr>
        <w:t>Cognition</w:t>
      </w:r>
    </w:p>
    <w:p w14:paraId="44D64D3F" w14:textId="77777777" w:rsidR="0044637A" w:rsidRPr="00A83DCA" w:rsidRDefault="0044637A" w:rsidP="00AA2B5F">
      <w:pPr>
        <w:pStyle w:val="NormalWeb"/>
        <w:shd w:val="clear" w:color="auto" w:fill="FFFFFF"/>
        <w:spacing w:before="0" w:beforeAutospacing="0" w:after="0" w:afterAutospacing="0" w:line="480" w:lineRule="auto"/>
        <w:jc w:val="both"/>
        <w:textAlignment w:val="baseline"/>
        <w:rPr>
          <w:shd w:val="clear" w:color="auto" w:fill="FFFFFF"/>
        </w:rPr>
      </w:pPr>
      <w:r w:rsidRPr="00A83DCA">
        <w:rPr>
          <w:shd w:val="clear" w:color="auto" w:fill="FFFFFF"/>
        </w:rPr>
        <w:t xml:space="preserve">  The infographic used is easily is digestible. This is because, the use of visual pictures has become the most common mode of communication. Audience ought to be literate visually, meaning they must be capable of reading while using visual language, decipher, understand, and assess visual communications, and integrate and produce meaningful graphics. Modeling's effectiveness as a cognitive method is enhanced when it is combined with some other knowledge and technology </w:t>
      </w:r>
      <w:r w:rsidRPr="00A83DCA">
        <w:rPr>
          <w:shd w:val="clear" w:color="auto" w:fill="FFFFFF"/>
        </w:rPr>
        <w:lastRenderedPageBreak/>
        <w:t>methods. Infographics should play an essential part in the marketing process as an aid and a target, depending on the audience cognitive ability and age and cognitive ability. Infographics are depictions of facts, information, or expertise</w:t>
      </w:r>
      <w:r w:rsidR="005630D6" w:rsidRPr="005630D6">
        <w:rPr>
          <w:shd w:val="clear" w:color="auto" w:fill="FFFFFF"/>
        </w:rPr>
        <w:t xml:space="preserve"> </w:t>
      </w:r>
      <w:r w:rsidR="005630D6">
        <w:rPr>
          <w:shd w:val="clear" w:color="auto" w:fill="FFFFFF"/>
        </w:rPr>
        <w:t xml:space="preserve">(Yarbrough, </w:t>
      </w:r>
      <w:r w:rsidR="005630D6" w:rsidRPr="005630D6">
        <w:rPr>
          <w:shd w:val="clear" w:color="auto" w:fill="FFFFFF"/>
        </w:rPr>
        <w:t xml:space="preserve">2019). </w:t>
      </w:r>
      <w:r w:rsidRPr="00A83DCA">
        <w:rPr>
          <w:shd w:val="clear" w:color="auto" w:fill="FFFFFF"/>
        </w:rPr>
        <w:t xml:space="preserve"> Various cognitive abilities such as analysis, interpretation, explanation, assessment and conclusion can be developed through the usage of graphics as a modeling method.</w:t>
      </w:r>
      <w:r w:rsidR="00077437" w:rsidRPr="00A83DCA">
        <w:rPr>
          <w:shd w:val="clear" w:color="auto" w:fill="FFFFFF"/>
        </w:rPr>
        <w:t xml:space="preserve">  For instance, the use of well-designed infographics can be used to help the audience to the level of taking action.   Most of this warrants the investigation of infographic as a tool in the construction of an integrated solution of cognitive activities in marketing and education pertaining to creation of model - based skills.  </w:t>
      </w:r>
    </w:p>
    <w:p w14:paraId="6C5E42AD" w14:textId="77777777" w:rsidR="0044637A" w:rsidRPr="00A83DCA" w:rsidRDefault="0044637A" w:rsidP="00AA2B5F">
      <w:pPr>
        <w:pStyle w:val="NormalWeb"/>
        <w:shd w:val="clear" w:color="auto" w:fill="FFFFFF"/>
        <w:spacing w:before="0" w:beforeAutospacing="0" w:after="0" w:afterAutospacing="0" w:line="480" w:lineRule="auto"/>
        <w:jc w:val="both"/>
        <w:textAlignment w:val="baseline"/>
        <w:rPr>
          <w:shd w:val="clear" w:color="auto" w:fill="FFFFFF"/>
        </w:rPr>
      </w:pPr>
    </w:p>
    <w:p w14:paraId="7730CA0D" w14:textId="77777777" w:rsidR="0044637A" w:rsidRPr="00A83DCA" w:rsidRDefault="0044637A" w:rsidP="00AA2B5F">
      <w:pPr>
        <w:pStyle w:val="NormalWeb"/>
        <w:shd w:val="clear" w:color="auto" w:fill="FFFFFF"/>
        <w:spacing w:before="0" w:beforeAutospacing="0" w:after="0" w:afterAutospacing="0" w:line="480" w:lineRule="auto"/>
        <w:jc w:val="both"/>
        <w:textAlignment w:val="baseline"/>
        <w:rPr>
          <w:shd w:val="clear" w:color="auto" w:fill="FFFFFF"/>
        </w:rPr>
      </w:pPr>
    </w:p>
    <w:p w14:paraId="25C44172" w14:textId="77777777" w:rsidR="00174049" w:rsidRPr="00A83DCA" w:rsidRDefault="00174049" w:rsidP="00AA2B5F">
      <w:pPr>
        <w:pStyle w:val="NormalWeb"/>
        <w:shd w:val="clear" w:color="auto" w:fill="FFFFFF"/>
        <w:spacing w:before="0" w:beforeAutospacing="0" w:after="0" w:afterAutospacing="0" w:line="480" w:lineRule="auto"/>
        <w:jc w:val="both"/>
        <w:textAlignment w:val="baseline"/>
        <w:rPr>
          <w:b/>
          <w:shd w:val="clear" w:color="auto" w:fill="FFFFFF"/>
        </w:rPr>
      </w:pPr>
    </w:p>
    <w:p w14:paraId="750F7B77" w14:textId="77777777" w:rsidR="00174049" w:rsidRPr="00A83DCA" w:rsidRDefault="00174049" w:rsidP="00AA2B5F">
      <w:pPr>
        <w:pStyle w:val="NormalWeb"/>
        <w:shd w:val="clear" w:color="auto" w:fill="FFFFFF"/>
        <w:spacing w:before="0" w:beforeAutospacing="0" w:after="0" w:afterAutospacing="0" w:line="480" w:lineRule="auto"/>
        <w:jc w:val="both"/>
        <w:textAlignment w:val="baseline"/>
        <w:rPr>
          <w:b/>
          <w:shd w:val="clear" w:color="auto" w:fill="FFFFFF"/>
        </w:rPr>
      </w:pPr>
      <w:r w:rsidRPr="00A83DCA">
        <w:rPr>
          <w:b/>
          <w:shd w:val="clear" w:color="auto" w:fill="FFFFFF"/>
        </w:rPr>
        <w:t>Improvements</w:t>
      </w:r>
    </w:p>
    <w:p w14:paraId="6E008840" w14:textId="77777777" w:rsidR="003C6DA6" w:rsidRPr="00A83DCA" w:rsidRDefault="003C6DA6" w:rsidP="00AA2B5F">
      <w:pPr>
        <w:pStyle w:val="NormalWeb"/>
        <w:shd w:val="clear" w:color="auto" w:fill="FFFFFF"/>
        <w:spacing w:before="0" w:beforeAutospacing="0" w:after="0" w:afterAutospacing="0" w:line="480" w:lineRule="auto"/>
        <w:jc w:val="both"/>
        <w:textAlignment w:val="baseline"/>
        <w:rPr>
          <w:shd w:val="clear" w:color="auto" w:fill="FFFFFF"/>
        </w:rPr>
      </w:pPr>
    </w:p>
    <w:p w14:paraId="2578018D" w14:textId="77777777" w:rsidR="004602FA" w:rsidRPr="00A83DCA" w:rsidRDefault="003C6DA6" w:rsidP="00AA2B5F">
      <w:pPr>
        <w:pStyle w:val="NormalWeb"/>
        <w:shd w:val="clear" w:color="auto" w:fill="FFFFFF"/>
        <w:spacing w:after="0" w:afterAutospacing="0" w:line="480" w:lineRule="auto"/>
        <w:jc w:val="both"/>
        <w:textAlignment w:val="baseline"/>
        <w:rPr>
          <w:shd w:val="clear" w:color="auto" w:fill="FFFFFF"/>
        </w:rPr>
      </w:pPr>
      <w:r w:rsidRPr="00A83DCA">
        <w:rPr>
          <w:shd w:val="clear" w:color="auto" w:fill="FFFFFF"/>
        </w:rPr>
        <w:t>Infographic is known as a graphic representation used to transmit information, generally complicated information like phy</w:t>
      </w:r>
      <w:r w:rsidR="004602FA" w:rsidRPr="00A83DCA">
        <w:rPr>
          <w:shd w:val="clear" w:color="auto" w:fill="FFFFFF"/>
        </w:rPr>
        <w:t xml:space="preserve">sical activity statistics.  An effective infographic </w:t>
      </w:r>
      <w:r w:rsidRPr="00A83DCA">
        <w:rPr>
          <w:shd w:val="clear" w:color="auto" w:fill="FFFFFF"/>
        </w:rPr>
        <w:t>ought to be valuable to the audience first and foremost as communication tools</w:t>
      </w:r>
      <w:r w:rsidR="005630D6">
        <w:rPr>
          <w:shd w:val="clear" w:color="auto" w:fill="FFFFFF"/>
        </w:rPr>
        <w:t xml:space="preserve"> (Cui et al.,</w:t>
      </w:r>
      <w:r w:rsidR="005630D6" w:rsidRPr="005630D6">
        <w:rPr>
          <w:shd w:val="clear" w:color="auto" w:fill="FFFFFF"/>
        </w:rPr>
        <w:t xml:space="preserve"> 2019).</w:t>
      </w:r>
      <w:r w:rsidR="005630D6">
        <w:rPr>
          <w:shd w:val="clear" w:color="auto" w:fill="FFFFFF"/>
        </w:rPr>
        <w:t xml:space="preserve"> </w:t>
      </w:r>
      <w:r w:rsidR="004602FA" w:rsidRPr="00A83DCA">
        <w:rPr>
          <w:shd w:val="clear" w:color="auto" w:fill="FFFFFF"/>
        </w:rPr>
        <w:t>The use of storytelling in the infographic could have made it more effective.</w:t>
      </w:r>
      <w:r w:rsidR="004602FA" w:rsidRPr="00A83DCA">
        <w:t xml:space="preserve"> </w:t>
      </w:r>
      <w:r w:rsidR="004602FA" w:rsidRPr="00A83DCA">
        <w:rPr>
          <w:shd w:val="clear" w:color="auto" w:fill="FFFFFF"/>
        </w:rPr>
        <w:t>Understanding whatever one wants is crucial, but helping the audience to know and get to the place they want to be is another thing. Data storytelling is an excellent way to lead an audience through data. Infographics should be excellent storytelling tools; well-designed infographics convey stories that individuals remember and recall.</w:t>
      </w:r>
    </w:p>
    <w:p w14:paraId="07E05345" w14:textId="77777777" w:rsidR="00AA2B5F" w:rsidRDefault="002C4310" w:rsidP="00AA2B5F">
      <w:pPr>
        <w:pStyle w:val="NormalWeb"/>
        <w:shd w:val="clear" w:color="auto" w:fill="FFFFFF"/>
        <w:spacing w:after="0" w:afterAutospacing="0" w:line="480" w:lineRule="auto"/>
        <w:jc w:val="both"/>
        <w:textAlignment w:val="baseline"/>
        <w:rPr>
          <w:shd w:val="clear" w:color="auto" w:fill="FFFFFF"/>
        </w:rPr>
      </w:pPr>
      <w:r w:rsidRPr="00A83DCA">
        <w:rPr>
          <w:shd w:val="clear" w:color="auto" w:fill="FFFFFF"/>
        </w:rPr>
        <w:lastRenderedPageBreak/>
        <w:t>The ‘</w:t>
      </w:r>
      <w:r w:rsidR="004602FA" w:rsidRPr="00A83DCA">
        <w:rPr>
          <w:shd w:val="clear" w:color="auto" w:fill="FFFFFF"/>
        </w:rPr>
        <w:t>physical activity</w:t>
      </w:r>
      <w:r w:rsidRPr="00A83DCA">
        <w:rPr>
          <w:shd w:val="clear" w:color="auto" w:fill="FFFFFF"/>
        </w:rPr>
        <w:t>’</w:t>
      </w:r>
      <w:r w:rsidR="004602FA" w:rsidRPr="00A83DCA">
        <w:rPr>
          <w:shd w:val="clear" w:color="auto" w:fill="FFFFFF"/>
        </w:rPr>
        <w:t xml:space="preserve"> infographic does not make goo</w:t>
      </w:r>
      <w:r w:rsidRPr="00A83DCA">
        <w:rPr>
          <w:shd w:val="clear" w:color="auto" w:fill="FFFFFF"/>
        </w:rPr>
        <w:t>d use of storytelling. Moreover</w:t>
      </w:r>
      <w:r w:rsidR="004602FA" w:rsidRPr="00A83DCA">
        <w:rPr>
          <w:shd w:val="clear" w:color="auto" w:fill="FFFFFF"/>
        </w:rPr>
        <w:t>, it does not provide information to the viewer right away in the style of a brief synopsis of why the issue is relevant to individuals and what the infographics will cover.</w:t>
      </w:r>
      <w:r w:rsidRPr="00A83DCA">
        <w:rPr>
          <w:shd w:val="clear" w:color="auto" w:fill="FFFFFF"/>
        </w:rPr>
        <w:t xml:space="preserve"> In addition, the layout selected should be able to fit the information being conveyed.</w:t>
      </w:r>
      <w:r w:rsidR="00255C29" w:rsidRPr="00A83DCA">
        <w:rPr>
          <w:shd w:val="clear" w:color="auto" w:fill="FFFFFF"/>
        </w:rPr>
        <w:t xml:space="preserve"> Sometimes one can make an edge comparison, but many other times an individual can be stuck with several facts and does not know how to put them all together. The procedure of choosing a framework might assist the individual in considering several approaches to manage the data efficiently</w:t>
      </w:r>
      <w:r w:rsidR="005630D6" w:rsidRPr="005630D6">
        <w:rPr>
          <w:shd w:val="clear" w:color="auto" w:fill="FFFFFF"/>
        </w:rPr>
        <w:t xml:space="preserve"> </w:t>
      </w:r>
      <w:r w:rsidR="005630D6">
        <w:rPr>
          <w:shd w:val="clear" w:color="auto" w:fill="FFFFFF"/>
        </w:rPr>
        <w:t>(</w:t>
      </w:r>
      <w:proofErr w:type="spellStart"/>
      <w:r w:rsidR="005630D6">
        <w:rPr>
          <w:shd w:val="clear" w:color="auto" w:fill="FFFFFF"/>
        </w:rPr>
        <w:t>Tarkhova</w:t>
      </w:r>
      <w:proofErr w:type="spellEnd"/>
      <w:r w:rsidR="005630D6">
        <w:rPr>
          <w:shd w:val="clear" w:color="auto" w:fill="FFFFFF"/>
        </w:rPr>
        <w:t xml:space="preserve"> et al.,</w:t>
      </w:r>
      <w:r w:rsidR="005630D6" w:rsidRPr="005630D6">
        <w:rPr>
          <w:shd w:val="clear" w:color="auto" w:fill="FFFFFF"/>
        </w:rPr>
        <w:t xml:space="preserve"> 2020)</w:t>
      </w:r>
      <w:r w:rsidR="00255C29" w:rsidRPr="00A83DCA">
        <w:rPr>
          <w:shd w:val="clear" w:color="auto" w:fill="FFFFFF"/>
        </w:rPr>
        <w:t>. </w:t>
      </w:r>
    </w:p>
    <w:p w14:paraId="43E737C3" w14:textId="77777777" w:rsidR="005630D6" w:rsidRPr="00AA2B5F" w:rsidRDefault="005630D6" w:rsidP="00AA2B5F">
      <w:pPr>
        <w:pStyle w:val="NormalWeb"/>
        <w:shd w:val="clear" w:color="auto" w:fill="FFFFFF"/>
        <w:spacing w:after="0" w:afterAutospacing="0" w:line="480" w:lineRule="auto"/>
        <w:jc w:val="center"/>
        <w:textAlignment w:val="baseline"/>
        <w:rPr>
          <w:b/>
          <w:shd w:val="clear" w:color="auto" w:fill="FFFFFF"/>
        </w:rPr>
      </w:pPr>
      <w:r w:rsidRPr="00AA2B5F">
        <w:rPr>
          <w:b/>
          <w:noProof/>
        </w:rPr>
        <w:t>References</w:t>
      </w:r>
    </w:p>
    <w:p w14:paraId="18530870" w14:textId="77777777" w:rsidR="005630D6" w:rsidRPr="005630D6" w:rsidRDefault="005630D6" w:rsidP="00AA2B5F">
      <w:pPr>
        <w:shd w:val="clear" w:color="auto" w:fill="FFFFFF"/>
        <w:spacing w:after="0" w:line="480" w:lineRule="auto"/>
        <w:ind w:left="720" w:hanging="720"/>
        <w:textAlignment w:val="baseline"/>
        <w:rPr>
          <w:rFonts w:ascii="Times New Roman" w:hAnsi="Times New Roman" w:cs="Times New Roman"/>
          <w:sz w:val="24"/>
          <w:szCs w:val="24"/>
          <w:shd w:val="clear" w:color="auto" w:fill="FFFFFF"/>
        </w:rPr>
      </w:pPr>
      <w:r w:rsidRPr="005630D6">
        <w:rPr>
          <w:rFonts w:ascii="Times New Roman" w:hAnsi="Times New Roman" w:cs="Times New Roman"/>
          <w:sz w:val="24"/>
          <w:szCs w:val="24"/>
          <w:shd w:val="clear" w:color="auto" w:fill="FFFFFF"/>
        </w:rPr>
        <w:t>Cui, W., Zhang, X., Wang, Y., Huang, H., Chen, B., Fang, L., ... &amp; Zhang, D. (2019). Text-to-viz: Automatic generation of infographics from proportion-related natural language statements. </w:t>
      </w:r>
      <w:r w:rsidRPr="005630D6">
        <w:rPr>
          <w:rFonts w:ascii="Times New Roman" w:hAnsi="Times New Roman" w:cs="Times New Roman"/>
          <w:i/>
          <w:iCs/>
          <w:sz w:val="24"/>
          <w:szCs w:val="24"/>
          <w:shd w:val="clear" w:color="auto" w:fill="FFFFFF"/>
        </w:rPr>
        <w:t>IEEE transactions on visualization and computer graphics</w:t>
      </w:r>
      <w:r w:rsidRPr="005630D6">
        <w:rPr>
          <w:rFonts w:ascii="Times New Roman" w:hAnsi="Times New Roman" w:cs="Times New Roman"/>
          <w:sz w:val="24"/>
          <w:szCs w:val="24"/>
          <w:shd w:val="clear" w:color="auto" w:fill="FFFFFF"/>
        </w:rPr>
        <w:t>, </w:t>
      </w:r>
      <w:r w:rsidRPr="005630D6">
        <w:rPr>
          <w:rFonts w:ascii="Times New Roman" w:hAnsi="Times New Roman" w:cs="Times New Roman"/>
          <w:i/>
          <w:iCs/>
          <w:sz w:val="24"/>
          <w:szCs w:val="24"/>
          <w:shd w:val="clear" w:color="auto" w:fill="FFFFFF"/>
        </w:rPr>
        <w:t>26</w:t>
      </w:r>
      <w:r w:rsidRPr="005630D6">
        <w:rPr>
          <w:rFonts w:ascii="Times New Roman" w:hAnsi="Times New Roman" w:cs="Times New Roman"/>
          <w:sz w:val="24"/>
          <w:szCs w:val="24"/>
          <w:shd w:val="clear" w:color="auto" w:fill="FFFFFF"/>
        </w:rPr>
        <w:t>(1), 906-916.</w:t>
      </w:r>
    </w:p>
    <w:p w14:paraId="447766F0" w14:textId="77777777" w:rsidR="005630D6" w:rsidRPr="005630D6" w:rsidRDefault="005630D6" w:rsidP="00AA2B5F">
      <w:pPr>
        <w:shd w:val="clear" w:color="auto" w:fill="FFFFFF"/>
        <w:spacing w:after="0" w:line="480" w:lineRule="auto"/>
        <w:ind w:left="720" w:hanging="720"/>
        <w:textAlignment w:val="baseline"/>
        <w:rPr>
          <w:rFonts w:ascii="Times New Roman" w:hAnsi="Times New Roman" w:cs="Times New Roman"/>
          <w:sz w:val="24"/>
          <w:szCs w:val="24"/>
          <w:shd w:val="clear" w:color="auto" w:fill="FFFFFF"/>
        </w:rPr>
      </w:pPr>
      <w:r w:rsidRPr="005630D6">
        <w:rPr>
          <w:rFonts w:ascii="Times New Roman" w:hAnsi="Times New Roman" w:cs="Times New Roman"/>
          <w:sz w:val="24"/>
          <w:szCs w:val="24"/>
          <w:shd w:val="clear" w:color="auto" w:fill="FFFFFF"/>
        </w:rPr>
        <w:t>Joshi, M., &amp; Gupta, L. (2021). Preparing infographics for post-publication promotion of research on social media. </w:t>
      </w:r>
      <w:r w:rsidRPr="005630D6">
        <w:rPr>
          <w:rFonts w:ascii="Times New Roman" w:hAnsi="Times New Roman" w:cs="Times New Roman"/>
          <w:i/>
          <w:iCs/>
          <w:sz w:val="24"/>
          <w:szCs w:val="24"/>
          <w:shd w:val="clear" w:color="auto" w:fill="FFFFFF"/>
        </w:rPr>
        <w:t>Journal of Korean Medical Science</w:t>
      </w:r>
      <w:r w:rsidRPr="005630D6">
        <w:rPr>
          <w:rFonts w:ascii="Times New Roman" w:hAnsi="Times New Roman" w:cs="Times New Roman"/>
          <w:sz w:val="24"/>
          <w:szCs w:val="24"/>
          <w:shd w:val="clear" w:color="auto" w:fill="FFFFFF"/>
        </w:rPr>
        <w:t>, </w:t>
      </w:r>
      <w:r w:rsidRPr="005630D6">
        <w:rPr>
          <w:rFonts w:ascii="Times New Roman" w:hAnsi="Times New Roman" w:cs="Times New Roman"/>
          <w:i/>
          <w:iCs/>
          <w:sz w:val="24"/>
          <w:szCs w:val="24"/>
          <w:shd w:val="clear" w:color="auto" w:fill="FFFFFF"/>
        </w:rPr>
        <w:t>36</w:t>
      </w:r>
      <w:r w:rsidRPr="005630D6">
        <w:rPr>
          <w:rFonts w:ascii="Times New Roman" w:hAnsi="Times New Roman" w:cs="Times New Roman"/>
          <w:sz w:val="24"/>
          <w:szCs w:val="24"/>
          <w:shd w:val="clear" w:color="auto" w:fill="FFFFFF"/>
        </w:rPr>
        <w:t>(5).</w:t>
      </w:r>
    </w:p>
    <w:p w14:paraId="33B4CC25" w14:textId="77777777" w:rsidR="005630D6" w:rsidRPr="005630D6" w:rsidRDefault="005630D6" w:rsidP="00AA2B5F">
      <w:pPr>
        <w:shd w:val="clear" w:color="auto" w:fill="FFFFFF"/>
        <w:spacing w:after="0" w:line="480" w:lineRule="auto"/>
        <w:ind w:left="720" w:hanging="720"/>
        <w:textAlignment w:val="baseline"/>
        <w:rPr>
          <w:rFonts w:ascii="Times New Roman" w:eastAsia="Times New Roman" w:hAnsi="Times New Roman" w:cs="Times New Roman"/>
          <w:sz w:val="24"/>
          <w:szCs w:val="24"/>
        </w:rPr>
      </w:pPr>
      <w:proofErr w:type="spellStart"/>
      <w:r w:rsidRPr="005630D6">
        <w:rPr>
          <w:rFonts w:ascii="Times New Roman" w:hAnsi="Times New Roman" w:cs="Times New Roman"/>
          <w:sz w:val="24"/>
          <w:szCs w:val="24"/>
          <w:shd w:val="clear" w:color="auto" w:fill="FFFFFF"/>
        </w:rPr>
        <w:t>Tarkhova</w:t>
      </w:r>
      <w:proofErr w:type="spellEnd"/>
      <w:r w:rsidRPr="005630D6">
        <w:rPr>
          <w:rFonts w:ascii="Times New Roman" w:hAnsi="Times New Roman" w:cs="Times New Roman"/>
          <w:sz w:val="24"/>
          <w:szCs w:val="24"/>
          <w:shd w:val="clear" w:color="auto" w:fill="FFFFFF"/>
        </w:rPr>
        <w:t xml:space="preserve">, L., </w:t>
      </w:r>
      <w:proofErr w:type="spellStart"/>
      <w:r w:rsidRPr="005630D6">
        <w:rPr>
          <w:rFonts w:ascii="Times New Roman" w:hAnsi="Times New Roman" w:cs="Times New Roman"/>
          <w:sz w:val="24"/>
          <w:szCs w:val="24"/>
          <w:shd w:val="clear" w:color="auto" w:fill="FFFFFF"/>
        </w:rPr>
        <w:t>Tarkhov</w:t>
      </w:r>
      <w:proofErr w:type="spellEnd"/>
      <w:r w:rsidRPr="005630D6">
        <w:rPr>
          <w:rFonts w:ascii="Times New Roman" w:hAnsi="Times New Roman" w:cs="Times New Roman"/>
          <w:sz w:val="24"/>
          <w:szCs w:val="24"/>
          <w:shd w:val="clear" w:color="auto" w:fill="FFFFFF"/>
        </w:rPr>
        <w:t xml:space="preserve">, S., </w:t>
      </w:r>
      <w:proofErr w:type="spellStart"/>
      <w:r w:rsidRPr="005630D6">
        <w:rPr>
          <w:rFonts w:ascii="Times New Roman" w:hAnsi="Times New Roman" w:cs="Times New Roman"/>
          <w:sz w:val="24"/>
          <w:szCs w:val="24"/>
          <w:shd w:val="clear" w:color="auto" w:fill="FFFFFF"/>
        </w:rPr>
        <w:t>Nafikov</w:t>
      </w:r>
      <w:proofErr w:type="spellEnd"/>
      <w:r w:rsidRPr="005630D6">
        <w:rPr>
          <w:rFonts w:ascii="Times New Roman" w:hAnsi="Times New Roman" w:cs="Times New Roman"/>
          <w:sz w:val="24"/>
          <w:szCs w:val="24"/>
          <w:shd w:val="clear" w:color="auto" w:fill="FFFFFF"/>
        </w:rPr>
        <w:t xml:space="preserve">, M., </w:t>
      </w:r>
      <w:proofErr w:type="spellStart"/>
      <w:r w:rsidRPr="005630D6">
        <w:rPr>
          <w:rFonts w:ascii="Times New Roman" w:hAnsi="Times New Roman" w:cs="Times New Roman"/>
          <w:sz w:val="24"/>
          <w:szCs w:val="24"/>
          <w:shd w:val="clear" w:color="auto" w:fill="FFFFFF"/>
        </w:rPr>
        <w:t>Akhmetyanov</w:t>
      </w:r>
      <w:proofErr w:type="spellEnd"/>
      <w:r w:rsidRPr="005630D6">
        <w:rPr>
          <w:rFonts w:ascii="Times New Roman" w:hAnsi="Times New Roman" w:cs="Times New Roman"/>
          <w:sz w:val="24"/>
          <w:szCs w:val="24"/>
          <w:shd w:val="clear" w:color="auto" w:fill="FFFFFF"/>
        </w:rPr>
        <w:t xml:space="preserve">, I., Gusev, D., &amp; </w:t>
      </w:r>
      <w:proofErr w:type="spellStart"/>
      <w:r w:rsidRPr="005630D6">
        <w:rPr>
          <w:rFonts w:ascii="Times New Roman" w:hAnsi="Times New Roman" w:cs="Times New Roman"/>
          <w:sz w:val="24"/>
          <w:szCs w:val="24"/>
          <w:shd w:val="clear" w:color="auto" w:fill="FFFFFF"/>
        </w:rPr>
        <w:t>Akhmarov</w:t>
      </w:r>
      <w:proofErr w:type="spellEnd"/>
      <w:r w:rsidRPr="005630D6">
        <w:rPr>
          <w:rFonts w:ascii="Times New Roman" w:hAnsi="Times New Roman" w:cs="Times New Roman"/>
          <w:sz w:val="24"/>
          <w:szCs w:val="24"/>
          <w:shd w:val="clear" w:color="auto" w:fill="FFFFFF"/>
        </w:rPr>
        <w:t>, R. (2020). Infographics and their application in the educational process. </w:t>
      </w:r>
      <w:r w:rsidRPr="005630D6">
        <w:rPr>
          <w:rFonts w:ascii="Times New Roman" w:hAnsi="Times New Roman" w:cs="Times New Roman"/>
          <w:i/>
          <w:iCs/>
          <w:sz w:val="24"/>
          <w:szCs w:val="24"/>
          <w:shd w:val="clear" w:color="auto" w:fill="FFFFFF"/>
        </w:rPr>
        <w:t>International Journal of Emerging Technologies in Learning (IJET)</w:t>
      </w:r>
      <w:r w:rsidRPr="005630D6">
        <w:rPr>
          <w:rFonts w:ascii="Times New Roman" w:hAnsi="Times New Roman" w:cs="Times New Roman"/>
          <w:sz w:val="24"/>
          <w:szCs w:val="24"/>
          <w:shd w:val="clear" w:color="auto" w:fill="FFFFFF"/>
        </w:rPr>
        <w:t>, </w:t>
      </w:r>
      <w:r w:rsidRPr="005630D6">
        <w:rPr>
          <w:rFonts w:ascii="Times New Roman" w:hAnsi="Times New Roman" w:cs="Times New Roman"/>
          <w:i/>
          <w:iCs/>
          <w:sz w:val="24"/>
          <w:szCs w:val="24"/>
          <w:shd w:val="clear" w:color="auto" w:fill="FFFFFF"/>
        </w:rPr>
        <w:t>15</w:t>
      </w:r>
      <w:r w:rsidRPr="005630D6">
        <w:rPr>
          <w:rFonts w:ascii="Times New Roman" w:hAnsi="Times New Roman" w:cs="Times New Roman"/>
          <w:sz w:val="24"/>
          <w:szCs w:val="24"/>
          <w:shd w:val="clear" w:color="auto" w:fill="FFFFFF"/>
        </w:rPr>
        <w:t>(13), 63-80.</w:t>
      </w:r>
    </w:p>
    <w:p w14:paraId="3A0881CE" w14:textId="77777777" w:rsidR="005630D6" w:rsidRPr="005630D6" w:rsidRDefault="005630D6" w:rsidP="00AA2B5F">
      <w:pPr>
        <w:shd w:val="clear" w:color="auto" w:fill="FFFFFF"/>
        <w:spacing w:after="0" w:line="480" w:lineRule="auto"/>
        <w:ind w:left="720" w:hanging="720"/>
        <w:textAlignment w:val="baseline"/>
        <w:rPr>
          <w:rFonts w:ascii="Times New Roman" w:hAnsi="Times New Roman" w:cs="Times New Roman"/>
          <w:sz w:val="24"/>
          <w:szCs w:val="24"/>
          <w:shd w:val="clear" w:color="auto" w:fill="FFFFFF"/>
        </w:rPr>
      </w:pPr>
      <w:proofErr w:type="spellStart"/>
      <w:r w:rsidRPr="005630D6">
        <w:rPr>
          <w:rFonts w:ascii="Times New Roman" w:hAnsi="Times New Roman" w:cs="Times New Roman"/>
          <w:sz w:val="24"/>
          <w:szCs w:val="24"/>
          <w:shd w:val="clear" w:color="auto" w:fill="FFFFFF"/>
        </w:rPr>
        <w:t>Thoma</w:t>
      </w:r>
      <w:proofErr w:type="spellEnd"/>
      <w:r w:rsidRPr="005630D6">
        <w:rPr>
          <w:rFonts w:ascii="Times New Roman" w:hAnsi="Times New Roman" w:cs="Times New Roman"/>
          <w:sz w:val="24"/>
          <w:szCs w:val="24"/>
          <w:shd w:val="clear" w:color="auto" w:fill="FFFFFF"/>
        </w:rPr>
        <w:t>, B., Murray, H., Huang, S. Y. M., Milne, W. K., Martin, L. J., Bond, C. M., ... &amp; Chan, T. M. (2018). The impact of social media promotion with infographics and podcasts on research dissemination and readership. </w:t>
      </w:r>
      <w:r w:rsidRPr="005630D6">
        <w:rPr>
          <w:rFonts w:ascii="Times New Roman" w:hAnsi="Times New Roman" w:cs="Times New Roman"/>
          <w:i/>
          <w:iCs/>
          <w:sz w:val="24"/>
          <w:szCs w:val="24"/>
          <w:shd w:val="clear" w:color="auto" w:fill="FFFFFF"/>
        </w:rPr>
        <w:t>Canadian Journal of Emergency Medicine</w:t>
      </w:r>
      <w:r w:rsidRPr="005630D6">
        <w:rPr>
          <w:rFonts w:ascii="Times New Roman" w:hAnsi="Times New Roman" w:cs="Times New Roman"/>
          <w:sz w:val="24"/>
          <w:szCs w:val="24"/>
          <w:shd w:val="clear" w:color="auto" w:fill="FFFFFF"/>
        </w:rPr>
        <w:t>, </w:t>
      </w:r>
      <w:r w:rsidRPr="005630D6">
        <w:rPr>
          <w:rFonts w:ascii="Times New Roman" w:hAnsi="Times New Roman" w:cs="Times New Roman"/>
          <w:i/>
          <w:iCs/>
          <w:sz w:val="24"/>
          <w:szCs w:val="24"/>
          <w:shd w:val="clear" w:color="auto" w:fill="FFFFFF"/>
        </w:rPr>
        <w:t>20</w:t>
      </w:r>
      <w:r w:rsidRPr="005630D6">
        <w:rPr>
          <w:rFonts w:ascii="Times New Roman" w:hAnsi="Times New Roman" w:cs="Times New Roman"/>
          <w:sz w:val="24"/>
          <w:szCs w:val="24"/>
          <w:shd w:val="clear" w:color="auto" w:fill="FFFFFF"/>
        </w:rPr>
        <w:t>(2), 300-306.</w:t>
      </w:r>
    </w:p>
    <w:p w14:paraId="736897EC" w14:textId="77777777" w:rsidR="005630D6" w:rsidRPr="005630D6" w:rsidRDefault="005630D6" w:rsidP="00AA2B5F">
      <w:pPr>
        <w:shd w:val="clear" w:color="auto" w:fill="FFFFFF"/>
        <w:spacing w:after="0" w:line="480" w:lineRule="auto"/>
        <w:ind w:left="720" w:hanging="720"/>
        <w:textAlignment w:val="baseline"/>
        <w:rPr>
          <w:rFonts w:ascii="Times New Roman" w:hAnsi="Times New Roman" w:cs="Times New Roman"/>
          <w:sz w:val="24"/>
          <w:szCs w:val="24"/>
          <w:shd w:val="clear" w:color="auto" w:fill="FFFFFF"/>
        </w:rPr>
      </w:pPr>
      <w:r w:rsidRPr="005630D6">
        <w:rPr>
          <w:rFonts w:ascii="Times New Roman" w:hAnsi="Times New Roman" w:cs="Times New Roman"/>
          <w:sz w:val="24"/>
          <w:szCs w:val="24"/>
          <w:shd w:val="clear" w:color="auto" w:fill="FFFFFF"/>
        </w:rPr>
        <w:t>Yarbrough, J. R. (2019). Infographics: in support of online visual learning. </w:t>
      </w:r>
      <w:r w:rsidRPr="005630D6">
        <w:rPr>
          <w:rFonts w:ascii="Times New Roman" w:hAnsi="Times New Roman" w:cs="Times New Roman"/>
          <w:i/>
          <w:iCs/>
          <w:sz w:val="24"/>
          <w:szCs w:val="24"/>
          <w:shd w:val="clear" w:color="auto" w:fill="FFFFFF"/>
        </w:rPr>
        <w:t>Academy of Educational Leadership Journal</w:t>
      </w:r>
      <w:r w:rsidRPr="005630D6">
        <w:rPr>
          <w:rFonts w:ascii="Times New Roman" w:hAnsi="Times New Roman" w:cs="Times New Roman"/>
          <w:sz w:val="24"/>
          <w:szCs w:val="24"/>
          <w:shd w:val="clear" w:color="auto" w:fill="FFFFFF"/>
        </w:rPr>
        <w:t>, </w:t>
      </w:r>
      <w:r w:rsidRPr="005630D6">
        <w:rPr>
          <w:rFonts w:ascii="Times New Roman" w:hAnsi="Times New Roman" w:cs="Times New Roman"/>
          <w:i/>
          <w:iCs/>
          <w:sz w:val="24"/>
          <w:szCs w:val="24"/>
          <w:shd w:val="clear" w:color="auto" w:fill="FFFFFF"/>
        </w:rPr>
        <w:t>23</w:t>
      </w:r>
      <w:r w:rsidRPr="005630D6">
        <w:rPr>
          <w:rFonts w:ascii="Times New Roman" w:hAnsi="Times New Roman" w:cs="Times New Roman"/>
          <w:sz w:val="24"/>
          <w:szCs w:val="24"/>
          <w:shd w:val="clear" w:color="auto" w:fill="FFFFFF"/>
        </w:rPr>
        <w:t>(2), 1-15.</w:t>
      </w:r>
    </w:p>
    <w:sectPr w:rsidR="005630D6" w:rsidRPr="005630D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77E9"/>
    <w:rsid w:val="00077437"/>
    <w:rsid w:val="00174049"/>
    <w:rsid w:val="00220529"/>
    <w:rsid w:val="00255C29"/>
    <w:rsid w:val="002C4310"/>
    <w:rsid w:val="002D400D"/>
    <w:rsid w:val="003C6DA6"/>
    <w:rsid w:val="0044303E"/>
    <w:rsid w:val="0044637A"/>
    <w:rsid w:val="004527E5"/>
    <w:rsid w:val="004602FA"/>
    <w:rsid w:val="0052704C"/>
    <w:rsid w:val="005630D6"/>
    <w:rsid w:val="005B4CDF"/>
    <w:rsid w:val="005D63AC"/>
    <w:rsid w:val="006115A0"/>
    <w:rsid w:val="00626FBD"/>
    <w:rsid w:val="006532AD"/>
    <w:rsid w:val="00697697"/>
    <w:rsid w:val="00794A1E"/>
    <w:rsid w:val="007979B6"/>
    <w:rsid w:val="007D2BC6"/>
    <w:rsid w:val="008A065A"/>
    <w:rsid w:val="00900C66"/>
    <w:rsid w:val="00A83DCA"/>
    <w:rsid w:val="00AA2B5F"/>
    <w:rsid w:val="00C003C8"/>
    <w:rsid w:val="00C85258"/>
    <w:rsid w:val="00DB35E8"/>
    <w:rsid w:val="00E21626"/>
    <w:rsid w:val="00E33738"/>
    <w:rsid w:val="00E42B82"/>
    <w:rsid w:val="00F77564"/>
    <w:rsid w:val="00FF247B"/>
    <w:rsid w:val="00FF77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6336E"/>
  <w15:chartTrackingRefBased/>
  <w15:docId w15:val="{CBF3F18E-CCC7-4809-8C77-9C0013FA2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F77E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FF77E9"/>
    <w:rPr>
      <w:color w:val="0000FF"/>
      <w:u w:val="single"/>
    </w:rPr>
  </w:style>
  <w:style w:type="character" w:styleId="Strong">
    <w:name w:val="Strong"/>
    <w:basedOn w:val="DefaultParagraphFont"/>
    <w:uiPriority w:val="22"/>
    <w:qFormat/>
    <w:rsid w:val="00FF77E9"/>
    <w:rPr>
      <w:b/>
      <w:bCs/>
    </w:rPr>
  </w:style>
  <w:style w:type="character" w:styleId="Emphasis">
    <w:name w:val="Emphasis"/>
    <w:basedOn w:val="DefaultParagraphFont"/>
    <w:uiPriority w:val="20"/>
    <w:qFormat/>
    <w:rsid w:val="0017404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242464">
      <w:bodyDiv w:val="1"/>
      <w:marLeft w:val="0"/>
      <w:marRight w:val="0"/>
      <w:marTop w:val="0"/>
      <w:marBottom w:val="0"/>
      <w:divBdr>
        <w:top w:val="none" w:sz="0" w:space="0" w:color="auto"/>
        <w:left w:val="none" w:sz="0" w:space="0" w:color="auto"/>
        <w:bottom w:val="none" w:sz="0" w:space="0" w:color="auto"/>
        <w:right w:val="none" w:sz="0" w:space="0" w:color="auto"/>
      </w:divBdr>
    </w:div>
    <w:div w:id="310256355">
      <w:bodyDiv w:val="1"/>
      <w:marLeft w:val="0"/>
      <w:marRight w:val="0"/>
      <w:marTop w:val="0"/>
      <w:marBottom w:val="0"/>
      <w:divBdr>
        <w:top w:val="none" w:sz="0" w:space="0" w:color="auto"/>
        <w:left w:val="none" w:sz="0" w:space="0" w:color="auto"/>
        <w:bottom w:val="none" w:sz="0" w:space="0" w:color="auto"/>
        <w:right w:val="none" w:sz="0" w:space="0" w:color="auto"/>
      </w:divBdr>
    </w:div>
    <w:div w:id="533032272">
      <w:bodyDiv w:val="1"/>
      <w:marLeft w:val="0"/>
      <w:marRight w:val="0"/>
      <w:marTop w:val="0"/>
      <w:marBottom w:val="0"/>
      <w:divBdr>
        <w:top w:val="none" w:sz="0" w:space="0" w:color="auto"/>
        <w:left w:val="none" w:sz="0" w:space="0" w:color="auto"/>
        <w:bottom w:val="none" w:sz="0" w:space="0" w:color="auto"/>
        <w:right w:val="none" w:sz="0" w:space="0" w:color="auto"/>
      </w:divBdr>
    </w:div>
    <w:div w:id="641884625">
      <w:bodyDiv w:val="1"/>
      <w:marLeft w:val="0"/>
      <w:marRight w:val="0"/>
      <w:marTop w:val="0"/>
      <w:marBottom w:val="0"/>
      <w:divBdr>
        <w:top w:val="none" w:sz="0" w:space="0" w:color="auto"/>
        <w:left w:val="none" w:sz="0" w:space="0" w:color="auto"/>
        <w:bottom w:val="none" w:sz="0" w:space="0" w:color="auto"/>
        <w:right w:val="none" w:sz="0" w:space="0" w:color="auto"/>
      </w:divBdr>
    </w:div>
    <w:div w:id="1061488525">
      <w:bodyDiv w:val="1"/>
      <w:marLeft w:val="0"/>
      <w:marRight w:val="0"/>
      <w:marTop w:val="0"/>
      <w:marBottom w:val="0"/>
      <w:divBdr>
        <w:top w:val="none" w:sz="0" w:space="0" w:color="auto"/>
        <w:left w:val="none" w:sz="0" w:space="0" w:color="auto"/>
        <w:bottom w:val="none" w:sz="0" w:space="0" w:color="auto"/>
        <w:right w:val="none" w:sz="0" w:space="0" w:color="auto"/>
      </w:divBdr>
    </w:div>
    <w:div w:id="1455246023">
      <w:bodyDiv w:val="1"/>
      <w:marLeft w:val="0"/>
      <w:marRight w:val="0"/>
      <w:marTop w:val="0"/>
      <w:marBottom w:val="0"/>
      <w:divBdr>
        <w:top w:val="none" w:sz="0" w:space="0" w:color="auto"/>
        <w:left w:val="none" w:sz="0" w:space="0" w:color="auto"/>
        <w:bottom w:val="none" w:sz="0" w:space="0" w:color="auto"/>
        <w:right w:val="none" w:sz="0" w:space="0" w:color="auto"/>
      </w:divBdr>
      <w:divsChild>
        <w:div w:id="146898171">
          <w:marLeft w:val="0"/>
          <w:marRight w:val="0"/>
          <w:marTop w:val="0"/>
          <w:marBottom w:val="0"/>
          <w:divBdr>
            <w:top w:val="none" w:sz="0" w:space="0" w:color="auto"/>
            <w:left w:val="none" w:sz="0" w:space="0" w:color="auto"/>
            <w:bottom w:val="none" w:sz="0" w:space="0" w:color="auto"/>
            <w:right w:val="none" w:sz="0" w:space="0" w:color="auto"/>
          </w:divBdr>
          <w:divsChild>
            <w:div w:id="44111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794762">
      <w:bodyDiv w:val="1"/>
      <w:marLeft w:val="0"/>
      <w:marRight w:val="0"/>
      <w:marTop w:val="0"/>
      <w:marBottom w:val="0"/>
      <w:divBdr>
        <w:top w:val="none" w:sz="0" w:space="0" w:color="auto"/>
        <w:left w:val="none" w:sz="0" w:space="0" w:color="auto"/>
        <w:bottom w:val="none" w:sz="0" w:space="0" w:color="auto"/>
        <w:right w:val="none" w:sz="0" w:space="0" w:color="auto"/>
      </w:divBdr>
    </w:div>
    <w:div w:id="1561595784">
      <w:bodyDiv w:val="1"/>
      <w:marLeft w:val="0"/>
      <w:marRight w:val="0"/>
      <w:marTop w:val="0"/>
      <w:marBottom w:val="0"/>
      <w:divBdr>
        <w:top w:val="none" w:sz="0" w:space="0" w:color="auto"/>
        <w:left w:val="none" w:sz="0" w:space="0" w:color="auto"/>
        <w:bottom w:val="none" w:sz="0" w:space="0" w:color="auto"/>
        <w:right w:val="none" w:sz="0" w:space="0" w:color="auto"/>
      </w:divBdr>
    </w:div>
    <w:div w:id="1803500119">
      <w:bodyDiv w:val="1"/>
      <w:marLeft w:val="0"/>
      <w:marRight w:val="0"/>
      <w:marTop w:val="0"/>
      <w:marBottom w:val="0"/>
      <w:divBdr>
        <w:top w:val="none" w:sz="0" w:space="0" w:color="auto"/>
        <w:left w:val="none" w:sz="0" w:space="0" w:color="auto"/>
        <w:bottom w:val="none" w:sz="0" w:space="0" w:color="auto"/>
        <w:right w:val="none" w:sz="0" w:space="0" w:color="auto"/>
      </w:divBdr>
    </w:div>
    <w:div w:id="1878813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TotalTime>
  <Pages>1</Pages>
  <Words>1163</Words>
  <Characters>6635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Marios Soulka (1907844)</cp:lastModifiedBy>
  <cp:revision>21</cp:revision>
  <dcterms:created xsi:type="dcterms:W3CDTF">2022-04-03T15:09:00Z</dcterms:created>
  <dcterms:modified xsi:type="dcterms:W3CDTF">2022-04-04T17:43:00Z</dcterms:modified>
</cp:coreProperties>
</file>