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A434A9E" w14:textId="77777777" w:rsidR="00F66211" w:rsidRDefault="00F66211" w:rsidP="00F671D3">
      <w:pPr>
        <w:widowControl w:val="0"/>
        <w:autoSpaceDE w:val="0"/>
        <w:autoSpaceDN w:val="0"/>
        <w:adjustRightInd w:val="0"/>
        <w:spacing w:after="240"/>
        <w:jc w:val="center"/>
        <w:rPr>
          <w:rFonts w:ascii="Arial" w:hAnsi="Arial" w:cs="Arial"/>
          <w:color w:val="000000" w:themeColor="text1"/>
          <w:u w:val="single"/>
        </w:rPr>
      </w:pPr>
    </w:p>
    <w:p w14:paraId="27ADC5E2" w14:textId="283200D2" w:rsidR="00F66211" w:rsidRDefault="001C3973">
      <w:pPr>
        <w:rPr>
          <w:rFonts w:ascii="Arial" w:hAnsi="Arial" w:cs="Arial"/>
          <w:color w:val="000000" w:themeColor="text1"/>
          <w:u w:val="single"/>
        </w:rPr>
      </w:pPr>
      <w:r>
        <w:rPr>
          <w:rFonts w:ascii="Arial" w:hAnsi="Arial" w:cs="Arial"/>
          <w:noProof/>
          <w:color w:val="000000" w:themeColor="text1"/>
          <w:u w:val="single"/>
          <w:lang w:eastAsia="en-GB"/>
        </w:rPr>
        <w:drawing>
          <wp:inline distT="0" distB="0" distL="0" distR="0" wp14:anchorId="21563236" wp14:editId="17753196">
            <wp:extent cx="5948333" cy="7220337"/>
            <wp:effectExtent l="0" t="0" r="0" b="0"/>
            <wp:docPr id="1" name="Picture 1" descr="/Users/abigailfellows/Desktop/Screen Shot 2019-01-06 at 16.50.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abigailfellows/Desktop/Screen Shot 2019-01-06 at 16.50.50.png"/>
                    <pic:cNvPicPr>
                      <a:picLocks noChangeAspect="1" noChangeArrowheads="1"/>
                    </pic:cNvPicPr>
                  </pic:nvPicPr>
                  <pic:blipFill rotWithShape="1">
                    <a:blip r:embed="rId7">
                      <a:extLst>
                        <a:ext uri="{28A0092B-C50C-407E-A947-70E740481C1C}">
                          <a14:useLocalDpi xmlns:a14="http://schemas.microsoft.com/office/drawing/2010/main" val="0"/>
                        </a:ext>
                      </a:extLst>
                    </a:blip>
                    <a:srcRect b="2128"/>
                    <a:stretch/>
                  </pic:blipFill>
                  <pic:spPr bwMode="auto">
                    <a:xfrm>
                      <a:off x="0" y="0"/>
                      <a:ext cx="5955020" cy="7228453"/>
                    </a:xfrm>
                    <a:prstGeom prst="rect">
                      <a:avLst/>
                    </a:prstGeom>
                    <a:noFill/>
                    <a:ln>
                      <a:noFill/>
                    </a:ln>
                    <a:extLst>
                      <a:ext uri="{53640926-AAD7-44D8-BBD7-CCE9431645EC}">
                        <a14:shadowObscured xmlns:a14="http://schemas.microsoft.com/office/drawing/2010/main"/>
                      </a:ext>
                    </a:extLst>
                  </pic:spPr>
                </pic:pic>
              </a:graphicData>
            </a:graphic>
          </wp:inline>
        </w:drawing>
      </w:r>
      <w:r w:rsidR="00F66211">
        <w:rPr>
          <w:rFonts w:ascii="Arial" w:hAnsi="Arial" w:cs="Arial"/>
          <w:color w:val="000000" w:themeColor="text1"/>
          <w:u w:val="single"/>
        </w:rPr>
        <w:br w:type="page"/>
      </w:r>
    </w:p>
    <w:p w14:paraId="62D7B868" w14:textId="62927560" w:rsidR="00C266A4" w:rsidRPr="00A62058" w:rsidRDefault="0021459B" w:rsidP="00F671D3">
      <w:pPr>
        <w:widowControl w:val="0"/>
        <w:autoSpaceDE w:val="0"/>
        <w:autoSpaceDN w:val="0"/>
        <w:adjustRightInd w:val="0"/>
        <w:spacing w:after="240"/>
        <w:jc w:val="center"/>
        <w:rPr>
          <w:rFonts w:ascii="Arial" w:hAnsi="Arial" w:cs="Arial"/>
          <w:color w:val="000000" w:themeColor="text1"/>
          <w:u w:val="single"/>
        </w:rPr>
      </w:pPr>
      <w:bookmarkStart w:id="0" w:name="_GoBack"/>
      <w:r w:rsidRPr="00A62058">
        <w:rPr>
          <w:rFonts w:ascii="Arial" w:hAnsi="Arial" w:cs="Arial"/>
          <w:color w:val="000000" w:themeColor="text1"/>
          <w:u w:val="single"/>
        </w:rPr>
        <w:lastRenderedPageBreak/>
        <w:t>Give a critical response to the following question:</w:t>
      </w:r>
      <w:r w:rsidR="0028055E" w:rsidRPr="00A62058">
        <w:rPr>
          <w:rFonts w:ascii="Arial" w:hAnsi="Arial" w:cs="Arial"/>
          <w:color w:val="000000" w:themeColor="text1"/>
          <w:u w:val="single"/>
        </w:rPr>
        <w:br/>
      </w:r>
      <w:r w:rsidRPr="00A62058">
        <w:rPr>
          <w:rFonts w:ascii="Arial" w:hAnsi="Arial" w:cs="Arial"/>
          <w:color w:val="000000" w:themeColor="text1"/>
          <w:u w:val="single"/>
        </w:rPr>
        <w:t>If the Basque model were to be adopted in Wales what changes would need to be implemented to the teaching of W</w:t>
      </w:r>
      <w:r w:rsidR="006533EB" w:rsidRPr="00A62058">
        <w:rPr>
          <w:rFonts w:ascii="Arial" w:hAnsi="Arial" w:cs="Arial"/>
          <w:color w:val="000000" w:themeColor="text1"/>
          <w:u w:val="single"/>
        </w:rPr>
        <w:t>elsh in the English-medium secto</w:t>
      </w:r>
      <w:r w:rsidR="00A56C7F" w:rsidRPr="00A62058">
        <w:rPr>
          <w:rFonts w:ascii="Arial" w:hAnsi="Arial" w:cs="Arial"/>
          <w:color w:val="000000" w:themeColor="text1"/>
          <w:u w:val="single"/>
        </w:rPr>
        <w:t>r?</w:t>
      </w:r>
    </w:p>
    <w:bookmarkEnd w:id="0"/>
    <w:p w14:paraId="5FB296B7" w14:textId="77777777" w:rsidR="00F671D3" w:rsidRPr="00F671D3" w:rsidRDefault="00F671D3" w:rsidP="00F671D3">
      <w:pPr>
        <w:widowControl w:val="0"/>
        <w:autoSpaceDE w:val="0"/>
        <w:autoSpaceDN w:val="0"/>
        <w:adjustRightInd w:val="0"/>
        <w:spacing w:after="240"/>
        <w:jc w:val="center"/>
        <w:rPr>
          <w:rFonts w:ascii="Arial" w:hAnsi="Arial" w:cs="Arial"/>
          <w:color w:val="000000" w:themeColor="text1"/>
          <w:u w:val="single"/>
        </w:rPr>
      </w:pPr>
    </w:p>
    <w:p w14:paraId="4CB692D5" w14:textId="629159E2" w:rsidR="00697FAC" w:rsidRPr="00F671D3" w:rsidRDefault="00697FAC" w:rsidP="00F671D3">
      <w:pPr>
        <w:widowControl w:val="0"/>
        <w:autoSpaceDE w:val="0"/>
        <w:autoSpaceDN w:val="0"/>
        <w:adjustRightInd w:val="0"/>
        <w:spacing w:after="240" w:line="360" w:lineRule="auto"/>
        <w:rPr>
          <w:rFonts w:ascii="Arial" w:hAnsi="Arial" w:cs="Arial"/>
          <w:color w:val="000000" w:themeColor="text1"/>
          <w:sz w:val="22"/>
          <w:szCs w:val="22"/>
        </w:rPr>
      </w:pPr>
      <w:r w:rsidRPr="00F671D3">
        <w:rPr>
          <w:rFonts w:ascii="Arial" w:hAnsi="Arial" w:cs="Arial"/>
          <w:color w:val="000000" w:themeColor="text1"/>
          <w:sz w:val="22"/>
          <w:szCs w:val="22"/>
        </w:rPr>
        <w:t>The ai</w:t>
      </w:r>
      <w:r w:rsidR="00E354A3" w:rsidRPr="00F671D3">
        <w:rPr>
          <w:rFonts w:ascii="Arial" w:hAnsi="Arial" w:cs="Arial"/>
          <w:color w:val="000000" w:themeColor="text1"/>
          <w:sz w:val="22"/>
          <w:szCs w:val="22"/>
        </w:rPr>
        <w:t>m of this assignment is to discuss</w:t>
      </w:r>
      <w:r w:rsidRPr="00F671D3">
        <w:rPr>
          <w:rFonts w:ascii="Arial" w:hAnsi="Arial" w:cs="Arial"/>
          <w:color w:val="000000" w:themeColor="text1"/>
          <w:sz w:val="22"/>
          <w:szCs w:val="22"/>
        </w:rPr>
        <w:t xml:space="preserve"> changes that need to be made</w:t>
      </w:r>
      <w:r w:rsidR="00BD66B4" w:rsidRPr="00F671D3">
        <w:rPr>
          <w:rFonts w:ascii="Arial" w:hAnsi="Arial" w:cs="Arial"/>
          <w:color w:val="000000" w:themeColor="text1"/>
          <w:sz w:val="22"/>
          <w:szCs w:val="22"/>
        </w:rPr>
        <w:t xml:space="preserve"> if the Basque model were to be adopted in Wales. Specifically,</w:t>
      </w:r>
      <w:r w:rsidRPr="00F671D3">
        <w:rPr>
          <w:rFonts w:ascii="Arial" w:hAnsi="Arial" w:cs="Arial"/>
          <w:color w:val="000000" w:themeColor="text1"/>
          <w:sz w:val="22"/>
          <w:szCs w:val="22"/>
        </w:rPr>
        <w:t xml:space="preserve"> to t</w:t>
      </w:r>
      <w:r w:rsidR="002A3468" w:rsidRPr="00F671D3">
        <w:rPr>
          <w:rFonts w:ascii="Arial" w:hAnsi="Arial" w:cs="Arial"/>
          <w:color w:val="000000" w:themeColor="text1"/>
          <w:sz w:val="22"/>
          <w:szCs w:val="22"/>
        </w:rPr>
        <w:t>he teaching of Welsh in English-</w:t>
      </w:r>
      <w:r w:rsidRPr="00F671D3">
        <w:rPr>
          <w:rFonts w:ascii="Arial" w:hAnsi="Arial" w:cs="Arial"/>
          <w:color w:val="000000" w:themeColor="text1"/>
          <w:sz w:val="22"/>
          <w:szCs w:val="22"/>
        </w:rPr>
        <w:t xml:space="preserve">medium schools </w:t>
      </w:r>
      <w:r w:rsidR="002A3468" w:rsidRPr="00F671D3">
        <w:rPr>
          <w:rFonts w:ascii="Arial" w:hAnsi="Arial" w:cs="Arial"/>
          <w:color w:val="000000" w:themeColor="text1"/>
          <w:sz w:val="22"/>
          <w:szCs w:val="22"/>
        </w:rPr>
        <w:t xml:space="preserve">as </w:t>
      </w:r>
      <w:r w:rsidRPr="00F671D3">
        <w:rPr>
          <w:rFonts w:ascii="Arial" w:hAnsi="Arial" w:cs="Arial"/>
          <w:color w:val="000000" w:themeColor="text1"/>
          <w:sz w:val="22"/>
          <w:szCs w:val="22"/>
        </w:rPr>
        <w:t xml:space="preserve">the Welsh Government have stated that </w:t>
      </w:r>
      <w:r w:rsidR="002A3468" w:rsidRPr="00F671D3">
        <w:rPr>
          <w:rFonts w:ascii="Arial" w:hAnsi="Arial" w:cs="Arial"/>
          <w:color w:val="000000" w:themeColor="text1"/>
          <w:sz w:val="22"/>
          <w:szCs w:val="22"/>
        </w:rPr>
        <w:t>they want a ‘million Welsh speakers by 2050’ (Welsh Government, 2017</w:t>
      </w:r>
      <w:r w:rsidR="00EB1AA5" w:rsidRPr="00F671D3">
        <w:rPr>
          <w:rFonts w:ascii="Arial" w:hAnsi="Arial" w:cs="Arial"/>
          <w:color w:val="000000" w:themeColor="text1"/>
          <w:sz w:val="22"/>
          <w:szCs w:val="22"/>
        </w:rPr>
        <w:t>a</w:t>
      </w:r>
      <w:r w:rsidR="002A3468" w:rsidRPr="00F671D3">
        <w:rPr>
          <w:rFonts w:ascii="Arial" w:hAnsi="Arial" w:cs="Arial"/>
          <w:color w:val="000000" w:themeColor="text1"/>
          <w:sz w:val="22"/>
          <w:szCs w:val="22"/>
        </w:rPr>
        <w:t>,</w:t>
      </w:r>
      <w:r w:rsidR="00785D49">
        <w:rPr>
          <w:rFonts w:ascii="Arial" w:hAnsi="Arial" w:cs="Arial"/>
          <w:color w:val="000000" w:themeColor="text1"/>
          <w:sz w:val="22"/>
          <w:szCs w:val="22"/>
        </w:rPr>
        <w:t xml:space="preserve"> </w:t>
      </w:r>
      <w:r w:rsidR="002A3468" w:rsidRPr="00F671D3">
        <w:rPr>
          <w:rFonts w:ascii="Arial" w:hAnsi="Arial" w:cs="Arial"/>
          <w:color w:val="000000" w:themeColor="text1"/>
          <w:sz w:val="22"/>
          <w:szCs w:val="22"/>
        </w:rPr>
        <w:t xml:space="preserve">p.2) and </w:t>
      </w:r>
      <w:r w:rsidR="00090467" w:rsidRPr="00F671D3">
        <w:rPr>
          <w:rFonts w:ascii="Arial" w:hAnsi="Arial" w:cs="Arial"/>
          <w:color w:val="000000" w:themeColor="text1"/>
          <w:sz w:val="22"/>
          <w:szCs w:val="22"/>
        </w:rPr>
        <w:t xml:space="preserve">currently, </w:t>
      </w:r>
      <w:r w:rsidR="002A3468" w:rsidRPr="00F671D3">
        <w:rPr>
          <w:rFonts w:ascii="Arial" w:hAnsi="Arial" w:cs="Arial"/>
          <w:color w:val="000000" w:themeColor="text1"/>
          <w:sz w:val="22"/>
          <w:szCs w:val="22"/>
        </w:rPr>
        <w:t xml:space="preserve">Estyn (2018,p.39) believe ‘standards of Welsh continue to be an area of development’. To reach the target </w:t>
      </w:r>
      <w:r w:rsidR="00AE1FF6" w:rsidRPr="00F671D3">
        <w:rPr>
          <w:rFonts w:ascii="Arial" w:hAnsi="Arial" w:cs="Arial"/>
          <w:color w:val="000000" w:themeColor="text1"/>
          <w:sz w:val="22"/>
          <w:szCs w:val="22"/>
        </w:rPr>
        <w:t xml:space="preserve">considerable </w:t>
      </w:r>
      <w:r w:rsidR="002A3468" w:rsidRPr="00F671D3">
        <w:rPr>
          <w:rFonts w:ascii="Arial" w:hAnsi="Arial" w:cs="Arial"/>
          <w:color w:val="000000" w:themeColor="text1"/>
          <w:sz w:val="22"/>
          <w:szCs w:val="22"/>
        </w:rPr>
        <w:t xml:space="preserve">changes need to be made. </w:t>
      </w:r>
    </w:p>
    <w:p w14:paraId="53B42553" w14:textId="305FDBA0" w:rsidR="00F3268B" w:rsidRPr="00F671D3" w:rsidRDefault="00BC0DA5" w:rsidP="00F671D3">
      <w:pPr>
        <w:pStyle w:val="NormalWeb"/>
        <w:spacing w:line="360" w:lineRule="auto"/>
        <w:rPr>
          <w:rFonts w:ascii="Arial" w:hAnsi="Arial" w:cs="Arial"/>
          <w:color w:val="000000" w:themeColor="text1"/>
          <w:sz w:val="22"/>
          <w:szCs w:val="22"/>
        </w:rPr>
      </w:pPr>
      <w:r w:rsidRPr="00F671D3">
        <w:rPr>
          <w:rFonts w:ascii="Arial" w:hAnsi="Arial" w:cs="Arial"/>
          <w:color w:val="000000" w:themeColor="text1"/>
          <w:sz w:val="22"/>
          <w:szCs w:val="22"/>
        </w:rPr>
        <w:t>Firstly,</w:t>
      </w:r>
      <w:r w:rsidR="00DD351F">
        <w:rPr>
          <w:rFonts w:ascii="Arial" w:hAnsi="Arial" w:cs="Arial"/>
          <w:color w:val="000000" w:themeColor="text1"/>
          <w:sz w:val="22"/>
          <w:szCs w:val="22"/>
        </w:rPr>
        <w:t xml:space="preserve"> if the Basque model were to be</w:t>
      </w:r>
      <w:r w:rsidR="00703F95" w:rsidRPr="00F671D3">
        <w:rPr>
          <w:rFonts w:ascii="Arial" w:hAnsi="Arial" w:cs="Arial"/>
          <w:color w:val="000000" w:themeColor="text1"/>
          <w:sz w:val="22"/>
          <w:szCs w:val="22"/>
        </w:rPr>
        <w:t xml:space="preserve"> ado</w:t>
      </w:r>
      <w:r w:rsidRPr="00F671D3">
        <w:rPr>
          <w:rFonts w:ascii="Arial" w:hAnsi="Arial" w:cs="Arial"/>
          <w:color w:val="000000" w:themeColor="text1"/>
          <w:sz w:val="22"/>
          <w:szCs w:val="22"/>
        </w:rPr>
        <w:t>pted</w:t>
      </w:r>
      <w:r w:rsidR="00703F95" w:rsidRPr="00F671D3">
        <w:rPr>
          <w:rFonts w:ascii="Arial" w:hAnsi="Arial" w:cs="Arial"/>
          <w:color w:val="000000" w:themeColor="text1"/>
          <w:sz w:val="22"/>
          <w:szCs w:val="22"/>
        </w:rPr>
        <w:t xml:space="preserve"> in Wales</w:t>
      </w:r>
      <w:r w:rsidR="007B3FAB" w:rsidRPr="00F671D3">
        <w:rPr>
          <w:rFonts w:ascii="Arial" w:hAnsi="Arial" w:cs="Arial"/>
          <w:color w:val="000000" w:themeColor="text1"/>
          <w:sz w:val="22"/>
          <w:szCs w:val="22"/>
        </w:rPr>
        <w:t>,</w:t>
      </w:r>
      <w:r w:rsidR="00612475" w:rsidRPr="00F671D3">
        <w:rPr>
          <w:rFonts w:ascii="Arial" w:hAnsi="Arial" w:cs="Arial"/>
          <w:color w:val="000000" w:themeColor="text1"/>
          <w:sz w:val="22"/>
          <w:szCs w:val="22"/>
        </w:rPr>
        <w:t xml:space="preserve"> schools</w:t>
      </w:r>
      <w:r w:rsidR="00E257DA" w:rsidRPr="00F671D3">
        <w:rPr>
          <w:rFonts w:ascii="Arial" w:hAnsi="Arial" w:cs="Arial"/>
          <w:color w:val="000000" w:themeColor="text1"/>
          <w:sz w:val="22"/>
          <w:szCs w:val="22"/>
        </w:rPr>
        <w:t xml:space="preserve"> would</w:t>
      </w:r>
      <w:r w:rsidR="00F240AA" w:rsidRPr="00F671D3">
        <w:rPr>
          <w:rFonts w:ascii="Arial" w:hAnsi="Arial" w:cs="Arial"/>
          <w:color w:val="000000" w:themeColor="text1"/>
          <w:sz w:val="22"/>
          <w:szCs w:val="22"/>
        </w:rPr>
        <w:t xml:space="preserve"> </w:t>
      </w:r>
      <w:r w:rsidR="00612475" w:rsidRPr="00F671D3">
        <w:rPr>
          <w:rFonts w:ascii="Arial" w:hAnsi="Arial" w:cs="Arial"/>
          <w:color w:val="000000" w:themeColor="text1"/>
          <w:sz w:val="22"/>
          <w:szCs w:val="22"/>
        </w:rPr>
        <w:t xml:space="preserve">need </w:t>
      </w:r>
      <w:r w:rsidR="00DD351F">
        <w:rPr>
          <w:rFonts w:ascii="Arial" w:hAnsi="Arial" w:cs="Arial"/>
          <w:color w:val="000000" w:themeColor="text1"/>
          <w:sz w:val="22"/>
          <w:szCs w:val="22"/>
        </w:rPr>
        <w:t>be</w:t>
      </w:r>
      <w:r w:rsidR="008F18B7">
        <w:rPr>
          <w:rFonts w:ascii="Arial" w:hAnsi="Arial" w:cs="Arial"/>
          <w:color w:val="000000" w:themeColor="text1"/>
          <w:sz w:val="22"/>
          <w:szCs w:val="22"/>
        </w:rPr>
        <w:t xml:space="preserve"> </w:t>
      </w:r>
      <w:r w:rsidR="002B6183" w:rsidRPr="00F671D3">
        <w:rPr>
          <w:rFonts w:ascii="Arial" w:hAnsi="Arial" w:cs="Arial"/>
          <w:color w:val="000000" w:themeColor="text1"/>
          <w:sz w:val="22"/>
          <w:szCs w:val="22"/>
        </w:rPr>
        <w:t>categorise</w:t>
      </w:r>
      <w:r w:rsidR="00120009" w:rsidRPr="00F671D3">
        <w:rPr>
          <w:rFonts w:ascii="Arial" w:hAnsi="Arial" w:cs="Arial"/>
          <w:color w:val="000000" w:themeColor="text1"/>
          <w:sz w:val="22"/>
          <w:szCs w:val="22"/>
        </w:rPr>
        <w:t xml:space="preserve">d into </w:t>
      </w:r>
      <w:r w:rsidR="00612475" w:rsidRPr="00F671D3">
        <w:rPr>
          <w:rFonts w:ascii="Arial" w:hAnsi="Arial" w:cs="Arial"/>
          <w:color w:val="000000" w:themeColor="text1"/>
          <w:sz w:val="22"/>
          <w:szCs w:val="22"/>
        </w:rPr>
        <w:t xml:space="preserve">three </w:t>
      </w:r>
      <w:r w:rsidR="00120009" w:rsidRPr="00F671D3">
        <w:rPr>
          <w:rFonts w:ascii="Arial" w:hAnsi="Arial" w:cs="Arial"/>
          <w:color w:val="000000" w:themeColor="text1"/>
          <w:sz w:val="22"/>
          <w:szCs w:val="22"/>
        </w:rPr>
        <w:t xml:space="preserve">different </w:t>
      </w:r>
      <w:r w:rsidR="00697FAC" w:rsidRPr="00F671D3">
        <w:rPr>
          <w:rFonts w:ascii="Arial" w:hAnsi="Arial" w:cs="Arial"/>
          <w:color w:val="000000" w:themeColor="text1"/>
          <w:sz w:val="22"/>
          <w:szCs w:val="22"/>
        </w:rPr>
        <w:t>model</w:t>
      </w:r>
      <w:r w:rsidR="00E257DA" w:rsidRPr="00F671D3">
        <w:rPr>
          <w:rFonts w:ascii="Arial" w:hAnsi="Arial" w:cs="Arial"/>
          <w:color w:val="000000" w:themeColor="text1"/>
          <w:sz w:val="22"/>
          <w:szCs w:val="22"/>
        </w:rPr>
        <w:t xml:space="preserve"> </w:t>
      </w:r>
      <w:r w:rsidR="00697FAC" w:rsidRPr="00F671D3">
        <w:rPr>
          <w:rFonts w:ascii="Arial" w:hAnsi="Arial" w:cs="Arial"/>
          <w:color w:val="000000" w:themeColor="text1"/>
          <w:sz w:val="22"/>
          <w:szCs w:val="22"/>
        </w:rPr>
        <w:t xml:space="preserve">schools </w:t>
      </w:r>
      <w:r w:rsidR="00E257DA" w:rsidRPr="00F671D3">
        <w:rPr>
          <w:rFonts w:ascii="Arial" w:hAnsi="Arial" w:cs="Arial"/>
          <w:color w:val="000000" w:themeColor="text1"/>
          <w:sz w:val="22"/>
          <w:szCs w:val="22"/>
        </w:rPr>
        <w:t xml:space="preserve">according to the </w:t>
      </w:r>
      <w:r w:rsidR="00F240AA" w:rsidRPr="00F671D3">
        <w:rPr>
          <w:rFonts w:ascii="Arial" w:hAnsi="Arial" w:cs="Arial"/>
          <w:color w:val="000000" w:themeColor="text1"/>
          <w:sz w:val="22"/>
          <w:szCs w:val="22"/>
        </w:rPr>
        <w:t>level of Welsh</w:t>
      </w:r>
      <w:r w:rsidR="00664AA0">
        <w:rPr>
          <w:rFonts w:ascii="Arial" w:hAnsi="Arial" w:cs="Arial"/>
          <w:color w:val="000000" w:themeColor="text1"/>
          <w:sz w:val="22"/>
          <w:szCs w:val="22"/>
        </w:rPr>
        <w:t xml:space="preserve"> language. In the Basque Country,</w:t>
      </w:r>
      <w:r w:rsidR="00C213E3" w:rsidRPr="00F671D3">
        <w:rPr>
          <w:rFonts w:ascii="Arial" w:hAnsi="Arial" w:cs="Arial"/>
          <w:color w:val="000000" w:themeColor="text1"/>
          <w:sz w:val="22"/>
          <w:szCs w:val="22"/>
        </w:rPr>
        <w:t xml:space="preserve"> A-model </w:t>
      </w:r>
      <w:r w:rsidR="002B6183" w:rsidRPr="00F671D3">
        <w:rPr>
          <w:rFonts w:ascii="Arial" w:hAnsi="Arial" w:cs="Arial"/>
          <w:color w:val="000000" w:themeColor="text1"/>
          <w:sz w:val="22"/>
          <w:szCs w:val="22"/>
        </w:rPr>
        <w:t>school</w:t>
      </w:r>
      <w:r w:rsidR="00664AA0">
        <w:rPr>
          <w:rFonts w:ascii="Arial" w:hAnsi="Arial" w:cs="Arial"/>
          <w:color w:val="000000" w:themeColor="text1"/>
          <w:sz w:val="22"/>
          <w:szCs w:val="22"/>
        </w:rPr>
        <w:t>s</w:t>
      </w:r>
      <w:r w:rsidR="00D515D9" w:rsidRPr="00F671D3">
        <w:rPr>
          <w:rFonts w:ascii="Arial" w:hAnsi="Arial" w:cs="Arial"/>
          <w:color w:val="000000" w:themeColor="text1"/>
          <w:sz w:val="22"/>
          <w:szCs w:val="22"/>
        </w:rPr>
        <w:t xml:space="preserve"> are </w:t>
      </w:r>
      <w:r w:rsidR="00697FAC" w:rsidRPr="00F671D3">
        <w:rPr>
          <w:rFonts w:ascii="Arial" w:hAnsi="Arial" w:cs="Arial"/>
          <w:color w:val="000000" w:themeColor="text1"/>
          <w:sz w:val="22"/>
          <w:szCs w:val="22"/>
        </w:rPr>
        <w:t>Spanish</w:t>
      </w:r>
      <w:r w:rsidR="00D515D9" w:rsidRPr="00F671D3">
        <w:rPr>
          <w:rFonts w:ascii="Arial" w:hAnsi="Arial" w:cs="Arial"/>
          <w:color w:val="000000" w:themeColor="text1"/>
          <w:sz w:val="22"/>
          <w:szCs w:val="22"/>
        </w:rPr>
        <w:t xml:space="preserve"> schools where</w:t>
      </w:r>
      <w:r w:rsidR="004C28D0" w:rsidRPr="00F671D3">
        <w:rPr>
          <w:rFonts w:ascii="Arial" w:hAnsi="Arial" w:cs="Arial"/>
          <w:color w:val="000000" w:themeColor="text1"/>
          <w:sz w:val="22"/>
          <w:szCs w:val="22"/>
        </w:rPr>
        <w:t xml:space="preserve"> Basque is taught as a subject. I</w:t>
      </w:r>
      <w:r w:rsidR="00D515D9" w:rsidRPr="00F671D3">
        <w:rPr>
          <w:rFonts w:ascii="Arial" w:hAnsi="Arial" w:cs="Arial"/>
          <w:color w:val="000000" w:themeColor="text1"/>
          <w:sz w:val="22"/>
          <w:szCs w:val="22"/>
        </w:rPr>
        <w:t xml:space="preserve">n a </w:t>
      </w:r>
      <w:r w:rsidR="002B6183" w:rsidRPr="00F671D3">
        <w:rPr>
          <w:rFonts w:ascii="Arial" w:hAnsi="Arial" w:cs="Arial"/>
          <w:color w:val="000000" w:themeColor="text1"/>
          <w:sz w:val="22"/>
          <w:szCs w:val="22"/>
        </w:rPr>
        <w:t xml:space="preserve">B-model school </w:t>
      </w:r>
      <w:r w:rsidR="0048702C" w:rsidRPr="00F671D3">
        <w:rPr>
          <w:rFonts w:ascii="Arial" w:hAnsi="Arial" w:cs="Arial"/>
          <w:color w:val="000000" w:themeColor="text1"/>
          <w:sz w:val="22"/>
          <w:szCs w:val="22"/>
        </w:rPr>
        <w:t>‘between</w:t>
      </w:r>
      <w:r w:rsidR="00BA1E12">
        <w:rPr>
          <w:rFonts w:ascii="Arial" w:hAnsi="Arial" w:cs="Arial"/>
          <w:color w:val="000000" w:themeColor="text1"/>
          <w:sz w:val="22"/>
          <w:szCs w:val="22"/>
        </w:rPr>
        <w:t xml:space="preserve"> 30</w:t>
      </w:r>
      <w:r w:rsidR="00BA4515" w:rsidRPr="00F671D3">
        <w:rPr>
          <w:rFonts w:ascii="Arial" w:hAnsi="Arial" w:cs="Arial"/>
          <w:color w:val="000000" w:themeColor="text1"/>
          <w:sz w:val="22"/>
          <w:szCs w:val="22"/>
        </w:rPr>
        <w:t>% and 40% of the cur</w:t>
      </w:r>
      <w:r w:rsidR="0048702C" w:rsidRPr="00F671D3">
        <w:rPr>
          <w:rFonts w:ascii="Arial" w:hAnsi="Arial" w:cs="Arial"/>
          <w:color w:val="000000" w:themeColor="text1"/>
          <w:sz w:val="22"/>
          <w:szCs w:val="22"/>
        </w:rPr>
        <w:t>riculum is taught through Basque</w:t>
      </w:r>
      <w:r w:rsidR="004C28D0" w:rsidRPr="00F671D3">
        <w:rPr>
          <w:rFonts w:ascii="Arial" w:hAnsi="Arial" w:cs="Arial"/>
          <w:color w:val="000000" w:themeColor="text1"/>
          <w:sz w:val="22"/>
          <w:szCs w:val="22"/>
        </w:rPr>
        <w:t>’. D</w:t>
      </w:r>
      <w:r w:rsidR="00C60745" w:rsidRPr="00F671D3">
        <w:rPr>
          <w:rFonts w:ascii="Arial" w:hAnsi="Arial" w:cs="Arial"/>
          <w:color w:val="000000" w:themeColor="text1"/>
          <w:sz w:val="22"/>
          <w:szCs w:val="22"/>
        </w:rPr>
        <w:t>-model schools are Basque-</w:t>
      </w:r>
      <w:r w:rsidR="00D515D9" w:rsidRPr="00F671D3">
        <w:rPr>
          <w:rFonts w:ascii="Arial" w:hAnsi="Arial" w:cs="Arial"/>
          <w:color w:val="000000" w:themeColor="text1"/>
          <w:sz w:val="22"/>
          <w:szCs w:val="22"/>
        </w:rPr>
        <w:t>medium schools where Spanish</w:t>
      </w:r>
      <w:r w:rsidR="004C28D0" w:rsidRPr="00F671D3">
        <w:rPr>
          <w:rFonts w:ascii="Arial" w:hAnsi="Arial" w:cs="Arial"/>
          <w:color w:val="000000" w:themeColor="text1"/>
          <w:sz w:val="22"/>
          <w:szCs w:val="22"/>
        </w:rPr>
        <w:t xml:space="preserve"> is taught as a subject </w:t>
      </w:r>
      <w:r w:rsidR="0048702C" w:rsidRPr="00F671D3">
        <w:rPr>
          <w:rFonts w:ascii="Arial" w:hAnsi="Arial" w:cs="Arial"/>
          <w:color w:val="000000" w:themeColor="text1"/>
          <w:sz w:val="22"/>
          <w:szCs w:val="22"/>
        </w:rPr>
        <w:t>(</w:t>
      </w:r>
      <w:r w:rsidR="003A39C8" w:rsidRPr="00F671D3">
        <w:rPr>
          <w:rFonts w:ascii="Arial" w:hAnsi="Arial" w:cs="Arial"/>
          <w:color w:val="000000" w:themeColor="text1"/>
          <w:sz w:val="22"/>
          <w:szCs w:val="22"/>
        </w:rPr>
        <w:t xml:space="preserve">Hopwood et al, </w:t>
      </w:r>
      <w:r w:rsidR="0048702C" w:rsidRPr="00F671D3">
        <w:rPr>
          <w:rFonts w:ascii="Arial" w:hAnsi="Arial" w:cs="Arial"/>
          <w:color w:val="000000" w:themeColor="text1"/>
          <w:sz w:val="22"/>
          <w:szCs w:val="22"/>
        </w:rPr>
        <w:t>2018,</w:t>
      </w:r>
      <w:r w:rsidR="00785D49">
        <w:rPr>
          <w:rFonts w:ascii="Arial" w:hAnsi="Arial" w:cs="Arial"/>
          <w:color w:val="000000" w:themeColor="text1"/>
          <w:sz w:val="22"/>
          <w:szCs w:val="22"/>
        </w:rPr>
        <w:t xml:space="preserve"> </w:t>
      </w:r>
      <w:r w:rsidR="003D6C68" w:rsidRPr="00F671D3">
        <w:rPr>
          <w:rFonts w:ascii="Arial" w:hAnsi="Arial" w:cs="Arial"/>
          <w:color w:val="000000" w:themeColor="text1"/>
          <w:sz w:val="22"/>
          <w:szCs w:val="22"/>
        </w:rPr>
        <w:t>p.</w:t>
      </w:r>
      <w:r w:rsidR="0048702C" w:rsidRPr="00F671D3">
        <w:rPr>
          <w:rFonts w:ascii="Arial" w:hAnsi="Arial" w:cs="Arial"/>
          <w:color w:val="000000" w:themeColor="text1"/>
          <w:sz w:val="22"/>
          <w:szCs w:val="22"/>
        </w:rPr>
        <w:t>26)</w:t>
      </w:r>
      <w:r w:rsidR="00BA4515" w:rsidRPr="00F671D3">
        <w:rPr>
          <w:rFonts w:ascii="Arial" w:hAnsi="Arial" w:cs="Arial"/>
          <w:color w:val="000000" w:themeColor="text1"/>
          <w:sz w:val="22"/>
          <w:szCs w:val="22"/>
        </w:rPr>
        <w:t>.</w:t>
      </w:r>
      <w:r w:rsidR="003E0A07">
        <w:rPr>
          <w:rFonts w:ascii="Arial" w:hAnsi="Arial" w:cs="Arial"/>
          <w:color w:val="000000" w:themeColor="text1"/>
          <w:sz w:val="22"/>
          <w:szCs w:val="22"/>
        </w:rPr>
        <w:t xml:space="preserve"> </w:t>
      </w:r>
      <w:r w:rsidR="00C60745" w:rsidRPr="00F671D3">
        <w:rPr>
          <w:rFonts w:ascii="Arial" w:hAnsi="Arial" w:cs="Arial"/>
          <w:color w:val="000000" w:themeColor="text1"/>
          <w:sz w:val="22"/>
          <w:szCs w:val="22"/>
        </w:rPr>
        <w:t>Whereas schools</w:t>
      </w:r>
      <w:r w:rsidR="006E07B1">
        <w:rPr>
          <w:rFonts w:ascii="Arial" w:hAnsi="Arial" w:cs="Arial"/>
          <w:color w:val="000000" w:themeColor="text1"/>
          <w:sz w:val="22"/>
          <w:szCs w:val="22"/>
        </w:rPr>
        <w:t xml:space="preserve"> in Wales are</w:t>
      </w:r>
      <w:r w:rsidR="004C28D0" w:rsidRPr="00F671D3">
        <w:rPr>
          <w:rFonts w:ascii="Arial" w:hAnsi="Arial" w:cs="Arial"/>
          <w:color w:val="000000" w:themeColor="text1"/>
          <w:sz w:val="22"/>
          <w:szCs w:val="22"/>
        </w:rPr>
        <w:t xml:space="preserve"> curren</w:t>
      </w:r>
      <w:r w:rsidR="00F9046E" w:rsidRPr="00F671D3">
        <w:rPr>
          <w:rFonts w:ascii="Arial" w:hAnsi="Arial" w:cs="Arial"/>
          <w:color w:val="000000" w:themeColor="text1"/>
          <w:sz w:val="22"/>
          <w:szCs w:val="22"/>
        </w:rPr>
        <w:t>tly split into two categories</w:t>
      </w:r>
      <w:r w:rsidR="004C28D0" w:rsidRPr="00F671D3">
        <w:rPr>
          <w:rFonts w:ascii="Arial" w:hAnsi="Arial" w:cs="Arial"/>
          <w:color w:val="000000" w:themeColor="text1"/>
          <w:sz w:val="22"/>
          <w:szCs w:val="22"/>
        </w:rPr>
        <w:t>,</w:t>
      </w:r>
      <w:r w:rsidR="00D515D9" w:rsidRPr="00F671D3">
        <w:rPr>
          <w:rFonts w:ascii="Arial" w:hAnsi="Arial" w:cs="Arial"/>
          <w:color w:val="000000" w:themeColor="text1"/>
          <w:sz w:val="22"/>
          <w:szCs w:val="22"/>
        </w:rPr>
        <w:t xml:space="preserve"> English-medium schools and Welsh –medium schools. </w:t>
      </w:r>
      <w:r w:rsidR="00090467" w:rsidRPr="00F671D3">
        <w:rPr>
          <w:rFonts w:ascii="Arial" w:hAnsi="Arial" w:cs="Arial"/>
          <w:color w:val="000000" w:themeColor="text1"/>
          <w:sz w:val="22"/>
          <w:szCs w:val="22"/>
        </w:rPr>
        <w:t>There is a range of abilities between the two types of schools</w:t>
      </w:r>
      <w:r w:rsidR="006E07B1">
        <w:rPr>
          <w:rFonts w:ascii="Arial" w:hAnsi="Arial" w:cs="Arial"/>
          <w:color w:val="000000" w:themeColor="text1"/>
          <w:sz w:val="22"/>
          <w:szCs w:val="22"/>
        </w:rPr>
        <w:t xml:space="preserve"> and </w:t>
      </w:r>
      <w:r w:rsidR="004C28D0" w:rsidRPr="00F671D3">
        <w:rPr>
          <w:rFonts w:ascii="Arial" w:hAnsi="Arial" w:cs="Arial"/>
          <w:color w:val="000000" w:themeColor="text1"/>
          <w:sz w:val="22"/>
          <w:szCs w:val="22"/>
        </w:rPr>
        <w:t xml:space="preserve">teachers may </w:t>
      </w:r>
      <w:r w:rsidR="00090467" w:rsidRPr="00F671D3">
        <w:rPr>
          <w:rFonts w:ascii="Arial" w:hAnsi="Arial" w:cs="Arial"/>
          <w:color w:val="000000" w:themeColor="text1"/>
          <w:sz w:val="22"/>
          <w:szCs w:val="22"/>
        </w:rPr>
        <w:t>have different expectations of the children</w:t>
      </w:r>
      <w:r w:rsidR="007375BA">
        <w:rPr>
          <w:rFonts w:ascii="Arial" w:hAnsi="Arial" w:cs="Arial"/>
          <w:color w:val="000000" w:themeColor="text1"/>
          <w:sz w:val="22"/>
          <w:szCs w:val="22"/>
        </w:rPr>
        <w:t>,</w:t>
      </w:r>
      <w:r w:rsidR="00090467" w:rsidRPr="00F671D3">
        <w:rPr>
          <w:rFonts w:ascii="Arial" w:hAnsi="Arial" w:cs="Arial"/>
          <w:color w:val="000000" w:themeColor="text1"/>
          <w:sz w:val="22"/>
          <w:szCs w:val="22"/>
        </w:rPr>
        <w:t xml:space="preserve"> due to their </w:t>
      </w:r>
      <w:r w:rsidR="006E07B1">
        <w:rPr>
          <w:rFonts w:ascii="Arial" w:hAnsi="Arial" w:cs="Arial"/>
          <w:color w:val="000000" w:themeColor="text1"/>
          <w:sz w:val="22"/>
          <w:szCs w:val="22"/>
        </w:rPr>
        <w:t xml:space="preserve">own </w:t>
      </w:r>
      <w:r w:rsidR="00090467" w:rsidRPr="00F671D3">
        <w:rPr>
          <w:rFonts w:ascii="Arial" w:hAnsi="Arial" w:cs="Arial"/>
          <w:color w:val="000000" w:themeColor="text1"/>
          <w:sz w:val="22"/>
          <w:szCs w:val="22"/>
        </w:rPr>
        <w:t>idea of what</w:t>
      </w:r>
      <w:r w:rsidR="004C28D0" w:rsidRPr="00F671D3">
        <w:rPr>
          <w:rFonts w:ascii="Arial" w:hAnsi="Arial" w:cs="Arial"/>
          <w:color w:val="000000" w:themeColor="text1"/>
          <w:sz w:val="22"/>
          <w:szCs w:val="22"/>
        </w:rPr>
        <w:t xml:space="preserve"> being bilingual</w:t>
      </w:r>
      <w:r w:rsidR="007375BA">
        <w:rPr>
          <w:rFonts w:ascii="Arial" w:hAnsi="Arial" w:cs="Arial"/>
          <w:color w:val="000000" w:themeColor="text1"/>
          <w:sz w:val="22"/>
          <w:szCs w:val="22"/>
        </w:rPr>
        <w:t xml:space="preserve"> is or the area the school is located. </w:t>
      </w:r>
      <w:r w:rsidR="00D515D9" w:rsidRPr="00F671D3">
        <w:rPr>
          <w:rFonts w:ascii="Arial" w:hAnsi="Arial" w:cs="Arial"/>
          <w:color w:val="000000" w:themeColor="text1"/>
          <w:sz w:val="22"/>
          <w:szCs w:val="22"/>
        </w:rPr>
        <w:t>The</w:t>
      </w:r>
      <w:r w:rsidR="00556DC0" w:rsidRPr="00F671D3">
        <w:rPr>
          <w:rFonts w:ascii="Arial" w:hAnsi="Arial" w:cs="Arial"/>
          <w:color w:val="000000" w:themeColor="text1"/>
          <w:sz w:val="22"/>
          <w:szCs w:val="22"/>
        </w:rPr>
        <w:t xml:space="preserve"> different </w:t>
      </w:r>
      <w:r w:rsidR="002A3468" w:rsidRPr="00F671D3">
        <w:rPr>
          <w:rFonts w:ascii="Arial" w:hAnsi="Arial" w:cs="Arial"/>
          <w:color w:val="000000" w:themeColor="text1"/>
          <w:sz w:val="22"/>
          <w:szCs w:val="22"/>
        </w:rPr>
        <w:t>model schools</w:t>
      </w:r>
      <w:r w:rsidR="00556DC0" w:rsidRPr="00F671D3">
        <w:rPr>
          <w:rFonts w:ascii="Arial" w:hAnsi="Arial" w:cs="Arial"/>
          <w:color w:val="000000" w:themeColor="text1"/>
          <w:sz w:val="22"/>
          <w:szCs w:val="22"/>
        </w:rPr>
        <w:t xml:space="preserve"> give</w:t>
      </w:r>
      <w:r w:rsidR="007E72F8" w:rsidRPr="00F671D3">
        <w:rPr>
          <w:rFonts w:ascii="Arial" w:hAnsi="Arial" w:cs="Arial"/>
          <w:color w:val="000000" w:themeColor="text1"/>
          <w:sz w:val="22"/>
          <w:szCs w:val="22"/>
        </w:rPr>
        <w:t xml:space="preserve"> </w:t>
      </w:r>
      <w:r w:rsidRPr="00F671D3">
        <w:rPr>
          <w:rFonts w:ascii="Arial" w:hAnsi="Arial" w:cs="Arial"/>
          <w:color w:val="000000" w:themeColor="text1"/>
          <w:sz w:val="22"/>
          <w:szCs w:val="22"/>
        </w:rPr>
        <w:t xml:space="preserve">teachers, parents and the children clear expectations about the </w:t>
      </w:r>
      <w:r w:rsidR="00556DC0" w:rsidRPr="00F671D3">
        <w:rPr>
          <w:rFonts w:ascii="Arial" w:hAnsi="Arial" w:cs="Arial"/>
          <w:color w:val="000000" w:themeColor="text1"/>
          <w:sz w:val="22"/>
          <w:szCs w:val="22"/>
        </w:rPr>
        <w:t xml:space="preserve">amount </w:t>
      </w:r>
      <w:r w:rsidRPr="00F671D3">
        <w:rPr>
          <w:rFonts w:ascii="Arial" w:hAnsi="Arial" w:cs="Arial"/>
          <w:color w:val="000000" w:themeColor="text1"/>
          <w:sz w:val="22"/>
          <w:szCs w:val="22"/>
        </w:rPr>
        <w:t>of Welsh that will be used</w:t>
      </w:r>
      <w:r w:rsidR="004C28D0" w:rsidRPr="00F671D3">
        <w:rPr>
          <w:rFonts w:ascii="Arial" w:hAnsi="Arial" w:cs="Arial"/>
          <w:color w:val="000000" w:themeColor="text1"/>
          <w:sz w:val="22"/>
          <w:szCs w:val="22"/>
        </w:rPr>
        <w:t xml:space="preserve"> </w:t>
      </w:r>
      <w:r w:rsidR="00B7123A">
        <w:rPr>
          <w:rFonts w:ascii="Arial" w:hAnsi="Arial" w:cs="Arial"/>
          <w:color w:val="000000" w:themeColor="text1"/>
          <w:sz w:val="22"/>
          <w:szCs w:val="22"/>
        </w:rPr>
        <w:t xml:space="preserve">and </w:t>
      </w:r>
      <w:r w:rsidR="00DA330A">
        <w:rPr>
          <w:rFonts w:ascii="Arial" w:hAnsi="Arial" w:cs="Arial"/>
          <w:color w:val="000000" w:themeColor="text1"/>
          <w:sz w:val="22"/>
          <w:szCs w:val="22"/>
        </w:rPr>
        <w:t xml:space="preserve">that </w:t>
      </w:r>
      <w:r w:rsidR="00B7123A">
        <w:rPr>
          <w:rFonts w:ascii="Arial" w:hAnsi="Arial" w:cs="Arial"/>
          <w:color w:val="000000" w:themeColor="text1"/>
          <w:sz w:val="22"/>
          <w:szCs w:val="22"/>
        </w:rPr>
        <w:t>give</w:t>
      </w:r>
      <w:r w:rsidR="00DA330A">
        <w:rPr>
          <w:rFonts w:ascii="Arial" w:hAnsi="Arial" w:cs="Arial"/>
          <w:color w:val="000000" w:themeColor="text1"/>
          <w:sz w:val="22"/>
          <w:szCs w:val="22"/>
        </w:rPr>
        <w:t>s</w:t>
      </w:r>
      <w:r w:rsidR="00B7123A">
        <w:rPr>
          <w:rFonts w:ascii="Arial" w:hAnsi="Arial" w:cs="Arial"/>
          <w:color w:val="000000" w:themeColor="text1"/>
          <w:sz w:val="22"/>
          <w:szCs w:val="22"/>
        </w:rPr>
        <w:t xml:space="preserve"> people</w:t>
      </w:r>
      <w:r w:rsidR="009E6A60" w:rsidRPr="00F671D3">
        <w:rPr>
          <w:rFonts w:ascii="Arial" w:hAnsi="Arial" w:cs="Arial"/>
          <w:color w:val="000000" w:themeColor="text1"/>
          <w:sz w:val="22"/>
          <w:szCs w:val="22"/>
        </w:rPr>
        <w:t xml:space="preserve"> choices du</w:t>
      </w:r>
      <w:r w:rsidR="004C28D0" w:rsidRPr="00F671D3">
        <w:rPr>
          <w:rFonts w:ascii="Arial" w:hAnsi="Arial" w:cs="Arial"/>
          <w:color w:val="000000" w:themeColor="text1"/>
          <w:sz w:val="22"/>
          <w:szCs w:val="22"/>
        </w:rPr>
        <w:t xml:space="preserve">e </w:t>
      </w:r>
      <w:r w:rsidR="00C60745" w:rsidRPr="00F671D3">
        <w:rPr>
          <w:rFonts w:ascii="Arial" w:hAnsi="Arial" w:cs="Arial"/>
          <w:color w:val="000000" w:themeColor="text1"/>
          <w:sz w:val="22"/>
          <w:szCs w:val="22"/>
        </w:rPr>
        <w:t>to th</w:t>
      </w:r>
      <w:r w:rsidR="006F44E4">
        <w:rPr>
          <w:rFonts w:ascii="Arial" w:hAnsi="Arial" w:cs="Arial"/>
          <w:color w:val="000000" w:themeColor="text1"/>
          <w:sz w:val="22"/>
          <w:szCs w:val="22"/>
        </w:rPr>
        <w:t>e three categorises with different</w:t>
      </w:r>
      <w:r w:rsidR="00C60745" w:rsidRPr="00F671D3">
        <w:rPr>
          <w:rFonts w:ascii="Arial" w:hAnsi="Arial" w:cs="Arial"/>
          <w:color w:val="000000" w:themeColor="text1"/>
          <w:sz w:val="22"/>
          <w:szCs w:val="22"/>
        </w:rPr>
        <w:t xml:space="preserve"> levels of Welsh</w:t>
      </w:r>
      <w:r w:rsidR="00D515D9" w:rsidRPr="00F671D3">
        <w:rPr>
          <w:rFonts w:ascii="Arial" w:hAnsi="Arial" w:cs="Arial"/>
          <w:color w:val="000000" w:themeColor="text1"/>
          <w:sz w:val="22"/>
          <w:szCs w:val="22"/>
        </w:rPr>
        <w:t xml:space="preserve">. </w:t>
      </w:r>
      <w:r w:rsidR="004C28D0" w:rsidRPr="00F671D3">
        <w:rPr>
          <w:rFonts w:ascii="Arial" w:hAnsi="Arial" w:cs="Arial"/>
          <w:color w:val="000000" w:themeColor="text1"/>
          <w:sz w:val="22"/>
          <w:szCs w:val="22"/>
        </w:rPr>
        <w:t>Donaldson (2015, p.61) states</w:t>
      </w:r>
      <w:r w:rsidR="00F9046E" w:rsidRPr="00F671D3">
        <w:rPr>
          <w:rFonts w:ascii="Arial" w:hAnsi="Arial" w:cs="Arial"/>
          <w:color w:val="000000" w:themeColor="text1"/>
          <w:sz w:val="22"/>
          <w:szCs w:val="22"/>
        </w:rPr>
        <w:t xml:space="preserve"> ‘c</w:t>
      </w:r>
      <w:r w:rsidR="004C28D0" w:rsidRPr="00F671D3">
        <w:rPr>
          <w:rFonts w:ascii="Arial" w:hAnsi="Arial" w:cs="Arial"/>
          <w:color w:val="000000" w:themeColor="text1"/>
          <w:sz w:val="22"/>
          <w:szCs w:val="22"/>
        </w:rPr>
        <w:t xml:space="preserve">hoices are important in helping to engage children and young people in their learning’. </w:t>
      </w:r>
      <w:r w:rsidR="00556DC0" w:rsidRPr="00F671D3">
        <w:rPr>
          <w:rFonts w:ascii="Arial" w:hAnsi="Arial" w:cs="Arial"/>
          <w:color w:val="000000" w:themeColor="text1"/>
          <w:sz w:val="22"/>
          <w:szCs w:val="22"/>
        </w:rPr>
        <w:t>Currently</w:t>
      </w:r>
      <w:r w:rsidR="00D515D9" w:rsidRPr="00F671D3">
        <w:rPr>
          <w:rFonts w:ascii="Arial" w:hAnsi="Arial" w:cs="Arial"/>
          <w:color w:val="000000" w:themeColor="text1"/>
          <w:sz w:val="22"/>
          <w:szCs w:val="22"/>
        </w:rPr>
        <w:t>,</w:t>
      </w:r>
      <w:r w:rsidR="00464D4C" w:rsidRPr="00F671D3">
        <w:rPr>
          <w:rFonts w:ascii="Arial" w:hAnsi="Arial" w:cs="Arial"/>
          <w:color w:val="000000" w:themeColor="text1"/>
          <w:sz w:val="22"/>
          <w:szCs w:val="22"/>
        </w:rPr>
        <w:t xml:space="preserve"> </w:t>
      </w:r>
      <w:r w:rsidR="007C49E0" w:rsidRPr="00F671D3">
        <w:rPr>
          <w:rFonts w:ascii="Arial" w:hAnsi="Arial" w:cs="Arial"/>
          <w:color w:val="000000" w:themeColor="text1"/>
          <w:sz w:val="22"/>
          <w:szCs w:val="22"/>
        </w:rPr>
        <w:t>‘</w:t>
      </w:r>
      <w:r w:rsidR="00464D4C" w:rsidRPr="00F671D3">
        <w:rPr>
          <w:rFonts w:ascii="Arial" w:hAnsi="Arial" w:cs="Arial"/>
          <w:color w:val="000000" w:themeColor="text1"/>
          <w:sz w:val="22"/>
          <w:szCs w:val="22"/>
        </w:rPr>
        <w:t>Local Edu</w:t>
      </w:r>
      <w:r w:rsidR="00B77F96">
        <w:rPr>
          <w:rFonts w:ascii="Arial" w:hAnsi="Arial" w:cs="Arial"/>
          <w:color w:val="000000" w:themeColor="text1"/>
          <w:sz w:val="22"/>
          <w:szCs w:val="22"/>
        </w:rPr>
        <w:t>cation Authorities use various descriptors</w:t>
      </w:r>
      <w:r w:rsidR="005B309A">
        <w:rPr>
          <w:rFonts w:ascii="Arial" w:hAnsi="Arial" w:cs="Arial"/>
          <w:color w:val="000000" w:themeColor="text1"/>
          <w:sz w:val="22"/>
          <w:szCs w:val="22"/>
        </w:rPr>
        <w:t xml:space="preserve"> for</w:t>
      </w:r>
      <w:r w:rsidR="00464D4C" w:rsidRPr="00F671D3">
        <w:rPr>
          <w:rFonts w:ascii="Arial" w:hAnsi="Arial" w:cs="Arial"/>
          <w:color w:val="000000" w:themeColor="text1"/>
          <w:sz w:val="22"/>
          <w:szCs w:val="22"/>
        </w:rPr>
        <w:t xml:space="preserve"> schools where Welsh is used </w:t>
      </w:r>
      <w:r w:rsidR="00B77F96">
        <w:rPr>
          <w:rFonts w:ascii="Arial" w:hAnsi="Arial" w:cs="Arial"/>
          <w:color w:val="000000" w:themeColor="text1"/>
          <w:sz w:val="22"/>
          <w:szCs w:val="22"/>
        </w:rPr>
        <w:t>to teach and they lack consistencies</w:t>
      </w:r>
      <w:r w:rsidR="00464D4C" w:rsidRPr="00F671D3">
        <w:rPr>
          <w:rFonts w:ascii="Arial" w:hAnsi="Arial" w:cs="Arial"/>
          <w:color w:val="000000" w:themeColor="text1"/>
          <w:sz w:val="22"/>
          <w:szCs w:val="22"/>
        </w:rPr>
        <w:t xml:space="preserve"> (</w:t>
      </w:r>
      <w:r w:rsidR="003D6C68" w:rsidRPr="00F671D3">
        <w:rPr>
          <w:rFonts w:ascii="Arial" w:hAnsi="Arial" w:cs="Arial"/>
          <w:color w:val="000000" w:themeColor="text1"/>
          <w:sz w:val="22"/>
          <w:szCs w:val="22"/>
        </w:rPr>
        <w:t xml:space="preserve">Welsh Government, </w:t>
      </w:r>
      <w:r w:rsidR="00464D4C" w:rsidRPr="00F671D3">
        <w:rPr>
          <w:rFonts w:ascii="Arial" w:hAnsi="Arial" w:cs="Arial"/>
          <w:color w:val="000000" w:themeColor="text1"/>
          <w:sz w:val="22"/>
          <w:szCs w:val="22"/>
        </w:rPr>
        <w:t>2007,</w:t>
      </w:r>
      <w:r w:rsidR="003D6C68" w:rsidRPr="00F671D3">
        <w:rPr>
          <w:rFonts w:ascii="Arial" w:hAnsi="Arial" w:cs="Arial"/>
          <w:color w:val="000000" w:themeColor="text1"/>
          <w:sz w:val="22"/>
          <w:szCs w:val="22"/>
        </w:rPr>
        <w:t xml:space="preserve"> p.</w:t>
      </w:r>
      <w:r w:rsidR="00464D4C" w:rsidRPr="00F671D3">
        <w:rPr>
          <w:rFonts w:ascii="Arial" w:hAnsi="Arial" w:cs="Arial"/>
          <w:color w:val="000000" w:themeColor="text1"/>
          <w:sz w:val="22"/>
          <w:szCs w:val="22"/>
        </w:rPr>
        <w:t>4)</w:t>
      </w:r>
      <w:r w:rsidR="007C49E0" w:rsidRPr="00F671D3">
        <w:rPr>
          <w:rFonts w:ascii="Arial" w:hAnsi="Arial" w:cs="Arial"/>
          <w:color w:val="000000" w:themeColor="text1"/>
          <w:sz w:val="22"/>
          <w:szCs w:val="22"/>
        </w:rPr>
        <w:t xml:space="preserve">. </w:t>
      </w:r>
    </w:p>
    <w:p w14:paraId="2F2C4A22" w14:textId="3FDE7745" w:rsidR="00697FAC" w:rsidRPr="00F671D3" w:rsidRDefault="00697FAC" w:rsidP="00F671D3">
      <w:pPr>
        <w:pStyle w:val="NormalWeb"/>
        <w:spacing w:line="360" w:lineRule="auto"/>
        <w:rPr>
          <w:rFonts w:ascii="Arial" w:hAnsi="Arial" w:cs="Arial"/>
          <w:color w:val="000000" w:themeColor="text1"/>
          <w:sz w:val="22"/>
          <w:szCs w:val="22"/>
        </w:rPr>
      </w:pPr>
      <w:r w:rsidRPr="00F671D3">
        <w:rPr>
          <w:rFonts w:ascii="Arial" w:hAnsi="Arial" w:cs="Arial"/>
          <w:color w:val="000000" w:themeColor="text1"/>
          <w:sz w:val="22"/>
          <w:szCs w:val="22"/>
        </w:rPr>
        <w:t>The Welsh</w:t>
      </w:r>
      <w:r w:rsidR="00B77F96">
        <w:rPr>
          <w:rFonts w:ascii="Arial" w:hAnsi="Arial" w:cs="Arial"/>
          <w:color w:val="000000" w:themeColor="text1"/>
          <w:sz w:val="22"/>
          <w:szCs w:val="22"/>
        </w:rPr>
        <w:t xml:space="preserve"> Governments ambition is to increase the use of Welsh</w:t>
      </w:r>
      <w:r w:rsidRPr="00F671D3">
        <w:rPr>
          <w:rFonts w:ascii="Arial" w:hAnsi="Arial" w:cs="Arial"/>
          <w:color w:val="000000" w:themeColor="text1"/>
          <w:sz w:val="22"/>
          <w:szCs w:val="22"/>
        </w:rPr>
        <w:t xml:space="preserve"> and for the numbe</w:t>
      </w:r>
      <w:r w:rsidR="008B60DC">
        <w:rPr>
          <w:rFonts w:ascii="Arial" w:hAnsi="Arial" w:cs="Arial"/>
          <w:color w:val="000000" w:themeColor="text1"/>
          <w:sz w:val="22"/>
          <w:szCs w:val="22"/>
        </w:rPr>
        <w:t>r of people who speak Welsh to grow</w:t>
      </w:r>
      <w:r w:rsidRPr="00F671D3">
        <w:rPr>
          <w:rFonts w:ascii="Arial" w:hAnsi="Arial" w:cs="Arial"/>
          <w:color w:val="000000" w:themeColor="text1"/>
          <w:sz w:val="22"/>
          <w:szCs w:val="22"/>
        </w:rPr>
        <w:t xml:space="preserve"> (</w:t>
      </w:r>
      <w:r w:rsidRPr="00F671D3">
        <w:rPr>
          <w:rFonts w:ascii="Arial" w:hAnsi="Arial" w:cs="Arial"/>
          <w:bCs/>
          <w:color w:val="000000" w:themeColor="text1"/>
          <w:sz w:val="22"/>
          <w:szCs w:val="22"/>
        </w:rPr>
        <w:t xml:space="preserve">Welsh Government, </w:t>
      </w:r>
      <w:r w:rsidRPr="00F671D3">
        <w:rPr>
          <w:rFonts w:ascii="Arial" w:hAnsi="Arial" w:cs="Arial"/>
          <w:color w:val="000000" w:themeColor="text1"/>
          <w:sz w:val="22"/>
          <w:szCs w:val="22"/>
        </w:rPr>
        <w:t>2017a). Th</w:t>
      </w:r>
      <w:r w:rsidR="00785D49">
        <w:rPr>
          <w:rFonts w:ascii="Arial" w:hAnsi="Arial" w:cs="Arial"/>
          <w:color w:val="000000" w:themeColor="text1"/>
          <w:sz w:val="22"/>
          <w:szCs w:val="22"/>
        </w:rPr>
        <w:t>erefore, the teaching of Welsh sh</w:t>
      </w:r>
      <w:r w:rsidRPr="00F671D3">
        <w:rPr>
          <w:rFonts w:ascii="Arial" w:hAnsi="Arial" w:cs="Arial"/>
          <w:color w:val="000000" w:themeColor="text1"/>
          <w:sz w:val="22"/>
          <w:szCs w:val="22"/>
        </w:rPr>
        <w:t xml:space="preserve">ould be aligned with the B-model. </w:t>
      </w:r>
      <w:r w:rsidR="005E32FD">
        <w:rPr>
          <w:rFonts w:ascii="Arial" w:hAnsi="Arial" w:cs="Arial"/>
          <w:color w:val="000000" w:themeColor="text1"/>
          <w:sz w:val="22"/>
          <w:szCs w:val="22"/>
        </w:rPr>
        <w:t>T</w:t>
      </w:r>
      <w:r w:rsidR="0033240D" w:rsidRPr="00F671D3">
        <w:rPr>
          <w:rFonts w:ascii="Arial" w:hAnsi="Arial" w:cs="Arial"/>
          <w:color w:val="000000" w:themeColor="text1"/>
          <w:sz w:val="22"/>
          <w:szCs w:val="22"/>
        </w:rPr>
        <w:t>he</w:t>
      </w:r>
      <w:r w:rsidR="005D2C16" w:rsidRPr="00F671D3">
        <w:rPr>
          <w:rFonts w:ascii="Arial" w:hAnsi="Arial" w:cs="Arial"/>
          <w:color w:val="000000" w:themeColor="text1"/>
          <w:sz w:val="22"/>
          <w:szCs w:val="22"/>
        </w:rPr>
        <w:t xml:space="preserve"> statistics provide a clear guide for</w:t>
      </w:r>
      <w:r w:rsidR="0033240D" w:rsidRPr="00F671D3">
        <w:rPr>
          <w:rFonts w:ascii="Arial" w:hAnsi="Arial" w:cs="Arial"/>
          <w:color w:val="000000" w:themeColor="text1"/>
          <w:sz w:val="22"/>
          <w:szCs w:val="22"/>
        </w:rPr>
        <w:t xml:space="preserve"> </w:t>
      </w:r>
      <w:r w:rsidR="005E32FD">
        <w:rPr>
          <w:rFonts w:ascii="Arial" w:hAnsi="Arial" w:cs="Arial"/>
          <w:color w:val="000000" w:themeColor="text1"/>
          <w:sz w:val="22"/>
          <w:szCs w:val="22"/>
        </w:rPr>
        <w:t>teachers, parents and children</w:t>
      </w:r>
      <w:r w:rsidR="00EE0652" w:rsidRPr="00F671D3">
        <w:rPr>
          <w:rFonts w:ascii="Arial" w:hAnsi="Arial" w:cs="Arial"/>
          <w:color w:val="000000" w:themeColor="text1"/>
          <w:sz w:val="22"/>
          <w:szCs w:val="22"/>
        </w:rPr>
        <w:t>.</w:t>
      </w:r>
      <w:r w:rsidR="00F3268B" w:rsidRPr="00F671D3">
        <w:rPr>
          <w:rFonts w:ascii="Arial" w:hAnsi="Arial" w:cs="Arial"/>
          <w:color w:val="000000" w:themeColor="text1"/>
          <w:sz w:val="22"/>
          <w:szCs w:val="22"/>
        </w:rPr>
        <w:t xml:space="preserve"> Moreover, Estyn (2013b,</w:t>
      </w:r>
      <w:r w:rsidR="00785D49">
        <w:rPr>
          <w:rFonts w:ascii="Arial" w:hAnsi="Arial" w:cs="Arial"/>
          <w:color w:val="000000" w:themeColor="text1"/>
          <w:sz w:val="22"/>
          <w:szCs w:val="22"/>
        </w:rPr>
        <w:t xml:space="preserve"> </w:t>
      </w:r>
      <w:r w:rsidR="00F3268B" w:rsidRPr="00F671D3">
        <w:rPr>
          <w:rFonts w:ascii="Arial" w:hAnsi="Arial" w:cs="Arial"/>
          <w:color w:val="000000" w:themeColor="text1"/>
          <w:sz w:val="22"/>
          <w:szCs w:val="22"/>
        </w:rPr>
        <w:t>p.8) state that in the ‘majority of English-medium schools, most children make suitable progress in speaking and listening to Welsh in the Foundation Phase</w:t>
      </w:r>
      <w:r w:rsidR="0002434C" w:rsidRPr="00F671D3">
        <w:rPr>
          <w:rFonts w:ascii="Arial" w:hAnsi="Arial" w:cs="Arial"/>
          <w:color w:val="000000" w:themeColor="text1"/>
          <w:sz w:val="22"/>
          <w:szCs w:val="22"/>
        </w:rPr>
        <w:t>’</w:t>
      </w:r>
      <w:r w:rsidR="00F3268B" w:rsidRPr="00F671D3">
        <w:rPr>
          <w:rFonts w:ascii="Arial" w:hAnsi="Arial" w:cs="Arial"/>
          <w:color w:val="000000" w:themeColor="text1"/>
          <w:sz w:val="22"/>
          <w:szCs w:val="22"/>
        </w:rPr>
        <w:t xml:space="preserve">. However, the same amount of progress is not usually apparent in Key Stage Two. Welsh can often be seen less important compared to other subjects such as </w:t>
      </w:r>
      <w:r w:rsidR="006E07B1">
        <w:rPr>
          <w:rFonts w:ascii="Arial" w:hAnsi="Arial" w:cs="Arial"/>
          <w:color w:val="000000" w:themeColor="text1"/>
          <w:sz w:val="22"/>
          <w:szCs w:val="22"/>
        </w:rPr>
        <w:t>m</w:t>
      </w:r>
      <w:r w:rsidR="005D009F" w:rsidRPr="00F671D3">
        <w:rPr>
          <w:rFonts w:ascii="Arial" w:hAnsi="Arial" w:cs="Arial"/>
          <w:color w:val="000000" w:themeColor="text1"/>
          <w:sz w:val="22"/>
          <w:szCs w:val="22"/>
        </w:rPr>
        <w:t>athematics</w:t>
      </w:r>
      <w:r w:rsidR="00F3268B" w:rsidRPr="00F671D3">
        <w:rPr>
          <w:rFonts w:ascii="Arial" w:hAnsi="Arial" w:cs="Arial"/>
          <w:color w:val="000000" w:themeColor="text1"/>
          <w:sz w:val="22"/>
          <w:szCs w:val="22"/>
        </w:rPr>
        <w:t xml:space="preserve">. </w:t>
      </w:r>
      <w:r w:rsidR="00D515D9" w:rsidRPr="00F671D3">
        <w:rPr>
          <w:rFonts w:ascii="Arial" w:hAnsi="Arial" w:cs="Arial"/>
          <w:color w:val="000000" w:themeColor="text1"/>
          <w:sz w:val="22"/>
          <w:szCs w:val="22"/>
        </w:rPr>
        <w:t xml:space="preserve">As Estyn (2018) state pupils are not given </w:t>
      </w:r>
      <w:r w:rsidR="00B77F96">
        <w:rPr>
          <w:rFonts w:ascii="Arial" w:hAnsi="Arial" w:cs="Arial"/>
          <w:color w:val="000000" w:themeColor="text1"/>
          <w:sz w:val="22"/>
          <w:szCs w:val="22"/>
        </w:rPr>
        <w:t>the opportunity to fully</w:t>
      </w:r>
      <w:r w:rsidR="00D515D9" w:rsidRPr="00F671D3">
        <w:rPr>
          <w:rFonts w:ascii="Arial" w:hAnsi="Arial" w:cs="Arial"/>
          <w:color w:val="000000" w:themeColor="text1"/>
          <w:sz w:val="22"/>
          <w:szCs w:val="22"/>
        </w:rPr>
        <w:t xml:space="preserve"> develop their Welsh language skills.</w:t>
      </w:r>
      <w:r w:rsidR="00EE0652" w:rsidRPr="00F671D3">
        <w:rPr>
          <w:rFonts w:ascii="Arial" w:hAnsi="Arial" w:cs="Arial"/>
          <w:color w:val="000000" w:themeColor="text1"/>
          <w:sz w:val="22"/>
          <w:szCs w:val="22"/>
        </w:rPr>
        <w:t xml:space="preserve"> </w:t>
      </w:r>
      <w:r w:rsidR="00D515D9" w:rsidRPr="00F671D3">
        <w:rPr>
          <w:rFonts w:ascii="Arial" w:hAnsi="Arial" w:cs="Arial"/>
          <w:color w:val="000000" w:themeColor="text1"/>
          <w:sz w:val="22"/>
          <w:szCs w:val="22"/>
        </w:rPr>
        <w:t>Therefore,</w:t>
      </w:r>
      <w:r w:rsidRPr="00F671D3">
        <w:rPr>
          <w:rFonts w:ascii="Arial" w:hAnsi="Arial" w:cs="Arial"/>
          <w:color w:val="000000" w:themeColor="text1"/>
          <w:sz w:val="22"/>
          <w:szCs w:val="22"/>
        </w:rPr>
        <w:t xml:space="preserve"> using the language</w:t>
      </w:r>
      <w:r w:rsidR="00C062DB" w:rsidRPr="00F671D3">
        <w:rPr>
          <w:rFonts w:ascii="Arial" w:hAnsi="Arial" w:cs="Arial"/>
          <w:color w:val="000000" w:themeColor="text1"/>
          <w:sz w:val="22"/>
          <w:szCs w:val="22"/>
        </w:rPr>
        <w:t xml:space="preserve"> across the curriculum is encouraged</w:t>
      </w:r>
      <w:r w:rsidR="006E07B1">
        <w:rPr>
          <w:rFonts w:ascii="Arial" w:hAnsi="Arial" w:cs="Arial"/>
          <w:color w:val="000000" w:themeColor="text1"/>
          <w:sz w:val="22"/>
          <w:szCs w:val="22"/>
        </w:rPr>
        <w:t xml:space="preserve"> such as </w:t>
      </w:r>
      <w:r w:rsidRPr="00F671D3">
        <w:rPr>
          <w:rFonts w:ascii="Arial" w:hAnsi="Arial" w:cs="Arial"/>
          <w:color w:val="000000" w:themeColor="text1"/>
          <w:sz w:val="22"/>
          <w:szCs w:val="22"/>
        </w:rPr>
        <w:t xml:space="preserve">using </w:t>
      </w:r>
      <w:r w:rsidR="002A3468" w:rsidRPr="00F671D3">
        <w:rPr>
          <w:rFonts w:ascii="Arial" w:hAnsi="Arial" w:cs="Arial"/>
          <w:color w:val="000000" w:themeColor="text1"/>
          <w:sz w:val="22"/>
          <w:szCs w:val="22"/>
        </w:rPr>
        <w:t>Content</w:t>
      </w:r>
      <w:r w:rsidRPr="00F671D3">
        <w:rPr>
          <w:rFonts w:ascii="Arial" w:hAnsi="Arial" w:cs="Arial"/>
          <w:color w:val="000000" w:themeColor="text1"/>
          <w:sz w:val="22"/>
          <w:szCs w:val="22"/>
        </w:rPr>
        <w:t xml:space="preserve"> and Language Integrated Learning (CLIL), which is used in</w:t>
      </w:r>
      <w:r w:rsidR="00B7123A">
        <w:rPr>
          <w:rFonts w:ascii="Arial" w:hAnsi="Arial" w:cs="Arial"/>
          <w:color w:val="000000" w:themeColor="text1"/>
          <w:sz w:val="22"/>
          <w:szCs w:val="22"/>
        </w:rPr>
        <w:t xml:space="preserve"> the Basque C</w:t>
      </w:r>
      <w:r w:rsidRPr="00F671D3">
        <w:rPr>
          <w:rFonts w:ascii="Arial" w:hAnsi="Arial" w:cs="Arial"/>
          <w:color w:val="000000" w:themeColor="text1"/>
          <w:sz w:val="22"/>
          <w:szCs w:val="22"/>
        </w:rPr>
        <w:t>ountry</w:t>
      </w:r>
      <w:r w:rsidR="0083438F">
        <w:rPr>
          <w:rFonts w:ascii="Arial" w:hAnsi="Arial" w:cs="Arial"/>
          <w:color w:val="000000" w:themeColor="text1"/>
          <w:sz w:val="22"/>
          <w:szCs w:val="22"/>
        </w:rPr>
        <w:t>. Also, it</w:t>
      </w:r>
      <w:r w:rsidR="00F3268B" w:rsidRPr="00F671D3">
        <w:rPr>
          <w:rFonts w:ascii="Arial" w:hAnsi="Arial" w:cs="Arial"/>
          <w:color w:val="000000" w:themeColor="text1"/>
          <w:sz w:val="22"/>
          <w:szCs w:val="22"/>
        </w:rPr>
        <w:t xml:space="preserve"> focuses on fluency rather than accuracy</w:t>
      </w:r>
      <w:r w:rsidR="008606F2" w:rsidRPr="00F671D3">
        <w:rPr>
          <w:rFonts w:ascii="Arial" w:hAnsi="Arial" w:cs="Arial"/>
          <w:color w:val="000000" w:themeColor="text1"/>
          <w:sz w:val="22"/>
          <w:szCs w:val="22"/>
        </w:rPr>
        <w:t>. This is encouraged</w:t>
      </w:r>
      <w:r w:rsidR="005D009F" w:rsidRPr="00F671D3">
        <w:rPr>
          <w:rFonts w:ascii="Arial" w:hAnsi="Arial" w:cs="Arial"/>
          <w:color w:val="000000" w:themeColor="text1"/>
          <w:sz w:val="22"/>
          <w:szCs w:val="22"/>
        </w:rPr>
        <w:t xml:space="preserve"> because </w:t>
      </w:r>
      <w:r w:rsidR="005D009F" w:rsidRPr="00F671D3">
        <w:rPr>
          <w:rFonts w:ascii="Arial" w:hAnsi="Arial" w:cs="Arial"/>
          <w:bCs/>
          <w:color w:val="000000" w:themeColor="text1"/>
          <w:sz w:val="22"/>
          <w:szCs w:val="22"/>
        </w:rPr>
        <w:t>Estyn</w:t>
      </w:r>
      <w:r w:rsidR="005D009F" w:rsidRPr="00F671D3">
        <w:rPr>
          <w:rFonts w:ascii="Arial" w:hAnsi="Arial" w:cs="Arial"/>
          <w:color w:val="000000" w:themeColor="text1"/>
          <w:sz w:val="22"/>
          <w:szCs w:val="22"/>
        </w:rPr>
        <w:t xml:space="preserve"> (2013</w:t>
      </w:r>
      <w:r w:rsidR="000806D2" w:rsidRPr="00F671D3">
        <w:rPr>
          <w:rFonts w:ascii="Arial" w:hAnsi="Arial" w:cs="Arial"/>
          <w:color w:val="000000" w:themeColor="text1"/>
          <w:sz w:val="22"/>
          <w:szCs w:val="22"/>
        </w:rPr>
        <w:t>a</w:t>
      </w:r>
      <w:r w:rsidR="005D009F" w:rsidRPr="00F671D3">
        <w:rPr>
          <w:rFonts w:ascii="Arial" w:hAnsi="Arial" w:cs="Arial"/>
          <w:color w:val="000000" w:themeColor="text1"/>
          <w:sz w:val="22"/>
          <w:szCs w:val="22"/>
        </w:rPr>
        <w:t>) state English-medium schools</w:t>
      </w:r>
      <w:r w:rsidR="008606F2" w:rsidRPr="00F671D3">
        <w:rPr>
          <w:rFonts w:ascii="Arial" w:hAnsi="Arial" w:cs="Arial"/>
          <w:color w:val="000000" w:themeColor="text1"/>
          <w:sz w:val="22"/>
          <w:szCs w:val="22"/>
        </w:rPr>
        <w:t xml:space="preserve"> are not</w:t>
      </w:r>
      <w:r w:rsidR="005D009F" w:rsidRPr="00F671D3">
        <w:rPr>
          <w:rFonts w:ascii="Arial" w:hAnsi="Arial" w:cs="Arial"/>
          <w:color w:val="000000" w:themeColor="text1"/>
          <w:sz w:val="22"/>
          <w:szCs w:val="22"/>
        </w:rPr>
        <w:t xml:space="preserve"> </w:t>
      </w:r>
      <w:r w:rsidR="008606F2" w:rsidRPr="00F671D3">
        <w:rPr>
          <w:rFonts w:ascii="Arial" w:hAnsi="Arial" w:cs="Arial"/>
          <w:color w:val="000000" w:themeColor="text1"/>
          <w:sz w:val="22"/>
          <w:szCs w:val="22"/>
        </w:rPr>
        <w:t>providing</w:t>
      </w:r>
      <w:r w:rsidR="005D009F" w:rsidRPr="00F671D3">
        <w:rPr>
          <w:rFonts w:ascii="Arial" w:hAnsi="Arial" w:cs="Arial"/>
          <w:color w:val="000000" w:themeColor="text1"/>
          <w:sz w:val="22"/>
          <w:szCs w:val="22"/>
        </w:rPr>
        <w:t xml:space="preserve"> actions to improve fluency in their school improvement plans. </w:t>
      </w:r>
    </w:p>
    <w:p w14:paraId="54866706" w14:textId="7D689108" w:rsidR="007F1862" w:rsidRPr="00F671D3" w:rsidRDefault="002A3468" w:rsidP="00F671D3">
      <w:pPr>
        <w:pStyle w:val="NormalWeb"/>
        <w:spacing w:line="360" w:lineRule="auto"/>
        <w:rPr>
          <w:rFonts w:ascii="Arial" w:hAnsi="Arial" w:cs="Arial"/>
          <w:color w:val="000000" w:themeColor="text1"/>
          <w:sz w:val="22"/>
          <w:szCs w:val="22"/>
        </w:rPr>
      </w:pPr>
      <w:r w:rsidRPr="00F671D3">
        <w:rPr>
          <w:rFonts w:ascii="Arial" w:hAnsi="Arial" w:cs="Arial"/>
          <w:color w:val="000000" w:themeColor="text1"/>
          <w:sz w:val="22"/>
          <w:szCs w:val="22"/>
        </w:rPr>
        <w:t>CLIL is an approach that is used in the Basque country to teach a third language, English</w:t>
      </w:r>
      <w:r w:rsidR="000E7EC4">
        <w:rPr>
          <w:rFonts w:ascii="Arial" w:hAnsi="Arial" w:cs="Arial"/>
          <w:color w:val="000000" w:themeColor="text1"/>
          <w:sz w:val="22"/>
          <w:szCs w:val="22"/>
        </w:rPr>
        <w:t xml:space="preserve"> (Hopwood et al 2018</w:t>
      </w:r>
      <w:r w:rsidR="0002434C" w:rsidRPr="00F671D3">
        <w:rPr>
          <w:rFonts w:ascii="Arial" w:hAnsi="Arial" w:cs="Arial"/>
          <w:color w:val="000000" w:themeColor="text1"/>
          <w:sz w:val="22"/>
          <w:szCs w:val="22"/>
        </w:rPr>
        <w:t>)</w:t>
      </w:r>
      <w:r w:rsidRPr="00F671D3">
        <w:rPr>
          <w:rFonts w:ascii="Arial" w:hAnsi="Arial" w:cs="Arial"/>
          <w:color w:val="000000" w:themeColor="text1"/>
          <w:sz w:val="22"/>
          <w:szCs w:val="22"/>
        </w:rPr>
        <w:t xml:space="preserve">. One may encourage to immerse children into the Welsh language rather </w:t>
      </w:r>
      <w:r w:rsidRPr="00F671D3">
        <w:rPr>
          <w:rFonts w:ascii="Arial" w:hAnsi="Arial" w:cs="Arial"/>
          <w:bCs/>
          <w:color w:val="000000" w:themeColor="text1"/>
          <w:sz w:val="22"/>
          <w:szCs w:val="22"/>
        </w:rPr>
        <w:t>than teaching it separately in isolation for an hour every week</w:t>
      </w:r>
      <w:r w:rsidR="00C60745" w:rsidRPr="00F671D3">
        <w:rPr>
          <w:rFonts w:ascii="Arial" w:hAnsi="Arial" w:cs="Arial"/>
          <w:bCs/>
          <w:color w:val="000000" w:themeColor="text1"/>
          <w:sz w:val="22"/>
          <w:szCs w:val="22"/>
        </w:rPr>
        <w:t>, which is comparable to the A-model school in the Basque country</w:t>
      </w:r>
      <w:r w:rsidR="00785D49">
        <w:rPr>
          <w:rFonts w:ascii="Arial" w:hAnsi="Arial" w:cs="Arial"/>
          <w:bCs/>
          <w:color w:val="000000" w:themeColor="text1"/>
          <w:sz w:val="22"/>
          <w:szCs w:val="22"/>
        </w:rPr>
        <w:t xml:space="preserve"> and </w:t>
      </w:r>
      <w:r w:rsidR="00BA1932">
        <w:rPr>
          <w:rFonts w:ascii="Arial" w:hAnsi="Arial" w:cs="Arial"/>
          <w:bCs/>
          <w:color w:val="000000" w:themeColor="text1"/>
          <w:sz w:val="22"/>
          <w:szCs w:val="22"/>
        </w:rPr>
        <w:t xml:space="preserve">is similar to </w:t>
      </w:r>
      <w:r w:rsidR="00785D49">
        <w:rPr>
          <w:rFonts w:ascii="Arial" w:hAnsi="Arial" w:cs="Arial"/>
          <w:bCs/>
          <w:color w:val="000000" w:themeColor="text1"/>
          <w:sz w:val="22"/>
          <w:szCs w:val="22"/>
        </w:rPr>
        <w:t>the method that was previously</w:t>
      </w:r>
      <w:r w:rsidR="00B7123A">
        <w:rPr>
          <w:rFonts w:ascii="Arial" w:hAnsi="Arial" w:cs="Arial"/>
          <w:bCs/>
          <w:color w:val="000000" w:themeColor="text1"/>
          <w:sz w:val="22"/>
          <w:szCs w:val="22"/>
        </w:rPr>
        <w:t>,</w:t>
      </w:r>
      <w:r w:rsidR="00785D49">
        <w:rPr>
          <w:rFonts w:ascii="Arial" w:hAnsi="Arial" w:cs="Arial"/>
          <w:bCs/>
          <w:color w:val="000000" w:themeColor="text1"/>
          <w:sz w:val="22"/>
          <w:szCs w:val="22"/>
        </w:rPr>
        <w:t xml:space="preserve"> and</w:t>
      </w:r>
      <w:r w:rsidR="00B7123A">
        <w:rPr>
          <w:rFonts w:ascii="Arial" w:hAnsi="Arial" w:cs="Arial"/>
          <w:bCs/>
          <w:color w:val="000000" w:themeColor="text1"/>
          <w:sz w:val="22"/>
          <w:szCs w:val="22"/>
        </w:rPr>
        <w:t xml:space="preserve"> is</w:t>
      </w:r>
      <w:r w:rsidR="00785D49">
        <w:rPr>
          <w:rFonts w:ascii="Arial" w:hAnsi="Arial" w:cs="Arial"/>
          <w:bCs/>
          <w:color w:val="000000" w:themeColor="text1"/>
          <w:sz w:val="22"/>
          <w:szCs w:val="22"/>
        </w:rPr>
        <w:t xml:space="preserve"> </w:t>
      </w:r>
      <w:r w:rsidR="00B7123A">
        <w:rPr>
          <w:rFonts w:ascii="Arial" w:hAnsi="Arial" w:cs="Arial"/>
          <w:bCs/>
          <w:color w:val="000000" w:themeColor="text1"/>
          <w:sz w:val="22"/>
          <w:szCs w:val="22"/>
        </w:rPr>
        <w:t xml:space="preserve">sometimes still </w:t>
      </w:r>
      <w:r w:rsidR="00785D49">
        <w:rPr>
          <w:rFonts w:ascii="Arial" w:hAnsi="Arial" w:cs="Arial"/>
          <w:bCs/>
          <w:color w:val="000000" w:themeColor="text1"/>
          <w:sz w:val="22"/>
          <w:szCs w:val="22"/>
        </w:rPr>
        <w:t xml:space="preserve">used to teach Welsh in English-medium schools. </w:t>
      </w:r>
      <w:r w:rsidR="00B7123A">
        <w:rPr>
          <w:rFonts w:ascii="Arial" w:hAnsi="Arial" w:cs="Arial"/>
          <w:color w:val="000000" w:themeColor="text1"/>
          <w:sz w:val="22"/>
          <w:szCs w:val="22"/>
        </w:rPr>
        <w:t>The schools that use more Basque</w:t>
      </w:r>
      <w:r w:rsidR="00C91960">
        <w:rPr>
          <w:rFonts w:ascii="Arial" w:hAnsi="Arial" w:cs="Arial"/>
          <w:color w:val="000000" w:themeColor="text1"/>
          <w:sz w:val="22"/>
          <w:szCs w:val="22"/>
        </w:rPr>
        <w:t xml:space="preserve"> and the CLIL approach</w:t>
      </w:r>
      <w:r w:rsidR="00B7123A">
        <w:rPr>
          <w:rFonts w:ascii="Arial" w:hAnsi="Arial" w:cs="Arial"/>
          <w:color w:val="000000" w:themeColor="text1"/>
          <w:sz w:val="22"/>
          <w:szCs w:val="22"/>
        </w:rPr>
        <w:t xml:space="preserve"> (the B- and D-model sch</w:t>
      </w:r>
      <w:r w:rsidR="00361DB7">
        <w:rPr>
          <w:rFonts w:ascii="Arial" w:hAnsi="Arial" w:cs="Arial"/>
          <w:color w:val="000000" w:themeColor="text1"/>
          <w:sz w:val="22"/>
          <w:szCs w:val="22"/>
        </w:rPr>
        <w:t>ools) are getting chosen</w:t>
      </w:r>
      <w:r w:rsidR="00B7123A">
        <w:rPr>
          <w:rFonts w:ascii="Arial" w:hAnsi="Arial" w:cs="Arial"/>
          <w:color w:val="000000" w:themeColor="text1"/>
          <w:sz w:val="22"/>
          <w:szCs w:val="22"/>
        </w:rPr>
        <w:t xml:space="preserve"> due to the successful language transfer (Hopwood, 2018). </w:t>
      </w:r>
      <w:r w:rsidR="00B7123A" w:rsidRPr="00F671D3">
        <w:rPr>
          <w:rFonts w:ascii="Arial" w:hAnsi="Arial" w:cs="Arial"/>
          <w:color w:val="000000" w:themeColor="text1"/>
          <w:sz w:val="22"/>
          <w:szCs w:val="22"/>
        </w:rPr>
        <w:t xml:space="preserve"> </w:t>
      </w:r>
      <w:r w:rsidR="00E31806">
        <w:rPr>
          <w:rFonts w:ascii="Arial" w:hAnsi="Arial" w:cs="Arial"/>
          <w:color w:val="000000" w:themeColor="text1"/>
          <w:sz w:val="22"/>
          <w:szCs w:val="22"/>
        </w:rPr>
        <w:t>Effective</w:t>
      </w:r>
      <w:r w:rsidRPr="00F671D3">
        <w:rPr>
          <w:rFonts w:ascii="Arial" w:hAnsi="Arial" w:cs="Arial"/>
          <w:color w:val="000000" w:themeColor="text1"/>
          <w:sz w:val="22"/>
          <w:szCs w:val="22"/>
        </w:rPr>
        <w:t xml:space="preserve"> CLIL ‘uses relevant contexts with opportunities to u</w:t>
      </w:r>
      <w:r w:rsidR="00E31806">
        <w:rPr>
          <w:rFonts w:ascii="Arial" w:hAnsi="Arial" w:cs="Arial"/>
          <w:color w:val="000000" w:themeColor="text1"/>
          <w:sz w:val="22"/>
          <w:szCs w:val="22"/>
        </w:rPr>
        <w:t>se the language and therefore</w:t>
      </w:r>
      <w:r w:rsidRPr="00F671D3">
        <w:rPr>
          <w:rFonts w:ascii="Arial" w:hAnsi="Arial" w:cs="Arial"/>
          <w:color w:val="000000" w:themeColor="text1"/>
          <w:sz w:val="22"/>
          <w:szCs w:val="22"/>
        </w:rPr>
        <w:t xml:space="preserve"> motivates people to engage with the language’ (Redknap, 2018b, p.29). </w:t>
      </w:r>
      <w:r w:rsidR="0072166C" w:rsidRPr="00F671D3">
        <w:rPr>
          <w:rFonts w:ascii="Arial" w:hAnsi="Arial" w:cs="Arial"/>
          <w:color w:val="000000" w:themeColor="text1"/>
          <w:sz w:val="22"/>
          <w:szCs w:val="22"/>
        </w:rPr>
        <w:t>CLIL</w:t>
      </w:r>
      <w:r w:rsidRPr="00F671D3">
        <w:rPr>
          <w:rFonts w:ascii="Arial" w:hAnsi="Arial" w:cs="Arial"/>
          <w:color w:val="000000" w:themeColor="text1"/>
          <w:sz w:val="22"/>
          <w:szCs w:val="22"/>
        </w:rPr>
        <w:t xml:space="preserve"> is currently used in Welsh-medium education and the results have shown success (Welsh Government, 2017a). </w:t>
      </w:r>
      <w:r w:rsidR="00A303C5" w:rsidRPr="00F671D3">
        <w:rPr>
          <w:rFonts w:ascii="Arial" w:hAnsi="Arial" w:cs="Arial"/>
          <w:color w:val="000000" w:themeColor="text1"/>
          <w:sz w:val="22"/>
          <w:szCs w:val="22"/>
        </w:rPr>
        <w:t xml:space="preserve">The approach would be encouraged by Barnes </w:t>
      </w:r>
      <w:r w:rsidR="00B9766F" w:rsidRPr="00F671D3">
        <w:rPr>
          <w:rFonts w:ascii="Arial" w:hAnsi="Arial" w:cs="Arial"/>
          <w:color w:val="000000" w:themeColor="text1"/>
          <w:sz w:val="22"/>
          <w:szCs w:val="22"/>
        </w:rPr>
        <w:t>(</w:t>
      </w:r>
      <w:r w:rsidR="00F671D3" w:rsidRPr="00F671D3">
        <w:rPr>
          <w:rFonts w:ascii="Arial" w:hAnsi="Arial" w:cs="Arial"/>
          <w:color w:val="000000" w:themeColor="text1"/>
          <w:sz w:val="22"/>
          <w:szCs w:val="22"/>
        </w:rPr>
        <w:t>2015</w:t>
      </w:r>
      <w:r w:rsidR="00B9766F" w:rsidRPr="00F671D3">
        <w:rPr>
          <w:rFonts w:ascii="Arial" w:hAnsi="Arial" w:cs="Arial"/>
          <w:color w:val="000000" w:themeColor="text1"/>
          <w:sz w:val="22"/>
          <w:szCs w:val="22"/>
        </w:rPr>
        <w:t>) as it s</w:t>
      </w:r>
      <w:r w:rsidR="00C60745" w:rsidRPr="00F671D3">
        <w:rPr>
          <w:rFonts w:ascii="Arial" w:hAnsi="Arial" w:cs="Arial"/>
          <w:color w:val="000000" w:themeColor="text1"/>
          <w:sz w:val="22"/>
          <w:szCs w:val="22"/>
        </w:rPr>
        <w:t>upports cross-</w:t>
      </w:r>
      <w:r w:rsidR="00B9766F" w:rsidRPr="00F671D3">
        <w:rPr>
          <w:rFonts w:ascii="Arial" w:hAnsi="Arial" w:cs="Arial"/>
          <w:color w:val="000000" w:themeColor="text1"/>
          <w:sz w:val="22"/>
          <w:szCs w:val="22"/>
        </w:rPr>
        <w:t xml:space="preserve">curricular learning, the constant use of Welsh would immerse children into the language. Therefore, </w:t>
      </w:r>
      <w:r w:rsidR="00BD66B4" w:rsidRPr="00F671D3">
        <w:rPr>
          <w:rFonts w:ascii="Arial" w:hAnsi="Arial" w:cs="Arial"/>
          <w:color w:val="000000" w:themeColor="text1"/>
          <w:sz w:val="22"/>
          <w:szCs w:val="22"/>
        </w:rPr>
        <w:t xml:space="preserve">If the CLIL approach was </w:t>
      </w:r>
      <w:r w:rsidR="0072166C" w:rsidRPr="00F671D3">
        <w:rPr>
          <w:rFonts w:ascii="Arial" w:hAnsi="Arial" w:cs="Arial"/>
          <w:color w:val="000000" w:themeColor="text1"/>
          <w:sz w:val="22"/>
          <w:szCs w:val="22"/>
        </w:rPr>
        <w:t>used</w:t>
      </w:r>
      <w:r w:rsidR="00BD66B4" w:rsidRPr="00F671D3">
        <w:rPr>
          <w:rFonts w:ascii="Arial" w:hAnsi="Arial" w:cs="Arial"/>
          <w:color w:val="000000" w:themeColor="text1"/>
          <w:sz w:val="22"/>
          <w:szCs w:val="22"/>
        </w:rPr>
        <w:t xml:space="preserve"> to teach Welsh</w:t>
      </w:r>
      <w:r w:rsidR="0072166C" w:rsidRPr="00F671D3">
        <w:rPr>
          <w:rFonts w:ascii="Arial" w:hAnsi="Arial" w:cs="Arial"/>
          <w:color w:val="000000" w:themeColor="text1"/>
          <w:sz w:val="22"/>
          <w:szCs w:val="22"/>
        </w:rPr>
        <w:t xml:space="preserve"> within other subjects</w:t>
      </w:r>
      <w:r w:rsidR="004A3B31">
        <w:rPr>
          <w:rFonts w:ascii="Arial" w:hAnsi="Arial" w:cs="Arial"/>
          <w:color w:val="000000" w:themeColor="text1"/>
          <w:sz w:val="22"/>
          <w:szCs w:val="22"/>
        </w:rPr>
        <w:t>,</w:t>
      </w:r>
      <w:r w:rsidR="0072166C" w:rsidRPr="00F671D3">
        <w:rPr>
          <w:rFonts w:ascii="Arial" w:hAnsi="Arial" w:cs="Arial"/>
          <w:color w:val="000000" w:themeColor="text1"/>
          <w:sz w:val="22"/>
          <w:szCs w:val="22"/>
        </w:rPr>
        <w:t xml:space="preserve"> </w:t>
      </w:r>
      <w:r w:rsidR="00A303C5" w:rsidRPr="00F671D3">
        <w:rPr>
          <w:rFonts w:ascii="Arial" w:hAnsi="Arial" w:cs="Arial"/>
          <w:color w:val="000000" w:themeColor="text1"/>
          <w:sz w:val="22"/>
          <w:szCs w:val="22"/>
        </w:rPr>
        <w:t>the level of Welsh would</w:t>
      </w:r>
      <w:r w:rsidR="004A3B31">
        <w:rPr>
          <w:rFonts w:ascii="Arial" w:hAnsi="Arial" w:cs="Arial"/>
          <w:color w:val="000000" w:themeColor="text1"/>
          <w:sz w:val="22"/>
          <w:szCs w:val="22"/>
        </w:rPr>
        <w:t xml:space="preserve"> significantly increase</w:t>
      </w:r>
      <w:r w:rsidR="0072166C" w:rsidRPr="00F671D3">
        <w:rPr>
          <w:rFonts w:ascii="Arial" w:hAnsi="Arial" w:cs="Arial"/>
          <w:color w:val="000000" w:themeColor="text1"/>
          <w:sz w:val="22"/>
          <w:szCs w:val="22"/>
        </w:rPr>
        <w:t xml:space="preserve">. </w:t>
      </w:r>
      <w:r w:rsidRPr="00F671D3">
        <w:rPr>
          <w:rFonts w:ascii="Arial" w:hAnsi="Arial" w:cs="Arial"/>
          <w:color w:val="000000" w:themeColor="text1"/>
          <w:sz w:val="22"/>
          <w:szCs w:val="22"/>
        </w:rPr>
        <w:t>But</w:t>
      </w:r>
      <w:r w:rsidR="00A303C5" w:rsidRPr="00F671D3">
        <w:rPr>
          <w:rFonts w:ascii="Arial" w:hAnsi="Arial" w:cs="Arial"/>
          <w:color w:val="000000" w:themeColor="text1"/>
          <w:sz w:val="22"/>
          <w:szCs w:val="22"/>
        </w:rPr>
        <w:t xml:space="preserve"> research shows </w:t>
      </w:r>
      <w:r w:rsidRPr="00F671D3">
        <w:rPr>
          <w:rFonts w:ascii="Arial" w:hAnsi="Arial" w:cs="Arial"/>
          <w:color w:val="000000" w:themeColor="text1"/>
          <w:sz w:val="22"/>
          <w:szCs w:val="22"/>
        </w:rPr>
        <w:t>when CLIL was introduce</w:t>
      </w:r>
      <w:r w:rsidR="00664AA0">
        <w:rPr>
          <w:rFonts w:ascii="Arial" w:hAnsi="Arial" w:cs="Arial"/>
          <w:color w:val="000000" w:themeColor="text1"/>
          <w:sz w:val="22"/>
          <w:szCs w:val="22"/>
        </w:rPr>
        <w:t>d</w:t>
      </w:r>
      <w:r w:rsidRPr="00F671D3">
        <w:rPr>
          <w:rFonts w:ascii="Arial" w:hAnsi="Arial" w:cs="Arial"/>
          <w:color w:val="000000" w:themeColor="text1"/>
          <w:sz w:val="22"/>
          <w:szCs w:val="22"/>
        </w:rPr>
        <w:t xml:space="preserve"> some people felt the teacher- student interaction in lessons was more teacher dominated, and that students struggled to express their meanings (Redknap, 2018). However, Van de Craen, et al (2007, cited in Redknap, 2018) supports CLIL as it has contributed to </w:t>
      </w:r>
      <w:r w:rsidR="00664AA0">
        <w:rPr>
          <w:rFonts w:ascii="Arial" w:hAnsi="Arial" w:cs="Arial"/>
          <w:color w:val="000000" w:themeColor="text1"/>
          <w:sz w:val="22"/>
          <w:szCs w:val="22"/>
        </w:rPr>
        <w:t xml:space="preserve">the </w:t>
      </w:r>
      <w:r w:rsidRPr="00F671D3">
        <w:rPr>
          <w:rFonts w:ascii="Arial" w:hAnsi="Arial" w:cs="Arial"/>
          <w:color w:val="000000" w:themeColor="text1"/>
          <w:sz w:val="22"/>
          <w:szCs w:val="22"/>
        </w:rPr>
        <w:t>strengthen</w:t>
      </w:r>
      <w:r w:rsidR="00664AA0">
        <w:rPr>
          <w:rFonts w:ascii="Arial" w:hAnsi="Arial" w:cs="Arial"/>
          <w:color w:val="000000" w:themeColor="text1"/>
          <w:sz w:val="22"/>
          <w:szCs w:val="22"/>
        </w:rPr>
        <w:t>ing of</w:t>
      </w:r>
      <w:r w:rsidRPr="00F671D3">
        <w:rPr>
          <w:rFonts w:ascii="Arial" w:hAnsi="Arial" w:cs="Arial"/>
          <w:color w:val="000000" w:themeColor="text1"/>
          <w:sz w:val="22"/>
          <w:szCs w:val="22"/>
        </w:rPr>
        <w:t xml:space="preserve"> the Welsh language. It should be supported to tea</w:t>
      </w:r>
      <w:r w:rsidR="004A3B31">
        <w:rPr>
          <w:rFonts w:ascii="Arial" w:hAnsi="Arial" w:cs="Arial"/>
          <w:color w:val="000000" w:themeColor="text1"/>
          <w:sz w:val="22"/>
          <w:szCs w:val="22"/>
        </w:rPr>
        <w:t>ch Welsh as some people believe that</w:t>
      </w:r>
      <w:r w:rsidRPr="00F671D3">
        <w:rPr>
          <w:rFonts w:ascii="Arial" w:hAnsi="Arial" w:cs="Arial"/>
          <w:color w:val="000000" w:themeColor="text1"/>
          <w:sz w:val="22"/>
          <w:szCs w:val="22"/>
        </w:rPr>
        <w:t xml:space="preserve"> languages are best taught </w:t>
      </w:r>
      <w:r w:rsidR="00A303C5" w:rsidRPr="00F671D3">
        <w:rPr>
          <w:rFonts w:ascii="Arial" w:hAnsi="Arial" w:cs="Arial"/>
          <w:color w:val="000000" w:themeColor="text1"/>
          <w:sz w:val="22"/>
          <w:szCs w:val="22"/>
        </w:rPr>
        <w:t>in a natural, informal setting</w:t>
      </w:r>
      <w:r w:rsidRPr="00F671D3">
        <w:rPr>
          <w:rFonts w:ascii="Arial" w:hAnsi="Arial" w:cs="Arial"/>
          <w:color w:val="000000" w:themeColor="text1"/>
          <w:sz w:val="22"/>
          <w:szCs w:val="22"/>
        </w:rPr>
        <w:t xml:space="preserve"> (Krashen et al, 1985, cited in </w:t>
      </w:r>
      <w:r w:rsidR="00A62058">
        <w:rPr>
          <w:rFonts w:ascii="Arial" w:hAnsi="Arial" w:cs="Arial"/>
          <w:color w:val="000000" w:themeColor="text1"/>
          <w:sz w:val="22"/>
          <w:szCs w:val="22"/>
        </w:rPr>
        <w:t>Redknap, 2018</w:t>
      </w:r>
      <w:r w:rsidRPr="00F671D3">
        <w:rPr>
          <w:rFonts w:ascii="Arial" w:hAnsi="Arial" w:cs="Arial"/>
          <w:color w:val="000000" w:themeColor="text1"/>
          <w:sz w:val="22"/>
          <w:szCs w:val="22"/>
        </w:rPr>
        <w:t>)</w:t>
      </w:r>
      <w:r w:rsidR="00A303C5" w:rsidRPr="00F671D3">
        <w:rPr>
          <w:rFonts w:ascii="Arial" w:hAnsi="Arial" w:cs="Arial"/>
          <w:color w:val="000000" w:themeColor="text1"/>
          <w:sz w:val="22"/>
          <w:szCs w:val="22"/>
        </w:rPr>
        <w:t>.</w:t>
      </w:r>
      <w:r w:rsidRPr="00F671D3">
        <w:rPr>
          <w:rFonts w:ascii="Arial" w:hAnsi="Arial" w:cs="Arial"/>
          <w:color w:val="000000" w:themeColor="text1"/>
          <w:sz w:val="22"/>
          <w:szCs w:val="22"/>
        </w:rPr>
        <w:t xml:space="preserve"> However, CLIL is long-term learning, when u</w:t>
      </w:r>
      <w:r w:rsidR="004A3B31">
        <w:rPr>
          <w:rFonts w:ascii="Arial" w:hAnsi="Arial" w:cs="Arial"/>
          <w:color w:val="000000" w:themeColor="text1"/>
          <w:sz w:val="22"/>
          <w:szCs w:val="22"/>
        </w:rPr>
        <w:t>sed to teach English they become</w:t>
      </w:r>
      <w:r w:rsidRPr="00F671D3">
        <w:rPr>
          <w:rFonts w:ascii="Arial" w:hAnsi="Arial" w:cs="Arial"/>
          <w:color w:val="000000" w:themeColor="text1"/>
          <w:sz w:val="22"/>
          <w:szCs w:val="22"/>
        </w:rPr>
        <w:t xml:space="preserve"> proficient after 5-7 years in a good bilingual program</w:t>
      </w:r>
      <w:r w:rsidR="006E07B1">
        <w:rPr>
          <w:rFonts w:ascii="Arial" w:hAnsi="Arial" w:cs="Arial"/>
          <w:color w:val="000000" w:themeColor="text1"/>
          <w:sz w:val="22"/>
          <w:szCs w:val="22"/>
        </w:rPr>
        <w:t>.</w:t>
      </w:r>
      <w:r w:rsidRPr="00F671D3">
        <w:rPr>
          <w:rFonts w:ascii="Arial" w:hAnsi="Arial" w:cs="Arial"/>
          <w:color w:val="000000" w:themeColor="text1"/>
          <w:sz w:val="22"/>
          <w:szCs w:val="22"/>
        </w:rPr>
        <w:t xml:space="preserve"> </w:t>
      </w:r>
    </w:p>
    <w:p w14:paraId="5B00F3D7" w14:textId="31B1BC09" w:rsidR="000D5E41" w:rsidRPr="00F671D3" w:rsidRDefault="00140335" w:rsidP="00F671D3">
      <w:pPr>
        <w:widowControl w:val="0"/>
        <w:autoSpaceDE w:val="0"/>
        <w:autoSpaceDN w:val="0"/>
        <w:adjustRightInd w:val="0"/>
        <w:spacing w:after="240" w:line="360" w:lineRule="auto"/>
        <w:rPr>
          <w:rFonts w:ascii="Arial" w:hAnsi="Arial" w:cs="Arial"/>
          <w:color w:val="000000" w:themeColor="text1"/>
          <w:sz w:val="22"/>
          <w:szCs w:val="22"/>
        </w:rPr>
      </w:pPr>
      <w:r w:rsidRPr="00F671D3">
        <w:rPr>
          <w:rFonts w:ascii="Arial" w:hAnsi="Arial" w:cs="Arial"/>
          <w:bCs/>
          <w:color w:val="000000" w:themeColor="text1"/>
          <w:sz w:val="22"/>
          <w:szCs w:val="22"/>
        </w:rPr>
        <w:t>Another aspect is to give children opportunities for continuation of their chosen language</w:t>
      </w:r>
      <w:r w:rsidR="0093720C" w:rsidRPr="00F671D3">
        <w:rPr>
          <w:rFonts w:ascii="Arial" w:hAnsi="Arial" w:cs="Arial"/>
          <w:bCs/>
          <w:color w:val="000000" w:themeColor="text1"/>
          <w:sz w:val="22"/>
          <w:szCs w:val="22"/>
        </w:rPr>
        <w:t>.</w:t>
      </w:r>
      <w:r w:rsidR="00941F2E" w:rsidRPr="00F671D3">
        <w:rPr>
          <w:rFonts w:ascii="Arial" w:hAnsi="Arial" w:cs="Arial"/>
          <w:bCs/>
          <w:color w:val="000000" w:themeColor="text1"/>
          <w:sz w:val="22"/>
          <w:szCs w:val="22"/>
        </w:rPr>
        <w:t xml:space="preserve"> </w:t>
      </w:r>
      <w:r w:rsidR="004144AB" w:rsidRPr="00F671D3">
        <w:rPr>
          <w:rFonts w:ascii="Arial" w:hAnsi="Arial" w:cs="Arial"/>
          <w:bCs/>
          <w:color w:val="000000" w:themeColor="text1"/>
          <w:sz w:val="22"/>
          <w:szCs w:val="22"/>
        </w:rPr>
        <w:t>I</w:t>
      </w:r>
      <w:r w:rsidR="000C74AD" w:rsidRPr="00F671D3">
        <w:rPr>
          <w:rFonts w:ascii="Arial" w:hAnsi="Arial" w:cs="Arial"/>
          <w:bCs/>
          <w:color w:val="000000" w:themeColor="text1"/>
          <w:sz w:val="22"/>
          <w:szCs w:val="22"/>
        </w:rPr>
        <w:t>f they know they can continue with the language after statutory education</w:t>
      </w:r>
      <w:r w:rsidR="004144AB" w:rsidRPr="00F671D3">
        <w:rPr>
          <w:rFonts w:ascii="Arial" w:hAnsi="Arial" w:cs="Arial"/>
          <w:bCs/>
          <w:color w:val="000000" w:themeColor="text1"/>
          <w:sz w:val="22"/>
          <w:szCs w:val="22"/>
        </w:rPr>
        <w:t xml:space="preserve"> it can make the language more relevant for them due to </w:t>
      </w:r>
      <w:r w:rsidR="00AE1FF6" w:rsidRPr="00F671D3">
        <w:rPr>
          <w:rFonts w:ascii="Arial" w:hAnsi="Arial" w:cs="Arial"/>
          <w:bCs/>
          <w:color w:val="000000" w:themeColor="text1"/>
          <w:sz w:val="22"/>
          <w:szCs w:val="22"/>
        </w:rPr>
        <w:t>future prospects</w:t>
      </w:r>
      <w:r w:rsidR="00B41F3A" w:rsidRPr="00F671D3">
        <w:rPr>
          <w:rFonts w:ascii="Arial" w:hAnsi="Arial" w:cs="Arial"/>
          <w:bCs/>
          <w:color w:val="000000" w:themeColor="text1"/>
          <w:sz w:val="22"/>
          <w:szCs w:val="22"/>
        </w:rPr>
        <w:t xml:space="preserve">. </w:t>
      </w:r>
      <w:r w:rsidR="001620B0" w:rsidRPr="00F671D3">
        <w:rPr>
          <w:rFonts w:ascii="Arial" w:hAnsi="Arial" w:cs="Arial"/>
          <w:bCs/>
          <w:color w:val="000000" w:themeColor="text1"/>
          <w:sz w:val="22"/>
          <w:szCs w:val="22"/>
        </w:rPr>
        <w:t>Although it is com</w:t>
      </w:r>
      <w:r w:rsidR="0093720C" w:rsidRPr="00F671D3">
        <w:rPr>
          <w:rFonts w:ascii="Arial" w:hAnsi="Arial" w:cs="Arial"/>
          <w:bCs/>
          <w:color w:val="000000" w:themeColor="text1"/>
          <w:sz w:val="22"/>
          <w:szCs w:val="22"/>
        </w:rPr>
        <w:t xml:space="preserve">pulsory to teach Basque to under </w:t>
      </w:r>
      <w:r w:rsidR="0084484E" w:rsidRPr="00F671D3">
        <w:rPr>
          <w:rFonts w:ascii="Arial" w:hAnsi="Arial" w:cs="Arial"/>
          <w:bCs/>
          <w:color w:val="000000" w:themeColor="text1"/>
          <w:sz w:val="22"/>
          <w:szCs w:val="22"/>
        </w:rPr>
        <w:t>16s,</w:t>
      </w:r>
      <w:r w:rsidR="0002434C" w:rsidRPr="00F671D3">
        <w:rPr>
          <w:rFonts w:ascii="Arial" w:hAnsi="Arial" w:cs="Arial"/>
          <w:bCs/>
          <w:color w:val="000000" w:themeColor="text1"/>
          <w:sz w:val="22"/>
          <w:szCs w:val="22"/>
        </w:rPr>
        <w:t xml:space="preserve"> </w:t>
      </w:r>
      <w:r w:rsidR="001620B0" w:rsidRPr="00F671D3">
        <w:rPr>
          <w:rFonts w:ascii="Arial" w:hAnsi="Arial" w:cs="Arial"/>
          <w:color w:val="000000" w:themeColor="text1"/>
          <w:sz w:val="22"/>
          <w:szCs w:val="22"/>
        </w:rPr>
        <w:t>the over 16s and adults can access Basque language tuition through the government’s Basque language schools</w:t>
      </w:r>
      <w:r w:rsidR="00B41F3A" w:rsidRPr="00F671D3">
        <w:rPr>
          <w:rFonts w:ascii="Arial" w:hAnsi="Arial" w:cs="Arial"/>
          <w:color w:val="000000" w:themeColor="text1"/>
          <w:sz w:val="22"/>
          <w:szCs w:val="22"/>
        </w:rPr>
        <w:t xml:space="preserve"> </w:t>
      </w:r>
      <w:r w:rsidR="0084484E" w:rsidRPr="00F671D3">
        <w:rPr>
          <w:rFonts w:ascii="Arial" w:hAnsi="Arial" w:cs="Arial"/>
          <w:color w:val="000000" w:themeColor="text1"/>
          <w:sz w:val="22"/>
          <w:szCs w:val="22"/>
        </w:rPr>
        <w:t xml:space="preserve">to further support the </w:t>
      </w:r>
      <w:r w:rsidR="0002434C" w:rsidRPr="00F671D3">
        <w:rPr>
          <w:rFonts w:ascii="Arial" w:hAnsi="Arial" w:cs="Arial"/>
          <w:color w:val="000000" w:themeColor="text1"/>
          <w:sz w:val="22"/>
          <w:szCs w:val="22"/>
        </w:rPr>
        <w:t>language (</w:t>
      </w:r>
      <w:r w:rsidR="00876E31" w:rsidRPr="00F671D3">
        <w:rPr>
          <w:rFonts w:ascii="Arial" w:hAnsi="Arial" w:cs="Arial"/>
          <w:color w:val="000000" w:themeColor="text1"/>
          <w:sz w:val="22"/>
          <w:szCs w:val="22"/>
        </w:rPr>
        <w:t>Hopwood et al ,</w:t>
      </w:r>
      <w:r w:rsidR="00B41F3A" w:rsidRPr="00F671D3">
        <w:rPr>
          <w:rFonts w:ascii="Arial" w:hAnsi="Arial" w:cs="Arial"/>
          <w:color w:val="000000" w:themeColor="text1"/>
          <w:sz w:val="22"/>
          <w:szCs w:val="22"/>
        </w:rPr>
        <w:t>2018)</w:t>
      </w:r>
      <w:r w:rsidR="0093720C" w:rsidRPr="00F671D3">
        <w:rPr>
          <w:rFonts w:ascii="Arial" w:hAnsi="Arial" w:cs="Arial"/>
          <w:color w:val="000000" w:themeColor="text1"/>
          <w:sz w:val="22"/>
          <w:szCs w:val="22"/>
        </w:rPr>
        <w:t>.</w:t>
      </w:r>
      <w:r w:rsidR="005D009F" w:rsidRPr="00F671D3">
        <w:rPr>
          <w:rFonts w:ascii="Arial" w:hAnsi="Arial" w:cs="Arial"/>
          <w:color w:val="000000" w:themeColor="text1"/>
          <w:sz w:val="22"/>
          <w:szCs w:val="22"/>
        </w:rPr>
        <w:t xml:space="preserve"> </w:t>
      </w:r>
      <w:r w:rsidR="0002434C" w:rsidRPr="00F671D3">
        <w:rPr>
          <w:rFonts w:ascii="Arial" w:hAnsi="Arial" w:cs="Arial"/>
          <w:color w:val="000000" w:themeColor="text1"/>
          <w:sz w:val="22"/>
          <w:szCs w:val="22"/>
        </w:rPr>
        <w:t>Similarly,</w:t>
      </w:r>
      <w:r w:rsidR="00B77F96">
        <w:rPr>
          <w:rFonts w:ascii="Arial" w:eastAsia="MS Mincho" w:hAnsi="Arial" w:cs="Arial"/>
          <w:bCs/>
          <w:color w:val="000000" w:themeColor="text1"/>
          <w:sz w:val="22"/>
          <w:szCs w:val="22"/>
        </w:rPr>
        <w:t xml:space="preserve"> Welsh language is a not a </w:t>
      </w:r>
      <w:r w:rsidR="005D009F" w:rsidRPr="00F671D3">
        <w:rPr>
          <w:rFonts w:ascii="Arial" w:eastAsia="MS Mincho" w:hAnsi="Arial" w:cs="Arial"/>
          <w:bCs/>
          <w:color w:val="000000" w:themeColor="text1"/>
          <w:sz w:val="22"/>
          <w:szCs w:val="22"/>
        </w:rPr>
        <w:t>compulsory subject after the age of 16 (DCELLS, 2015</w:t>
      </w:r>
      <w:r w:rsidR="00C60745" w:rsidRPr="00F671D3">
        <w:rPr>
          <w:rFonts w:ascii="Arial" w:eastAsia="MS Mincho" w:hAnsi="Arial" w:cs="Arial"/>
          <w:bCs/>
          <w:color w:val="000000" w:themeColor="text1"/>
          <w:sz w:val="22"/>
          <w:szCs w:val="22"/>
        </w:rPr>
        <w:t>). But</w:t>
      </w:r>
      <w:r w:rsidR="00B77F96">
        <w:rPr>
          <w:rFonts w:ascii="Arial" w:hAnsi="Arial" w:cs="Arial"/>
          <w:color w:val="000000" w:themeColor="text1"/>
          <w:sz w:val="22"/>
          <w:szCs w:val="22"/>
        </w:rPr>
        <w:t xml:space="preserve"> there are</w:t>
      </w:r>
      <w:r w:rsidR="00914A81" w:rsidRPr="00F671D3">
        <w:rPr>
          <w:rFonts w:ascii="Arial" w:hAnsi="Arial" w:cs="Arial"/>
          <w:bCs/>
          <w:color w:val="000000" w:themeColor="text1"/>
          <w:sz w:val="22"/>
          <w:szCs w:val="22"/>
        </w:rPr>
        <w:t xml:space="preserve"> post-16 Welsh-medium and bili</w:t>
      </w:r>
      <w:r w:rsidR="00B77F96">
        <w:rPr>
          <w:rFonts w:ascii="Arial" w:hAnsi="Arial" w:cs="Arial"/>
          <w:bCs/>
          <w:color w:val="000000" w:themeColor="text1"/>
          <w:sz w:val="22"/>
          <w:szCs w:val="22"/>
        </w:rPr>
        <w:t>ngual education and skills</w:t>
      </w:r>
      <w:r w:rsidR="00914A81" w:rsidRPr="00F671D3">
        <w:rPr>
          <w:rFonts w:ascii="Arial" w:hAnsi="Arial" w:cs="Arial"/>
          <w:bCs/>
          <w:color w:val="000000" w:themeColor="text1"/>
          <w:sz w:val="22"/>
          <w:szCs w:val="22"/>
        </w:rPr>
        <w:t xml:space="preserve"> to ensure that young people have the opportunity to continue developing </w:t>
      </w:r>
      <w:r w:rsidR="00B77F96">
        <w:rPr>
          <w:rFonts w:ascii="Arial" w:hAnsi="Arial" w:cs="Arial"/>
          <w:bCs/>
          <w:color w:val="000000" w:themeColor="text1"/>
          <w:sz w:val="22"/>
          <w:szCs w:val="22"/>
        </w:rPr>
        <w:t>their Welsh language skills</w:t>
      </w:r>
      <w:r w:rsidR="00914A81" w:rsidRPr="00F671D3">
        <w:rPr>
          <w:rFonts w:ascii="Arial" w:hAnsi="Arial" w:cs="Arial"/>
          <w:bCs/>
          <w:color w:val="000000" w:themeColor="text1"/>
          <w:sz w:val="22"/>
          <w:szCs w:val="22"/>
        </w:rPr>
        <w:t xml:space="preserve"> (</w:t>
      </w:r>
      <w:r w:rsidR="00F5383E" w:rsidRPr="00F671D3">
        <w:rPr>
          <w:rFonts w:ascii="Arial" w:hAnsi="Arial" w:cs="Arial"/>
          <w:bCs/>
          <w:color w:val="000000" w:themeColor="text1"/>
          <w:sz w:val="22"/>
          <w:szCs w:val="22"/>
        </w:rPr>
        <w:t>Welsh Government, 2017a</w:t>
      </w:r>
      <w:r w:rsidR="0050239B" w:rsidRPr="00F671D3">
        <w:rPr>
          <w:rFonts w:ascii="Arial" w:eastAsia="MS Mincho" w:hAnsi="Arial" w:cs="Arial"/>
          <w:bCs/>
          <w:color w:val="000000" w:themeColor="text1"/>
          <w:sz w:val="22"/>
          <w:szCs w:val="22"/>
        </w:rPr>
        <w:t>)</w:t>
      </w:r>
      <w:r w:rsidR="00B86D3F" w:rsidRPr="00F671D3">
        <w:rPr>
          <w:rFonts w:ascii="Arial" w:eastAsia="MS Mincho" w:hAnsi="Arial" w:cs="Arial"/>
          <w:bCs/>
          <w:color w:val="000000" w:themeColor="text1"/>
          <w:sz w:val="22"/>
          <w:szCs w:val="22"/>
        </w:rPr>
        <w:t>.</w:t>
      </w:r>
      <w:r w:rsidR="00B41F3A" w:rsidRPr="00F671D3">
        <w:rPr>
          <w:rFonts w:ascii="Arial" w:eastAsia="MS Mincho" w:hAnsi="Arial" w:cs="Arial"/>
          <w:bCs/>
          <w:color w:val="000000" w:themeColor="text1"/>
          <w:sz w:val="22"/>
          <w:szCs w:val="22"/>
        </w:rPr>
        <w:t xml:space="preserve"> </w:t>
      </w:r>
      <w:r w:rsidR="006E07B1">
        <w:rPr>
          <w:rFonts w:ascii="Arial" w:eastAsia="MS Mincho" w:hAnsi="Arial" w:cs="Arial"/>
          <w:bCs/>
          <w:color w:val="000000" w:themeColor="text1"/>
          <w:sz w:val="22"/>
          <w:szCs w:val="22"/>
        </w:rPr>
        <w:t>Therefore, the Basque C</w:t>
      </w:r>
      <w:r w:rsidR="005D009F" w:rsidRPr="00F671D3">
        <w:rPr>
          <w:rFonts w:ascii="Arial" w:eastAsia="MS Mincho" w:hAnsi="Arial" w:cs="Arial"/>
          <w:bCs/>
          <w:color w:val="000000" w:themeColor="text1"/>
          <w:sz w:val="22"/>
          <w:szCs w:val="22"/>
        </w:rPr>
        <w:t xml:space="preserve">ountry and Wales are currently aligned with the idea that </w:t>
      </w:r>
      <w:r w:rsidR="000D5E41" w:rsidRPr="00F671D3">
        <w:rPr>
          <w:rFonts w:ascii="Arial" w:hAnsi="Arial" w:cs="Arial"/>
          <w:color w:val="000000" w:themeColor="text1"/>
          <w:sz w:val="22"/>
          <w:szCs w:val="22"/>
        </w:rPr>
        <w:t>young people</w:t>
      </w:r>
      <w:r w:rsidR="0084484E" w:rsidRPr="00F671D3">
        <w:rPr>
          <w:rFonts w:ascii="Arial" w:hAnsi="Arial" w:cs="Arial"/>
          <w:color w:val="000000" w:themeColor="text1"/>
          <w:sz w:val="22"/>
          <w:szCs w:val="22"/>
        </w:rPr>
        <w:t xml:space="preserve"> should</w:t>
      </w:r>
      <w:r w:rsidR="000D5E41" w:rsidRPr="00F671D3">
        <w:rPr>
          <w:rFonts w:ascii="Arial" w:hAnsi="Arial" w:cs="Arial"/>
          <w:color w:val="000000" w:themeColor="text1"/>
          <w:sz w:val="22"/>
          <w:szCs w:val="22"/>
        </w:rPr>
        <w:t xml:space="preserve"> </w:t>
      </w:r>
      <w:r w:rsidR="00B41F3A" w:rsidRPr="00F671D3">
        <w:rPr>
          <w:rFonts w:ascii="Arial" w:hAnsi="Arial" w:cs="Arial"/>
          <w:color w:val="000000" w:themeColor="text1"/>
          <w:sz w:val="22"/>
          <w:szCs w:val="22"/>
        </w:rPr>
        <w:t>have the opportunity to</w:t>
      </w:r>
      <w:r w:rsidR="00716D8F" w:rsidRPr="00F671D3">
        <w:rPr>
          <w:rFonts w:ascii="Arial" w:hAnsi="Arial" w:cs="Arial"/>
          <w:color w:val="000000" w:themeColor="text1"/>
          <w:sz w:val="22"/>
          <w:szCs w:val="22"/>
        </w:rPr>
        <w:t xml:space="preserve"> develop their linguistic skills</w:t>
      </w:r>
      <w:r w:rsidR="006E07B1">
        <w:rPr>
          <w:rFonts w:ascii="Arial" w:hAnsi="Arial" w:cs="Arial"/>
          <w:color w:val="000000" w:themeColor="text1"/>
          <w:sz w:val="22"/>
          <w:szCs w:val="22"/>
        </w:rPr>
        <w:t>;</w:t>
      </w:r>
      <w:r w:rsidR="00B41F3A" w:rsidRPr="00F671D3">
        <w:rPr>
          <w:rFonts w:ascii="Arial" w:hAnsi="Arial" w:cs="Arial"/>
          <w:color w:val="000000" w:themeColor="text1"/>
          <w:sz w:val="22"/>
          <w:szCs w:val="22"/>
        </w:rPr>
        <w:t xml:space="preserve"> to increase job offers, </w:t>
      </w:r>
      <w:r w:rsidR="0084484E" w:rsidRPr="00F671D3">
        <w:rPr>
          <w:rFonts w:ascii="Arial" w:hAnsi="Arial" w:cs="Arial"/>
          <w:color w:val="000000" w:themeColor="text1"/>
          <w:sz w:val="22"/>
          <w:szCs w:val="22"/>
        </w:rPr>
        <w:t xml:space="preserve">for enjoyment and to feel a sense of belonging to </w:t>
      </w:r>
      <w:r w:rsidR="00BF102F">
        <w:rPr>
          <w:rFonts w:ascii="Arial" w:hAnsi="Arial" w:cs="Arial"/>
          <w:color w:val="000000" w:themeColor="text1"/>
          <w:sz w:val="22"/>
          <w:szCs w:val="22"/>
        </w:rPr>
        <w:t>their country</w:t>
      </w:r>
      <w:r w:rsidR="00335F9C" w:rsidRPr="00F671D3">
        <w:rPr>
          <w:rFonts w:ascii="Arial" w:eastAsia="MS Mincho" w:hAnsi="Arial" w:cs="Arial"/>
          <w:bCs/>
          <w:color w:val="000000" w:themeColor="text1"/>
          <w:sz w:val="22"/>
          <w:szCs w:val="22"/>
        </w:rPr>
        <w:t xml:space="preserve">. </w:t>
      </w:r>
      <w:r w:rsidR="00B41F3A" w:rsidRPr="00F671D3">
        <w:rPr>
          <w:rFonts w:ascii="Arial" w:eastAsia="MS Mincho" w:hAnsi="Arial" w:cs="Arial"/>
          <w:bCs/>
          <w:color w:val="000000" w:themeColor="text1"/>
          <w:sz w:val="22"/>
          <w:szCs w:val="22"/>
        </w:rPr>
        <w:t>F</w:t>
      </w:r>
      <w:r w:rsidR="0007648B" w:rsidRPr="00F671D3">
        <w:rPr>
          <w:rFonts w:ascii="Arial" w:eastAsia="MS Mincho" w:hAnsi="Arial" w:cs="Arial"/>
          <w:bCs/>
          <w:color w:val="000000" w:themeColor="text1"/>
          <w:sz w:val="22"/>
          <w:szCs w:val="22"/>
        </w:rPr>
        <w:t xml:space="preserve">or </w:t>
      </w:r>
      <w:r w:rsidR="00C60745" w:rsidRPr="00F671D3">
        <w:rPr>
          <w:rFonts w:ascii="Arial" w:eastAsia="MS Mincho" w:hAnsi="Arial" w:cs="Arial"/>
          <w:bCs/>
          <w:color w:val="000000" w:themeColor="text1"/>
          <w:sz w:val="22"/>
          <w:szCs w:val="22"/>
        </w:rPr>
        <w:t>‘</w:t>
      </w:r>
      <w:r w:rsidR="0007648B" w:rsidRPr="00F671D3">
        <w:rPr>
          <w:rFonts w:ascii="Arial" w:eastAsia="MS Mincho" w:hAnsi="Arial" w:cs="Arial"/>
          <w:bCs/>
          <w:color w:val="000000" w:themeColor="text1"/>
          <w:sz w:val="22"/>
          <w:szCs w:val="22"/>
        </w:rPr>
        <w:t xml:space="preserve">Welsh to </w:t>
      </w:r>
      <w:r w:rsidR="004D0DB6" w:rsidRPr="00F671D3">
        <w:rPr>
          <w:rFonts w:ascii="Arial" w:eastAsia="MS Mincho" w:hAnsi="Arial" w:cs="Arial"/>
          <w:bCs/>
          <w:color w:val="000000" w:themeColor="text1"/>
          <w:sz w:val="22"/>
          <w:szCs w:val="22"/>
        </w:rPr>
        <w:t>flourish</w:t>
      </w:r>
      <w:r w:rsidR="0007648B" w:rsidRPr="00F671D3">
        <w:rPr>
          <w:rFonts w:ascii="Arial" w:eastAsia="MS Mincho" w:hAnsi="Arial" w:cs="Arial"/>
          <w:bCs/>
          <w:color w:val="000000" w:themeColor="text1"/>
          <w:sz w:val="22"/>
          <w:szCs w:val="22"/>
        </w:rPr>
        <w:t xml:space="preserve"> the idea of a biling</w:t>
      </w:r>
      <w:r w:rsidR="001D13B2" w:rsidRPr="00F671D3">
        <w:rPr>
          <w:rFonts w:ascii="Arial" w:eastAsia="MS Mincho" w:hAnsi="Arial" w:cs="Arial"/>
          <w:bCs/>
          <w:color w:val="000000" w:themeColor="text1"/>
          <w:sz w:val="22"/>
          <w:szCs w:val="22"/>
        </w:rPr>
        <w:t>ual Wales needs to be embraced</w:t>
      </w:r>
      <w:r w:rsidR="00C60745" w:rsidRPr="00F671D3">
        <w:rPr>
          <w:rFonts w:ascii="Arial" w:eastAsia="MS Mincho" w:hAnsi="Arial" w:cs="Arial"/>
          <w:bCs/>
          <w:color w:val="000000" w:themeColor="text1"/>
          <w:sz w:val="22"/>
          <w:szCs w:val="22"/>
        </w:rPr>
        <w:t>’</w:t>
      </w:r>
      <w:r w:rsidR="001D13B2" w:rsidRPr="00F671D3">
        <w:rPr>
          <w:rFonts w:ascii="Arial" w:eastAsia="MS Mincho" w:hAnsi="Arial" w:cs="Arial"/>
          <w:bCs/>
          <w:color w:val="000000" w:themeColor="text1"/>
          <w:sz w:val="22"/>
          <w:szCs w:val="22"/>
        </w:rPr>
        <w:t xml:space="preserve"> (</w:t>
      </w:r>
      <w:r w:rsidR="00EB13FE" w:rsidRPr="00F671D3">
        <w:rPr>
          <w:rFonts w:ascii="Arial" w:eastAsia="MS Mincho" w:hAnsi="Arial" w:cs="Arial"/>
          <w:bCs/>
          <w:color w:val="000000" w:themeColor="text1"/>
          <w:sz w:val="22"/>
          <w:szCs w:val="22"/>
        </w:rPr>
        <w:t xml:space="preserve">Welsh Government, </w:t>
      </w:r>
      <w:r w:rsidR="0007648B" w:rsidRPr="00F671D3">
        <w:rPr>
          <w:rFonts w:ascii="Arial" w:eastAsia="MS Mincho" w:hAnsi="Arial" w:cs="Arial"/>
          <w:color w:val="000000" w:themeColor="text1"/>
          <w:sz w:val="22"/>
          <w:szCs w:val="22"/>
        </w:rPr>
        <w:t>2017</w:t>
      </w:r>
      <w:r w:rsidR="00F5383E" w:rsidRPr="00F671D3">
        <w:rPr>
          <w:rFonts w:ascii="Arial" w:eastAsia="MS Mincho" w:hAnsi="Arial" w:cs="Arial"/>
          <w:color w:val="000000" w:themeColor="text1"/>
          <w:sz w:val="22"/>
          <w:szCs w:val="22"/>
        </w:rPr>
        <w:t>b</w:t>
      </w:r>
      <w:r w:rsidR="0007648B" w:rsidRPr="00F671D3">
        <w:rPr>
          <w:rFonts w:ascii="Arial" w:eastAsia="MS Mincho" w:hAnsi="Arial" w:cs="Arial"/>
          <w:color w:val="000000" w:themeColor="text1"/>
          <w:sz w:val="22"/>
          <w:szCs w:val="22"/>
        </w:rPr>
        <w:t xml:space="preserve">, </w:t>
      </w:r>
      <w:r w:rsidR="0084484E" w:rsidRPr="00F671D3">
        <w:rPr>
          <w:rFonts w:ascii="Arial" w:eastAsia="MS Mincho" w:hAnsi="Arial" w:cs="Arial"/>
          <w:color w:val="000000" w:themeColor="text1"/>
          <w:sz w:val="22"/>
          <w:szCs w:val="22"/>
        </w:rPr>
        <w:t>p.</w:t>
      </w:r>
      <w:r w:rsidR="0007648B" w:rsidRPr="00F671D3">
        <w:rPr>
          <w:rFonts w:ascii="Arial" w:eastAsia="MS Mincho" w:hAnsi="Arial" w:cs="Arial"/>
          <w:color w:val="000000" w:themeColor="text1"/>
          <w:sz w:val="22"/>
          <w:szCs w:val="22"/>
        </w:rPr>
        <w:t>79)</w:t>
      </w:r>
      <w:r w:rsidR="00BF102F">
        <w:rPr>
          <w:rFonts w:ascii="Arial" w:eastAsia="MS Mincho" w:hAnsi="Arial" w:cs="Arial"/>
          <w:color w:val="000000" w:themeColor="text1"/>
          <w:sz w:val="22"/>
          <w:szCs w:val="22"/>
        </w:rPr>
        <w:t>,</w:t>
      </w:r>
      <w:r w:rsidR="00F3756E" w:rsidRPr="00F671D3">
        <w:rPr>
          <w:rFonts w:ascii="Arial" w:eastAsia="MS Mincho" w:hAnsi="Arial" w:cs="Arial"/>
          <w:color w:val="000000" w:themeColor="text1"/>
          <w:sz w:val="22"/>
          <w:szCs w:val="22"/>
        </w:rPr>
        <w:t xml:space="preserve"> so it is important that learners are given the ch</w:t>
      </w:r>
      <w:r w:rsidR="006E07B1">
        <w:rPr>
          <w:rFonts w:ascii="Arial" w:eastAsia="MS Mincho" w:hAnsi="Arial" w:cs="Arial"/>
          <w:color w:val="000000" w:themeColor="text1"/>
          <w:sz w:val="22"/>
          <w:szCs w:val="22"/>
        </w:rPr>
        <w:t>ance</w:t>
      </w:r>
      <w:r w:rsidR="0002434C" w:rsidRPr="00F671D3">
        <w:rPr>
          <w:rFonts w:ascii="Arial" w:eastAsia="MS Mincho" w:hAnsi="Arial" w:cs="Arial"/>
          <w:color w:val="000000" w:themeColor="text1"/>
          <w:sz w:val="22"/>
          <w:szCs w:val="22"/>
        </w:rPr>
        <w:t xml:space="preserve"> to</w:t>
      </w:r>
      <w:r w:rsidR="004144AB" w:rsidRPr="00F671D3">
        <w:rPr>
          <w:rFonts w:ascii="Arial" w:eastAsia="MS Mincho" w:hAnsi="Arial" w:cs="Arial"/>
          <w:color w:val="000000" w:themeColor="text1"/>
          <w:sz w:val="22"/>
          <w:szCs w:val="22"/>
        </w:rPr>
        <w:t xml:space="preserve"> continue it, rather than just learning it just for</w:t>
      </w:r>
      <w:r w:rsidR="00BD66B4" w:rsidRPr="00F671D3">
        <w:rPr>
          <w:rFonts w:ascii="Arial" w:eastAsia="MS Mincho" w:hAnsi="Arial" w:cs="Arial"/>
          <w:color w:val="000000" w:themeColor="text1"/>
          <w:sz w:val="22"/>
          <w:szCs w:val="22"/>
        </w:rPr>
        <w:t xml:space="preserve"> the </w:t>
      </w:r>
      <w:r w:rsidR="00BF102F">
        <w:rPr>
          <w:rFonts w:ascii="Arial" w:eastAsia="MS Mincho" w:hAnsi="Arial" w:cs="Arial"/>
          <w:color w:val="000000" w:themeColor="text1"/>
          <w:sz w:val="22"/>
          <w:szCs w:val="22"/>
        </w:rPr>
        <w:t>period that</w:t>
      </w:r>
      <w:r w:rsidR="00BD66B4" w:rsidRPr="00F671D3">
        <w:rPr>
          <w:rFonts w:ascii="Arial" w:eastAsia="MS Mincho" w:hAnsi="Arial" w:cs="Arial"/>
          <w:color w:val="000000" w:themeColor="text1"/>
          <w:sz w:val="22"/>
          <w:szCs w:val="22"/>
        </w:rPr>
        <w:t xml:space="preserve"> they are in </w:t>
      </w:r>
      <w:r w:rsidR="00BF102F">
        <w:rPr>
          <w:rFonts w:ascii="Arial" w:eastAsia="MS Mincho" w:hAnsi="Arial" w:cs="Arial"/>
          <w:color w:val="000000" w:themeColor="text1"/>
          <w:sz w:val="22"/>
          <w:szCs w:val="22"/>
        </w:rPr>
        <w:t>education</w:t>
      </w:r>
      <w:r w:rsidR="00BD66B4" w:rsidRPr="00F671D3">
        <w:rPr>
          <w:rFonts w:ascii="Arial" w:eastAsia="MS Mincho" w:hAnsi="Arial" w:cs="Arial"/>
          <w:color w:val="000000" w:themeColor="text1"/>
          <w:sz w:val="22"/>
          <w:szCs w:val="22"/>
        </w:rPr>
        <w:t>.</w:t>
      </w:r>
      <w:r w:rsidR="00F3756E" w:rsidRPr="00F671D3">
        <w:rPr>
          <w:rFonts w:ascii="Arial" w:eastAsia="MS Mincho" w:hAnsi="Arial" w:cs="Arial"/>
          <w:color w:val="000000" w:themeColor="text1"/>
          <w:sz w:val="22"/>
          <w:szCs w:val="22"/>
        </w:rPr>
        <w:t xml:space="preserve"> </w:t>
      </w:r>
    </w:p>
    <w:p w14:paraId="6C3335AD" w14:textId="55A151BD" w:rsidR="00B41F3A" w:rsidRPr="00F671D3" w:rsidRDefault="00B41F3A" w:rsidP="00F671D3">
      <w:pPr>
        <w:pStyle w:val="NormalWeb"/>
        <w:spacing w:line="360" w:lineRule="auto"/>
        <w:rPr>
          <w:rFonts w:ascii="Arial" w:hAnsi="Arial" w:cs="Arial"/>
          <w:color w:val="000000" w:themeColor="text1"/>
          <w:sz w:val="22"/>
          <w:szCs w:val="22"/>
        </w:rPr>
      </w:pPr>
      <w:r w:rsidRPr="00F671D3">
        <w:rPr>
          <w:rFonts w:ascii="Arial" w:hAnsi="Arial" w:cs="Arial"/>
          <w:color w:val="000000" w:themeColor="text1"/>
          <w:sz w:val="22"/>
          <w:szCs w:val="22"/>
        </w:rPr>
        <w:t xml:space="preserve">To be </w:t>
      </w:r>
      <w:r w:rsidR="0084484E" w:rsidRPr="00F671D3">
        <w:rPr>
          <w:rFonts w:ascii="Arial" w:hAnsi="Arial" w:cs="Arial"/>
          <w:color w:val="000000" w:themeColor="text1"/>
          <w:sz w:val="22"/>
          <w:szCs w:val="22"/>
        </w:rPr>
        <w:t>aligned with the Basque model, teachers need to be support</w:t>
      </w:r>
      <w:r w:rsidR="00716D8F" w:rsidRPr="00F671D3">
        <w:rPr>
          <w:rFonts w:ascii="Arial" w:hAnsi="Arial" w:cs="Arial"/>
          <w:color w:val="000000" w:themeColor="text1"/>
          <w:sz w:val="22"/>
          <w:szCs w:val="22"/>
        </w:rPr>
        <w:t>ed</w:t>
      </w:r>
      <w:r w:rsidR="0084484E" w:rsidRPr="00F671D3">
        <w:rPr>
          <w:rFonts w:ascii="Arial" w:hAnsi="Arial" w:cs="Arial"/>
          <w:color w:val="000000" w:themeColor="text1"/>
          <w:sz w:val="22"/>
          <w:szCs w:val="22"/>
        </w:rPr>
        <w:t xml:space="preserve">. </w:t>
      </w:r>
      <w:r w:rsidR="00716D8F" w:rsidRPr="00F671D3">
        <w:rPr>
          <w:rFonts w:ascii="Arial" w:hAnsi="Arial" w:cs="Arial"/>
          <w:color w:val="000000" w:themeColor="text1"/>
          <w:sz w:val="22"/>
          <w:szCs w:val="22"/>
        </w:rPr>
        <w:t>Especially if English-medium teachers are going to be following the CLIL approach. As t</w:t>
      </w:r>
      <w:r w:rsidR="00A63A7A">
        <w:rPr>
          <w:rFonts w:ascii="Arial" w:hAnsi="Arial" w:cs="Arial"/>
          <w:color w:val="000000" w:themeColor="text1"/>
          <w:sz w:val="22"/>
          <w:szCs w:val="22"/>
        </w:rPr>
        <w:t>he Welsh G</w:t>
      </w:r>
      <w:r w:rsidR="00DF3E17" w:rsidRPr="00F671D3">
        <w:rPr>
          <w:rFonts w:ascii="Arial" w:hAnsi="Arial" w:cs="Arial"/>
          <w:color w:val="000000" w:themeColor="text1"/>
          <w:sz w:val="22"/>
          <w:szCs w:val="22"/>
        </w:rPr>
        <w:t>overnment</w:t>
      </w:r>
      <w:r w:rsidR="00716D8F" w:rsidRPr="00F671D3">
        <w:rPr>
          <w:rFonts w:ascii="Arial" w:hAnsi="Arial" w:cs="Arial"/>
          <w:color w:val="000000" w:themeColor="text1"/>
          <w:sz w:val="22"/>
          <w:szCs w:val="22"/>
        </w:rPr>
        <w:t xml:space="preserve"> </w:t>
      </w:r>
      <w:r w:rsidR="00DF3E17" w:rsidRPr="00F671D3">
        <w:rPr>
          <w:rFonts w:ascii="Arial" w:hAnsi="Arial" w:cs="Arial"/>
          <w:color w:val="000000" w:themeColor="text1"/>
          <w:sz w:val="22"/>
          <w:szCs w:val="22"/>
        </w:rPr>
        <w:t>(2017</w:t>
      </w:r>
      <w:r w:rsidR="00EB13FE" w:rsidRPr="00F671D3">
        <w:rPr>
          <w:rFonts w:ascii="Arial" w:hAnsi="Arial" w:cs="Arial"/>
          <w:color w:val="000000" w:themeColor="text1"/>
          <w:sz w:val="22"/>
          <w:szCs w:val="22"/>
        </w:rPr>
        <w:t>b</w:t>
      </w:r>
      <w:r w:rsidR="00DF3E17" w:rsidRPr="00F671D3">
        <w:rPr>
          <w:rFonts w:ascii="Arial" w:hAnsi="Arial" w:cs="Arial"/>
          <w:color w:val="000000" w:themeColor="text1"/>
          <w:sz w:val="22"/>
          <w:szCs w:val="22"/>
        </w:rPr>
        <w:t>, p.25) state that ‘</w:t>
      </w:r>
      <w:r w:rsidR="00716D8F" w:rsidRPr="00F671D3">
        <w:rPr>
          <w:rFonts w:ascii="Arial" w:hAnsi="Arial" w:cs="Arial"/>
          <w:color w:val="000000" w:themeColor="text1"/>
          <w:sz w:val="22"/>
          <w:szCs w:val="22"/>
        </w:rPr>
        <w:t>an education system cannot</w:t>
      </w:r>
      <w:r w:rsidR="00DF3E17" w:rsidRPr="00F671D3">
        <w:rPr>
          <w:rFonts w:ascii="Arial" w:hAnsi="Arial" w:cs="Arial"/>
          <w:color w:val="000000" w:themeColor="text1"/>
          <w:sz w:val="22"/>
          <w:szCs w:val="22"/>
        </w:rPr>
        <w:t xml:space="preserve"> exceed the quality of its teacher’.</w:t>
      </w:r>
      <w:r w:rsidR="00716D8F" w:rsidRPr="00F671D3">
        <w:rPr>
          <w:rFonts w:ascii="Arial" w:hAnsi="Arial" w:cs="Arial"/>
          <w:color w:val="000000" w:themeColor="text1"/>
          <w:sz w:val="22"/>
          <w:szCs w:val="22"/>
        </w:rPr>
        <w:t xml:space="preserve"> This shows the importance of</w:t>
      </w:r>
      <w:r w:rsidR="00B725CF" w:rsidRPr="00F671D3">
        <w:rPr>
          <w:rFonts w:ascii="Arial" w:hAnsi="Arial" w:cs="Arial"/>
          <w:color w:val="000000" w:themeColor="text1"/>
          <w:sz w:val="22"/>
          <w:szCs w:val="22"/>
        </w:rPr>
        <w:t xml:space="preserve"> the teacher’s</w:t>
      </w:r>
      <w:r w:rsidR="00DF3E17" w:rsidRPr="00F671D3">
        <w:rPr>
          <w:rFonts w:ascii="Arial" w:hAnsi="Arial" w:cs="Arial"/>
          <w:color w:val="000000" w:themeColor="text1"/>
          <w:sz w:val="22"/>
          <w:szCs w:val="22"/>
        </w:rPr>
        <w:t xml:space="preserve"> subject knowledge and understanding, wh</w:t>
      </w:r>
      <w:r w:rsidR="00015160">
        <w:rPr>
          <w:rFonts w:ascii="Arial" w:hAnsi="Arial" w:cs="Arial"/>
          <w:color w:val="000000" w:themeColor="text1"/>
          <w:sz w:val="22"/>
          <w:szCs w:val="22"/>
        </w:rPr>
        <w:t>ich is vital when teaching a language</w:t>
      </w:r>
      <w:r w:rsidR="00DF3E17" w:rsidRPr="00F671D3">
        <w:rPr>
          <w:rFonts w:ascii="Arial" w:hAnsi="Arial" w:cs="Arial"/>
          <w:color w:val="000000" w:themeColor="text1"/>
          <w:sz w:val="22"/>
          <w:szCs w:val="22"/>
        </w:rPr>
        <w:t>.</w:t>
      </w:r>
      <w:r w:rsidR="00015160">
        <w:rPr>
          <w:rFonts w:ascii="Arial" w:hAnsi="Arial" w:cs="Arial"/>
          <w:color w:val="000000" w:themeColor="text1"/>
          <w:sz w:val="22"/>
          <w:szCs w:val="22"/>
        </w:rPr>
        <w:t xml:space="preserve">  In the Basque C</w:t>
      </w:r>
      <w:r w:rsidR="00716D8F" w:rsidRPr="00F671D3">
        <w:rPr>
          <w:rFonts w:ascii="Arial" w:hAnsi="Arial" w:cs="Arial"/>
          <w:color w:val="000000" w:themeColor="text1"/>
          <w:sz w:val="22"/>
          <w:szCs w:val="22"/>
        </w:rPr>
        <w:t xml:space="preserve">ountry there is </w:t>
      </w:r>
      <w:r w:rsidR="0084484E" w:rsidRPr="00F671D3">
        <w:rPr>
          <w:rFonts w:ascii="Arial" w:hAnsi="Arial" w:cs="Arial"/>
          <w:color w:val="000000" w:themeColor="text1"/>
          <w:sz w:val="22"/>
          <w:szCs w:val="22"/>
        </w:rPr>
        <w:t xml:space="preserve">extra language support </w:t>
      </w:r>
      <w:r w:rsidR="00716D8F" w:rsidRPr="00F671D3">
        <w:rPr>
          <w:rFonts w:ascii="Arial" w:hAnsi="Arial" w:cs="Arial"/>
          <w:color w:val="000000" w:themeColor="text1"/>
          <w:sz w:val="22"/>
          <w:szCs w:val="22"/>
        </w:rPr>
        <w:t xml:space="preserve">to </w:t>
      </w:r>
      <w:r w:rsidR="0084484E" w:rsidRPr="00F671D3">
        <w:rPr>
          <w:rFonts w:ascii="Arial" w:hAnsi="Arial" w:cs="Arial"/>
          <w:color w:val="000000" w:themeColor="text1"/>
          <w:sz w:val="22"/>
          <w:szCs w:val="22"/>
        </w:rPr>
        <w:t>‘</w:t>
      </w:r>
      <w:r w:rsidRPr="00F671D3">
        <w:rPr>
          <w:rFonts w:ascii="Arial" w:hAnsi="Arial" w:cs="Arial"/>
          <w:color w:val="000000" w:themeColor="text1"/>
          <w:sz w:val="22"/>
          <w:szCs w:val="22"/>
        </w:rPr>
        <w:t xml:space="preserve">attend three to four-week Basque refresher courses offered by </w:t>
      </w:r>
      <w:r w:rsidRPr="00F671D3">
        <w:rPr>
          <w:rFonts w:ascii="Arial" w:hAnsi="Arial" w:cs="Arial"/>
          <w:i/>
          <w:iCs/>
          <w:color w:val="000000" w:themeColor="text1"/>
          <w:sz w:val="22"/>
          <w:szCs w:val="22"/>
        </w:rPr>
        <w:t xml:space="preserve">IRALE’ </w:t>
      </w:r>
      <w:r w:rsidRPr="00F671D3">
        <w:rPr>
          <w:rFonts w:ascii="Arial" w:hAnsi="Arial" w:cs="Arial"/>
          <w:color w:val="000000" w:themeColor="text1"/>
          <w:sz w:val="22"/>
          <w:szCs w:val="22"/>
        </w:rPr>
        <w:t>(</w:t>
      </w:r>
      <w:r w:rsidR="00876E31" w:rsidRPr="00F671D3">
        <w:rPr>
          <w:rFonts w:ascii="Arial" w:hAnsi="Arial" w:cs="Arial"/>
          <w:color w:val="000000" w:themeColor="text1"/>
          <w:sz w:val="22"/>
          <w:szCs w:val="22"/>
        </w:rPr>
        <w:t xml:space="preserve">Hopwood et al, </w:t>
      </w:r>
      <w:r w:rsidRPr="00F671D3">
        <w:rPr>
          <w:rFonts w:ascii="Arial" w:hAnsi="Arial" w:cs="Arial"/>
          <w:color w:val="000000" w:themeColor="text1"/>
          <w:sz w:val="22"/>
          <w:szCs w:val="22"/>
        </w:rPr>
        <w:t>2018,</w:t>
      </w:r>
      <w:r w:rsidR="00000633" w:rsidRPr="00F671D3">
        <w:rPr>
          <w:rFonts w:ascii="Arial" w:hAnsi="Arial" w:cs="Arial"/>
          <w:color w:val="000000" w:themeColor="text1"/>
          <w:sz w:val="22"/>
          <w:szCs w:val="22"/>
        </w:rPr>
        <w:t>p.</w:t>
      </w:r>
      <w:r w:rsidRPr="00F671D3">
        <w:rPr>
          <w:rFonts w:ascii="Arial" w:hAnsi="Arial" w:cs="Arial"/>
          <w:color w:val="000000" w:themeColor="text1"/>
          <w:sz w:val="22"/>
          <w:szCs w:val="22"/>
        </w:rPr>
        <w:t>26). Curren</w:t>
      </w:r>
      <w:r w:rsidR="00B9766F" w:rsidRPr="00F671D3">
        <w:rPr>
          <w:rFonts w:ascii="Arial" w:hAnsi="Arial" w:cs="Arial"/>
          <w:color w:val="000000" w:themeColor="text1"/>
          <w:sz w:val="22"/>
          <w:szCs w:val="22"/>
        </w:rPr>
        <w:t>tly</w:t>
      </w:r>
      <w:r w:rsidR="00B01DA1">
        <w:rPr>
          <w:rFonts w:ascii="Arial" w:hAnsi="Arial" w:cs="Arial"/>
          <w:color w:val="000000" w:themeColor="text1"/>
          <w:sz w:val="22"/>
          <w:szCs w:val="22"/>
        </w:rPr>
        <w:t>,</w:t>
      </w:r>
      <w:r w:rsidR="00B9766F" w:rsidRPr="00F671D3">
        <w:rPr>
          <w:rFonts w:ascii="Arial" w:hAnsi="Arial" w:cs="Arial"/>
          <w:color w:val="000000" w:themeColor="text1"/>
          <w:sz w:val="22"/>
          <w:szCs w:val="22"/>
        </w:rPr>
        <w:t xml:space="preserve"> the Welsh Government will</w:t>
      </w:r>
      <w:r w:rsidRPr="00F671D3">
        <w:rPr>
          <w:rFonts w:ascii="Arial" w:hAnsi="Arial" w:cs="Arial"/>
          <w:color w:val="000000" w:themeColor="text1"/>
          <w:sz w:val="22"/>
          <w:szCs w:val="22"/>
        </w:rPr>
        <w:t xml:space="preserve"> fund activities as part of the programme of support via the</w:t>
      </w:r>
      <w:r w:rsidR="00716D8F" w:rsidRPr="00F671D3">
        <w:rPr>
          <w:rFonts w:ascii="Arial" w:hAnsi="Arial" w:cs="Arial"/>
          <w:color w:val="000000" w:themeColor="text1"/>
          <w:sz w:val="22"/>
          <w:szCs w:val="22"/>
        </w:rPr>
        <w:t xml:space="preserve"> Welsh in Education Grant. </w:t>
      </w:r>
      <w:r w:rsidRPr="00F671D3">
        <w:rPr>
          <w:rFonts w:ascii="Arial" w:hAnsi="Arial" w:cs="Arial"/>
          <w:color w:val="000000" w:themeColor="text1"/>
          <w:sz w:val="22"/>
          <w:szCs w:val="22"/>
        </w:rPr>
        <w:t>Also, the Sabbatical Scheme continue</w:t>
      </w:r>
      <w:r w:rsidR="00B72230" w:rsidRPr="00F671D3">
        <w:rPr>
          <w:rFonts w:ascii="Arial" w:hAnsi="Arial" w:cs="Arial"/>
          <w:color w:val="000000" w:themeColor="text1"/>
          <w:sz w:val="22"/>
          <w:szCs w:val="22"/>
        </w:rPr>
        <w:t>s</w:t>
      </w:r>
      <w:r w:rsidRPr="00F671D3">
        <w:rPr>
          <w:rFonts w:ascii="Arial" w:hAnsi="Arial" w:cs="Arial"/>
          <w:color w:val="000000" w:themeColor="text1"/>
          <w:sz w:val="22"/>
          <w:szCs w:val="22"/>
        </w:rPr>
        <w:t xml:space="preserve"> to provide more intensive p</w:t>
      </w:r>
      <w:r w:rsidR="0084484E" w:rsidRPr="00F671D3">
        <w:rPr>
          <w:rFonts w:ascii="Arial" w:hAnsi="Arial" w:cs="Arial"/>
          <w:color w:val="000000" w:themeColor="text1"/>
          <w:sz w:val="22"/>
          <w:szCs w:val="22"/>
        </w:rPr>
        <w:t xml:space="preserve">eriods of language and training </w:t>
      </w:r>
      <w:r w:rsidR="00DC534B" w:rsidRPr="00F671D3">
        <w:rPr>
          <w:rFonts w:ascii="Arial" w:hAnsi="Arial" w:cs="Arial"/>
          <w:color w:val="000000" w:themeColor="text1"/>
          <w:sz w:val="22"/>
          <w:szCs w:val="22"/>
        </w:rPr>
        <w:t>(</w:t>
      </w:r>
      <w:r w:rsidR="0084484E" w:rsidRPr="00F671D3">
        <w:rPr>
          <w:rFonts w:ascii="Arial" w:hAnsi="Arial" w:cs="Arial"/>
          <w:bCs/>
          <w:color w:val="000000" w:themeColor="text1"/>
          <w:sz w:val="22"/>
          <w:szCs w:val="22"/>
        </w:rPr>
        <w:t>Welsh Government</w:t>
      </w:r>
      <w:r w:rsidR="00F5383E" w:rsidRPr="00F671D3">
        <w:rPr>
          <w:rFonts w:ascii="Arial" w:hAnsi="Arial" w:cs="Arial"/>
          <w:bCs/>
          <w:color w:val="000000" w:themeColor="text1"/>
          <w:sz w:val="22"/>
          <w:szCs w:val="22"/>
        </w:rPr>
        <w:t>,20</w:t>
      </w:r>
      <w:r w:rsidR="00E62FB4" w:rsidRPr="00F671D3">
        <w:rPr>
          <w:rFonts w:ascii="Arial" w:hAnsi="Arial" w:cs="Arial"/>
          <w:bCs/>
          <w:color w:val="000000" w:themeColor="text1"/>
          <w:sz w:val="22"/>
          <w:szCs w:val="22"/>
        </w:rPr>
        <w:t>14</w:t>
      </w:r>
      <w:r w:rsidR="00DC534B" w:rsidRPr="00F671D3">
        <w:rPr>
          <w:rFonts w:ascii="Arial" w:hAnsi="Arial" w:cs="Arial"/>
          <w:color w:val="000000" w:themeColor="text1"/>
          <w:sz w:val="22"/>
          <w:szCs w:val="22"/>
        </w:rPr>
        <w:t>)</w:t>
      </w:r>
      <w:r w:rsidR="00716D8F" w:rsidRPr="00F671D3">
        <w:rPr>
          <w:rFonts w:ascii="Arial" w:hAnsi="Arial" w:cs="Arial"/>
          <w:color w:val="000000" w:themeColor="text1"/>
          <w:sz w:val="22"/>
          <w:szCs w:val="22"/>
        </w:rPr>
        <w:t xml:space="preserve"> to ensure that teachers have the confidence, subject knowledge and the skills to teach through the medium of Welsh (WJEC,2018)</w:t>
      </w:r>
      <w:r w:rsidR="00DC534B" w:rsidRPr="00F671D3">
        <w:rPr>
          <w:rFonts w:ascii="Arial" w:hAnsi="Arial" w:cs="Arial"/>
          <w:color w:val="000000" w:themeColor="text1"/>
          <w:sz w:val="22"/>
          <w:szCs w:val="22"/>
        </w:rPr>
        <w:t xml:space="preserve">.  </w:t>
      </w:r>
      <w:r w:rsidRPr="00F671D3">
        <w:rPr>
          <w:rFonts w:ascii="Arial" w:hAnsi="Arial" w:cs="Arial"/>
          <w:color w:val="000000" w:themeColor="text1"/>
          <w:sz w:val="22"/>
          <w:szCs w:val="22"/>
        </w:rPr>
        <w:t xml:space="preserve">However, </w:t>
      </w:r>
      <w:r w:rsidR="00716D8F" w:rsidRPr="00F671D3">
        <w:rPr>
          <w:rFonts w:ascii="Arial" w:hAnsi="Arial" w:cs="Arial"/>
          <w:color w:val="000000" w:themeColor="text1"/>
          <w:sz w:val="22"/>
          <w:szCs w:val="22"/>
        </w:rPr>
        <w:t>the activities and Sabbatical Schemes are</w:t>
      </w:r>
      <w:r w:rsidR="00957CD0" w:rsidRPr="00F671D3">
        <w:rPr>
          <w:rFonts w:ascii="Arial" w:hAnsi="Arial" w:cs="Arial"/>
          <w:color w:val="000000" w:themeColor="text1"/>
          <w:sz w:val="22"/>
          <w:szCs w:val="22"/>
        </w:rPr>
        <w:t xml:space="preserve"> not compulsory and</w:t>
      </w:r>
      <w:r w:rsidR="00015160">
        <w:rPr>
          <w:rFonts w:ascii="Arial" w:hAnsi="Arial" w:cs="Arial"/>
          <w:color w:val="000000" w:themeColor="text1"/>
          <w:sz w:val="22"/>
          <w:szCs w:val="22"/>
        </w:rPr>
        <w:t xml:space="preserve"> current</w:t>
      </w:r>
      <w:r w:rsidR="00887458">
        <w:rPr>
          <w:rFonts w:ascii="Arial" w:hAnsi="Arial" w:cs="Arial"/>
          <w:color w:val="000000" w:themeColor="text1"/>
          <w:sz w:val="22"/>
          <w:szCs w:val="22"/>
        </w:rPr>
        <w:t>ly</w:t>
      </w:r>
      <w:r w:rsidR="00957CD0" w:rsidRPr="00F671D3">
        <w:rPr>
          <w:rFonts w:ascii="Arial" w:hAnsi="Arial" w:cs="Arial"/>
          <w:color w:val="000000" w:themeColor="text1"/>
          <w:sz w:val="22"/>
          <w:szCs w:val="22"/>
        </w:rPr>
        <w:t xml:space="preserve"> teachers</w:t>
      </w:r>
      <w:r w:rsidR="00716D8F" w:rsidRPr="00F671D3">
        <w:rPr>
          <w:rFonts w:ascii="Arial" w:hAnsi="Arial" w:cs="Arial"/>
          <w:color w:val="000000" w:themeColor="text1"/>
          <w:sz w:val="22"/>
          <w:szCs w:val="22"/>
        </w:rPr>
        <w:t xml:space="preserve"> do not ha</w:t>
      </w:r>
      <w:r w:rsidR="00952479">
        <w:rPr>
          <w:rFonts w:ascii="Arial" w:hAnsi="Arial" w:cs="Arial"/>
          <w:color w:val="000000" w:themeColor="text1"/>
          <w:sz w:val="22"/>
          <w:szCs w:val="22"/>
        </w:rPr>
        <w:t>ve the confidence to</w:t>
      </w:r>
      <w:r w:rsidR="00716D8F" w:rsidRPr="00F671D3">
        <w:rPr>
          <w:rFonts w:ascii="Arial" w:hAnsi="Arial" w:cs="Arial"/>
          <w:color w:val="000000" w:themeColor="text1"/>
          <w:sz w:val="22"/>
          <w:szCs w:val="22"/>
        </w:rPr>
        <w:t xml:space="preserve"> teach Welsh</w:t>
      </w:r>
      <w:r w:rsidR="00952479">
        <w:rPr>
          <w:rFonts w:ascii="Arial" w:hAnsi="Arial" w:cs="Arial"/>
          <w:color w:val="000000" w:themeColor="text1"/>
          <w:sz w:val="22"/>
          <w:szCs w:val="22"/>
        </w:rPr>
        <w:t xml:space="preserve"> effectively</w:t>
      </w:r>
      <w:r w:rsidR="00716D8F" w:rsidRPr="00F671D3">
        <w:rPr>
          <w:rFonts w:ascii="Arial" w:hAnsi="Arial" w:cs="Arial"/>
          <w:color w:val="000000" w:themeColor="text1"/>
          <w:sz w:val="22"/>
          <w:szCs w:val="22"/>
        </w:rPr>
        <w:t xml:space="preserve"> (Estyn, 2018</w:t>
      </w:r>
      <w:r w:rsidR="00856E7C" w:rsidRPr="00F671D3">
        <w:rPr>
          <w:rFonts w:ascii="Arial" w:hAnsi="Arial" w:cs="Arial"/>
          <w:color w:val="000000" w:themeColor="text1"/>
          <w:sz w:val="22"/>
          <w:szCs w:val="22"/>
        </w:rPr>
        <w:t>). Also</w:t>
      </w:r>
      <w:r w:rsidRPr="00F671D3">
        <w:rPr>
          <w:rFonts w:ascii="Arial" w:hAnsi="Arial" w:cs="Arial"/>
          <w:color w:val="000000" w:themeColor="text1"/>
          <w:sz w:val="22"/>
          <w:szCs w:val="22"/>
        </w:rPr>
        <w:t xml:space="preserve">, </w:t>
      </w:r>
      <w:r w:rsidR="00856E7C" w:rsidRPr="00F671D3">
        <w:rPr>
          <w:rFonts w:ascii="Arial" w:hAnsi="Arial" w:cs="Arial"/>
          <w:color w:val="000000" w:themeColor="text1"/>
          <w:sz w:val="22"/>
          <w:szCs w:val="22"/>
        </w:rPr>
        <w:t>due to the</w:t>
      </w:r>
      <w:r w:rsidR="00DC534B" w:rsidRPr="00F671D3">
        <w:rPr>
          <w:rFonts w:ascii="Arial" w:hAnsi="Arial" w:cs="Arial"/>
          <w:color w:val="000000" w:themeColor="text1"/>
          <w:sz w:val="22"/>
          <w:szCs w:val="22"/>
        </w:rPr>
        <w:t xml:space="preserve"> </w:t>
      </w:r>
      <w:r w:rsidR="00856E7C" w:rsidRPr="00F671D3">
        <w:rPr>
          <w:rFonts w:ascii="Arial" w:hAnsi="Arial" w:cs="Arial"/>
          <w:color w:val="000000" w:themeColor="text1"/>
          <w:sz w:val="22"/>
          <w:szCs w:val="22"/>
        </w:rPr>
        <w:t xml:space="preserve">extra training, </w:t>
      </w:r>
      <w:r w:rsidR="00B72230" w:rsidRPr="00F671D3">
        <w:rPr>
          <w:rFonts w:ascii="Arial" w:hAnsi="Arial" w:cs="Arial"/>
          <w:color w:val="000000" w:themeColor="text1"/>
          <w:sz w:val="22"/>
          <w:szCs w:val="22"/>
        </w:rPr>
        <w:t>courses</w:t>
      </w:r>
      <w:r w:rsidR="00856E7C" w:rsidRPr="00F671D3">
        <w:rPr>
          <w:rFonts w:ascii="Arial" w:hAnsi="Arial" w:cs="Arial"/>
          <w:color w:val="000000" w:themeColor="text1"/>
          <w:sz w:val="22"/>
          <w:szCs w:val="22"/>
        </w:rPr>
        <w:t xml:space="preserve"> and</w:t>
      </w:r>
      <w:r w:rsidR="0084484E" w:rsidRPr="00F671D3">
        <w:rPr>
          <w:rFonts w:ascii="Arial" w:hAnsi="Arial" w:cs="Arial"/>
          <w:color w:val="000000" w:themeColor="text1"/>
          <w:sz w:val="22"/>
          <w:szCs w:val="22"/>
        </w:rPr>
        <w:t xml:space="preserve"> </w:t>
      </w:r>
      <w:r w:rsidR="00856E7C" w:rsidRPr="00F671D3">
        <w:rPr>
          <w:rFonts w:ascii="Arial" w:hAnsi="Arial" w:cs="Arial"/>
          <w:color w:val="000000" w:themeColor="text1"/>
          <w:sz w:val="22"/>
          <w:szCs w:val="22"/>
        </w:rPr>
        <w:t>S</w:t>
      </w:r>
      <w:r w:rsidR="0084484E" w:rsidRPr="00F671D3">
        <w:rPr>
          <w:rFonts w:ascii="Arial" w:hAnsi="Arial" w:cs="Arial"/>
          <w:color w:val="000000" w:themeColor="text1"/>
          <w:sz w:val="22"/>
          <w:szCs w:val="22"/>
        </w:rPr>
        <w:t xml:space="preserve">abbatical </w:t>
      </w:r>
      <w:r w:rsidR="00856E7C" w:rsidRPr="00F671D3">
        <w:rPr>
          <w:rFonts w:ascii="Arial" w:hAnsi="Arial" w:cs="Arial"/>
          <w:color w:val="000000" w:themeColor="text1"/>
          <w:sz w:val="22"/>
          <w:szCs w:val="22"/>
        </w:rPr>
        <w:t>Schemes, teachers</w:t>
      </w:r>
      <w:r w:rsidR="0084484E" w:rsidRPr="00F671D3">
        <w:rPr>
          <w:rFonts w:ascii="Arial" w:hAnsi="Arial" w:cs="Arial"/>
          <w:color w:val="000000" w:themeColor="text1"/>
          <w:sz w:val="22"/>
          <w:szCs w:val="22"/>
        </w:rPr>
        <w:t xml:space="preserve"> </w:t>
      </w:r>
      <w:r w:rsidRPr="00F671D3">
        <w:rPr>
          <w:rFonts w:ascii="Arial" w:hAnsi="Arial" w:cs="Arial"/>
          <w:color w:val="000000" w:themeColor="text1"/>
          <w:sz w:val="22"/>
          <w:szCs w:val="22"/>
        </w:rPr>
        <w:t>may miss out on important</w:t>
      </w:r>
      <w:r w:rsidR="00DC534B" w:rsidRPr="00F671D3">
        <w:rPr>
          <w:rFonts w:ascii="Arial" w:hAnsi="Arial" w:cs="Arial"/>
          <w:color w:val="000000" w:themeColor="text1"/>
          <w:sz w:val="22"/>
          <w:szCs w:val="22"/>
        </w:rPr>
        <w:t xml:space="preserve"> developments within the school which could affect their teaching career</w:t>
      </w:r>
      <w:r w:rsidR="0084484E" w:rsidRPr="00F671D3">
        <w:rPr>
          <w:rFonts w:ascii="Arial" w:hAnsi="Arial" w:cs="Arial"/>
          <w:color w:val="000000" w:themeColor="text1"/>
          <w:sz w:val="22"/>
          <w:szCs w:val="22"/>
        </w:rPr>
        <w:t>.</w:t>
      </w:r>
      <w:r w:rsidR="005B0F3F" w:rsidRPr="00F671D3">
        <w:rPr>
          <w:rFonts w:ascii="Arial" w:hAnsi="Arial" w:cs="Arial"/>
          <w:color w:val="000000" w:themeColor="text1"/>
          <w:sz w:val="22"/>
          <w:szCs w:val="22"/>
        </w:rPr>
        <w:t xml:space="preserve"> </w:t>
      </w:r>
      <w:r w:rsidR="00B9766F" w:rsidRPr="00F671D3">
        <w:rPr>
          <w:rFonts w:ascii="Arial" w:hAnsi="Arial" w:cs="Arial"/>
          <w:color w:val="000000" w:themeColor="text1"/>
          <w:sz w:val="22"/>
          <w:szCs w:val="22"/>
        </w:rPr>
        <w:t>Another point to consider is</w:t>
      </w:r>
      <w:r w:rsidR="00887458">
        <w:rPr>
          <w:rFonts w:ascii="Arial" w:hAnsi="Arial" w:cs="Arial"/>
          <w:color w:val="000000" w:themeColor="text1"/>
          <w:sz w:val="22"/>
          <w:szCs w:val="22"/>
        </w:rPr>
        <w:t xml:space="preserve"> the support should target</w:t>
      </w:r>
      <w:r w:rsidR="00856E7C" w:rsidRPr="00F671D3">
        <w:rPr>
          <w:rFonts w:ascii="Arial" w:hAnsi="Arial" w:cs="Arial"/>
          <w:color w:val="000000" w:themeColor="text1"/>
          <w:sz w:val="22"/>
          <w:szCs w:val="22"/>
        </w:rPr>
        <w:t xml:space="preserve"> current teachers </w:t>
      </w:r>
      <w:r w:rsidR="00887458">
        <w:rPr>
          <w:rFonts w:ascii="Arial" w:hAnsi="Arial" w:cs="Arial"/>
          <w:color w:val="000000" w:themeColor="text1"/>
          <w:sz w:val="22"/>
          <w:szCs w:val="22"/>
        </w:rPr>
        <w:t>and</w:t>
      </w:r>
      <w:r w:rsidR="00952479">
        <w:rPr>
          <w:rFonts w:ascii="Arial" w:hAnsi="Arial" w:cs="Arial"/>
          <w:color w:val="000000" w:themeColor="text1"/>
          <w:sz w:val="22"/>
          <w:szCs w:val="22"/>
        </w:rPr>
        <w:t xml:space="preserve"> also</w:t>
      </w:r>
      <w:r w:rsidR="00856E7C" w:rsidRPr="00F671D3">
        <w:rPr>
          <w:rFonts w:ascii="Arial" w:hAnsi="Arial" w:cs="Arial"/>
          <w:color w:val="000000" w:themeColor="text1"/>
          <w:sz w:val="22"/>
          <w:szCs w:val="22"/>
        </w:rPr>
        <w:t xml:space="preserve"> future teachers, it</w:t>
      </w:r>
      <w:r w:rsidR="005B0F3F" w:rsidRPr="00F671D3">
        <w:rPr>
          <w:rFonts w:ascii="Arial" w:hAnsi="Arial" w:cs="Arial"/>
          <w:color w:val="000000" w:themeColor="text1"/>
          <w:sz w:val="22"/>
          <w:szCs w:val="22"/>
        </w:rPr>
        <w:t xml:space="preserve"> is important to ensure Qualified Teacher Status Standards for Wales are developed and updated</w:t>
      </w:r>
      <w:r w:rsidR="006E07B1">
        <w:rPr>
          <w:rFonts w:ascii="Arial" w:hAnsi="Arial" w:cs="Arial"/>
          <w:color w:val="000000" w:themeColor="text1"/>
          <w:sz w:val="22"/>
          <w:szCs w:val="22"/>
        </w:rPr>
        <w:t xml:space="preserve"> </w:t>
      </w:r>
      <w:r w:rsidR="005B0F3F" w:rsidRPr="00F671D3">
        <w:rPr>
          <w:rFonts w:ascii="Arial" w:hAnsi="Arial" w:cs="Arial"/>
          <w:color w:val="000000" w:themeColor="text1"/>
          <w:sz w:val="22"/>
          <w:szCs w:val="22"/>
        </w:rPr>
        <w:t xml:space="preserve">so trainees can be </w:t>
      </w:r>
      <w:r w:rsidR="006E07B1">
        <w:rPr>
          <w:rFonts w:ascii="Arial" w:hAnsi="Arial" w:cs="Arial"/>
          <w:color w:val="000000" w:themeColor="text1"/>
          <w:sz w:val="22"/>
          <w:szCs w:val="22"/>
        </w:rPr>
        <w:t>informed of their expectations</w:t>
      </w:r>
      <w:r w:rsidR="00957CD0" w:rsidRPr="00F671D3">
        <w:rPr>
          <w:rFonts w:ascii="Arial" w:hAnsi="Arial" w:cs="Arial"/>
          <w:color w:val="000000" w:themeColor="text1"/>
          <w:sz w:val="22"/>
          <w:szCs w:val="22"/>
        </w:rPr>
        <w:t xml:space="preserve"> </w:t>
      </w:r>
      <w:r w:rsidR="005B0F3F" w:rsidRPr="00F671D3">
        <w:rPr>
          <w:rFonts w:ascii="Arial" w:hAnsi="Arial" w:cs="Arial"/>
          <w:color w:val="000000" w:themeColor="text1"/>
          <w:sz w:val="22"/>
          <w:szCs w:val="22"/>
        </w:rPr>
        <w:t>(Welsh Gover</w:t>
      </w:r>
      <w:r w:rsidR="00957CD0" w:rsidRPr="00F671D3">
        <w:rPr>
          <w:rFonts w:ascii="Arial" w:hAnsi="Arial" w:cs="Arial"/>
          <w:color w:val="000000" w:themeColor="text1"/>
          <w:sz w:val="22"/>
          <w:szCs w:val="22"/>
        </w:rPr>
        <w:t>n</w:t>
      </w:r>
      <w:r w:rsidR="005B0F3F" w:rsidRPr="00F671D3">
        <w:rPr>
          <w:rFonts w:ascii="Arial" w:hAnsi="Arial" w:cs="Arial"/>
          <w:color w:val="000000" w:themeColor="text1"/>
          <w:sz w:val="22"/>
          <w:szCs w:val="22"/>
        </w:rPr>
        <w:t>ment, 2014)</w:t>
      </w:r>
      <w:r w:rsidR="00957CD0" w:rsidRPr="00F671D3">
        <w:rPr>
          <w:rFonts w:ascii="Arial" w:hAnsi="Arial" w:cs="Arial"/>
          <w:color w:val="000000" w:themeColor="text1"/>
          <w:sz w:val="22"/>
          <w:szCs w:val="22"/>
        </w:rPr>
        <w:t>. An examination in Welsh before qualifying as a teacher could be considered to ensure future teachers are capable to use Welsh across the curriculum.</w:t>
      </w:r>
    </w:p>
    <w:p w14:paraId="33D9216C" w14:textId="642200AA" w:rsidR="0092398D" w:rsidRPr="00F671D3" w:rsidRDefault="00B0530B" w:rsidP="00F671D3">
      <w:pPr>
        <w:widowControl w:val="0"/>
        <w:tabs>
          <w:tab w:val="left" w:pos="220"/>
          <w:tab w:val="left" w:pos="720"/>
        </w:tabs>
        <w:autoSpaceDE w:val="0"/>
        <w:autoSpaceDN w:val="0"/>
        <w:adjustRightInd w:val="0"/>
        <w:spacing w:after="240" w:line="360" w:lineRule="auto"/>
        <w:rPr>
          <w:rFonts w:ascii="Arial" w:hAnsi="Arial" w:cs="Arial"/>
          <w:color w:val="000000" w:themeColor="text1"/>
          <w:sz w:val="22"/>
          <w:szCs w:val="22"/>
        </w:rPr>
      </w:pPr>
      <w:r w:rsidRPr="00F671D3">
        <w:rPr>
          <w:rFonts w:ascii="Arial" w:hAnsi="Arial" w:cs="Arial"/>
          <w:color w:val="000000" w:themeColor="text1"/>
          <w:sz w:val="22"/>
          <w:szCs w:val="22"/>
        </w:rPr>
        <w:t>If the</w:t>
      </w:r>
      <w:r w:rsidR="000D5E41" w:rsidRPr="00F671D3">
        <w:rPr>
          <w:rFonts w:ascii="Arial" w:hAnsi="Arial" w:cs="Arial"/>
          <w:color w:val="000000" w:themeColor="text1"/>
          <w:sz w:val="22"/>
          <w:szCs w:val="22"/>
        </w:rPr>
        <w:t xml:space="preserve"> </w:t>
      </w:r>
      <w:r w:rsidR="00DD351F">
        <w:rPr>
          <w:rFonts w:ascii="Arial" w:hAnsi="Arial" w:cs="Arial"/>
          <w:color w:val="000000" w:themeColor="text1"/>
          <w:sz w:val="22"/>
          <w:szCs w:val="22"/>
        </w:rPr>
        <w:t>Basque model were to be</w:t>
      </w:r>
      <w:r w:rsidR="0083438F">
        <w:rPr>
          <w:rFonts w:ascii="Arial" w:hAnsi="Arial" w:cs="Arial"/>
          <w:color w:val="000000" w:themeColor="text1"/>
          <w:sz w:val="22"/>
          <w:szCs w:val="22"/>
        </w:rPr>
        <w:t xml:space="preserve"> i</w:t>
      </w:r>
      <w:r w:rsidRPr="00F671D3">
        <w:rPr>
          <w:rFonts w:ascii="Arial" w:hAnsi="Arial" w:cs="Arial"/>
          <w:color w:val="000000" w:themeColor="text1"/>
          <w:sz w:val="22"/>
          <w:szCs w:val="22"/>
        </w:rPr>
        <w:t xml:space="preserve">mplemented </w:t>
      </w:r>
      <w:r w:rsidR="000D5E41" w:rsidRPr="00F671D3">
        <w:rPr>
          <w:rFonts w:ascii="Arial" w:hAnsi="Arial" w:cs="Arial"/>
          <w:color w:val="000000" w:themeColor="text1"/>
          <w:sz w:val="22"/>
          <w:szCs w:val="22"/>
        </w:rPr>
        <w:t xml:space="preserve">the </w:t>
      </w:r>
      <w:r w:rsidRPr="00F671D3">
        <w:rPr>
          <w:rFonts w:ascii="Arial" w:hAnsi="Arial" w:cs="Arial"/>
          <w:color w:val="000000" w:themeColor="text1"/>
          <w:sz w:val="22"/>
          <w:szCs w:val="22"/>
        </w:rPr>
        <w:t xml:space="preserve">examinations would </w:t>
      </w:r>
      <w:r w:rsidR="007F5087" w:rsidRPr="00F671D3">
        <w:rPr>
          <w:rFonts w:ascii="Arial" w:hAnsi="Arial" w:cs="Arial"/>
          <w:color w:val="000000" w:themeColor="text1"/>
          <w:sz w:val="22"/>
          <w:szCs w:val="22"/>
        </w:rPr>
        <w:t>need to be adapted</w:t>
      </w:r>
      <w:r w:rsidRPr="00F671D3">
        <w:rPr>
          <w:rFonts w:ascii="Arial" w:hAnsi="Arial" w:cs="Arial"/>
          <w:color w:val="000000" w:themeColor="text1"/>
          <w:sz w:val="22"/>
          <w:szCs w:val="22"/>
        </w:rPr>
        <w:t xml:space="preserve"> as </w:t>
      </w:r>
      <w:r w:rsidR="00047389" w:rsidRPr="00F671D3">
        <w:rPr>
          <w:rFonts w:ascii="Arial" w:hAnsi="Arial" w:cs="Arial"/>
          <w:color w:val="000000" w:themeColor="text1"/>
          <w:sz w:val="22"/>
          <w:szCs w:val="22"/>
        </w:rPr>
        <w:t>their</w:t>
      </w:r>
      <w:r w:rsidRPr="00F671D3">
        <w:rPr>
          <w:rFonts w:ascii="Arial" w:hAnsi="Arial" w:cs="Arial"/>
          <w:color w:val="000000" w:themeColor="text1"/>
          <w:sz w:val="22"/>
          <w:szCs w:val="22"/>
        </w:rPr>
        <w:t xml:space="preserve"> </w:t>
      </w:r>
      <w:r w:rsidR="000D5E41" w:rsidRPr="00F671D3">
        <w:rPr>
          <w:rFonts w:ascii="Arial" w:hAnsi="Arial" w:cs="Arial"/>
          <w:color w:val="000000" w:themeColor="text1"/>
          <w:sz w:val="22"/>
          <w:szCs w:val="22"/>
        </w:rPr>
        <w:t>examinations are not age defined (</w:t>
      </w:r>
      <w:r w:rsidR="00876E31" w:rsidRPr="00F671D3">
        <w:rPr>
          <w:rFonts w:ascii="Arial" w:hAnsi="Arial" w:cs="Arial"/>
          <w:color w:val="000000" w:themeColor="text1"/>
          <w:sz w:val="22"/>
          <w:szCs w:val="22"/>
        </w:rPr>
        <w:t>Hopwood et al,</w:t>
      </w:r>
      <w:r w:rsidR="000D5E41" w:rsidRPr="00F671D3">
        <w:rPr>
          <w:rFonts w:ascii="Arial" w:hAnsi="Arial" w:cs="Arial"/>
          <w:color w:val="000000" w:themeColor="text1"/>
          <w:sz w:val="22"/>
          <w:szCs w:val="22"/>
        </w:rPr>
        <w:t>2018</w:t>
      </w:r>
      <w:r w:rsidR="001C58D0" w:rsidRPr="00F671D3">
        <w:rPr>
          <w:rFonts w:ascii="Arial" w:hAnsi="Arial" w:cs="Arial"/>
          <w:color w:val="000000" w:themeColor="text1"/>
          <w:sz w:val="22"/>
          <w:szCs w:val="22"/>
        </w:rPr>
        <w:t>b</w:t>
      </w:r>
      <w:r w:rsidR="000D5E41" w:rsidRPr="00F671D3">
        <w:rPr>
          <w:rFonts w:ascii="Arial" w:hAnsi="Arial" w:cs="Arial"/>
          <w:color w:val="000000" w:themeColor="text1"/>
          <w:sz w:val="22"/>
          <w:szCs w:val="22"/>
        </w:rPr>
        <w:t xml:space="preserve">). This </w:t>
      </w:r>
      <w:r w:rsidR="001621EF" w:rsidRPr="00F671D3">
        <w:rPr>
          <w:rFonts w:ascii="Arial" w:hAnsi="Arial" w:cs="Arial"/>
          <w:color w:val="000000" w:themeColor="text1"/>
          <w:sz w:val="22"/>
          <w:szCs w:val="22"/>
        </w:rPr>
        <w:t>encourages challenges and does no</w:t>
      </w:r>
      <w:r w:rsidR="000D5E41" w:rsidRPr="00F671D3">
        <w:rPr>
          <w:rFonts w:ascii="Arial" w:hAnsi="Arial" w:cs="Arial"/>
          <w:color w:val="000000" w:themeColor="text1"/>
          <w:sz w:val="22"/>
          <w:szCs w:val="22"/>
        </w:rPr>
        <w:t>t hinder the children’s potential.</w:t>
      </w:r>
      <w:r w:rsidR="00BE2B23" w:rsidRPr="00F671D3">
        <w:rPr>
          <w:rFonts w:ascii="Arial" w:hAnsi="Arial" w:cs="Arial"/>
          <w:color w:val="000000" w:themeColor="text1"/>
          <w:sz w:val="22"/>
          <w:szCs w:val="22"/>
        </w:rPr>
        <w:t xml:space="preserve"> Along with the different models</w:t>
      </w:r>
      <w:r w:rsidR="0084484E" w:rsidRPr="00F671D3">
        <w:rPr>
          <w:rFonts w:ascii="Arial" w:hAnsi="Arial" w:cs="Arial"/>
          <w:color w:val="000000" w:themeColor="text1"/>
          <w:sz w:val="22"/>
          <w:szCs w:val="22"/>
        </w:rPr>
        <w:t>,</w:t>
      </w:r>
      <w:r w:rsidR="00BE2B23" w:rsidRPr="00F671D3">
        <w:rPr>
          <w:rFonts w:ascii="Arial" w:hAnsi="Arial" w:cs="Arial"/>
          <w:color w:val="000000" w:themeColor="text1"/>
          <w:sz w:val="22"/>
          <w:szCs w:val="22"/>
        </w:rPr>
        <w:t xml:space="preserve"> the examinations let them</w:t>
      </w:r>
      <w:r w:rsidR="000D5E41" w:rsidRPr="00F671D3">
        <w:rPr>
          <w:rFonts w:ascii="Arial" w:hAnsi="Arial" w:cs="Arial"/>
          <w:color w:val="000000" w:themeColor="text1"/>
          <w:sz w:val="22"/>
          <w:szCs w:val="22"/>
        </w:rPr>
        <w:t xml:space="preserve"> work to their full potential by having an individualised learning journey</w:t>
      </w:r>
      <w:r w:rsidR="00474D47" w:rsidRPr="00F671D3">
        <w:rPr>
          <w:rFonts w:ascii="Arial" w:hAnsi="Arial" w:cs="Arial"/>
          <w:color w:val="000000" w:themeColor="text1"/>
          <w:sz w:val="22"/>
          <w:szCs w:val="22"/>
        </w:rPr>
        <w:t xml:space="preserve"> according to their needs</w:t>
      </w:r>
      <w:r w:rsidR="000D5E41" w:rsidRPr="00F671D3">
        <w:rPr>
          <w:rFonts w:ascii="Arial" w:hAnsi="Arial" w:cs="Arial"/>
          <w:color w:val="000000" w:themeColor="text1"/>
          <w:sz w:val="22"/>
          <w:szCs w:val="22"/>
        </w:rPr>
        <w:t xml:space="preserve">. </w:t>
      </w:r>
      <w:r w:rsidR="00856E7C" w:rsidRPr="00F671D3">
        <w:rPr>
          <w:rFonts w:ascii="Arial" w:hAnsi="Arial" w:cs="Arial"/>
          <w:color w:val="000000" w:themeColor="text1"/>
          <w:sz w:val="22"/>
          <w:szCs w:val="22"/>
        </w:rPr>
        <w:t xml:space="preserve">Donaldson (2015, p.52) would support this as he believes </w:t>
      </w:r>
      <w:r w:rsidR="0084484E" w:rsidRPr="00F671D3">
        <w:rPr>
          <w:rFonts w:ascii="Arial" w:hAnsi="Arial" w:cs="Arial"/>
          <w:color w:val="000000" w:themeColor="text1"/>
          <w:sz w:val="22"/>
          <w:szCs w:val="22"/>
        </w:rPr>
        <w:t>‘</w:t>
      </w:r>
      <w:r w:rsidR="001621EF" w:rsidRPr="00F671D3">
        <w:rPr>
          <w:rFonts w:ascii="Arial" w:hAnsi="Arial" w:cs="Arial"/>
          <w:color w:val="000000" w:themeColor="text1"/>
          <w:sz w:val="22"/>
          <w:szCs w:val="22"/>
        </w:rPr>
        <w:t>s</w:t>
      </w:r>
      <w:r w:rsidR="000D5E41" w:rsidRPr="00F671D3">
        <w:rPr>
          <w:rFonts w:ascii="Arial" w:hAnsi="Arial" w:cs="Arial"/>
          <w:color w:val="000000" w:themeColor="text1"/>
          <w:sz w:val="22"/>
          <w:szCs w:val="22"/>
        </w:rPr>
        <w:t xml:space="preserve">uccessive stages can </w:t>
      </w:r>
      <w:r w:rsidR="0084484E" w:rsidRPr="00F671D3">
        <w:rPr>
          <w:rFonts w:ascii="Arial" w:hAnsi="Arial" w:cs="Arial"/>
          <w:color w:val="000000" w:themeColor="text1"/>
          <w:sz w:val="22"/>
          <w:szCs w:val="22"/>
        </w:rPr>
        <w:t xml:space="preserve">place </w:t>
      </w:r>
      <w:r w:rsidR="000D5E41" w:rsidRPr="00F671D3">
        <w:rPr>
          <w:rFonts w:ascii="Arial" w:hAnsi="Arial" w:cs="Arial"/>
          <w:color w:val="000000" w:themeColor="text1"/>
          <w:sz w:val="22"/>
          <w:szCs w:val="22"/>
        </w:rPr>
        <w:t>ceilings on expectations or causing teachers to distort teaching to avoid addressing things th</w:t>
      </w:r>
      <w:r w:rsidR="001C58D0" w:rsidRPr="00F671D3">
        <w:rPr>
          <w:rFonts w:ascii="Arial" w:hAnsi="Arial" w:cs="Arial"/>
          <w:color w:val="000000" w:themeColor="text1"/>
          <w:sz w:val="22"/>
          <w:szCs w:val="22"/>
        </w:rPr>
        <w:t>at may follow in the next stage</w:t>
      </w:r>
      <w:r w:rsidR="0084484E" w:rsidRPr="00F671D3">
        <w:rPr>
          <w:rFonts w:ascii="Arial" w:hAnsi="Arial" w:cs="Arial"/>
          <w:color w:val="000000" w:themeColor="text1"/>
          <w:sz w:val="22"/>
          <w:szCs w:val="22"/>
        </w:rPr>
        <w:t>’</w:t>
      </w:r>
      <w:r w:rsidR="00856E7C" w:rsidRPr="00F671D3">
        <w:rPr>
          <w:rFonts w:ascii="Arial" w:hAnsi="Arial" w:cs="Arial"/>
          <w:color w:val="000000" w:themeColor="text1"/>
          <w:sz w:val="22"/>
          <w:szCs w:val="22"/>
        </w:rPr>
        <w:t>. Thus</w:t>
      </w:r>
      <w:r w:rsidR="00E76DE1" w:rsidRPr="00F671D3">
        <w:rPr>
          <w:rFonts w:ascii="Arial" w:hAnsi="Arial" w:cs="Arial"/>
          <w:color w:val="000000" w:themeColor="text1"/>
          <w:sz w:val="22"/>
          <w:szCs w:val="22"/>
        </w:rPr>
        <w:t>,</w:t>
      </w:r>
      <w:r w:rsidR="000D5E41" w:rsidRPr="00F671D3">
        <w:rPr>
          <w:rFonts w:ascii="Arial" w:hAnsi="Arial" w:cs="Arial"/>
          <w:color w:val="000000" w:themeColor="text1"/>
          <w:sz w:val="22"/>
          <w:szCs w:val="22"/>
        </w:rPr>
        <w:t xml:space="preserve"> </w:t>
      </w:r>
      <w:r w:rsidR="00E76DE1" w:rsidRPr="00F671D3">
        <w:rPr>
          <w:rFonts w:ascii="Arial" w:hAnsi="Arial" w:cs="Arial"/>
          <w:color w:val="000000" w:themeColor="text1"/>
          <w:sz w:val="22"/>
          <w:szCs w:val="22"/>
        </w:rPr>
        <w:t>the Basque model (</w:t>
      </w:r>
      <w:r w:rsidR="00643321" w:rsidRPr="00F671D3">
        <w:rPr>
          <w:rFonts w:ascii="Arial" w:hAnsi="Arial" w:cs="Arial"/>
          <w:color w:val="000000" w:themeColor="text1"/>
          <w:sz w:val="22"/>
          <w:szCs w:val="22"/>
        </w:rPr>
        <w:t>Hopwood</w:t>
      </w:r>
      <w:r w:rsidR="00DE6F4C" w:rsidRPr="00F671D3">
        <w:rPr>
          <w:rFonts w:ascii="Arial" w:hAnsi="Arial" w:cs="Arial"/>
          <w:color w:val="000000" w:themeColor="text1"/>
          <w:sz w:val="22"/>
          <w:szCs w:val="22"/>
        </w:rPr>
        <w:t xml:space="preserve"> et al, </w:t>
      </w:r>
      <w:r w:rsidR="00E76DE1" w:rsidRPr="00F671D3">
        <w:rPr>
          <w:rFonts w:ascii="Arial" w:hAnsi="Arial" w:cs="Arial"/>
          <w:color w:val="000000" w:themeColor="text1"/>
          <w:sz w:val="22"/>
          <w:szCs w:val="22"/>
        </w:rPr>
        <w:t xml:space="preserve">2018) and </w:t>
      </w:r>
      <w:r w:rsidR="000D5E41" w:rsidRPr="00F671D3">
        <w:rPr>
          <w:rFonts w:ascii="Arial" w:hAnsi="Arial" w:cs="Arial"/>
          <w:color w:val="000000" w:themeColor="text1"/>
          <w:sz w:val="22"/>
          <w:szCs w:val="22"/>
        </w:rPr>
        <w:t>Donaldson</w:t>
      </w:r>
      <w:r w:rsidR="00E76DE1" w:rsidRPr="00F671D3">
        <w:rPr>
          <w:rFonts w:ascii="Arial" w:hAnsi="Arial" w:cs="Arial"/>
          <w:color w:val="000000" w:themeColor="text1"/>
          <w:sz w:val="22"/>
          <w:szCs w:val="22"/>
        </w:rPr>
        <w:t xml:space="preserve"> (2015) align</w:t>
      </w:r>
      <w:r w:rsidR="00474D47" w:rsidRPr="00F671D3">
        <w:rPr>
          <w:rFonts w:ascii="Arial" w:hAnsi="Arial" w:cs="Arial"/>
          <w:color w:val="000000" w:themeColor="text1"/>
          <w:sz w:val="22"/>
          <w:szCs w:val="22"/>
        </w:rPr>
        <w:t xml:space="preserve"> with the idea of </w:t>
      </w:r>
      <w:r w:rsidR="006A4C46" w:rsidRPr="00F671D3">
        <w:rPr>
          <w:rFonts w:ascii="Arial" w:hAnsi="Arial" w:cs="Arial"/>
          <w:color w:val="000000" w:themeColor="text1"/>
          <w:sz w:val="22"/>
          <w:szCs w:val="22"/>
        </w:rPr>
        <w:t>examinations according to the</w:t>
      </w:r>
      <w:r w:rsidR="00474D47" w:rsidRPr="00F671D3">
        <w:rPr>
          <w:rFonts w:ascii="Arial" w:hAnsi="Arial" w:cs="Arial"/>
          <w:color w:val="000000" w:themeColor="text1"/>
          <w:sz w:val="22"/>
          <w:szCs w:val="22"/>
        </w:rPr>
        <w:t xml:space="preserve"> learners needs</w:t>
      </w:r>
      <w:r w:rsidR="006A4C46" w:rsidRPr="00F671D3">
        <w:rPr>
          <w:rFonts w:ascii="Arial" w:hAnsi="Arial" w:cs="Arial"/>
          <w:color w:val="000000" w:themeColor="text1"/>
          <w:sz w:val="22"/>
          <w:szCs w:val="22"/>
        </w:rPr>
        <w:t xml:space="preserve"> rather than</w:t>
      </w:r>
      <w:r w:rsidR="00E76DE1" w:rsidRPr="00F671D3">
        <w:rPr>
          <w:rFonts w:ascii="Arial" w:hAnsi="Arial" w:cs="Arial"/>
          <w:color w:val="000000" w:themeColor="text1"/>
          <w:sz w:val="22"/>
          <w:szCs w:val="22"/>
        </w:rPr>
        <w:t xml:space="preserve"> being</w:t>
      </w:r>
      <w:r w:rsidR="00155C46">
        <w:rPr>
          <w:rFonts w:ascii="Arial" w:hAnsi="Arial" w:cs="Arial"/>
          <w:color w:val="000000" w:themeColor="text1"/>
          <w:sz w:val="22"/>
          <w:szCs w:val="22"/>
        </w:rPr>
        <w:t xml:space="preserve"> age-</w:t>
      </w:r>
      <w:r w:rsidR="006A4C46" w:rsidRPr="00F671D3">
        <w:rPr>
          <w:rFonts w:ascii="Arial" w:hAnsi="Arial" w:cs="Arial"/>
          <w:color w:val="000000" w:themeColor="text1"/>
          <w:sz w:val="22"/>
          <w:szCs w:val="22"/>
        </w:rPr>
        <w:t>defined</w:t>
      </w:r>
      <w:r w:rsidR="00474D47" w:rsidRPr="00F671D3">
        <w:rPr>
          <w:rFonts w:ascii="Arial" w:hAnsi="Arial" w:cs="Arial"/>
          <w:color w:val="000000" w:themeColor="text1"/>
          <w:sz w:val="22"/>
          <w:szCs w:val="22"/>
        </w:rPr>
        <w:t>.</w:t>
      </w:r>
      <w:r w:rsidR="00321B27" w:rsidRPr="00F671D3">
        <w:rPr>
          <w:rFonts w:ascii="Arial" w:hAnsi="Arial" w:cs="Arial"/>
          <w:color w:val="000000" w:themeColor="text1"/>
          <w:sz w:val="22"/>
          <w:szCs w:val="22"/>
        </w:rPr>
        <w:t xml:space="preserve"> </w:t>
      </w:r>
    </w:p>
    <w:p w14:paraId="368199F5" w14:textId="12ADD5E3" w:rsidR="0072166C" w:rsidRPr="00F671D3" w:rsidRDefault="004C28D0" w:rsidP="00F671D3">
      <w:pPr>
        <w:widowControl w:val="0"/>
        <w:autoSpaceDE w:val="0"/>
        <w:autoSpaceDN w:val="0"/>
        <w:adjustRightInd w:val="0"/>
        <w:spacing w:after="240" w:line="360" w:lineRule="auto"/>
        <w:rPr>
          <w:rFonts w:ascii="Arial" w:hAnsi="Arial" w:cs="Arial"/>
          <w:color w:val="000000" w:themeColor="text1"/>
          <w:sz w:val="22"/>
          <w:szCs w:val="22"/>
        </w:rPr>
      </w:pPr>
      <w:r w:rsidRPr="00F671D3">
        <w:rPr>
          <w:rFonts w:ascii="Arial" w:hAnsi="Arial" w:cs="Arial"/>
          <w:color w:val="000000" w:themeColor="text1"/>
          <w:sz w:val="22"/>
          <w:szCs w:val="22"/>
        </w:rPr>
        <w:t>The Successful Futures document suggests that there is</w:t>
      </w:r>
      <w:r w:rsidR="00B01DA1">
        <w:rPr>
          <w:rFonts w:ascii="Arial" w:hAnsi="Arial" w:cs="Arial"/>
          <w:color w:val="000000" w:themeColor="text1"/>
          <w:sz w:val="22"/>
          <w:szCs w:val="22"/>
        </w:rPr>
        <w:t xml:space="preserve"> an equal status between</w:t>
      </w:r>
      <w:r w:rsidRPr="00F671D3">
        <w:rPr>
          <w:rFonts w:ascii="Arial" w:hAnsi="Arial" w:cs="Arial"/>
          <w:color w:val="000000" w:themeColor="text1"/>
          <w:sz w:val="22"/>
          <w:szCs w:val="22"/>
        </w:rPr>
        <w:t xml:space="preserve"> the Welsh and English language as it is in under the same area </w:t>
      </w:r>
      <w:r w:rsidR="00B01DA1">
        <w:rPr>
          <w:rFonts w:ascii="Arial" w:hAnsi="Arial" w:cs="Arial"/>
          <w:color w:val="000000" w:themeColor="text1"/>
          <w:sz w:val="22"/>
          <w:szCs w:val="22"/>
        </w:rPr>
        <w:t>of learning and experience,</w:t>
      </w:r>
      <w:r w:rsidRPr="00F671D3">
        <w:rPr>
          <w:rFonts w:ascii="Arial" w:hAnsi="Arial" w:cs="Arial"/>
          <w:color w:val="000000" w:themeColor="text1"/>
          <w:sz w:val="22"/>
          <w:szCs w:val="22"/>
        </w:rPr>
        <w:t xml:space="preserve"> </w:t>
      </w:r>
      <w:r w:rsidRPr="00F671D3">
        <w:rPr>
          <w:rFonts w:ascii="Arial" w:eastAsia="Times New Roman" w:hAnsi="Arial" w:cs="Arial"/>
          <w:color w:val="000000" w:themeColor="text1"/>
          <w:sz w:val="22"/>
          <w:szCs w:val="22"/>
          <w:shd w:val="clear" w:color="auto" w:fill="FFFFFF"/>
        </w:rPr>
        <w:t>languages, literacy and communication (Donaldson, 2015).</w:t>
      </w:r>
      <w:r w:rsidRPr="00F671D3">
        <w:rPr>
          <w:rFonts w:ascii="Arial" w:hAnsi="Arial" w:cs="Arial"/>
          <w:color w:val="000000" w:themeColor="text1"/>
          <w:sz w:val="22"/>
          <w:szCs w:val="22"/>
        </w:rPr>
        <w:t xml:space="preserve"> </w:t>
      </w:r>
      <w:r w:rsidR="0072166C" w:rsidRPr="00F671D3">
        <w:rPr>
          <w:rFonts w:ascii="Arial" w:hAnsi="Arial" w:cs="Arial"/>
          <w:color w:val="000000" w:themeColor="text1"/>
          <w:sz w:val="22"/>
          <w:szCs w:val="22"/>
        </w:rPr>
        <w:t>However,</w:t>
      </w:r>
      <w:r w:rsidR="00A46550" w:rsidRPr="00F671D3">
        <w:rPr>
          <w:rFonts w:ascii="Arial" w:hAnsi="Arial" w:cs="Arial"/>
          <w:color w:val="000000" w:themeColor="text1"/>
          <w:sz w:val="22"/>
          <w:szCs w:val="22"/>
        </w:rPr>
        <w:t xml:space="preserve"> the </w:t>
      </w:r>
      <w:r w:rsidR="0072166C" w:rsidRPr="00F671D3">
        <w:rPr>
          <w:rFonts w:ascii="Arial" w:hAnsi="Arial" w:cs="Arial"/>
          <w:color w:val="000000" w:themeColor="text1"/>
          <w:sz w:val="22"/>
          <w:szCs w:val="22"/>
        </w:rPr>
        <w:t>D- model</w:t>
      </w:r>
      <w:r w:rsidR="00957CD0" w:rsidRPr="00F671D3">
        <w:rPr>
          <w:rFonts w:ascii="Arial" w:hAnsi="Arial" w:cs="Arial"/>
          <w:color w:val="000000" w:themeColor="text1"/>
          <w:sz w:val="22"/>
          <w:szCs w:val="22"/>
        </w:rPr>
        <w:t xml:space="preserve"> school</w:t>
      </w:r>
      <w:r w:rsidR="0072166C" w:rsidRPr="00F671D3">
        <w:rPr>
          <w:rFonts w:ascii="Arial" w:hAnsi="Arial" w:cs="Arial"/>
          <w:color w:val="000000" w:themeColor="text1"/>
          <w:sz w:val="22"/>
          <w:szCs w:val="22"/>
        </w:rPr>
        <w:t xml:space="preserve"> is becoming increasingly popular (Hopwood et al, 2018). </w:t>
      </w:r>
      <w:r w:rsidR="00474D47" w:rsidRPr="00F671D3">
        <w:rPr>
          <w:rFonts w:ascii="Arial" w:hAnsi="Arial" w:cs="Arial"/>
          <w:color w:val="000000" w:themeColor="text1"/>
          <w:sz w:val="22"/>
          <w:szCs w:val="22"/>
        </w:rPr>
        <w:t>Due to t</w:t>
      </w:r>
      <w:r w:rsidR="00957CD0" w:rsidRPr="00F671D3">
        <w:rPr>
          <w:rFonts w:ascii="Arial" w:hAnsi="Arial" w:cs="Arial"/>
          <w:color w:val="000000" w:themeColor="text1"/>
          <w:sz w:val="22"/>
          <w:szCs w:val="22"/>
        </w:rPr>
        <w:t>he increase of Welsh in English-</w:t>
      </w:r>
      <w:r w:rsidR="00474D47" w:rsidRPr="00F671D3">
        <w:rPr>
          <w:rFonts w:ascii="Arial" w:hAnsi="Arial" w:cs="Arial"/>
          <w:color w:val="000000" w:themeColor="text1"/>
          <w:sz w:val="22"/>
          <w:szCs w:val="22"/>
        </w:rPr>
        <w:t xml:space="preserve">medium </w:t>
      </w:r>
      <w:r w:rsidR="00A46550" w:rsidRPr="00F671D3">
        <w:rPr>
          <w:rFonts w:ascii="Arial" w:hAnsi="Arial" w:cs="Arial"/>
          <w:color w:val="000000" w:themeColor="text1"/>
          <w:sz w:val="22"/>
          <w:szCs w:val="22"/>
        </w:rPr>
        <w:t>school’s</w:t>
      </w:r>
      <w:r w:rsidR="00474D47" w:rsidRPr="00F671D3">
        <w:rPr>
          <w:rFonts w:ascii="Arial" w:hAnsi="Arial" w:cs="Arial"/>
          <w:color w:val="000000" w:themeColor="text1"/>
          <w:sz w:val="22"/>
          <w:szCs w:val="22"/>
        </w:rPr>
        <w:t xml:space="preserve"> parents may decide to place their children in Welsh-medium schools </w:t>
      </w:r>
      <w:r w:rsidR="00A46550" w:rsidRPr="00F671D3">
        <w:rPr>
          <w:rFonts w:ascii="Arial" w:hAnsi="Arial" w:cs="Arial"/>
          <w:color w:val="000000" w:themeColor="text1"/>
          <w:sz w:val="22"/>
          <w:szCs w:val="22"/>
        </w:rPr>
        <w:t xml:space="preserve">instead </w:t>
      </w:r>
      <w:r w:rsidR="00474D47" w:rsidRPr="00F671D3">
        <w:rPr>
          <w:rFonts w:ascii="Arial" w:hAnsi="Arial" w:cs="Arial"/>
          <w:color w:val="000000" w:themeColor="text1"/>
          <w:sz w:val="22"/>
          <w:szCs w:val="22"/>
        </w:rPr>
        <w:t xml:space="preserve">and there would be a </w:t>
      </w:r>
      <w:r w:rsidR="0072166C" w:rsidRPr="00F671D3">
        <w:rPr>
          <w:rFonts w:ascii="Arial" w:hAnsi="Arial" w:cs="Arial"/>
          <w:color w:val="000000" w:themeColor="text1"/>
          <w:sz w:val="22"/>
          <w:szCs w:val="22"/>
        </w:rPr>
        <w:t>decrea</w:t>
      </w:r>
      <w:r w:rsidR="00A46550" w:rsidRPr="00F671D3">
        <w:rPr>
          <w:rFonts w:ascii="Arial" w:hAnsi="Arial" w:cs="Arial"/>
          <w:color w:val="000000" w:themeColor="text1"/>
          <w:sz w:val="22"/>
          <w:szCs w:val="22"/>
        </w:rPr>
        <w:t>se of children going through</w:t>
      </w:r>
      <w:r w:rsidR="0072166C" w:rsidRPr="00F671D3">
        <w:rPr>
          <w:rFonts w:ascii="Arial" w:hAnsi="Arial" w:cs="Arial"/>
          <w:color w:val="000000" w:themeColor="text1"/>
          <w:sz w:val="22"/>
          <w:szCs w:val="22"/>
        </w:rPr>
        <w:t xml:space="preserve"> English-</w:t>
      </w:r>
      <w:r w:rsidR="00A46550" w:rsidRPr="00F671D3">
        <w:rPr>
          <w:rFonts w:ascii="Arial" w:hAnsi="Arial" w:cs="Arial"/>
          <w:color w:val="000000" w:themeColor="text1"/>
          <w:sz w:val="22"/>
          <w:szCs w:val="22"/>
        </w:rPr>
        <w:t>medium education. Moreover,</w:t>
      </w:r>
      <w:r w:rsidR="00474D47" w:rsidRPr="00F671D3">
        <w:rPr>
          <w:rFonts w:ascii="Arial" w:hAnsi="Arial" w:cs="Arial"/>
          <w:color w:val="000000" w:themeColor="text1"/>
          <w:sz w:val="22"/>
          <w:szCs w:val="22"/>
        </w:rPr>
        <w:t xml:space="preserve"> </w:t>
      </w:r>
      <w:r w:rsidR="0072166C" w:rsidRPr="00F671D3">
        <w:rPr>
          <w:rFonts w:ascii="Arial" w:hAnsi="Arial" w:cs="Arial"/>
          <w:color w:val="000000" w:themeColor="text1"/>
          <w:sz w:val="22"/>
          <w:szCs w:val="22"/>
        </w:rPr>
        <w:t>the teaching and learning of Welsh is priority for the Welsh Go</w:t>
      </w:r>
      <w:r w:rsidR="006E07B1">
        <w:rPr>
          <w:rFonts w:ascii="Arial" w:hAnsi="Arial" w:cs="Arial"/>
          <w:color w:val="000000" w:themeColor="text1"/>
          <w:sz w:val="22"/>
          <w:szCs w:val="22"/>
        </w:rPr>
        <w:t>vernment (Donaldson, 2015,</w:t>
      </w:r>
      <w:r w:rsidR="00785D49">
        <w:rPr>
          <w:rFonts w:ascii="Arial" w:hAnsi="Arial" w:cs="Arial"/>
          <w:color w:val="000000" w:themeColor="text1"/>
          <w:sz w:val="22"/>
          <w:szCs w:val="22"/>
        </w:rPr>
        <w:t xml:space="preserve"> </w:t>
      </w:r>
      <w:r w:rsidR="00B01DA1">
        <w:rPr>
          <w:rFonts w:ascii="Arial" w:hAnsi="Arial" w:cs="Arial"/>
          <w:color w:val="000000" w:themeColor="text1"/>
          <w:sz w:val="22"/>
          <w:szCs w:val="22"/>
        </w:rPr>
        <w:t>p.48) and</w:t>
      </w:r>
      <w:r w:rsidR="0072166C" w:rsidRPr="00F671D3">
        <w:rPr>
          <w:rFonts w:ascii="Arial" w:hAnsi="Arial" w:cs="Arial"/>
          <w:color w:val="000000" w:themeColor="text1"/>
          <w:sz w:val="22"/>
          <w:szCs w:val="22"/>
        </w:rPr>
        <w:t xml:space="preserve"> the Na</w:t>
      </w:r>
      <w:r w:rsidR="00015160">
        <w:rPr>
          <w:rFonts w:ascii="Arial" w:hAnsi="Arial" w:cs="Arial"/>
          <w:color w:val="000000" w:themeColor="text1"/>
          <w:sz w:val="22"/>
          <w:szCs w:val="22"/>
        </w:rPr>
        <w:t>tional A</w:t>
      </w:r>
      <w:r w:rsidR="00EB13FE" w:rsidRPr="00F671D3">
        <w:rPr>
          <w:rFonts w:ascii="Arial" w:hAnsi="Arial" w:cs="Arial"/>
          <w:color w:val="000000" w:themeColor="text1"/>
          <w:sz w:val="22"/>
          <w:szCs w:val="22"/>
        </w:rPr>
        <w:t>ssembly for Wales (2017</w:t>
      </w:r>
      <w:r w:rsidR="0072166C" w:rsidRPr="00F671D3">
        <w:rPr>
          <w:rFonts w:ascii="Arial" w:hAnsi="Arial" w:cs="Arial"/>
          <w:color w:val="000000" w:themeColor="text1"/>
          <w:sz w:val="22"/>
          <w:szCs w:val="22"/>
        </w:rPr>
        <w:t>) want an increase in the amount of people who are receiving a Welsh-medium education.</w:t>
      </w:r>
      <w:r w:rsidR="00474D47" w:rsidRPr="00F671D3">
        <w:rPr>
          <w:rFonts w:ascii="Arial" w:hAnsi="Arial" w:cs="Arial"/>
          <w:color w:val="000000" w:themeColor="text1"/>
          <w:sz w:val="22"/>
          <w:szCs w:val="22"/>
        </w:rPr>
        <w:t xml:space="preserve"> </w:t>
      </w:r>
      <w:r w:rsidR="00A46550" w:rsidRPr="00F671D3">
        <w:rPr>
          <w:rFonts w:ascii="Arial" w:hAnsi="Arial" w:cs="Arial"/>
          <w:color w:val="000000" w:themeColor="text1"/>
          <w:sz w:val="22"/>
          <w:szCs w:val="22"/>
        </w:rPr>
        <w:t xml:space="preserve">But although </w:t>
      </w:r>
      <w:r w:rsidR="00474D47" w:rsidRPr="00F671D3">
        <w:rPr>
          <w:rFonts w:ascii="Arial" w:hAnsi="Arial" w:cs="Arial"/>
          <w:color w:val="000000" w:themeColor="text1"/>
          <w:sz w:val="22"/>
          <w:szCs w:val="22"/>
        </w:rPr>
        <w:t>there is a focus</w:t>
      </w:r>
      <w:r w:rsidR="00EB13FE" w:rsidRPr="00F671D3">
        <w:rPr>
          <w:rFonts w:ascii="Arial" w:hAnsi="Arial" w:cs="Arial"/>
          <w:color w:val="000000" w:themeColor="text1"/>
          <w:sz w:val="22"/>
          <w:szCs w:val="22"/>
        </w:rPr>
        <w:t xml:space="preserve"> to improve </w:t>
      </w:r>
      <w:r w:rsidR="00474D47" w:rsidRPr="00F671D3">
        <w:rPr>
          <w:rFonts w:ascii="Arial" w:hAnsi="Arial" w:cs="Arial"/>
          <w:color w:val="000000" w:themeColor="text1"/>
          <w:sz w:val="22"/>
          <w:szCs w:val="22"/>
        </w:rPr>
        <w:t xml:space="preserve">the way Welsh is taught </w:t>
      </w:r>
      <w:r w:rsidR="0072166C" w:rsidRPr="00F671D3">
        <w:rPr>
          <w:rFonts w:ascii="Arial" w:hAnsi="Arial" w:cs="Arial"/>
          <w:color w:val="000000" w:themeColor="text1"/>
          <w:sz w:val="22"/>
          <w:szCs w:val="22"/>
        </w:rPr>
        <w:t xml:space="preserve">in </w:t>
      </w:r>
      <w:r w:rsidR="00474D47" w:rsidRPr="00F671D3">
        <w:rPr>
          <w:rFonts w:ascii="Arial" w:hAnsi="Arial" w:cs="Arial"/>
          <w:color w:val="000000" w:themeColor="text1"/>
          <w:sz w:val="22"/>
          <w:szCs w:val="22"/>
        </w:rPr>
        <w:t>English-medium school</w:t>
      </w:r>
      <w:r w:rsidR="0072166C" w:rsidRPr="00F671D3">
        <w:rPr>
          <w:rFonts w:ascii="Arial" w:hAnsi="Arial" w:cs="Arial"/>
          <w:color w:val="000000" w:themeColor="text1"/>
          <w:sz w:val="22"/>
          <w:szCs w:val="22"/>
        </w:rPr>
        <w:t xml:space="preserve">, there is the aim to get more children into Welsh-medium schools. </w:t>
      </w:r>
      <w:r w:rsidR="00A46550" w:rsidRPr="00F671D3">
        <w:rPr>
          <w:rFonts w:ascii="Arial" w:hAnsi="Arial" w:cs="Arial"/>
          <w:color w:val="000000" w:themeColor="text1"/>
          <w:sz w:val="22"/>
          <w:szCs w:val="22"/>
        </w:rPr>
        <w:t xml:space="preserve">But, </w:t>
      </w:r>
      <w:r w:rsidR="0072166C" w:rsidRPr="00F671D3">
        <w:rPr>
          <w:rFonts w:ascii="Arial" w:hAnsi="Arial" w:cs="Arial"/>
          <w:color w:val="000000" w:themeColor="text1"/>
          <w:sz w:val="22"/>
          <w:szCs w:val="22"/>
        </w:rPr>
        <w:t>Donaldson (2015,</w:t>
      </w:r>
      <w:r w:rsidR="00785D49">
        <w:rPr>
          <w:rFonts w:ascii="Arial" w:hAnsi="Arial" w:cs="Arial"/>
          <w:color w:val="000000" w:themeColor="text1"/>
          <w:sz w:val="22"/>
          <w:szCs w:val="22"/>
        </w:rPr>
        <w:t xml:space="preserve"> </w:t>
      </w:r>
      <w:r w:rsidR="0072166C" w:rsidRPr="00F671D3">
        <w:rPr>
          <w:rFonts w:ascii="Arial" w:hAnsi="Arial" w:cs="Arial"/>
          <w:color w:val="000000" w:themeColor="text1"/>
          <w:sz w:val="22"/>
          <w:szCs w:val="22"/>
        </w:rPr>
        <w:t>p.26) is in favour to nurture b</w:t>
      </w:r>
      <w:r w:rsidR="006E07B1">
        <w:rPr>
          <w:rFonts w:ascii="Arial" w:hAnsi="Arial" w:cs="Arial"/>
          <w:color w:val="000000" w:themeColor="text1"/>
          <w:sz w:val="22"/>
          <w:szCs w:val="22"/>
        </w:rPr>
        <w:t xml:space="preserve">oth languages. Therefore, developing Welsh in </w:t>
      </w:r>
      <w:r w:rsidR="003173F5" w:rsidRPr="00F671D3">
        <w:rPr>
          <w:rFonts w:ascii="Arial" w:hAnsi="Arial" w:cs="Arial"/>
          <w:color w:val="000000" w:themeColor="text1"/>
          <w:sz w:val="22"/>
          <w:szCs w:val="22"/>
        </w:rPr>
        <w:t>both English-medium and</w:t>
      </w:r>
      <w:r w:rsidR="00474D47" w:rsidRPr="00F671D3">
        <w:rPr>
          <w:rFonts w:ascii="Arial" w:hAnsi="Arial" w:cs="Arial"/>
          <w:color w:val="000000" w:themeColor="text1"/>
          <w:sz w:val="22"/>
          <w:szCs w:val="22"/>
        </w:rPr>
        <w:t xml:space="preserve"> </w:t>
      </w:r>
      <w:r w:rsidR="00957CD0" w:rsidRPr="00F671D3">
        <w:rPr>
          <w:rFonts w:ascii="Arial" w:hAnsi="Arial" w:cs="Arial"/>
          <w:color w:val="000000" w:themeColor="text1"/>
          <w:sz w:val="22"/>
          <w:szCs w:val="22"/>
        </w:rPr>
        <w:t>Welsh-medium</w:t>
      </w:r>
      <w:r w:rsidR="003173F5" w:rsidRPr="00F671D3">
        <w:rPr>
          <w:rFonts w:ascii="Arial" w:hAnsi="Arial" w:cs="Arial"/>
          <w:color w:val="000000" w:themeColor="text1"/>
          <w:sz w:val="22"/>
          <w:szCs w:val="22"/>
        </w:rPr>
        <w:t xml:space="preserve"> schools </w:t>
      </w:r>
      <w:r w:rsidR="00B47751">
        <w:rPr>
          <w:rFonts w:ascii="Arial" w:hAnsi="Arial" w:cs="Arial"/>
          <w:color w:val="000000" w:themeColor="text1"/>
          <w:sz w:val="22"/>
          <w:szCs w:val="22"/>
        </w:rPr>
        <w:t>need to be a priority</w:t>
      </w:r>
      <w:r w:rsidR="006E07B1">
        <w:rPr>
          <w:rFonts w:ascii="Arial" w:hAnsi="Arial" w:cs="Arial"/>
          <w:color w:val="000000" w:themeColor="text1"/>
          <w:sz w:val="22"/>
          <w:szCs w:val="22"/>
        </w:rPr>
        <w:t xml:space="preserve"> </w:t>
      </w:r>
      <w:r w:rsidR="003173F5" w:rsidRPr="00F671D3">
        <w:rPr>
          <w:rFonts w:ascii="Arial" w:hAnsi="Arial" w:cs="Arial"/>
          <w:color w:val="000000" w:themeColor="text1"/>
          <w:sz w:val="22"/>
          <w:szCs w:val="22"/>
        </w:rPr>
        <w:t>(Welsh Government,2010)</w:t>
      </w:r>
      <w:r w:rsidR="00E76DE1" w:rsidRPr="00F671D3">
        <w:rPr>
          <w:rFonts w:ascii="Arial" w:hAnsi="Arial" w:cs="Arial"/>
          <w:color w:val="000000" w:themeColor="text1"/>
          <w:sz w:val="22"/>
          <w:szCs w:val="22"/>
        </w:rPr>
        <w:t>.</w:t>
      </w:r>
    </w:p>
    <w:p w14:paraId="27DFA456" w14:textId="1C070E43" w:rsidR="00464D4C" w:rsidRPr="00F671D3" w:rsidRDefault="006B208A" w:rsidP="00F671D3">
      <w:pPr>
        <w:widowControl w:val="0"/>
        <w:autoSpaceDE w:val="0"/>
        <w:autoSpaceDN w:val="0"/>
        <w:adjustRightInd w:val="0"/>
        <w:spacing w:after="240" w:line="360" w:lineRule="auto"/>
        <w:rPr>
          <w:rFonts w:ascii="Arial" w:eastAsia="MS Mincho" w:hAnsi="Arial" w:cs="Arial"/>
          <w:bCs/>
          <w:color w:val="000000" w:themeColor="text1"/>
          <w:sz w:val="22"/>
          <w:szCs w:val="22"/>
        </w:rPr>
      </w:pPr>
      <w:r w:rsidRPr="00F671D3">
        <w:rPr>
          <w:rFonts w:ascii="Arial" w:hAnsi="Arial" w:cs="Arial"/>
          <w:color w:val="000000" w:themeColor="text1"/>
          <w:sz w:val="22"/>
          <w:szCs w:val="22"/>
        </w:rPr>
        <w:t xml:space="preserve">To </w:t>
      </w:r>
      <w:r w:rsidR="0072166C" w:rsidRPr="00F671D3">
        <w:rPr>
          <w:rFonts w:ascii="Arial" w:hAnsi="Arial" w:cs="Arial"/>
          <w:color w:val="000000" w:themeColor="text1"/>
          <w:sz w:val="22"/>
          <w:szCs w:val="22"/>
        </w:rPr>
        <w:t>c</w:t>
      </w:r>
      <w:r w:rsidR="00B47751">
        <w:rPr>
          <w:rFonts w:ascii="Arial" w:hAnsi="Arial" w:cs="Arial"/>
          <w:color w:val="000000" w:themeColor="text1"/>
          <w:sz w:val="22"/>
          <w:szCs w:val="22"/>
        </w:rPr>
        <w:t>onclude, if the Basque model were to be</w:t>
      </w:r>
      <w:r w:rsidR="0072166C" w:rsidRPr="00F671D3">
        <w:rPr>
          <w:rFonts w:ascii="Arial" w:hAnsi="Arial" w:cs="Arial"/>
          <w:color w:val="000000" w:themeColor="text1"/>
          <w:sz w:val="22"/>
          <w:szCs w:val="22"/>
        </w:rPr>
        <w:t xml:space="preserve"> implemented in Wales, there would be </w:t>
      </w:r>
      <w:r w:rsidR="00B47751" w:rsidRPr="00F671D3">
        <w:rPr>
          <w:rFonts w:ascii="Arial" w:hAnsi="Arial" w:cs="Arial"/>
          <w:color w:val="000000" w:themeColor="text1"/>
          <w:sz w:val="22"/>
          <w:szCs w:val="22"/>
        </w:rPr>
        <w:t>a</w:t>
      </w:r>
      <w:r w:rsidR="00B47751">
        <w:rPr>
          <w:rFonts w:ascii="Arial" w:hAnsi="Arial" w:cs="Arial"/>
          <w:color w:val="000000" w:themeColor="text1"/>
          <w:sz w:val="22"/>
          <w:szCs w:val="22"/>
        </w:rPr>
        <w:t xml:space="preserve"> considerable increase in</w:t>
      </w:r>
      <w:r w:rsidR="0072166C" w:rsidRPr="00F671D3">
        <w:rPr>
          <w:rFonts w:ascii="Arial" w:hAnsi="Arial" w:cs="Arial"/>
          <w:color w:val="000000" w:themeColor="text1"/>
          <w:sz w:val="22"/>
          <w:szCs w:val="22"/>
        </w:rPr>
        <w:t xml:space="preserve"> the amount of Welsh used in other subjects</w:t>
      </w:r>
      <w:r w:rsidR="00E76DE1" w:rsidRPr="00F671D3">
        <w:rPr>
          <w:rFonts w:ascii="Arial" w:hAnsi="Arial" w:cs="Arial"/>
          <w:color w:val="000000" w:themeColor="text1"/>
          <w:sz w:val="22"/>
          <w:szCs w:val="22"/>
        </w:rPr>
        <w:t xml:space="preserve"> due to CLIL</w:t>
      </w:r>
      <w:r w:rsidR="0072166C" w:rsidRPr="00F671D3">
        <w:rPr>
          <w:rFonts w:ascii="Arial" w:hAnsi="Arial" w:cs="Arial"/>
          <w:color w:val="000000" w:themeColor="text1"/>
          <w:sz w:val="22"/>
          <w:szCs w:val="22"/>
        </w:rPr>
        <w:t xml:space="preserve">. It is </w:t>
      </w:r>
      <w:r w:rsidR="00321B27" w:rsidRPr="00F671D3">
        <w:rPr>
          <w:rFonts w:ascii="Arial" w:hAnsi="Arial" w:cs="Arial"/>
          <w:color w:val="000000" w:themeColor="text1"/>
          <w:sz w:val="22"/>
          <w:szCs w:val="22"/>
        </w:rPr>
        <w:t>recommended</w:t>
      </w:r>
      <w:r w:rsidR="0072166C" w:rsidRPr="00F671D3">
        <w:rPr>
          <w:rFonts w:ascii="Arial" w:hAnsi="Arial" w:cs="Arial"/>
          <w:color w:val="000000" w:themeColor="text1"/>
          <w:sz w:val="22"/>
          <w:szCs w:val="22"/>
        </w:rPr>
        <w:t xml:space="preserve"> that there should be a higher expectation of </w:t>
      </w:r>
      <w:r w:rsidR="00B47751">
        <w:rPr>
          <w:rFonts w:ascii="Arial" w:hAnsi="Arial" w:cs="Arial"/>
          <w:color w:val="000000" w:themeColor="text1"/>
          <w:sz w:val="22"/>
          <w:szCs w:val="22"/>
        </w:rPr>
        <w:t xml:space="preserve">teachers and pupils to use </w:t>
      </w:r>
      <w:r w:rsidR="0072166C" w:rsidRPr="00F671D3">
        <w:rPr>
          <w:rFonts w:ascii="Arial" w:hAnsi="Arial" w:cs="Arial"/>
          <w:color w:val="000000" w:themeColor="text1"/>
          <w:sz w:val="22"/>
          <w:szCs w:val="22"/>
        </w:rPr>
        <w:t xml:space="preserve">the Welsh language, not only throughout lessons but outside of the lessons </w:t>
      </w:r>
      <w:r w:rsidR="00445005" w:rsidRPr="00F671D3">
        <w:rPr>
          <w:rFonts w:ascii="Arial" w:hAnsi="Arial" w:cs="Arial"/>
          <w:color w:val="000000" w:themeColor="text1"/>
          <w:sz w:val="22"/>
          <w:szCs w:val="22"/>
        </w:rPr>
        <w:t>too. Also,</w:t>
      </w:r>
      <w:r w:rsidR="00321B27" w:rsidRPr="00F671D3">
        <w:rPr>
          <w:rFonts w:ascii="Arial" w:hAnsi="Arial" w:cs="Arial"/>
          <w:color w:val="000000" w:themeColor="text1"/>
          <w:sz w:val="22"/>
          <w:szCs w:val="22"/>
        </w:rPr>
        <w:t xml:space="preserve"> </w:t>
      </w:r>
      <w:r w:rsidR="00445005" w:rsidRPr="00F671D3">
        <w:rPr>
          <w:rFonts w:ascii="Arial" w:hAnsi="Arial" w:cs="Arial"/>
          <w:color w:val="000000" w:themeColor="text1"/>
          <w:sz w:val="22"/>
          <w:szCs w:val="22"/>
        </w:rPr>
        <w:t>it</w:t>
      </w:r>
      <w:r w:rsidR="00BA69DA" w:rsidRPr="00F671D3">
        <w:rPr>
          <w:rFonts w:ascii="Arial" w:hAnsi="Arial" w:cs="Arial"/>
          <w:color w:val="000000" w:themeColor="text1"/>
          <w:sz w:val="22"/>
          <w:szCs w:val="22"/>
        </w:rPr>
        <w:t xml:space="preserve"> is recommended </w:t>
      </w:r>
      <w:r w:rsidR="00321B27" w:rsidRPr="00F671D3">
        <w:rPr>
          <w:rFonts w:ascii="Arial" w:hAnsi="Arial" w:cs="Arial"/>
          <w:color w:val="000000" w:themeColor="text1"/>
          <w:sz w:val="22"/>
          <w:szCs w:val="22"/>
        </w:rPr>
        <w:t>that English-</w:t>
      </w:r>
      <w:r w:rsidR="00BA69DA" w:rsidRPr="00F671D3">
        <w:rPr>
          <w:rFonts w:ascii="Arial" w:hAnsi="Arial" w:cs="Arial"/>
          <w:color w:val="000000" w:themeColor="text1"/>
          <w:sz w:val="22"/>
          <w:szCs w:val="22"/>
        </w:rPr>
        <w:t xml:space="preserve">medium teachers develop their own Welsh language skills before trying to </w:t>
      </w:r>
      <w:r w:rsidR="00321B27" w:rsidRPr="00F671D3">
        <w:rPr>
          <w:rFonts w:ascii="Arial" w:hAnsi="Arial" w:cs="Arial"/>
          <w:color w:val="000000" w:themeColor="text1"/>
          <w:sz w:val="22"/>
          <w:szCs w:val="22"/>
        </w:rPr>
        <w:t>develop</w:t>
      </w:r>
      <w:r w:rsidR="00BA69DA" w:rsidRPr="00F671D3">
        <w:rPr>
          <w:rFonts w:ascii="Arial" w:hAnsi="Arial" w:cs="Arial"/>
          <w:color w:val="000000" w:themeColor="text1"/>
          <w:sz w:val="22"/>
          <w:szCs w:val="22"/>
        </w:rPr>
        <w:t xml:space="preserve"> the learners. Therefore</w:t>
      </w:r>
      <w:r w:rsidR="009C62DB" w:rsidRPr="00F671D3">
        <w:rPr>
          <w:rFonts w:ascii="Arial" w:hAnsi="Arial" w:cs="Arial"/>
          <w:color w:val="000000" w:themeColor="text1"/>
          <w:sz w:val="22"/>
          <w:szCs w:val="22"/>
        </w:rPr>
        <w:t>,</w:t>
      </w:r>
      <w:r w:rsidR="00BA69DA" w:rsidRPr="00F671D3">
        <w:rPr>
          <w:rFonts w:ascii="Arial" w:hAnsi="Arial" w:cs="Arial"/>
          <w:color w:val="000000" w:themeColor="text1"/>
          <w:sz w:val="22"/>
          <w:szCs w:val="22"/>
        </w:rPr>
        <w:t xml:space="preserve"> it should be made compulsory for teachers to </w:t>
      </w:r>
      <w:r w:rsidR="009C62DB" w:rsidRPr="00F671D3">
        <w:rPr>
          <w:rFonts w:ascii="Arial" w:hAnsi="Arial" w:cs="Arial"/>
          <w:color w:val="000000" w:themeColor="text1"/>
          <w:sz w:val="22"/>
          <w:szCs w:val="22"/>
        </w:rPr>
        <w:t>go to</w:t>
      </w:r>
      <w:r w:rsidR="00321B27" w:rsidRPr="00F671D3">
        <w:rPr>
          <w:rFonts w:ascii="Arial" w:hAnsi="Arial" w:cs="Arial"/>
          <w:color w:val="000000" w:themeColor="text1"/>
          <w:sz w:val="22"/>
          <w:szCs w:val="22"/>
        </w:rPr>
        <w:t xml:space="preserve"> on courses or</w:t>
      </w:r>
      <w:r w:rsidR="009C62DB" w:rsidRPr="00F671D3">
        <w:rPr>
          <w:rFonts w:ascii="Arial" w:hAnsi="Arial" w:cs="Arial"/>
          <w:color w:val="000000" w:themeColor="text1"/>
          <w:sz w:val="22"/>
          <w:szCs w:val="22"/>
        </w:rPr>
        <w:t xml:space="preserve"> </w:t>
      </w:r>
      <w:r w:rsidR="00321B27" w:rsidRPr="00F671D3">
        <w:rPr>
          <w:rFonts w:ascii="Arial" w:hAnsi="Arial" w:cs="Arial"/>
          <w:color w:val="000000" w:themeColor="text1"/>
          <w:sz w:val="22"/>
          <w:szCs w:val="22"/>
        </w:rPr>
        <w:t>Sabbatical S</w:t>
      </w:r>
      <w:r w:rsidR="009C62DB" w:rsidRPr="00F671D3">
        <w:rPr>
          <w:rFonts w:ascii="Arial" w:hAnsi="Arial" w:cs="Arial"/>
          <w:color w:val="000000" w:themeColor="text1"/>
          <w:sz w:val="22"/>
          <w:szCs w:val="22"/>
        </w:rPr>
        <w:t xml:space="preserve">chemes and for all </w:t>
      </w:r>
      <w:r w:rsidR="00957CD0" w:rsidRPr="00F671D3">
        <w:rPr>
          <w:rFonts w:ascii="Arial" w:hAnsi="Arial" w:cs="Arial"/>
          <w:color w:val="000000" w:themeColor="text1"/>
          <w:sz w:val="22"/>
          <w:szCs w:val="22"/>
        </w:rPr>
        <w:t>trainee</w:t>
      </w:r>
      <w:r w:rsidR="009C62DB" w:rsidRPr="00F671D3">
        <w:rPr>
          <w:rFonts w:ascii="Arial" w:hAnsi="Arial" w:cs="Arial"/>
          <w:color w:val="000000" w:themeColor="text1"/>
          <w:sz w:val="22"/>
          <w:szCs w:val="22"/>
        </w:rPr>
        <w:t xml:space="preserve"> teachers to be</w:t>
      </w:r>
      <w:r w:rsidR="00E76DE1" w:rsidRPr="00F671D3">
        <w:rPr>
          <w:rFonts w:ascii="Arial" w:hAnsi="Arial" w:cs="Arial"/>
          <w:color w:val="000000" w:themeColor="text1"/>
          <w:sz w:val="22"/>
          <w:szCs w:val="22"/>
        </w:rPr>
        <w:t xml:space="preserve"> supported throughout their degree and then</w:t>
      </w:r>
      <w:r w:rsidR="009C62DB" w:rsidRPr="00F671D3">
        <w:rPr>
          <w:rFonts w:ascii="Arial" w:hAnsi="Arial" w:cs="Arial"/>
          <w:color w:val="000000" w:themeColor="text1"/>
          <w:sz w:val="22"/>
          <w:szCs w:val="22"/>
        </w:rPr>
        <w:t xml:space="preserve"> examined </w:t>
      </w:r>
      <w:r w:rsidR="00E76DE1" w:rsidRPr="00F671D3">
        <w:rPr>
          <w:rFonts w:ascii="Arial" w:hAnsi="Arial" w:cs="Arial"/>
          <w:color w:val="000000" w:themeColor="text1"/>
          <w:sz w:val="22"/>
          <w:szCs w:val="22"/>
        </w:rPr>
        <w:t xml:space="preserve">to </w:t>
      </w:r>
      <w:r w:rsidR="009C62DB" w:rsidRPr="00F671D3">
        <w:rPr>
          <w:rFonts w:ascii="Arial" w:hAnsi="Arial" w:cs="Arial"/>
          <w:color w:val="000000" w:themeColor="text1"/>
          <w:sz w:val="22"/>
          <w:szCs w:val="22"/>
        </w:rPr>
        <w:t xml:space="preserve">ensure they are </w:t>
      </w:r>
      <w:r w:rsidR="00E76DE1" w:rsidRPr="00F671D3">
        <w:rPr>
          <w:rFonts w:ascii="Arial" w:hAnsi="Arial" w:cs="Arial"/>
          <w:color w:val="000000" w:themeColor="text1"/>
          <w:sz w:val="22"/>
          <w:szCs w:val="22"/>
        </w:rPr>
        <w:t>have sufficient</w:t>
      </w:r>
      <w:r w:rsidR="00785D49">
        <w:rPr>
          <w:rFonts w:ascii="Arial" w:hAnsi="Arial" w:cs="Arial"/>
          <w:color w:val="000000" w:themeColor="text1"/>
          <w:sz w:val="22"/>
          <w:szCs w:val="22"/>
        </w:rPr>
        <w:t xml:space="preserve"> Welsh</w:t>
      </w:r>
      <w:r w:rsidR="00E76DE1" w:rsidRPr="00F671D3">
        <w:rPr>
          <w:rFonts w:ascii="Arial" w:hAnsi="Arial" w:cs="Arial"/>
          <w:color w:val="000000" w:themeColor="text1"/>
          <w:sz w:val="22"/>
          <w:szCs w:val="22"/>
        </w:rPr>
        <w:t xml:space="preserve"> knowledge to teach children</w:t>
      </w:r>
      <w:r w:rsidR="009C62DB" w:rsidRPr="00F671D3">
        <w:rPr>
          <w:rFonts w:ascii="Arial" w:hAnsi="Arial" w:cs="Arial"/>
          <w:color w:val="000000" w:themeColor="text1"/>
          <w:sz w:val="22"/>
          <w:szCs w:val="22"/>
        </w:rPr>
        <w:t xml:space="preserve">. </w:t>
      </w:r>
      <w:r w:rsidR="00321B27" w:rsidRPr="00F671D3">
        <w:rPr>
          <w:rFonts w:ascii="Arial" w:hAnsi="Arial" w:cs="Arial"/>
          <w:color w:val="000000" w:themeColor="text1"/>
          <w:sz w:val="22"/>
          <w:szCs w:val="22"/>
        </w:rPr>
        <w:t>Wa</w:t>
      </w:r>
      <w:r w:rsidR="00785D49">
        <w:rPr>
          <w:rFonts w:ascii="Arial" w:hAnsi="Arial" w:cs="Arial"/>
          <w:color w:val="000000" w:themeColor="text1"/>
          <w:sz w:val="22"/>
          <w:szCs w:val="22"/>
        </w:rPr>
        <w:t>les is aligned with the Basque Country in</w:t>
      </w:r>
      <w:r w:rsidR="00321B27" w:rsidRPr="00F671D3">
        <w:rPr>
          <w:rFonts w:ascii="Arial" w:hAnsi="Arial" w:cs="Arial"/>
          <w:color w:val="000000" w:themeColor="text1"/>
          <w:sz w:val="22"/>
          <w:szCs w:val="22"/>
        </w:rPr>
        <w:t xml:space="preserve"> some </w:t>
      </w:r>
      <w:r w:rsidR="00785D49">
        <w:rPr>
          <w:rFonts w:ascii="Arial" w:hAnsi="Arial" w:cs="Arial"/>
          <w:color w:val="000000" w:themeColor="text1"/>
          <w:sz w:val="22"/>
          <w:szCs w:val="22"/>
        </w:rPr>
        <w:t>respect</w:t>
      </w:r>
      <w:r w:rsidR="00321B27" w:rsidRPr="00F671D3">
        <w:rPr>
          <w:rFonts w:ascii="Arial" w:hAnsi="Arial" w:cs="Arial"/>
          <w:color w:val="000000" w:themeColor="text1"/>
          <w:sz w:val="22"/>
          <w:szCs w:val="22"/>
        </w:rPr>
        <w:t xml:space="preserve"> such as the </w:t>
      </w:r>
      <w:r w:rsidR="001A2454" w:rsidRPr="00F671D3">
        <w:rPr>
          <w:rFonts w:ascii="Arial" w:hAnsi="Arial" w:cs="Arial"/>
          <w:color w:val="000000" w:themeColor="text1"/>
          <w:sz w:val="22"/>
          <w:szCs w:val="22"/>
        </w:rPr>
        <w:t>continuum</w:t>
      </w:r>
      <w:r w:rsidR="00321B27" w:rsidRPr="00F671D3">
        <w:rPr>
          <w:rFonts w:ascii="Arial" w:hAnsi="Arial" w:cs="Arial"/>
          <w:color w:val="000000" w:themeColor="text1"/>
          <w:sz w:val="22"/>
          <w:szCs w:val="22"/>
        </w:rPr>
        <w:t xml:space="preserve"> of learning</w:t>
      </w:r>
      <w:r w:rsidR="00E76DE1" w:rsidRPr="00F671D3">
        <w:rPr>
          <w:rFonts w:ascii="Arial" w:hAnsi="Arial" w:cs="Arial"/>
          <w:color w:val="000000" w:themeColor="text1"/>
          <w:sz w:val="22"/>
          <w:szCs w:val="22"/>
        </w:rPr>
        <w:t xml:space="preserve"> </w:t>
      </w:r>
      <w:r w:rsidR="00321B27" w:rsidRPr="00F671D3">
        <w:rPr>
          <w:rFonts w:ascii="Arial" w:hAnsi="Arial" w:cs="Arial"/>
          <w:color w:val="000000" w:themeColor="text1"/>
          <w:sz w:val="22"/>
          <w:szCs w:val="22"/>
        </w:rPr>
        <w:t>and post-</w:t>
      </w:r>
      <w:r w:rsidR="00704D47" w:rsidRPr="00F671D3">
        <w:rPr>
          <w:rFonts w:ascii="Arial" w:hAnsi="Arial" w:cs="Arial"/>
          <w:color w:val="000000" w:themeColor="text1"/>
          <w:sz w:val="22"/>
          <w:szCs w:val="22"/>
        </w:rPr>
        <w:t xml:space="preserve">education </w:t>
      </w:r>
      <w:r w:rsidR="00E76DE1" w:rsidRPr="00F671D3">
        <w:rPr>
          <w:rFonts w:ascii="Arial" w:hAnsi="Arial" w:cs="Arial"/>
          <w:color w:val="000000" w:themeColor="text1"/>
          <w:sz w:val="22"/>
          <w:szCs w:val="22"/>
        </w:rPr>
        <w:t>support</w:t>
      </w:r>
      <w:r w:rsidR="00704D47" w:rsidRPr="00F671D3">
        <w:rPr>
          <w:rFonts w:ascii="Arial" w:hAnsi="Arial" w:cs="Arial"/>
          <w:color w:val="000000" w:themeColor="text1"/>
          <w:sz w:val="22"/>
          <w:szCs w:val="22"/>
        </w:rPr>
        <w:t xml:space="preserve">. </w:t>
      </w:r>
      <w:r w:rsidR="007258DC" w:rsidRPr="00F671D3">
        <w:rPr>
          <w:rFonts w:ascii="Arial" w:hAnsi="Arial" w:cs="Arial"/>
          <w:color w:val="000000" w:themeColor="text1"/>
          <w:sz w:val="22"/>
          <w:szCs w:val="22"/>
        </w:rPr>
        <w:t>However,</w:t>
      </w:r>
      <w:r w:rsidR="00704D47" w:rsidRPr="00F671D3">
        <w:rPr>
          <w:rFonts w:ascii="Arial" w:hAnsi="Arial" w:cs="Arial"/>
          <w:color w:val="000000" w:themeColor="text1"/>
          <w:sz w:val="22"/>
          <w:szCs w:val="22"/>
        </w:rPr>
        <w:t xml:space="preserve"> one feels the aspects which are similar with the Basque model need</w:t>
      </w:r>
      <w:r w:rsidR="00B47751">
        <w:rPr>
          <w:rFonts w:ascii="Arial" w:hAnsi="Arial" w:cs="Arial"/>
          <w:color w:val="000000" w:themeColor="text1"/>
          <w:sz w:val="22"/>
          <w:szCs w:val="22"/>
        </w:rPr>
        <w:t xml:space="preserve"> to be developed</w:t>
      </w:r>
      <w:r w:rsidR="00AF21E7" w:rsidRPr="00F671D3">
        <w:rPr>
          <w:rFonts w:ascii="Arial" w:hAnsi="Arial" w:cs="Arial"/>
          <w:color w:val="000000" w:themeColor="text1"/>
          <w:sz w:val="22"/>
          <w:szCs w:val="22"/>
        </w:rPr>
        <w:t xml:space="preserve"> to ensure they meet the goal of </w:t>
      </w:r>
      <w:r w:rsidR="00B47751">
        <w:rPr>
          <w:rFonts w:ascii="Arial" w:hAnsi="Arial" w:cs="Arial"/>
          <w:color w:val="000000" w:themeColor="text1"/>
          <w:sz w:val="22"/>
          <w:szCs w:val="22"/>
        </w:rPr>
        <w:t>‘</w:t>
      </w:r>
      <w:r w:rsidR="00AF21E7" w:rsidRPr="00F671D3">
        <w:rPr>
          <w:rFonts w:ascii="Arial" w:hAnsi="Arial" w:cs="Arial"/>
          <w:color w:val="000000" w:themeColor="text1"/>
          <w:sz w:val="22"/>
          <w:szCs w:val="22"/>
        </w:rPr>
        <w:t xml:space="preserve">million Welsh speakers by 2050’ </w:t>
      </w:r>
      <w:r w:rsidR="00957CD0" w:rsidRPr="00F671D3">
        <w:rPr>
          <w:rFonts w:ascii="Arial" w:hAnsi="Arial" w:cs="Arial"/>
          <w:color w:val="000000" w:themeColor="text1"/>
          <w:sz w:val="22"/>
          <w:szCs w:val="22"/>
        </w:rPr>
        <w:t>(Welsh Government, 2017</w:t>
      </w:r>
      <w:r w:rsidR="00EB1AA5" w:rsidRPr="00F671D3">
        <w:rPr>
          <w:rFonts w:ascii="Arial" w:hAnsi="Arial" w:cs="Arial"/>
          <w:color w:val="000000" w:themeColor="text1"/>
          <w:sz w:val="22"/>
          <w:szCs w:val="22"/>
        </w:rPr>
        <w:t>a</w:t>
      </w:r>
      <w:r w:rsidR="00B77F96">
        <w:rPr>
          <w:rFonts w:ascii="Arial" w:hAnsi="Arial" w:cs="Arial"/>
          <w:color w:val="000000" w:themeColor="text1"/>
          <w:sz w:val="22"/>
          <w:szCs w:val="22"/>
        </w:rPr>
        <w:t>, p.2</w:t>
      </w:r>
      <w:r w:rsidR="00957CD0" w:rsidRPr="00F671D3">
        <w:rPr>
          <w:rFonts w:ascii="Arial" w:hAnsi="Arial" w:cs="Arial"/>
          <w:color w:val="000000" w:themeColor="text1"/>
          <w:sz w:val="22"/>
          <w:szCs w:val="22"/>
        </w:rPr>
        <w:t>).</w:t>
      </w:r>
      <w:r w:rsidR="007258DC" w:rsidRPr="00F671D3">
        <w:rPr>
          <w:rFonts w:ascii="Arial" w:hAnsi="Arial" w:cs="Arial"/>
          <w:color w:val="000000" w:themeColor="text1"/>
          <w:sz w:val="22"/>
          <w:szCs w:val="22"/>
        </w:rPr>
        <w:t xml:space="preserve"> </w:t>
      </w:r>
      <w:r w:rsidR="00B41F3A" w:rsidRPr="00F671D3">
        <w:rPr>
          <w:rFonts w:ascii="Arial" w:hAnsi="Arial" w:cs="Arial"/>
          <w:color w:val="000000" w:themeColor="text1"/>
          <w:sz w:val="22"/>
          <w:szCs w:val="22"/>
        </w:rPr>
        <w:t xml:space="preserve">According to </w:t>
      </w:r>
      <w:r w:rsidR="008F0AA6" w:rsidRPr="00F671D3">
        <w:rPr>
          <w:rFonts w:ascii="Arial" w:hAnsi="Arial" w:cs="Arial"/>
          <w:color w:val="000000" w:themeColor="text1"/>
          <w:sz w:val="22"/>
          <w:szCs w:val="22"/>
        </w:rPr>
        <w:t xml:space="preserve">the Welsh </w:t>
      </w:r>
      <w:r w:rsidR="00015160">
        <w:rPr>
          <w:rFonts w:ascii="Arial" w:hAnsi="Arial" w:cs="Arial"/>
          <w:color w:val="000000" w:themeColor="text1"/>
          <w:sz w:val="22"/>
          <w:szCs w:val="22"/>
        </w:rPr>
        <w:t>G</w:t>
      </w:r>
      <w:r w:rsidR="008F0AA6" w:rsidRPr="00F671D3">
        <w:rPr>
          <w:rFonts w:ascii="Arial" w:hAnsi="Arial" w:cs="Arial"/>
          <w:color w:val="000000" w:themeColor="text1"/>
          <w:sz w:val="22"/>
          <w:szCs w:val="22"/>
        </w:rPr>
        <w:t>overnment (20</w:t>
      </w:r>
      <w:r w:rsidR="00A9136D" w:rsidRPr="00F671D3">
        <w:rPr>
          <w:rFonts w:ascii="Arial" w:hAnsi="Arial" w:cs="Arial"/>
          <w:color w:val="000000" w:themeColor="text1"/>
          <w:sz w:val="22"/>
          <w:szCs w:val="22"/>
        </w:rPr>
        <w:t>17b</w:t>
      </w:r>
      <w:r w:rsidR="00785D49">
        <w:rPr>
          <w:rFonts w:ascii="Arial" w:hAnsi="Arial" w:cs="Arial"/>
          <w:color w:val="000000" w:themeColor="text1"/>
          <w:sz w:val="22"/>
          <w:szCs w:val="22"/>
        </w:rPr>
        <w:t>) there is long-</w:t>
      </w:r>
      <w:r w:rsidR="008F0AA6" w:rsidRPr="00F671D3">
        <w:rPr>
          <w:rFonts w:ascii="Arial" w:hAnsi="Arial" w:cs="Arial"/>
          <w:color w:val="000000" w:themeColor="text1"/>
          <w:sz w:val="22"/>
          <w:szCs w:val="22"/>
        </w:rPr>
        <w:t>term plan which requires careful plann</w:t>
      </w:r>
      <w:r w:rsidR="00E76DE1" w:rsidRPr="00F671D3">
        <w:rPr>
          <w:rFonts w:ascii="Arial" w:hAnsi="Arial" w:cs="Arial"/>
          <w:color w:val="000000" w:themeColor="text1"/>
          <w:sz w:val="22"/>
          <w:szCs w:val="22"/>
        </w:rPr>
        <w:t xml:space="preserve">ing to ensure it is sustainable </w:t>
      </w:r>
      <w:r w:rsidR="008F0AA6" w:rsidRPr="00F671D3">
        <w:rPr>
          <w:rFonts w:ascii="Arial" w:hAnsi="Arial" w:cs="Arial"/>
          <w:color w:val="000000" w:themeColor="text1"/>
          <w:sz w:val="22"/>
          <w:szCs w:val="22"/>
        </w:rPr>
        <w:t>and effective</w:t>
      </w:r>
      <w:r w:rsidR="002C7769">
        <w:rPr>
          <w:rFonts w:ascii="Arial" w:hAnsi="Arial" w:cs="Arial"/>
          <w:color w:val="000000" w:themeColor="text1"/>
          <w:sz w:val="22"/>
          <w:szCs w:val="22"/>
        </w:rPr>
        <w:t>,</w:t>
      </w:r>
      <w:r w:rsidR="00957CD0" w:rsidRPr="00F671D3">
        <w:rPr>
          <w:rFonts w:ascii="Arial" w:hAnsi="Arial" w:cs="Arial"/>
          <w:color w:val="000000" w:themeColor="text1"/>
          <w:sz w:val="22"/>
          <w:szCs w:val="22"/>
        </w:rPr>
        <w:t xml:space="preserve"> therefore if a similar concept to the Basque model was </w:t>
      </w:r>
      <w:r w:rsidR="002C7769">
        <w:rPr>
          <w:rFonts w:ascii="Arial" w:hAnsi="Arial" w:cs="Arial"/>
          <w:color w:val="000000" w:themeColor="text1"/>
          <w:sz w:val="22"/>
          <w:szCs w:val="22"/>
        </w:rPr>
        <w:t>adopted it would</w:t>
      </w:r>
      <w:r w:rsidR="00957CD0" w:rsidRPr="00F671D3">
        <w:rPr>
          <w:rFonts w:ascii="Arial" w:hAnsi="Arial" w:cs="Arial"/>
          <w:color w:val="000000" w:themeColor="text1"/>
          <w:sz w:val="22"/>
          <w:szCs w:val="22"/>
        </w:rPr>
        <w:t xml:space="preserve"> take a considerable amount of time to </w:t>
      </w:r>
      <w:r w:rsidR="002C7769">
        <w:rPr>
          <w:rFonts w:ascii="Arial" w:hAnsi="Arial" w:cs="Arial"/>
          <w:color w:val="000000" w:themeColor="text1"/>
          <w:sz w:val="22"/>
          <w:szCs w:val="22"/>
        </w:rPr>
        <w:t>implement</w:t>
      </w:r>
      <w:r w:rsidR="00445005" w:rsidRPr="00F671D3">
        <w:rPr>
          <w:rFonts w:ascii="Arial" w:hAnsi="Arial" w:cs="Arial"/>
          <w:color w:val="000000" w:themeColor="text1"/>
          <w:sz w:val="22"/>
          <w:szCs w:val="22"/>
        </w:rPr>
        <w:t>. Furthermore, one recommends that the</w:t>
      </w:r>
      <w:r w:rsidR="00015160">
        <w:rPr>
          <w:rFonts w:ascii="Arial" w:hAnsi="Arial" w:cs="Arial"/>
          <w:color w:val="000000" w:themeColor="text1"/>
          <w:sz w:val="22"/>
          <w:szCs w:val="22"/>
        </w:rPr>
        <w:t xml:space="preserve"> Welsh G</w:t>
      </w:r>
      <w:r w:rsidR="00445005" w:rsidRPr="00F671D3">
        <w:rPr>
          <w:rFonts w:ascii="Arial" w:hAnsi="Arial" w:cs="Arial"/>
          <w:color w:val="000000" w:themeColor="text1"/>
          <w:sz w:val="22"/>
          <w:szCs w:val="22"/>
        </w:rPr>
        <w:t xml:space="preserve">overnment still improve English-medium education to ensure high standards of Welsh are being developed. </w:t>
      </w:r>
      <w:r w:rsidR="00AF21E7" w:rsidRPr="00F671D3">
        <w:rPr>
          <w:rFonts w:ascii="Arial" w:hAnsi="Arial" w:cs="Arial"/>
          <w:color w:val="000000" w:themeColor="text1"/>
          <w:sz w:val="22"/>
          <w:szCs w:val="22"/>
        </w:rPr>
        <w:t>Finally,</w:t>
      </w:r>
      <w:r w:rsidR="00957CD0" w:rsidRPr="00F671D3">
        <w:rPr>
          <w:rFonts w:ascii="Arial" w:hAnsi="Arial" w:cs="Arial"/>
          <w:color w:val="000000" w:themeColor="text1"/>
          <w:sz w:val="22"/>
          <w:szCs w:val="22"/>
        </w:rPr>
        <w:t xml:space="preserve"> it is recommended</w:t>
      </w:r>
      <w:r w:rsidR="00445005" w:rsidRPr="00F671D3">
        <w:rPr>
          <w:rFonts w:ascii="Arial" w:hAnsi="Arial" w:cs="Arial"/>
          <w:color w:val="000000" w:themeColor="text1"/>
          <w:sz w:val="22"/>
          <w:szCs w:val="22"/>
        </w:rPr>
        <w:t xml:space="preserve"> the way Welsh is taught in English-medium </w:t>
      </w:r>
      <w:r w:rsidR="00015160">
        <w:rPr>
          <w:rFonts w:ascii="Arial" w:hAnsi="Arial" w:cs="Arial"/>
          <w:color w:val="000000" w:themeColor="text1"/>
          <w:sz w:val="22"/>
          <w:szCs w:val="22"/>
        </w:rPr>
        <w:t xml:space="preserve">schools </w:t>
      </w:r>
      <w:r w:rsidR="00445005" w:rsidRPr="00F671D3">
        <w:rPr>
          <w:rFonts w:ascii="Arial" w:hAnsi="Arial" w:cs="Arial"/>
          <w:color w:val="000000" w:themeColor="text1"/>
          <w:sz w:val="22"/>
          <w:szCs w:val="22"/>
        </w:rPr>
        <w:t>is enriching</w:t>
      </w:r>
      <w:r w:rsidR="00F23920" w:rsidRPr="00F671D3">
        <w:rPr>
          <w:rFonts w:ascii="Arial" w:hAnsi="Arial" w:cs="Arial"/>
          <w:color w:val="000000" w:themeColor="text1"/>
          <w:sz w:val="22"/>
          <w:szCs w:val="22"/>
        </w:rPr>
        <w:t>, engaging and rewarding</w:t>
      </w:r>
      <w:r w:rsidR="00445005" w:rsidRPr="00F671D3">
        <w:rPr>
          <w:rFonts w:ascii="Arial" w:hAnsi="Arial" w:cs="Arial"/>
          <w:color w:val="000000" w:themeColor="text1"/>
          <w:sz w:val="22"/>
          <w:szCs w:val="22"/>
        </w:rPr>
        <w:t xml:space="preserve"> for learners whether it is adopting the Basque model, a CLIL approach or a different strategy. </w:t>
      </w:r>
    </w:p>
    <w:p w14:paraId="2F6CBB37" w14:textId="77777777" w:rsidR="00C46D0E" w:rsidRPr="00F671D3" w:rsidRDefault="00C46D0E" w:rsidP="001D13B2">
      <w:pPr>
        <w:widowControl w:val="0"/>
        <w:autoSpaceDE w:val="0"/>
        <w:autoSpaceDN w:val="0"/>
        <w:adjustRightInd w:val="0"/>
        <w:spacing w:after="240" w:line="360" w:lineRule="auto"/>
        <w:rPr>
          <w:rFonts w:ascii="Arial" w:eastAsia="MS Mincho" w:hAnsi="Arial" w:cs="Arial"/>
          <w:bCs/>
          <w:color w:val="000000" w:themeColor="text1"/>
          <w:sz w:val="22"/>
          <w:szCs w:val="22"/>
        </w:rPr>
      </w:pPr>
    </w:p>
    <w:p w14:paraId="79570BC3" w14:textId="64A49BE6" w:rsidR="00C46D0E" w:rsidRPr="002C7769" w:rsidRDefault="00A62058" w:rsidP="002C7769">
      <w:pPr>
        <w:widowControl w:val="0"/>
        <w:autoSpaceDE w:val="0"/>
        <w:autoSpaceDN w:val="0"/>
        <w:adjustRightInd w:val="0"/>
        <w:spacing w:after="240" w:line="360" w:lineRule="auto"/>
        <w:jc w:val="right"/>
        <w:rPr>
          <w:rFonts w:ascii="Arial" w:eastAsia="MS Mincho" w:hAnsi="Arial" w:cs="Arial"/>
          <w:bCs/>
          <w:color w:val="000000" w:themeColor="text1"/>
          <w:sz w:val="20"/>
          <w:szCs w:val="20"/>
        </w:rPr>
      </w:pPr>
      <w:r>
        <w:rPr>
          <w:rFonts w:ascii="Arial" w:eastAsia="MS Mincho" w:hAnsi="Arial" w:cs="Arial"/>
          <w:bCs/>
          <w:color w:val="000000" w:themeColor="text1"/>
          <w:sz w:val="20"/>
          <w:szCs w:val="20"/>
        </w:rPr>
        <w:t>(1754</w:t>
      </w:r>
      <w:r w:rsidR="00015160">
        <w:rPr>
          <w:rFonts w:ascii="Arial" w:eastAsia="MS Mincho" w:hAnsi="Arial" w:cs="Arial"/>
          <w:bCs/>
          <w:color w:val="000000" w:themeColor="text1"/>
          <w:sz w:val="20"/>
          <w:szCs w:val="20"/>
        </w:rPr>
        <w:t xml:space="preserve"> </w:t>
      </w:r>
      <w:r w:rsidR="002C7769" w:rsidRPr="002C7769">
        <w:rPr>
          <w:rFonts w:ascii="Arial" w:eastAsia="MS Mincho" w:hAnsi="Arial" w:cs="Arial"/>
          <w:bCs/>
          <w:color w:val="000000" w:themeColor="text1"/>
          <w:sz w:val="20"/>
          <w:szCs w:val="20"/>
        </w:rPr>
        <w:t>words)</w:t>
      </w:r>
    </w:p>
    <w:p w14:paraId="1B6B2F6E" w14:textId="77777777" w:rsidR="00C46D0E" w:rsidRPr="00F671D3" w:rsidRDefault="00C46D0E" w:rsidP="001D13B2">
      <w:pPr>
        <w:widowControl w:val="0"/>
        <w:autoSpaceDE w:val="0"/>
        <w:autoSpaceDN w:val="0"/>
        <w:adjustRightInd w:val="0"/>
        <w:spacing w:after="240" w:line="360" w:lineRule="auto"/>
        <w:rPr>
          <w:rFonts w:ascii="Arial" w:eastAsia="MS Mincho" w:hAnsi="Arial" w:cs="Arial"/>
          <w:bCs/>
          <w:color w:val="000000" w:themeColor="text1"/>
          <w:sz w:val="22"/>
          <w:szCs w:val="22"/>
        </w:rPr>
      </w:pPr>
    </w:p>
    <w:p w14:paraId="23189604" w14:textId="77777777" w:rsidR="009F77DC" w:rsidRDefault="009F77DC" w:rsidP="001D13B2">
      <w:pPr>
        <w:widowControl w:val="0"/>
        <w:autoSpaceDE w:val="0"/>
        <w:autoSpaceDN w:val="0"/>
        <w:adjustRightInd w:val="0"/>
        <w:spacing w:after="240" w:line="360" w:lineRule="auto"/>
        <w:rPr>
          <w:rFonts w:ascii="Arial" w:eastAsia="MS Mincho" w:hAnsi="Arial" w:cs="Arial"/>
          <w:bCs/>
          <w:color w:val="000000" w:themeColor="text1"/>
          <w:sz w:val="22"/>
          <w:szCs w:val="22"/>
        </w:rPr>
      </w:pPr>
    </w:p>
    <w:p w14:paraId="614CCDC2" w14:textId="77777777" w:rsidR="00F671D3" w:rsidRPr="00F671D3" w:rsidRDefault="00F671D3" w:rsidP="001D13B2">
      <w:pPr>
        <w:widowControl w:val="0"/>
        <w:autoSpaceDE w:val="0"/>
        <w:autoSpaceDN w:val="0"/>
        <w:adjustRightInd w:val="0"/>
        <w:spacing w:after="240" w:line="360" w:lineRule="auto"/>
        <w:rPr>
          <w:rFonts w:ascii="Arial" w:eastAsia="MS Mincho" w:hAnsi="Arial" w:cs="Arial"/>
          <w:bCs/>
          <w:color w:val="000000" w:themeColor="text1"/>
          <w:sz w:val="22"/>
          <w:szCs w:val="22"/>
        </w:rPr>
      </w:pPr>
    </w:p>
    <w:p w14:paraId="775226D2" w14:textId="00057BD1" w:rsidR="00CE5830" w:rsidRPr="00F671D3" w:rsidRDefault="00C46D0E" w:rsidP="00F671D3">
      <w:pPr>
        <w:widowControl w:val="0"/>
        <w:autoSpaceDE w:val="0"/>
        <w:autoSpaceDN w:val="0"/>
        <w:adjustRightInd w:val="0"/>
        <w:spacing w:after="240" w:line="360" w:lineRule="auto"/>
        <w:jc w:val="center"/>
        <w:rPr>
          <w:rFonts w:ascii="Arial" w:hAnsi="Arial" w:cs="Arial"/>
          <w:color w:val="000000"/>
          <w:sz w:val="22"/>
          <w:szCs w:val="22"/>
          <w:u w:val="single"/>
        </w:rPr>
      </w:pPr>
      <w:r w:rsidRPr="00F671D3">
        <w:rPr>
          <w:rFonts w:ascii="Arial" w:hAnsi="Arial" w:cs="Arial"/>
          <w:color w:val="000000"/>
          <w:sz w:val="22"/>
          <w:szCs w:val="22"/>
          <w:u w:val="single"/>
        </w:rPr>
        <w:t>Reference List</w:t>
      </w:r>
    </w:p>
    <w:p w14:paraId="1A248968" w14:textId="612F874E" w:rsidR="00F671D3" w:rsidRPr="00F671D3" w:rsidRDefault="00F671D3" w:rsidP="00F671D3">
      <w:pPr>
        <w:rPr>
          <w:rFonts w:ascii="Arial" w:eastAsia="Times New Roman" w:hAnsi="Arial" w:cs="Arial"/>
          <w:color w:val="000000" w:themeColor="text1"/>
          <w:sz w:val="22"/>
          <w:szCs w:val="22"/>
          <w:lang w:eastAsia="en-GB"/>
        </w:rPr>
      </w:pPr>
      <w:r w:rsidRPr="00F671D3">
        <w:rPr>
          <w:rFonts w:ascii="Arial" w:eastAsia="Times New Roman" w:hAnsi="Arial" w:cs="Arial"/>
          <w:color w:val="000000" w:themeColor="text1"/>
          <w:sz w:val="22"/>
          <w:szCs w:val="22"/>
          <w:lang w:eastAsia="en-GB"/>
        </w:rPr>
        <w:t xml:space="preserve">Barnes, J. (2015) </w:t>
      </w:r>
      <w:r w:rsidRPr="00F671D3">
        <w:rPr>
          <w:rFonts w:ascii="Arial" w:eastAsia="Times New Roman" w:hAnsi="Arial" w:cs="Arial"/>
          <w:i/>
          <w:color w:val="000000" w:themeColor="text1"/>
          <w:sz w:val="22"/>
          <w:szCs w:val="22"/>
          <w:lang w:eastAsia="en-GB"/>
        </w:rPr>
        <w:t>Cross-Curricular Learning 3 – 14</w:t>
      </w:r>
      <w:r w:rsidRPr="00F671D3">
        <w:rPr>
          <w:rFonts w:ascii="Arial" w:eastAsia="Times New Roman" w:hAnsi="Arial" w:cs="Arial"/>
          <w:color w:val="000000" w:themeColor="text1"/>
          <w:sz w:val="22"/>
          <w:szCs w:val="22"/>
          <w:lang w:eastAsia="en-GB"/>
        </w:rPr>
        <w:t>. 3rd Ed, London: SAGE</w:t>
      </w:r>
    </w:p>
    <w:p w14:paraId="7766B3F8" w14:textId="77777777" w:rsidR="00F671D3" w:rsidRPr="00F671D3" w:rsidRDefault="00F671D3" w:rsidP="00F671D3">
      <w:pPr>
        <w:rPr>
          <w:rFonts w:ascii="Arial" w:eastAsia="Times New Roman" w:hAnsi="Arial" w:cs="Arial"/>
          <w:color w:val="000000" w:themeColor="text1"/>
          <w:sz w:val="22"/>
          <w:szCs w:val="22"/>
          <w:lang w:eastAsia="en-GB"/>
        </w:rPr>
      </w:pPr>
    </w:p>
    <w:p w14:paraId="25A83E67" w14:textId="352FBCE9" w:rsidR="00CE5830" w:rsidRPr="00F671D3" w:rsidRDefault="00CE5830" w:rsidP="00CE5830">
      <w:pPr>
        <w:widowControl w:val="0"/>
        <w:autoSpaceDE w:val="0"/>
        <w:autoSpaceDN w:val="0"/>
        <w:adjustRightInd w:val="0"/>
        <w:spacing w:after="240" w:line="276" w:lineRule="auto"/>
        <w:rPr>
          <w:rFonts w:ascii="Arial" w:hAnsi="Arial" w:cs="Arial"/>
          <w:color w:val="000000" w:themeColor="text1"/>
          <w:sz w:val="22"/>
          <w:szCs w:val="22"/>
        </w:rPr>
      </w:pPr>
      <w:r w:rsidRPr="00F671D3">
        <w:rPr>
          <w:rFonts w:ascii="Arial" w:hAnsi="Arial" w:cs="Arial"/>
          <w:color w:val="000000" w:themeColor="text1"/>
          <w:sz w:val="22"/>
          <w:szCs w:val="22"/>
        </w:rPr>
        <w:t xml:space="preserve">DCELLS. (2015) </w:t>
      </w:r>
      <w:r w:rsidRPr="00A62058">
        <w:rPr>
          <w:rFonts w:ascii="Arial" w:hAnsi="Arial" w:cs="Arial"/>
          <w:i/>
          <w:color w:val="000000" w:themeColor="text1"/>
          <w:sz w:val="22"/>
          <w:szCs w:val="22"/>
        </w:rPr>
        <w:t>Welsh second language in the National Curriculu</w:t>
      </w:r>
      <w:r w:rsidR="00C37F92" w:rsidRPr="00A62058">
        <w:rPr>
          <w:rFonts w:ascii="Arial" w:hAnsi="Arial" w:cs="Arial"/>
          <w:i/>
          <w:color w:val="000000" w:themeColor="text1"/>
          <w:sz w:val="22"/>
          <w:szCs w:val="22"/>
        </w:rPr>
        <w:t>m for Wales</w:t>
      </w:r>
      <w:r w:rsidR="00C37F92">
        <w:rPr>
          <w:rFonts w:ascii="Arial" w:hAnsi="Arial" w:cs="Arial"/>
          <w:color w:val="000000" w:themeColor="text1"/>
          <w:sz w:val="22"/>
          <w:szCs w:val="22"/>
        </w:rPr>
        <w:t xml:space="preserve">. Cardiff: </w:t>
      </w:r>
      <w:r w:rsidRPr="00F671D3">
        <w:rPr>
          <w:rFonts w:ascii="Arial" w:hAnsi="Arial" w:cs="Arial"/>
          <w:color w:val="000000" w:themeColor="text1"/>
          <w:sz w:val="22"/>
          <w:szCs w:val="22"/>
        </w:rPr>
        <w:t>Crown.</w:t>
      </w:r>
    </w:p>
    <w:p w14:paraId="426EAF7D" w14:textId="77777777" w:rsidR="00CE5830" w:rsidRPr="00F671D3" w:rsidRDefault="00CE5830" w:rsidP="00CE5830">
      <w:pPr>
        <w:widowControl w:val="0"/>
        <w:autoSpaceDE w:val="0"/>
        <w:autoSpaceDN w:val="0"/>
        <w:adjustRightInd w:val="0"/>
        <w:spacing w:after="240" w:line="276" w:lineRule="auto"/>
        <w:rPr>
          <w:rFonts w:ascii="Arial" w:hAnsi="Arial" w:cs="Arial"/>
          <w:color w:val="000000"/>
          <w:sz w:val="22"/>
          <w:szCs w:val="22"/>
        </w:rPr>
      </w:pPr>
      <w:r w:rsidRPr="00F671D3">
        <w:rPr>
          <w:rFonts w:ascii="Arial" w:hAnsi="Arial" w:cs="Arial"/>
          <w:color w:val="000000"/>
          <w:sz w:val="22"/>
          <w:szCs w:val="22"/>
        </w:rPr>
        <w:t xml:space="preserve">Donaldson, G. (2015) </w:t>
      </w:r>
      <w:r w:rsidRPr="00F671D3">
        <w:rPr>
          <w:rFonts w:ascii="Arial" w:hAnsi="Arial" w:cs="Arial"/>
          <w:i/>
          <w:color w:val="000000"/>
          <w:sz w:val="22"/>
          <w:szCs w:val="22"/>
        </w:rPr>
        <w:t>Successful Futures: independent Review of Curriculum and Assessment Arrangements in Wales</w:t>
      </w:r>
      <w:r w:rsidRPr="00F671D3">
        <w:rPr>
          <w:rFonts w:ascii="Arial" w:hAnsi="Arial" w:cs="Arial"/>
          <w:color w:val="000000"/>
          <w:sz w:val="22"/>
          <w:szCs w:val="22"/>
        </w:rPr>
        <w:t xml:space="preserve">. Cardiff: Welsh Government </w:t>
      </w:r>
    </w:p>
    <w:p w14:paraId="2B4F1F7C" w14:textId="5F84AD9E" w:rsidR="00CE5830" w:rsidRPr="00F671D3" w:rsidRDefault="00CE5830" w:rsidP="00CE5830">
      <w:pPr>
        <w:pStyle w:val="NormalWeb"/>
        <w:shd w:val="clear" w:color="auto" w:fill="FFFFFF" w:themeFill="background1"/>
        <w:spacing w:line="276" w:lineRule="auto"/>
        <w:rPr>
          <w:rFonts w:ascii="Arial" w:hAnsi="Arial" w:cs="Arial"/>
          <w:bCs/>
          <w:color w:val="000000" w:themeColor="text1"/>
          <w:sz w:val="22"/>
          <w:szCs w:val="22"/>
        </w:rPr>
      </w:pPr>
      <w:r w:rsidRPr="00F671D3">
        <w:rPr>
          <w:rFonts w:ascii="Arial" w:hAnsi="Arial" w:cs="Arial"/>
          <w:color w:val="000000"/>
          <w:sz w:val="22"/>
          <w:szCs w:val="22"/>
        </w:rPr>
        <w:t xml:space="preserve">Estyn (2013a) </w:t>
      </w:r>
      <w:r w:rsidRPr="00F671D3">
        <w:rPr>
          <w:rFonts w:ascii="Arial" w:hAnsi="Arial" w:cs="Arial"/>
          <w:i/>
          <w:color w:val="000000"/>
          <w:sz w:val="22"/>
          <w:szCs w:val="22"/>
        </w:rPr>
        <w:t>The Annual Report of Her Majesty’s chief Inspector of Education and Training in Wales 2012-2013</w:t>
      </w:r>
      <w:r w:rsidRPr="00F671D3">
        <w:rPr>
          <w:rFonts w:ascii="Arial" w:hAnsi="Arial" w:cs="Arial"/>
          <w:color w:val="000000"/>
          <w:sz w:val="22"/>
          <w:szCs w:val="22"/>
        </w:rPr>
        <w:t>. Cardiff: Estyn</w:t>
      </w:r>
    </w:p>
    <w:p w14:paraId="294401EB" w14:textId="77777777" w:rsidR="00CE5830" w:rsidRPr="00F671D3" w:rsidRDefault="00CE5830" w:rsidP="00CE5830">
      <w:pPr>
        <w:widowControl w:val="0"/>
        <w:autoSpaceDE w:val="0"/>
        <w:autoSpaceDN w:val="0"/>
        <w:adjustRightInd w:val="0"/>
        <w:spacing w:after="240" w:line="276" w:lineRule="auto"/>
        <w:rPr>
          <w:rFonts w:ascii="Arial" w:hAnsi="Arial" w:cs="Arial"/>
          <w:color w:val="000000"/>
          <w:sz w:val="22"/>
          <w:szCs w:val="22"/>
        </w:rPr>
      </w:pPr>
      <w:r w:rsidRPr="00F671D3">
        <w:rPr>
          <w:rFonts w:ascii="Arial" w:hAnsi="Arial" w:cs="Arial"/>
          <w:color w:val="000000"/>
          <w:sz w:val="22"/>
          <w:szCs w:val="22"/>
        </w:rPr>
        <w:t xml:space="preserve">Estyn. (2013b) </w:t>
      </w:r>
      <w:r w:rsidRPr="00F671D3">
        <w:rPr>
          <w:rFonts w:ascii="Arial" w:hAnsi="Arial" w:cs="Arial"/>
          <w:i/>
          <w:color w:val="000000"/>
          <w:sz w:val="22"/>
          <w:szCs w:val="22"/>
        </w:rPr>
        <w:t>Welsh Language Development in the Foundation Phase</w:t>
      </w:r>
      <w:r w:rsidRPr="00F671D3">
        <w:rPr>
          <w:rFonts w:ascii="Arial" w:hAnsi="Arial" w:cs="Arial"/>
          <w:color w:val="000000"/>
          <w:sz w:val="22"/>
          <w:szCs w:val="22"/>
        </w:rPr>
        <w:t>. Cardiff: Estyn</w:t>
      </w:r>
    </w:p>
    <w:p w14:paraId="310A5D21" w14:textId="77777777" w:rsidR="00CE5830" w:rsidRPr="00F671D3" w:rsidRDefault="00CE5830" w:rsidP="00CE5830">
      <w:pPr>
        <w:spacing w:line="276" w:lineRule="auto"/>
        <w:rPr>
          <w:rFonts w:ascii="Arial" w:hAnsi="Arial" w:cs="Arial"/>
          <w:sz w:val="22"/>
          <w:szCs w:val="22"/>
        </w:rPr>
      </w:pPr>
      <w:r w:rsidRPr="00F671D3">
        <w:rPr>
          <w:rFonts w:ascii="Arial" w:hAnsi="Arial" w:cs="Arial"/>
          <w:sz w:val="22"/>
          <w:szCs w:val="22"/>
        </w:rPr>
        <w:t xml:space="preserve">Estyn. (2018) </w:t>
      </w:r>
      <w:r w:rsidRPr="00F671D3">
        <w:rPr>
          <w:rFonts w:ascii="Arial" w:hAnsi="Arial" w:cs="Arial"/>
          <w:i/>
          <w:sz w:val="22"/>
          <w:szCs w:val="22"/>
        </w:rPr>
        <w:t>The Annual Report of Her Majesty’s chief Inspector of Education and Training in Wales 2016-2017</w:t>
      </w:r>
      <w:r w:rsidRPr="00F671D3">
        <w:rPr>
          <w:rFonts w:ascii="Arial" w:hAnsi="Arial" w:cs="Arial"/>
          <w:sz w:val="22"/>
          <w:szCs w:val="22"/>
        </w:rPr>
        <w:t>. Cardiff: Crown</w:t>
      </w:r>
    </w:p>
    <w:p w14:paraId="5284C8EA" w14:textId="77777777" w:rsidR="00CE5830" w:rsidRPr="00F671D3" w:rsidRDefault="00CE5830" w:rsidP="00CE5830">
      <w:pPr>
        <w:spacing w:line="276" w:lineRule="auto"/>
        <w:rPr>
          <w:rFonts w:ascii="Arial" w:hAnsi="Arial" w:cs="Arial"/>
          <w:sz w:val="22"/>
          <w:szCs w:val="22"/>
        </w:rPr>
      </w:pPr>
    </w:p>
    <w:p w14:paraId="75A37CC6" w14:textId="248D65BC" w:rsidR="00CE5830" w:rsidRPr="00F671D3" w:rsidRDefault="00CE5830" w:rsidP="00CE5830">
      <w:pPr>
        <w:widowControl w:val="0"/>
        <w:autoSpaceDE w:val="0"/>
        <w:autoSpaceDN w:val="0"/>
        <w:adjustRightInd w:val="0"/>
        <w:spacing w:after="240" w:line="276" w:lineRule="auto"/>
        <w:rPr>
          <w:rFonts w:ascii="Arial" w:hAnsi="Arial" w:cs="Arial"/>
          <w:color w:val="000000" w:themeColor="text1"/>
          <w:sz w:val="22"/>
          <w:szCs w:val="22"/>
        </w:rPr>
      </w:pPr>
      <w:r w:rsidRPr="00F671D3">
        <w:rPr>
          <w:rFonts w:ascii="Arial" w:hAnsi="Arial" w:cs="Arial"/>
          <w:color w:val="000000" w:themeColor="text1"/>
          <w:sz w:val="22"/>
          <w:szCs w:val="22"/>
        </w:rPr>
        <w:t xml:space="preserve">Hopwood, M et al. (2018) </w:t>
      </w:r>
      <w:r w:rsidRPr="00F671D3">
        <w:rPr>
          <w:rFonts w:ascii="Arial" w:hAnsi="Arial" w:cs="Arial"/>
          <w:i/>
          <w:color w:val="000000" w:themeColor="text1"/>
          <w:sz w:val="22"/>
          <w:szCs w:val="22"/>
        </w:rPr>
        <w:t xml:space="preserve">An overview of the assessment of language proficiency in a sample of bilingual jurisdictions: </w:t>
      </w:r>
      <w:r w:rsidRPr="00F671D3">
        <w:rPr>
          <w:rFonts w:ascii="Arial" w:hAnsi="Arial" w:cs="Arial"/>
          <w:color w:val="000000" w:themeColor="text1"/>
          <w:sz w:val="22"/>
          <w:szCs w:val="22"/>
        </w:rPr>
        <w:t>Qualifications Wales</w:t>
      </w:r>
      <w:r w:rsidRPr="00F671D3">
        <w:rPr>
          <w:rFonts w:ascii="Arial" w:hAnsi="Arial" w:cs="Arial"/>
          <w:color w:val="000000" w:themeColor="text1"/>
          <w:sz w:val="22"/>
          <w:szCs w:val="22"/>
        </w:rPr>
        <w:br/>
        <w:t>Available at:</w:t>
      </w:r>
      <w:hyperlink r:id="rId8" w:history="1">
        <w:r w:rsidRPr="00F671D3">
          <w:rPr>
            <w:rStyle w:val="Hyperlink"/>
            <w:rFonts w:ascii="Arial" w:hAnsi="Arial" w:cs="Arial"/>
            <w:sz w:val="22"/>
            <w:szCs w:val="22"/>
          </w:rPr>
          <w:t>https://www.qualificationswales.org/English/publications/bilingual-language-proficiency-2018/</w:t>
        </w:r>
      </w:hyperlink>
      <w:r w:rsidRPr="00F671D3">
        <w:rPr>
          <w:rFonts w:ascii="Arial" w:hAnsi="Arial" w:cs="Arial"/>
          <w:color w:val="000000" w:themeColor="text1"/>
          <w:sz w:val="22"/>
          <w:szCs w:val="22"/>
        </w:rPr>
        <w:t xml:space="preserve"> (Accessed: 27 December 2018)</w:t>
      </w:r>
    </w:p>
    <w:p w14:paraId="1BF6A434" w14:textId="77777777" w:rsidR="00CE5830" w:rsidRPr="00F671D3" w:rsidRDefault="00CE5830" w:rsidP="00CE5830">
      <w:pPr>
        <w:pStyle w:val="NormalWeb"/>
        <w:shd w:val="clear" w:color="auto" w:fill="FFFFFF" w:themeFill="background1"/>
        <w:spacing w:line="276" w:lineRule="auto"/>
        <w:rPr>
          <w:rFonts w:ascii="Arial" w:hAnsi="Arial" w:cs="Arial"/>
          <w:bCs/>
          <w:i/>
          <w:color w:val="000000" w:themeColor="text1"/>
          <w:sz w:val="22"/>
          <w:szCs w:val="22"/>
        </w:rPr>
      </w:pPr>
      <w:r w:rsidRPr="00F671D3">
        <w:rPr>
          <w:rFonts w:ascii="Arial" w:hAnsi="Arial" w:cs="Arial"/>
          <w:color w:val="000000" w:themeColor="text1"/>
          <w:sz w:val="22"/>
          <w:szCs w:val="22"/>
        </w:rPr>
        <w:t xml:space="preserve"> National Assembly for Wales (2017), </w:t>
      </w:r>
      <w:r w:rsidRPr="00F671D3">
        <w:rPr>
          <w:rFonts w:ascii="Arial" w:hAnsi="Arial" w:cs="Arial"/>
          <w:bCs/>
          <w:i/>
          <w:color w:val="000000" w:themeColor="text1"/>
          <w:sz w:val="22"/>
          <w:szCs w:val="22"/>
        </w:rPr>
        <w:t xml:space="preserve">Achieving the Ambition, Inquiry into the Welsh Government’s new Welsh Language Strategy </w:t>
      </w:r>
    </w:p>
    <w:p w14:paraId="100ECBE2" w14:textId="2AD64CF6" w:rsidR="000B230B" w:rsidRPr="00F671D3" w:rsidRDefault="00CE5830" w:rsidP="00CE5830">
      <w:pPr>
        <w:pStyle w:val="NormalWeb"/>
        <w:shd w:val="clear" w:color="auto" w:fill="FFFFFF" w:themeFill="background1"/>
        <w:spacing w:line="276" w:lineRule="auto"/>
        <w:rPr>
          <w:rStyle w:val="Hyperlink"/>
          <w:rFonts w:ascii="Arial" w:hAnsi="Arial" w:cs="Arial"/>
          <w:bCs/>
          <w:sz w:val="22"/>
          <w:szCs w:val="22"/>
          <w:u w:val="none"/>
        </w:rPr>
      </w:pPr>
      <w:r w:rsidRPr="00F671D3">
        <w:rPr>
          <w:rFonts w:ascii="Arial" w:hAnsi="Arial" w:cs="Arial"/>
          <w:bCs/>
          <w:color w:val="000000" w:themeColor="text1"/>
          <w:sz w:val="22"/>
          <w:szCs w:val="22"/>
        </w:rPr>
        <w:t xml:space="preserve">Redknap, C (2018) </w:t>
      </w:r>
      <w:r w:rsidRPr="00F671D3">
        <w:rPr>
          <w:rFonts w:ascii="Arial" w:hAnsi="Arial" w:cs="Arial"/>
          <w:bCs/>
          <w:i/>
          <w:color w:val="000000" w:themeColor="text1"/>
          <w:sz w:val="22"/>
          <w:szCs w:val="22"/>
        </w:rPr>
        <w:t>An overview of approaches to second language acquisition and instructional practices</w:t>
      </w:r>
      <w:r w:rsidRPr="00F671D3">
        <w:rPr>
          <w:rFonts w:ascii="Arial" w:hAnsi="Arial" w:cs="Arial"/>
          <w:bCs/>
          <w:color w:val="000000" w:themeColor="text1"/>
          <w:sz w:val="22"/>
          <w:szCs w:val="22"/>
        </w:rPr>
        <w:t xml:space="preserve">. Cardiff: Crown copyright </w:t>
      </w:r>
      <w:hyperlink r:id="rId9" w:history="1">
        <w:r w:rsidRPr="00F671D3">
          <w:rPr>
            <w:rStyle w:val="Hyperlink"/>
            <w:rFonts w:ascii="Arial" w:hAnsi="Arial" w:cs="Arial"/>
            <w:bCs/>
            <w:sz w:val="22"/>
            <w:szCs w:val="22"/>
          </w:rPr>
          <w:t>https://dera.ioe.ac.uk/31266/1/180228-overview-approaches-second-language-acquisition-instructional-practices-en.pdf</w:t>
        </w:r>
      </w:hyperlink>
      <w:r w:rsidR="000B230B" w:rsidRPr="00F671D3">
        <w:rPr>
          <w:rStyle w:val="Hyperlink"/>
          <w:rFonts w:ascii="Arial" w:hAnsi="Arial" w:cs="Arial"/>
          <w:bCs/>
          <w:sz w:val="22"/>
          <w:szCs w:val="22"/>
        </w:rPr>
        <w:t xml:space="preserve">  </w:t>
      </w:r>
      <w:r w:rsidR="000B230B" w:rsidRPr="00F671D3">
        <w:rPr>
          <w:rStyle w:val="Hyperlink"/>
          <w:rFonts w:ascii="Arial" w:hAnsi="Arial" w:cs="Arial"/>
          <w:bCs/>
          <w:color w:val="000000" w:themeColor="text1"/>
          <w:sz w:val="22"/>
          <w:szCs w:val="22"/>
        </w:rPr>
        <w:t>(</w:t>
      </w:r>
      <w:r w:rsidR="000B230B" w:rsidRPr="00F671D3">
        <w:rPr>
          <w:rStyle w:val="Hyperlink"/>
          <w:rFonts w:ascii="Arial" w:hAnsi="Arial" w:cs="Arial"/>
          <w:bCs/>
          <w:color w:val="000000" w:themeColor="text1"/>
          <w:sz w:val="22"/>
          <w:szCs w:val="22"/>
          <w:u w:val="none"/>
        </w:rPr>
        <w:t>Accessed: 27 December 2018)</w:t>
      </w:r>
    </w:p>
    <w:p w14:paraId="66B31285" w14:textId="77777777" w:rsidR="00CE5830" w:rsidRPr="00F671D3" w:rsidRDefault="00CE5830" w:rsidP="00CE5830">
      <w:pPr>
        <w:widowControl w:val="0"/>
        <w:autoSpaceDE w:val="0"/>
        <w:autoSpaceDN w:val="0"/>
        <w:adjustRightInd w:val="0"/>
        <w:spacing w:after="240" w:line="276" w:lineRule="auto"/>
        <w:rPr>
          <w:rFonts w:ascii="Arial" w:hAnsi="Arial" w:cs="Arial"/>
          <w:color w:val="000000"/>
          <w:sz w:val="22"/>
          <w:szCs w:val="22"/>
        </w:rPr>
      </w:pPr>
      <w:r w:rsidRPr="00F671D3">
        <w:rPr>
          <w:rFonts w:ascii="Arial" w:hAnsi="Arial" w:cs="Arial"/>
          <w:color w:val="000000"/>
          <w:sz w:val="22"/>
          <w:szCs w:val="22"/>
        </w:rPr>
        <w:t xml:space="preserve">Welsh Government. (2007) </w:t>
      </w:r>
      <w:r w:rsidRPr="00F671D3">
        <w:rPr>
          <w:rFonts w:ascii="Arial" w:hAnsi="Arial" w:cs="Arial"/>
          <w:i/>
          <w:color w:val="000000"/>
          <w:sz w:val="22"/>
          <w:szCs w:val="22"/>
        </w:rPr>
        <w:t>Defining Schools According to their Welsh Medium Provision.</w:t>
      </w:r>
      <w:r w:rsidRPr="00F671D3">
        <w:rPr>
          <w:rFonts w:ascii="Arial" w:hAnsi="Arial" w:cs="Arial"/>
          <w:color w:val="000000"/>
          <w:sz w:val="22"/>
          <w:szCs w:val="22"/>
        </w:rPr>
        <w:t xml:space="preserve"> Cardiff: Welsh Government </w:t>
      </w:r>
    </w:p>
    <w:p w14:paraId="7EDA7837" w14:textId="77777777" w:rsidR="00CE5830" w:rsidRPr="00F671D3" w:rsidRDefault="00CE5830" w:rsidP="00CE5830">
      <w:pPr>
        <w:widowControl w:val="0"/>
        <w:autoSpaceDE w:val="0"/>
        <w:autoSpaceDN w:val="0"/>
        <w:adjustRightInd w:val="0"/>
        <w:spacing w:after="240" w:line="276" w:lineRule="auto"/>
        <w:rPr>
          <w:rFonts w:ascii="Arial" w:hAnsi="Arial" w:cs="Arial"/>
          <w:color w:val="000000"/>
          <w:sz w:val="22"/>
          <w:szCs w:val="22"/>
        </w:rPr>
      </w:pPr>
      <w:r w:rsidRPr="00F671D3">
        <w:rPr>
          <w:rFonts w:ascii="Arial" w:hAnsi="Arial" w:cs="Arial"/>
          <w:color w:val="000000"/>
          <w:sz w:val="22"/>
          <w:szCs w:val="22"/>
        </w:rPr>
        <w:t xml:space="preserve">Welsh Government. (2010) </w:t>
      </w:r>
      <w:r w:rsidRPr="00F671D3">
        <w:rPr>
          <w:rFonts w:ascii="Arial" w:hAnsi="Arial" w:cs="Arial"/>
          <w:i/>
          <w:color w:val="000000"/>
          <w:sz w:val="22"/>
          <w:szCs w:val="22"/>
        </w:rPr>
        <w:t>Welsh-medium Education strategy</w:t>
      </w:r>
      <w:r w:rsidRPr="00F671D3">
        <w:rPr>
          <w:rFonts w:ascii="Arial" w:hAnsi="Arial" w:cs="Arial"/>
          <w:color w:val="000000"/>
          <w:sz w:val="22"/>
          <w:szCs w:val="22"/>
        </w:rPr>
        <w:t xml:space="preserve">. Caerphilly: Welsh Government </w:t>
      </w:r>
    </w:p>
    <w:p w14:paraId="1E42D882" w14:textId="77777777" w:rsidR="00CE5830" w:rsidRPr="00F671D3" w:rsidRDefault="00CE5830" w:rsidP="00CE5830">
      <w:pPr>
        <w:pStyle w:val="NormalWeb"/>
        <w:shd w:val="clear" w:color="auto" w:fill="FFFFFF" w:themeFill="background1"/>
        <w:spacing w:line="276" w:lineRule="auto"/>
        <w:rPr>
          <w:rFonts w:ascii="Arial" w:hAnsi="Arial" w:cs="Arial"/>
          <w:color w:val="000000"/>
          <w:sz w:val="22"/>
          <w:szCs w:val="22"/>
        </w:rPr>
      </w:pPr>
      <w:r w:rsidRPr="00F671D3">
        <w:rPr>
          <w:rFonts w:ascii="Arial" w:hAnsi="Arial" w:cs="Arial"/>
          <w:color w:val="000000"/>
          <w:sz w:val="22"/>
          <w:szCs w:val="22"/>
        </w:rPr>
        <w:t xml:space="preserve">Welsh Government. (2014), </w:t>
      </w:r>
      <w:r w:rsidRPr="00F671D3">
        <w:rPr>
          <w:rFonts w:ascii="Arial" w:hAnsi="Arial" w:cs="Arial"/>
          <w:i/>
          <w:color w:val="000000"/>
          <w:sz w:val="22"/>
          <w:szCs w:val="22"/>
        </w:rPr>
        <w:t>Response to Welsh second language review group Recommendations</w:t>
      </w:r>
      <w:r w:rsidRPr="00F671D3">
        <w:rPr>
          <w:rFonts w:ascii="Arial" w:hAnsi="Arial" w:cs="Arial"/>
          <w:color w:val="000000"/>
          <w:sz w:val="22"/>
          <w:szCs w:val="22"/>
        </w:rPr>
        <w:t>. Cardiff: Welsh Government</w:t>
      </w:r>
    </w:p>
    <w:p w14:paraId="0578B6E4" w14:textId="77777777" w:rsidR="00CE5830" w:rsidRPr="00F671D3" w:rsidRDefault="00CE5830" w:rsidP="00CE5830">
      <w:pPr>
        <w:widowControl w:val="0"/>
        <w:autoSpaceDE w:val="0"/>
        <w:autoSpaceDN w:val="0"/>
        <w:adjustRightInd w:val="0"/>
        <w:spacing w:after="240" w:line="276" w:lineRule="auto"/>
        <w:rPr>
          <w:rFonts w:ascii="Arial" w:hAnsi="Arial" w:cs="Arial"/>
          <w:color w:val="000000"/>
          <w:sz w:val="22"/>
          <w:szCs w:val="22"/>
        </w:rPr>
      </w:pPr>
      <w:r w:rsidRPr="00F671D3">
        <w:rPr>
          <w:rFonts w:ascii="Arial" w:hAnsi="Arial" w:cs="Arial"/>
          <w:color w:val="000000"/>
          <w:sz w:val="22"/>
          <w:szCs w:val="22"/>
        </w:rPr>
        <w:t xml:space="preserve">Welsh Government. (2017a) </w:t>
      </w:r>
      <w:r w:rsidRPr="00F671D3">
        <w:rPr>
          <w:rFonts w:ascii="Arial" w:hAnsi="Arial" w:cs="Arial"/>
          <w:i/>
          <w:color w:val="000000"/>
          <w:sz w:val="22"/>
          <w:szCs w:val="22"/>
        </w:rPr>
        <w:t>Cymraeg 2050 A million Welsh speakers</w:t>
      </w:r>
      <w:r w:rsidRPr="00F671D3">
        <w:rPr>
          <w:rFonts w:ascii="Arial" w:hAnsi="Arial" w:cs="Arial"/>
          <w:color w:val="000000"/>
          <w:sz w:val="22"/>
          <w:szCs w:val="22"/>
        </w:rPr>
        <w:t xml:space="preserve">. Cardiff: Welsh Government </w:t>
      </w:r>
    </w:p>
    <w:p w14:paraId="030CFD22" w14:textId="77777777" w:rsidR="00CE5830" w:rsidRPr="00F671D3" w:rsidRDefault="00CE5830" w:rsidP="00CE5830">
      <w:pPr>
        <w:spacing w:line="276" w:lineRule="auto"/>
        <w:rPr>
          <w:rFonts w:ascii="Arial" w:hAnsi="Arial" w:cs="Arial"/>
          <w:sz w:val="22"/>
          <w:szCs w:val="22"/>
        </w:rPr>
      </w:pPr>
      <w:r w:rsidRPr="00F671D3">
        <w:rPr>
          <w:rFonts w:ascii="Arial" w:hAnsi="Arial" w:cs="Arial"/>
          <w:sz w:val="22"/>
          <w:szCs w:val="22"/>
        </w:rPr>
        <w:t xml:space="preserve">Welsh Government. (2017b) </w:t>
      </w:r>
      <w:r w:rsidRPr="00F671D3">
        <w:rPr>
          <w:rFonts w:ascii="Arial" w:hAnsi="Arial" w:cs="Arial"/>
          <w:i/>
          <w:sz w:val="22"/>
          <w:szCs w:val="22"/>
        </w:rPr>
        <w:t>Welsh in education Action plan 2017-2021</w:t>
      </w:r>
      <w:r w:rsidRPr="00F671D3">
        <w:rPr>
          <w:rFonts w:ascii="Arial" w:hAnsi="Arial" w:cs="Arial"/>
          <w:sz w:val="22"/>
          <w:szCs w:val="22"/>
        </w:rPr>
        <w:t>.  Cardiff: Welsh Government</w:t>
      </w:r>
    </w:p>
    <w:p w14:paraId="2A29AC95" w14:textId="5A7E7F2A" w:rsidR="00CE5830" w:rsidRPr="00F671D3" w:rsidRDefault="00CE5830" w:rsidP="00F671D3">
      <w:pPr>
        <w:pStyle w:val="NormalWeb"/>
        <w:shd w:val="clear" w:color="auto" w:fill="FFFFFF" w:themeFill="background1"/>
        <w:spacing w:line="276" w:lineRule="auto"/>
        <w:rPr>
          <w:rFonts w:ascii="Arial" w:hAnsi="Arial" w:cs="Arial"/>
          <w:bCs/>
          <w:color w:val="000000" w:themeColor="text1"/>
          <w:sz w:val="22"/>
          <w:szCs w:val="22"/>
        </w:rPr>
      </w:pPr>
      <w:r w:rsidRPr="00F671D3">
        <w:rPr>
          <w:rFonts w:ascii="Arial" w:hAnsi="Arial" w:cs="Arial"/>
          <w:bCs/>
          <w:i/>
          <w:color w:val="000000" w:themeColor="text1"/>
          <w:sz w:val="22"/>
          <w:szCs w:val="22"/>
        </w:rPr>
        <w:t xml:space="preserve">WJEC. (2018) The Sabbatical Scheme. </w:t>
      </w:r>
      <w:r w:rsidRPr="00F671D3">
        <w:rPr>
          <w:rFonts w:ascii="Arial" w:hAnsi="Arial" w:cs="Arial"/>
          <w:bCs/>
          <w:color w:val="000000" w:themeColor="text1"/>
          <w:sz w:val="22"/>
          <w:szCs w:val="22"/>
        </w:rPr>
        <w:t xml:space="preserve">Available at: </w:t>
      </w:r>
      <w:hyperlink r:id="rId10" w:history="1">
        <w:r w:rsidRPr="00F671D3">
          <w:rPr>
            <w:rStyle w:val="Hyperlink"/>
            <w:rFonts w:ascii="Arial" w:hAnsi="Arial" w:cs="Arial"/>
            <w:bCs/>
            <w:sz w:val="22"/>
            <w:szCs w:val="22"/>
          </w:rPr>
          <w:t>https://www.wjec.co.uk/teachers/support-team-for-the-welsh-language-in-education/the-sabbatical-scheme.html</w:t>
        </w:r>
      </w:hyperlink>
      <w:r w:rsidR="000B230B" w:rsidRPr="00F671D3">
        <w:rPr>
          <w:rFonts w:ascii="Arial" w:hAnsi="Arial" w:cs="Arial"/>
          <w:bCs/>
          <w:color w:val="000000" w:themeColor="text1"/>
          <w:sz w:val="22"/>
          <w:szCs w:val="22"/>
        </w:rPr>
        <w:t xml:space="preserve"> (Accessed 27 December 2018)</w:t>
      </w:r>
    </w:p>
    <w:sectPr w:rsidR="00CE5830" w:rsidRPr="00F671D3" w:rsidSect="00EC51EB">
      <w:headerReference w:type="default" r:id="rId11"/>
      <w:footerReference w:type="even" r:id="rId12"/>
      <w:footerReference w:type="defaul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B2DC332" w14:textId="77777777" w:rsidR="00C3469D" w:rsidRDefault="00C3469D" w:rsidP="003242F2">
      <w:r>
        <w:separator/>
      </w:r>
    </w:p>
  </w:endnote>
  <w:endnote w:type="continuationSeparator" w:id="0">
    <w:p w14:paraId="001EB0CD" w14:textId="77777777" w:rsidR="00C3469D" w:rsidRDefault="00C3469D" w:rsidP="003242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MS Mincho">
    <w:panose1 w:val="02020609040205080304"/>
    <w:charset w:val="80"/>
    <w:family w:val="roma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A54BAB" w14:textId="77777777" w:rsidR="006D4390" w:rsidRDefault="006D4390" w:rsidP="005B36B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EA8111D" w14:textId="77777777" w:rsidR="006D4390" w:rsidRDefault="006D4390" w:rsidP="006D439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A4B34C" w14:textId="77777777" w:rsidR="006D4390" w:rsidRDefault="006D4390" w:rsidP="005B36B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62058">
      <w:rPr>
        <w:rStyle w:val="PageNumber"/>
        <w:noProof/>
      </w:rPr>
      <w:t>1</w:t>
    </w:r>
    <w:r>
      <w:rPr>
        <w:rStyle w:val="PageNumber"/>
      </w:rPr>
      <w:fldChar w:fldCharType="end"/>
    </w:r>
  </w:p>
  <w:p w14:paraId="7D5F8600" w14:textId="77777777" w:rsidR="006D4390" w:rsidRDefault="006D4390" w:rsidP="006D439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4249D7" w14:textId="77777777" w:rsidR="00C3469D" w:rsidRDefault="00C3469D" w:rsidP="003242F2">
      <w:r>
        <w:separator/>
      </w:r>
    </w:p>
  </w:footnote>
  <w:footnote w:type="continuationSeparator" w:id="0">
    <w:p w14:paraId="2A4B907C" w14:textId="77777777" w:rsidR="00C3469D" w:rsidRDefault="00C3469D" w:rsidP="003242F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002C0B0" w14:textId="5BE96D54" w:rsidR="001A2454" w:rsidRDefault="001A2454">
    <w:pPr>
      <w:pStyle w:val="Header"/>
    </w:pPr>
    <w:r>
      <w:t>1708219</w:t>
    </w:r>
  </w:p>
  <w:p w14:paraId="2CE9A9B1" w14:textId="77777777" w:rsidR="001A2454" w:rsidRDefault="001A245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459B"/>
    <w:rsid w:val="00000633"/>
    <w:rsid w:val="00005B6B"/>
    <w:rsid w:val="00015160"/>
    <w:rsid w:val="0002434C"/>
    <w:rsid w:val="000257A6"/>
    <w:rsid w:val="00027474"/>
    <w:rsid w:val="000304C1"/>
    <w:rsid w:val="00047389"/>
    <w:rsid w:val="0006507D"/>
    <w:rsid w:val="00073CD8"/>
    <w:rsid w:val="0007648B"/>
    <w:rsid w:val="000806D2"/>
    <w:rsid w:val="00090467"/>
    <w:rsid w:val="000964C9"/>
    <w:rsid w:val="000B230B"/>
    <w:rsid w:val="000C374C"/>
    <w:rsid w:val="000C74AD"/>
    <w:rsid w:val="000D5E41"/>
    <w:rsid w:val="000E0EAD"/>
    <w:rsid w:val="000E4D58"/>
    <w:rsid w:val="000E7EC4"/>
    <w:rsid w:val="000F67A7"/>
    <w:rsid w:val="00112BCC"/>
    <w:rsid w:val="00114CC6"/>
    <w:rsid w:val="00115119"/>
    <w:rsid w:val="00120009"/>
    <w:rsid w:val="00126231"/>
    <w:rsid w:val="0012763E"/>
    <w:rsid w:val="001314A0"/>
    <w:rsid w:val="00140335"/>
    <w:rsid w:val="00155C46"/>
    <w:rsid w:val="001620B0"/>
    <w:rsid w:val="001621EF"/>
    <w:rsid w:val="00185824"/>
    <w:rsid w:val="00196BB9"/>
    <w:rsid w:val="00196E8C"/>
    <w:rsid w:val="001A2454"/>
    <w:rsid w:val="001A7E8D"/>
    <w:rsid w:val="001B086F"/>
    <w:rsid w:val="001B3729"/>
    <w:rsid w:val="001C3973"/>
    <w:rsid w:val="001C58D0"/>
    <w:rsid w:val="001C64B6"/>
    <w:rsid w:val="001C777C"/>
    <w:rsid w:val="001D13B2"/>
    <w:rsid w:val="001D2C77"/>
    <w:rsid w:val="001F595A"/>
    <w:rsid w:val="00207164"/>
    <w:rsid w:val="0021459B"/>
    <w:rsid w:val="00245DDD"/>
    <w:rsid w:val="002732A7"/>
    <w:rsid w:val="0028055E"/>
    <w:rsid w:val="00282229"/>
    <w:rsid w:val="002A3468"/>
    <w:rsid w:val="002B2A1A"/>
    <w:rsid w:val="002B442F"/>
    <w:rsid w:val="002B6183"/>
    <w:rsid w:val="002C7280"/>
    <w:rsid w:val="002C7769"/>
    <w:rsid w:val="002D1866"/>
    <w:rsid w:val="002F22D1"/>
    <w:rsid w:val="002F3C46"/>
    <w:rsid w:val="00303B34"/>
    <w:rsid w:val="00305709"/>
    <w:rsid w:val="00311E4B"/>
    <w:rsid w:val="003134F9"/>
    <w:rsid w:val="003173F5"/>
    <w:rsid w:val="00321B27"/>
    <w:rsid w:val="00322FAB"/>
    <w:rsid w:val="003242F2"/>
    <w:rsid w:val="0033240D"/>
    <w:rsid w:val="00335F9C"/>
    <w:rsid w:val="00342A18"/>
    <w:rsid w:val="00361DB7"/>
    <w:rsid w:val="00365BF9"/>
    <w:rsid w:val="00377E4E"/>
    <w:rsid w:val="0038194D"/>
    <w:rsid w:val="00395563"/>
    <w:rsid w:val="00397C69"/>
    <w:rsid w:val="00397F13"/>
    <w:rsid w:val="003A39C8"/>
    <w:rsid w:val="003B23EB"/>
    <w:rsid w:val="003D2BBA"/>
    <w:rsid w:val="003D6C68"/>
    <w:rsid w:val="003E0A07"/>
    <w:rsid w:val="003E191B"/>
    <w:rsid w:val="003F01C5"/>
    <w:rsid w:val="004144AB"/>
    <w:rsid w:val="00424433"/>
    <w:rsid w:val="004434D6"/>
    <w:rsid w:val="00445005"/>
    <w:rsid w:val="004461EA"/>
    <w:rsid w:val="00460D1E"/>
    <w:rsid w:val="00464D4C"/>
    <w:rsid w:val="00474D47"/>
    <w:rsid w:val="0048702C"/>
    <w:rsid w:val="00494AD9"/>
    <w:rsid w:val="004A3B31"/>
    <w:rsid w:val="004A6DC2"/>
    <w:rsid w:val="004B471B"/>
    <w:rsid w:val="004C28D0"/>
    <w:rsid w:val="004C2B6B"/>
    <w:rsid w:val="004C39D0"/>
    <w:rsid w:val="004C72EA"/>
    <w:rsid w:val="004D0DB6"/>
    <w:rsid w:val="004E1DE9"/>
    <w:rsid w:val="0050239B"/>
    <w:rsid w:val="0051368D"/>
    <w:rsid w:val="00520B53"/>
    <w:rsid w:val="00534B45"/>
    <w:rsid w:val="00537AA1"/>
    <w:rsid w:val="0054497C"/>
    <w:rsid w:val="00545AD5"/>
    <w:rsid w:val="00545C96"/>
    <w:rsid w:val="005474C2"/>
    <w:rsid w:val="00556DC0"/>
    <w:rsid w:val="005752A0"/>
    <w:rsid w:val="00575CB8"/>
    <w:rsid w:val="00576F9B"/>
    <w:rsid w:val="005861CD"/>
    <w:rsid w:val="00596076"/>
    <w:rsid w:val="005B0F3F"/>
    <w:rsid w:val="005B309A"/>
    <w:rsid w:val="005C4C67"/>
    <w:rsid w:val="005D009F"/>
    <w:rsid w:val="005D2C16"/>
    <w:rsid w:val="005E32FD"/>
    <w:rsid w:val="005F3A3B"/>
    <w:rsid w:val="00612475"/>
    <w:rsid w:val="00613490"/>
    <w:rsid w:val="006165F9"/>
    <w:rsid w:val="006177E7"/>
    <w:rsid w:val="00642D80"/>
    <w:rsid w:val="00643321"/>
    <w:rsid w:val="006533EB"/>
    <w:rsid w:val="0065352D"/>
    <w:rsid w:val="00663816"/>
    <w:rsid w:val="00664AA0"/>
    <w:rsid w:val="0067776E"/>
    <w:rsid w:val="00681F5B"/>
    <w:rsid w:val="00683793"/>
    <w:rsid w:val="006863B0"/>
    <w:rsid w:val="00697FAC"/>
    <w:rsid w:val="006A1F1C"/>
    <w:rsid w:val="006A4C46"/>
    <w:rsid w:val="006B0B25"/>
    <w:rsid w:val="006B208A"/>
    <w:rsid w:val="006B22E8"/>
    <w:rsid w:val="006B7F70"/>
    <w:rsid w:val="006D4390"/>
    <w:rsid w:val="006E07B1"/>
    <w:rsid w:val="006E4F30"/>
    <w:rsid w:val="006E57FC"/>
    <w:rsid w:val="006F44E4"/>
    <w:rsid w:val="00703F95"/>
    <w:rsid w:val="00704D47"/>
    <w:rsid w:val="007126BC"/>
    <w:rsid w:val="007135D9"/>
    <w:rsid w:val="00716BAE"/>
    <w:rsid w:val="00716D8F"/>
    <w:rsid w:val="0072166C"/>
    <w:rsid w:val="007258DC"/>
    <w:rsid w:val="007277EF"/>
    <w:rsid w:val="007375BA"/>
    <w:rsid w:val="00745D79"/>
    <w:rsid w:val="0075030A"/>
    <w:rsid w:val="0077636B"/>
    <w:rsid w:val="00785D49"/>
    <w:rsid w:val="007A2E55"/>
    <w:rsid w:val="007B3FAB"/>
    <w:rsid w:val="007C1E78"/>
    <w:rsid w:val="007C49E0"/>
    <w:rsid w:val="007C59F0"/>
    <w:rsid w:val="007D34B4"/>
    <w:rsid w:val="007E0F4F"/>
    <w:rsid w:val="007E1789"/>
    <w:rsid w:val="007E72F8"/>
    <w:rsid w:val="007E7D5F"/>
    <w:rsid w:val="007F1862"/>
    <w:rsid w:val="007F5087"/>
    <w:rsid w:val="00804D12"/>
    <w:rsid w:val="00805CC7"/>
    <w:rsid w:val="00813E45"/>
    <w:rsid w:val="00815EC9"/>
    <w:rsid w:val="00824BCF"/>
    <w:rsid w:val="00831DF9"/>
    <w:rsid w:val="0083438F"/>
    <w:rsid w:val="0084484E"/>
    <w:rsid w:val="00845B95"/>
    <w:rsid w:val="008530A1"/>
    <w:rsid w:val="00854DAE"/>
    <w:rsid w:val="00856E7C"/>
    <w:rsid w:val="008606F2"/>
    <w:rsid w:val="00876E31"/>
    <w:rsid w:val="00880587"/>
    <w:rsid w:val="00881958"/>
    <w:rsid w:val="0088493A"/>
    <w:rsid w:val="00887458"/>
    <w:rsid w:val="008B502F"/>
    <w:rsid w:val="008B60DC"/>
    <w:rsid w:val="008D3FC2"/>
    <w:rsid w:val="008F0AA6"/>
    <w:rsid w:val="008F181F"/>
    <w:rsid w:val="008F18B7"/>
    <w:rsid w:val="008F3C28"/>
    <w:rsid w:val="00910489"/>
    <w:rsid w:val="00914A81"/>
    <w:rsid w:val="00915608"/>
    <w:rsid w:val="00921138"/>
    <w:rsid w:val="0092398D"/>
    <w:rsid w:val="00930245"/>
    <w:rsid w:val="0093641C"/>
    <w:rsid w:val="0093720C"/>
    <w:rsid w:val="00941F2E"/>
    <w:rsid w:val="00944A69"/>
    <w:rsid w:val="00945B36"/>
    <w:rsid w:val="00952479"/>
    <w:rsid w:val="00956ED8"/>
    <w:rsid w:val="00957CD0"/>
    <w:rsid w:val="00961274"/>
    <w:rsid w:val="00975C07"/>
    <w:rsid w:val="00982085"/>
    <w:rsid w:val="00991F63"/>
    <w:rsid w:val="0099544A"/>
    <w:rsid w:val="009B1077"/>
    <w:rsid w:val="009B2632"/>
    <w:rsid w:val="009B4675"/>
    <w:rsid w:val="009C62DB"/>
    <w:rsid w:val="009C73A2"/>
    <w:rsid w:val="009D2687"/>
    <w:rsid w:val="009E6A60"/>
    <w:rsid w:val="009F1F12"/>
    <w:rsid w:val="009F77DC"/>
    <w:rsid w:val="00A11C1E"/>
    <w:rsid w:val="00A1706F"/>
    <w:rsid w:val="00A24CD3"/>
    <w:rsid w:val="00A303C5"/>
    <w:rsid w:val="00A46550"/>
    <w:rsid w:val="00A50CFF"/>
    <w:rsid w:val="00A56C7F"/>
    <w:rsid w:val="00A61463"/>
    <w:rsid w:val="00A62058"/>
    <w:rsid w:val="00A63A7A"/>
    <w:rsid w:val="00A644EE"/>
    <w:rsid w:val="00A73279"/>
    <w:rsid w:val="00A7713B"/>
    <w:rsid w:val="00A9136D"/>
    <w:rsid w:val="00A91377"/>
    <w:rsid w:val="00A94FE7"/>
    <w:rsid w:val="00AA590E"/>
    <w:rsid w:val="00AA7A95"/>
    <w:rsid w:val="00AB3051"/>
    <w:rsid w:val="00AD5F06"/>
    <w:rsid w:val="00AE0B48"/>
    <w:rsid w:val="00AE1FF6"/>
    <w:rsid w:val="00AF21E7"/>
    <w:rsid w:val="00B00FA0"/>
    <w:rsid w:val="00B01DA1"/>
    <w:rsid w:val="00B0530B"/>
    <w:rsid w:val="00B369CF"/>
    <w:rsid w:val="00B407F6"/>
    <w:rsid w:val="00B41F3A"/>
    <w:rsid w:val="00B451E4"/>
    <w:rsid w:val="00B45B20"/>
    <w:rsid w:val="00B47751"/>
    <w:rsid w:val="00B56588"/>
    <w:rsid w:val="00B6078A"/>
    <w:rsid w:val="00B63EE0"/>
    <w:rsid w:val="00B7123A"/>
    <w:rsid w:val="00B72230"/>
    <w:rsid w:val="00B725CF"/>
    <w:rsid w:val="00B73631"/>
    <w:rsid w:val="00B75C1E"/>
    <w:rsid w:val="00B77F96"/>
    <w:rsid w:val="00B86D3F"/>
    <w:rsid w:val="00B95553"/>
    <w:rsid w:val="00B95790"/>
    <w:rsid w:val="00B9766F"/>
    <w:rsid w:val="00B97FDD"/>
    <w:rsid w:val="00BA1932"/>
    <w:rsid w:val="00BA1E12"/>
    <w:rsid w:val="00BA4515"/>
    <w:rsid w:val="00BA69DA"/>
    <w:rsid w:val="00BA6DDD"/>
    <w:rsid w:val="00BB06F9"/>
    <w:rsid w:val="00BC0DA5"/>
    <w:rsid w:val="00BC24E8"/>
    <w:rsid w:val="00BD66B4"/>
    <w:rsid w:val="00BE2B23"/>
    <w:rsid w:val="00BF102F"/>
    <w:rsid w:val="00BF6762"/>
    <w:rsid w:val="00C022C5"/>
    <w:rsid w:val="00C03EB4"/>
    <w:rsid w:val="00C062DB"/>
    <w:rsid w:val="00C06568"/>
    <w:rsid w:val="00C06B4F"/>
    <w:rsid w:val="00C1146B"/>
    <w:rsid w:val="00C20AE5"/>
    <w:rsid w:val="00C213E3"/>
    <w:rsid w:val="00C266A4"/>
    <w:rsid w:val="00C31F11"/>
    <w:rsid w:val="00C3469D"/>
    <w:rsid w:val="00C37F92"/>
    <w:rsid w:val="00C43651"/>
    <w:rsid w:val="00C46D0E"/>
    <w:rsid w:val="00C53778"/>
    <w:rsid w:val="00C60745"/>
    <w:rsid w:val="00C80DB1"/>
    <w:rsid w:val="00C83C27"/>
    <w:rsid w:val="00C84756"/>
    <w:rsid w:val="00C91960"/>
    <w:rsid w:val="00CA748F"/>
    <w:rsid w:val="00CB01FA"/>
    <w:rsid w:val="00CB67A9"/>
    <w:rsid w:val="00CC24C0"/>
    <w:rsid w:val="00CC7B70"/>
    <w:rsid w:val="00CE5830"/>
    <w:rsid w:val="00CF42FC"/>
    <w:rsid w:val="00D0005F"/>
    <w:rsid w:val="00D05ACF"/>
    <w:rsid w:val="00D20C8A"/>
    <w:rsid w:val="00D254DD"/>
    <w:rsid w:val="00D515D9"/>
    <w:rsid w:val="00D630A4"/>
    <w:rsid w:val="00D64815"/>
    <w:rsid w:val="00D7308C"/>
    <w:rsid w:val="00D74BC2"/>
    <w:rsid w:val="00D80561"/>
    <w:rsid w:val="00D86B31"/>
    <w:rsid w:val="00D97E36"/>
    <w:rsid w:val="00DA21DD"/>
    <w:rsid w:val="00DA32CF"/>
    <w:rsid w:val="00DA330A"/>
    <w:rsid w:val="00DA6F80"/>
    <w:rsid w:val="00DB58F6"/>
    <w:rsid w:val="00DC534B"/>
    <w:rsid w:val="00DD351F"/>
    <w:rsid w:val="00DE5C48"/>
    <w:rsid w:val="00DE6E67"/>
    <w:rsid w:val="00DE6F4C"/>
    <w:rsid w:val="00DF0C51"/>
    <w:rsid w:val="00DF3E17"/>
    <w:rsid w:val="00E057AE"/>
    <w:rsid w:val="00E07C63"/>
    <w:rsid w:val="00E179D3"/>
    <w:rsid w:val="00E257DA"/>
    <w:rsid w:val="00E31806"/>
    <w:rsid w:val="00E354A3"/>
    <w:rsid w:val="00E36E24"/>
    <w:rsid w:val="00E40362"/>
    <w:rsid w:val="00E62FB4"/>
    <w:rsid w:val="00E76DE1"/>
    <w:rsid w:val="00E8009C"/>
    <w:rsid w:val="00E8224E"/>
    <w:rsid w:val="00E834CE"/>
    <w:rsid w:val="00E86DEB"/>
    <w:rsid w:val="00EB13FE"/>
    <w:rsid w:val="00EB1AA5"/>
    <w:rsid w:val="00EB4E75"/>
    <w:rsid w:val="00EC14E0"/>
    <w:rsid w:val="00EC51EB"/>
    <w:rsid w:val="00ED4730"/>
    <w:rsid w:val="00ED5642"/>
    <w:rsid w:val="00ED755A"/>
    <w:rsid w:val="00EE0652"/>
    <w:rsid w:val="00F23920"/>
    <w:rsid w:val="00F240AA"/>
    <w:rsid w:val="00F24C9E"/>
    <w:rsid w:val="00F261D3"/>
    <w:rsid w:val="00F26874"/>
    <w:rsid w:val="00F3268B"/>
    <w:rsid w:val="00F3756E"/>
    <w:rsid w:val="00F37952"/>
    <w:rsid w:val="00F4443B"/>
    <w:rsid w:val="00F46C5D"/>
    <w:rsid w:val="00F5325E"/>
    <w:rsid w:val="00F5383E"/>
    <w:rsid w:val="00F642DD"/>
    <w:rsid w:val="00F66211"/>
    <w:rsid w:val="00F66683"/>
    <w:rsid w:val="00F671D3"/>
    <w:rsid w:val="00F7010E"/>
    <w:rsid w:val="00F86829"/>
    <w:rsid w:val="00F9046E"/>
    <w:rsid w:val="00F95282"/>
    <w:rsid w:val="00F96B9F"/>
    <w:rsid w:val="00FA14C3"/>
    <w:rsid w:val="00FA3291"/>
    <w:rsid w:val="00FB4891"/>
    <w:rsid w:val="00FD129E"/>
    <w:rsid w:val="00FE3818"/>
    <w:rsid w:val="00FF5540"/>
    <w:rsid w:val="00FF77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55E84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F0AA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42F2"/>
    <w:pPr>
      <w:tabs>
        <w:tab w:val="center" w:pos="4513"/>
        <w:tab w:val="right" w:pos="9026"/>
      </w:tabs>
    </w:pPr>
  </w:style>
  <w:style w:type="character" w:customStyle="1" w:styleId="HeaderChar">
    <w:name w:val="Header Char"/>
    <w:basedOn w:val="DefaultParagraphFont"/>
    <w:link w:val="Header"/>
    <w:uiPriority w:val="99"/>
    <w:rsid w:val="003242F2"/>
  </w:style>
  <w:style w:type="paragraph" w:styleId="Footer">
    <w:name w:val="footer"/>
    <w:basedOn w:val="Normal"/>
    <w:link w:val="FooterChar"/>
    <w:uiPriority w:val="99"/>
    <w:unhideWhenUsed/>
    <w:rsid w:val="003242F2"/>
    <w:pPr>
      <w:tabs>
        <w:tab w:val="center" w:pos="4513"/>
        <w:tab w:val="right" w:pos="9026"/>
      </w:tabs>
    </w:pPr>
  </w:style>
  <w:style w:type="character" w:customStyle="1" w:styleId="FooterChar">
    <w:name w:val="Footer Char"/>
    <w:basedOn w:val="DefaultParagraphFont"/>
    <w:link w:val="Footer"/>
    <w:uiPriority w:val="99"/>
    <w:rsid w:val="003242F2"/>
  </w:style>
  <w:style w:type="paragraph" w:styleId="ListParagraph">
    <w:name w:val="List Paragraph"/>
    <w:basedOn w:val="Normal"/>
    <w:uiPriority w:val="34"/>
    <w:qFormat/>
    <w:rsid w:val="00460D1E"/>
    <w:pPr>
      <w:ind w:left="720"/>
      <w:contextualSpacing/>
    </w:pPr>
  </w:style>
  <w:style w:type="paragraph" w:styleId="NormalWeb">
    <w:name w:val="Normal (Web)"/>
    <w:basedOn w:val="Normal"/>
    <w:uiPriority w:val="99"/>
    <w:unhideWhenUsed/>
    <w:rsid w:val="003D2BBA"/>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596076"/>
    <w:rPr>
      <w:color w:val="0563C1" w:themeColor="hyperlink"/>
      <w:u w:val="single"/>
    </w:rPr>
  </w:style>
  <w:style w:type="character" w:styleId="FollowedHyperlink">
    <w:name w:val="FollowedHyperlink"/>
    <w:basedOn w:val="DefaultParagraphFont"/>
    <w:uiPriority w:val="99"/>
    <w:semiHidden/>
    <w:unhideWhenUsed/>
    <w:rsid w:val="003F01C5"/>
    <w:rPr>
      <w:color w:val="954F72" w:themeColor="followedHyperlink"/>
      <w:u w:val="single"/>
    </w:rPr>
  </w:style>
  <w:style w:type="character" w:styleId="PageNumber">
    <w:name w:val="page number"/>
    <w:basedOn w:val="DefaultParagraphFont"/>
    <w:uiPriority w:val="99"/>
    <w:semiHidden/>
    <w:unhideWhenUsed/>
    <w:rsid w:val="006D43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5611303">
      <w:bodyDiv w:val="1"/>
      <w:marLeft w:val="0"/>
      <w:marRight w:val="0"/>
      <w:marTop w:val="0"/>
      <w:marBottom w:val="0"/>
      <w:divBdr>
        <w:top w:val="none" w:sz="0" w:space="0" w:color="auto"/>
        <w:left w:val="none" w:sz="0" w:space="0" w:color="auto"/>
        <w:bottom w:val="none" w:sz="0" w:space="0" w:color="auto"/>
        <w:right w:val="none" w:sz="0" w:space="0" w:color="auto"/>
      </w:divBdr>
      <w:divsChild>
        <w:div w:id="1029183113">
          <w:marLeft w:val="0"/>
          <w:marRight w:val="0"/>
          <w:marTop w:val="0"/>
          <w:marBottom w:val="0"/>
          <w:divBdr>
            <w:top w:val="none" w:sz="0" w:space="0" w:color="auto"/>
            <w:left w:val="none" w:sz="0" w:space="0" w:color="auto"/>
            <w:bottom w:val="none" w:sz="0" w:space="0" w:color="auto"/>
            <w:right w:val="none" w:sz="0" w:space="0" w:color="auto"/>
          </w:divBdr>
          <w:divsChild>
            <w:div w:id="601574830">
              <w:marLeft w:val="0"/>
              <w:marRight w:val="0"/>
              <w:marTop w:val="0"/>
              <w:marBottom w:val="0"/>
              <w:divBdr>
                <w:top w:val="none" w:sz="0" w:space="0" w:color="auto"/>
                <w:left w:val="none" w:sz="0" w:space="0" w:color="auto"/>
                <w:bottom w:val="none" w:sz="0" w:space="0" w:color="auto"/>
                <w:right w:val="none" w:sz="0" w:space="0" w:color="auto"/>
              </w:divBdr>
              <w:divsChild>
                <w:div w:id="1682391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6385664">
      <w:bodyDiv w:val="1"/>
      <w:marLeft w:val="0"/>
      <w:marRight w:val="0"/>
      <w:marTop w:val="0"/>
      <w:marBottom w:val="0"/>
      <w:divBdr>
        <w:top w:val="none" w:sz="0" w:space="0" w:color="auto"/>
        <w:left w:val="none" w:sz="0" w:space="0" w:color="auto"/>
        <w:bottom w:val="none" w:sz="0" w:space="0" w:color="auto"/>
        <w:right w:val="none" w:sz="0" w:space="0" w:color="auto"/>
      </w:divBdr>
      <w:divsChild>
        <w:div w:id="377973635">
          <w:marLeft w:val="0"/>
          <w:marRight w:val="0"/>
          <w:marTop w:val="0"/>
          <w:marBottom w:val="0"/>
          <w:divBdr>
            <w:top w:val="none" w:sz="0" w:space="0" w:color="auto"/>
            <w:left w:val="none" w:sz="0" w:space="0" w:color="auto"/>
            <w:bottom w:val="none" w:sz="0" w:space="0" w:color="auto"/>
            <w:right w:val="none" w:sz="0" w:space="0" w:color="auto"/>
          </w:divBdr>
          <w:divsChild>
            <w:div w:id="1094478442">
              <w:marLeft w:val="0"/>
              <w:marRight w:val="0"/>
              <w:marTop w:val="0"/>
              <w:marBottom w:val="0"/>
              <w:divBdr>
                <w:top w:val="none" w:sz="0" w:space="0" w:color="auto"/>
                <w:left w:val="none" w:sz="0" w:space="0" w:color="auto"/>
                <w:bottom w:val="none" w:sz="0" w:space="0" w:color="auto"/>
                <w:right w:val="none" w:sz="0" w:space="0" w:color="auto"/>
              </w:divBdr>
              <w:divsChild>
                <w:div w:id="1181427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446176">
      <w:bodyDiv w:val="1"/>
      <w:marLeft w:val="0"/>
      <w:marRight w:val="0"/>
      <w:marTop w:val="0"/>
      <w:marBottom w:val="0"/>
      <w:divBdr>
        <w:top w:val="none" w:sz="0" w:space="0" w:color="auto"/>
        <w:left w:val="none" w:sz="0" w:space="0" w:color="auto"/>
        <w:bottom w:val="none" w:sz="0" w:space="0" w:color="auto"/>
        <w:right w:val="none" w:sz="0" w:space="0" w:color="auto"/>
      </w:divBdr>
      <w:divsChild>
        <w:div w:id="799154329">
          <w:marLeft w:val="0"/>
          <w:marRight w:val="0"/>
          <w:marTop w:val="0"/>
          <w:marBottom w:val="0"/>
          <w:divBdr>
            <w:top w:val="none" w:sz="0" w:space="0" w:color="auto"/>
            <w:left w:val="none" w:sz="0" w:space="0" w:color="auto"/>
            <w:bottom w:val="none" w:sz="0" w:space="0" w:color="auto"/>
            <w:right w:val="none" w:sz="0" w:space="0" w:color="auto"/>
          </w:divBdr>
          <w:divsChild>
            <w:div w:id="276059824">
              <w:marLeft w:val="0"/>
              <w:marRight w:val="0"/>
              <w:marTop w:val="0"/>
              <w:marBottom w:val="0"/>
              <w:divBdr>
                <w:top w:val="none" w:sz="0" w:space="0" w:color="auto"/>
                <w:left w:val="none" w:sz="0" w:space="0" w:color="auto"/>
                <w:bottom w:val="none" w:sz="0" w:space="0" w:color="auto"/>
                <w:right w:val="none" w:sz="0" w:space="0" w:color="auto"/>
              </w:divBdr>
              <w:divsChild>
                <w:div w:id="71940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308079">
      <w:bodyDiv w:val="1"/>
      <w:marLeft w:val="0"/>
      <w:marRight w:val="0"/>
      <w:marTop w:val="0"/>
      <w:marBottom w:val="0"/>
      <w:divBdr>
        <w:top w:val="none" w:sz="0" w:space="0" w:color="auto"/>
        <w:left w:val="none" w:sz="0" w:space="0" w:color="auto"/>
        <w:bottom w:val="none" w:sz="0" w:space="0" w:color="auto"/>
        <w:right w:val="none" w:sz="0" w:space="0" w:color="auto"/>
      </w:divBdr>
    </w:div>
    <w:div w:id="1130898246">
      <w:bodyDiv w:val="1"/>
      <w:marLeft w:val="0"/>
      <w:marRight w:val="0"/>
      <w:marTop w:val="0"/>
      <w:marBottom w:val="0"/>
      <w:divBdr>
        <w:top w:val="none" w:sz="0" w:space="0" w:color="auto"/>
        <w:left w:val="none" w:sz="0" w:space="0" w:color="auto"/>
        <w:bottom w:val="none" w:sz="0" w:space="0" w:color="auto"/>
        <w:right w:val="none" w:sz="0" w:space="0" w:color="auto"/>
      </w:divBdr>
      <w:divsChild>
        <w:div w:id="2134246595">
          <w:marLeft w:val="0"/>
          <w:marRight w:val="0"/>
          <w:marTop w:val="0"/>
          <w:marBottom w:val="0"/>
          <w:divBdr>
            <w:top w:val="none" w:sz="0" w:space="0" w:color="auto"/>
            <w:left w:val="none" w:sz="0" w:space="0" w:color="auto"/>
            <w:bottom w:val="none" w:sz="0" w:space="0" w:color="auto"/>
            <w:right w:val="none" w:sz="0" w:space="0" w:color="auto"/>
          </w:divBdr>
          <w:divsChild>
            <w:div w:id="1419206059">
              <w:marLeft w:val="0"/>
              <w:marRight w:val="0"/>
              <w:marTop w:val="0"/>
              <w:marBottom w:val="0"/>
              <w:divBdr>
                <w:top w:val="none" w:sz="0" w:space="0" w:color="auto"/>
                <w:left w:val="none" w:sz="0" w:space="0" w:color="auto"/>
                <w:bottom w:val="none" w:sz="0" w:space="0" w:color="auto"/>
                <w:right w:val="none" w:sz="0" w:space="0" w:color="auto"/>
              </w:divBdr>
              <w:divsChild>
                <w:div w:id="45279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087221">
      <w:bodyDiv w:val="1"/>
      <w:marLeft w:val="0"/>
      <w:marRight w:val="0"/>
      <w:marTop w:val="0"/>
      <w:marBottom w:val="0"/>
      <w:divBdr>
        <w:top w:val="none" w:sz="0" w:space="0" w:color="auto"/>
        <w:left w:val="none" w:sz="0" w:space="0" w:color="auto"/>
        <w:bottom w:val="none" w:sz="0" w:space="0" w:color="auto"/>
        <w:right w:val="none" w:sz="0" w:space="0" w:color="auto"/>
      </w:divBdr>
      <w:divsChild>
        <w:div w:id="463159536">
          <w:marLeft w:val="0"/>
          <w:marRight w:val="0"/>
          <w:marTop w:val="0"/>
          <w:marBottom w:val="0"/>
          <w:divBdr>
            <w:top w:val="none" w:sz="0" w:space="0" w:color="auto"/>
            <w:left w:val="none" w:sz="0" w:space="0" w:color="auto"/>
            <w:bottom w:val="none" w:sz="0" w:space="0" w:color="auto"/>
            <w:right w:val="none" w:sz="0" w:space="0" w:color="auto"/>
          </w:divBdr>
          <w:divsChild>
            <w:div w:id="1676762566">
              <w:marLeft w:val="0"/>
              <w:marRight w:val="0"/>
              <w:marTop w:val="0"/>
              <w:marBottom w:val="0"/>
              <w:divBdr>
                <w:top w:val="none" w:sz="0" w:space="0" w:color="auto"/>
                <w:left w:val="none" w:sz="0" w:space="0" w:color="auto"/>
                <w:bottom w:val="none" w:sz="0" w:space="0" w:color="auto"/>
                <w:right w:val="none" w:sz="0" w:space="0" w:color="auto"/>
              </w:divBdr>
              <w:divsChild>
                <w:div w:id="1682047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0611677">
      <w:bodyDiv w:val="1"/>
      <w:marLeft w:val="0"/>
      <w:marRight w:val="0"/>
      <w:marTop w:val="0"/>
      <w:marBottom w:val="0"/>
      <w:divBdr>
        <w:top w:val="none" w:sz="0" w:space="0" w:color="auto"/>
        <w:left w:val="none" w:sz="0" w:space="0" w:color="auto"/>
        <w:bottom w:val="none" w:sz="0" w:space="0" w:color="auto"/>
        <w:right w:val="none" w:sz="0" w:space="0" w:color="auto"/>
      </w:divBdr>
      <w:divsChild>
        <w:div w:id="132992374">
          <w:marLeft w:val="0"/>
          <w:marRight w:val="0"/>
          <w:marTop w:val="0"/>
          <w:marBottom w:val="0"/>
          <w:divBdr>
            <w:top w:val="none" w:sz="0" w:space="0" w:color="auto"/>
            <w:left w:val="none" w:sz="0" w:space="0" w:color="auto"/>
            <w:bottom w:val="none" w:sz="0" w:space="0" w:color="auto"/>
            <w:right w:val="none" w:sz="0" w:space="0" w:color="auto"/>
          </w:divBdr>
          <w:divsChild>
            <w:div w:id="128785156">
              <w:marLeft w:val="0"/>
              <w:marRight w:val="0"/>
              <w:marTop w:val="0"/>
              <w:marBottom w:val="0"/>
              <w:divBdr>
                <w:top w:val="none" w:sz="0" w:space="0" w:color="auto"/>
                <w:left w:val="none" w:sz="0" w:space="0" w:color="auto"/>
                <w:bottom w:val="none" w:sz="0" w:space="0" w:color="auto"/>
                <w:right w:val="none" w:sz="0" w:space="0" w:color="auto"/>
              </w:divBdr>
              <w:divsChild>
                <w:div w:id="2118989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406113">
      <w:bodyDiv w:val="1"/>
      <w:marLeft w:val="0"/>
      <w:marRight w:val="0"/>
      <w:marTop w:val="0"/>
      <w:marBottom w:val="0"/>
      <w:divBdr>
        <w:top w:val="none" w:sz="0" w:space="0" w:color="auto"/>
        <w:left w:val="none" w:sz="0" w:space="0" w:color="auto"/>
        <w:bottom w:val="none" w:sz="0" w:space="0" w:color="auto"/>
        <w:right w:val="none" w:sz="0" w:space="0" w:color="auto"/>
      </w:divBdr>
      <w:divsChild>
        <w:div w:id="951939045">
          <w:marLeft w:val="0"/>
          <w:marRight w:val="0"/>
          <w:marTop w:val="0"/>
          <w:marBottom w:val="0"/>
          <w:divBdr>
            <w:top w:val="none" w:sz="0" w:space="0" w:color="auto"/>
            <w:left w:val="none" w:sz="0" w:space="0" w:color="auto"/>
            <w:bottom w:val="none" w:sz="0" w:space="0" w:color="auto"/>
            <w:right w:val="none" w:sz="0" w:space="0" w:color="auto"/>
          </w:divBdr>
          <w:divsChild>
            <w:div w:id="26492487">
              <w:marLeft w:val="0"/>
              <w:marRight w:val="0"/>
              <w:marTop w:val="0"/>
              <w:marBottom w:val="0"/>
              <w:divBdr>
                <w:top w:val="none" w:sz="0" w:space="0" w:color="auto"/>
                <w:left w:val="none" w:sz="0" w:space="0" w:color="auto"/>
                <w:bottom w:val="none" w:sz="0" w:space="0" w:color="auto"/>
                <w:right w:val="none" w:sz="0" w:space="0" w:color="auto"/>
              </w:divBdr>
              <w:divsChild>
                <w:div w:id="150681314">
                  <w:marLeft w:val="0"/>
                  <w:marRight w:val="0"/>
                  <w:marTop w:val="0"/>
                  <w:marBottom w:val="0"/>
                  <w:divBdr>
                    <w:top w:val="none" w:sz="0" w:space="0" w:color="auto"/>
                    <w:left w:val="none" w:sz="0" w:space="0" w:color="auto"/>
                    <w:bottom w:val="none" w:sz="0" w:space="0" w:color="auto"/>
                    <w:right w:val="none" w:sz="0" w:space="0" w:color="auto"/>
                  </w:divBdr>
                  <w:divsChild>
                    <w:div w:id="155203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1477896">
      <w:bodyDiv w:val="1"/>
      <w:marLeft w:val="0"/>
      <w:marRight w:val="0"/>
      <w:marTop w:val="0"/>
      <w:marBottom w:val="0"/>
      <w:divBdr>
        <w:top w:val="none" w:sz="0" w:space="0" w:color="auto"/>
        <w:left w:val="none" w:sz="0" w:space="0" w:color="auto"/>
        <w:bottom w:val="none" w:sz="0" w:space="0" w:color="auto"/>
        <w:right w:val="none" w:sz="0" w:space="0" w:color="auto"/>
      </w:divBdr>
      <w:divsChild>
        <w:div w:id="1427387645">
          <w:marLeft w:val="0"/>
          <w:marRight w:val="0"/>
          <w:marTop w:val="0"/>
          <w:marBottom w:val="0"/>
          <w:divBdr>
            <w:top w:val="none" w:sz="0" w:space="0" w:color="auto"/>
            <w:left w:val="none" w:sz="0" w:space="0" w:color="auto"/>
            <w:bottom w:val="none" w:sz="0" w:space="0" w:color="auto"/>
            <w:right w:val="none" w:sz="0" w:space="0" w:color="auto"/>
          </w:divBdr>
          <w:divsChild>
            <w:div w:id="319892589">
              <w:marLeft w:val="0"/>
              <w:marRight w:val="0"/>
              <w:marTop w:val="0"/>
              <w:marBottom w:val="0"/>
              <w:divBdr>
                <w:top w:val="none" w:sz="0" w:space="0" w:color="auto"/>
                <w:left w:val="none" w:sz="0" w:space="0" w:color="auto"/>
                <w:bottom w:val="none" w:sz="0" w:space="0" w:color="auto"/>
                <w:right w:val="none" w:sz="0" w:space="0" w:color="auto"/>
              </w:divBdr>
              <w:divsChild>
                <w:div w:id="1861581469">
                  <w:marLeft w:val="0"/>
                  <w:marRight w:val="0"/>
                  <w:marTop w:val="0"/>
                  <w:marBottom w:val="0"/>
                  <w:divBdr>
                    <w:top w:val="none" w:sz="0" w:space="0" w:color="auto"/>
                    <w:left w:val="none" w:sz="0" w:space="0" w:color="auto"/>
                    <w:bottom w:val="none" w:sz="0" w:space="0" w:color="auto"/>
                    <w:right w:val="none" w:sz="0" w:space="0" w:color="auto"/>
                  </w:divBdr>
                  <w:divsChild>
                    <w:div w:id="141400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1234598">
      <w:bodyDiv w:val="1"/>
      <w:marLeft w:val="0"/>
      <w:marRight w:val="0"/>
      <w:marTop w:val="0"/>
      <w:marBottom w:val="0"/>
      <w:divBdr>
        <w:top w:val="none" w:sz="0" w:space="0" w:color="auto"/>
        <w:left w:val="none" w:sz="0" w:space="0" w:color="auto"/>
        <w:bottom w:val="none" w:sz="0" w:space="0" w:color="auto"/>
        <w:right w:val="none" w:sz="0" w:space="0" w:color="auto"/>
      </w:divBdr>
      <w:divsChild>
        <w:div w:id="534276133">
          <w:marLeft w:val="0"/>
          <w:marRight w:val="0"/>
          <w:marTop w:val="0"/>
          <w:marBottom w:val="0"/>
          <w:divBdr>
            <w:top w:val="none" w:sz="0" w:space="0" w:color="auto"/>
            <w:left w:val="none" w:sz="0" w:space="0" w:color="auto"/>
            <w:bottom w:val="none" w:sz="0" w:space="0" w:color="auto"/>
            <w:right w:val="none" w:sz="0" w:space="0" w:color="auto"/>
          </w:divBdr>
          <w:divsChild>
            <w:div w:id="602566351">
              <w:marLeft w:val="0"/>
              <w:marRight w:val="0"/>
              <w:marTop w:val="0"/>
              <w:marBottom w:val="0"/>
              <w:divBdr>
                <w:top w:val="none" w:sz="0" w:space="0" w:color="auto"/>
                <w:left w:val="none" w:sz="0" w:space="0" w:color="auto"/>
                <w:bottom w:val="none" w:sz="0" w:space="0" w:color="auto"/>
                <w:right w:val="none" w:sz="0" w:space="0" w:color="auto"/>
              </w:divBdr>
              <w:divsChild>
                <w:div w:id="1177815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s://www.qualificationswales.org/English/publications/bilingual-language-proficiency-2018/" TargetMode="External"/><Relationship Id="rId9" Type="http://schemas.openxmlformats.org/officeDocument/2006/relationships/hyperlink" Target="https://dera.ioe.ac.uk/31266/1/180228-overview-approaches-second-language-acquisition-instructional-practices-en.pdf" TargetMode="External"/><Relationship Id="rId10" Type="http://schemas.openxmlformats.org/officeDocument/2006/relationships/hyperlink" Target="https://www.wjec.co.uk/teachers/support-team-for-the-welsh-language-in-education/the-sabbatical-schem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1217</TotalTime>
  <Pages>6</Pages>
  <Words>2043</Words>
  <Characters>11650</Characters>
  <Application>Microsoft Macintosh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13666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fellows</dc:creator>
  <cp:keywords/>
  <dc:description/>
  <cp:lastModifiedBy>lee fellows</cp:lastModifiedBy>
  <cp:revision>146</cp:revision>
  <dcterms:created xsi:type="dcterms:W3CDTF">2018-12-14T21:34:00Z</dcterms:created>
  <dcterms:modified xsi:type="dcterms:W3CDTF">2019-01-06T18:08:00Z</dcterms:modified>
</cp:coreProperties>
</file>