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C5F76E" w14:textId="01DF0B8F" w:rsidR="00540F37" w:rsidRDefault="00540F37" w:rsidP="004B3191">
      <w:pPr>
        <w:rPr>
          <w:sz w:val="24"/>
          <w:szCs w:val="24"/>
          <w:lang w:val="en-US"/>
        </w:rPr>
      </w:pPr>
      <w:r>
        <w:rPr>
          <w:sz w:val="24"/>
          <w:szCs w:val="24"/>
          <w:lang w:val="en-US"/>
        </w:rPr>
        <w:t xml:space="preserve">Ruth Sene </w:t>
      </w:r>
    </w:p>
    <w:p w14:paraId="64CB1F13" w14:textId="57A41434" w:rsidR="00540F37" w:rsidRDefault="00540F37" w:rsidP="004B3191">
      <w:pPr>
        <w:rPr>
          <w:sz w:val="24"/>
          <w:szCs w:val="24"/>
          <w:lang w:val="en-US"/>
        </w:rPr>
      </w:pPr>
      <w:r>
        <w:rPr>
          <w:sz w:val="24"/>
          <w:szCs w:val="24"/>
          <w:lang w:val="en-US"/>
        </w:rPr>
        <w:t>ID number:</w:t>
      </w:r>
      <w:r w:rsidR="00AB79E0">
        <w:rPr>
          <w:sz w:val="24"/>
          <w:szCs w:val="24"/>
          <w:lang w:val="en-US"/>
        </w:rPr>
        <w:t xml:space="preserve"> 2029258</w:t>
      </w:r>
    </w:p>
    <w:p w14:paraId="0DA6C9B5" w14:textId="5C08BED0" w:rsidR="00540F37" w:rsidRDefault="00AB79E0" w:rsidP="004B3191">
      <w:pPr>
        <w:rPr>
          <w:sz w:val="24"/>
          <w:szCs w:val="24"/>
          <w:lang w:val="en-US"/>
        </w:rPr>
      </w:pPr>
      <w:r>
        <w:rPr>
          <w:sz w:val="24"/>
          <w:szCs w:val="24"/>
          <w:lang w:val="en-US"/>
        </w:rPr>
        <w:t xml:space="preserve">Teacher: Joy </w:t>
      </w:r>
      <w:proofErr w:type="spellStart"/>
      <w:r>
        <w:rPr>
          <w:sz w:val="24"/>
          <w:szCs w:val="24"/>
          <w:lang w:val="en-US"/>
        </w:rPr>
        <w:t>Botu</w:t>
      </w:r>
      <w:proofErr w:type="spellEnd"/>
    </w:p>
    <w:p w14:paraId="568D11FF" w14:textId="0BCE331A" w:rsidR="00E04659" w:rsidRDefault="00E04659" w:rsidP="004B3191">
      <w:pPr>
        <w:rPr>
          <w:sz w:val="24"/>
          <w:szCs w:val="24"/>
          <w:lang w:val="en-US"/>
        </w:rPr>
      </w:pPr>
      <w:r>
        <w:rPr>
          <w:sz w:val="24"/>
          <w:szCs w:val="24"/>
          <w:lang w:val="en-US"/>
        </w:rPr>
        <w:t xml:space="preserve">Task2 </w:t>
      </w:r>
    </w:p>
    <w:p w14:paraId="7869631A" w14:textId="2EDC7F34" w:rsidR="004B3191" w:rsidRPr="004B3191" w:rsidRDefault="00E04659" w:rsidP="004B3191">
      <w:pPr>
        <w:rPr>
          <w:sz w:val="24"/>
          <w:szCs w:val="24"/>
          <w:lang w:val="en-US"/>
        </w:rPr>
      </w:pPr>
      <w:r>
        <w:rPr>
          <w:sz w:val="24"/>
          <w:szCs w:val="24"/>
          <w:lang w:val="en-US"/>
        </w:rPr>
        <w:t>USE OF</w:t>
      </w:r>
      <w:r w:rsidR="004B3191" w:rsidRPr="004B3191">
        <w:rPr>
          <w:sz w:val="24"/>
          <w:szCs w:val="24"/>
          <w:lang w:val="en-US"/>
        </w:rPr>
        <w:t xml:space="preserve"> TECHNOLOGY IN HOSPITAL AND COMMUNITY </w:t>
      </w:r>
    </w:p>
    <w:p w14:paraId="4540877F" w14:textId="6B57F936" w:rsidR="007076F2" w:rsidRDefault="004B3191" w:rsidP="004B3191">
      <w:pPr>
        <w:rPr>
          <w:sz w:val="24"/>
          <w:szCs w:val="24"/>
          <w:lang w:val="en-US"/>
        </w:rPr>
      </w:pPr>
      <w:r w:rsidRPr="004B3191">
        <w:rPr>
          <w:sz w:val="24"/>
          <w:szCs w:val="24"/>
          <w:lang w:val="en-US"/>
        </w:rPr>
        <w:t>PHARMACIES</w:t>
      </w:r>
    </w:p>
    <w:p w14:paraId="29008015" w14:textId="45CEAFAB" w:rsidR="00F34B56" w:rsidRDefault="00F34B56" w:rsidP="004B3191">
      <w:pPr>
        <w:rPr>
          <w:sz w:val="24"/>
          <w:szCs w:val="24"/>
          <w:lang w:val="en-US"/>
        </w:rPr>
      </w:pPr>
      <w:r>
        <w:rPr>
          <w:sz w:val="24"/>
          <w:szCs w:val="24"/>
          <w:lang w:val="en-US"/>
        </w:rPr>
        <w:t>Introduction</w:t>
      </w:r>
    </w:p>
    <w:p w14:paraId="23E71EB3" w14:textId="4933B629" w:rsidR="00F34B56" w:rsidRPr="00B204F9" w:rsidRDefault="00DE1299" w:rsidP="004B3191">
      <w:pPr>
        <w:rPr>
          <w:sz w:val="24"/>
          <w:szCs w:val="24"/>
          <w:lang w:val="en-US"/>
        </w:rPr>
      </w:pPr>
      <w:r>
        <w:rPr>
          <w:sz w:val="24"/>
          <w:szCs w:val="24"/>
          <w:lang w:val="en-US"/>
        </w:rPr>
        <w:t>The modern healthcare delivery system has benefited from the usage of communication technology. Access to relevant health and pharmacological information has improve</w:t>
      </w:r>
      <w:r w:rsidR="00443D9E">
        <w:rPr>
          <w:sz w:val="24"/>
          <w:szCs w:val="24"/>
          <w:lang w:val="en-US"/>
        </w:rPr>
        <w:t>d for both healthcare providers and patients. The goal of this study is to aggregate and assess all studies on the use of communication technologies in hospital and community pharmacy that are currently available</w:t>
      </w:r>
      <w:r w:rsidR="009C6CC3">
        <w:rPr>
          <w:sz w:val="24"/>
          <w:szCs w:val="24"/>
          <w:lang w:val="en-US"/>
        </w:rPr>
        <w:t xml:space="preserve"> and from 1994 to august 2014 full- length English papers pertinent to the review were search in pub med Medline and EBSCO host databases using the key words: mobile phone, pharmacy and telecommunication pharmacy and electronics, electronic record in pharmacy.</w:t>
      </w:r>
    </w:p>
    <w:p w14:paraId="73A65B00" w14:textId="73F4B232" w:rsidR="0048658C" w:rsidRPr="00B204F9" w:rsidRDefault="0048658C">
      <w:pPr>
        <w:rPr>
          <w:sz w:val="24"/>
          <w:szCs w:val="24"/>
          <w:lang w:val="en-US"/>
        </w:rPr>
      </w:pPr>
      <w:r w:rsidRPr="00B204F9">
        <w:rPr>
          <w:sz w:val="24"/>
          <w:szCs w:val="24"/>
          <w:lang w:val="en-US"/>
        </w:rPr>
        <w:t xml:space="preserve">Improved technology is closely linked to our ability to store, exchange, and </w:t>
      </w:r>
      <w:r w:rsidR="00B204F9" w:rsidRPr="00B204F9">
        <w:rPr>
          <w:sz w:val="24"/>
          <w:szCs w:val="24"/>
          <w:lang w:val="en-US"/>
        </w:rPr>
        <w:t>analyses</w:t>
      </w:r>
      <w:r w:rsidRPr="00B204F9">
        <w:rPr>
          <w:sz w:val="24"/>
          <w:szCs w:val="24"/>
          <w:lang w:val="en-US"/>
        </w:rPr>
        <w:t xml:space="preserve"> health data. Technology improves provider capacities and patient access while saving some patient’s lives and increasing the quality of life for others. There has been a rapid growth and use of health information technology since </w:t>
      </w:r>
      <w:r w:rsidR="003F0309" w:rsidRPr="00B204F9">
        <w:rPr>
          <w:sz w:val="24"/>
          <w:szCs w:val="24"/>
          <w:lang w:val="en-US"/>
        </w:rPr>
        <w:t xml:space="preserve">the original institute of medicine (IOM) study with differing degrees of evidence about the influence of health information technology on patient safety. </w:t>
      </w:r>
    </w:p>
    <w:p w14:paraId="12956E53" w14:textId="0A13890D" w:rsidR="003F0309" w:rsidRPr="00B204F9" w:rsidRDefault="003F0309">
      <w:pPr>
        <w:rPr>
          <w:sz w:val="24"/>
          <w:szCs w:val="24"/>
          <w:lang w:val="en-US"/>
        </w:rPr>
      </w:pPr>
      <w:r w:rsidRPr="00B204F9">
        <w:rPr>
          <w:sz w:val="24"/>
          <w:szCs w:val="24"/>
          <w:lang w:val="en-US"/>
        </w:rPr>
        <w:t xml:space="preserve">Tablets are already being used in many hospitals and health care facilities to update record, order test and write prescriptions. Patients are increasingly relying on mobile devices to meet their medical </w:t>
      </w:r>
      <w:r w:rsidR="009A0204" w:rsidRPr="00B204F9">
        <w:rPr>
          <w:sz w:val="24"/>
          <w:szCs w:val="24"/>
          <w:lang w:val="en-US"/>
        </w:rPr>
        <w:t xml:space="preserve">demands. With the </w:t>
      </w:r>
      <w:proofErr w:type="spellStart"/>
      <w:r w:rsidR="009C6CC3">
        <w:rPr>
          <w:sz w:val="24"/>
          <w:szCs w:val="24"/>
          <w:lang w:val="en-US"/>
        </w:rPr>
        <w:t>C</w:t>
      </w:r>
      <w:r w:rsidR="009A0204" w:rsidRPr="00B204F9">
        <w:rPr>
          <w:sz w:val="24"/>
          <w:szCs w:val="24"/>
          <w:lang w:val="en-US"/>
        </w:rPr>
        <w:t>ovid</w:t>
      </w:r>
      <w:proofErr w:type="spellEnd"/>
      <w:r w:rsidR="009A0204" w:rsidRPr="00B204F9">
        <w:rPr>
          <w:sz w:val="24"/>
          <w:szCs w:val="24"/>
          <w:lang w:val="en-US"/>
        </w:rPr>
        <w:t xml:space="preserve"> -19 epidemic imposing some special bond on how, when and where people obtain health care, digital health resource have developed as a useful connection that can help keep health care providers and patients engaged. </w:t>
      </w:r>
    </w:p>
    <w:p w14:paraId="4332FF6B" w14:textId="0AF38F8B" w:rsidR="009A0204" w:rsidRPr="00B204F9" w:rsidRDefault="009A0204">
      <w:pPr>
        <w:rPr>
          <w:sz w:val="24"/>
          <w:szCs w:val="24"/>
          <w:lang w:val="en-US"/>
        </w:rPr>
      </w:pPr>
      <w:r w:rsidRPr="00B204F9">
        <w:rPr>
          <w:sz w:val="24"/>
          <w:szCs w:val="24"/>
          <w:lang w:val="en-US"/>
        </w:rPr>
        <w:t xml:space="preserve">This development reflects the potential benefits of digital health technology, such as the possibility to support more tailored conversations between patients and clinicians based on data transmitted in near real time via connected </w:t>
      </w:r>
      <w:r w:rsidR="00A91D33" w:rsidRPr="00B204F9">
        <w:rPr>
          <w:sz w:val="24"/>
          <w:szCs w:val="24"/>
          <w:lang w:val="en-US"/>
        </w:rPr>
        <w:t>health devices and health system software. Patient’s care today appears to entail a large number of people who all must share patient information and discuss their management.</w:t>
      </w:r>
    </w:p>
    <w:p w14:paraId="3CD6720E" w14:textId="49C4A241" w:rsidR="00A91D33" w:rsidRDefault="00A91D33">
      <w:pPr>
        <w:rPr>
          <w:sz w:val="24"/>
          <w:szCs w:val="24"/>
          <w:lang w:val="en-US"/>
        </w:rPr>
      </w:pPr>
      <w:r w:rsidRPr="00B204F9">
        <w:rPr>
          <w:sz w:val="24"/>
          <w:szCs w:val="24"/>
          <w:lang w:val="en-US"/>
        </w:rPr>
        <w:t>As a result, interest in and use of information and communication technology to support health service is growing. tracking fitness activity, diet and progress levels through new technology has made it so healthcare providers can now access a streamlined view of individual patient</w:t>
      </w:r>
      <w:r w:rsidR="00796DE3" w:rsidRPr="00B204F9">
        <w:rPr>
          <w:sz w:val="24"/>
          <w:szCs w:val="24"/>
          <w:lang w:val="en-US"/>
        </w:rPr>
        <w:t xml:space="preserve"> </w:t>
      </w:r>
      <w:r w:rsidRPr="00B204F9">
        <w:rPr>
          <w:sz w:val="24"/>
          <w:szCs w:val="24"/>
          <w:lang w:val="en-US"/>
        </w:rPr>
        <w:t>information easily. Remote monitoring of patients is something new to the healthcare industry but certainly an efficient</w:t>
      </w:r>
      <w:r w:rsidR="00796DE3" w:rsidRPr="00B204F9">
        <w:rPr>
          <w:sz w:val="24"/>
          <w:szCs w:val="24"/>
          <w:lang w:val="en-US"/>
        </w:rPr>
        <w:t xml:space="preserve"> way to care for patients.</w:t>
      </w:r>
      <w:r w:rsidR="00E66255" w:rsidRPr="00B204F9">
        <w:rPr>
          <w:sz w:val="24"/>
          <w:szCs w:val="24"/>
          <w:lang w:val="en-US"/>
        </w:rPr>
        <w:t xml:space="preserve">  </w:t>
      </w:r>
    </w:p>
    <w:p w14:paraId="179170DB" w14:textId="01BE2A6D" w:rsidR="00731AAA" w:rsidRDefault="00731AAA">
      <w:pPr>
        <w:rPr>
          <w:sz w:val="24"/>
          <w:szCs w:val="24"/>
          <w:lang w:val="en-US"/>
        </w:rPr>
      </w:pPr>
      <w:r>
        <w:rPr>
          <w:sz w:val="24"/>
          <w:szCs w:val="24"/>
          <w:lang w:val="en-US"/>
        </w:rPr>
        <w:lastRenderedPageBreak/>
        <w:t xml:space="preserve">The </w:t>
      </w:r>
      <w:proofErr w:type="spellStart"/>
      <w:r w:rsidR="00395BA7">
        <w:rPr>
          <w:sz w:val="24"/>
          <w:szCs w:val="24"/>
          <w:lang w:val="en-US"/>
        </w:rPr>
        <w:t>Covid</w:t>
      </w:r>
      <w:proofErr w:type="spellEnd"/>
      <w:r w:rsidR="00395BA7">
        <w:rPr>
          <w:sz w:val="24"/>
          <w:szCs w:val="24"/>
          <w:lang w:val="en-US"/>
        </w:rPr>
        <w:t xml:space="preserve"> 19</w:t>
      </w:r>
      <w:r>
        <w:rPr>
          <w:sz w:val="24"/>
          <w:szCs w:val="24"/>
          <w:lang w:val="en-US"/>
        </w:rPr>
        <w:t xml:space="preserve"> outbreak the physio team began using social distance and online service like as telehealth appointment instead of their typical face-to-face meetings. These di</w:t>
      </w:r>
      <w:r w:rsidR="00395BA7">
        <w:rPr>
          <w:sz w:val="24"/>
          <w:szCs w:val="24"/>
          <w:lang w:val="en-US"/>
        </w:rPr>
        <w:t>g</w:t>
      </w:r>
      <w:r>
        <w:rPr>
          <w:sz w:val="24"/>
          <w:szCs w:val="24"/>
          <w:lang w:val="en-US"/>
        </w:rPr>
        <w:t>ital platforms are critical in allowing the teams to continue</w:t>
      </w:r>
      <w:r w:rsidR="00395BA7">
        <w:rPr>
          <w:sz w:val="24"/>
          <w:szCs w:val="24"/>
          <w:lang w:val="en-US"/>
        </w:rPr>
        <w:t xml:space="preserve"> providing their critical service.</w:t>
      </w:r>
    </w:p>
    <w:p w14:paraId="776E3CFC" w14:textId="5E95AE58" w:rsidR="00395BA7" w:rsidRDefault="00395BA7">
      <w:pPr>
        <w:rPr>
          <w:sz w:val="24"/>
          <w:szCs w:val="24"/>
          <w:lang w:val="en-US"/>
        </w:rPr>
      </w:pPr>
      <w:r>
        <w:rPr>
          <w:sz w:val="24"/>
          <w:szCs w:val="24"/>
          <w:lang w:val="en-US"/>
        </w:rPr>
        <w:t xml:space="preserve">Technology </w:t>
      </w:r>
      <w:r w:rsidR="00812948">
        <w:rPr>
          <w:sz w:val="24"/>
          <w:szCs w:val="24"/>
          <w:lang w:val="en-US"/>
        </w:rPr>
        <w:t xml:space="preserve">has been essential in allowing us to continue caring for patients and consultants to continue practicing. We were able to provide care to patients while they remained at home since the hospital introduced video consulting systems such as </w:t>
      </w:r>
      <w:proofErr w:type="spellStart"/>
      <w:r w:rsidR="00812948">
        <w:rPr>
          <w:sz w:val="24"/>
          <w:szCs w:val="24"/>
          <w:lang w:val="en-US"/>
        </w:rPr>
        <w:t>visionable</w:t>
      </w:r>
      <w:proofErr w:type="spellEnd"/>
      <w:r w:rsidR="00812948">
        <w:rPr>
          <w:sz w:val="24"/>
          <w:szCs w:val="24"/>
          <w:lang w:val="en-US"/>
        </w:rPr>
        <w:t xml:space="preserve"> earlier than intended.</w:t>
      </w:r>
      <w:r w:rsidR="0093063A">
        <w:rPr>
          <w:sz w:val="24"/>
          <w:szCs w:val="24"/>
          <w:lang w:val="en-US"/>
        </w:rPr>
        <w:t xml:space="preserve"> Increased use of health the expense of caring and the demand for more qualified careers are all factors that have an impact on health care systems. Fall injuries and chronic disease for example; are two important health care concerns among the elderly with 20% of those who fall requiring medical attention. Chronic disease accounts for 70% percent of all medical cost in the unite states with seniors bearing a disproportionate share of the chronic disease burden. </w:t>
      </w:r>
      <w:r w:rsidR="00182DD5">
        <w:rPr>
          <w:sz w:val="24"/>
          <w:szCs w:val="24"/>
          <w:lang w:val="en-US"/>
        </w:rPr>
        <w:t>Furthermore,</w:t>
      </w:r>
      <w:r w:rsidR="0093063A">
        <w:rPr>
          <w:sz w:val="24"/>
          <w:szCs w:val="24"/>
          <w:lang w:val="en-US"/>
        </w:rPr>
        <w:t xml:space="preserve"> elders want to say in their own homes and for senior with limited mobility, travelling for frequent medical visits is difficult. There is a need to develop</w:t>
      </w:r>
      <w:r w:rsidR="00182DD5">
        <w:rPr>
          <w:sz w:val="24"/>
          <w:szCs w:val="24"/>
          <w:lang w:val="en-US"/>
        </w:rPr>
        <w:t xml:space="preserve"> various technologies to aid seniors in their daily lives in order to offer independent living for them and maintain their health.</w:t>
      </w:r>
    </w:p>
    <w:p w14:paraId="460F5BDF" w14:textId="409C5DBB" w:rsidR="00443D9E" w:rsidRDefault="00443D9E">
      <w:pPr>
        <w:rPr>
          <w:sz w:val="24"/>
          <w:szCs w:val="24"/>
          <w:lang w:val="en-US"/>
        </w:rPr>
      </w:pPr>
      <w:r>
        <w:rPr>
          <w:sz w:val="24"/>
          <w:szCs w:val="24"/>
          <w:lang w:val="en-US"/>
        </w:rPr>
        <w:t>Introduction</w:t>
      </w:r>
    </w:p>
    <w:p w14:paraId="606FB83A" w14:textId="1102B6D4" w:rsidR="000954D0" w:rsidRDefault="000954D0">
      <w:pPr>
        <w:rPr>
          <w:sz w:val="24"/>
          <w:szCs w:val="24"/>
          <w:lang w:val="en-US"/>
        </w:rPr>
      </w:pPr>
      <w:r>
        <w:rPr>
          <w:sz w:val="24"/>
          <w:szCs w:val="24"/>
          <w:lang w:val="en-US"/>
        </w:rPr>
        <w:t xml:space="preserve">As technology improves everyday new advancements infiltrate our lives on a regular basis. In order to improve their services and avoid human errors, healthcare practitioners should ideally employ the most-up-to-data technology in patient care. When technology is implemented correctly, it may improve data collecting information management and ultimately, patient care quality. </w:t>
      </w:r>
    </w:p>
    <w:p w14:paraId="779920FB" w14:textId="742F3CCB" w:rsidR="00646488" w:rsidRDefault="00646488">
      <w:pPr>
        <w:rPr>
          <w:sz w:val="24"/>
          <w:szCs w:val="24"/>
          <w:lang w:val="en-US"/>
        </w:rPr>
      </w:pPr>
      <w:r>
        <w:rPr>
          <w:sz w:val="24"/>
          <w:szCs w:val="24"/>
          <w:lang w:val="en-US"/>
        </w:rPr>
        <w:t>M- health interventions, which leverage mobile computing and communication technologies to improve health care and health service results, are now used in a wide range of data collecting and information transmission to assist health behavior modification.</w:t>
      </w:r>
    </w:p>
    <w:p w14:paraId="533C2909" w14:textId="7EF606F7" w:rsidR="00646488" w:rsidRDefault="00646488">
      <w:pPr>
        <w:rPr>
          <w:sz w:val="24"/>
          <w:szCs w:val="24"/>
          <w:lang w:val="en-US"/>
        </w:rPr>
      </w:pPr>
      <w:r>
        <w:rPr>
          <w:sz w:val="24"/>
          <w:szCs w:val="24"/>
          <w:lang w:val="en-US"/>
        </w:rPr>
        <w:t>Another mobile technology that has lately been adopted by health providers is the personal digital assistant (PDA), which can increase access to medical information but lacks communication capabilities, making it likely inferior to modern smart phones.</w:t>
      </w:r>
    </w:p>
    <w:p w14:paraId="3F762A11" w14:textId="045C7DEF" w:rsidR="00646488" w:rsidRDefault="0078677D">
      <w:pPr>
        <w:rPr>
          <w:sz w:val="24"/>
          <w:szCs w:val="24"/>
          <w:lang w:val="en-US"/>
        </w:rPr>
      </w:pPr>
      <w:r>
        <w:rPr>
          <w:sz w:val="24"/>
          <w:szCs w:val="24"/>
          <w:lang w:val="en-US"/>
        </w:rPr>
        <w:t xml:space="preserve">The use of mobile phones can automate and simplify many aspects of the healthcare system for both </w:t>
      </w:r>
      <w:r w:rsidR="00F34B56">
        <w:rPr>
          <w:sz w:val="24"/>
          <w:szCs w:val="24"/>
          <w:lang w:val="en-US"/>
        </w:rPr>
        <w:t>consumers</w:t>
      </w:r>
      <w:r>
        <w:rPr>
          <w:sz w:val="24"/>
          <w:szCs w:val="24"/>
          <w:lang w:val="en-US"/>
        </w:rPr>
        <w:t xml:space="preserve"> and healthcare providers. Technology such as electronic patient pharmaceutical record (</w:t>
      </w:r>
      <w:proofErr w:type="spellStart"/>
      <w:r>
        <w:rPr>
          <w:sz w:val="24"/>
          <w:szCs w:val="24"/>
          <w:lang w:val="en-US"/>
        </w:rPr>
        <w:t>ePMR</w:t>
      </w:r>
      <w:proofErr w:type="spellEnd"/>
      <w:r>
        <w:rPr>
          <w:sz w:val="24"/>
          <w:szCs w:val="24"/>
          <w:lang w:val="en-US"/>
        </w:rPr>
        <w:t>) systems has been suggested as a way to help avoid medication errors, reduce possibly improper prescribing and protect patients.</w:t>
      </w:r>
    </w:p>
    <w:p w14:paraId="7F6353A9" w14:textId="0BC6718F" w:rsidR="0078677D" w:rsidRDefault="009E288E">
      <w:pPr>
        <w:rPr>
          <w:sz w:val="24"/>
          <w:szCs w:val="24"/>
          <w:lang w:val="en-US"/>
        </w:rPr>
      </w:pPr>
      <w:r>
        <w:rPr>
          <w:sz w:val="24"/>
          <w:szCs w:val="24"/>
          <w:lang w:val="en-US"/>
        </w:rPr>
        <w:t>By improving pharmacist and patient education, pharmacist-patient interaction and pharmaceutical care M-health services like as messaging can encourage safe drug usage.</w:t>
      </w:r>
    </w:p>
    <w:p w14:paraId="56FF40EE" w14:textId="0C0AC80D" w:rsidR="009E288E" w:rsidRDefault="009E288E">
      <w:pPr>
        <w:rPr>
          <w:sz w:val="24"/>
          <w:szCs w:val="24"/>
          <w:lang w:val="en-US"/>
        </w:rPr>
      </w:pPr>
      <w:r>
        <w:rPr>
          <w:sz w:val="24"/>
          <w:szCs w:val="24"/>
          <w:lang w:val="en-US"/>
        </w:rPr>
        <w:t>The term patient medication record refers to the record of a prescription dispensed to a patient by a single pharmacy, and it includes products dispensed from NHS prescription, private prescription and on rare occasions over the counter medication. The record can be stored on paper on in electronic version on a system called an electronic patient medication record</w:t>
      </w:r>
      <w:r w:rsidR="006B4482">
        <w:rPr>
          <w:sz w:val="24"/>
          <w:szCs w:val="24"/>
          <w:lang w:val="en-US"/>
        </w:rPr>
        <w:t xml:space="preserve"> </w:t>
      </w:r>
      <w:r>
        <w:rPr>
          <w:sz w:val="24"/>
          <w:szCs w:val="24"/>
          <w:lang w:val="en-US"/>
        </w:rPr>
        <w:t>(</w:t>
      </w:r>
      <w:proofErr w:type="spellStart"/>
      <w:r>
        <w:rPr>
          <w:sz w:val="24"/>
          <w:szCs w:val="24"/>
          <w:lang w:val="en-US"/>
        </w:rPr>
        <w:t>ePMR</w:t>
      </w:r>
      <w:proofErr w:type="spellEnd"/>
      <w:r>
        <w:rPr>
          <w:sz w:val="24"/>
          <w:szCs w:val="24"/>
          <w:lang w:val="en-US"/>
        </w:rPr>
        <w:t>).</w:t>
      </w:r>
      <w:r w:rsidR="006B4482">
        <w:rPr>
          <w:sz w:val="24"/>
          <w:szCs w:val="24"/>
          <w:lang w:val="en-US"/>
        </w:rPr>
        <w:t xml:space="preserve"> All relevant publications were reviewed, and only those that were related to the topic of this essay were chosen. The following were the inclusion criteria for the papers chosen for the study:1) studies involving the use of technology in pharmacy practice with a </w:t>
      </w:r>
      <w:r w:rsidR="006B4482">
        <w:rPr>
          <w:sz w:val="24"/>
          <w:szCs w:val="24"/>
          <w:lang w:val="en-US"/>
        </w:rPr>
        <w:lastRenderedPageBreak/>
        <w:t>publication year of 1994 0r later:2) investigations involving the use of technology in hospital and pharmacy practice with a publication year of 1994 or later</w:t>
      </w:r>
      <w:r w:rsidR="00610995">
        <w:rPr>
          <w:sz w:val="24"/>
          <w:szCs w:val="24"/>
          <w:lang w:val="en-US"/>
        </w:rPr>
        <w:t>.</w:t>
      </w:r>
    </w:p>
    <w:p w14:paraId="4729D694" w14:textId="2CC64E13" w:rsidR="00BC0A70" w:rsidRDefault="00610995">
      <w:pPr>
        <w:rPr>
          <w:sz w:val="24"/>
          <w:szCs w:val="24"/>
          <w:lang w:val="en-US"/>
        </w:rPr>
      </w:pPr>
      <w:r>
        <w:rPr>
          <w:sz w:val="24"/>
          <w:szCs w:val="24"/>
          <w:lang w:val="en-US"/>
        </w:rPr>
        <w:t xml:space="preserve">This </w:t>
      </w:r>
      <w:r w:rsidR="005B1FEB">
        <w:rPr>
          <w:sz w:val="24"/>
          <w:szCs w:val="24"/>
          <w:lang w:val="en-US"/>
        </w:rPr>
        <w:t>article’s used cases were including. Many of these extra articles were discovered in the reviewed paper’s reference list. The demographic data for all participants in the selected studies was summarized based on their age, gender and study duration.</w:t>
      </w:r>
    </w:p>
    <w:tbl>
      <w:tblPr>
        <w:tblStyle w:val="TableGrid"/>
        <w:tblW w:w="0" w:type="auto"/>
        <w:tblLook w:val="04A0" w:firstRow="1" w:lastRow="0" w:firstColumn="1" w:lastColumn="0" w:noHBand="0" w:noVBand="1"/>
      </w:tblPr>
      <w:tblGrid>
        <w:gridCol w:w="2121"/>
        <w:gridCol w:w="1369"/>
        <w:gridCol w:w="1344"/>
        <w:gridCol w:w="1438"/>
        <w:gridCol w:w="1455"/>
        <w:gridCol w:w="1289"/>
      </w:tblGrid>
      <w:tr w:rsidR="00AA43F3" w14:paraId="5D1997B3" w14:textId="77777777" w:rsidTr="00AA43F3">
        <w:tc>
          <w:tcPr>
            <w:tcW w:w="2263" w:type="dxa"/>
          </w:tcPr>
          <w:p w14:paraId="0F2C0225" w14:textId="73F4B6D5" w:rsidR="003C5D07" w:rsidRDefault="003C5D07">
            <w:pPr>
              <w:rPr>
                <w:sz w:val="24"/>
                <w:szCs w:val="24"/>
                <w:lang w:val="en-US"/>
              </w:rPr>
            </w:pPr>
            <w:r>
              <w:rPr>
                <w:sz w:val="24"/>
                <w:szCs w:val="24"/>
                <w:lang w:val="en-US"/>
              </w:rPr>
              <w:t>Author (year)</w:t>
            </w:r>
          </w:p>
        </w:tc>
        <w:tc>
          <w:tcPr>
            <w:tcW w:w="1375" w:type="dxa"/>
          </w:tcPr>
          <w:p w14:paraId="265AF9AB" w14:textId="557D5C1E" w:rsidR="003C5D07" w:rsidRDefault="003C5D07">
            <w:pPr>
              <w:rPr>
                <w:sz w:val="24"/>
                <w:szCs w:val="24"/>
                <w:lang w:val="en-US"/>
              </w:rPr>
            </w:pPr>
            <w:r>
              <w:rPr>
                <w:sz w:val="24"/>
                <w:szCs w:val="24"/>
                <w:lang w:val="en-US"/>
              </w:rPr>
              <w:t>country</w:t>
            </w:r>
          </w:p>
        </w:tc>
        <w:tc>
          <w:tcPr>
            <w:tcW w:w="1344" w:type="dxa"/>
          </w:tcPr>
          <w:p w14:paraId="0B28DFC1" w14:textId="1BB92499" w:rsidR="003C5D07" w:rsidRDefault="003C5D07">
            <w:pPr>
              <w:rPr>
                <w:sz w:val="24"/>
                <w:szCs w:val="24"/>
                <w:lang w:val="en-US"/>
              </w:rPr>
            </w:pPr>
            <w:r>
              <w:rPr>
                <w:sz w:val="24"/>
                <w:szCs w:val="24"/>
                <w:lang w:val="en-US"/>
              </w:rPr>
              <w:t>Age of respondent (mean or range)</w:t>
            </w:r>
          </w:p>
        </w:tc>
        <w:tc>
          <w:tcPr>
            <w:tcW w:w="1438" w:type="dxa"/>
          </w:tcPr>
          <w:p w14:paraId="3A1C9F4B" w14:textId="071AE8AE" w:rsidR="003C5D07" w:rsidRDefault="003C5D07">
            <w:pPr>
              <w:rPr>
                <w:sz w:val="24"/>
                <w:szCs w:val="24"/>
                <w:lang w:val="en-US"/>
              </w:rPr>
            </w:pPr>
            <w:r>
              <w:rPr>
                <w:sz w:val="24"/>
                <w:szCs w:val="24"/>
                <w:lang w:val="en-US"/>
              </w:rPr>
              <w:t>Gender of respondents</w:t>
            </w:r>
          </w:p>
        </w:tc>
        <w:tc>
          <w:tcPr>
            <w:tcW w:w="1126" w:type="dxa"/>
          </w:tcPr>
          <w:p w14:paraId="7717D237" w14:textId="6CE3E76B" w:rsidR="003C5D07" w:rsidRDefault="003C5D07">
            <w:pPr>
              <w:rPr>
                <w:sz w:val="24"/>
                <w:szCs w:val="24"/>
                <w:lang w:val="en-US"/>
              </w:rPr>
            </w:pPr>
            <w:r>
              <w:rPr>
                <w:sz w:val="24"/>
                <w:szCs w:val="24"/>
                <w:lang w:val="en-US"/>
              </w:rPr>
              <w:t xml:space="preserve">Durant of study </w:t>
            </w:r>
          </w:p>
        </w:tc>
        <w:tc>
          <w:tcPr>
            <w:tcW w:w="1470" w:type="dxa"/>
          </w:tcPr>
          <w:p w14:paraId="67E87D3E" w14:textId="06409DC0" w:rsidR="003C5D07" w:rsidRDefault="003C5D07">
            <w:pPr>
              <w:rPr>
                <w:sz w:val="24"/>
                <w:szCs w:val="24"/>
                <w:lang w:val="en-US"/>
              </w:rPr>
            </w:pPr>
            <w:r>
              <w:rPr>
                <w:sz w:val="24"/>
                <w:szCs w:val="24"/>
                <w:lang w:val="en-US"/>
              </w:rPr>
              <w:t>Ref.no</w:t>
            </w:r>
          </w:p>
        </w:tc>
      </w:tr>
      <w:tr w:rsidR="00AA43F3" w14:paraId="699BB06C" w14:textId="77777777" w:rsidTr="00AA43F3">
        <w:tc>
          <w:tcPr>
            <w:tcW w:w="2263" w:type="dxa"/>
          </w:tcPr>
          <w:p w14:paraId="39DDA89C" w14:textId="5670EF0B" w:rsidR="003C5D07" w:rsidRDefault="003C5D07">
            <w:pPr>
              <w:rPr>
                <w:sz w:val="24"/>
                <w:szCs w:val="24"/>
                <w:lang w:val="en-US"/>
              </w:rPr>
            </w:pPr>
            <w:r>
              <w:rPr>
                <w:sz w:val="24"/>
                <w:szCs w:val="24"/>
                <w:lang w:val="en-US"/>
              </w:rPr>
              <w:t xml:space="preserve">Murphy </w:t>
            </w:r>
            <w:proofErr w:type="gramStart"/>
            <w:r>
              <w:rPr>
                <w:sz w:val="24"/>
                <w:szCs w:val="24"/>
                <w:lang w:val="en-US"/>
              </w:rPr>
              <w:t>et al.(</w:t>
            </w:r>
            <w:proofErr w:type="gramEnd"/>
            <w:r>
              <w:rPr>
                <w:sz w:val="24"/>
                <w:szCs w:val="24"/>
                <w:lang w:val="en-US"/>
              </w:rPr>
              <w:t>2004)</w:t>
            </w:r>
          </w:p>
        </w:tc>
        <w:tc>
          <w:tcPr>
            <w:tcW w:w="1375" w:type="dxa"/>
          </w:tcPr>
          <w:p w14:paraId="079A48CF" w14:textId="0D7D22E8" w:rsidR="003C5D07" w:rsidRDefault="003C5D07">
            <w:pPr>
              <w:rPr>
                <w:sz w:val="24"/>
                <w:szCs w:val="24"/>
                <w:lang w:val="en-US"/>
              </w:rPr>
            </w:pPr>
            <w:r>
              <w:rPr>
                <w:sz w:val="24"/>
                <w:szCs w:val="24"/>
                <w:lang w:val="en-US"/>
              </w:rPr>
              <w:t xml:space="preserve">USA </w:t>
            </w:r>
          </w:p>
        </w:tc>
        <w:tc>
          <w:tcPr>
            <w:tcW w:w="1344" w:type="dxa"/>
          </w:tcPr>
          <w:p w14:paraId="44E7E266" w14:textId="614E8FE9" w:rsidR="003C5D07" w:rsidRDefault="003C5D07">
            <w:pPr>
              <w:rPr>
                <w:sz w:val="24"/>
                <w:szCs w:val="24"/>
                <w:lang w:val="en-US"/>
              </w:rPr>
            </w:pPr>
            <w:r>
              <w:rPr>
                <w:sz w:val="24"/>
                <w:szCs w:val="24"/>
                <w:lang w:val="en-US"/>
              </w:rPr>
              <w:t>NA</w:t>
            </w:r>
          </w:p>
        </w:tc>
        <w:tc>
          <w:tcPr>
            <w:tcW w:w="1438" w:type="dxa"/>
          </w:tcPr>
          <w:p w14:paraId="0EE53B8C" w14:textId="6AE8D98E" w:rsidR="003C5D07" w:rsidRDefault="003C5D07">
            <w:pPr>
              <w:rPr>
                <w:sz w:val="24"/>
                <w:szCs w:val="24"/>
                <w:lang w:val="en-US"/>
              </w:rPr>
            </w:pPr>
            <w:r>
              <w:rPr>
                <w:sz w:val="24"/>
                <w:szCs w:val="24"/>
                <w:lang w:val="en-US"/>
              </w:rPr>
              <w:t>Male=5</w:t>
            </w:r>
          </w:p>
        </w:tc>
        <w:tc>
          <w:tcPr>
            <w:tcW w:w="1126" w:type="dxa"/>
          </w:tcPr>
          <w:p w14:paraId="0B2A3132" w14:textId="7BE0ACC2" w:rsidR="003C5D07" w:rsidRDefault="003C5D07">
            <w:pPr>
              <w:rPr>
                <w:sz w:val="24"/>
                <w:szCs w:val="24"/>
                <w:lang w:val="en-US"/>
              </w:rPr>
            </w:pPr>
            <w:r>
              <w:rPr>
                <w:sz w:val="24"/>
                <w:szCs w:val="24"/>
                <w:lang w:val="en-US"/>
              </w:rPr>
              <w:t>7days</w:t>
            </w:r>
          </w:p>
        </w:tc>
        <w:tc>
          <w:tcPr>
            <w:tcW w:w="1470" w:type="dxa"/>
          </w:tcPr>
          <w:p w14:paraId="6CADFBA4" w14:textId="2F44D1F6" w:rsidR="003C5D07" w:rsidRDefault="003C5D07">
            <w:pPr>
              <w:rPr>
                <w:sz w:val="24"/>
                <w:szCs w:val="24"/>
                <w:lang w:val="en-US"/>
              </w:rPr>
            </w:pPr>
            <w:r>
              <w:rPr>
                <w:sz w:val="24"/>
                <w:szCs w:val="24"/>
                <w:lang w:val="en-US"/>
              </w:rPr>
              <w:t>10</w:t>
            </w:r>
          </w:p>
        </w:tc>
      </w:tr>
      <w:tr w:rsidR="00AA43F3" w14:paraId="2448323E" w14:textId="77777777" w:rsidTr="00AA43F3">
        <w:tc>
          <w:tcPr>
            <w:tcW w:w="2263" w:type="dxa"/>
          </w:tcPr>
          <w:p w14:paraId="3F2C5C43" w14:textId="77777777" w:rsidR="003C5D07" w:rsidRDefault="003C5D07">
            <w:pPr>
              <w:rPr>
                <w:sz w:val="24"/>
                <w:szCs w:val="24"/>
                <w:lang w:val="en-US"/>
              </w:rPr>
            </w:pPr>
            <w:proofErr w:type="spellStart"/>
            <w:r>
              <w:rPr>
                <w:sz w:val="24"/>
                <w:szCs w:val="24"/>
                <w:lang w:val="en-US"/>
              </w:rPr>
              <w:t>Abarca</w:t>
            </w:r>
            <w:proofErr w:type="spellEnd"/>
            <w:r>
              <w:rPr>
                <w:sz w:val="24"/>
                <w:szCs w:val="24"/>
                <w:lang w:val="en-US"/>
              </w:rPr>
              <w:t xml:space="preserve"> et al. (2006)</w:t>
            </w:r>
          </w:p>
          <w:p w14:paraId="14CC042A" w14:textId="261B67BE" w:rsidR="003C5D07" w:rsidRDefault="003C5D07">
            <w:pPr>
              <w:rPr>
                <w:sz w:val="24"/>
                <w:szCs w:val="24"/>
                <w:lang w:val="en-US"/>
              </w:rPr>
            </w:pPr>
            <w:proofErr w:type="spellStart"/>
            <w:r>
              <w:rPr>
                <w:sz w:val="24"/>
                <w:szCs w:val="24"/>
                <w:lang w:val="en-US"/>
              </w:rPr>
              <w:t>Indernitte</w:t>
            </w:r>
            <w:proofErr w:type="spellEnd"/>
            <w:r>
              <w:rPr>
                <w:sz w:val="24"/>
                <w:szCs w:val="24"/>
                <w:lang w:val="en-US"/>
              </w:rPr>
              <w:t xml:space="preserve"> et al. 2007</w:t>
            </w:r>
          </w:p>
        </w:tc>
        <w:tc>
          <w:tcPr>
            <w:tcW w:w="1375" w:type="dxa"/>
          </w:tcPr>
          <w:p w14:paraId="5994B34A" w14:textId="77777777" w:rsidR="003C5D07" w:rsidRDefault="003C5D07">
            <w:pPr>
              <w:rPr>
                <w:sz w:val="24"/>
                <w:szCs w:val="24"/>
                <w:lang w:val="en-US"/>
              </w:rPr>
            </w:pPr>
            <w:r>
              <w:rPr>
                <w:sz w:val="24"/>
                <w:szCs w:val="24"/>
                <w:lang w:val="en-US"/>
              </w:rPr>
              <w:t>USA</w:t>
            </w:r>
          </w:p>
          <w:p w14:paraId="71C88C6E" w14:textId="22560167" w:rsidR="003C5D07" w:rsidRDefault="003C5D07">
            <w:pPr>
              <w:rPr>
                <w:sz w:val="24"/>
                <w:szCs w:val="24"/>
                <w:lang w:val="en-US"/>
              </w:rPr>
            </w:pPr>
            <w:r>
              <w:rPr>
                <w:sz w:val="24"/>
                <w:szCs w:val="24"/>
                <w:lang w:val="en-US"/>
              </w:rPr>
              <w:t>Switzerland</w:t>
            </w:r>
          </w:p>
        </w:tc>
        <w:tc>
          <w:tcPr>
            <w:tcW w:w="1344" w:type="dxa"/>
          </w:tcPr>
          <w:p w14:paraId="1A0AF70F" w14:textId="77777777" w:rsidR="003C5D07" w:rsidRDefault="003C5D07">
            <w:pPr>
              <w:rPr>
                <w:sz w:val="24"/>
                <w:szCs w:val="24"/>
                <w:lang w:val="en-US"/>
              </w:rPr>
            </w:pPr>
            <w:r>
              <w:rPr>
                <w:sz w:val="24"/>
                <w:szCs w:val="24"/>
                <w:lang w:val="en-US"/>
              </w:rPr>
              <w:t>37</w:t>
            </w:r>
          </w:p>
          <w:p w14:paraId="35C05B9C" w14:textId="7AC0976E" w:rsidR="003C5D07" w:rsidRDefault="003C5D07">
            <w:pPr>
              <w:rPr>
                <w:sz w:val="24"/>
                <w:szCs w:val="24"/>
                <w:lang w:val="en-US"/>
              </w:rPr>
            </w:pPr>
            <w:r>
              <w:rPr>
                <w:sz w:val="24"/>
                <w:szCs w:val="24"/>
                <w:lang w:val="en-US"/>
              </w:rPr>
              <w:t>63</w:t>
            </w:r>
          </w:p>
        </w:tc>
        <w:tc>
          <w:tcPr>
            <w:tcW w:w="1438" w:type="dxa"/>
          </w:tcPr>
          <w:p w14:paraId="032C1605" w14:textId="77777777" w:rsidR="003C5D07" w:rsidRDefault="003C5D07">
            <w:pPr>
              <w:rPr>
                <w:sz w:val="24"/>
                <w:szCs w:val="24"/>
                <w:lang w:val="en-US"/>
              </w:rPr>
            </w:pPr>
            <w:r>
              <w:rPr>
                <w:sz w:val="24"/>
                <w:szCs w:val="24"/>
                <w:lang w:val="en-US"/>
              </w:rPr>
              <w:t>Female=4</w:t>
            </w:r>
          </w:p>
          <w:p w14:paraId="2F874F0F" w14:textId="63E7C4E6" w:rsidR="00AA43F3" w:rsidRDefault="00AA43F3">
            <w:pPr>
              <w:rPr>
                <w:sz w:val="24"/>
                <w:szCs w:val="24"/>
                <w:lang w:val="en-US"/>
              </w:rPr>
            </w:pPr>
            <w:r>
              <w:rPr>
                <w:sz w:val="24"/>
                <w:szCs w:val="24"/>
                <w:lang w:val="en-US"/>
              </w:rPr>
              <w:t>NA</w:t>
            </w:r>
          </w:p>
        </w:tc>
        <w:tc>
          <w:tcPr>
            <w:tcW w:w="1126" w:type="dxa"/>
          </w:tcPr>
          <w:p w14:paraId="1D4C1378" w14:textId="77777777" w:rsidR="003C5D07" w:rsidRDefault="0094275A">
            <w:pPr>
              <w:rPr>
                <w:sz w:val="24"/>
                <w:szCs w:val="24"/>
                <w:lang w:val="en-US"/>
              </w:rPr>
            </w:pPr>
            <w:r>
              <w:rPr>
                <w:sz w:val="24"/>
                <w:szCs w:val="24"/>
                <w:lang w:val="en-US"/>
              </w:rPr>
              <w:t>NA</w:t>
            </w:r>
          </w:p>
          <w:p w14:paraId="74F0AEB0" w14:textId="64A95453" w:rsidR="0094275A" w:rsidRDefault="0094275A">
            <w:pPr>
              <w:rPr>
                <w:sz w:val="24"/>
                <w:szCs w:val="24"/>
                <w:lang w:val="en-US"/>
              </w:rPr>
            </w:pPr>
            <w:r>
              <w:rPr>
                <w:sz w:val="24"/>
                <w:szCs w:val="24"/>
                <w:lang w:val="en-US"/>
              </w:rPr>
              <w:t>4 weeks</w:t>
            </w:r>
          </w:p>
        </w:tc>
        <w:tc>
          <w:tcPr>
            <w:tcW w:w="1470" w:type="dxa"/>
          </w:tcPr>
          <w:p w14:paraId="3B2ADAA4" w14:textId="77777777" w:rsidR="003C5D07" w:rsidRDefault="0094275A">
            <w:pPr>
              <w:rPr>
                <w:sz w:val="24"/>
                <w:szCs w:val="24"/>
                <w:lang w:val="en-US"/>
              </w:rPr>
            </w:pPr>
            <w:r>
              <w:rPr>
                <w:sz w:val="24"/>
                <w:szCs w:val="24"/>
                <w:lang w:val="en-US"/>
              </w:rPr>
              <w:t>11</w:t>
            </w:r>
          </w:p>
          <w:p w14:paraId="506A97A3" w14:textId="41DF9009" w:rsidR="0094275A" w:rsidRDefault="0094275A">
            <w:pPr>
              <w:rPr>
                <w:sz w:val="24"/>
                <w:szCs w:val="24"/>
                <w:lang w:val="en-US"/>
              </w:rPr>
            </w:pPr>
            <w:r>
              <w:rPr>
                <w:sz w:val="24"/>
                <w:szCs w:val="24"/>
                <w:lang w:val="en-US"/>
              </w:rPr>
              <w:t>12</w:t>
            </w:r>
          </w:p>
        </w:tc>
      </w:tr>
      <w:tr w:rsidR="00AA43F3" w14:paraId="293600D7" w14:textId="77777777" w:rsidTr="00AA43F3">
        <w:tc>
          <w:tcPr>
            <w:tcW w:w="2263" w:type="dxa"/>
          </w:tcPr>
          <w:p w14:paraId="00BC28D4" w14:textId="6198EACA" w:rsidR="003C5D07" w:rsidRDefault="00AA43F3">
            <w:pPr>
              <w:rPr>
                <w:sz w:val="24"/>
                <w:szCs w:val="24"/>
                <w:lang w:val="en-US"/>
              </w:rPr>
            </w:pPr>
            <w:r>
              <w:rPr>
                <w:sz w:val="24"/>
                <w:szCs w:val="24"/>
                <w:lang w:val="en-US"/>
              </w:rPr>
              <w:t xml:space="preserve">Mao </w:t>
            </w:r>
            <w:proofErr w:type="gramStart"/>
            <w:r>
              <w:rPr>
                <w:sz w:val="24"/>
                <w:szCs w:val="24"/>
                <w:lang w:val="en-US"/>
              </w:rPr>
              <w:t>et al.(</w:t>
            </w:r>
            <w:proofErr w:type="gramEnd"/>
            <w:r>
              <w:rPr>
                <w:sz w:val="24"/>
                <w:szCs w:val="24"/>
                <w:lang w:val="en-US"/>
              </w:rPr>
              <w:t>2008)</w:t>
            </w:r>
          </w:p>
        </w:tc>
        <w:tc>
          <w:tcPr>
            <w:tcW w:w="1375" w:type="dxa"/>
          </w:tcPr>
          <w:p w14:paraId="4D76F840" w14:textId="18D32439" w:rsidR="003C5D07" w:rsidRDefault="00AA43F3">
            <w:pPr>
              <w:rPr>
                <w:sz w:val="24"/>
                <w:szCs w:val="24"/>
                <w:lang w:val="en-US"/>
              </w:rPr>
            </w:pPr>
            <w:r>
              <w:rPr>
                <w:sz w:val="24"/>
                <w:szCs w:val="24"/>
                <w:lang w:val="en-US"/>
              </w:rPr>
              <w:t xml:space="preserve">China </w:t>
            </w:r>
          </w:p>
        </w:tc>
        <w:tc>
          <w:tcPr>
            <w:tcW w:w="1344" w:type="dxa"/>
          </w:tcPr>
          <w:p w14:paraId="681E81AC" w14:textId="5690ED45" w:rsidR="003C5D07" w:rsidRDefault="00AA43F3">
            <w:pPr>
              <w:rPr>
                <w:sz w:val="24"/>
                <w:szCs w:val="24"/>
                <w:lang w:val="en-US"/>
              </w:rPr>
            </w:pPr>
            <w:r>
              <w:rPr>
                <w:sz w:val="24"/>
                <w:szCs w:val="24"/>
                <w:lang w:val="en-US"/>
              </w:rPr>
              <w:t>46</w:t>
            </w:r>
          </w:p>
        </w:tc>
        <w:tc>
          <w:tcPr>
            <w:tcW w:w="1438" w:type="dxa"/>
          </w:tcPr>
          <w:p w14:paraId="734620B0" w14:textId="77777777" w:rsidR="003C5D07" w:rsidRDefault="00AA43F3">
            <w:pPr>
              <w:rPr>
                <w:sz w:val="24"/>
                <w:szCs w:val="24"/>
                <w:lang w:val="en-US"/>
              </w:rPr>
            </w:pPr>
            <w:r>
              <w:rPr>
                <w:sz w:val="24"/>
                <w:szCs w:val="24"/>
                <w:lang w:val="en-US"/>
              </w:rPr>
              <w:t>Males=276</w:t>
            </w:r>
          </w:p>
          <w:p w14:paraId="776F9946" w14:textId="77777777" w:rsidR="00AA43F3" w:rsidRDefault="00AA43F3">
            <w:pPr>
              <w:rPr>
                <w:sz w:val="24"/>
                <w:szCs w:val="24"/>
                <w:lang w:val="en-US"/>
              </w:rPr>
            </w:pPr>
            <w:r>
              <w:rPr>
                <w:sz w:val="24"/>
                <w:szCs w:val="24"/>
                <w:lang w:val="en-US"/>
              </w:rPr>
              <w:t>Female=324</w:t>
            </w:r>
          </w:p>
          <w:p w14:paraId="7561814B" w14:textId="398D9D62" w:rsidR="00AA43F3" w:rsidRDefault="00AA43F3">
            <w:pPr>
              <w:rPr>
                <w:sz w:val="24"/>
                <w:szCs w:val="24"/>
                <w:lang w:val="en-US"/>
              </w:rPr>
            </w:pPr>
            <w:r>
              <w:rPr>
                <w:sz w:val="24"/>
                <w:szCs w:val="24"/>
                <w:lang w:val="en-US"/>
              </w:rPr>
              <w:t>Males=57</w:t>
            </w:r>
          </w:p>
        </w:tc>
        <w:tc>
          <w:tcPr>
            <w:tcW w:w="1126" w:type="dxa"/>
          </w:tcPr>
          <w:p w14:paraId="38AA03F8" w14:textId="6C2B2877" w:rsidR="003C5D07" w:rsidRDefault="0094275A">
            <w:pPr>
              <w:rPr>
                <w:sz w:val="24"/>
                <w:szCs w:val="24"/>
                <w:lang w:val="en-US"/>
              </w:rPr>
            </w:pPr>
            <w:r>
              <w:rPr>
                <w:sz w:val="24"/>
                <w:szCs w:val="24"/>
                <w:lang w:val="en-US"/>
              </w:rPr>
              <w:t>10 days/patient</w:t>
            </w:r>
          </w:p>
        </w:tc>
        <w:tc>
          <w:tcPr>
            <w:tcW w:w="1470" w:type="dxa"/>
          </w:tcPr>
          <w:p w14:paraId="6D672652" w14:textId="42A90391" w:rsidR="003C5D07" w:rsidRDefault="0094275A">
            <w:pPr>
              <w:rPr>
                <w:sz w:val="24"/>
                <w:szCs w:val="24"/>
                <w:lang w:val="en-US"/>
              </w:rPr>
            </w:pPr>
            <w:r>
              <w:rPr>
                <w:sz w:val="24"/>
                <w:szCs w:val="24"/>
                <w:lang w:val="en-US"/>
              </w:rPr>
              <w:t>13</w:t>
            </w:r>
          </w:p>
        </w:tc>
      </w:tr>
      <w:tr w:rsidR="00AA43F3" w14:paraId="76054E4F" w14:textId="77777777" w:rsidTr="00AA43F3">
        <w:tc>
          <w:tcPr>
            <w:tcW w:w="2263" w:type="dxa"/>
          </w:tcPr>
          <w:p w14:paraId="7F1DE383" w14:textId="77777777" w:rsidR="003C5D07" w:rsidRDefault="00AA43F3">
            <w:pPr>
              <w:rPr>
                <w:sz w:val="24"/>
                <w:szCs w:val="24"/>
                <w:lang w:val="en-US"/>
              </w:rPr>
            </w:pPr>
            <w:proofErr w:type="spellStart"/>
            <w:proofErr w:type="gramStart"/>
            <w:r>
              <w:rPr>
                <w:sz w:val="24"/>
                <w:szCs w:val="24"/>
                <w:lang w:val="en-US"/>
              </w:rPr>
              <w:t>Adedeji,et</w:t>
            </w:r>
            <w:proofErr w:type="spellEnd"/>
            <w:r>
              <w:rPr>
                <w:sz w:val="24"/>
                <w:szCs w:val="24"/>
                <w:lang w:val="en-US"/>
              </w:rPr>
              <w:t xml:space="preserve"> al.</w:t>
            </w:r>
            <w:proofErr w:type="gramEnd"/>
          </w:p>
          <w:p w14:paraId="17CB050F" w14:textId="6D331670" w:rsidR="00AA43F3" w:rsidRDefault="00AA43F3">
            <w:pPr>
              <w:rPr>
                <w:sz w:val="24"/>
                <w:szCs w:val="24"/>
                <w:lang w:val="en-US"/>
              </w:rPr>
            </w:pPr>
            <w:r>
              <w:rPr>
                <w:sz w:val="24"/>
                <w:szCs w:val="24"/>
                <w:lang w:val="en-US"/>
              </w:rPr>
              <w:t>(2011)</w:t>
            </w:r>
          </w:p>
        </w:tc>
        <w:tc>
          <w:tcPr>
            <w:tcW w:w="1375" w:type="dxa"/>
          </w:tcPr>
          <w:p w14:paraId="628DD8D4" w14:textId="1D71CAF0" w:rsidR="003C5D07" w:rsidRDefault="00AA43F3">
            <w:pPr>
              <w:rPr>
                <w:sz w:val="24"/>
                <w:szCs w:val="24"/>
                <w:lang w:val="en-US"/>
              </w:rPr>
            </w:pPr>
            <w:proofErr w:type="spellStart"/>
            <w:r>
              <w:rPr>
                <w:sz w:val="24"/>
                <w:szCs w:val="24"/>
                <w:lang w:val="en-US"/>
              </w:rPr>
              <w:t>nigeria</w:t>
            </w:r>
            <w:proofErr w:type="spellEnd"/>
          </w:p>
        </w:tc>
        <w:tc>
          <w:tcPr>
            <w:tcW w:w="1344" w:type="dxa"/>
          </w:tcPr>
          <w:p w14:paraId="76C428AF" w14:textId="0C1F20B5" w:rsidR="003C5D07" w:rsidRDefault="00AA43F3">
            <w:pPr>
              <w:rPr>
                <w:sz w:val="24"/>
                <w:szCs w:val="24"/>
                <w:lang w:val="en-US"/>
              </w:rPr>
            </w:pPr>
            <w:r>
              <w:rPr>
                <w:sz w:val="24"/>
                <w:szCs w:val="24"/>
                <w:lang w:val="en-US"/>
              </w:rPr>
              <w:t>NA</w:t>
            </w:r>
          </w:p>
        </w:tc>
        <w:tc>
          <w:tcPr>
            <w:tcW w:w="1438" w:type="dxa"/>
          </w:tcPr>
          <w:p w14:paraId="79FFFFD0" w14:textId="77777777" w:rsidR="003C5D07" w:rsidRDefault="00AA43F3">
            <w:pPr>
              <w:rPr>
                <w:sz w:val="24"/>
                <w:szCs w:val="24"/>
                <w:lang w:val="en-US"/>
              </w:rPr>
            </w:pPr>
            <w:r>
              <w:rPr>
                <w:sz w:val="24"/>
                <w:szCs w:val="24"/>
                <w:lang w:val="en-US"/>
              </w:rPr>
              <w:t>Female=43</w:t>
            </w:r>
          </w:p>
          <w:p w14:paraId="5E59C273" w14:textId="6DC07D8F" w:rsidR="00AA43F3" w:rsidRDefault="00AA43F3">
            <w:pPr>
              <w:rPr>
                <w:sz w:val="24"/>
                <w:szCs w:val="24"/>
                <w:lang w:val="en-US"/>
              </w:rPr>
            </w:pPr>
            <w:r>
              <w:rPr>
                <w:sz w:val="24"/>
                <w:szCs w:val="24"/>
                <w:lang w:val="en-US"/>
              </w:rPr>
              <w:t>Male=26</w:t>
            </w:r>
          </w:p>
        </w:tc>
        <w:tc>
          <w:tcPr>
            <w:tcW w:w="1126" w:type="dxa"/>
          </w:tcPr>
          <w:p w14:paraId="34859FCD" w14:textId="0896FEEA" w:rsidR="003C5D07" w:rsidRDefault="0094275A">
            <w:pPr>
              <w:rPr>
                <w:sz w:val="24"/>
                <w:szCs w:val="24"/>
                <w:lang w:val="en-US"/>
              </w:rPr>
            </w:pPr>
            <w:r>
              <w:rPr>
                <w:sz w:val="24"/>
                <w:szCs w:val="24"/>
                <w:lang w:val="en-US"/>
              </w:rPr>
              <w:t>24 days</w:t>
            </w:r>
          </w:p>
        </w:tc>
        <w:tc>
          <w:tcPr>
            <w:tcW w:w="1470" w:type="dxa"/>
          </w:tcPr>
          <w:p w14:paraId="05505624" w14:textId="71930FA4" w:rsidR="003C5D07" w:rsidRDefault="0094275A">
            <w:pPr>
              <w:rPr>
                <w:sz w:val="24"/>
                <w:szCs w:val="24"/>
                <w:lang w:val="en-US"/>
              </w:rPr>
            </w:pPr>
            <w:r>
              <w:rPr>
                <w:sz w:val="24"/>
                <w:szCs w:val="24"/>
                <w:lang w:val="en-US"/>
              </w:rPr>
              <w:t>14</w:t>
            </w:r>
          </w:p>
        </w:tc>
      </w:tr>
      <w:tr w:rsidR="00AA43F3" w14:paraId="7259CB83" w14:textId="77777777" w:rsidTr="00AA43F3">
        <w:tc>
          <w:tcPr>
            <w:tcW w:w="2263" w:type="dxa"/>
          </w:tcPr>
          <w:p w14:paraId="3F882173" w14:textId="334169B6" w:rsidR="003C5D07" w:rsidRDefault="00AA43F3">
            <w:pPr>
              <w:rPr>
                <w:sz w:val="24"/>
                <w:szCs w:val="24"/>
                <w:lang w:val="en-US"/>
              </w:rPr>
            </w:pPr>
            <w:r>
              <w:rPr>
                <w:sz w:val="24"/>
                <w:szCs w:val="24"/>
                <w:lang w:val="en-US"/>
              </w:rPr>
              <w:t>Pop-</w:t>
            </w:r>
            <w:proofErr w:type="spellStart"/>
            <w:r>
              <w:rPr>
                <w:sz w:val="24"/>
                <w:szCs w:val="24"/>
                <w:lang w:val="en-US"/>
              </w:rPr>
              <w:t>eleches</w:t>
            </w:r>
            <w:proofErr w:type="spellEnd"/>
            <w:r>
              <w:rPr>
                <w:sz w:val="24"/>
                <w:szCs w:val="24"/>
                <w:lang w:val="en-US"/>
              </w:rPr>
              <w:t xml:space="preserve"> et al. (2011)</w:t>
            </w:r>
          </w:p>
          <w:p w14:paraId="6F812782" w14:textId="44C27E96" w:rsidR="00AA43F3" w:rsidRDefault="00AA43F3">
            <w:pPr>
              <w:rPr>
                <w:sz w:val="24"/>
                <w:szCs w:val="24"/>
                <w:lang w:val="en-US"/>
              </w:rPr>
            </w:pPr>
            <w:r>
              <w:rPr>
                <w:sz w:val="24"/>
                <w:szCs w:val="24"/>
                <w:lang w:val="en-US"/>
              </w:rPr>
              <w:t>Al-</w:t>
            </w:r>
            <w:proofErr w:type="spellStart"/>
            <w:r>
              <w:rPr>
                <w:sz w:val="24"/>
                <w:szCs w:val="24"/>
                <w:lang w:val="en-US"/>
              </w:rPr>
              <w:t>dhawalle</w:t>
            </w:r>
            <w:proofErr w:type="spellEnd"/>
            <w:r>
              <w:rPr>
                <w:sz w:val="24"/>
                <w:szCs w:val="24"/>
                <w:lang w:val="en-US"/>
              </w:rPr>
              <w:t xml:space="preserve"> </w:t>
            </w:r>
            <w:proofErr w:type="gramStart"/>
            <w:r>
              <w:rPr>
                <w:sz w:val="24"/>
                <w:szCs w:val="24"/>
                <w:lang w:val="en-US"/>
              </w:rPr>
              <w:t>et al.(</w:t>
            </w:r>
            <w:proofErr w:type="gramEnd"/>
            <w:r>
              <w:rPr>
                <w:sz w:val="24"/>
                <w:szCs w:val="24"/>
                <w:lang w:val="en-US"/>
              </w:rPr>
              <w:t>2013)</w:t>
            </w:r>
          </w:p>
          <w:p w14:paraId="449A257C" w14:textId="37D69E6A" w:rsidR="00AA43F3" w:rsidRDefault="00AA43F3">
            <w:pPr>
              <w:rPr>
                <w:sz w:val="24"/>
                <w:szCs w:val="24"/>
                <w:lang w:val="en-US"/>
              </w:rPr>
            </w:pPr>
          </w:p>
        </w:tc>
        <w:tc>
          <w:tcPr>
            <w:tcW w:w="1375" w:type="dxa"/>
          </w:tcPr>
          <w:p w14:paraId="05267F98" w14:textId="72E72A0D" w:rsidR="003C5D07" w:rsidRDefault="00AA43F3">
            <w:pPr>
              <w:rPr>
                <w:sz w:val="24"/>
                <w:szCs w:val="24"/>
                <w:lang w:val="en-US"/>
              </w:rPr>
            </w:pPr>
            <w:r>
              <w:rPr>
                <w:sz w:val="24"/>
                <w:szCs w:val="24"/>
                <w:lang w:val="en-US"/>
              </w:rPr>
              <w:t>Kenya</w:t>
            </w:r>
          </w:p>
          <w:p w14:paraId="689CD864" w14:textId="13370E8D" w:rsidR="00AA43F3" w:rsidRDefault="00AA43F3">
            <w:pPr>
              <w:rPr>
                <w:sz w:val="24"/>
                <w:szCs w:val="24"/>
                <w:lang w:val="en-US"/>
              </w:rPr>
            </w:pPr>
            <w:r>
              <w:rPr>
                <w:sz w:val="24"/>
                <w:szCs w:val="24"/>
                <w:lang w:val="en-US"/>
              </w:rPr>
              <w:t xml:space="preserve">Saudi </w:t>
            </w:r>
            <w:proofErr w:type="spellStart"/>
            <w:r>
              <w:rPr>
                <w:sz w:val="24"/>
                <w:szCs w:val="24"/>
                <w:lang w:val="en-US"/>
              </w:rPr>
              <w:t>arabia</w:t>
            </w:r>
            <w:proofErr w:type="spellEnd"/>
          </w:p>
        </w:tc>
        <w:tc>
          <w:tcPr>
            <w:tcW w:w="1344" w:type="dxa"/>
          </w:tcPr>
          <w:p w14:paraId="7C3226B7" w14:textId="77777777" w:rsidR="003C5D07" w:rsidRDefault="00AA43F3">
            <w:pPr>
              <w:rPr>
                <w:sz w:val="24"/>
                <w:szCs w:val="24"/>
                <w:lang w:val="en-US"/>
              </w:rPr>
            </w:pPr>
            <w:r>
              <w:rPr>
                <w:sz w:val="24"/>
                <w:szCs w:val="24"/>
                <w:lang w:val="en-US"/>
              </w:rPr>
              <w:t>NA</w:t>
            </w:r>
          </w:p>
          <w:p w14:paraId="64266611" w14:textId="5C2C7EAB" w:rsidR="00AA43F3" w:rsidRDefault="00AA43F3">
            <w:pPr>
              <w:rPr>
                <w:sz w:val="24"/>
                <w:szCs w:val="24"/>
                <w:lang w:val="en-US"/>
              </w:rPr>
            </w:pPr>
            <w:r>
              <w:rPr>
                <w:sz w:val="24"/>
                <w:szCs w:val="24"/>
                <w:lang w:val="en-US"/>
              </w:rPr>
              <w:t>NA</w:t>
            </w:r>
          </w:p>
        </w:tc>
        <w:tc>
          <w:tcPr>
            <w:tcW w:w="1438" w:type="dxa"/>
          </w:tcPr>
          <w:p w14:paraId="0603EA09" w14:textId="77777777" w:rsidR="003C5D07" w:rsidRDefault="00AA43F3">
            <w:pPr>
              <w:rPr>
                <w:sz w:val="24"/>
                <w:szCs w:val="24"/>
                <w:lang w:val="en-US"/>
              </w:rPr>
            </w:pPr>
            <w:r>
              <w:rPr>
                <w:sz w:val="24"/>
                <w:szCs w:val="24"/>
                <w:lang w:val="en-US"/>
              </w:rPr>
              <w:t>Female=84</w:t>
            </w:r>
          </w:p>
          <w:p w14:paraId="4507AC79" w14:textId="77777777" w:rsidR="00AA43F3" w:rsidRDefault="00AA43F3">
            <w:pPr>
              <w:rPr>
                <w:sz w:val="24"/>
                <w:szCs w:val="24"/>
                <w:lang w:val="en-US"/>
              </w:rPr>
            </w:pPr>
            <w:r>
              <w:rPr>
                <w:sz w:val="24"/>
                <w:szCs w:val="24"/>
                <w:lang w:val="en-US"/>
              </w:rPr>
              <w:t>NA</w:t>
            </w:r>
          </w:p>
          <w:p w14:paraId="6CCA27F5" w14:textId="77777777" w:rsidR="0094275A" w:rsidRDefault="0094275A">
            <w:pPr>
              <w:rPr>
                <w:sz w:val="24"/>
                <w:szCs w:val="24"/>
                <w:lang w:val="en-US"/>
              </w:rPr>
            </w:pPr>
            <w:r>
              <w:rPr>
                <w:sz w:val="24"/>
                <w:szCs w:val="24"/>
                <w:lang w:val="en-US"/>
              </w:rPr>
              <w:t>Male=102</w:t>
            </w:r>
          </w:p>
          <w:p w14:paraId="3026900A" w14:textId="2040AF6B" w:rsidR="0094275A" w:rsidRDefault="0094275A">
            <w:pPr>
              <w:rPr>
                <w:sz w:val="24"/>
                <w:szCs w:val="24"/>
                <w:lang w:val="en-US"/>
              </w:rPr>
            </w:pPr>
            <w:r>
              <w:rPr>
                <w:sz w:val="24"/>
                <w:szCs w:val="24"/>
                <w:lang w:val="en-US"/>
              </w:rPr>
              <w:t>Female=148</w:t>
            </w:r>
          </w:p>
        </w:tc>
        <w:tc>
          <w:tcPr>
            <w:tcW w:w="1126" w:type="dxa"/>
          </w:tcPr>
          <w:p w14:paraId="520714FC" w14:textId="77777777" w:rsidR="003C5D07" w:rsidRDefault="0094275A">
            <w:pPr>
              <w:rPr>
                <w:sz w:val="24"/>
                <w:szCs w:val="24"/>
                <w:lang w:val="en-US"/>
              </w:rPr>
            </w:pPr>
            <w:r>
              <w:rPr>
                <w:sz w:val="24"/>
                <w:szCs w:val="24"/>
                <w:lang w:val="en-US"/>
              </w:rPr>
              <w:t xml:space="preserve">48 weeks </w:t>
            </w:r>
          </w:p>
          <w:p w14:paraId="15480FFC" w14:textId="77777777" w:rsidR="0094275A" w:rsidRDefault="0094275A">
            <w:pPr>
              <w:rPr>
                <w:sz w:val="24"/>
                <w:szCs w:val="24"/>
                <w:lang w:val="en-US"/>
              </w:rPr>
            </w:pPr>
            <w:r>
              <w:rPr>
                <w:sz w:val="24"/>
                <w:szCs w:val="24"/>
                <w:lang w:val="en-US"/>
              </w:rPr>
              <w:t xml:space="preserve">6 weeks  </w:t>
            </w:r>
          </w:p>
          <w:p w14:paraId="17570FF4" w14:textId="77777777" w:rsidR="0094275A" w:rsidRDefault="0094275A">
            <w:pPr>
              <w:rPr>
                <w:sz w:val="24"/>
                <w:szCs w:val="24"/>
                <w:lang w:val="en-US"/>
              </w:rPr>
            </w:pPr>
          </w:p>
          <w:p w14:paraId="52709EC2" w14:textId="233BA88D" w:rsidR="0094275A" w:rsidRDefault="0094275A">
            <w:pPr>
              <w:rPr>
                <w:sz w:val="24"/>
                <w:szCs w:val="24"/>
                <w:lang w:val="en-US"/>
              </w:rPr>
            </w:pPr>
          </w:p>
        </w:tc>
        <w:tc>
          <w:tcPr>
            <w:tcW w:w="1470" w:type="dxa"/>
          </w:tcPr>
          <w:p w14:paraId="524592E7" w14:textId="77777777" w:rsidR="003C5D07" w:rsidRDefault="0094275A">
            <w:pPr>
              <w:rPr>
                <w:sz w:val="24"/>
                <w:szCs w:val="24"/>
                <w:lang w:val="en-US"/>
              </w:rPr>
            </w:pPr>
            <w:r>
              <w:rPr>
                <w:sz w:val="24"/>
                <w:szCs w:val="24"/>
                <w:lang w:val="en-US"/>
              </w:rPr>
              <w:t>15</w:t>
            </w:r>
          </w:p>
          <w:p w14:paraId="45874B1F" w14:textId="52217C96" w:rsidR="0094275A" w:rsidRDefault="0094275A">
            <w:pPr>
              <w:rPr>
                <w:sz w:val="24"/>
                <w:szCs w:val="24"/>
                <w:lang w:val="en-US"/>
              </w:rPr>
            </w:pPr>
            <w:r>
              <w:rPr>
                <w:sz w:val="24"/>
                <w:szCs w:val="24"/>
                <w:lang w:val="en-US"/>
              </w:rPr>
              <w:t>1</w:t>
            </w:r>
          </w:p>
        </w:tc>
      </w:tr>
      <w:tr w:rsidR="00AA43F3" w14:paraId="6EF3CF0D" w14:textId="77777777" w:rsidTr="00AA43F3">
        <w:tc>
          <w:tcPr>
            <w:tcW w:w="2263" w:type="dxa"/>
          </w:tcPr>
          <w:p w14:paraId="1F95C553" w14:textId="77777777" w:rsidR="003C5D07" w:rsidRDefault="0094275A">
            <w:pPr>
              <w:rPr>
                <w:sz w:val="24"/>
                <w:szCs w:val="24"/>
                <w:lang w:val="en-US"/>
              </w:rPr>
            </w:pPr>
            <w:proofErr w:type="spellStart"/>
            <w:r>
              <w:rPr>
                <w:sz w:val="24"/>
                <w:szCs w:val="24"/>
                <w:lang w:val="en-US"/>
              </w:rPr>
              <w:t>Usir</w:t>
            </w:r>
            <w:proofErr w:type="spellEnd"/>
            <w:r>
              <w:rPr>
                <w:sz w:val="24"/>
                <w:szCs w:val="24"/>
                <w:lang w:val="en-US"/>
              </w:rPr>
              <w:t xml:space="preserve"> et al (2013)</w:t>
            </w:r>
          </w:p>
          <w:p w14:paraId="79E145F7" w14:textId="0AB1F8E3" w:rsidR="0094275A" w:rsidRDefault="0094275A">
            <w:pPr>
              <w:rPr>
                <w:sz w:val="24"/>
                <w:szCs w:val="24"/>
                <w:lang w:val="en-US"/>
              </w:rPr>
            </w:pPr>
            <w:proofErr w:type="spellStart"/>
            <w:r>
              <w:rPr>
                <w:sz w:val="24"/>
                <w:szCs w:val="24"/>
                <w:lang w:val="en-US"/>
              </w:rPr>
              <w:t>Sankaranarayan</w:t>
            </w:r>
            <w:proofErr w:type="spellEnd"/>
            <w:r>
              <w:rPr>
                <w:sz w:val="24"/>
                <w:szCs w:val="24"/>
                <w:lang w:val="en-US"/>
              </w:rPr>
              <w:t xml:space="preserve"> &amp; </w:t>
            </w:r>
            <w:proofErr w:type="spellStart"/>
            <w:proofErr w:type="gramStart"/>
            <w:r>
              <w:rPr>
                <w:sz w:val="24"/>
                <w:szCs w:val="24"/>
                <w:lang w:val="en-US"/>
              </w:rPr>
              <w:t>sallach</w:t>
            </w:r>
            <w:proofErr w:type="spellEnd"/>
            <w:r>
              <w:rPr>
                <w:sz w:val="24"/>
                <w:szCs w:val="24"/>
                <w:lang w:val="en-US"/>
              </w:rPr>
              <w:t>,(</w:t>
            </w:r>
            <w:proofErr w:type="gramEnd"/>
            <w:r>
              <w:rPr>
                <w:sz w:val="24"/>
                <w:szCs w:val="24"/>
                <w:lang w:val="en-US"/>
              </w:rPr>
              <w:t>2014)</w:t>
            </w:r>
          </w:p>
        </w:tc>
        <w:tc>
          <w:tcPr>
            <w:tcW w:w="1375" w:type="dxa"/>
          </w:tcPr>
          <w:p w14:paraId="4F3A9154" w14:textId="645A7C4B" w:rsidR="003C5D07" w:rsidRDefault="0094275A">
            <w:pPr>
              <w:rPr>
                <w:sz w:val="24"/>
                <w:szCs w:val="24"/>
                <w:lang w:val="en-US"/>
              </w:rPr>
            </w:pPr>
            <w:r>
              <w:rPr>
                <w:sz w:val="24"/>
                <w:szCs w:val="24"/>
                <w:lang w:val="en-US"/>
              </w:rPr>
              <w:t>Malaysia</w:t>
            </w:r>
          </w:p>
          <w:p w14:paraId="52460BCA" w14:textId="5A953317" w:rsidR="0094275A" w:rsidRDefault="0094275A">
            <w:pPr>
              <w:rPr>
                <w:sz w:val="24"/>
                <w:szCs w:val="24"/>
                <w:lang w:val="en-US"/>
              </w:rPr>
            </w:pPr>
            <w:r>
              <w:rPr>
                <w:sz w:val="24"/>
                <w:szCs w:val="24"/>
                <w:lang w:val="en-US"/>
              </w:rPr>
              <w:t>USA</w:t>
            </w:r>
          </w:p>
        </w:tc>
        <w:tc>
          <w:tcPr>
            <w:tcW w:w="1344" w:type="dxa"/>
          </w:tcPr>
          <w:p w14:paraId="7C6DCCA5" w14:textId="77777777" w:rsidR="003C5D07" w:rsidRDefault="0094275A">
            <w:pPr>
              <w:rPr>
                <w:sz w:val="24"/>
                <w:szCs w:val="24"/>
                <w:lang w:val="en-US"/>
              </w:rPr>
            </w:pPr>
            <w:r>
              <w:rPr>
                <w:sz w:val="24"/>
                <w:szCs w:val="24"/>
                <w:lang w:val="en-US"/>
              </w:rPr>
              <w:t>NA</w:t>
            </w:r>
          </w:p>
          <w:p w14:paraId="643F3659" w14:textId="5313EEDA" w:rsidR="0094275A" w:rsidRDefault="0094275A">
            <w:pPr>
              <w:rPr>
                <w:sz w:val="24"/>
                <w:szCs w:val="24"/>
                <w:lang w:val="en-US"/>
              </w:rPr>
            </w:pPr>
            <w:r>
              <w:rPr>
                <w:sz w:val="24"/>
                <w:szCs w:val="24"/>
                <w:lang w:val="en-US"/>
              </w:rPr>
              <w:t>19-40</w:t>
            </w:r>
          </w:p>
        </w:tc>
        <w:tc>
          <w:tcPr>
            <w:tcW w:w="1438" w:type="dxa"/>
          </w:tcPr>
          <w:p w14:paraId="5A1F055A" w14:textId="77777777" w:rsidR="003C5D07" w:rsidRDefault="0094275A">
            <w:pPr>
              <w:rPr>
                <w:sz w:val="24"/>
                <w:szCs w:val="24"/>
                <w:lang w:val="en-US"/>
              </w:rPr>
            </w:pPr>
            <w:r>
              <w:rPr>
                <w:sz w:val="24"/>
                <w:szCs w:val="24"/>
                <w:lang w:val="en-US"/>
              </w:rPr>
              <w:t>NA</w:t>
            </w:r>
          </w:p>
          <w:p w14:paraId="565B4536" w14:textId="77777777" w:rsidR="0094275A" w:rsidRDefault="0094275A">
            <w:pPr>
              <w:rPr>
                <w:sz w:val="24"/>
                <w:szCs w:val="24"/>
                <w:lang w:val="en-US"/>
              </w:rPr>
            </w:pPr>
            <w:r>
              <w:rPr>
                <w:sz w:val="24"/>
                <w:szCs w:val="24"/>
                <w:lang w:val="en-US"/>
              </w:rPr>
              <w:t>Male=3</w:t>
            </w:r>
          </w:p>
          <w:p w14:paraId="02A382AE" w14:textId="77777777" w:rsidR="0094275A" w:rsidRDefault="0094275A">
            <w:pPr>
              <w:rPr>
                <w:sz w:val="24"/>
                <w:szCs w:val="24"/>
                <w:lang w:val="en-US"/>
              </w:rPr>
            </w:pPr>
            <w:r>
              <w:rPr>
                <w:sz w:val="24"/>
                <w:szCs w:val="24"/>
                <w:lang w:val="en-US"/>
              </w:rPr>
              <w:t>Female=21</w:t>
            </w:r>
          </w:p>
          <w:p w14:paraId="6814D8BC" w14:textId="2E8A1710" w:rsidR="0094275A" w:rsidRDefault="0094275A">
            <w:pPr>
              <w:rPr>
                <w:sz w:val="24"/>
                <w:szCs w:val="24"/>
                <w:lang w:val="en-US"/>
              </w:rPr>
            </w:pPr>
          </w:p>
        </w:tc>
        <w:tc>
          <w:tcPr>
            <w:tcW w:w="1126" w:type="dxa"/>
          </w:tcPr>
          <w:p w14:paraId="57114B7B" w14:textId="67404FC9" w:rsidR="003C5D07" w:rsidRDefault="0094275A">
            <w:pPr>
              <w:rPr>
                <w:sz w:val="24"/>
                <w:szCs w:val="24"/>
                <w:lang w:val="en-US"/>
              </w:rPr>
            </w:pPr>
            <w:r>
              <w:rPr>
                <w:sz w:val="24"/>
                <w:szCs w:val="24"/>
                <w:lang w:val="en-US"/>
              </w:rPr>
              <w:t>3 months</w:t>
            </w:r>
          </w:p>
          <w:p w14:paraId="268FD27E" w14:textId="77777777" w:rsidR="0094275A" w:rsidRDefault="0094275A">
            <w:pPr>
              <w:rPr>
                <w:sz w:val="24"/>
                <w:szCs w:val="24"/>
                <w:lang w:val="en-US"/>
              </w:rPr>
            </w:pPr>
            <w:r>
              <w:rPr>
                <w:sz w:val="24"/>
                <w:szCs w:val="24"/>
                <w:lang w:val="en-US"/>
              </w:rPr>
              <w:t>3months</w:t>
            </w:r>
          </w:p>
          <w:p w14:paraId="4A41594C" w14:textId="77777777" w:rsidR="00BC0A70" w:rsidRDefault="00BC0A70">
            <w:pPr>
              <w:rPr>
                <w:sz w:val="24"/>
                <w:szCs w:val="24"/>
                <w:lang w:val="en-US"/>
              </w:rPr>
            </w:pPr>
          </w:p>
          <w:p w14:paraId="02CB8D6D" w14:textId="6DDAEB4D" w:rsidR="00BC0A70" w:rsidRDefault="00BC0A70">
            <w:pPr>
              <w:rPr>
                <w:sz w:val="24"/>
                <w:szCs w:val="24"/>
                <w:lang w:val="en-US"/>
              </w:rPr>
            </w:pPr>
            <w:r>
              <w:rPr>
                <w:sz w:val="24"/>
                <w:szCs w:val="24"/>
                <w:lang w:val="en-US"/>
              </w:rPr>
              <w:t>3months</w:t>
            </w:r>
          </w:p>
        </w:tc>
        <w:tc>
          <w:tcPr>
            <w:tcW w:w="1470" w:type="dxa"/>
          </w:tcPr>
          <w:p w14:paraId="518AF71F" w14:textId="77777777" w:rsidR="003C5D07" w:rsidRDefault="00BC0A70">
            <w:pPr>
              <w:rPr>
                <w:sz w:val="24"/>
                <w:szCs w:val="24"/>
                <w:lang w:val="en-US"/>
              </w:rPr>
            </w:pPr>
            <w:r>
              <w:rPr>
                <w:sz w:val="24"/>
                <w:szCs w:val="24"/>
                <w:lang w:val="en-US"/>
              </w:rPr>
              <w:t>7</w:t>
            </w:r>
          </w:p>
          <w:p w14:paraId="3521C161" w14:textId="77777777" w:rsidR="00BC0A70" w:rsidRDefault="00BC0A70">
            <w:pPr>
              <w:rPr>
                <w:sz w:val="24"/>
                <w:szCs w:val="24"/>
                <w:lang w:val="en-US"/>
              </w:rPr>
            </w:pPr>
            <w:r>
              <w:rPr>
                <w:sz w:val="24"/>
                <w:szCs w:val="24"/>
                <w:lang w:val="en-US"/>
              </w:rPr>
              <w:t>5</w:t>
            </w:r>
          </w:p>
          <w:p w14:paraId="4C00BEEC" w14:textId="77777777" w:rsidR="00BC0A70" w:rsidRDefault="00BC0A70">
            <w:pPr>
              <w:rPr>
                <w:sz w:val="24"/>
                <w:szCs w:val="24"/>
                <w:lang w:val="en-US"/>
              </w:rPr>
            </w:pPr>
          </w:p>
          <w:p w14:paraId="55FD3C01" w14:textId="2097A2F7" w:rsidR="00BC0A70" w:rsidRDefault="00BC0A70">
            <w:pPr>
              <w:rPr>
                <w:sz w:val="24"/>
                <w:szCs w:val="24"/>
                <w:lang w:val="en-US"/>
              </w:rPr>
            </w:pPr>
            <w:r>
              <w:rPr>
                <w:sz w:val="24"/>
                <w:szCs w:val="24"/>
                <w:lang w:val="en-US"/>
              </w:rPr>
              <w:t>16</w:t>
            </w:r>
          </w:p>
        </w:tc>
      </w:tr>
      <w:tr w:rsidR="00AA43F3" w14:paraId="12D6C0F8" w14:textId="77777777" w:rsidTr="00AA43F3">
        <w:tc>
          <w:tcPr>
            <w:tcW w:w="2263" w:type="dxa"/>
          </w:tcPr>
          <w:p w14:paraId="1A5B0AA7" w14:textId="26585881" w:rsidR="003C5D07" w:rsidRDefault="0094275A">
            <w:pPr>
              <w:rPr>
                <w:sz w:val="24"/>
                <w:szCs w:val="24"/>
                <w:lang w:val="en-US"/>
              </w:rPr>
            </w:pPr>
            <w:proofErr w:type="spellStart"/>
            <w:proofErr w:type="gramStart"/>
            <w:r>
              <w:rPr>
                <w:sz w:val="24"/>
                <w:szCs w:val="24"/>
                <w:lang w:val="en-US"/>
              </w:rPr>
              <w:t>Toh,et</w:t>
            </w:r>
            <w:proofErr w:type="spellEnd"/>
            <w:r>
              <w:rPr>
                <w:sz w:val="24"/>
                <w:szCs w:val="24"/>
                <w:lang w:val="en-US"/>
              </w:rPr>
              <w:t xml:space="preserve"> al.</w:t>
            </w:r>
            <w:proofErr w:type="gramEnd"/>
          </w:p>
        </w:tc>
        <w:tc>
          <w:tcPr>
            <w:tcW w:w="1375" w:type="dxa"/>
          </w:tcPr>
          <w:p w14:paraId="31B475EC" w14:textId="30B612B4" w:rsidR="003C5D07" w:rsidRDefault="0094275A">
            <w:pPr>
              <w:rPr>
                <w:sz w:val="24"/>
                <w:szCs w:val="24"/>
                <w:lang w:val="en-US"/>
              </w:rPr>
            </w:pPr>
            <w:r>
              <w:rPr>
                <w:sz w:val="24"/>
                <w:szCs w:val="24"/>
                <w:lang w:val="en-US"/>
              </w:rPr>
              <w:t xml:space="preserve">Singapore </w:t>
            </w:r>
          </w:p>
        </w:tc>
        <w:tc>
          <w:tcPr>
            <w:tcW w:w="1344" w:type="dxa"/>
          </w:tcPr>
          <w:p w14:paraId="731C9C9F" w14:textId="4354B00A" w:rsidR="003C5D07" w:rsidRDefault="0094275A">
            <w:pPr>
              <w:rPr>
                <w:sz w:val="24"/>
                <w:szCs w:val="24"/>
                <w:lang w:val="en-US"/>
              </w:rPr>
            </w:pPr>
            <w:r>
              <w:rPr>
                <w:sz w:val="24"/>
                <w:szCs w:val="24"/>
                <w:lang w:val="en-US"/>
              </w:rPr>
              <w:t>NA</w:t>
            </w:r>
          </w:p>
        </w:tc>
        <w:tc>
          <w:tcPr>
            <w:tcW w:w="1438" w:type="dxa"/>
          </w:tcPr>
          <w:p w14:paraId="4B8FBDE5" w14:textId="77777777" w:rsidR="003C5D07" w:rsidRDefault="0094275A">
            <w:pPr>
              <w:rPr>
                <w:sz w:val="24"/>
                <w:szCs w:val="24"/>
                <w:lang w:val="en-US"/>
              </w:rPr>
            </w:pPr>
            <w:r>
              <w:rPr>
                <w:sz w:val="24"/>
                <w:szCs w:val="24"/>
                <w:lang w:val="en-US"/>
              </w:rPr>
              <w:t>Male=12</w:t>
            </w:r>
          </w:p>
          <w:p w14:paraId="2BB18150" w14:textId="524FE7C6" w:rsidR="0094275A" w:rsidRDefault="0094275A">
            <w:pPr>
              <w:rPr>
                <w:sz w:val="24"/>
                <w:szCs w:val="24"/>
                <w:lang w:val="en-US"/>
              </w:rPr>
            </w:pPr>
            <w:r>
              <w:rPr>
                <w:sz w:val="24"/>
                <w:szCs w:val="24"/>
                <w:lang w:val="en-US"/>
              </w:rPr>
              <w:t>Female=19</w:t>
            </w:r>
          </w:p>
        </w:tc>
        <w:tc>
          <w:tcPr>
            <w:tcW w:w="1126" w:type="dxa"/>
          </w:tcPr>
          <w:p w14:paraId="53BAB626" w14:textId="77777777" w:rsidR="003C5D07" w:rsidRDefault="003C5D07">
            <w:pPr>
              <w:rPr>
                <w:sz w:val="24"/>
                <w:szCs w:val="24"/>
                <w:lang w:val="en-US"/>
              </w:rPr>
            </w:pPr>
          </w:p>
        </w:tc>
        <w:tc>
          <w:tcPr>
            <w:tcW w:w="1470" w:type="dxa"/>
          </w:tcPr>
          <w:p w14:paraId="3CEAB2B6" w14:textId="77777777" w:rsidR="003C5D07" w:rsidRDefault="003C5D07">
            <w:pPr>
              <w:rPr>
                <w:sz w:val="24"/>
                <w:szCs w:val="24"/>
                <w:lang w:val="en-US"/>
              </w:rPr>
            </w:pPr>
          </w:p>
        </w:tc>
      </w:tr>
    </w:tbl>
    <w:p w14:paraId="16EDB409" w14:textId="77777777" w:rsidR="00540F37" w:rsidRDefault="00540F37">
      <w:pPr>
        <w:rPr>
          <w:sz w:val="24"/>
          <w:szCs w:val="24"/>
          <w:lang w:val="en-US"/>
        </w:rPr>
      </w:pPr>
    </w:p>
    <w:p w14:paraId="5E8E8A92" w14:textId="1D66EFD6" w:rsidR="00540F37" w:rsidRDefault="00540F37" w:rsidP="00540F37">
      <w:pPr>
        <w:rPr>
          <w:sz w:val="24"/>
          <w:szCs w:val="24"/>
          <w:lang w:val="en-US"/>
        </w:rPr>
      </w:pPr>
      <w:r>
        <w:rPr>
          <w:sz w:val="24"/>
          <w:szCs w:val="24"/>
          <w:lang w:val="en-US"/>
        </w:rPr>
        <w:t>In health education, communication technology is used as a teaching aid in the form of mobile apps. The ability of an individual to handle patients effectively in clinic practice is dependent on his or her practical skills. As a result, early exposure will make the transition to life as a healthcare professional easier for students.</w:t>
      </w:r>
    </w:p>
    <w:p w14:paraId="72EBA3DA" w14:textId="3F5943E5" w:rsidR="00540F37" w:rsidRPr="00540F37" w:rsidRDefault="00540F37" w:rsidP="00540F37">
      <w:pPr>
        <w:rPr>
          <w:sz w:val="24"/>
          <w:szCs w:val="24"/>
          <w:lang w:val="en-US"/>
        </w:rPr>
      </w:pPr>
      <w:r w:rsidRPr="00540F37">
        <w:rPr>
          <w:sz w:val="24"/>
          <w:szCs w:val="24"/>
          <w:lang w:val="en-US"/>
        </w:rPr>
        <w:t>REFERENCES</w:t>
      </w:r>
    </w:p>
    <w:p w14:paraId="54F9C9D2" w14:textId="77777777" w:rsidR="00540F37" w:rsidRPr="00540F37" w:rsidRDefault="00540F37" w:rsidP="00540F37">
      <w:pPr>
        <w:rPr>
          <w:sz w:val="24"/>
          <w:szCs w:val="24"/>
          <w:lang w:val="en-US"/>
        </w:rPr>
      </w:pPr>
      <w:r w:rsidRPr="00540F37">
        <w:rPr>
          <w:sz w:val="24"/>
          <w:szCs w:val="24"/>
          <w:lang w:val="en-US"/>
        </w:rPr>
        <w:t xml:space="preserve">1. </w:t>
      </w:r>
      <w:proofErr w:type="spellStart"/>
      <w:r w:rsidRPr="00540F37">
        <w:rPr>
          <w:sz w:val="24"/>
          <w:szCs w:val="24"/>
          <w:lang w:val="en-US"/>
        </w:rPr>
        <w:t>Abdlatif</w:t>
      </w:r>
      <w:proofErr w:type="spellEnd"/>
      <w:r w:rsidRPr="00540F37">
        <w:rPr>
          <w:sz w:val="24"/>
          <w:szCs w:val="24"/>
          <w:lang w:val="en-US"/>
        </w:rPr>
        <w:t xml:space="preserve"> AA, Ahmad NA, Bandar FA, Khaled TA, </w:t>
      </w:r>
      <w:proofErr w:type="spellStart"/>
      <w:r w:rsidRPr="00540F37">
        <w:rPr>
          <w:sz w:val="24"/>
          <w:szCs w:val="24"/>
          <w:lang w:val="en-US"/>
        </w:rPr>
        <w:t>Naif</w:t>
      </w:r>
      <w:proofErr w:type="spellEnd"/>
      <w:r w:rsidRPr="00540F37">
        <w:rPr>
          <w:sz w:val="24"/>
          <w:szCs w:val="24"/>
          <w:lang w:val="en-US"/>
        </w:rPr>
        <w:t xml:space="preserve"> MA, Nasser </w:t>
      </w:r>
    </w:p>
    <w:p w14:paraId="0DC05F39" w14:textId="77777777" w:rsidR="00540F37" w:rsidRPr="00540F37" w:rsidRDefault="00540F37" w:rsidP="00540F37">
      <w:pPr>
        <w:rPr>
          <w:sz w:val="24"/>
          <w:szCs w:val="24"/>
          <w:lang w:val="en-US"/>
        </w:rPr>
      </w:pPr>
      <w:r w:rsidRPr="00540F37">
        <w:rPr>
          <w:sz w:val="24"/>
          <w:szCs w:val="24"/>
          <w:lang w:val="en-US"/>
        </w:rPr>
        <w:t xml:space="preserve">SA, et al. Mobile phone text messaging for pharmaceutical care </w:t>
      </w:r>
    </w:p>
    <w:p w14:paraId="2811D0B2" w14:textId="77777777" w:rsidR="00540F37" w:rsidRPr="00540F37" w:rsidRDefault="00540F37" w:rsidP="00540F37">
      <w:pPr>
        <w:rPr>
          <w:sz w:val="24"/>
          <w:szCs w:val="24"/>
          <w:lang w:val="en-US"/>
        </w:rPr>
      </w:pPr>
      <w:r w:rsidRPr="00540F37">
        <w:rPr>
          <w:sz w:val="24"/>
          <w:szCs w:val="24"/>
          <w:lang w:val="en-US"/>
        </w:rPr>
        <w:t xml:space="preserve">in </w:t>
      </w:r>
      <w:proofErr w:type="spellStart"/>
      <w:r w:rsidRPr="00540F37">
        <w:rPr>
          <w:sz w:val="24"/>
          <w:szCs w:val="24"/>
          <w:lang w:val="en-US"/>
        </w:rPr>
        <w:t>saudi</w:t>
      </w:r>
      <w:proofErr w:type="spellEnd"/>
      <w:r w:rsidRPr="00540F37">
        <w:rPr>
          <w:sz w:val="24"/>
          <w:szCs w:val="24"/>
          <w:lang w:val="en-US"/>
        </w:rPr>
        <w:t xml:space="preserve"> </w:t>
      </w:r>
      <w:proofErr w:type="spellStart"/>
      <w:r w:rsidRPr="00540F37">
        <w:rPr>
          <w:sz w:val="24"/>
          <w:szCs w:val="24"/>
          <w:lang w:val="en-US"/>
        </w:rPr>
        <w:t>arabia</w:t>
      </w:r>
      <w:proofErr w:type="spellEnd"/>
      <w:r w:rsidRPr="00540F37">
        <w:rPr>
          <w:sz w:val="24"/>
          <w:szCs w:val="24"/>
          <w:lang w:val="en-US"/>
        </w:rPr>
        <w:t xml:space="preserve">: a pilot study. Int J Pharm 2013;3(2):312-5. </w:t>
      </w:r>
    </w:p>
    <w:p w14:paraId="4E7FFEFA" w14:textId="77777777" w:rsidR="00540F37" w:rsidRPr="00540F37" w:rsidRDefault="00540F37" w:rsidP="00540F37">
      <w:pPr>
        <w:rPr>
          <w:sz w:val="24"/>
          <w:szCs w:val="24"/>
          <w:lang w:val="en-US"/>
        </w:rPr>
      </w:pPr>
      <w:r w:rsidRPr="00540F37">
        <w:rPr>
          <w:sz w:val="24"/>
          <w:szCs w:val="24"/>
          <w:lang w:val="en-US"/>
        </w:rPr>
        <w:t xml:space="preserve">2. Cartwright LA, Spina SP. Smartphones in clinical pharmacy </w:t>
      </w:r>
    </w:p>
    <w:p w14:paraId="1F658D25" w14:textId="77777777" w:rsidR="00540F37" w:rsidRPr="00540F37" w:rsidRDefault="00540F37" w:rsidP="00540F37">
      <w:pPr>
        <w:rPr>
          <w:sz w:val="24"/>
          <w:szCs w:val="24"/>
          <w:lang w:val="en-US"/>
        </w:rPr>
      </w:pPr>
      <w:r w:rsidRPr="00540F37">
        <w:rPr>
          <w:sz w:val="24"/>
          <w:szCs w:val="24"/>
          <w:lang w:val="en-US"/>
        </w:rPr>
        <w:lastRenderedPageBreak/>
        <w:t xml:space="preserve">practice: Is it evidence-based? Health Policy Technol </w:t>
      </w:r>
    </w:p>
    <w:p w14:paraId="15E4937E" w14:textId="77777777" w:rsidR="00540F37" w:rsidRPr="00540F37" w:rsidRDefault="00540F37" w:rsidP="00540F37">
      <w:pPr>
        <w:rPr>
          <w:sz w:val="24"/>
          <w:szCs w:val="24"/>
          <w:lang w:val="en-US"/>
        </w:rPr>
      </w:pPr>
      <w:r w:rsidRPr="00540F37">
        <w:rPr>
          <w:sz w:val="24"/>
          <w:szCs w:val="24"/>
          <w:lang w:val="en-US"/>
        </w:rPr>
        <w:t>2014;(3):85-9.</w:t>
      </w:r>
    </w:p>
    <w:p w14:paraId="7CFB1473" w14:textId="77777777" w:rsidR="00540F37" w:rsidRPr="00540F37" w:rsidRDefault="00540F37" w:rsidP="00540F37">
      <w:pPr>
        <w:rPr>
          <w:sz w:val="24"/>
          <w:szCs w:val="24"/>
          <w:lang w:val="en-US"/>
        </w:rPr>
      </w:pPr>
      <w:r w:rsidRPr="00540F37">
        <w:rPr>
          <w:sz w:val="24"/>
          <w:szCs w:val="24"/>
          <w:lang w:val="en-US"/>
        </w:rPr>
        <w:t xml:space="preserve">3. Free C, Phillips G, Felix L, Galli L, Patel V, Edwards P. The </w:t>
      </w:r>
    </w:p>
    <w:p w14:paraId="474C6B26" w14:textId="77777777" w:rsidR="00540F37" w:rsidRPr="00540F37" w:rsidRDefault="00540F37" w:rsidP="00540F37">
      <w:pPr>
        <w:rPr>
          <w:sz w:val="24"/>
          <w:szCs w:val="24"/>
          <w:lang w:val="en-US"/>
        </w:rPr>
      </w:pPr>
      <w:r w:rsidRPr="00540F37">
        <w:rPr>
          <w:sz w:val="24"/>
          <w:szCs w:val="24"/>
          <w:lang w:val="en-US"/>
        </w:rPr>
        <w:t xml:space="preserve">effectiveness of M-health technologies for improving health </w:t>
      </w:r>
    </w:p>
    <w:p w14:paraId="59B775E2" w14:textId="77777777" w:rsidR="00540F37" w:rsidRPr="00540F37" w:rsidRDefault="00540F37" w:rsidP="00540F37">
      <w:pPr>
        <w:rPr>
          <w:sz w:val="24"/>
          <w:szCs w:val="24"/>
          <w:lang w:val="en-US"/>
        </w:rPr>
      </w:pPr>
      <w:r w:rsidRPr="00540F37">
        <w:rPr>
          <w:sz w:val="24"/>
          <w:szCs w:val="24"/>
          <w:lang w:val="en-US"/>
        </w:rPr>
        <w:t>services: a systemic review protocol. Biomed Central Res</w:t>
      </w:r>
    </w:p>
    <w:p w14:paraId="6E323A36" w14:textId="77777777" w:rsidR="00540F37" w:rsidRPr="00540F37" w:rsidRDefault="00540F37" w:rsidP="00540F37">
      <w:pPr>
        <w:rPr>
          <w:sz w:val="24"/>
          <w:szCs w:val="24"/>
          <w:lang w:val="en-US"/>
        </w:rPr>
      </w:pPr>
      <w:proofErr w:type="gramStart"/>
      <w:r w:rsidRPr="00540F37">
        <w:rPr>
          <w:sz w:val="24"/>
          <w:szCs w:val="24"/>
          <w:lang w:val="en-US"/>
        </w:rPr>
        <w:t>2010;3:250</w:t>
      </w:r>
      <w:proofErr w:type="gramEnd"/>
      <w:r w:rsidRPr="00540F37">
        <w:rPr>
          <w:sz w:val="24"/>
          <w:szCs w:val="24"/>
          <w:lang w:val="en-US"/>
        </w:rPr>
        <w:t>-8.</w:t>
      </w:r>
    </w:p>
    <w:p w14:paraId="17F02507" w14:textId="77777777" w:rsidR="00540F37" w:rsidRPr="00540F37" w:rsidRDefault="00540F37" w:rsidP="00540F37">
      <w:pPr>
        <w:rPr>
          <w:sz w:val="24"/>
          <w:szCs w:val="24"/>
          <w:lang w:val="en-US"/>
        </w:rPr>
      </w:pPr>
      <w:r w:rsidRPr="00540F37">
        <w:rPr>
          <w:sz w:val="24"/>
          <w:szCs w:val="24"/>
          <w:lang w:val="en-US"/>
        </w:rPr>
        <w:t xml:space="preserve">4. Ojeleye O, Avery A, Gupta V, Boyd M. The evidence for the </w:t>
      </w:r>
    </w:p>
    <w:p w14:paraId="72C9374F" w14:textId="77777777" w:rsidR="00540F37" w:rsidRPr="00540F37" w:rsidRDefault="00540F37" w:rsidP="00540F37">
      <w:pPr>
        <w:rPr>
          <w:sz w:val="24"/>
          <w:szCs w:val="24"/>
          <w:lang w:val="en-US"/>
        </w:rPr>
      </w:pPr>
      <w:r w:rsidRPr="00540F37">
        <w:rPr>
          <w:sz w:val="24"/>
          <w:szCs w:val="24"/>
          <w:lang w:val="en-US"/>
        </w:rPr>
        <w:t xml:space="preserve">effectiveness of safety of alerts in electronic patient medication </w:t>
      </w:r>
    </w:p>
    <w:p w14:paraId="2C5BD3A0" w14:textId="77777777" w:rsidR="00540F37" w:rsidRPr="00540F37" w:rsidRDefault="00540F37" w:rsidP="00540F37">
      <w:pPr>
        <w:rPr>
          <w:sz w:val="24"/>
          <w:szCs w:val="24"/>
          <w:lang w:val="en-US"/>
        </w:rPr>
      </w:pPr>
      <w:r w:rsidRPr="00540F37">
        <w:rPr>
          <w:sz w:val="24"/>
          <w:szCs w:val="24"/>
          <w:lang w:val="en-US"/>
        </w:rPr>
        <w:t xml:space="preserve">record systems at the point of pharmacy order entry: a </w:t>
      </w:r>
    </w:p>
    <w:p w14:paraId="59D279C4" w14:textId="77777777" w:rsidR="00540F37" w:rsidRPr="00540F37" w:rsidRDefault="00540F37" w:rsidP="00540F37">
      <w:pPr>
        <w:rPr>
          <w:sz w:val="24"/>
          <w:szCs w:val="24"/>
          <w:lang w:val="en-US"/>
        </w:rPr>
      </w:pPr>
      <w:r w:rsidRPr="00540F37">
        <w:rPr>
          <w:sz w:val="24"/>
          <w:szCs w:val="24"/>
          <w:lang w:val="en-US"/>
        </w:rPr>
        <w:t xml:space="preserve">systemic review. BMC Med Inform </w:t>
      </w:r>
      <w:proofErr w:type="spellStart"/>
      <w:r w:rsidRPr="00540F37">
        <w:rPr>
          <w:sz w:val="24"/>
          <w:szCs w:val="24"/>
          <w:lang w:val="en-US"/>
        </w:rPr>
        <w:t>Decis</w:t>
      </w:r>
      <w:proofErr w:type="spellEnd"/>
      <w:r w:rsidRPr="00540F37">
        <w:rPr>
          <w:sz w:val="24"/>
          <w:szCs w:val="24"/>
          <w:lang w:val="en-US"/>
        </w:rPr>
        <w:t xml:space="preserve"> </w:t>
      </w:r>
      <w:proofErr w:type="spellStart"/>
      <w:r w:rsidRPr="00540F37">
        <w:rPr>
          <w:sz w:val="24"/>
          <w:szCs w:val="24"/>
          <w:lang w:val="en-US"/>
        </w:rPr>
        <w:t>Mak</w:t>
      </w:r>
      <w:proofErr w:type="spellEnd"/>
      <w:r w:rsidRPr="00540F37">
        <w:rPr>
          <w:sz w:val="24"/>
          <w:szCs w:val="24"/>
          <w:lang w:val="en-US"/>
        </w:rPr>
        <w:t xml:space="preserve"> </w:t>
      </w:r>
      <w:proofErr w:type="gramStart"/>
      <w:r w:rsidRPr="00540F37">
        <w:rPr>
          <w:sz w:val="24"/>
          <w:szCs w:val="24"/>
          <w:lang w:val="en-US"/>
        </w:rPr>
        <w:t>2013;13:69</w:t>
      </w:r>
      <w:proofErr w:type="gramEnd"/>
      <w:r w:rsidRPr="00540F37">
        <w:rPr>
          <w:sz w:val="24"/>
          <w:szCs w:val="24"/>
          <w:lang w:val="en-US"/>
        </w:rPr>
        <w:t>-79.</w:t>
      </w:r>
    </w:p>
    <w:p w14:paraId="7A962978" w14:textId="77777777" w:rsidR="00540F37" w:rsidRPr="00540F37" w:rsidRDefault="00540F37" w:rsidP="00540F37">
      <w:pPr>
        <w:rPr>
          <w:sz w:val="24"/>
          <w:szCs w:val="24"/>
          <w:lang w:val="en-US"/>
        </w:rPr>
      </w:pPr>
      <w:r w:rsidRPr="00540F37">
        <w:rPr>
          <w:sz w:val="24"/>
          <w:szCs w:val="24"/>
          <w:lang w:val="en-US"/>
        </w:rPr>
        <w:t xml:space="preserve">5. </w:t>
      </w:r>
      <w:proofErr w:type="spellStart"/>
      <w:r w:rsidRPr="00540F37">
        <w:rPr>
          <w:sz w:val="24"/>
          <w:szCs w:val="24"/>
          <w:lang w:val="en-US"/>
        </w:rPr>
        <w:t>Sankaranarayanan</w:t>
      </w:r>
      <w:proofErr w:type="spellEnd"/>
      <w:r w:rsidRPr="00540F37">
        <w:rPr>
          <w:sz w:val="24"/>
          <w:szCs w:val="24"/>
          <w:lang w:val="en-US"/>
        </w:rPr>
        <w:t xml:space="preserve"> J, </w:t>
      </w:r>
      <w:proofErr w:type="spellStart"/>
      <w:r w:rsidRPr="00540F37">
        <w:rPr>
          <w:sz w:val="24"/>
          <w:szCs w:val="24"/>
          <w:lang w:val="en-US"/>
        </w:rPr>
        <w:t>Sallach</w:t>
      </w:r>
      <w:proofErr w:type="spellEnd"/>
      <w:r w:rsidRPr="00540F37">
        <w:rPr>
          <w:sz w:val="24"/>
          <w:szCs w:val="24"/>
          <w:lang w:val="en-US"/>
        </w:rPr>
        <w:t xml:space="preserve"> RE. Rural patients’ access to </w:t>
      </w:r>
    </w:p>
    <w:p w14:paraId="6DC1D58E" w14:textId="77777777" w:rsidR="00540F37" w:rsidRPr="00540F37" w:rsidRDefault="00540F37" w:rsidP="00540F37">
      <w:pPr>
        <w:rPr>
          <w:sz w:val="24"/>
          <w:szCs w:val="24"/>
          <w:lang w:val="en-US"/>
        </w:rPr>
      </w:pPr>
      <w:r w:rsidRPr="00540F37">
        <w:rPr>
          <w:sz w:val="24"/>
          <w:szCs w:val="24"/>
          <w:lang w:val="en-US"/>
        </w:rPr>
        <w:t xml:space="preserve">mobile phones and willingness to receive mobile phone-based </w:t>
      </w:r>
    </w:p>
    <w:p w14:paraId="402A9741" w14:textId="77777777" w:rsidR="00540F37" w:rsidRPr="00540F37" w:rsidRDefault="00540F37" w:rsidP="00540F37">
      <w:pPr>
        <w:rPr>
          <w:sz w:val="24"/>
          <w:szCs w:val="24"/>
          <w:lang w:val="en-US"/>
        </w:rPr>
      </w:pPr>
      <w:r w:rsidRPr="00540F37">
        <w:rPr>
          <w:sz w:val="24"/>
          <w:szCs w:val="24"/>
          <w:lang w:val="en-US"/>
        </w:rPr>
        <w:t>pharmacy and other health technology services: a pilot study.</w:t>
      </w:r>
    </w:p>
    <w:p w14:paraId="3CF97D64" w14:textId="77777777" w:rsidR="00540F37" w:rsidRPr="00540F37" w:rsidRDefault="00540F37" w:rsidP="00540F37">
      <w:pPr>
        <w:rPr>
          <w:sz w:val="24"/>
          <w:szCs w:val="24"/>
          <w:lang w:val="en-US"/>
        </w:rPr>
      </w:pPr>
      <w:proofErr w:type="spellStart"/>
      <w:r w:rsidRPr="00540F37">
        <w:rPr>
          <w:sz w:val="24"/>
          <w:szCs w:val="24"/>
          <w:lang w:val="en-US"/>
        </w:rPr>
        <w:t>Telemed</w:t>
      </w:r>
      <w:proofErr w:type="spellEnd"/>
      <w:r w:rsidRPr="00540F37">
        <w:rPr>
          <w:sz w:val="24"/>
          <w:szCs w:val="24"/>
          <w:lang w:val="en-US"/>
        </w:rPr>
        <w:t xml:space="preserve"> E-Health 2014;20(2):182-5. </w:t>
      </w:r>
    </w:p>
    <w:p w14:paraId="4A4C4AEE" w14:textId="77777777" w:rsidR="00540F37" w:rsidRPr="00540F37" w:rsidRDefault="00540F37" w:rsidP="00540F37">
      <w:pPr>
        <w:rPr>
          <w:sz w:val="24"/>
          <w:szCs w:val="24"/>
          <w:lang w:val="en-US"/>
        </w:rPr>
      </w:pPr>
      <w:r w:rsidRPr="00540F37">
        <w:rPr>
          <w:sz w:val="24"/>
          <w:szCs w:val="24"/>
          <w:lang w:val="en-US"/>
        </w:rPr>
        <w:t>6. www.moh.gov.my/english.php [Accessed 16-09-2014].</w:t>
      </w:r>
    </w:p>
    <w:p w14:paraId="6BE371FD" w14:textId="77777777" w:rsidR="00540F37" w:rsidRPr="00540F37" w:rsidRDefault="00540F37" w:rsidP="00540F37">
      <w:pPr>
        <w:rPr>
          <w:sz w:val="24"/>
          <w:szCs w:val="24"/>
          <w:lang w:val="en-US"/>
        </w:rPr>
      </w:pPr>
      <w:r w:rsidRPr="00540F37">
        <w:rPr>
          <w:sz w:val="24"/>
          <w:szCs w:val="24"/>
          <w:lang w:val="en-US"/>
        </w:rPr>
        <w:t xml:space="preserve">7. </w:t>
      </w:r>
      <w:proofErr w:type="spellStart"/>
      <w:r w:rsidRPr="00540F37">
        <w:rPr>
          <w:sz w:val="24"/>
          <w:szCs w:val="24"/>
          <w:lang w:val="en-US"/>
        </w:rPr>
        <w:t>Usir</w:t>
      </w:r>
      <w:proofErr w:type="spellEnd"/>
      <w:r w:rsidRPr="00540F37">
        <w:rPr>
          <w:sz w:val="24"/>
          <w:szCs w:val="24"/>
          <w:lang w:val="en-US"/>
        </w:rPr>
        <w:t xml:space="preserve"> E, Lua PL, Abdul Majeed A. Prevalence and usage of printed </w:t>
      </w:r>
    </w:p>
    <w:p w14:paraId="0F98D579" w14:textId="77777777" w:rsidR="00540F37" w:rsidRPr="00540F37" w:rsidRDefault="00540F37" w:rsidP="00540F37">
      <w:pPr>
        <w:rPr>
          <w:sz w:val="24"/>
          <w:szCs w:val="24"/>
          <w:lang w:val="en-US"/>
        </w:rPr>
      </w:pPr>
      <w:r w:rsidRPr="00540F37">
        <w:rPr>
          <w:sz w:val="24"/>
          <w:szCs w:val="24"/>
          <w:lang w:val="en-US"/>
        </w:rPr>
        <w:t xml:space="preserve">and electronic drug references and </w:t>
      </w:r>
      <w:proofErr w:type="gramStart"/>
      <w:r w:rsidRPr="00540F37">
        <w:rPr>
          <w:sz w:val="24"/>
          <w:szCs w:val="24"/>
          <w:lang w:val="en-US"/>
        </w:rPr>
        <w:t>patients</w:t>
      </w:r>
      <w:proofErr w:type="gramEnd"/>
      <w:r w:rsidRPr="00540F37">
        <w:rPr>
          <w:sz w:val="24"/>
          <w:szCs w:val="24"/>
          <w:lang w:val="en-US"/>
        </w:rPr>
        <w:t xml:space="preserve"> medication records in </w:t>
      </w:r>
    </w:p>
    <w:p w14:paraId="75423F6C" w14:textId="77777777" w:rsidR="00540F37" w:rsidRPr="00540F37" w:rsidRDefault="00540F37" w:rsidP="00540F37">
      <w:pPr>
        <w:rPr>
          <w:sz w:val="24"/>
          <w:szCs w:val="24"/>
          <w:lang w:val="en-US"/>
        </w:rPr>
      </w:pPr>
      <w:r w:rsidRPr="00540F37">
        <w:rPr>
          <w:sz w:val="24"/>
          <w:szCs w:val="24"/>
          <w:lang w:val="en-US"/>
        </w:rPr>
        <w:t xml:space="preserve">community pharmacies in </w:t>
      </w:r>
      <w:proofErr w:type="spellStart"/>
      <w:r w:rsidRPr="00540F37">
        <w:rPr>
          <w:sz w:val="24"/>
          <w:szCs w:val="24"/>
          <w:lang w:val="en-US"/>
        </w:rPr>
        <w:t>malaysia</w:t>
      </w:r>
      <w:proofErr w:type="spellEnd"/>
      <w:r w:rsidRPr="00540F37">
        <w:rPr>
          <w:sz w:val="24"/>
          <w:szCs w:val="24"/>
          <w:lang w:val="en-US"/>
        </w:rPr>
        <w:t xml:space="preserve">. J Pharm </w:t>
      </w:r>
      <w:proofErr w:type="spellStart"/>
      <w:r w:rsidRPr="00540F37">
        <w:rPr>
          <w:sz w:val="24"/>
          <w:szCs w:val="24"/>
          <w:lang w:val="en-US"/>
        </w:rPr>
        <w:t>Pract</w:t>
      </w:r>
      <w:proofErr w:type="spellEnd"/>
      <w:r w:rsidRPr="00540F37">
        <w:rPr>
          <w:sz w:val="24"/>
          <w:szCs w:val="24"/>
          <w:lang w:val="en-US"/>
        </w:rPr>
        <w:t xml:space="preserve"> 2012;00(0)1-7.</w:t>
      </w:r>
    </w:p>
    <w:p w14:paraId="0988027B" w14:textId="77777777" w:rsidR="00540F37" w:rsidRPr="00540F37" w:rsidRDefault="00540F37" w:rsidP="00540F37">
      <w:pPr>
        <w:rPr>
          <w:sz w:val="24"/>
          <w:szCs w:val="24"/>
          <w:lang w:val="en-US"/>
        </w:rPr>
      </w:pPr>
      <w:r w:rsidRPr="00540F37">
        <w:rPr>
          <w:sz w:val="24"/>
          <w:szCs w:val="24"/>
          <w:lang w:val="en-US"/>
        </w:rPr>
        <w:t xml:space="preserve">8. Wong SS. Pharmacy practice in Malaysia. Malaysian J Pharm </w:t>
      </w:r>
    </w:p>
    <w:p w14:paraId="41D3E00E" w14:textId="77777777" w:rsidR="00540F37" w:rsidRPr="00540F37" w:rsidRDefault="00540F37" w:rsidP="00540F37">
      <w:pPr>
        <w:rPr>
          <w:sz w:val="24"/>
          <w:szCs w:val="24"/>
          <w:lang w:val="en-US"/>
        </w:rPr>
      </w:pPr>
      <w:r w:rsidRPr="00540F37">
        <w:rPr>
          <w:sz w:val="24"/>
          <w:szCs w:val="24"/>
          <w:lang w:val="en-US"/>
        </w:rPr>
        <w:t>2001;(1):2.</w:t>
      </w:r>
    </w:p>
    <w:p w14:paraId="78475BD7" w14:textId="77777777" w:rsidR="00540F37" w:rsidRPr="00540F37" w:rsidRDefault="00540F37" w:rsidP="00540F37">
      <w:pPr>
        <w:rPr>
          <w:sz w:val="24"/>
          <w:szCs w:val="24"/>
          <w:lang w:val="en-US"/>
        </w:rPr>
      </w:pPr>
      <w:r w:rsidRPr="00540F37">
        <w:rPr>
          <w:sz w:val="24"/>
          <w:szCs w:val="24"/>
          <w:lang w:val="en-US"/>
        </w:rPr>
        <w:t xml:space="preserve">9. </w:t>
      </w:r>
      <w:proofErr w:type="gramStart"/>
      <w:r w:rsidRPr="00540F37">
        <w:rPr>
          <w:sz w:val="24"/>
          <w:szCs w:val="24"/>
          <w:lang w:val="en-US"/>
        </w:rPr>
        <w:t>www.pharmacy.gov.my/v2/site/default./poison-regulations1952-pdf[</w:t>
      </w:r>
      <w:proofErr w:type="gramEnd"/>
      <w:r w:rsidRPr="00540F37">
        <w:rPr>
          <w:sz w:val="24"/>
          <w:szCs w:val="24"/>
          <w:lang w:val="en-US"/>
        </w:rPr>
        <w:t>Accessed 16-09-2014].</w:t>
      </w:r>
    </w:p>
    <w:p w14:paraId="649B3061" w14:textId="77777777" w:rsidR="00540F37" w:rsidRPr="00540F37" w:rsidRDefault="00540F37" w:rsidP="00540F37">
      <w:pPr>
        <w:rPr>
          <w:sz w:val="24"/>
          <w:szCs w:val="24"/>
          <w:lang w:val="en-US"/>
        </w:rPr>
      </w:pPr>
      <w:r w:rsidRPr="00540F37">
        <w:rPr>
          <w:sz w:val="24"/>
          <w:szCs w:val="24"/>
          <w:lang w:val="en-US"/>
        </w:rPr>
        <w:t xml:space="preserve">10. Murphy JE, </w:t>
      </w:r>
      <w:proofErr w:type="spellStart"/>
      <w:r w:rsidRPr="00540F37">
        <w:rPr>
          <w:sz w:val="24"/>
          <w:szCs w:val="24"/>
          <w:lang w:val="en-US"/>
        </w:rPr>
        <w:t>Forrey</w:t>
      </w:r>
      <w:proofErr w:type="spellEnd"/>
      <w:r w:rsidRPr="00540F37">
        <w:rPr>
          <w:sz w:val="24"/>
          <w:szCs w:val="24"/>
          <w:lang w:val="en-US"/>
        </w:rPr>
        <w:t xml:space="preserve"> RA, </w:t>
      </w:r>
      <w:proofErr w:type="spellStart"/>
      <w:r w:rsidRPr="00540F37">
        <w:rPr>
          <w:sz w:val="24"/>
          <w:szCs w:val="24"/>
          <w:lang w:val="en-US"/>
        </w:rPr>
        <w:t>Desiraju</w:t>
      </w:r>
      <w:proofErr w:type="spellEnd"/>
      <w:r w:rsidRPr="00540F37">
        <w:rPr>
          <w:sz w:val="24"/>
          <w:szCs w:val="24"/>
          <w:lang w:val="en-US"/>
        </w:rPr>
        <w:t xml:space="preserve"> U. Community pharmacist </w:t>
      </w:r>
    </w:p>
    <w:p w14:paraId="309BDB05" w14:textId="77777777" w:rsidR="00540F37" w:rsidRPr="00540F37" w:rsidRDefault="00540F37" w:rsidP="00540F37">
      <w:pPr>
        <w:rPr>
          <w:sz w:val="24"/>
          <w:szCs w:val="24"/>
          <w:lang w:val="en-US"/>
        </w:rPr>
      </w:pPr>
      <w:r w:rsidRPr="00540F37">
        <w:rPr>
          <w:sz w:val="24"/>
          <w:szCs w:val="24"/>
          <w:lang w:val="en-US"/>
        </w:rPr>
        <w:t xml:space="preserve">response to drug-drug interaction alerts. Am J Health Syst </w:t>
      </w:r>
    </w:p>
    <w:p w14:paraId="662E2A3A" w14:textId="77777777" w:rsidR="00540F37" w:rsidRPr="00540F37" w:rsidRDefault="00540F37" w:rsidP="00540F37">
      <w:pPr>
        <w:rPr>
          <w:sz w:val="24"/>
          <w:szCs w:val="24"/>
          <w:lang w:val="en-US"/>
        </w:rPr>
      </w:pPr>
      <w:r w:rsidRPr="00540F37">
        <w:rPr>
          <w:sz w:val="24"/>
          <w:szCs w:val="24"/>
          <w:lang w:val="en-US"/>
        </w:rPr>
        <w:t xml:space="preserve">Pharm </w:t>
      </w:r>
      <w:proofErr w:type="gramStart"/>
      <w:r w:rsidRPr="00540F37">
        <w:rPr>
          <w:sz w:val="24"/>
          <w:szCs w:val="24"/>
          <w:lang w:val="en-US"/>
        </w:rPr>
        <w:t>2004;61:1484</w:t>
      </w:r>
      <w:proofErr w:type="gramEnd"/>
      <w:r w:rsidRPr="00540F37">
        <w:rPr>
          <w:sz w:val="24"/>
          <w:szCs w:val="24"/>
          <w:lang w:val="en-US"/>
        </w:rPr>
        <w:t>-7.</w:t>
      </w:r>
    </w:p>
    <w:p w14:paraId="1416E3FE" w14:textId="77777777" w:rsidR="00540F37" w:rsidRPr="00540F37" w:rsidRDefault="00540F37" w:rsidP="00540F37">
      <w:pPr>
        <w:rPr>
          <w:sz w:val="24"/>
          <w:szCs w:val="24"/>
          <w:lang w:val="en-US"/>
        </w:rPr>
      </w:pPr>
      <w:r w:rsidRPr="00540F37">
        <w:rPr>
          <w:sz w:val="24"/>
          <w:szCs w:val="24"/>
          <w:lang w:val="en-US"/>
        </w:rPr>
        <w:t xml:space="preserve">11. </w:t>
      </w:r>
      <w:proofErr w:type="spellStart"/>
      <w:r w:rsidRPr="00540F37">
        <w:rPr>
          <w:sz w:val="24"/>
          <w:szCs w:val="24"/>
          <w:lang w:val="en-US"/>
        </w:rPr>
        <w:t>Abarca</w:t>
      </w:r>
      <w:proofErr w:type="spellEnd"/>
      <w:r w:rsidRPr="00540F37">
        <w:rPr>
          <w:sz w:val="24"/>
          <w:szCs w:val="24"/>
          <w:lang w:val="en-US"/>
        </w:rPr>
        <w:t xml:space="preserve"> J, Colon LR, Wang VS, Malone DC, Murphy JE, </w:t>
      </w:r>
      <w:proofErr w:type="spellStart"/>
      <w:r w:rsidRPr="00540F37">
        <w:rPr>
          <w:sz w:val="24"/>
          <w:szCs w:val="24"/>
          <w:lang w:val="en-US"/>
        </w:rPr>
        <w:t>Amstrong</w:t>
      </w:r>
      <w:proofErr w:type="spellEnd"/>
      <w:r w:rsidRPr="00540F37">
        <w:rPr>
          <w:sz w:val="24"/>
          <w:szCs w:val="24"/>
          <w:lang w:val="en-US"/>
        </w:rPr>
        <w:t xml:space="preserve"> </w:t>
      </w:r>
    </w:p>
    <w:p w14:paraId="4D35307C" w14:textId="77777777" w:rsidR="00540F37" w:rsidRPr="00540F37" w:rsidRDefault="00540F37" w:rsidP="00540F37">
      <w:pPr>
        <w:rPr>
          <w:sz w:val="24"/>
          <w:szCs w:val="24"/>
          <w:lang w:val="en-US"/>
        </w:rPr>
      </w:pPr>
      <w:r w:rsidRPr="00540F37">
        <w:rPr>
          <w:sz w:val="24"/>
          <w:szCs w:val="24"/>
          <w:lang w:val="en-US"/>
        </w:rPr>
        <w:t xml:space="preserve">EP. Evaluation of the performance of drug-drug interaction </w:t>
      </w:r>
    </w:p>
    <w:p w14:paraId="0C91DB25" w14:textId="77777777" w:rsidR="00540F37" w:rsidRPr="00540F37" w:rsidRDefault="00540F37" w:rsidP="00540F37">
      <w:pPr>
        <w:rPr>
          <w:sz w:val="24"/>
          <w:szCs w:val="24"/>
          <w:lang w:val="en-US"/>
        </w:rPr>
      </w:pPr>
      <w:r w:rsidRPr="00540F37">
        <w:rPr>
          <w:sz w:val="24"/>
          <w:szCs w:val="24"/>
          <w:lang w:val="en-US"/>
        </w:rPr>
        <w:t xml:space="preserve">screening software in community and hospital pharmacies. J </w:t>
      </w:r>
    </w:p>
    <w:p w14:paraId="5290C29A" w14:textId="77777777" w:rsidR="00540F37" w:rsidRPr="00540F37" w:rsidRDefault="00540F37" w:rsidP="00540F37">
      <w:pPr>
        <w:rPr>
          <w:sz w:val="24"/>
          <w:szCs w:val="24"/>
          <w:lang w:val="en-US"/>
        </w:rPr>
      </w:pPr>
      <w:proofErr w:type="spellStart"/>
      <w:r w:rsidRPr="00540F37">
        <w:rPr>
          <w:sz w:val="24"/>
          <w:szCs w:val="24"/>
          <w:lang w:val="en-US"/>
        </w:rPr>
        <w:t>Manag</w:t>
      </w:r>
      <w:proofErr w:type="spellEnd"/>
      <w:r w:rsidRPr="00540F37">
        <w:rPr>
          <w:sz w:val="24"/>
          <w:szCs w:val="24"/>
          <w:lang w:val="en-US"/>
        </w:rPr>
        <w:t xml:space="preserve"> Care Pharm 2006;12(5):383-9.</w:t>
      </w:r>
    </w:p>
    <w:p w14:paraId="039B2955" w14:textId="110BB4B2" w:rsidR="00BC0A70" w:rsidRDefault="00BC0A70" w:rsidP="00540F37">
      <w:pPr>
        <w:rPr>
          <w:sz w:val="24"/>
          <w:szCs w:val="24"/>
          <w:lang w:val="en-US"/>
        </w:rPr>
      </w:pPr>
    </w:p>
    <w:p w14:paraId="302C8EC6" w14:textId="34CEAB94" w:rsidR="00646488" w:rsidRDefault="00646488">
      <w:pPr>
        <w:rPr>
          <w:sz w:val="24"/>
          <w:szCs w:val="24"/>
          <w:lang w:val="en-US"/>
        </w:rPr>
      </w:pPr>
      <w:r>
        <w:rPr>
          <w:sz w:val="24"/>
          <w:szCs w:val="24"/>
          <w:lang w:val="en-US"/>
        </w:rPr>
        <w:lastRenderedPageBreak/>
        <w:t xml:space="preserve"> </w:t>
      </w:r>
    </w:p>
    <w:p w14:paraId="7D288176" w14:textId="77777777" w:rsidR="00443D9E" w:rsidRPr="00B204F9" w:rsidRDefault="00443D9E">
      <w:pPr>
        <w:rPr>
          <w:sz w:val="24"/>
          <w:szCs w:val="24"/>
          <w:lang w:val="en-US"/>
        </w:rPr>
      </w:pPr>
    </w:p>
    <w:sectPr w:rsidR="00443D9E" w:rsidRPr="00B20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0BFC8" w14:textId="77777777" w:rsidR="008E3AC7" w:rsidRDefault="008E3AC7" w:rsidP="0048658C">
      <w:pPr>
        <w:spacing w:after="0" w:line="240" w:lineRule="auto"/>
      </w:pPr>
      <w:r>
        <w:separator/>
      </w:r>
    </w:p>
  </w:endnote>
  <w:endnote w:type="continuationSeparator" w:id="0">
    <w:p w14:paraId="78F1B639" w14:textId="77777777" w:rsidR="008E3AC7" w:rsidRDefault="008E3AC7" w:rsidP="00486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70FC7" w14:textId="77777777" w:rsidR="008E3AC7" w:rsidRDefault="008E3AC7" w:rsidP="0048658C">
      <w:pPr>
        <w:spacing w:after="0" w:line="240" w:lineRule="auto"/>
      </w:pPr>
      <w:r>
        <w:separator/>
      </w:r>
    </w:p>
  </w:footnote>
  <w:footnote w:type="continuationSeparator" w:id="0">
    <w:p w14:paraId="35177055" w14:textId="77777777" w:rsidR="008E3AC7" w:rsidRDefault="008E3AC7" w:rsidP="004865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58C"/>
    <w:rsid w:val="00037A4A"/>
    <w:rsid w:val="0008102A"/>
    <w:rsid w:val="000954D0"/>
    <w:rsid w:val="00182DD5"/>
    <w:rsid w:val="00395BA7"/>
    <w:rsid w:val="003C5D07"/>
    <w:rsid w:val="003F0309"/>
    <w:rsid w:val="003F2518"/>
    <w:rsid w:val="00426718"/>
    <w:rsid w:val="00443D9E"/>
    <w:rsid w:val="0048658C"/>
    <w:rsid w:val="004B3191"/>
    <w:rsid w:val="00540F37"/>
    <w:rsid w:val="005734C1"/>
    <w:rsid w:val="005B1FEB"/>
    <w:rsid w:val="00610995"/>
    <w:rsid w:val="00646488"/>
    <w:rsid w:val="006B4482"/>
    <w:rsid w:val="007076F2"/>
    <w:rsid w:val="00711869"/>
    <w:rsid w:val="00731AAA"/>
    <w:rsid w:val="0078677D"/>
    <w:rsid w:val="00796DE3"/>
    <w:rsid w:val="00803889"/>
    <w:rsid w:val="00812948"/>
    <w:rsid w:val="008B590D"/>
    <w:rsid w:val="008E3AC7"/>
    <w:rsid w:val="0093063A"/>
    <w:rsid w:val="0094275A"/>
    <w:rsid w:val="009A0204"/>
    <w:rsid w:val="009C6CC3"/>
    <w:rsid w:val="009E288E"/>
    <w:rsid w:val="00A91D33"/>
    <w:rsid w:val="00AA43F3"/>
    <w:rsid w:val="00AB79E0"/>
    <w:rsid w:val="00B102F0"/>
    <w:rsid w:val="00B204F9"/>
    <w:rsid w:val="00BC0A70"/>
    <w:rsid w:val="00BC6051"/>
    <w:rsid w:val="00DE1299"/>
    <w:rsid w:val="00E04659"/>
    <w:rsid w:val="00E66255"/>
    <w:rsid w:val="00E85E89"/>
    <w:rsid w:val="00F32FBA"/>
    <w:rsid w:val="00F34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2AC61"/>
  <w15:chartTrackingRefBased/>
  <w15:docId w15:val="{E99380C2-57C6-4141-B01B-13296DA7D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58C"/>
  </w:style>
  <w:style w:type="paragraph" w:styleId="Footer">
    <w:name w:val="footer"/>
    <w:basedOn w:val="Normal"/>
    <w:link w:val="FooterChar"/>
    <w:uiPriority w:val="99"/>
    <w:unhideWhenUsed/>
    <w:rsid w:val="00486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58C"/>
  </w:style>
  <w:style w:type="table" w:styleId="TableGrid">
    <w:name w:val="Table Grid"/>
    <w:basedOn w:val="TableNormal"/>
    <w:uiPriority w:val="39"/>
    <w:rsid w:val="003C5D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1357</Words>
  <Characters>7736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Ruth Sene (2029258)</cp:lastModifiedBy>
  <cp:revision>2</cp:revision>
  <dcterms:created xsi:type="dcterms:W3CDTF">2021-09-02T19:47:00Z</dcterms:created>
  <dcterms:modified xsi:type="dcterms:W3CDTF">2021-09-02T19:47:00Z</dcterms:modified>
</cp:coreProperties>
</file>