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338B31" w14:textId="11D44B06" w:rsidR="002E3AB6" w:rsidRDefault="002E3AB6">
      <w:pPr>
        <w:rPr>
          <w:rFonts w:ascii="Arial" w:hAnsi="Arial" w:cs="Arial"/>
          <w:sz w:val="24"/>
          <w:szCs w:val="24"/>
        </w:rPr>
      </w:pPr>
      <w:r>
        <w:rPr>
          <w:rFonts w:ascii="Times New Roman"/>
          <w:noProof/>
          <w:sz w:val="20"/>
        </w:rPr>
        <w:drawing>
          <wp:inline distT="0" distB="0" distL="0" distR="0" wp14:anchorId="5994AECD" wp14:editId="3802D919">
            <wp:extent cx="2967947" cy="1292732"/>
            <wp:effectExtent l="0" t="0" r="0" b="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4" cstate="print"/>
                    <a:stretch>
                      <a:fillRect/>
                    </a:stretch>
                  </pic:blipFill>
                  <pic:spPr>
                    <a:xfrm>
                      <a:off x="0" y="0"/>
                      <a:ext cx="2967947" cy="1292732"/>
                    </a:xfrm>
                    <a:prstGeom prst="rect">
                      <a:avLst/>
                    </a:prstGeom>
                  </pic:spPr>
                </pic:pic>
              </a:graphicData>
            </a:graphic>
          </wp:inline>
        </w:drawing>
      </w:r>
    </w:p>
    <w:p w14:paraId="184EE133" w14:textId="7119FAFC" w:rsidR="00FE7680" w:rsidRPr="00FE7680" w:rsidRDefault="00342F1A">
      <w:pPr>
        <w:rPr>
          <w:rFonts w:ascii="Arial" w:hAnsi="Arial" w:cs="Arial"/>
          <w:sz w:val="28"/>
          <w:szCs w:val="28"/>
        </w:rPr>
      </w:pPr>
      <w:r>
        <w:rPr>
          <w:rFonts w:ascii="Arial" w:hAnsi="Arial" w:cs="Arial"/>
          <w:b/>
          <w:sz w:val="28"/>
          <w:szCs w:val="28"/>
        </w:rPr>
        <w:t xml:space="preserve">                            </w:t>
      </w:r>
      <w:r w:rsidR="00FE7680" w:rsidRPr="00FE7680">
        <w:rPr>
          <w:rFonts w:ascii="Arial" w:hAnsi="Arial" w:cs="Arial"/>
          <w:b/>
          <w:sz w:val="28"/>
          <w:szCs w:val="28"/>
        </w:rPr>
        <w:t>BA</w:t>
      </w:r>
      <w:r w:rsidR="00FE7680" w:rsidRPr="00FE7680">
        <w:rPr>
          <w:rFonts w:ascii="Arial" w:hAnsi="Arial" w:cs="Arial"/>
          <w:b/>
          <w:spacing w:val="-2"/>
          <w:sz w:val="28"/>
          <w:szCs w:val="28"/>
        </w:rPr>
        <w:t xml:space="preserve"> </w:t>
      </w:r>
      <w:r w:rsidR="00FE7680" w:rsidRPr="00FE7680">
        <w:rPr>
          <w:rFonts w:ascii="Arial" w:hAnsi="Arial" w:cs="Arial"/>
          <w:b/>
          <w:sz w:val="28"/>
          <w:szCs w:val="28"/>
        </w:rPr>
        <w:t>International</w:t>
      </w:r>
      <w:r w:rsidR="00FE7680" w:rsidRPr="00FE7680">
        <w:rPr>
          <w:rFonts w:ascii="Arial" w:hAnsi="Arial" w:cs="Arial"/>
          <w:b/>
          <w:spacing w:val="-2"/>
          <w:sz w:val="28"/>
          <w:szCs w:val="28"/>
        </w:rPr>
        <w:t xml:space="preserve"> </w:t>
      </w:r>
      <w:r w:rsidR="00FE7680" w:rsidRPr="00FE7680">
        <w:rPr>
          <w:rFonts w:ascii="Arial" w:hAnsi="Arial" w:cs="Arial"/>
          <w:b/>
          <w:sz w:val="28"/>
          <w:szCs w:val="28"/>
        </w:rPr>
        <w:t>Hotel</w:t>
      </w:r>
      <w:r w:rsidR="00FE7680" w:rsidRPr="00FE7680">
        <w:rPr>
          <w:rFonts w:ascii="Arial" w:hAnsi="Arial" w:cs="Arial"/>
          <w:b/>
          <w:spacing w:val="-3"/>
          <w:sz w:val="28"/>
          <w:szCs w:val="28"/>
        </w:rPr>
        <w:t xml:space="preserve"> </w:t>
      </w:r>
      <w:r w:rsidR="00FE7680" w:rsidRPr="00FE7680">
        <w:rPr>
          <w:rFonts w:ascii="Arial" w:hAnsi="Arial" w:cs="Arial"/>
          <w:b/>
          <w:sz w:val="28"/>
          <w:szCs w:val="28"/>
        </w:rPr>
        <w:t>Management</w:t>
      </w:r>
    </w:p>
    <w:p w14:paraId="6DEB87EA" w14:textId="54D61DD6" w:rsidR="00342F1A" w:rsidRPr="0089748D" w:rsidRDefault="002E3AB6" w:rsidP="0089748D">
      <w:pPr>
        <w:jc w:val="center"/>
        <w:rPr>
          <w:rFonts w:ascii="Arial" w:hAnsi="Arial" w:cs="Arial"/>
          <w:sz w:val="28"/>
          <w:szCs w:val="28"/>
        </w:rPr>
      </w:pPr>
      <w:r w:rsidRPr="002E3AB6">
        <w:rPr>
          <w:rFonts w:ascii="Arial" w:hAnsi="Arial" w:cs="Arial"/>
          <w:b/>
          <w:sz w:val="28"/>
          <w:szCs w:val="28"/>
        </w:rPr>
        <w:t>Management</w:t>
      </w:r>
      <w:r w:rsidRPr="002E3AB6">
        <w:rPr>
          <w:rFonts w:ascii="Arial" w:hAnsi="Arial" w:cs="Arial"/>
          <w:b/>
          <w:spacing w:val="-9"/>
          <w:sz w:val="28"/>
          <w:szCs w:val="28"/>
        </w:rPr>
        <w:t xml:space="preserve"> </w:t>
      </w:r>
      <w:r w:rsidRPr="002E3AB6">
        <w:rPr>
          <w:rFonts w:ascii="Arial" w:hAnsi="Arial" w:cs="Arial"/>
          <w:b/>
          <w:sz w:val="28"/>
          <w:szCs w:val="28"/>
        </w:rPr>
        <w:t>and</w:t>
      </w:r>
      <w:r w:rsidRPr="002E3AB6">
        <w:rPr>
          <w:rFonts w:ascii="Arial" w:hAnsi="Arial" w:cs="Arial"/>
          <w:b/>
          <w:spacing w:val="-5"/>
          <w:sz w:val="28"/>
          <w:szCs w:val="28"/>
        </w:rPr>
        <w:t xml:space="preserve"> </w:t>
      </w:r>
      <w:proofErr w:type="spellStart"/>
      <w:r w:rsidRPr="002E3AB6">
        <w:rPr>
          <w:rFonts w:ascii="Arial" w:hAnsi="Arial" w:cs="Arial"/>
          <w:b/>
          <w:sz w:val="28"/>
          <w:szCs w:val="28"/>
        </w:rPr>
        <w:t>Organisational</w:t>
      </w:r>
      <w:proofErr w:type="spellEnd"/>
      <w:r w:rsidRPr="002E3AB6">
        <w:rPr>
          <w:rFonts w:ascii="Arial" w:hAnsi="Arial" w:cs="Arial"/>
          <w:b/>
          <w:spacing w:val="-5"/>
          <w:sz w:val="28"/>
          <w:szCs w:val="28"/>
        </w:rPr>
        <w:t xml:space="preserve"> </w:t>
      </w:r>
      <w:proofErr w:type="spellStart"/>
      <w:r w:rsidRPr="002E3AB6">
        <w:rPr>
          <w:rFonts w:ascii="Arial" w:hAnsi="Arial" w:cs="Arial"/>
          <w:b/>
          <w:sz w:val="28"/>
          <w:szCs w:val="28"/>
        </w:rPr>
        <w:t>Behaviour</w:t>
      </w:r>
      <w:proofErr w:type="spellEnd"/>
      <w:r w:rsidR="00342F1A">
        <w:rPr>
          <w:rFonts w:ascii="Arial" w:hAnsi="Arial" w:cs="Arial"/>
          <w:sz w:val="28"/>
          <w:szCs w:val="28"/>
        </w:rPr>
        <w:t xml:space="preserve">  </w:t>
      </w:r>
      <w:r w:rsidR="0089748D">
        <w:rPr>
          <w:rFonts w:ascii="Arial" w:hAnsi="Arial" w:cs="Arial"/>
          <w:sz w:val="28"/>
          <w:szCs w:val="28"/>
        </w:rPr>
        <w:t xml:space="preserve">                           </w:t>
      </w:r>
      <w:r w:rsidR="00342F1A">
        <w:rPr>
          <w:rFonts w:ascii="Arial" w:hAnsi="Arial" w:cs="Arial"/>
          <w:sz w:val="28"/>
          <w:szCs w:val="28"/>
        </w:rPr>
        <w:t xml:space="preserve">                                                                                                     </w:t>
      </w:r>
      <w:r w:rsidR="00342F1A" w:rsidRPr="0089748D">
        <w:rPr>
          <w:rFonts w:ascii="Arial" w:hAnsi="Arial" w:cs="Arial"/>
          <w:b/>
          <w:bCs/>
          <w:sz w:val="28"/>
          <w:szCs w:val="28"/>
        </w:rPr>
        <w:t xml:space="preserve">Module code: BMIH5004 – Rework Essay             </w:t>
      </w:r>
    </w:p>
    <w:p w14:paraId="7E67977D" w14:textId="77777777" w:rsidR="0089748D" w:rsidRPr="0089748D" w:rsidRDefault="00342F1A" w:rsidP="00342F1A">
      <w:pPr>
        <w:jc w:val="center"/>
        <w:rPr>
          <w:rFonts w:ascii="Arial" w:hAnsi="Arial" w:cs="Arial"/>
          <w:b/>
          <w:bCs/>
          <w:sz w:val="28"/>
          <w:szCs w:val="28"/>
        </w:rPr>
      </w:pPr>
      <w:r w:rsidRPr="0089748D">
        <w:rPr>
          <w:rFonts w:ascii="Arial" w:hAnsi="Arial" w:cs="Arial"/>
          <w:b/>
          <w:bCs/>
          <w:sz w:val="28"/>
          <w:szCs w:val="28"/>
        </w:rPr>
        <w:t xml:space="preserve">Module Lead: </w:t>
      </w:r>
      <w:r w:rsidR="0089748D" w:rsidRPr="0089748D">
        <w:rPr>
          <w:rFonts w:ascii="Arial" w:hAnsi="Arial" w:cs="Arial"/>
          <w:b/>
          <w:bCs/>
          <w:sz w:val="28"/>
          <w:szCs w:val="28"/>
        </w:rPr>
        <w:t>Daniel Payne</w:t>
      </w:r>
    </w:p>
    <w:p w14:paraId="17D3CB78" w14:textId="77777777" w:rsidR="0089748D" w:rsidRPr="0089748D" w:rsidRDefault="0089748D" w:rsidP="00342F1A">
      <w:pPr>
        <w:jc w:val="center"/>
        <w:rPr>
          <w:rFonts w:ascii="Arial" w:hAnsi="Arial" w:cs="Arial"/>
          <w:b/>
          <w:bCs/>
          <w:sz w:val="28"/>
          <w:szCs w:val="28"/>
        </w:rPr>
      </w:pPr>
      <w:r w:rsidRPr="0089748D">
        <w:rPr>
          <w:rFonts w:ascii="Arial" w:hAnsi="Arial" w:cs="Arial"/>
          <w:b/>
          <w:bCs/>
          <w:sz w:val="28"/>
          <w:szCs w:val="28"/>
        </w:rPr>
        <w:t>Name student: Iuliana Adriana Hurmuzache</w:t>
      </w:r>
    </w:p>
    <w:p w14:paraId="5A33CC29" w14:textId="2EC17371" w:rsidR="00066AEF" w:rsidRPr="002E3AB6" w:rsidRDefault="0089748D" w:rsidP="00342F1A">
      <w:pPr>
        <w:jc w:val="center"/>
        <w:rPr>
          <w:rFonts w:ascii="Arial" w:hAnsi="Arial" w:cs="Arial"/>
          <w:sz w:val="28"/>
          <w:szCs w:val="28"/>
        </w:rPr>
      </w:pPr>
      <w:r w:rsidRPr="0089748D">
        <w:rPr>
          <w:rFonts w:ascii="Arial" w:hAnsi="Arial" w:cs="Arial"/>
          <w:b/>
          <w:bCs/>
          <w:sz w:val="28"/>
          <w:szCs w:val="28"/>
        </w:rPr>
        <w:t>Number student: 2129809</w:t>
      </w:r>
      <w:r w:rsidR="00342F1A">
        <w:rPr>
          <w:rFonts w:ascii="Arial" w:hAnsi="Arial" w:cs="Arial"/>
          <w:sz w:val="28"/>
          <w:szCs w:val="28"/>
        </w:rPr>
        <w:t xml:space="preserve">                                                           </w:t>
      </w:r>
      <w:r w:rsidR="00066AEF" w:rsidRPr="002E3AB6">
        <w:rPr>
          <w:rFonts w:ascii="Arial" w:hAnsi="Arial" w:cs="Arial"/>
          <w:sz w:val="28"/>
          <w:szCs w:val="28"/>
        </w:rPr>
        <w:br w:type="page"/>
      </w:r>
    </w:p>
    <w:p w14:paraId="7D251B4C" w14:textId="102C2527" w:rsidR="00C82154" w:rsidRPr="00AD68C5" w:rsidRDefault="00C82154" w:rsidP="00AD68C5">
      <w:pPr>
        <w:pStyle w:val="Heading1"/>
        <w:rPr>
          <w:rFonts w:ascii="Arial" w:hAnsi="Arial" w:cs="Arial"/>
        </w:rPr>
      </w:pPr>
      <w:r w:rsidRPr="00AD68C5">
        <w:rPr>
          <w:rFonts w:ascii="Arial" w:hAnsi="Arial" w:cs="Arial"/>
        </w:rPr>
        <w:lastRenderedPageBreak/>
        <w:t>Introduction</w:t>
      </w:r>
    </w:p>
    <w:p w14:paraId="13EA875F" w14:textId="0C12FC23" w:rsidR="008A6B38" w:rsidRPr="00AD68C5" w:rsidRDefault="00F75913" w:rsidP="00F75913">
      <w:pPr>
        <w:spacing w:after="0" w:line="480" w:lineRule="auto"/>
        <w:jc w:val="both"/>
        <w:rPr>
          <w:rFonts w:ascii="Arial" w:hAnsi="Arial" w:cs="Arial"/>
          <w:sz w:val="24"/>
          <w:szCs w:val="24"/>
        </w:rPr>
      </w:pPr>
      <w:r w:rsidRPr="00AD68C5">
        <w:rPr>
          <w:rFonts w:ascii="Arial" w:hAnsi="Arial" w:cs="Arial"/>
          <w:sz w:val="24"/>
          <w:szCs w:val="24"/>
        </w:rPr>
        <w:t>Leadership in the hospitality operation plays a critical role in organizational performance because it determines the workforce morale, customer satisfaction, and organizational effectiveness. It is imperative to identify and adopt leadership strategies that can help this industry meet customer needs for quality service delivery without compromising employee morale</w:t>
      </w:r>
      <w:r w:rsidR="002E3AB6">
        <w:rPr>
          <w:rFonts w:ascii="Arial" w:hAnsi="Arial" w:cs="Arial"/>
          <w:sz w:val="24"/>
          <w:szCs w:val="24"/>
        </w:rPr>
        <w:t xml:space="preserve"> </w:t>
      </w:r>
      <w:r w:rsidR="002E3AB6" w:rsidRPr="002E3AB6">
        <w:rPr>
          <w:rFonts w:ascii="Arial" w:hAnsi="Arial" w:cs="Arial"/>
          <w:sz w:val="24"/>
          <w:szCs w:val="24"/>
        </w:rPr>
        <w:t>(Mullins and Dossor, 2013)</w:t>
      </w:r>
      <w:r w:rsidRPr="00AD68C5">
        <w:rPr>
          <w:rFonts w:ascii="Arial" w:hAnsi="Arial" w:cs="Arial"/>
          <w:sz w:val="24"/>
          <w:szCs w:val="24"/>
        </w:rPr>
        <w:t>. This paper assesses critically the several leadership theories such as Blake and Mouton’s Managerial Grid, Adair’s Action-Centred Leadership (ACL) model, McGregor’s Theory X and Theory Y meanwhile it will also assess the preferred managerial styles such as transformational, participative and service leadership in hospitality industry</w:t>
      </w:r>
      <w:r w:rsidR="002E3AB6">
        <w:rPr>
          <w:rFonts w:ascii="Arial" w:hAnsi="Arial" w:cs="Arial"/>
          <w:sz w:val="24"/>
          <w:szCs w:val="24"/>
        </w:rPr>
        <w:t xml:space="preserve"> </w:t>
      </w:r>
      <w:r w:rsidR="002E3AB6" w:rsidRPr="002E3AB6">
        <w:rPr>
          <w:rFonts w:ascii="Arial" w:hAnsi="Arial" w:cs="Arial"/>
          <w:sz w:val="24"/>
          <w:szCs w:val="24"/>
        </w:rPr>
        <w:t>(Hirschberg, 2021)</w:t>
      </w:r>
      <w:r w:rsidRPr="00AD68C5">
        <w:rPr>
          <w:rFonts w:ascii="Arial" w:hAnsi="Arial" w:cs="Arial"/>
          <w:sz w:val="24"/>
          <w:szCs w:val="24"/>
        </w:rPr>
        <w:t>. Through associating the efficiency of these leadership approaches with the fundamental managerial tasks in the context of the hospitality industry, the study therefore offers a useful insight regarding the necessity of choosing the right leadership type for enhancing success in the industry</w:t>
      </w:r>
      <w:r w:rsidR="002E3AB6">
        <w:rPr>
          <w:rFonts w:ascii="Arial" w:hAnsi="Arial" w:cs="Arial"/>
          <w:sz w:val="24"/>
          <w:szCs w:val="24"/>
        </w:rPr>
        <w:t xml:space="preserve"> </w:t>
      </w:r>
      <w:r w:rsidR="002E3AB6" w:rsidRPr="002E3AB6">
        <w:rPr>
          <w:rFonts w:ascii="Arial" w:hAnsi="Arial" w:cs="Arial"/>
          <w:sz w:val="24"/>
          <w:szCs w:val="24"/>
        </w:rPr>
        <w:t>(Mullins, 2023)</w:t>
      </w:r>
      <w:r w:rsidRPr="00AD68C5">
        <w:rPr>
          <w:rFonts w:ascii="Arial" w:hAnsi="Arial" w:cs="Arial"/>
          <w:sz w:val="24"/>
          <w:szCs w:val="24"/>
        </w:rPr>
        <w:t>.</w:t>
      </w:r>
    </w:p>
    <w:p w14:paraId="67DB6CB4" w14:textId="2290B33E" w:rsidR="00C82154" w:rsidRPr="00AD68C5" w:rsidRDefault="00C82154" w:rsidP="00AD68C5">
      <w:pPr>
        <w:pStyle w:val="Heading1"/>
        <w:rPr>
          <w:rFonts w:ascii="Arial" w:hAnsi="Arial" w:cs="Arial"/>
        </w:rPr>
      </w:pPr>
      <w:r w:rsidRPr="00AD68C5">
        <w:rPr>
          <w:rFonts w:ascii="Arial" w:hAnsi="Arial" w:cs="Arial"/>
        </w:rPr>
        <w:t>Main Body</w:t>
      </w:r>
    </w:p>
    <w:p w14:paraId="328508F8" w14:textId="2EDE0AF4" w:rsidR="009A445B" w:rsidRPr="00AD68C5" w:rsidRDefault="00C82154" w:rsidP="008A6B38">
      <w:pPr>
        <w:spacing w:after="0" w:line="480" w:lineRule="auto"/>
        <w:jc w:val="both"/>
        <w:rPr>
          <w:rFonts w:ascii="Arial" w:hAnsi="Arial" w:cs="Arial"/>
          <w:sz w:val="24"/>
          <w:szCs w:val="24"/>
        </w:rPr>
      </w:pPr>
      <w:r w:rsidRPr="00AD68C5">
        <w:rPr>
          <w:rFonts w:ascii="Arial" w:hAnsi="Arial" w:cs="Arial"/>
          <w:sz w:val="24"/>
          <w:szCs w:val="24"/>
        </w:rPr>
        <w:t>Managerial roles are significant within the hospitality industry because they are tasked with the responsibility of maintaining, managing and enhancing quality service delivery among the customers, sub ordinates and overall business performance</w:t>
      </w:r>
      <w:r w:rsidR="002E3AB6">
        <w:rPr>
          <w:rFonts w:ascii="Arial" w:hAnsi="Arial" w:cs="Arial"/>
          <w:sz w:val="24"/>
          <w:szCs w:val="24"/>
        </w:rPr>
        <w:t xml:space="preserve"> </w:t>
      </w:r>
      <w:r w:rsidR="002E3AB6" w:rsidRPr="002E3AB6">
        <w:rPr>
          <w:rFonts w:ascii="Arial" w:hAnsi="Arial" w:cs="Arial"/>
          <w:sz w:val="24"/>
          <w:szCs w:val="24"/>
        </w:rPr>
        <w:t>(Mullins and Dossor, 2013)</w:t>
      </w:r>
      <w:r w:rsidRPr="00AD68C5">
        <w:rPr>
          <w:rFonts w:ascii="Arial" w:hAnsi="Arial" w:cs="Arial"/>
          <w:sz w:val="24"/>
          <w:szCs w:val="24"/>
        </w:rPr>
        <w:t>. Different leadership concepts provide different attitudes towards the management of people, and the overall performance of any organization. The Blake and Mouton’s Managerial Grid, Adair’s Action-Centred Leadership (ACL model), and McGregor’s Theory X Y theories are the most famous theories that gives light on leadership</w:t>
      </w:r>
      <w:r w:rsidR="002E3AB6">
        <w:rPr>
          <w:rFonts w:ascii="Arial" w:hAnsi="Arial" w:cs="Arial"/>
          <w:sz w:val="24"/>
          <w:szCs w:val="24"/>
        </w:rPr>
        <w:t xml:space="preserve"> </w:t>
      </w:r>
      <w:r w:rsidR="002E3AB6" w:rsidRPr="002E3AB6">
        <w:rPr>
          <w:rFonts w:ascii="Arial" w:hAnsi="Arial" w:cs="Arial"/>
          <w:sz w:val="24"/>
          <w:szCs w:val="24"/>
        </w:rPr>
        <w:t>(Worsfold, 2019)</w:t>
      </w:r>
      <w:r w:rsidRPr="00AD68C5">
        <w:rPr>
          <w:rFonts w:ascii="Arial" w:hAnsi="Arial" w:cs="Arial"/>
          <w:sz w:val="24"/>
          <w:szCs w:val="24"/>
        </w:rPr>
        <w:t xml:space="preserve">. In response to that Blake and Mouton's Managerial Grid identifies five leadership styles based on a leader's concern for people and production </w:t>
      </w:r>
      <w:r w:rsidRPr="00AD68C5">
        <w:rPr>
          <w:rFonts w:ascii="Arial" w:hAnsi="Arial" w:cs="Arial"/>
          <w:sz w:val="24"/>
          <w:szCs w:val="24"/>
        </w:rPr>
        <w:lastRenderedPageBreak/>
        <w:t>and it can be divided as Impoverished Management (low organizational concern for both), Country Club Management (high people-concern/low production-concern), Authority-Compliance Management (low people-concern/high production-concern), Middle-of-the-Road Management (moderate concern on both factors), and Team Management (high concern for both). This model is cognate with different types of leaders while also stressing that the amount of attention paid to people and to production should be utilized in addition to one another</w:t>
      </w:r>
      <w:r w:rsidR="00AD68C5">
        <w:rPr>
          <w:rFonts w:ascii="Arial" w:hAnsi="Arial" w:cs="Arial"/>
          <w:sz w:val="24"/>
          <w:szCs w:val="24"/>
        </w:rPr>
        <w:t xml:space="preserve"> </w:t>
      </w:r>
      <w:r w:rsidR="00AD68C5" w:rsidRPr="00AD68C5">
        <w:rPr>
          <w:rFonts w:ascii="Arial" w:hAnsi="Arial" w:cs="Arial"/>
          <w:sz w:val="24"/>
          <w:szCs w:val="24"/>
        </w:rPr>
        <w:t>(Blake, 2011)</w:t>
      </w:r>
      <w:r w:rsidRPr="00AD68C5">
        <w:rPr>
          <w:rFonts w:ascii="Arial" w:hAnsi="Arial" w:cs="Arial"/>
          <w:sz w:val="24"/>
          <w:szCs w:val="24"/>
        </w:rPr>
        <w:t>. Thus, it might distort rather than describe reality since leadership can be incongruous and do not always fall into the grid’s partitions</w:t>
      </w:r>
      <w:r w:rsidR="00AD68C5">
        <w:rPr>
          <w:rFonts w:ascii="Arial" w:hAnsi="Arial" w:cs="Arial"/>
          <w:sz w:val="24"/>
          <w:szCs w:val="24"/>
        </w:rPr>
        <w:t xml:space="preserve"> </w:t>
      </w:r>
      <w:r w:rsidR="00AD68C5" w:rsidRPr="00AD68C5">
        <w:rPr>
          <w:rFonts w:ascii="Arial" w:hAnsi="Arial" w:cs="Arial"/>
          <w:sz w:val="24"/>
          <w:szCs w:val="24"/>
        </w:rPr>
        <w:t>(Blake, 2011)</w:t>
      </w:r>
      <w:r w:rsidRPr="00AD68C5">
        <w:rPr>
          <w:rFonts w:ascii="Arial" w:hAnsi="Arial" w:cs="Arial"/>
          <w:sz w:val="24"/>
          <w:szCs w:val="24"/>
        </w:rPr>
        <w:t>. In addition to this, John Adair's ACL model emphasizes three overlapping areas of leadership and in order to be effective in achieving the objectives one has to have Task (which is all about attaining planned goals), Team (all about constructing and cultivating the first-rate team), and finally Individual (it all about satisfying individual needs that are part of the team)</w:t>
      </w:r>
      <w:r w:rsidR="002E3AB6">
        <w:rPr>
          <w:rFonts w:ascii="Arial" w:hAnsi="Arial" w:cs="Arial"/>
          <w:sz w:val="24"/>
          <w:szCs w:val="24"/>
        </w:rPr>
        <w:t xml:space="preserve"> </w:t>
      </w:r>
      <w:r w:rsidR="002E3AB6" w:rsidRPr="00AD68C5">
        <w:rPr>
          <w:rFonts w:ascii="Arial" w:hAnsi="Arial" w:cs="Arial"/>
          <w:sz w:val="24"/>
          <w:szCs w:val="24"/>
        </w:rPr>
        <w:t>(Adair, 2011)</w:t>
      </w:r>
      <w:r w:rsidRPr="00AD68C5">
        <w:rPr>
          <w:rFonts w:ascii="Arial" w:hAnsi="Arial" w:cs="Arial"/>
          <w:sz w:val="24"/>
          <w:szCs w:val="24"/>
        </w:rPr>
        <w:t>. This particular approach easily collapses rapidly to a range of situations, and it portrays the dependency of the task, team, individual-centered needs. Still, it is not always easy to initiate all three areas at once and maintain their balanced usage, which proves the necessity of having a skillful and conscious leader</w:t>
      </w:r>
      <w:r w:rsidR="00AD68C5">
        <w:rPr>
          <w:rFonts w:ascii="Arial" w:hAnsi="Arial" w:cs="Arial"/>
          <w:sz w:val="24"/>
          <w:szCs w:val="24"/>
        </w:rPr>
        <w:t xml:space="preserve"> </w:t>
      </w:r>
      <w:r w:rsidR="00AD68C5" w:rsidRPr="00AD68C5">
        <w:rPr>
          <w:rFonts w:ascii="Arial" w:hAnsi="Arial" w:cs="Arial"/>
          <w:sz w:val="24"/>
          <w:szCs w:val="24"/>
        </w:rPr>
        <w:t>(Adair, 2011)</w:t>
      </w:r>
      <w:r w:rsidRPr="00AD68C5">
        <w:rPr>
          <w:rFonts w:ascii="Arial" w:hAnsi="Arial" w:cs="Arial"/>
          <w:sz w:val="24"/>
          <w:szCs w:val="24"/>
        </w:rPr>
        <w:t>. Moreover, considering MacGregors’s Theory X and Theory Y, there are a lot of similarities and differences between Douglas McGregor’s Theory X and Theory Y that make the two theories unique in their perspectives of human motivation. This has two assumptions which include; employees are unmotivated and would rather avoid work, they require pressure and direction and would prefer to shift responsibility, thus the style is autocratic</w:t>
      </w:r>
      <w:r w:rsidR="002E3AB6">
        <w:rPr>
          <w:rFonts w:ascii="Arial" w:hAnsi="Arial" w:cs="Arial"/>
          <w:sz w:val="24"/>
          <w:szCs w:val="24"/>
        </w:rPr>
        <w:t xml:space="preserve"> </w:t>
      </w:r>
      <w:r w:rsidR="002E3AB6" w:rsidRPr="002E3AB6">
        <w:rPr>
          <w:rFonts w:ascii="Arial" w:hAnsi="Arial" w:cs="Arial"/>
          <w:sz w:val="24"/>
          <w:szCs w:val="24"/>
        </w:rPr>
        <w:t>(McGregor, 2011)</w:t>
      </w:r>
      <w:r w:rsidRPr="00AD68C5">
        <w:rPr>
          <w:rFonts w:ascii="Arial" w:hAnsi="Arial" w:cs="Arial"/>
          <w:sz w:val="24"/>
          <w:szCs w:val="24"/>
        </w:rPr>
        <w:t xml:space="preserve">. Meanwhile, theory Y supposes that employees are proactive, want to be responsible, and will be able to organize themselves, which in turn </w:t>
      </w:r>
      <w:r w:rsidRPr="00AD68C5">
        <w:rPr>
          <w:rFonts w:ascii="Arial" w:hAnsi="Arial" w:cs="Arial"/>
          <w:sz w:val="24"/>
          <w:szCs w:val="24"/>
        </w:rPr>
        <w:lastRenderedPageBreak/>
        <w:t>necessitates a more open, teamwork-oriented approach to management. McGregor’s theories focus on how assumptions held by managers affect leadership and motivation, and such positive change can view as assumptions falling under Theory Y, which mandate better management practices. However, these theories may be overly rigid in their approach, Theory X assumptions tend to lead to heavy supervision and decreased motivation among subordinates</w:t>
      </w:r>
      <w:r w:rsidR="002E3AB6">
        <w:rPr>
          <w:rFonts w:ascii="Arial" w:hAnsi="Arial" w:cs="Arial"/>
          <w:sz w:val="24"/>
          <w:szCs w:val="24"/>
        </w:rPr>
        <w:t xml:space="preserve"> </w:t>
      </w:r>
      <w:r w:rsidR="002E3AB6" w:rsidRPr="002E3AB6">
        <w:rPr>
          <w:rFonts w:ascii="Arial" w:hAnsi="Arial" w:cs="Arial"/>
          <w:sz w:val="24"/>
          <w:szCs w:val="24"/>
        </w:rPr>
        <w:t>(McGregor, 2011)</w:t>
      </w:r>
      <w:r w:rsidRPr="00AD68C5">
        <w:rPr>
          <w:rFonts w:ascii="Arial" w:hAnsi="Arial" w:cs="Arial"/>
          <w:sz w:val="24"/>
          <w:szCs w:val="24"/>
        </w:rPr>
        <w:t>.</w:t>
      </w:r>
    </w:p>
    <w:p w14:paraId="0BA76AE9" w14:textId="6D7F3A61" w:rsidR="008A6B38" w:rsidRPr="00AD68C5" w:rsidRDefault="00CE6727" w:rsidP="008A6B38">
      <w:pPr>
        <w:spacing w:after="0" w:line="480" w:lineRule="auto"/>
        <w:jc w:val="both"/>
        <w:rPr>
          <w:rFonts w:ascii="Arial" w:hAnsi="Arial" w:cs="Arial"/>
          <w:sz w:val="24"/>
          <w:szCs w:val="24"/>
        </w:rPr>
      </w:pPr>
      <w:r w:rsidRPr="00AD68C5">
        <w:rPr>
          <w:rFonts w:ascii="Arial" w:hAnsi="Arial" w:cs="Arial"/>
          <w:sz w:val="24"/>
          <w:szCs w:val="24"/>
        </w:rPr>
        <w:t>In comparison, every leadership model has its own strengths and weaknesses; Blake and Mouton’s Managerial Grid focuses on task and relationship dimensions; Adair’s Action Centred Leadership pays attention to tasks and people; McGregor formulated Theory X and Theory Y</w:t>
      </w:r>
      <w:r w:rsidR="00AD68C5">
        <w:rPr>
          <w:rFonts w:ascii="Arial" w:hAnsi="Arial" w:cs="Arial"/>
          <w:sz w:val="24"/>
          <w:szCs w:val="24"/>
        </w:rPr>
        <w:t xml:space="preserve"> </w:t>
      </w:r>
      <w:r w:rsidR="00AD68C5" w:rsidRPr="00AD68C5">
        <w:rPr>
          <w:rFonts w:ascii="Arial" w:hAnsi="Arial" w:cs="Arial"/>
          <w:sz w:val="24"/>
          <w:szCs w:val="24"/>
        </w:rPr>
        <w:t>(Boddy, 2017)</w:t>
      </w:r>
      <w:r w:rsidRPr="00AD68C5">
        <w:rPr>
          <w:rFonts w:ascii="Arial" w:hAnsi="Arial" w:cs="Arial"/>
          <w:sz w:val="24"/>
          <w:szCs w:val="24"/>
        </w:rPr>
        <w:t>. Consequently, Blake and Mouton introduced the managerial grid, a classification system that sorts leadership behaviours according to the degree of a leader’s concern with people and output. This model deals with the dual sensitivity and attentiveness towards people as well as making things, which is a significant concept in the hospitality industry as it must ensure its employees’ happiness while also cultivating productivity. This model has been significant by providing a clear depiction of leadership but its major disadvantage is that it has a tendency of minimizing the complexities of the leadership process. The model does not consider specifics of the particular leadership model and the complex real-life scenarios that may not fall precisely within the given categories of the grid.  In contrast, John Adair’s Action-Centred Leadership model offers a more comprehensive approach by integrating three overlapping areas</w:t>
      </w:r>
      <w:r w:rsidR="00AD68C5">
        <w:rPr>
          <w:rFonts w:ascii="Arial" w:hAnsi="Arial" w:cs="Arial"/>
          <w:sz w:val="24"/>
          <w:szCs w:val="24"/>
        </w:rPr>
        <w:t xml:space="preserve"> like</w:t>
      </w:r>
      <w:r w:rsidRPr="00AD68C5">
        <w:rPr>
          <w:rFonts w:ascii="Arial" w:hAnsi="Arial" w:cs="Arial"/>
          <w:sz w:val="24"/>
          <w:szCs w:val="24"/>
        </w:rPr>
        <w:t xml:space="preserve"> Task, team, and individual needs are another important set of variables because they determine and point to the goals that must be achieved and can influence the efficiency of communication</w:t>
      </w:r>
      <w:r w:rsidR="00AD68C5">
        <w:rPr>
          <w:rFonts w:ascii="Arial" w:hAnsi="Arial" w:cs="Arial"/>
          <w:sz w:val="24"/>
          <w:szCs w:val="24"/>
        </w:rPr>
        <w:t xml:space="preserve"> </w:t>
      </w:r>
      <w:r w:rsidR="00AD68C5" w:rsidRPr="00AD68C5">
        <w:rPr>
          <w:rFonts w:ascii="Arial" w:hAnsi="Arial" w:cs="Arial"/>
          <w:sz w:val="24"/>
          <w:szCs w:val="24"/>
        </w:rPr>
        <w:t>(Adair, 2011)</w:t>
      </w:r>
      <w:r w:rsidRPr="00AD68C5">
        <w:rPr>
          <w:rFonts w:ascii="Arial" w:hAnsi="Arial" w:cs="Arial"/>
          <w:sz w:val="24"/>
          <w:szCs w:val="24"/>
        </w:rPr>
        <w:t xml:space="preserve">. This is a more generalized model which has flexibility for </w:t>
      </w:r>
      <w:r w:rsidRPr="00AD68C5">
        <w:rPr>
          <w:rFonts w:ascii="Arial" w:hAnsi="Arial" w:cs="Arial"/>
          <w:sz w:val="24"/>
          <w:szCs w:val="24"/>
        </w:rPr>
        <w:lastRenderedPageBreak/>
        <w:t>various current situations and offers both balance to and recognition of the interdependency between these three aspects. The major advantage that can be found in Adair’s model is versatility and comprehensiveness of the model, which meets the needs of the highly fluid nature of the hospitality business</w:t>
      </w:r>
      <w:r w:rsidR="00AD68C5">
        <w:rPr>
          <w:rFonts w:ascii="Arial" w:hAnsi="Arial" w:cs="Arial"/>
          <w:sz w:val="24"/>
          <w:szCs w:val="24"/>
        </w:rPr>
        <w:t xml:space="preserve"> </w:t>
      </w:r>
      <w:r w:rsidR="00AD68C5" w:rsidRPr="00AD68C5">
        <w:rPr>
          <w:rFonts w:ascii="Arial" w:hAnsi="Arial" w:cs="Arial"/>
          <w:sz w:val="24"/>
          <w:szCs w:val="24"/>
        </w:rPr>
        <w:t>(Adair, 2011)</w:t>
      </w:r>
      <w:r w:rsidRPr="00AD68C5">
        <w:rPr>
          <w:rFonts w:ascii="Arial" w:hAnsi="Arial" w:cs="Arial"/>
          <w:sz w:val="24"/>
          <w:szCs w:val="24"/>
        </w:rPr>
        <w:t>. However, the major problem is that all three areas cannot be managed at the same time and to the same extent. This balance can be very challenging and can demand much from a leader though it is necessary for a harmonious working environment</w:t>
      </w:r>
      <w:r w:rsidR="00AD68C5">
        <w:rPr>
          <w:rFonts w:ascii="Arial" w:hAnsi="Arial" w:cs="Arial"/>
          <w:sz w:val="24"/>
          <w:szCs w:val="24"/>
        </w:rPr>
        <w:t xml:space="preserve"> </w:t>
      </w:r>
      <w:r w:rsidR="00AD68C5" w:rsidRPr="00AD68C5">
        <w:rPr>
          <w:rFonts w:ascii="Arial" w:hAnsi="Arial" w:cs="Arial"/>
          <w:sz w:val="24"/>
          <w:szCs w:val="24"/>
        </w:rPr>
        <w:t>(Adair, 2011)</w:t>
      </w:r>
      <w:r w:rsidRPr="00AD68C5">
        <w:rPr>
          <w:rFonts w:ascii="Arial" w:hAnsi="Arial" w:cs="Arial"/>
          <w:sz w:val="24"/>
          <w:szCs w:val="24"/>
        </w:rPr>
        <w:t>. Comparatively, Theory X and Theory Y are two theoretical approaches to motivation and management developed by Douglas McGregor. Theory X has following characteristics: employees are assumed to be self-centered, unmotivated, prefer to avoid work, and require close supervision hence autocratic control becomes the controlling factor</w:t>
      </w:r>
      <w:r w:rsidR="002E3AB6">
        <w:rPr>
          <w:rFonts w:ascii="Arial" w:hAnsi="Arial" w:cs="Arial"/>
          <w:sz w:val="24"/>
          <w:szCs w:val="24"/>
        </w:rPr>
        <w:t xml:space="preserve"> </w:t>
      </w:r>
      <w:r w:rsidR="002E3AB6" w:rsidRPr="002E3AB6">
        <w:rPr>
          <w:rFonts w:ascii="Arial" w:hAnsi="Arial" w:cs="Arial"/>
          <w:sz w:val="24"/>
          <w:szCs w:val="24"/>
        </w:rPr>
        <w:t>(McGregor, 2011)</w:t>
      </w:r>
      <w:r w:rsidRPr="00AD68C5">
        <w:rPr>
          <w:rFonts w:ascii="Arial" w:hAnsi="Arial" w:cs="Arial"/>
          <w:sz w:val="24"/>
          <w:szCs w:val="24"/>
        </w:rPr>
        <w:t>. Theory Y, on the other hand a, believes employees are self-motivated, will take responsibilities and can be self-directed hence the more participative. It is helpful to consider McGregor’s theories as such, because they draw attention to the effects of management’s assumptions on leadership and motivation. Largely, Theory Y enshrine positive and empowering measures that management can take to improve the contentedness and productivity of employees</w:t>
      </w:r>
      <w:r w:rsidR="002E3AB6">
        <w:rPr>
          <w:rFonts w:ascii="Arial" w:hAnsi="Arial" w:cs="Arial"/>
          <w:sz w:val="24"/>
          <w:szCs w:val="24"/>
        </w:rPr>
        <w:t xml:space="preserve"> </w:t>
      </w:r>
      <w:r w:rsidR="002E3AB6" w:rsidRPr="002E3AB6">
        <w:rPr>
          <w:rFonts w:ascii="Arial" w:hAnsi="Arial" w:cs="Arial"/>
          <w:sz w:val="24"/>
          <w:szCs w:val="24"/>
        </w:rPr>
        <w:t>(McGregor, 2011)</w:t>
      </w:r>
      <w:r w:rsidRPr="00AD68C5">
        <w:rPr>
          <w:rFonts w:ascii="Arial" w:hAnsi="Arial" w:cs="Arial"/>
          <w:sz w:val="24"/>
          <w:szCs w:val="24"/>
        </w:rPr>
        <w:t>.</w:t>
      </w:r>
    </w:p>
    <w:p w14:paraId="0CA2EDA6" w14:textId="52CEF766" w:rsidR="003463C9" w:rsidRPr="00AD68C5" w:rsidRDefault="008A6B38" w:rsidP="008A6B38">
      <w:pPr>
        <w:spacing w:after="0" w:line="480" w:lineRule="auto"/>
        <w:jc w:val="both"/>
        <w:rPr>
          <w:rFonts w:ascii="Arial" w:hAnsi="Arial" w:cs="Arial"/>
          <w:sz w:val="24"/>
          <w:szCs w:val="24"/>
        </w:rPr>
      </w:pPr>
      <w:r w:rsidRPr="00AD68C5">
        <w:rPr>
          <w:rFonts w:ascii="Arial" w:hAnsi="Arial" w:cs="Arial"/>
          <w:sz w:val="24"/>
          <w:szCs w:val="24"/>
        </w:rPr>
        <w:t>In the field of hospitality management certain types of managerial attitudes that stress on the engagement of employees, satisfaction of customers, and effective functioning of business appear truly preferred. The industry is evidently competitive and embraces a customer relationship culture, and this implies that leaders within this field have to be role models and foster the spirit of the team while offering appropriate services</w:t>
      </w:r>
      <w:r w:rsidR="00AD68C5">
        <w:rPr>
          <w:rFonts w:ascii="Arial" w:hAnsi="Arial" w:cs="Arial"/>
          <w:sz w:val="24"/>
          <w:szCs w:val="24"/>
        </w:rPr>
        <w:t xml:space="preserve"> </w:t>
      </w:r>
      <w:r w:rsidR="00AD68C5" w:rsidRPr="00AD68C5">
        <w:rPr>
          <w:rFonts w:ascii="Arial" w:hAnsi="Arial" w:cs="Arial"/>
          <w:sz w:val="24"/>
          <w:szCs w:val="24"/>
        </w:rPr>
        <w:t>(Boddy, 2017)</w:t>
      </w:r>
      <w:r w:rsidRPr="00AD68C5">
        <w:rPr>
          <w:rFonts w:ascii="Arial" w:hAnsi="Arial" w:cs="Arial"/>
          <w:sz w:val="24"/>
          <w:szCs w:val="24"/>
        </w:rPr>
        <w:t xml:space="preserve">. From the managerial leadership preferences, people prefer transformational leadership, </w:t>
      </w:r>
      <w:r w:rsidRPr="00AD68C5">
        <w:rPr>
          <w:rFonts w:ascii="Arial" w:hAnsi="Arial" w:cs="Arial"/>
          <w:sz w:val="24"/>
          <w:szCs w:val="24"/>
        </w:rPr>
        <w:lastRenderedPageBreak/>
        <w:t xml:space="preserve">participative leadership, and service-oriented leadership. In particular, transformational leadership is crucial in the hospitality industry because it aims at encouraging the subordinate to perform beyond their capacities. </w:t>
      </w:r>
      <w:r w:rsidR="003463C9" w:rsidRPr="00AD68C5">
        <w:rPr>
          <w:rFonts w:ascii="Arial" w:hAnsi="Arial" w:cs="Arial"/>
          <w:sz w:val="24"/>
          <w:szCs w:val="24"/>
        </w:rPr>
        <w:t>Transformational leadership is a leadership theory that brings about changes in different individuals and organizations</w:t>
      </w:r>
      <w:r w:rsidR="00AD68C5">
        <w:rPr>
          <w:rFonts w:ascii="Arial" w:hAnsi="Arial" w:cs="Arial"/>
          <w:sz w:val="24"/>
          <w:szCs w:val="24"/>
        </w:rPr>
        <w:t xml:space="preserve"> </w:t>
      </w:r>
      <w:r w:rsidR="00AD68C5" w:rsidRPr="00AD68C5">
        <w:rPr>
          <w:rFonts w:ascii="Arial" w:hAnsi="Arial" w:cs="Arial"/>
          <w:sz w:val="24"/>
          <w:szCs w:val="24"/>
        </w:rPr>
        <w:t>(Bass and Riggio, 2016)</w:t>
      </w:r>
      <w:r w:rsidR="003463C9" w:rsidRPr="00AD68C5">
        <w:rPr>
          <w:rFonts w:ascii="Arial" w:hAnsi="Arial" w:cs="Arial"/>
          <w:sz w:val="24"/>
          <w:szCs w:val="24"/>
        </w:rPr>
        <w:t>. It positively transforms the followers through increasing their motivation, morale and productivity. The transformational leaders are inspiring, have clear and compelling visions, and use interesting ideas. They inspire people in the community to come up with more unconventional strategies for dealing with challenges</w:t>
      </w:r>
      <w:r w:rsidR="002E3AB6">
        <w:rPr>
          <w:rFonts w:ascii="Arial" w:hAnsi="Arial" w:cs="Arial"/>
          <w:sz w:val="24"/>
          <w:szCs w:val="24"/>
        </w:rPr>
        <w:t xml:space="preserve"> </w:t>
      </w:r>
      <w:r w:rsidR="002E3AB6" w:rsidRPr="002E3AB6">
        <w:rPr>
          <w:rFonts w:ascii="Arial" w:hAnsi="Arial" w:cs="Arial"/>
          <w:sz w:val="24"/>
          <w:szCs w:val="24"/>
        </w:rPr>
        <w:t>(Hinkin and Tracey, 2021)</w:t>
      </w:r>
      <w:r w:rsidR="003463C9" w:rsidRPr="00AD68C5">
        <w:rPr>
          <w:rFonts w:ascii="Arial" w:hAnsi="Arial" w:cs="Arial"/>
          <w:sz w:val="24"/>
          <w:szCs w:val="24"/>
        </w:rPr>
        <w:t xml:space="preserve">.  </w:t>
      </w:r>
      <w:r w:rsidRPr="00AD68C5">
        <w:rPr>
          <w:rFonts w:ascii="Arial" w:hAnsi="Arial" w:cs="Arial"/>
          <w:sz w:val="24"/>
          <w:szCs w:val="24"/>
        </w:rPr>
        <w:t>The leaders who follow this kind of leadership shared their vision of the future to inspire people in their organizations and push for organizational development</w:t>
      </w:r>
      <w:r w:rsidR="00AD68C5">
        <w:rPr>
          <w:rFonts w:ascii="Arial" w:hAnsi="Arial" w:cs="Arial"/>
          <w:sz w:val="24"/>
          <w:szCs w:val="24"/>
        </w:rPr>
        <w:t xml:space="preserve"> </w:t>
      </w:r>
      <w:r w:rsidR="00AD68C5" w:rsidRPr="00AD68C5">
        <w:rPr>
          <w:rFonts w:ascii="Arial" w:hAnsi="Arial" w:cs="Arial"/>
          <w:sz w:val="24"/>
          <w:szCs w:val="24"/>
        </w:rPr>
        <w:t>(Bass and Riggio, 2016)</w:t>
      </w:r>
      <w:r w:rsidRPr="00AD68C5">
        <w:rPr>
          <w:rFonts w:ascii="Arial" w:hAnsi="Arial" w:cs="Arial"/>
          <w:sz w:val="24"/>
          <w:szCs w:val="24"/>
        </w:rPr>
        <w:t>. One of the best examples of transformational leadership is the example of Marriott International. Marriott under the leadership of the late Arne Sorenson was among the companies that focused on a culture of trust, and delegation of powers alongside innovation</w:t>
      </w:r>
      <w:r w:rsidR="00AD68C5">
        <w:rPr>
          <w:rFonts w:ascii="Arial" w:hAnsi="Arial" w:cs="Arial"/>
          <w:sz w:val="24"/>
          <w:szCs w:val="24"/>
        </w:rPr>
        <w:t xml:space="preserve"> </w:t>
      </w:r>
      <w:r w:rsidR="00AD68C5" w:rsidRPr="00AD68C5">
        <w:rPr>
          <w:rFonts w:ascii="Arial" w:hAnsi="Arial" w:cs="Arial"/>
          <w:sz w:val="24"/>
          <w:szCs w:val="24"/>
        </w:rPr>
        <w:t>(Gallo, 2020)</w:t>
      </w:r>
      <w:r w:rsidRPr="00AD68C5">
        <w:rPr>
          <w:rFonts w:ascii="Arial" w:hAnsi="Arial" w:cs="Arial"/>
          <w:sz w:val="24"/>
          <w:szCs w:val="24"/>
        </w:rPr>
        <w:t xml:space="preserve">. This can be attributed to Sorenson’s approach which saw employee satisfaction and loyalty resulting to customer satisfaction and operation’s achievement. </w:t>
      </w:r>
      <w:r w:rsidR="003463C9" w:rsidRPr="00AD68C5">
        <w:rPr>
          <w:rFonts w:ascii="Arial" w:hAnsi="Arial" w:cs="Arial"/>
          <w:sz w:val="24"/>
          <w:szCs w:val="24"/>
        </w:rPr>
        <w:t>In addition to, Democratic leadership or participative leadership is one of the leadership styles that involve all members in decision making</w:t>
      </w:r>
      <w:r w:rsidR="00AD68C5">
        <w:rPr>
          <w:rFonts w:ascii="Arial" w:hAnsi="Arial" w:cs="Arial"/>
          <w:sz w:val="24"/>
          <w:szCs w:val="24"/>
        </w:rPr>
        <w:t xml:space="preserve"> </w:t>
      </w:r>
      <w:r w:rsidR="00AD68C5" w:rsidRPr="00AD68C5">
        <w:rPr>
          <w:rFonts w:ascii="Arial" w:hAnsi="Arial" w:cs="Arial"/>
          <w:sz w:val="24"/>
          <w:szCs w:val="24"/>
        </w:rPr>
        <w:t>(Kane, 2021)</w:t>
      </w:r>
      <w:r w:rsidR="003463C9" w:rsidRPr="00AD68C5">
        <w:rPr>
          <w:rFonts w:ascii="Arial" w:hAnsi="Arial" w:cs="Arial"/>
          <w:sz w:val="24"/>
          <w:szCs w:val="24"/>
        </w:rPr>
        <w:t>. Participative leaders involve others actively in the decision-making processes and are effective in making the individuals feel more involved and responsible. They also encourage identification with the team work where they ensure that they go out of their way to get ideas from their team members</w:t>
      </w:r>
      <w:r w:rsidR="00AD68C5">
        <w:rPr>
          <w:rFonts w:ascii="Arial" w:hAnsi="Arial" w:cs="Arial"/>
          <w:sz w:val="24"/>
          <w:szCs w:val="24"/>
        </w:rPr>
        <w:t xml:space="preserve"> </w:t>
      </w:r>
      <w:r w:rsidR="00AD68C5" w:rsidRPr="00AD68C5">
        <w:rPr>
          <w:rFonts w:ascii="Arial" w:hAnsi="Arial" w:cs="Arial"/>
          <w:sz w:val="24"/>
          <w:szCs w:val="24"/>
        </w:rPr>
        <w:t>(Erkutlu, 2021)</w:t>
      </w:r>
      <w:r w:rsidR="003463C9" w:rsidRPr="00AD68C5">
        <w:rPr>
          <w:rFonts w:ascii="Arial" w:hAnsi="Arial" w:cs="Arial"/>
          <w:sz w:val="24"/>
          <w:szCs w:val="24"/>
        </w:rPr>
        <w:t>.</w:t>
      </w:r>
      <w:r w:rsidRPr="00AD68C5">
        <w:rPr>
          <w:rFonts w:ascii="Arial" w:hAnsi="Arial" w:cs="Arial"/>
          <w:sz w:val="24"/>
          <w:szCs w:val="24"/>
        </w:rPr>
        <w:t xml:space="preserve"> This style increases staff performance morale since everyone feels that they are in charge of specific duties which helps in coordination and increases cohesion in the staff</w:t>
      </w:r>
      <w:r w:rsidR="00AD68C5">
        <w:rPr>
          <w:rFonts w:ascii="Arial" w:hAnsi="Arial" w:cs="Arial"/>
          <w:sz w:val="24"/>
          <w:szCs w:val="24"/>
        </w:rPr>
        <w:t xml:space="preserve"> </w:t>
      </w:r>
      <w:r w:rsidR="00AD68C5" w:rsidRPr="00AD68C5">
        <w:rPr>
          <w:rFonts w:ascii="Arial" w:hAnsi="Arial" w:cs="Arial"/>
          <w:sz w:val="24"/>
          <w:szCs w:val="24"/>
        </w:rPr>
        <w:t>(Bell, 2020)</w:t>
      </w:r>
      <w:r w:rsidRPr="00AD68C5">
        <w:rPr>
          <w:rFonts w:ascii="Arial" w:hAnsi="Arial" w:cs="Arial"/>
          <w:sz w:val="24"/>
          <w:szCs w:val="24"/>
        </w:rPr>
        <w:t xml:space="preserve">. In this context, the </w:t>
      </w:r>
      <w:r w:rsidRPr="00AD68C5">
        <w:rPr>
          <w:rFonts w:ascii="Arial" w:hAnsi="Arial" w:cs="Arial"/>
          <w:sz w:val="24"/>
          <w:szCs w:val="24"/>
        </w:rPr>
        <w:lastRenderedPageBreak/>
        <w:t>Ritz Carlton can be a perfect example of such an approach as it encourages its employees to act independently and take decisions that would only benefit the guests</w:t>
      </w:r>
      <w:r w:rsidR="002E3AB6">
        <w:rPr>
          <w:rFonts w:ascii="Arial" w:hAnsi="Arial" w:cs="Arial"/>
          <w:sz w:val="24"/>
          <w:szCs w:val="24"/>
        </w:rPr>
        <w:t xml:space="preserve"> </w:t>
      </w:r>
      <w:r w:rsidR="002E3AB6" w:rsidRPr="002E3AB6">
        <w:rPr>
          <w:rFonts w:ascii="Arial" w:hAnsi="Arial" w:cs="Arial"/>
          <w:sz w:val="24"/>
          <w:szCs w:val="24"/>
        </w:rPr>
        <w:t>(Lopkin, 2024)</w:t>
      </w:r>
      <w:r w:rsidRPr="00AD68C5">
        <w:rPr>
          <w:rFonts w:ascii="Arial" w:hAnsi="Arial" w:cs="Arial"/>
          <w:sz w:val="24"/>
          <w:szCs w:val="24"/>
        </w:rPr>
        <w:t>. This empowers the employees and gives them a sense of ownership thus coming up with high standards in service delivery that satisfies the customers</w:t>
      </w:r>
      <w:r w:rsidR="002E3AB6">
        <w:rPr>
          <w:rFonts w:ascii="Arial" w:hAnsi="Arial" w:cs="Arial"/>
          <w:sz w:val="24"/>
          <w:szCs w:val="24"/>
        </w:rPr>
        <w:t xml:space="preserve"> </w:t>
      </w:r>
      <w:r w:rsidR="002E3AB6" w:rsidRPr="002E3AB6">
        <w:rPr>
          <w:rFonts w:ascii="Arial" w:hAnsi="Arial" w:cs="Arial"/>
          <w:sz w:val="24"/>
          <w:szCs w:val="24"/>
        </w:rPr>
        <w:t>(Lopkin, 2024)</w:t>
      </w:r>
      <w:r w:rsidRPr="00AD68C5">
        <w:rPr>
          <w:rFonts w:ascii="Arial" w:hAnsi="Arial" w:cs="Arial"/>
          <w:sz w:val="24"/>
          <w:szCs w:val="24"/>
        </w:rPr>
        <w:t xml:space="preserve">. Another preferred managerial leadership style is the service-oriented leadership in the hospitality industry. </w:t>
      </w:r>
      <w:r w:rsidR="003463C9" w:rsidRPr="00AD68C5">
        <w:rPr>
          <w:rFonts w:ascii="Arial" w:hAnsi="Arial" w:cs="Arial"/>
          <w:sz w:val="24"/>
          <w:szCs w:val="24"/>
        </w:rPr>
        <w:t>Servant-oriented leadership is a leadership style that is geared towards meeting the needs of others in an organization either customers, team members or stakeholders. A service-oriented leader is one who offers help and is willing to put the welfare of the other people ahead of himself or the organization’s welfare</w:t>
      </w:r>
      <w:r w:rsidR="002E3AB6">
        <w:rPr>
          <w:rFonts w:ascii="Arial" w:hAnsi="Arial" w:cs="Arial"/>
          <w:sz w:val="24"/>
          <w:szCs w:val="24"/>
        </w:rPr>
        <w:t xml:space="preserve"> </w:t>
      </w:r>
      <w:r w:rsidR="002E3AB6" w:rsidRPr="002E3AB6">
        <w:rPr>
          <w:rFonts w:ascii="Arial" w:hAnsi="Arial" w:cs="Arial"/>
          <w:sz w:val="24"/>
          <w:szCs w:val="24"/>
        </w:rPr>
        <w:t>(Malloch, 2018)</w:t>
      </w:r>
      <w:r w:rsidR="003463C9" w:rsidRPr="00AD68C5">
        <w:rPr>
          <w:rFonts w:ascii="Arial" w:hAnsi="Arial" w:cs="Arial"/>
          <w:sz w:val="24"/>
          <w:szCs w:val="24"/>
        </w:rPr>
        <w:t xml:space="preserve">. They are able to encourage and help their followers, and offer them all the useful information and tools necessary for success. </w:t>
      </w:r>
      <w:r w:rsidRPr="00AD68C5">
        <w:rPr>
          <w:rFonts w:ascii="Arial" w:hAnsi="Arial" w:cs="Arial"/>
          <w:sz w:val="24"/>
          <w:szCs w:val="24"/>
        </w:rPr>
        <w:t>Leaders employing this approach focus on the delivery of quality services and act as role models. They are actively engaged with key business processes and remain highly visible within their teams, thus have a great degree of commitment to service delivery</w:t>
      </w:r>
      <w:r w:rsidR="002E3AB6">
        <w:rPr>
          <w:rFonts w:ascii="Arial" w:hAnsi="Arial" w:cs="Arial"/>
          <w:sz w:val="24"/>
          <w:szCs w:val="24"/>
        </w:rPr>
        <w:t xml:space="preserve"> </w:t>
      </w:r>
      <w:r w:rsidR="002E3AB6" w:rsidRPr="002E3AB6">
        <w:rPr>
          <w:rFonts w:ascii="Arial" w:hAnsi="Arial" w:cs="Arial"/>
          <w:sz w:val="24"/>
          <w:szCs w:val="24"/>
        </w:rPr>
        <w:t>(Rescalvo-Martin, 2021)</w:t>
      </w:r>
      <w:r w:rsidRPr="00AD68C5">
        <w:rPr>
          <w:rFonts w:ascii="Arial" w:hAnsi="Arial" w:cs="Arial"/>
          <w:sz w:val="24"/>
          <w:szCs w:val="24"/>
        </w:rPr>
        <w:t>. One more example of the significant service-oriented leader is Horst Schulze who is a co-founder of The Ritz-Carlton Hotel Company</w:t>
      </w:r>
      <w:r w:rsidR="002E3AB6">
        <w:rPr>
          <w:rFonts w:ascii="Arial" w:hAnsi="Arial" w:cs="Arial"/>
          <w:sz w:val="24"/>
          <w:szCs w:val="24"/>
        </w:rPr>
        <w:t xml:space="preserve"> </w:t>
      </w:r>
      <w:r w:rsidR="002E3AB6" w:rsidRPr="002E3AB6">
        <w:rPr>
          <w:rFonts w:ascii="Arial" w:hAnsi="Arial" w:cs="Arial"/>
          <w:sz w:val="24"/>
          <w:szCs w:val="24"/>
        </w:rPr>
        <w:t>(Lopkin, 2024)</w:t>
      </w:r>
      <w:r w:rsidRPr="00AD68C5">
        <w:rPr>
          <w:rFonts w:ascii="Arial" w:hAnsi="Arial" w:cs="Arial"/>
          <w:sz w:val="24"/>
          <w:szCs w:val="24"/>
        </w:rPr>
        <w:t>. Schulze ensured that the organization concentrated on the delivery of excellent customer service as he adopted the phrase; “We are Ladies and Gentleman serving Ladies and Gentleman.” This message not only created high expectations for service delivery but also promoted pride and professionalism among staff members. The applicability of these leadership approaches is dependent with the significant managerial processes that include planning, organizing, directing and controlling</w:t>
      </w:r>
      <w:r w:rsidR="002E3AB6">
        <w:rPr>
          <w:rFonts w:ascii="Arial" w:hAnsi="Arial" w:cs="Arial"/>
          <w:sz w:val="24"/>
          <w:szCs w:val="24"/>
        </w:rPr>
        <w:t xml:space="preserve"> </w:t>
      </w:r>
      <w:r w:rsidR="002E3AB6" w:rsidRPr="002E3AB6">
        <w:rPr>
          <w:rFonts w:ascii="Arial" w:hAnsi="Arial" w:cs="Arial"/>
          <w:sz w:val="24"/>
          <w:szCs w:val="24"/>
        </w:rPr>
        <w:t>(Lopkin, 2024)</w:t>
      </w:r>
      <w:r w:rsidRPr="00AD68C5">
        <w:rPr>
          <w:rFonts w:ascii="Arial" w:hAnsi="Arial" w:cs="Arial"/>
          <w:sz w:val="24"/>
          <w:szCs w:val="24"/>
        </w:rPr>
        <w:t xml:space="preserve">. </w:t>
      </w:r>
    </w:p>
    <w:p w14:paraId="7F96F984" w14:textId="3B654212" w:rsidR="00604D9F" w:rsidRPr="00AD68C5" w:rsidRDefault="003463C9" w:rsidP="008A6B38">
      <w:pPr>
        <w:spacing w:after="0" w:line="480" w:lineRule="auto"/>
        <w:jc w:val="both"/>
        <w:rPr>
          <w:rFonts w:ascii="Arial" w:hAnsi="Arial" w:cs="Arial"/>
          <w:sz w:val="24"/>
          <w:szCs w:val="24"/>
        </w:rPr>
      </w:pPr>
      <w:r w:rsidRPr="00AD68C5">
        <w:rPr>
          <w:rFonts w:ascii="Arial" w:hAnsi="Arial" w:cs="Arial"/>
          <w:sz w:val="24"/>
          <w:szCs w:val="24"/>
        </w:rPr>
        <w:lastRenderedPageBreak/>
        <w:t xml:space="preserve">Meanwhile, </w:t>
      </w:r>
      <w:r w:rsidR="008A6B38" w:rsidRPr="00AD68C5">
        <w:rPr>
          <w:rFonts w:ascii="Arial" w:hAnsi="Arial" w:cs="Arial"/>
          <w:sz w:val="24"/>
          <w:szCs w:val="24"/>
        </w:rPr>
        <w:t>Transformational leaders are excellent at the planning and implementation of this due to the ability to present a clear vision and inspire the employees towards the achievement for this vision</w:t>
      </w:r>
      <w:r w:rsidR="00AD68C5">
        <w:rPr>
          <w:rFonts w:ascii="Arial" w:hAnsi="Arial" w:cs="Arial"/>
          <w:sz w:val="24"/>
          <w:szCs w:val="24"/>
        </w:rPr>
        <w:t xml:space="preserve"> </w:t>
      </w:r>
      <w:r w:rsidR="00AD68C5" w:rsidRPr="00AD68C5">
        <w:rPr>
          <w:rFonts w:ascii="Arial" w:hAnsi="Arial" w:cs="Arial"/>
          <w:sz w:val="24"/>
          <w:szCs w:val="24"/>
        </w:rPr>
        <w:t>(Arnold, 2016)</w:t>
      </w:r>
      <w:r w:rsidR="008A6B38" w:rsidRPr="00AD68C5">
        <w:rPr>
          <w:rFonts w:ascii="Arial" w:hAnsi="Arial" w:cs="Arial"/>
          <w:sz w:val="24"/>
          <w:szCs w:val="24"/>
        </w:rPr>
        <w:t xml:space="preserve">. </w:t>
      </w:r>
      <w:r w:rsidRPr="00AD68C5">
        <w:rPr>
          <w:rFonts w:ascii="Arial" w:hAnsi="Arial" w:cs="Arial"/>
          <w:sz w:val="24"/>
          <w:szCs w:val="24"/>
        </w:rPr>
        <w:t>In addition to, t</w:t>
      </w:r>
      <w:r w:rsidR="008A6B38" w:rsidRPr="00AD68C5">
        <w:rPr>
          <w:rFonts w:ascii="Arial" w:hAnsi="Arial" w:cs="Arial"/>
          <w:sz w:val="24"/>
          <w:szCs w:val="24"/>
        </w:rPr>
        <w:t>he participative leaders facilitate the organizing and leading functions and improve the overall ordering of work, along with increasing employee commitment to organizational objectives</w:t>
      </w:r>
      <w:r w:rsidR="00AD68C5">
        <w:rPr>
          <w:rFonts w:ascii="Arial" w:hAnsi="Arial" w:cs="Arial"/>
          <w:sz w:val="24"/>
          <w:szCs w:val="24"/>
        </w:rPr>
        <w:t xml:space="preserve"> </w:t>
      </w:r>
      <w:r w:rsidR="00AD68C5" w:rsidRPr="00AD68C5">
        <w:rPr>
          <w:rFonts w:ascii="Arial" w:hAnsi="Arial" w:cs="Arial"/>
          <w:sz w:val="24"/>
          <w:szCs w:val="24"/>
        </w:rPr>
        <w:t>(Bell, 2020)</w:t>
      </w:r>
      <w:r w:rsidR="008A6B38" w:rsidRPr="00AD68C5">
        <w:rPr>
          <w:rFonts w:ascii="Arial" w:hAnsi="Arial" w:cs="Arial"/>
          <w:sz w:val="24"/>
          <w:szCs w:val="24"/>
        </w:rPr>
        <w:t>. For this reason, service-oriented leaders are efficient in controlling and leading since they act as role models thereby setting service standards and ensuring compliance with said standards through direct involvement with operations</w:t>
      </w:r>
      <w:r w:rsidR="002E3AB6">
        <w:rPr>
          <w:rFonts w:ascii="Arial" w:hAnsi="Arial" w:cs="Arial"/>
          <w:sz w:val="24"/>
          <w:szCs w:val="24"/>
        </w:rPr>
        <w:t xml:space="preserve"> </w:t>
      </w:r>
      <w:r w:rsidR="002E3AB6" w:rsidRPr="002E3AB6">
        <w:rPr>
          <w:rFonts w:ascii="Arial" w:hAnsi="Arial" w:cs="Arial"/>
          <w:sz w:val="24"/>
          <w:szCs w:val="24"/>
        </w:rPr>
        <w:t>(Malloch, 2018)</w:t>
      </w:r>
      <w:r w:rsidR="008A6B38" w:rsidRPr="00AD68C5">
        <w:rPr>
          <w:rFonts w:ascii="Arial" w:hAnsi="Arial" w:cs="Arial"/>
          <w:sz w:val="24"/>
          <w:szCs w:val="24"/>
        </w:rPr>
        <w:t>. One way of analyzing the effectiveness of leadership approaches in the hospitality industry is looking at how organizations that employ these styles fare. For instance, Marriott International pays much attention to the satisfaction and the enabling of the workforce to execute various organizational tasks, a factor that has led to the achievement of good scores in customer satisfaction levels and loyalty programs</w:t>
      </w:r>
      <w:r w:rsidR="00AD68C5">
        <w:rPr>
          <w:rFonts w:ascii="Arial" w:hAnsi="Arial" w:cs="Arial"/>
          <w:sz w:val="24"/>
          <w:szCs w:val="24"/>
        </w:rPr>
        <w:t xml:space="preserve"> </w:t>
      </w:r>
      <w:r w:rsidR="00AD68C5" w:rsidRPr="00AD68C5">
        <w:rPr>
          <w:rFonts w:ascii="Arial" w:hAnsi="Arial" w:cs="Arial"/>
          <w:sz w:val="24"/>
          <w:szCs w:val="24"/>
        </w:rPr>
        <w:t>(Arnold, 2016)</w:t>
      </w:r>
      <w:r w:rsidR="008A6B38" w:rsidRPr="00AD68C5">
        <w:rPr>
          <w:rFonts w:ascii="Arial" w:hAnsi="Arial" w:cs="Arial"/>
          <w:sz w:val="24"/>
          <w:szCs w:val="24"/>
        </w:rPr>
        <w:t>. Likewise, The Ritz-Carlton’s promise to make its employees responsible for providing excellent service has placed it among the most popular luxurious hotel chains due to their professionalism in handling customers. Thus, the leadership paradigm that focuses on employee involvement, customer centrality, and operational efficiency is highly valuable to the hospitality industry</w:t>
      </w:r>
      <w:r w:rsidR="002E3AB6">
        <w:rPr>
          <w:rFonts w:ascii="Arial" w:hAnsi="Arial" w:cs="Arial"/>
          <w:sz w:val="24"/>
          <w:szCs w:val="24"/>
        </w:rPr>
        <w:t xml:space="preserve"> </w:t>
      </w:r>
      <w:r w:rsidR="002E3AB6" w:rsidRPr="002E3AB6">
        <w:rPr>
          <w:rFonts w:ascii="Arial" w:hAnsi="Arial" w:cs="Arial"/>
          <w:sz w:val="24"/>
          <w:szCs w:val="24"/>
        </w:rPr>
        <w:t>(Worsfold, 2019)</w:t>
      </w:r>
      <w:r w:rsidR="008A6B38" w:rsidRPr="00AD68C5">
        <w:rPr>
          <w:rFonts w:ascii="Arial" w:hAnsi="Arial" w:cs="Arial"/>
          <w:sz w:val="24"/>
          <w:szCs w:val="24"/>
        </w:rPr>
        <w:t>. Thus, transformational, participatory, and service-oriented models of leadership are especially suitable in this context</w:t>
      </w:r>
      <w:r w:rsidR="00AD68C5">
        <w:rPr>
          <w:rFonts w:ascii="Arial" w:hAnsi="Arial" w:cs="Arial"/>
          <w:sz w:val="24"/>
          <w:szCs w:val="24"/>
        </w:rPr>
        <w:t xml:space="preserve"> </w:t>
      </w:r>
      <w:r w:rsidR="00AD68C5" w:rsidRPr="00AD68C5">
        <w:rPr>
          <w:rFonts w:ascii="Arial" w:hAnsi="Arial" w:cs="Arial"/>
          <w:sz w:val="24"/>
          <w:szCs w:val="24"/>
        </w:rPr>
        <w:t>(Erkutlu, 2021)</w:t>
      </w:r>
      <w:r w:rsidR="008A6B38" w:rsidRPr="00AD68C5">
        <w:rPr>
          <w:rFonts w:ascii="Arial" w:hAnsi="Arial" w:cs="Arial"/>
          <w:sz w:val="24"/>
          <w:szCs w:val="24"/>
        </w:rPr>
        <w:t>. These approaches do not only help to complement the fundamental activities of the managerial job of planning, organizing, leading and controlling but also contribute to the success of organizations through encouraging a motivated, empowered and service-oriented workforce</w:t>
      </w:r>
      <w:r w:rsidR="00AD68C5">
        <w:rPr>
          <w:rFonts w:ascii="Arial" w:hAnsi="Arial" w:cs="Arial"/>
          <w:sz w:val="24"/>
          <w:szCs w:val="24"/>
        </w:rPr>
        <w:t xml:space="preserve"> </w:t>
      </w:r>
      <w:r w:rsidR="00AD68C5" w:rsidRPr="00AD68C5">
        <w:rPr>
          <w:rFonts w:ascii="Arial" w:hAnsi="Arial" w:cs="Arial"/>
          <w:sz w:val="24"/>
          <w:szCs w:val="24"/>
        </w:rPr>
        <w:t>(Baroutas, 2021)</w:t>
      </w:r>
      <w:r w:rsidR="008A6B38" w:rsidRPr="00AD68C5">
        <w:rPr>
          <w:rFonts w:ascii="Arial" w:hAnsi="Arial" w:cs="Arial"/>
          <w:sz w:val="24"/>
          <w:szCs w:val="24"/>
        </w:rPr>
        <w:t xml:space="preserve">. Looking at the examples of the successful implementation </w:t>
      </w:r>
      <w:r w:rsidR="008A6B38" w:rsidRPr="00AD68C5">
        <w:rPr>
          <w:rFonts w:ascii="Arial" w:hAnsi="Arial" w:cs="Arial"/>
          <w:sz w:val="24"/>
          <w:szCs w:val="24"/>
        </w:rPr>
        <w:lastRenderedPageBreak/>
        <w:t>and utilization of these leadership styles, such as Marriott International and The Ritz-Carlton, it is possible to determine that the application of the described leadership styles is rather beneficial to enhance the general level of service and the organizational efficiency</w:t>
      </w:r>
      <w:r w:rsidR="00AD68C5">
        <w:rPr>
          <w:rFonts w:ascii="Arial" w:hAnsi="Arial" w:cs="Arial"/>
          <w:sz w:val="24"/>
          <w:szCs w:val="24"/>
        </w:rPr>
        <w:t xml:space="preserve"> </w:t>
      </w:r>
      <w:r w:rsidR="00AD68C5" w:rsidRPr="00AD68C5">
        <w:rPr>
          <w:rFonts w:ascii="Arial" w:hAnsi="Arial" w:cs="Arial"/>
          <w:sz w:val="24"/>
          <w:szCs w:val="24"/>
        </w:rPr>
        <w:t>(Gallo, 2020)</w:t>
      </w:r>
      <w:r w:rsidR="008A6B38" w:rsidRPr="00AD68C5">
        <w:rPr>
          <w:rFonts w:ascii="Arial" w:hAnsi="Arial" w:cs="Arial"/>
          <w:sz w:val="24"/>
          <w:szCs w:val="24"/>
        </w:rPr>
        <w:t>.</w:t>
      </w:r>
    </w:p>
    <w:p w14:paraId="18081BC6" w14:textId="5C490F4C" w:rsidR="00F75913" w:rsidRPr="00AD68C5" w:rsidRDefault="00F75913" w:rsidP="00AD68C5">
      <w:pPr>
        <w:pStyle w:val="Heading1"/>
        <w:rPr>
          <w:rFonts w:ascii="Arial" w:hAnsi="Arial" w:cs="Arial"/>
        </w:rPr>
      </w:pPr>
      <w:r w:rsidRPr="00AD68C5">
        <w:rPr>
          <w:rFonts w:ascii="Arial" w:hAnsi="Arial" w:cs="Arial"/>
        </w:rPr>
        <w:t>Conclusion</w:t>
      </w:r>
    </w:p>
    <w:p w14:paraId="77C50CC2" w14:textId="3E506AA0" w:rsidR="003463C9" w:rsidRPr="00AD68C5" w:rsidRDefault="00434ABC" w:rsidP="008A6B38">
      <w:pPr>
        <w:spacing w:after="0" w:line="480" w:lineRule="auto"/>
        <w:jc w:val="both"/>
        <w:rPr>
          <w:rFonts w:ascii="Arial" w:hAnsi="Arial" w:cs="Arial"/>
          <w:sz w:val="24"/>
          <w:szCs w:val="24"/>
        </w:rPr>
      </w:pPr>
      <w:r w:rsidRPr="00AD68C5">
        <w:rPr>
          <w:rFonts w:ascii="Arial" w:hAnsi="Arial" w:cs="Arial"/>
          <w:sz w:val="24"/>
          <w:szCs w:val="24"/>
        </w:rPr>
        <w:t>So, leadership within the hospitality industry plays an important role in the maintenance of dedicated customer service, staff morale, and good organizational performance</w:t>
      </w:r>
      <w:r w:rsidR="002E3AB6">
        <w:rPr>
          <w:rFonts w:ascii="Arial" w:hAnsi="Arial" w:cs="Arial"/>
          <w:sz w:val="24"/>
          <w:szCs w:val="24"/>
        </w:rPr>
        <w:t xml:space="preserve"> </w:t>
      </w:r>
      <w:r w:rsidR="002E3AB6" w:rsidRPr="002E3AB6">
        <w:rPr>
          <w:rFonts w:ascii="Arial" w:hAnsi="Arial" w:cs="Arial"/>
          <w:sz w:val="24"/>
          <w:szCs w:val="24"/>
        </w:rPr>
        <w:t>(Mullins and Dossor, 2013)</w:t>
      </w:r>
      <w:r w:rsidRPr="00AD68C5">
        <w:rPr>
          <w:rFonts w:ascii="Arial" w:hAnsi="Arial" w:cs="Arial"/>
          <w:sz w:val="24"/>
          <w:szCs w:val="24"/>
        </w:rPr>
        <w:t>. Comparing and contrasting the Blake and Mouton’s Managerial Grid, Adair’s Action-Centred Leadership model, and McGregor’s Theory X and Theory Y, it is important to note that all these theories work hand in hand to provide information regarding several aspects of leadership</w:t>
      </w:r>
      <w:r w:rsidR="00AD68C5">
        <w:rPr>
          <w:rFonts w:ascii="Arial" w:hAnsi="Arial" w:cs="Arial"/>
          <w:sz w:val="24"/>
          <w:szCs w:val="24"/>
        </w:rPr>
        <w:t xml:space="preserve"> </w:t>
      </w:r>
      <w:r w:rsidR="00AD68C5" w:rsidRPr="00AD68C5">
        <w:rPr>
          <w:rFonts w:ascii="Arial" w:hAnsi="Arial" w:cs="Arial"/>
          <w:sz w:val="24"/>
          <w:szCs w:val="24"/>
        </w:rPr>
        <w:t>(Armstrong, 2014)</w:t>
      </w:r>
      <w:r w:rsidRPr="00AD68C5">
        <w:rPr>
          <w:rFonts w:ascii="Arial" w:hAnsi="Arial" w:cs="Arial"/>
          <w:sz w:val="24"/>
          <w:szCs w:val="24"/>
        </w:rPr>
        <w:t>. Blake and Mouton’s model is focused on maintaining the balance between people and production, Adair’s model uses tasks, teams, and individuals, and McGregor’s theories are concerning effects of assumptions on motivation. Among various styles of managerial operation preferred in the hospitality industry, including transformational, participative, and service leadership, the most efficient outcomes have been observed with reference to employees’ motivation and power. Therefore, the effectiveness of the various leadership models in the best hospitality industry mostly depends on their effectiveness in supporting the essential managerial roles and improving organizational performance</w:t>
      </w:r>
      <w:r w:rsidR="00AD68C5">
        <w:rPr>
          <w:rFonts w:ascii="Arial" w:hAnsi="Arial" w:cs="Arial"/>
          <w:sz w:val="24"/>
          <w:szCs w:val="24"/>
        </w:rPr>
        <w:t xml:space="preserve"> </w:t>
      </w:r>
      <w:r w:rsidR="002E3AB6" w:rsidRPr="002E3AB6">
        <w:rPr>
          <w:rFonts w:ascii="Arial" w:hAnsi="Arial" w:cs="Arial"/>
          <w:sz w:val="24"/>
          <w:szCs w:val="24"/>
        </w:rPr>
        <w:t>(Mullins, 2023)</w:t>
      </w:r>
      <w:r w:rsidRPr="00AD68C5">
        <w:rPr>
          <w:rFonts w:ascii="Arial" w:hAnsi="Arial" w:cs="Arial"/>
          <w:sz w:val="24"/>
          <w:szCs w:val="24"/>
        </w:rPr>
        <w:t>.</w:t>
      </w:r>
    </w:p>
    <w:p w14:paraId="43E7E1D1" w14:textId="31CEE34C" w:rsidR="00AD68C5" w:rsidRPr="00AD68C5" w:rsidRDefault="00AD68C5">
      <w:pPr>
        <w:rPr>
          <w:rFonts w:ascii="Arial" w:hAnsi="Arial" w:cs="Arial"/>
          <w:sz w:val="24"/>
          <w:szCs w:val="24"/>
        </w:rPr>
      </w:pPr>
      <w:r w:rsidRPr="00AD68C5">
        <w:rPr>
          <w:rFonts w:ascii="Arial" w:hAnsi="Arial" w:cs="Arial"/>
          <w:sz w:val="24"/>
          <w:szCs w:val="24"/>
        </w:rPr>
        <w:br w:type="page"/>
      </w:r>
    </w:p>
    <w:p w14:paraId="68F2A250" w14:textId="484CDEE1" w:rsidR="00AD68C5" w:rsidRPr="00AD68C5" w:rsidRDefault="00AD68C5" w:rsidP="00AD68C5">
      <w:pPr>
        <w:pStyle w:val="Heading1"/>
        <w:rPr>
          <w:rFonts w:ascii="Arial" w:hAnsi="Arial" w:cs="Arial"/>
        </w:rPr>
      </w:pPr>
      <w:r w:rsidRPr="00AD68C5">
        <w:rPr>
          <w:rFonts w:ascii="Arial" w:hAnsi="Arial" w:cs="Arial"/>
        </w:rPr>
        <w:lastRenderedPageBreak/>
        <w:t>References</w:t>
      </w:r>
    </w:p>
    <w:p w14:paraId="66271951"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Adair, J. (2011). </w:t>
      </w:r>
      <w:r w:rsidRPr="00AD68C5">
        <w:rPr>
          <w:rFonts w:ascii="Arial" w:hAnsi="Arial" w:cs="Arial"/>
          <w:i/>
          <w:iCs/>
        </w:rPr>
        <w:t>The action-centred leader</w:t>
      </w:r>
      <w:r w:rsidRPr="00AD68C5">
        <w:rPr>
          <w:rFonts w:ascii="Arial" w:hAnsi="Arial" w:cs="Arial"/>
        </w:rPr>
        <w:t>. Ahmedabad: Jaico.</w:t>
      </w:r>
    </w:p>
    <w:p w14:paraId="0503358F"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Armstrong, M. (2014). </w:t>
      </w:r>
      <w:r w:rsidRPr="00AD68C5">
        <w:rPr>
          <w:rFonts w:ascii="Arial" w:hAnsi="Arial" w:cs="Arial"/>
          <w:i/>
          <w:iCs/>
        </w:rPr>
        <w:t xml:space="preserve">Armstrong’s Handbook of Management and Leadership </w:t>
      </w:r>
      <w:r w:rsidRPr="00AD68C5">
        <w:rPr>
          <w:rFonts w:ascii="Arial" w:hAnsi="Arial" w:cs="Arial"/>
        </w:rPr>
        <w:t>. 13th ed. London: KoganPage.</w:t>
      </w:r>
    </w:p>
    <w:p w14:paraId="672A6F76"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Arnold, J. (2016). </w:t>
      </w:r>
      <w:r w:rsidRPr="00AD68C5">
        <w:rPr>
          <w:rFonts w:ascii="Arial" w:hAnsi="Arial" w:cs="Arial"/>
          <w:i/>
          <w:iCs/>
        </w:rPr>
        <w:t>Work psychology : understanding human behaviour in the workplace</w:t>
      </w:r>
      <w:r w:rsidRPr="00AD68C5">
        <w:rPr>
          <w:rFonts w:ascii="Arial" w:hAnsi="Arial" w:cs="Arial"/>
        </w:rPr>
        <w:t>. Harlow: Prentice Hall.</w:t>
      </w:r>
    </w:p>
    <w:p w14:paraId="6202EAC4"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Baroutas, S. (2021). </w:t>
      </w:r>
      <w:r w:rsidRPr="00AD68C5">
        <w:rPr>
          <w:rFonts w:ascii="Arial" w:hAnsi="Arial" w:cs="Arial"/>
          <w:i/>
          <w:iCs/>
        </w:rPr>
        <w:t>Management and leadership.</w:t>
      </w:r>
      <w:r w:rsidRPr="00AD68C5">
        <w:rPr>
          <w:rFonts w:ascii="Arial" w:hAnsi="Arial" w:cs="Arial"/>
        </w:rPr>
        <w:t xml:space="preserve"> Xlibris.</w:t>
      </w:r>
    </w:p>
    <w:p w14:paraId="24F5466F"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Bass, B.M. and Riggio, R.E. (2016). </w:t>
      </w:r>
      <w:r w:rsidRPr="00AD68C5">
        <w:rPr>
          <w:rFonts w:ascii="Arial" w:hAnsi="Arial" w:cs="Arial"/>
          <w:i/>
          <w:iCs/>
        </w:rPr>
        <w:t>Transformational Leadership</w:t>
      </w:r>
      <w:r w:rsidRPr="00AD68C5">
        <w:rPr>
          <w:rFonts w:ascii="Arial" w:hAnsi="Arial" w:cs="Arial"/>
        </w:rPr>
        <w:t>. 9th ed. New York: Routledge.</w:t>
      </w:r>
    </w:p>
    <w:p w14:paraId="709BD302"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Bell, C. (2020). </w:t>
      </w:r>
      <w:r w:rsidRPr="00AD68C5">
        <w:rPr>
          <w:rFonts w:ascii="Arial" w:hAnsi="Arial" w:cs="Arial"/>
          <w:i/>
          <w:iCs/>
        </w:rPr>
        <w:t>Participative leadership and organisational commitment</w:t>
      </w:r>
      <w:r w:rsidRPr="00AD68C5">
        <w:rPr>
          <w:rFonts w:ascii="Arial" w:hAnsi="Arial" w:cs="Arial"/>
        </w:rPr>
        <w:t>. 9th ed. Saarbrucken: Lap Lambert Academic.</w:t>
      </w:r>
    </w:p>
    <w:p w14:paraId="24FAE6E5"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Blake, R.R. (2011). </w:t>
      </w:r>
      <w:r w:rsidRPr="00AD68C5">
        <w:rPr>
          <w:rFonts w:ascii="Arial" w:hAnsi="Arial" w:cs="Arial"/>
          <w:i/>
          <w:iCs/>
        </w:rPr>
        <w:t>The managerial grid: key orientations for achieving production through people</w:t>
      </w:r>
      <w:r w:rsidRPr="00AD68C5">
        <w:rPr>
          <w:rFonts w:ascii="Arial" w:hAnsi="Arial" w:cs="Arial"/>
        </w:rPr>
        <w:t>. Houston, Tex: Gulf Pub. Co.</w:t>
      </w:r>
    </w:p>
    <w:p w14:paraId="487899B6"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Boddy, D. (2017). </w:t>
      </w:r>
      <w:r w:rsidRPr="00AD68C5">
        <w:rPr>
          <w:rFonts w:ascii="Arial" w:hAnsi="Arial" w:cs="Arial"/>
          <w:i/>
          <w:iCs/>
        </w:rPr>
        <w:t>Management : An Introduction</w:t>
      </w:r>
      <w:r w:rsidRPr="00AD68C5">
        <w:rPr>
          <w:rFonts w:ascii="Arial" w:hAnsi="Arial" w:cs="Arial"/>
        </w:rPr>
        <w:t>. 8th ed. Harlow: Pearson.</w:t>
      </w:r>
    </w:p>
    <w:p w14:paraId="55ADAFA3"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Erkutlu, H. (2021). The Impact of Participative Leadership on Organizational and Leadership Effectiveness. </w:t>
      </w:r>
      <w:r w:rsidRPr="00AD68C5">
        <w:rPr>
          <w:rFonts w:ascii="Arial" w:hAnsi="Arial" w:cs="Arial"/>
          <w:i/>
          <w:iCs/>
        </w:rPr>
        <w:t>Journal of Management Development</w:t>
      </w:r>
      <w:r w:rsidRPr="00AD68C5">
        <w:rPr>
          <w:rFonts w:ascii="Arial" w:hAnsi="Arial" w:cs="Arial"/>
        </w:rPr>
        <w:t>, 27(7), pp.708–726.</w:t>
      </w:r>
    </w:p>
    <w:p w14:paraId="0337D5DD"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Gallo, C. (2020). </w:t>
      </w:r>
      <w:r w:rsidRPr="00AD68C5">
        <w:rPr>
          <w:rFonts w:ascii="Arial" w:hAnsi="Arial" w:cs="Arial"/>
          <w:i/>
          <w:iCs/>
        </w:rPr>
        <w:t>Marriott’s CEO Demonstrates Truly Authentic Leadership In A Remarkably Emotional Video</w:t>
      </w:r>
      <w:r w:rsidRPr="00AD68C5">
        <w:rPr>
          <w:rFonts w:ascii="Arial" w:hAnsi="Arial" w:cs="Arial"/>
        </w:rPr>
        <w:t>. [online] Forbes. Available at: https://www.forbes.com/sites/carminegallo/2020/03/21/marriotts-ceo-demonstrates-truly-authentic-leadership-in-a-remarkably-emotional-video/ [Accessed 18 May 2024].</w:t>
      </w:r>
    </w:p>
    <w:p w14:paraId="10142401"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Hinkin, T.R. and Tracey, J.B. (2021). Transformational Leadership in the Hospitality Industry. </w:t>
      </w:r>
      <w:r w:rsidRPr="00AD68C5">
        <w:rPr>
          <w:rFonts w:ascii="Arial" w:hAnsi="Arial" w:cs="Arial"/>
          <w:i/>
          <w:iCs/>
        </w:rPr>
        <w:t>Hospitality Research Journal</w:t>
      </w:r>
      <w:r w:rsidRPr="00AD68C5">
        <w:rPr>
          <w:rFonts w:ascii="Arial" w:hAnsi="Arial" w:cs="Arial"/>
        </w:rPr>
        <w:t>, 18(1), pp.49–63.</w:t>
      </w:r>
    </w:p>
    <w:p w14:paraId="6FB5EDFD"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Hirschberg, H. (2021). </w:t>
      </w:r>
      <w:r w:rsidRPr="00AD68C5">
        <w:rPr>
          <w:rFonts w:ascii="Arial" w:hAnsi="Arial" w:cs="Arial"/>
          <w:i/>
          <w:iCs/>
        </w:rPr>
        <w:t>Leadership theories.</w:t>
      </w:r>
      <w:r w:rsidRPr="00AD68C5">
        <w:rPr>
          <w:rFonts w:ascii="Arial" w:hAnsi="Arial" w:cs="Arial"/>
        </w:rPr>
        <w:t xml:space="preserve"> Sage.</w:t>
      </w:r>
    </w:p>
    <w:p w14:paraId="3177F986"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Kane, J. (2021). </w:t>
      </w:r>
      <w:r w:rsidRPr="00AD68C5">
        <w:rPr>
          <w:rFonts w:ascii="Arial" w:hAnsi="Arial" w:cs="Arial"/>
          <w:i/>
          <w:iCs/>
        </w:rPr>
        <w:t>Good Democratic Leadership</w:t>
      </w:r>
      <w:r w:rsidRPr="00AD68C5">
        <w:rPr>
          <w:rFonts w:ascii="Arial" w:hAnsi="Arial" w:cs="Arial"/>
        </w:rPr>
        <w:t>. Sage.</w:t>
      </w:r>
    </w:p>
    <w:p w14:paraId="62AC51D5"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lastRenderedPageBreak/>
        <w:t xml:space="preserve">Lopkin, E. (2024). </w:t>
      </w:r>
      <w:r w:rsidRPr="00AD68C5">
        <w:rPr>
          <w:rFonts w:ascii="Arial" w:hAnsi="Arial" w:cs="Arial"/>
          <w:i/>
          <w:iCs/>
        </w:rPr>
        <w:t>Leadership Lessons From The Ritz-Carlton</w:t>
      </w:r>
      <w:r w:rsidRPr="00AD68C5">
        <w:rPr>
          <w:rFonts w:ascii="Arial" w:hAnsi="Arial" w:cs="Arial"/>
        </w:rPr>
        <w:t>. [online] www.linkedin.com. Available at: https://www.linkedin.com/pulse/leadership-lessons-from-ritz-carlton-eric-lopkin-08z6e [Accessed 18 May 2024].</w:t>
      </w:r>
    </w:p>
    <w:p w14:paraId="07CC5583"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Malloch, T. (2018). </w:t>
      </w:r>
      <w:r w:rsidRPr="00AD68C5">
        <w:rPr>
          <w:rFonts w:ascii="Arial" w:hAnsi="Arial" w:cs="Arial"/>
          <w:i/>
          <w:iCs/>
        </w:rPr>
        <w:t>Service Leadership</w:t>
      </w:r>
      <w:r w:rsidRPr="00AD68C5">
        <w:rPr>
          <w:rFonts w:ascii="Arial" w:hAnsi="Arial" w:cs="Arial"/>
        </w:rPr>
        <w:t>. La Vergne: Skyhorse Publishing.</w:t>
      </w:r>
    </w:p>
    <w:p w14:paraId="44F9431A"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McGregor, D. (2011). </w:t>
      </w:r>
      <w:r w:rsidRPr="00AD68C5">
        <w:rPr>
          <w:rFonts w:ascii="Arial" w:hAnsi="Arial" w:cs="Arial"/>
          <w:i/>
          <w:iCs/>
        </w:rPr>
        <w:t>The Human Side of Enterprise</w:t>
      </w:r>
      <w:r w:rsidRPr="00AD68C5">
        <w:rPr>
          <w:rFonts w:ascii="Arial" w:hAnsi="Arial" w:cs="Arial"/>
        </w:rPr>
        <w:t>. New York: McGraw Hill.</w:t>
      </w:r>
    </w:p>
    <w:p w14:paraId="29902559"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Mullins, L.J. (2023). </w:t>
      </w:r>
      <w:r w:rsidRPr="00AD68C5">
        <w:rPr>
          <w:rFonts w:ascii="Arial" w:hAnsi="Arial" w:cs="Arial"/>
          <w:i/>
          <w:iCs/>
        </w:rPr>
        <w:t>Management &amp; Organisational Behaviour</w:t>
      </w:r>
      <w:r w:rsidRPr="00AD68C5">
        <w:rPr>
          <w:rFonts w:ascii="Arial" w:hAnsi="Arial" w:cs="Arial"/>
        </w:rPr>
        <w:t>. 13th ed. Harlow: Pearson.</w:t>
      </w:r>
    </w:p>
    <w:p w14:paraId="19F58633"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Mullins, L.J. and Dossor, P. (2013). </w:t>
      </w:r>
      <w:r w:rsidRPr="00AD68C5">
        <w:rPr>
          <w:rFonts w:ascii="Arial" w:hAnsi="Arial" w:cs="Arial"/>
          <w:i/>
          <w:iCs/>
        </w:rPr>
        <w:t>Hospitality management and organisational behaviour</w:t>
      </w:r>
      <w:r w:rsidRPr="00AD68C5">
        <w:rPr>
          <w:rFonts w:ascii="Arial" w:hAnsi="Arial" w:cs="Arial"/>
        </w:rPr>
        <w:t>. 5th ed. Harlow: Pearson.</w:t>
      </w:r>
    </w:p>
    <w:p w14:paraId="7B2A1536"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Rescalvo-Martin, E. (2021). The effect of Service-oriented Leadership in the hospitality on extra-role service in the hospitality industry. </w:t>
      </w:r>
      <w:r w:rsidRPr="00AD68C5">
        <w:rPr>
          <w:rFonts w:ascii="Arial" w:hAnsi="Arial" w:cs="Arial"/>
          <w:i/>
          <w:iCs/>
        </w:rPr>
        <w:t>International Journal of Contemporary Hospitality Management</w:t>
      </w:r>
      <w:r w:rsidRPr="00AD68C5">
        <w:rPr>
          <w:rFonts w:ascii="Arial" w:hAnsi="Arial" w:cs="Arial"/>
        </w:rPr>
        <w:t>, ahead-of-print(ahead-of-print), p.198.</w:t>
      </w:r>
    </w:p>
    <w:p w14:paraId="187CABC9" w14:textId="77777777" w:rsidR="00AD68C5" w:rsidRPr="00AD68C5" w:rsidRDefault="00AD68C5" w:rsidP="00AD68C5">
      <w:pPr>
        <w:pStyle w:val="NormalWeb"/>
        <w:spacing w:before="0" w:beforeAutospacing="0" w:after="0" w:afterAutospacing="0" w:line="480" w:lineRule="auto"/>
        <w:rPr>
          <w:rFonts w:ascii="Arial" w:hAnsi="Arial" w:cs="Arial"/>
        </w:rPr>
      </w:pPr>
      <w:r w:rsidRPr="00AD68C5">
        <w:rPr>
          <w:rFonts w:ascii="Arial" w:hAnsi="Arial" w:cs="Arial"/>
        </w:rPr>
        <w:t xml:space="preserve">Worsfold, P. (2019). Leadership and managerial effectiveness in the hospitality industry. </w:t>
      </w:r>
      <w:r w:rsidRPr="00AD68C5">
        <w:rPr>
          <w:rFonts w:ascii="Arial" w:hAnsi="Arial" w:cs="Arial"/>
          <w:i/>
          <w:iCs/>
        </w:rPr>
        <w:t>International Journal of Hospitality Management</w:t>
      </w:r>
      <w:r w:rsidRPr="00AD68C5">
        <w:rPr>
          <w:rFonts w:ascii="Arial" w:hAnsi="Arial" w:cs="Arial"/>
        </w:rPr>
        <w:t>, 8(2), pp.145–155.</w:t>
      </w:r>
    </w:p>
    <w:p w14:paraId="480F3135" w14:textId="77777777" w:rsidR="00AD68C5" w:rsidRPr="00AD68C5" w:rsidRDefault="00AD68C5" w:rsidP="008A6B38">
      <w:pPr>
        <w:spacing w:after="0" w:line="480" w:lineRule="auto"/>
        <w:jc w:val="both"/>
        <w:rPr>
          <w:rFonts w:ascii="Arial" w:hAnsi="Arial" w:cs="Arial"/>
          <w:sz w:val="24"/>
          <w:szCs w:val="24"/>
        </w:rPr>
      </w:pPr>
    </w:p>
    <w:sectPr w:rsidR="00AD68C5" w:rsidRPr="00AD68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ED8"/>
    <w:rsid w:val="00066AEF"/>
    <w:rsid w:val="000D6A11"/>
    <w:rsid w:val="00262612"/>
    <w:rsid w:val="002E3AB6"/>
    <w:rsid w:val="00342F1A"/>
    <w:rsid w:val="003463C9"/>
    <w:rsid w:val="00434ABC"/>
    <w:rsid w:val="00604D9F"/>
    <w:rsid w:val="0089748D"/>
    <w:rsid w:val="008A6B38"/>
    <w:rsid w:val="009A445B"/>
    <w:rsid w:val="00AD68C5"/>
    <w:rsid w:val="00C82154"/>
    <w:rsid w:val="00CE6727"/>
    <w:rsid w:val="00EE3ED8"/>
    <w:rsid w:val="00F75913"/>
    <w:rsid w:val="00FE76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90000"/>
  <w15:chartTrackingRefBased/>
  <w15:docId w15:val="{2419A672-21E5-4B36-BED7-F9DA28C01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8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D68C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AD68C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6970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2678</Words>
  <Characters>15265</Characters>
  <Application>Microsoft Office Word</Application>
  <DocSecurity>4</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Najmul Sadmin</dc:creator>
  <cp:keywords/>
  <dc:description/>
  <cp:lastModifiedBy>iuliana adriana hurmuzache</cp:lastModifiedBy>
  <cp:revision>2</cp:revision>
  <dcterms:created xsi:type="dcterms:W3CDTF">2024-05-30T10:18:00Z</dcterms:created>
  <dcterms:modified xsi:type="dcterms:W3CDTF">2024-05-30T10:18:00Z</dcterms:modified>
</cp:coreProperties>
</file>