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7657031"/>
        <w:docPartObj>
          <w:docPartGallery w:val="Cover Pages"/>
          <w:docPartUnique/>
        </w:docPartObj>
      </w:sdtPr>
      <w:sdtEndPr/>
      <w:sdtContent>
        <w:p w:rsidR="00B62DFB" w:rsidRDefault="00B919B5">
          <w:r>
            <w:rPr>
              <w:noProof/>
              <w:lang w:eastAsia="en-GB"/>
            </w:rPr>
            <w:drawing>
              <wp:anchor distT="0" distB="0" distL="114300" distR="114300" simplePos="0" relativeHeight="251660288" behindDoc="0" locked="0" layoutInCell="1" allowOverlap="1">
                <wp:simplePos x="0" y="0"/>
                <wp:positionH relativeFrom="column">
                  <wp:posOffset>-171450</wp:posOffset>
                </wp:positionH>
                <wp:positionV relativeFrom="paragraph">
                  <wp:posOffset>276225</wp:posOffset>
                </wp:positionV>
                <wp:extent cx="3714750" cy="1228725"/>
                <wp:effectExtent l="19050" t="19050" r="19050"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B62DFB">
            <w:rPr>
              <w:noProof/>
              <w:lang w:eastAsia="en-GB"/>
            </w:rPr>
            <mc:AlternateContent>
              <mc:Choice Requires="wpg">
                <w:drawing>
                  <wp:anchor distT="0" distB="0" distL="114300" distR="114300" simplePos="0" relativeHeight="251659264" behindDoc="1" locked="0" layoutInCell="1" allowOverlap="1">
                    <wp:simplePos x="0" y="0"/>
                    <wp:positionH relativeFrom="page">
                      <wp:posOffset>285750</wp:posOffset>
                    </wp:positionH>
                    <wp:positionV relativeFrom="page">
                      <wp:posOffset>771525</wp:posOffset>
                    </wp:positionV>
                    <wp:extent cx="710565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05650" cy="9144000"/>
                              <a:chOff x="0" y="0"/>
                              <a:chExt cx="695763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8351CB" w:rsidRPr="00B62DFB" w:rsidRDefault="008351CB">
                                    <w:pPr>
                                      <w:pStyle w:val="NoSpacing"/>
                                      <w:rPr>
                                        <w:color w:val="FFFFFF" w:themeColor="background1"/>
                                        <w:sz w:val="24"/>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14235" y="2733556"/>
                                <a:ext cx="6843395" cy="5543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rsidR="008351CB" w:rsidRDefault="008351C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engineering application and study skills</w:t>
                                      </w:r>
                                    </w:p>
                                  </w:sdtContent>
                                </w:sdt>
                                <w:sdt>
                                  <w:sdtPr>
                                    <w:rPr>
                                      <w:color w:val="5B9BD5" w:themeColor="accent1"/>
                                      <w:sz w:val="36"/>
                                      <w:szCs w:val="36"/>
                                    </w:rPr>
                                    <w:alias w:val="Subtitle"/>
                                    <w:tag w:val=""/>
                                    <w:id w:val="-384181451"/>
                                    <w:dataBinding w:prefixMappings="xmlns:ns0='http://purl.org/dc/elements/1.1/' xmlns:ns1='http://schemas.openxmlformats.org/package/2006/metadata/core-properties' " w:xpath="/ns1:coreProperties[1]/ns0:subject[1]" w:storeItemID="{6C3C8BC8-F283-45AE-878A-BAB7291924A1}"/>
                                    <w:text/>
                                  </w:sdtPr>
                                  <w:sdtEndPr/>
                                  <w:sdtContent>
                                    <w:p w:rsidR="008351CB" w:rsidRDefault="008351CB">
                                      <w:pPr>
                                        <w:pStyle w:val="NoSpacing"/>
                                        <w:spacing w:before="120"/>
                                        <w:rPr>
                                          <w:color w:val="5B9BD5" w:themeColor="accent1"/>
                                          <w:sz w:val="36"/>
                                          <w:szCs w:val="36"/>
                                        </w:rPr>
                                      </w:pPr>
                                      <w:r>
                                        <w:rPr>
                                          <w:color w:val="5B9BD5" w:themeColor="accent1"/>
                                          <w:sz w:val="36"/>
                                          <w:szCs w:val="36"/>
                                        </w:rPr>
                                        <w:t>Materials &amp; Manufacturing Report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22.5pt;margin-top:60.75pt;width:559.5pt;height:10in;z-index:-251657216;mso-position-horizontal-relative:page;mso-position-vertical-relative:page" coordsize="6957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8351CB" w:rsidRPr="00B62DFB" w:rsidRDefault="008351CB">
                              <w:pPr>
                                <w:pStyle w:val="NoSpacing"/>
                                <w:rPr>
                                  <w:color w:val="FFFFFF" w:themeColor="background1"/>
                                  <w:sz w:val="24"/>
                                  <w:szCs w:val="4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142;top:27335;width:68434;height:554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rsidR="008351CB" w:rsidRDefault="008351CB">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engineering application and study skills</w:t>
                                </w:r>
                              </w:p>
                            </w:sdtContent>
                          </w:sdt>
                          <w:sdt>
                            <w:sdtPr>
                              <w:rPr>
                                <w:color w:val="5B9BD5" w:themeColor="accent1"/>
                                <w:sz w:val="36"/>
                                <w:szCs w:val="36"/>
                              </w:rPr>
                              <w:alias w:val="Subtitle"/>
                              <w:tag w:val=""/>
                              <w:id w:val="-384181451"/>
                              <w:dataBinding w:prefixMappings="xmlns:ns0='http://purl.org/dc/elements/1.1/' xmlns:ns1='http://schemas.openxmlformats.org/package/2006/metadata/core-properties' " w:xpath="/ns1:coreProperties[1]/ns0:subject[1]" w:storeItemID="{6C3C8BC8-F283-45AE-878A-BAB7291924A1}"/>
                              <w:text/>
                            </w:sdtPr>
                            <w:sdtEndPr/>
                            <w:sdtContent>
                              <w:p w:rsidR="008351CB" w:rsidRDefault="008351CB">
                                <w:pPr>
                                  <w:pStyle w:val="NoSpacing"/>
                                  <w:spacing w:before="120"/>
                                  <w:rPr>
                                    <w:color w:val="5B9BD5" w:themeColor="accent1"/>
                                    <w:sz w:val="36"/>
                                    <w:szCs w:val="36"/>
                                  </w:rPr>
                                </w:pPr>
                                <w:r>
                                  <w:rPr>
                                    <w:color w:val="5B9BD5" w:themeColor="accent1"/>
                                    <w:sz w:val="36"/>
                                    <w:szCs w:val="36"/>
                                  </w:rPr>
                                  <w:t>Materials &amp; Manufacturing Report</w:t>
                                </w:r>
                              </w:p>
                            </w:sdtContent>
                          </w:sdt>
                        </w:txbxContent>
                      </v:textbox>
                    </v:shape>
                    <w10:wrap anchorx="page" anchory="page"/>
                  </v:group>
                </w:pict>
              </mc:Fallback>
            </mc:AlternateContent>
          </w:r>
        </w:p>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62DFB">
          <w:pPr>
            <w:jc w:val="right"/>
          </w:pPr>
        </w:p>
        <w:p w:rsidR="00B62DFB" w:rsidRDefault="00B62DFB" w:rsidP="00B919B5">
          <w:pPr>
            <w:jc w:val="center"/>
          </w:pPr>
        </w:p>
        <w:p w:rsidR="00B62DFB" w:rsidRDefault="00B62DFB" w:rsidP="00B919B5">
          <w:pPr>
            <w:jc w:val="center"/>
          </w:pPr>
        </w:p>
        <w:p w:rsidR="00B62DFB" w:rsidRDefault="00B62DFB" w:rsidP="00B919B5">
          <w:pPr>
            <w:jc w:val="center"/>
          </w:pPr>
        </w:p>
        <w:p w:rsidR="00B62DFB" w:rsidRDefault="00B62DFB" w:rsidP="00B62DFB">
          <w:pPr>
            <w:jc w:val="right"/>
          </w:pPr>
        </w:p>
        <w:p w:rsidR="00B62DFB" w:rsidRPr="00B62DFB" w:rsidRDefault="00B62DFB" w:rsidP="00B62DFB">
          <w:pPr>
            <w:jc w:val="right"/>
            <w:rPr>
              <w:b/>
              <w:color w:val="FFFFFF" w:themeColor="background1"/>
            </w:rPr>
          </w:pPr>
          <w:r w:rsidRPr="00B62DFB">
            <w:rPr>
              <w:b/>
              <w:color w:val="FFFFFF" w:themeColor="background1"/>
            </w:rPr>
            <w:t>Aaron Pritchard</w:t>
          </w:r>
        </w:p>
        <w:p w:rsidR="00B62DFB" w:rsidRDefault="00B62DFB" w:rsidP="00B62DFB">
          <w:pPr>
            <w:jc w:val="right"/>
          </w:pPr>
          <w:r w:rsidRPr="00B62DFB">
            <w:rPr>
              <w:b/>
              <w:color w:val="FFFFFF" w:themeColor="background1"/>
            </w:rPr>
            <w:t>P151481</w:t>
          </w:r>
          <w:r>
            <w:br w:type="page"/>
          </w:r>
        </w:p>
      </w:sdtContent>
    </w:sdt>
    <w:p w:rsidR="00B3552C" w:rsidRDefault="00EF5C84" w:rsidP="00EF5C84">
      <w:pPr>
        <w:pStyle w:val="Heading1"/>
      </w:pPr>
      <w:bookmarkStart w:id="0" w:name="_Toc504669875"/>
      <w:r w:rsidRPr="00EF5C84">
        <w:lastRenderedPageBreak/>
        <w:t>1.</w:t>
      </w:r>
      <w:r>
        <w:t xml:space="preserve"> </w:t>
      </w:r>
      <w:r w:rsidR="00B62DFB" w:rsidRPr="00B62DFB">
        <w:t>Executive Summary</w:t>
      </w:r>
      <w:bookmarkEnd w:id="0"/>
    </w:p>
    <w:p w:rsidR="00B62DFB" w:rsidRDefault="0079285A" w:rsidP="000E1010">
      <w:pPr>
        <w:spacing w:line="480" w:lineRule="auto"/>
      </w:pPr>
      <w:r w:rsidRPr="0079285A">
        <w:t>This report provides an understanding to the process of blow moulding and the considerations that can have a positive influence on the process within a bottle production plant. Factors that are considered are those such as material selection, process improvements in terms of productivity and waste reduction while maintaining l</w:t>
      </w:r>
      <w:r>
        <w:t>ow costs throughout any changes</w:t>
      </w:r>
      <w:r w:rsidR="00B62DFB">
        <w:t>.</w:t>
      </w:r>
    </w:p>
    <w:p w:rsidR="00B62DFB" w:rsidRDefault="00B62DFB" w:rsidP="00DE2B1B">
      <w:pPr>
        <w:spacing w:line="480" w:lineRule="auto"/>
      </w:pPr>
    </w:p>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p w:rsidR="00B62DFB" w:rsidRDefault="00B62DFB" w:rsidP="00B62DFB"/>
    <w:sdt>
      <w:sdtPr>
        <w:rPr>
          <w:rFonts w:asciiTheme="minorHAnsi" w:eastAsiaTheme="minorHAnsi" w:hAnsiTheme="minorHAnsi" w:cstheme="minorBidi"/>
          <w:color w:val="auto"/>
          <w:sz w:val="22"/>
          <w:szCs w:val="22"/>
          <w:lang w:val="en-GB"/>
        </w:rPr>
        <w:id w:val="2044475365"/>
        <w:docPartObj>
          <w:docPartGallery w:val="Table of Contents"/>
          <w:docPartUnique/>
        </w:docPartObj>
      </w:sdtPr>
      <w:sdtEndPr>
        <w:rPr>
          <w:b/>
          <w:bCs/>
          <w:noProof/>
        </w:rPr>
      </w:sdtEndPr>
      <w:sdtContent>
        <w:p w:rsidR="00B62DFB" w:rsidRDefault="00B62DFB">
          <w:pPr>
            <w:pStyle w:val="TOCHeading"/>
          </w:pPr>
          <w:r>
            <w:t>Table of Contents</w:t>
          </w:r>
        </w:p>
        <w:p w:rsidR="003A2D6B" w:rsidRDefault="00B62DFB" w:rsidP="003A2D6B">
          <w:pPr>
            <w:pStyle w:val="TOC1"/>
            <w:rPr>
              <w:rFonts w:eastAsiaTheme="minorEastAsia"/>
              <w:noProof/>
              <w:lang w:eastAsia="en-GB"/>
            </w:rPr>
          </w:pPr>
          <w:r>
            <w:fldChar w:fldCharType="begin"/>
          </w:r>
          <w:r>
            <w:instrText xml:space="preserve"> TOC \o "1-3" \h \z \u </w:instrText>
          </w:r>
          <w:r>
            <w:fldChar w:fldCharType="separate"/>
          </w:r>
          <w:hyperlink w:anchor="_Toc504669875" w:history="1">
            <w:r w:rsidR="003A2D6B" w:rsidRPr="006E7E7F">
              <w:rPr>
                <w:rStyle w:val="Hyperlink"/>
                <w:noProof/>
              </w:rPr>
              <w:t>1. Executive Summary</w:t>
            </w:r>
            <w:r w:rsidR="003A2D6B">
              <w:rPr>
                <w:noProof/>
                <w:webHidden/>
              </w:rPr>
              <w:tab/>
            </w:r>
            <w:r w:rsidR="003A2D6B">
              <w:rPr>
                <w:noProof/>
                <w:webHidden/>
              </w:rPr>
              <w:fldChar w:fldCharType="begin"/>
            </w:r>
            <w:r w:rsidR="003A2D6B">
              <w:rPr>
                <w:noProof/>
                <w:webHidden/>
              </w:rPr>
              <w:instrText xml:space="preserve"> PAGEREF _Toc504669875 \h </w:instrText>
            </w:r>
            <w:r w:rsidR="003A2D6B">
              <w:rPr>
                <w:noProof/>
                <w:webHidden/>
              </w:rPr>
            </w:r>
            <w:r w:rsidR="003A2D6B">
              <w:rPr>
                <w:noProof/>
                <w:webHidden/>
              </w:rPr>
              <w:fldChar w:fldCharType="separate"/>
            </w:r>
            <w:r w:rsidR="003A2D6B">
              <w:rPr>
                <w:noProof/>
                <w:webHidden/>
              </w:rPr>
              <w:t>1</w:t>
            </w:r>
            <w:r w:rsidR="003A2D6B">
              <w:rPr>
                <w:noProof/>
                <w:webHidden/>
              </w:rPr>
              <w:fldChar w:fldCharType="end"/>
            </w:r>
          </w:hyperlink>
        </w:p>
        <w:p w:rsidR="003A2D6B" w:rsidRDefault="003A2D6B" w:rsidP="003A2D6B">
          <w:pPr>
            <w:pStyle w:val="TOC1"/>
            <w:rPr>
              <w:rFonts w:eastAsiaTheme="minorEastAsia"/>
              <w:noProof/>
              <w:lang w:eastAsia="en-GB"/>
            </w:rPr>
          </w:pPr>
          <w:hyperlink w:anchor="_Toc504669876" w:history="1">
            <w:r w:rsidRPr="006E7E7F">
              <w:rPr>
                <w:rStyle w:val="Hyperlink"/>
                <w:noProof/>
              </w:rPr>
              <w:t>2. Introduction</w:t>
            </w:r>
            <w:r>
              <w:rPr>
                <w:noProof/>
                <w:webHidden/>
              </w:rPr>
              <w:tab/>
            </w:r>
            <w:r>
              <w:rPr>
                <w:noProof/>
                <w:webHidden/>
              </w:rPr>
              <w:fldChar w:fldCharType="begin"/>
            </w:r>
            <w:r>
              <w:rPr>
                <w:noProof/>
                <w:webHidden/>
              </w:rPr>
              <w:instrText xml:space="preserve"> PAGEREF _Toc504669876 \h </w:instrText>
            </w:r>
            <w:r>
              <w:rPr>
                <w:noProof/>
                <w:webHidden/>
              </w:rPr>
            </w:r>
            <w:r>
              <w:rPr>
                <w:noProof/>
                <w:webHidden/>
              </w:rPr>
              <w:fldChar w:fldCharType="separate"/>
            </w:r>
            <w:r>
              <w:rPr>
                <w:noProof/>
                <w:webHidden/>
              </w:rPr>
              <w:t>3</w:t>
            </w:r>
            <w:r>
              <w:rPr>
                <w:noProof/>
                <w:webHidden/>
              </w:rPr>
              <w:fldChar w:fldCharType="end"/>
            </w:r>
          </w:hyperlink>
        </w:p>
        <w:p w:rsidR="003A2D6B" w:rsidRDefault="003A2D6B" w:rsidP="003A2D6B">
          <w:pPr>
            <w:pStyle w:val="TOC1"/>
            <w:rPr>
              <w:rFonts w:eastAsiaTheme="minorEastAsia"/>
              <w:noProof/>
              <w:lang w:eastAsia="en-GB"/>
            </w:rPr>
          </w:pPr>
          <w:hyperlink w:anchor="_Toc504669877" w:history="1">
            <w:r w:rsidRPr="006E7E7F">
              <w:rPr>
                <w:rStyle w:val="Hyperlink"/>
                <w:noProof/>
              </w:rPr>
              <w:t>3. Fundamental Principles of Blow Moulding</w:t>
            </w:r>
            <w:r>
              <w:rPr>
                <w:noProof/>
                <w:webHidden/>
              </w:rPr>
              <w:tab/>
            </w:r>
            <w:r>
              <w:rPr>
                <w:noProof/>
                <w:webHidden/>
              </w:rPr>
              <w:fldChar w:fldCharType="begin"/>
            </w:r>
            <w:r>
              <w:rPr>
                <w:noProof/>
                <w:webHidden/>
              </w:rPr>
              <w:instrText xml:space="preserve"> PAGEREF _Toc504669877 \h </w:instrText>
            </w:r>
            <w:r>
              <w:rPr>
                <w:noProof/>
                <w:webHidden/>
              </w:rPr>
            </w:r>
            <w:r>
              <w:rPr>
                <w:noProof/>
                <w:webHidden/>
              </w:rPr>
              <w:fldChar w:fldCharType="separate"/>
            </w:r>
            <w:r>
              <w:rPr>
                <w:noProof/>
                <w:webHidden/>
              </w:rPr>
              <w:t>4</w:t>
            </w:r>
            <w:r>
              <w:rPr>
                <w:noProof/>
                <w:webHidden/>
              </w:rPr>
              <w:fldChar w:fldCharType="end"/>
            </w:r>
          </w:hyperlink>
        </w:p>
        <w:p w:rsidR="003A2D6B" w:rsidRDefault="003A2D6B" w:rsidP="003A2D6B">
          <w:pPr>
            <w:pStyle w:val="TOC1"/>
            <w:rPr>
              <w:rFonts w:eastAsiaTheme="minorEastAsia"/>
              <w:noProof/>
              <w:lang w:eastAsia="en-GB"/>
            </w:rPr>
          </w:pPr>
          <w:hyperlink w:anchor="_Toc504669878" w:history="1">
            <w:r w:rsidRPr="006E7E7F">
              <w:rPr>
                <w:rStyle w:val="Hyperlink"/>
                <w:noProof/>
              </w:rPr>
              <w:t>4. Further Analysis of Blow Moulding</w:t>
            </w:r>
            <w:r>
              <w:rPr>
                <w:noProof/>
                <w:webHidden/>
              </w:rPr>
              <w:tab/>
            </w:r>
            <w:r>
              <w:rPr>
                <w:noProof/>
                <w:webHidden/>
              </w:rPr>
              <w:fldChar w:fldCharType="begin"/>
            </w:r>
            <w:r>
              <w:rPr>
                <w:noProof/>
                <w:webHidden/>
              </w:rPr>
              <w:instrText xml:space="preserve"> PAGEREF _Toc504669878 \h </w:instrText>
            </w:r>
            <w:r>
              <w:rPr>
                <w:noProof/>
                <w:webHidden/>
              </w:rPr>
            </w:r>
            <w:r>
              <w:rPr>
                <w:noProof/>
                <w:webHidden/>
              </w:rPr>
              <w:fldChar w:fldCharType="separate"/>
            </w:r>
            <w:r>
              <w:rPr>
                <w:noProof/>
                <w:webHidden/>
              </w:rPr>
              <w:t>8</w:t>
            </w:r>
            <w:r>
              <w:rPr>
                <w:noProof/>
                <w:webHidden/>
              </w:rPr>
              <w:fldChar w:fldCharType="end"/>
            </w:r>
          </w:hyperlink>
        </w:p>
        <w:p w:rsidR="003A2D6B" w:rsidRDefault="003A2D6B" w:rsidP="003A2D6B">
          <w:pPr>
            <w:pStyle w:val="TOC2"/>
            <w:tabs>
              <w:tab w:val="right" w:leader="dot" w:pos="9016"/>
            </w:tabs>
            <w:spacing w:line="480" w:lineRule="auto"/>
            <w:rPr>
              <w:rFonts w:eastAsiaTheme="minorEastAsia"/>
              <w:noProof/>
              <w:lang w:eastAsia="en-GB"/>
            </w:rPr>
          </w:pPr>
          <w:hyperlink w:anchor="_Toc504669879" w:history="1">
            <w:r w:rsidRPr="006E7E7F">
              <w:rPr>
                <w:rStyle w:val="Hyperlink"/>
                <w:noProof/>
              </w:rPr>
              <w:t>4.1 Material Selection</w:t>
            </w:r>
            <w:r>
              <w:rPr>
                <w:noProof/>
                <w:webHidden/>
              </w:rPr>
              <w:tab/>
            </w:r>
            <w:r>
              <w:rPr>
                <w:noProof/>
                <w:webHidden/>
              </w:rPr>
              <w:fldChar w:fldCharType="begin"/>
            </w:r>
            <w:r>
              <w:rPr>
                <w:noProof/>
                <w:webHidden/>
              </w:rPr>
              <w:instrText xml:space="preserve"> PAGEREF _Toc504669879 \h </w:instrText>
            </w:r>
            <w:r>
              <w:rPr>
                <w:noProof/>
                <w:webHidden/>
              </w:rPr>
            </w:r>
            <w:r>
              <w:rPr>
                <w:noProof/>
                <w:webHidden/>
              </w:rPr>
              <w:fldChar w:fldCharType="separate"/>
            </w:r>
            <w:r>
              <w:rPr>
                <w:noProof/>
                <w:webHidden/>
              </w:rPr>
              <w:t>8</w:t>
            </w:r>
            <w:r>
              <w:rPr>
                <w:noProof/>
                <w:webHidden/>
              </w:rPr>
              <w:fldChar w:fldCharType="end"/>
            </w:r>
          </w:hyperlink>
        </w:p>
        <w:p w:rsidR="003A2D6B" w:rsidRDefault="003A2D6B" w:rsidP="003A2D6B">
          <w:pPr>
            <w:pStyle w:val="TOC2"/>
            <w:tabs>
              <w:tab w:val="right" w:leader="dot" w:pos="9016"/>
            </w:tabs>
            <w:spacing w:line="480" w:lineRule="auto"/>
            <w:rPr>
              <w:rFonts w:eastAsiaTheme="minorEastAsia"/>
              <w:noProof/>
              <w:lang w:eastAsia="en-GB"/>
            </w:rPr>
          </w:pPr>
          <w:hyperlink w:anchor="_Toc504669880" w:history="1">
            <w:r w:rsidRPr="006E7E7F">
              <w:rPr>
                <w:rStyle w:val="Hyperlink"/>
                <w:noProof/>
              </w:rPr>
              <w:t>4.2 Manufacturing Research</w:t>
            </w:r>
            <w:r>
              <w:rPr>
                <w:noProof/>
                <w:webHidden/>
              </w:rPr>
              <w:tab/>
            </w:r>
            <w:r>
              <w:rPr>
                <w:noProof/>
                <w:webHidden/>
              </w:rPr>
              <w:fldChar w:fldCharType="begin"/>
            </w:r>
            <w:r>
              <w:rPr>
                <w:noProof/>
                <w:webHidden/>
              </w:rPr>
              <w:instrText xml:space="preserve"> PAGEREF _Toc504669880 \h </w:instrText>
            </w:r>
            <w:r>
              <w:rPr>
                <w:noProof/>
                <w:webHidden/>
              </w:rPr>
            </w:r>
            <w:r>
              <w:rPr>
                <w:noProof/>
                <w:webHidden/>
              </w:rPr>
              <w:fldChar w:fldCharType="separate"/>
            </w:r>
            <w:r>
              <w:rPr>
                <w:noProof/>
                <w:webHidden/>
              </w:rPr>
              <w:t>10</w:t>
            </w:r>
            <w:r>
              <w:rPr>
                <w:noProof/>
                <w:webHidden/>
              </w:rPr>
              <w:fldChar w:fldCharType="end"/>
            </w:r>
          </w:hyperlink>
        </w:p>
        <w:p w:rsidR="003A2D6B" w:rsidRDefault="003A2D6B" w:rsidP="003A2D6B">
          <w:pPr>
            <w:pStyle w:val="TOC2"/>
            <w:tabs>
              <w:tab w:val="right" w:leader="dot" w:pos="9016"/>
            </w:tabs>
            <w:spacing w:line="480" w:lineRule="auto"/>
            <w:rPr>
              <w:rFonts w:eastAsiaTheme="minorEastAsia"/>
              <w:noProof/>
              <w:lang w:eastAsia="en-GB"/>
            </w:rPr>
          </w:pPr>
          <w:hyperlink w:anchor="_Toc504669881" w:history="1">
            <w:r w:rsidRPr="006E7E7F">
              <w:rPr>
                <w:rStyle w:val="Hyperlink"/>
                <w:noProof/>
              </w:rPr>
              <w:t>4.3 Design Considerations</w:t>
            </w:r>
            <w:r>
              <w:rPr>
                <w:noProof/>
                <w:webHidden/>
              </w:rPr>
              <w:tab/>
            </w:r>
            <w:r>
              <w:rPr>
                <w:noProof/>
                <w:webHidden/>
              </w:rPr>
              <w:fldChar w:fldCharType="begin"/>
            </w:r>
            <w:r>
              <w:rPr>
                <w:noProof/>
                <w:webHidden/>
              </w:rPr>
              <w:instrText xml:space="preserve"> PAGEREF _Toc504669881 \h </w:instrText>
            </w:r>
            <w:r>
              <w:rPr>
                <w:noProof/>
                <w:webHidden/>
              </w:rPr>
            </w:r>
            <w:r>
              <w:rPr>
                <w:noProof/>
                <w:webHidden/>
              </w:rPr>
              <w:fldChar w:fldCharType="separate"/>
            </w:r>
            <w:r>
              <w:rPr>
                <w:noProof/>
                <w:webHidden/>
              </w:rPr>
              <w:t>11</w:t>
            </w:r>
            <w:r>
              <w:rPr>
                <w:noProof/>
                <w:webHidden/>
              </w:rPr>
              <w:fldChar w:fldCharType="end"/>
            </w:r>
          </w:hyperlink>
        </w:p>
        <w:p w:rsidR="003A2D6B" w:rsidRDefault="003A2D6B" w:rsidP="003A2D6B">
          <w:pPr>
            <w:pStyle w:val="TOC2"/>
            <w:tabs>
              <w:tab w:val="right" w:leader="dot" w:pos="9016"/>
            </w:tabs>
            <w:spacing w:line="480" w:lineRule="auto"/>
            <w:rPr>
              <w:rFonts w:eastAsiaTheme="minorEastAsia"/>
              <w:noProof/>
              <w:lang w:eastAsia="en-GB"/>
            </w:rPr>
          </w:pPr>
          <w:hyperlink w:anchor="_Toc504669882" w:history="1">
            <w:r w:rsidRPr="006E7E7F">
              <w:rPr>
                <w:rStyle w:val="Hyperlink"/>
                <w:noProof/>
              </w:rPr>
              <w:t>4.4 Differences with Volume of Production</w:t>
            </w:r>
            <w:r>
              <w:rPr>
                <w:noProof/>
                <w:webHidden/>
              </w:rPr>
              <w:tab/>
            </w:r>
            <w:r>
              <w:rPr>
                <w:noProof/>
                <w:webHidden/>
              </w:rPr>
              <w:fldChar w:fldCharType="begin"/>
            </w:r>
            <w:r>
              <w:rPr>
                <w:noProof/>
                <w:webHidden/>
              </w:rPr>
              <w:instrText xml:space="preserve"> PAGEREF _Toc504669882 \h </w:instrText>
            </w:r>
            <w:r>
              <w:rPr>
                <w:noProof/>
                <w:webHidden/>
              </w:rPr>
            </w:r>
            <w:r>
              <w:rPr>
                <w:noProof/>
                <w:webHidden/>
              </w:rPr>
              <w:fldChar w:fldCharType="separate"/>
            </w:r>
            <w:r>
              <w:rPr>
                <w:noProof/>
                <w:webHidden/>
              </w:rPr>
              <w:t>13</w:t>
            </w:r>
            <w:r>
              <w:rPr>
                <w:noProof/>
                <w:webHidden/>
              </w:rPr>
              <w:fldChar w:fldCharType="end"/>
            </w:r>
          </w:hyperlink>
        </w:p>
        <w:p w:rsidR="003A2D6B" w:rsidRDefault="003A2D6B" w:rsidP="003A2D6B">
          <w:pPr>
            <w:pStyle w:val="TOC2"/>
            <w:tabs>
              <w:tab w:val="right" w:leader="dot" w:pos="9016"/>
            </w:tabs>
            <w:spacing w:line="480" w:lineRule="auto"/>
            <w:rPr>
              <w:rFonts w:eastAsiaTheme="minorEastAsia"/>
              <w:noProof/>
              <w:lang w:eastAsia="en-GB"/>
            </w:rPr>
          </w:pPr>
          <w:hyperlink w:anchor="_Toc504669883" w:history="1">
            <w:r w:rsidRPr="006E7E7F">
              <w:rPr>
                <w:rStyle w:val="Hyperlink"/>
                <w:noProof/>
              </w:rPr>
              <w:t>4.5 Environmental and Ethical Impacts</w:t>
            </w:r>
            <w:r>
              <w:rPr>
                <w:noProof/>
                <w:webHidden/>
              </w:rPr>
              <w:tab/>
            </w:r>
            <w:r>
              <w:rPr>
                <w:noProof/>
                <w:webHidden/>
              </w:rPr>
              <w:fldChar w:fldCharType="begin"/>
            </w:r>
            <w:r>
              <w:rPr>
                <w:noProof/>
                <w:webHidden/>
              </w:rPr>
              <w:instrText xml:space="preserve"> PAGEREF _Toc504669883 \h </w:instrText>
            </w:r>
            <w:r>
              <w:rPr>
                <w:noProof/>
                <w:webHidden/>
              </w:rPr>
            </w:r>
            <w:r>
              <w:rPr>
                <w:noProof/>
                <w:webHidden/>
              </w:rPr>
              <w:fldChar w:fldCharType="separate"/>
            </w:r>
            <w:r>
              <w:rPr>
                <w:noProof/>
                <w:webHidden/>
              </w:rPr>
              <w:t>14</w:t>
            </w:r>
            <w:r>
              <w:rPr>
                <w:noProof/>
                <w:webHidden/>
              </w:rPr>
              <w:fldChar w:fldCharType="end"/>
            </w:r>
          </w:hyperlink>
        </w:p>
        <w:p w:rsidR="003A2D6B" w:rsidRDefault="003A2D6B" w:rsidP="003A2D6B">
          <w:pPr>
            <w:pStyle w:val="TOC1"/>
            <w:rPr>
              <w:rFonts w:eastAsiaTheme="minorEastAsia"/>
              <w:noProof/>
              <w:lang w:eastAsia="en-GB"/>
            </w:rPr>
          </w:pPr>
          <w:hyperlink w:anchor="_Toc504669884" w:history="1">
            <w:r w:rsidRPr="006E7E7F">
              <w:rPr>
                <w:rStyle w:val="Hyperlink"/>
                <w:noProof/>
              </w:rPr>
              <w:t>5. Conclusion</w:t>
            </w:r>
            <w:r>
              <w:rPr>
                <w:noProof/>
                <w:webHidden/>
              </w:rPr>
              <w:tab/>
            </w:r>
            <w:r>
              <w:rPr>
                <w:noProof/>
                <w:webHidden/>
              </w:rPr>
              <w:fldChar w:fldCharType="begin"/>
            </w:r>
            <w:r>
              <w:rPr>
                <w:noProof/>
                <w:webHidden/>
              </w:rPr>
              <w:instrText xml:space="preserve"> PAGEREF _Toc504669884 \h </w:instrText>
            </w:r>
            <w:r>
              <w:rPr>
                <w:noProof/>
                <w:webHidden/>
              </w:rPr>
            </w:r>
            <w:r>
              <w:rPr>
                <w:noProof/>
                <w:webHidden/>
              </w:rPr>
              <w:fldChar w:fldCharType="separate"/>
            </w:r>
            <w:r>
              <w:rPr>
                <w:noProof/>
                <w:webHidden/>
              </w:rPr>
              <w:t>16</w:t>
            </w:r>
            <w:r>
              <w:rPr>
                <w:noProof/>
                <w:webHidden/>
              </w:rPr>
              <w:fldChar w:fldCharType="end"/>
            </w:r>
          </w:hyperlink>
        </w:p>
        <w:p w:rsidR="003A2D6B" w:rsidRDefault="003A2D6B">
          <w:pPr>
            <w:pStyle w:val="TOC1"/>
            <w:rPr>
              <w:rFonts w:eastAsiaTheme="minorEastAsia"/>
              <w:noProof/>
              <w:lang w:eastAsia="en-GB"/>
            </w:rPr>
          </w:pPr>
          <w:hyperlink w:anchor="_Toc504669885" w:history="1">
            <w:r w:rsidRPr="006E7E7F">
              <w:rPr>
                <w:rStyle w:val="Hyperlink"/>
                <w:noProof/>
              </w:rPr>
              <w:t>6. Bibliography</w:t>
            </w:r>
            <w:r>
              <w:rPr>
                <w:noProof/>
                <w:webHidden/>
              </w:rPr>
              <w:tab/>
            </w:r>
            <w:r>
              <w:rPr>
                <w:noProof/>
                <w:webHidden/>
              </w:rPr>
              <w:fldChar w:fldCharType="begin"/>
            </w:r>
            <w:r>
              <w:rPr>
                <w:noProof/>
                <w:webHidden/>
              </w:rPr>
              <w:instrText xml:space="preserve"> PAGEREF _Toc504669885 \h </w:instrText>
            </w:r>
            <w:r>
              <w:rPr>
                <w:noProof/>
                <w:webHidden/>
              </w:rPr>
            </w:r>
            <w:r>
              <w:rPr>
                <w:noProof/>
                <w:webHidden/>
              </w:rPr>
              <w:fldChar w:fldCharType="separate"/>
            </w:r>
            <w:r>
              <w:rPr>
                <w:noProof/>
                <w:webHidden/>
              </w:rPr>
              <w:t>17</w:t>
            </w:r>
            <w:r>
              <w:rPr>
                <w:noProof/>
                <w:webHidden/>
              </w:rPr>
              <w:fldChar w:fldCharType="end"/>
            </w:r>
          </w:hyperlink>
        </w:p>
        <w:p w:rsidR="003A2D6B" w:rsidRDefault="003A2D6B">
          <w:pPr>
            <w:pStyle w:val="TOC1"/>
            <w:rPr>
              <w:rFonts w:eastAsiaTheme="minorEastAsia"/>
              <w:noProof/>
              <w:lang w:eastAsia="en-GB"/>
            </w:rPr>
          </w:pPr>
          <w:hyperlink w:anchor="_Toc504669886" w:history="1">
            <w:r w:rsidRPr="006E7E7F">
              <w:rPr>
                <w:rStyle w:val="Hyperlink"/>
                <w:noProof/>
              </w:rPr>
              <w:t>7. Table of Sources</w:t>
            </w:r>
            <w:r>
              <w:rPr>
                <w:noProof/>
                <w:webHidden/>
              </w:rPr>
              <w:tab/>
            </w:r>
            <w:r>
              <w:rPr>
                <w:noProof/>
                <w:webHidden/>
              </w:rPr>
              <w:fldChar w:fldCharType="begin"/>
            </w:r>
            <w:r>
              <w:rPr>
                <w:noProof/>
                <w:webHidden/>
              </w:rPr>
              <w:instrText xml:space="preserve"> PAGEREF _Toc504669886 \h </w:instrText>
            </w:r>
            <w:r>
              <w:rPr>
                <w:noProof/>
                <w:webHidden/>
              </w:rPr>
            </w:r>
            <w:r>
              <w:rPr>
                <w:noProof/>
                <w:webHidden/>
              </w:rPr>
              <w:fldChar w:fldCharType="separate"/>
            </w:r>
            <w:r>
              <w:rPr>
                <w:noProof/>
                <w:webHidden/>
              </w:rPr>
              <w:t>19</w:t>
            </w:r>
            <w:r>
              <w:rPr>
                <w:noProof/>
                <w:webHidden/>
              </w:rPr>
              <w:fldChar w:fldCharType="end"/>
            </w:r>
          </w:hyperlink>
        </w:p>
        <w:p w:rsidR="003A2D6B" w:rsidRDefault="003A2D6B">
          <w:pPr>
            <w:pStyle w:val="TOC1"/>
            <w:rPr>
              <w:rFonts w:eastAsiaTheme="minorEastAsia"/>
              <w:noProof/>
              <w:lang w:eastAsia="en-GB"/>
            </w:rPr>
          </w:pPr>
          <w:hyperlink w:anchor="_Toc504669887" w:history="1">
            <w:r w:rsidRPr="006E7E7F">
              <w:rPr>
                <w:rStyle w:val="Hyperlink"/>
                <w:noProof/>
              </w:rPr>
              <w:t>8. Appendix</w:t>
            </w:r>
            <w:r>
              <w:rPr>
                <w:noProof/>
                <w:webHidden/>
              </w:rPr>
              <w:tab/>
            </w:r>
            <w:r>
              <w:rPr>
                <w:noProof/>
                <w:webHidden/>
              </w:rPr>
              <w:fldChar w:fldCharType="begin"/>
            </w:r>
            <w:r>
              <w:rPr>
                <w:noProof/>
                <w:webHidden/>
              </w:rPr>
              <w:instrText xml:space="preserve"> PAGEREF _Toc504669887 \h </w:instrText>
            </w:r>
            <w:r>
              <w:rPr>
                <w:noProof/>
                <w:webHidden/>
              </w:rPr>
            </w:r>
            <w:r>
              <w:rPr>
                <w:noProof/>
                <w:webHidden/>
              </w:rPr>
              <w:fldChar w:fldCharType="separate"/>
            </w:r>
            <w:r>
              <w:rPr>
                <w:noProof/>
                <w:webHidden/>
              </w:rPr>
              <w:t>20</w:t>
            </w:r>
            <w:r>
              <w:rPr>
                <w:noProof/>
                <w:webHidden/>
              </w:rPr>
              <w:fldChar w:fldCharType="end"/>
            </w:r>
          </w:hyperlink>
        </w:p>
        <w:p w:rsidR="00B62DFB" w:rsidRDefault="00B62DFB">
          <w:r>
            <w:rPr>
              <w:b/>
              <w:bCs/>
              <w:noProof/>
            </w:rPr>
            <w:fldChar w:fldCharType="end"/>
          </w:r>
        </w:p>
      </w:sdtContent>
    </w:sdt>
    <w:p w:rsidR="00B62DFB" w:rsidRDefault="00B62DFB" w:rsidP="00B62DFB"/>
    <w:p w:rsidR="00D21D94" w:rsidRDefault="00D21D94" w:rsidP="00B62DFB"/>
    <w:p w:rsidR="00D21D94" w:rsidRDefault="00D21D94" w:rsidP="00B62DFB"/>
    <w:p w:rsidR="00D21D94" w:rsidRDefault="00D21D94" w:rsidP="00B62DFB"/>
    <w:p w:rsidR="00D21D94" w:rsidRDefault="00D21D94" w:rsidP="00B62DFB"/>
    <w:p w:rsidR="00D21D94" w:rsidRDefault="00D21D94" w:rsidP="00B62DFB">
      <w:bookmarkStart w:id="1" w:name="_GoBack"/>
      <w:bookmarkEnd w:id="1"/>
    </w:p>
    <w:p w:rsidR="00D21D94" w:rsidRDefault="00D21D94" w:rsidP="00B62DFB"/>
    <w:p w:rsidR="00D21D94" w:rsidRDefault="00D21D94" w:rsidP="00B62DFB"/>
    <w:p w:rsidR="00D21D94" w:rsidRDefault="00D21D94" w:rsidP="00B62DFB"/>
    <w:p w:rsidR="00D21D94" w:rsidRDefault="00D21D94" w:rsidP="00B62DFB"/>
    <w:p w:rsidR="00D21D94" w:rsidRDefault="00D21D94" w:rsidP="00B62DFB"/>
    <w:p w:rsidR="00D21D94" w:rsidRDefault="00EF5C84" w:rsidP="00D21D94">
      <w:pPr>
        <w:pStyle w:val="Heading1"/>
      </w:pPr>
      <w:bookmarkStart w:id="2" w:name="_Toc504669876"/>
      <w:r>
        <w:lastRenderedPageBreak/>
        <w:t xml:space="preserve">2. </w:t>
      </w:r>
      <w:r w:rsidR="00D21D94">
        <w:t>Introduction</w:t>
      </w:r>
      <w:bookmarkEnd w:id="2"/>
    </w:p>
    <w:p w:rsidR="00CD466B" w:rsidRDefault="0000208C" w:rsidP="00CD466B">
      <w:pPr>
        <w:spacing w:line="480" w:lineRule="auto"/>
      </w:pPr>
      <w:r>
        <w:t xml:space="preserve">  Industries are</w:t>
      </w:r>
      <w:r w:rsidR="00CD466B">
        <w:t xml:space="preserve"> driven by demands concerning cost saving and profit margins. There are many contributing </w:t>
      </w:r>
      <w:r>
        <w:t xml:space="preserve">business improvement methods which can help </w:t>
      </w:r>
      <w:r w:rsidR="00CD466B">
        <w:t xml:space="preserve">production </w:t>
      </w:r>
      <w:r>
        <w:t>environments reach their manufacturing demands</w:t>
      </w:r>
      <w:r w:rsidR="00CD466B">
        <w:t xml:space="preserve">. Some of the more popular solutions are quicker cycle times, less waste and reduced initial material/process costs to begin with. </w:t>
      </w:r>
      <w:r w:rsidR="00F83A3F">
        <w:t xml:space="preserve">Evolving from the Ancient art of glass blowing </w:t>
      </w:r>
      <w:sdt>
        <w:sdtPr>
          <w:id w:val="1820079092"/>
          <w:citation/>
        </w:sdtPr>
        <w:sdtEndPr/>
        <w:sdtContent>
          <w:r w:rsidR="00F83A3F">
            <w:fldChar w:fldCharType="begin"/>
          </w:r>
          <w:r w:rsidR="00F83A3F">
            <w:instrText xml:space="preserve"> CITATION Nor06 \l 2057 </w:instrText>
          </w:r>
          <w:r w:rsidR="00F83A3F">
            <w:fldChar w:fldCharType="separate"/>
          </w:r>
          <w:r w:rsidR="003A2D6B">
            <w:rPr>
              <w:noProof/>
            </w:rPr>
            <w:t>(Lee, 2006)</w:t>
          </w:r>
          <w:r w:rsidR="00F83A3F">
            <w:fldChar w:fldCharType="end"/>
          </w:r>
        </w:sdtContent>
      </w:sdt>
      <w:r w:rsidR="00F83A3F">
        <w:t>, t</w:t>
      </w:r>
      <w:r w:rsidR="00CD466B">
        <w:t>his report discusses the production of a polymer material being blow moulded into a bottle and the fundamental principles of such technology which allow it to be a competitive option for manufacturers while obtaining the required quality standards expected by customers.</w:t>
      </w:r>
    </w:p>
    <w:p w:rsidR="00DE2B1B" w:rsidRDefault="00DE2B1B" w:rsidP="00DE2B1B">
      <w:pPr>
        <w:spacing w:line="480" w:lineRule="auto"/>
        <w:rPr>
          <w:b/>
          <w:sz w:val="24"/>
        </w:rPr>
      </w:pPr>
    </w:p>
    <w:p w:rsidR="00DE2B1B" w:rsidRPr="00451E2D" w:rsidRDefault="00DE2B1B" w:rsidP="00D21D94">
      <w:pPr>
        <w:rPr>
          <w:b/>
          <w:sz w:val="24"/>
        </w:rPr>
      </w:pPr>
    </w:p>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D21D94" w:rsidRDefault="00D21D94"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A2170E" w:rsidRDefault="00A2170E" w:rsidP="00D21D94"/>
    <w:p w:rsidR="00D21D94" w:rsidRDefault="00EF5C84" w:rsidP="00D21D94">
      <w:pPr>
        <w:pStyle w:val="Heading1"/>
      </w:pPr>
      <w:bookmarkStart w:id="3" w:name="_Toc504669877"/>
      <w:r>
        <w:lastRenderedPageBreak/>
        <w:t xml:space="preserve">3. </w:t>
      </w:r>
      <w:r w:rsidR="00D438D6">
        <w:t>Fundamental Principles of Blow Moulding</w:t>
      </w:r>
      <w:bookmarkEnd w:id="3"/>
    </w:p>
    <w:p w:rsidR="00DD74C3" w:rsidRDefault="00DD74C3" w:rsidP="00DE2B1B">
      <w:pPr>
        <w:spacing w:line="480" w:lineRule="auto"/>
      </w:pPr>
      <w:r>
        <w:rPr>
          <w:noProof/>
          <w:lang w:eastAsia="en-GB"/>
        </w:rPr>
        <w:drawing>
          <wp:anchor distT="0" distB="0" distL="114300" distR="114300" simplePos="0" relativeHeight="251659264" behindDoc="0" locked="0" layoutInCell="1" allowOverlap="1" wp14:anchorId="193BD8C0" wp14:editId="27F6EAB5">
            <wp:simplePos x="0" y="0"/>
            <wp:positionH relativeFrom="column">
              <wp:posOffset>200660</wp:posOffset>
            </wp:positionH>
            <wp:positionV relativeFrom="paragraph">
              <wp:posOffset>4258310</wp:posOffset>
            </wp:positionV>
            <wp:extent cx="5367655" cy="3099435"/>
            <wp:effectExtent l="19050" t="19050" r="23495" b="24765"/>
            <wp:wrapTopAndBottom/>
            <wp:docPr id="4" name="Picture 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0_9685" descr="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7655" cy="309943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CD466B">
        <w:t xml:space="preserve">  Blow mouldin</w:t>
      </w:r>
      <w:r w:rsidR="004E2B03">
        <w:t xml:space="preserve">g consists of two main methods, extrusion blow moulding and injection blow moulding. </w:t>
      </w:r>
      <w:r w:rsidR="00CD466B">
        <w:t xml:space="preserve">Blow Moulding is a process of using thermoplastic materials to produce hollow objects </w:t>
      </w:r>
      <w:sdt>
        <w:sdtPr>
          <w:id w:val="-649129775"/>
          <w:citation/>
        </w:sdtPr>
        <w:sdtEndPr/>
        <w:sdtContent>
          <w:r w:rsidR="00CD466B">
            <w:fldChar w:fldCharType="begin"/>
          </w:r>
          <w:r w:rsidR="00CD466B">
            <w:instrText xml:space="preserve"> CITATION Nor06 \l 2057 </w:instrText>
          </w:r>
          <w:r w:rsidR="00CD466B">
            <w:fldChar w:fldCharType="separate"/>
          </w:r>
          <w:r w:rsidR="003A2D6B">
            <w:rPr>
              <w:noProof/>
            </w:rPr>
            <w:t>(Lee, 2006)</w:t>
          </w:r>
          <w:r w:rsidR="00CD466B">
            <w:fldChar w:fldCharType="end"/>
          </w:r>
        </w:sdtContent>
      </w:sdt>
      <w:r w:rsidR="00CD466B">
        <w:t xml:space="preserve">. </w:t>
      </w:r>
      <w:r w:rsidR="004424FD">
        <w:t xml:space="preserve"> </w:t>
      </w:r>
      <w:r w:rsidR="00D438D6">
        <w:t>T</w:t>
      </w:r>
      <w:r w:rsidR="00677952">
        <w:t xml:space="preserve">he polymer pellets </w:t>
      </w:r>
      <w:r w:rsidR="00201A21">
        <w:t xml:space="preserve">may </w:t>
      </w:r>
      <w:r w:rsidR="00677952">
        <w:t>need to be dried</w:t>
      </w:r>
      <w:r w:rsidR="00201A21">
        <w:t xml:space="preserve"> prior to being</w:t>
      </w:r>
      <w:r w:rsidR="00677952">
        <w:t xml:space="preserve"> melted down</w:t>
      </w:r>
      <w:r w:rsidR="000A29CE">
        <w:t xml:space="preserve"> with the aid of screw rotation and heaters</w:t>
      </w:r>
      <w:r w:rsidR="00D438D6">
        <w:t xml:space="preserve"> for both extrusion and injection blow moulding. From this step, extrusion blow moulding consists of the melted plastic then being</w:t>
      </w:r>
      <w:r w:rsidR="00677952">
        <w:t xml:space="preserve"> </w:t>
      </w:r>
      <w:r w:rsidR="006F5922">
        <w:t>extruded</w:t>
      </w:r>
      <w:r w:rsidR="00677952">
        <w:t xml:space="preserve"> under pressure through a die </w:t>
      </w:r>
      <w:r w:rsidR="00337407">
        <w:t xml:space="preserve">to create a parison. The parison is then moved </w:t>
      </w:r>
      <w:r w:rsidR="00677952">
        <w:t xml:space="preserve">into the cavity that will form the shape of the </w:t>
      </w:r>
      <w:r w:rsidR="00337407">
        <w:t>bottle and</w:t>
      </w:r>
      <w:r w:rsidR="000A29CE">
        <w:t xml:space="preserve"> a blow pin placed inside the open end to form the neck and</w:t>
      </w:r>
      <w:r w:rsidR="00337407">
        <w:t xml:space="preserve"> </w:t>
      </w:r>
      <w:r w:rsidR="006F5922">
        <w:t xml:space="preserve">pressurised </w:t>
      </w:r>
      <w:r w:rsidR="00337407">
        <w:t xml:space="preserve">air is </w:t>
      </w:r>
      <w:r w:rsidR="006F5922">
        <w:t>blown inside</w:t>
      </w:r>
      <w:r w:rsidR="00337407">
        <w:t xml:space="preserve"> the parison to expand and shape it</w:t>
      </w:r>
      <w:r w:rsidR="006F5922">
        <w:t xml:space="preserve"> against the cavity walls</w:t>
      </w:r>
      <w:r w:rsidR="000A29CE">
        <w:t xml:space="preserve"> and it will start to cool down</w:t>
      </w:r>
      <w:r w:rsidR="006F5922">
        <w:t>.</w:t>
      </w:r>
      <w:r w:rsidR="00B2342F">
        <w:t xml:space="preserve"> </w:t>
      </w:r>
      <w:r w:rsidR="00711F2A">
        <w:t xml:space="preserve">As shown in Figure 3.1 by </w:t>
      </w:r>
      <w:sdt>
        <w:sdtPr>
          <w:id w:val="1923374130"/>
          <w:citation/>
        </w:sdtPr>
        <w:sdtEndPr/>
        <w:sdtContent>
          <w:r w:rsidR="00711F2A">
            <w:fldChar w:fldCharType="begin"/>
          </w:r>
          <w:r w:rsidR="00711F2A">
            <w:instrText xml:space="preserve"> CITATION Pro15 \l 2057 </w:instrText>
          </w:r>
          <w:r w:rsidR="00711F2A">
            <w:fldChar w:fldCharType="separate"/>
          </w:r>
          <w:r w:rsidR="003A2D6B">
            <w:rPr>
              <w:noProof/>
            </w:rPr>
            <w:t>(Prosper Bridges, 2015)</w:t>
          </w:r>
          <w:r w:rsidR="00711F2A">
            <w:fldChar w:fldCharType="end"/>
          </w:r>
        </w:sdtContent>
      </w:sdt>
      <w:r w:rsidR="00711F2A">
        <w:t xml:space="preserve">, the cooling stages of the blow moulding process is by far the longest part of the cycle time, therefore </w:t>
      </w:r>
      <w:r w:rsidR="00073246">
        <w:t xml:space="preserve">this is the most likely area that </w:t>
      </w:r>
      <w:r w:rsidR="00711F2A">
        <w:t xml:space="preserve">any reductions </w:t>
      </w:r>
      <w:r w:rsidR="00073246">
        <w:t xml:space="preserve">are possible, this could be </w:t>
      </w:r>
      <w:r w:rsidR="00711F2A">
        <w:t>by</w:t>
      </w:r>
      <w:r w:rsidR="00073246">
        <w:t xml:space="preserve"> perfecting the air pressure or ensuring the</w:t>
      </w:r>
      <w:r w:rsidR="00711F2A">
        <w:t xml:space="preserve"> cooling pressure from the chiller system in the tool </w:t>
      </w:r>
      <w:r w:rsidR="00073246">
        <w:t>is operating effectively</w:t>
      </w:r>
      <w:r w:rsidR="00711F2A">
        <w:t xml:space="preserve">. </w:t>
      </w:r>
    </w:p>
    <w:p w:rsidR="00711F2A" w:rsidRPr="00D23A57" w:rsidRDefault="00D23A57" w:rsidP="00D23A57">
      <w:pPr>
        <w:spacing w:line="480" w:lineRule="auto"/>
        <w:jc w:val="right"/>
        <w:rPr>
          <w:i/>
        </w:rPr>
      </w:pPr>
      <w:r>
        <w:rPr>
          <w:i/>
        </w:rPr>
        <w:t>Figure 3.1</w:t>
      </w:r>
    </w:p>
    <w:p w:rsidR="00DD74C3" w:rsidRDefault="00B2717F" w:rsidP="00DE2B1B">
      <w:pPr>
        <w:spacing w:line="480" w:lineRule="auto"/>
      </w:pPr>
      <w:r>
        <w:t xml:space="preserve">During the cooling stage the other </w:t>
      </w:r>
      <w:r w:rsidR="0003614D">
        <w:t xml:space="preserve">factor that needs to be considered is shrinkage. The polymer mould contracts as it cools and therefore any design considerations i.e. extra material by increasing </w:t>
      </w:r>
      <w:r w:rsidR="0003614D">
        <w:lastRenderedPageBreak/>
        <w:t>wall thickness, would aid in reducing the contraction. Shrinkage on design features such as straight edges that mate with other parts in assembly may affect the parts ability to perform at the required standard</w:t>
      </w:r>
      <w:r w:rsidR="00E83AAC">
        <w:t>, potentially</w:t>
      </w:r>
      <w:r w:rsidR="0003614D">
        <w:t xml:space="preserve"> </w:t>
      </w:r>
      <w:r w:rsidR="0080780F">
        <w:t>rendering it useless.</w:t>
      </w:r>
      <w:r w:rsidR="00D23A57">
        <w:t xml:space="preserve"> Shrinkage can be reduced by increasing air temperature however by ensuring the melt is pushed into the cavity wall consistently combatting the shrink element however the melt temp to begin with would have to be cooler </w:t>
      </w:r>
      <w:sdt>
        <w:sdtPr>
          <w:id w:val="1789701385"/>
          <w:citation/>
        </w:sdtPr>
        <w:sdtEndPr/>
        <w:sdtContent>
          <w:r w:rsidR="00D23A57">
            <w:fldChar w:fldCharType="begin"/>
          </w:r>
          <w:r w:rsidR="00D23A57">
            <w:instrText xml:space="preserve"> CITATION Pro15 \l 2057 </w:instrText>
          </w:r>
          <w:r w:rsidR="00D23A57">
            <w:fldChar w:fldCharType="separate"/>
          </w:r>
          <w:r w:rsidR="003A2D6B">
            <w:rPr>
              <w:noProof/>
            </w:rPr>
            <w:t>(Prosper Bridges, 2015)</w:t>
          </w:r>
          <w:r w:rsidR="00D23A57">
            <w:fldChar w:fldCharType="end"/>
          </w:r>
        </w:sdtContent>
      </w:sdt>
      <w:r w:rsidR="00D23A57">
        <w:t xml:space="preserve"> in order to combat potential flashing issues from parting lines.</w:t>
      </w:r>
    </w:p>
    <w:p w:rsidR="00073246" w:rsidRDefault="00073246" w:rsidP="00DE2B1B">
      <w:pPr>
        <w:spacing w:line="480" w:lineRule="auto"/>
      </w:pPr>
      <w:r>
        <w:t>It is during the blowing</w:t>
      </w:r>
      <w:r w:rsidR="00DF7863">
        <w:t xml:space="preserve"> stage that parting lines develop. Parting lines are where the polymer mould is forced between the cracks </w:t>
      </w:r>
      <w:r w:rsidR="00FB6561">
        <w:t>of the tool faces where they join</w:t>
      </w:r>
      <w:r w:rsidR="001E67FA">
        <w:t>.</w:t>
      </w:r>
      <w:r w:rsidR="00FB6561">
        <w:t xml:space="preserve"> If the pressure of the air is too high, or the viscosity of the polymer melt is too low</w:t>
      </w:r>
      <w:r>
        <w:t xml:space="preserve"> i.e. temperature too high therefore longer cooling times</w:t>
      </w:r>
      <w:r w:rsidR="00FB6561">
        <w:t xml:space="preserve">, then polymer may escape through the gaps. </w:t>
      </w:r>
      <w:r w:rsidR="001E67FA">
        <w:t xml:space="preserve"> </w:t>
      </w:r>
    </w:p>
    <w:p w:rsidR="00DB5982" w:rsidRDefault="00F70D29" w:rsidP="00DE2B1B">
      <w:pPr>
        <w:spacing w:line="480" w:lineRule="auto"/>
      </w:pPr>
      <w:r>
        <w:t xml:space="preserve">Any waste material at the top or bottom of the now fully formed bottle is cut off by a knife and the bottle moves on down the assembly line. </w:t>
      </w:r>
      <w:r w:rsidR="00DB5982">
        <w:t>Each step</w:t>
      </w:r>
      <w:r w:rsidR="00BD3AB9">
        <w:t xml:space="preserve"> of this process is</w:t>
      </w:r>
      <w:r w:rsidR="0045658E">
        <w:t xml:space="preserve"> shown by </w:t>
      </w:r>
      <w:sdt>
        <w:sdtPr>
          <w:id w:val="-1115757203"/>
          <w:citation/>
        </w:sdtPr>
        <w:sdtEndPr/>
        <w:sdtContent>
          <w:r w:rsidR="0045658E">
            <w:fldChar w:fldCharType="begin"/>
          </w:r>
          <w:r w:rsidR="0045658E">
            <w:instrText xml:space="preserve"> CITATION Sin17 \l 2057 </w:instrText>
          </w:r>
          <w:r w:rsidR="0045658E">
            <w:fldChar w:fldCharType="separate"/>
          </w:r>
          <w:r w:rsidR="003A2D6B">
            <w:rPr>
              <w:noProof/>
            </w:rPr>
            <w:t>(Sinotech, 2017)</w:t>
          </w:r>
          <w:r w:rsidR="0045658E">
            <w:fldChar w:fldCharType="end"/>
          </w:r>
        </w:sdtContent>
      </w:sdt>
      <w:r w:rsidR="00711F2A">
        <w:t xml:space="preserve"> in figure 3.2</w:t>
      </w:r>
      <w:r w:rsidR="0045658E">
        <w:t>.</w:t>
      </w:r>
      <w:r w:rsidR="00FB6561">
        <w:t xml:space="preserve"> </w:t>
      </w:r>
    </w:p>
    <w:p w:rsidR="0045658E" w:rsidRPr="0045658E" w:rsidRDefault="00905283" w:rsidP="00905283">
      <w:pPr>
        <w:spacing w:line="480" w:lineRule="auto"/>
        <w:jc w:val="right"/>
        <w:rPr>
          <w:i/>
        </w:rPr>
      </w:pPr>
      <w:r>
        <w:rPr>
          <w:noProof/>
          <w:lang w:eastAsia="en-GB"/>
        </w:rPr>
        <w:drawing>
          <wp:anchor distT="0" distB="0" distL="114300" distR="114300" simplePos="0" relativeHeight="251655168" behindDoc="0" locked="0" layoutInCell="1" allowOverlap="1" wp14:anchorId="2F828A6A" wp14:editId="3E04DB33">
            <wp:simplePos x="0" y="0"/>
            <wp:positionH relativeFrom="column">
              <wp:posOffset>254000</wp:posOffset>
            </wp:positionH>
            <wp:positionV relativeFrom="paragraph">
              <wp:posOffset>323850</wp:posOffset>
            </wp:positionV>
            <wp:extent cx="5167630" cy="2306955"/>
            <wp:effectExtent l="0" t="0" r="0" b="0"/>
            <wp:wrapTopAndBottom/>
            <wp:docPr id="2" name="Picture 2" descr="blowMold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wMolded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7630" cy="2306955"/>
                    </a:xfrm>
                    <a:prstGeom prst="rect">
                      <a:avLst/>
                    </a:prstGeom>
                    <a:noFill/>
                    <a:ln>
                      <a:noFill/>
                    </a:ln>
                  </pic:spPr>
                </pic:pic>
              </a:graphicData>
            </a:graphic>
            <wp14:sizeRelH relativeFrom="page">
              <wp14:pctWidth>0</wp14:pctWidth>
            </wp14:sizeRelH>
            <wp14:sizeRelV relativeFrom="page">
              <wp14:pctHeight>0</wp14:pctHeight>
            </wp14:sizeRelV>
          </wp:anchor>
        </w:drawing>
      </w:r>
      <w:r w:rsidR="00711F2A">
        <w:rPr>
          <w:i/>
        </w:rPr>
        <w:t>Figure 3.2</w:t>
      </w:r>
    </w:p>
    <w:p w:rsidR="00DB5982" w:rsidRDefault="00DB5982" w:rsidP="00DE2B1B">
      <w:pPr>
        <w:spacing w:line="480" w:lineRule="auto"/>
      </w:pPr>
    </w:p>
    <w:p w:rsidR="00997F69" w:rsidRDefault="00B205B7" w:rsidP="00DE2B1B">
      <w:pPr>
        <w:spacing w:line="480" w:lineRule="auto"/>
      </w:pPr>
      <w:r>
        <w:t xml:space="preserve">Injection on the other hand consists of the liquid polymer being injected into an initial cavity which has a core inserted in the middle; the polymer fills around the core and cools slightly to a more solid </w:t>
      </w:r>
      <w:r>
        <w:lastRenderedPageBreak/>
        <w:t>state. This mould is then transferred to a blowing operation where pressurised air is once again applied inside the mould to expand it to the walls of the shaping cavity.</w:t>
      </w:r>
      <w:r w:rsidR="0045658E">
        <w:t xml:space="preserve"> The stages of this process, illustrated by </w:t>
      </w:r>
      <w:sdt>
        <w:sdtPr>
          <w:id w:val="1290631790"/>
          <w:citation/>
        </w:sdtPr>
        <w:sdtEndPr/>
        <w:sdtContent>
          <w:r w:rsidR="0045658E">
            <w:fldChar w:fldCharType="begin"/>
          </w:r>
          <w:r w:rsidR="0045658E">
            <w:instrText xml:space="preserve"> CITATION Sin17 \l 2057 </w:instrText>
          </w:r>
          <w:r w:rsidR="0045658E">
            <w:fldChar w:fldCharType="separate"/>
          </w:r>
          <w:r w:rsidR="003A2D6B">
            <w:rPr>
              <w:noProof/>
            </w:rPr>
            <w:t>(Sinotech, 2017)</w:t>
          </w:r>
          <w:r w:rsidR="0045658E">
            <w:fldChar w:fldCharType="end"/>
          </w:r>
        </w:sdtContent>
      </w:sdt>
      <w:r w:rsidR="0045658E">
        <w:t>, is shown in Figure 3.2.</w:t>
      </w:r>
    </w:p>
    <w:p w:rsidR="0045658E" w:rsidRDefault="0045658E" w:rsidP="00DE2B1B">
      <w:pPr>
        <w:spacing w:line="480" w:lineRule="auto"/>
      </w:pPr>
    </w:p>
    <w:p w:rsidR="00997F69" w:rsidRDefault="0045658E" w:rsidP="00730F90">
      <w:pPr>
        <w:spacing w:line="480" w:lineRule="auto"/>
        <w:jc w:val="right"/>
        <w:rPr>
          <w:i/>
        </w:rPr>
      </w:pPr>
      <w:r>
        <w:rPr>
          <w:noProof/>
          <w:lang w:eastAsia="en-GB"/>
        </w:rPr>
        <w:drawing>
          <wp:anchor distT="0" distB="0" distL="114300" distR="114300" simplePos="0" relativeHeight="251657216" behindDoc="0" locked="0" layoutInCell="1" allowOverlap="1" wp14:anchorId="02D36E71" wp14:editId="0440880C">
            <wp:simplePos x="0" y="0"/>
            <wp:positionH relativeFrom="column">
              <wp:posOffset>349250</wp:posOffset>
            </wp:positionH>
            <wp:positionV relativeFrom="paragraph">
              <wp:posOffset>0</wp:posOffset>
            </wp:positionV>
            <wp:extent cx="5125085" cy="1849755"/>
            <wp:effectExtent l="0" t="0" r="0" b="0"/>
            <wp:wrapTopAndBottom/>
            <wp:docPr id="3" name="Picture 3" descr="blowMolde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wMolded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5085" cy="1849755"/>
                    </a:xfrm>
                    <a:prstGeom prst="rect">
                      <a:avLst/>
                    </a:prstGeom>
                    <a:noFill/>
                    <a:ln>
                      <a:noFill/>
                    </a:ln>
                  </pic:spPr>
                </pic:pic>
              </a:graphicData>
            </a:graphic>
            <wp14:sizeRelH relativeFrom="page">
              <wp14:pctWidth>0</wp14:pctWidth>
            </wp14:sizeRelH>
            <wp14:sizeRelV relativeFrom="page">
              <wp14:pctHeight>0</wp14:pctHeight>
            </wp14:sizeRelV>
          </wp:anchor>
        </w:drawing>
      </w:r>
      <w:r w:rsidR="00730F90">
        <w:rPr>
          <w:i/>
        </w:rPr>
        <w:t>Figure 3.2</w:t>
      </w:r>
    </w:p>
    <w:p w:rsidR="00025730" w:rsidRDefault="006014F1" w:rsidP="006014F1">
      <w:pPr>
        <w:spacing w:line="480" w:lineRule="auto"/>
      </w:pPr>
      <w:r>
        <w:t xml:space="preserve">For every manufacturer, lower costs are always the aim. For over a decade, there has been an increasing interest in the leaner and more responsive operations along with reduction in cycle time to improve performance across the entire business network </w:t>
      </w:r>
      <w:sdt>
        <w:sdtPr>
          <w:id w:val="-183600362"/>
          <w:citation/>
        </w:sdtPr>
        <w:sdtEndPr/>
        <w:sdtContent>
          <w:r>
            <w:fldChar w:fldCharType="begin"/>
          </w:r>
          <w:r>
            <w:instrText xml:space="preserve"> CITATION Set05 \l 2057 </w:instrText>
          </w:r>
          <w:r>
            <w:fldChar w:fldCharType="separate"/>
          </w:r>
          <w:r w:rsidR="003A2D6B">
            <w:rPr>
              <w:noProof/>
            </w:rPr>
            <w:t>(Seth &amp; Gupta, 2005)</w:t>
          </w:r>
          <w:r>
            <w:fldChar w:fldCharType="end"/>
          </w:r>
        </w:sdtContent>
      </w:sdt>
      <w:r>
        <w:t>. With blow moulding, cycle times can be reduced through many means. Initially it is the process that can be targeted for this</w:t>
      </w:r>
      <w:r w:rsidR="00B62545">
        <w:t>. As stated above, the cooling process is the longest part of the process and i</w:t>
      </w:r>
      <w:r w:rsidR="000A29CE">
        <w:t xml:space="preserve">t is claimed by </w:t>
      </w:r>
      <w:sdt>
        <w:sdtPr>
          <w:id w:val="-689994043"/>
          <w:citation/>
        </w:sdtPr>
        <w:sdtEndPr/>
        <w:sdtContent>
          <w:r w:rsidR="000A29CE">
            <w:fldChar w:fldCharType="begin"/>
          </w:r>
          <w:r w:rsidR="000A29CE">
            <w:instrText xml:space="preserve"> CITATION APE17 \l 2057 </w:instrText>
          </w:r>
          <w:r w:rsidR="000A29CE">
            <w:fldChar w:fldCharType="separate"/>
          </w:r>
          <w:r w:rsidR="003A2D6B">
            <w:rPr>
              <w:noProof/>
            </w:rPr>
            <w:t>(APEX Container Tech Inc, 2017)</w:t>
          </w:r>
          <w:r w:rsidR="000A29CE">
            <w:fldChar w:fldCharType="end"/>
          </w:r>
        </w:sdtContent>
      </w:sdt>
      <w:r w:rsidR="000A29CE">
        <w:t xml:space="preserve"> that in order to optimise this part of the process, the pressure of the cooling water is </w:t>
      </w:r>
      <w:r w:rsidR="00B62545">
        <w:t>optimum at around</w:t>
      </w:r>
      <w:r w:rsidR="000A29CE">
        <w:t xml:space="preserve"> 6bar.  </w:t>
      </w:r>
      <w:r w:rsidR="002A23BD">
        <w:t xml:space="preserve">APEX continue to explain that although lowering the cooling temperature to the lowest possible would be ideal, it is not always possible. This is due to the disruption that is experienced in the blow moulding process when cooling temperatures will require adjusting during high humidity times. Therefore a solution they recommend is to in fact lower the melt temperature instead to a level that is still workable with the same quality standards but means the cooling water temperature does not need to be held at such a low state continuously. </w:t>
      </w:r>
    </w:p>
    <w:p w:rsidR="006B08C2" w:rsidRDefault="006B08C2" w:rsidP="006014F1">
      <w:pPr>
        <w:spacing w:line="480" w:lineRule="auto"/>
      </w:pPr>
      <w:r>
        <w:lastRenderedPageBreak/>
        <w:t>Material selection when manufacturing with blow moulding is vital. For example, PE is a very common material selection for containers and bottles and therefore f</w:t>
      </w:r>
      <w:r w:rsidRPr="006B08C2">
        <w:t>or PE the standard is now an Al alloy with Beryllium</w:t>
      </w:r>
      <w:r>
        <w:t xml:space="preserve">-Copper bottom and neck inserts as although stainless steel is a possibility, it holds up better but conducts heat a lot slower </w:t>
      </w:r>
      <w:sdt>
        <w:sdtPr>
          <w:id w:val="-623000079"/>
          <w:citation/>
        </w:sdtPr>
        <w:sdtEndPr/>
        <w:sdtContent>
          <w:r>
            <w:fldChar w:fldCharType="begin"/>
          </w:r>
          <w:r>
            <w:instrText xml:space="preserve"> CITATION APE17 \l 2057 </w:instrText>
          </w:r>
          <w:r>
            <w:fldChar w:fldCharType="separate"/>
          </w:r>
          <w:r w:rsidR="003A2D6B">
            <w:rPr>
              <w:noProof/>
            </w:rPr>
            <w:t>(APEX Container Tech Inc, 2017)</w:t>
          </w:r>
          <w:r>
            <w:fldChar w:fldCharType="end"/>
          </w:r>
        </w:sdtContent>
      </w:sdt>
      <w:r w:rsidR="00D02FAE">
        <w:t xml:space="preserve">, blow tips are the same. </w:t>
      </w:r>
    </w:p>
    <w:p w:rsidR="00C0394F" w:rsidRDefault="00C0394F" w:rsidP="006014F1">
      <w:pPr>
        <w:spacing w:line="480" w:lineRule="auto"/>
      </w:pPr>
      <w:r>
        <w:t>Consideration with cycle times can lead manufacturers down many paths to try and reduce them. With blow moulding there is a lot of time spent during exhaust periods with the machinery. These periods are often set by the manufacturer to a standard that is not specific to operation, therefore reducing these exhaust times and delays in machinery movement can also improve the cycle times.</w:t>
      </w:r>
      <w:r w:rsidR="00C7198A">
        <w:t xml:space="preserve"> One example of this is during the blow process. Most machines are fitted with a delay timer that lifts the blow pin out of the bottle, however this timer may result in the blow pin being exhausted once it has completed its operation, but exhaust for a time period before lifting the blow pin out ready for the next cycle, resulting in an unnecessary way to increase cycle times.</w:t>
      </w:r>
    </w:p>
    <w:p w:rsidR="00D21D94" w:rsidRDefault="00D21D94"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020A26" w:rsidRDefault="00020A26" w:rsidP="00D21D94"/>
    <w:p w:rsidR="00D21D94" w:rsidRDefault="00EF5C84" w:rsidP="00D21D94">
      <w:pPr>
        <w:pStyle w:val="Heading1"/>
      </w:pPr>
      <w:bookmarkStart w:id="4" w:name="_Toc504669878"/>
      <w:r>
        <w:lastRenderedPageBreak/>
        <w:t xml:space="preserve">4. </w:t>
      </w:r>
      <w:r w:rsidR="00A9146E">
        <w:t>Further Analysis of Blow Moulding</w:t>
      </w:r>
      <w:bookmarkEnd w:id="4"/>
    </w:p>
    <w:p w:rsidR="00A9146E" w:rsidRDefault="00A9146E" w:rsidP="00A9146E">
      <w:pPr>
        <w:pStyle w:val="Heading2"/>
      </w:pPr>
      <w:bookmarkStart w:id="5" w:name="_Toc504669879"/>
      <w:r>
        <w:t>4.1 Material Selection</w:t>
      </w:r>
      <w:bookmarkEnd w:id="5"/>
    </w:p>
    <w:p w:rsidR="00011813" w:rsidRDefault="00A07846" w:rsidP="00B52EAE">
      <w:pPr>
        <w:spacing w:line="480" w:lineRule="auto"/>
      </w:pPr>
      <w:r>
        <w:t xml:space="preserve">  </w:t>
      </w:r>
      <w:r w:rsidR="009D7A60">
        <w:t>When considering the materials available to blow moulding processes it is important to consider the final product required. In the interest of this report on bottle as</w:t>
      </w:r>
      <w:r w:rsidR="00DB3AFD">
        <w:t xml:space="preserve">sembly, the ideal choices are </w:t>
      </w:r>
      <w:r w:rsidR="00B90E3A">
        <w:t>high-density polyethylene (HDPE)</w:t>
      </w:r>
      <w:r w:rsidR="009D7A60">
        <w:t xml:space="preserve"> resins</w:t>
      </w:r>
      <w:r w:rsidR="00DB3AFD">
        <w:t xml:space="preserve"> or Polyethylene Terephthalate (PET)</w:t>
      </w:r>
      <w:r w:rsidR="009D7A60">
        <w:t xml:space="preserve">. </w:t>
      </w:r>
      <w:r w:rsidR="00DB3AFD">
        <w:t>Addressing HDPE resins first, t</w:t>
      </w:r>
      <w:r w:rsidR="009D7A60">
        <w:t xml:space="preserve">heir properties are suitable for household containers such as detergents or chemicals due to their stiffness, strength and hardness </w:t>
      </w:r>
      <w:sdt>
        <w:sdtPr>
          <w:id w:val="941416106"/>
          <w:citation/>
        </w:sdtPr>
        <w:sdtEndPr/>
        <w:sdtContent>
          <w:r w:rsidR="009D7A60">
            <w:fldChar w:fldCharType="begin"/>
          </w:r>
          <w:r w:rsidR="009D7A60">
            <w:instrText xml:space="preserve"> CITATION Nor06 \l 2057 </w:instrText>
          </w:r>
          <w:r w:rsidR="009D7A60">
            <w:fldChar w:fldCharType="separate"/>
          </w:r>
          <w:r w:rsidR="003A2D6B">
            <w:rPr>
              <w:noProof/>
            </w:rPr>
            <w:t>(Lee, 2006)</w:t>
          </w:r>
          <w:r w:rsidR="009D7A60">
            <w:fldChar w:fldCharType="end"/>
          </w:r>
        </w:sdtContent>
      </w:sdt>
      <w:r w:rsidR="009D7A60">
        <w:t xml:space="preserve">. </w:t>
      </w:r>
      <w:r w:rsidR="00FD44DD">
        <w:t>Lee goes on further to explain how HDPE resins hold attributes such as high impact strength, low temperature toughness, resistance to chemicals and does not require drying prior to melting. All of these properties make HPDE resins suitable</w:t>
      </w:r>
      <w:r w:rsidR="00DB3AFD">
        <w:t xml:space="preserve"> for the blow moulding process for production of bottles that may hold chemicals such as cleaning products or fuel </w:t>
      </w:r>
      <w:sdt>
        <w:sdtPr>
          <w:id w:val="1745303944"/>
          <w:citation/>
        </w:sdtPr>
        <w:sdtEndPr/>
        <w:sdtContent>
          <w:r w:rsidR="00DB3AFD">
            <w:fldChar w:fldCharType="begin"/>
          </w:r>
          <w:r w:rsidR="00DB3AFD">
            <w:instrText xml:space="preserve"> CITATION Cha17 \l 2057 </w:instrText>
          </w:r>
          <w:r w:rsidR="00DB3AFD">
            <w:fldChar w:fldCharType="separate"/>
          </w:r>
          <w:r w:rsidR="003A2D6B">
            <w:rPr>
              <w:noProof/>
            </w:rPr>
            <w:t>(Charloma Inc., 2017)</w:t>
          </w:r>
          <w:r w:rsidR="00DB3AFD">
            <w:fldChar w:fldCharType="end"/>
          </w:r>
        </w:sdtContent>
      </w:sdt>
      <w:r w:rsidR="00DB3AFD">
        <w:t xml:space="preserve">. </w:t>
      </w:r>
    </w:p>
    <w:p w:rsidR="00011813" w:rsidRDefault="003F2906" w:rsidP="00B52EAE">
      <w:pPr>
        <w:spacing w:line="480" w:lineRule="auto"/>
      </w:pPr>
      <w:r>
        <w:t xml:space="preserve">It is important to consider the change in physical properties on resins when they undergo heat and pressure treatment and the time of which the cycle takes place too. </w:t>
      </w:r>
      <w:r w:rsidR="00BA3503">
        <w:t xml:space="preserve">Thermosets for example undergo a chemical change under heat and setting which cannot be reversed </w:t>
      </w:r>
      <w:sdt>
        <w:sdtPr>
          <w:id w:val="131293576"/>
          <w:citation/>
        </w:sdtPr>
        <w:sdtEndPr/>
        <w:sdtContent>
          <w:r w:rsidR="00BA3503">
            <w:fldChar w:fldCharType="begin"/>
          </w:r>
          <w:r w:rsidR="00BA3503">
            <w:instrText xml:space="preserve"> CITATION Cre17 \l 2057 </w:instrText>
          </w:r>
          <w:r w:rsidR="00BA3503">
            <w:fldChar w:fldCharType="separate"/>
          </w:r>
          <w:r w:rsidR="003A2D6B">
            <w:rPr>
              <w:noProof/>
            </w:rPr>
            <w:t>(Mechanisms, 2017)</w:t>
          </w:r>
          <w:r w:rsidR="00BA3503">
            <w:fldChar w:fldCharType="end"/>
          </w:r>
        </w:sdtContent>
      </w:sdt>
      <w:r w:rsidR="00BA3503">
        <w:t>, making thermoplastics the ideal choice for blow moulding due to their ability to be taken to their</w:t>
      </w:r>
      <w:r w:rsidR="00BA3503" w:rsidRPr="00BA3503">
        <w:t xml:space="preserve"> melting point, cooled</w:t>
      </w:r>
      <w:r w:rsidR="00BA3503">
        <w:t xml:space="preserve"> and formed to the desired shape and then repeat the process again in future</w:t>
      </w:r>
      <w:r w:rsidR="00BA3503" w:rsidRPr="00BA3503">
        <w:t xml:space="preserve"> without significant degradation.</w:t>
      </w:r>
    </w:p>
    <w:p w:rsidR="00A9146E" w:rsidRDefault="003D2CF9" w:rsidP="00B52EAE">
      <w:pPr>
        <w:spacing w:line="480" w:lineRule="auto"/>
      </w:pPr>
      <w:r>
        <w:t>When considering blow moulding with polymers such as polyethylene, the heat treatment it undergoes will unavoidably result in a shrinkage percentage during the cooling stage.</w:t>
      </w:r>
      <w:r w:rsidR="00F95754">
        <w:t xml:space="preserve"> With shrinkage being a common problem in polymer manufacturing,</w:t>
      </w:r>
      <w:r>
        <w:t xml:space="preserve"> </w:t>
      </w:r>
      <w:sdt>
        <w:sdtPr>
          <w:id w:val="-572736541"/>
          <w:citation/>
        </w:sdtPr>
        <w:sdtEndPr/>
        <w:sdtContent>
          <w:r>
            <w:fldChar w:fldCharType="begin"/>
          </w:r>
          <w:r>
            <w:instrText xml:space="preserve"> CITATION Cre17 \l 2057 </w:instrText>
          </w:r>
          <w:r>
            <w:fldChar w:fldCharType="separate"/>
          </w:r>
          <w:r w:rsidR="003A2D6B">
            <w:rPr>
              <w:noProof/>
            </w:rPr>
            <w:t>(Mechanisms, 2017)</w:t>
          </w:r>
          <w:r>
            <w:fldChar w:fldCharType="end"/>
          </w:r>
        </w:sdtContent>
      </w:sdt>
      <w:r>
        <w:t xml:space="preserve"> </w:t>
      </w:r>
      <w:r w:rsidR="00F95754">
        <w:t>provides figures showing</w:t>
      </w:r>
      <w:r>
        <w:t xml:space="preserve"> the shrink rate of LDPE is between 2.4-3.1%, </w:t>
      </w:r>
      <w:r w:rsidR="00F95754">
        <w:t xml:space="preserve">which is </w:t>
      </w:r>
      <w:r>
        <w:t xml:space="preserve">larger than that of </w:t>
      </w:r>
      <w:r w:rsidR="00F95754">
        <w:t>HDPE, standing</w:t>
      </w:r>
      <w:r>
        <w:t xml:space="preserve"> at 1.7-2.9%, which shows another benefit to blo</w:t>
      </w:r>
      <w:r w:rsidR="00011813">
        <w:t>w moulding with HDPE over LDPE.</w:t>
      </w:r>
      <w:r w:rsidR="002B50B5">
        <w:t xml:space="preserve"> According to FPC USA, HDPE has a lower shrink rate due to its semi-crystalline structure and they state that,</w:t>
      </w:r>
    </w:p>
    <w:p w:rsidR="002B50B5" w:rsidRPr="002B50B5" w:rsidRDefault="002B50B5" w:rsidP="00B52EAE">
      <w:pPr>
        <w:spacing w:line="480" w:lineRule="auto"/>
        <w:rPr>
          <w:i/>
        </w:rPr>
      </w:pPr>
      <w:r>
        <w:rPr>
          <w:i/>
        </w:rPr>
        <w:t>“</w:t>
      </w:r>
      <w:r w:rsidRPr="002B50B5">
        <w:rPr>
          <w:i/>
        </w:rPr>
        <w:t>HDPE is a semi‐crystalline thermoplastic material and mo</w:t>
      </w:r>
      <w:r>
        <w:rPr>
          <w:i/>
        </w:rPr>
        <w:t>u</w:t>
      </w:r>
      <w:r w:rsidRPr="002B50B5">
        <w:rPr>
          <w:i/>
        </w:rPr>
        <w:t xml:space="preserve">ld temperature will affect the cooling rate of an ejected part. This will change the amount of crystallinity in the finished part which will affect the finished part properties. An increase in the rate of cooling will decrease the amount of </w:t>
      </w:r>
      <w:r w:rsidRPr="002B50B5">
        <w:rPr>
          <w:i/>
        </w:rPr>
        <w:lastRenderedPageBreak/>
        <w:t>crystallinity, which can improve environmental stress crack resistance and decrease part shrinkage and top load strength.</w:t>
      </w:r>
      <w:r>
        <w:rPr>
          <w:i/>
        </w:rPr>
        <w:t xml:space="preserve">” </w:t>
      </w:r>
      <w:sdt>
        <w:sdtPr>
          <w:rPr>
            <w:i/>
          </w:rPr>
          <w:id w:val="1236976867"/>
          <w:citation/>
        </w:sdtPr>
        <w:sdtEndPr/>
        <w:sdtContent>
          <w:r>
            <w:rPr>
              <w:i/>
            </w:rPr>
            <w:fldChar w:fldCharType="begin"/>
          </w:r>
          <w:r>
            <w:rPr>
              <w:i/>
            </w:rPr>
            <w:instrText xml:space="preserve">CITATION FPC17 \n  \t  \l 2057 </w:instrText>
          </w:r>
          <w:r>
            <w:rPr>
              <w:i/>
            </w:rPr>
            <w:fldChar w:fldCharType="separate"/>
          </w:r>
          <w:r w:rsidR="003A2D6B">
            <w:rPr>
              <w:noProof/>
            </w:rPr>
            <w:t>(2017)</w:t>
          </w:r>
          <w:r>
            <w:rPr>
              <w:i/>
            </w:rPr>
            <w:fldChar w:fldCharType="end"/>
          </w:r>
        </w:sdtContent>
      </w:sdt>
    </w:p>
    <w:p w:rsidR="00011813" w:rsidRDefault="00011813" w:rsidP="00B52EAE">
      <w:pPr>
        <w:spacing w:line="480" w:lineRule="auto"/>
      </w:pPr>
      <w:r>
        <w:t>Comparing many differences between LDPE and HDPE, a consideration for businesses within the bottle assembly sector is cost of mat</w:t>
      </w:r>
      <w:r w:rsidR="00DB3AFD">
        <w:t>erials. Although LDPE is</w:t>
      </w:r>
      <w:r>
        <w:t xml:space="preserve"> cheaper, it becomes more econ</w:t>
      </w:r>
      <w:r w:rsidR="007B623D">
        <w:t>omical to choose the more costlier</w:t>
      </w:r>
      <w:r>
        <w:t xml:space="preserve"> HDPE alternative as the wall thickness of the bottles can be thinner </w:t>
      </w:r>
      <w:sdt>
        <w:sdtPr>
          <w:id w:val="-1463108224"/>
          <w:citation/>
        </w:sdtPr>
        <w:sdtEndPr/>
        <w:sdtContent>
          <w:r>
            <w:fldChar w:fldCharType="begin"/>
          </w:r>
          <w:r>
            <w:instrText xml:space="preserve"> CITATION Cre17 \l 2057 </w:instrText>
          </w:r>
          <w:r>
            <w:fldChar w:fldCharType="separate"/>
          </w:r>
          <w:r w:rsidR="003A2D6B">
            <w:rPr>
              <w:noProof/>
            </w:rPr>
            <w:t>(Mechanisms, 2017)</w:t>
          </w:r>
          <w:r>
            <w:fldChar w:fldCharType="end"/>
          </w:r>
        </w:sdtContent>
      </w:sdt>
      <w:r>
        <w:t>, therefore less material usage, reducing both cost and waste.</w:t>
      </w:r>
    </w:p>
    <w:p w:rsidR="006014F1" w:rsidRDefault="00DB3AFD" w:rsidP="00B52EAE">
      <w:pPr>
        <w:spacing w:line="480" w:lineRule="auto"/>
      </w:pPr>
      <w:r>
        <w:t xml:space="preserve">When considering production of bottle for goods and beverages, </w:t>
      </w:r>
      <w:r w:rsidR="005E221A">
        <w:t xml:space="preserve">such as water bottles, PET is the most common choice </w:t>
      </w:r>
      <w:sdt>
        <w:sdtPr>
          <w:id w:val="772370631"/>
          <w:citation/>
        </w:sdtPr>
        <w:sdtEndPr/>
        <w:sdtContent>
          <w:r w:rsidR="005E221A">
            <w:fldChar w:fldCharType="begin"/>
          </w:r>
          <w:r w:rsidR="005E221A">
            <w:instrText xml:space="preserve"> CITATION Cha171 \l 2057 </w:instrText>
          </w:r>
          <w:r w:rsidR="005E221A">
            <w:fldChar w:fldCharType="separate"/>
          </w:r>
          <w:r w:rsidR="003A2D6B">
            <w:rPr>
              <w:noProof/>
            </w:rPr>
            <w:t>(Charloma Inc., 2017)</w:t>
          </w:r>
          <w:r w:rsidR="005E221A">
            <w:fldChar w:fldCharType="end"/>
          </w:r>
        </w:sdtContent>
      </w:sdt>
      <w:r w:rsidR="005E221A">
        <w:t xml:space="preserve">. </w:t>
      </w:r>
      <w:r w:rsidR="00EA1C3A">
        <w:t>PET as a raw material</w:t>
      </w:r>
      <w:r w:rsidR="005E221A">
        <w:t xml:space="preserve"> is globally recognised as a safe, non-toxic, strong, lightweight, flexible material that is 100%</w:t>
      </w:r>
      <w:r w:rsidR="0030435B">
        <w:t xml:space="preserve"> recyclable</w:t>
      </w:r>
      <w:r w:rsidR="005E221A">
        <w:t xml:space="preserve"> </w:t>
      </w:r>
      <w:sdt>
        <w:sdtPr>
          <w:id w:val="-1598864666"/>
          <w:citation/>
        </w:sdtPr>
        <w:sdtEndPr/>
        <w:sdtContent>
          <w:r w:rsidR="005E221A">
            <w:fldChar w:fldCharType="begin"/>
          </w:r>
          <w:r w:rsidR="005E221A">
            <w:instrText xml:space="preserve"> CITATION Eco17 \l 2057 </w:instrText>
          </w:r>
          <w:r w:rsidR="005E221A">
            <w:fldChar w:fldCharType="separate"/>
          </w:r>
          <w:r w:rsidR="003A2D6B">
            <w:rPr>
              <w:noProof/>
            </w:rPr>
            <w:t>(Ecostar, 2017)</w:t>
          </w:r>
          <w:r w:rsidR="005E221A">
            <w:fldChar w:fldCharType="end"/>
          </w:r>
        </w:sdtContent>
      </w:sdt>
      <w:r w:rsidR="005E221A">
        <w:t xml:space="preserve">. </w:t>
      </w:r>
      <w:r w:rsidR="007703F3">
        <w:t>The table below shows some of the properties of PET that make it ideal for blow moulding.</w:t>
      </w:r>
    </w:p>
    <w:tbl>
      <w:tblPr>
        <w:tblStyle w:val="TableGrid"/>
        <w:tblW w:w="0" w:type="auto"/>
        <w:tblLook w:val="04A0" w:firstRow="1" w:lastRow="0" w:firstColumn="1" w:lastColumn="0" w:noHBand="0" w:noVBand="1"/>
      </w:tblPr>
      <w:tblGrid>
        <w:gridCol w:w="4621"/>
        <w:gridCol w:w="4621"/>
      </w:tblGrid>
      <w:tr w:rsidR="00033C99" w:rsidTr="00033C99">
        <w:tc>
          <w:tcPr>
            <w:tcW w:w="4621" w:type="dxa"/>
            <w:vAlign w:val="center"/>
          </w:tcPr>
          <w:p w:rsidR="00033C99" w:rsidRDefault="00033C99" w:rsidP="00033C99">
            <w:pPr>
              <w:spacing w:line="480" w:lineRule="auto"/>
              <w:jc w:val="center"/>
            </w:pPr>
            <w:r>
              <w:t>Density</w:t>
            </w:r>
          </w:p>
        </w:tc>
        <w:tc>
          <w:tcPr>
            <w:tcW w:w="4621" w:type="dxa"/>
            <w:vAlign w:val="center"/>
          </w:tcPr>
          <w:p w:rsidR="00033C99" w:rsidRDefault="00033C99" w:rsidP="00033C99">
            <w:pPr>
              <w:spacing w:line="480" w:lineRule="auto"/>
              <w:jc w:val="center"/>
            </w:pPr>
            <w:r>
              <w:t xml:space="preserve">0.0499 lbs/cu </w:t>
            </w:r>
            <m:oMath>
              <m:sSup>
                <m:sSupPr>
                  <m:ctrlPr>
                    <w:rPr>
                      <w:rFonts w:ascii="Cambria Math" w:hAnsi="Cambria Math"/>
                      <w:i/>
                    </w:rPr>
                  </m:ctrlPr>
                </m:sSupPr>
                <m:e>
                  <m:r>
                    <w:rPr>
                      <w:rFonts w:ascii="Cambria Math" w:hAnsi="Cambria Math"/>
                    </w:rPr>
                    <m:t>in.</m:t>
                  </m:r>
                </m:e>
                <m:sup>
                  <m:r>
                    <w:rPr>
                      <w:rFonts w:ascii="Cambria Math" w:hAnsi="Cambria Math"/>
                    </w:rPr>
                    <m:t>3</m:t>
                  </m:r>
                </m:sup>
              </m:sSup>
            </m:oMath>
          </w:p>
        </w:tc>
      </w:tr>
      <w:tr w:rsidR="00033C99" w:rsidTr="00033C99">
        <w:tc>
          <w:tcPr>
            <w:tcW w:w="4621" w:type="dxa"/>
            <w:vAlign w:val="center"/>
          </w:tcPr>
          <w:p w:rsidR="00033C99" w:rsidRDefault="00033C99" w:rsidP="00033C99">
            <w:pPr>
              <w:spacing w:line="480" w:lineRule="auto"/>
              <w:jc w:val="center"/>
            </w:pPr>
            <w:r>
              <w:t>Tensile Strength</w:t>
            </w:r>
          </w:p>
        </w:tc>
        <w:tc>
          <w:tcPr>
            <w:tcW w:w="4621" w:type="dxa"/>
            <w:vAlign w:val="center"/>
          </w:tcPr>
          <w:p w:rsidR="00033C99" w:rsidRDefault="00033C99" w:rsidP="00033C99">
            <w:pPr>
              <w:spacing w:line="480" w:lineRule="auto"/>
              <w:jc w:val="center"/>
            </w:pPr>
            <w:r>
              <w:t>11500 psi</w:t>
            </w:r>
          </w:p>
        </w:tc>
      </w:tr>
      <w:tr w:rsidR="00033C99" w:rsidTr="00033C99">
        <w:tc>
          <w:tcPr>
            <w:tcW w:w="4621" w:type="dxa"/>
            <w:vAlign w:val="center"/>
          </w:tcPr>
          <w:p w:rsidR="00033C99" w:rsidRDefault="00033C99" w:rsidP="00033C99">
            <w:pPr>
              <w:spacing w:line="480" w:lineRule="auto"/>
              <w:jc w:val="center"/>
            </w:pPr>
            <w:r>
              <w:t>Melting Point</w:t>
            </w:r>
          </w:p>
        </w:tc>
        <w:tc>
          <w:tcPr>
            <w:tcW w:w="4621" w:type="dxa"/>
            <w:vAlign w:val="center"/>
          </w:tcPr>
          <w:p w:rsidR="00033C99" w:rsidRDefault="00033C99" w:rsidP="00033C99">
            <w:pPr>
              <w:spacing w:line="480" w:lineRule="auto"/>
              <w:jc w:val="center"/>
            </w:pPr>
            <w:r>
              <w:t>490°F</w:t>
            </w:r>
          </w:p>
        </w:tc>
      </w:tr>
      <w:tr w:rsidR="00033C99" w:rsidTr="00033C99">
        <w:tc>
          <w:tcPr>
            <w:tcW w:w="4621" w:type="dxa"/>
            <w:vAlign w:val="center"/>
          </w:tcPr>
          <w:p w:rsidR="00033C99" w:rsidRDefault="00033C99" w:rsidP="00033C99">
            <w:pPr>
              <w:spacing w:line="480" w:lineRule="auto"/>
              <w:jc w:val="center"/>
            </w:pPr>
            <w:r>
              <w:t>Water Absorption over 24 hours</w:t>
            </w:r>
          </w:p>
        </w:tc>
        <w:tc>
          <w:tcPr>
            <w:tcW w:w="4621" w:type="dxa"/>
            <w:vAlign w:val="center"/>
          </w:tcPr>
          <w:p w:rsidR="00033C99" w:rsidRDefault="00033C99" w:rsidP="00033C99">
            <w:pPr>
              <w:spacing w:line="480" w:lineRule="auto"/>
              <w:jc w:val="center"/>
            </w:pPr>
            <w:r>
              <w:t>0.1%</w:t>
            </w:r>
          </w:p>
        </w:tc>
      </w:tr>
    </w:tbl>
    <w:p w:rsidR="007703F3" w:rsidRPr="00F235B3" w:rsidRDefault="00F235B3" w:rsidP="00F235B3">
      <w:pPr>
        <w:spacing w:line="480" w:lineRule="auto"/>
        <w:jc w:val="right"/>
      </w:pPr>
      <w:r>
        <w:rPr>
          <w:i/>
        </w:rPr>
        <w:t>Table 4.1</w:t>
      </w:r>
    </w:p>
    <w:p w:rsidR="00FF2E61" w:rsidRDefault="0030435B" w:rsidP="000E1010">
      <w:pPr>
        <w:spacing w:line="480" w:lineRule="auto"/>
      </w:pPr>
      <w:r>
        <w:t>PET was discovere</w:t>
      </w:r>
      <w:r w:rsidR="0011579E">
        <w:t>d in the mid 1940’s by DuPont, i</w:t>
      </w:r>
      <w:r>
        <w:t>t was during their search for materials for use i</w:t>
      </w:r>
      <w:r w:rsidR="0011579E">
        <w:t>n textiles that developed PET. S</w:t>
      </w:r>
      <w:r>
        <w:t xml:space="preserve">ince then, a PET blow moulded bottle was first recycled in 1977 from which it has grown rapidly to become the most recycled plastic in the world today </w:t>
      </w:r>
      <w:sdt>
        <w:sdtPr>
          <w:id w:val="1153643275"/>
          <w:citation/>
        </w:sdtPr>
        <w:sdtEndPr/>
        <w:sdtContent>
          <w:r>
            <w:fldChar w:fldCharType="begin"/>
          </w:r>
          <w:r>
            <w:instrText xml:space="preserve"> CITATION Eco17 \l 2057 </w:instrText>
          </w:r>
          <w:r>
            <w:fldChar w:fldCharType="separate"/>
          </w:r>
          <w:r w:rsidR="003A2D6B">
            <w:rPr>
              <w:noProof/>
            </w:rPr>
            <w:t>(Ecostar, 2017)</w:t>
          </w:r>
          <w:r>
            <w:fldChar w:fldCharType="end"/>
          </w:r>
        </w:sdtContent>
      </w:sdt>
      <w:r w:rsidR="00EA1C3A">
        <w:t>. More</w:t>
      </w:r>
      <w:r w:rsidR="006F680C">
        <w:t xml:space="preserve"> commonly referred to as Polyester in the textile industry </w:t>
      </w:r>
      <w:sdt>
        <w:sdtPr>
          <w:id w:val="-1364431363"/>
          <w:citation/>
        </w:sdtPr>
        <w:sdtEndPr/>
        <w:sdtContent>
          <w:r w:rsidR="006F680C">
            <w:fldChar w:fldCharType="begin"/>
          </w:r>
          <w:r w:rsidR="006F680C">
            <w:instrText xml:space="preserve"> CITATION Cre171 \l 2057 </w:instrText>
          </w:r>
          <w:r w:rsidR="006F680C">
            <w:fldChar w:fldCharType="separate"/>
          </w:r>
          <w:r w:rsidR="003A2D6B">
            <w:rPr>
              <w:noProof/>
            </w:rPr>
            <w:t>(Creative Mechanisms, 2017)</w:t>
          </w:r>
          <w:r w:rsidR="006F680C">
            <w:fldChar w:fldCharType="end"/>
          </w:r>
        </w:sdtContent>
      </w:sdt>
      <w:r w:rsidR="00EE0C6F">
        <w:t>, it</w:t>
      </w:r>
      <w:r w:rsidR="006F680C">
        <w:t xml:space="preserve"> is naturally transparent and therefore an ideal candidate</w:t>
      </w:r>
      <w:r w:rsidR="00EE0C6F">
        <w:t xml:space="preserve"> when in the form of PET</w:t>
      </w:r>
      <w:r w:rsidR="006F680C">
        <w:t xml:space="preserve"> for bottled goods. </w:t>
      </w:r>
      <w:r w:rsidR="000316CC">
        <w:t>With bottle production being on such a mass scale, PET lends itself well as it is readily available and relatively inexpensive</w:t>
      </w:r>
      <w:r w:rsidR="00D143F1">
        <w:t xml:space="preserve"> and has a high strength to weight ratio which is ideal for bottle production</w:t>
      </w:r>
      <w:r w:rsidR="000316CC">
        <w:t xml:space="preserve"> </w:t>
      </w:r>
      <w:sdt>
        <w:sdtPr>
          <w:id w:val="58992225"/>
          <w:citation/>
        </w:sdtPr>
        <w:sdtEndPr/>
        <w:sdtContent>
          <w:r w:rsidR="000316CC">
            <w:fldChar w:fldCharType="begin"/>
          </w:r>
          <w:r w:rsidR="000316CC">
            <w:instrText xml:space="preserve"> CITATION Cre171 \l 2057 </w:instrText>
          </w:r>
          <w:r w:rsidR="000316CC">
            <w:fldChar w:fldCharType="separate"/>
          </w:r>
          <w:r w:rsidR="003A2D6B">
            <w:rPr>
              <w:noProof/>
            </w:rPr>
            <w:t>(Creative Mechanisms, 2017)</w:t>
          </w:r>
          <w:r w:rsidR="000316CC">
            <w:fldChar w:fldCharType="end"/>
          </w:r>
        </w:sdtContent>
      </w:sdt>
      <w:r w:rsidR="000316CC">
        <w:t xml:space="preserve">. </w:t>
      </w:r>
      <w:r w:rsidR="00D75BFF">
        <w:t>PET</w:t>
      </w:r>
      <w:r w:rsidR="00D143F1">
        <w:t xml:space="preserve"> has </w:t>
      </w:r>
      <w:r w:rsidR="003A5177">
        <w:t xml:space="preserve">hygroscopic properties, whereby the polymer pellets are able to absorb moisture from its surrounding atmosphere, </w:t>
      </w:r>
      <w:r w:rsidR="0011579E">
        <w:t>which although problematic for manufacturers</w:t>
      </w:r>
      <w:r w:rsidR="00D75BFF">
        <w:t xml:space="preserve"> initially</w:t>
      </w:r>
      <w:r w:rsidR="0011579E">
        <w:t xml:space="preserve">, </w:t>
      </w:r>
      <w:r w:rsidR="00D75BFF">
        <w:t xml:space="preserve">it can </w:t>
      </w:r>
      <w:r w:rsidR="0011579E">
        <w:t xml:space="preserve">easily </w:t>
      </w:r>
      <w:r w:rsidR="00D75BFF">
        <w:t xml:space="preserve">be </w:t>
      </w:r>
      <w:r w:rsidR="0011579E">
        <w:t>overcome by placing the raw material through a dryer prior to it being</w:t>
      </w:r>
      <w:r w:rsidR="003A5177">
        <w:t xml:space="preserve"> </w:t>
      </w:r>
      <w:r w:rsidR="003A5177">
        <w:lastRenderedPageBreak/>
        <w:t>passed into a hopper where it moves along to begin the melting</w:t>
      </w:r>
      <w:r w:rsidR="0011579E">
        <w:t xml:space="preserve"> down</w:t>
      </w:r>
      <w:r w:rsidR="003A5177">
        <w:t xml:space="preserve"> process</w:t>
      </w:r>
      <w:r w:rsidR="0011579E">
        <w:t>.</w:t>
      </w:r>
      <w:r w:rsidR="003A5177">
        <w:t xml:space="preserve"> If moisture was not removed from the pellets prior to this, then the raw material would become compromised and therefore the quality of the </w:t>
      </w:r>
      <w:r w:rsidR="000E1010">
        <w:t>bottles produced would too.</w:t>
      </w:r>
    </w:p>
    <w:p w:rsidR="003A2D6B" w:rsidRDefault="003A2D6B" w:rsidP="000E1010">
      <w:pPr>
        <w:spacing w:line="480" w:lineRule="auto"/>
      </w:pPr>
    </w:p>
    <w:p w:rsidR="00A9146E" w:rsidRDefault="00A9146E" w:rsidP="00A9146E">
      <w:pPr>
        <w:pStyle w:val="Heading2"/>
      </w:pPr>
      <w:bookmarkStart w:id="6" w:name="_Toc504669880"/>
      <w:r>
        <w:t>4.2 Manufacturing Research</w:t>
      </w:r>
      <w:bookmarkEnd w:id="6"/>
    </w:p>
    <w:p w:rsidR="00A9146E" w:rsidRDefault="00A07846" w:rsidP="00B52EAE">
      <w:pPr>
        <w:spacing w:line="480" w:lineRule="auto"/>
      </w:pPr>
      <w:r>
        <w:t xml:space="preserve">  </w:t>
      </w:r>
      <w:r w:rsidR="00E13BF2">
        <w:t xml:space="preserve">For bottle manufacturing there are several advantages extrusion blow moulding holds over injection. One of which is lower mold costs </w:t>
      </w:r>
      <w:sdt>
        <w:sdtPr>
          <w:id w:val="309073090"/>
          <w:citation/>
        </w:sdtPr>
        <w:sdtEndPr/>
        <w:sdtContent>
          <w:r w:rsidR="00E13BF2">
            <w:fldChar w:fldCharType="begin"/>
          </w:r>
          <w:r w:rsidR="00E13BF2">
            <w:instrText xml:space="preserve"> CITATION OBe15 \l 2057 </w:instrText>
          </w:r>
          <w:r w:rsidR="00E13BF2">
            <w:fldChar w:fldCharType="separate"/>
          </w:r>
          <w:r w:rsidR="003A2D6B">
            <w:rPr>
              <w:noProof/>
            </w:rPr>
            <w:t>(Berk, 2015)</w:t>
          </w:r>
          <w:r w:rsidR="00E13BF2">
            <w:fldChar w:fldCharType="end"/>
          </w:r>
        </w:sdtContent>
      </w:sdt>
      <w:r w:rsidR="00E13BF2">
        <w:t xml:space="preserve">. </w:t>
      </w:r>
      <w:r w:rsidR="00E14D97">
        <w:t>Berk</w:t>
      </w:r>
      <w:r w:rsidR="00E13BF2">
        <w:t xml:space="preserve"> goes on to elaborate o</w:t>
      </w:r>
      <w:r w:rsidR="00E14D97">
        <w:t>n cost and time savings further by stating,</w:t>
      </w:r>
    </w:p>
    <w:p w:rsidR="00E13BF2" w:rsidRDefault="00E13BF2" w:rsidP="00B52EAE">
      <w:pPr>
        <w:spacing w:line="480" w:lineRule="auto"/>
        <w:rPr>
          <w:i/>
        </w:rPr>
      </w:pPr>
      <w:r>
        <w:rPr>
          <w:i/>
        </w:rPr>
        <w:t>“</w:t>
      </w:r>
      <w:r w:rsidRPr="00E13BF2">
        <w:rPr>
          <w:i/>
        </w:rPr>
        <w:t>In terms of logistics and cost benefits, EBM mold fabrication time is often shorter and relatively inexpensive compared to other blow molding methods, and many EBM manufacturers have interchangeable mold parts which allow the same bottle to be molded with different neck finishes, body, or embossment inserts. Since the inserts are interchangeable, the job change-ove</w:t>
      </w:r>
      <w:r>
        <w:rPr>
          <w:i/>
        </w:rPr>
        <w:t xml:space="preserve">r time </w:t>
      </w:r>
      <w:r w:rsidRPr="00E13BF2">
        <w:rPr>
          <w:i/>
        </w:rPr>
        <w:t>is often relatively short.</w:t>
      </w:r>
      <w:r>
        <w:rPr>
          <w:i/>
        </w:rPr>
        <w:t>”</w:t>
      </w:r>
    </w:p>
    <w:p w:rsidR="00376A54" w:rsidRDefault="001D1BC2" w:rsidP="0028452B">
      <w:pPr>
        <w:spacing w:line="480" w:lineRule="auto"/>
      </w:pPr>
      <w:r>
        <w:t xml:space="preserve">Resin manufacturers supply PET resin in the form of pellets, weighing approximately 0.05g, and it is 35g of these pellets that can be used to produce a 1.5 Litre plastic bottle </w:t>
      </w:r>
      <w:sdt>
        <w:sdtPr>
          <w:id w:val="2025894788"/>
          <w:citation/>
        </w:sdtPr>
        <w:sdtEndPr/>
        <w:sdtContent>
          <w:r>
            <w:fldChar w:fldCharType="begin"/>
          </w:r>
          <w:r>
            <w:instrText xml:space="preserve"> CITATION Sam17 \l 2057 </w:instrText>
          </w:r>
          <w:r>
            <w:fldChar w:fldCharType="separate"/>
          </w:r>
          <w:r w:rsidR="003A2D6B">
            <w:rPr>
              <w:noProof/>
            </w:rPr>
            <w:t>(Muriithi, 2017)</w:t>
          </w:r>
          <w:r>
            <w:fldChar w:fldCharType="end"/>
          </w:r>
        </w:sdtContent>
      </w:sdt>
      <w:r>
        <w:t xml:space="preserve">. </w:t>
      </w:r>
      <w:r w:rsidR="007732A7">
        <w:t xml:space="preserve">Due to the manufacturing process, PET as a raw material has to remain in an elastic state for the entire operation so therefore temperatures throughout the process are constantly high. </w:t>
      </w:r>
      <w:r w:rsidR="00376A54">
        <w:t xml:space="preserve">Kenplas </w:t>
      </w:r>
      <w:sdt>
        <w:sdtPr>
          <w:id w:val="-286591223"/>
          <w:citation/>
        </w:sdtPr>
        <w:sdtEndPr/>
        <w:sdtContent>
          <w:r w:rsidR="00376A54">
            <w:fldChar w:fldCharType="begin"/>
          </w:r>
          <w:r w:rsidR="000E1010">
            <w:instrText xml:space="preserve">CITATION Ken16 \n  \t  \l 2057 </w:instrText>
          </w:r>
          <w:r w:rsidR="00376A54">
            <w:fldChar w:fldCharType="separate"/>
          </w:r>
          <w:r w:rsidR="003A2D6B">
            <w:rPr>
              <w:noProof/>
            </w:rPr>
            <w:t>(2016)</w:t>
          </w:r>
          <w:r w:rsidR="00376A54">
            <w:fldChar w:fldCharType="end"/>
          </w:r>
        </w:sdtContent>
      </w:sdt>
      <w:r w:rsidR="00376A54">
        <w:t xml:space="preserve"> explain how the optimum orientation </w:t>
      </w:r>
      <w:r w:rsidR="00F25CD9">
        <w:t>temperature for PET is</w:t>
      </w:r>
      <w:r w:rsidR="00376A54">
        <w:t xml:space="preserve"> 105°C. “</w:t>
      </w:r>
      <w:r w:rsidR="00376A54" w:rsidRPr="00376A54">
        <w:rPr>
          <w:i/>
        </w:rPr>
        <w:t>Orientation can improve products' mechanical property, solvent resistance, transparency and antipermeability. Polymer molecule is long-chain structure which is unbalanced. Orientation happens when stretching. Orientation means molecule chains arrange along stretching direction parallel.</w:t>
      </w:r>
      <w:r w:rsidR="00376A54">
        <w:t>”</w:t>
      </w:r>
      <w:r w:rsidR="009F1C12">
        <w:t xml:space="preserve"> This is applicable to carbonated bottles specifically as Kenplas expand on how carbonated beverage bottle are required to be between 0.45 and 0.55mm. However,</w:t>
      </w:r>
      <w:r w:rsidR="009F1C12" w:rsidRPr="009F1C12">
        <w:t xml:space="preserve"> for stretched and blown bottles </w:t>
      </w:r>
      <w:r w:rsidR="009F1C12">
        <w:t xml:space="preserve">a thickness of 0.25 to </w:t>
      </w:r>
      <w:r w:rsidR="009F1C12" w:rsidRPr="009F1C12">
        <w:t xml:space="preserve">0.38mm will be </w:t>
      </w:r>
      <w:r w:rsidR="009F1C12">
        <w:t>sufficient</w:t>
      </w:r>
      <w:r w:rsidR="009F1C12" w:rsidRPr="009F1C12">
        <w:t xml:space="preserve"> because orientation will improve products' quality.</w:t>
      </w:r>
    </w:p>
    <w:p w:rsidR="0028452B" w:rsidRDefault="007732A7" w:rsidP="0028452B">
      <w:pPr>
        <w:spacing w:line="480" w:lineRule="auto"/>
      </w:pPr>
      <w:r>
        <w:lastRenderedPageBreak/>
        <w:t xml:space="preserve">This however does result in cost savings as energy is saved by following this one-step method as compared to a two-step where the parison is allowed to cool and is re-heated at a later date using further energy supplies. One other side benefit of following a one-step method during bottle production is that the parison avoids any contact from storage in between so therefore the surface finish after the blowing operation can be a lot higher. </w:t>
      </w:r>
      <w:r w:rsidR="00B16DDF">
        <w:t>Although the one-step method to blow moulding is a lower cost process and initial investment due to not needing to purchase two machines like that of two-step, it is also associated with having a lower output</w:t>
      </w:r>
      <w:r w:rsidR="00806174">
        <w:t xml:space="preserve"> of the two options </w:t>
      </w:r>
      <w:sdt>
        <w:sdtPr>
          <w:id w:val="1493682614"/>
          <w:citation/>
        </w:sdtPr>
        <w:sdtEndPr/>
        <w:sdtContent>
          <w:r w:rsidR="00806174">
            <w:fldChar w:fldCharType="begin"/>
          </w:r>
          <w:r w:rsidR="00806174">
            <w:instrText xml:space="preserve"> CITATION Sam17 \l 2057 </w:instrText>
          </w:r>
          <w:r w:rsidR="00806174">
            <w:fldChar w:fldCharType="separate"/>
          </w:r>
          <w:r w:rsidR="003A2D6B">
            <w:rPr>
              <w:noProof/>
            </w:rPr>
            <w:t>(Muriithi, 2017)</w:t>
          </w:r>
          <w:r w:rsidR="00806174">
            <w:fldChar w:fldCharType="end"/>
          </w:r>
        </w:sdtContent>
      </w:sdt>
      <w:r w:rsidR="00806174">
        <w:t>.</w:t>
      </w:r>
    </w:p>
    <w:p w:rsidR="00B23169" w:rsidRDefault="00D6634F" w:rsidP="0028452B">
      <w:pPr>
        <w:spacing w:line="480" w:lineRule="auto"/>
      </w:pPr>
      <w:r>
        <w:t xml:space="preserve">During the heating stage, if the parison temperature reaches 260° then the production of Acetaldehyde is possible. This will result in an acidic taste becoming present in the liquid being stored in the bottle. This cannot be masked if for instance, the bottle is to contain water </w:t>
      </w:r>
      <w:sdt>
        <w:sdtPr>
          <w:id w:val="-1530948771"/>
          <w:citation/>
        </w:sdtPr>
        <w:sdtEndPr/>
        <w:sdtContent>
          <w:r>
            <w:fldChar w:fldCharType="begin"/>
          </w:r>
          <w:r>
            <w:instrText xml:space="preserve"> CITATION Sam17 \l 2057 </w:instrText>
          </w:r>
          <w:r>
            <w:fldChar w:fldCharType="separate"/>
          </w:r>
          <w:r w:rsidR="003A2D6B">
            <w:rPr>
              <w:noProof/>
            </w:rPr>
            <w:t>(Muriithi, 2017)</w:t>
          </w:r>
          <w:r>
            <w:fldChar w:fldCharType="end"/>
          </w:r>
        </w:sdtContent>
      </w:sdt>
      <w:r>
        <w:t xml:space="preserve">. </w:t>
      </w:r>
    </w:p>
    <w:p w:rsidR="003A2D6B" w:rsidRDefault="003A2D6B" w:rsidP="0028452B">
      <w:pPr>
        <w:spacing w:line="480" w:lineRule="auto"/>
      </w:pPr>
    </w:p>
    <w:p w:rsidR="00E13BF2" w:rsidRDefault="00CD2FFC" w:rsidP="00CD2FFC">
      <w:pPr>
        <w:pStyle w:val="Heading2"/>
      </w:pPr>
      <w:bookmarkStart w:id="7" w:name="_Toc504669881"/>
      <w:r>
        <w:t>4.3 Design Considerations</w:t>
      </w:r>
      <w:bookmarkEnd w:id="7"/>
    </w:p>
    <w:p w:rsidR="00CD2FFC" w:rsidRDefault="00A07846" w:rsidP="006F259B">
      <w:pPr>
        <w:spacing w:line="480" w:lineRule="auto"/>
      </w:pPr>
      <w:r>
        <w:t xml:space="preserve">  </w:t>
      </w:r>
      <w:r w:rsidR="006F259B">
        <w:t xml:space="preserve">Companies will always strive to improve efficiency on a consistent basis. This covers cost reduction, reduced cycle times and waste reduction. In the moulding of plastics, if the correct decisions and considerations are taken with part design, mould design and the precision of the operation, then productivity and waste can be reduced while optimising cycle times </w:t>
      </w:r>
      <w:sdt>
        <w:sdtPr>
          <w:id w:val="928549255"/>
          <w:citation/>
        </w:sdtPr>
        <w:sdtEndPr/>
        <w:sdtContent>
          <w:r w:rsidR="006F259B">
            <w:fldChar w:fldCharType="begin"/>
          </w:r>
          <w:r w:rsidR="006F259B">
            <w:instrText xml:space="preserve"> CITATION Pit17 \l 2057 </w:instrText>
          </w:r>
          <w:r w:rsidR="006F259B">
            <w:fldChar w:fldCharType="separate"/>
          </w:r>
          <w:r w:rsidR="003A2D6B">
            <w:rPr>
              <w:noProof/>
            </w:rPr>
            <w:t>(Pitfalls in Molding, 2017)</w:t>
          </w:r>
          <w:r w:rsidR="006F259B">
            <w:fldChar w:fldCharType="end"/>
          </w:r>
        </w:sdtContent>
      </w:sdt>
      <w:r w:rsidR="006F259B">
        <w:t xml:space="preserve">. Starting at the design stage, it is vital to consider the processes during the cooling stage as this takes up over 50% of the cycle time </w:t>
      </w:r>
      <w:sdt>
        <w:sdtPr>
          <w:id w:val="-933206496"/>
          <w:citation/>
        </w:sdtPr>
        <w:sdtEndPr/>
        <w:sdtContent>
          <w:r w:rsidR="006F259B">
            <w:fldChar w:fldCharType="begin"/>
          </w:r>
          <w:r w:rsidR="006F259B">
            <w:instrText xml:space="preserve"> CITATION Pit17 \l 2057 </w:instrText>
          </w:r>
          <w:r w:rsidR="006F259B">
            <w:fldChar w:fldCharType="separate"/>
          </w:r>
          <w:r w:rsidR="003A2D6B">
            <w:rPr>
              <w:noProof/>
            </w:rPr>
            <w:t>(Pitfalls in Molding, 2017)</w:t>
          </w:r>
          <w:r w:rsidR="006F259B">
            <w:fldChar w:fldCharType="end"/>
          </w:r>
        </w:sdtContent>
      </w:sdt>
      <w:r w:rsidR="006F259B">
        <w:t xml:space="preserve"> when including the mould de-clamp and ejection stages as shown </w:t>
      </w:r>
      <w:r w:rsidR="003A2D6B">
        <w:t>in Figure 4.1.</w:t>
      </w:r>
    </w:p>
    <w:p w:rsidR="006F259B" w:rsidRDefault="000E1010" w:rsidP="006F259B">
      <w:pPr>
        <w:spacing w:line="480" w:lineRule="auto"/>
        <w:jc w:val="right"/>
        <w:rPr>
          <w:i/>
        </w:rPr>
      </w:pPr>
      <w:r>
        <w:rPr>
          <w:noProof/>
          <w:lang w:eastAsia="en-GB"/>
        </w:rPr>
        <w:lastRenderedPageBreak/>
        <w:drawing>
          <wp:anchor distT="0" distB="0" distL="114300" distR="114300" simplePos="0" relativeHeight="251661312" behindDoc="0" locked="0" layoutInCell="1" allowOverlap="1" wp14:anchorId="6523E303" wp14:editId="2CC8DEAE">
            <wp:simplePos x="0" y="0"/>
            <wp:positionH relativeFrom="column">
              <wp:posOffset>1277620</wp:posOffset>
            </wp:positionH>
            <wp:positionV relativeFrom="paragraph">
              <wp:posOffset>-38100</wp:posOffset>
            </wp:positionV>
            <wp:extent cx="3218180" cy="2416175"/>
            <wp:effectExtent l="19050" t="19050" r="20320" b="22225"/>
            <wp:wrapTopAndBottom/>
            <wp:docPr id="5" name="Picture 5" descr="https://www.pitfallsinmolding.com/cycletimelinks/cyclepie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itfallsinmolding.com/cycletimelinks/cyclepiechar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8180" cy="241617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6F259B">
        <w:rPr>
          <w:i/>
        </w:rPr>
        <w:t>Figure 4.1</w:t>
      </w:r>
    </w:p>
    <w:p w:rsidR="006F259B" w:rsidRDefault="0030264F" w:rsidP="006F259B">
      <w:pPr>
        <w:spacing w:line="480" w:lineRule="auto"/>
      </w:pPr>
      <w:r>
        <w:t>Pitfalls expand on the time it takes during the cooling period and below is an equation showing how the minimum cooling time can be calculated. This equation takes into account many factors which, from a design point of view could allow engineers to edit certain characteristics of their processes to allow a successful operation while cutting cycle times.</w:t>
      </w:r>
    </w:p>
    <w:p w:rsidR="0030264F" w:rsidRPr="006F259B" w:rsidRDefault="007C2A1C" w:rsidP="006F259B">
      <w:pPr>
        <w:spacing w:line="480" w:lineRule="auto"/>
      </w:pPr>
      <m:oMathPara>
        <m:oMath>
          <m:r>
            <w:rPr>
              <w:rFonts w:ascii="Cambria Math" w:hAnsi="Cambria Math"/>
            </w:rPr>
            <m:t>Minimum Cooling Time=</m:t>
          </m:r>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π</m:t>
                  </m:r>
                </m:e>
                <m:sup>
                  <m:r>
                    <w:rPr>
                      <w:rFonts w:ascii="Cambria Math" w:hAnsi="Cambria Math"/>
                    </w:rPr>
                    <m:t>2</m:t>
                  </m:r>
                </m:sup>
              </m:sSup>
            </m:den>
          </m:f>
          <m:func>
            <m:funcPr>
              <m:ctrlPr>
                <w:rPr>
                  <w:rFonts w:ascii="Cambria Math" w:hAnsi="Cambria Math"/>
                  <w:i/>
                </w:rPr>
              </m:ctrlPr>
            </m:funcPr>
            <m:fName>
              <m:r>
                <m:rPr>
                  <m:sty m:val="p"/>
                </m:rPr>
                <w:rPr>
                  <w:rFonts w:ascii="Cambria Math" w:hAnsi="Cambria Math"/>
                </w:rPr>
                <m:t>ln</m:t>
              </m:r>
            </m:fName>
            <m:e>
              <m:d>
                <m:dPr>
                  <m:begChr m:val="|"/>
                  <m:endChr m:val="|"/>
                  <m:ctrlPr>
                    <w:rPr>
                      <w:rFonts w:ascii="Cambria Math" w:hAnsi="Cambria Math"/>
                      <w:i/>
                    </w:rPr>
                  </m:ctrlPr>
                </m:dPr>
                <m:e>
                  <m:f>
                    <m:fPr>
                      <m:ctrlPr>
                        <w:rPr>
                          <w:rFonts w:ascii="Cambria Math" w:hAnsi="Cambria Math"/>
                          <w:i/>
                        </w:rPr>
                      </m:ctrlPr>
                    </m:fPr>
                    <m:num>
                      <m:r>
                        <w:rPr>
                          <w:rFonts w:ascii="Cambria Math" w:hAnsi="Cambria Math"/>
                        </w:rPr>
                        <m:t>4</m:t>
                      </m:r>
                    </m:num>
                    <m:den>
                      <m:r>
                        <w:rPr>
                          <w:rFonts w:ascii="Cambria Math" w:hAnsi="Cambria Math"/>
                        </w:rPr>
                        <m:t>π</m:t>
                      </m:r>
                    </m:den>
                  </m:f>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num>
                        <m:den>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den>
                      </m:f>
                    </m:e>
                  </m:d>
                </m:e>
              </m:d>
            </m:e>
          </m:func>
        </m:oMath>
      </m:oMathPara>
    </w:p>
    <w:p w:rsidR="007C2A1C" w:rsidRPr="0040581B" w:rsidRDefault="007C2A1C" w:rsidP="0040581B">
      <w:pPr>
        <w:spacing w:line="480" w:lineRule="auto"/>
        <w:rPr>
          <w:i/>
        </w:rPr>
      </w:pPr>
      <w:r w:rsidRPr="0040581B">
        <w:rPr>
          <w:i/>
        </w:rPr>
        <w:t>α</w:t>
      </w:r>
      <w:r w:rsidR="0040581B" w:rsidRPr="0040581B">
        <w:rPr>
          <w:i/>
        </w:rPr>
        <w:t xml:space="preserve"> </w:t>
      </w:r>
      <w:r w:rsidRPr="0040581B">
        <w:rPr>
          <w:i/>
        </w:rPr>
        <w:t xml:space="preserve">= Thermal diffusivity, h = Wall thickness, </w:t>
      </w:r>
      <m:oMath>
        <m:sSub>
          <m:sSubPr>
            <m:ctrlPr>
              <w:rPr>
                <w:rFonts w:ascii="Cambria Math" w:hAnsi="Cambria Math"/>
                <w:i/>
              </w:rPr>
            </m:ctrlPr>
          </m:sSubPr>
          <m:e>
            <m:r>
              <w:rPr>
                <w:rFonts w:ascii="Cambria Math" w:hAnsi="Cambria Math"/>
              </w:rPr>
              <m:t>T</m:t>
            </m:r>
          </m:e>
          <m:sub>
            <m:r>
              <w:rPr>
                <w:rFonts w:ascii="Cambria Math" w:hAnsi="Cambria Math"/>
              </w:rPr>
              <m:t>W</m:t>
            </m:r>
          </m:sub>
        </m:sSub>
      </m:oMath>
      <w:r w:rsidR="0040581B" w:rsidRPr="0040581B">
        <w:rPr>
          <w:rFonts w:eastAsiaTheme="minorEastAsia"/>
          <w:i/>
        </w:rPr>
        <w:t xml:space="preserve"> = Mould wall temperature, </w:t>
      </w:r>
      <m:oMath>
        <m:sSub>
          <m:sSubPr>
            <m:ctrlPr>
              <w:rPr>
                <w:rFonts w:ascii="Cambria Math" w:hAnsi="Cambria Math"/>
                <w:i/>
              </w:rPr>
            </m:ctrlPr>
          </m:sSubPr>
          <m:e>
            <m:r>
              <w:rPr>
                <w:rFonts w:ascii="Cambria Math" w:hAnsi="Cambria Math"/>
              </w:rPr>
              <m:t>T</m:t>
            </m:r>
          </m:e>
          <m:sub>
            <m:r>
              <w:rPr>
                <w:rFonts w:ascii="Cambria Math" w:hAnsi="Cambria Math"/>
              </w:rPr>
              <m:t>M</m:t>
            </m:r>
          </m:sub>
        </m:sSub>
      </m:oMath>
      <w:r w:rsidR="0040581B" w:rsidRPr="0040581B">
        <w:rPr>
          <w:rFonts w:eastAsiaTheme="minorEastAsia"/>
          <w:i/>
        </w:rPr>
        <w:t xml:space="preserve"> = Melt temperature,</w:t>
      </w:r>
      <w:r w:rsidR="0040581B">
        <w:rPr>
          <w:rFonts w:eastAsiaTheme="minorEastAsia"/>
          <w:i/>
        </w:rPr>
        <w:t xml:space="preserve"> </w:t>
      </w:r>
      <w:r w:rsidR="0040581B" w:rsidRPr="0040581B">
        <w:rPr>
          <w:rFonts w:eastAsiaTheme="minorEastAsia"/>
          <w:i/>
        </w:rPr>
        <w:t xml:space="preserve">  </w:t>
      </w:r>
      <m:oMath>
        <m:sSub>
          <m:sSubPr>
            <m:ctrlPr>
              <w:rPr>
                <w:rFonts w:ascii="Cambria Math" w:hAnsi="Cambria Math"/>
                <w:i/>
              </w:rPr>
            </m:ctrlPr>
          </m:sSubPr>
          <m:e>
            <m:r>
              <w:rPr>
                <w:rFonts w:ascii="Cambria Math" w:hAnsi="Cambria Math"/>
              </w:rPr>
              <m:t>T</m:t>
            </m:r>
          </m:e>
          <m:sub>
            <m:r>
              <w:rPr>
                <w:rFonts w:ascii="Cambria Math" w:hAnsi="Cambria Math"/>
              </w:rPr>
              <m:t>E</m:t>
            </m:r>
          </m:sub>
        </m:sSub>
      </m:oMath>
      <w:r w:rsidR="0040581B" w:rsidRPr="0040581B">
        <w:rPr>
          <w:rFonts w:eastAsiaTheme="minorEastAsia"/>
          <w:i/>
        </w:rPr>
        <w:t xml:space="preserve"> = Ejection temperature.</w:t>
      </w:r>
    </w:p>
    <w:p w:rsidR="0040581B" w:rsidRDefault="00147FA6" w:rsidP="006F259B">
      <w:pPr>
        <w:spacing w:line="480" w:lineRule="auto"/>
      </w:pPr>
      <w:r>
        <w:t xml:space="preserve">Mould tools are lined with channels of flowing fluid, usually water and glycol mix which has been through a chiller system. The tool will have an inlet and an outlet where heat will be transferred to the chilled water and withdrawn from the tool. Therefore it is recommended that the mould design engineer should consider both the thermal conductivity of a steel or aluminium tool and their influences on the rate of heat transfer </w:t>
      </w:r>
      <w:sdt>
        <w:sdtPr>
          <w:id w:val="2050873924"/>
          <w:citation/>
        </w:sdtPr>
        <w:sdtEndPr/>
        <w:sdtContent>
          <w:r>
            <w:fldChar w:fldCharType="begin"/>
          </w:r>
          <w:r>
            <w:instrText xml:space="preserve"> CITATION Pit17 \l 2057 </w:instrText>
          </w:r>
          <w:r>
            <w:fldChar w:fldCharType="separate"/>
          </w:r>
          <w:r w:rsidR="003A2D6B">
            <w:rPr>
              <w:noProof/>
            </w:rPr>
            <w:t>(Pitfalls in Molding, 2017)</w:t>
          </w:r>
          <w:r>
            <w:fldChar w:fldCharType="end"/>
          </w:r>
        </w:sdtContent>
      </w:sdt>
      <w:r>
        <w:t xml:space="preserve">. </w:t>
      </w:r>
    </w:p>
    <w:p w:rsidR="0040211B" w:rsidRDefault="0040211B" w:rsidP="006F259B">
      <w:pPr>
        <w:spacing w:line="480" w:lineRule="auto"/>
      </w:pPr>
      <w:r>
        <w:t xml:space="preserve">Wall thickness is an area whereby design can improve the process greatly. As stated in this report, the design considerations when creating the polymer, by using variable orifices for example can improve the thickness of the walls in areas that need it more, regulating uniformity. Design engineers also need to consider the thickness of the walls and the cooling time associated with that. </w:t>
      </w:r>
      <w:r>
        <w:lastRenderedPageBreak/>
        <w:t>As the wall thickness increases then so must the cooling channels within the mould tool. For example a wall thickness of up to 2mm in many studies suggests a channel diameter of between 7-10mm is optimum, whereby up to 6mm can be anything from 10-16mm channel diameters.</w:t>
      </w:r>
      <w:r w:rsidR="00CE1E22">
        <w:t xml:space="preserve"> These considerations however would be directly linked to material choice, wall thickness and the capabilities of the chilling system which would need to be tested in-house by a manufacturer to obtain optimum performance. </w:t>
      </w:r>
    </w:p>
    <w:p w:rsidR="00FF2E61" w:rsidRPr="00CD2FFC" w:rsidRDefault="00FF2E61" w:rsidP="006F259B">
      <w:pPr>
        <w:spacing w:line="480" w:lineRule="auto"/>
      </w:pPr>
    </w:p>
    <w:p w:rsidR="00A9146E" w:rsidRDefault="00CD2FFC" w:rsidP="00A9146E">
      <w:pPr>
        <w:pStyle w:val="Heading2"/>
      </w:pPr>
      <w:bookmarkStart w:id="8" w:name="_Toc504669882"/>
      <w:r>
        <w:t>4.4</w:t>
      </w:r>
      <w:r w:rsidR="00A9146E">
        <w:t xml:space="preserve"> Differences with Volume of Production</w:t>
      </w:r>
      <w:bookmarkEnd w:id="8"/>
    </w:p>
    <w:p w:rsidR="00A9146E" w:rsidRDefault="00A07846" w:rsidP="00B52EAE">
      <w:pPr>
        <w:spacing w:line="480" w:lineRule="auto"/>
      </w:pPr>
      <w:r>
        <w:t xml:space="preserve">  </w:t>
      </w:r>
      <w:r w:rsidR="002F230B">
        <w:t>When production of any product hits mass volumes, the importance of red</w:t>
      </w:r>
      <w:r w:rsidR="000824E7">
        <w:t>ucing costs associated with it</w:t>
      </w:r>
      <w:r w:rsidR="002F230B">
        <w:t xml:space="preserve"> is paramount to any company. This considered, if a water company could produce bottles on a mass scale, with little variance in the product needed all while at a lower cost and average quality, it is easy to see the attraction. The UK consumed 3.2b litres of water in 2016, compared to that of 10 years ago when the figure stood at 2.21b litres </w:t>
      </w:r>
      <w:sdt>
        <w:sdtPr>
          <w:id w:val="841127994"/>
          <w:citation/>
        </w:sdtPr>
        <w:sdtEndPr/>
        <w:sdtContent>
          <w:r w:rsidR="002F230B">
            <w:fldChar w:fldCharType="begin"/>
          </w:r>
          <w:r w:rsidR="002F230B">
            <w:instrText xml:space="preserve"> CITATION Zen16 \l 2057 </w:instrText>
          </w:r>
          <w:r w:rsidR="002F230B">
            <w:fldChar w:fldCharType="separate"/>
          </w:r>
          <w:r w:rsidR="003A2D6B">
            <w:rPr>
              <w:noProof/>
            </w:rPr>
            <w:t>(Global, 2016)</w:t>
          </w:r>
          <w:r w:rsidR="002F230B">
            <w:fldChar w:fldCharType="end"/>
          </w:r>
        </w:sdtContent>
      </w:sdt>
      <w:r w:rsidR="002F230B">
        <w:t xml:space="preserve">. This large increase in demand over a relatively short period of time has put pressure on companies to increase production rates </w:t>
      </w:r>
      <w:r w:rsidR="00634B7D">
        <w:t xml:space="preserve">efficiently </w:t>
      </w:r>
      <w:r w:rsidR="002F230B">
        <w:t xml:space="preserve">while meeting customer </w:t>
      </w:r>
      <w:r w:rsidR="00047EFD">
        <w:t>expectations</w:t>
      </w:r>
      <w:r w:rsidR="002F230B">
        <w:t xml:space="preserve">. </w:t>
      </w:r>
    </w:p>
    <w:p w:rsidR="002F230B" w:rsidRDefault="002F230B" w:rsidP="00B52EAE">
      <w:pPr>
        <w:spacing w:line="480" w:lineRule="auto"/>
      </w:pPr>
      <w:r>
        <w:t xml:space="preserve">It was reported in 2015 that Princes Gate, in Wales, </w:t>
      </w:r>
      <w:r w:rsidR="00E70F99">
        <w:t>would be introducing</w:t>
      </w:r>
      <w:r w:rsidR="00E70F99" w:rsidRPr="00E70F99">
        <w:t xml:space="preserve"> a new bottling line, capable of producing 37,000 bottles an hour</w:t>
      </w:r>
      <w:sdt>
        <w:sdtPr>
          <w:id w:val="606622768"/>
          <w:citation/>
        </w:sdtPr>
        <w:sdtEndPr/>
        <w:sdtContent>
          <w:r w:rsidR="00E70F99">
            <w:fldChar w:fldCharType="begin"/>
          </w:r>
          <w:r w:rsidR="00E70F99">
            <w:instrText xml:space="preserve"> CITATION BBC15 \l 2057 </w:instrText>
          </w:r>
          <w:r w:rsidR="00E70F99">
            <w:fldChar w:fldCharType="separate"/>
          </w:r>
          <w:r w:rsidR="003A2D6B">
            <w:rPr>
              <w:noProof/>
            </w:rPr>
            <w:t xml:space="preserve"> (News, 2015)</w:t>
          </w:r>
          <w:r w:rsidR="00E70F99">
            <w:fldChar w:fldCharType="end"/>
          </w:r>
        </w:sdtContent>
      </w:sdt>
      <w:r w:rsidR="00E70F99" w:rsidRPr="00E70F99">
        <w:t>.</w:t>
      </w:r>
      <w:r w:rsidR="00E70F99">
        <w:t xml:space="preserve"> This statistic alone demonstrates the capabilities of blow moulding and the importance for companies to be able to keep up with demand to maximise sales.</w:t>
      </w:r>
    </w:p>
    <w:p w:rsidR="006D39CD" w:rsidRDefault="006D39CD" w:rsidP="00B52EAE">
      <w:pPr>
        <w:spacing w:line="480" w:lineRule="auto"/>
      </w:pPr>
      <w:r>
        <w:t xml:space="preserve">Blow moulding can also be beneficial at lower volumes if required. Many companies show very little variance in their bottle design for their products as this is their brand image and what is recognisable by the consumer. Therefore, should a lower batch of bottles be required </w:t>
      </w:r>
      <w:r w:rsidR="00814286">
        <w:t xml:space="preserve">then </w:t>
      </w:r>
      <w:r>
        <w:t>the same di</w:t>
      </w:r>
      <w:r w:rsidR="00814286">
        <w:t>e and mould tools could</w:t>
      </w:r>
      <w:r>
        <w:t xml:space="preserve"> be used to produce such quantities at no further expense from new tools</w:t>
      </w:r>
      <w:r w:rsidR="00814286">
        <w:t xml:space="preserve"> or processes</w:t>
      </w:r>
      <w:r>
        <w:t xml:space="preserve"> etc. </w:t>
      </w:r>
    </w:p>
    <w:p w:rsidR="00A9146E" w:rsidRDefault="00A9146E" w:rsidP="00A9146E"/>
    <w:p w:rsidR="00A9146E" w:rsidRDefault="00136BDF" w:rsidP="00A9146E">
      <w:pPr>
        <w:pStyle w:val="Heading2"/>
      </w:pPr>
      <w:bookmarkStart w:id="9" w:name="_Toc504669883"/>
      <w:r>
        <w:lastRenderedPageBreak/>
        <w:t>4.5</w:t>
      </w:r>
      <w:r w:rsidR="00A9146E">
        <w:t xml:space="preserve"> Environmental and Ethical Impacts</w:t>
      </w:r>
      <w:bookmarkEnd w:id="9"/>
    </w:p>
    <w:p w:rsidR="00A9146E" w:rsidRDefault="00A07846" w:rsidP="0019737C">
      <w:pPr>
        <w:spacing w:line="480" w:lineRule="auto"/>
      </w:pPr>
      <w:r>
        <w:t xml:space="preserve">  </w:t>
      </w:r>
      <w:r w:rsidR="00AA1718">
        <w:t xml:space="preserve">As previously stated in the report, the author addresses that the thermoplastics used for bottle production can be melted down and reused in future. Recycling </w:t>
      </w:r>
      <w:r w:rsidR="00B77EC2">
        <w:t xml:space="preserve">a </w:t>
      </w:r>
      <w:r w:rsidR="00AA1718">
        <w:t>material</w:t>
      </w:r>
      <w:r w:rsidR="00B77EC2">
        <w:t xml:space="preserve"> such as </w:t>
      </w:r>
      <w:r w:rsidR="00B77EC2" w:rsidRPr="00B77EC2">
        <w:t>PET</w:t>
      </w:r>
      <w:r w:rsidR="00B77EC2">
        <w:t xml:space="preserve"> in the form of</w:t>
      </w:r>
      <w:r w:rsidR="00B77EC2" w:rsidRPr="00B77EC2">
        <w:t xml:space="preserve"> bottles</w:t>
      </w:r>
      <w:r w:rsidR="00B77EC2">
        <w:t xml:space="preserve"> can not only be put back into bottle production but also </w:t>
      </w:r>
      <w:r w:rsidR="00B77EC2" w:rsidRPr="00B77EC2">
        <w:t>recycled into c</w:t>
      </w:r>
      <w:r w:rsidR="00B77EC2">
        <w:t xml:space="preserve">arpets, textiles and non-wovens </w:t>
      </w:r>
      <w:sdt>
        <w:sdtPr>
          <w:id w:val="-2059925153"/>
          <w:citation/>
        </w:sdtPr>
        <w:sdtEndPr/>
        <w:sdtContent>
          <w:r w:rsidR="00B77EC2">
            <w:fldChar w:fldCharType="begin"/>
          </w:r>
          <w:r w:rsidR="00B77EC2">
            <w:instrText xml:space="preserve"> CITATION Sam17 \l 2057 </w:instrText>
          </w:r>
          <w:r w:rsidR="00B77EC2">
            <w:fldChar w:fldCharType="separate"/>
          </w:r>
          <w:r w:rsidR="003A2D6B">
            <w:rPr>
              <w:noProof/>
            </w:rPr>
            <w:t>(Muriithi, 2017)</w:t>
          </w:r>
          <w:r w:rsidR="00B77EC2">
            <w:fldChar w:fldCharType="end"/>
          </w:r>
        </w:sdtContent>
      </w:sdt>
      <w:r w:rsidR="00B77EC2">
        <w:t>.</w:t>
      </w:r>
    </w:p>
    <w:p w:rsidR="00AA1718" w:rsidRDefault="004B4B31" w:rsidP="0019737C">
      <w:pPr>
        <w:spacing w:line="480" w:lineRule="auto"/>
      </w:pPr>
      <w:r>
        <w:t>Although thermoplastics harness</w:t>
      </w:r>
      <w:r w:rsidR="00AA1718">
        <w:t xml:space="preserve"> such properties as </w:t>
      </w:r>
      <w:r>
        <w:t>being reusable</w:t>
      </w:r>
      <w:r w:rsidR="00AA1718">
        <w:t xml:space="preserve">, it appears it isn’t always that straight forward. When considering a larger market than the United Kingdom, the United States of America for example, it highlights the problem facing manufacturers such as how to communicate with their consumers to recycle their bottles to allow the plastic to be reused. According to </w:t>
      </w:r>
      <w:sdt>
        <w:sdtPr>
          <w:id w:val="1053196673"/>
          <w:citation/>
        </w:sdtPr>
        <w:sdtEndPr/>
        <w:sdtContent>
          <w:r w:rsidR="00AA1718">
            <w:fldChar w:fldCharType="begin"/>
          </w:r>
          <w:r w:rsidR="00AA1718">
            <w:instrText xml:space="preserve"> CITATION Fis07 \l 2057 </w:instrText>
          </w:r>
          <w:r w:rsidR="00AA1718">
            <w:fldChar w:fldCharType="separate"/>
          </w:r>
          <w:r w:rsidR="003A2D6B">
            <w:rPr>
              <w:noProof/>
            </w:rPr>
            <w:t>(Fishman, 2007)</w:t>
          </w:r>
          <w:r w:rsidR="00AA1718">
            <w:fldChar w:fldCharType="end"/>
          </w:r>
        </w:sdtContent>
      </w:sdt>
      <w:r w:rsidR="00AA1718">
        <w:t xml:space="preserve"> </w:t>
      </w:r>
      <w:r w:rsidR="00AA1718" w:rsidRPr="00AA1718">
        <w:t xml:space="preserve">Americans </w:t>
      </w:r>
      <w:r w:rsidR="00AA1718">
        <w:t>consumed in total around</w:t>
      </w:r>
      <w:r w:rsidR="00AA1718" w:rsidRPr="00AA1718">
        <w:t xml:space="preserve"> 50 billion</w:t>
      </w:r>
      <w:r w:rsidR="00AA1718">
        <w:t xml:space="preserve"> plastic water bottles in 2006. However, America’s </w:t>
      </w:r>
      <w:r w:rsidR="00AA1718" w:rsidRPr="00AA1718">
        <w:t xml:space="preserve">recycling rate for plastic </w:t>
      </w:r>
      <w:r w:rsidR="00AA1718">
        <w:t xml:space="preserve">in 2006 sits at only 23 percent. Therefore this resulted in 38 billion water bottles worth </w:t>
      </w:r>
      <w:r w:rsidR="00AA1718" w:rsidRPr="00AA1718">
        <w:t>more than $1 billion of plastic</w:t>
      </w:r>
      <w:r>
        <w:t>, to be</w:t>
      </w:r>
      <w:r w:rsidR="00AA1718">
        <w:t xml:space="preserve"> wasted that year.</w:t>
      </w:r>
      <w:r w:rsidR="00141A3A">
        <w:t xml:space="preserve"> Furthermore, research shows that plastic bottles and jars contribute an estimated 75% of all plastic containers by weight. So when looking deeper into the statistical breakdown for recycling in America, PET and HDPE represent about 86% of that plastic container market </w:t>
      </w:r>
      <w:sdt>
        <w:sdtPr>
          <w:id w:val="-1890488781"/>
          <w:citation/>
        </w:sdtPr>
        <w:sdtEndPr/>
        <w:sdtContent>
          <w:r w:rsidR="00141A3A">
            <w:fldChar w:fldCharType="begin"/>
          </w:r>
          <w:r w:rsidR="00141A3A">
            <w:instrText xml:space="preserve"> CITATION Sam17 \l 2057 </w:instrText>
          </w:r>
          <w:r w:rsidR="00141A3A">
            <w:fldChar w:fldCharType="separate"/>
          </w:r>
          <w:r w:rsidR="003A2D6B">
            <w:rPr>
              <w:noProof/>
            </w:rPr>
            <w:t>(Muriithi, 2017)</w:t>
          </w:r>
          <w:r w:rsidR="00141A3A">
            <w:fldChar w:fldCharType="end"/>
          </w:r>
        </w:sdtContent>
      </w:sdt>
      <w:r w:rsidR="00141A3A">
        <w:t>.</w:t>
      </w:r>
    </w:p>
    <w:p w:rsidR="00B05D86" w:rsidRDefault="00B05D86" w:rsidP="0019737C">
      <w:pPr>
        <w:spacing w:line="480" w:lineRule="auto"/>
      </w:pPr>
      <w:r>
        <w:t>Blow moulding as a</w:t>
      </w:r>
      <w:r w:rsidR="00B37807">
        <w:t xml:space="preserve"> process creates a lot of waste</w:t>
      </w:r>
      <w:r w:rsidR="004B4B31">
        <w:t xml:space="preserve">, waste that is commonly referred to as plastic scraps </w:t>
      </w:r>
      <w:sdt>
        <w:sdtPr>
          <w:id w:val="-1168630984"/>
          <w:citation/>
        </w:sdtPr>
        <w:sdtEndPr/>
        <w:sdtContent>
          <w:r w:rsidR="004B4B31">
            <w:fldChar w:fldCharType="begin"/>
          </w:r>
          <w:r w:rsidR="004B4B31">
            <w:instrText xml:space="preserve"> CITATION Sha16 \l 2057 </w:instrText>
          </w:r>
          <w:r w:rsidR="004B4B31">
            <w:fldChar w:fldCharType="separate"/>
          </w:r>
          <w:r w:rsidR="003A2D6B">
            <w:rPr>
              <w:noProof/>
            </w:rPr>
            <w:t>(Kamaruddin, 2016)</w:t>
          </w:r>
          <w:r w:rsidR="004B4B31">
            <w:fldChar w:fldCharType="end"/>
          </w:r>
        </w:sdtContent>
      </w:sdt>
      <w:r w:rsidR="004B4B31">
        <w:t xml:space="preserve">. </w:t>
      </w:r>
      <w:r w:rsidR="0019737C">
        <w:t xml:space="preserve"> </w:t>
      </w:r>
      <w:r w:rsidR="00002254">
        <w:t>He goes on to explain how o</w:t>
      </w:r>
      <w:r w:rsidR="0019737C">
        <w:t xml:space="preserve">ne study carried out by ANOVA shows that the melting temperature of the molten plastic is the most vital factor when considering contributions to plastic wastage during production. </w:t>
      </w:r>
      <w:r w:rsidR="00A2635E">
        <w:t xml:space="preserve">Furthermore </w:t>
      </w:r>
      <w:sdt>
        <w:sdtPr>
          <w:id w:val="-1513134814"/>
          <w:citation/>
        </w:sdtPr>
        <w:sdtEndPr/>
        <w:sdtContent>
          <w:r w:rsidR="00A2635E">
            <w:fldChar w:fldCharType="begin"/>
          </w:r>
          <w:r w:rsidR="00A2635E">
            <w:instrText xml:space="preserve"> CITATION Zak16 \l 2057 </w:instrText>
          </w:r>
          <w:r w:rsidR="00A2635E">
            <w:fldChar w:fldCharType="separate"/>
          </w:r>
          <w:r w:rsidR="003A2D6B">
            <w:rPr>
              <w:noProof/>
            </w:rPr>
            <w:t>(Zakarria, 2016)</w:t>
          </w:r>
          <w:r w:rsidR="00A2635E">
            <w:fldChar w:fldCharType="end"/>
          </w:r>
        </w:sdtContent>
      </w:sdt>
      <w:r w:rsidR="00A2635E">
        <w:t xml:space="preserve"> states that t</w:t>
      </w:r>
      <w:r w:rsidR="0019737C">
        <w:t>his is due to the melting temperature being too low, thus resulting in a higher viscosity fluid whereby</w:t>
      </w:r>
      <w:r w:rsidR="00E66AAA">
        <w:t xml:space="preserve"> the</w:t>
      </w:r>
      <w:r w:rsidR="0019737C">
        <w:t xml:space="preserve"> flow rate is reduced as a result. This </w:t>
      </w:r>
      <w:r w:rsidR="00E66AAA">
        <w:t>reduced flow rate</w:t>
      </w:r>
      <w:r w:rsidR="0019737C">
        <w:t xml:space="preserve"> will lead to thickening of the parison tube and</w:t>
      </w:r>
      <w:r w:rsidR="00E66AAA">
        <w:t xml:space="preserve"> therefore a waste in material</w:t>
      </w:r>
      <w:r w:rsidR="00A2635E">
        <w:t xml:space="preserve">. </w:t>
      </w:r>
    </w:p>
    <w:p w:rsidR="000530EF" w:rsidRDefault="000530EF" w:rsidP="00881A45">
      <w:pPr>
        <w:spacing w:line="480" w:lineRule="auto"/>
      </w:pPr>
      <w:r>
        <w:t>One area of weakness for extrusion blow moulding compared to injection is the cooling time. Extrusion has a longer cooling period as</w:t>
      </w:r>
      <w:r w:rsidR="00A0451A">
        <w:t xml:space="preserve"> it only cools from the outside. Extrusion blow moulding carries an inherent ability to create thinning in areas too. Corners and walls at the largest diameters </w:t>
      </w:r>
      <w:r w:rsidR="00A0451A">
        <w:lastRenderedPageBreak/>
        <w:t xml:space="preserve">of the blown mould commonly see </w:t>
      </w:r>
      <w:r w:rsidR="006D221C">
        <w:t>thinning;</w:t>
      </w:r>
      <w:r w:rsidR="00A0451A">
        <w:t xml:space="preserve"> this is then a direct cause of thicker areas developing where the rest of the polyme</w:t>
      </w:r>
      <w:r w:rsidR="006D221C">
        <w:t>r melt ends up being</w:t>
      </w:r>
      <w:r w:rsidR="00A0451A">
        <w:t xml:space="preserve"> displaced.</w:t>
      </w:r>
      <w:r w:rsidR="006D221C">
        <w:t xml:space="preserve"> Referring back to extrusion blow moulding cooling times, this is then worsened as thicker parts of the mould will take even longer to cool down, therefore increasing cycle times further</w:t>
      </w:r>
      <w:r w:rsidR="00881A45">
        <w:t xml:space="preserve"> and wasting time and energy used to create each part</w:t>
      </w:r>
      <w:r w:rsidR="006D221C">
        <w:t xml:space="preserve"> </w:t>
      </w:r>
      <w:sdt>
        <w:sdtPr>
          <w:id w:val="520747260"/>
          <w:citation/>
        </w:sdtPr>
        <w:sdtEndPr/>
        <w:sdtContent>
          <w:r w:rsidR="006D221C">
            <w:fldChar w:fldCharType="begin"/>
          </w:r>
          <w:r w:rsidR="006D221C">
            <w:instrText xml:space="preserve"> CITATION Pit17 \l 2057 </w:instrText>
          </w:r>
          <w:r w:rsidR="006D221C">
            <w:fldChar w:fldCharType="separate"/>
          </w:r>
          <w:r w:rsidR="003A2D6B">
            <w:rPr>
              <w:noProof/>
            </w:rPr>
            <w:t>(Pitfalls in Molding, 2017)</w:t>
          </w:r>
          <w:r w:rsidR="006D221C">
            <w:fldChar w:fldCharType="end"/>
          </w:r>
        </w:sdtContent>
      </w:sdt>
      <w:r w:rsidR="006D221C">
        <w:t xml:space="preserve">. </w:t>
      </w:r>
    </w:p>
    <w:p w:rsidR="00881A45" w:rsidRDefault="00881A45" w:rsidP="00881A45">
      <w:pPr>
        <w:spacing w:line="480" w:lineRule="auto"/>
      </w:pPr>
      <w:r>
        <w:t xml:space="preserve">The parison is a crucial part of the blow moulding process. Many steps can be taken here to ensure the wall thickness of the blow moulded part once compressed air is passed into the parison, is uniformed. Even if the parison is created with uniformed wall thickness, this will not mean the final product will follow suit as the wall thickness depends on the amount of stretching the material goes through during the blowing operation </w:t>
      </w:r>
      <w:sdt>
        <w:sdtPr>
          <w:id w:val="353076070"/>
          <w:citation/>
        </w:sdtPr>
        <w:sdtEndPr/>
        <w:sdtContent>
          <w:r>
            <w:fldChar w:fldCharType="begin"/>
          </w:r>
          <w:r>
            <w:instrText xml:space="preserve"> CITATION Pit17 \l 2057 </w:instrText>
          </w:r>
          <w:r>
            <w:fldChar w:fldCharType="separate"/>
          </w:r>
          <w:r w:rsidR="003A2D6B">
            <w:rPr>
              <w:noProof/>
            </w:rPr>
            <w:t>(Pitfalls in Molding, 2017)</w:t>
          </w:r>
          <w:r>
            <w:fldChar w:fldCharType="end"/>
          </w:r>
        </w:sdtContent>
      </w:sdt>
      <w:r>
        <w:t>. Pitfalls go on to elaborate</w:t>
      </w:r>
      <w:r w:rsidR="006871A2">
        <w:t xml:space="preserve"> on</w:t>
      </w:r>
      <w:r>
        <w:t xml:space="preserve"> this problem,</w:t>
      </w:r>
    </w:p>
    <w:p w:rsidR="00A9146E" w:rsidRDefault="00881A45" w:rsidP="00881A45">
      <w:pPr>
        <w:spacing w:line="480" w:lineRule="auto"/>
        <w:rPr>
          <w:i/>
        </w:rPr>
      </w:pPr>
      <w:r w:rsidRPr="00881A45">
        <w:rPr>
          <w:i/>
        </w:rPr>
        <w:t>“The extent of change in wall thickness depends on the amount stretching it undergoes. To overcome the problem of wall thickness variation in the finished bottle it is necessary to provide thicker wall where melt is expected to stretch and expand more and similarly provide thinner wall thickness where expansion or stretching is not much</w:t>
      </w:r>
      <w:r w:rsidR="006871A2">
        <w:rPr>
          <w:i/>
        </w:rPr>
        <w:t xml:space="preserve">. </w:t>
      </w:r>
      <w:r w:rsidR="006871A2" w:rsidRPr="006871A2">
        <w:rPr>
          <w:i/>
        </w:rPr>
        <w:t>Such wall thickness variations can be programmed on the parison control so that parison of suitable wall profile can produce bottles of intricate shape with uniform wall thickness in finished bottle.</w:t>
      </w:r>
      <w:r w:rsidRPr="00881A45">
        <w:rPr>
          <w:i/>
        </w:rPr>
        <w:t>”</w:t>
      </w:r>
    </w:p>
    <w:p w:rsidR="006871A2" w:rsidRPr="006871A2" w:rsidRDefault="006871A2" w:rsidP="00881A45">
      <w:pPr>
        <w:spacing w:line="480" w:lineRule="auto"/>
      </w:pPr>
      <w:r>
        <w:t xml:space="preserve">It is once the blow operation and cooling process has been completed, that the newly bottles will be transferred to the next stage of the production line where they will undergo de-flashing and cutting at both the top and the bottom of the mould. </w:t>
      </w:r>
      <w:r w:rsidR="0032488F">
        <w:t xml:space="preserve">The top is trimmed so that the connecting part of the parison to the blower is removed and the bottom to remove flashing from where the mould cavity had clamped. </w:t>
      </w:r>
    </w:p>
    <w:p w:rsidR="00881A45" w:rsidRDefault="00881A45" w:rsidP="00881A45">
      <w:pPr>
        <w:spacing w:line="480" w:lineRule="auto"/>
      </w:pPr>
    </w:p>
    <w:p w:rsidR="00DC2100" w:rsidRDefault="00DC2100" w:rsidP="00881A45">
      <w:pPr>
        <w:spacing w:line="480" w:lineRule="auto"/>
      </w:pPr>
    </w:p>
    <w:p w:rsidR="00DC2C67" w:rsidRDefault="00C223A9" w:rsidP="00DC2C67">
      <w:pPr>
        <w:pStyle w:val="Heading1"/>
      </w:pPr>
      <w:bookmarkStart w:id="10" w:name="_Toc504669884"/>
      <w:r>
        <w:lastRenderedPageBreak/>
        <w:t>5</w:t>
      </w:r>
      <w:r w:rsidR="00DC2C67">
        <w:t>. Conclusion</w:t>
      </w:r>
      <w:bookmarkEnd w:id="10"/>
    </w:p>
    <w:p w:rsidR="00481571" w:rsidRDefault="00481571" w:rsidP="00153FC4">
      <w:pPr>
        <w:spacing w:line="480" w:lineRule="auto"/>
      </w:pPr>
      <w:r>
        <w:t xml:space="preserve">  Blow moulding as a complete operation is perfectly designed for bottle production. It enables mass manufacturing at extremely quick rates that are capable of keeping up with growing demand across the globe. Extrusion blow moulding also allows very dynamic shape and tolerance alterations due to the tool being easily customisable to suit the customer demands. </w:t>
      </w:r>
    </w:p>
    <w:p w:rsidR="00153FC4" w:rsidRDefault="00481571" w:rsidP="00153FC4">
      <w:pPr>
        <w:spacing w:line="480" w:lineRule="auto"/>
      </w:pPr>
      <w:r>
        <w:t xml:space="preserve">  When considering material selection for bottle production it is important to consider the product that is being contained within. As the report states when chemicals and highly volatile fluids are being stored, HDPE is a strong candidate due to its barrier properties and resistance to chemicals. However, </w:t>
      </w:r>
      <w:r w:rsidR="00E07C8F">
        <w:t>if</w:t>
      </w:r>
      <w:r>
        <w:t xml:space="preserve"> the bottle being produced be for beverages and consumable goods such as water or condiments, PET is the global leader</w:t>
      </w:r>
      <w:r w:rsidR="00E07C8F">
        <w:t>. This is</w:t>
      </w:r>
      <w:r>
        <w:t xml:space="preserve"> due to its cheap cost and easy accessibility while maintaining durable characteristics and low risk of chemical release into stored goods. Its high strength to low weight ratio also allows it to be stacked and stored for transport without risk of damage while also being ideal for carbonated beverages where gases will increase in pressure within the PET bottle. </w:t>
      </w:r>
    </w:p>
    <w:p w:rsidR="00656EA2" w:rsidRDefault="0080420C" w:rsidP="00656EA2">
      <w:pPr>
        <w:spacing w:line="480" w:lineRule="auto"/>
      </w:pPr>
      <w:r>
        <w:t xml:space="preserve">  The design of a plastic bottle using extrusion blow moulding is a tried and tested method. It has been in production for almost half a century and with so many designs, sizes and stored goods involved, it is a trusted method. The capability to produce high numbers while maintaining consistent quality</w:t>
      </w:r>
      <w:r w:rsidR="00AB36C3">
        <w:t xml:space="preserve"> has also been proven worldwide, fulfilling confidence that this method of production is the right choice for bottle assembly. Prior to finalising the design elements to the tool and blowing operation, a CAD simulation can be created to test for any failing areas of the planned production. This will eliminate risk of any failed ops or highlight any potential improvements that need implementing. Improvements at this stage will help reduce cycle time,</w:t>
      </w:r>
      <w:r w:rsidR="00145460">
        <w:t xml:space="preserve"> improve quality issues and</w:t>
      </w:r>
      <w:r w:rsidR="00AB36C3">
        <w:t xml:space="preserve"> reduce </w:t>
      </w:r>
      <w:r w:rsidR="00145460">
        <w:t>any higher</w:t>
      </w:r>
      <w:r w:rsidR="00AB36C3">
        <w:t xml:space="preserve"> costs </w:t>
      </w:r>
      <w:r w:rsidR="00145460">
        <w:t xml:space="preserve">involved in corrections </w:t>
      </w:r>
      <w:r w:rsidR="00AB36C3">
        <w:t>once production has begun</w:t>
      </w:r>
      <w:r w:rsidR="00145460">
        <w:t>. Corrections implemented after production has begun will involve time lost while the machine is down, operator costs, revalidation costs and then any physical changes or parts that need to be included.</w:t>
      </w:r>
      <w:r w:rsidR="00AB36C3">
        <w:t xml:space="preserve"> </w:t>
      </w:r>
    </w:p>
    <w:bookmarkStart w:id="11" w:name="_Toc504669885" w:displacedByCustomXml="next"/>
    <w:sdt>
      <w:sdtPr>
        <w:rPr>
          <w:rFonts w:asciiTheme="minorHAnsi" w:eastAsiaTheme="minorHAnsi" w:hAnsiTheme="minorHAnsi" w:cstheme="minorBidi"/>
          <w:color w:val="auto"/>
          <w:sz w:val="22"/>
          <w:szCs w:val="22"/>
        </w:rPr>
        <w:id w:val="1388830907"/>
        <w:docPartObj>
          <w:docPartGallery w:val="Bibliographies"/>
          <w:docPartUnique/>
        </w:docPartObj>
      </w:sdtPr>
      <w:sdtEndPr/>
      <w:sdtContent>
        <w:p w:rsidR="003A2442" w:rsidRDefault="00C223A9" w:rsidP="00656EA2">
          <w:pPr>
            <w:pStyle w:val="Heading1"/>
          </w:pPr>
          <w:r>
            <w:t>6</w:t>
          </w:r>
          <w:r w:rsidR="003A2442">
            <w:t>. Bibliography</w:t>
          </w:r>
          <w:bookmarkEnd w:id="11"/>
        </w:p>
        <w:sdt>
          <w:sdtPr>
            <w:id w:val="111145805"/>
            <w:bibliography/>
          </w:sdtPr>
          <w:sdtEndPr/>
          <w:sdtContent>
            <w:p w:rsidR="003A2D6B" w:rsidRDefault="003A2442" w:rsidP="003A2D6B">
              <w:pPr>
                <w:pStyle w:val="Bibliography"/>
                <w:ind w:left="720" w:hanging="720"/>
                <w:rPr>
                  <w:noProof/>
                  <w:sz w:val="24"/>
                  <w:szCs w:val="24"/>
                </w:rPr>
              </w:pPr>
              <w:r>
                <w:fldChar w:fldCharType="begin"/>
              </w:r>
              <w:r>
                <w:instrText xml:space="preserve"> BIBLIOGRAPHY </w:instrText>
              </w:r>
              <w:r>
                <w:fldChar w:fldCharType="separate"/>
              </w:r>
              <w:r w:rsidR="003A2D6B">
                <w:rPr>
                  <w:noProof/>
                </w:rPr>
                <w:t xml:space="preserve">APEX Container Tech Inc. (2017). </w:t>
              </w:r>
              <w:r w:rsidR="003A2D6B">
                <w:rPr>
                  <w:i/>
                  <w:iCs/>
                  <w:noProof/>
                </w:rPr>
                <w:t>Speed Up Machine</w:t>
              </w:r>
              <w:r w:rsidR="003A2D6B">
                <w:rPr>
                  <w:noProof/>
                </w:rPr>
                <w:t>. Retrieved from Blow Moulding: http://www.blowmolding.org/processor-tips/speed-up-machine</w:t>
              </w:r>
            </w:p>
            <w:p w:rsidR="003A2D6B" w:rsidRDefault="003A2D6B" w:rsidP="003A2D6B">
              <w:pPr>
                <w:pStyle w:val="Bibliography"/>
                <w:ind w:left="720" w:hanging="720"/>
                <w:rPr>
                  <w:noProof/>
                </w:rPr>
              </w:pPr>
              <w:r>
                <w:rPr>
                  <w:noProof/>
                </w:rPr>
                <w:t xml:space="preserve">Berk, O. (2015, October 19). </w:t>
              </w:r>
              <w:r>
                <w:rPr>
                  <w:i/>
                  <w:iCs/>
                  <w:noProof/>
                </w:rPr>
                <w:t>What is Extrusion Blow Moulding</w:t>
              </w:r>
              <w:r>
                <w:rPr>
                  <w:noProof/>
                </w:rPr>
                <w:t>. Retrieved from Oberk: http://www.oberk.com/packaging-crash-course/what-is-extrusion-blow-molding</w:t>
              </w:r>
            </w:p>
            <w:p w:rsidR="003A2D6B" w:rsidRDefault="003A2D6B" w:rsidP="003A2D6B">
              <w:pPr>
                <w:pStyle w:val="Bibliography"/>
                <w:ind w:left="720" w:hanging="720"/>
                <w:rPr>
                  <w:noProof/>
                </w:rPr>
              </w:pPr>
              <w:r>
                <w:rPr>
                  <w:noProof/>
                </w:rPr>
                <w:t xml:space="preserve">Charloma Inc. (2017). </w:t>
              </w:r>
              <w:r>
                <w:rPr>
                  <w:i/>
                  <w:iCs/>
                  <w:noProof/>
                </w:rPr>
                <w:t>Blow Moulding Materials</w:t>
              </w:r>
              <w:r>
                <w:rPr>
                  <w:noProof/>
                </w:rPr>
                <w:t>. Retrieved from USA Manufacturing: http://www.charloma.com/blow-molding-materials.html</w:t>
              </w:r>
            </w:p>
            <w:p w:rsidR="003A2D6B" w:rsidRDefault="003A2D6B" w:rsidP="003A2D6B">
              <w:pPr>
                <w:pStyle w:val="Bibliography"/>
                <w:ind w:left="720" w:hanging="720"/>
                <w:rPr>
                  <w:noProof/>
                </w:rPr>
              </w:pPr>
              <w:r>
                <w:rPr>
                  <w:noProof/>
                </w:rPr>
                <w:t xml:space="preserve">Charloma Inc. (2017). </w:t>
              </w:r>
              <w:r>
                <w:rPr>
                  <w:i/>
                  <w:iCs/>
                  <w:noProof/>
                </w:rPr>
                <w:t>HDPE Blow Molding (High Density Polyethylene)</w:t>
              </w:r>
              <w:r>
                <w:rPr>
                  <w:noProof/>
                </w:rPr>
                <w:t>. Retrieved from USA Manufacturing: http://www.charloma.com/hdpe-blow-molding-blow-molding-polyethylene.html</w:t>
              </w:r>
            </w:p>
            <w:p w:rsidR="003A2D6B" w:rsidRDefault="003A2D6B" w:rsidP="003A2D6B">
              <w:pPr>
                <w:pStyle w:val="Bibliography"/>
                <w:ind w:left="720" w:hanging="720"/>
                <w:rPr>
                  <w:noProof/>
                </w:rPr>
              </w:pPr>
              <w:r>
                <w:rPr>
                  <w:noProof/>
                </w:rPr>
                <w:t xml:space="preserve">Creative Mechanisms. (2017). </w:t>
              </w:r>
              <w:r>
                <w:rPr>
                  <w:i/>
                  <w:iCs/>
                  <w:noProof/>
                </w:rPr>
                <w:t>Everything You Need to Know About the World's Most Useful Plastic</w:t>
              </w:r>
              <w:r>
                <w:rPr>
                  <w:noProof/>
                </w:rPr>
                <w:t>. Retrieved from Creative Mechanisms: https://www.creativemechanisms.com/blog/everything-about-polyethylene-terephthalate-pet-polyester</w:t>
              </w:r>
            </w:p>
            <w:p w:rsidR="003A2D6B" w:rsidRDefault="003A2D6B" w:rsidP="003A2D6B">
              <w:pPr>
                <w:pStyle w:val="Bibliography"/>
                <w:ind w:left="720" w:hanging="720"/>
                <w:rPr>
                  <w:noProof/>
                </w:rPr>
              </w:pPr>
              <w:r>
                <w:rPr>
                  <w:noProof/>
                </w:rPr>
                <w:t xml:space="preserve">Ecostar. (2017). </w:t>
              </w:r>
              <w:r>
                <w:rPr>
                  <w:i/>
                  <w:iCs/>
                  <w:noProof/>
                </w:rPr>
                <w:t>What is PET?</w:t>
              </w:r>
              <w:r>
                <w:rPr>
                  <w:noProof/>
                </w:rPr>
                <w:t xml:space="preserve"> Retrieved from Ecostar Plastics: https://www.ecostarplastics.com/pet-101/pet/</w:t>
              </w:r>
            </w:p>
            <w:p w:rsidR="003A2D6B" w:rsidRDefault="003A2D6B" w:rsidP="003A2D6B">
              <w:pPr>
                <w:pStyle w:val="Bibliography"/>
                <w:ind w:left="720" w:hanging="720"/>
                <w:rPr>
                  <w:noProof/>
                </w:rPr>
              </w:pPr>
              <w:r>
                <w:rPr>
                  <w:noProof/>
                </w:rPr>
                <w:t xml:space="preserve">Fishman, C. (2007, July). Message in a Bottle. </w:t>
              </w:r>
              <w:r>
                <w:rPr>
                  <w:i/>
                  <w:iCs/>
                  <w:noProof/>
                </w:rPr>
                <w:t>Fast Company Magazine</w:t>
              </w:r>
              <w:r>
                <w:rPr>
                  <w:noProof/>
                </w:rPr>
                <w:t>, 110.</w:t>
              </w:r>
            </w:p>
            <w:p w:rsidR="003A2D6B" w:rsidRDefault="003A2D6B" w:rsidP="003A2D6B">
              <w:pPr>
                <w:pStyle w:val="Bibliography"/>
                <w:ind w:left="720" w:hanging="720"/>
                <w:rPr>
                  <w:noProof/>
                </w:rPr>
              </w:pPr>
              <w:r>
                <w:rPr>
                  <w:noProof/>
                </w:rPr>
                <w:t xml:space="preserve">Global, Z. (2016). </w:t>
              </w:r>
              <w:r>
                <w:rPr>
                  <w:i/>
                  <w:iCs/>
                  <w:noProof/>
                </w:rPr>
                <w:t>Water Vital Statistics: Industry Data</w:t>
              </w:r>
              <w:r>
                <w:rPr>
                  <w:noProof/>
                </w:rPr>
                <w:t>. Retrieved from British Bottled Water Producers: http://www.britishbottledwater.org/vital-statistics.asp</w:t>
              </w:r>
            </w:p>
            <w:p w:rsidR="003A2D6B" w:rsidRDefault="003A2D6B" w:rsidP="003A2D6B">
              <w:pPr>
                <w:pStyle w:val="Bibliography"/>
                <w:ind w:left="720" w:hanging="720"/>
                <w:rPr>
                  <w:noProof/>
                </w:rPr>
              </w:pPr>
              <w:r>
                <w:rPr>
                  <w:noProof/>
                </w:rPr>
                <w:t xml:space="preserve">Kamaruddin, S. (2016). </w:t>
              </w:r>
              <w:r>
                <w:rPr>
                  <w:i/>
                  <w:iCs/>
                  <w:noProof/>
                </w:rPr>
                <w:t>The Influence of Plastic Extrusion Blow Molding Parameters on Waste Reduction.</w:t>
              </w:r>
              <w:r>
                <w:rPr>
                  <w:noProof/>
                </w:rPr>
                <w:t xml:space="preserve"> Asian Research Publishing Network.</w:t>
              </w:r>
            </w:p>
            <w:p w:rsidR="003A2D6B" w:rsidRDefault="003A2D6B" w:rsidP="003A2D6B">
              <w:pPr>
                <w:pStyle w:val="Bibliography"/>
                <w:ind w:left="720" w:hanging="720"/>
                <w:rPr>
                  <w:noProof/>
                </w:rPr>
              </w:pPr>
              <w:r>
                <w:rPr>
                  <w:noProof/>
                </w:rPr>
                <w:t xml:space="preserve">KenPlas. (2016). </w:t>
              </w:r>
              <w:r>
                <w:rPr>
                  <w:i/>
                  <w:iCs/>
                  <w:noProof/>
                </w:rPr>
                <w:t>PET blowing</w:t>
              </w:r>
              <w:r>
                <w:rPr>
                  <w:noProof/>
                </w:rPr>
                <w:t>. Retrieved from kenplas.com: http://www.kenplas.com/project/pet/petblow.aspx</w:t>
              </w:r>
            </w:p>
            <w:p w:rsidR="003A2D6B" w:rsidRDefault="003A2D6B" w:rsidP="003A2D6B">
              <w:pPr>
                <w:pStyle w:val="Bibliography"/>
                <w:ind w:left="720" w:hanging="720"/>
                <w:rPr>
                  <w:noProof/>
                </w:rPr>
              </w:pPr>
              <w:r>
                <w:rPr>
                  <w:noProof/>
                </w:rPr>
                <w:t xml:space="preserve">Lee, N. C. (2006). What is Blow Moulding? In N. C. Lee, </w:t>
              </w:r>
              <w:r>
                <w:rPr>
                  <w:i/>
                  <w:iCs/>
                  <w:noProof/>
                </w:rPr>
                <w:t>Practical Guide to Blow Moulding</w:t>
              </w:r>
              <w:r>
                <w:rPr>
                  <w:noProof/>
                </w:rPr>
                <w:t xml:space="preserve"> (p. 1). Shrewsbury: Smithers Rapra Technology.</w:t>
              </w:r>
            </w:p>
            <w:p w:rsidR="003A2D6B" w:rsidRDefault="003A2D6B" w:rsidP="003A2D6B">
              <w:pPr>
                <w:pStyle w:val="Bibliography"/>
                <w:ind w:left="720" w:hanging="720"/>
                <w:rPr>
                  <w:noProof/>
                </w:rPr>
              </w:pPr>
              <w:r>
                <w:rPr>
                  <w:noProof/>
                </w:rPr>
                <w:t xml:space="preserve">Mechanisms, C. (2017). </w:t>
              </w:r>
              <w:r>
                <w:rPr>
                  <w:i/>
                  <w:iCs/>
                  <w:noProof/>
                </w:rPr>
                <w:t>Everything You Need To Know About Polyethylene (PE)</w:t>
              </w:r>
              <w:r>
                <w:rPr>
                  <w:noProof/>
                </w:rPr>
                <w:t>. Retrieved from Creative Mechanisms: https://www.creativemechanisms.com/blog/polyethylene-pe-for-prototypes-3d-printing-and-cnc</w:t>
              </w:r>
            </w:p>
            <w:p w:rsidR="003A2D6B" w:rsidRDefault="003A2D6B" w:rsidP="003A2D6B">
              <w:pPr>
                <w:pStyle w:val="Bibliography"/>
                <w:ind w:left="720" w:hanging="720"/>
                <w:rPr>
                  <w:noProof/>
                </w:rPr>
              </w:pPr>
              <w:r>
                <w:rPr>
                  <w:noProof/>
                </w:rPr>
                <w:t xml:space="preserve">Muriithi, S. (2017, December 11). </w:t>
              </w:r>
              <w:r>
                <w:rPr>
                  <w:i/>
                  <w:iCs/>
                  <w:noProof/>
                </w:rPr>
                <w:t>12 must-know things about starting a PET plastic bottle manufacturing small business</w:t>
              </w:r>
              <w:r>
                <w:rPr>
                  <w:noProof/>
                </w:rPr>
                <w:t>. Retrieved from Entrepreneur's Handbook: https://entrepreneurshandbook.co/12-must-know-things-about-starting-a-pet-plastic-bottle-manufacturing-small-business-e1783355222c</w:t>
              </w:r>
            </w:p>
            <w:p w:rsidR="003A2D6B" w:rsidRDefault="003A2D6B" w:rsidP="003A2D6B">
              <w:pPr>
                <w:pStyle w:val="Bibliography"/>
                <w:ind w:left="720" w:hanging="720"/>
                <w:rPr>
                  <w:noProof/>
                </w:rPr>
              </w:pPr>
              <w:r>
                <w:rPr>
                  <w:noProof/>
                </w:rPr>
                <w:t xml:space="preserve">News, B. (2015, March 31). </w:t>
              </w:r>
              <w:r>
                <w:rPr>
                  <w:i/>
                  <w:iCs/>
                  <w:noProof/>
                </w:rPr>
                <w:t>25 new jobs at Princes Gate, Narberth, water bottling plant</w:t>
              </w:r>
              <w:r>
                <w:rPr>
                  <w:noProof/>
                </w:rPr>
                <w:t>. Retrieved from BBC News: http://www.bbc.com/news/uk-wales-south-west-wales-32129514</w:t>
              </w:r>
            </w:p>
            <w:p w:rsidR="003A2D6B" w:rsidRDefault="003A2D6B" w:rsidP="003A2D6B">
              <w:pPr>
                <w:pStyle w:val="Bibliography"/>
                <w:ind w:left="720" w:hanging="720"/>
                <w:rPr>
                  <w:noProof/>
                </w:rPr>
              </w:pPr>
              <w:r>
                <w:rPr>
                  <w:noProof/>
                </w:rPr>
                <w:t xml:space="preserve">Pitfalls in Molding. (2017). </w:t>
              </w:r>
              <w:r>
                <w:rPr>
                  <w:i/>
                  <w:iCs/>
                  <w:noProof/>
                </w:rPr>
                <w:t>Blow Moulding</w:t>
              </w:r>
              <w:r>
                <w:rPr>
                  <w:noProof/>
                </w:rPr>
                <w:t>. Retrieved from Extrusion Blow Moulding: https://www.pitfallsinmolding.com/blomolding.html</w:t>
              </w:r>
            </w:p>
            <w:p w:rsidR="003A2D6B" w:rsidRDefault="003A2D6B" w:rsidP="003A2D6B">
              <w:pPr>
                <w:pStyle w:val="Bibliography"/>
                <w:ind w:left="720" w:hanging="720"/>
                <w:rPr>
                  <w:noProof/>
                </w:rPr>
              </w:pPr>
              <w:r>
                <w:rPr>
                  <w:noProof/>
                </w:rPr>
                <w:t>Prosper Bridges. (2015). Corporate Training and Planning - Blow Moulding Process.</w:t>
              </w:r>
            </w:p>
            <w:p w:rsidR="003A2D6B" w:rsidRDefault="003A2D6B" w:rsidP="003A2D6B">
              <w:pPr>
                <w:pStyle w:val="Bibliography"/>
                <w:ind w:left="720" w:hanging="720"/>
                <w:rPr>
                  <w:noProof/>
                </w:rPr>
              </w:pPr>
              <w:r>
                <w:rPr>
                  <w:noProof/>
                </w:rPr>
                <w:lastRenderedPageBreak/>
                <w:t xml:space="preserve">Seth, D., &amp; Gupta, V. (2005). Application of value stream mapping for lean operations and cycle time reduction: an Indian case study. </w:t>
              </w:r>
              <w:r>
                <w:rPr>
                  <w:i/>
                  <w:iCs/>
                  <w:noProof/>
                </w:rPr>
                <w:t>Production, Planning &amp; Control, Vol. 16</w:t>
              </w:r>
              <w:r>
                <w:rPr>
                  <w:noProof/>
                </w:rPr>
                <w:t>, 44-99.</w:t>
              </w:r>
            </w:p>
            <w:p w:rsidR="003A2D6B" w:rsidRDefault="003A2D6B" w:rsidP="003A2D6B">
              <w:pPr>
                <w:pStyle w:val="Bibliography"/>
                <w:ind w:left="720" w:hanging="720"/>
                <w:rPr>
                  <w:noProof/>
                </w:rPr>
              </w:pPr>
              <w:r>
                <w:rPr>
                  <w:noProof/>
                </w:rPr>
                <w:t xml:space="preserve">Sinotech. (2017). </w:t>
              </w:r>
              <w:r>
                <w:rPr>
                  <w:i/>
                  <w:iCs/>
                  <w:noProof/>
                </w:rPr>
                <w:t>Blow and Rotational Moulding</w:t>
              </w:r>
              <w:r>
                <w:rPr>
                  <w:noProof/>
                </w:rPr>
                <w:t>. Retrieved from www.sinotech.com: https://www.sinotech.com/resources/tutorials/blow-rotational-molding/</w:t>
              </w:r>
            </w:p>
            <w:p w:rsidR="003A2D6B" w:rsidRDefault="003A2D6B" w:rsidP="003A2D6B">
              <w:pPr>
                <w:pStyle w:val="Bibliography"/>
                <w:ind w:left="720" w:hanging="720"/>
                <w:rPr>
                  <w:noProof/>
                </w:rPr>
              </w:pPr>
              <w:r>
                <w:rPr>
                  <w:noProof/>
                </w:rPr>
                <w:t xml:space="preserve">USA, F. (2017). </w:t>
              </w:r>
              <w:r>
                <w:rPr>
                  <w:i/>
                  <w:iCs/>
                  <w:noProof/>
                </w:rPr>
                <w:t>BMP Process Guide.</w:t>
              </w:r>
              <w:r>
                <w:rPr>
                  <w:noProof/>
                </w:rPr>
                <w:t xml:space="preserve"> Retrieved from fpcusa.com: http://www.fpcusa.com/products/PE/pdf/PE-BMProcessGuide.pdf</w:t>
              </w:r>
            </w:p>
            <w:p w:rsidR="003A2D6B" w:rsidRDefault="003A2D6B" w:rsidP="003A2D6B">
              <w:pPr>
                <w:pStyle w:val="Bibliography"/>
                <w:ind w:left="720" w:hanging="720"/>
                <w:rPr>
                  <w:noProof/>
                </w:rPr>
              </w:pPr>
              <w:r>
                <w:rPr>
                  <w:noProof/>
                </w:rPr>
                <w:t xml:space="preserve">Zakarria, N. S. (2016). </w:t>
              </w:r>
              <w:r>
                <w:rPr>
                  <w:i/>
                  <w:iCs/>
                  <w:noProof/>
                </w:rPr>
                <w:t>The Influence of Plastic Extrusion Blow Molding Parameters on Waste Reduction.</w:t>
              </w:r>
              <w:r>
                <w:rPr>
                  <w:noProof/>
                </w:rPr>
                <w:t xml:space="preserve"> ARPN.</w:t>
              </w:r>
            </w:p>
            <w:p w:rsidR="003A2442" w:rsidRDefault="003A2442" w:rsidP="003A2D6B">
              <w:pPr>
                <w:spacing w:line="480" w:lineRule="auto"/>
              </w:pPr>
              <w:r>
                <w:rPr>
                  <w:b/>
                  <w:bCs/>
                  <w:noProof/>
                </w:rPr>
                <w:fldChar w:fldCharType="end"/>
              </w:r>
            </w:p>
          </w:sdtContent>
        </w:sdt>
      </w:sdtContent>
    </w:sdt>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FF2E61" w:rsidRDefault="00FF2E61" w:rsidP="00FF2E61"/>
    <w:p w:rsidR="00014CDC" w:rsidRDefault="00C223A9" w:rsidP="0030435B">
      <w:pPr>
        <w:pStyle w:val="Heading1"/>
      </w:pPr>
      <w:bookmarkStart w:id="12" w:name="_Toc504669886"/>
      <w:r>
        <w:lastRenderedPageBreak/>
        <w:t>7</w:t>
      </w:r>
      <w:r w:rsidR="0030435B">
        <w:t>. Table of Sources</w:t>
      </w:r>
      <w:bookmarkEnd w:id="12"/>
    </w:p>
    <w:p w:rsidR="0030435B" w:rsidRDefault="0030435B" w:rsidP="0030435B"/>
    <w:tbl>
      <w:tblPr>
        <w:tblStyle w:val="LightLis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90608B" w:rsidTr="00EB68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4" w:space="0" w:color="auto"/>
            </w:tcBorders>
          </w:tcPr>
          <w:p w:rsidR="0090608B" w:rsidRPr="00340B6A" w:rsidRDefault="0090608B" w:rsidP="00340B6A">
            <w:pPr>
              <w:jc w:val="center"/>
              <w:rPr>
                <w:sz w:val="28"/>
              </w:rPr>
            </w:pPr>
            <w:r w:rsidRPr="00340B6A">
              <w:rPr>
                <w:sz w:val="28"/>
              </w:rPr>
              <w:t>Source</w:t>
            </w:r>
          </w:p>
        </w:tc>
        <w:tc>
          <w:tcPr>
            <w:tcW w:w="4621" w:type="dxa"/>
            <w:tcBorders>
              <w:bottom w:val="single" w:sz="4" w:space="0" w:color="auto"/>
            </w:tcBorders>
          </w:tcPr>
          <w:p w:rsidR="0090608B" w:rsidRPr="00340B6A" w:rsidRDefault="0090608B" w:rsidP="00340B6A">
            <w:pPr>
              <w:jc w:val="center"/>
              <w:cnfStyle w:val="100000000000" w:firstRow="1" w:lastRow="0" w:firstColumn="0" w:lastColumn="0" w:oddVBand="0" w:evenVBand="0" w:oddHBand="0" w:evenHBand="0" w:firstRowFirstColumn="0" w:firstRowLastColumn="0" w:lastRowFirstColumn="0" w:lastRowLastColumn="0"/>
              <w:rPr>
                <w:sz w:val="28"/>
              </w:rPr>
            </w:pPr>
            <w:r w:rsidRPr="00340B6A">
              <w:rPr>
                <w:sz w:val="28"/>
              </w:rPr>
              <w:t>Credibility and Reliability of Source</w:t>
            </w:r>
          </w:p>
        </w:tc>
      </w:tr>
      <w:tr w:rsidR="0090608B" w:rsidTr="00906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none" w:sz="0" w:space="0" w:color="auto"/>
              <w:left w:val="none" w:sz="0" w:space="0" w:color="auto"/>
              <w:bottom w:val="none" w:sz="0" w:space="0" w:color="auto"/>
            </w:tcBorders>
          </w:tcPr>
          <w:p w:rsidR="0090608B" w:rsidRPr="00EB685F" w:rsidRDefault="00EB685F" w:rsidP="0030435B">
            <w:pPr>
              <w:rPr>
                <w:b w:val="0"/>
              </w:rPr>
            </w:pPr>
            <w:r w:rsidRPr="00EB685F">
              <w:rPr>
                <w:b w:val="0"/>
              </w:rPr>
              <w:t>APEX Container Tech Inc. (2017). Speed Up Machine. Retrieved from Blow Moulding</w:t>
            </w:r>
          </w:p>
        </w:tc>
        <w:tc>
          <w:tcPr>
            <w:tcW w:w="4621" w:type="dxa"/>
            <w:tcBorders>
              <w:top w:val="none" w:sz="0" w:space="0" w:color="auto"/>
              <w:bottom w:val="none" w:sz="0" w:space="0" w:color="auto"/>
              <w:right w:val="none" w:sz="0" w:space="0" w:color="auto"/>
            </w:tcBorders>
          </w:tcPr>
          <w:p w:rsidR="0090608B" w:rsidRPr="00EB685F" w:rsidRDefault="00973449" w:rsidP="0030435B">
            <w:pPr>
              <w:cnfStyle w:val="000000100000" w:firstRow="0" w:lastRow="0" w:firstColumn="0" w:lastColumn="0" w:oddVBand="0" w:evenVBand="0" w:oddHBand="1" w:evenHBand="0" w:firstRowFirstColumn="0" w:firstRowLastColumn="0" w:lastRowFirstColumn="0" w:lastRowLastColumn="0"/>
            </w:pPr>
            <w:r>
              <w:t>Blow Moulding specific website by research company in the industry, very reliable</w:t>
            </w:r>
          </w:p>
        </w:tc>
      </w:tr>
      <w:tr w:rsidR="0090608B" w:rsidTr="0090608B">
        <w:tc>
          <w:tcPr>
            <w:cnfStyle w:val="001000000000" w:firstRow="0" w:lastRow="0" w:firstColumn="1" w:lastColumn="0" w:oddVBand="0" w:evenVBand="0" w:oddHBand="0" w:evenHBand="0" w:firstRowFirstColumn="0" w:firstRowLastColumn="0" w:lastRowFirstColumn="0" w:lastRowLastColumn="0"/>
            <w:tcW w:w="4621" w:type="dxa"/>
          </w:tcPr>
          <w:p w:rsidR="0090608B" w:rsidRPr="00EB685F" w:rsidRDefault="00EB685F" w:rsidP="0030435B">
            <w:pPr>
              <w:rPr>
                <w:b w:val="0"/>
              </w:rPr>
            </w:pPr>
            <w:r w:rsidRPr="00EB685F">
              <w:rPr>
                <w:b w:val="0"/>
                <w:noProof/>
              </w:rPr>
              <w:t xml:space="preserve">Berk, O. (2015, October 19). </w:t>
            </w:r>
            <w:r w:rsidRPr="00EB685F">
              <w:rPr>
                <w:b w:val="0"/>
                <w:i/>
                <w:iCs/>
                <w:noProof/>
              </w:rPr>
              <w:t>What is Extrusion Blow Moulding</w:t>
            </w:r>
            <w:r w:rsidRPr="00EB685F">
              <w:rPr>
                <w:b w:val="0"/>
                <w:noProof/>
              </w:rPr>
              <w:t>.</w:t>
            </w:r>
          </w:p>
        </w:tc>
        <w:tc>
          <w:tcPr>
            <w:tcW w:w="4621" w:type="dxa"/>
          </w:tcPr>
          <w:p w:rsidR="0090608B" w:rsidRPr="00EB685F" w:rsidRDefault="008351CB" w:rsidP="0030435B">
            <w:pPr>
              <w:cnfStyle w:val="000000000000" w:firstRow="0" w:lastRow="0" w:firstColumn="0" w:lastColumn="0" w:oddVBand="0" w:evenVBand="0" w:oddHBand="0" w:evenHBand="0" w:firstRowFirstColumn="0" w:firstRowLastColumn="0" w:lastRowFirstColumn="0" w:lastRowLastColumn="0"/>
            </w:pPr>
            <w:r>
              <w:t>Published book specifically covering extrusion blow moulding, very reliable</w:t>
            </w:r>
          </w:p>
        </w:tc>
      </w:tr>
      <w:tr w:rsidR="0090608B" w:rsidTr="00906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none" w:sz="0" w:space="0" w:color="auto"/>
              <w:left w:val="none" w:sz="0" w:space="0" w:color="auto"/>
              <w:bottom w:val="none" w:sz="0" w:space="0" w:color="auto"/>
            </w:tcBorders>
          </w:tcPr>
          <w:p w:rsidR="0090608B" w:rsidRPr="00EB685F" w:rsidRDefault="00EB685F" w:rsidP="0030435B">
            <w:pPr>
              <w:rPr>
                <w:b w:val="0"/>
              </w:rPr>
            </w:pPr>
            <w:r w:rsidRPr="00EB685F">
              <w:rPr>
                <w:b w:val="0"/>
                <w:noProof/>
              </w:rPr>
              <w:t xml:space="preserve">Charloma Inc. (2017). </w:t>
            </w:r>
            <w:r w:rsidRPr="00EB685F">
              <w:rPr>
                <w:b w:val="0"/>
                <w:i/>
                <w:iCs/>
                <w:noProof/>
              </w:rPr>
              <w:t>Blow Moulding Materials</w:t>
            </w:r>
            <w:r w:rsidRPr="00EB685F">
              <w:rPr>
                <w:b w:val="0"/>
                <w:noProof/>
              </w:rPr>
              <w:t>. Retrieved from USA Manufacturing</w:t>
            </w:r>
          </w:p>
        </w:tc>
        <w:tc>
          <w:tcPr>
            <w:tcW w:w="4621" w:type="dxa"/>
            <w:tcBorders>
              <w:top w:val="none" w:sz="0" w:space="0" w:color="auto"/>
              <w:bottom w:val="none" w:sz="0" w:space="0" w:color="auto"/>
              <w:right w:val="none" w:sz="0" w:space="0" w:color="auto"/>
            </w:tcBorders>
          </w:tcPr>
          <w:p w:rsidR="0090608B" w:rsidRPr="00EB685F" w:rsidRDefault="008351CB" w:rsidP="0030435B">
            <w:pPr>
              <w:cnfStyle w:val="000000100000" w:firstRow="0" w:lastRow="0" w:firstColumn="0" w:lastColumn="0" w:oddVBand="0" w:evenVBand="0" w:oddHBand="1" w:evenHBand="0" w:firstRowFirstColumn="0" w:firstRowLastColumn="0" w:lastRowFirstColumn="0" w:lastRowLastColumn="0"/>
            </w:pPr>
            <w:r>
              <w:t>Manufacturing company, reliable source for information however may be bias towards certain products</w:t>
            </w:r>
          </w:p>
        </w:tc>
      </w:tr>
      <w:tr w:rsidR="0090608B" w:rsidTr="0090608B">
        <w:tc>
          <w:tcPr>
            <w:cnfStyle w:val="001000000000" w:firstRow="0" w:lastRow="0" w:firstColumn="1" w:lastColumn="0" w:oddVBand="0" w:evenVBand="0" w:oddHBand="0" w:evenHBand="0" w:firstRowFirstColumn="0" w:firstRowLastColumn="0" w:lastRowFirstColumn="0" w:lastRowLastColumn="0"/>
            <w:tcW w:w="4621" w:type="dxa"/>
          </w:tcPr>
          <w:p w:rsidR="0090608B" w:rsidRPr="00EB685F" w:rsidRDefault="00EB685F" w:rsidP="0030435B">
            <w:pPr>
              <w:rPr>
                <w:b w:val="0"/>
              </w:rPr>
            </w:pPr>
            <w:r w:rsidRPr="00EB685F">
              <w:rPr>
                <w:b w:val="0"/>
                <w:noProof/>
              </w:rPr>
              <w:t xml:space="preserve">Creative Mechanisms. (2017). </w:t>
            </w:r>
            <w:r w:rsidRPr="00EB685F">
              <w:rPr>
                <w:b w:val="0"/>
                <w:i/>
                <w:iCs/>
                <w:noProof/>
              </w:rPr>
              <w:t>Everything You Need to Know About the World's Most Useful Plastic</w:t>
            </w:r>
          </w:p>
        </w:tc>
        <w:tc>
          <w:tcPr>
            <w:tcW w:w="4621" w:type="dxa"/>
          </w:tcPr>
          <w:p w:rsidR="0090608B" w:rsidRPr="00EB685F" w:rsidRDefault="008351CB" w:rsidP="0030435B">
            <w:pPr>
              <w:cnfStyle w:val="000000000000" w:firstRow="0" w:lastRow="0" w:firstColumn="0" w:lastColumn="0" w:oddVBand="0" w:evenVBand="0" w:oddHBand="0" w:evenHBand="0" w:firstRowFirstColumn="0" w:firstRowLastColumn="0" w:lastRowFirstColumn="0" w:lastRowLastColumn="0"/>
            </w:pPr>
            <w:r>
              <w:t>Very informative website, with research and evidence supporting PET and its uses</w:t>
            </w:r>
          </w:p>
        </w:tc>
      </w:tr>
      <w:tr w:rsidR="0090608B" w:rsidTr="00906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none" w:sz="0" w:space="0" w:color="auto"/>
              <w:left w:val="none" w:sz="0" w:space="0" w:color="auto"/>
              <w:bottom w:val="none" w:sz="0" w:space="0" w:color="auto"/>
            </w:tcBorders>
          </w:tcPr>
          <w:p w:rsidR="0090608B" w:rsidRPr="00EB685F" w:rsidRDefault="00EB685F" w:rsidP="0030435B">
            <w:pPr>
              <w:rPr>
                <w:b w:val="0"/>
              </w:rPr>
            </w:pPr>
            <w:r w:rsidRPr="00EB685F">
              <w:rPr>
                <w:b w:val="0"/>
                <w:noProof/>
              </w:rPr>
              <w:t xml:space="preserve">Ecostar. (2017). </w:t>
            </w:r>
            <w:r w:rsidRPr="00EB685F">
              <w:rPr>
                <w:b w:val="0"/>
                <w:i/>
                <w:iCs/>
                <w:noProof/>
              </w:rPr>
              <w:t>What is PET?</w:t>
            </w:r>
          </w:p>
        </w:tc>
        <w:tc>
          <w:tcPr>
            <w:tcW w:w="4621" w:type="dxa"/>
            <w:tcBorders>
              <w:top w:val="none" w:sz="0" w:space="0" w:color="auto"/>
              <w:bottom w:val="none" w:sz="0" w:space="0" w:color="auto"/>
              <w:right w:val="none" w:sz="0" w:space="0" w:color="auto"/>
            </w:tcBorders>
          </w:tcPr>
          <w:p w:rsidR="0090608B" w:rsidRPr="00EB685F" w:rsidRDefault="008351CB" w:rsidP="0030435B">
            <w:pPr>
              <w:cnfStyle w:val="000000100000" w:firstRow="0" w:lastRow="0" w:firstColumn="0" w:lastColumn="0" w:oddVBand="0" w:evenVBand="0" w:oddHBand="1" w:evenHBand="0" w:firstRowFirstColumn="0" w:firstRowLastColumn="0" w:lastRowFirstColumn="0" w:lastRowLastColumn="0"/>
            </w:pPr>
            <w:r>
              <w:t>A website with information about PET which was backed up by other websites with the same information, reliable source</w:t>
            </w:r>
          </w:p>
        </w:tc>
      </w:tr>
      <w:tr w:rsidR="0090608B" w:rsidTr="0090608B">
        <w:tc>
          <w:tcPr>
            <w:cnfStyle w:val="001000000000" w:firstRow="0" w:lastRow="0" w:firstColumn="1" w:lastColumn="0" w:oddVBand="0" w:evenVBand="0" w:oddHBand="0" w:evenHBand="0" w:firstRowFirstColumn="0" w:firstRowLastColumn="0" w:lastRowFirstColumn="0" w:lastRowLastColumn="0"/>
            <w:tcW w:w="4621" w:type="dxa"/>
          </w:tcPr>
          <w:p w:rsidR="0090608B" w:rsidRPr="00EB685F" w:rsidRDefault="00EB685F" w:rsidP="0030435B">
            <w:pPr>
              <w:rPr>
                <w:b w:val="0"/>
              </w:rPr>
            </w:pPr>
            <w:r w:rsidRPr="00EB685F">
              <w:rPr>
                <w:b w:val="0"/>
                <w:noProof/>
              </w:rPr>
              <w:t xml:space="preserve">Fishman, C. (2007, July). Message in a Bottle. </w:t>
            </w:r>
            <w:r w:rsidRPr="00EB685F">
              <w:rPr>
                <w:b w:val="0"/>
                <w:i/>
                <w:iCs/>
                <w:noProof/>
              </w:rPr>
              <w:t>Fast Company Magazine</w:t>
            </w:r>
            <w:r w:rsidRPr="00EB685F">
              <w:rPr>
                <w:b w:val="0"/>
                <w:noProof/>
              </w:rPr>
              <w:t>, 110</w:t>
            </w:r>
          </w:p>
        </w:tc>
        <w:tc>
          <w:tcPr>
            <w:tcW w:w="4621" w:type="dxa"/>
          </w:tcPr>
          <w:p w:rsidR="0090608B" w:rsidRPr="00EB685F" w:rsidRDefault="008351CB" w:rsidP="0030435B">
            <w:pPr>
              <w:cnfStyle w:val="000000000000" w:firstRow="0" w:lastRow="0" w:firstColumn="0" w:lastColumn="0" w:oddVBand="0" w:evenVBand="0" w:oddHBand="0" w:evenHBand="0" w:firstRowFirstColumn="0" w:firstRowLastColumn="0" w:lastRowFirstColumn="0" w:lastRowLastColumn="0"/>
            </w:pPr>
            <w:r>
              <w:t>Written in a journal not just about plastics, may be bias</w:t>
            </w:r>
          </w:p>
        </w:tc>
      </w:tr>
      <w:tr w:rsidR="0090608B" w:rsidTr="00906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none" w:sz="0" w:space="0" w:color="auto"/>
              <w:left w:val="none" w:sz="0" w:space="0" w:color="auto"/>
              <w:bottom w:val="none" w:sz="0" w:space="0" w:color="auto"/>
            </w:tcBorders>
          </w:tcPr>
          <w:p w:rsidR="0090608B" w:rsidRPr="00EB685F" w:rsidRDefault="00EB685F" w:rsidP="0030435B">
            <w:pPr>
              <w:rPr>
                <w:b w:val="0"/>
              </w:rPr>
            </w:pPr>
            <w:r w:rsidRPr="00EB685F">
              <w:rPr>
                <w:b w:val="0"/>
                <w:noProof/>
              </w:rPr>
              <w:t xml:space="preserve">Global, Z. (2016). </w:t>
            </w:r>
            <w:r w:rsidRPr="00EB685F">
              <w:rPr>
                <w:b w:val="0"/>
                <w:i/>
                <w:iCs/>
                <w:noProof/>
              </w:rPr>
              <w:t>Water Vital Statistics: Industry Data</w:t>
            </w:r>
            <w:r w:rsidRPr="00EB685F">
              <w:rPr>
                <w:b w:val="0"/>
                <w:noProof/>
              </w:rPr>
              <w:t>. Retrieved from British Bottled Water Producers</w:t>
            </w:r>
          </w:p>
        </w:tc>
        <w:tc>
          <w:tcPr>
            <w:tcW w:w="4621" w:type="dxa"/>
            <w:tcBorders>
              <w:top w:val="none" w:sz="0" w:space="0" w:color="auto"/>
              <w:bottom w:val="none" w:sz="0" w:space="0" w:color="auto"/>
              <w:right w:val="none" w:sz="0" w:space="0" w:color="auto"/>
            </w:tcBorders>
          </w:tcPr>
          <w:p w:rsidR="0090608B" w:rsidRPr="00EB685F" w:rsidRDefault="008351CB" w:rsidP="0030435B">
            <w:pPr>
              <w:cnfStyle w:val="000000100000" w:firstRow="0" w:lastRow="0" w:firstColumn="0" w:lastColumn="0" w:oddVBand="0" w:evenVBand="0" w:oddHBand="1" w:evenHBand="0" w:firstRowFirstColumn="0" w:firstRowLastColumn="0" w:lastRowFirstColumn="0" w:lastRowLastColumn="0"/>
            </w:pPr>
            <w:r>
              <w:t>Information and data gathered from British bottled water producers, however company names not given so possibility it could be inaccurate but unlikely</w:t>
            </w:r>
          </w:p>
        </w:tc>
      </w:tr>
      <w:tr w:rsidR="00EB685F" w:rsidTr="0090608B">
        <w:tc>
          <w:tcPr>
            <w:cnfStyle w:val="001000000000" w:firstRow="0" w:lastRow="0" w:firstColumn="1" w:lastColumn="0" w:oddVBand="0" w:evenVBand="0" w:oddHBand="0" w:evenHBand="0" w:firstRowFirstColumn="0" w:firstRowLastColumn="0" w:lastRowFirstColumn="0" w:lastRowLastColumn="0"/>
            <w:tcW w:w="4621" w:type="dxa"/>
          </w:tcPr>
          <w:p w:rsidR="00EB685F" w:rsidRPr="00EB685F" w:rsidRDefault="00EB685F" w:rsidP="0030435B">
            <w:pPr>
              <w:rPr>
                <w:b w:val="0"/>
              </w:rPr>
            </w:pPr>
            <w:r w:rsidRPr="00EB685F">
              <w:rPr>
                <w:b w:val="0"/>
                <w:noProof/>
              </w:rPr>
              <w:t xml:space="preserve">Kamaruddin, S. (2016). </w:t>
            </w:r>
            <w:r w:rsidRPr="00EB685F">
              <w:rPr>
                <w:b w:val="0"/>
                <w:i/>
                <w:iCs/>
                <w:noProof/>
              </w:rPr>
              <w:t>The Influence of Plastic Extrusion Blow Molding Parameters on Waste Reduction</w:t>
            </w:r>
          </w:p>
        </w:tc>
        <w:tc>
          <w:tcPr>
            <w:tcW w:w="4621" w:type="dxa"/>
          </w:tcPr>
          <w:p w:rsidR="00EB685F" w:rsidRPr="00EB685F" w:rsidRDefault="00175EF6" w:rsidP="0030435B">
            <w:pPr>
              <w:cnfStyle w:val="000000000000" w:firstRow="0" w:lastRow="0" w:firstColumn="0" w:lastColumn="0" w:oddVBand="0" w:evenVBand="0" w:oddHBand="0" w:evenHBand="0" w:firstRowFirstColumn="0" w:firstRowLastColumn="0" w:lastRowFirstColumn="0" w:lastRowLastColumn="0"/>
            </w:pPr>
            <w:r>
              <w:t>University study which has many references and evidence, reliable</w:t>
            </w:r>
          </w:p>
        </w:tc>
      </w:tr>
      <w:tr w:rsidR="00EB685F" w:rsidTr="00EB6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left w:val="single" w:sz="4" w:space="0" w:color="auto"/>
              <w:bottom w:val="single" w:sz="4" w:space="0" w:color="auto"/>
              <w:right w:val="single" w:sz="4" w:space="0" w:color="auto"/>
            </w:tcBorders>
          </w:tcPr>
          <w:p w:rsidR="00EB685F" w:rsidRPr="00EB685F" w:rsidRDefault="00EB685F" w:rsidP="0030435B">
            <w:pPr>
              <w:rPr>
                <w:b w:val="0"/>
              </w:rPr>
            </w:pPr>
            <w:r w:rsidRPr="00EB685F">
              <w:rPr>
                <w:b w:val="0"/>
                <w:noProof/>
              </w:rPr>
              <w:t xml:space="preserve">Lee, N. C. (2006). What is Blow Moulding? In N. C. Lee, </w:t>
            </w:r>
            <w:r w:rsidRPr="00EB685F">
              <w:rPr>
                <w:b w:val="0"/>
                <w:i/>
                <w:iCs/>
                <w:noProof/>
              </w:rPr>
              <w:t>Practical Guide to Blow Moulding</w:t>
            </w:r>
          </w:p>
        </w:tc>
        <w:tc>
          <w:tcPr>
            <w:tcW w:w="4621" w:type="dxa"/>
            <w:tcBorders>
              <w:top w:val="single" w:sz="4" w:space="0" w:color="auto"/>
              <w:left w:val="single" w:sz="4" w:space="0" w:color="auto"/>
              <w:bottom w:val="single" w:sz="4" w:space="0" w:color="auto"/>
              <w:right w:val="single" w:sz="4" w:space="0" w:color="auto"/>
            </w:tcBorders>
          </w:tcPr>
          <w:p w:rsidR="00EB685F" w:rsidRPr="00EB685F" w:rsidRDefault="00175EF6" w:rsidP="0030435B">
            <w:pPr>
              <w:cnfStyle w:val="000000100000" w:firstRow="0" w:lastRow="0" w:firstColumn="0" w:lastColumn="0" w:oddVBand="0" w:evenVBand="0" w:oddHBand="1" w:evenHBand="0" w:firstRowFirstColumn="0" w:firstRowLastColumn="0" w:lastRowFirstColumn="0" w:lastRowLastColumn="0"/>
            </w:pPr>
            <w:r>
              <w:t>Informative website on blow moulding, all evidence and information given matches other websites within industry, reliable</w:t>
            </w:r>
          </w:p>
        </w:tc>
      </w:tr>
      <w:tr w:rsidR="00EB685F" w:rsidTr="0090608B">
        <w:tc>
          <w:tcPr>
            <w:cnfStyle w:val="001000000000" w:firstRow="0" w:lastRow="0" w:firstColumn="1" w:lastColumn="0" w:oddVBand="0" w:evenVBand="0" w:oddHBand="0" w:evenHBand="0" w:firstRowFirstColumn="0" w:firstRowLastColumn="0" w:lastRowFirstColumn="0" w:lastRowLastColumn="0"/>
            <w:tcW w:w="4621" w:type="dxa"/>
          </w:tcPr>
          <w:p w:rsidR="00EB685F" w:rsidRPr="00EB685F" w:rsidRDefault="00EB685F" w:rsidP="0030435B">
            <w:pPr>
              <w:rPr>
                <w:b w:val="0"/>
              </w:rPr>
            </w:pPr>
            <w:r w:rsidRPr="00EB685F">
              <w:rPr>
                <w:b w:val="0"/>
                <w:noProof/>
              </w:rPr>
              <w:t xml:space="preserve">Mechanisms, C. (2017). </w:t>
            </w:r>
            <w:r w:rsidRPr="00EB685F">
              <w:rPr>
                <w:b w:val="0"/>
                <w:i/>
                <w:iCs/>
                <w:noProof/>
              </w:rPr>
              <w:t>Everything You Need To Know About Polyethylene (PE)</w:t>
            </w:r>
          </w:p>
        </w:tc>
        <w:tc>
          <w:tcPr>
            <w:tcW w:w="4621" w:type="dxa"/>
          </w:tcPr>
          <w:p w:rsidR="00EB685F" w:rsidRPr="00EB685F" w:rsidRDefault="00EB685F" w:rsidP="0030435B">
            <w:pPr>
              <w:cnfStyle w:val="000000000000" w:firstRow="0" w:lastRow="0" w:firstColumn="0" w:lastColumn="0" w:oddVBand="0" w:evenVBand="0" w:oddHBand="0" w:evenHBand="0" w:firstRowFirstColumn="0" w:firstRowLastColumn="0" w:lastRowFirstColumn="0" w:lastRowLastColumn="0"/>
            </w:pPr>
          </w:p>
        </w:tc>
      </w:tr>
      <w:tr w:rsidR="00EB685F" w:rsidTr="00EB6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left w:val="single" w:sz="4" w:space="0" w:color="auto"/>
              <w:bottom w:val="single" w:sz="4" w:space="0" w:color="auto"/>
              <w:right w:val="single" w:sz="4" w:space="0" w:color="auto"/>
            </w:tcBorders>
          </w:tcPr>
          <w:p w:rsidR="00EB685F" w:rsidRPr="00EB685F" w:rsidRDefault="00EB685F" w:rsidP="0030435B">
            <w:pPr>
              <w:rPr>
                <w:b w:val="0"/>
              </w:rPr>
            </w:pPr>
            <w:r w:rsidRPr="00EB685F">
              <w:rPr>
                <w:b w:val="0"/>
                <w:noProof/>
              </w:rPr>
              <w:t xml:space="preserve">Muriithi, S. (2017, December 11). </w:t>
            </w:r>
            <w:r w:rsidRPr="00EB685F">
              <w:rPr>
                <w:b w:val="0"/>
                <w:i/>
                <w:iCs/>
                <w:noProof/>
              </w:rPr>
              <w:t>12 must-know things about starting a PET plastic bottle manufacturing small business</w:t>
            </w:r>
          </w:p>
        </w:tc>
        <w:tc>
          <w:tcPr>
            <w:tcW w:w="4621" w:type="dxa"/>
            <w:tcBorders>
              <w:top w:val="single" w:sz="4" w:space="0" w:color="auto"/>
              <w:left w:val="single" w:sz="4" w:space="0" w:color="auto"/>
              <w:bottom w:val="single" w:sz="4" w:space="0" w:color="auto"/>
              <w:right w:val="single" w:sz="4" w:space="0" w:color="auto"/>
            </w:tcBorders>
          </w:tcPr>
          <w:p w:rsidR="00EB685F" w:rsidRPr="00EB685F" w:rsidRDefault="00175EF6" w:rsidP="0030435B">
            <w:pPr>
              <w:cnfStyle w:val="000000100000" w:firstRow="0" w:lastRow="0" w:firstColumn="0" w:lastColumn="0" w:oddVBand="0" w:evenVBand="0" w:oddHBand="1" w:evenHBand="0" w:firstRowFirstColumn="0" w:firstRowLastColumn="0" w:lastRowFirstColumn="0" w:lastRowLastColumn="0"/>
            </w:pPr>
            <w:r>
              <w:t>Information given with credible support however could arguably be matter of opinion and contradicting arguments could be made, doesn’t mean information is incorrect</w:t>
            </w:r>
          </w:p>
        </w:tc>
      </w:tr>
      <w:tr w:rsidR="00EB685F" w:rsidTr="0090608B">
        <w:tc>
          <w:tcPr>
            <w:cnfStyle w:val="001000000000" w:firstRow="0" w:lastRow="0" w:firstColumn="1" w:lastColumn="0" w:oddVBand="0" w:evenVBand="0" w:oddHBand="0" w:evenHBand="0" w:firstRowFirstColumn="0" w:firstRowLastColumn="0" w:lastRowFirstColumn="0" w:lastRowLastColumn="0"/>
            <w:tcW w:w="4621" w:type="dxa"/>
          </w:tcPr>
          <w:p w:rsidR="00EB685F" w:rsidRPr="00EB685F" w:rsidRDefault="00EB685F" w:rsidP="0030435B">
            <w:pPr>
              <w:rPr>
                <w:b w:val="0"/>
              </w:rPr>
            </w:pPr>
            <w:r w:rsidRPr="00EB685F">
              <w:rPr>
                <w:b w:val="0"/>
                <w:noProof/>
              </w:rPr>
              <w:t xml:space="preserve">News, B. (2015, March 31). </w:t>
            </w:r>
            <w:r w:rsidRPr="00EB685F">
              <w:rPr>
                <w:b w:val="0"/>
                <w:i/>
                <w:iCs/>
                <w:noProof/>
              </w:rPr>
              <w:t>25 new jobs at Princes Gate, Narberth, water bottling plant</w:t>
            </w:r>
            <w:r w:rsidRPr="00EB685F">
              <w:rPr>
                <w:b w:val="0"/>
                <w:noProof/>
              </w:rPr>
              <w:t>. Retrieved from BBC News</w:t>
            </w:r>
          </w:p>
        </w:tc>
        <w:tc>
          <w:tcPr>
            <w:tcW w:w="4621" w:type="dxa"/>
          </w:tcPr>
          <w:p w:rsidR="00EB685F" w:rsidRPr="00EB685F" w:rsidRDefault="00175EF6" w:rsidP="0030435B">
            <w:pPr>
              <w:cnfStyle w:val="000000000000" w:firstRow="0" w:lastRow="0" w:firstColumn="0" w:lastColumn="0" w:oddVBand="0" w:evenVBand="0" w:oddHBand="0" w:evenHBand="0" w:firstRowFirstColumn="0" w:firstRowLastColumn="0" w:lastRowFirstColumn="0" w:lastRowLastColumn="0"/>
            </w:pPr>
            <w:r>
              <w:t>BBC News, information given provided by Princes Gate, accurate, reliable</w:t>
            </w:r>
          </w:p>
        </w:tc>
      </w:tr>
      <w:tr w:rsidR="00EB685F" w:rsidTr="00EB6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left w:val="single" w:sz="4" w:space="0" w:color="auto"/>
              <w:bottom w:val="single" w:sz="4" w:space="0" w:color="auto"/>
              <w:right w:val="single" w:sz="4" w:space="0" w:color="auto"/>
            </w:tcBorders>
          </w:tcPr>
          <w:p w:rsidR="00EB685F" w:rsidRPr="00EB685F" w:rsidRDefault="00EB685F" w:rsidP="0030435B">
            <w:pPr>
              <w:rPr>
                <w:b w:val="0"/>
              </w:rPr>
            </w:pPr>
            <w:r w:rsidRPr="00EB685F">
              <w:rPr>
                <w:b w:val="0"/>
                <w:noProof/>
              </w:rPr>
              <w:t xml:space="preserve">Pitfalls in Molding. (2017). </w:t>
            </w:r>
            <w:r w:rsidRPr="00EB685F">
              <w:rPr>
                <w:b w:val="0"/>
                <w:i/>
                <w:iCs/>
                <w:noProof/>
              </w:rPr>
              <w:t>Blow Moulding</w:t>
            </w:r>
            <w:r w:rsidRPr="00EB685F">
              <w:rPr>
                <w:b w:val="0"/>
                <w:noProof/>
              </w:rPr>
              <w:t>. Retrieved from Extrusion Blow Moulding</w:t>
            </w:r>
          </w:p>
        </w:tc>
        <w:tc>
          <w:tcPr>
            <w:tcW w:w="4621" w:type="dxa"/>
            <w:tcBorders>
              <w:top w:val="single" w:sz="4" w:space="0" w:color="auto"/>
              <w:left w:val="single" w:sz="4" w:space="0" w:color="auto"/>
              <w:bottom w:val="single" w:sz="4" w:space="0" w:color="auto"/>
              <w:right w:val="single" w:sz="4" w:space="0" w:color="auto"/>
            </w:tcBorders>
          </w:tcPr>
          <w:p w:rsidR="00EB685F" w:rsidRPr="00EB685F" w:rsidRDefault="00175EF6" w:rsidP="0030435B">
            <w:pPr>
              <w:cnfStyle w:val="000000100000" w:firstRow="0" w:lastRow="0" w:firstColumn="0" w:lastColumn="0" w:oddVBand="0" w:evenVBand="0" w:oddHBand="1" w:evenHBand="0" w:firstRowFirstColumn="0" w:firstRowLastColumn="0" w:lastRowFirstColumn="0" w:lastRowLastColumn="0"/>
            </w:pPr>
            <w:r>
              <w:t>Dedicated website for Blow Moulding with credible information and unbias, reliable.</w:t>
            </w:r>
          </w:p>
        </w:tc>
      </w:tr>
      <w:tr w:rsidR="00EB685F" w:rsidTr="0090608B">
        <w:tc>
          <w:tcPr>
            <w:cnfStyle w:val="001000000000" w:firstRow="0" w:lastRow="0" w:firstColumn="1" w:lastColumn="0" w:oddVBand="0" w:evenVBand="0" w:oddHBand="0" w:evenHBand="0" w:firstRowFirstColumn="0" w:firstRowLastColumn="0" w:lastRowFirstColumn="0" w:lastRowLastColumn="0"/>
            <w:tcW w:w="4621" w:type="dxa"/>
          </w:tcPr>
          <w:p w:rsidR="00EB685F" w:rsidRPr="00EB685F" w:rsidRDefault="00EB685F" w:rsidP="0030435B">
            <w:pPr>
              <w:rPr>
                <w:b w:val="0"/>
              </w:rPr>
            </w:pPr>
            <w:r w:rsidRPr="00EB685F">
              <w:rPr>
                <w:b w:val="0"/>
                <w:noProof/>
              </w:rPr>
              <w:t>Prosper Bridges. (2015). Corporate Training and Planning - Blow Moulding Process</w:t>
            </w:r>
          </w:p>
        </w:tc>
        <w:tc>
          <w:tcPr>
            <w:tcW w:w="4621" w:type="dxa"/>
          </w:tcPr>
          <w:p w:rsidR="00EB685F" w:rsidRPr="00EB685F" w:rsidRDefault="00175EF6" w:rsidP="0030435B">
            <w:pPr>
              <w:cnfStyle w:val="000000000000" w:firstRow="0" w:lastRow="0" w:firstColumn="0" w:lastColumn="0" w:oddVBand="0" w:evenVBand="0" w:oddHBand="0" w:evenHBand="0" w:firstRowFirstColumn="0" w:firstRowLastColumn="0" w:lastRowFirstColumn="0" w:lastRowLastColumn="0"/>
            </w:pPr>
            <w:r>
              <w:t>Unbias and informative content on the process of blow moulding which was supported by other sources and explained thoroughly, accurate</w:t>
            </w:r>
          </w:p>
        </w:tc>
      </w:tr>
      <w:tr w:rsidR="00EB685F" w:rsidTr="00EB6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left w:val="single" w:sz="4" w:space="0" w:color="auto"/>
              <w:bottom w:val="single" w:sz="4" w:space="0" w:color="auto"/>
              <w:right w:val="single" w:sz="4" w:space="0" w:color="auto"/>
            </w:tcBorders>
          </w:tcPr>
          <w:p w:rsidR="00EB685F" w:rsidRPr="00EB685F" w:rsidRDefault="00EB685F" w:rsidP="0030435B">
            <w:pPr>
              <w:rPr>
                <w:b w:val="0"/>
              </w:rPr>
            </w:pPr>
            <w:r w:rsidRPr="00EB685F">
              <w:rPr>
                <w:b w:val="0"/>
                <w:noProof/>
              </w:rPr>
              <w:t>Seth, D., &amp; Gupta, V. (2005). Application of value stream mapping for lean operations and cycle time reduction</w:t>
            </w:r>
          </w:p>
        </w:tc>
        <w:tc>
          <w:tcPr>
            <w:tcW w:w="4621" w:type="dxa"/>
            <w:tcBorders>
              <w:top w:val="single" w:sz="4" w:space="0" w:color="auto"/>
              <w:left w:val="single" w:sz="4" w:space="0" w:color="auto"/>
              <w:bottom w:val="single" w:sz="4" w:space="0" w:color="auto"/>
              <w:right w:val="single" w:sz="4" w:space="0" w:color="auto"/>
            </w:tcBorders>
          </w:tcPr>
          <w:p w:rsidR="00EB685F" w:rsidRPr="00EB685F" w:rsidRDefault="00175EF6" w:rsidP="0030435B">
            <w:pPr>
              <w:cnfStyle w:val="000000100000" w:firstRow="0" w:lastRow="0" w:firstColumn="0" w:lastColumn="0" w:oddVBand="0" w:evenVBand="0" w:oddHBand="1" w:evenHBand="0" w:firstRowFirstColumn="0" w:firstRowLastColumn="0" w:lastRowFirstColumn="0" w:lastRowLastColumn="0"/>
            </w:pPr>
            <w:r>
              <w:t xml:space="preserve">University graduate researchers who provided strong unbias points of information with explanations and </w:t>
            </w:r>
            <w:r w:rsidR="00350BFA">
              <w:t xml:space="preserve">a </w:t>
            </w:r>
            <w:r>
              <w:t>st</w:t>
            </w:r>
            <w:r w:rsidR="00350BFA">
              <w:t>rong, varied r</w:t>
            </w:r>
            <w:r>
              <w:t>eference list</w:t>
            </w:r>
          </w:p>
        </w:tc>
      </w:tr>
      <w:tr w:rsidR="00EB685F" w:rsidTr="00EB685F">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left w:val="single" w:sz="4" w:space="0" w:color="auto"/>
              <w:bottom w:val="single" w:sz="4" w:space="0" w:color="auto"/>
              <w:right w:val="single" w:sz="4" w:space="0" w:color="auto"/>
            </w:tcBorders>
          </w:tcPr>
          <w:p w:rsidR="00EB685F" w:rsidRPr="00EB685F" w:rsidRDefault="00EB685F" w:rsidP="0030435B">
            <w:pPr>
              <w:rPr>
                <w:b w:val="0"/>
                <w:noProof/>
              </w:rPr>
            </w:pPr>
            <w:r w:rsidRPr="00EB685F">
              <w:rPr>
                <w:b w:val="0"/>
                <w:noProof/>
              </w:rPr>
              <w:t xml:space="preserve">Sinotech. (2017). </w:t>
            </w:r>
            <w:r w:rsidRPr="00EB685F">
              <w:rPr>
                <w:b w:val="0"/>
                <w:i/>
                <w:iCs/>
                <w:noProof/>
              </w:rPr>
              <w:t>Blow and Rotational Moulding</w:t>
            </w:r>
          </w:p>
        </w:tc>
        <w:tc>
          <w:tcPr>
            <w:tcW w:w="4621" w:type="dxa"/>
            <w:tcBorders>
              <w:top w:val="single" w:sz="4" w:space="0" w:color="auto"/>
              <w:left w:val="single" w:sz="4" w:space="0" w:color="auto"/>
              <w:bottom w:val="single" w:sz="4" w:space="0" w:color="auto"/>
              <w:right w:val="single" w:sz="4" w:space="0" w:color="auto"/>
            </w:tcBorders>
          </w:tcPr>
          <w:p w:rsidR="00EB685F" w:rsidRPr="00EB685F" w:rsidRDefault="00350BFA" w:rsidP="0030435B">
            <w:pPr>
              <w:cnfStyle w:val="000000000000" w:firstRow="0" w:lastRow="0" w:firstColumn="0" w:lastColumn="0" w:oddVBand="0" w:evenVBand="0" w:oddHBand="0" w:evenHBand="0" w:firstRowFirstColumn="0" w:firstRowLastColumn="0" w:lastRowFirstColumn="0" w:lastRowLastColumn="0"/>
            </w:pPr>
            <w:r>
              <w:t xml:space="preserve">Company with experience in blow moulding </w:t>
            </w:r>
          </w:p>
        </w:tc>
      </w:tr>
      <w:tr w:rsidR="00EB685F" w:rsidTr="00EB6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left w:val="single" w:sz="4" w:space="0" w:color="auto"/>
              <w:bottom w:val="single" w:sz="4" w:space="0" w:color="auto"/>
              <w:right w:val="single" w:sz="4" w:space="0" w:color="auto"/>
            </w:tcBorders>
          </w:tcPr>
          <w:p w:rsidR="00EB685F" w:rsidRPr="00EB685F" w:rsidRDefault="00EB685F" w:rsidP="0030435B">
            <w:pPr>
              <w:rPr>
                <w:b w:val="0"/>
                <w:noProof/>
              </w:rPr>
            </w:pPr>
            <w:r w:rsidRPr="00EB685F">
              <w:rPr>
                <w:b w:val="0"/>
                <w:noProof/>
              </w:rPr>
              <w:t xml:space="preserve">Zakarria, N. S. (2016). </w:t>
            </w:r>
            <w:r w:rsidRPr="00EB685F">
              <w:rPr>
                <w:b w:val="0"/>
                <w:i/>
                <w:iCs/>
                <w:noProof/>
              </w:rPr>
              <w:t>The Influence of Plastic Extrusion Blow Molding Parameters on Waste Reduction</w:t>
            </w:r>
          </w:p>
        </w:tc>
        <w:tc>
          <w:tcPr>
            <w:tcW w:w="4621" w:type="dxa"/>
            <w:tcBorders>
              <w:top w:val="single" w:sz="4" w:space="0" w:color="auto"/>
              <w:left w:val="single" w:sz="4" w:space="0" w:color="auto"/>
              <w:bottom w:val="single" w:sz="4" w:space="0" w:color="auto"/>
              <w:right w:val="single" w:sz="4" w:space="0" w:color="auto"/>
            </w:tcBorders>
          </w:tcPr>
          <w:p w:rsidR="00EB685F" w:rsidRPr="00EB685F" w:rsidRDefault="00350BFA" w:rsidP="0030435B">
            <w:pPr>
              <w:cnfStyle w:val="000000100000" w:firstRow="0" w:lastRow="0" w:firstColumn="0" w:lastColumn="0" w:oddVBand="0" w:evenVBand="0" w:oddHBand="1" w:evenHBand="0" w:firstRowFirstColumn="0" w:firstRowLastColumn="0" w:lastRowFirstColumn="0" w:lastRowLastColumn="0"/>
            </w:pPr>
            <w:r>
              <w:t>University graduate with extensive references to support report</w:t>
            </w:r>
          </w:p>
        </w:tc>
      </w:tr>
    </w:tbl>
    <w:p w:rsidR="00712337" w:rsidRDefault="00DC2C67" w:rsidP="00712337">
      <w:pPr>
        <w:pStyle w:val="Heading1"/>
      </w:pPr>
      <w:bookmarkStart w:id="13" w:name="_Toc504669887"/>
      <w:r>
        <w:lastRenderedPageBreak/>
        <w:t>8</w:t>
      </w:r>
      <w:r w:rsidR="00EF5C84">
        <w:t xml:space="preserve">. </w:t>
      </w:r>
      <w:r w:rsidR="00014CDC">
        <w:t>Appendix</w:t>
      </w:r>
      <w:bookmarkEnd w:id="13"/>
    </w:p>
    <w:p w:rsidR="00712337" w:rsidRPr="00712337" w:rsidRDefault="00712337" w:rsidP="00712337"/>
    <w:tbl>
      <w:tblPr>
        <w:tblStyle w:val="TableGrid"/>
        <w:tblW w:w="0" w:type="auto"/>
        <w:tblLook w:val="04A0" w:firstRow="1" w:lastRow="0" w:firstColumn="1" w:lastColumn="0" w:noHBand="0" w:noVBand="1"/>
      </w:tblPr>
      <w:tblGrid>
        <w:gridCol w:w="4621"/>
        <w:gridCol w:w="4621"/>
      </w:tblGrid>
      <w:tr w:rsidR="0090608B" w:rsidTr="0090608B">
        <w:tc>
          <w:tcPr>
            <w:tcW w:w="4621" w:type="dxa"/>
          </w:tcPr>
          <w:p w:rsidR="0090608B" w:rsidRDefault="0090608B" w:rsidP="0090608B">
            <w:r>
              <w:t>HDPE</w:t>
            </w:r>
          </w:p>
        </w:tc>
        <w:tc>
          <w:tcPr>
            <w:tcW w:w="4621" w:type="dxa"/>
          </w:tcPr>
          <w:p w:rsidR="0090608B" w:rsidRDefault="0090608B" w:rsidP="0090608B">
            <w:r>
              <w:t>High Density Polyethylene</w:t>
            </w:r>
          </w:p>
        </w:tc>
      </w:tr>
      <w:tr w:rsidR="0090608B" w:rsidTr="0090608B">
        <w:tc>
          <w:tcPr>
            <w:tcW w:w="4621" w:type="dxa"/>
          </w:tcPr>
          <w:p w:rsidR="0090608B" w:rsidRDefault="0090608B" w:rsidP="0090608B">
            <w:r>
              <w:t>LDPE</w:t>
            </w:r>
          </w:p>
        </w:tc>
        <w:tc>
          <w:tcPr>
            <w:tcW w:w="4621" w:type="dxa"/>
          </w:tcPr>
          <w:p w:rsidR="0090608B" w:rsidRDefault="0090608B" w:rsidP="0090608B">
            <w:r>
              <w:t>Low Density Polyethylene</w:t>
            </w:r>
          </w:p>
        </w:tc>
      </w:tr>
      <w:tr w:rsidR="0090608B" w:rsidTr="0090608B">
        <w:tc>
          <w:tcPr>
            <w:tcW w:w="4621" w:type="dxa"/>
          </w:tcPr>
          <w:p w:rsidR="0090608B" w:rsidRDefault="0090608B" w:rsidP="0090608B">
            <w:r>
              <w:t>PET</w:t>
            </w:r>
          </w:p>
        </w:tc>
        <w:tc>
          <w:tcPr>
            <w:tcW w:w="4621" w:type="dxa"/>
          </w:tcPr>
          <w:p w:rsidR="0090608B" w:rsidRDefault="0090608B" w:rsidP="0090608B">
            <w:r>
              <w:t>Polyethylene Terephthalate</w:t>
            </w:r>
          </w:p>
        </w:tc>
      </w:tr>
      <w:tr w:rsidR="0090608B" w:rsidTr="0090608B">
        <w:tc>
          <w:tcPr>
            <w:tcW w:w="4621" w:type="dxa"/>
          </w:tcPr>
          <w:p w:rsidR="0090608B" w:rsidRDefault="00857146" w:rsidP="0090608B">
            <w:r>
              <w:t>AA</w:t>
            </w:r>
          </w:p>
        </w:tc>
        <w:tc>
          <w:tcPr>
            <w:tcW w:w="4621" w:type="dxa"/>
          </w:tcPr>
          <w:p w:rsidR="0090608B" w:rsidRDefault="00857146" w:rsidP="0090608B">
            <w:r w:rsidRPr="00857146">
              <w:t>Acetaldehyde</w:t>
            </w:r>
          </w:p>
        </w:tc>
      </w:tr>
    </w:tbl>
    <w:p w:rsidR="0090608B" w:rsidRPr="0090608B" w:rsidRDefault="0090608B" w:rsidP="0090608B"/>
    <w:sectPr w:rsidR="0090608B" w:rsidRPr="0090608B" w:rsidSect="00B62DFB">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51CB" w:rsidRDefault="008351CB" w:rsidP="0073765E">
      <w:pPr>
        <w:spacing w:after="0" w:line="240" w:lineRule="auto"/>
      </w:pPr>
      <w:r>
        <w:separator/>
      </w:r>
    </w:p>
  </w:endnote>
  <w:endnote w:type="continuationSeparator" w:id="0">
    <w:p w:rsidR="008351CB" w:rsidRDefault="008351CB" w:rsidP="0073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89847"/>
      <w:docPartObj>
        <w:docPartGallery w:val="Page Numbers (Bottom of Page)"/>
        <w:docPartUnique/>
      </w:docPartObj>
    </w:sdtPr>
    <w:sdtEndPr>
      <w:rPr>
        <w:noProof/>
      </w:rPr>
    </w:sdtEndPr>
    <w:sdtContent>
      <w:p w:rsidR="008351CB" w:rsidRDefault="008351CB">
        <w:pPr>
          <w:pStyle w:val="Footer"/>
          <w:jc w:val="center"/>
        </w:pPr>
        <w:r>
          <w:fldChar w:fldCharType="begin"/>
        </w:r>
        <w:r>
          <w:instrText xml:space="preserve"> PAGE   \* MERGEFORMAT </w:instrText>
        </w:r>
        <w:r>
          <w:fldChar w:fldCharType="separate"/>
        </w:r>
        <w:r w:rsidR="006B0215">
          <w:rPr>
            <w:noProof/>
          </w:rPr>
          <w:t>3</w:t>
        </w:r>
        <w:r>
          <w:rPr>
            <w:noProof/>
          </w:rPr>
          <w:fldChar w:fldCharType="end"/>
        </w:r>
      </w:p>
    </w:sdtContent>
  </w:sdt>
  <w:p w:rsidR="008351CB" w:rsidRDefault="00835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51CB" w:rsidRDefault="008351CB" w:rsidP="0073765E">
      <w:pPr>
        <w:spacing w:after="0" w:line="240" w:lineRule="auto"/>
      </w:pPr>
      <w:r>
        <w:separator/>
      </w:r>
    </w:p>
  </w:footnote>
  <w:footnote w:type="continuationSeparator" w:id="0">
    <w:p w:rsidR="008351CB" w:rsidRDefault="008351CB" w:rsidP="0073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51CB" w:rsidRDefault="008351CB">
    <w:pPr>
      <w:pStyle w:val="Header"/>
    </w:pPr>
    <w:r>
      <w:t>Aaron Pritchard – P151481</w:t>
    </w:r>
  </w:p>
  <w:p w:rsidR="008351CB" w:rsidRDefault="008351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C85F29"/>
    <w:multiLevelType w:val="hybridMultilevel"/>
    <w:tmpl w:val="E742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5C1360"/>
    <w:multiLevelType w:val="hybridMultilevel"/>
    <w:tmpl w:val="34FCEF10"/>
    <w:lvl w:ilvl="0" w:tplc="89DC342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3E3D33"/>
    <w:multiLevelType w:val="hybridMultilevel"/>
    <w:tmpl w:val="A816C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DFB"/>
    <w:rsid w:val="0000166C"/>
    <w:rsid w:val="0000208C"/>
    <w:rsid w:val="00002254"/>
    <w:rsid w:val="00003070"/>
    <w:rsid w:val="00006A1E"/>
    <w:rsid w:val="00010F28"/>
    <w:rsid w:val="00011813"/>
    <w:rsid w:val="00014CDC"/>
    <w:rsid w:val="000200AC"/>
    <w:rsid w:val="00020A26"/>
    <w:rsid w:val="00025730"/>
    <w:rsid w:val="000316CC"/>
    <w:rsid w:val="00033C99"/>
    <w:rsid w:val="0003614D"/>
    <w:rsid w:val="000364EC"/>
    <w:rsid w:val="00036D0C"/>
    <w:rsid w:val="00047EFD"/>
    <w:rsid w:val="000530EF"/>
    <w:rsid w:val="00073246"/>
    <w:rsid w:val="000824E7"/>
    <w:rsid w:val="000A29CE"/>
    <w:rsid w:val="000E1010"/>
    <w:rsid w:val="0011579E"/>
    <w:rsid w:val="00136BDF"/>
    <w:rsid w:val="00141A3A"/>
    <w:rsid w:val="00145460"/>
    <w:rsid w:val="00147FA6"/>
    <w:rsid w:val="00151195"/>
    <w:rsid w:val="00153FC4"/>
    <w:rsid w:val="00175EF6"/>
    <w:rsid w:val="0019737C"/>
    <w:rsid w:val="001A3347"/>
    <w:rsid w:val="001C0399"/>
    <w:rsid w:val="001D17BC"/>
    <w:rsid w:val="001D1BC2"/>
    <w:rsid w:val="001E67FA"/>
    <w:rsid w:val="001F59C1"/>
    <w:rsid w:val="00201A21"/>
    <w:rsid w:val="0020624E"/>
    <w:rsid w:val="00234B3E"/>
    <w:rsid w:val="00240743"/>
    <w:rsid w:val="0028452B"/>
    <w:rsid w:val="002A23BD"/>
    <w:rsid w:val="002B50B5"/>
    <w:rsid w:val="002F230B"/>
    <w:rsid w:val="002F37A0"/>
    <w:rsid w:val="0030264F"/>
    <w:rsid w:val="0030435B"/>
    <w:rsid w:val="0032488F"/>
    <w:rsid w:val="00337407"/>
    <w:rsid w:val="00340B6A"/>
    <w:rsid w:val="00350BFA"/>
    <w:rsid w:val="00363ECD"/>
    <w:rsid w:val="00376A54"/>
    <w:rsid w:val="003A2442"/>
    <w:rsid w:val="003A2D6B"/>
    <w:rsid w:val="003A5177"/>
    <w:rsid w:val="003D2CF9"/>
    <w:rsid w:val="003D5881"/>
    <w:rsid w:val="003F2906"/>
    <w:rsid w:val="0040211B"/>
    <w:rsid w:val="0040581B"/>
    <w:rsid w:val="00433385"/>
    <w:rsid w:val="004424FD"/>
    <w:rsid w:val="00451E2D"/>
    <w:rsid w:val="0045658E"/>
    <w:rsid w:val="00467167"/>
    <w:rsid w:val="00481571"/>
    <w:rsid w:val="00493806"/>
    <w:rsid w:val="004B4B31"/>
    <w:rsid w:val="004E2B03"/>
    <w:rsid w:val="004E6FE3"/>
    <w:rsid w:val="00503BD8"/>
    <w:rsid w:val="00534309"/>
    <w:rsid w:val="00555BF9"/>
    <w:rsid w:val="00564759"/>
    <w:rsid w:val="005D334E"/>
    <w:rsid w:val="005E221A"/>
    <w:rsid w:val="006014F1"/>
    <w:rsid w:val="00612FC3"/>
    <w:rsid w:val="00614384"/>
    <w:rsid w:val="00622D4B"/>
    <w:rsid w:val="00627CCF"/>
    <w:rsid w:val="00632C8B"/>
    <w:rsid w:val="00634B7D"/>
    <w:rsid w:val="00647D78"/>
    <w:rsid w:val="00656EA2"/>
    <w:rsid w:val="00677952"/>
    <w:rsid w:val="0068576F"/>
    <w:rsid w:val="006871A2"/>
    <w:rsid w:val="006B0215"/>
    <w:rsid w:val="006B08C2"/>
    <w:rsid w:val="006B5803"/>
    <w:rsid w:val="006D221C"/>
    <w:rsid w:val="006D39CD"/>
    <w:rsid w:val="006E7E2C"/>
    <w:rsid w:val="006F259B"/>
    <w:rsid w:val="006F5922"/>
    <w:rsid w:val="006F680C"/>
    <w:rsid w:val="00711F2A"/>
    <w:rsid w:val="00712337"/>
    <w:rsid w:val="00730F90"/>
    <w:rsid w:val="0073765E"/>
    <w:rsid w:val="007703F3"/>
    <w:rsid w:val="007732A7"/>
    <w:rsid w:val="0079285A"/>
    <w:rsid w:val="007A505A"/>
    <w:rsid w:val="007B623D"/>
    <w:rsid w:val="007C2A1C"/>
    <w:rsid w:val="0080420C"/>
    <w:rsid w:val="00806174"/>
    <w:rsid w:val="0080780F"/>
    <w:rsid w:val="008139C0"/>
    <w:rsid w:val="00814286"/>
    <w:rsid w:val="008351CB"/>
    <w:rsid w:val="00857146"/>
    <w:rsid w:val="00881A45"/>
    <w:rsid w:val="008E135D"/>
    <w:rsid w:val="00905283"/>
    <w:rsid w:val="0090608B"/>
    <w:rsid w:val="00941E32"/>
    <w:rsid w:val="00943CB3"/>
    <w:rsid w:val="00973449"/>
    <w:rsid w:val="009978D1"/>
    <w:rsid w:val="00997F69"/>
    <w:rsid w:val="009D7A60"/>
    <w:rsid w:val="009F1C12"/>
    <w:rsid w:val="009F1C6A"/>
    <w:rsid w:val="00A0451A"/>
    <w:rsid w:val="00A07846"/>
    <w:rsid w:val="00A134C8"/>
    <w:rsid w:val="00A14AEE"/>
    <w:rsid w:val="00A2170E"/>
    <w:rsid w:val="00A2635E"/>
    <w:rsid w:val="00A31B0D"/>
    <w:rsid w:val="00A31DA8"/>
    <w:rsid w:val="00A60D1D"/>
    <w:rsid w:val="00A6591A"/>
    <w:rsid w:val="00A9146E"/>
    <w:rsid w:val="00AA1718"/>
    <w:rsid w:val="00AB36C3"/>
    <w:rsid w:val="00AE7B7A"/>
    <w:rsid w:val="00B05D86"/>
    <w:rsid w:val="00B16DDF"/>
    <w:rsid w:val="00B205B7"/>
    <w:rsid w:val="00B23044"/>
    <w:rsid w:val="00B23169"/>
    <w:rsid w:val="00B2342F"/>
    <w:rsid w:val="00B2717F"/>
    <w:rsid w:val="00B3552C"/>
    <w:rsid w:val="00B37807"/>
    <w:rsid w:val="00B52EAE"/>
    <w:rsid w:val="00B5586F"/>
    <w:rsid w:val="00B62545"/>
    <w:rsid w:val="00B62DFB"/>
    <w:rsid w:val="00B77EC2"/>
    <w:rsid w:val="00B90E3A"/>
    <w:rsid w:val="00B919B5"/>
    <w:rsid w:val="00BA3503"/>
    <w:rsid w:val="00BB5699"/>
    <w:rsid w:val="00BC3A7B"/>
    <w:rsid w:val="00BD3AB9"/>
    <w:rsid w:val="00C0394F"/>
    <w:rsid w:val="00C223A9"/>
    <w:rsid w:val="00C26C53"/>
    <w:rsid w:val="00C7198A"/>
    <w:rsid w:val="00C71EF2"/>
    <w:rsid w:val="00CB01BA"/>
    <w:rsid w:val="00CD2FFC"/>
    <w:rsid w:val="00CD466B"/>
    <w:rsid w:val="00CE1E22"/>
    <w:rsid w:val="00CE5C0E"/>
    <w:rsid w:val="00D02FAE"/>
    <w:rsid w:val="00D143F1"/>
    <w:rsid w:val="00D1460A"/>
    <w:rsid w:val="00D21D94"/>
    <w:rsid w:val="00D23A57"/>
    <w:rsid w:val="00D438D6"/>
    <w:rsid w:val="00D6634F"/>
    <w:rsid w:val="00D75BFF"/>
    <w:rsid w:val="00D8642D"/>
    <w:rsid w:val="00DB3AFD"/>
    <w:rsid w:val="00DB5982"/>
    <w:rsid w:val="00DC1FF2"/>
    <w:rsid w:val="00DC2100"/>
    <w:rsid w:val="00DC2C67"/>
    <w:rsid w:val="00DD74C3"/>
    <w:rsid w:val="00DE2B1B"/>
    <w:rsid w:val="00DF7863"/>
    <w:rsid w:val="00E06942"/>
    <w:rsid w:val="00E06BC5"/>
    <w:rsid w:val="00E07C8F"/>
    <w:rsid w:val="00E13BF2"/>
    <w:rsid w:val="00E14D97"/>
    <w:rsid w:val="00E165E9"/>
    <w:rsid w:val="00E31ED3"/>
    <w:rsid w:val="00E66AAA"/>
    <w:rsid w:val="00E70F99"/>
    <w:rsid w:val="00E83AAC"/>
    <w:rsid w:val="00E927F2"/>
    <w:rsid w:val="00EA1C3A"/>
    <w:rsid w:val="00EB685F"/>
    <w:rsid w:val="00ED28F7"/>
    <w:rsid w:val="00ED3ADD"/>
    <w:rsid w:val="00EE0C6F"/>
    <w:rsid w:val="00EF5C84"/>
    <w:rsid w:val="00EF5D09"/>
    <w:rsid w:val="00F235B3"/>
    <w:rsid w:val="00F25CD9"/>
    <w:rsid w:val="00F55437"/>
    <w:rsid w:val="00F70D29"/>
    <w:rsid w:val="00F83A3F"/>
    <w:rsid w:val="00F95754"/>
    <w:rsid w:val="00FB5263"/>
    <w:rsid w:val="00FB6561"/>
    <w:rsid w:val="00FB77EC"/>
    <w:rsid w:val="00FD44DD"/>
    <w:rsid w:val="00FF2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4B3FE"/>
  <w15:docId w15:val="{65A6A440-8A83-4D50-8AE0-07474CFF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D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C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DFB"/>
    <w:rPr>
      <w:rFonts w:eastAsiaTheme="minorEastAsia"/>
      <w:lang w:val="en-US"/>
    </w:rPr>
  </w:style>
  <w:style w:type="character" w:customStyle="1" w:styleId="Heading1Char">
    <w:name w:val="Heading 1 Char"/>
    <w:basedOn w:val="DefaultParagraphFont"/>
    <w:link w:val="Heading1"/>
    <w:uiPriority w:val="9"/>
    <w:rsid w:val="00B62D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DFB"/>
    <w:pPr>
      <w:outlineLvl w:val="9"/>
    </w:pPr>
    <w:rPr>
      <w:lang w:val="en-US"/>
    </w:rPr>
  </w:style>
  <w:style w:type="paragraph" w:styleId="TOC1">
    <w:name w:val="toc 1"/>
    <w:basedOn w:val="Normal"/>
    <w:next w:val="Normal"/>
    <w:autoRedefine/>
    <w:uiPriority w:val="39"/>
    <w:unhideWhenUsed/>
    <w:rsid w:val="00627CCF"/>
    <w:pPr>
      <w:tabs>
        <w:tab w:val="right" w:leader="dot" w:pos="9016"/>
      </w:tabs>
      <w:spacing w:after="100" w:line="480" w:lineRule="auto"/>
    </w:pPr>
  </w:style>
  <w:style w:type="character" w:styleId="Hyperlink">
    <w:name w:val="Hyperlink"/>
    <w:basedOn w:val="DefaultParagraphFont"/>
    <w:uiPriority w:val="99"/>
    <w:unhideWhenUsed/>
    <w:rsid w:val="00B62DFB"/>
    <w:rPr>
      <w:color w:val="0563C1" w:themeColor="hyperlink"/>
      <w:u w:val="single"/>
    </w:rPr>
  </w:style>
  <w:style w:type="paragraph" w:styleId="Header">
    <w:name w:val="header"/>
    <w:basedOn w:val="Normal"/>
    <w:link w:val="HeaderChar"/>
    <w:uiPriority w:val="99"/>
    <w:unhideWhenUsed/>
    <w:rsid w:val="0073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5E"/>
  </w:style>
  <w:style w:type="paragraph" w:styleId="Footer">
    <w:name w:val="footer"/>
    <w:basedOn w:val="Normal"/>
    <w:link w:val="FooterChar"/>
    <w:uiPriority w:val="99"/>
    <w:unhideWhenUsed/>
    <w:rsid w:val="0073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5E"/>
  </w:style>
  <w:style w:type="character" w:customStyle="1" w:styleId="Heading2Char">
    <w:name w:val="Heading 2 Char"/>
    <w:basedOn w:val="DefaultParagraphFont"/>
    <w:link w:val="Heading2"/>
    <w:uiPriority w:val="9"/>
    <w:rsid w:val="00D21D9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47D78"/>
    <w:pPr>
      <w:spacing w:after="100"/>
      <w:ind w:left="220"/>
    </w:pPr>
  </w:style>
  <w:style w:type="character" w:customStyle="1" w:styleId="Heading3Char">
    <w:name w:val="Heading 3 Char"/>
    <w:basedOn w:val="DefaultParagraphFont"/>
    <w:link w:val="Heading3"/>
    <w:uiPriority w:val="9"/>
    <w:rsid w:val="00EF5C8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F5C84"/>
    <w:pPr>
      <w:spacing w:after="100"/>
      <w:ind w:left="440"/>
    </w:pPr>
  </w:style>
  <w:style w:type="paragraph" w:styleId="BalloonText">
    <w:name w:val="Balloon Text"/>
    <w:basedOn w:val="Normal"/>
    <w:link w:val="BalloonTextChar"/>
    <w:uiPriority w:val="99"/>
    <w:semiHidden/>
    <w:unhideWhenUsed/>
    <w:rsid w:val="00B91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9B5"/>
    <w:rPr>
      <w:rFonts w:ascii="Tahoma" w:hAnsi="Tahoma" w:cs="Tahoma"/>
      <w:sz w:val="16"/>
      <w:szCs w:val="16"/>
    </w:rPr>
  </w:style>
  <w:style w:type="paragraph" w:styleId="ListParagraph">
    <w:name w:val="List Paragraph"/>
    <w:basedOn w:val="Normal"/>
    <w:uiPriority w:val="34"/>
    <w:qFormat/>
    <w:rsid w:val="003D5881"/>
    <w:pPr>
      <w:ind w:left="720"/>
      <w:contextualSpacing/>
    </w:pPr>
  </w:style>
  <w:style w:type="paragraph" w:styleId="Bibliography">
    <w:name w:val="Bibliography"/>
    <w:basedOn w:val="Normal"/>
    <w:next w:val="Normal"/>
    <w:uiPriority w:val="37"/>
    <w:unhideWhenUsed/>
    <w:rsid w:val="00011813"/>
  </w:style>
  <w:style w:type="table" w:styleId="TableGrid">
    <w:name w:val="Table Grid"/>
    <w:basedOn w:val="TableNormal"/>
    <w:uiPriority w:val="39"/>
    <w:rsid w:val="00906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90608B"/>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PlaceholderText">
    <w:name w:val="Placeholder Text"/>
    <w:basedOn w:val="DefaultParagraphFont"/>
    <w:uiPriority w:val="99"/>
    <w:semiHidden/>
    <w:rsid w:val="007C2A1C"/>
    <w:rPr>
      <w:color w:val="808080"/>
    </w:rPr>
  </w:style>
  <w:style w:type="paragraph" w:customStyle="1" w:styleId="Default">
    <w:name w:val="Default"/>
    <w:rsid w:val="00153FC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1515">
      <w:bodyDiv w:val="1"/>
      <w:marLeft w:val="0"/>
      <w:marRight w:val="0"/>
      <w:marTop w:val="0"/>
      <w:marBottom w:val="0"/>
      <w:divBdr>
        <w:top w:val="none" w:sz="0" w:space="0" w:color="auto"/>
        <w:left w:val="none" w:sz="0" w:space="0" w:color="auto"/>
        <w:bottom w:val="none" w:sz="0" w:space="0" w:color="auto"/>
        <w:right w:val="none" w:sz="0" w:space="0" w:color="auto"/>
      </w:divBdr>
    </w:div>
    <w:div w:id="32385817">
      <w:bodyDiv w:val="1"/>
      <w:marLeft w:val="0"/>
      <w:marRight w:val="0"/>
      <w:marTop w:val="0"/>
      <w:marBottom w:val="0"/>
      <w:divBdr>
        <w:top w:val="none" w:sz="0" w:space="0" w:color="auto"/>
        <w:left w:val="none" w:sz="0" w:space="0" w:color="auto"/>
        <w:bottom w:val="none" w:sz="0" w:space="0" w:color="auto"/>
        <w:right w:val="none" w:sz="0" w:space="0" w:color="auto"/>
      </w:divBdr>
    </w:div>
    <w:div w:id="96029019">
      <w:bodyDiv w:val="1"/>
      <w:marLeft w:val="0"/>
      <w:marRight w:val="0"/>
      <w:marTop w:val="0"/>
      <w:marBottom w:val="0"/>
      <w:divBdr>
        <w:top w:val="none" w:sz="0" w:space="0" w:color="auto"/>
        <w:left w:val="none" w:sz="0" w:space="0" w:color="auto"/>
        <w:bottom w:val="none" w:sz="0" w:space="0" w:color="auto"/>
        <w:right w:val="none" w:sz="0" w:space="0" w:color="auto"/>
      </w:divBdr>
    </w:div>
    <w:div w:id="119081837">
      <w:bodyDiv w:val="1"/>
      <w:marLeft w:val="0"/>
      <w:marRight w:val="0"/>
      <w:marTop w:val="0"/>
      <w:marBottom w:val="0"/>
      <w:divBdr>
        <w:top w:val="none" w:sz="0" w:space="0" w:color="auto"/>
        <w:left w:val="none" w:sz="0" w:space="0" w:color="auto"/>
        <w:bottom w:val="none" w:sz="0" w:space="0" w:color="auto"/>
        <w:right w:val="none" w:sz="0" w:space="0" w:color="auto"/>
      </w:divBdr>
    </w:div>
    <w:div w:id="236667621">
      <w:bodyDiv w:val="1"/>
      <w:marLeft w:val="0"/>
      <w:marRight w:val="0"/>
      <w:marTop w:val="0"/>
      <w:marBottom w:val="0"/>
      <w:divBdr>
        <w:top w:val="none" w:sz="0" w:space="0" w:color="auto"/>
        <w:left w:val="none" w:sz="0" w:space="0" w:color="auto"/>
        <w:bottom w:val="none" w:sz="0" w:space="0" w:color="auto"/>
        <w:right w:val="none" w:sz="0" w:space="0" w:color="auto"/>
      </w:divBdr>
    </w:div>
    <w:div w:id="373696694">
      <w:bodyDiv w:val="1"/>
      <w:marLeft w:val="0"/>
      <w:marRight w:val="0"/>
      <w:marTop w:val="0"/>
      <w:marBottom w:val="0"/>
      <w:divBdr>
        <w:top w:val="none" w:sz="0" w:space="0" w:color="auto"/>
        <w:left w:val="none" w:sz="0" w:space="0" w:color="auto"/>
        <w:bottom w:val="none" w:sz="0" w:space="0" w:color="auto"/>
        <w:right w:val="none" w:sz="0" w:space="0" w:color="auto"/>
      </w:divBdr>
    </w:div>
    <w:div w:id="408043430">
      <w:bodyDiv w:val="1"/>
      <w:marLeft w:val="0"/>
      <w:marRight w:val="0"/>
      <w:marTop w:val="0"/>
      <w:marBottom w:val="0"/>
      <w:divBdr>
        <w:top w:val="none" w:sz="0" w:space="0" w:color="auto"/>
        <w:left w:val="none" w:sz="0" w:space="0" w:color="auto"/>
        <w:bottom w:val="none" w:sz="0" w:space="0" w:color="auto"/>
        <w:right w:val="none" w:sz="0" w:space="0" w:color="auto"/>
      </w:divBdr>
    </w:div>
    <w:div w:id="413815994">
      <w:bodyDiv w:val="1"/>
      <w:marLeft w:val="0"/>
      <w:marRight w:val="0"/>
      <w:marTop w:val="0"/>
      <w:marBottom w:val="0"/>
      <w:divBdr>
        <w:top w:val="none" w:sz="0" w:space="0" w:color="auto"/>
        <w:left w:val="none" w:sz="0" w:space="0" w:color="auto"/>
        <w:bottom w:val="none" w:sz="0" w:space="0" w:color="auto"/>
        <w:right w:val="none" w:sz="0" w:space="0" w:color="auto"/>
      </w:divBdr>
    </w:div>
    <w:div w:id="527182881">
      <w:bodyDiv w:val="1"/>
      <w:marLeft w:val="0"/>
      <w:marRight w:val="0"/>
      <w:marTop w:val="0"/>
      <w:marBottom w:val="0"/>
      <w:divBdr>
        <w:top w:val="none" w:sz="0" w:space="0" w:color="auto"/>
        <w:left w:val="none" w:sz="0" w:space="0" w:color="auto"/>
        <w:bottom w:val="none" w:sz="0" w:space="0" w:color="auto"/>
        <w:right w:val="none" w:sz="0" w:space="0" w:color="auto"/>
      </w:divBdr>
    </w:div>
    <w:div w:id="632563478">
      <w:bodyDiv w:val="1"/>
      <w:marLeft w:val="0"/>
      <w:marRight w:val="0"/>
      <w:marTop w:val="0"/>
      <w:marBottom w:val="0"/>
      <w:divBdr>
        <w:top w:val="none" w:sz="0" w:space="0" w:color="auto"/>
        <w:left w:val="none" w:sz="0" w:space="0" w:color="auto"/>
        <w:bottom w:val="none" w:sz="0" w:space="0" w:color="auto"/>
        <w:right w:val="none" w:sz="0" w:space="0" w:color="auto"/>
      </w:divBdr>
    </w:div>
    <w:div w:id="656958579">
      <w:bodyDiv w:val="1"/>
      <w:marLeft w:val="0"/>
      <w:marRight w:val="0"/>
      <w:marTop w:val="0"/>
      <w:marBottom w:val="0"/>
      <w:divBdr>
        <w:top w:val="none" w:sz="0" w:space="0" w:color="auto"/>
        <w:left w:val="none" w:sz="0" w:space="0" w:color="auto"/>
        <w:bottom w:val="none" w:sz="0" w:space="0" w:color="auto"/>
        <w:right w:val="none" w:sz="0" w:space="0" w:color="auto"/>
      </w:divBdr>
    </w:div>
    <w:div w:id="732582767">
      <w:bodyDiv w:val="1"/>
      <w:marLeft w:val="0"/>
      <w:marRight w:val="0"/>
      <w:marTop w:val="0"/>
      <w:marBottom w:val="0"/>
      <w:divBdr>
        <w:top w:val="none" w:sz="0" w:space="0" w:color="auto"/>
        <w:left w:val="none" w:sz="0" w:space="0" w:color="auto"/>
        <w:bottom w:val="none" w:sz="0" w:space="0" w:color="auto"/>
        <w:right w:val="none" w:sz="0" w:space="0" w:color="auto"/>
      </w:divBdr>
    </w:div>
    <w:div w:id="772482380">
      <w:bodyDiv w:val="1"/>
      <w:marLeft w:val="0"/>
      <w:marRight w:val="0"/>
      <w:marTop w:val="0"/>
      <w:marBottom w:val="0"/>
      <w:divBdr>
        <w:top w:val="none" w:sz="0" w:space="0" w:color="auto"/>
        <w:left w:val="none" w:sz="0" w:space="0" w:color="auto"/>
        <w:bottom w:val="none" w:sz="0" w:space="0" w:color="auto"/>
        <w:right w:val="none" w:sz="0" w:space="0" w:color="auto"/>
      </w:divBdr>
    </w:div>
    <w:div w:id="794298254">
      <w:bodyDiv w:val="1"/>
      <w:marLeft w:val="0"/>
      <w:marRight w:val="0"/>
      <w:marTop w:val="0"/>
      <w:marBottom w:val="0"/>
      <w:divBdr>
        <w:top w:val="none" w:sz="0" w:space="0" w:color="auto"/>
        <w:left w:val="none" w:sz="0" w:space="0" w:color="auto"/>
        <w:bottom w:val="none" w:sz="0" w:space="0" w:color="auto"/>
        <w:right w:val="none" w:sz="0" w:space="0" w:color="auto"/>
      </w:divBdr>
    </w:div>
    <w:div w:id="878660524">
      <w:bodyDiv w:val="1"/>
      <w:marLeft w:val="0"/>
      <w:marRight w:val="0"/>
      <w:marTop w:val="0"/>
      <w:marBottom w:val="0"/>
      <w:divBdr>
        <w:top w:val="none" w:sz="0" w:space="0" w:color="auto"/>
        <w:left w:val="none" w:sz="0" w:space="0" w:color="auto"/>
        <w:bottom w:val="none" w:sz="0" w:space="0" w:color="auto"/>
        <w:right w:val="none" w:sz="0" w:space="0" w:color="auto"/>
      </w:divBdr>
    </w:div>
    <w:div w:id="892086023">
      <w:bodyDiv w:val="1"/>
      <w:marLeft w:val="0"/>
      <w:marRight w:val="0"/>
      <w:marTop w:val="0"/>
      <w:marBottom w:val="0"/>
      <w:divBdr>
        <w:top w:val="none" w:sz="0" w:space="0" w:color="auto"/>
        <w:left w:val="none" w:sz="0" w:space="0" w:color="auto"/>
        <w:bottom w:val="none" w:sz="0" w:space="0" w:color="auto"/>
        <w:right w:val="none" w:sz="0" w:space="0" w:color="auto"/>
      </w:divBdr>
    </w:div>
    <w:div w:id="954555228">
      <w:bodyDiv w:val="1"/>
      <w:marLeft w:val="0"/>
      <w:marRight w:val="0"/>
      <w:marTop w:val="0"/>
      <w:marBottom w:val="0"/>
      <w:divBdr>
        <w:top w:val="none" w:sz="0" w:space="0" w:color="auto"/>
        <w:left w:val="none" w:sz="0" w:space="0" w:color="auto"/>
        <w:bottom w:val="none" w:sz="0" w:space="0" w:color="auto"/>
        <w:right w:val="none" w:sz="0" w:space="0" w:color="auto"/>
      </w:divBdr>
    </w:div>
    <w:div w:id="995451421">
      <w:bodyDiv w:val="1"/>
      <w:marLeft w:val="0"/>
      <w:marRight w:val="0"/>
      <w:marTop w:val="0"/>
      <w:marBottom w:val="0"/>
      <w:divBdr>
        <w:top w:val="none" w:sz="0" w:space="0" w:color="auto"/>
        <w:left w:val="none" w:sz="0" w:space="0" w:color="auto"/>
        <w:bottom w:val="none" w:sz="0" w:space="0" w:color="auto"/>
        <w:right w:val="none" w:sz="0" w:space="0" w:color="auto"/>
      </w:divBdr>
    </w:div>
    <w:div w:id="1002657601">
      <w:bodyDiv w:val="1"/>
      <w:marLeft w:val="0"/>
      <w:marRight w:val="0"/>
      <w:marTop w:val="0"/>
      <w:marBottom w:val="0"/>
      <w:divBdr>
        <w:top w:val="none" w:sz="0" w:space="0" w:color="auto"/>
        <w:left w:val="none" w:sz="0" w:space="0" w:color="auto"/>
        <w:bottom w:val="none" w:sz="0" w:space="0" w:color="auto"/>
        <w:right w:val="none" w:sz="0" w:space="0" w:color="auto"/>
      </w:divBdr>
    </w:div>
    <w:div w:id="1123959719">
      <w:bodyDiv w:val="1"/>
      <w:marLeft w:val="0"/>
      <w:marRight w:val="0"/>
      <w:marTop w:val="0"/>
      <w:marBottom w:val="0"/>
      <w:divBdr>
        <w:top w:val="none" w:sz="0" w:space="0" w:color="auto"/>
        <w:left w:val="none" w:sz="0" w:space="0" w:color="auto"/>
        <w:bottom w:val="none" w:sz="0" w:space="0" w:color="auto"/>
        <w:right w:val="none" w:sz="0" w:space="0" w:color="auto"/>
      </w:divBdr>
    </w:div>
    <w:div w:id="1184709133">
      <w:bodyDiv w:val="1"/>
      <w:marLeft w:val="0"/>
      <w:marRight w:val="0"/>
      <w:marTop w:val="0"/>
      <w:marBottom w:val="0"/>
      <w:divBdr>
        <w:top w:val="none" w:sz="0" w:space="0" w:color="auto"/>
        <w:left w:val="none" w:sz="0" w:space="0" w:color="auto"/>
        <w:bottom w:val="none" w:sz="0" w:space="0" w:color="auto"/>
        <w:right w:val="none" w:sz="0" w:space="0" w:color="auto"/>
      </w:divBdr>
    </w:div>
    <w:div w:id="1185170480">
      <w:bodyDiv w:val="1"/>
      <w:marLeft w:val="0"/>
      <w:marRight w:val="0"/>
      <w:marTop w:val="0"/>
      <w:marBottom w:val="0"/>
      <w:divBdr>
        <w:top w:val="none" w:sz="0" w:space="0" w:color="auto"/>
        <w:left w:val="none" w:sz="0" w:space="0" w:color="auto"/>
        <w:bottom w:val="none" w:sz="0" w:space="0" w:color="auto"/>
        <w:right w:val="none" w:sz="0" w:space="0" w:color="auto"/>
      </w:divBdr>
    </w:div>
    <w:div w:id="1253196638">
      <w:bodyDiv w:val="1"/>
      <w:marLeft w:val="0"/>
      <w:marRight w:val="0"/>
      <w:marTop w:val="0"/>
      <w:marBottom w:val="0"/>
      <w:divBdr>
        <w:top w:val="none" w:sz="0" w:space="0" w:color="auto"/>
        <w:left w:val="none" w:sz="0" w:space="0" w:color="auto"/>
        <w:bottom w:val="none" w:sz="0" w:space="0" w:color="auto"/>
        <w:right w:val="none" w:sz="0" w:space="0" w:color="auto"/>
      </w:divBdr>
    </w:div>
    <w:div w:id="1325668322">
      <w:bodyDiv w:val="1"/>
      <w:marLeft w:val="0"/>
      <w:marRight w:val="0"/>
      <w:marTop w:val="0"/>
      <w:marBottom w:val="0"/>
      <w:divBdr>
        <w:top w:val="none" w:sz="0" w:space="0" w:color="auto"/>
        <w:left w:val="none" w:sz="0" w:space="0" w:color="auto"/>
        <w:bottom w:val="none" w:sz="0" w:space="0" w:color="auto"/>
        <w:right w:val="none" w:sz="0" w:space="0" w:color="auto"/>
      </w:divBdr>
    </w:div>
    <w:div w:id="1340086401">
      <w:bodyDiv w:val="1"/>
      <w:marLeft w:val="0"/>
      <w:marRight w:val="0"/>
      <w:marTop w:val="0"/>
      <w:marBottom w:val="0"/>
      <w:divBdr>
        <w:top w:val="none" w:sz="0" w:space="0" w:color="auto"/>
        <w:left w:val="none" w:sz="0" w:space="0" w:color="auto"/>
        <w:bottom w:val="none" w:sz="0" w:space="0" w:color="auto"/>
        <w:right w:val="none" w:sz="0" w:space="0" w:color="auto"/>
      </w:divBdr>
    </w:div>
    <w:div w:id="1357537278">
      <w:bodyDiv w:val="1"/>
      <w:marLeft w:val="0"/>
      <w:marRight w:val="0"/>
      <w:marTop w:val="0"/>
      <w:marBottom w:val="0"/>
      <w:divBdr>
        <w:top w:val="none" w:sz="0" w:space="0" w:color="auto"/>
        <w:left w:val="none" w:sz="0" w:space="0" w:color="auto"/>
        <w:bottom w:val="none" w:sz="0" w:space="0" w:color="auto"/>
        <w:right w:val="none" w:sz="0" w:space="0" w:color="auto"/>
      </w:divBdr>
    </w:div>
    <w:div w:id="1389457777">
      <w:bodyDiv w:val="1"/>
      <w:marLeft w:val="0"/>
      <w:marRight w:val="0"/>
      <w:marTop w:val="0"/>
      <w:marBottom w:val="0"/>
      <w:divBdr>
        <w:top w:val="none" w:sz="0" w:space="0" w:color="auto"/>
        <w:left w:val="none" w:sz="0" w:space="0" w:color="auto"/>
        <w:bottom w:val="none" w:sz="0" w:space="0" w:color="auto"/>
        <w:right w:val="none" w:sz="0" w:space="0" w:color="auto"/>
      </w:divBdr>
    </w:div>
    <w:div w:id="1399546997">
      <w:bodyDiv w:val="1"/>
      <w:marLeft w:val="0"/>
      <w:marRight w:val="0"/>
      <w:marTop w:val="0"/>
      <w:marBottom w:val="0"/>
      <w:divBdr>
        <w:top w:val="none" w:sz="0" w:space="0" w:color="auto"/>
        <w:left w:val="none" w:sz="0" w:space="0" w:color="auto"/>
        <w:bottom w:val="none" w:sz="0" w:space="0" w:color="auto"/>
        <w:right w:val="none" w:sz="0" w:space="0" w:color="auto"/>
      </w:divBdr>
    </w:div>
    <w:div w:id="1544555105">
      <w:bodyDiv w:val="1"/>
      <w:marLeft w:val="0"/>
      <w:marRight w:val="0"/>
      <w:marTop w:val="0"/>
      <w:marBottom w:val="0"/>
      <w:divBdr>
        <w:top w:val="none" w:sz="0" w:space="0" w:color="auto"/>
        <w:left w:val="none" w:sz="0" w:space="0" w:color="auto"/>
        <w:bottom w:val="none" w:sz="0" w:space="0" w:color="auto"/>
        <w:right w:val="none" w:sz="0" w:space="0" w:color="auto"/>
      </w:divBdr>
    </w:div>
    <w:div w:id="1710567724">
      <w:bodyDiv w:val="1"/>
      <w:marLeft w:val="0"/>
      <w:marRight w:val="0"/>
      <w:marTop w:val="0"/>
      <w:marBottom w:val="0"/>
      <w:divBdr>
        <w:top w:val="none" w:sz="0" w:space="0" w:color="auto"/>
        <w:left w:val="none" w:sz="0" w:space="0" w:color="auto"/>
        <w:bottom w:val="none" w:sz="0" w:space="0" w:color="auto"/>
        <w:right w:val="none" w:sz="0" w:space="0" w:color="auto"/>
      </w:divBdr>
    </w:div>
    <w:div w:id="1720982067">
      <w:bodyDiv w:val="1"/>
      <w:marLeft w:val="0"/>
      <w:marRight w:val="0"/>
      <w:marTop w:val="0"/>
      <w:marBottom w:val="0"/>
      <w:divBdr>
        <w:top w:val="none" w:sz="0" w:space="0" w:color="auto"/>
        <w:left w:val="none" w:sz="0" w:space="0" w:color="auto"/>
        <w:bottom w:val="none" w:sz="0" w:space="0" w:color="auto"/>
        <w:right w:val="none" w:sz="0" w:space="0" w:color="auto"/>
      </w:divBdr>
    </w:div>
    <w:div w:id="1778865480">
      <w:bodyDiv w:val="1"/>
      <w:marLeft w:val="0"/>
      <w:marRight w:val="0"/>
      <w:marTop w:val="0"/>
      <w:marBottom w:val="0"/>
      <w:divBdr>
        <w:top w:val="none" w:sz="0" w:space="0" w:color="auto"/>
        <w:left w:val="none" w:sz="0" w:space="0" w:color="auto"/>
        <w:bottom w:val="none" w:sz="0" w:space="0" w:color="auto"/>
        <w:right w:val="none" w:sz="0" w:space="0" w:color="auto"/>
      </w:divBdr>
      <w:divsChild>
        <w:div w:id="402264578">
          <w:marLeft w:val="0"/>
          <w:marRight w:val="0"/>
          <w:marTop w:val="0"/>
          <w:marBottom w:val="0"/>
          <w:divBdr>
            <w:top w:val="none" w:sz="0" w:space="0" w:color="auto"/>
            <w:left w:val="none" w:sz="0" w:space="0" w:color="auto"/>
            <w:bottom w:val="none" w:sz="0" w:space="0" w:color="auto"/>
            <w:right w:val="none" w:sz="0" w:space="0" w:color="auto"/>
          </w:divBdr>
          <w:divsChild>
            <w:div w:id="87622276">
              <w:marLeft w:val="0"/>
              <w:marRight w:val="0"/>
              <w:marTop w:val="0"/>
              <w:marBottom w:val="0"/>
              <w:divBdr>
                <w:top w:val="none" w:sz="0" w:space="0" w:color="auto"/>
                <w:left w:val="none" w:sz="0" w:space="0" w:color="auto"/>
                <w:bottom w:val="none" w:sz="0" w:space="0" w:color="auto"/>
                <w:right w:val="none" w:sz="0" w:space="0" w:color="auto"/>
              </w:divBdr>
              <w:divsChild>
                <w:div w:id="124590422">
                  <w:marLeft w:val="0"/>
                  <w:marRight w:val="0"/>
                  <w:marTop w:val="0"/>
                  <w:marBottom w:val="0"/>
                  <w:divBdr>
                    <w:top w:val="none" w:sz="0" w:space="0" w:color="auto"/>
                    <w:left w:val="none" w:sz="0" w:space="0" w:color="auto"/>
                    <w:bottom w:val="none" w:sz="0" w:space="0" w:color="auto"/>
                    <w:right w:val="none" w:sz="0" w:space="0" w:color="auto"/>
                  </w:divBdr>
                  <w:divsChild>
                    <w:div w:id="711345677">
                      <w:marLeft w:val="0"/>
                      <w:marRight w:val="0"/>
                      <w:marTop w:val="0"/>
                      <w:marBottom w:val="0"/>
                      <w:divBdr>
                        <w:top w:val="none" w:sz="0" w:space="0" w:color="auto"/>
                        <w:left w:val="none" w:sz="0" w:space="0" w:color="auto"/>
                        <w:bottom w:val="none" w:sz="0" w:space="0" w:color="auto"/>
                        <w:right w:val="none" w:sz="0" w:space="0" w:color="auto"/>
                      </w:divBdr>
                      <w:divsChild>
                        <w:div w:id="1508717696">
                          <w:marLeft w:val="0"/>
                          <w:marRight w:val="0"/>
                          <w:marTop w:val="0"/>
                          <w:marBottom w:val="0"/>
                          <w:divBdr>
                            <w:top w:val="none" w:sz="0" w:space="0" w:color="auto"/>
                            <w:left w:val="none" w:sz="0" w:space="0" w:color="auto"/>
                            <w:bottom w:val="none" w:sz="0" w:space="0" w:color="auto"/>
                            <w:right w:val="none" w:sz="0" w:space="0" w:color="auto"/>
                          </w:divBdr>
                          <w:divsChild>
                            <w:div w:id="20936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644308">
      <w:bodyDiv w:val="1"/>
      <w:marLeft w:val="0"/>
      <w:marRight w:val="0"/>
      <w:marTop w:val="0"/>
      <w:marBottom w:val="0"/>
      <w:divBdr>
        <w:top w:val="none" w:sz="0" w:space="0" w:color="auto"/>
        <w:left w:val="none" w:sz="0" w:space="0" w:color="auto"/>
        <w:bottom w:val="none" w:sz="0" w:space="0" w:color="auto"/>
        <w:right w:val="none" w:sz="0" w:space="0" w:color="auto"/>
      </w:divBdr>
    </w:div>
    <w:div w:id="1864126150">
      <w:bodyDiv w:val="1"/>
      <w:marLeft w:val="0"/>
      <w:marRight w:val="0"/>
      <w:marTop w:val="0"/>
      <w:marBottom w:val="0"/>
      <w:divBdr>
        <w:top w:val="none" w:sz="0" w:space="0" w:color="auto"/>
        <w:left w:val="none" w:sz="0" w:space="0" w:color="auto"/>
        <w:bottom w:val="none" w:sz="0" w:space="0" w:color="auto"/>
        <w:right w:val="none" w:sz="0" w:space="0" w:color="auto"/>
      </w:divBdr>
    </w:div>
    <w:div w:id="1872955166">
      <w:bodyDiv w:val="1"/>
      <w:marLeft w:val="0"/>
      <w:marRight w:val="0"/>
      <w:marTop w:val="0"/>
      <w:marBottom w:val="0"/>
      <w:divBdr>
        <w:top w:val="none" w:sz="0" w:space="0" w:color="auto"/>
        <w:left w:val="none" w:sz="0" w:space="0" w:color="auto"/>
        <w:bottom w:val="none" w:sz="0" w:space="0" w:color="auto"/>
        <w:right w:val="none" w:sz="0" w:space="0" w:color="auto"/>
      </w:divBdr>
    </w:div>
    <w:div w:id="1932737770">
      <w:bodyDiv w:val="1"/>
      <w:marLeft w:val="0"/>
      <w:marRight w:val="0"/>
      <w:marTop w:val="0"/>
      <w:marBottom w:val="0"/>
      <w:divBdr>
        <w:top w:val="none" w:sz="0" w:space="0" w:color="auto"/>
        <w:left w:val="none" w:sz="0" w:space="0" w:color="auto"/>
        <w:bottom w:val="none" w:sz="0" w:space="0" w:color="auto"/>
        <w:right w:val="none" w:sz="0" w:space="0" w:color="auto"/>
      </w:divBdr>
    </w:div>
    <w:div w:id="1979871463">
      <w:bodyDiv w:val="1"/>
      <w:marLeft w:val="0"/>
      <w:marRight w:val="0"/>
      <w:marTop w:val="0"/>
      <w:marBottom w:val="0"/>
      <w:divBdr>
        <w:top w:val="none" w:sz="0" w:space="0" w:color="auto"/>
        <w:left w:val="none" w:sz="0" w:space="0" w:color="auto"/>
        <w:bottom w:val="none" w:sz="0" w:space="0" w:color="auto"/>
        <w:right w:val="none" w:sz="0" w:space="0" w:color="auto"/>
      </w:divBdr>
    </w:div>
    <w:div w:id="2024437076">
      <w:bodyDiv w:val="1"/>
      <w:marLeft w:val="0"/>
      <w:marRight w:val="0"/>
      <w:marTop w:val="0"/>
      <w:marBottom w:val="0"/>
      <w:divBdr>
        <w:top w:val="none" w:sz="0" w:space="0" w:color="auto"/>
        <w:left w:val="none" w:sz="0" w:space="0" w:color="auto"/>
        <w:bottom w:val="none" w:sz="0" w:space="0" w:color="auto"/>
        <w:right w:val="none" w:sz="0" w:space="0" w:color="auto"/>
      </w:divBdr>
    </w:div>
    <w:div w:id="206020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Nor06</b:Tag>
    <b:SourceType>BookSection</b:SourceType>
    <b:Guid>{EE1F89FC-3386-4F9A-8526-0DA378490AE4}</b:Guid>
    <b:Title>What is Blow Moulding?</b:Title>
    <b:Year>2006</b:Year>
    <b:Author>
      <b:Author>
        <b:NameList>
          <b:Person>
            <b:Last>Lee</b:Last>
            <b:First>Norman</b:First>
            <b:Middle>C.</b:Middle>
          </b:Person>
        </b:NameList>
      </b:Author>
      <b:BookAuthor>
        <b:NameList>
          <b:Person>
            <b:Last>Lee</b:Last>
            <b:First>Norman</b:First>
            <b:Middle>C.</b:Middle>
          </b:Person>
        </b:NameList>
      </b:BookAuthor>
    </b:Author>
    <b:BookTitle>Practical Guide to Blow Moulding</b:BookTitle>
    <b:Pages>1</b:Pages>
    <b:City>Shrewsbury</b:City>
    <b:Publisher>Smithers Rapra Technology</b:Publisher>
    <b:RefOrder>1</b:RefOrder>
  </b:Source>
  <b:Source>
    <b:Tag>Sin17</b:Tag>
    <b:SourceType>InternetSite</b:SourceType>
    <b:Guid>{39EAC7DE-2010-43D0-9724-556747B49184}</b:Guid>
    <b:Title>Blow and Rotational Moulding</b:Title>
    <b:Year>2017</b:Year>
    <b:Author>
      <b:Author>
        <b:NameList>
          <b:Person>
            <b:Last>Sinotech</b:Last>
          </b:Person>
        </b:NameList>
      </b:Author>
    </b:Author>
    <b:InternetSiteTitle>www.sinotech.com</b:InternetSiteTitle>
    <b:URL>https://www.sinotech.com/resources/tutorials/blow-rotational-molding/</b:URL>
    <b:RefOrder>3</b:RefOrder>
  </b:Source>
  <b:Source>
    <b:Tag>Cre17</b:Tag>
    <b:SourceType>InternetSite</b:SourceType>
    <b:Guid>{EBC213C3-C70B-4446-9768-0A241F8B6A45}</b:Guid>
    <b:Author>
      <b:Author>
        <b:NameList>
          <b:Person>
            <b:Last>Mechanisms</b:Last>
            <b:First>Creative</b:First>
          </b:Person>
        </b:NameList>
      </b:Author>
    </b:Author>
    <b:Title>Everything You Need To Know About Polyethylene (PE)</b:Title>
    <b:InternetSiteTitle>Creative Mechanisms</b:InternetSiteTitle>
    <b:Year>2017</b:Year>
    <b:URL>https://www.creativemechanisms.com/blog/polyethylene-pe-for-prototypes-3d-printing-and-cnc</b:URL>
    <b:RefOrder>7</b:RefOrder>
  </b:Source>
  <b:Source>
    <b:Tag>OBe15</b:Tag>
    <b:SourceType>InternetSite</b:SourceType>
    <b:Guid>{02D434AD-FDCB-467D-97AD-37205A145F25}</b:Guid>
    <b:Author>
      <b:Author>
        <b:NameList>
          <b:Person>
            <b:Last>Berk</b:Last>
            <b:First>O.</b:First>
          </b:Person>
        </b:NameList>
      </b:Author>
    </b:Author>
    <b:Title>What is Extrusion Blow Moulding</b:Title>
    <b:InternetSiteTitle>Oberk</b:InternetSiteTitle>
    <b:Year>2015</b:Year>
    <b:Month>October</b:Month>
    <b:Day>19</b:Day>
    <b:URL>http://www.oberk.com/packaging-crash-course/what-is-extrusion-blow-molding</b:URL>
    <b:RefOrder>12</b:RefOrder>
  </b:Source>
  <b:Source>
    <b:Tag>Zen16</b:Tag>
    <b:SourceType>InternetSite</b:SourceType>
    <b:Guid>{D8214858-F352-44A7-9B4B-38CB80F0E45A}</b:Guid>
    <b:Author>
      <b:Author>
        <b:NameList>
          <b:Person>
            <b:Last>Global</b:Last>
            <b:First>Zenith</b:First>
          </b:Person>
        </b:NameList>
      </b:Author>
    </b:Author>
    <b:Title>Water Vital Statistics: Industry Data</b:Title>
    <b:InternetSiteTitle>British Bottled Water Producers</b:InternetSiteTitle>
    <b:Year>2016</b:Year>
    <b:URL>http://www.britishbottledwater.org/vital-statistics.asp</b:URL>
    <b:RefOrder>16</b:RefOrder>
  </b:Source>
  <b:Source>
    <b:Tag>BBC15</b:Tag>
    <b:SourceType>InternetSite</b:SourceType>
    <b:Guid>{2090E227-9A5B-4035-BE57-27AD6B472B8E}</b:Guid>
    <b:Author>
      <b:Author>
        <b:NameList>
          <b:Person>
            <b:Last>News</b:Last>
            <b:First>BBC</b:First>
          </b:Person>
        </b:NameList>
      </b:Author>
    </b:Author>
    <b:Title>25 new jobs at Princes Gate, Narberth, water bottling plant</b:Title>
    <b:InternetSiteTitle>BBC News</b:InternetSiteTitle>
    <b:Year>2015</b:Year>
    <b:Month>March</b:Month>
    <b:Day>31</b:Day>
    <b:URL>http://www.bbc.com/news/uk-wales-south-west-wales-32129514</b:URL>
    <b:RefOrder>17</b:RefOrder>
  </b:Source>
  <b:Source>
    <b:Tag>Fis07</b:Tag>
    <b:SourceType>JournalArticle</b:SourceType>
    <b:Guid>{810F1037-FAA9-44CB-9ADA-C5DE0005C04F}</b:Guid>
    <b:Author>
      <b:Author>
        <b:NameList>
          <b:Person>
            <b:Last>Fishman</b:Last>
            <b:First>Charles</b:First>
          </b:Person>
        </b:NameList>
      </b:Author>
    </b:Author>
    <b:Title>Message in a Bottle</b:Title>
    <b:Year>2007</b:Year>
    <b:Month>July</b:Month>
    <b:JournalName>Fast Company Magazine</b:JournalName>
    <b:Pages>110</b:Pages>
    <b:PublicationTitle>Fast Company Magazine</b:PublicationTitle>
    <b:RefOrder>18</b:RefOrder>
  </b:Source>
  <b:Source>
    <b:Tag>Set05</b:Tag>
    <b:SourceType>JournalArticle</b:SourceType>
    <b:Guid>{EA2829F9-10E8-4C16-A488-EEA784D843D3}</b:Guid>
    <b:Title>Application of value stream mapping for lean operations and cycle time reduction: an Indian case study</b:Title>
    <b:JournalName>Production, Planning &amp; Control, Vol. 16</b:JournalName>
    <b:Year>2005</b:Year>
    <b:Pages>44-99</b:Pages>
    <b:Author>
      <b:Author>
        <b:NameList>
          <b:Person>
            <b:Last>Seth</b:Last>
            <b:First>Dinesh</b:First>
          </b:Person>
          <b:Person>
            <b:Last>Gupta</b:Last>
            <b:First>Vaibhav</b:First>
          </b:Person>
        </b:NameList>
      </b:Author>
    </b:Author>
    <b:RefOrder>4</b:RefOrder>
  </b:Source>
  <b:Source>
    <b:Tag>APE17</b:Tag>
    <b:SourceType>InternetSite</b:SourceType>
    <b:Guid>{5179F98F-F201-4FD2-98FF-4A9C6BB0AED0}</b:Guid>
    <b:Title>Speed Up Machine</b:Title>
    <b:Year>2017</b:Year>
    <b:Author>
      <b:Author>
        <b:Corporate>APEX Container Tech Inc</b:Corporate>
      </b:Author>
    </b:Author>
    <b:InternetSiteTitle>Blow Moulding</b:InternetSiteTitle>
    <b:URL>http://www.blowmolding.org/processor-tips/speed-up-machine</b:URL>
    <b:RefOrder>5</b:RefOrder>
  </b:Source>
  <b:Source>
    <b:Tag>Pro15</b:Tag>
    <b:SourceType>ElectronicSource</b:SourceType>
    <b:Guid>{3A6138FD-89BB-4C44-9B10-D1A9BC368C17}</b:Guid>
    <b:Author>
      <b:Author>
        <b:Corporate>Prosper Bridges</b:Corporate>
      </b:Author>
    </b:Author>
    <b:Title>Corporate Training and Planning - Blow Moulding Process</b:Title>
    <b:Year>2015</b:Year>
    <b:RefOrder>2</b:RefOrder>
  </b:Source>
  <b:Source>
    <b:Tag>Cha17</b:Tag>
    <b:SourceType>InternetSite</b:SourceType>
    <b:Guid>{5112E2D2-E783-445C-A146-8F2CCC6FF66D}</b:Guid>
    <b:Title>HDPE Blow Molding (High Density Polyethylene)</b:Title>
    <b:Year>2017</b:Year>
    <b:Author>
      <b:Author>
        <b:Corporate>Charloma Inc.</b:Corporate>
      </b:Author>
    </b:Author>
    <b:InternetSiteTitle>USA Manufacturing</b:InternetSiteTitle>
    <b:URL>http://www.charloma.com/hdpe-blow-molding-blow-molding-polyethylene.html</b:URL>
    <b:RefOrder>6</b:RefOrder>
  </b:Source>
  <b:Source>
    <b:Tag>Cha171</b:Tag>
    <b:SourceType>InternetSite</b:SourceType>
    <b:Guid>{2E0DA320-7592-4DD5-8E60-2E52B5CF3273}</b:Guid>
    <b:Author>
      <b:Author>
        <b:Corporate>Charloma Inc.</b:Corporate>
      </b:Author>
    </b:Author>
    <b:Title>Blow Moulding Materials</b:Title>
    <b:InternetSiteTitle>USA Manufacturing</b:InternetSiteTitle>
    <b:Year>2017</b:Year>
    <b:URL>http://www.charloma.com/blow-molding-materials.html</b:URL>
    <b:RefOrder>9</b:RefOrder>
  </b:Source>
  <b:Source>
    <b:Tag>Eco17</b:Tag>
    <b:SourceType>InternetSite</b:SourceType>
    <b:Guid>{422433BA-DE23-4B76-A375-D5DC256B30EA}</b:Guid>
    <b:Author>
      <b:Author>
        <b:Corporate>Ecostar</b:Corporate>
      </b:Author>
    </b:Author>
    <b:Title>What is PET?</b:Title>
    <b:InternetSiteTitle>Ecostar Plastics</b:InternetSiteTitle>
    <b:Year>2017</b:Year>
    <b:URL>https://www.ecostarplastics.com/pet-101/pet/</b:URL>
    <b:RefOrder>10</b:RefOrder>
  </b:Source>
  <b:Source>
    <b:Tag>Sha16</b:Tag>
    <b:SourceType>Report</b:SourceType>
    <b:Guid>{232FAFB3-6645-43B5-AF03-821A1F2CF9F7}</b:Guid>
    <b:Title>The Influence of Plastic Extrusion Blow Molding Parameters on Waste Reduction</b:Title>
    <b:Year>2016</b:Year>
    <b:Author>
      <b:Author>
        <b:NameList>
          <b:Person>
            <b:Last>Kamaruddin</b:Last>
            <b:First>Shahrul</b:First>
          </b:Person>
        </b:NameList>
      </b:Author>
    </b:Author>
    <b:Publisher>Asian Research Publishing Network</b:Publisher>
    <b:RefOrder>19</b:RefOrder>
  </b:Source>
  <b:Source>
    <b:Tag>Zak16</b:Tag>
    <b:SourceType>Report</b:SourceType>
    <b:Guid>{DDEB3610-782B-4FCC-9F25-1BA165999A4E}</b:Guid>
    <b:Title>The Influence of Plastic Extrusion Blow Molding Parameters on Waste Reduction</b:Title>
    <b:Year>2016</b:Year>
    <b:Publisher>ARPN</b:Publisher>
    <b:Author>
      <b:Author>
        <b:NameList>
          <b:Person>
            <b:Last>Zakarria</b:Last>
            <b:First>Noor</b:First>
            <b:Middle>Syuhadah</b:Middle>
          </b:Person>
        </b:NameList>
      </b:Author>
    </b:Author>
    <b:RefOrder>20</b:RefOrder>
  </b:Source>
  <b:Source>
    <b:Tag>Pit17</b:Tag>
    <b:SourceType>InternetSite</b:SourceType>
    <b:Guid>{80AFC8FC-C04A-41E7-8A93-93A6932718AC}</b:Guid>
    <b:Title>Blow Moulding</b:Title>
    <b:Year>2017</b:Year>
    <b:Author>
      <b:Author>
        <b:Corporate>Pitfalls in Molding</b:Corporate>
      </b:Author>
    </b:Author>
    <b:InternetSiteTitle>Extrusion Blow Moulding</b:InternetSiteTitle>
    <b:URL>https://www.pitfallsinmolding.com/blomolding.html</b:URL>
    <b:RefOrder>15</b:RefOrder>
  </b:Source>
  <b:Source>
    <b:Tag>Cre171</b:Tag>
    <b:SourceType>InternetSite</b:SourceType>
    <b:Guid>{E2895B84-98F3-44F6-B203-3A93567AEB29}</b:Guid>
    <b:Author>
      <b:Author>
        <b:Corporate>Creative Mechanisms</b:Corporate>
      </b:Author>
    </b:Author>
    <b:Title>Everything You Need to Know About the World's Most Useful Plastic</b:Title>
    <b:InternetSiteTitle>Creative Mechanisms</b:InternetSiteTitle>
    <b:Year>2017</b:Year>
    <b:URL>https://www.creativemechanisms.com/blog/everything-about-polyethylene-terephthalate-pet-polyester</b:URL>
    <b:RefOrder>11</b:RefOrder>
  </b:Source>
  <b:Source>
    <b:Tag>Sam17</b:Tag>
    <b:SourceType>InternetSite</b:SourceType>
    <b:Guid>{E5D544D0-16D8-40F9-8583-CF5FF4FB5631}</b:Guid>
    <b:Author>
      <b:Author>
        <b:NameList>
          <b:Person>
            <b:Last>Muriithi</b:Last>
            <b:First>Samuel</b:First>
          </b:Person>
        </b:NameList>
      </b:Author>
    </b:Author>
    <b:Title>12 must-know things about starting a PET plastic bottle manufacturing small business</b:Title>
    <b:InternetSiteTitle>Entrepreneur's Handbook</b:InternetSiteTitle>
    <b:Year>2017</b:Year>
    <b:Month>December</b:Month>
    <b:Day>11</b:Day>
    <b:URL>https://entrepreneurshandbook.co/12-must-know-things-about-starting-a-pet-plastic-bottle-manufacturing-small-business-e1783355222c</b:URL>
    <b:RefOrder>13</b:RefOrder>
  </b:Source>
  <b:Source>
    <b:Tag>FPC17</b:Tag>
    <b:SourceType>DocumentFromInternetSite</b:SourceType>
    <b:Guid>{4AAA0838-CCB7-4533-A45A-C3998D1D8582}</b:Guid>
    <b:Title>BMP Process Guide</b:Title>
    <b:Year>2017</b:Year>
    <b:Author>
      <b:Author>
        <b:NameList>
          <b:Person>
            <b:Last>USA</b:Last>
            <b:First>FPC</b:First>
          </b:Person>
        </b:NameList>
      </b:Author>
    </b:Author>
    <b:InternetSiteTitle>fpcusa.com</b:InternetSiteTitle>
    <b:URL>http://www.fpcusa.com/products/PE/pdf/PE-BMProcessGuide.pdf</b:URL>
    <b:RefOrder>8</b:RefOrder>
  </b:Source>
  <b:Source>
    <b:Tag>Ken16</b:Tag>
    <b:SourceType>InternetSite</b:SourceType>
    <b:Guid>{437BCF0E-3E5C-47D2-90C7-B23E15F5DAF2}</b:Guid>
    <b:Title>PET blowing</b:Title>
    <b:InternetSiteTitle>kenplas.com</b:InternetSiteTitle>
    <b:Year>2016</b:Year>
    <b:URL>http://www.kenplas.com/project/pet/petblow.aspx</b:URL>
    <b:Author>
      <b:Author>
        <b:NameList>
          <b:Person>
            <b:Last>KenPlas</b:Last>
          </b:Person>
        </b:NameList>
      </b:Author>
    </b:Author>
    <b:RefOrder>14</b:RefOrder>
  </b:Source>
</b:Sources>
</file>

<file path=customXml/itemProps1.xml><?xml version="1.0" encoding="utf-8"?>
<ds:datastoreItem xmlns:ds="http://schemas.openxmlformats.org/officeDocument/2006/customXml" ds:itemID="{B6DA9304-9CAA-49A5-A1B1-B430191B9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21</Pages>
  <Words>4885</Words>
  <Characters>27850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engineering application and study skills</vt:lpstr>
    </vt:vector>
  </TitlesOfParts>
  <Company>University of Wales Trinity Saint David</Company>
  <LinksUpToDate>false</LinksUpToDate>
  <CharactersWithSpaces>32670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application and study skills</dc:title>
  <dc:subject>Materials &amp; Manufacturing Report</dc:subject>
  <dc:creator>Aaron Pritchard (P151481)</dc:creator>
  <cp:lastModifiedBy>Aaron</cp:lastModifiedBy>
  <cp:revision>165</cp:revision>
  <dcterms:created xsi:type="dcterms:W3CDTF">2018-01-03T10:53:00Z</dcterms:created>
  <dcterms:modified xsi:type="dcterms:W3CDTF">2018-01-25T18:56:00Z</dcterms:modified>
</cp:coreProperties>
</file>