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4F2D2" w14:textId="00A7D5FF" w:rsidR="006067EB" w:rsidRDefault="006067EB" w:rsidP="00077383">
      <w:pPr>
        <w:spacing w:line="360" w:lineRule="auto"/>
        <w:jc w:val="both"/>
        <w:rPr>
          <w:rFonts w:ascii="Arial" w:hAnsi="Arial" w:cs="Arial"/>
          <w:b/>
          <w:bCs/>
        </w:rPr>
      </w:pPr>
    </w:p>
    <w:p w14:paraId="41C943C5" w14:textId="6139B5E1" w:rsidR="006067EB" w:rsidRDefault="006067EB" w:rsidP="00077383">
      <w:pPr>
        <w:spacing w:line="360" w:lineRule="auto"/>
        <w:jc w:val="both"/>
        <w:rPr>
          <w:rFonts w:ascii="Arial" w:hAnsi="Arial" w:cs="Arial"/>
          <w:b/>
          <w:bCs/>
        </w:rPr>
      </w:pPr>
    </w:p>
    <w:p w14:paraId="7E0371D2" w14:textId="77777777" w:rsidR="006067EB" w:rsidRDefault="006067EB" w:rsidP="00077383">
      <w:pPr>
        <w:spacing w:line="360" w:lineRule="auto"/>
        <w:jc w:val="both"/>
        <w:rPr>
          <w:rFonts w:ascii="Arial" w:hAnsi="Arial" w:cs="Arial"/>
          <w:b/>
          <w:bCs/>
        </w:rPr>
      </w:pPr>
    </w:p>
    <w:p w14:paraId="5CA65AB9" w14:textId="77777777" w:rsidR="006067EB" w:rsidRDefault="006067EB" w:rsidP="00077383">
      <w:pPr>
        <w:spacing w:line="360" w:lineRule="auto"/>
        <w:jc w:val="both"/>
        <w:rPr>
          <w:rFonts w:ascii="Arial" w:hAnsi="Arial" w:cs="Arial"/>
          <w:b/>
          <w:bCs/>
        </w:rPr>
      </w:pPr>
    </w:p>
    <w:p w14:paraId="4E9064FC" w14:textId="59C75F1B" w:rsidR="006067EB" w:rsidRDefault="006067EB" w:rsidP="006067EB">
      <w:pPr>
        <w:spacing w:line="360" w:lineRule="auto"/>
        <w:jc w:val="center"/>
        <w:rPr>
          <w:rFonts w:ascii="Arial" w:hAnsi="Arial" w:cs="Arial"/>
          <w:b/>
          <w:bCs/>
          <w:sz w:val="40"/>
          <w:szCs w:val="40"/>
        </w:rPr>
      </w:pPr>
      <w:r w:rsidRPr="006067EB">
        <w:rPr>
          <w:rFonts w:ascii="Arial" w:hAnsi="Arial" w:cs="Arial"/>
          <w:b/>
          <w:bCs/>
          <w:sz w:val="40"/>
          <w:szCs w:val="40"/>
        </w:rPr>
        <w:t>Student name:</w:t>
      </w:r>
    </w:p>
    <w:p w14:paraId="5098771C" w14:textId="3C87518C" w:rsidR="00C32B23" w:rsidRPr="006067EB" w:rsidRDefault="00C32B23" w:rsidP="006067EB">
      <w:pPr>
        <w:spacing w:line="360" w:lineRule="auto"/>
        <w:jc w:val="center"/>
        <w:rPr>
          <w:rFonts w:ascii="Arial" w:hAnsi="Arial" w:cs="Arial"/>
          <w:b/>
          <w:bCs/>
          <w:sz w:val="40"/>
          <w:szCs w:val="40"/>
        </w:rPr>
      </w:pPr>
      <w:r>
        <w:rPr>
          <w:rFonts w:ascii="Arial" w:hAnsi="Arial" w:cs="Arial"/>
          <w:b/>
          <w:bCs/>
          <w:sz w:val="40"/>
          <w:szCs w:val="40"/>
        </w:rPr>
        <w:t>Mariana Angelica Gemes</w:t>
      </w:r>
    </w:p>
    <w:p w14:paraId="6352E7E8" w14:textId="2E50315E" w:rsidR="006067EB" w:rsidRDefault="006067EB" w:rsidP="006067EB">
      <w:pPr>
        <w:spacing w:line="360" w:lineRule="auto"/>
        <w:jc w:val="center"/>
        <w:rPr>
          <w:rFonts w:ascii="Arial" w:hAnsi="Arial" w:cs="Arial"/>
          <w:b/>
          <w:bCs/>
          <w:sz w:val="40"/>
          <w:szCs w:val="40"/>
        </w:rPr>
      </w:pPr>
      <w:r w:rsidRPr="006067EB">
        <w:rPr>
          <w:rFonts w:ascii="Arial" w:hAnsi="Arial" w:cs="Arial"/>
          <w:b/>
          <w:bCs/>
          <w:sz w:val="40"/>
          <w:szCs w:val="40"/>
        </w:rPr>
        <w:t>Student code:</w:t>
      </w:r>
    </w:p>
    <w:p w14:paraId="55829DE4" w14:textId="0B126E13" w:rsidR="00C32B23" w:rsidRPr="006067EB" w:rsidRDefault="00C32B23" w:rsidP="006067EB">
      <w:pPr>
        <w:spacing w:line="360" w:lineRule="auto"/>
        <w:jc w:val="center"/>
        <w:rPr>
          <w:rFonts w:ascii="Arial" w:hAnsi="Arial" w:cs="Arial"/>
          <w:b/>
          <w:bCs/>
          <w:sz w:val="40"/>
          <w:szCs w:val="40"/>
        </w:rPr>
      </w:pPr>
      <w:r>
        <w:rPr>
          <w:rFonts w:ascii="Arial" w:hAnsi="Arial" w:cs="Arial"/>
          <w:b/>
          <w:bCs/>
          <w:sz w:val="40"/>
          <w:szCs w:val="40"/>
        </w:rPr>
        <w:t>1920089</w:t>
      </w:r>
    </w:p>
    <w:p w14:paraId="7E9788E4" w14:textId="77777777" w:rsidR="006067EB" w:rsidRPr="006067EB" w:rsidRDefault="006067EB" w:rsidP="006067EB">
      <w:pPr>
        <w:spacing w:line="360" w:lineRule="auto"/>
        <w:jc w:val="center"/>
        <w:rPr>
          <w:rFonts w:ascii="Arial" w:hAnsi="Arial" w:cs="Arial"/>
          <w:b/>
          <w:bCs/>
          <w:sz w:val="40"/>
          <w:szCs w:val="40"/>
        </w:rPr>
      </w:pPr>
      <w:r w:rsidRPr="006067EB">
        <w:rPr>
          <w:rFonts w:ascii="Arial" w:hAnsi="Arial" w:cs="Arial"/>
          <w:b/>
          <w:bCs/>
          <w:sz w:val="40"/>
          <w:szCs w:val="40"/>
        </w:rPr>
        <w:t>Programme name: BSc Health and Social Care</w:t>
      </w:r>
    </w:p>
    <w:p w14:paraId="166B9C53" w14:textId="77777777" w:rsidR="006067EB" w:rsidRPr="006067EB" w:rsidRDefault="006067EB" w:rsidP="006067EB">
      <w:pPr>
        <w:spacing w:line="360" w:lineRule="auto"/>
        <w:jc w:val="center"/>
        <w:rPr>
          <w:rFonts w:ascii="Arial" w:hAnsi="Arial" w:cs="Arial"/>
          <w:b/>
          <w:bCs/>
          <w:sz w:val="40"/>
          <w:szCs w:val="40"/>
        </w:rPr>
      </w:pPr>
      <w:r w:rsidRPr="006067EB">
        <w:rPr>
          <w:rFonts w:ascii="Arial" w:hAnsi="Arial" w:cs="Arial"/>
          <w:b/>
          <w:bCs/>
          <w:sz w:val="40"/>
          <w:szCs w:val="40"/>
        </w:rPr>
        <w:t>Module name: Health, Wellbeing, and Sustainable Development</w:t>
      </w:r>
    </w:p>
    <w:p w14:paraId="37B6A28D" w14:textId="7F9ECBC0" w:rsidR="00441D7B" w:rsidRDefault="006067EB" w:rsidP="00441D7B">
      <w:pPr>
        <w:spacing w:line="360" w:lineRule="auto"/>
        <w:jc w:val="center"/>
        <w:rPr>
          <w:rFonts w:ascii="Arial" w:hAnsi="Arial" w:cs="Arial"/>
          <w:b/>
          <w:bCs/>
          <w:sz w:val="40"/>
          <w:szCs w:val="40"/>
        </w:rPr>
      </w:pPr>
      <w:r w:rsidRPr="006067EB">
        <w:rPr>
          <w:rFonts w:ascii="Arial" w:hAnsi="Arial" w:cs="Arial"/>
          <w:b/>
          <w:bCs/>
          <w:sz w:val="40"/>
          <w:szCs w:val="40"/>
        </w:rPr>
        <w:t>Module code:</w:t>
      </w:r>
    </w:p>
    <w:p w14:paraId="2D1D771D" w14:textId="1752DD84" w:rsidR="00B77C46" w:rsidRPr="006067EB" w:rsidRDefault="00441D7B" w:rsidP="00441D7B">
      <w:pPr>
        <w:spacing w:line="360" w:lineRule="auto"/>
        <w:jc w:val="center"/>
        <w:rPr>
          <w:rFonts w:ascii="Arial" w:hAnsi="Arial" w:cs="Arial"/>
          <w:b/>
          <w:bCs/>
          <w:sz w:val="40"/>
          <w:szCs w:val="40"/>
        </w:rPr>
      </w:pPr>
      <w:r>
        <w:rPr>
          <w:rFonts w:ascii="Arial" w:hAnsi="Arial" w:cs="Arial"/>
          <w:b/>
          <w:bCs/>
          <w:sz w:val="40"/>
          <w:szCs w:val="40"/>
        </w:rPr>
        <w:t>BMHP6021¬BIRM</w:t>
      </w:r>
    </w:p>
    <w:p w14:paraId="380ADCB9" w14:textId="20EE1078" w:rsidR="006067EB" w:rsidRPr="006067EB" w:rsidRDefault="006067EB" w:rsidP="006067EB">
      <w:pPr>
        <w:spacing w:line="360" w:lineRule="auto"/>
        <w:jc w:val="center"/>
        <w:rPr>
          <w:rFonts w:ascii="Arial" w:hAnsi="Arial" w:cs="Arial"/>
          <w:b/>
          <w:bCs/>
          <w:sz w:val="40"/>
          <w:szCs w:val="40"/>
        </w:rPr>
      </w:pPr>
      <w:r w:rsidRPr="006067EB">
        <w:rPr>
          <w:rFonts w:ascii="Arial" w:hAnsi="Arial" w:cs="Arial"/>
          <w:b/>
          <w:bCs/>
          <w:sz w:val="40"/>
          <w:szCs w:val="40"/>
        </w:rPr>
        <w:t>Assignment title: Written Assignment – Report</w:t>
      </w:r>
    </w:p>
    <w:p w14:paraId="28BBB395" w14:textId="1CD094A4" w:rsidR="006067EB" w:rsidRDefault="00C32B23" w:rsidP="006067EB">
      <w:pPr>
        <w:spacing w:line="360" w:lineRule="auto"/>
        <w:jc w:val="center"/>
        <w:rPr>
          <w:rFonts w:ascii="Arial" w:hAnsi="Arial" w:cs="Arial"/>
          <w:b/>
          <w:bCs/>
          <w:sz w:val="40"/>
          <w:szCs w:val="40"/>
        </w:rPr>
      </w:pPr>
      <w:r>
        <w:rPr>
          <w:rFonts w:ascii="Arial" w:hAnsi="Arial" w:cs="Arial"/>
          <w:b/>
          <w:bCs/>
          <w:sz w:val="40"/>
          <w:szCs w:val="40"/>
        </w:rPr>
        <w:t xml:space="preserve">Lecturer </w:t>
      </w:r>
      <w:r w:rsidR="006067EB" w:rsidRPr="006067EB">
        <w:rPr>
          <w:rFonts w:ascii="Arial" w:hAnsi="Arial" w:cs="Arial"/>
          <w:b/>
          <w:bCs/>
          <w:sz w:val="40"/>
          <w:szCs w:val="40"/>
        </w:rPr>
        <w:t>name:</w:t>
      </w:r>
    </w:p>
    <w:p w14:paraId="08E323B5" w14:textId="519E0CEA" w:rsidR="00C32B23" w:rsidRPr="006067EB" w:rsidRDefault="00C32B23" w:rsidP="006067EB">
      <w:pPr>
        <w:spacing w:line="360" w:lineRule="auto"/>
        <w:jc w:val="center"/>
        <w:rPr>
          <w:rFonts w:ascii="Arial" w:hAnsi="Arial" w:cs="Arial"/>
          <w:b/>
          <w:bCs/>
          <w:sz w:val="40"/>
          <w:szCs w:val="40"/>
        </w:rPr>
      </w:pPr>
      <w:r>
        <w:rPr>
          <w:rFonts w:ascii="Arial" w:hAnsi="Arial" w:cs="Arial"/>
          <w:b/>
          <w:bCs/>
          <w:sz w:val="40"/>
          <w:szCs w:val="40"/>
        </w:rPr>
        <w:t xml:space="preserve">Dr </w:t>
      </w:r>
      <w:proofErr w:type="spellStart"/>
      <w:r>
        <w:rPr>
          <w:rFonts w:ascii="Arial" w:hAnsi="Arial" w:cs="Arial"/>
          <w:b/>
          <w:bCs/>
          <w:sz w:val="40"/>
          <w:szCs w:val="40"/>
        </w:rPr>
        <w:t>Besty</w:t>
      </w:r>
      <w:proofErr w:type="spellEnd"/>
      <w:r>
        <w:rPr>
          <w:rFonts w:ascii="Arial" w:hAnsi="Arial" w:cs="Arial"/>
          <w:b/>
          <w:bCs/>
          <w:sz w:val="40"/>
          <w:szCs w:val="40"/>
        </w:rPr>
        <w:t xml:space="preserve"> Jose</w:t>
      </w:r>
    </w:p>
    <w:p w14:paraId="4A1FABEC" w14:textId="77777777" w:rsidR="006067EB" w:rsidRDefault="006067EB" w:rsidP="00077383">
      <w:pPr>
        <w:spacing w:line="360" w:lineRule="auto"/>
        <w:jc w:val="both"/>
        <w:rPr>
          <w:rFonts w:ascii="Arial" w:hAnsi="Arial" w:cs="Arial"/>
          <w:b/>
          <w:bCs/>
        </w:rPr>
      </w:pPr>
    </w:p>
    <w:p w14:paraId="4D6B9162" w14:textId="77777777" w:rsidR="006067EB" w:rsidRDefault="006067EB" w:rsidP="00077383">
      <w:pPr>
        <w:spacing w:line="360" w:lineRule="auto"/>
        <w:jc w:val="both"/>
        <w:rPr>
          <w:rFonts w:ascii="Arial" w:hAnsi="Arial" w:cs="Arial"/>
          <w:b/>
          <w:bCs/>
        </w:rPr>
      </w:pPr>
    </w:p>
    <w:p w14:paraId="6E778D64" w14:textId="77777777" w:rsidR="006067EB" w:rsidRDefault="006067EB" w:rsidP="00077383">
      <w:pPr>
        <w:spacing w:line="360" w:lineRule="auto"/>
        <w:jc w:val="both"/>
        <w:rPr>
          <w:rFonts w:ascii="Arial" w:hAnsi="Arial" w:cs="Arial"/>
          <w:b/>
          <w:bCs/>
        </w:rPr>
      </w:pPr>
    </w:p>
    <w:p w14:paraId="4B548F0D" w14:textId="77777777" w:rsidR="006067EB" w:rsidRDefault="006067EB" w:rsidP="00077383">
      <w:pPr>
        <w:spacing w:line="360" w:lineRule="auto"/>
        <w:jc w:val="both"/>
        <w:rPr>
          <w:rFonts w:ascii="Arial" w:hAnsi="Arial" w:cs="Arial"/>
          <w:b/>
          <w:bCs/>
        </w:rPr>
      </w:pPr>
    </w:p>
    <w:p w14:paraId="68B8A6D7" w14:textId="77777777" w:rsidR="006067EB" w:rsidRDefault="006067EB" w:rsidP="00077383">
      <w:pPr>
        <w:spacing w:line="360" w:lineRule="auto"/>
        <w:jc w:val="both"/>
        <w:rPr>
          <w:rFonts w:ascii="Arial" w:hAnsi="Arial" w:cs="Arial"/>
          <w:b/>
          <w:bCs/>
        </w:rPr>
      </w:pPr>
    </w:p>
    <w:p w14:paraId="143C2EF2" w14:textId="77777777" w:rsidR="006067EB" w:rsidRDefault="006067EB" w:rsidP="00077383">
      <w:pPr>
        <w:spacing w:line="360" w:lineRule="auto"/>
        <w:jc w:val="both"/>
        <w:rPr>
          <w:rFonts w:ascii="Arial" w:hAnsi="Arial" w:cs="Arial"/>
          <w:b/>
          <w:bCs/>
        </w:rPr>
      </w:pPr>
    </w:p>
    <w:p w14:paraId="66100C9E" w14:textId="65327382" w:rsidR="006067EB" w:rsidRDefault="006067EB" w:rsidP="00077383">
      <w:pPr>
        <w:spacing w:line="360" w:lineRule="auto"/>
        <w:jc w:val="both"/>
        <w:rPr>
          <w:rFonts w:ascii="Arial" w:hAnsi="Arial" w:cs="Arial"/>
          <w:b/>
          <w:bCs/>
        </w:rPr>
      </w:pPr>
    </w:p>
    <w:p w14:paraId="5B86238F" w14:textId="440EFCEA" w:rsidR="006067EB" w:rsidRDefault="006067EB" w:rsidP="00077383">
      <w:pPr>
        <w:spacing w:line="360" w:lineRule="auto"/>
        <w:jc w:val="both"/>
        <w:rPr>
          <w:rFonts w:ascii="Arial" w:hAnsi="Arial" w:cs="Arial"/>
          <w:b/>
          <w:bCs/>
        </w:rPr>
      </w:pPr>
    </w:p>
    <w:p w14:paraId="0E09804B" w14:textId="1D8B6436" w:rsidR="006067EB" w:rsidRDefault="006067EB" w:rsidP="00077383">
      <w:pPr>
        <w:spacing w:line="360" w:lineRule="auto"/>
        <w:jc w:val="both"/>
        <w:rPr>
          <w:rFonts w:ascii="Arial" w:hAnsi="Arial" w:cs="Arial"/>
          <w:b/>
          <w:bCs/>
        </w:rPr>
      </w:pPr>
    </w:p>
    <w:p w14:paraId="0790307B" w14:textId="41A08F63" w:rsidR="006067EB" w:rsidRDefault="006067EB" w:rsidP="00077383">
      <w:pPr>
        <w:spacing w:line="360" w:lineRule="auto"/>
        <w:jc w:val="both"/>
        <w:rPr>
          <w:rFonts w:ascii="Arial" w:hAnsi="Arial" w:cs="Arial"/>
          <w:b/>
          <w:bCs/>
        </w:rPr>
      </w:pPr>
    </w:p>
    <w:p w14:paraId="47A9A55A" w14:textId="59E7DF66" w:rsidR="006067EB" w:rsidRDefault="006067EB" w:rsidP="00077383">
      <w:pPr>
        <w:spacing w:line="360" w:lineRule="auto"/>
        <w:jc w:val="both"/>
        <w:rPr>
          <w:rFonts w:ascii="Arial" w:hAnsi="Arial" w:cs="Arial"/>
          <w:b/>
          <w:bCs/>
        </w:rPr>
      </w:pPr>
      <w:r>
        <w:rPr>
          <w:rFonts w:ascii="Arial" w:hAnsi="Arial" w:cs="Arial"/>
          <w:b/>
          <w:bCs/>
        </w:rPr>
        <w:t>Content page</w:t>
      </w:r>
    </w:p>
    <w:p w14:paraId="2F723E66" w14:textId="20E7EB7A" w:rsidR="006067EB" w:rsidRPr="0007213C" w:rsidRDefault="00AC0273" w:rsidP="0007213C">
      <w:pPr>
        <w:pStyle w:val="ListParagraph"/>
        <w:numPr>
          <w:ilvl w:val="0"/>
          <w:numId w:val="2"/>
        </w:numPr>
        <w:spacing w:line="360" w:lineRule="auto"/>
        <w:jc w:val="both"/>
        <w:rPr>
          <w:rFonts w:ascii="Arial" w:hAnsi="Arial" w:cs="Arial"/>
        </w:rPr>
      </w:pPr>
      <w:r w:rsidRPr="0007213C">
        <w:rPr>
          <w:rFonts w:ascii="Arial" w:hAnsi="Arial" w:cs="Arial"/>
        </w:rPr>
        <w:t>Introduction …………………………………………………………………………</w:t>
      </w:r>
      <w:r w:rsidR="0092601F" w:rsidRPr="0007213C">
        <w:rPr>
          <w:rFonts w:ascii="Arial" w:hAnsi="Arial" w:cs="Arial"/>
        </w:rPr>
        <w:t>….</w:t>
      </w:r>
      <w:r w:rsidRPr="0007213C">
        <w:rPr>
          <w:rFonts w:ascii="Arial" w:hAnsi="Arial" w:cs="Arial"/>
        </w:rPr>
        <w:t>3</w:t>
      </w:r>
    </w:p>
    <w:p w14:paraId="217FE127" w14:textId="75BD4DD1" w:rsidR="00AC0273" w:rsidRPr="0007213C" w:rsidRDefault="00AC0273" w:rsidP="0007213C">
      <w:pPr>
        <w:pStyle w:val="ListParagraph"/>
        <w:numPr>
          <w:ilvl w:val="0"/>
          <w:numId w:val="2"/>
        </w:numPr>
        <w:spacing w:line="360" w:lineRule="auto"/>
        <w:jc w:val="both"/>
        <w:rPr>
          <w:rFonts w:ascii="Arial" w:hAnsi="Arial" w:cs="Arial"/>
        </w:rPr>
      </w:pPr>
      <w:r w:rsidRPr="0007213C">
        <w:rPr>
          <w:rFonts w:ascii="Arial" w:hAnsi="Arial" w:cs="Arial"/>
        </w:rPr>
        <w:t>Goal 6 Clean water and sanitization……………………………………………</w:t>
      </w:r>
      <w:r w:rsidR="0092601F" w:rsidRPr="0007213C">
        <w:rPr>
          <w:rFonts w:ascii="Arial" w:hAnsi="Arial" w:cs="Arial"/>
        </w:rPr>
        <w:t>….</w:t>
      </w:r>
      <w:r w:rsidRPr="0007213C">
        <w:rPr>
          <w:rFonts w:ascii="Arial" w:hAnsi="Arial" w:cs="Arial"/>
        </w:rPr>
        <w:t>4</w:t>
      </w:r>
    </w:p>
    <w:p w14:paraId="2D787B56" w14:textId="15A6F4D1" w:rsidR="00AC0273" w:rsidRPr="0007213C" w:rsidRDefault="00AC0273" w:rsidP="0007213C">
      <w:pPr>
        <w:pStyle w:val="ListParagraph"/>
        <w:numPr>
          <w:ilvl w:val="1"/>
          <w:numId w:val="2"/>
        </w:numPr>
        <w:spacing w:line="360" w:lineRule="auto"/>
        <w:jc w:val="both"/>
        <w:rPr>
          <w:rFonts w:ascii="Arial" w:hAnsi="Arial" w:cs="Arial"/>
        </w:rPr>
      </w:pPr>
      <w:bookmarkStart w:id="0" w:name="_Hlk116648489"/>
      <w:r w:rsidRPr="0007213C">
        <w:rPr>
          <w:rFonts w:ascii="Arial" w:hAnsi="Arial" w:cs="Arial"/>
        </w:rPr>
        <w:t>Programme to implement this goal………………………………………………4</w:t>
      </w:r>
    </w:p>
    <w:p w14:paraId="6F7E9DDF" w14:textId="117C5B92" w:rsidR="00AC0273" w:rsidRPr="0007213C" w:rsidRDefault="00AC0273" w:rsidP="0007213C">
      <w:pPr>
        <w:pStyle w:val="ListParagraph"/>
        <w:numPr>
          <w:ilvl w:val="1"/>
          <w:numId w:val="2"/>
        </w:numPr>
        <w:spacing w:line="360" w:lineRule="auto"/>
        <w:jc w:val="both"/>
        <w:rPr>
          <w:rFonts w:ascii="Arial" w:hAnsi="Arial" w:cs="Arial"/>
        </w:rPr>
      </w:pPr>
      <w:r w:rsidRPr="0007213C">
        <w:rPr>
          <w:rFonts w:ascii="Arial" w:hAnsi="Arial" w:cs="Arial"/>
        </w:rPr>
        <w:t>Progress made so far by Government………………………………………….4</w:t>
      </w:r>
    </w:p>
    <w:p w14:paraId="0339FB90" w14:textId="29D97F41" w:rsidR="00AC0273" w:rsidRPr="0007213C" w:rsidRDefault="00AC0273" w:rsidP="0007213C">
      <w:pPr>
        <w:pStyle w:val="ListParagraph"/>
        <w:numPr>
          <w:ilvl w:val="1"/>
          <w:numId w:val="2"/>
        </w:numPr>
        <w:spacing w:line="360" w:lineRule="auto"/>
        <w:jc w:val="both"/>
        <w:rPr>
          <w:rFonts w:ascii="Arial" w:hAnsi="Arial" w:cs="Arial"/>
        </w:rPr>
      </w:pPr>
      <w:r w:rsidRPr="0007213C">
        <w:rPr>
          <w:rFonts w:ascii="Arial" w:hAnsi="Arial" w:cs="Arial"/>
        </w:rPr>
        <w:t>Impact of implementation of this goal on health, and wellbeing, and sustainable development within the present healthcare in the UK…………….6</w:t>
      </w:r>
    </w:p>
    <w:p w14:paraId="3AF857B1" w14:textId="7598C1AF" w:rsidR="00AC0273" w:rsidRPr="0007213C" w:rsidRDefault="00AC0273" w:rsidP="0007213C">
      <w:pPr>
        <w:pStyle w:val="ListParagraph"/>
        <w:numPr>
          <w:ilvl w:val="1"/>
          <w:numId w:val="2"/>
        </w:numPr>
        <w:spacing w:line="360" w:lineRule="auto"/>
        <w:jc w:val="both"/>
        <w:rPr>
          <w:rFonts w:ascii="Arial" w:hAnsi="Arial" w:cs="Arial"/>
        </w:rPr>
      </w:pPr>
      <w:r w:rsidRPr="0007213C">
        <w:rPr>
          <w:rFonts w:ascii="Arial" w:hAnsi="Arial" w:cs="Arial"/>
        </w:rPr>
        <w:t>Challenges in implementing this goal………………………………………………6</w:t>
      </w:r>
    </w:p>
    <w:p w14:paraId="625635A2" w14:textId="3238ADA6" w:rsidR="00AC0273" w:rsidRPr="0007213C" w:rsidRDefault="00AC0273" w:rsidP="0007213C">
      <w:pPr>
        <w:pStyle w:val="ListParagraph"/>
        <w:numPr>
          <w:ilvl w:val="1"/>
          <w:numId w:val="2"/>
        </w:numPr>
        <w:spacing w:line="360" w:lineRule="auto"/>
        <w:jc w:val="both"/>
        <w:rPr>
          <w:rFonts w:ascii="Arial" w:hAnsi="Arial" w:cs="Arial"/>
        </w:rPr>
      </w:pPr>
      <w:r w:rsidRPr="0007213C">
        <w:rPr>
          <w:rFonts w:ascii="Arial" w:hAnsi="Arial" w:cs="Arial"/>
        </w:rPr>
        <w:t>Recommendation ……………………………………………………………………7</w:t>
      </w:r>
    </w:p>
    <w:bookmarkEnd w:id="0"/>
    <w:p w14:paraId="1A4B0192" w14:textId="2AB9AE3F" w:rsidR="00AC0273" w:rsidRPr="0007213C" w:rsidRDefault="00AC0273" w:rsidP="0007213C">
      <w:pPr>
        <w:pStyle w:val="ListParagraph"/>
        <w:numPr>
          <w:ilvl w:val="0"/>
          <w:numId w:val="2"/>
        </w:numPr>
        <w:spacing w:line="360" w:lineRule="auto"/>
        <w:jc w:val="both"/>
        <w:rPr>
          <w:rFonts w:ascii="Arial" w:hAnsi="Arial" w:cs="Arial"/>
        </w:rPr>
      </w:pPr>
      <w:r w:rsidRPr="0007213C">
        <w:rPr>
          <w:rFonts w:ascii="Arial" w:hAnsi="Arial" w:cs="Arial"/>
        </w:rPr>
        <w:t>SDG 13 Climate action</w:t>
      </w:r>
      <w:r w:rsidR="0007213C" w:rsidRPr="0007213C">
        <w:rPr>
          <w:rFonts w:ascii="Arial" w:hAnsi="Arial" w:cs="Arial"/>
        </w:rPr>
        <w:t>……………………………………………………………………8</w:t>
      </w:r>
    </w:p>
    <w:p w14:paraId="3FB7D6C7" w14:textId="5AEC342A" w:rsidR="00AC0273" w:rsidRPr="0007213C" w:rsidRDefault="00AC0273" w:rsidP="0007213C">
      <w:pPr>
        <w:pStyle w:val="ListParagraph"/>
        <w:spacing w:line="360" w:lineRule="auto"/>
        <w:jc w:val="both"/>
        <w:rPr>
          <w:rFonts w:ascii="Arial" w:hAnsi="Arial" w:cs="Arial"/>
        </w:rPr>
      </w:pPr>
      <w:r w:rsidRPr="0007213C">
        <w:rPr>
          <w:rFonts w:ascii="Arial" w:hAnsi="Arial" w:cs="Arial"/>
        </w:rPr>
        <w:t>3.1</w:t>
      </w:r>
      <w:r w:rsidRPr="0007213C">
        <w:t xml:space="preserve"> </w:t>
      </w:r>
      <w:r w:rsidRPr="0007213C">
        <w:rPr>
          <w:rFonts w:ascii="Arial" w:hAnsi="Arial" w:cs="Arial"/>
        </w:rPr>
        <w:t>Programme to implement this goal</w:t>
      </w:r>
      <w:r w:rsidR="0007213C" w:rsidRPr="0007213C">
        <w:rPr>
          <w:rFonts w:ascii="Arial" w:hAnsi="Arial" w:cs="Arial"/>
        </w:rPr>
        <w:t>………………………………………………8</w:t>
      </w:r>
    </w:p>
    <w:p w14:paraId="11DD2CAC" w14:textId="5E44CC7C" w:rsidR="00AC0273" w:rsidRPr="0007213C" w:rsidRDefault="00AC0273" w:rsidP="0007213C">
      <w:pPr>
        <w:pStyle w:val="ListParagraph"/>
        <w:spacing w:line="360" w:lineRule="auto"/>
        <w:jc w:val="both"/>
        <w:rPr>
          <w:rFonts w:ascii="Arial" w:hAnsi="Arial" w:cs="Arial"/>
        </w:rPr>
      </w:pPr>
      <w:r w:rsidRPr="0007213C">
        <w:rPr>
          <w:rFonts w:ascii="Arial" w:hAnsi="Arial" w:cs="Arial"/>
        </w:rPr>
        <w:t>3.2 Progress made so far by Government</w:t>
      </w:r>
      <w:r w:rsidR="0007213C" w:rsidRPr="0007213C">
        <w:rPr>
          <w:rFonts w:ascii="Arial" w:hAnsi="Arial" w:cs="Arial"/>
        </w:rPr>
        <w:t>…………………………………………9</w:t>
      </w:r>
    </w:p>
    <w:p w14:paraId="3A38A2F9" w14:textId="18E5F6A7" w:rsidR="00AC0273" w:rsidRPr="0007213C" w:rsidRDefault="00AC0273" w:rsidP="0007213C">
      <w:pPr>
        <w:pStyle w:val="ListParagraph"/>
        <w:spacing w:line="360" w:lineRule="auto"/>
        <w:jc w:val="both"/>
        <w:rPr>
          <w:rFonts w:ascii="Arial" w:hAnsi="Arial" w:cs="Arial"/>
        </w:rPr>
      </w:pPr>
      <w:r w:rsidRPr="0007213C">
        <w:rPr>
          <w:rFonts w:ascii="Arial" w:hAnsi="Arial" w:cs="Arial"/>
        </w:rPr>
        <w:t xml:space="preserve">3.3 </w:t>
      </w:r>
      <w:r w:rsidRPr="0007213C">
        <w:rPr>
          <w:rFonts w:ascii="Arial" w:hAnsi="Arial" w:cs="Arial"/>
        </w:rPr>
        <w:tab/>
        <w:t>Impact of implementation of this goal on health, and wellbeing, and sustainable development within the present healthcare in the UK</w:t>
      </w:r>
      <w:r w:rsidR="0007213C" w:rsidRPr="0007213C">
        <w:rPr>
          <w:rFonts w:ascii="Arial" w:hAnsi="Arial" w:cs="Arial"/>
        </w:rPr>
        <w:t>………………9</w:t>
      </w:r>
    </w:p>
    <w:p w14:paraId="29D0EFEB" w14:textId="33A71030" w:rsidR="00AC0273" w:rsidRPr="0007213C" w:rsidRDefault="00AC0273" w:rsidP="0007213C">
      <w:pPr>
        <w:pStyle w:val="ListParagraph"/>
        <w:spacing w:line="360" w:lineRule="auto"/>
        <w:jc w:val="both"/>
        <w:rPr>
          <w:rFonts w:ascii="Arial" w:hAnsi="Arial" w:cs="Arial"/>
        </w:rPr>
      </w:pPr>
      <w:r w:rsidRPr="0007213C">
        <w:rPr>
          <w:rFonts w:ascii="Arial" w:hAnsi="Arial" w:cs="Arial"/>
        </w:rPr>
        <w:t>3.4</w:t>
      </w:r>
      <w:r w:rsidRPr="0007213C">
        <w:rPr>
          <w:rFonts w:ascii="Arial" w:hAnsi="Arial" w:cs="Arial"/>
        </w:rPr>
        <w:tab/>
        <w:t>Challenges in implementing this goal</w:t>
      </w:r>
      <w:r w:rsidR="0007213C" w:rsidRPr="0007213C">
        <w:rPr>
          <w:rFonts w:ascii="Arial" w:hAnsi="Arial" w:cs="Arial"/>
        </w:rPr>
        <w:t>……………………………………</w:t>
      </w:r>
      <w:r w:rsidR="0092601F" w:rsidRPr="0007213C">
        <w:rPr>
          <w:rFonts w:ascii="Arial" w:hAnsi="Arial" w:cs="Arial"/>
        </w:rPr>
        <w:t>….</w:t>
      </w:r>
      <w:r w:rsidR="0007213C" w:rsidRPr="0007213C">
        <w:rPr>
          <w:rFonts w:ascii="Arial" w:hAnsi="Arial" w:cs="Arial"/>
        </w:rPr>
        <w:t>9</w:t>
      </w:r>
    </w:p>
    <w:p w14:paraId="067EFD02" w14:textId="418E1D11" w:rsidR="00AC0273" w:rsidRPr="0007213C" w:rsidRDefault="00AC0273" w:rsidP="0007213C">
      <w:pPr>
        <w:pStyle w:val="ListParagraph"/>
        <w:spacing w:line="360" w:lineRule="auto"/>
        <w:jc w:val="both"/>
        <w:rPr>
          <w:rFonts w:ascii="Arial" w:hAnsi="Arial" w:cs="Arial"/>
        </w:rPr>
      </w:pPr>
      <w:r w:rsidRPr="0007213C">
        <w:rPr>
          <w:rFonts w:ascii="Arial" w:hAnsi="Arial" w:cs="Arial"/>
        </w:rPr>
        <w:t>3.5</w:t>
      </w:r>
      <w:r w:rsidRPr="0007213C">
        <w:rPr>
          <w:rFonts w:ascii="Arial" w:hAnsi="Arial" w:cs="Arial"/>
        </w:rPr>
        <w:tab/>
      </w:r>
      <w:r w:rsidR="0092601F" w:rsidRPr="0007213C">
        <w:rPr>
          <w:rFonts w:ascii="Arial" w:hAnsi="Arial" w:cs="Arial"/>
        </w:rPr>
        <w:t>Recommendation …</w:t>
      </w:r>
      <w:r w:rsidR="0007213C" w:rsidRPr="0007213C">
        <w:rPr>
          <w:rFonts w:ascii="Arial" w:hAnsi="Arial" w:cs="Arial"/>
        </w:rPr>
        <w:t>……………………………………………</w:t>
      </w:r>
      <w:r w:rsidR="0007213C">
        <w:rPr>
          <w:rFonts w:ascii="Arial" w:hAnsi="Arial" w:cs="Arial"/>
        </w:rPr>
        <w:t>.</w:t>
      </w:r>
      <w:r w:rsidR="0007213C" w:rsidRPr="0007213C">
        <w:rPr>
          <w:rFonts w:ascii="Arial" w:hAnsi="Arial" w:cs="Arial"/>
        </w:rPr>
        <w:t>………</w:t>
      </w:r>
      <w:r w:rsidR="0092601F" w:rsidRPr="0007213C">
        <w:rPr>
          <w:rFonts w:ascii="Arial" w:hAnsi="Arial" w:cs="Arial"/>
        </w:rPr>
        <w:t>….</w:t>
      </w:r>
      <w:r w:rsidR="0007213C" w:rsidRPr="0007213C">
        <w:rPr>
          <w:rFonts w:ascii="Arial" w:hAnsi="Arial" w:cs="Arial"/>
        </w:rPr>
        <w:t>10</w:t>
      </w:r>
    </w:p>
    <w:p w14:paraId="02D5C136" w14:textId="7484A659" w:rsidR="00AC0273" w:rsidRPr="0007213C" w:rsidRDefault="00AC0273" w:rsidP="0007213C">
      <w:pPr>
        <w:pStyle w:val="ListParagraph"/>
        <w:numPr>
          <w:ilvl w:val="0"/>
          <w:numId w:val="2"/>
        </w:numPr>
        <w:spacing w:line="360" w:lineRule="auto"/>
        <w:jc w:val="both"/>
        <w:rPr>
          <w:rFonts w:ascii="Arial" w:hAnsi="Arial" w:cs="Arial"/>
        </w:rPr>
      </w:pPr>
      <w:r w:rsidRPr="0007213C">
        <w:rPr>
          <w:rFonts w:ascii="Arial" w:hAnsi="Arial" w:cs="Arial"/>
        </w:rPr>
        <w:t>SDG 16 Peace, justice, and strong institutions</w:t>
      </w:r>
      <w:r w:rsidR="0007213C" w:rsidRPr="0007213C">
        <w:rPr>
          <w:rFonts w:ascii="Arial" w:hAnsi="Arial" w:cs="Arial"/>
        </w:rPr>
        <w:t>………………………………………11</w:t>
      </w:r>
    </w:p>
    <w:p w14:paraId="093A9844" w14:textId="38DF23A3" w:rsidR="00AC0273" w:rsidRPr="0007213C" w:rsidRDefault="00AC0273" w:rsidP="0007213C">
      <w:pPr>
        <w:pStyle w:val="ListParagraph"/>
        <w:spacing w:line="360" w:lineRule="auto"/>
        <w:jc w:val="both"/>
        <w:rPr>
          <w:rFonts w:ascii="Arial" w:hAnsi="Arial" w:cs="Arial"/>
        </w:rPr>
      </w:pPr>
      <w:r w:rsidRPr="0007213C">
        <w:rPr>
          <w:rFonts w:ascii="Arial" w:hAnsi="Arial" w:cs="Arial"/>
        </w:rPr>
        <w:t>4.1</w:t>
      </w:r>
      <w:r w:rsidRPr="0007213C">
        <w:rPr>
          <w:rFonts w:ascii="Arial" w:hAnsi="Arial" w:cs="Arial"/>
        </w:rPr>
        <w:tab/>
        <w:t>Programme to implement this goal</w:t>
      </w:r>
      <w:r w:rsidR="0007213C" w:rsidRPr="0007213C">
        <w:rPr>
          <w:rFonts w:ascii="Arial" w:hAnsi="Arial" w:cs="Arial"/>
        </w:rPr>
        <w:t>…………………………………</w:t>
      </w:r>
      <w:r w:rsidR="0007213C">
        <w:rPr>
          <w:rFonts w:ascii="Arial" w:hAnsi="Arial" w:cs="Arial"/>
        </w:rPr>
        <w:t>….</w:t>
      </w:r>
      <w:r w:rsidR="0007213C" w:rsidRPr="0007213C">
        <w:rPr>
          <w:rFonts w:ascii="Arial" w:hAnsi="Arial" w:cs="Arial"/>
        </w:rPr>
        <w:t>……11</w:t>
      </w:r>
    </w:p>
    <w:p w14:paraId="27F01E47" w14:textId="3490B7DC" w:rsidR="00AC0273" w:rsidRPr="0007213C" w:rsidRDefault="00AC0273" w:rsidP="0007213C">
      <w:pPr>
        <w:pStyle w:val="ListParagraph"/>
        <w:spacing w:line="360" w:lineRule="auto"/>
        <w:jc w:val="both"/>
        <w:rPr>
          <w:rFonts w:ascii="Arial" w:hAnsi="Arial" w:cs="Arial"/>
        </w:rPr>
      </w:pPr>
      <w:r w:rsidRPr="0007213C">
        <w:rPr>
          <w:rFonts w:ascii="Arial" w:hAnsi="Arial" w:cs="Arial"/>
        </w:rPr>
        <w:t>4.2</w:t>
      </w:r>
      <w:r w:rsidRPr="0007213C">
        <w:rPr>
          <w:rFonts w:ascii="Arial" w:hAnsi="Arial" w:cs="Arial"/>
        </w:rPr>
        <w:tab/>
        <w:t>Progress made so far by Government</w:t>
      </w:r>
      <w:r w:rsidR="0007213C" w:rsidRPr="0007213C">
        <w:rPr>
          <w:rFonts w:ascii="Arial" w:hAnsi="Arial" w:cs="Arial"/>
        </w:rPr>
        <w:t>……………………</w:t>
      </w:r>
      <w:r w:rsidR="0007213C">
        <w:rPr>
          <w:rFonts w:ascii="Arial" w:hAnsi="Arial" w:cs="Arial"/>
        </w:rPr>
        <w:t>…….</w:t>
      </w:r>
      <w:r w:rsidR="0007213C" w:rsidRPr="0007213C">
        <w:rPr>
          <w:rFonts w:ascii="Arial" w:hAnsi="Arial" w:cs="Arial"/>
        </w:rPr>
        <w:t>………</w:t>
      </w:r>
      <w:r w:rsidR="0092601F" w:rsidRPr="0007213C">
        <w:rPr>
          <w:rFonts w:ascii="Arial" w:hAnsi="Arial" w:cs="Arial"/>
        </w:rPr>
        <w:t>….</w:t>
      </w:r>
      <w:r w:rsidR="0007213C" w:rsidRPr="0007213C">
        <w:rPr>
          <w:rFonts w:ascii="Arial" w:hAnsi="Arial" w:cs="Arial"/>
        </w:rPr>
        <w:t>12</w:t>
      </w:r>
    </w:p>
    <w:p w14:paraId="41C65EC3" w14:textId="1852277D" w:rsidR="00AC0273" w:rsidRPr="0007213C" w:rsidRDefault="00AC0273" w:rsidP="0007213C">
      <w:pPr>
        <w:pStyle w:val="ListParagraph"/>
        <w:spacing w:line="360" w:lineRule="auto"/>
        <w:jc w:val="both"/>
        <w:rPr>
          <w:rFonts w:ascii="Arial" w:hAnsi="Arial" w:cs="Arial"/>
        </w:rPr>
      </w:pPr>
      <w:r w:rsidRPr="0007213C">
        <w:rPr>
          <w:rFonts w:ascii="Arial" w:hAnsi="Arial" w:cs="Arial"/>
        </w:rPr>
        <w:t>4.3</w:t>
      </w:r>
      <w:r w:rsidRPr="0007213C">
        <w:rPr>
          <w:rFonts w:ascii="Arial" w:hAnsi="Arial" w:cs="Arial"/>
        </w:rPr>
        <w:tab/>
        <w:t>Impact of implementation of this goal on health, and wellbeing, and sustainable development within the present healthcare in the UK</w:t>
      </w:r>
      <w:r w:rsidR="0007213C" w:rsidRPr="0007213C">
        <w:rPr>
          <w:rFonts w:ascii="Arial" w:hAnsi="Arial" w:cs="Arial"/>
        </w:rPr>
        <w:t>…………………12</w:t>
      </w:r>
    </w:p>
    <w:p w14:paraId="722E37ED" w14:textId="0BDEFD5A" w:rsidR="00AC0273" w:rsidRPr="0007213C" w:rsidRDefault="00AC0273" w:rsidP="0007213C">
      <w:pPr>
        <w:pStyle w:val="ListParagraph"/>
        <w:spacing w:line="360" w:lineRule="auto"/>
        <w:jc w:val="both"/>
        <w:rPr>
          <w:rFonts w:ascii="Arial" w:hAnsi="Arial" w:cs="Arial"/>
        </w:rPr>
      </w:pPr>
      <w:r w:rsidRPr="0007213C">
        <w:rPr>
          <w:rFonts w:ascii="Arial" w:hAnsi="Arial" w:cs="Arial"/>
        </w:rPr>
        <w:t>4.4</w:t>
      </w:r>
      <w:r w:rsidRPr="0007213C">
        <w:rPr>
          <w:rFonts w:ascii="Arial" w:hAnsi="Arial" w:cs="Arial"/>
        </w:rPr>
        <w:tab/>
        <w:t>Challenges in implementing this goal</w:t>
      </w:r>
      <w:r w:rsidR="0007213C" w:rsidRPr="0007213C">
        <w:rPr>
          <w:rFonts w:ascii="Arial" w:hAnsi="Arial" w:cs="Arial"/>
        </w:rPr>
        <w:t>………………………………………13</w:t>
      </w:r>
    </w:p>
    <w:p w14:paraId="41859988" w14:textId="6DF435C4" w:rsidR="00AC0273" w:rsidRPr="0007213C" w:rsidRDefault="00AC0273" w:rsidP="0007213C">
      <w:pPr>
        <w:pStyle w:val="ListParagraph"/>
        <w:spacing w:line="360" w:lineRule="auto"/>
        <w:jc w:val="both"/>
        <w:rPr>
          <w:rFonts w:ascii="Arial" w:hAnsi="Arial" w:cs="Arial"/>
        </w:rPr>
      </w:pPr>
      <w:r w:rsidRPr="0007213C">
        <w:rPr>
          <w:rFonts w:ascii="Arial" w:hAnsi="Arial" w:cs="Arial"/>
        </w:rPr>
        <w:t>4.5</w:t>
      </w:r>
      <w:r w:rsidRPr="0007213C">
        <w:rPr>
          <w:rFonts w:ascii="Arial" w:hAnsi="Arial" w:cs="Arial"/>
        </w:rPr>
        <w:tab/>
        <w:t>Recommendation</w:t>
      </w:r>
      <w:r w:rsidR="0007213C" w:rsidRPr="0007213C">
        <w:rPr>
          <w:rFonts w:ascii="Arial" w:hAnsi="Arial" w:cs="Arial"/>
        </w:rPr>
        <w:t>………………………………………………………………13</w:t>
      </w:r>
    </w:p>
    <w:p w14:paraId="4B694A1A" w14:textId="01F4CAAF" w:rsidR="00AC0273" w:rsidRPr="0007213C" w:rsidRDefault="00AC0273" w:rsidP="0007213C">
      <w:pPr>
        <w:pStyle w:val="ListParagraph"/>
        <w:spacing w:line="360" w:lineRule="auto"/>
        <w:jc w:val="both"/>
        <w:rPr>
          <w:rFonts w:ascii="Arial" w:hAnsi="Arial" w:cs="Arial"/>
        </w:rPr>
      </w:pPr>
      <w:r w:rsidRPr="0007213C">
        <w:rPr>
          <w:rFonts w:ascii="Arial" w:hAnsi="Arial" w:cs="Arial"/>
        </w:rPr>
        <w:t xml:space="preserve">5. Conclusion </w:t>
      </w:r>
      <w:r w:rsidR="0007213C" w:rsidRPr="0007213C">
        <w:rPr>
          <w:rFonts w:ascii="Arial" w:hAnsi="Arial" w:cs="Arial"/>
        </w:rPr>
        <w:t>…………………………………………………………………………….14</w:t>
      </w:r>
    </w:p>
    <w:p w14:paraId="3F670876" w14:textId="3D7B2D80" w:rsidR="00AC0273" w:rsidRPr="0007213C" w:rsidRDefault="00AC0273" w:rsidP="0007213C">
      <w:pPr>
        <w:pStyle w:val="ListParagraph"/>
        <w:spacing w:line="360" w:lineRule="auto"/>
        <w:jc w:val="both"/>
        <w:rPr>
          <w:rFonts w:ascii="Arial" w:hAnsi="Arial" w:cs="Arial"/>
        </w:rPr>
      </w:pPr>
      <w:r w:rsidRPr="0007213C">
        <w:rPr>
          <w:rFonts w:ascii="Arial" w:hAnsi="Arial" w:cs="Arial"/>
        </w:rPr>
        <w:t>6. References</w:t>
      </w:r>
      <w:r w:rsidR="0007213C" w:rsidRPr="0007213C">
        <w:rPr>
          <w:rFonts w:ascii="Arial" w:hAnsi="Arial" w:cs="Arial"/>
        </w:rPr>
        <w:t>…………………………………………………………………………….15</w:t>
      </w:r>
    </w:p>
    <w:p w14:paraId="4AA2367D" w14:textId="77777777" w:rsidR="00AC0273" w:rsidRPr="0007213C" w:rsidRDefault="00AC0273" w:rsidP="0007213C">
      <w:pPr>
        <w:pStyle w:val="ListParagraph"/>
        <w:spacing w:line="360" w:lineRule="auto"/>
        <w:ind w:left="0"/>
        <w:jc w:val="both"/>
        <w:rPr>
          <w:rFonts w:ascii="Arial" w:hAnsi="Arial" w:cs="Arial"/>
        </w:rPr>
      </w:pPr>
    </w:p>
    <w:p w14:paraId="48EE4DF1" w14:textId="77777777" w:rsidR="00AC0273" w:rsidRPr="0007213C" w:rsidRDefault="00AC0273" w:rsidP="0007213C">
      <w:pPr>
        <w:pStyle w:val="ListParagraph"/>
        <w:spacing w:line="360" w:lineRule="auto"/>
        <w:ind w:left="0"/>
        <w:jc w:val="both"/>
        <w:rPr>
          <w:rFonts w:ascii="Arial" w:hAnsi="Arial" w:cs="Arial"/>
        </w:rPr>
      </w:pPr>
    </w:p>
    <w:p w14:paraId="5347A7EB" w14:textId="77777777" w:rsidR="006067EB" w:rsidRPr="0007213C" w:rsidRDefault="006067EB" w:rsidP="0007213C">
      <w:pPr>
        <w:spacing w:line="360" w:lineRule="auto"/>
        <w:jc w:val="both"/>
        <w:rPr>
          <w:rFonts w:ascii="Arial" w:hAnsi="Arial" w:cs="Arial"/>
        </w:rPr>
      </w:pPr>
    </w:p>
    <w:p w14:paraId="00143B80" w14:textId="77777777" w:rsidR="006067EB" w:rsidRPr="0007213C" w:rsidRDefault="006067EB" w:rsidP="0007213C">
      <w:pPr>
        <w:spacing w:line="360" w:lineRule="auto"/>
        <w:jc w:val="both"/>
        <w:rPr>
          <w:rFonts w:ascii="Arial" w:hAnsi="Arial" w:cs="Arial"/>
        </w:rPr>
      </w:pPr>
    </w:p>
    <w:p w14:paraId="3678CEAA" w14:textId="77777777" w:rsidR="006067EB" w:rsidRDefault="006067EB" w:rsidP="00077383">
      <w:pPr>
        <w:spacing w:line="360" w:lineRule="auto"/>
        <w:jc w:val="both"/>
        <w:rPr>
          <w:rFonts w:ascii="Arial" w:hAnsi="Arial" w:cs="Arial"/>
          <w:b/>
          <w:bCs/>
        </w:rPr>
      </w:pPr>
    </w:p>
    <w:p w14:paraId="505A185B" w14:textId="77777777" w:rsidR="006067EB" w:rsidRDefault="006067EB" w:rsidP="00077383">
      <w:pPr>
        <w:spacing w:line="360" w:lineRule="auto"/>
        <w:jc w:val="both"/>
        <w:rPr>
          <w:rFonts w:ascii="Arial" w:hAnsi="Arial" w:cs="Arial"/>
          <w:b/>
          <w:bCs/>
        </w:rPr>
      </w:pPr>
    </w:p>
    <w:p w14:paraId="6546663E" w14:textId="77777777" w:rsidR="006067EB" w:rsidRDefault="006067EB" w:rsidP="00077383">
      <w:pPr>
        <w:spacing w:line="360" w:lineRule="auto"/>
        <w:jc w:val="both"/>
        <w:rPr>
          <w:rFonts w:ascii="Arial" w:hAnsi="Arial" w:cs="Arial"/>
          <w:b/>
          <w:bCs/>
        </w:rPr>
      </w:pPr>
    </w:p>
    <w:p w14:paraId="7103E046" w14:textId="77777777" w:rsidR="006067EB" w:rsidRDefault="006067EB" w:rsidP="00077383">
      <w:pPr>
        <w:spacing w:line="360" w:lineRule="auto"/>
        <w:jc w:val="both"/>
        <w:rPr>
          <w:rFonts w:ascii="Arial" w:hAnsi="Arial" w:cs="Arial"/>
          <w:b/>
          <w:bCs/>
        </w:rPr>
      </w:pPr>
    </w:p>
    <w:p w14:paraId="3498EAAD" w14:textId="04881E01" w:rsidR="00A06846" w:rsidRPr="0067337E" w:rsidRDefault="0060700A" w:rsidP="0067337E">
      <w:pPr>
        <w:pStyle w:val="ListParagraph"/>
        <w:numPr>
          <w:ilvl w:val="0"/>
          <w:numId w:val="3"/>
        </w:numPr>
        <w:spacing w:line="360" w:lineRule="auto"/>
        <w:jc w:val="both"/>
        <w:rPr>
          <w:rFonts w:ascii="Arial" w:hAnsi="Arial" w:cs="Arial"/>
          <w:b/>
          <w:bCs/>
        </w:rPr>
      </w:pPr>
      <w:r w:rsidRPr="0067337E">
        <w:rPr>
          <w:rFonts w:ascii="Arial" w:hAnsi="Arial" w:cs="Arial"/>
          <w:b/>
          <w:bCs/>
        </w:rPr>
        <w:t xml:space="preserve">Introduction </w:t>
      </w:r>
    </w:p>
    <w:p w14:paraId="077037A9" w14:textId="2630FBF2" w:rsidR="0060700A" w:rsidRPr="00077383" w:rsidRDefault="0060700A" w:rsidP="00077383">
      <w:pPr>
        <w:spacing w:line="360" w:lineRule="auto"/>
        <w:jc w:val="both"/>
        <w:rPr>
          <w:rFonts w:ascii="Arial" w:hAnsi="Arial" w:cs="Arial"/>
        </w:rPr>
      </w:pPr>
      <w:r w:rsidRPr="00077383">
        <w:rPr>
          <w:rFonts w:ascii="Arial" w:hAnsi="Arial" w:cs="Arial"/>
        </w:rPr>
        <w:t xml:space="preserve">According to John Maynard Keynes, the ideas of political philosophers and economists are more powerful than they are </w:t>
      </w:r>
      <w:r w:rsidR="00077383">
        <w:rPr>
          <w:rFonts w:ascii="Arial" w:hAnsi="Arial" w:cs="Arial"/>
        </w:rPr>
        <w:t>known.</w:t>
      </w:r>
      <w:r w:rsidRPr="00077383">
        <w:rPr>
          <w:rFonts w:ascii="Arial" w:hAnsi="Arial" w:cs="Arial"/>
        </w:rPr>
        <w:t xml:space="preserve"> He also stated that the world is ruled by a few. Which ideas do the world development field have? There are competing theories about how to achieve what refer to as "development," as well as ideas about the best ways to achieve it. The goal of global development agendas is to bridge the divides that exist between the various sectors of society. Unfortunately, there is a fierce competition for acceptance of a single set of ideas as the global norm for addressing the issues of development. This was the </w:t>
      </w:r>
      <w:r w:rsidR="00336FF7" w:rsidRPr="00077383">
        <w:rPr>
          <w:rFonts w:ascii="Arial" w:hAnsi="Arial" w:cs="Arial"/>
        </w:rPr>
        <w:t>reason</w:t>
      </w:r>
      <w:r w:rsidRPr="00077383">
        <w:rPr>
          <w:rFonts w:ascii="Arial" w:hAnsi="Arial" w:cs="Arial"/>
        </w:rPr>
        <w:t xml:space="preserve"> the formulation of the Sustainable Development Goals was an intensely contested process.</w:t>
      </w:r>
      <w:r w:rsidR="00F5457A" w:rsidRPr="00077383">
        <w:rPr>
          <w:rFonts w:ascii="Arial" w:hAnsi="Arial" w:cs="Arial"/>
        </w:rPr>
        <w:t xml:space="preserve"> (Fukuda</w:t>
      </w:r>
      <w:r w:rsidR="00F5457A" w:rsidRPr="00077383">
        <w:rPr>
          <w:rFonts w:ascii="Cambria Math" w:hAnsi="Cambria Math" w:cs="Cambria Math"/>
        </w:rPr>
        <w:t>‐</w:t>
      </w:r>
      <w:r w:rsidR="00F5457A" w:rsidRPr="00077383">
        <w:rPr>
          <w:rFonts w:ascii="Arial" w:hAnsi="Arial" w:cs="Arial"/>
        </w:rPr>
        <w:t>Parr and McNeill, 2019)</w:t>
      </w:r>
    </w:p>
    <w:p w14:paraId="3717B61C" w14:textId="28D8596F" w:rsidR="0060700A" w:rsidRPr="00077383" w:rsidRDefault="0060700A" w:rsidP="00077383">
      <w:pPr>
        <w:spacing w:line="360" w:lineRule="auto"/>
        <w:jc w:val="both"/>
        <w:rPr>
          <w:rFonts w:ascii="Arial" w:hAnsi="Arial" w:cs="Arial"/>
        </w:rPr>
      </w:pPr>
      <w:r w:rsidRPr="00077383">
        <w:rPr>
          <w:rFonts w:ascii="Arial" w:hAnsi="Arial" w:cs="Arial"/>
        </w:rPr>
        <w:t xml:space="preserve">The debate about the nature of the negotiations has revolved around the </w:t>
      </w:r>
      <w:r w:rsidR="00336FF7" w:rsidRPr="00077383">
        <w:rPr>
          <w:rFonts w:ascii="Arial" w:hAnsi="Arial" w:cs="Arial"/>
        </w:rPr>
        <w:t>numerous factors</w:t>
      </w:r>
      <w:r w:rsidRPr="00077383">
        <w:rPr>
          <w:rFonts w:ascii="Arial" w:hAnsi="Arial" w:cs="Arial"/>
        </w:rPr>
        <w:t xml:space="preserve"> that affect the development of the goals. For instance, the open multi-stakeholder process was used to explain the reason for the ambitious and transformative agenda, while the critics criticized the scope of the agenda. This special issue aims to analyse the </w:t>
      </w:r>
      <w:r w:rsidR="00336FF7" w:rsidRPr="00077383">
        <w:rPr>
          <w:rFonts w:ascii="Arial" w:hAnsi="Arial" w:cs="Arial"/>
        </w:rPr>
        <w:t>numerous factors</w:t>
      </w:r>
      <w:r w:rsidRPr="00077383">
        <w:rPr>
          <w:rFonts w:ascii="Arial" w:hAnsi="Arial" w:cs="Arial"/>
        </w:rPr>
        <w:t xml:space="preserve"> that influence the development of the global goals and how they have shaped the normative evolution of the field. It also explores the consequences of the choices that were made regarding the goals and targets. The implementation of the Sustainable Development Goals has been regarded as a significant achievement in global governance. It shifted the paradigm of development from a North-South project to a more inclusive and sustainable approach. It also replaced the Millennium Development Goals as the global norm for addressing the issues of poverty.</w:t>
      </w:r>
      <w:r w:rsidR="00AE2CAA" w:rsidRPr="00077383">
        <w:rPr>
          <w:rFonts w:ascii="Arial" w:hAnsi="Arial" w:cs="Arial"/>
        </w:rPr>
        <w:t xml:space="preserve"> (Mateu and Porcu</w:t>
      </w:r>
      <w:r w:rsidR="00336FF7" w:rsidRPr="00077383">
        <w:rPr>
          <w:rFonts w:ascii="Arial" w:hAnsi="Arial" w:cs="Arial"/>
        </w:rPr>
        <w:t>,</w:t>
      </w:r>
      <w:r w:rsidR="00E97731">
        <w:rPr>
          <w:rFonts w:ascii="Arial" w:hAnsi="Arial" w:cs="Arial"/>
        </w:rPr>
        <w:t xml:space="preserve"> 2016</w:t>
      </w:r>
      <w:r w:rsidR="00336FF7" w:rsidRPr="00077383">
        <w:rPr>
          <w:rFonts w:ascii="Arial" w:hAnsi="Arial" w:cs="Arial"/>
        </w:rPr>
        <w:t>)</w:t>
      </w:r>
    </w:p>
    <w:p w14:paraId="64659B49" w14:textId="6FFD3C6B" w:rsidR="0060700A" w:rsidRPr="00077383" w:rsidRDefault="0060700A" w:rsidP="00077383">
      <w:pPr>
        <w:spacing w:line="360" w:lineRule="auto"/>
        <w:jc w:val="both"/>
        <w:rPr>
          <w:rFonts w:ascii="Arial" w:hAnsi="Arial" w:cs="Arial"/>
        </w:rPr>
      </w:pPr>
      <w:r w:rsidRPr="00077383">
        <w:rPr>
          <w:rFonts w:ascii="Arial" w:hAnsi="Arial" w:cs="Arial"/>
        </w:rPr>
        <w:t xml:space="preserve">The goals and targets have been instrumental in the development of the field normative framework. They were used to generate norms that are geared toward governance by numbers. Before the establishment of the Sustainable Development Goals, development agendas were usually qualitative statements that were focused on political and social </w:t>
      </w:r>
      <w:r w:rsidRPr="00077383">
        <w:rPr>
          <w:rFonts w:ascii="Arial" w:hAnsi="Arial" w:cs="Arial"/>
        </w:rPr>
        <w:lastRenderedPageBreak/>
        <w:t xml:space="preserve">priorities. The implementation of the goals has been regarded as a significant achievement in global governance. It was the first time that the </w:t>
      </w:r>
      <w:r w:rsidR="00F5457A" w:rsidRPr="00077383">
        <w:rPr>
          <w:rFonts w:ascii="Arial" w:hAnsi="Arial" w:cs="Arial"/>
        </w:rPr>
        <w:t xml:space="preserve">UK </w:t>
      </w:r>
      <w:r w:rsidRPr="00077383">
        <w:rPr>
          <w:rFonts w:ascii="Arial" w:hAnsi="Arial" w:cs="Arial"/>
        </w:rPr>
        <w:t>used the goal setting process as a tool for negotiating and elaborating a development agenda. It also adopted the language of numbers as the global norm for addressing the issues of poverty.</w:t>
      </w:r>
      <w:r w:rsidR="00F5457A" w:rsidRPr="00077383">
        <w:rPr>
          <w:rFonts w:ascii="Arial" w:hAnsi="Arial" w:cs="Arial"/>
        </w:rPr>
        <w:t xml:space="preserve"> (Griggs et al., 2017)</w:t>
      </w:r>
    </w:p>
    <w:p w14:paraId="7C2E5684" w14:textId="18BA09D4" w:rsidR="0060700A" w:rsidRPr="00077383" w:rsidRDefault="0060700A" w:rsidP="00077383">
      <w:pPr>
        <w:spacing w:line="360" w:lineRule="auto"/>
        <w:jc w:val="both"/>
        <w:rPr>
          <w:rFonts w:ascii="Arial" w:hAnsi="Arial" w:cs="Arial"/>
        </w:rPr>
      </w:pPr>
    </w:p>
    <w:p w14:paraId="3417D7DE" w14:textId="11C12EED" w:rsidR="0060700A" w:rsidRPr="00077383" w:rsidRDefault="0060700A" w:rsidP="00077383">
      <w:pPr>
        <w:spacing w:line="360" w:lineRule="auto"/>
        <w:jc w:val="both"/>
        <w:rPr>
          <w:rFonts w:ascii="Arial" w:hAnsi="Arial" w:cs="Arial"/>
        </w:rPr>
      </w:pPr>
    </w:p>
    <w:p w14:paraId="3B31F451" w14:textId="0676A670" w:rsidR="0060700A" w:rsidRPr="00077383" w:rsidRDefault="0060700A" w:rsidP="00077383">
      <w:pPr>
        <w:spacing w:line="360" w:lineRule="auto"/>
        <w:jc w:val="both"/>
        <w:rPr>
          <w:rFonts w:ascii="Arial" w:hAnsi="Arial" w:cs="Arial"/>
        </w:rPr>
      </w:pPr>
    </w:p>
    <w:p w14:paraId="23191FEC" w14:textId="15EA5FAD" w:rsidR="0060700A" w:rsidRPr="00077383" w:rsidRDefault="0060700A" w:rsidP="00077383">
      <w:pPr>
        <w:spacing w:line="360" w:lineRule="auto"/>
        <w:jc w:val="both"/>
        <w:rPr>
          <w:rFonts w:ascii="Arial" w:hAnsi="Arial" w:cs="Arial"/>
        </w:rPr>
      </w:pPr>
    </w:p>
    <w:p w14:paraId="5B653980" w14:textId="4FB85FD9" w:rsidR="0060700A" w:rsidRPr="0067337E" w:rsidRDefault="0060700A" w:rsidP="0067337E">
      <w:pPr>
        <w:pStyle w:val="ListParagraph"/>
        <w:numPr>
          <w:ilvl w:val="0"/>
          <w:numId w:val="3"/>
        </w:numPr>
        <w:spacing w:line="360" w:lineRule="auto"/>
        <w:jc w:val="both"/>
        <w:rPr>
          <w:rFonts w:ascii="Arial" w:hAnsi="Arial" w:cs="Arial"/>
          <w:b/>
          <w:bCs/>
        </w:rPr>
      </w:pPr>
      <w:r w:rsidRPr="0067337E">
        <w:rPr>
          <w:rFonts w:ascii="Arial" w:hAnsi="Arial" w:cs="Arial"/>
          <w:b/>
          <w:bCs/>
        </w:rPr>
        <w:t xml:space="preserve">Goal 6 Clean water and sanitization </w:t>
      </w:r>
    </w:p>
    <w:p w14:paraId="619751F1" w14:textId="75117BC6" w:rsidR="00F5457A" w:rsidRPr="00077383" w:rsidRDefault="00F5457A" w:rsidP="00077383">
      <w:pPr>
        <w:spacing w:line="360" w:lineRule="auto"/>
        <w:jc w:val="both"/>
        <w:rPr>
          <w:rFonts w:ascii="Arial" w:hAnsi="Arial" w:cs="Arial"/>
        </w:rPr>
      </w:pPr>
      <w:r w:rsidRPr="00077383">
        <w:rPr>
          <w:rFonts w:ascii="Arial" w:hAnsi="Arial" w:cs="Arial"/>
        </w:rPr>
        <w:t>The Sustainable Development Goals are among the most ambitious goals that the United Nations has set for itself since the inception of its operations. The six goals of the Sustainable Development Goals are: universal and affordable access to drinking water for all people; adequate sanitation and hygiene for all; the end of open defecation; the protection of women and girls from harmful chemicals; the reduction of pollution; the recycling and reuse of hazardous materials; and the achievement of a sustainable water quality. By 2030, the world will have a better understanding of how to improve its water quality.</w:t>
      </w:r>
      <w:r w:rsidR="00026C06" w:rsidRPr="00077383">
        <w:rPr>
          <w:rFonts w:ascii="Arial" w:hAnsi="Arial" w:cs="Arial"/>
        </w:rPr>
        <w:t xml:space="preserve"> (Bartram et al., 2018)</w:t>
      </w:r>
    </w:p>
    <w:p w14:paraId="528B2DB2" w14:textId="55D146A7" w:rsidR="00F5457A" w:rsidRPr="00077383" w:rsidRDefault="00F5457A" w:rsidP="00077383">
      <w:pPr>
        <w:spacing w:line="360" w:lineRule="auto"/>
        <w:jc w:val="both"/>
        <w:rPr>
          <w:rFonts w:ascii="Arial" w:hAnsi="Arial" w:cs="Arial"/>
        </w:rPr>
      </w:pPr>
      <w:r w:rsidRPr="00077383">
        <w:rPr>
          <w:rFonts w:ascii="Arial" w:hAnsi="Arial" w:cs="Arial"/>
        </w:rPr>
        <w:t>The 2030 Agenda aims to increase the efficiency of all sectors of the water supply system and ensure that there is a sustainable supply of freshwater to address the increasing water scarcity. It also aims to protect and restore ecosystems, including forests, rivers, and lakes. To achieve this, the U</w:t>
      </w:r>
      <w:r w:rsidR="00915255" w:rsidRPr="00077383">
        <w:rPr>
          <w:rFonts w:ascii="Arial" w:hAnsi="Arial" w:cs="Arial"/>
        </w:rPr>
        <w:t xml:space="preserve">K </w:t>
      </w:r>
      <w:r w:rsidRPr="00077383">
        <w:rPr>
          <w:rFonts w:ascii="Arial" w:hAnsi="Arial" w:cs="Arial"/>
        </w:rPr>
        <w:t xml:space="preserve">will expand its capacity-building activities and provide financial and technical support to developing countries that </w:t>
      </w:r>
      <w:r w:rsidR="00915255" w:rsidRPr="00077383">
        <w:rPr>
          <w:rFonts w:ascii="Arial" w:hAnsi="Arial" w:cs="Arial"/>
        </w:rPr>
        <w:t>participate in</w:t>
      </w:r>
      <w:r w:rsidRPr="00077383">
        <w:rPr>
          <w:rFonts w:ascii="Arial" w:hAnsi="Arial" w:cs="Arial"/>
        </w:rPr>
        <w:t xml:space="preserve"> water-related activities. (</w:t>
      </w:r>
      <w:r w:rsidR="00336FF7" w:rsidRPr="00077383">
        <w:rPr>
          <w:rFonts w:ascii="Arial" w:hAnsi="Arial" w:cs="Arial"/>
        </w:rPr>
        <w:t>De</w:t>
      </w:r>
      <w:r w:rsidRPr="00077383">
        <w:rPr>
          <w:rFonts w:ascii="Arial" w:hAnsi="Arial" w:cs="Arial"/>
        </w:rPr>
        <w:t xml:space="preserve"> Lázaro Torres, Borderías Uribeondo and Morales Yago, 2020)</w:t>
      </w:r>
    </w:p>
    <w:p w14:paraId="73230782" w14:textId="6A9EB232" w:rsidR="0060700A" w:rsidRPr="00D35E74" w:rsidRDefault="0060700A" w:rsidP="00D35E74">
      <w:pPr>
        <w:pStyle w:val="ListParagraph"/>
        <w:numPr>
          <w:ilvl w:val="1"/>
          <w:numId w:val="3"/>
        </w:numPr>
        <w:spacing w:line="360" w:lineRule="auto"/>
        <w:jc w:val="both"/>
        <w:rPr>
          <w:rFonts w:ascii="Arial" w:hAnsi="Arial" w:cs="Arial"/>
          <w:b/>
          <w:bCs/>
        </w:rPr>
      </w:pPr>
      <w:r w:rsidRPr="00D35E74">
        <w:rPr>
          <w:rFonts w:ascii="Arial" w:hAnsi="Arial" w:cs="Arial"/>
          <w:b/>
          <w:bCs/>
        </w:rPr>
        <w:t xml:space="preserve">Programme to implement this goal </w:t>
      </w:r>
    </w:p>
    <w:p w14:paraId="28C6B872" w14:textId="1F40AD03" w:rsidR="00D35E74" w:rsidRDefault="00D35E74" w:rsidP="00D35E74">
      <w:pPr>
        <w:spacing w:line="360" w:lineRule="auto"/>
        <w:jc w:val="both"/>
        <w:rPr>
          <w:rFonts w:ascii="Arial" w:hAnsi="Arial" w:cs="Arial"/>
          <w:b/>
          <w:bCs/>
        </w:rPr>
      </w:pPr>
      <w:r w:rsidRPr="00D35E74">
        <w:rPr>
          <w:rFonts w:ascii="Arial" w:hAnsi="Arial" w:cs="Arial"/>
          <w:b/>
          <w:bCs/>
        </w:rPr>
        <w:t>Improve the environment through cleaner air and water, minimised waste, and thriving plants and terrestrial and marine wildlife (this is a cross-cutting outcome, with MHCLG and DfT as contributing departments)</w:t>
      </w:r>
    </w:p>
    <w:p w14:paraId="45963D26" w14:textId="6A8D492B" w:rsidR="00D35E74" w:rsidRDefault="00D35E74" w:rsidP="00D35E74">
      <w:pPr>
        <w:spacing w:line="360" w:lineRule="auto"/>
        <w:jc w:val="both"/>
        <w:rPr>
          <w:rFonts w:ascii="Arial" w:hAnsi="Arial" w:cs="Arial"/>
        </w:rPr>
      </w:pPr>
      <w:r w:rsidRPr="00D35E74">
        <w:rPr>
          <w:rFonts w:ascii="Arial" w:hAnsi="Arial" w:cs="Arial"/>
        </w:rPr>
        <w:t>The goal of the 25 Year Environment Plan is to improve the natural environment through actions taken by the government, business, and the public. This is a significant step toward addressing the environmental decline that has been happening. Clean air and water are vital components of a healthy environment.</w:t>
      </w:r>
      <w:r>
        <w:rPr>
          <w:rFonts w:ascii="Arial" w:hAnsi="Arial" w:cs="Arial"/>
        </w:rPr>
        <w:t xml:space="preserve"> </w:t>
      </w:r>
      <w:r w:rsidRPr="00D35E74">
        <w:rPr>
          <w:rFonts w:ascii="Arial" w:hAnsi="Arial" w:cs="Arial"/>
        </w:rPr>
        <w:t>The Department for Environment, Food and Rural Affairs (DfR) is responsible for delivering the environment</w:t>
      </w:r>
      <w:r w:rsidR="00C554B9">
        <w:rPr>
          <w:rFonts w:ascii="Arial" w:hAnsi="Arial" w:cs="Arial"/>
        </w:rPr>
        <w:t xml:space="preserve"> </w:t>
      </w:r>
      <w:r w:rsidRPr="00D35E74">
        <w:rPr>
          <w:rFonts w:ascii="Arial" w:hAnsi="Arial" w:cs="Arial"/>
        </w:rPr>
        <w:t xml:space="preserve">outcome through its various partners. These include the Department for Health and Human Services (MHCLG), the </w:t>
      </w:r>
      <w:r w:rsidRPr="00D35E74">
        <w:rPr>
          <w:rFonts w:ascii="Arial" w:hAnsi="Arial" w:cs="Arial"/>
        </w:rPr>
        <w:lastRenderedPageBreak/>
        <w:t>Department for Business, and the Department for Transport (DfT). To strengthen the oversight and accountability of the environment, the Office of Environment Protection will be established.</w:t>
      </w:r>
      <w:r>
        <w:rPr>
          <w:rFonts w:ascii="Arial" w:hAnsi="Arial" w:cs="Arial"/>
        </w:rPr>
        <w:t xml:space="preserve"> </w:t>
      </w:r>
      <w:r w:rsidRPr="00D35E74">
        <w:rPr>
          <w:rFonts w:ascii="Arial" w:hAnsi="Arial" w:cs="Arial"/>
        </w:rPr>
        <w:t xml:space="preserve">The Environment Bill will establish </w:t>
      </w:r>
      <w:r w:rsidR="0092601F" w:rsidRPr="00D35E74">
        <w:rPr>
          <w:rFonts w:ascii="Arial" w:hAnsi="Arial" w:cs="Arial"/>
        </w:rPr>
        <w:t>legally binding</w:t>
      </w:r>
      <w:r w:rsidRPr="00D35E74">
        <w:rPr>
          <w:rFonts w:ascii="Arial" w:hAnsi="Arial" w:cs="Arial"/>
        </w:rPr>
        <w:t xml:space="preserve"> targets for various environmental issues. These include water, air quality, waste, and biodiversity.</w:t>
      </w:r>
      <w:r>
        <w:rPr>
          <w:rFonts w:ascii="Arial" w:hAnsi="Arial" w:cs="Arial"/>
        </w:rPr>
        <w:t xml:space="preserve"> </w:t>
      </w:r>
      <w:r w:rsidRPr="00D35E74">
        <w:rPr>
          <w:rFonts w:ascii="Arial" w:hAnsi="Arial" w:cs="Arial"/>
        </w:rPr>
        <w:t>The DfR is committed to protecting 30% of the land and 30% of the ocean by 2030. This year will be working on various initiatives to improve the environment performance, such as the establishment of new protected landscapes and the review of the Benyon Review. In addition, will be working to integrate the environment into wider departmental planning processes using natural capital and green finance</w:t>
      </w:r>
      <w:r>
        <w:rPr>
          <w:rFonts w:ascii="Arial" w:hAnsi="Arial" w:cs="Arial"/>
        </w:rPr>
        <w:t xml:space="preserve"> </w:t>
      </w:r>
      <w:r w:rsidRPr="00D35E74">
        <w:rPr>
          <w:rFonts w:ascii="Arial" w:hAnsi="Arial" w:cs="Arial"/>
        </w:rPr>
        <w:t>(Tortajada, 2020).</w:t>
      </w:r>
    </w:p>
    <w:p w14:paraId="01C570B5" w14:textId="48B66425" w:rsidR="00D35E74" w:rsidRPr="00D35E74" w:rsidRDefault="00D35E74" w:rsidP="00D35E74">
      <w:pPr>
        <w:spacing w:line="360" w:lineRule="auto"/>
        <w:jc w:val="both"/>
        <w:rPr>
          <w:rFonts w:ascii="Arial" w:hAnsi="Arial" w:cs="Arial"/>
        </w:rPr>
      </w:pPr>
      <w:r w:rsidRPr="00D35E74">
        <w:rPr>
          <w:rFonts w:ascii="Arial" w:hAnsi="Arial" w:cs="Arial"/>
          <w:b/>
          <w:bCs/>
        </w:rPr>
        <w:t xml:space="preserve">Reduce greenhouse gas emissions and increase carbon storage in the agricultural, </w:t>
      </w:r>
      <w:r w:rsidRPr="00C554B9">
        <w:rPr>
          <w:rFonts w:ascii="Arial" w:hAnsi="Arial" w:cs="Arial"/>
          <w:b/>
          <w:bCs/>
        </w:rPr>
        <w:t>waste, peat and tree planting sectors to help deliver net zero (this outcome reflects Defra’s contribution to the BEIS-led cross-cutting net zero outcome)</w:t>
      </w:r>
    </w:p>
    <w:p w14:paraId="182CAA26" w14:textId="0ED73739" w:rsidR="00D35E74" w:rsidRPr="00D35E74" w:rsidRDefault="00D35E74" w:rsidP="00D35E74">
      <w:pPr>
        <w:spacing w:line="360" w:lineRule="auto"/>
        <w:jc w:val="both"/>
        <w:rPr>
          <w:rFonts w:ascii="Arial" w:hAnsi="Arial" w:cs="Arial"/>
        </w:rPr>
      </w:pPr>
      <w:r w:rsidRPr="00D35E74">
        <w:rPr>
          <w:rFonts w:ascii="Arial" w:hAnsi="Arial" w:cs="Arial"/>
        </w:rPr>
        <w:t xml:space="preserve">Climate change is a major challenge that </w:t>
      </w:r>
      <w:r w:rsidR="00C554B9">
        <w:rPr>
          <w:rFonts w:ascii="Arial" w:hAnsi="Arial" w:cs="Arial"/>
        </w:rPr>
        <w:t>people</w:t>
      </w:r>
      <w:r w:rsidRPr="00D35E74">
        <w:rPr>
          <w:rFonts w:ascii="Arial" w:hAnsi="Arial" w:cs="Arial"/>
        </w:rPr>
        <w:t xml:space="preserve"> face as a society, and the UK has been leading the way in reducing greenhouse gas emissions since 1990. In June 2019, the country became the first major economy to commit to achieving net zero emissions by 2050. This is a vital step in addressing the global climate change issue and putting in place a sustainable future. </w:t>
      </w:r>
      <w:r w:rsidR="00C554B9">
        <w:rPr>
          <w:rFonts w:ascii="Arial" w:hAnsi="Arial" w:cs="Arial"/>
        </w:rPr>
        <w:t>N</w:t>
      </w:r>
      <w:r w:rsidRPr="00D35E74">
        <w:rPr>
          <w:rFonts w:ascii="Arial" w:hAnsi="Arial" w:cs="Arial"/>
        </w:rPr>
        <w:t>eed to continue to accelerate the implementation of domestic and international action to address this issue.</w:t>
      </w:r>
      <w:r>
        <w:rPr>
          <w:rFonts w:ascii="Arial" w:hAnsi="Arial" w:cs="Arial"/>
        </w:rPr>
        <w:t xml:space="preserve"> </w:t>
      </w:r>
      <w:r w:rsidRPr="00D35E74">
        <w:rPr>
          <w:rFonts w:ascii="Arial" w:hAnsi="Arial" w:cs="Arial"/>
        </w:rPr>
        <w:t>In 2020, the Prime Minister unveiled his Ten Point Plan to transform the UK's industrial landscape. It aims to create a new green economy and accelerate the country path to zero emissions by 2050. The plan includes a series of ambitious policies and new public investment.</w:t>
      </w:r>
      <w:r>
        <w:rPr>
          <w:rFonts w:ascii="Arial" w:hAnsi="Arial" w:cs="Arial"/>
        </w:rPr>
        <w:t xml:space="preserve"> </w:t>
      </w:r>
      <w:r w:rsidRPr="00D35E74">
        <w:rPr>
          <w:rFonts w:ascii="Arial" w:hAnsi="Arial" w:cs="Arial"/>
        </w:rPr>
        <w:t xml:space="preserve">The Department for Environment, Food and Rural Affairs (DfR) is committed to reducing greenhouse gas emissions through its key programmes while also </w:t>
      </w:r>
      <w:r w:rsidR="00C554B9" w:rsidRPr="00D35E74">
        <w:rPr>
          <w:rFonts w:ascii="Arial" w:hAnsi="Arial" w:cs="Arial"/>
        </w:rPr>
        <w:t>considering</w:t>
      </w:r>
      <w:r w:rsidRPr="00D35E74">
        <w:rPr>
          <w:rFonts w:ascii="Arial" w:hAnsi="Arial" w:cs="Arial"/>
        </w:rPr>
        <w:t xml:space="preserve"> the country wider environmental commitments. This includes tackling climate change by improving the efficiency of our agriculture and land use, as well as protecting the marine environment</w:t>
      </w:r>
      <w:r w:rsidR="00C554B9">
        <w:rPr>
          <w:rFonts w:ascii="Arial" w:hAnsi="Arial" w:cs="Arial"/>
        </w:rPr>
        <w:t xml:space="preserve"> </w:t>
      </w:r>
      <w:r w:rsidR="00C554B9" w:rsidRPr="00C554B9">
        <w:rPr>
          <w:rFonts w:ascii="Arial" w:hAnsi="Arial" w:cs="Arial"/>
        </w:rPr>
        <w:t xml:space="preserve">(GOV.UK, </w:t>
      </w:r>
      <w:r w:rsidR="00C71291">
        <w:rPr>
          <w:rFonts w:ascii="Arial" w:hAnsi="Arial" w:cs="Arial"/>
        </w:rPr>
        <w:t>2021</w:t>
      </w:r>
      <w:r w:rsidR="00C554B9" w:rsidRPr="00C554B9">
        <w:rPr>
          <w:rFonts w:ascii="Arial" w:hAnsi="Arial" w:cs="Arial"/>
        </w:rPr>
        <w:t>)</w:t>
      </w:r>
      <w:r w:rsidRPr="00D35E74">
        <w:rPr>
          <w:rFonts w:ascii="Arial" w:hAnsi="Arial" w:cs="Arial"/>
        </w:rPr>
        <w:t>.</w:t>
      </w:r>
    </w:p>
    <w:p w14:paraId="5E462227" w14:textId="3E1E9712" w:rsidR="0060700A" w:rsidRPr="00077383" w:rsidRDefault="0067337E" w:rsidP="00077383">
      <w:pPr>
        <w:spacing w:line="360" w:lineRule="auto"/>
        <w:jc w:val="both"/>
        <w:rPr>
          <w:rFonts w:ascii="Arial" w:hAnsi="Arial" w:cs="Arial"/>
          <w:b/>
          <w:bCs/>
        </w:rPr>
      </w:pPr>
      <w:r>
        <w:rPr>
          <w:rFonts w:ascii="Arial" w:hAnsi="Arial" w:cs="Arial"/>
          <w:b/>
          <w:bCs/>
        </w:rPr>
        <w:t xml:space="preserve">2.2 </w:t>
      </w:r>
      <w:r w:rsidR="0060700A" w:rsidRPr="00077383">
        <w:rPr>
          <w:rFonts w:ascii="Arial" w:hAnsi="Arial" w:cs="Arial"/>
          <w:b/>
          <w:bCs/>
        </w:rPr>
        <w:t xml:space="preserve">Progress made so far by Government </w:t>
      </w:r>
    </w:p>
    <w:p w14:paraId="7ADCCE4D" w14:textId="36089D74" w:rsidR="006A4F79" w:rsidRPr="00077383" w:rsidRDefault="006A4F79" w:rsidP="00077383">
      <w:pPr>
        <w:spacing w:line="360" w:lineRule="auto"/>
        <w:jc w:val="both"/>
        <w:rPr>
          <w:rFonts w:ascii="Arial" w:hAnsi="Arial" w:cs="Arial"/>
        </w:rPr>
      </w:pPr>
      <w:r w:rsidRPr="00077383">
        <w:rPr>
          <w:rFonts w:ascii="Arial" w:hAnsi="Arial" w:cs="Arial"/>
        </w:rPr>
        <w:t xml:space="preserve">Over the years, the UK has been able to deliver a wide range of water and sanitation services to people around the world. In 2015, over 64.5 million individuals were able to access these services. These services are vital for helping women and girls get ahead in their lives and avoid domestic responsibilities. By 2020, the aim to help </w:t>
      </w:r>
      <w:r w:rsidR="00336FF7" w:rsidRPr="00077383">
        <w:rPr>
          <w:rFonts w:ascii="Arial" w:hAnsi="Arial" w:cs="Arial"/>
        </w:rPr>
        <w:t>sixty</w:t>
      </w:r>
      <w:r w:rsidRPr="00077383">
        <w:rPr>
          <w:rFonts w:ascii="Arial" w:hAnsi="Arial" w:cs="Arial"/>
        </w:rPr>
        <w:t xml:space="preserve"> million people gain access to clean water and sanitation and will continue to ensure that these services are resilient to climate change and are sustainable. UK will also work with local and national authorities to build the capacity of these programs to reach the most vulnerable individuals. As part of programming, UK will also continue to work with other organizations to raise more finance for water and sanitation programs. One of priorities is ensuring that women and girls are also </w:t>
      </w:r>
      <w:r w:rsidRPr="00077383">
        <w:rPr>
          <w:rFonts w:ascii="Arial" w:hAnsi="Arial" w:cs="Arial"/>
        </w:rPr>
        <w:lastRenderedPageBreak/>
        <w:t>prioritized in the design and delivery of these services.</w:t>
      </w:r>
      <w:r w:rsidR="00AE2CAA" w:rsidRPr="00077383">
        <w:rPr>
          <w:rFonts w:ascii="Arial" w:hAnsi="Arial" w:cs="Arial"/>
        </w:rPr>
        <w:t xml:space="preserve"> (Kremere, Morgan and Pedi Obani, 2019)</w:t>
      </w:r>
    </w:p>
    <w:p w14:paraId="7BB1A758" w14:textId="3E6CC4D5" w:rsidR="006A4F79" w:rsidRPr="00077383" w:rsidRDefault="006A4F79" w:rsidP="00077383">
      <w:pPr>
        <w:spacing w:line="360" w:lineRule="auto"/>
        <w:jc w:val="both"/>
        <w:rPr>
          <w:rFonts w:ascii="Arial" w:hAnsi="Arial" w:cs="Arial"/>
        </w:rPr>
      </w:pPr>
      <w:r w:rsidRPr="00077383">
        <w:rPr>
          <w:rFonts w:ascii="Arial" w:hAnsi="Arial" w:cs="Arial"/>
        </w:rPr>
        <w:t xml:space="preserve">UK will also work with local and national authorities to build the capacity of these programs to reach the most vulnerable individuals. Using women membership in local water, sanitation, and hygiene </w:t>
      </w:r>
      <w:r w:rsidR="00915255" w:rsidRPr="00077383">
        <w:rPr>
          <w:rFonts w:ascii="Arial" w:hAnsi="Arial" w:cs="Arial"/>
        </w:rPr>
        <w:t>committees, will</w:t>
      </w:r>
      <w:r w:rsidRPr="00077383">
        <w:rPr>
          <w:rFonts w:ascii="Arial" w:hAnsi="Arial" w:cs="Arial"/>
        </w:rPr>
        <w:t xml:space="preserve"> be able to ensure that their needs are met. (Agenda 2030 The UK Government approach to delivering the Global Goals for Sustainable Development -at home and around the world, 2017)</w:t>
      </w:r>
    </w:p>
    <w:p w14:paraId="799A5DCC" w14:textId="002D52CD" w:rsidR="00972887" w:rsidRPr="00077383" w:rsidRDefault="00972887" w:rsidP="00077383">
      <w:pPr>
        <w:spacing w:line="360" w:lineRule="auto"/>
        <w:jc w:val="both"/>
        <w:rPr>
          <w:rFonts w:ascii="Arial" w:hAnsi="Arial" w:cs="Arial"/>
        </w:rPr>
      </w:pPr>
      <w:r w:rsidRPr="00077383">
        <w:rPr>
          <w:rFonts w:ascii="Arial" w:hAnsi="Arial" w:cs="Arial"/>
        </w:rPr>
        <w:t>This report aims to provide an overview of the progress that the UK has made in reporting on the implementation of the Sustainable Development Goals. Through partnership with the UNECE,</w:t>
      </w:r>
      <w:r w:rsidR="00915255" w:rsidRPr="00077383">
        <w:rPr>
          <w:rFonts w:ascii="Arial" w:hAnsi="Arial" w:cs="Arial"/>
        </w:rPr>
        <w:t xml:space="preserve"> </w:t>
      </w:r>
      <w:r w:rsidRPr="00077383">
        <w:rPr>
          <w:rFonts w:ascii="Arial" w:hAnsi="Arial" w:cs="Arial"/>
        </w:rPr>
        <w:t>can improve</w:t>
      </w:r>
      <w:r w:rsidR="00915255" w:rsidRPr="00077383">
        <w:rPr>
          <w:rFonts w:ascii="Arial" w:hAnsi="Arial" w:cs="Arial"/>
        </w:rPr>
        <w:t>d</w:t>
      </w:r>
      <w:r w:rsidRPr="00077383">
        <w:rPr>
          <w:rFonts w:ascii="Arial" w:hAnsi="Arial" w:cs="Arial"/>
        </w:rPr>
        <w:t xml:space="preserve"> the transmission of data and statistics related to the implementation of the goals. The UK ONS is responsible for reporting and finding data on the implementation of the Sustainable Development Goals. </w:t>
      </w:r>
      <w:r w:rsidR="00915255" w:rsidRPr="00077383">
        <w:rPr>
          <w:rFonts w:ascii="Arial" w:hAnsi="Arial" w:cs="Arial"/>
        </w:rPr>
        <w:t>The UK uses this information</w:t>
      </w:r>
      <w:r w:rsidRPr="00077383">
        <w:rPr>
          <w:rFonts w:ascii="Arial" w:hAnsi="Arial" w:cs="Arial"/>
        </w:rPr>
        <w:t xml:space="preserve"> to create a comprehensive picture of the global progress toward the goals. This report is not an update on the UK progress toward meeting the goals. In July 2019, the UK government released this information during the UK's first national review of the implementation of the goals. The goal of the goals is to leave no one behind. To achieve this objective, the UK government has committed to finding and reporting data that will help identify the individuals who are being left behind. Over the last year, the UK government has been able to report on its progress in providing data on the implementation of the goals. In November 2018, the UK government updated its target list for the next 12 months. The table below shows the progress that the country has made against each of these goals</w:t>
      </w:r>
      <w:r w:rsidR="00D35E74">
        <w:rPr>
          <w:rFonts w:ascii="Arial" w:hAnsi="Arial" w:cs="Arial"/>
        </w:rPr>
        <w:t xml:space="preserve"> </w:t>
      </w:r>
      <w:r w:rsidR="00D35E74" w:rsidRPr="00D35E74">
        <w:rPr>
          <w:rFonts w:ascii="Arial" w:hAnsi="Arial" w:cs="Arial"/>
        </w:rPr>
        <w:t>(Bartram et al., 2018)</w:t>
      </w:r>
      <w:r w:rsidR="00D35E74">
        <w:rPr>
          <w:rFonts w:ascii="Arial" w:hAnsi="Arial" w:cs="Arial"/>
        </w:rPr>
        <w:t>.</w:t>
      </w:r>
    </w:p>
    <w:p w14:paraId="13C54DF8" w14:textId="48B9F35F" w:rsidR="0060700A" w:rsidRPr="00077383" w:rsidRDefault="0067337E" w:rsidP="00077383">
      <w:pPr>
        <w:spacing w:line="360" w:lineRule="auto"/>
        <w:jc w:val="both"/>
        <w:rPr>
          <w:rFonts w:ascii="Arial" w:hAnsi="Arial" w:cs="Arial"/>
          <w:b/>
          <w:bCs/>
        </w:rPr>
      </w:pPr>
      <w:r>
        <w:rPr>
          <w:rFonts w:ascii="Arial" w:hAnsi="Arial" w:cs="Arial"/>
          <w:b/>
          <w:bCs/>
        </w:rPr>
        <w:t xml:space="preserve">2.3 </w:t>
      </w:r>
      <w:r w:rsidR="0060700A" w:rsidRPr="00077383">
        <w:rPr>
          <w:rFonts w:ascii="Arial" w:hAnsi="Arial" w:cs="Arial"/>
          <w:b/>
          <w:bCs/>
        </w:rPr>
        <w:t>Impact of implementation of this goal on health, and wellbeing, and sustainable development within the present healthcare in the UK</w:t>
      </w:r>
    </w:p>
    <w:p w14:paraId="1B732437" w14:textId="3A940951" w:rsidR="006A4F79" w:rsidRPr="00077383" w:rsidRDefault="006A4F79" w:rsidP="00077383">
      <w:pPr>
        <w:spacing w:line="360" w:lineRule="auto"/>
        <w:jc w:val="both"/>
        <w:rPr>
          <w:rFonts w:ascii="Arial" w:hAnsi="Arial" w:cs="Arial"/>
        </w:rPr>
      </w:pPr>
      <w:r w:rsidRPr="00077383">
        <w:rPr>
          <w:rFonts w:ascii="Arial" w:hAnsi="Arial" w:cs="Arial"/>
        </w:rPr>
        <w:t xml:space="preserve">The goal of Goal 6 is to ensure that all people have access to sustainable and reliable water and sanitation. This is </w:t>
      </w:r>
      <w:r w:rsidR="00915255" w:rsidRPr="00077383">
        <w:rPr>
          <w:rFonts w:ascii="Arial" w:hAnsi="Arial" w:cs="Arial"/>
        </w:rPr>
        <w:t>particularly important</w:t>
      </w:r>
      <w:r w:rsidRPr="00077383">
        <w:rPr>
          <w:rFonts w:ascii="Arial" w:hAnsi="Arial" w:cs="Arial"/>
        </w:rPr>
        <w:t xml:space="preserve"> for the health and well-being of the planet's people. It also aims to improve the quality of water resources globally. In addition to addressing the issues related to sanitation and hygiene, Goal 6 aims to improve the other aspects of development such as education, nutrition, and gender equality</w:t>
      </w:r>
      <w:r w:rsidR="00825D5B" w:rsidRPr="00077383">
        <w:rPr>
          <w:rFonts w:ascii="Arial" w:hAnsi="Arial" w:cs="Arial"/>
        </w:rPr>
        <w:t xml:space="preserve"> (Hone, Macinko and Millett, 2018).</w:t>
      </w:r>
    </w:p>
    <w:p w14:paraId="6C168100" w14:textId="51A8A12A" w:rsidR="00972887" w:rsidRPr="00077383" w:rsidRDefault="006A4F79" w:rsidP="00077383">
      <w:pPr>
        <w:spacing w:line="360" w:lineRule="auto"/>
        <w:jc w:val="both"/>
        <w:rPr>
          <w:rFonts w:ascii="Arial" w:hAnsi="Arial" w:cs="Arial"/>
        </w:rPr>
      </w:pPr>
      <w:r w:rsidRPr="00077383">
        <w:rPr>
          <w:rFonts w:ascii="Arial" w:hAnsi="Arial" w:cs="Arial"/>
        </w:rPr>
        <w:t xml:space="preserve">Every year, around </w:t>
      </w:r>
      <w:r w:rsidR="00336FF7" w:rsidRPr="00077383">
        <w:rPr>
          <w:rFonts w:ascii="Arial" w:hAnsi="Arial" w:cs="Arial"/>
        </w:rPr>
        <w:t>ten</w:t>
      </w:r>
      <w:r w:rsidRPr="00077383">
        <w:rPr>
          <w:rFonts w:ascii="Arial" w:hAnsi="Arial" w:cs="Arial"/>
        </w:rPr>
        <w:t xml:space="preserve"> million people die</w:t>
      </w:r>
      <w:r w:rsidR="00915255" w:rsidRPr="00077383">
        <w:rPr>
          <w:rFonts w:ascii="Arial" w:hAnsi="Arial" w:cs="Arial"/>
        </w:rPr>
        <w:t>s</w:t>
      </w:r>
      <w:r w:rsidRPr="00077383">
        <w:rPr>
          <w:rFonts w:ascii="Arial" w:hAnsi="Arial" w:cs="Arial"/>
        </w:rPr>
        <w:t xml:space="preserve"> due to various diseases linked to inadequate sanitation and hygiene. Young children are especially vulnerable, as these are the main causes of death among them. Around 300,000 children under </w:t>
      </w:r>
      <w:r w:rsidR="00336FF7" w:rsidRPr="00077383">
        <w:rPr>
          <w:rFonts w:ascii="Arial" w:hAnsi="Arial" w:cs="Arial"/>
        </w:rPr>
        <w:t>five</w:t>
      </w:r>
      <w:r w:rsidRPr="00077383">
        <w:rPr>
          <w:rFonts w:ascii="Arial" w:hAnsi="Arial" w:cs="Arial"/>
        </w:rPr>
        <w:t xml:space="preserve"> </w:t>
      </w:r>
      <w:r w:rsidR="00336FF7" w:rsidRPr="00077383">
        <w:rPr>
          <w:rFonts w:ascii="Arial" w:hAnsi="Arial" w:cs="Arial"/>
        </w:rPr>
        <w:t>dies</w:t>
      </w:r>
      <w:r w:rsidRPr="00077383">
        <w:rPr>
          <w:rFonts w:ascii="Arial" w:hAnsi="Arial" w:cs="Arial"/>
        </w:rPr>
        <w:t xml:space="preserve"> annually due to diarrheal diseases linked to inadequate WASH. Despite the progress that has made in providing safe drinking water and sanitation services, over two billion people around the world still </w:t>
      </w:r>
      <w:r w:rsidR="00336FF7" w:rsidRPr="00077383">
        <w:rPr>
          <w:rFonts w:ascii="Arial" w:hAnsi="Arial" w:cs="Arial"/>
        </w:rPr>
        <w:t>do not</w:t>
      </w:r>
      <w:r w:rsidRPr="00077383">
        <w:rPr>
          <w:rFonts w:ascii="Arial" w:hAnsi="Arial" w:cs="Arial"/>
        </w:rPr>
        <w:t xml:space="preserve"> have access to these services. UNICEF is committed to ensuring that all children </w:t>
      </w:r>
      <w:r w:rsidRPr="00077383">
        <w:rPr>
          <w:rFonts w:ascii="Arial" w:hAnsi="Arial" w:cs="Arial"/>
        </w:rPr>
        <w:lastRenderedPageBreak/>
        <w:t xml:space="preserve">have access to safe drinking water and sanitation services. This goal is </w:t>
      </w:r>
      <w:r w:rsidR="00336FF7" w:rsidRPr="00077383">
        <w:rPr>
          <w:rFonts w:ascii="Arial" w:hAnsi="Arial" w:cs="Arial"/>
        </w:rPr>
        <w:t>conducted</w:t>
      </w:r>
      <w:r w:rsidRPr="00077383">
        <w:rPr>
          <w:rFonts w:ascii="Arial" w:hAnsi="Arial" w:cs="Arial"/>
        </w:rPr>
        <w:t xml:space="preserve"> through the organization</w:t>
      </w:r>
      <w:r w:rsidR="00915255" w:rsidRPr="00077383">
        <w:rPr>
          <w:rFonts w:ascii="Arial" w:hAnsi="Arial" w:cs="Arial"/>
        </w:rPr>
        <w:t xml:space="preserve"> </w:t>
      </w:r>
      <w:r w:rsidRPr="00077383">
        <w:rPr>
          <w:rFonts w:ascii="Arial" w:hAnsi="Arial" w:cs="Arial"/>
        </w:rPr>
        <w:t xml:space="preserve">efforts to reach schools, health centres, and homes. The three indicators that are used to measure the progress toward achieving Goal 6 are: the proportion of people using safe drinking water services, the proportion of people using sanitation services, and the proportion of people with a hand-washing </w:t>
      </w:r>
      <w:r w:rsidR="00C71291" w:rsidRPr="00077383">
        <w:rPr>
          <w:rFonts w:ascii="Arial" w:hAnsi="Arial" w:cs="Arial"/>
        </w:rPr>
        <w:t>facility</w:t>
      </w:r>
      <w:r w:rsidR="00C71291" w:rsidRPr="00C71291">
        <w:rPr>
          <w:rFonts w:ascii="Arial" w:hAnsi="Arial" w:cs="Arial"/>
        </w:rPr>
        <w:t xml:space="preserve"> (GOV, 2019)</w:t>
      </w:r>
      <w:r w:rsidRPr="00077383">
        <w:rPr>
          <w:rFonts w:ascii="Arial" w:hAnsi="Arial" w:cs="Arial"/>
        </w:rPr>
        <w:t>.</w:t>
      </w:r>
      <w:r w:rsidR="00972887" w:rsidRPr="00077383">
        <w:rPr>
          <w:rFonts w:ascii="Arial" w:hAnsi="Arial" w:cs="Arial"/>
        </w:rPr>
        <w:t xml:space="preserve"> </w:t>
      </w:r>
    </w:p>
    <w:p w14:paraId="4D24AF5A" w14:textId="25A29D83" w:rsidR="00EB20DD" w:rsidRPr="00077383" w:rsidRDefault="0067337E" w:rsidP="00077383">
      <w:pPr>
        <w:spacing w:line="360" w:lineRule="auto"/>
        <w:jc w:val="both"/>
        <w:rPr>
          <w:rFonts w:ascii="Arial" w:hAnsi="Arial" w:cs="Arial"/>
          <w:b/>
          <w:bCs/>
        </w:rPr>
      </w:pPr>
      <w:r>
        <w:rPr>
          <w:rFonts w:ascii="Arial" w:hAnsi="Arial" w:cs="Arial"/>
          <w:b/>
          <w:bCs/>
        </w:rPr>
        <w:t xml:space="preserve">2.4 </w:t>
      </w:r>
      <w:r w:rsidR="00EB20DD" w:rsidRPr="00077383">
        <w:rPr>
          <w:rFonts w:ascii="Arial" w:hAnsi="Arial" w:cs="Arial"/>
          <w:b/>
          <w:bCs/>
        </w:rPr>
        <w:t>Challenges in implementing this goal</w:t>
      </w:r>
    </w:p>
    <w:p w14:paraId="4F22A24B" w14:textId="4D3B9DAD" w:rsidR="00915255" w:rsidRPr="00077383" w:rsidRDefault="00EB20DD" w:rsidP="00077383">
      <w:pPr>
        <w:spacing w:line="360" w:lineRule="auto"/>
        <w:jc w:val="both"/>
        <w:rPr>
          <w:rFonts w:ascii="Arial" w:hAnsi="Arial" w:cs="Arial"/>
        </w:rPr>
      </w:pPr>
      <w:r w:rsidRPr="00077383">
        <w:rPr>
          <w:rFonts w:ascii="Arial" w:hAnsi="Arial" w:cs="Arial"/>
        </w:rPr>
        <w:t xml:space="preserve">The increasing demand for water in England is putting increasing pressure on the supply of water. The government is committed to tackling these issues through a twin-track approach. This includes the construction of new water resources infrastructure. The increasing number of collaborative projects that are being </w:t>
      </w:r>
      <w:r w:rsidR="00915255" w:rsidRPr="00077383">
        <w:rPr>
          <w:rFonts w:ascii="Arial" w:hAnsi="Arial" w:cs="Arial"/>
        </w:rPr>
        <w:t>conducted</w:t>
      </w:r>
      <w:r w:rsidRPr="00077383">
        <w:rPr>
          <w:rFonts w:ascii="Arial" w:hAnsi="Arial" w:cs="Arial"/>
        </w:rPr>
        <w:t xml:space="preserve"> at the river catchment level is starting to demonstrate the significant improvements that can be made in the fight against diffuse pollution and water quality. This approach is being expanded to other challenges such as flood risk management. As part of its strategy to reduce its water consumption, Scottish Water aims to promote increased water efficiency and reduce energy consumption. It will also produce renewable energy from water resources.</w:t>
      </w:r>
      <w:r w:rsidR="00825D5B" w:rsidRPr="00077383">
        <w:rPr>
          <w:rFonts w:ascii="Arial" w:hAnsi="Arial" w:cs="Arial"/>
        </w:rPr>
        <w:t xml:space="preserve"> (Peña-Sánchez, Ruiz-Chico and Jiménez-García, 2021)</w:t>
      </w:r>
    </w:p>
    <w:p w14:paraId="15018676" w14:textId="231D2E40" w:rsidR="0060700A" w:rsidRPr="00077383" w:rsidRDefault="0067337E" w:rsidP="00077383">
      <w:pPr>
        <w:spacing w:line="360" w:lineRule="auto"/>
        <w:jc w:val="both"/>
        <w:rPr>
          <w:rFonts w:ascii="Arial" w:hAnsi="Arial" w:cs="Arial"/>
          <w:b/>
          <w:bCs/>
        </w:rPr>
      </w:pPr>
      <w:r>
        <w:rPr>
          <w:rFonts w:ascii="Arial" w:hAnsi="Arial" w:cs="Arial"/>
          <w:b/>
          <w:bCs/>
        </w:rPr>
        <w:t xml:space="preserve">2.5 </w:t>
      </w:r>
      <w:r w:rsidR="0060700A" w:rsidRPr="00077383">
        <w:rPr>
          <w:rFonts w:ascii="Arial" w:hAnsi="Arial" w:cs="Arial"/>
          <w:b/>
          <w:bCs/>
        </w:rPr>
        <w:t xml:space="preserve">Recommendations </w:t>
      </w:r>
    </w:p>
    <w:p w14:paraId="7CCE4F98" w14:textId="0CB0A479" w:rsidR="0007213C" w:rsidRDefault="00EB20DD" w:rsidP="00077383">
      <w:pPr>
        <w:spacing w:line="360" w:lineRule="auto"/>
        <w:jc w:val="both"/>
        <w:rPr>
          <w:rFonts w:ascii="Arial" w:hAnsi="Arial" w:cs="Arial"/>
        </w:rPr>
      </w:pPr>
      <w:r w:rsidRPr="00077383">
        <w:rPr>
          <w:rFonts w:ascii="Arial" w:hAnsi="Arial" w:cs="Arial"/>
        </w:rPr>
        <w:t>Through the adoption of a water stewardship strategy, businesses can help address the various water challenges that affect the environment and society. This strategy can help them develop effective management and governance for their water resources. This involves adopting practices and values that aim to protect the long-term availability of clean drinking water and sanitation in a watershed. (Sdgcompass.org, 2020)</w:t>
      </w:r>
    </w:p>
    <w:p w14:paraId="6FA25C2B" w14:textId="77777777" w:rsidR="00C554B9" w:rsidRPr="00C554B9" w:rsidRDefault="00C554B9" w:rsidP="00077383">
      <w:pPr>
        <w:spacing w:line="360" w:lineRule="auto"/>
        <w:jc w:val="both"/>
        <w:rPr>
          <w:rFonts w:ascii="Arial" w:hAnsi="Arial" w:cs="Arial"/>
        </w:rPr>
      </w:pPr>
    </w:p>
    <w:p w14:paraId="238C8B81" w14:textId="3132720F" w:rsidR="0060700A" w:rsidRPr="0067337E" w:rsidRDefault="0060700A" w:rsidP="0067337E">
      <w:pPr>
        <w:pStyle w:val="ListParagraph"/>
        <w:numPr>
          <w:ilvl w:val="0"/>
          <w:numId w:val="3"/>
        </w:numPr>
        <w:spacing w:line="360" w:lineRule="auto"/>
        <w:jc w:val="both"/>
        <w:rPr>
          <w:rFonts w:ascii="Arial" w:hAnsi="Arial" w:cs="Arial"/>
          <w:b/>
          <w:bCs/>
        </w:rPr>
      </w:pPr>
      <w:r w:rsidRPr="0067337E">
        <w:rPr>
          <w:rFonts w:ascii="Arial" w:hAnsi="Arial" w:cs="Arial"/>
          <w:b/>
          <w:bCs/>
        </w:rPr>
        <w:t xml:space="preserve">SDG 13 Climate action </w:t>
      </w:r>
    </w:p>
    <w:p w14:paraId="55825699" w14:textId="031CD263" w:rsidR="006425B9" w:rsidRDefault="006425B9" w:rsidP="00077383">
      <w:pPr>
        <w:spacing w:line="360" w:lineRule="auto"/>
        <w:jc w:val="both"/>
        <w:rPr>
          <w:rFonts w:ascii="Arial" w:hAnsi="Arial" w:cs="Arial"/>
        </w:rPr>
      </w:pPr>
      <w:r w:rsidRPr="00077383">
        <w:rPr>
          <w:rFonts w:ascii="Arial" w:hAnsi="Arial" w:cs="Arial"/>
        </w:rPr>
        <w:t xml:space="preserve">Climate change is a global issue that requires all countries to act. The UK has shown a lot of interest in addressing this issue and is leading the way in helping other nations cut down on their emissions. In 2008, it became the first country in the world to set legally binding targets for reducing greenhouse gas emissions. The UK was one of the first countries to ratify the Montreal Protocol amendment, which commits nations to reducing hydrofluorocarbon emissions by 85% by 2036. As part of its Clean Growth Strategy, the UK government has also unveiled a variety of ambitious plans to improve the country's environment. The UK government also commissioned an independent committee to provide advice on its long-term greenhouse gas emissions targets. The UK international climate finance program, known as the ICF, provides financial support to developing countries to help them adapt to and mitigate </w:t>
      </w:r>
      <w:r w:rsidRPr="00077383">
        <w:rPr>
          <w:rFonts w:ascii="Arial" w:hAnsi="Arial" w:cs="Arial"/>
        </w:rPr>
        <w:lastRenderedPageBreak/>
        <w:t>the effects of climate change. It also helps them reduce deforestation. Nature-based solutions are also important for addressing the effects of climate change, such as the loss of biodiversity. Climate change is a central issue to the progress of the global goals. This chapter discusses the various steps the UK is taking to strengthen the country's resilience and adapt to the effects of climate change.</w:t>
      </w:r>
      <w:r w:rsidR="00825D5B" w:rsidRPr="00077383">
        <w:rPr>
          <w:rFonts w:ascii="Arial" w:hAnsi="Arial" w:cs="Arial"/>
        </w:rPr>
        <w:t xml:space="preserve"> (Fuso Nerini et al., 2019)</w:t>
      </w:r>
    </w:p>
    <w:p w14:paraId="03BFDFF5" w14:textId="72FF7220" w:rsidR="00C71291" w:rsidRDefault="00C71291" w:rsidP="00077383">
      <w:pPr>
        <w:spacing w:line="360" w:lineRule="auto"/>
        <w:jc w:val="both"/>
        <w:rPr>
          <w:rFonts w:ascii="Arial" w:hAnsi="Arial" w:cs="Arial"/>
        </w:rPr>
      </w:pPr>
    </w:p>
    <w:p w14:paraId="4CCA2855" w14:textId="027A1308" w:rsidR="00C71291" w:rsidRDefault="00C71291" w:rsidP="00077383">
      <w:pPr>
        <w:spacing w:line="360" w:lineRule="auto"/>
        <w:jc w:val="both"/>
        <w:rPr>
          <w:rFonts w:ascii="Arial" w:hAnsi="Arial" w:cs="Arial"/>
        </w:rPr>
      </w:pPr>
    </w:p>
    <w:p w14:paraId="2038DEB1" w14:textId="77777777" w:rsidR="00C71291" w:rsidRPr="00077383" w:rsidRDefault="00C71291" w:rsidP="00077383">
      <w:pPr>
        <w:spacing w:line="360" w:lineRule="auto"/>
        <w:jc w:val="both"/>
        <w:rPr>
          <w:rFonts w:ascii="Arial" w:hAnsi="Arial" w:cs="Arial"/>
        </w:rPr>
      </w:pPr>
    </w:p>
    <w:p w14:paraId="34D93BAD" w14:textId="754FBF0F" w:rsidR="0060700A" w:rsidRPr="00077383" w:rsidRDefault="0067337E" w:rsidP="00077383">
      <w:pPr>
        <w:spacing w:line="360" w:lineRule="auto"/>
        <w:jc w:val="both"/>
        <w:rPr>
          <w:rFonts w:ascii="Arial" w:hAnsi="Arial" w:cs="Arial"/>
          <w:b/>
          <w:bCs/>
        </w:rPr>
      </w:pPr>
      <w:r>
        <w:rPr>
          <w:rFonts w:ascii="Arial" w:hAnsi="Arial" w:cs="Arial"/>
          <w:b/>
          <w:bCs/>
        </w:rPr>
        <w:t xml:space="preserve">3.1 </w:t>
      </w:r>
      <w:r w:rsidR="0060700A" w:rsidRPr="00077383">
        <w:rPr>
          <w:rFonts w:ascii="Arial" w:hAnsi="Arial" w:cs="Arial"/>
          <w:b/>
          <w:bCs/>
        </w:rPr>
        <w:t xml:space="preserve">Programme to implement this goal </w:t>
      </w:r>
    </w:p>
    <w:p w14:paraId="6A39809F" w14:textId="77777777" w:rsidR="0092601F" w:rsidRPr="0092601F" w:rsidRDefault="0092601F" w:rsidP="00C554B9">
      <w:pPr>
        <w:spacing w:line="360" w:lineRule="auto"/>
        <w:jc w:val="both"/>
        <w:rPr>
          <w:rFonts w:ascii="Arial" w:hAnsi="Arial" w:cs="Arial"/>
          <w:b/>
          <w:bCs/>
        </w:rPr>
      </w:pPr>
      <w:r w:rsidRPr="0092601F">
        <w:rPr>
          <w:rFonts w:ascii="Arial" w:hAnsi="Arial" w:cs="Arial"/>
          <w:b/>
          <w:bCs/>
        </w:rPr>
        <w:t xml:space="preserve"> Increase the productivity of cities and towns </w:t>
      </w:r>
    </w:p>
    <w:p w14:paraId="0C95EC58" w14:textId="3D6DF012" w:rsidR="00C554B9" w:rsidRDefault="00C554B9" w:rsidP="00C554B9">
      <w:pPr>
        <w:spacing w:line="360" w:lineRule="auto"/>
        <w:jc w:val="both"/>
        <w:rPr>
          <w:rFonts w:ascii="Arial" w:hAnsi="Arial" w:cs="Arial"/>
        </w:rPr>
      </w:pPr>
      <w:r w:rsidRPr="00C554B9">
        <w:rPr>
          <w:rFonts w:ascii="Arial" w:hAnsi="Arial" w:cs="Arial"/>
        </w:rPr>
        <w:t>Cities and towns can increase their productivity by supporting the regeneration of left-behind areas. Investment in local transport, particularly in the North and Midlands, will help drive greater local investment and improve connectivity. The settlement for the new Intra-City Transport grant will also support the improvement of public transport infrastructure in eight of England largest cities</w:t>
      </w:r>
      <w:r w:rsidR="0092601F">
        <w:rPr>
          <w:rFonts w:ascii="Arial" w:hAnsi="Arial" w:cs="Arial"/>
        </w:rPr>
        <w:t xml:space="preserve"> </w:t>
      </w:r>
      <w:r w:rsidR="0092601F" w:rsidRPr="0092601F">
        <w:rPr>
          <w:rFonts w:ascii="Arial" w:hAnsi="Arial" w:cs="Arial"/>
        </w:rPr>
        <w:t xml:space="preserve">(GOV.UK, </w:t>
      </w:r>
      <w:r w:rsidR="0092601F">
        <w:rPr>
          <w:rFonts w:ascii="Arial" w:hAnsi="Arial" w:cs="Arial"/>
        </w:rPr>
        <w:t>2021</w:t>
      </w:r>
      <w:r w:rsidR="0092601F" w:rsidRPr="0092601F">
        <w:rPr>
          <w:rFonts w:ascii="Arial" w:hAnsi="Arial" w:cs="Arial"/>
        </w:rPr>
        <w:t>)</w:t>
      </w:r>
      <w:r w:rsidRPr="00C554B9">
        <w:rPr>
          <w:rFonts w:ascii="Arial" w:hAnsi="Arial" w:cs="Arial"/>
        </w:rPr>
        <w:t>.</w:t>
      </w:r>
    </w:p>
    <w:p w14:paraId="477ED3F1" w14:textId="0F447521" w:rsidR="0092601F" w:rsidRPr="0092601F" w:rsidRDefault="0092601F" w:rsidP="00C554B9">
      <w:pPr>
        <w:spacing w:line="360" w:lineRule="auto"/>
        <w:jc w:val="both"/>
        <w:rPr>
          <w:rFonts w:ascii="Arial" w:hAnsi="Arial" w:cs="Arial"/>
          <w:b/>
          <w:bCs/>
        </w:rPr>
      </w:pPr>
      <w:r w:rsidRPr="0092601F">
        <w:rPr>
          <w:rFonts w:ascii="Arial" w:hAnsi="Arial" w:cs="Arial"/>
          <w:b/>
          <w:bCs/>
        </w:rPr>
        <w:t>Support local growth and regeneration</w:t>
      </w:r>
    </w:p>
    <w:p w14:paraId="06523371" w14:textId="40686F20" w:rsidR="008F788E" w:rsidRPr="00077383" w:rsidRDefault="00C554B9" w:rsidP="00C554B9">
      <w:pPr>
        <w:spacing w:line="360" w:lineRule="auto"/>
        <w:jc w:val="both"/>
        <w:rPr>
          <w:rFonts w:ascii="Arial" w:hAnsi="Arial" w:cs="Arial"/>
        </w:rPr>
      </w:pPr>
      <w:r w:rsidRPr="00C554B9">
        <w:rPr>
          <w:rFonts w:ascii="Arial" w:hAnsi="Arial" w:cs="Arial"/>
        </w:rPr>
        <w:t>Through investment in local transport, can help drive greater local economic growth and improve the connectivity of communities. The Williams-Shapp Plan for Rail will help improve the railways responsiveness to the needs of local communities. The Transforming Cities Fund will also support the development of new travel routes and the upgrades of bus and rail stations.</w:t>
      </w:r>
      <w:r>
        <w:rPr>
          <w:rFonts w:ascii="Arial" w:hAnsi="Arial" w:cs="Arial"/>
        </w:rPr>
        <w:t xml:space="preserve"> </w:t>
      </w:r>
      <w:r w:rsidRPr="00C554B9">
        <w:rPr>
          <w:rFonts w:ascii="Arial" w:hAnsi="Arial" w:cs="Arial"/>
        </w:rPr>
        <w:t xml:space="preserve">Through </w:t>
      </w:r>
      <w:r w:rsidR="0092601F">
        <w:rPr>
          <w:rFonts w:ascii="Arial" w:hAnsi="Arial" w:cs="Arial"/>
        </w:rPr>
        <w:t>the</w:t>
      </w:r>
      <w:r w:rsidRPr="00C554B9">
        <w:rPr>
          <w:rFonts w:ascii="Arial" w:hAnsi="Arial" w:cs="Arial"/>
        </w:rPr>
        <w:t xml:space="preserve"> partnership with Homes England and the </w:t>
      </w:r>
      <w:r w:rsidR="0092601F" w:rsidRPr="00C554B9">
        <w:rPr>
          <w:rFonts w:ascii="Arial" w:hAnsi="Arial" w:cs="Arial"/>
        </w:rPr>
        <w:t>MHCLG, will</w:t>
      </w:r>
      <w:r w:rsidRPr="00C554B9">
        <w:rPr>
          <w:rFonts w:ascii="Arial" w:hAnsi="Arial" w:cs="Arial"/>
        </w:rPr>
        <w:t xml:space="preserve"> be able to embed sustainable transport in new housing developments. This will contribute to the government objective of raising productivity and empowering places.</w:t>
      </w:r>
      <w:r w:rsidR="00825D5B" w:rsidRPr="00077383">
        <w:rPr>
          <w:rFonts w:ascii="Arial" w:hAnsi="Arial" w:cs="Arial"/>
        </w:rPr>
        <w:t xml:space="preserve"> (Sachs et al., 2019)</w:t>
      </w:r>
    </w:p>
    <w:p w14:paraId="33973B97" w14:textId="017BFD91" w:rsidR="0007213C" w:rsidRDefault="0007213C" w:rsidP="00077383">
      <w:pPr>
        <w:spacing w:line="360" w:lineRule="auto"/>
        <w:jc w:val="both"/>
        <w:rPr>
          <w:rFonts w:ascii="Arial" w:hAnsi="Arial" w:cs="Arial"/>
          <w:b/>
          <w:bCs/>
        </w:rPr>
      </w:pPr>
    </w:p>
    <w:p w14:paraId="0CBB4193" w14:textId="77777777" w:rsidR="0092601F" w:rsidRDefault="0092601F" w:rsidP="00077383">
      <w:pPr>
        <w:spacing w:line="360" w:lineRule="auto"/>
        <w:jc w:val="both"/>
        <w:rPr>
          <w:rFonts w:ascii="Arial" w:hAnsi="Arial" w:cs="Arial"/>
          <w:b/>
          <w:bCs/>
        </w:rPr>
      </w:pPr>
    </w:p>
    <w:p w14:paraId="0CD3383D" w14:textId="6BA9F330" w:rsidR="0060700A" w:rsidRPr="00077383" w:rsidRDefault="0067337E" w:rsidP="00077383">
      <w:pPr>
        <w:spacing w:line="360" w:lineRule="auto"/>
        <w:jc w:val="both"/>
        <w:rPr>
          <w:rFonts w:ascii="Arial" w:hAnsi="Arial" w:cs="Arial"/>
          <w:b/>
          <w:bCs/>
        </w:rPr>
      </w:pPr>
      <w:r>
        <w:rPr>
          <w:rFonts w:ascii="Arial" w:hAnsi="Arial" w:cs="Arial"/>
          <w:b/>
          <w:bCs/>
        </w:rPr>
        <w:t xml:space="preserve">3.3 </w:t>
      </w:r>
      <w:r w:rsidR="0060700A" w:rsidRPr="00077383">
        <w:rPr>
          <w:rFonts w:ascii="Arial" w:hAnsi="Arial" w:cs="Arial"/>
          <w:b/>
          <w:bCs/>
        </w:rPr>
        <w:t xml:space="preserve">Progress made so far by Government </w:t>
      </w:r>
    </w:p>
    <w:p w14:paraId="137BD9A7" w14:textId="11B65530" w:rsidR="006425B9" w:rsidRPr="00077383" w:rsidRDefault="006425B9" w:rsidP="00077383">
      <w:pPr>
        <w:spacing w:line="360" w:lineRule="auto"/>
        <w:jc w:val="both"/>
        <w:rPr>
          <w:rFonts w:ascii="Arial" w:hAnsi="Arial" w:cs="Arial"/>
        </w:rPr>
      </w:pPr>
      <w:r w:rsidRPr="00077383">
        <w:rPr>
          <w:rFonts w:ascii="Arial" w:hAnsi="Arial" w:cs="Arial"/>
        </w:rPr>
        <w:t xml:space="preserve">Climate change is already having an impact on the UK climate. In 2016, the rate of deaths caused by natural forces in the country increased to 0.8 per million residents from 0.6 per million in 2015. According to projections, the country climate will </w:t>
      </w:r>
      <w:r w:rsidR="00336FF7" w:rsidRPr="00077383">
        <w:rPr>
          <w:rFonts w:ascii="Arial" w:hAnsi="Arial" w:cs="Arial"/>
        </w:rPr>
        <w:t>get</w:t>
      </w:r>
      <w:r w:rsidRPr="00077383">
        <w:rPr>
          <w:rFonts w:ascii="Arial" w:hAnsi="Arial" w:cs="Arial"/>
        </w:rPr>
        <w:t xml:space="preserve"> warmer, with more frequent and intense extremes. The government has launched an adaptation program designed to help the country prepare for the effects of climate change. The Climate Change Act of 2008 requires the UK government to develop a comprehensive strategy and an adaptive </w:t>
      </w:r>
      <w:r w:rsidRPr="00077383">
        <w:rPr>
          <w:rFonts w:ascii="Arial" w:hAnsi="Arial" w:cs="Arial"/>
        </w:rPr>
        <w:lastRenderedPageBreak/>
        <w:t xml:space="preserve">approach to address the country climate change risks. This framework aims to help the government identify the various risks that climate change poses to the country. Every five years, the government also publishes a climate change risk assessment. This helps the public understand the opportunities and risks that climate change poses to the country. Through the program, the government is encouraging other organizations to act and build resilience against climate change. Through the Adaptation Reporting Power, public bodies and infrastructure groups are invited to provide reports on their readiness for climate change. </w:t>
      </w:r>
      <w:r w:rsidR="00864619" w:rsidRPr="00077383">
        <w:rPr>
          <w:rFonts w:ascii="Arial" w:hAnsi="Arial" w:cs="Arial"/>
        </w:rPr>
        <w:t>(Kumar, Kumar and Vivekadhish, 2016)</w:t>
      </w:r>
    </w:p>
    <w:p w14:paraId="0147228D" w14:textId="3B55FBD6" w:rsidR="006425B9" w:rsidRPr="00077383" w:rsidRDefault="006425B9" w:rsidP="00077383">
      <w:pPr>
        <w:spacing w:line="360" w:lineRule="auto"/>
        <w:jc w:val="both"/>
        <w:rPr>
          <w:rFonts w:ascii="Arial" w:hAnsi="Arial" w:cs="Arial"/>
        </w:rPr>
      </w:pPr>
      <w:r w:rsidRPr="00077383">
        <w:rPr>
          <w:rFonts w:ascii="Arial" w:hAnsi="Arial" w:cs="Arial"/>
        </w:rPr>
        <w:t>The UK government Industrial Strategy aims to make the country a leader in low carbon growth. It is committed to creating low carbon jobs and investing in the infrastructure needed to support this.</w:t>
      </w:r>
      <w:r w:rsidR="000D014D" w:rsidRPr="00077383">
        <w:rPr>
          <w:rFonts w:ascii="Arial" w:hAnsi="Arial" w:cs="Arial"/>
        </w:rPr>
        <w:t xml:space="preserve"> </w:t>
      </w:r>
      <w:r w:rsidRPr="00077383">
        <w:rPr>
          <w:rFonts w:ascii="Arial" w:hAnsi="Arial" w:cs="Arial"/>
        </w:rPr>
        <w:t>The UK is making progress in supporting the transition to a low-carbon economy. There are a few initiatives that the country is implementing to support this change, such as the establishment of a Green Finance Strategy and the launch of a new initiative to reduce the energy use of new buildings. The UK also committed to ending the sale of petrol and diesel cars by 2040.</w:t>
      </w:r>
      <w:r w:rsidR="00864619" w:rsidRPr="00077383">
        <w:rPr>
          <w:rFonts w:ascii="Arial" w:hAnsi="Arial" w:cs="Arial"/>
        </w:rPr>
        <w:t xml:space="preserve"> (Yacine Ait Kaci and Nations, 2017)</w:t>
      </w:r>
    </w:p>
    <w:p w14:paraId="79F6B457" w14:textId="5F2A79AC" w:rsidR="0060700A" w:rsidRPr="00077383" w:rsidRDefault="0067337E" w:rsidP="00077383">
      <w:pPr>
        <w:spacing w:line="360" w:lineRule="auto"/>
        <w:jc w:val="both"/>
        <w:rPr>
          <w:rFonts w:ascii="Arial" w:hAnsi="Arial" w:cs="Arial"/>
          <w:b/>
          <w:bCs/>
        </w:rPr>
      </w:pPr>
      <w:r>
        <w:rPr>
          <w:rFonts w:ascii="Arial" w:hAnsi="Arial" w:cs="Arial"/>
          <w:b/>
          <w:bCs/>
        </w:rPr>
        <w:t xml:space="preserve">3.4 </w:t>
      </w:r>
      <w:r w:rsidR="0060700A" w:rsidRPr="00077383">
        <w:rPr>
          <w:rFonts w:ascii="Arial" w:hAnsi="Arial" w:cs="Arial"/>
          <w:b/>
          <w:bCs/>
        </w:rPr>
        <w:t xml:space="preserve">Challenges in implementing this goal </w:t>
      </w:r>
    </w:p>
    <w:p w14:paraId="73118C5B" w14:textId="48AE3E34" w:rsidR="006425B9" w:rsidRPr="00077383" w:rsidRDefault="006425B9" w:rsidP="00077383">
      <w:pPr>
        <w:spacing w:line="360" w:lineRule="auto"/>
        <w:jc w:val="both"/>
        <w:rPr>
          <w:rFonts w:ascii="Arial" w:hAnsi="Arial" w:cs="Arial"/>
        </w:rPr>
      </w:pPr>
      <w:r w:rsidRPr="00077383">
        <w:rPr>
          <w:rFonts w:ascii="Arial" w:hAnsi="Arial" w:cs="Arial"/>
        </w:rPr>
        <w:t>Failure to address climate change will have far-reaching consequences both in the UK and globally. The effects of climate change are already having a significant impact on the world</w:t>
      </w:r>
      <w:r w:rsidR="00915255" w:rsidRPr="00077383">
        <w:rPr>
          <w:rFonts w:ascii="Arial" w:hAnsi="Arial" w:cs="Arial"/>
        </w:rPr>
        <w:t xml:space="preserve"> </w:t>
      </w:r>
      <w:r w:rsidRPr="00077383">
        <w:rPr>
          <w:rFonts w:ascii="Arial" w:hAnsi="Arial" w:cs="Arial"/>
        </w:rPr>
        <w:t>poorest communities. Without strong global action to limit its effects, the effects of climate change are expected to have a negative impact on the global poverty reduction and biodiversity. The UK will be leading a series of initiatives at the UN Climate Action Summit in September 2019, aimed at raising awareness about the importance of addressing climate change.</w:t>
      </w:r>
    </w:p>
    <w:p w14:paraId="15728C2C" w14:textId="2E74C8D4" w:rsidR="006425B9" w:rsidRPr="00077383" w:rsidRDefault="006425B9" w:rsidP="00077383">
      <w:pPr>
        <w:spacing w:line="360" w:lineRule="auto"/>
        <w:jc w:val="both"/>
        <w:rPr>
          <w:rFonts w:ascii="Arial" w:hAnsi="Arial" w:cs="Arial"/>
        </w:rPr>
      </w:pPr>
      <w:r w:rsidRPr="00077383">
        <w:rPr>
          <w:rFonts w:ascii="Arial" w:hAnsi="Arial" w:cs="Arial"/>
        </w:rPr>
        <w:t xml:space="preserve">Around 1.3 billion people, or about 20% of the global population, rely on forests and wood products for their livelihoods. Without strong global action to limit its effects, the effects of climate change are expected to have a negative impact on the development of the world poorest communities. Through the integration of various efforts, such as nature-based solutions, can help address the challenges of climate change. Through these efforts, the UK will be able to support other countries in their efforts to manage their marine and land resources more sustainably. The country achievements so far have been </w:t>
      </w:r>
      <w:r w:rsidR="00336FF7" w:rsidRPr="00077383">
        <w:rPr>
          <w:rFonts w:ascii="Arial" w:hAnsi="Arial" w:cs="Arial"/>
        </w:rPr>
        <w:t>driven</w:t>
      </w:r>
      <w:r w:rsidRPr="00077383">
        <w:rPr>
          <w:rFonts w:ascii="Arial" w:hAnsi="Arial" w:cs="Arial"/>
        </w:rPr>
        <w:t xml:space="preserve"> by the reduction of greenhouse gas emissions from the power and waste sectors. However, more progress needs to be made in the other sectors of the economy, such as transport and business.</w:t>
      </w:r>
      <w:r w:rsidR="00864619" w:rsidRPr="00077383">
        <w:rPr>
          <w:rFonts w:ascii="Arial" w:hAnsi="Arial" w:cs="Arial"/>
        </w:rPr>
        <w:t xml:space="preserve"> (Morton, Pencheon and Bickler, 2019)</w:t>
      </w:r>
    </w:p>
    <w:p w14:paraId="12183627" w14:textId="6583C473" w:rsidR="0060700A" w:rsidRPr="00077383" w:rsidRDefault="0067337E" w:rsidP="00077383">
      <w:pPr>
        <w:spacing w:line="360" w:lineRule="auto"/>
        <w:jc w:val="both"/>
        <w:rPr>
          <w:rFonts w:ascii="Arial" w:hAnsi="Arial" w:cs="Arial"/>
          <w:b/>
          <w:bCs/>
        </w:rPr>
      </w:pPr>
      <w:r>
        <w:rPr>
          <w:rFonts w:ascii="Arial" w:hAnsi="Arial" w:cs="Arial"/>
          <w:b/>
          <w:bCs/>
        </w:rPr>
        <w:t xml:space="preserve">3.5 </w:t>
      </w:r>
      <w:r w:rsidR="0060700A" w:rsidRPr="00077383">
        <w:rPr>
          <w:rFonts w:ascii="Arial" w:hAnsi="Arial" w:cs="Arial"/>
          <w:b/>
          <w:bCs/>
        </w:rPr>
        <w:t>Recommendations</w:t>
      </w:r>
    </w:p>
    <w:p w14:paraId="0D4B284D" w14:textId="0394ACB5" w:rsidR="00EB20DD" w:rsidRPr="00077383" w:rsidRDefault="00EB20DD" w:rsidP="00077383">
      <w:pPr>
        <w:spacing w:line="360" w:lineRule="auto"/>
        <w:jc w:val="both"/>
        <w:rPr>
          <w:rFonts w:ascii="Arial" w:hAnsi="Arial" w:cs="Arial"/>
        </w:rPr>
      </w:pPr>
      <w:r w:rsidRPr="00077383">
        <w:rPr>
          <w:rFonts w:ascii="Arial" w:hAnsi="Arial" w:cs="Arial"/>
        </w:rPr>
        <w:lastRenderedPageBreak/>
        <w:t>The New Climate Economy, which is a major international initiative involving the UK and other countries, has released a report estimating that up to 2030, the world will need around $90 trillion in investment to meet its development and climate goals. This will require significant private sector involvement. The UK can play a vital role in addressing this issue by providing financial expertise. The UK co-chaired the G20 Green Finance Study Group, which focused on developing a comprehensive framework for financing clean growth. In May 2019, the London Stock Exchange listed over a hundred green bonds, raising over $26 billion. Despite the importance of public funding for universities, private sector involvement is also needed to help develop new innovations and scientific breakthroughs.</w:t>
      </w:r>
      <w:r w:rsidR="00165B01" w:rsidRPr="00077383">
        <w:rPr>
          <w:rFonts w:ascii="Arial" w:hAnsi="Arial" w:cs="Arial"/>
        </w:rPr>
        <w:t xml:space="preserve"> (Zhan and Santos-Paulino, 2021)</w:t>
      </w:r>
    </w:p>
    <w:p w14:paraId="63456CB3" w14:textId="796802A3" w:rsidR="0060700A" w:rsidRPr="00077383" w:rsidRDefault="0060700A" w:rsidP="00077383">
      <w:pPr>
        <w:spacing w:line="360" w:lineRule="auto"/>
        <w:jc w:val="both"/>
        <w:rPr>
          <w:rFonts w:ascii="Arial" w:hAnsi="Arial" w:cs="Arial"/>
          <w:b/>
          <w:bCs/>
        </w:rPr>
      </w:pPr>
    </w:p>
    <w:p w14:paraId="263A31D6" w14:textId="219693B8" w:rsidR="0060700A" w:rsidRPr="00077383" w:rsidRDefault="0060700A" w:rsidP="00077383">
      <w:pPr>
        <w:spacing w:line="360" w:lineRule="auto"/>
        <w:jc w:val="both"/>
        <w:rPr>
          <w:rFonts w:ascii="Arial" w:hAnsi="Arial" w:cs="Arial"/>
          <w:b/>
          <w:bCs/>
        </w:rPr>
      </w:pPr>
    </w:p>
    <w:p w14:paraId="28ADBD6E" w14:textId="2C48F8A8" w:rsidR="0060700A" w:rsidRPr="00077383" w:rsidRDefault="0060700A" w:rsidP="00077383">
      <w:pPr>
        <w:spacing w:line="360" w:lineRule="auto"/>
        <w:jc w:val="both"/>
        <w:rPr>
          <w:rFonts w:ascii="Arial" w:hAnsi="Arial" w:cs="Arial"/>
          <w:b/>
          <w:bCs/>
        </w:rPr>
      </w:pPr>
    </w:p>
    <w:p w14:paraId="06781AC1" w14:textId="48A709CC" w:rsidR="0060700A" w:rsidRPr="00077383" w:rsidRDefault="0060700A" w:rsidP="00077383">
      <w:pPr>
        <w:spacing w:line="360" w:lineRule="auto"/>
        <w:jc w:val="both"/>
        <w:rPr>
          <w:rFonts w:ascii="Arial" w:hAnsi="Arial" w:cs="Arial"/>
          <w:b/>
          <w:bCs/>
        </w:rPr>
      </w:pPr>
    </w:p>
    <w:p w14:paraId="4B2FACFA" w14:textId="7F0BD2CD" w:rsidR="0060700A" w:rsidRPr="00077383" w:rsidRDefault="0060700A" w:rsidP="00077383">
      <w:pPr>
        <w:spacing w:line="360" w:lineRule="auto"/>
        <w:jc w:val="both"/>
        <w:rPr>
          <w:rFonts w:ascii="Arial" w:hAnsi="Arial" w:cs="Arial"/>
          <w:b/>
          <w:bCs/>
        </w:rPr>
      </w:pPr>
    </w:p>
    <w:p w14:paraId="03A2F677" w14:textId="1DD5ED9A" w:rsidR="0060700A" w:rsidRPr="00077383" w:rsidRDefault="0060700A" w:rsidP="00077383">
      <w:pPr>
        <w:spacing w:line="360" w:lineRule="auto"/>
        <w:jc w:val="both"/>
        <w:rPr>
          <w:rFonts w:ascii="Arial" w:hAnsi="Arial" w:cs="Arial"/>
          <w:b/>
          <w:bCs/>
        </w:rPr>
      </w:pPr>
    </w:p>
    <w:p w14:paraId="3308F387" w14:textId="34A12C73" w:rsidR="0060700A" w:rsidRDefault="0060700A" w:rsidP="00077383">
      <w:pPr>
        <w:spacing w:line="360" w:lineRule="auto"/>
        <w:jc w:val="both"/>
        <w:rPr>
          <w:rFonts w:ascii="Arial" w:hAnsi="Arial" w:cs="Arial"/>
          <w:b/>
          <w:bCs/>
        </w:rPr>
      </w:pPr>
    </w:p>
    <w:p w14:paraId="2633118B" w14:textId="1034CC34" w:rsidR="0007213C" w:rsidRDefault="0007213C" w:rsidP="00077383">
      <w:pPr>
        <w:spacing w:line="360" w:lineRule="auto"/>
        <w:jc w:val="both"/>
        <w:rPr>
          <w:rFonts w:ascii="Arial" w:hAnsi="Arial" w:cs="Arial"/>
          <w:b/>
          <w:bCs/>
        </w:rPr>
      </w:pPr>
    </w:p>
    <w:p w14:paraId="548A9E09" w14:textId="64DDB37B" w:rsidR="0007213C" w:rsidRDefault="0007213C" w:rsidP="00077383">
      <w:pPr>
        <w:spacing w:line="360" w:lineRule="auto"/>
        <w:jc w:val="both"/>
        <w:rPr>
          <w:rFonts w:ascii="Arial" w:hAnsi="Arial" w:cs="Arial"/>
          <w:b/>
          <w:bCs/>
        </w:rPr>
      </w:pPr>
    </w:p>
    <w:p w14:paraId="283B6B53" w14:textId="0A910960" w:rsidR="0007213C" w:rsidRDefault="0007213C" w:rsidP="00077383">
      <w:pPr>
        <w:spacing w:line="360" w:lineRule="auto"/>
        <w:jc w:val="both"/>
        <w:rPr>
          <w:rFonts w:ascii="Arial" w:hAnsi="Arial" w:cs="Arial"/>
          <w:b/>
          <w:bCs/>
        </w:rPr>
      </w:pPr>
    </w:p>
    <w:p w14:paraId="79216085" w14:textId="1080B472" w:rsidR="0007213C" w:rsidRDefault="0007213C" w:rsidP="00077383">
      <w:pPr>
        <w:spacing w:line="360" w:lineRule="auto"/>
        <w:jc w:val="both"/>
        <w:rPr>
          <w:rFonts w:ascii="Arial" w:hAnsi="Arial" w:cs="Arial"/>
          <w:b/>
          <w:bCs/>
        </w:rPr>
      </w:pPr>
    </w:p>
    <w:p w14:paraId="34974312" w14:textId="77777777" w:rsidR="0007213C" w:rsidRPr="00077383" w:rsidRDefault="0007213C" w:rsidP="00077383">
      <w:pPr>
        <w:spacing w:line="360" w:lineRule="auto"/>
        <w:jc w:val="both"/>
        <w:rPr>
          <w:rFonts w:ascii="Arial" w:hAnsi="Arial" w:cs="Arial"/>
          <w:b/>
          <w:bCs/>
        </w:rPr>
      </w:pPr>
    </w:p>
    <w:p w14:paraId="0A83283F" w14:textId="79B257FE" w:rsidR="00AE2CAA" w:rsidRPr="00077383" w:rsidRDefault="00AE2CAA" w:rsidP="00077383">
      <w:pPr>
        <w:spacing w:line="360" w:lineRule="auto"/>
        <w:jc w:val="both"/>
        <w:rPr>
          <w:rFonts w:ascii="Arial" w:hAnsi="Arial" w:cs="Arial"/>
          <w:b/>
          <w:bCs/>
        </w:rPr>
      </w:pPr>
    </w:p>
    <w:p w14:paraId="49E6ACF9" w14:textId="77777777" w:rsidR="00915255" w:rsidRPr="00077383" w:rsidRDefault="00915255" w:rsidP="00077383">
      <w:pPr>
        <w:spacing w:line="360" w:lineRule="auto"/>
        <w:jc w:val="both"/>
        <w:rPr>
          <w:rFonts w:ascii="Arial" w:hAnsi="Arial" w:cs="Arial"/>
          <w:b/>
          <w:bCs/>
        </w:rPr>
      </w:pPr>
    </w:p>
    <w:p w14:paraId="7BCDA236" w14:textId="2E3DCDF9" w:rsidR="0060700A" w:rsidRPr="0067337E" w:rsidRDefault="0060700A" w:rsidP="0067337E">
      <w:pPr>
        <w:pStyle w:val="ListParagraph"/>
        <w:numPr>
          <w:ilvl w:val="0"/>
          <w:numId w:val="3"/>
        </w:numPr>
        <w:spacing w:line="360" w:lineRule="auto"/>
        <w:jc w:val="both"/>
        <w:rPr>
          <w:rFonts w:ascii="Arial" w:hAnsi="Arial" w:cs="Arial"/>
          <w:b/>
          <w:bCs/>
        </w:rPr>
      </w:pPr>
      <w:r w:rsidRPr="0067337E">
        <w:rPr>
          <w:rFonts w:ascii="Arial" w:hAnsi="Arial" w:cs="Arial"/>
          <w:b/>
          <w:bCs/>
        </w:rPr>
        <w:t xml:space="preserve">SDG 16 Peace, justice, and strong institutions. </w:t>
      </w:r>
    </w:p>
    <w:p w14:paraId="235BE27E" w14:textId="5B9F65AA" w:rsidR="00A05E62" w:rsidRPr="00077383" w:rsidRDefault="00A05E62" w:rsidP="00077383">
      <w:pPr>
        <w:spacing w:line="360" w:lineRule="auto"/>
        <w:jc w:val="both"/>
        <w:rPr>
          <w:rFonts w:ascii="Arial" w:hAnsi="Arial" w:cs="Arial"/>
        </w:rPr>
      </w:pPr>
      <w:r w:rsidRPr="00077383">
        <w:rPr>
          <w:rFonts w:ascii="Arial" w:hAnsi="Arial" w:cs="Arial"/>
        </w:rPr>
        <w:t xml:space="preserve">The UK is committed to ensuring that all citizens have equal access to justice. This includes ensuring that courts are equipped with the necessary resources and support to deliver effective and impartial justice. The UK is a peaceful society. There has been a long-term decline in crime, with some notable examples being the reduction in hate crime, which was down 40% over the last decade. The country has also made progress in addressing various </w:t>
      </w:r>
      <w:r w:rsidRPr="00077383">
        <w:rPr>
          <w:rFonts w:ascii="Arial" w:hAnsi="Arial" w:cs="Arial"/>
        </w:rPr>
        <w:lastRenderedPageBreak/>
        <w:t>issues related to the protection of vulnerable individuals and the criminal justice system.</w:t>
      </w:r>
      <w:r w:rsidR="00A94328" w:rsidRPr="00077383">
        <w:rPr>
          <w:rFonts w:ascii="Arial" w:hAnsi="Arial" w:cs="Arial"/>
        </w:rPr>
        <w:t xml:space="preserve"> (Malone, 2018)</w:t>
      </w:r>
    </w:p>
    <w:p w14:paraId="7A7ECE1C" w14:textId="18136759" w:rsidR="00A05E62" w:rsidRPr="00077383" w:rsidRDefault="00A05E62" w:rsidP="00077383">
      <w:pPr>
        <w:spacing w:line="360" w:lineRule="auto"/>
        <w:jc w:val="both"/>
        <w:rPr>
          <w:rFonts w:ascii="Arial" w:hAnsi="Arial" w:cs="Arial"/>
        </w:rPr>
      </w:pPr>
      <w:r w:rsidRPr="00077383">
        <w:rPr>
          <w:rFonts w:ascii="Arial" w:hAnsi="Arial" w:cs="Arial"/>
        </w:rPr>
        <w:t>Despite the progress that has been made in addressing the various challenges that have been identified, such as modern slavery and domestic violence, more victims are still coming forward. This chapter aims to provide a comprehensive overview of the UK's approach to delivering its goals under the Global Targets. It also explores the country efforts to build effective institutions that are accountable and transparent. The UK responsibility for criminal justice and policing is divided between Northern Ireland and Scotland. This reflects the different approaches to Goal 16.</w:t>
      </w:r>
      <w:r w:rsidR="00165B01" w:rsidRPr="00077383">
        <w:rPr>
          <w:rFonts w:ascii="Arial" w:hAnsi="Arial" w:cs="Arial"/>
        </w:rPr>
        <w:t xml:space="preserve"> (Shi-Kuo Zhang, 2002)</w:t>
      </w:r>
    </w:p>
    <w:p w14:paraId="167A1421" w14:textId="20EE6CD7" w:rsidR="0060700A" w:rsidRPr="00077383" w:rsidRDefault="0067337E" w:rsidP="00077383">
      <w:pPr>
        <w:spacing w:line="360" w:lineRule="auto"/>
        <w:jc w:val="both"/>
        <w:rPr>
          <w:rFonts w:ascii="Arial" w:hAnsi="Arial" w:cs="Arial"/>
          <w:b/>
          <w:bCs/>
        </w:rPr>
      </w:pPr>
      <w:r>
        <w:rPr>
          <w:rFonts w:ascii="Arial" w:hAnsi="Arial" w:cs="Arial"/>
          <w:b/>
          <w:bCs/>
        </w:rPr>
        <w:t xml:space="preserve">4.1 </w:t>
      </w:r>
      <w:r w:rsidR="0060700A" w:rsidRPr="00077383">
        <w:rPr>
          <w:rFonts w:ascii="Arial" w:hAnsi="Arial" w:cs="Arial"/>
          <w:b/>
          <w:bCs/>
        </w:rPr>
        <w:t xml:space="preserve">Programme to implement this goal </w:t>
      </w:r>
    </w:p>
    <w:p w14:paraId="7045DF84" w14:textId="77777777" w:rsidR="00C3512E" w:rsidRPr="00077383" w:rsidRDefault="00C3512E" w:rsidP="00077383">
      <w:pPr>
        <w:spacing w:line="360" w:lineRule="auto"/>
        <w:jc w:val="both"/>
        <w:rPr>
          <w:rFonts w:ascii="Arial" w:hAnsi="Arial" w:cs="Arial"/>
          <w:i/>
          <w:iCs/>
        </w:rPr>
      </w:pPr>
      <w:r w:rsidRPr="00077383">
        <w:rPr>
          <w:rFonts w:ascii="Arial" w:hAnsi="Arial" w:cs="Arial"/>
          <w:i/>
          <w:iCs/>
        </w:rPr>
        <w:t xml:space="preserve">Achieving inclusion and respect for human rights </w:t>
      </w:r>
    </w:p>
    <w:p w14:paraId="68632B32" w14:textId="42D7758E" w:rsidR="00A05E62" w:rsidRPr="00077383" w:rsidRDefault="00C3512E" w:rsidP="00077383">
      <w:pPr>
        <w:spacing w:line="360" w:lineRule="auto"/>
        <w:jc w:val="both"/>
        <w:rPr>
          <w:rFonts w:ascii="Arial" w:hAnsi="Arial" w:cs="Arial"/>
        </w:rPr>
      </w:pPr>
      <w:r w:rsidRPr="00077383">
        <w:rPr>
          <w:rFonts w:ascii="Arial" w:hAnsi="Arial" w:cs="Arial"/>
        </w:rPr>
        <w:t xml:space="preserve"> </w:t>
      </w:r>
      <w:r w:rsidR="00A05E62" w:rsidRPr="00077383">
        <w:rPr>
          <w:rFonts w:ascii="Arial" w:hAnsi="Arial" w:cs="Arial"/>
        </w:rPr>
        <w:t>The UK has a long history of protecting and promoting human rights. There are three national human rights bodies in the country, including the Equality and Human Rights Commission in England and Wales, the Northern Ireland Human Rights Commission, and the Scottish Human Rights Commission.</w:t>
      </w:r>
      <w:r w:rsidRPr="00077383">
        <w:rPr>
          <w:rFonts w:ascii="Arial" w:hAnsi="Arial" w:cs="Arial"/>
        </w:rPr>
        <w:t xml:space="preserve"> </w:t>
      </w:r>
      <w:r w:rsidR="00A05E62" w:rsidRPr="00077383">
        <w:rPr>
          <w:rFonts w:ascii="Arial" w:hAnsi="Arial" w:cs="Arial"/>
        </w:rPr>
        <w:t xml:space="preserve">Hate crime is a serious offense that goes against the UK values of tolerance, mutual respect, and unity. It is therefore important that people are aware of who is being targeted and that no one is left behind. In the 2017-2018 </w:t>
      </w:r>
      <w:r w:rsidR="00915255" w:rsidRPr="00077383">
        <w:rPr>
          <w:rFonts w:ascii="Arial" w:hAnsi="Arial" w:cs="Arial"/>
        </w:rPr>
        <w:t>fiscal year</w:t>
      </w:r>
      <w:r w:rsidR="00A05E62" w:rsidRPr="00077383">
        <w:rPr>
          <w:rFonts w:ascii="Arial" w:hAnsi="Arial" w:cs="Arial"/>
        </w:rPr>
        <w:t>, race-related hate crimes were the most common type of offence in Wales and England.</w:t>
      </w:r>
      <w:r w:rsidRPr="00077383">
        <w:rPr>
          <w:rFonts w:ascii="Arial" w:hAnsi="Arial" w:cs="Arial"/>
        </w:rPr>
        <w:t xml:space="preserve"> </w:t>
      </w:r>
      <w:r w:rsidR="00A05E62" w:rsidRPr="00077383">
        <w:rPr>
          <w:rFonts w:ascii="Arial" w:hAnsi="Arial" w:cs="Arial"/>
        </w:rPr>
        <w:t>The number of hate crimes against religion has been increasing over the years. This is a long-standing trend. In 2015, 9% of all offences were hate crimes against religion.</w:t>
      </w:r>
      <w:r w:rsidR="00165B01" w:rsidRPr="00077383">
        <w:rPr>
          <w:rFonts w:ascii="Arial" w:hAnsi="Arial" w:cs="Arial"/>
        </w:rPr>
        <w:t xml:space="preserve"> (Actioning the global goals for local </w:t>
      </w:r>
      <w:r w:rsidR="00336FF7" w:rsidRPr="00077383">
        <w:rPr>
          <w:rFonts w:ascii="Arial" w:hAnsi="Arial" w:cs="Arial"/>
        </w:rPr>
        <w:t>impact:</w:t>
      </w:r>
      <w:r w:rsidR="00165B01" w:rsidRPr="00077383">
        <w:rPr>
          <w:rFonts w:ascii="Arial" w:hAnsi="Arial" w:cs="Arial"/>
        </w:rPr>
        <w:t xml:space="preserve"> towards sustainability science, policy, </w:t>
      </w:r>
      <w:r w:rsidR="00915255" w:rsidRPr="00077383">
        <w:rPr>
          <w:rFonts w:ascii="Arial" w:hAnsi="Arial" w:cs="Arial"/>
        </w:rPr>
        <w:t>education,</w:t>
      </w:r>
      <w:r w:rsidR="00165B01" w:rsidRPr="00077383">
        <w:rPr>
          <w:rFonts w:ascii="Arial" w:hAnsi="Arial" w:cs="Arial"/>
        </w:rPr>
        <w:t xml:space="preserve"> and practice, 2020)</w:t>
      </w:r>
    </w:p>
    <w:p w14:paraId="542FAC82" w14:textId="1092840B" w:rsidR="00C3512E" w:rsidRPr="00077383" w:rsidRDefault="00C3512E" w:rsidP="00077383">
      <w:pPr>
        <w:spacing w:line="360" w:lineRule="auto"/>
        <w:jc w:val="both"/>
        <w:rPr>
          <w:rFonts w:ascii="Arial" w:hAnsi="Arial" w:cs="Arial"/>
          <w:i/>
          <w:iCs/>
        </w:rPr>
      </w:pPr>
      <w:r w:rsidRPr="00077383">
        <w:rPr>
          <w:rFonts w:ascii="Arial" w:hAnsi="Arial" w:cs="Arial"/>
          <w:i/>
          <w:iCs/>
        </w:rPr>
        <w:t>Ensuring access to justice for all</w:t>
      </w:r>
    </w:p>
    <w:p w14:paraId="2A3DAFC0" w14:textId="66BA7164" w:rsidR="00C3512E" w:rsidRPr="00077383" w:rsidRDefault="00C3512E" w:rsidP="00077383">
      <w:pPr>
        <w:spacing w:line="360" w:lineRule="auto"/>
        <w:jc w:val="both"/>
        <w:rPr>
          <w:rFonts w:ascii="Arial" w:hAnsi="Arial" w:cs="Arial"/>
        </w:rPr>
      </w:pPr>
      <w:r w:rsidRPr="00077383">
        <w:rPr>
          <w:rFonts w:ascii="Arial" w:hAnsi="Arial" w:cs="Arial"/>
        </w:rPr>
        <w:t xml:space="preserve">Providing access to justice for all is a vital component of a just society. Individuals </w:t>
      </w:r>
      <w:r w:rsidR="00713D07" w:rsidRPr="00077383">
        <w:rPr>
          <w:rFonts w:ascii="Arial" w:hAnsi="Arial" w:cs="Arial"/>
        </w:rPr>
        <w:t>can</w:t>
      </w:r>
      <w:r w:rsidRPr="00077383">
        <w:rPr>
          <w:rFonts w:ascii="Arial" w:hAnsi="Arial" w:cs="Arial"/>
        </w:rPr>
        <w:t xml:space="preserve"> resolve their legal issues and get the support they need when they need it. The Legal Support Action Plan aims to provide the UK government with a comprehensive approach to supporting people access to justice by exploring how technology can help them resolve their legal problems and avoid costly court proceedings. It also includes investing in an innovation fund to explore how technology can help improve the efficiency of legal aid. It additionally plans to deliver a series of pilot projects to expand the availability of early legal advice in a specific area.</w:t>
      </w:r>
    </w:p>
    <w:p w14:paraId="6CB48973" w14:textId="70EC6A2F" w:rsidR="00C3512E" w:rsidRPr="00077383" w:rsidRDefault="00C3512E" w:rsidP="00077383">
      <w:pPr>
        <w:spacing w:line="360" w:lineRule="auto"/>
        <w:jc w:val="both"/>
        <w:rPr>
          <w:rFonts w:ascii="Arial" w:hAnsi="Arial" w:cs="Arial"/>
        </w:rPr>
      </w:pPr>
      <w:r w:rsidRPr="00077383">
        <w:rPr>
          <w:rFonts w:ascii="Arial" w:hAnsi="Arial" w:cs="Arial"/>
        </w:rPr>
        <w:t xml:space="preserve">The UK government also launched a review of the legal aid system for inquests to improve its efficiency and provide a more welcoming environment for individuals who need it. Although </w:t>
      </w:r>
      <w:r w:rsidR="00713D07" w:rsidRPr="00077383">
        <w:rPr>
          <w:rFonts w:ascii="Arial" w:hAnsi="Arial" w:cs="Arial"/>
        </w:rPr>
        <w:t>most</w:t>
      </w:r>
      <w:r w:rsidRPr="00077383">
        <w:rPr>
          <w:rFonts w:ascii="Arial" w:hAnsi="Arial" w:cs="Arial"/>
        </w:rPr>
        <w:t xml:space="preserve"> inquests are conducted in an impartial manner, the review found that there are still areas where the government can improve the efficiency of the system. Some of these include ensuring that the coroner is fully in control of the proceedings, improving the guidance </w:t>
      </w:r>
      <w:r w:rsidRPr="00077383">
        <w:rPr>
          <w:rFonts w:ascii="Arial" w:hAnsi="Arial" w:cs="Arial"/>
        </w:rPr>
        <w:lastRenderedPageBreak/>
        <w:t xml:space="preserve">literature for those navigating the process, and ensuring that the </w:t>
      </w:r>
      <w:r w:rsidR="00713D07" w:rsidRPr="00077383">
        <w:rPr>
          <w:rFonts w:ascii="Arial" w:hAnsi="Arial" w:cs="Arial"/>
        </w:rPr>
        <w:t>behaviour</w:t>
      </w:r>
      <w:r w:rsidRPr="00077383">
        <w:rPr>
          <w:rFonts w:ascii="Arial" w:hAnsi="Arial" w:cs="Arial"/>
        </w:rPr>
        <w:t xml:space="preserve"> of lawyers is as it should be. The government also plans to improve the support services provided by the coroners and improve the quality of information and advice available to the families of the deceased.</w:t>
      </w:r>
      <w:r w:rsidR="00EC3FAC" w:rsidRPr="00077383">
        <w:rPr>
          <w:rFonts w:ascii="Arial" w:hAnsi="Arial" w:cs="Arial"/>
        </w:rPr>
        <w:t xml:space="preserve"> (Silander, 2020)</w:t>
      </w:r>
    </w:p>
    <w:p w14:paraId="6462F8AC" w14:textId="685A8755" w:rsidR="0060700A" w:rsidRPr="00077383" w:rsidRDefault="0067337E" w:rsidP="00077383">
      <w:pPr>
        <w:spacing w:line="360" w:lineRule="auto"/>
        <w:jc w:val="both"/>
        <w:rPr>
          <w:rFonts w:ascii="Arial" w:hAnsi="Arial" w:cs="Arial"/>
          <w:b/>
          <w:bCs/>
        </w:rPr>
      </w:pPr>
      <w:r>
        <w:rPr>
          <w:rFonts w:ascii="Arial" w:hAnsi="Arial" w:cs="Arial"/>
          <w:b/>
          <w:bCs/>
        </w:rPr>
        <w:t xml:space="preserve">4.2 </w:t>
      </w:r>
      <w:r w:rsidR="0060700A" w:rsidRPr="00077383">
        <w:rPr>
          <w:rFonts w:ascii="Arial" w:hAnsi="Arial" w:cs="Arial"/>
          <w:b/>
          <w:bCs/>
        </w:rPr>
        <w:t xml:space="preserve">Progress made so far by Government </w:t>
      </w:r>
    </w:p>
    <w:p w14:paraId="700A4195" w14:textId="2FFD1FE8" w:rsidR="00C3512E" w:rsidRPr="00077383" w:rsidRDefault="00C3512E" w:rsidP="00077383">
      <w:pPr>
        <w:spacing w:line="360" w:lineRule="auto"/>
        <w:jc w:val="both"/>
        <w:rPr>
          <w:rFonts w:ascii="Arial" w:hAnsi="Arial" w:cs="Arial"/>
        </w:rPr>
      </w:pPr>
      <w:r w:rsidRPr="00077383">
        <w:rPr>
          <w:rFonts w:ascii="Arial" w:hAnsi="Arial" w:cs="Arial"/>
        </w:rPr>
        <w:t>The ability of people to resolve their legal problems is a vital component of a just society. To help people get the support they need, the UK government has launched a new initiative called the Legal Support Action Plan. It aims to find ways to help people get the help they need at the earliest opportunity, avoid unnecessary court proceedings, and increase the number of people who receive early intervention. This includes investing in a fund that will explore how technology can help support access to justice, launching a series of pilot programs, and doubling the funding for in-person litigants. In response to the increasing number of people who need help with their legal problems, the UK government has also launched a review of the country legal aid system for inquests. Although most inquests are conducted in a fair and impartial manner, the review found that there are still areas where improvements can be made to ensure that they do not become adversarial. These include ensuring that the coroner is fully in control of the proceedings, improving the guidance literature for those who are navigating the process, and developing more effective communication tools. To improve the quality of the inquests, the UK government will also work with the families and other stakeholders to improve the information and advice that they provide.</w:t>
      </w:r>
      <w:r w:rsidR="00EC3FAC" w:rsidRPr="00077383">
        <w:rPr>
          <w:rFonts w:ascii="Arial" w:hAnsi="Arial" w:cs="Arial"/>
        </w:rPr>
        <w:t xml:space="preserve"> (Hope Sr., 2019)</w:t>
      </w:r>
    </w:p>
    <w:p w14:paraId="43EAD1A6" w14:textId="231A59C3" w:rsidR="0060700A" w:rsidRPr="00077383" w:rsidRDefault="0067337E" w:rsidP="00077383">
      <w:pPr>
        <w:spacing w:line="360" w:lineRule="auto"/>
        <w:jc w:val="both"/>
        <w:rPr>
          <w:rFonts w:ascii="Arial" w:hAnsi="Arial" w:cs="Arial"/>
          <w:b/>
          <w:bCs/>
        </w:rPr>
      </w:pPr>
      <w:r>
        <w:rPr>
          <w:rFonts w:ascii="Arial" w:hAnsi="Arial" w:cs="Arial"/>
          <w:b/>
          <w:bCs/>
        </w:rPr>
        <w:t xml:space="preserve">4.3 </w:t>
      </w:r>
      <w:r w:rsidR="0060700A" w:rsidRPr="00077383">
        <w:rPr>
          <w:rFonts w:ascii="Arial" w:hAnsi="Arial" w:cs="Arial"/>
          <w:b/>
          <w:bCs/>
        </w:rPr>
        <w:t>Impact of implementation of this goal on health, and wellbeing, and sustainable development within the present healthcare in the UK</w:t>
      </w:r>
    </w:p>
    <w:p w14:paraId="2030D4F8" w14:textId="74328B1D" w:rsidR="00BC50BB" w:rsidRPr="00077383" w:rsidRDefault="00BC50BB" w:rsidP="00077383">
      <w:pPr>
        <w:spacing w:line="360" w:lineRule="auto"/>
        <w:jc w:val="both"/>
        <w:rPr>
          <w:rFonts w:ascii="Arial" w:hAnsi="Arial" w:cs="Arial"/>
        </w:rPr>
      </w:pPr>
      <w:r w:rsidRPr="00077383">
        <w:rPr>
          <w:rFonts w:ascii="Arial" w:hAnsi="Arial" w:cs="Arial"/>
        </w:rPr>
        <w:t>Despite the progress that has been made, implementing the promise to leave no one behind remains a challenge. For instance, despite the various initiatives that have been launched to support people with disabilities, they still face discrimination and stigma. In 2018, the UK government allocated more funding to help disabled individuals and their organizations advocate for their rights. The UK first Disability Summit was held in 2018. It highlighted the country leadership in addressing the issue of disability inclusion. It resulted in a series of commitments from government and other organisations.</w:t>
      </w:r>
      <w:r w:rsidR="002C30EB" w:rsidRPr="00077383">
        <w:rPr>
          <w:rFonts w:ascii="Arial" w:hAnsi="Arial" w:cs="Arial"/>
        </w:rPr>
        <w:t xml:space="preserve"> (Ali et al., 2018)</w:t>
      </w:r>
    </w:p>
    <w:p w14:paraId="2279AE1D" w14:textId="7A3A470C" w:rsidR="0060700A" w:rsidRPr="00077383" w:rsidRDefault="0067337E" w:rsidP="00077383">
      <w:pPr>
        <w:spacing w:line="360" w:lineRule="auto"/>
        <w:jc w:val="both"/>
        <w:rPr>
          <w:rFonts w:ascii="Arial" w:hAnsi="Arial" w:cs="Arial"/>
          <w:b/>
          <w:bCs/>
        </w:rPr>
      </w:pPr>
      <w:r>
        <w:rPr>
          <w:rFonts w:ascii="Arial" w:hAnsi="Arial" w:cs="Arial"/>
          <w:b/>
          <w:bCs/>
        </w:rPr>
        <w:t xml:space="preserve">4,5 </w:t>
      </w:r>
      <w:r w:rsidR="0060700A" w:rsidRPr="00077383">
        <w:rPr>
          <w:rFonts w:ascii="Arial" w:hAnsi="Arial" w:cs="Arial"/>
          <w:b/>
          <w:bCs/>
        </w:rPr>
        <w:t xml:space="preserve">Challenges in implementing this goal </w:t>
      </w:r>
    </w:p>
    <w:p w14:paraId="5BC9D04D" w14:textId="4098903D" w:rsidR="00C3512E" w:rsidRPr="00077383" w:rsidRDefault="00C3512E" w:rsidP="00077383">
      <w:pPr>
        <w:spacing w:line="360" w:lineRule="auto"/>
        <w:jc w:val="both"/>
        <w:rPr>
          <w:rFonts w:ascii="Arial" w:hAnsi="Arial" w:cs="Arial"/>
        </w:rPr>
      </w:pPr>
      <w:r w:rsidRPr="00077383">
        <w:rPr>
          <w:rFonts w:ascii="Arial" w:hAnsi="Arial" w:cs="Arial"/>
        </w:rPr>
        <w:t xml:space="preserve">Despite the progress that has been made in reducing violence in the UK, it is still a challenge to ensure that the country citizens are safe. To address this issue, the government will launch a comprehensive violence strategy later this year. One of the government priorities is to improve the safety and security of prisons in the UK. This involves tackling the issue of </w:t>
      </w:r>
      <w:r w:rsidRPr="00077383">
        <w:rPr>
          <w:rFonts w:ascii="Arial" w:hAnsi="Arial" w:cs="Arial"/>
        </w:rPr>
        <w:lastRenderedPageBreak/>
        <w:t>violence and ensuring that everyone has the right to feel safe. In 2018, there were over 30,000 assaults on prisoners, which is 16% higher than the previous year. There were also over 55,000 incidents of self-harm, which is 25% higher than the previous year. To address this issue, the number of prison officers in Wales and England has increased by over 4,000 in the past two years.</w:t>
      </w:r>
      <w:r w:rsidR="00165B01" w:rsidRPr="00077383">
        <w:rPr>
          <w:rFonts w:ascii="Arial" w:hAnsi="Arial" w:cs="Arial"/>
        </w:rPr>
        <w:t xml:space="preserve"> (Henrik Skaug Sætra, 2022)</w:t>
      </w:r>
    </w:p>
    <w:p w14:paraId="068B6940" w14:textId="42148026" w:rsidR="0060700A" w:rsidRPr="00077383" w:rsidRDefault="0067337E" w:rsidP="00077383">
      <w:pPr>
        <w:spacing w:line="360" w:lineRule="auto"/>
        <w:jc w:val="both"/>
        <w:rPr>
          <w:rFonts w:ascii="Arial" w:hAnsi="Arial" w:cs="Arial"/>
          <w:b/>
          <w:bCs/>
        </w:rPr>
      </w:pPr>
      <w:r>
        <w:rPr>
          <w:rFonts w:ascii="Arial" w:hAnsi="Arial" w:cs="Arial"/>
          <w:b/>
          <w:bCs/>
        </w:rPr>
        <w:t xml:space="preserve">4.6 </w:t>
      </w:r>
      <w:r w:rsidR="0060700A" w:rsidRPr="00077383">
        <w:rPr>
          <w:rFonts w:ascii="Arial" w:hAnsi="Arial" w:cs="Arial"/>
          <w:b/>
          <w:bCs/>
        </w:rPr>
        <w:t>Recommendations</w:t>
      </w:r>
    </w:p>
    <w:p w14:paraId="6B3AB453" w14:textId="0694A1FE" w:rsidR="0060700A" w:rsidRPr="00077383" w:rsidRDefault="00BC50BB" w:rsidP="00077383">
      <w:pPr>
        <w:spacing w:line="360" w:lineRule="auto"/>
        <w:jc w:val="both"/>
        <w:rPr>
          <w:rFonts w:ascii="Arial" w:hAnsi="Arial" w:cs="Arial"/>
        </w:rPr>
      </w:pPr>
      <w:r w:rsidRPr="00077383">
        <w:rPr>
          <w:rFonts w:ascii="Arial" w:hAnsi="Arial" w:cs="Arial"/>
        </w:rPr>
        <w:t>As the world moves toward a more sustainable development, countries should step up their efforts to link the implementation of the Sustainable Development Goals to the Human Rights Agenda.</w:t>
      </w:r>
      <w:r w:rsidR="00915255" w:rsidRPr="00077383">
        <w:rPr>
          <w:rFonts w:ascii="Arial" w:hAnsi="Arial" w:cs="Arial"/>
        </w:rPr>
        <w:t xml:space="preserve"> </w:t>
      </w:r>
      <w:r w:rsidRPr="00077383">
        <w:rPr>
          <w:rFonts w:ascii="Arial" w:hAnsi="Arial" w:cs="Arial"/>
        </w:rPr>
        <w:t>The U</w:t>
      </w:r>
      <w:r w:rsidR="00915255" w:rsidRPr="00077383">
        <w:rPr>
          <w:rFonts w:ascii="Arial" w:hAnsi="Arial" w:cs="Arial"/>
        </w:rPr>
        <w:t>K</w:t>
      </w:r>
      <w:r w:rsidRPr="00077383">
        <w:rPr>
          <w:rFonts w:ascii="Arial" w:hAnsi="Arial" w:cs="Arial"/>
        </w:rPr>
        <w:t xml:space="preserve"> should also step up its efforts to include the monitoring of the implementation of the SDGs in its work to promote equality and non-discrimination. This would allow it to provide a more effective and efficient accountability system.</w:t>
      </w:r>
      <w:r w:rsidR="00EC3FAC" w:rsidRPr="00077383">
        <w:rPr>
          <w:rFonts w:ascii="Arial" w:hAnsi="Arial" w:cs="Arial"/>
        </w:rPr>
        <w:t xml:space="preserve"> (Sule and Nathaniel, 2022)</w:t>
      </w:r>
    </w:p>
    <w:p w14:paraId="0A2224C8" w14:textId="5AE9B45E" w:rsidR="0060700A" w:rsidRPr="00077383" w:rsidRDefault="0060700A" w:rsidP="00077383">
      <w:pPr>
        <w:spacing w:line="360" w:lineRule="auto"/>
        <w:jc w:val="both"/>
        <w:rPr>
          <w:rFonts w:ascii="Arial" w:hAnsi="Arial" w:cs="Arial"/>
        </w:rPr>
      </w:pPr>
    </w:p>
    <w:p w14:paraId="52B95E54" w14:textId="2C6490BD" w:rsidR="0060700A" w:rsidRPr="00077383" w:rsidRDefault="0060700A" w:rsidP="00077383">
      <w:pPr>
        <w:spacing w:line="360" w:lineRule="auto"/>
        <w:jc w:val="both"/>
        <w:rPr>
          <w:rFonts w:ascii="Arial" w:hAnsi="Arial" w:cs="Arial"/>
          <w:b/>
          <w:bCs/>
        </w:rPr>
      </w:pPr>
    </w:p>
    <w:p w14:paraId="29115C6E" w14:textId="1A13C387" w:rsidR="0060700A" w:rsidRPr="00077383" w:rsidRDefault="0060700A" w:rsidP="00077383">
      <w:pPr>
        <w:spacing w:line="360" w:lineRule="auto"/>
        <w:jc w:val="both"/>
        <w:rPr>
          <w:rFonts w:ascii="Arial" w:hAnsi="Arial" w:cs="Arial"/>
          <w:b/>
          <w:bCs/>
        </w:rPr>
      </w:pPr>
    </w:p>
    <w:p w14:paraId="0340C42D" w14:textId="66B29350" w:rsidR="0060700A" w:rsidRPr="00077383" w:rsidRDefault="0060700A" w:rsidP="00077383">
      <w:pPr>
        <w:spacing w:line="360" w:lineRule="auto"/>
        <w:jc w:val="both"/>
        <w:rPr>
          <w:rFonts w:ascii="Arial" w:hAnsi="Arial" w:cs="Arial"/>
          <w:b/>
          <w:bCs/>
        </w:rPr>
      </w:pPr>
    </w:p>
    <w:p w14:paraId="6BCA6145" w14:textId="4E02728D" w:rsidR="0060700A" w:rsidRPr="00077383" w:rsidRDefault="0060700A" w:rsidP="00077383">
      <w:pPr>
        <w:spacing w:line="360" w:lineRule="auto"/>
        <w:jc w:val="both"/>
        <w:rPr>
          <w:rFonts w:ascii="Arial" w:hAnsi="Arial" w:cs="Arial"/>
          <w:b/>
          <w:bCs/>
        </w:rPr>
      </w:pPr>
    </w:p>
    <w:p w14:paraId="4EF16702" w14:textId="1E09A520" w:rsidR="0060700A" w:rsidRPr="00077383" w:rsidRDefault="0060700A" w:rsidP="00077383">
      <w:pPr>
        <w:spacing w:line="360" w:lineRule="auto"/>
        <w:jc w:val="both"/>
        <w:rPr>
          <w:rFonts w:ascii="Arial" w:hAnsi="Arial" w:cs="Arial"/>
          <w:b/>
          <w:bCs/>
        </w:rPr>
      </w:pPr>
    </w:p>
    <w:p w14:paraId="73107797" w14:textId="59C8DA2F" w:rsidR="0060700A" w:rsidRPr="00077383" w:rsidRDefault="0060700A" w:rsidP="00077383">
      <w:pPr>
        <w:spacing w:line="360" w:lineRule="auto"/>
        <w:jc w:val="both"/>
        <w:rPr>
          <w:rFonts w:ascii="Arial" w:hAnsi="Arial" w:cs="Arial"/>
          <w:b/>
          <w:bCs/>
        </w:rPr>
      </w:pPr>
    </w:p>
    <w:p w14:paraId="09672082" w14:textId="5456D020" w:rsidR="0060700A" w:rsidRPr="00077383" w:rsidRDefault="0060700A" w:rsidP="00077383">
      <w:pPr>
        <w:spacing w:line="360" w:lineRule="auto"/>
        <w:jc w:val="both"/>
        <w:rPr>
          <w:rFonts w:ascii="Arial" w:hAnsi="Arial" w:cs="Arial"/>
          <w:b/>
          <w:bCs/>
        </w:rPr>
      </w:pPr>
    </w:p>
    <w:p w14:paraId="217B3E9C" w14:textId="101D9821" w:rsidR="0060700A" w:rsidRPr="00077383" w:rsidRDefault="0060700A" w:rsidP="00077383">
      <w:pPr>
        <w:spacing w:line="360" w:lineRule="auto"/>
        <w:jc w:val="both"/>
        <w:rPr>
          <w:rFonts w:ascii="Arial" w:hAnsi="Arial" w:cs="Arial"/>
          <w:b/>
          <w:bCs/>
        </w:rPr>
      </w:pPr>
    </w:p>
    <w:p w14:paraId="5A61D8F8" w14:textId="76CD77A9" w:rsidR="0060700A" w:rsidRPr="00077383" w:rsidRDefault="0060700A" w:rsidP="00077383">
      <w:pPr>
        <w:spacing w:line="360" w:lineRule="auto"/>
        <w:jc w:val="both"/>
        <w:rPr>
          <w:rFonts w:ascii="Arial" w:hAnsi="Arial" w:cs="Arial"/>
          <w:b/>
          <w:bCs/>
        </w:rPr>
      </w:pPr>
    </w:p>
    <w:p w14:paraId="437478DE" w14:textId="664DBAD5" w:rsidR="0060700A" w:rsidRPr="00077383" w:rsidRDefault="0060700A" w:rsidP="00077383">
      <w:pPr>
        <w:spacing w:line="360" w:lineRule="auto"/>
        <w:jc w:val="both"/>
        <w:rPr>
          <w:rFonts w:ascii="Arial" w:hAnsi="Arial" w:cs="Arial"/>
          <w:b/>
          <w:bCs/>
        </w:rPr>
      </w:pPr>
    </w:p>
    <w:p w14:paraId="2231A279" w14:textId="6532CA2E" w:rsidR="0060700A" w:rsidRPr="00077383" w:rsidRDefault="0060700A" w:rsidP="00077383">
      <w:pPr>
        <w:spacing w:line="360" w:lineRule="auto"/>
        <w:jc w:val="both"/>
        <w:rPr>
          <w:rFonts w:ascii="Arial" w:hAnsi="Arial" w:cs="Arial"/>
          <w:b/>
          <w:bCs/>
        </w:rPr>
      </w:pPr>
    </w:p>
    <w:p w14:paraId="688338D3" w14:textId="6DAD4964" w:rsidR="0060700A" w:rsidRPr="0067337E" w:rsidRDefault="0060700A" w:rsidP="0067337E">
      <w:pPr>
        <w:pStyle w:val="ListParagraph"/>
        <w:numPr>
          <w:ilvl w:val="0"/>
          <w:numId w:val="3"/>
        </w:numPr>
        <w:spacing w:line="360" w:lineRule="auto"/>
        <w:jc w:val="both"/>
        <w:rPr>
          <w:rFonts w:ascii="Arial" w:hAnsi="Arial" w:cs="Arial"/>
          <w:b/>
          <w:bCs/>
        </w:rPr>
      </w:pPr>
      <w:r w:rsidRPr="0067337E">
        <w:rPr>
          <w:rFonts w:ascii="Arial" w:hAnsi="Arial" w:cs="Arial"/>
          <w:b/>
          <w:bCs/>
        </w:rPr>
        <w:t xml:space="preserve">Conclusion </w:t>
      </w:r>
    </w:p>
    <w:p w14:paraId="2C746D61" w14:textId="2F296F5E" w:rsidR="0060700A" w:rsidRPr="00077383" w:rsidRDefault="00BC50BB" w:rsidP="00077383">
      <w:pPr>
        <w:spacing w:line="360" w:lineRule="auto"/>
        <w:jc w:val="both"/>
        <w:rPr>
          <w:rFonts w:ascii="Arial" w:hAnsi="Arial" w:cs="Arial"/>
        </w:rPr>
      </w:pPr>
      <w:r w:rsidRPr="00077383">
        <w:rPr>
          <w:rFonts w:ascii="Arial" w:hAnsi="Arial" w:cs="Arial"/>
        </w:rPr>
        <w:t>The Sustainable Development Goals (SDGs) are a global effort to ensure that everyone is included in a sustainable future. The devastating effects of the COVID-19 pandemic have shown how vulnerable our economies are to future environmental crises and pandemics. The SDGs can help us rebuild our economies and address the various threats that threaten our planet. With ten years left to achieve these goals, we all have a role to play. Councils are some of the best institutions that can help drive progress.</w:t>
      </w:r>
    </w:p>
    <w:p w14:paraId="32FC23EC" w14:textId="0DFAE67C" w:rsidR="0060700A" w:rsidRPr="00077383" w:rsidRDefault="0060700A" w:rsidP="00077383">
      <w:pPr>
        <w:spacing w:line="360" w:lineRule="auto"/>
        <w:jc w:val="both"/>
        <w:rPr>
          <w:rFonts w:ascii="Arial" w:hAnsi="Arial" w:cs="Arial"/>
          <w:b/>
          <w:bCs/>
        </w:rPr>
      </w:pPr>
    </w:p>
    <w:p w14:paraId="6D68DD0A" w14:textId="6AF4B919" w:rsidR="0060700A" w:rsidRPr="00077383" w:rsidRDefault="0060700A" w:rsidP="00077383">
      <w:pPr>
        <w:spacing w:line="360" w:lineRule="auto"/>
        <w:jc w:val="both"/>
        <w:rPr>
          <w:rFonts w:ascii="Arial" w:hAnsi="Arial" w:cs="Arial"/>
          <w:b/>
          <w:bCs/>
        </w:rPr>
      </w:pPr>
    </w:p>
    <w:p w14:paraId="496DE6A6" w14:textId="18363DCE" w:rsidR="0060700A" w:rsidRPr="00077383" w:rsidRDefault="0060700A" w:rsidP="00077383">
      <w:pPr>
        <w:spacing w:line="360" w:lineRule="auto"/>
        <w:jc w:val="both"/>
        <w:rPr>
          <w:rFonts w:ascii="Arial" w:hAnsi="Arial" w:cs="Arial"/>
          <w:b/>
          <w:bCs/>
        </w:rPr>
      </w:pPr>
    </w:p>
    <w:p w14:paraId="73EDD6F5" w14:textId="065C6E04" w:rsidR="0060700A" w:rsidRPr="00077383" w:rsidRDefault="0060700A" w:rsidP="00077383">
      <w:pPr>
        <w:spacing w:line="360" w:lineRule="auto"/>
        <w:jc w:val="both"/>
        <w:rPr>
          <w:rFonts w:ascii="Arial" w:hAnsi="Arial" w:cs="Arial"/>
          <w:b/>
          <w:bCs/>
        </w:rPr>
      </w:pPr>
    </w:p>
    <w:p w14:paraId="22F5506B" w14:textId="381ADEDB" w:rsidR="0060700A" w:rsidRPr="00077383" w:rsidRDefault="0060700A" w:rsidP="00077383">
      <w:pPr>
        <w:spacing w:line="360" w:lineRule="auto"/>
        <w:jc w:val="both"/>
        <w:rPr>
          <w:rFonts w:ascii="Arial" w:hAnsi="Arial" w:cs="Arial"/>
          <w:b/>
          <w:bCs/>
        </w:rPr>
      </w:pPr>
    </w:p>
    <w:p w14:paraId="79E4440F" w14:textId="4513DEBF" w:rsidR="0060700A" w:rsidRPr="00077383" w:rsidRDefault="0060700A" w:rsidP="00077383">
      <w:pPr>
        <w:spacing w:line="360" w:lineRule="auto"/>
        <w:jc w:val="both"/>
        <w:rPr>
          <w:rFonts w:ascii="Arial" w:hAnsi="Arial" w:cs="Arial"/>
          <w:b/>
          <w:bCs/>
        </w:rPr>
      </w:pPr>
    </w:p>
    <w:p w14:paraId="2655236C" w14:textId="2B3CBE80" w:rsidR="0060700A" w:rsidRPr="00077383" w:rsidRDefault="0060700A" w:rsidP="00077383">
      <w:pPr>
        <w:spacing w:line="360" w:lineRule="auto"/>
        <w:jc w:val="both"/>
        <w:rPr>
          <w:rFonts w:ascii="Arial" w:hAnsi="Arial" w:cs="Arial"/>
          <w:b/>
          <w:bCs/>
        </w:rPr>
      </w:pPr>
    </w:p>
    <w:p w14:paraId="54650D4A" w14:textId="43BBB317" w:rsidR="0060700A" w:rsidRPr="00077383" w:rsidRDefault="0060700A" w:rsidP="00077383">
      <w:pPr>
        <w:spacing w:line="360" w:lineRule="auto"/>
        <w:jc w:val="both"/>
        <w:rPr>
          <w:rFonts w:ascii="Arial" w:hAnsi="Arial" w:cs="Arial"/>
          <w:b/>
          <w:bCs/>
        </w:rPr>
      </w:pPr>
    </w:p>
    <w:p w14:paraId="12D23FB7" w14:textId="26E31876" w:rsidR="0060700A" w:rsidRPr="00077383" w:rsidRDefault="0060700A" w:rsidP="00077383">
      <w:pPr>
        <w:spacing w:line="360" w:lineRule="auto"/>
        <w:jc w:val="both"/>
        <w:rPr>
          <w:rFonts w:ascii="Arial" w:hAnsi="Arial" w:cs="Arial"/>
          <w:b/>
          <w:bCs/>
        </w:rPr>
      </w:pPr>
    </w:p>
    <w:p w14:paraId="712E3D8E" w14:textId="15FC76DC" w:rsidR="0060700A" w:rsidRPr="00077383" w:rsidRDefault="0060700A" w:rsidP="00077383">
      <w:pPr>
        <w:spacing w:line="360" w:lineRule="auto"/>
        <w:jc w:val="both"/>
        <w:rPr>
          <w:rFonts w:ascii="Arial" w:hAnsi="Arial" w:cs="Arial"/>
          <w:b/>
          <w:bCs/>
        </w:rPr>
      </w:pPr>
    </w:p>
    <w:p w14:paraId="11689C95" w14:textId="754BBE9E" w:rsidR="0060700A" w:rsidRPr="00077383" w:rsidRDefault="0060700A" w:rsidP="00077383">
      <w:pPr>
        <w:spacing w:line="360" w:lineRule="auto"/>
        <w:jc w:val="both"/>
        <w:rPr>
          <w:rFonts w:ascii="Arial" w:hAnsi="Arial" w:cs="Arial"/>
          <w:b/>
          <w:bCs/>
        </w:rPr>
      </w:pPr>
    </w:p>
    <w:p w14:paraId="75DC9FF7" w14:textId="2BF1CE94" w:rsidR="0060700A" w:rsidRPr="00077383" w:rsidRDefault="0060700A" w:rsidP="00077383">
      <w:pPr>
        <w:spacing w:line="360" w:lineRule="auto"/>
        <w:jc w:val="both"/>
        <w:rPr>
          <w:rFonts w:ascii="Arial" w:hAnsi="Arial" w:cs="Arial"/>
          <w:b/>
          <w:bCs/>
        </w:rPr>
      </w:pPr>
    </w:p>
    <w:p w14:paraId="768EC360" w14:textId="5DEA423E" w:rsidR="0060700A" w:rsidRPr="00077383" w:rsidRDefault="0060700A" w:rsidP="00077383">
      <w:pPr>
        <w:spacing w:line="360" w:lineRule="auto"/>
        <w:jc w:val="both"/>
        <w:rPr>
          <w:rFonts w:ascii="Arial" w:hAnsi="Arial" w:cs="Arial"/>
          <w:b/>
          <w:bCs/>
        </w:rPr>
      </w:pPr>
    </w:p>
    <w:p w14:paraId="7EFC34D6" w14:textId="2C8400A9" w:rsidR="0060700A" w:rsidRPr="00077383" w:rsidRDefault="0060700A" w:rsidP="00077383">
      <w:pPr>
        <w:spacing w:line="360" w:lineRule="auto"/>
        <w:jc w:val="both"/>
        <w:rPr>
          <w:rFonts w:ascii="Arial" w:hAnsi="Arial" w:cs="Arial"/>
          <w:b/>
          <w:bCs/>
        </w:rPr>
      </w:pPr>
    </w:p>
    <w:p w14:paraId="5F1A243E" w14:textId="08ED37FE" w:rsidR="0060700A" w:rsidRPr="00077383" w:rsidRDefault="0060700A" w:rsidP="00077383">
      <w:pPr>
        <w:spacing w:line="360" w:lineRule="auto"/>
        <w:jc w:val="both"/>
        <w:rPr>
          <w:rFonts w:ascii="Arial" w:hAnsi="Arial" w:cs="Arial"/>
          <w:b/>
          <w:bCs/>
        </w:rPr>
      </w:pPr>
    </w:p>
    <w:p w14:paraId="0F89BA1B" w14:textId="31B56571" w:rsidR="0060700A" w:rsidRPr="00077383" w:rsidRDefault="0060700A" w:rsidP="00077383">
      <w:pPr>
        <w:spacing w:line="360" w:lineRule="auto"/>
        <w:jc w:val="both"/>
        <w:rPr>
          <w:rFonts w:ascii="Arial" w:hAnsi="Arial" w:cs="Arial"/>
          <w:b/>
          <w:bCs/>
        </w:rPr>
      </w:pPr>
    </w:p>
    <w:p w14:paraId="17016C68" w14:textId="28C522F9" w:rsidR="0060700A" w:rsidRPr="00077383" w:rsidRDefault="0060700A" w:rsidP="00077383">
      <w:pPr>
        <w:spacing w:line="360" w:lineRule="auto"/>
        <w:jc w:val="both"/>
        <w:rPr>
          <w:rFonts w:ascii="Arial" w:hAnsi="Arial" w:cs="Arial"/>
          <w:b/>
          <w:bCs/>
        </w:rPr>
      </w:pPr>
    </w:p>
    <w:p w14:paraId="2DDB6427" w14:textId="549E00C3" w:rsidR="00165B01" w:rsidRPr="00077383" w:rsidRDefault="00165B01" w:rsidP="00077383">
      <w:pPr>
        <w:spacing w:line="360" w:lineRule="auto"/>
        <w:jc w:val="both"/>
        <w:rPr>
          <w:rFonts w:ascii="Arial" w:hAnsi="Arial" w:cs="Arial"/>
          <w:b/>
          <w:bCs/>
        </w:rPr>
      </w:pPr>
    </w:p>
    <w:p w14:paraId="4C901573" w14:textId="77777777" w:rsidR="00165B01" w:rsidRPr="00077383" w:rsidRDefault="00165B01" w:rsidP="00077383">
      <w:pPr>
        <w:spacing w:line="360" w:lineRule="auto"/>
        <w:jc w:val="both"/>
        <w:rPr>
          <w:rFonts w:ascii="Arial" w:hAnsi="Arial" w:cs="Arial"/>
          <w:b/>
          <w:bCs/>
        </w:rPr>
      </w:pPr>
    </w:p>
    <w:p w14:paraId="2BBD9DE7" w14:textId="230523E6" w:rsidR="00AE2CAA" w:rsidRDefault="00AE2CAA" w:rsidP="00077383">
      <w:pPr>
        <w:spacing w:line="360" w:lineRule="auto"/>
        <w:jc w:val="both"/>
        <w:rPr>
          <w:rFonts w:ascii="Arial" w:hAnsi="Arial" w:cs="Arial"/>
          <w:b/>
          <w:bCs/>
        </w:rPr>
      </w:pPr>
    </w:p>
    <w:p w14:paraId="5C8CBAB7" w14:textId="77777777" w:rsidR="00077383" w:rsidRPr="00077383" w:rsidRDefault="00077383" w:rsidP="00077383">
      <w:pPr>
        <w:spacing w:line="360" w:lineRule="auto"/>
        <w:jc w:val="both"/>
        <w:rPr>
          <w:rFonts w:ascii="Arial" w:hAnsi="Arial" w:cs="Arial"/>
          <w:b/>
          <w:bCs/>
        </w:rPr>
      </w:pPr>
    </w:p>
    <w:p w14:paraId="7C0789F3" w14:textId="1B9C4199" w:rsidR="0060700A" w:rsidRDefault="0060700A" w:rsidP="0067337E">
      <w:pPr>
        <w:pStyle w:val="ListParagraph"/>
        <w:numPr>
          <w:ilvl w:val="0"/>
          <w:numId w:val="3"/>
        </w:numPr>
        <w:spacing w:line="360" w:lineRule="auto"/>
        <w:jc w:val="both"/>
        <w:rPr>
          <w:rFonts w:ascii="Arial" w:hAnsi="Arial" w:cs="Arial"/>
          <w:b/>
          <w:bCs/>
        </w:rPr>
      </w:pPr>
      <w:r w:rsidRPr="0067337E">
        <w:rPr>
          <w:rFonts w:ascii="Arial" w:hAnsi="Arial" w:cs="Arial"/>
          <w:b/>
          <w:bCs/>
        </w:rPr>
        <w:t xml:space="preserve">References </w:t>
      </w:r>
    </w:p>
    <w:p w14:paraId="548D59EE" w14:textId="77777777" w:rsidR="0092601F" w:rsidRPr="0067337E" w:rsidRDefault="0092601F" w:rsidP="0092601F">
      <w:pPr>
        <w:pStyle w:val="ListParagraph"/>
        <w:spacing w:line="360" w:lineRule="auto"/>
        <w:jc w:val="both"/>
        <w:rPr>
          <w:rFonts w:ascii="Arial" w:hAnsi="Arial" w:cs="Arial"/>
          <w:b/>
          <w:bCs/>
        </w:rPr>
      </w:pPr>
    </w:p>
    <w:p w14:paraId="7C1BF672" w14:textId="02D9823A" w:rsidR="00165B01" w:rsidRPr="0092601F" w:rsidRDefault="00165B01" w:rsidP="0092601F">
      <w:pPr>
        <w:pStyle w:val="ListParagraph"/>
        <w:numPr>
          <w:ilvl w:val="0"/>
          <w:numId w:val="4"/>
        </w:numPr>
        <w:spacing w:line="360" w:lineRule="auto"/>
        <w:jc w:val="both"/>
        <w:rPr>
          <w:rFonts w:ascii="Arial" w:hAnsi="Arial" w:cs="Arial"/>
        </w:rPr>
      </w:pPr>
      <w:r w:rsidRPr="0092601F">
        <w:rPr>
          <w:rFonts w:ascii="Arial" w:hAnsi="Arial" w:cs="Arial"/>
        </w:rPr>
        <w:t xml:space="preserve">Actioning the global goals for local </w:t>
      </w:r>
      <w:r w:rsidR="00336FF7" w:rsidRPr="0092601F">
        <w:rPr>
          <w:rFonts w:ascii="Arial" w:hAnsi="Arial" w:cs="Arial"/>
        </w:rPr>
        <w:t>impact:</w:t>
      </w:r>
      <w:r w:rsidRPr="0092601F">
        <w:rPr>
          <w:rFonts w:ascii="Arial" w:hAnsi="Arial" w:cs="Arial"/>
        </w:rPr>
        <w:t xml:space="preserve"> towards sustainability science, policy, education and practice. (2020). Gateway East, Singapore: Springer.</w:t>
      </w:r>
    </w:p>
    <w:p w14:paraId="31217C74" w14:textId="07E876A3" w:rsidR="006A4F79" w:rsidRPr="0092601F" w:rsidRDefault="006A4F79" w:rsidP="0092601F">
      <w:pPr>
        <w:pStyle w:val="ListParagraph"/>
        <w:numPr>
          <w:ilvl w:val="0"/>
          <w:numId w:val="4"/>
        </w:numPr>
        <w:spacing w:line="360" w:lineRule="auto"/>
        <w:jc w:val="both"/>
        <w:rPr>
          <w:rFonts w:ascii="Arial" w:hAnsi="Arial" w:cs="Arial"/>
        </w:rPr>
      </w:pPr>
      <w:r w:rsidRPr="0092601F">
        <w:rPr>
          <w:rFonts w:ascii="Arial" w:hAnsi="Arial" w:cs="Arial"/>
        </w:rPr>
        <w:t xml:space="preserve">Agenda 2030 </w:t>
      </w:r>
      <w:r w:rsidRPr="0092601F">
        <w:rPr>
          <w:rFonts w:ascii="Arial" w:hAnsi="Arial" w:cs="Arial"/>
          <w:i/>
          <w:iCs/>
        </w:rPr>
        <w:t>The UK Government’s approach to delivering the Global Goals for Sustainable Development -at home and around the world</w:t>
      </w:r>
      <w:r w:rsidRPr="0092601F">
        <w:rPr>
          <w:rFonts w:ascii="Arial" w:hAnsi="Arial" w:cs="Arial"/>
        </w:rPr>
        <w:t xml:space="preserve">. (2017). [online] Available at: </w:t>
      </w:r>
      <w:hyperlink r:id="rId7" w:history="1">
        <w:r w:rsidR="002C30EB" w:rsidRPr="0092601F">
          <w:rPr>
            <w:rStyle w:val="Hyperlink"/>
            <w:rFonts w:ascii="Arial" w:hAnsi="Arial" w:cs="Arial"/>
          </w:rPr>
          <w:t>https://assets.publishing.service.gov.uk/government/uploads/system/uploads/attachment_data/file/603500/Agenda-2030-Report4.pdf</w:t>
        </w:r>
      </w:hyperlink>
      <w:r w:rsidRPr="0092601F">
        <w:rPr>
          <w:rFonts w:ascii="Arial" w:hAnsi="Arial" w:cs="Arial"/>
        </w:rPr>
        <w:t>.</w:t>
      </w:r>
    </w:p>
    <w:p w14:paraId="41A0FA5A" w14:textId="15D3FA57" w:rsidR="002C30EB" w:rsidRPr="0092601F" w:rsidRDefault="002C30EB" w:rsidP="0092601F">
      <w:pPr>
        <w:pStyle w:val="ListParagraph"/>
        <w:numPr>
          <w:ilvl w:val="0"/>
          <w:numId w:val="4"/>
        </w:numPr>
        <w:spacing w:line="360" w:lineRule="auto"/>
        <w:jc w:val="both"/>
        <w:rPr>
          <w:rFonts w:ascii="Arial" w:hAnsi="Arial" w:cs="Arial"/>
        </w:rPr>
      </w:pPr>
      <w:r w:rsidRPr="0092601F">
        <w:rPr>
          <w:rFonts w:ascii="Arial" w:hAnsi="Arial" w:cs="Arial"/>
        </w:rPr>
        <w:t>Ali, S., Hussain, T., Zhang, G., Nurunnabi, M. and Li, B. (2018). The Implementation of Sustainable Development Goals in ‘BRICS’ Countries. Sustainability, [online] 10(7), p.2513. doi:10.3390/su10072513.</w:t>
      </w:r>
    </w:p>
    <w:p w14:paraId="64CB8E4E" w14:textId="7521BC4F" w:rsidR="00026C06" w:rsidRPr="0092601F" w:rsidRDefault="00026C06" w:rsidP="0092601F">
      <w:pPr>
        <w:pStyle w:val="ListParagraph"/>
        <w:numPr>
          <w:ilvl w:val="0"/>
          <w:numId w:val="4"/>
        </w:numPr>
        <w:spacing w:line="360" w:lineRule="auto"/>
        <w:jc w:val="both"/>
        <w:rPr>
          <w:rFonts w:ascii="Arial" w:hAnsi="Arial" w:cs="Arial"/>
        </w:rPr>
      </w:pPr>
      <w:r w:rsidRPr="0092601F">
        <w:rPr>
          <w:rFonts w:ascii="Arial" w:hAnsi="Arial" w:cs="Arial"/>
        </w:rPr>
        <w:t>Bartram, J., Brocklehurst, C., Bradley, D., Muller, M. and Evans, B. (2018</w:t>
      </w:r>
      <w:r w:rsidRPr="0092601F">
        <w:rPr>
          <w:rFonts w:ascii="Arial" w:hAnsi="Arial" w:cs="Arial"/>
          <w:i/>
          <w:iCs/>
        </w:rPr>
        <w:t>). Policy review of the means of implementation targets and indicators for the sustainable development goal for water and sanitation</w:t>
      </w:r>
      <w:r w:rsidRPr="0092601F">
        <w:rPr>
          <w:rFonts w:ascii="Arial" w:hAnsi="Arial" w:cs="Arial"/>
        </w:rPr>
        <w:t>. npj Clean Water, [online] 1(1). doi:10.1038/s41545-018-0003-0.</w:t>
      </w:r>
    </w:p>
    <w:p w14:paraId="0364CDB6" w14:textId="3AC64ED8" w:rsidR="00F5457A" w:rsidRPr="0092601F" w:rsidRDefault="00F5457A" w:rsidP="0092601F">
      <w:pPr>
        <w:pStyle w:val="ListParagraph"/>
        <w:numPr>
          <w:ilvl w:val="0"/>
          <w:numId w:val="4"/>
        </w:numPr>
        <w:spacing w:line="360" w:lineRule="auto"/>
        <w:jc w:val="both"/>
        <w:rPr>
          <w:rFonts w:ascii="Arial" w:hAnsi="Arial" w:cs="Arial"/>
        </w:rPr>
      </w:pPr>
      <w:r w:rsidRPr="0092601F">
        <w:rPr>
          <w:rFonts w:ascii="Arial" w:hAnsi="Arial" w:cs="Arial"/>
        </w:rPr>
        <w:t xml:space="preserve">de Lázaro Torres, M.L., Borderías Uribeondo, P. and Morales Yago, F.J. (2020). </w:t>
      </w:r>
      <w:r w:rsidRPr="0092601F">
        <w:rPr>
          <w:rFonts w:ascii="Arial" w:hAnsi="Arial" w:cs="Arial"/>
          <w:i/>
          <w:iCs/>
        </w:rPr>
        <w:t>Citizen and Educational Initiatives to Support Sustainable Development Goal 6: Clean Water and Sanitation for All. Sustainability,</w:t>
      </w:r>
      <w:r w:rsidRPr="0092601F">
        <w:rPr>
          <w:rFonts w:ascii="Arial" w:hAnsi="Arial" w:cs="Arial"/>
        </w:rPr>
        <w:t xml:space="preserve"> 12(5), p.2073. doi:10.3390/su12052073.</w:t>
      </w:r>
    </w:p>
    <w:p w14:paraId="3B1CD744" w14:textId="0EFA222A" w:rsidR="00F5457A" w:rsidRPr="0092601F" w:rsidRDefault="00F5457A" w:rsidP="0092601F">
      <w:pPr>
        <w:pStyle w:val="ListParagraph"/>
        <w:numPr>
          <w:ilvl w:val="0"/>
          <w:numId w:val="4"/>
        </w:numPr>
        <w:spacing w:line="360" w:lineRule="auto"/>
        <w:jc w:val="both"/>
        <w:rPr>
          <w:rFonts w:ascii="Arial" w:hAnsi="Arial" w:cs="Arial"/>
        </w:rPr>
      </w:pPr>
      <w:r w:rsidRPr="0092601F">
        <w:rPr>
          <w:rFonts w:ascii="Arial" w:hAnsi="Arial" w:cs="Arial"/>
        </w:rPr>
        <w:t>Fukuda</w:t>
      </w:r>
      <w:r w:rsidRPr="0092601F">
        <w:rPr>
          <w:rFonts w:ascii="Cambria Math" w:hAnsi="Cambria Math" w:cs="Cambria Math"/>
        </w:rPr>
        <w:t>‐</w:t>
      </w:r>
      <w:r w:rsidRPr="0092601F">
        <w:rPr>
          <w:rFonts w:ascii="Arial" w:hAnsi="Arial" w:cs="Arial"/>
        </w:rPr>
        <w:t xml:space="preserve">Parr, S. and McNeill, D. (2019). Knowledge and Politics in Setting and Measuring the SDG s: </w:t>
      </w:r>
      <w:r w:rsidRPr="0092601F">
        <w:rPr>
          <w:rFonts w:ascii="Arial" w:hAnsi="Arial" w:cs="Arial"/>
          <w:i/>
          <w:iCs/>
        </w:rPr>
        <w:t>Introduction to Special Issue. Global Policy</w:t>
      </w:r>
      <w:r w:rsidRPr="0092601F">
        <w:rPr>
          <w:rFonts w:ascii="Arial" w:hAnsi="Arial" w:cs="Arial"/>
        </w:rPr>
        <w:t>, 10(S1), pp.5–15. doi:10.1111/1758-5899.12604.</w:t>
      </w:r>
    </w:p>
    <w:p w14:paraId="2CFD4FE5" w14:textId="5E8A0ECD" w:rsidR="00825D5B" w:rsidRPr="0092601F" w:rsidRDefault="00825D5B" w:rsidP="0092601F">
      <w:pPr>
        <w:pStyle w:val="ListParagraph"/>
        <w:numPr>
          <w:ilvl w:val="0"/>
          <w:numId w:val="4"/>
        </w:numPr>
        <w:spacing w:line="360" w:lineRule="auto"/>
        <w:jc w:val="both"/>
        <w:rPr>
          <w:rFonts w:ascii="Arial" w:hAnsi="Arial" w:cs="Arial"/>
        </w:rPr>
      </w:pPr>
      <w:r w:rsidRPr="0092601F">
        <w:rPr>
          <w:rFonts w:ascii="Arial" w:hAnsi="Arial" w:cs="Arial"/>
        </w:rPr>
        <w:t xml:space="preserve">Fuso Nerini, F., Sovacool, B., Hughes, N., Cozzi, L., Cosgrave, E., Howells, M., Tavoni, M., Tomei, J., Zerriffi, H. and Milligan, B. (2019). Connecting climate action with other Sustainable Development Goals. </w:t>
      </w:r>
      <w:r w:rsidRPr="0092601F">
        <w:rPr>
          <w:rFonts w:ascii="Arial" w:hAnsi="Arial" w:cs="Arial"/>
          <w:i/>
          <w:iCs/>
        </w:rPr>
        <w:t>Nature Sustainability,</w:t>
      </w:r>
      <w:r w:rsidRPr="0092601F">
        <w:rPr>
          <w:rFonts w:ascii="Arial" w:hAnsi="Arial" w:cs="Arial"/>
        </w:rPr>
        <w:t xml:space="preserve"> [online] 2(8), pp.674–680. doi:10.1038/s41893-019-0334-y.</w:t>
      </w:r>
    </w:p>
    <w:p w14:paraId="7166C562" w14:textId="5D6F57CE" w:rsidR="00C554B9" w:rsidRPr="0092601F" w:rsidRDefault="00C554B9" w:rsidP="0092601F">
      <w:pPr>
        <w:pStyle w:val="ListParagraph"/>
        <w:numPr>
          <w:ilvl w:val="0"/>
          <w:numId w:val="4"/>
        </w:numPr>
        <w:spacing w:line="360" w:lineRule="auto"/>
        <w:jc w:val="both"/>
        <w:rPr>
          <w:rFonts w:ascii="Arial" w:hAnsi="Arial" w:cs="Arial"/>
        </w:rPr>
      </w:pPr>
      <w:r w:rsidRPr="0092601F">
        <w:rPr>
          <w:rFonts w:ascii="Arial" w:hAnsi="Arial" w:cs="Arial"/>
        </w:rPr>
        <w:t xml:space="preserve">GOV.UK. (2021). </w:t>
      </w:r>
      <w:r w:rsidRPr="0092601F">
        <w:rPr>
          <w:rFonts w:ascii="Arial" w:hAnsi="Arial" w:cs="Arial"/>
          <w:i/>
          <w:iCs/>
        </w:rPr>
        <w:t>Department for Environment, Food and Rural Affairs Outcome Delivery Plan: 2021 to 2022.</w:t>
      </w:r>
      <w:r w:rsidRPr="0092601F">
        <w:rPr>
          <w:rFonts w:ascii="Arial" w:hAnsi="Arial" w:cs="Arial"/>
        </w:rPr>
        <w:t xml:space="preserve"> [online] Available at: </w:t>
      </w:r>
      <w:hyperlink r:id="rId8" w:history="1">
        <w:r w:rsidR="0092601F" w:rsidRPr="0092601F">
          <w:rPr>
            <w:rStyle w:val="Hyperlink"/>
            <w:rFonts w:ascii="Arial" w:hAnsi="Arial" w:cs="Arial"/>
          </w:rPr>
          <w:t>https://www.gov.uk/government/publications/department-for-environment-food-and-rural-affairs-outcome-delivery-plan/department-for-environment-food-and-rural-affairs-outcome-delivery-plan-2021-to-2022</w:t>
        </w:r>
      </w:hyperlink>
      <w:r w:rsidRPr="0092601F">
        <w:rPr>
          <w:rFonts w:ascii="Arial" w:hAnsi="Arial" w:cs="Arial"/>
        </w:rPr>
        <w:t>.</w:t>
      </w:r>
    </w:p>
    <w:p w14:paraId="33894CBB" w14:textId="6276019E" w:rsidR="0092601F" w:rsidRPr="0092601F" w:rsidRDefault="0092601F" w:rsidP="0092601F">
      <w:pPr>
        <w:pStyle w:val="ListParagraph"/>
        <w:numPr>
          <w:ilvl w:val="0"/>
          <w:numId w:val="4"/>
        </w:numPr>
        <w:spacing w:line="360" w:lineRule="auto"/>
        <w:jc w:val="both"/>
        <w:rPr>
          <w:rFonts w:ascii="Arial" w:hAnsi="Arial" w:cs="Arial"/>
        </w:rPr>
      </w:pPr>
      <w:r w:rsidRPr="0092601F">
        <w:rPr>
          <w:rFonts w:ascii="Arial" w:hAnsi="Arial" w:cs="Arial"/>
        </w:rPr>
        <w:t xml:space="preserve">GOV.UK. (2021). </w:t>
      </w:r>
      <w:r w:rsidRPr="0092601F">
        <w:rPr>
          <w:rFonts w:ascii="Arial" w:hAnsi="Arial" w:cs="Arial"/>
          <w:i/>
          <w:iCs/>
        </w:rPr>
        <w:t xml:space="preserve">DfT Outcome Delivery Plan: 2021 to 2022. </w:t>
      </w:r>
      <w:r w:rsidRPr="0092601F">
        <w:rPr>
          <w:rFonts w:ascii="Arial" w:hAnsi="Arial" w:cs="Arial"/>
        </w:rPr>
        <w:t>[online] Available at: https://www.gov.uk/government/publications/department-for-transport-outcome-delivery-plan/dft-outcome-delivery-plan-2021-to-2022.</w:t>
      </w:r>
    </w:p>
    <w:p w14:paraId="677D14D4" w14:textId="6BD50C0F" w:rsidR="00F5457A" w:rsidRPr="0092601F" w:rsidRDefault="00F5457A" w:rsidP="0092601F">
      <w:pPr>
        <w:pStyle w:val="ListParagraph"/>
        <w:numPr>
          <w:ilvl w:val="0"/>
          <w:numId w:val="4"/>
        </w:numPr>
        <w:spacing w:line="360" w:lineRule="auto"/>
        <w:jc w:val="both"/>
        <w:rPr>
          <w:rFonts w:ascii="Arial" w:hAnsi="Arial" w:cs="Arial"/>
        </w:rPr>
      </w:pPr>
      <w:r w:rsidRPr="0092601F">
        <w:rPr>
          <w:rFonts w:ascii="Arial" w:hAnsi="Arial" w:cs="Arial"/>
        </w:rPr>
        <w:t xml:space="preserve">Griggs, D., Mans Nilsson, Anne-Sophie Stevance, Mccollum, D. and International Council </w:t>
      </w:r>
      <w:r w:rsidR="00336FF7" w:rsidRPr="0092601F">
        <w:rPr>
          <w:rFonts w:ascii="Arial" w:hAnsi="Arial" w:cs="Arial"/>
        </w:rPr>
        <w:t>for</w:t>
      </w:r>
      <w:r w:rsidRPr="0092601F">
        <w:rPr>
          <w:rFonts w:ascii="Arial" w:hAnsi="Arial" w:cs="Arial"/>
        </w:rPr>
        <w:t xml:space="preserve"> Science (2017). </w:t>
      </w:r>
      <w:r w:rsidRPr="0092601F">
        <w:rPr>
          <w:rFonts w:ascii="Arial" w:hAnsi="Arial" w:cs="Arial"/>
          <w:i/>
          <w:iCs/>
        </w:rPr>
        <w:t>A Guide to SDG Interactions: from science to implementation.</w:t>
      </w:r>
      <w:r w:rsidRPr="0092601F">
        <w:rPr>
          <w:rFonts w:ascii="Arial" w:hAnsi="Arial" w:cs="Arial"/>
        </w:rPr>
        <w:t xml:space="preserve"> Paris: International Council for Science.</w:t>
      </w:r>
    </w:p>
    <w:p w14:paraId="7EEB7CC1" w14:textId="3E0E1DAA" w:rsidR="00165B01" w:rsidRPr="0092601F" w:rsidRDefault="00165B01" w:rsidP="0092601F">
      <w:pPr>
        <w:pStyle w:val="ListParagraph"/>
        <w:numPr>
          <w:ilvl w:val="0"/>
          <w:numId w:val="4"/>
        </w:numPr>
        <w:spacing w:line="360" w:lineRule="auto"/>
        <w:jc w:val="both"/>
        <w:rPr>
          <w:rFonts w:ascii="Arial" w:hAnsi="Arial" w:cs="Arial"/>
        </w:rPr>
      </w:pPr>
      <w:r w:rsidRPr="0092601F">
        <w:rPr>
          <w:rFonts w:ascii="Arial" w:hAnsi="Arial" w:cs="Arial"/>
        </w:rPr>
        <w:t>Henrik Skaug Sætra (2022</w:t>
      </w:r>
      <w:r w:rsidRPr="0092601F">
        <w:rPr>
          <w:rFonts w:ascii="Arial" w:hAnsi="Arial" w:cs="Arial"/>
          <w:i/>
          <w:iCs/>
        </w:rPr>
        <w:t>). AI for the Sustainable Development Goals. CRC Press</w:t>
      </w:r>
      <w:r w:rsidRPr="0092601F">
        <w:rPr>
          <w:rFonts w:ascii="Arial" w:hAnsi="Arial" w:cs="Arial"/>
        </w:rPr>
        <w:t>.</w:t>
      </w:r>
    </w:p>
    <w:p w14:paraId="3D43B74F" w14:textId="0FB1264F" w:rsidR="009A44BC" w:rsidRPr="0092601F" w:rsidRDefault="009A44BC" w:rsidP="0092601F">
      <w:pPr>
        <w:pStyle w:val="ListParagraph"/>
        <w:numPr>
          <w:ilvl w:val="0"/>
          <w:numId w:val="4"/>
        </w:numPr>
        <w:spacing w:line="360" w:lineRule="auto"/>
        <w:jc w:val="both"/>
        <w:rPr>
          <w:rFonts w:ascii="Arial" w:hAnsi="Arial" w:cs="Arial"/>
        </w:rPr>
      </w:pPr>
      <w:r w:rsidRPr="0092601F">
        <w:rPr>
          <w:rFonts w:ascii="Arial" w:hAnsi="Arial" w:cs="Arial"/>
        </w:rPr>
        <w:t xml:space="preserve">HM Government, Climate Change Act 2008 </w:t>
      </w:r>
      <w:hyperlink r:id="rId9" w:history="1">
        <w:r w:rsidR="00AE2CAA" w:rsidRPr="0092601F">
          <w:rPr>
            <w:rStyle w:val="Hyperlink"/>
            <w:rFonts w:ascii="Arial" w:hAnsi="Arial" w:cs="Arial"/>
          </w:rPr>
          <w:t>https://www.legislation.gov.uk/ukpga/2008/27/content</w:t>
        </w:r>
      </w:hyperlink>
      <w:r w:rsidR="00825D5B" w:rsidRPr="0092601F">
        <w:rPr>
          <w:rFonts w:ascii="Arial" w:hAnsi="Arial" w:cs="Arial"/>
        </w:rPr>
        <w:t>]</w:t>
      </w:r>
    </w:p>
    <w:p w14:paraId="1A175D6C" w14:textId="50E57598" w:rsidR="00825D5B" w:rsidRPr="0092601F" w:rsidRDefault="00825D5B" w:rsidP="0092601F">
      <w:pPr>
        <w:pStyle w:val="ListParagraph"/>
        <w:numPr>
          <w:ilvl w:val="0"/>
          <w:numId w:val="4"/>
        </w:numPr>
        <w:spacing w:line="360" w:lineRule="auto"/>
        <w:jc w:val="both"/>
        <w:rPr>
          <w:rFonts w:ascii="Arial" w:hAnsi="Arial" w:cs="Arial"/>
        </w:rPr>
      </w:pPr>
      <w:r w:rsidRPr="0092601F">
        <w:rPr>
          <w:rFonts w:ascii="Arial" w:hAnsi="Arial" w:cs="Arial"/>
        </w:rPr>
        <w:t xml:space="preserve">Hone, T., Macinko, J. and Millett, C. (2018). Revisiting Alma-Ata: what is the role of primary health care in achieving the Sustainable Development Goals? </w:t>
      </w:r>
      <w:r w:rsidRPr="0092601F">
        <w:rPr>
          <w:rFonts w:ascii="Arial" w:hAnsi="Arial" w:cs="Arial"/>
          <w:i/>
          <w:iCs/>
        </w:rPr>
        <w:t>The Lancet</w:t>
      </w:r>
      <w:r w:rsidRPr="0092601F">
        <w:rPr>
          <w:rFonts w:ascii="Arial" w:hAnsi="Arial" w:cs="Arial"/>
        </w:rPr>
        <w:t>, [online] 392(10156), pp.1461–1472. doi:10.1016/s0140-6736(18)31829-4.</w:t>
      </w:r>
    </w:p>
    <w:p w14:paraId="0DDD1B51" w14:textId="2166F15E" w:rsidR="00EC3FAC" w:rsidRPr="0092601F" w:rsidRDefault="00EC3FAC" w:rsidP="0092601F">
      <w:pPr>
        <w:pStyle w:val="ListParagraph"/>
        <w:numPr>
          <w:ilvl w:val="0"/>
          <w:numId w:val="4"/>
        </w:numPr>
        <w:spacing w:line="360" w:lineRule="auto"/>
        <w:jc w:val="both"/>
        <w:rPr>
          <w:rFonts w:ascii="Arial" w:hAnsi="Arial" w:cs="Arial"/>
        </w:rPr>
      </w:pPr>
      <w:r w:rsidRPr="0092601F">
        <w:rPr>
          <w:rFonts w:ascii="Arial" w:hAnsi="Arial" w:cs="Arial"/>
        </w:rPr>
        <w:lastRenderedPageBreak/>
        <w:t xml:space="preserve">Hope Sr., K.R. (2019). Peace, justice and inclusive institutions: overcoming challenges to the implementation of Sustainable Development Goal 16. </w:t>
      </w:r>
      <w:r w:rsidRPr="0092601F">
        <w:rPr>
          <w:rFonts w:ascii="Arial" w:hAnsi="Arial" w:cs="Arial"/>
          <w:i/>
          <w:iCs/>
        </w:rPr>
        <w:t>Global Change, Peace &amp; Security</w:t>
      </w:r>
      <w:r w:rsidRPr="0092601F">
        <w:rPr>
          <w:rFonts w:ascii="Arial" w:hAnsi="Arial" w:cs="Arial"/>
        </w:rPr>
        <w:t>, pp.1–21. doi:10.1080/14781158.2019.1667320.</w:t>
      </w:r>
    </w:p>
    <w:p w14:paraId="190CCB93" w14:textId="107E5C3F" w:rsidR="00AE2CAA" w:rsidRPr="0092601F" w:rsidRDefault="00AE2CAA" w:rsidP="0092601F">
      <w:pPr>
        <w:pStyle w:val="ListParagraph"/>
        <w:numPr>
          <w:ilvl w:val="0"/>
          <w:numId w:val="4"/>
        </w:numPr>
        <w:spacing w:line="360" w:lineRule="auto"/>
        <w:jc w:val="both"/>
        <w:rPr>
          <w:rFonts w:ascii="Arial" w:hAnsi="Arial" w:cs="Arial"/>
        </w:rPr>
      </w:pPr>
      <w:r w:rsidRPr="0092601F">
        <w:rPr>
          <w:rFonts w:ascii="Arial" w:hAnsi="Arial" w:cs="Arial"/>
        </w:rPr>
        <w:t xml:space="preserve">Kremere, E., Morgan, E. and Pedi Obani (2019). SDG6 - </w:t>
      </w:r>
      <w:r w:rsidRPr="0092601F">
        <w:rPr>
          <w:rFonts w:ascii="Arial" w:hAnsi="Arial" w:cs="Arial"/>
          <w:i/>
          <w:iCs/>
        </w:rPr>
        <w:t>Clean Water and Sanitation. Emerald Group Publishing</w:t>
      </w:r>
      <w:r w:rsidRPr="0092601F">
        <w:rPr>
          <w:rFonts w:ascii="Arial" w:hAnsi="Arial" w:cs="Arial"/>
        </w:rPr>
        <w:t>.</w:t>
      </w:r>
    </w:p>
    <w:p w14:paraId="5AA59382" w14:textId="0119B684" w:rsidR="00825D5B" w:rsidRPr="0092601F" w:rsidRDefault="00825D5B" w:rsidP="0092601F">
      <w:pPr>
        <w:pStyle w:val="ListParagraph"/>
        <w:numPr>
          <w:ilvl w:val="0"/>
          <w:numId w:val="4"/>
        </w:numPr>
        <w:spacing w:line="360" w:lineRule="auto"/>
        <w:jc w:val="both"/>
        <w:rPr>
          <w:rFonts w:ascii="Arial" w:hAnsi="Arial" w:cs="Arial"/>
        </w:rPr>
      </w:pPr>
      <w:r w:rsidRPr="0092601F">
        <w:rPr>
          <w:rFonts w:ascii="Arial" w:hAnsi="Arial" w:cs="Arial"/>
        </w:rPr>
        <w:t xml:space="preserve">Kolesnichenko, O., Mazelis, L., Sotnik, A., Yakovleva, D., Amelkin, S., Grigorevsky, I. and Kolesnichenko, Y. (2021). Sociological modeling of smart city with the implementation of UN sustainable development goals. </w:t>
      </w:r>
      <w:r w:rsidRPr="0092601F">
        <w:rPr>
          <w:rFonts w:ascii="Arial" w:hAnsi="Arial" w:cs="Arial"/>
          <w:i/>
          <w:iCs/>
        </w:rPr>
        <w:t>Sustainability Science</w:t>
      </w:r>
      <w:r w:rsidRPr="0092601F">
        <w:rPr>
          <w:rFonts w:ascii="Arial" w:hAnsi="Arial" w:cs="Arial"/>
        </w:rPr>
        <w:t>. doi:10.1007/s11625-020-00889-5.</w:t>
      </w:r>
    </w:p>
    <w:p w14:paraId="527B9B87" w14:textId="1CBDE565" w:rsidR="00864619" w:rsidRPr="0092601F" w:rsidRDefault="00864619" w:rsidP="0092601F">
      <w:pPr>
        <w:pStyle w:val="ListParagraph"/>
        <w:numPr>
          <w:ilvl w:val="0"/>
          <w:numId w:val="4"/>
        </w:numPr>
        <w:spacing w:line="360" w:lineRule="auto"/>
        <w:jc w:val="both"/>
        <w:rPr>
          <w:rFonts w:ascii="Arial" w:hAnsi="Arial" w:cs="Arial"/>
        </w:rPr>
      </w:pPr>
      <w:r w:rsidRPr="0092601F">
        <w:rPr>
          <w:rFonts w:ascii="Arial" w:hAnsi="Arial" w:cs="Arial"/>
        </w:rPr>
        <w:t xml:space="preserve">Kumar, S., Kumar, N. and Vivekadhish, S. (2016). Millennium development goals (MDGS) to sustainable development goals (SDGS): Addressing unfinished agenda and strengthening sustainable development and partnership. </w:t>
      </w:r>
      <w:r w:rsidRPr="0092601F">
        <w:rPr>
          <w:rFonts w:ascii="Arial" w:hAnsi="Arial" w:cs="Arial"/>
          <w:i/>
          <w:iCs/>
        </w:rPr>
        <w:t xml:space="preserve">Indian Journal of Community Medicine, </w:t>
      </w:r>
      <w:r w:rsidRPr="0092601F">
        <w:rPr>
          <w:rFonts w:ascii="Arial" w:hAnsi="Arial" w:cs="Arial"/>
        </w:rPr>
        <w:t>[online] 41(1), p.1. doi:10.4103/0970-0218.170955.</w:t>
      </w:r>
    </w:p>
    <w:p w14:paraId="3C160C90" w14:textId="379203B1" w:rsidR="00EC3FAC" w:rsidRPr="0092601F" w:rsidRDefault="00EC3FAC" w:rsidP="0092601F">
      <w:pPr>
        <w:pStyle w:val="ListParagraph"/>
        <w:numPr>
          <w:ilvl w:val="0"/>
          <w:numId w:val="4"/>
        </w:numPr>
        <w:spacing w:line="360" w:lineRule="auto"/>
        <w:jc w:val="both"/>
        <w:rPr>
          <w:rFonts w:ascii="Arial" w:hAnsi="Arial" w:cs="Arial"/>
        </w:rPr>
      </w:pPr>
      <w:r w:rsidRPr="0092601F">
        <w:rPr>
          <w:rFonts w:ascii="Arial" w:hAnsi="Arial" w:cs="Arial"/>
        </w:rPr>
        <w:t>Malone, D.M. (2018). On SDG 16: Peace, Justice, and Strong Institutions. Freedom from Fear, 2018(14), pp.174–179. doi:10.18356/0f6c0938-en.</w:t>
      </w:r>
    </w:p>
    <w:p w14:paraId="48ABDF57" w14:textId="0819B836" w:rsidR="00AE2CAA" w:rsidRPr="0092601F" w:rsidRDefault="00AE2CAA" w:rsidP="0092601F">
      <w:pPr>
        <w:pStyle w:val="ListParagraph"/>
        <w:numPr>
          <w:ilvl w:val="0"/>
          <w:numId w:val="4"/>
        </w:numPr>
        <w:spacing w:line="360" w:lineRule="auto"/>
        <w:jc w:val="both"/>
        <w:rPr>
          <w:rFonts w:ascii="Arial" w:hAnsi="Arial" w:cs="Arial"/>
        </w:rPr>
      </w:pPr>
      <w:r w:rsidRPr="0092601F">
        <w:rPr>
          <w:rFonts w:ascii="Arial" w:hAnsi="Arial" w:cs="Arial"/>
        </w:rPr>
        <w:t>Mateu, J. and Porcu, E. (</w:t>
      </w:r>
      <w:r w:rsidR="005455BB" w:rsidRPr="0092601F">
        <w:rPr>
          <w:rFonts w:ascii="Arial" w:hAnsi="Arial" w:cs="Arial"/>
        </w:rPr>
        <w:t>2016</w:t>
      </w:r>
      <w:r w:rsidRPr="0092601F">
        <w:rPr>
          <w:rFonts w:ascii="Arial" w:hAnsi="Arial" w:cs="Arial"/>
        </w:rPr>
        <w:t xml:space="preserve">). </w:t>
      </w:r>
      <w:r w:rsidRPr="0092601F">
        <w:rPr>
          <w:rFonts w:ascii="Arial" w:hAnsi="Arial" w:cs="Arial"/>
          <w:i/>
          <w:iCs/>
        </w:rPr>
        <w:t>Guest Editors’ Introduction to the Special Issue on ‘Seismomatics: Space-Time Analysis of Natural or Anthropogenic Catastrophes’.</w:t>
      </w:r>
    </w:p>
    <w:p w14:paraId="6540BE14" w14:textId="7AFB28DD" w:rsidR="00165B01" w:rsidRPr="0092601F" w:rsidRDefault="00165B01" w:rsidP="0092601F">
      <w:pPr>
        <w:pStyle w:val="ListParagraph"/>
        <w:numPr>
          <w:ilvl w:val="0"/>
          <w:numId w:val="4"/>
        </w:numPr>
        <w:spacing w:line="360" w:lineRule="auto"/>
        <w:jc w:val="both"/>
        <w:rPr>
          <w:rFonts w:ascii="Arial" w:hAnsi="Arial" w:cs="Arial"/>
        </w:rPr>
      </w:pPr>
      <w:r w:rsidRPr="0092601F">
        <w:rPr>
          <w:rFonts w:ascii="Arial" w:hAnsi="Arial" w:cs="Arial"/>
        </w:rPr>
        <w:t xml:space="preserve">Morton, S., Pencheon, D. and Bickler, G. (2019). The sustainable development goals provide an important framework for addressing dangerous climate change and achieving wider public health benefits. Public Health, 174, pp.65–68. </w:t>
      </w:r>
      <w:r w:rsidR="00336FF7" w:rsidRPr="0092601F">
        <w:rPr>
          <w:rFonts w:ascii="Arial" w:hAnsi="Arial" w:cs="Arial"/>
        </w:rPr>
        <w:t>doi: 10.1016/j.puhe</w:t>
      </w:r>
      <w:r w:rsidRPr="0092601F">
        <w:rPr>
          <w:rFonts w:ascii="Arial" w:hAnsi="Arial" w:cs="Arial"/>
        </w:rPr>
        <w:t>.2019.05.018.</w:t>
      </w:r>
    </w:p>
    <w:p w14:paraId="36253F44" w14:textId="4AF7784A" w:rsidR="00972887" w:rsidRPr="0092601F" w:rsidRDefault="00972887" w:rsidP="0092601F">
      <w:pPr>
        <w:pStyle w:val="ListParagraph"/>
        <w:numPr>
          <w:ilvl w:val="0"/>
          <w:numId w:val="4"/>
        </w:numPr>
        <w:spacing w:line="360" w:lineRule="auto"/>
        <w:jc w:val="both"/>
        <w:rPr>
          <w:rStyle w:val="Hyperlink"/>
          <w:rFonts w:ascii="Arial" w:hAnsi="Arial" w:cs="Arial"/>
          <w:color w:val="auto"/>
          <w:u w:val="none"/>
        </w:rPr>
      </w:pPr>
      <w:r w:rsidRPr="0092601F">
        <w:rPr>
          <w:rFonts w:ascii="Arial" w:hAnsi="Arial" w:cs="Arial"/>
        </w:rPr>
        <w:t xml:space="preserve">Ons.gov.uk. (2019). Sustainable Development Goals in the UK: progress on monitoring and reporting data - </w:t>
      </w:r>
      <w:r w:rsidRPr="0092601F">
        <w:rPr>
          <w:rFonts w:ascii="Arial" w:hAnsi="Arial" w:cs="Arial"/>
          <w:i/>
          <w:iCs/>
        </w:rPr>
        <w:t>Office for National Statistics</w:t>
      </w:r>
      <w:r w:rsidRPr="0092601F">
        <w:rPr>
          <w:rFonts w:ascii="Arial" w:hAnsi="Arial" w:cs="Arial"/>
        </w:rPr>
        <w:t xml:space="preserve">. [online] Available at: </w:t>
      </w:r>
      <w:hyperlink r:id="rId10" w:history="1">
        <w:r w:rsidR="00EB20DD" w:rsidRPr="0092601F">
          <w:rPr>
            <w:rStyle w:val="Hyperlink"/>
            <w:rFonts w:ascii="Arial" w:hAnsi="Arial" w:cs="Arial"/>
          </w:rPr>
          <w:t>https://www.ons.gov.uk/economy/environmentalaccounts/articles/sustainabledevelopmentgoalstakingstockprogressandpossibili</w:t>
        </w:r>
      </w:hyperlink>
    </w:p>
    <w:p w14:paraId="12CE8068" w14:textId="4DEE5A1C" w:rsidR="00825D5B" w:rsidRPr="0092601F" w:rsidRDefault="00825D5B" w:rsidP="0092601F">
      <w:pPr>
        <w:pStyle w:val="ListParagraph"/>
        <w:numPr>
          <w:ilvl w:val="0"/>
          <w:numId w:val="4"/>
        </w:numPr>
        <w:spacing w:line="360" w:lineRule="auto"/>
        <w:jc w:val="both"/>
        <w:rPr>
          <w:rFonts w:ascii="Arial" w:hAnsi="Arial" w:cs="Arial"/>
        </w:rPr>
      </w:pPr>
      <w:r w:rsidRPr="0092601F">
        <w:rPr>
          <w:rFonts w:ascii="Arial" w:hAnsi="Arial" w:cs="Arial"/>
        </w:rPr>
        <w:t xml:space="preserve">Peña-Sánchez, A.R., Ruiz-Chico, J. and Jiménez-García, M. (2021). Dynamics of Public Spending on Health and Socio-Economic Development in the European Union: An Analysis from the Perspective of the Sustainable Development Goals. </w:t>
      </w:r>
      <w:r w:rsidRPr="0092601F">
        <w:rPr>
          <w:rFonts w:ascii="Arial" w:hAnsi="Arial" w:cs="Arial"/>
          <w:i/>
          <w:iCs/>
        </w:rPr>
        <w:t>Healthcare,</w:t>
      </w:r>
      <w:r w:rsidRPr="0092601F">
        <w:rPr>
          <w:rFonts w:ascii="Arial" w:hAnsi="Arial" w:cs="Arial"/>
        </w:rPr>
        <w:t xml:space="preserve"> 9(3), p.353. doi:10.3390/healthcare9030353.</w:t>
      </w:r>
    </w:p>
    <w:p w14:paraId="23414A6F" w14:textId="72D24FEA" w:rsidR="00825D5B" w:rsidRPr="0092601F" w:rsidRDefault="00825D5B" w:rsidP="0092601F">
      <w:pPr>
        <w:pStyle w:val="ListParagraph"/>
        <w:numPr>
          <w:ilvl w:val="0"/>
          <w:numId w:val="4"/>
        </w:numPr>
        <w:spacing w:line="360" w:lineRule="auto"/>
        <w:jc w:val="both"/>
        <w:rPr>
          <w:rFonts w:ascii="Arial" w:hAnsi="Arial" w:cs="Arial"/>
        </w:rPr>
      </w:pPr>
      <w:r w:rsidRPr="0092601F">
        <w:rPr>
          <w:rFonts w:ascii="Arial" w:hAnsi="Arial" w:cs="Arial"/>
        </w:rPr>
        <w:t xml:space="preserve">Sachs, J.D., Schmidt-Traub, G., Mazzucato, M., Messner, D., Nakicenovic, N. and Rockström, J. (2019). Six Transformations to achieve the Sustainable Development Goals. </w:t>
      </w:r>
      <w:r w:rsidRPr="0092601F">
        <w:rPr>
          <w:rFonts w:ascii="Arial" w:hAnsi="Arial" w:cs="Arial"/>
          <w:i/>
          <w:iCs/>
        </w:rPr>
        <w:t>Nature Sustainability,</w:t>
      </w:r>
      <w:r w:rsidRPr="0092601F">
        <w:rPr>
          <w:rFonts w:ascii="Arial" w:hAnsi="Arial" w:cs="Arial"/>
        </w:rPr>
        <w:t xml:space="preserve"> [online] 2(9), pp.805–814. doi:10.1038/s41893-019-0352-9.</w:t>
      </w:r>
    </w:p>
    <w:p w14:paraId="75AAE017" w14:textId="38B2778C" w:rsidR="00EB20DD" w:rsidRPr="0092601F" w:rsidRDefault="00EB20DD" w:rsidP="0092601F">
      <w:pPr>
        <w:pStyle w:val="ListParagraph"/>
        <w:numPr>
          <w:ilvl w:val="0"/>
          <w:numId w:val="4"/>
        </w:numPr>
        <w:spacing w:line="360" w:lineRule="auto"/>
        <w:jc w:val="both"/>
        <w:rPr>
          <w:rFonts w:ascii="Arial" w:hAnsi="Arial" w:cs="Arial"/>
        </w:rPr>
      </w:pPr>
      <w:r w:rsidRPr="0092601F">
        <w:rPr>
          <w:rFonts w:ascii="Arial" w:hAnsi="Arial" w:cs="Arial"/>
        </w:rPr>
        <w:t xml:space="preserve">Sdgcompass.org. (2020). SDG 6: </w:t>
      </w:r>
      <w:r w:rsidRPr="0092601F">
        <w:rPr>
          <w:rFonts w:ascii="Arial" w:hAnsi="Arial" w:cs="Arial"/>
          <w:i/>
          <w:iCs/>
        </w:rPr>
        <w:t>Ensure availability and sustainable management of water and sanitation for all – SDG Compass</w:t>
      </w:r>
      <w:r w:rsidRPr="0092601F">
        <w:rPr>
          <w:rFonts w:ascii="Arial" w:hAnsi="Arial" w:cs="Arial"/>
        </w:rPr>
        <w:t>. [online] Available at: https://sdgcompass.org/sdgs/sdg-</w:t>
      </w:r>
      <w:r w:rsidRPr="0092601F">
        <w:rPr>
          <w:rFonts w:ascii="Arial" w:hAnsi="Arial" w:cs="Arial"/>
        </w:rPr>
        <w:lastRenderedPageBreak/>
        <w:t>6/#:~:text=SDG%206%3A%20Ensure%20availability%20and%20sustainable%20management%20of [Accessed 4 Oct. 2022].</w:t>
      </w:r>
    </w:p>
    <w:p w14:paraId="31A1140C" w14:textId="78D29AA6" w:rsidR="00EC3FAC" w:rsidRPr="0092601F" w:rsidRDefault="00EC3FAC" w:rsidP="0092601F">
      <w:pPr>
        <w:pStyle w:val="ListParagraph"/>
        <w:numPr>
          <w:ilvl w:val="0"/>
          <w:numId w:val="4"/>
        </w:numPr>
        <w:spacing w:line="360" w:lineRule="auto"/>
        <w:jc w:val="both"/>
        <w:rPr>
          <w:rFonts w:ascii="Arial" w:hAnsi="Arial" w:cs="Arial"/>
        </w:rPr>
      </w:pPr>
      <w:r w:rsidRPr="0092601F">
        <w:rPr>
          <w:rFonts w:ascii="Arial" w:hAnsi="Arial" w:cs="Arial"/>
        </w:rPr>
        <w:t xml:space="preserve">Silander, D. (2020). Agenda 2030 and the EU on peace, justice and strong institutions. </w:t>
      </w:r>
      <w:r w:rsidRPr="0092601F">
        <w:rPr>
          <w:rFonts w:ascii="Arial" w:hAnsi="Arial" w:cs="Arial"/>
          <w:i/>
          <w:iCs/>
        </w:rPr>
        <w:t>Implementing Sustainable Development Goals in Europe,</w:t>
      </w:r>
      <w:r w:rsidRPr="0092601F">
        <w:rPr>
          <w:rFonts w:ascii="Arial" w:hAnsi="Arial" w:cs="Arial"/>
        </w:rPr>
        <w:t xml:space="preserve"> [online] pp.162–184. Available at: https://www.elgaronline.com/view/edcoll/9781789909968/9781789909968.00014.xml [Accessed 13 Oct. 2022].</w:t>
      </w:r>
    </w:p>
    <w:p w14:paraId="7D87913C" w14:textId="4283CE9C" w:rsidR="00165B01" w:rsidRPr="0092601F" w:rsidRDefault="00165B01" w:rsidP="0092601F">
      <w:pPr>
        <w:pStyle w:val="ListParagraph"/>
        <w:numPr>
          <w:ilvl w:val="0"/>
          <w:numId w:val="4"/>
        </w:numPr>
        <w:spacing w:line="360" w:lineRule="auto"/>
        <w:jc w:val="both"/>
        <w:rPr>
          <w:rFonts w:ascii="Arial" w:hAnsi="Arial" w:cs="Arial"/>
        </w:rPr>
      </w:pPr>
      <w:r w:rsidRPr="0092601F">
        <w:rPr>
          <w:rFonts w:ascii="Arial" w:hAnsi="Arial" w:cs="Arial"/>
        </w:rPr>
        <w:t>Shi-Kuo Zhang (2002). Emerging technologies. River Edge, Nj World Scientific.</w:t>
      </w:r>
    </w:p>
    <w:p w14:paraId="559A1DB3" w14:textId="1B781D1C" w:rsidR="00EC3FAC" w:rsidRPr="0092601F" w:rsidRDefault="00EC3FAC" w:rsidP="0092601F">
      <w:pPr>
        <w:pStyle w:val="ListParagraph"/>
        <w:numPr>
          <w:ilvl w:val="0"/>
          <w:numId w:val="4"/>
        </w:numPr>
        <w:spacing w:line="360" w:lineRule="auto"/>
        <w:jc w:val="both"/>
        <w:rPr>
          <w:rFonts w:ascii="Arial" w:hAnsi="Arial" w:cs="Arial"/>
        </w:rPr>
      </w:pPr>
      <w:r w:rsidRPr="0092601F">
        <w:rPr>
          <w:rFonts w:ascii="Arial" w:hAnsi="Arial" w:cs="Arial"/>
        </w:rPr>
        <w:t>Sule, Al.M. and Nathaniel, J. (2022). BEST PRACTICES TO ACHIEVING PEACE JUSTICE AND STRONG INSTITUTIONS (SDG 16). EPRA International Journal of Multidisciplinary Research (IJMR), [online] 8(3), pp.69–71. Available at: http://www.eprajournals.net/index.php/IJMR/article/view/167 [Accessed 13 Oct. 2022].</w:t>
      </w:r>
    </w:p>
    <w:p w14:paraId="6A0180C7" w14:textId="67D4A5E5" w:rsidR="00D35E74" w:rsidRPr="0092601F" w:rsidRDefault="00D35E74" w:rsidP="0092601F">
      <w:pPr>
        <w:pStyle w:val="ListParagraph"/>
        <w:numPr>
          <w:ilvl w:val="0"/>
          <w:numId w:val="4"/>
        </w:numPr>
        <w:spacing w:line="360" w:lineRule="auto"/>
        <w:jc w:val="both"/>
        <w:rPr>
          <w:rFonts w:ascii="Arial" w:hAnsi="Arial" w:cs="Arial"/>
        </w:rPr>
      </w:pPr>
      <w:r w:rsidRPr="0092601F">
        <w:rPr>
          <w:rFonts w:ascii="Arial" w:hAnsi="Arial" w:cs="Arial"/>
        </w:rPr>
        <w:t xml:space="preserve">Tortajada, C. (2020). Contributions of recycled wastewater to clean water and sanitation Sustainable Development Goals. </w:t>
      </w:r>
      <w:r w:rsidRPr="0092601F">
        <w:rPr>
          <w:rFonts w:ascii="Arial" w:hAnsi="Arial" w:cs="Arial"/>
          <w:i/>
          <w:iCs/>
        </w:rPr>
        <w:t>npj Clean Water</w:t>
      </w:r>
      <w:r w:rsidRPr="0092601F">
        <w:rPr>
          <w:rFonts w:ascii="Arial" w:hAnsi="Arial" w:cs="Arial"/>
        </w:rPr>
        <w:t>, 3(1). doi:10.1038/s41545-020-0069-3.</w:t>
      </w:r>
    </w:p>
    <w:p w14:paraId="1D305BC8" w14:textId="4ABBE5F0" w:rsidR="00026C06" w:rsidRPr="0092601F" w:rsidRDefault="00026C06" w:rsidP="0092601F">
      <w:pPr>
        <w:pStyle w:val="ListParagraph"/>
        <w:numPr>
          <w:ilvl w:val="0"/>
          <w:numId w:val="4"/>
        </w:numPr>
        <w:spacing w:line="360" w:lineRule="auto"/>
        <w:jc w:val="both"/>
        <w:rPr>
          <w:rFonts w:ascii="Arial" w:hAnsi="Arial" w:cs="Arial"/>
        </w:rPr>
      </w:pPr>
      <w:r w:rsidRPr="0092601F">
        <w:rPr>
          <w:rFonts w:ascii="Arial" w:hAnsi="Arial" w:cs="Arial"/>
        </w:rPr>
        <w:t xml:space="preserve">United Nations Western Europe. (n.d.). </w:t>
      </w:r>
      <w:r w:rsidRPr="0092601F">
        <w:rPr>
          <w:rFonts w:ascii="Arial" w:hAnsi="Arial" w:cs="Arial"/>
          <w:i/>
          <w:iCs/>
        </w:rPr>
        <w:t>Sustainable Development Goals</w:t>
      </w:r>
      <w:r w:rsidRPr="0092601F">
        <w:rPr>
          <w:rFonts w:ascii="Arial" w:hAnsi="Arial" w:cs="Arial"/>
        </w:rPr>
        <w:t xml:space="preserve"> (SDG 6). [online] Available at: </w:t>
      </w:r>
      <w:hyperlink r:id="rId11" w:history="1">
        <w:r w:rsidR="00864619" w:rsidRPr="0092601F">
          <w:rPr>
            <w:rStyle w:val="Hyperlink"/>
            <w:rFonts w:ascii="Arial" w:hAnsi="Arial" w:cs="Arial"/>
          </w:rPr>
          <w:t>https://unric.org/en/sdg-6/</w:t>
        </w:r>
      </w:hyperlink>
      <w:r w:rsidRPr="0092601F">
        <w:rPr>
          <w:rFonts w:ascii="Arial" w:hAnsi="Arial" w:cs="Arial"/>
        </w:rPr>
        <w:t>.</w:t>
      </w:r>
    </w:p>
    <w:p w14:paraId="7C300BE6" w14:textId="722A8C55" w:rsidR="00864619" w:rsidRPr="0092601F" w:rsidRDefault="00864619" w:rsidP="0092601F">
      <w:pPr>
        <w:pStyle w:val="ListParagraph"/>
        <w:numPr>
          <w:ilvl w:val="0"/>
          <w:numId w:val="4"/>
        </w:numPr>
        <w:spacing w:line="360" w:lineRule="auto"/>
        <w:jc w:val="both"/>
        <w:rPr>
          <w:rFonts w:ascii="Arial" w:hAnsi="Arial" w:cs="Arial"/>
        </w:rPr>
      </w:pPr>
      <w:r w:rsidRPr="0092601F">
        <w:rPr>
          <w:rFonts w:ascii="Arial" w:hAnsi="Arial" w:cs="Arial"/>
        </w:rPr>
        <w:t xml:space="preserve">Yacine Ait Kaci and Nations, U. (2017). </w:t>
      </w:r>
      <w:r w:rsidRPr="0092601F">
        <w:rPr>
          <w:rFonts w:ascii="Arial" w:hAnsi="Arial" w:cs="Arial"/>
          <w:i/>
          <w:iCs/>
        </w:rPr>
        <w:t xml:space="preserve">The sustainable development goals. New York, </w:t>
      </w:r>
      <w:r w:rsidRPr="0092601F">
        <w:rPr>
          <w:rFonts w:ascii="Arial" w:hAnsi="Arial" w:cs="Arial"/>
        </w:rPr>
        <w:t>New York: United Nations Publications.</w:t>
      </w:r>
    </w:p>
    <w:p w14:paraId="655686B9" w14:textId="4BDA2A26" w:rsidR="00165B01" w:rsidRPr="0092601F" w:rsidRDefault="00165B01" w:rsidP="0092601F">
      <w:pPr>
        <w:pStyle w:val="ListParagraph"/>
        <w:numPr>
          <w:ilvl w:val="0"/>
          <w:numId w:val="4"/>
        </w:numPr>
        <w:spacing w:line="360" w:lineRule="auto"/>
        <w:jc w:val="both"/>
        <w:rPr>
          <w:rFonts w:ascii="Arial" w:hAnsi="Arial" w:cs="Arial"/>
        </w:rPr>
      </w:pPr>
      <w:r w:rsidRPr="0092601F">
        <w:rPr>
          <w:rFonts w:ascii="Arial" w:hAnsi="Arial" w:cs="Arial"/>
        </w:rPr>
        <w:t xml:space="preserve">Zhan, J.X. and Santos-Paulino, A.U. (2021). Investing in the Sustainable Development Goals: Mobilization, channeling, and impact. </w:t>
      </w:r>
      <w:r w:rsidRPr="0092601F">
        <w:rPr>
          <w:rFonts w:ascii="Arial" w:hAnsi="Arial" w:cs="Arial"/>
          <w:i/>
          <w:iCs/>
        </w:rPr>
        <w:t>Journal of International Business Policy</w:t>
      </w:r>
      <w:r w:rsidRPr="0092601F">
        <w:rPr>
          <w:rFonts w:ascii="Arial" w:hAnsi="Arial" w:cs="Arial"/>
        </w:rPr>
        <w:t>, 4(1), pp.166–183. doi:10.1057/s42214-020-00093-3.</w:t>
      </w:r>
    </w:p>
    <w:sectPr w:rsidR="00165B01" w:rsidRPr="0092601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4636C" w14:textId="77777777" w:rsidR="007F47E8" w:rsidRDefault="007F47E8" w:rsidP="00713D07">
      <w:pPr>
        <w:spacing w:after="0" w:line="240" w:lineRule="auto"/>
      </w:pPr>
      <w:r>
        <w:separator/>
      </w:r>
    </w:p>
  </w:endnote>
  <w:endnote w:type="continuationSeparator" w:id="0">
    <w:p w14:paraId="4A75A7AD" w14:textId="77777777" w:rsidR="007F47E8" w:rsidRDefault="007F47E8" w:rsidP="00713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892059"/>
      <w:docPartObj>
        <w:docPartGallery w:val="Page Numbers (Bottom of Page)"/>
        <w:docPartUnique/>
      </w:docPartObj>
    </w:sdtPr>
    <w:sdtEndPr>
      <w:rPr>
        <w:noProof/>
      </w:rPr>
    </w:sdtEndPr>
    <w:sdtContent>
      <w:p w14:paraId="64A01679" w14:textId="18B5F59F" w:rsidR="00713D07" w:rsidRDefault="00713D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3A7B92" w14:textId="77777777" w:rsidR="00713D07" w:rsidRDefault="00713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474B8" w14:textId="77777777" w:rsidR="007F47E8" w:rsidRDefault="007F47E8" w:rsidP="00713D07">
      <w:pPr>
        <w:spacing w:after="0" w:line="240" w:lineRule="auto"/>
      </w:pPr>
      <w:r>
        <w:separator/>
      </w:r>
    </w:p>
  </w:footnote>
  <w:footnote w:type="continuationSeparator" w:id="0">
    <w:p w14:paraId="3136DEED" w14:textId="77777777" w:rsidR="007F47E8" w:rsidRDefault="007F47E8" w:rsidP="00713D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F345F"/>
    <w:multiLevelType w:val="multilevel"/>
    <w:tmpl w:val="BA82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413A0"/>
    <w:multiLevelType w:val="multilevel"/>
    <w:tmpl w:val="7B7CB54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5A018D4"/>
    <w:multiLevelType w:val="hybridMultilevel"/>
    <w:tmpl w:val="E9A63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5C0C4C"/>
    <w:multiLevelType w:val="hybridMultilevel"/>
    <w:tmpl w:val="F8DCA6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FAB1BBD"/>
    <w:multiLevelType w:val="multilevel"/>
    <w:tmpl w:val="BA6C35AC"/>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31777203">
    <w:abstractNumId w:val="3"/>
  </w:num>
  <w:num w:numId="2" w16cid:durableId="846675667">
    <w:abstractNumId w:val="4"/>
  </w:num>
  <w:num w:numId="3" w16cid:durableId="102238271">
    <w:abstractNumId w:val="1"/>
  </w:num>
  <w:num w:numId="4" w16cid:durableId="987396737">
    <w:abstractNumId w:val="2"/>
  </w:num>
  <w:num w:numId="5" w16cid:durableId="759985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DFF"/>
    <w:rsid w:val="00026C06"/>
    <w:rsid w:val="0007213C"/>
    <w:rsid w:val="00077383"/>
    <w:rsid w:val="000D014D"/>
    <w:rsid w:val="00165B01"/>
    <w:rsid w:val="002C30EB"/>
    <w:rsid w:val="002F2D21"/>
    <w:rsid w:val="0030428A"/>
    <w:rsid w:val="00326EE8"/>
    <w:rsid w:val="00336FF7"/>
    <w:rsid w:val="00441D7B"/>
    <w:rsid w:val="004729FB"/>
    <w:rsid w:val="005455BB"/>
    <w:rsid w:val="006067EB"/>
    <w:rsid w:val="0060700A"/>
    <w:rsid w:val="006425B9"/>
    <w:rsid w:val="0067337E"/>
    <w:rsid w:val="006A4F79"/>
    <w:rsid w:val="006B00AA"/>
    <w:rsid w:val="006E7DFF"/>
    <w:rsid w:val="00713D07"/>
    <w:rsid w:val="007F47E8"/>
    <w:rsid w:val="00825D5B"/>
    <w:rsid w:val="00864619"/>
    <w:rsid w:val="008F788E"/>
    <w:rsid w:val="00915255"/>
    <w:rsid w:val="0092601F"/>
    <w:rsid w:val="00972887"/>
    <w:rsid w:val="009A44BC"/>
    <w:rsid w:val="00A05E62"/>
    <w:rsid w:val="00A06846"/>
    <w:rsid w:val="00A94328"/>
    <w:rsid w:val="00AC0273"/>
    <w:rsid w:val="00AE2CAA"/>
    <w:rsid w:val="00B77C46"/>
    <w:rsid w:val="00BC50BB"/>
    <w:rsid w:val="00C32B23"/>
    <w:rsid w:val="00C3512E"/>
    <w:rsid w:val="00C554B9"/>
    <w:rsid w:val="00C71291"/>
    <w:rsid w:val="00D2234F"/>
    <w:rsid w:val="00D35E74"/>
    <w:rsid w:val="00E222C0"/>
    <w:rsid w:val="00E36D1D"/>
    <w:rsid w:val="00E9214D"/>
    <w:rsid w:val="00E97731"/>
    <w:rsid w:val="00EB20DD"/>
    <w:rsid w:val="00EC3FAC"/>
    <w:rsid w:val="00F54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E35B7"/>
  <w15:chartTrackingRefBased/>
  <w15:docId w15:val="{64B40043-9C74-4DB5-99D2-87312AFE3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F79"/>
    <w:pPr>
      <w:ind w:left="720"/>
      <w:contextualSpacing/>
    </w:pPr>
  </w:style>
  <w:style w:type="character" w:styleId="Hyperlink">
    <w:name w:val="Hyperlink"/>
    <w:basedOn w:val="DefaultParagraphFont"/>
    <w:uiPriority w:val="99"/>
    <w:unhideWhenUsed/>
    <w:rsid w:val="00EB20DD"/>
    <w:rPr>
      <w:color w:val="0563C1" w:themeColor="hyperlink"/>
      <w:u w:val="single"/>
    </w:rPr>
  </w:style>
  <w:style w:type="character" w:styleId="UnresolvedMention">
    <w:name w:val="Unresolved Mention"/>
    <w:basedOn w:val="DefaultParagraphFont"/>
    <w:uiPriority w:val="99"/>
    <w:semiHidden/>
    <w:unhideWhenUsed/>
    <w:rsid w:val="00EB20DD"/>
    <w:rPr>
      <w:color w:val="605E5C"/>
      <w:shd w:val="clear" w:color="auto" w:fill="E1DFDD"/>
    </w:rPr>
  </w:style>
  <w:style w:type="paragraph" w:styleId="Header">
    <w:name w:val="header"/>
    <w:basedOn w:val="Normal"/>
    <w:link w:val="HeaderChar"/>
    <w:uiPriority w:val="99"/>
    <w:unhideWhenUsed/>
    <w:rsid w:val="00713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D07"/>
    <w:rPr>
      <w:sz w:val="22"/>
      <w:szCs w:val="22"/>
    </w:rPr>
  </w:style>
  <w:style w:type="paragraph" w:styleId="Footer">
    <w:name w:val="footer"/>
    <w:basedOn w:val="Normal"/>
    <w:link w:val="FooterChar"/>
    <w:uiPriority w:val="99"/>
    <w:unhideWhenUsed/>
    <w:rsid w:val="00713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D0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775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epartment-for-environment-food-and-rural-affairs-outcome-delivery-plan/department-for-environment-food-and-rural-affairs-outcome-delivery-plan-2021-to-202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603500/Agenda-2030-Report4.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ric.org/en/sdg-6/" TargetMode="External"/><Relationship Id="rId5" Type="http://schemas.openxmlformats.org/officeDocument/2006/relationships/footnotes" Target="footnotes.xml"/><Relationship Id="rId10" Type="http://schemas.openxmlformats.org/officeDocument/2006/relationships/hyperlink" Target="https://www.ons.gov.uk/economy/environmentalaccounts/articles/sustainabledevelopmentgoalstakingstockprogressandpossibili" TargetMode="External"/><Relationship Id="rId4" Type="http://schemas.openxmlformats.org/officeDocument/2006/relationships/webSettings" Target="webSettings.xml"/><Relationship Id="rId9" Type="http://schemas.openxmlformats.org/officeDocument/2006/relationships/hyperlink" Target="https://www.legislation.gov.uk/ukpga/2008/27/cont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17</Pages>
  <Words>5270</Words>
  <Characters>30039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Mariana Gemes (1920089)</cp:lastModifiedBy>
  <cp:revision>51</cp:revision>
  <dcterms:created xsi:type="dcterms:W3CDTF">2022-10-04T11:59:00Z</dcterms:created>
  <dcterms:modified xsi:type="dcterms:W3CDTF">2022-11-25T13:03:00Z</dcterms:modified>
</cp:coreProperties>
</file>