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2B7A3" w14:textId="28085CE3" w:rsidR="003F6DE3" w:rsidRPr="00E670A1" w:rsidRDefault="003F6DE3" w:rsidP="00E670A1">
      <w:pPr>
        <w:jc w:val="center"/>
        <w:rPr>
          <w:rFonts w:asciiTheme="majorBidi" w:hAnsiTheme="majorBidi" w:cstheme="majorBidi"/>
          <w:sz w:val="40"/>
          <w:szCs w:val="40"/>
        </w:rPr>
      </w:pPr>
      <w:r w:rsidRPr="00E670A1">
        <w:rPr>
          <w:rFonts w:asciiTheme="majorBidi" w:hAnsiTheme="majorBidi" w:cstheme="majorBidi"/>
          <w:sz w:val="40"/>
          <w:szCs w:val="40"/>
        </w:rPr>
        <w:t>Effective Team Work and Communication BMSW4002</w:t>
      </w:r>
    </w:p>
    <w:p w14:paraId="16ABA034" w14:textId="77777777" w:rsidR="003F6DE3" w:rsidRPr="00E670A1" w:rsidRDefault="003F6DE3" w:rsidP="003F6DE3">
      <w:pPr>
        <w:jc w:val="center"/>
        <w:rPr>
          <w:rFonts w:asciiTheme="majorBidi" w:hAnsiTheme="majorBidi" w:cstheme="majorBidi"/>
          <w:sz w:val="40"/>
          <w:szCs w:val="40"/>
        </w:rPr>
      </w:pPr>
    </w:p>
    <w:p w14:paraId="24D2E3BE" w14:textId="512DA8A1" w:rsidR="003F6DE3" w:rsidRPr="00E670A1" w:rsidRDefault="003F6DE3" w:rsidP="003F6DE3">
      <w:pPr>
        <w:jc w:val="center"/>
        <w:rPr>
          <w:rFonts w:asciiTheme="majorBidi" w:hAnsiTheme="majorBidi" w:cstheme="majorBidi"/>
          <w:sz w:val="40"/>
          <w:szCs w:val="40"/>
        </w:rPr>
      </w:pPr>
      <w:r w:rsidRPr="00E670A1">
        <w:rPr>
          <w:rFonts w:asciiTheme="majorBidi" w:hAnsiTheme="majorBidi" w:cstheme="majorBidi"/>
          <w:sz w:val="40"/>
          <w:szCs w:val="40"/>
        </w:rPr>
        <w:t>Name of the Lecturer:</w:t>
      </w:r>
    </w:p>
    <w:p w14:paraId="5FAB1C1A" w14:textId="5734DC42" w:rsidR="003F6DE3" w:rsidRPr="00E670A1" w:rsidRDefault="005B31BB" w:rsidP="003F6DE3">
      <w:pPr>
        <w:jc w:val="center"/>
        <w:rPr>
          <w:rFonts w:asciiTheme="majorBidi" w:hAnsiTheme="majorBidi" w:cstheme="majorBidi"/>
          <w:sz w:val="40"/>
          <w:szCs w:val="40"/>
        </w:rPr>
      </w:pPr>
      <w:r>
        <w:rPr>
          <w:rFonts w:asciiTheme="majorBidi" w:hAnsiTheme="majorBidi" w:cstheme="majorBidi"/>
          <w:sz w:val="40"/>
          <w:szCs w:val="40"/>
        </w:rPr>
        <w:t>JOY BOTU</w:t>
      </w:r>
    </w:p>
    <w:p w14:paraId="396B6778" w14:textId="77777777" w:rsidR="00E670A1" w:rsidRPr="00E670A1" w:rsidRDefault="00E670A1" w:rsidP="00E670A1">
      <w:pPr>
        <w:jc w:val="center"/>
        <w:rPr>
          <w:rFonts w:asciiTheme="majorBidi" w:hAnsiTheme="majorBidi" w:cstheme="majorBidi"/>
          <w:sz w:val="40"/>
          <w:szCs w:val="40"/>
        </w:rPr>
      </w:pPr>
    </w:p>
    <w:p w14:paraId="686D48D3" w14:textId="04A44F9F" w:rsidR="00E670A1" w:rsidRPr="00E670A1" w:rsidRDefault="00E670A1" w:rsidP="00E670A1">
      <w:pPr>
        <w:jc w:val="center"/>
        <w:rPr>
          <w:rFonts w:asciiTheme="majorBidi" w:hAnsiTheme="majorBidi" w:cstheme="majorBidi"/>
          <w:sz w:val="40"/>
          <w:szCs w:val="40"/>
        </w:rPr>
      </w:pPr>
      <w:r w:rsidRPr="00E670A1">
        <w:rPr>
          <w:rFonts w:asciiTheme="majorBidi" w:hAnsiTheme="majorBidi" w:cstheme="majorBidi"/>
          <w:sz w:val="40"/>
          <w:szCs w:val="40"/>
        </w:rPr>
        <w:t xml:space="preserve">Student Name: </w:t>
      </w:r>
      <w:r w:rsidR="00C22B06">
        <w:rPr>
          <w:rFonts w:asciiTheme="majorBidi" w:hAnsiTheme="majorBidi" w:cstheme="majorBidi"/>
          <w:sz w:val="40"/>
          <w:szCs w:val="40"/>
        </w:rPr>
        <w:t xml:space="preserve">  CRINA </w:t>
      </w:r>
      <w:r w:rsidR="002F29C4">
        <w:rPr>
          <w:rFonts w:asciiTheme="majorBidi" w:hAnsiTheme="majorBidi" w:cstheme="majorBidi"/>
          <w:b/>
          <w:bCs/>
          <w:color w:val="202124"/>
          <w:sz w:val="36"/>
          <w:szCs w:val="36"/>
          <w:shd w:val="clear" w:color="auto" w:fill="FFFFFF"/>
        </w:rPr>
        <w:t xml:space="preserve">CORINA BONT </w:t>
      </w:r>
    </w:p>
    <w:p w14:paraId="438FA583" w14:textId="49DA7A64" w:rsidR="00E670A1" w:rsidRPr="00E670A1" w:rsidRDefault="00E670A1" w:rsidP="00E670A1">
      <w:pPr>
        <w:jc w:val="center"/>
        <w:rPr>
          <w:rFonts w:asciiTheme="majorBidi" w:hAnsiTheme="majorBidi" w:cstheme="majorBidi"/>
          <w:sz w:val="40"/>
          <w:szCs w:val="40"/>
        </w:rPr>
      </w:pPr>
    </w:p>
    <w:p w14:paraId="78CD6AC7" w14:textId="77777777" w:rsidR="00E670A1" w:rsidRPr="00E670A1" w:rsidRDefault="00E670A1" w:rsidP="00E670A1">
      <w:pPr>
        <w:jc w:val="center"/>
        <w:rPr>
          <w:rFonts w:asciiTheme="majorBidi" w:hAnsiTheme="majorBidi" w:cstheme="majorBidi"/>
          <w:sz w:val="40"/>
          <w:szCs w:val="40"/>
        </w:rPr>
      </w:pPr>
      <w:r w:rsidRPr="00E670A1">
        <w:rPr>
          <w:rFonts w:asciiTheme="majorBidi" w:hAnsiTheme="majorBidi" w:cstheme="majorBidi"/>
          <w:sz w:val="40"/>
          <w:szCs w:val="40"/>
        </w:rPr>
        <w:t>ID:</w:t>
      </w:r>
    </w:p>
    <w:p w14:paraId="3D1CAFC1" w14:textId="33826ABE" w:rsidR="003F6DE3" w:rsidRPr="00E670A1" w:rsidRDefault="002F29C4" w:rsidP="003F6DE3">
      <w:pPr>
        <w:jc w:val="center"/>
        <w:rPr>
          <w:rFonts w:asciiTheme="majorBidi" w:hAnsiTheme="majorBidi" w:cstheme="majorBidi"/>
          <w:sz w:val="40"/>
          <w:szCs w:val="40"/>
        </w:rPr>
      </w:pPr>
      <w:r>
        <w:rPr>
          <w:rFonts w:asciiTheme="majorBidi" w:hAnsiTheme="majorBidi" w:cstheme="majorBidi"/>
          <w:sz w:val="40"/>
          <w:szCs w:val="40"/>
        </w:rPr>
        <w:t>2115157</w:t>
      </w:r>
    </w:p>
    <w:p w14:paraId="7B864C7A" w14:textId="77777777" w:rsidR="00E670A1" w:rsidRPr="00E670A1" w:rsidRDefault="00E670A1" w:rsidP="003F6DE3">
      <w:pPr>
        <w:jc w:val="center"/>
        <w:rPr>
          <w:rFonts w:asciiTheme="majorBidi" w:hAnsiTheme="majorBidi" w:cstheme="majorBidi"/>
          <w:sz w:val="40"/>
          <w:szCs w:val="40"/>
        </w:rPr>
      </w:pPr>
    </w:p>
    <w:p w14:paraId="6A30CBA5" w14:textId="77777777" w:rsidR="00E670A1" w:rsidRPr="00E670A1" w:rsidRDefault="00E670A1" w:rsidP="003F6DE3">
      <w:pPr>
        <w:jc w:val="center"/>
        <w:rPr>
          <w:rFonts w:asciiTheme="majorBidi" w:hAnsiTheme="majorBidi" w:cstheme="majorBidi"/>
          <w:sz w:val="40"/>
          <w:szCs w:val="40"/>
        </w:rPr>
      </w:pPr>
    </w:p>
    <w:p w14:paraId="6D01655C" w14:textId="77777777" w:rsidR="00E670A1" w:rsidRPr="00E670A1" w:rsidRDefault="00E670A1" w:rsidP="003F6DE3">
      <w:pPr>
        <w:jc w:val="center"/>
        <w:rPr>
          <w:rFonts w:asciiTheme="majorBidi" w:hAnsiTheme="majorBidi" w:cstheme="majorBidi"/>
          <w:sz w:val="40"/>
          <w:szCs w:val="40"/>
        </w:rPr>
      </w:pPr>
    </w:p>
    <w:p w14:paraId="699A7441" w14:textId="77777777" w:rsidR="00E670A1" w:rsidRPr="00E670A1" w:rsidRDefault="00E670A1" w:rsidP="003F6DE3">
      <w:pPr>
        <w:jc w:val="center"/>
        <w:rPr>
          <w:rFonts w:asciiTheme="majorBidi" w:hAnsiTheme="majorBidi" w:cstheme="majorBidi"/>
          <w:sz w:val="40"/>
          <w:szCs w:val="40"/>
        </w:rPr>
      </w:pPr>
    </w:p>
    <w:p w14:paraId="141637FE" w14:textId="77777777" w:rsidR="005B4011" w:rsidRPr="00E670A1" w:rsidRDefault="005B4011" w:rsidP="003F6DE3">
      <w:pPr>
        <w:spacing w:line="259" w:lineRule="auto"/>
        <w:rPr>
          <w:rFonts w:asciiTheme="majorBidi" w:hAnsiTheme="majorBidi" w:cstheme="majorBidi"/>
          <w:sz w:val="40"/>
          <w:szCs w:val="40"/>
        </w:rPr>
      </w:pPr>
    </w:p>
    <w:sdt>
      <w:sdtPr>
        <w:rPr>
          <w:rFonts w:asciiTheme="majorBidi" w:eastAsiaTheme="minorHAnsi" w:hAnsiTheme="majorBidi" w:cstheme="minorBidi"/>
          <w:color w:val="auto"/>
          <w:sz w:val="22"/>
          <w:szCs w:val="22"/>
        </w:rPr>
        <w:id w:val="-230312576"/>
        <w:docPartObj>
          <w:docPartGallery w:val="Table of Contents"/>
          <w:docPartUnique/>
        </w:docPartObj>
      </w:sdtPr>
      <w:sdtEndPr>
        <w:rPr>
          <w:b/>
          <w:bCs/>
          <w:noProof/>
        </w:rPr>
      </w:sdtEndPr>
      <w:sdtContent>
        <w:p w14:paraId="20982102" w14:textId="69CBE1E8" w:rsidR="004F4F94" w:rsidRPr="00E670A1" w:rsidRDefault="004F4F94">
          <w:pPr>
            <w:pStyle w:val="TOCHeading"/>
            <w:rPr>
              <w:rFonts w:asciiTheme="majorBidi" w:hAnsiTheme="majorBidi"/>
            </w:rPr>
          </w:pPr>
          <w:r w:rsidRPr="00E670A1">
            <w:rPr>
              <w:rFonts w:asciiTheme="majorBidi" w:hAnsiTheme="majorBidi"/>
            </w:rPr>
            <w:t>Contents</w:t>
          </w:r>
        </w:p>
        <w:p w14:paraId="276BC375" w14:textId="582F64F6" w:rsidR="000171D5" w:rsidRPr="00E670A1" w:rsidRDefault="004F4F94">
          <w:pPr>
            <w:pStyle w:val="TOC1"/>
            <w:tabs>
              <w:tab w:val="right" w:leader="dot" w:pos="9350"/>
            </w:tabs>
            <w:rPr>
              <w:rFonts w:asciiTheme="majorBidi" w:eastAsiaTheme="minorEastAsia" w:hAnsiTheme="majorBidi" w:cstheme="majorBidi"/>
              <w:noProof/>
            </w:rPr>
          </w:pPr>
          <w:r w:rsidRPr="00E670A1">
            <w:rPr>
              <w:rFonts w:asciiTheme="majorBidi" w:hAnsiTheme="majorBidi" w:cstheme="majorBidi"/>
            </w:rPr>
            <w:fldChar w:fldCharType="begin"/>
          </w:r>
          <w:r w:rsidRPr="00E670A1">
            <w:rPr>
              <w:rFonts w:asciiTheme="majorBidi" w:hAnsiTheme="majorBidi" w:cstheme="majorBidi"/>
            </w:rPr>
            <w:instrText xml:space="preserve"> TOC \o "1-3" \h \z \u </w:instrText>
          </w:r>
          <w:r w:rsidRPr="00E670A1">
            <w:rPr>
              <w:rFonts w:asciiTheme="majorBidi" w:hAnsiTheme="majorBidi" w:cstheme="majorBidi"/>
            </w:rPr>
            <w:fldChar w:fldCharType="separate"/>
          </w:r>
          <w:hyperlink w:anchor="_Toc101902265" w:history="1">
            <w:r w:rsidR="000171D5" w:rsidRPr="00E670A1">
              <w:rPr>
                <w:rStyle w:val="Hyperlink"/>
                <w:rFonts w:asciiTheme="majorBidi" w:hAnsiTheme="majorBidi" w:cstheme="majorBidi"/>
                <w:noProof/>
              </w:rPr>
              <w:t>Introduction</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_Toc101902265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3</w:t>
            </w:r>
            <w:r w:rsidR="000171D5" w:rsidRPr="00E670A1">
              <w:rPr>
                <w:rFonts w:asciiTheme="majorBidi" w:hAnsiTheme="majorBidi" w:cstheme="majorBidi"/>
                <w:noProof/>
                <w:webHidden/>
              </w:rPr>
              <w:fldChar w:fldCharType="end"/>
            </w:r>
          </w:hyperlink>
        </w:p>
        <w:p w14:paraId="6C3617EC" w14:textId="4EA28AA6" w:rsidR="000171D5" w:rsidRPr="00E670A1" w:rsidRDefault="000118C7">
          <w:pPr>
            <w:pStyle w:val="TOC2"/>
            <w:tabs>
              <w:tab w:val="right" w:leader="dot" w:pos="9350"/>
            </w:tabs>
            <w:rPr>
              <w:rFonts w:asciiTheme="majorBidi" w:eastAsiaTheme="minorEastAsia" w:hAnsiTheme="majorBidi" w:cstheme="majorBidi"/>
              <w:noProof/>
            </w:rPr>
          </w:pPr>
          <w:hyperlink w:anchor="_Toc101902266" w:history="1">
            <w:r w:rsidR="000171D5" w:rsidRPr="00E670A1">
              <w:rPr>
                <w:rStyle w:val="Hyperlink"/>
                <w:rFonts w:asciiTheme="majorBidi" w:hAnsiTheme="majorBidi" w:cstheme="majorBidi"/>
                <w:noProof/>
              </w:rPr>
              <w:t>Three Models of Communication</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_Toc101902266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4</w:t>
            </w:r>
            <w:r w:rsidR="000171D5" w:rsidRPr="00E670A1">
              <w:rPr>
                <w:rFonts w:asciiTheme="majorBidi" w:hAnsiTheme="majorBidi" w:cstheme="majorBidi"/>
                <w:noProof/>
                <w:webHidden/>
              </w:rPr>
              <w:fldChar w:fldCharType="end"/>
            </w:r>
          </w:hyperlink>
        </w:p>
        <w:p w14:paraId="7240B051" w14:textId="0EB5FD7F" w:rsidR="000171D5" w:rsidRPr="00E670A1" w:rsidRDefault="000118C7">
          <w:pPr>
            <w:pStyle w:val="TOC2"/>
            <w:tabs>
              <w:tab w:val="right" w:leader="dot" w:pos="9350"/>
            </w:tabs>
            <w:rPr>
              <w:rFonts w:asciiTheme="majorBidi" w:eastAsiaTheme="minorEastAsia" w:hAnsiTheme="majorBidi" w:cstheme="majorBidi"/>
              <w:noProof/>
            </w:rPr>
          </w:pPr>
          <w:hyperlink w:anchor="_Toc101902267" w:history="1">
            <w:r w:rsidR="000171D5" w:rsidRPr="00E670A1">
              <w:rPr>
                <w:rStyle w:val="Hyperlink"/>
                <w:rFonts w:asciiTheme="majorBidi" w:hAnsiTheme="majorBidi" w:cstheme="majorBidi"/>
                <w:noProof/>
              </w:rPr>
              <w:t>Examples of Poor Communication</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_Toc101902267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6</w:t>
            </w:r>
            <w:r w:rsidR="000171D5" w:rsidRPr="00E670A1">
              <w:rPr>
                <w:rFonts w:asciiTheme="majorBidi" w:hAnsiTheme="majorBidi" w:cstheme="majorBidi"/>
                <w:noProof/>
                <w:webHidden/>
              </w:rPr>
              <w:fldChar w:fldCharType="end"/>
            </w:r>
          </w:hyperlink>
        </w:p>
        <w:p w14:paraId="36B90FBC" w14:textId="746DF204" w:rsidR="000171D5" w:rsidRPr="00E670A1" w:rsidRDefault="000118C7">
          <w:pPr>
            <w:pStyle w:val="TOC2"/>
            <w:tabs>
              <w:tab w:val="right" w:leader="dot" w:pos="9350"/>
            </w:tabs>
            <w:rPr>
              <w:rFonts w:asciiTheme="majorBidi" w:eastAsiaTheme="minorEastAsia" w:hAnsiTheme="majorBidi" w:cstheme="majorBidi"/>
              <w:noProof/>
            </w:rPr>
          </w:pPr>
          <w:hyperlink w:anchor="_Toc101902268" w:history="1">
            <w:r w:rsidR="000171D5" w:rsidRPr="00E670A1">
              <w:rPr>
                <w:rStyle w:val="Hyperlink"/>
                <w:rFonts w:asciiTheme="majorBidi" w:hAnsiTheme="majorBidi" w:cstheme="majorBidi"/>
                <w:noProof/>
              </w:rPr>
              <w:t>The Communication Skills</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_Toc101902268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7</w:t>
            </w:r>
            <w:r w:rsidR="000171D5" w:rsidRPr="00E670A1">
              <w:rPr>
                <w:rFonts w:asciiTheme="majorBidi" w:hAnsiTheme="majorBidi" w:cstheme="majorBidi"/>
                <w:noProof/>
                <w:webHidden/>
              </w:rPr>
              <w:fldChar w:fldCharType="end"/>
            </w:r>
          </w:hyperlink>
        </w:p>
        <w:p w14:paraId="749D5FF5" w14:textId="1ACE5CC0" w:rsidR="000171D5" w:rsidRPr="00E670A1" w:rsidRDefault="000118C7">
          <w:pPr>
            <w:pStyle w:val="TOC2"/>
            <w:tabs>
              <w:tab w:val="right" w:leader="dot" w:pos="9350"/>
            </w:tabs>
            <w:rPr>
              <w:rFonts w:asciiTheme="majorBidi" w:eastAsiaTheme="minorEastAsia" w:hAnsiTheme="majorBidi" w:cstheme="majorBidi"/>
              <w:noProof/>
            </w:rPr>
          </w:pPr>
          <w:hyperlink w:anchor="_Toc101902269" w:history="1">
            <w:r w:rsidR="000171D5" w:rsidRPr="00E670A1">
              <w:rPr>
                <w:rStyle w:val="Hyperlink"/>
                <w:rFonts w:asciiTheme="majorBidi" w:hAnsiTheme="majorBidi" w:cstheme="majorBidi"/>
                <w:noProof/>
              </w:rPr>
              <w:t>Use of technology in communication and its Advantages and Disadvantages</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_Toc101902269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9</w:t>
            </w:r>
            <w:r w:rsidR="000171D5" w:rsidRPr="00E670A1">
              <w:rPr>
                <w:rFonts w:asciiTheme="majorBidi" w:hAnsiTheme="majorBidi" w:cstheme="majorBidi"/>
                <w:noProof/>
                <w:webHidden/>
              </w:rPr>
              <w:fldChar w:fldCharType="end"/>
            </w:r>
          </w:hyperlink>
        </w:p>
        <w:p w14:paraId="547730D7" w14:textId="4B0A5C05" w:rsidR="000171D5" w:rsidRPr="00E670A1" w:rsidRDefault="000118C7">
          <w:pPr>
            <w:pStyle w:val="TOC1"/>
            <w:tabs>
              <w:tab w:val="right" w:leader="dot" w:pos="9350"/>
            </w:tabs>
            <w:rPr>
              <w:rFonts w:asciiTheme="majorBidi" w:eastAsiaTheme="minorEastAsia" w:hAnsiTheme="majorBidi" w:cstheme="majorBidi"/>
              <w:noProof/>
            </w:rPr>
          </w:pPr>
          <w:hyperlink w:anchor="_Toc101902270" w:history="1">
            <w:r w:rsidR="000171D5" w:rsidRPr="00E670A1">
              <w:rPr>
                <w:rStyle w:val="Hyperlink"/>
                <w:rFonts w:asciiTheme="majorBidi" w:hAnsiTheme="majorBidi" w:cstheme="majorBidi"/>
                <w:noProof/>
              </w:rPr>
              <w:t>Conclusion</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_Toc101902270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11</w:t>
            </w:r>
            <w:r w:rsidR="000171D5" w:rsidRPr="00E670A1">
              <w:rPr>
                <w:rFonts w:asciiTheme="majorBidi" w:hAnsiTheme="majorBidi" w:cstheme="majorBidi"/>
                <w:noProof/>
                <w:webHidden/>
              </w:rPr>
              <w:fldChar w:fldCharType="end"/>
            </w:r>
          </w:hyperlink>
        </w:p>
        <w:p w14:paraId="7B99853D" w14:textId="01B46C16" w:rsidR="000171D5" w:rsidRPr="00E670A1" w:rsidRDefault="000118C7">
          <w:pPr>
            <w:pStyle w:val="TOC1"/>
            <w:tabs>
              <w:tab w:val="right" w:leader="dot" w:pos="9350"/>
            </w:tabs>
            <w:rPr>
              <w:rFonts w:asciiTheme="majorBidi" w:eastAsiaTheme="minorEastAsia" w:hAnsiTheme="majorBidi" w:cstheme="majorBidi"/>
              <w:noProof/>
            </w:rPr>
          </w:pPr>
          <w:hyperlink w:anchor="_Toc101902271" w:history="1">
            <w:r w:rsidR="000171D5" w:rsidRPr="00E670A1">
              <w:rPr>
                <w:rStyle w:val="Hyperlink"/>
                <w:rFonts w:asciiTheme="majorBidi" w:hAnsiTheme="majorBidi" w:cstheme="majorBidi"/>
                <w:noProof/>
              </w:rPr>
              <w:t>References</w:t>
            </w:r>
            <w:r w:rsidR="000171D5" w:rsidRPr="00E670A1">
              <w:rPr>
                <w:rFonts w:asciiTheme="majorBidi" w:hAnsiTheme="majorBidi" w:cstheme="majorBidi"/>
                <w:noProof/>
                <w:webHidden/>
              </w:rPr>
              <w:tab/>
            </w:r>
            <w:r w:rsidR="000171D5" w:rsidRPr="00E670A1">
              <w:rPr>
                <w:rFonts w:asciiTheme="majorBidi" w:hAnsiTheme="majorBidi" w:cstheme="majorBidi"/>
                <w:noProof/>
                <w:webHidden/>
              </w:rPr>
              <w:fldChar w:fldCharType="begin"/>
            </w:r>
            <w:r w:rsidR="000171D5" w:rsidRPr="00E670A1">
              <w:rPr>
                <w:rFonts w:asciiTheme="majorBidi" w:hAnsiTheme="majorBidi" w:cstheme="majorBidi"/>
                <w:noProof/>
                <w:webHidden/>
              </w:rPr>
              <w:instrText xml:space="preserve"> PAGEREF _Toc101902271 \h </w:instrText>
            </w:r>
            <w:r w:rsidR="000171D5" w:rsidRPr="00E670A1">
              <w:rPr>
                <w:rFonts w:asciiTheme="majorBidi" w:hAnsiTheme="majorBidi" w:cstheme="majorBidi"/>
                <w:noProof/>
                <w:webHidden/>
              </w:rPr>
            </w:r>
            <w:r w:rsidR="000171D5" w:rsidRPr="00E670A1">
              <w:rPr>
                <w:rFonts w:asciiTheme="majorBidi" w:hAnsiTheme="majorBidi" w:cstheme="majorBidi"/>
                <w:noProof/>
                <w:webHidden/>
              </w:rPr>
              <w:fldChar w:fldCharType="separate"/>
            </w:r>
            <w:r w:rsidR="000171D5" w:rsidRPr="00E670A1">
              <w:rPr>
                <w:rFonts w:asciiTheme="majorBidi" w:hAnsiTheme="majorBidi" w:cstheme="majorBidi"/>
                <w:noProof/>
                <w:webHidden/>
              </w:rPr>
              <w:t>12</w:t>
            </w:r>
            <w:r w:rsidR="000171D5" w:rsidRPr="00E670A1">
              <w:rPr>
                <w:rFonts w:asciiTheme="majorBidi" w:hAnsiTheme="majorBidi" w:cstheme="majorBidi"/>
                <w:noProof/>
                <w:webHidden/>
              </w:rPr>
              <w:fldChar w:fldCharType="end"/>
            </w:r>
          </w:hyperlink>
        </w:p>
        <w:p w14:paraId="073718C8" w14:textId="4B996CE5" w:rsidR="004F4F94" w:rsidRPr="00E670A1" w:rsidRDefault="004F4F94">
          <w:pPr>
            <w:rPr>
              <w:rFonts w:asciiTheme="majorBidi" w:hAnsiTheme="majorBidi" w:cstheme="majorBidi"/>
            </w:rPr>
          </w:pPr>
          <w:r w:rsidRPr="00E670A1">
            <w:rPr>
              <w:rFonts w:asciiTheme="majorBidi" w:hAnsiTheme="majorBidi" w:cstheme="majorBidi"/>
              <w:b/>
              <w:bCs/>
              <w:noProof/>
            </w:rPr>
            <w:fldChar w:fldCharType="end"/>
          </w:r>
        </w:p>
      </w:sdtContent>
    </w:sdt>
    <w:p w14:paraId="12D7F270" w14:textId="28BB7027" w:rsidR="004F4F94" w:rsidRPr="00E670A1" w:rsidRDefault="004F4F94">
      <w:pPr>
        <w:spacing w:line="259" w:lineRule="auto"/>
        <w:rPr>
          <w:rFonts w:asciiTheme="majorBidi" w:eastAsiaTheme="majorEastAsia" w:hAnsiTheme="majorBidi" w:cstheme="majorBidi"/>
          <w:b/>
          <w:color w:val="000000" w:themeColor="text1"/>
          <w:sz w:val="32"/>
          <w:szCs w:val="32"/>
        </w:rPr>
      </w:pPr>
    </w:p>
    <w:p w14:paraId="45E8F3EB" w14:textId="77777777" w:rsidR="004F4F94" w:rsidRPr="00E670A1" w:rsidRDefault="004F4F94">
      <w:pPr>
        <w:spacing w:line="259" w:lineRule="auto"/>
        <w:rPr>
          <w:rFonts w:asciiTheme="majorBidi" w:eastAsiaTheme="majorEastAsia" w:hAnsiTheme="majorBidi" w:cstheme="majorBidi"/>
          <w:b/>
          <w:color w:val="000000" w:themeColor="text1"/>
          <w:sz w:val="32"/>
          <w:szCs w:val="32"/>
        </w:rPr>
      </w:pPr>
      <w:r w:rsidRPr="00E670A1">
        <w:rPr>
          <w:rFonts w:asciiTheme="majorBidi" w:hAnsiTheme="majorBidi" w:cstheme="majorBidi"/>
        </w:rPr>
        <w:br w:type="page"/>
      </w:r>
    </w:p>
    <w:p w14:paraId="1C354035" w14:textId="449C9410" w:rsidR="001353DE" w:rsidRPr="00E670A1" w:rsidRDefault="001353DE" w:rsidP="00324C13">
      <w:pPr>
        <w:pStyle w:val="Heading1"/>
        <w:rPr>
          <w:rFonts w:asciiTheme="majorBidi" w:hAnsiTheme="majorBidi"/>
        </w:rPr>
      </w:pPr>
      <w:bookmarkStart w:id="0" w:name="_Toc101902265"/>
      <w:r w:rsidRPr="00E670A1">
        <w:rPr>
          <w:rFonts w:asciiTheme="majorBidi" w:hAnsiTheme="majorBidi"/>
        </w:rPr>
        <w:t>Introduction</w:t>
      </w:r>
      <w:bookmarkEnd w:id="0"/>
    </w:p>
    <w:p w14:paraId="41ECF7E9" w14:textId="43DBC28D"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Communication is the exchange of ideas or expressions between two or more people in a language that all parties involved understand. Communication can be written, oral, or even with symbols. The deciding factor of communication is understanding the communicated materials between the parties involved</w:t>
      </w:r>
      <w:r w:rsidR="009546F1" w:rsidRPr="00E670A1">
        <w:rPr>
          <w:rFonts w:asciiTheme="majorBidi" w:hAnsiTheme="majorBidi" w:cstheme="majorBidi"/>
          <w:color w:val="0E101A"/>
          <w:sz w:val="22"/>
          <w:szCs w:val="22"/>
        </w:rPr>
        <w:t xml:space="preserve"> (</w:t>
      </w:r>
      <w:r w:rsidR="009546F1" w:rsidRPr="00E670A1">
        <w:rPr>
          <w:rFonts w:asciiTheme="majorBidi" w:hAnsiTheme="majorBidi" w:cstheme="majorBidi"/>
        </w:rPr>
        <w:t>Kalogiannidis, 2020</w:t>
      </w:r>
      <w:r w:rsidR="009546F1"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It is an important tool in the modern business landscape. Because without effective communication, a business cannot be run properly. In this report, the three models of communication will be discussed. Additionally, the skills of communication will be discussed. Finally, the advantages and disadvantages of technology in communication will be discussed.</w:t>
      </w:r>
    </w:p>
    <w:p w14:paraId="3AEF8A80"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12A116B6"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 </w:t>
      </w:r>
    </w:p>
    <w:p w14:paraId="7ED99736" w14:textId="77777777" w:rsidR="00324C13" w:rsidRPr="00E670A1" w:rsidRDefault="00324C13">
      <w:pPr>
        <w:spacing w:line="259" w:lineRule="auto"/>
        <w:rPr>
          <w:rFonts w:asciiTheme="majorBidi" w:eastAsiaTheme="majorEastAsia" w:hAnsiTheme="majorBidi" w:cstheme="majorBidi"/>
          <w:bCs/>
          <w:color w:val="0E101A"/>
        </w:rPr>
      </w:pPr>
      <w:r w:rsidRPr="00E670A1">
        <w:rPr>
          <w:rFonts w:asciiTheme="majorBidi" w:hAnsiTheme="majorBidi" w:cstheme="majorBidi"/>
          <w:b/>
          <w:bCs/>
          <w:color w:val="0E101A"/>
        </w:rPr>
        <w:br w:type="page"/>
      </w:r>
    </w:p>
    <w:p w14:paraId="48F0FF29" w14:textId="553F7789" w:rsidR="001353DE" w:rsidRPr="00E670A1" w:rsidRDefault="001353DE" w:rsidP="00324C13">
      <w:pPr>
        <w:pStyle w:val="Heading2"/>
        <w:rPr>
          <w:rFonts w:asciiTheme="majorBidi" w:hAnsiTheme="majorBidi"/>
        </w:rPr>
      </w:pPr>
      <w:bookmarkStart w:id="1" w:name="_Toc101902266"/>
      <w:r w:rsidRPr="00E670A1">
        <w:rPr>
          <w:rFonts w:asciiTheme="majorBidi" w:hAnsiTheme="majorBidi"/>
        </w:rPr>
        <w:t>Three Models of Communication</w:t>
      </w:r>
      <w:bookmarkEnd w:id="1"/>
    </w:p>
    <w:p w14:paraId="6079A6D4" w14:textId="6EE2796D"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Communication is the imparting of ideas between two or more people. The ideas will have to be exchanged in an understandable language by all the parties involved. Communication can have many forms. It can be written or spoken. Communication can also be done with a sign or with the body. Even the tone of the voice can also be considered communication. For instance, I asked my friend a question. But my friend just shrugged his shoulder. It is communication because a message has been exchanged and understood by both parties. There are three models of communication</w:t>
      </w:r>
      <w:r w:rsidR="008202AE" w:rsidRPr="00E670A1">
        <w:rPr>
          <w:rFonts w:asciiTheme="majorBidi" w:hAnsiTheme="majorBidi" w:cstheme="majorBidi"/>
          <w:color w:val="0E101A"/>
          <w:sz w:val="22"/>
          <w:szCs w:val="22"/>
        </w:rPr>
        <w:t xml:space="preserve"> (</w:t>
      </w:r>
      <w:r w:rsidR="008202AE" w:rsidRPr="00E670A1">
        <w:rPr>
          <w:rFonts w:asciiTheme="majorBidi" w:hAnsiTheme="majorBidi" w:cstheme="majorBidi"/>
        </w:rPr>
        <w:t>McQuail, and Windahl, 2015</w:t>
      </w:r>
      <w:r w:rsidR="008202AE"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The three models are as follows.</w:t>
      </w:r>
    </w:p>
    <w:p w14:paraId="3D219210" w14:textId="725EB95B" w:rsidR="001353DE" w:rsidRPr="00E670A1" w:rsidRDefault="00DF25F1" w:rsidP="00324C13">
      <w:pPr>
        <w:numPr>
          <w:ilvl w:val="0"/>
          <w:numId w:val="2"/>
        </w:numPr>
        <w:spacing w:after="0"/>
        <w:jc w:val="both"/>
        <w:rPr>
          <w:rFonts w:asciiTheme="majorBidi" w:hAnsiTheme="majorBidi" w:cstheme="majorBidi"/>
          <w:color w:val="0E101A"/>
        </w:rPr>
      </w:pPr>
      <w:r w:rsidRPr="00E670A1">
        <w:rPr>
          <w:rFonts w:asciiTheme="majorBidi" w:hAnsiTheme="majorBidi" w:cstheme="majorBidi"/>
          <w:color w:val="0E101A"/>
        </w:rPr>
        <w:t>Shannon-Weaver Model</w:t>
      </w:r>
    </w:p>
    <w:p w14:paraId="36F9D351" w14:textId="71A8A750" w:rsidR="00DF25F1" w:rsidRPr="00E670A1" w:rsidRDefault="000B4FD6" w:rsidP="00324C13">
      <w:pPr>
        <w:numPr>
          <w:ilvl w:val="0"/>
          <w:numId w:val="2"/>
        </w:numPr>
        <w:spacing w:after="0"/>
        <w:jc w:val="both"/>
        <w:rPr>
          <w:rFonts w:asciiTheme="majorBidi" w:hAnsiTheme="majorBidi" w:cstheme="majorBidi"/>
          <w:color w:val="0E101A"/>
        </w:rPr>
      </w:pPr>
      <w:r w:rsidRPr="00E670A1">
        <w:rPr>
          <w:rFonts w:asciiTheme="majorBidi" w:hAnsiTheme="majorBidi" w:cstheme="majorBidi"/>
          <w:color w:val="0E101A"/>
        </w:rPr>
        <w:t>Schramm Model</w:t>
      </w:r>
    </w:p>
    <w:p w14:paraId="6E279DEC" w14:textId="780153B5" w:rsidR="000B4FD6" w:rsidRPr="00E670A1" w:rsidRDefault="000B4FD6" w:rsidP="00324C13">
      <w:pPr>
        <w:numPr>
          <w:ilvl w:val="0"/>
          <w:numId w:val="2"/>
        </w:numPr>
        <w:spacing w:after="0"/>
        <w:jc w:val="both"/>
        <w:rPr>
          <w:rFonts w:asciiTheme="majorBidi" w:hAnsiTheme="majorBidi" w:cstheme="majorBidi"/>
          <w:color w:val="0E101A"/>
        </w:rPr>
      </w:pPr>
      <w:r w:rsidRPr="00E670A1">
        <w:rPr>
          <w:rFonts w:asciiTheme="majorBidi" w:hAnsiTheme="majorBidi" w:cstheme="majorBidi"/>
          <w:color w:val="0E101A"/>
        </w:rPr>
        <w:t>Berlo Model</w:t>
      </w:r>
    </w:p>
    <w:p w14:paraId="38618674" w14:textId="0E4A4615" w:rsidR="001353DE" w:rsidRPr="00E670A1" w:rsidRDefault="001353DE" w:rsidP="008202AE">
      <w:pPr>
        <w:spacing w:line="259" w:lineRule="auto"/>
        <w:rPr>
          <w:rFonts w:asciiTheme="majorBidi" w:eastAsia="Times New Roman" w:hAnsiTheme="majorBidi" w:cstheme="majorBidi"/>
          <w:color w:val="0E101A"/>
        </w:rPr>
      </w:pPr>
      <w:r w:rsidRPr="00E670A1">
        <w:rPr>
          <w:rFonts w:asciiTheme="majorBidi" w:hAnsiTheme="majorBidi" w:cstheme="majorBidi"/>
          <w:color w:val="0E101A"/>
        </w:rPr>
        <w:t>The three models of communication are discussed in detail in the following.</w:t>
      </w:r>
    </w:p>
    <w:p w14:paraId="106FE470" w14:textId="31284179" w:rsidR="001353DE" w:rsidRPr="00E670A1" w:rsidRDefault="00DF25F1"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Shannon-Weaver Model</w:t>
      </w:r>
      <w:r w:rsidR="001353DE" w:rsidRPr="00E670A1">
        <w:rPr>
          <w:rStyle w:val="Strong"/>
          <w:rFonts w:asciiTheme="majorBidi" w:hAnsiTheme="majorBidi" w:cstheme="majorBidi"/>
          <w:color w:val="0E101A"/>
          <w:sz w:val="22"/>
          <w:szCs w:val="22"/>
          <w:u w:val="single"/>
        </w:rPr>
        <w:t>:</w:t>
      </w:r>
      <w:r w:rsidR="001353DE" w:rsidRPr="00E670A1">
        <w:rPr>
          <w:rFonts w:asciiTheme="majorBidi" w:hAnsiTheme="majorBidi" w:cstheme="majorBidi"/>
          <w:color w:val="0E101A"/>
          <w:sz w:val="22"/>
          <w:szCs w:val="22"/>
        </w:rPr>
        <w:t> </w:t>
      </w:r>
      <w:r w:rsidR="00EF297B" w:rsidRPr="00E670A1">
        <w:rPr>
          <w:rFonts w:asciiTheme="majorBidi" w:hAnsiTheme="majorBidi" w:cstheme="majorBidi"/>
          <w:color w:val="0E101A"/>
          <w:sz w:val="22"/>
          <w:szCs w:val="22"/>
        </w:rPr>
        <w:t xml:space="preserve">The model that explains all the component present in a communication is known as the Shannon-Weaver model. It was the first model that the described the necessary elements of a communication. According to the model, there are six components of communication. The six components are sender, transmitter, channel, decoder, receiver, and noise. Sender and receiver are pretty self-explanatory. Transmitter refers to the machine that sends the message. Decoder refers to the machine that receives the message. Channel is the way the message would be transmitted. Finally, noise refers to external disturbance that could disrupt the communication.  </w:t>
      </w:r>
    </w:p>
    <w:p w14:paraId="2F9B5D6D"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765BF609" w14:textId="3205137C" w:rsidR="001353DE" w:rsidRPr="00E670A1" w:rsidRDefault="0097285C"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noProof/>
        </w:rPr>
        <w:drawing>
          <wp:anchor distT="0" distB="0" distL="114300" distR="114300" simplePos="0" relativeHeight="251662336" behindDoc="1" locked="0" layoutInCell="1" allowOverlap="1" wp14:anchorId="16CD0EC2" wp14:editId="07C951EB">
            <wp:simplePos x="0" y="0"/>
            <wp:positionH relativeFrom="margin">
              <wp:align>right</wp:align>
            </wp:positionH>
            <wp:positionV relativeFrom="paragraph">
              <wp:posOffset>7620</wp:posOffset>
            </wp:positionV>
            <wp:extent cx="5943600" cy="1818640"/>
            <wp:effectExtent l="0" t="0" r="0" b="0"/>
            <wp:wrapNone/>
            <wp:docPr id="3" name="Picture 3" descr="An interactive communication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n interactive communication model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818640"/>
                    </a:xfrm>
                    <a:prstGeom prst="rect">
                      <a:avLst/>
                    </a:prstGeom>
                    <a:noFill/>
                    <a:ln>
                      <a:noFill/>
                    </a:ln>
                  </pic:spPr>
                </pic:pic>
              </a:graphicData>
            </a:graphic>
          </wp:anchor>
        </w:drawing>
      </w:r>
    </w:p>
    <w:p w14:paraId="40FAB680" w14:textId="1F845030"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6D381075"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1ADC4F0B"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10D11A43"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0E937D5"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E0FC8C2"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E95A746"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30CB73CF" w14:textId="7C681A4B" w:rsidR="001353DE" w:rsidRPr="00E670A1" w:rsidRDefault="001353DE" w:rsidP="004E69A4">
      <w:pPr>
        <w:pStyle w:val="NormalWeb"/>
        <w:spacing w:before="0" w:beforeAutospacing="0" w:after="0" w:afterAutospacing="0" w:line="360" w:lineRule="auto"/>
        <w:jc w:val="center"/>
        <w:rPr>
          <w:rFonts w:asciiTheme="majorBidi" w:hAnsiTheme="majorBidi" w:cstheme="majorBidi"/>
          <w:color w:val="0E101A"/>
          <w:sz w:val="22"/>
          <w:szCs w:val="22"/>
        </w:rPr>
      </w:pPr>
      <w:r w:rsidRPr="00E670A1">
        <w:rPr>
          <w:rFonts w:asciiTheme="majorBidi" w:hAnsiTheme="majorBidi" w:cstheme="majorBidi"/>
          <w:color w:val="0E101A"/>
          <w:sz w:val="22"/>
          <w:szCs w:val="22"/>
        </w:rPr>
        <w:t>Figure 0</w:t>
      </w:r>
      <w:r w:rsidR="008202AE" w:rsidRPr="00E670A1">
        <w:rPr>
          <w:rFonts w:asciiTheme="majorBidi" w:hAnsiTheme="majorBidi" w:cstheme="majorBidi"/>
          <w:color w:val="0E101A"/>
          <w:sz w:val="22"/>
          <w:szCs w:val="22"/>
        </w:rPr>
        <w:t>1</w:t>
      </w:r>
      <w:r w:rsidRPr="00E670A1">
        <w:rPr>
          <w:rFonts w:asciiTheme="majorBidi" w:hAnsiTheme="majorBidi" w:cstheme="majorBidi"/>
          <w:color w:val="0E101A"/>
          <w:sz w:val="22"/>
          <w:szCs w:val="22"/>
        </w:rPr>
        <w:t xml:space="preserve">: </w:t>
      </w:r>
      <w:r w:rsidR="0097285C" w:rsidRPr="00E670A1">
        <w:rPr>
          <w:rFonts w:asciiTheme="majorBidi" w:hAnsiTheme="majorBidi" w:cstheme="majorBidi"/>
          <w:color w:val="0E101A"/>
          <w:sz w:val="22"/>
          <w:szCs w:val="22"/>
        </w:rPr>
        <w:t>Shannon-Weaver Model</w:t>
      </w:r>
    </w:p>
    <w:p w14:paraId="0826AC7C" w14:textId="429090B2" w:rsidR="001353DE" w:rsidRPr="00E670A1" w:rsidRDefault="001353DE" w:rsidP="00324C13">
      <w:pPr>
        <w:pStyle w:val="NormalWeb"/>
        <w:spacing w:before="0" w:beforeAutospacing="0" w:after="0" w:afterAutospacing="0" w:line="360" w:lineRule="auto"/>
        <w:jc w:val="center"/>
        <w:rPr>
          <w:rFonts w:asciiTheme="majorBidi" w:hAnsiTheme="majorBidi" w:cstheme="majorBidi"/>
          <w:color w:val="0E101A"/>
          <w:sz w:val="22"/>
          <w:szCs w:val="22"/>
        </w:rPr>
      </w:pPr>
      <w:r w:rsidRPr="00E670A1">
        <w:rPr>
          <w:rFonts w:asciiTheme="majorBidi" w:hAnsiTheme="majorBidi" w:cstheme="majorBidi"/>
          <w:color w:val="0E101A"/>
          <w:sz w:val="22"/>
          <w:szCs w:val="22"/>
        </w:rPr>
        <w:t>Source:</w:t>
      </w:r>
      <w:r w:rsidR="008202AE" w:rsidRPr="00E670A1">
        <w:rPr>
          <w:rFonts w:asciiTheme="majorBidi" w:hAnsiTheme="majorBidi" w:cstheme="majorBidi"/>
          <w:color w:val="0E101A"/>
          <w:sz w:val="22"/>
          <w:szCs w:val="22"/>
        </w:rPr>
        <w:t xml:space="preserve"> (</w:t>
      </w:r>
      <w:r w:rsidR="008202AE" w:rsidRPr="00E670A1">
        <w:rPr>
          <w:rFonts w:asciiTheme="majorBidi" w:hAnsiTheme="majorBidi" w:cstheme="majorBidi"/>
        </w:rPr>
        <w:t>Cobley, and Schulz, 2013</w:t>
      </w:r>
      <w:r w:rsidR="008202AE" w:rsidRPr="00E670A1">
        <w:rPr>
          <w:rFonts w:asciiTheme="majorBidi" w:hAnsiTheme="majorBidi" w:cstheme="majorBidi"/>
          <w:color w:val="0E101A"/>
          <w:sz w:val="22"/>
          <w:szCs w:val="22"/>
        </w:rPr>
        <w:t>)</w:t>
      </w:r>
    </w:p>
    <w:p w14:paraId="22ED6205" w14:textId="77777777" w:rsidR="006B19D1" w:rsidRPr="00E670A1" w:rsidRDefault="006B19D1">
      <w:pPr>
        <w:spacing w:line="259" w:lineRule="auto"/>
        <w:rPr>
          <w:rStyle w:val="Strong"/>
          <w:rFonts w:asciiTheme="majorBidi" w:eastAsia="Times New Roman" w:hAnsiTheme="majorBidi" w:cstheme="majorBidi"/>
          <w:color w:val="0E101A"/>
          <w:u w:val="single"/>
        </w:rPr>
      </w:pPr>
      <w:r w:rsidRPr="00E670A1">
        <w:rPr>
          <w:rStyle w:val="Strong"/>
          <w:rFonts w:asciiTheme="majorBidi" w:hAnsiTheme="majorBidi" w:cstheme="majorBidi"/>
          <w:color w:val="0E101A"/>
          <w:u w:val="single"/>
        </w:rPr>
        <w:br w:type="page"/>
      </w:r>
    </w:p>
    <w:p w14:paraId="0D9607D5"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b/>
          <w:bCs/>
          <w:color w:val="0E101A"/>
          <w:sz w:val="24"/>
          <w:szCs w:val="24"/>
          <w:u w:val="single"/>
        </w:rPr>
        <w:t>Schramm Model:</w:t>
      </w:r>
      <w:r w:rsidRPr="00E670A1">
        <w:rPr>
          <w:rFonts w:asciiTheme="majorBidi" w:eastAsia="Times New Roman" w:hAnsiTheme="majorBidi" w:cstheme="majorBidi"/>
          <w:color w:val="0E101A"/>
          <w:sz w:val="24"/>
          <w:szCs w:val="24"/>
        </w:rPr>
        <w:t> This model of communication describes the process as a two-way street. There will be a sender and a receiver who will send messages back and forth. This model accounts for how people interpret the message. The model describes interpretation as an important element of communication. Because without interpretation, the communication would be pointless. For example, If a teacher teaches a concept to a student in a foreign language, the student would not be able to interpret it. Here messages are being sent, but it would not be considered a communication due to the lack of interpretation. </w:t>
      </w:r>
    </w:p>
    <w:p w14:paraId="4FB734CC" w14:textId="615C6697" w:rsidR="00E82048" w:rsidRPr="00E670A1" w:rsidRDefault="003C70AE" w:rsidP="00E82048">
      <w:pPr>
        <w:spacing w:after="0"/>
        <w:jc w:val="both"/>
        <w:rPr>
          <w:rFonts w:asciiTheme="majorBidi" w:eastAsia="Times New Roman" w:hAnsiTheme="majorBidi" w:cstheme="majorBidi"/>
          <w:color w:val="0E101A"/>
          <w:sz w:val="24"/>
          <w:szCs w:val="24"/>
        </w:rPr>
      </w:pPr>
      <w:r w:rsidRPr="00E670A1">
        <w:rPr>
          <w:rFonts w:asciiTheme="majorBidi" w:hAnsiTheme="majorBidi" w:cstheme="majorBidi"/>
          <w:noProof/>
          <w:color w:val="0E101A"/>
        </w:rPr>
        <w:drawing>
          <wp:anchor distT="0" distB="0" distL="114300" distR="114300" simplePos="0" relativeHeight="251663360" behindDoc="1" locked="0" layoutInCell="1" allowOverlap="1" wp14:anchorId="64C0D07D" wp14:editId="3681FAA7">
            <wp:simplePos x="0" y="0"/>
            <wp:positionH relativeFrom="margin">
              <wp:align>center</wp:align>
            </wp:positionH>
            <wp:positionV relativeFrom="paragraph">
              <wp:posOffset>163830</wp:posOffset>
            </wp:positionV>
            <wp:extent cx="4563466" cy="23164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3466" cy="2316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2048" w:rsidRPr="00E670A1">
        <w:rPr>
          <w:rFonts w:asciiTheme="majorBidi" w:eastAsia="Times New Roman" w:hAnsiTheme="majorBidi" w:cstheme="majorBidi"/>
          <w:color w:val="0E101A"/>
          <w:sz w:val="24"/>
          <w:szCs w:val="24"/>
        </w:rPr>
        <w:t> </w:t>
      </w:r>
    </w:p>
    <w:p w14:paraId="42714C5A"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0F8AF529"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60EBDEEA"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53D3999D"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77B8F75F"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0DF6E177"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53343FB6"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167D0CC6"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565FD1BC"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w:t>
      </w:r>
    </w:p>
    <w:p w14:paraId="34FDEFEA" w14:textId="07AA5DC6" w:rsidR="00E82048" w:rsidRPr="00E670A1" w:rsidRDefault="00E82048" w:rsidP="00E82048">
      <w:pPr>
        <w:spacing w:after="0"/>
        <w:jc w:val="center"/>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 xml:space="preserve">Figure 02: </w:t>
      </w:r>
      <w:r w:rsidR="003C70AE" w:rsidRPr="00E670A1">
        <w:rPr>
          <w:rFonts w:asciiTheme="majorBidi" w:eastAsia="Times New Roman" w:hAnsiTheme="majorBidi" w:cstheme="majorBidi"/>
          <w:color w:val="0E101A"/>
          <w:sz w:val="24"/>
          <w:szCs w:val="24"/>
        </w:rPr>
        <w:t>Schramm</w:t>
      </w:r>
      <w:r w:rsidRPr="00E670A1">
        <w:rPr>
          <w:rFonts w:asciiTheme="majorBidi" w:eastAsia="Times New Roman" w:hAnsiTheme="majorBidi" w:cstheme="majorBidi"/>
          <w:color w:val="0E101A"/>
          <w:sz w:val="24"/>
          <w:szCs w:val="24"/>
        </w:rPr>
        <w:t xml:space="preserve"> Model of Communication</w:t>
      </w:r>
    </w:p>
    <w:p w14:paraId="0CE9BCF3" w14:textId="77777777" w:rsidR="00E82048" w:rsidRPr="00E670A1" w:rsidRDefault="00E82048" w:rsidP="00E82048">
      <w:pPr>
        <w:spacing w:after="0"/>
        <w:jc w:val="center"/>
        <w:rPr>
          <w:rFonts w:asciiTheme="majorBidi" w:eastAsia="Times New Roman" w:hAnsiTheme="majorBidi" w:cstheme="majorBidi"/>
          <w:color w:val="0E101A"/>
          <w:sz w:val="24"/>
          <w:szCs w:val="24"/>
        </w:rPr>
      </w:pPr>
      <w:r w:rsidRPr="00E670A1">
        <w:rPr>
          <w:rFonts w:asciiTheme="majorBidi" w:eastAsia="Times New Roman" w:hAnsiTheme="majorBidi" w:cstheme="majorBidi"/>
          <w:color w:val="0E101A"/>
          <w:sz w:val="24"/>
          <w:szCs w:val="24"/>
        </w:rPr>
        <w:t>Source: (Cobley, and Schulz, 2013)</w:t>
      </w:r>
    </w:p>
    <w:p w14:paraId="7E02810D" w14:textId="77777777" w:rsidR="00E82048" w:rsidRPr="00E670A1" w:rsidRDefault="00E82048" w:rsidP="00E82048">
      <w:pPr>
        <w:spacing w:after="0"/>
        <w:jc w:val="both"/>
        <w:rPr>
          <w:rFonts w:asciiTheme="majorBidi" w:eastAsia="Times New Roman" w:hAnsiTheme="majorBidi" w:cstheme="majorBidi"/>
          <w:color w:val="0E101A"/>
          <w:sz w:val="24"/>
          <w:szCs w:val="24"/>
        </w:rPr>
      </w:pPr>
      <w:r w:rsidRPr="00E670A1">
        <w:rPr>
          <w:rFonts w:asciiTheme="majorBidi" w:eastAsia="Times New Roman" w:hAnsiTheme="majorBidi" w:cstheme="majorBidi"/>
          <w:b/>
          <w:bCs/>
          <w:color w:val="0E101A"/>
          <w:sz w:val="24"/>
          <w:szCs w:val="24"/>
          <w:u w:val="single"/>
        </w:rPr>
        <w:t>Berlo’s Model:</w:t>
      </w:r>
      <w:r w:rsidRPr="00E670A1">
        <w:rPr>
          <w:rFonts w:asciiTheme="majorBidi" w:eastAsia="Times New Roman" w:hAnsiTheme="majorBidi" w:cstheme="majorBidi"/>
          <w:color w:val="0E101A"/>
          <w:sz w:val="24"/>
          <w:szCs w:val="24"/>
        </w:rPr>
        <w:t> This model is a linear model of communication. There are four components of this communication model. The four components are sender, receiver, message, and channel. The model also describes the factors that can influence the components of communication. The sender is influenced by knowledge, communication skills, and perceptions. The receiver is also influenced by the same factors. Messages are influenced by content, elements, and structure. Finally, channels are influenced by hearing, seeing, smelling, etc. </w:t>
      </w:r>
    </w:p>
    <w:p w14:paraId="489CF99D"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920EA67"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0ECD609D"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78002FCA"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3A364089"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E568DD4"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698BD17C"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33F06939" w14:textId="41D2074C" w:rsidR="001353DE" w:rsidRPr="00E670A1" w:rsidRDefault="003C70A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noProof/>
        </w:rPr>
        <w:drawing>
          <wp:anchor distT="0" distB="0" distL="114300" distR="114300" simplePos="0" relativeHeight="251664384" behindDoc="1" locked="0" layoutInCell="1" allowOverlap="1" wp14:anchorId="18F75D1F" wp14:editId="61E118DB">
            <wp:simplePos x="0" y="0"/>
            <wp:positionH relativeFrom="column">
              <wp:posOffset>0</wp:posOffset>
            </wp:positionH>
            <wp:positionV relativeFrom="paragraph">
              <wp:posOffset>0</wp:posOffset>
            </wp:positionV>
            <wp:extent cx="5943600" cy="3185795"/>
            <wp:effectExtent l="0" t="0" r="0" b="0"/>
            <wp:wrapNone/>
            <wp:docPr id="5" name="Picture 5" descr="SMCR Model of Communication- 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CR Model of Communication- 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85795"/>
                    </a:xfrm>
                    <a:prstGeom prst="rect">
                      <a:avLst/>
                    </a:prstGeom>
                    <a:noFill/>
                    <a:ln>
                      <a:noFill/>
                    </a:ln>
                  </pic:spPr>
                </pic:pic>
              </a:graphicData>
            </a:graphic>
          </wp:anchor>
        </w:drawing>
      </w:r>
    </w:p>
    <w:p w14:paraId="29018E1E" w14:textId="1F5CFA95"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3BB5E9A5"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CD12320"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5C5ED395"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29B32849"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54608B6E"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0C505D77"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60F1F5C2"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41C250B9"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46A904BC" w14:textId="77777777" w:rsidR="0093445A" w:rsidRPr="00E670A1" w:rsidRDefault="0093445A" w:rsidP="00324C13">
      <w:pPr>
        <w:pStyle w:val="NormalWeb"/>
        <w:spacing w:before="0" w:beforeAutospacing="0" w:after="0" w:afterAutospacing="0" w:line="360" w:lineRule="auto"/>
        <w:jc w:val="center"/>
        <w:rPr>
          <w:rFonts w:asciiTheme="majorBidi" w:hAnsiTheme="majorBidi" w:cstheme="majorBidi"/>
          <w:color w:val="0E101A"/>
          <w:sz w:val="22"/>
          <w:szCs w:val="22"/>
        </w:rPr>
      </w:pPr>
    </w:p>
    <w:p w14:paraId="36CA80B7" w14:textId="77777777" w:rsidR="003C70AE" w:rsidRPr="00E670A1" w:rsidRDefault="003C70AE" w:rsidP="0093445A">
      <w:pPr>
        <w:pStyle w:val="NormalWeb"/>
        <w:spacing w:before="0" w:beforeAutospacing="0" w:after="0" w:afterAutospacing="0" w:line="360" w:lineRule="auto"/>
        <w:jc w:val="center"/>
        <w:rPr>
          <w:rFonts w:asciiTheme="majorBidi" w:hAnsiTheme="majorBidi" w:cstheme="majorBidi"/>
          <w:color w:val="0E101A"/>
          <w:sz w:val="22"/>
          <w:szCs w:val="22"/>
        </w:rPr>
      </w:pPr>
    </w:p>
    <w:p w14:paraId="74729970" w14:textId="77777777" w:rsidR="003C70AE" w:rsidRPr="00E670A1" w:rsidRDefault="003C70AE" w:rsidP="0093445A">
      <w:pPr>
        <w:pStyle w:val="NormalWeb"/>
        <w:spacing w:before="0" w:beforeAutospacing="0" w:after="0" w:afterAutospacing="0" w:line="360" w:lineRule="auto"/>
        <w:jc w:val="center"/>
        <w:rPr>
          <w:rFonts w:asciiTheme="majorBidi" w:hAnsiTheme="majorBidi" w:cstheme="majorBidi"/>
          <w:color w:val="0E101A"/>
          <w:sz w:val="22"/>
          <w:szCs w:val="22"/>
        </w:rPr>
      </w:pPr>
    </w:p>
    <w:p w14:paraId="19D2C71C" w14:textId="77777777" w:rsidR="000171D5" w:rsidRPr="00E670A1" w:rsidRDefault="000171D5" w:rsidP="0093445A">
      <w:pPr>
        <w:pStyle w:val="NormalWeb"/>
        <w:spacing w:before="0" w:beforeAutospacing="0" w:after="0" w:afterAutospacing="0" w:line="360" w:lineRule="auto"/>
        <w:jc w:val="center"/>
        <w:rPr>
          <w:rFonts w:asciiTheme="majorBidi" w:hAnsiTheme="majorBidi" w:cstheme="majorBidi"/>
          <w:color w:val="0E101A"/>
          <w:sz w:val="22"/>
          <w:szCs w:val="22"/>
        </w:rPr>
      </w:pPr>
    </w:p>
    <w:p w14:paraId="0E3D67B5" w14:textId="488B0F32" w:rsidR="001353DE" w:rsidRPr="00E670A1" w:rsidRDefault="001353DE" w:rsidP="0093445A">
      <w:pPr>
        <w:pStyle w:val="NormalWeb"/>
        <w:spacing w:before="0" w:beforeAutospacing="0" w:after="0" w:afterAutospacing="0" w:line="360" w:lineRule="auto"/>
        <w:jc w:val="center"/>
        <w:rPr>
          <w:rFonts w:asciiTheme="majorBidi" w:hAnsiTheme="majorBidi" w:cstheme="majorBidi"/>
          <w:color w:val="0E101A"/>
          <w:sz w:val="22"/>
          <w:szCs w:val="22"/>
        </w:rPr>
      </w:pPr>
      <w:r w:rsidRPr="00E670A1">
        <w:rPr>
          <w:rFonts w:asciiTheme="majorBidi" w:hAnsiTheme="majorBidi" w:cstheme="majorBidi"/>
          <w:color w:val="0E101A"/>
          <w:sz w:val="22"/>
          <w:szCs w:val="22"/>
        </w:rPr>
        <w:t>Figure 0</w:t>
      </w:r>
      <w:r w:rsidR="00E82048" w:rsidRPr="00E670A1">
        <w:rPr>
          <w:rFonts w:asciiTheme="majorBidi" w:hAnsiTheme="majorBidi" w:cstheme="majorBidi"/>
          <w:color w:val="0E101A"/>
          <w:sz w:val="22"/>
          <w:szCs w:val="22"/>
        </w:rPr>
        <w:t>3</w:t>
      </w:r>
      <w:r w:rsidRPr="00E670A1">
        <w:rPr>
          <w:rFonts w:asciiTheme="majorBidi" w:hAnsiTheme="majorBidi" w:cstheme="majorBidi"/>
          <w:color w:val="0E101A"/>
          <w:sz w:val="22"/>
          <w:szCs w:val="22"/>
        </w:rPr>
        <w:t>:</w:t>
      </w:r>
      <w:r w:rsidR="0093445A" w:rsidRPr="00E670A1">
        <w:rPr>
          <w:rFonts w:asciiTheme="majorBidi" w:hAnsiTheme="majorBidi" w:cstheme="majorBidi"/>
          <w:color w:val="0E101A"/>
          <w:sz w:val="22"/>
          <w:szCs w:val="22"/>
        </w:rPr>
        <w:t xml:space="preserve"> </w:t>
      </w:r>
      <w:r w:rsidR="003C70AE" w:rsidRPr="00E670A1">
        <w:rPr>
          <w:rFonts w:asciiTheme="majorBidi" w:hAnsiTheme="majorBidi" w:cstheme="majorBidi"/>
          <w:color w:val="0E101A"/>
          <w:sz w:val="22"/>
          <w:szCs w:val="22"/>
        </w:rPr>
        <w:t>Berlo’s</w:t>
      </w:r>
      <w:r w:rsidR="0093445A" w:rsidRPr="00E670A1">
        <w:rPr>
          <w:rFonts w:asciiTheme="majorBidi" w:hAnsiTheme="majorBidi" w:cstheme="majorBidi"/>
          <w:color w:val="0E101A"/>
          <w:sz w:val="22"/>
          <w:szCs w:val="22"/>
        </w:rPr>
        <w:t xml:space="preserve"> Model of Communication </w:t>
      </w:r>
    </w:p>
    <w:p w14:paraId="38A92242" w14:textId="43B83368" w:rsidR="0093445A" w:rsidRPr="00E670A1" w:rsidRDefault="001353DE" w:rsidP="0093445A">
      <w:pPr>
        <w:pStyle w:val="NormalWeb"/>
        <w:spacing w:before="0" w:beforeAutospacing="0" w:after="0" w:afterAutospacing="0" w:line="360" w:lineRule="auto"/>
        <w:jc w:val="center"/>
        <w:rPr>
          <w:rFonts w:asciiTheme="majorBidi" w:hAnsiTheme="majorBidi" w:cstheme="majorBidi"/>
          <w:color w:val="0E101A"/>
          <w:sz w:val="22"/>
          <w:szCs w:val="22"/>
        </w:rPr>
      </w:pPr>
      <w:r w:rsidRPr="00E670A1">
        <w:rPr>
          <w:rFonts w:asciiTheme="majorBidi" w:hAnsiTheme="majorBidi" w:cstheme="majorBidi"/>
          <w:color w:val="0E101A"/>
          <w:sz w:val="22"/>
          <w:szCs w:val="22"/>
        </w:rPr>
        <w:t>Source:</w:t>
      </w:r>
      <w:r w:rsidR="0093445A" w:rsidRPr="00E670A1">
        <w:rPr>
          <w:rFonts w:asciiTheme="majorBidi" w:hAnsiTheme="majorBidi" w:cstheme="majorBidi"/>
          <w:color w:val="0E101A"/>
          <w:sz w:val="22"/>
          <w:szCs w:val="22"/>
        </w:rPr>
        <w:t xml:space="preserve"> (</w:t>
      </w:r>
      <w:r w:rsidR="0093445A" w:rsidRPr="00E670A1">
        <w:rPr>
          <w:rFonts w:asciiTheme="majorBidi" w:hAnsiTheme="majorBidi" w:cstheme="majorBidi"/>
        </w:rPr>
        <w:t>Cobley, and Schulz, 2013</w:t>
      </w:r>
      <w:r w:rsidR="0093445A" w:rsidRPr="00E670A1">
        <w:rPr>
          <w:rFonts w:asciiTheme="majorBidi" w:hAnsiTheme="majorBidi" w:cstheme="majorBidi"/>
          <w:color w:val="0E101A"/>
          <w:sz w:val="22"/>
          <w:szCs w:val="22"/>
        </w:rPr>
        <w:t>)</w:t>
      </w:r>
    </w:p>
    <w:p w14:paraId="15424302" w14:textId="77777777" w:rsidR="00EB35EF" w:rsidRPr="00E670A1" w:rsidRDefault="00EB35EF" w:rsidP="000171D5">
      <w:pPr>
        <w:rPr>
          <w:rFonts w:asciiTheme="majorBidi" w:hAnsiTheme="majorBidi" w:cstheme="majorBidi"/>
        </w:rPr>
      </w:pPr>
    </w:p>
    <w:p w14:paraId="0D207BED" w14:textId="46AA7B20" w:rsidR="005E3DB7" w:rsidRPr="00E670A1" w:rsidRDefault="005E3DB7" w:rsidP="005E3DB7">
      <w:pPr>
        <w:pStyle w:val="Heading2"/>
        <w:rPr>
          <w:rFonts w:asciiTheme="majorBidi" w:hAnsiTheme="majorBidi"/>
        </w:rPr>
      </w:pPr>
      <w:bookmarkStart w:id="2" w:name="_Toc101902267"/>
      <w:r w:rsidRPr="00E670A1">
        <w:rPr>
          <w:rFonts w:asciiTheme="majorBidi" w:hAnsiTheme="majorBidi"/>
        </w:rPr>
        <w:t>Examples of Poor Communication</w:t>
      </w:r>
      <w:bookmarkEnd w:id="2"/>
      <w:r w:rsidRPr="00E670A1">
        <w:rPr>
          <w:rFonts w:asciiTheme="majorBidi" w:hAnsiTheme="majorBidi"/>
        </w:rPr>
        <w:t xml:space="preserve"> </w:t>
      </w:r>
    </w:p>
    <w:p w14:paraId="5A8D078D" w14:textId="49EE59C6" w:rsidR="00324C13" w:rsidRPr="00E670A1" w:rsidRDefault="005D4A6E" w:rsidP="005E3DB7">
      <w:pPr>
        <w:jc w:val="both"/>
        <w:rPr>
          <w:rFonts w:asciiTheme="majorBidi" w:hAnsiTheme="majorBidi" w:cstheme="majorBidi"/>
        </w:rPr>
      </w:pPr>
      <w:r w:rsidRPr="00E670A1">
        <w:rPr>
          <w:rFonts w:asciiTheme="majorBidi" w:hAnsiTheme="majorBidi" w:cstheme="majorBidi"/>
        </w:rPr>
        <w:t xml:space="preserve">Communication is an important part of our daily lives. Despite having to communicate regularly, people are not usually good at communicating their thoughts. There are many instances of poor communication around us. For example, my friend and I went to give an interview in the same organization. I was confident and exhibited positive body language. But my friend was nervous and had a closed body language. The interviewers were impressed by me and got the job. Although my friend is better than me academically, I got the job due to my communication skills. The story of my friend can be considered an example of poor communication. The problem, however, can be solved by practicing how to communicate effectively. There are many basic skills of communication such as persuasiveness, positive body language, etc. The honing of these necessary skills can improve our communication. </w:t>
      </w:r>
      <w:r w:rsidR="000E77F4" w:rsidRPr="00E670A1">
        <w:rPr>
          <w:rFonts w:asciiTheme="majorBidi" w:hAnsiTheme="majorBidi" w:cstheme="majorBidi"/>
        </w:rPr>
        <w:t>The communications model can also help us to improve our skills because the model breaks down how communications occur in real life.</w:t>
      </w:r>
      <w:r w:rsidR="00324C13" w:rsidRPr="00E670A1">
        <w:rPr>
          <w:rFonts w:asciiTheme="majorBidi" w:hAnsiTheme="majorBidi" w:cstheme="majorBidi"/>
        </w:rPr>
        <w:br w:type="page"/>
      </w:r>
    </w:p>
    <w:p w14:paraId="453EDE33" w14:textId="240B24BC" w:rsidR="001353DE" w:rsidRPr="00E670A1" w:rsidRDefault="001353DE" w:rsidP="00324C13">
      <w:pPr>
        <w:pStyle w:val="Heading2"/>
        <w:rPr>
          <w:rFonts w:asciiTheme="majorBidi" w:hAnsiTheme="majorBidi"/>
        </w:rPr>
      </w:pPr>
      <w:bookmarkStart w:id="3" w:name="_Toc101902268"/>
      <w:r w:rsidRPr="00E670A1">
        <w:rPr>
          <w:rFonts w:asciiTheme="majorBidi" w:hAnsiTheme="majorBidi"/>
        </w:rPr>
        <w:t>The Communication Skills</w:t>
      </w:r>
      <w:bookmarkEnd w:id="3"/>
    </w:p>
    <w:p w14:paraId="17DF2724"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Communication skills are the essential skills that are needed for effective communication. Communication is important in every aspect of life. From school to career, it is an essential component for success. However, the communication needs to be effective. Because poor communication leaves a bad impression on the mind of others. That’s why it is necessary to gain necessary communication skills. The communication skills are as follows.</w:t>
      </w:r>
    </w:p>
    <w:p w14:paraId="66ED5708" w14:textId="236422E8"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Clarity:</w:t>
      </w:r>
      <w:r w:rsidRPr="00E670A1">
        <w:rPr>
          <w:rFonts w:asciiTheme="majorBidi" w:hAnsiTheme="majorBidi" w:cstheme="majorBidi"/>
          <w:color w:val="0E101A"/>
          <w:sz w:val="22"/>
          <w:szCs w:val="22"/>
        </w:rPr>
        <w:t> clarity is an essential communication skill. Clarity means that the messages exchanged in the communication need to be clear and specific. The message should not cover a wide area. Because then it can lead to different interpretations. For example, a boss tells his employees that the sales need to be good in this quarter. It is an example of communication that lacks clarity. Because good sales can be interpreted in different ways</w:t>
      </w:r>
      <w:r w:rsidR="00213774" w:rsidRPr="00E670A1">
        <w:rPr>
          <w:rFonts w:asciiTheme="majorBidi" w:hAnsiTheme="majorBidi" w:cstheme="majorBidi"/>
          <w:color w:val="0E101A"/>
          <w:sz w:val="22"/>
          <w:szCs w:val="22"/>
        </w:rPr>
        <w:t xml:space="preserve"> (</w:t>
      </w:r>
      <w:r w:rsidR="00213774" w:rsidRPr="00E670A1">
        <w:rPr>
          <w:rFonts w:asciiTheme="majorBidi" w:hAnsiTheme="majorBidi" w:cstheme="majorBidi"/>
        </w:rPr>
        <w:t>Benson, 2014</w:t>
      </w:r>
      <w:r w:rsidR="00213774"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The definition of good sales is not the same for everyone. If the boss told the employees that the sales need to be 50,000 units this quarter, then it would be considered a good communication. Because the message doesn’t lack clarity.</w:t>
      </w:r>
    </w:p>
    <w:p w14:paraId="3A30CEA2"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Friendliness:</w:t>
      </w:r>
      <w:r w:rsidRPr="00E670A1">
        <w:rPr>
          <w:rFonts w:asciiTheme="majorBidi" w:hAnsiTheme="majorBidi" w:cstheme="majorBidi"/>
          <w:color w:val="0E101A"/>
          <w:sz w:val="22"/>
          <w:szCs w:val="22"/>
        </w:rPr>
        <w:t> The tone of the voice is an important aspect of communication. Because different tone imparts a different message. A loud tone might imply anger and a low tone might imply a lack of confidence. The tone of the communication has to be friendly. Because people are more likely to listen to a person who has a friendly tone. People are the most comfortable with their friends and families. The body language should also be friendly along with the tone. The use of touch can be used as a way to communicate friendliness. However, the method should be used very carefully.</w:t>
      </w:r>
    </w:p>
    <w:p w14:paraId="7D73F8EF" w14:textId="33DD17E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Persuasion:</w:t>
      </w:r>
      <w:r w:rsidRPr="00E670A1">
        <w:rPr>
          <w:rFonts w:asciiTheme="majorBidi" w:hAnsiTheme="majorBidi" w:cstheme="majorBidi"/>
          <w:color w:val="0E101A"/>
          <w:sz w:val="22"/>
          <w:szCs w:val="22"/>
        </w:rPr>
        <w:t> Persuasion is the ability to make people do any work. Persuasiveness is very important for people who are in the top management. Because they have to communicate with a lot of people regularly. The people in the top management also need to make people listen to them. without persuasiveness, people are less likely to listen to a person's order. Persuasive communication can be done in different ways</w:t>
      </w:r>
      <w:r w:rsidR="00213774" w:rsidRPr="00E670A1">
        <w:rPr>
          <w:rFonts w:asciiTheme="majorBidi" w:hAnsiTheme="majorBidi" w:cstheme="majorBidi"/>
          <w:color w:val="0E101A"/>
          <w:sz w:val="22"/>
          <w:szCs w:val="22"/>
        </w:rPr>
        <w:t xml:space="preserve"> (</w:t>
      </w:r>
      <w:r w:rsidR="00213774" w:rsidRPr="00E670A1">
        <w:rPr>
          <w:rFonts w:asciiTheme="majorBidi" w:hAnsiTheme="majorBidi" w:cstheme="majorBidi"/>
        </w:rPr>
        <w:t>Model, 2020</w:t>
      </w:r>
      <w:r w:rsidR="00213774"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An authoritative voice is very helpful in persuading people. Besides, reading the body language of a person can also help persuade them.</w:t>
      </w:r>
    </w:p>
    <w:p w14:paraId="64FFBB23" w14:textId="0E1E1DEE"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Positive Body Language:</w:t>
      </w:r>
      <w:r w:rsidRPr="00E670A1">
        <w:rPr>
          <w:rFonts w:asciiTheme="majorBidi" w:hAnsiTheme="majorBidi" w:cstheme="majorBidi"/>
          <w:color w:val="0E101A"/>
          <w:sz w:val="22"/>
          <w:szCs w:val="22"/>
        </w:rPr>
        <w:t> Body language is an important part of communication. Body language accentuates the message one is trying to deliver. Besides body language also helps in creating a friendly connection in other people's minds. However, a person has to be very careful about their body language. Because body language can also create a negative impression on other people’s minds. Body language can also showcase the lack of confidence in a person. The body language should be open, not closed. It means the hand should not be in the pockets, the shoulder should be straight, and eye contact should be maintained.</w:t>
      </w:r>
      <w:r w:rsidR="00A0118D" w:rsidRPr="00E670A1">
        <w:rPr>
          <w:rFonts w:asciiTheme="majorBidi" w:hAnsiTheme="majorBidi" w:cstheme="majorBidi"/>
          <w:color w:val="0E101A"/>
          <w:sz w:val="22"/>
          <w:szCs w:val="22"/>
        </w:rPr>
        <w:t xml:space="preserve"> </w:t>
      </w:r>
      <w:r w:rsidRPr="00E670A1">
        <w:rPr>
          <w:rFonts w:asciiTheme="majorBidi" w:hAnsiTheme="majorBidi" w:cstheme="majorBidi"/>
          <w:color w:val="0E101A"/>
          <w:sz w:val="22"/>
          <w:szCs w:val="22"/>
        </w:rPr>
        <w:t xml:space="preserve"> Additionally, crossed legs might imply that the person is not that confident</w:t>
      </w:r>
      <w:r w:rsidR="00A0118D" w:rsidRPr="00E670A1">
        <w:rPr>
          <w:rFonts w:asciiTheme="majorBidi" w:hAnsiTheme="majorBidi" w:cstheme="majorBidi"/>
          <w:color w:val="0E101A"/>
          <w:sz w:val="22"/>
          <w:szCs w:val="22"/>
        </w:rPr>
        <w:t xml:space="preserve"> (</w:t>
      </w:r>
      <w:r w:rsidR="00A0118D" w:rsidRPr="00E670A1">
        <w:rPr>
          <w:rFonts w:asciiTheme="majorBidi" w:hAnsiTheme="majorBidi" w:cstheme="majorBidi"/>
        </w:rPr>
        <w:t>Damanhouri, 2018</w:t>
      </w:r>
      <w:r w:rsidR="00A0118D"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Positive body language includes standing straight, maintaining eye contact, and head slightly up.</w:t>
      </w:r>
    </w:p>
    <w:p w14:paraId="41BB2946"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Honesty:</w:t>
      </w:r>
      <w:r w:rsidRPr="00E670A1">
        <w:rPr>
          <w:rFonts w:asciiTheme="majorBidi" w:hAnsiTheme="majorBidi" w:cstheme="majorBidi"/>
          <w:color w:val="0E101A"/>
          <w:sz w:val="22"/>
          <w:szCs w:val="22"/>
        </w:rPr>
        <w:t> a person should be honest in their communication. A person should not conceal any facts or hide any information from the person they are communicating with. The worst thing a person can do is lie to other people. A lie can destroy a good relationship with another person. Besides, lying is morally wrong too. Lying in a business setting can get people sued. So, there is also a monetary incentive to not lie to people. Dishonesty might help people in some way in the short run. But lying is bound to be detrimental to a person in the long run.</w:t>
      </w:r>
    </w:p>
    <w:p w14:paraId="442B2A10"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46F9742A"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p>
    <w:p w14:paraId="567E9973" w14:textId="77777777" w:rsidR="00324C13" w:rsidRPr="00E670A1" w:rsidRDefault="00324C13">
      <w:pPr>
        <w:spacing w:line="259" w:lineRule="auto"/>
        <w:rPr>
          <w:rFonts w:asciiTheme="majorBidi" w:eastAsiaTheme="majorEastAsia" w:hAnsiTheme="majorBidi" w:cstheme="majorBidi"/>
          <w:bCs/>
          <w:color w:val="0E101A"/>
        </w:rPr>
      </w:pPr>
      <w:r w:rsidRPr="00E670A1">
        <w:rPr>
          <w:rFonts w:asciiTheme="majorBidi" w:hAnsiTheme="majorBidi" w:cstheme="majorBidi"/>
          <w:b/>
          <w:bCs/>
          <w:color w:val="0E101A"/>
        </w:rPr>
        <w:br w:type="page"/>
      </w:r>
    </w:p>
    <w:p w14:paraId="6AEA4C9E" w14:textId="4331545F" w:rsidR="001353DE" w:rsidRPr="00E670A1" w:rsidRDefault="001353DE" w:rsidP="00324C13">
      <w:pPr>
        <w:pStyle w:val="Heading2"/>
        <w:rPr>
          <w:rFonts w:asciiTheme="majorBidi" w:hAnsiTheme="majorBidi"/>
        </w:rPr>
      </w:pPr>
      <w:bookmarkStart w:id="4" w:name="_Toc101902269"/>
      <w:r w:rsidRPr="00E670A1">
        <w:rPr>
          <w:rFonts w:asciiTheme="majorBidi" w:hAnsiTheme="majorBidi"/>
        </w:rPr>
        <w:t>Use of technology in communication and its Advantages and Disadvantages</w:t>
      </w:r>
      <w:bookmarkEnd w:id="4"/>
    </w:p>
    <w:p w14:paraId="398A2FAD" w14:textId="5803E535"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the advent of technology has radically changed the way people communicated with each other. Previously, long-distance communication was very costly and time-consuming. However, now people can communicate with anyone within mere seconds. Communication with a lot of people has also become easier. Technology has also made communication cost-effective. Technology is a boon to our society. However, there is not a single perfect thing in the world. Technology is not different. There are a lot of problems associated with using technology in communication that needs to be addressed</w:t>
      </w:r>
      <w:r w:rsidR="00A0118D" w:rsidRPr="00E670A1">
        <w:rPr>
          <w:rFonts w:asciiTheme="majorBidi" w:hAnsiTheme="majorBidi" w:cstheme="majorBidi"/>
          <w:color w:val="0E101A"/>
          <w:sz w:val="22"/>
          <w:szCs w:val="22"/>
        </w:rPr>
        <w:t xml:space="preserve"> (</w:t>
      </w:r>
      <w:r w:rsidR="00A0118D" w:rsidRPr="00E670A1">
        <w:rPr>
          <w:rFonts w:asciiTheme="majorBidi" w:hAnsiTheme="majorBidi" w:cstheme="majorBidi"/>
        </w:rPr>
        <w:t>Bloom, et al. 2014</w:t>
      </w:r>
      <w:r w:rsidR="00A0118D"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The advantages and disadvantages of communication are discussed in the following.</w:t>
      </w:r>
    </w:p>
    <w:p w14:paraId="0553D771"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Advantages</w:t>
      </w:r>
    </w:p>
    <w:p w14:paraId="7C7CCA7C"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Cost-Effective:</w:t>
      </w:r>
      <w:r w:rsidRPr="00E670A1">
        <w:rPr>
          <w:rFonts w:asciiTheme="majorBidi" w:hAnsiTheme="majorBidi" w:cstheme="majorBidi"/>
          <w:color w:val="0E101A"/>
          <w:sz w:val="22"/>
          <w:szCs w:val="22"/>
        </w:rPr>
        <w:t> The most significant thing that technology has done in terms of communication reduces the cost. Short-distance communication was somewhat manageable. But the cost of long-distance communication was astronomically high. Technology has made it far cheaper. People can communicate at barely any cost to anyone in the entire world.</w:t>
      </w:r>
    </w:p>
    <w:p w14:paraId="5A70FF57"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Time-Saving: </w:t>
      </w:r>
      <w:r w:rsidRPr="00E670A1">
        <w:rPr>
          <w:rFonts w:asciiTheme="majorBidi" w:hAnsiTheme="majorBidi" w:cstheme="majorBidi"/>
          <w:color w:val="0E101A"/>
          <w:sz w:val="22"/>
          <w:szCs w:val="22"/>
        </w:rPr>
        <w:t>Messages used to take months to deliver from one place to another place. Messages were usually delivered by the post office which took a lot of time. However, messages are sent through the internet in recent times. The message takes mere seconds to reach the other side.</w:t>
      </w:r>
    </w:p>
    <w:p w14:paraId="3C009608" w14:textId="0FE0A7D1"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Secured: </w:t>
      </w:r>
      <w:r w:rsidRPr="00E670A1">
        <w:rPr>
          <w:rFonts w:asciiTheme="majorBidi" w:hAnsiTheme="majorBidi" w:cstheme="majorBidi"/>
          <w:color w:val="0E101A"/>
          <w:sz w:val="22"/>
          <w:szCs w:val="22"/>
        </w:rPr>
        <w:t>Technology has made communication more secure. Confidential messages were sent in letters in earlier times. There was a chance that someone might steal the letter. There were a lot of ways to tamper with the message. However, security has drastically increased in recent times. The encryption technology lets the user securely send a message. Due to encryption technology, no tampering can be done with the message</w:t>
      </w:r>
      <w:r w:rsidR="00A0118D" w:rsidRPr="00E670A1">
        <w:rPr>
          <w:rFonts w:asciiTheme="majorBidi" w:hAnsiTheme="majorBidi" w:cstheme="majorBidi"/>
          <w:color w:val="0E101A"/>
          <w:sz w:val="22"/>
          <w:szCs w:val="22"/>
        </w:rPr>
        <w:t xml:space="preserve"> (</w:t>
      </w:r>
      <w:r w:rsidR="00A0118D" w:rsidRPr="00E670A1">
        <w:rPr>
          <w:rFonts w:asciiTheme="majorBidi" w:hAnsiTheme="majorBidi" w:cstheme="majorBidi"/>
        </w:rPr>
        <w:t>Safa, et al. 2015</w:t>
      </w:r>
      <w:r w:rsidR="00A0118D"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People also cannot read the message due to encryption.</w:t>
      </w:r>
    </w:p>
    <w:p w14:paraId="7D887A2F"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Reduction of Wastage: </w:t>
      </w:r>
      <w:r w:rsidRPr="00E670A1">
        <w:rPr>
          <w:rFonts w:asciiTheme="majorBidi" w:hAnsiTheme="majorBidi" w:cstheme="majorBidi"/>
          <w:color w:val="0E101A"/>
          <w:sz w:val="22"/>
          <w:szCs w:val="22"/>
        </w:rPr>
        <w:t>A lot of paper was used for communication in earlier times. Papers are made from trees. It means the use of paper reduced the amounts of trees. So, it is not very environmentally friendly. Modern technology has made communication environmentally friendly. Now there is no need to send a letter to everyone. A simple email can do the job of letters. The interesting thing is sending emails doesn’t require even a single piece of paper. So it is very environmentally sustainable.</w:t>
      </w:r>
    </w:p>
    <w:p w14:paraId="77C44FA3"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Increased Productivity:</w:t>
      </w:r>
      <w:r w:rsidRPr="00E670A1">
        <w:rPr>
          <w:rFonts w:asciiTheme="majorBidi" w:hAnsiTheme="majorBidi" w:cstheme="majorBidi"/>
          <w:color w:val="0E101A"/>
          <w:sz w:val="22"/>
          <w:szCs w:val="22"/>
        </w:rPr>
        <w:t> Technology has enabled people to communicate with people simply and quickly. People can get instructions far more easily than before. As a result, people are more productive now than ever before. As the technology improves, productivity will only increase more.</w:t>
      </w:r>
    </w:p>
    <w:p w14:paraId="41301614"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Ease of Acquiring Knowledge:</w:t>
      </w:r>
      <w:r w:rsidRPr="00E670A1">
        <w:rPr>
          <w:rFonts w:asciiTheme="majorBidi" w:hAnsiTheme="majorBidi" w:cstheme="majorBidi"/>
          <w:color w:val="0E101A"/>
          <w:sz w:val="22"/>
          <w:szCs w:val="22"/>
        </w:rPr>
        <w:t> Knowledge is essential for a society to progress. The easier it would be to acquire knowledge, the more progress a society would make. Technology has certainly helped in that regard. People can gain a lot of knowledge from the internet. The library is present on people's phones. So, there is no need to go to the library. During the coronavirus pandemic, students couldn’t attend school. But the education was not stopped. Students were able to attend classes using modern technology. The students also gave exams remotely sitting at their homes.</w:t>
      </w:r>
    </w:p>
    <w:p w14:paraId="1F62392F" w14:textId="77777777" w:rsidR="00324C13" w:rsidRPr="00E670A1" w:rsidRDefault="00324C13" w:rsidP="00324C13">
      <w:pPr>
        <w:pStyle w:val="NormalWeb"/>
        <w:spacing w:before="0" w:beforeAutospacing="0" w:after="0" w:afterAutospacing="0" w:line="360" w:lineRule="auto"/>
        <w:jc w:val="both"/>
        <w:rPr>
          <w:rStyle w:val="Strong"/>
          <w:rFonts w:asciiTheme="majorBidi" w:hAnsiTheme="majorBidi" w:cstheme="majorBidi"/>
          <w:color w:val="0E101A"/>
          <w:sz w:val="22"/>
          <w:szCs w:val="22"/>
          <w:u w:val="single"/>
        </w:rPr>
      </w:pPr>
    </w:p>
    <w:p w14:paraId="6CCBCC76" w14:textId="484BCF73"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u w:val="single"/>
        </w:rPr>
        <w:t>Disadvantages</w:t>
      </w:r>
    </w:p>
    <w:p w14:paraId="616FCAD8"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Increased Electricity Use: </w:t>
      </w:r>
      <w:r w:rsidRPr="00E670A1">
        <w:rPr>
          <w:rFonts w:asciiTheme="majorBidi" w:hAnsiTheme="majorBidi" w:cstheme="majorBidi"/>
          <w:color w:val="0E101A"/>
          <w:sz w:val="22"/>
          <w:szCs w:val="22"/>
        </w:rPr>
        <w:t>One drawback of modern technology is it uses a lot of electricity. Technology cannot be run without electricity. Electricity, by itself, is not bad for the environment. However, the majority of electricity production is done with the help of fossil fuels. Fossil fuel is very harmful to the environment. Fossil fuel is drastically changing the climate of the world. </w:t>
      </w:r>
    </w:p>
    <w:p w14:paraId="18C5A39A"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Spread of Misinformation:</w:t>
      </w:r>
      <w:r w:rsidRPr="00E670A1">
        <w:rPr>
          <w:rFonts w:asciiTheme="majorBidi" w:hAnsiTheme="majorBidi" w:cstheme="majorBidi"/>
          <w:color w:val="0E101A"/>
          <w:sz w:val="22"/>
          <w:szCs w:val="22"/>
        </w:rPr>
        <w:t> Technology has sped up the flow of information from one person to another. However, information is not the only thing that people communicate with each other. People can also communicate misinformation with one another. The spread of misinformation has been expedited by modern technology. </w:t>
      </w:r>
    </w:p>
    <w:p w14:paraId="71220A55" w14:textId="2C9A322A"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Reduced Real-Life Interaction: </w:t>
      </w:r>
      <w:r w:rsidRPr="00E670A1">
        <w:rPr>
          <w:rFonts w:asciiTheme="majorBidi" w:hAnsiTheme="majorBidi" w:cstheme="majorBidi"/>
          <w:color w:val="0E101A"/>
          <w:sz w:val="22"/>
          <w:szCs w:val="22"/>
        </w:rPr>
        <w:t>It is easier to transmit information electrically. People are becoming over-reliant on technology to conduct their daily communication. Real-life interaction with other human beings is important in a human's life. Because without human interaction, a person is more likely to get depressed</w:t>
      </w:r>
      <w:r w:rsidR="00A0118D" w:rsidRPr="00E670A1">
        <w:rPr>
          <w:rFonts w:asciiTheme="majorBidi" w:hAnsiTheme="majorBidi" w:cstheme="majorBidi"/>
          <w:color w:val="0E101A"/>
          <w:sz w:val="22"/>
          <w:szCs w:val="22"/>
        </w:rPr>
        <w:t xml:space="preserve"> (</w:t>
      </w:r>
      <w:r w:rsidR="00A0118D" w:rsidRPr="00E670A1">
        <w:rPr>
          <w:rFonts w:asciiTheme="majorBidi" w:hAnsiTheme="majorBidi" w:cstheme="majorBidi"/>
        </w:rPr>
        <w:t>Hertlein, and Ancheta, 2014</w:t>
      </w:r>
      <w:r w:rsidR="00A0118D"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Technology has a huge role to play in the depression epidemic all over the world. Technology has eliminated the need to interact with people personally which is not a good thing. </w:t>
      </w:r>
    </w:p>
    <w:p w14:paraId="41F35258" w14:textId="7300C080"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Style w:val="Strong"/>
          <w:rFonts w:asciiTheme="majorBidi" w:hAnsiTheme="majorBidi" w:cstheme="majorBidi"/>
          <w:color w:val="0E101A"/>
          <w:sz w:val="22"/>
          <w:szCs w:val="22"/>
        </w:rPr>
        <w:t>Addiction: </w:t>
      </w:r>
      <w:r w:rsidRPr="00E670A1">
        <w:rPr>
          <w:rFonts w:asciiTheme="majorBidi" w:hAnsiTheme="majorBidi" w:cstheme="majorBidi"/>
          <w:color w:val="0E101A"/>
          <w:sz w:val="22"/>
          <w:szCs w:val="22"/>
        </w:rPr>
        <w:t>People are getting addicted to the mediums of technology. The mediums are smartphones, laptops, computers, and many more. Technology is very addictive. People are spending on average 4 to 5 hours on their mobile phones. The excess use of technology has a lot of problems. It can lead to poor eyesight. More and more people are taking glasses every day</w:t>
      </w:r>
      <w:r w:rsidR="00A0118D" w:rsidRPr="00E670A1">
        <w:rPr>
          <w:rFonts w:asciiTheme="majorBidi" w:hAnsiTheme="majorBidi" w:cstheme="majorBidi"/>
          <w:color w:val="0E101A"/>
          <w:sz w:val="22"/>
          <w:szCs w:val="22"/>
        </w:rPr>
        <w:t xml:space="preserve"> (</w:t>
      </w:r>
      <w:r w:rsidR="00A0118D" w:rsidRPr="00E670A1">
        <w:rPr>
          <w:rFonts w:asciiTheme="majorBidi" w:hAnsiTheme="majorBidi" w:cstheme="majorBidi"/>
        </w:rPr>
        <w:t>Al-Barashdi, et al. 2015</w:t>
      </w:r>
      <w:r w:rsidR="00A0118D" w:rsidRPr="00E670A1">
        <w:rPr>
          <w:rFonts w:asciiTheme="majorBidi" w:hAnsiTheme="majorBidi" w:cstheme="majorBidi"/>
          <w:color w:val="0E101A"/>
          <w:sz w:val="22"/>
          <w:szCs w:val="22"/>
        </w:rPr>
        <w:t>)</w:t>
      </w:r>
      <w:r w:rsidRPr="00E670A1">
        <w:rPr>
          <w:rFonts w:asciiTheme="majorBidi" w:hAnsiTheme="majorBidi" w:cstheme="majorBidi"/>
          <w:color w:val="0E101A"/>
          <w:sz w:val="22"/>
          <w:szCs w:val="22"/>
        </w:rPr>
        <w:t>. Excessive technology use is one of the contributing factors to increased depression among people. There are other skin-related diseased that is caused by technology.</w:t>
      </w:r>
    </w:p>
    <w:p w14:paraId="2EAAD05D"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 </w:t>
      </w:r>
    </w:p>
    <w:p w14:paraId="6A0843D1" w14:textId="77777777" w:rsidR="001353DE" w:rsidRPr="00E670A1" w:rsidRDefault="001353DE" w:rsidP="00324C13">
      <w:pPr>
        <w:pStyle w:val="Heading1"/>
        <w:rPr>
          <w:rFonts w:asciiTheme="majorBidi" w:hAnsiTheme="majorBidi"/>
        </w:rPr>
      </w:pPr>
      <w:bookmarkStart w:id="5" w:name="_Toc101902270"/>
      <w:r w:rsidRPr="00E670A1">
        <w:rPr>
          <w:rFonts w:asciiTheme="majorBidi" w:hAnsiTheme="majorBidi"/>
        </w:rPr>
        <w:t>Conclusion</w:t>
      </w:r>
      <w:bookmarkEnd w:id="5"/>
    </w:p>
    <w:p w14:paraId="5A1EA66E" w14:textId="77777777" w:rsidR="001353DE" w:rsidRPr="00E670A1" w:rsidRDefault="001353DE" w:rsidP="00324C13">
      <w:pPr>
        <w:pStyle w:val="NormalWeb"/>
        <w:spacing w:before="0" w:beforeAutospacing="0" w:after="0" w:afterAutospacing="0" w:line="360" w:lineRule="auto"/>
        <w:jc w:val="both"/>
        <w:rPr>
          <w:rFonts w:asciiTheme="majorBidi" w:hAnsiTheme="majorBidi" w:cstheme="majorBidi"/>
          <w:color w:val="0E101A"/>
          <w:sz w:val="22"/>
          <w:szCs w:val="22"/>
        </w:rPr>
      </w:pPr>
      <w:r w:rsidRPr="00E670A1">
        <w:rPr>
          <w:rFonts w:asciiTheme="majorBidi" w:hAnsiTheme="majorBidi" w:cstheme="majorBidi"/>
          <w:color w:val="0E101A"/>
          <w:sz w:val="22"/>
          <w:szCs w:val="22"/>
        </w:rPr>
        <w:t>Communication is an important aspect of our lives. As social beings, we have to communicate with other people regularly. Communication is also essential for achieving success in our lives. Because effective communication skills are in high demand among businesses. Besides, communication is also important in interpersonal relationships. This report discussed a lot of aspects of communication. Firstly, the three models of communication as described in this report. Then, the necessary communication skills were discussed. Finally, the report discussed the advantages and disadvantages of modern technology in communication.  </w:t>
      </w:r>
    </w:p>
    <w:p w14:paraId="2ECFDFDC" w14:textId="296B9240" w:rsidR="00324C13" w:rsidRPr="00E670A1" w:rsidRDefault="00324C13" w:rsidP="00E670A1">
      <w:pPr>
        <w:pStyle w:val="NormalWeb"/>
        <w:spacing w:before="0" w:beforeAutospacing="0" w:after="0" w:afterAutospacing="0" w:line="360" w:lineRule="auto"/>
        <w:jc w:val="both"/>
        <w:rPr>
          <w:rFonts w:asciiTheme="majorBidi" w:hAnsiTheme="majorBidi" w:cstheme="majorBidi"/>
          <w:color w:val="0E101A"/>
          <w:sz w:val="22"/>
          <w:szCs w:val="22"/>
        </w:rPr>
      </w:pPr>
    </w:p>
    <w:p w14:paraId="086009F3" w14:textId="4515ACCE" w:rsidR="001353DE" w:rsidRPr="00E670A1" w:rsidRDefault="001353DE" w:rsidP="00324C13">
      <w:pPr>
        <w:pStyle w:val="Heading1"/>
        <w:rPr>
          <w:rFonts w:asciiTheme="majorBidi" w:hAnsiTheme="majorBidi"/>
        </w:rPr>
      </w:pPr>
      <w:bookmarkStart w:id="6" w:name="_Toc101902271"/>
      <w:r w:rsidRPr="00E670A1">
        <w:rPr>
          <w:rFonts w:asciiTheme="majorBidi" w:hAnsiTheme="majorBidi"/>
        </w:rPr>
        <w:t>References</w:t>
      </w:r>
      <w:bookmarkEnd w:id="6"/>
    </w:p>
    <w:p w14:paraId="6E0CDC6E" w14:textId="6D46B307" w:rsidR="00A0118D" w:rsidRPr="00E670A1" w:rsidRDefault="00A0118D" w:rsidP="009546F1">
      <w:pPr>
        <w:jc w:val="both"/>
        <w:rPr>
          <w:rFonts w:asciiTheme="majorBidi" w:hAnsiTheme="majorBidi" w:cstheme="majorBidi"/>
        </w:rPr>
      </w:pPr>
      <w:r w:rsidRPr="00E670A1">
        <w:rPr>
          <w:rFonts w:asciiTheme="majorBidi" w:hAnsiTheme="majorBidi" w:cstheme="majorBidi"/>
        </w:rPr>
        <w:t>Al-Barashdi, H.S., Bouazza, A. and Jabur, N.H., 2015. Smartphone addiction among university undergraduates: a literature review. Journal of Scientific Research &amp; Reports, 4(3), pp.210-225.</w:t>
      </w:r>
    </w:p>
    <w:p w14:paraId="7E716CF5"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Benson, B.J., 2014. Domain of competence: interpersonal and communication skills. Academic pediatrics, 14(2), pp.S55-S65.</w:t>
      </w:r>
    </w:p>
    <w:p w14:paraId="606DDCBA"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Bloom, N., Garicano, L., Sadun, R. and Van Reenen, J., 2014. The distinct effects of information technology and communication technology on firm organization. Management Science, 60(12), pp.2859-2885.</w:t>
      </w:r>
    </w:p>
    <w:p w14:paraId="71B9B0CC"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Cobley, P. and Schulz, P.J. eds., 2013. Theories and models of communication (Vol. 1). Walter de Gruyter.</w:t>
      </w:r>
    </w:p>
    <w:p w14:paraId="7BC06B28"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Damanhouri, M., 2018. The advantages and disadvantages of body language in Intercultural communication.</w:t>
      </w:r>
    </w:p>
    <w:p w14:paraId="1FDBD0D9"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Hertlein, K.M. and Ancheta, K., 2014. Advantages and Disadvantages of Technology in Relationships: Findings from an Open-Ended Survey. Qualitative Report, 19(11).</w:t>
      </w:r>
    </w:p>
    <w:p w14:paraId="4EE7DD49"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Kalogiannidis, S., 2020. Impact of effective business communication on employee performance. European Journal of Business and Management Research, 5(6).</w:t>
      </w:r>
    </w:p>
    <w:p w14:paraId="30212C29"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McQuail, D. and Windahl, S., 2015. Communication models for the study of mass communications. Routledge.</w:t>
      </w:r>
    </w:p>
    <w:p w14:paraId="03A7F74A"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Model, E.L., 2020. Motivation and Persuasion. Fundamental Theories of Business Communication: Laying a Foundation for the Field, p.143.</w:t>
      </w:r>
    </w:p>
    <w:p w14:paraId="5DC695EB" w14:textId="77777777" w:rsidR="00A0118D" w:rsidRPr="00E670A1" w:rsidRDefault="00A0118D" w:rsidP="009546F1">
      <w:pPr>
        <w:jc w:val="both"/>
        <w:rPr>
          <w:rFonts w:asciiTheme="majorBidi" w:hAnsiTheme="majorBidi" w:cstheme="majorBidi"/>
        </w:rPr>
      </w:pPr>
      <w:r w:rsidRPr="00E670A1">
        <w:rPr>
          <w:rFonts w:asciiTheme="majorBidi" w:hAnsiTheme="majorBidi" w:cstheme="majorBidi"/>
        </w:rPr>
        <w:t>Safa, N.S., Sookhak, M., Von Solms, R., Furnell, S., Ghani, N.A. and Herawan, T., 2015. Information security conscious care behaviour formation in organizations. Computers &amp; Security, 53, pp.65-78.</w:t>
      </w:r>
    </w:p>
    <w:sectPr w:rsidR="00A0118D" w:rsidRPr="00E670A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F3FC1" w14:textId="77777777" w:rsidR="00A06C62" w:rsidRDefault="00A06C62" w:rsidP="004F4F94">
      <w:pPr>
        <w:spacing w:after="0" w:line="240" w:lineRule="auto"/>
      </w:pPr>
      <w:r>
        <w:separator/>
      </w:r>
    </w:p>
  </w:endnote>
  <w:endnote w:type="continuationSeparator" w:id="0">
    <w:p w14:paraId="0FB3A06B" w14:textId="77777777" w:rsidR="00A06C62" w:rsidRDefault="00A06C62" w:rsidP="004F4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617815"/>
      <w:docPartObj>
        <w:docPartGallery w:val="Page Numbers (Bottom of Page)"/>
        <w:docPartUnique/>
      </w:docPartObj>
    </w:sdtPr>
    <w:sdtEndPr>
      <w:rPr>
        <w:noProof/>
      </w:rPr>
    </w:sdtEndPr>
    <w:sdtContent>
      <w:p w14:paraId="5F586D8A" w14:textId="1F858E94" w:rsidR="004F4F94" w:rsidRDefault="004F4F94">
        <w:pPr>
          <w:pStyle w:val="Footer"/>
          <w:jc w:val="center"/>
        </w:pPr>
        <w:r>
          <w:fldChar w:fldCharType="begin"/>
        </w:r>
        <w:r>
          <w:instrText xml:space="preserve"> PAGE   \* MERGEFORMAT </w:instrText>
        </w:r>
        <w:r>
          <w:fldChar w:fldCharType="separate"/>
        </w:r>
        <w:r w:rsidR="00A06C62">
          <w:rPr>
            <w:noProof/>
          </w:rPr>
          <w:t>1</w:t>
        </w:r>
        <w:r>
          <w:rPr>
            <w:noProof/>
          </w:rPr>
          <w:fldChar w:fldCharType="end"/>
        </w:r>
      </w:p>
    </w:sdtContent>
  </w:sdt>
  <w:p w14:paraId="4903CA4F" w14:textId="77777777" w:rsidR="004F4F94" w:rsidRDefault="004F4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6F939" w14:textId="77777777" w:rsidR="00A06C62" w:rsidRDefault="00A06C62" w:rsidP="004F4F94">
      <w:pPr>
        <w:spacing w:after="0" w:line="240" w:lineRule="auto"/>
      </w:pPr>
      <w:r>
        <w:separator/>
      </w:r>
    </w:p>
  </w:footnote>
  <w:footnote w:type="continuationSeparator" w:id="0">
    <w:p w14:paraId="4E66B31E" w14:textId="77777777" w:rsidR="00A06C62" w:rsidRDefault="00A06C62" w:rsidP="004F4F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E198A"/>
    <w:multiLevelType w:val="hybridMultilevel"/>
    <w:tmpl w:val="D144A480"/>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54230910"/>
    <w:multiLevelType w:val="multilevel"/>
    <w:tmpl w:val="9ED6176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856070740">
    <w:abstractNumId w:val="0"/>
  </w:num>
  <w:num w:numId="2" w16cid:durableId="875431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76DE"/>
    <w:rsid w:val="000171D5"/>
    <w:rsid w:val="000B4FD6"/>
    <w:rsid w:val="000E7044"/>
    <w:rsid w:val="000E77F4"/>
    <w:rsid w:val="001353DE"/>
    <w:rsid w:val="00140E5B"/>
    <w:rsid w:val="00190366"/>
    <w:rsid w:val="001D3055"/>
    <w:rsid w:val="00213774"/>
    <w:rsid w:val="00220767"/>
    <w:rsid w:val="00223D74"/>
    <w:rsid w:val="002340B8"/>
    <w:rsid w:val="002E5142"/>
    <w:rsid w:val="002F29C4"/>
    <w:rsid w:val="00324C13"/>
    <w:rsid w:val="0039587E"/>
    <w:rsid w:val="003A38E7"/>
    <w:rsid w:val="003C70AE"/>
    <w:rsid w:val="003E1178"/>
    <w:rsid w:val="003E28A3"/>
    <w:rsid w:val="003F6DE3"/>
    <w:rsid w:val="00474E11"/>
    <w:rsid w:val="00494F7D"/>
    <w:rsid w:val="004A158F"/>
    <w:rsid w:val="004E2857"/>
    <w:rsid w:val="004E69A4"/>
    <w:rsid w:val="004F4F94"/>
    <w:rsid w:val="00517A83"/>
    <w:rsid w:val="005557D7"/>
    <w:rsid w:val="005876DE"/>
    <w:rsid w:val="00597359"/>
    <w:rsid w:val="005B31BB"/>
    <w:rsid w:val="005B4011"/>
    <w:rsid w:val="005C6939"/>
    <w:rsid w:val="005D4A6E"/>
    <w:rsid w:val="005E3DB7"/>
    <w:rsid w:val="00654B98"/>
    <w:rsid w:val="006B19D1"/>
    <w:rsid w:val="006B570A"/>
    <w:rsid w:val="006B62B3"/>
    <w:rsid w:val="006C78C8"/>
    <w:rsid w:val="00751CD6"/>
    <w:rsid w:val="00755634"/>
    <w:rsid w:val="00766BCD"/>
    <w:rsid w:val="007F347E"/>
    <w:rsid w:val="007F3E1C"/>
    <w:rsid w:val="008202AE"/>
    <w:rsid w:val="008509A1"/>
    <w:rsid w:val="00894671"/>
    <w:rsid w:val="0089614E"/>
    <w:rsid w:val="008A241A"/>
    <w:rsid w:val="009014C1"/>
    <w:rsid w:val="00925927"/>
    <w:rsid w:val="0093445A"/>
    <w:rsid w:val="009546F1"/>
    <w:rsid w:val="0097285C"/>
    <w:rsid w:val="009A1499"/>
    <w:rsid w:val="00A0118D"/>
    <w:rsid w:val="00A06C62"/>
    <w:rsid w:val="00A16EB4"/>
    <w:rsid w:val="00A17395"/>
    <w:rsid w:val="00A30EBD"/>
    <w:rsid w:val="00A50FB1"/>
    <w:rsid w:val="00B335CB"/>
    <w:rsid w:val="00B87C83"/>
    <w:rsid w:val="00B90233"/>
    <w:rsid w:val="00B90B6C"/>
    <w:rsid w:val="00C22B06"/>
    <w:rsid w:val="00C36FF7"/>
    <w:rsid w:val="00C74761"/>
    <w:rsid w:val="00C77E37"/>
    <w:rsid w:val="00CC0682"/>
    <w:rsid w:val="00CD5C8D"/>
    <w:rsid w:val="00CD7859"/>
    <w:rsid w:val="00D06A67"/>
    <w:rsid w:val="00D31B1D"/>
    <w:rsid w:val="00DB07A7"/>
    <w:rsid w:val="00DB4C45"/>
    <w:rsid w:val="00DF25F1"/>
    <w:rsid w:val="00E363C5"/>
    <w:rsid w:val="00E61F96"/>
    <w:rsid w:val="00E670A1"/>
    <w:rsid w:val="00E82048"/>
    <w:rsid w:val="00E82BF2"/>
    <w:rsid w:val="00EA2D3B"/>
    <w:rsid w:val="00EB35EF"/>
    <w:rsid w:val="00EE35C7"/>
    <w:rsid w:val="00EF0412"/>
    <w:rsid w:val="00EF297B"/>
    <w:rsid w:val="00F15B80"/>
    <w:rsid w:val="00F201F0"/>
    <w:rsid w:val="00F526C3"/>
    <w:rsid w:val="00F54372"/>
    <w:rsid w:val="00F65A68"/>
    <w:rsid w:val="00F9688F"/>
    <w:rsid w:val="00FB43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F6B16B"/>
  <w15:chartTrackingRefBased/>
  <w15:docId w15:val="{10063EE5-9CD8-4F81-86BC-6972FE0C1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055"/>
    <w:pPr>
      <w:spacing w:line="360" w:lineRule="auto"/>
    </w:pPr>
    <w:rPr>
      <w:rFonts w:ascii="Arial" w:hAnsi="Arial"/>
    </w:rPr>
  </w:style>
  <w:style w:type="paragraph" w:styleId="Heading1">
    <w:name w:val="heading 1"/>
    <w:basedOn w:val="Normal"/>
    <w:next w:val="Normal"/>
    <w:link w:val="Heading1Char"/>
    <w:uiPriority w:val="9"/>
    <w:qFormat/>
    <w:rsid w:val="009014C1"/>
    <w:pPr>
      <w:keepNext/>
      <w:keepLines/>
      <w:spacing w:before="240" w:after="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D3055"/>
    <w:pPr>
      <w:keepNext/>
      <w:keepLines/>
      <w:spacing w:before="40" w:after="0"/>
      <w:jc w:val="both"/>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9014C1"/>
    <w:pPr>
      <w:keepNext/>
      <w:keepLines/>
      <w:spacing w:before="40" w:after="0"/>
      <w:jc w:val="both"/>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4C1"/>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39587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87E"/>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1D3055"/>
    <w:rPr>
      <w:rFonts w:ascii="Arial" w:eastAsiaTheme="majorEastAsia" w:hAnsi="Arial" w:cstheme="majorBidi"/>
      <w:b/>
      <w:color w:val="000000" w:themeColor="text1"/>
      <w:sz w:val="28"/>
      <w:szCs w:val="26"/>
    </w:rPr>
  </w:style>
  <w:style w:type="paragraph" w:styleId="Subtitle">
    <w:name w:val="Subtitle"/>
    <w:basedOn w:val="Normal"/>
    <w:next w:val="Normal"/>
    <w:link w:val="SubtitleChar"/>
    <w:uiPriority w:val="11"/>
    <w:qFormat/>
    <w:rsid w:val="000E7044"/>
    <w:pPr>
      <w:numPr>
        <w:ilvl w:val="1"/>
      </w:numPr>
    </w:pPr>
    <w:rPr>
      <w:rFonts w:eastAsiaTheme="minorEastAsia"/>
      <w:b/>
      <w:color w:val="5A5A5A" w:themeColor="text1" w:themeTint="A5"/>
      <w:spacing w:val="15"/>
      <w:sz w:val="26"/>
    </w:rPr>
  </w:style>
  <w:style w:type="character" w:customStyle="1" w:styleId="SubtitleChar">
    <w:name w:val="Subtitle Char"/>
    <w:basedOn w:val="DefaultParagraphFont"/>
    <w:link w:val="Subtitle"/>
    <w:uiPriority w:val="11"/>
    <w:rsid w:val="000E7044"/>
    <w:rPr>
      <w:rFonts w:ascii="Times New Roman" w:eastAsiaTheme="minorEastAsia" w:hAnsi="Times New Roman"/>
      <w:b/>
      <w:color w:val="5A5A5A" w:themeColor="text1" w:themeTint="A5"/>
      <w:spacing w:val="15"/>
      <w:sz w:val="26"/>
    </w:rPr>
  </w:style>
  <w:style w:type="character" w:customStyle="1" w:styleId="Heading3Char">
    <w:name w:val="Heading 3 Char"/>
    <w:basedOn w:val="DefaultParagraphFont"/>
    <w:link w:val="Heading3"/>
    <w:uiPriority w:val="9"/>
    <w:rsid w:val="009014C1"/>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A17395"/>
    <w:pPr>
      <w:ind w:left="720"/>
      <w:contextualSpacing/>
    </w:pPr>
  </w:style>
  <w:style w:type="paragraph" w:styleId="NormalWeb">
    <w:name w:val="Normal (Web)"/>
    <w:basedOn w:val="Normal"/>
    <w:uiPriority w:val="99"/>
    <w:unhideWhenUsed/>
    <w:rsid w:val="001353D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353DE"/>
    <w:rPr>
      <w:b/>
      <w:bCs/>
    </w:rPr>
  </w:style>
  <w:style w:type="paragraph" w:styleId="TOCHeading">
    <w:name w:val="TOC Heading"/>
    <w:basedOn w:val="Heading1"/>
    <w:next w:val="Normal"/>
    <w:uiPriority w:val="39"/>
    <w:unhideWhenUsed/>
    <w:qFormat/>
    <w:rsid w:val="004F4F9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F4F94"/>
    <w:pPr>
      <w:spacing w:after="100"/>
    </w:pPr>
  </w:style>
  <w:style w:type="paragraph" w:styleId="TOC2">
    <w:name w:val="toc 2"/>
    <w:basedOn w:val="Normal"/>
    <w:next w:val="Normal"/>
    <w:autoRedefine/>
    <w:uiPriority w:val="39"/>
    <w:unhideWhenUsed/>
    <w:rsid w:val="004F4F94"/>
    <w:pPr>
      <w:spacing w:after="100"/>
      <w:ind w:left="220"/>
    </w:pPr>
  </w:style>
  <w:style w:type="character" w:styleId="Hyperlink">
    <w:name w:val="Hyperlink"/>
    <w:basedOn w:val="DefaultParagraphFont"/>
    <w:uiPriority w:val="99"/>
    <w:unhideWhenUsed/>
    <w:rsid w:val="004F4F94"/>
    <w:rPr>
      <w:color w:val="0563C1" w:themeColor="hyperlink"/>
      <w:u w:val="single"/>
    </w:rPr>
  </w:style>
  <w:style w:type="paragraph" w:styleId="Header">
    <w:name w:val="header"/>
    <w:basedOn w:val="Normal"/>
    <w:link w:val="HeaderChar"/>
    <w:uiPriority w:val="99"/>
    <w:unhideWhenUsed/>
    <w:rsid w:val="004F4F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F94"/>
    <w:rPr>
      <w:rFonts w:ascii="Arial" w:hAnsi="Arial"/>
    </w:rPr>
  </w:style>
  <w:style w:type="paragraph" w:styleId="Footer">
    <w:name w:val="footer"/>
    <w:basedOn w:val="Normal"/>
    <w:link w:val="FooterChar"/>
    <w:uiPriority w:val="99"/>
    <w:unhideWhenUsed/>
    <w:rsid w:val="004F4F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F9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123621">
      <w:bodyDiv w:val="1"/>
      <w:marLeft w:val="0"/>
      <w:marRight w:val="0"/>
      <w:marTop w:val="0"/>
      <w:marBottom w:val="0"/>
      <w:divBdr>
        <w:top w:val="none" w:sz="0" w:space="0" w:color="auto"/>
        <w:left w:val="none" w:sz="0" w:space="0" w:color="auto"/>
        <w:bottom w:val="none" w:sz="0" w:space="0" w:color="auto"/>
        <w:right w:val="none" w:sz="0" w:space="0" w:color="auto"/>
      </w:divBdr>
    </w:div>
    <w:div w:id="94196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2A5A6-C1CB-42F8-96BF-5699048FC1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Bont</dc:creator>
  <cp:keywords/>
  <dc:description/>
  <cp:lastModifiedBy>CRINA CORINA BONT 2115157 Bont</cp:lastModifiedBy>
  <cp:revision>2</cp:revision>
  <dcterms:created xsi:type="dcterms:W3CDTF">2022-04-28T11:37:00Z</dcterms:created>
  <dcterms:modified xsi:type="dcterms:W3CDTF">2022-04-28T11:37:00Z</dcterms:modified>
</cp:coreProperties>
</file>