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BC762E" w14:textId="7E885524" w:rsidR="00F15105" w:rsidRDefault="00852C7B">
      <w:r>
        <w:t>Assignment 2</w:t>
      </w:r>
    </w:p>
    <w:p w14:paraId="17B25CC5" w14:textId="77777777" w:rsidR="00852C7B" w:rsidRDefault="00852C7B"/>
    <w:p w14:paraId="16D80C11" w14:textId="44EC82C0" w:rsidR="00D6685E" w:rsidRDefault="000250A4">
      <w:r>
        <w:t xml:space="preserve">I have chosen to write about Edward </w:t>
      </w:r>
      <w:proofErr w:type="spellStart"/>
      <w:r>
        <w:t>Lhuyd</w:t>
      </w:r>
      <w:proofErr w:type="spellEnd"/>
      <w:r>
        <w:t xml:space="preserve"> as his work was revolutionary and </w:t>
      </w:r>
      <w:r w:rsidR="008815BF">
        <w:t>ground-breaking</w:t>
      </w:r>
      <w:r>
        <w:t xml:space="preserve"> in its time. </w:t>
      </w:r>
      <w:r w:rsidR="008F4298">
        <w:t>He attended Jesus College as a young man</w:t>
      </w:r>
      <w:r w:rsidR="002C7D48">
        <w:t xml:space="preserve">, with the intention of studying the law </w:t>
      </w:r>
      <w:r w:rsidR="008F4298">
        <w:t xml:space="preserve">and </w:t>
      </w:r>
      <w:r w:rsidR="00D06D20">
        <w:t xml:space="preserve">even though he did not graduate, he </w:t>
      </w:r>
      <w:r w:rsidR="008F4298">
        <w:t xml:space="preserve">was later awarded a fellowship of the Royal Society. </w:t>
      </w:r>
      <w:r w:rsidR="00D6685E">
        <w:t>As an academic</w:t>
      </w:r>
      <w:r w:rsidR="002C7D48">
        <w:t xml:space="preserve"> and a well-bred gentleman</w:t>
      </w:r>
      <w:r w:rsidR="00D6685E">
        <w:t xml:space="preserve">, he would have been well versed in Latin and Greek, we can assume this </w:t>
      </w:r>
      <w:r w:rsidR="003A6029">
        <w:t xml:space="preserve">was </w:t>
      </w:r>
      <w:r w:rsidR="00D6685E">
        <w:t>the case as he was said to be very accurate at Translating Latin</w:t>
      </w:r>
      <w:r w:rsidR="003A6029">
        <w:t>. O</w:t>
      </w:r>
      <w:r w:rsidR="00D6685E">
        <w:t xml:space="preserve">f course, he would have learned Latin </w:t>
      </w:r>
      <w:r w:rsidR="003A6029">
        <w:t>through</w:t>
      </w:r>
      <w:r w:rsidR="00D6685E">
        <w:t xml:space="preserve"> his interest in botany and the natural world where he would have </w:t>
      </w:r>
      <w:r w:rsidR="003A6029">
        <w:t>studied the</w:t>
      </w:r>
      <w:r w:rsidR="00D6685E">
        <w:t xml:space="preserve"> </w:t>
      </w:r>
      <w:r w:rsidR="003A6029">
        <w:t>L</w:t>
      </w:r>
      <w:r w:rsidR="00D6685E">
        <w:t xml:space="preserve">atin names of all </w:t>
      </w:r>
      <w:r w:rsidR="002C7D48">
        <w:t xml:space="preserve">the </w:t>
      </w:r>
    </w:p>
    <w:p w14:paraId="76DE8DA8" w14:textId="18DD6890" w:rsidR="00D6685E" w:rsidRDefault="00D6685E">
      <w:r>
        <w:t>Plants and animals</w:t>
      </w:r>
      <w:r w:rsidR="003A6029">
        <w:t xml:space="preserve"> he encountered.</w:t>
      </w:r>
      <w:r w:rsidR="006A3448">
        <w:t xml:space="preserve"> </w:t>
      </w:r>
      <w:r w:rsidR="00FD67F5">
        <w:t xml:space="preserve">It is easy to understand how he had such a good command of the Celtic </w:t>
      </w:r>
      <w:r w:rsidR="004C2D5E">
        <w:t>languages;</w:t>
      </w:r>
      <w:r w:rsidR="00FD67F5">
        <w:t xml:space="preserve"> his translations are still valid today. The spelling of </w:t>
      </w:r>
      <w:r w:rsidR="004C2D5E">
        <w:t>W</w:t>
      </w:r>
      <w:r w:rsidR="00FD67F5">
        <w:t xml:space="preserve">elsh place names might be slightly </w:t>
      </w:r>
      <w:proofErr w:type="gramStart"/>
      <w:r w:rsidR="00FD67F5">
        <w:t>different</w:t>
      </w:r>
      <w:proofErr w:type="gramEnd"/>
      <w:r w:rsidR="00FD67F5">
        <w:t xml:space="preserve"> but the words have the same meaning. </w:t>
      </w:r>
      <w:r w:rsidR="006A3448">
        <w:t>He did not have many friends in Wales, but it is possible he had plenty of friends in the world of academia. His copious notes of inscriptions are a snapshot of the past, many of these inscriptions no longer survive, therefore the information he sent Bishop Humphrey’s may be the only record to survive.</w:t>
      </w:r>
    </w:p>
    <w:p w14:paraId="74560D22" w14:textId="77777777" w:rsidR="00D6685E" w:rsidRDefault="00D6685E"/>
    <w:p w14:paraId="1ADE4C9A" w14:textId="3C06AAB9" w:rsidR="000250A4" w:rsidRDefault="008F4298">
      <w:r>
        <w:t xml:space="preserve">He was also well known for his published work such as: </w:t>
      </w:r>
      <w:proofErr w:type="spellStart"/>
      <w:r w:rsidR="006A3448">
        <w:t>A</w:t>
      </w:r>
      <w:r>
        <w:t>rchaeologica</w:t>
      </w:r>
      <w:proofErr w:type="spellEnd"/>
      <w:r>
        <w:t xml:space="preserve"> Britannica. </w:t>
      </w:r>
      <w:r w:rsidR="000250A4">
        <w:t>Although better known for his antiquities, literary texts, archaeological, linguistic</w:t>
      </w:r>
      <w:r>
        <w:t xml:space="preserve">, </w:t>
      </w:r>
      <w:r w:rsidR="008815BF">
        <w:t>botany and naturalist</w:t>
      </w:r>
      <w:r w:rsidR="000250A4">
        <w:t xml:space="preserve"> work, </w:t>
      </w:r>
      <w:proofErr w:type="spellStart"/>
      <w:r w:rsidR="000250A4">
        <w:t>Lhuyd</w:t>
      </w:r>
      <w:proofErr w:type="spellEnd"/>
      <w:r w:rsidR="000250A4">
        <w:t xml:space="preserve"> was the first person to record early medieval an</w:t>
      </w:r>
      <w:r w:rsidR="008815BF">
        <w:t>ti</w:t>
      </w:r>
      <w:r w:rsidR="000250A4">
        <w:t xml:space="preserve">quities many of which were inscribed stones located in Wales and other Celtic areas and some say that he is the founding father of early Celtic </w:t>
      </w:r>
      <w:r w:rsidR="006A3448">
        <w:t>archaeology,</w:t>
      </w:r>
      <w:r w:rsidR="007527E4">
        <w:t xml:space="preserve"> and his knowledge of plants and herbs could rival the physicians of </w:t>
      </w:r>
      <w:proofErr w:type="spellStart"/>
      <w:r w:rsidR="007527E4">
        <w:t>Myddfai</w:t>
      </w:r>
      <w:proofErr w:type="spellEnd"/>
      <w:r w:rsidR="007527E4">
        <w:t xml:space="preserve">. </w:t>
      </w:r>
      <w:r>
        <w:t>Enough of his methodology still survives, allowing academics to assess his work.</w:t>
      </w:r>
      <w:r w:rsidR="00A73123">
        <w:t xml:space="preserve"> </w:t>
      </w:r>
      <w:r w:rsidR="008815BF">
        <w:t>He was said to be an authority of Wales and its artefacts.</w:t>
      </w:r>
      <w:r w:rsidR="000516FE">
        <w:t xml:space="preserve"> He famously translated the Latin words on the 9</w:t>
      </w:r>
      <w:r w:rsidR="000516FE" w:rsidRPr="000516FE">
        <w:rPr>
          <w:vertAlign w:val="superscript"/>
        </w:rPr>
        <w:t>th</w:t>
      </w:r>
      <w:r w:rsidR="000516FE">
        <w:t xml:space="preserve"> Century Pillar of </w:t>
      </w:r>
      <w:proofErr w:type="spellStart"/>
      <w:r w:rsidR="000516FE">
        <w:t>Eilseg</w:t>
      </w:r>
      <w:proofErr w:type="spellEnd"/>
      <w:r w:rsidR="000516FE">
        <w:t xml:space="preserve">, near Denbighshire, his translation is said to be very accurate. </w:t>
      </w:r>
      <w:proofErr w:type="spellStart"/>
      <w:r w:rsidR="000516FE">
        <w:t>Lhuyd</w:t>
      </w:r>
      <w:proofErr w:type="spellEnd"/>
      <w:r w:rsidR="000516FE">
        <w:t xml:space="preserve"> had a huge interest in Geology </w:t>
      </w:r>
      <w:r w:rsidR="003A6029">
        <w:t xml:space="preserve">and fossils </w:t>
      </w:r>
      <w:r w:rsidR="000516FE">
        <w:t>and h</w:t>
      </w:r>
      <w:r w:rsidR="003A6029">
        <w:t xml:space="preserve">is in-depth </w:t>
      </w:r>
      <w:r w:rsidR="000516FE">
        <w:t>knowledge</w:t>
      </w:r>
      <w:r w:rsidR="003A6029">
        <w:t xml:space="preserve"> of </w:t>
      </w:r>
      <w:r w:rsidR="00007105">
        <w:t>archaeology could be said to have</w:t>
      </w:r>
      <w:r w:rsidR="003A6029">
        <w:t xml:space="preserve"> </w:t>
      </w:r>
      <w:proofErr w:type="spellStart"/>
      <w:proofErr w:type="gramStart"/>
      <w:r w:rsidR="0072491E">
        <w:t>lead</w:t>
      </w:r>
      <w:proofErr w:type="spellEnd"/>
      <w:proofErr w:type="gramEnd"/>
      <w:r w:rsidR="0072491E">
        <w:t xml:space="preserve"> to his interest in stones.</w:t>
      </w:r>
    </w:p>
    <w:p w14:paraId="2B9D7F7D" w14:textId="77777777" w:rsidR="00852C7B" w:rsidRDefault="00852C7B"/>
    <w:p w14:paraId="770EB7F6" w14:textId="77777777" w:rsidR="00A639B7" w:rsidRDefault="0082573C">
      <w:proofErr w:type="spellStart"/>
      <w:r>
        <w:t>Lhuyd’s</w:t>
      </w:r>
      <w:proofErr w:type="spellEnd"/>
      <w:r>
        <w:t xml:space="preserve"> work is meticulous and striking, his </w:t>
      </w:r>
      <w:r w:rsidR="00816216">
        <w:t xml:space="preserve">assistant did many </w:t>
      </w:r>
      <w:r>
        <w:t>drawings of fossils particularly the Trilobite,</w:t>
      </w:r>
      <w:r w:rsidR="00816216">
        <w:t xml:space="preserve"> which a</w:t>
      </w:r>
      <w:r>
        <w:t xml:space="preserve">re so detailed it could be assumed that they were done by a Palaeontologist! It was </w:t>
      </w:r>
      <w:proofErr w:type="spellStart"/>
      <w:r>
        <w:t>Lluyd’s</w:t>
      </w:r>
      <w:proofErr w:type="spellEnd"/>
      <w:r>
        <w:t xml:space="preserve"> work on stones such as his drawings from Cornwall such as early Christian inscribed stones</w:t>
      </w:r>
      <w:r w:rsidR="00816216">
        <w:t xml:space="preserve"> that first brought our attention to Celtic Art. </w:t>
      </w:r>
    </w:p>
    <w:p w14:paraId="01F257E9" w14:textId="0AB4494A" w:rsidR="0082573C" w:rsidRDefault="008815BF">
      <w:r>
        <w:t xml:space="preserve">Many of the Cornish drawings were made available and now appear in Stukeley’s book Commonplace book in the Devizes Museum. </w:t>
      </w:r>
      <w:r w:rsidR="00816216">
        <w:t xml:space="preserve">He travelled extensively throughout Wales, Scotland, and Ireland, </w:t>
      </w:r>
      <w:r w:rsidR="00650040">
        <w:t xml:space="preserve">studying Celtic countries and their languages, whilst </w:t>
      </w:r>
      <w:r w:rsidR="00816216">
        <w:t xml:space="preserve">making copious notes and drawing many subjects </w:t>
      </w:r>
      <w:r w:rsidR="00650040">
        <w:t>as he travelled throughout the British Isles.</w:t>
      </w:r>
    </w:p>
    <w:p w14:paraId="25AC1F14" w14:textId="77777777" w:rsidR="00816216" w:rsidRDefault="00816216"/>
    <w:p w14:paraId="11C54CD9" w14:textId="1EF51717" w:rsidR="00816216" w:rsidRDefault="00816216">
      <w:proofErr w:type="spellStart"/>
      <w:r>
        <w:t>Lhuyd</w:t>
      </w:r>
      <w:proofErr w:type="spellEnd"/>
      <w:r>
        <w:t xml:space="preserve"> </w:t>
      </w:r>
      <w:r w:rsidR="000F6F95">
        <w:t xml:space="preserve">drew many medieval and earlier monuments with inscriptions. He is said to have sent these drawings to the Bishop of Bangor, Humphrey Humphreys. The style of each drawing varies from the effigy of a bishop, an ornate grave </w:t>
      </w:r>
      <w:proofErr w:type="gramStart"/>
      <w:r w:rsidR="000F6F95">
        <w:t>cover</w:t>
      </w:r>
      <w:proofErr w:type="gramEnd"/>
      <w:r w:rsidR="000F6F95">
        <w:t xml:space="preserve"> and an inscription in Roman. He studied many artefacts in Wales such as tenth century cross in Pembrokeshire and a ninth century cross carved memorial from Carmarthenshire</w:t>
      </w:r>
      <w:r w:rsidR="00A639B7">
        <w:t xml:space="preserve">. </w:t>
      </w:r>
      <w:r w:rsidR="00D47094">
        <w:t xml:space="preserve">The 10th Century Cross of St </w:t>
      </w:r>
      <w:proofErr w:type="spellStart"/>
      <w:r w:rsidR="00D47094">
        <w:t>Brynach</w:t>
      </w:r>
      <w:proofErr w:type="spellEnd"/>
      <w:r w:rsidR="00D47094">
        <w:t xml:space="preserve"> in Pembrokeshire is said to be one of the best examples of Celtic Crosses in Britain. The Carew Cross was placed in Pembrokeshire around 1690, it has the same intricate artwork such as </w:t>
      </w:r>
      <w:r w:rsidR="00F1018C">
        <w:t xml:space="preserve">elaborate knotwork, it was also </w:t>
      </w:r>
      <w:proofErr w:type="gramStart"/>
      <w:r w:rsidR="00F1018C">
        <w:t>made out of</w:t>
      </w:r>
      <w:proofErr w:type="gramEnd"/>
      <w:r w:rsidR="00F1018C">
        <w:t xml:space="preserve"> Carmarthen sandstone and the lower part of the stone is from the Preseli area. It is classes as one of the finest composite crosses in Wales and is also one of the earliest Christian monuments. </w:t>
      </w:r>
      <w:r w:rsidR="00A639B7">
        <w:t xml:space="preserve">It is even rumoured that </w:t>
      </w:r>
      <w:proofErr w:type="spellStart"/>
      <w:r w:rsidR="00A639B7">
        <w:t>Lhuyd</w:t>
      </w:r>
      <w:proofErr w:type="spellEnd"/>
      <w:r w:rsidR="00A639B7">
        <w:t xml:space="preserve"> </w:t>
      </w:r>
      <w:r w:rsidR="00A639B7">
        <w:lastRenderedPageBreak/>
        <w:t>visited ‘Arthur’s Stone’ in the Gower Peninsula.</w:t>
      </w:r>
      <w:r w:rsidR="000F6F95">
        <w:t xml:space="preserve"> </w:t>
      </w:r>
      <w:proofErr w:type="spellStart"/>
      <w:r w:rsidR="000F6F95">
        <w:t>Lhuyd</w:t>
      </w:r>
      <w:proofErr w:type="spellEnd"/>
      <w:r w:rsidR="000F6F95">
        <w:t xml:space="preserve"> was very interested in the development in Celtic languages and</w:t>
      </w:r>
      <w:r w:rsidR="00C157DF">
        <w:t xml:space="preserve"> </w:t>
      </w:r>
      <w:r w:rsidR="000F6F95">
        <w:t xml:space="preserve">by studying the medieval inscriptions, he could gain knowledge from the names – such as </w:t>
      </w:r>
      <w:proofErr w:type="spellStart"/>
      <w:r w:rsidR="000F6F95">
        <w:t>Doniert</w:t>
      </w:r>
      <w:proofErr w:type="spellEnd"/>
      <w:r w:rsidR="000F6F95">
        <w:t xml:space="preserve"> a possible ninth century king.</w:t>
      </w:r>
      <w:r w:rsidR="00C157DF">
        <w:t xml:space="preserve"> Edward </w:t>
      </w:r>
      <w:proofErr w:type="spellStart"/>
      <w:r w:rsidR="00C157DF">
        <w:t>Lhuyd</w:t>
      </w:r>
      <w:proofErr w:type="spellEnd"/>
      <w:r w:rsidR="00C157DF">
        <w:t xml:space="preserve"> Was the keeper of the Ashmolean Museum in Oxford and he recorded these Celtic connections.</w:t>
      </w:r>
    </w:p>
    <w:p w14:paraId="16122165" w14:textId="77777777" w:rsidR="00E5247A" w:rsidRDefault="00E5247A"/>
    <w:p w14:paraId="4A69DE9C" w14:textId="0B144E9B" w:rsidR="00E5247A" w:rsidRDefault="00E5247A">
      <w:r>
        <w:t xml:space="preserve">In their book: Edward </w:t>
      </w:r>
      <w:proofErr w:type="spellStart"/>
      <w:r>
        <w:t>Lhuyd</w:t>
      </w:r>
      <w:proofErr w:type="spellEnd"/>
      <w:r>
        <w:t xml:space="preserve"> 1660 – 1709. </w:t>
      </w:r>
      <w:r>
        <w:t>Brinley F Roberts, Nancy Edwards</w:t>
      </w:r>
      <w:r>
        <w:t xml:space="preserve"> state that:</w:t>
      </w:r>
    </w:p>
    <w:p w14:paraId="6C61A0B8" w14:textId="613C80C5" w:rsidR="00E5247A" w:rsidRDefault="00E5247A">
      <w:r w:rsidRPr="00E5247A">
        <w:rPr>
          <w:i/>
          <w:iCs/>
        </w:rPr>
        <w:t>“His recording techniques were of an exceptionally high standard for the period and were based on his scientific training.”</w:t>
      </w:r>
      <w:r>
        <w:t xml:space="preserve"> </w:t>
      </w:r>
    </w:p>
    <w:p w14:paraId="6983E080" w14:textId="77777777" w:rsidR="006A6C18" w:rsidRDefault="006A6C18"/>
    <w:p w14:paraId="0F559B0F" w14:textId="4C7661A7" w:rsidR="006A6C18" w:rsidRDefault="00F11F49">
      <w:proofErr w:type="spellStart"/>
      <w:r>
        <w:t>Lhuyd</w:t>
      </w:r>
      <w:proofErr w:type="spellEnd"/>
      <w:r>
        <w:t xml:space="preserve"> employed many people to help</w:t>
      </w:r>
      <w:r w:rsidR="003F190F">
        <w:t xml:space="preserve"> draw monuments and copy inscriptions. Campbell and Thompson illustrate many of </w:t>
      </w:r>
      <w:proofErr w:type="spellStart"/>
      <w:r w:rsidR="003F190F">
        <w:t>Lhuyd’s</w:t>
      </w:r>
      <w:proofErr w:type="spellEnd"/>
      <w:r w:rsidR="003F190F">
        <w:t xml:space="preserve"> drawings and inscriptions in their book Edward </w:t>
      </w:r>
      <w:proofErr w:type="spellStart"/>
      <w:r w:rsidR="003F190F">
        <w:t>Lhuyd</w:t>
      </w:r>
      <w:proofErr w:type="spellEnd"/>
      <w:r w:rsidR="003F190F">
        <w:t xml:space="preserve"> in the Scottish Highlands 1699 – 1700. The </w:t>
      </w:r>
      <w:proofErr w:type="spellStart"/>
      <w:r w:rsidR="003F190F">
        <w:t>Campeltown</w:t>
      </w:r>
      <w:proofErr w:type="spellEnd"/>
      <w:r w:rsidR="003F190F">
        <w:t xml:space="preserve"> Cross is a typical medieval</w:t>
      </w:r>
      <w:r w:rsidR="002F5761">
        <w:t xml:space="preserve"> stone, carved with intricate patterns and covered in inscriptions.</w:t>
      </w:r>
      <w:r w:rsidR="00C157DF">
        <w:t xml:space="preserve"> </w:t>
      </w:r>
      <w:r w:rsidR="00CB05F7">
        <w:t xml:space="preserve">Most Celtic art is identifiable by the interwoven style and intricate patterns such as: Trinity knot, Dara Knot, Solomon’s Knot, Celtic Spiral, </w:t>
      </w:r>
      <w:r w:rsidR="00CB05F7">
        <w:t xml:space="preserve">running doe, triskele, </w:t>
      </w:r>
      <w:r w:rsidR="00CB05F7">
        <w:t xml:space="preserve">Sailor’s Knot and Shield Knot. </w:t>
      </w:r>
      <w:r w:rsidR="008D5846">
        <w:t xml:space="preserve">Many Celtic Crosses are covered with </w:t>
      </w:r>
      <w:proofErr w:type="spellStart"/>
      <w:r w:rsidR="008D5846">
        <w:t>plaitwork</w:t>
      </w:r>
      <w:proofErr w:type="spellEnd"/>
      <w:r w:rsidR="008D5846">
        <w:t xml:space="preserve">, which differs between each stone. Some have regular </w:t>
      </w:r>
      <w:proofErr w:type="spellStart"/>
      <w:r w:rsidR="008D5846">
        <w:t>plaitwork</w:t>
      </w:r>
      <w:proofErr w:type="spellEnd"/>
      <w:r w:rsidR="008D5846">
        <w:t xml:space="preserve"> with one vertical and one horizontal break, some have six cord plaits with horizontal breaks at regular intervals. The plaits range from four, six and ten cords. A good example of </w:t>
      </w:r>
      <w:proofErr w:type="spellStart"/>
      <w:r w:rsidR="008D5846">
        <w:t>plaitwork</w:t>
      </w:r>
      <w:proofErr w:type="spellEnd"/>
      <w:r w:rsidR="008D5846">
        <w:t xml:space="preserve"> can be found in Golden Grove Carmarthenshire. Where a cross shaft with panels of irregular broken </w:t>
      </w:r>
      <w:proofErr w:type="spellStart"/>
      <w:r w:rsidR="008D5846">
        <w:t>plaitwork</w:t>
      </w:r>
      <w:proofErr w:type="spellEnd"/>
      <w:r w:rsidR="008D5846">
        <w:t>. There is also a good example</w:t>
      </w:r>
      <w:r w:rsidR="00D6685E">
        <w:t xml:space="preserve"> of a cross shaft</w:t>
      </w:r>
      <w:r w:rsidR="008D5846">
        <w:t xml:space="preserve"> in Llantwit Major,</w:t>
      </w:r>
      <w:r w:rsidR="00D6685E">
        <w:t xml:space="preserve"> where there is an </w:t>
      </w:r>
      <w:proofErr w:type="gramStart"/>
      <w:r w:rsidR="00D6685E">
        <w:t>eight cord</w:t>
      </w:r>
      <w:proofErr w:type="gramEnd"/>
      <w:r w:rsidR="00D6685E">
        <w:t xml:space="preserve"> plait with cruciform breaks.</w:t>
      </w:r>
      <w:r w:rsidR="008D5846">
        <w:t xml:space="preserve"> </w:t>
      </w:r>
      <w:r w:rsidR="00D6685E">
        <w:t xml:space="preserve"> </w:t>
      </w:r>
      <w:r w:rsidR="00CB05F7">
        <w:t xml:space="preserve">Celtic crosses and stones often have these well-known Celtic designs, Newgrange in Ireland is full of stones covered in swirling patterns, such as triple spirals. </w:t>
      </w:r>
      <w:r w:rsidR="00CB05F7">
        <w:t xml:space="preserve">The </w:t>
      </w:r>
      <w:proofErr w:type="spellStart"/>
      <w:r w:rsidR="00CB05F7">
        <w:t>campeltown</w:t>
      </w:r>
      <w:proofErr w:type="spellEnd"/>
      <w:r w:rsidR="00CB05F7">
        <w:t xml:space="preserve"> Cross</w:t>
      </w:r>
      <w:r w:rsidR="002F5761">
        <w:t xml:space="preserve"> is </w:t>
      </w:r>
      <w:r w:rsidR="004C2D5E">
        <w:t xml:space="preserve">a late Medieval carved cross of Kintyre. It is the largest cross in Scotland and was said to be carved around 1380, it is </w:t>
      </w:r>
      <w:r w:rsidR="002F5761">
        <w:t xml:space="preserve">the complete opposite from the monumental slab at </w:t>
      </w:r>
      <w:proofErr w:type="spellStart"/>
      <w:r w:rsidR="002F5761">
        <w:t>Kilkervan</w:t>
      </w:r>
      <w:proofErr w:type="spellEnd"/>
      <w:r w:rsidR="002F5761">
        <w:t xml:space="preserve"> (</w:t>
      </w:r>
      <w:proofErr w:type="spellStart"/>
      <w:r w:rsidR="002F5761">
        <w:t>Kilchoman</w:t>
      </w:r>
      <w:proofErr w:type="spellEnd"/>
      <w:r w:rsidR="002F5761">
        <w:t>)</w:t>
      </w:r>
      <w:r w:rsidR="003F190F">
        <w:t xml:space="preserve"> </w:t>
      </w:r>
      <w:r w:rsidR="002F5761">
        <w:t>which shows a knight holding his sword</w:t>
      </w:r>
      <w:r w:rsidR="00CB05F7">
        <w:t xml:space="preserve"> and looks as if it were designed for a nobleman.</w:t>
      </w:r>
      <w:r w:rsidR="002F5761">
        <w:t xml:space="preserve"> His drawings differ from </w:t>
      </w:r>
      <w:r w:rsidR="00677260">
        <w:t xml:space="preserve">a </w:t>
      </w:r>
      <w:r w:rsidR="00CB05F7">
        <w:t>Christian,</w:t>
      </w:r>
      <w:r w:rsidR="000750F0">
        <w:t xml:space="preserve"> </w:t>
      </w:r>
      <w:r w:rsidR="004A095A">
        <w:t xml:space="preserve">medieval, </w:t>
      </w:r>
      <w:r w:rsidR="002F5761">
        <w:t>heraldic</w:t>
      </w:r>
      <w:r w:rsidR="004A095A">
        <w:t xml:space="preserve"> </w:t>
      </w:r>
      <w:r w:rsidR="002F5761">
        <w:t>style</w:t>
      </w:r>
      <w:r w:rsidR="00677260">
        <w:t xml:space="preserve"> to traditional Celtic crosses</w:t>
      </w:r>
      <w:r w:rsidR="00CB05F7">
        <w:t xml:space="preserve"> and </w:t>
      </w:r>
      <w:r w:rsidR="00677260">
        <w:t xml:space="preserve">to stone circles and mounds. </w:t>
      </w:r>
      <w:r w:rsidR="004C2D5E">
        <w:t>Many Celtic crosses have a mixture of elaborate knotwork as well as Christian figures</w:t>
      </w:r>
      <w:r w:rsidR="00D47094">
        <w:t xml:space="preserve"> and animals. Some crosses have a mixture of all three. </w:t>
      </w:r>
      <w:r w:rsidR="00677260">
        <w:t xml:space="preserve">The artwork differs in detail from each drawing for example the ‘Prioress Anna’ and ‘Abbot Mackinnon’ have </w:t>
      </w:r>
      <w:proofErr w:type="gramStart"/>
      <w:r w:rsidR="00677260">
        <w:t>great detail</w:t>
      </w:r>
      <w:proofErr w:type="gramEnd"/>
      <w:r w:rsidR="00677260">
        <w:t xml:space="preserve"> </w:t>
      </w:r>
      <w:r w:rsidR="00E5247A">
        <w:t>whereas</w:t>
      </w:r>
      <w:r w:rsidR="00677260">
        <w:t xml:space="preserve"> other drawings are quite basi</w:t>
      </w:r>
      <w:r w:rsidR="00437FA6">
        <w:t>c.</w:t>
      </w:r>
      <w:r w:rsidR="00E5247A">
        <w:t xml:space="preserve"> He also studied hill forts, standing circles, cairns, burial </w:t>
      </w:r>
      <w:proofErr w:type="gramStart"/>
      <w:r w:rsidR="00E5247A">
        <w:t>mounds</w:t>
      </w:r>
      <w:proofErr w:type="gramEnd"/>
      <w:r w:rsidR="00E5247A">
        <w:t xml:space="preserve"> and other archaeological landscapes of interest.</w:t>
      </w:r>
    </w:p>
    <w:p w14:paraId="7E684AA4" w14:textId="77777777" w:rsidR="00437FA6" w:rsidRDefault="00437FA6"/>
    <w:p w14:paraId="010A6144" w14:textId="370DF47F" w:rsidR="00437FA6" w:rsidRDefault="00437FA6">
      <w:r>
        <w:t xml:space="preserve">Much of </w:t>
      </w:r>
      <w:proofErr w:type="spellStart"/>
      <w:r>
        <w:t>Lhuyd’s</w:t>
      </w:r>
      <w:proofErr w:type="spellEnd"/>
      <w:r>
        <w:t xml:space="preserve"> research and findings are recorded in </w:t>
      </w:r>
      <w:proofErr w:type="spellStart"/>
      <w:r>
        <w:t>Archaeologia</w:t>
      </w:r>
      <w:proofErr w:type="spellEnd"/>
      <w:r>
        <w:t xml:space="preserve"> Britannica. He was the first scholar to visit the site of Newgrange in County Meath, Ireland.</w:t>
      </w:r>
      <w:r w:rsidR="00981967">
        <w:t xml:space="preserve"> Apart from the archaeologically fascinating stones in Newgrange, they are very distinctive in their artwork, they are covered in elaborate spirals which are associated with iconic Celtic art.</w:t>
      </w:r>
      <w:r>
        <w:t xml:space="preserve"> </w:t>
      </w:r>
      <w:proofErr w:type="spellStart"/>
      <w:r>
        <w:t>Lhu</w:t>
      </w:r>
      <w:r w:rsidR="003A6029">
        <w:t>yd</w:t>
      </w:r>
      <w:proofErr w:type="spellEnd"/>
      <w:r w:rsidR="003A6029">
        <w:t xml:space="preserve"> </w:t>
      </w:r>
      <w:r w:rsidR="009430FE">
        <w:t xml:space="preserve">made a huge contribution to the study of Megalithic tombs and standing stones. His assistants sketched many </w:t>
      </w:r>
      <w:proofErr w:type="gramStart"/>
      <w:r w:rsidR="009430FE">
        <w:t>monuments</w:t>
      </w:r>
      <w:proofErr w:type="gramEnd"/>
      <w:r w:rsidR="009430FE">
        <w:t xml:space="preserve"> and he kept copious notes of the things he discovered.</w:t>
      </w:r>
      <w:r w:rsidR="00A639B7">
        <w:t xml:space="preserve"> </w:t>
      </w:r>
    </w:p>
    <w:p w14:paraId="56719B2B" w14:textId="77777777" w:rsidR="003A6029" w:rsidRDefault="003A6029"/>
    <w:p w14:paraId="30AE0082" w14:textId="3F2673DC" w:rsidR="003A6029" w:rsidRDefault="003A6029">
      <w:r>
        <w:t xml:space="preserve">He also made numerous studies of prehistoric remains for </w:t>
      </w:r>
      <w:proofErr w:type="gramStart"/>
      <w:r>
        <w:t>example;</w:t>
      </w:r>
      <w:proofErr w:type="gramEnd"/>
      <w:r>
        <w:t xml:space="preserve"> hillforts an Neolithic stone tombs. His additions were highly praised by his peers and have remained influential throughout the 18</w:t>
      </w:r>
      <w:r w:rsidRPr="003A6029">
        <w:rPr>
          <w:vertAlign w:val="superscript"/>
        </w:rPr>
        <w:t>th</w:t>
      </w:r>
      <w:r>
        <w:t xml:space="preserve"> Century.</w:t>
      </w:r>
    </w:p>
    <w:p w14:paraId="179DFF11" w14:textId="77777777" w:rsidR="007D2792" w:rsidRDefault="007D2792"/>
    <w:p w14:paraId="7DCA44C5" w14:textId="2FCE50F3" w:rsidR="007D2792" w:rsidRPr="00A639B7" w:rsidRDefault="007D2792" w:rsidP="007D2792">
      <w:pPr>
        <w:rPr>
          <w:i/>
          <w:iCs/>
        </w:rPr>
      </w:pPr>
      <w:r>
        <w:t xml:space="preserve">What made Celtic art so remarkable, is their ability to evolve, adapt and change styles and incorporate designs from other countries and cultures. After the 1500’s a Celtic revival </w:t>
      </w:r>
      <w:r>
        <w:lastRenderedPageBreak/>
        <w:t xml:space="preserve">started. Edward </w:t>
      </w:r>
      <w:proofErr w:type="spellStart"/>
      <w:r>
        <w:t>Lhuyd</w:t>
      </w:r>
      <w:proofErr w:type="spellEnd"/>
      <w:r>
        <w:t xml:space="preserve"> wrote </w:t>
      </w:r>
      <w:proofErr w:type="spellStart"/>
      <w:r>
        <w:t>Archeologia</w:t>
      </w:r>
      <w:proofErr w:type="spellEnd"/>
      <w:r>
        <w:t xml:space="preserve"> Britannica in the 1700’s, suddenly everything was Celtic, Roman, or Danish. Everything was being described as Celtic.</w:t>
      </w:r>
      <w:r w:rsidR="00A639B7">
        <w:t xml:space="preserve"> There is still a debate as to what is considered Celtic. Jacquetta and Christopher Hawkes have suggested that </w:t>
      </w:r>
      <w:r w:rsidR="00A639B7" w:rsidRPr="00A639B7">
        <w:rPr>
          <w:i/>
          <w:iCs/>
        </w:rPr>
        <w:t>“Megaliths might have been built by an early Indo-European people and that these people were pro-Celts.”</w:t>
      </w:r>
    </w:p>
    <w:p w14:paraId="53BD3054" w14:textId="77777777" w:rsidR="007D2792" w:rsidRPr="00A639B7" w:rsidRDefault="007D2792" w:rsidP="007D2792">
      <w:pPr>
        <w:rPr>
          <w:i/>
          <w:iCs/>
        </w:rPr>
      </w:pPr>
    </w:p>
    <w:p w14:paraId="1BF3DC9C" w14:textId="77777777" w:rsidR="007D2792" w:rsidRDefault="007D2792" w:rsidP="007D2792">
      <w:r>
        <w:t xml:space="preserve">JRR Tolkien stated: </w:t>
      </w:r>
      <w:proofErr w:type="gramStart"/>
      <w:r w:rsidRPr="0000705A">
        <w:rPr>
          <w:i/>
        </w:rPr>
        <w:t xml:space="preserve">“ </w:t>
      </w:r>
      <w:r>
        <w:rPr>
          <w:i/>
        </w:rPr>
        <w:t>t</w:t>
      </w:r>
      <w:r w:rsidRPr="0000705A">
        <w:rPr>
          <w:i/>
        </w:rPr>
        <w:t>o</w:t>
      </w:r>
      <w:proofErr w:type="gramEnd"/>
      <w:r w:rsidRPr="0000705A">
        <w:rPr>
          <w:i/>
        </w:rPr>
        <w:t xml:space="preserve"> many, perhaps to most people outside the small company of the great scholars, past and present.</w:t>
      </w:r>
      <w:r>
        <w:rPr>
          <w:i/>
        </w:rPr>
        <w:t xml:space="preserve"> </w:t>
      </w:r>
      <w:r w:rsidRPr="0000705A">
        <w:rPr>
          <w:i/>
        </w:rPr>
        <w:t>‘Celtic’ of any sort is…a magic bag, into which anything may be put, and out of which almost anything may come…Anything is possible in the fabulous Celtic Twilight, which is not so much a twilight of the gods as of the reason</w:t>
      </w:r>
      <w:r>
        <w:t xml:space="preserve">. (“J.R.R. Tolkien &gt; Quotes &gt; Quotable Quote - Goodreads”) </w:t>
      </w:r>
    </w:p>
    <w:p w14:paraId="75631B32" w14:textId="2D698A9F" w:rsidR="007D2792" w:rsidRDefault="007D2792" w:rsidP="007D2792">
      <w:r>
        <w:t>(J.R.R. Tolkien, 1963)</w:t>
      </w:r>
      <w:r w:rsidR="003A6029">
        <w:t>.</w:t>
      </w:r>
    </w:p>
    <w:p w14:paraId="722BF562" w14:textId="77777777" w:rsidR="003A6029" w:rsidRDefault="003A6029" w:rsidP="007D2792"/>
    <w:p w14:paraId="0F7547B2" w14:textId="0363F27B" w:rsidR="006A3448" w:rsidRDefault="006A3448" w:rsidP="007D2792">
      <w:r>
        <w:t xml:space="preserve">A number of documents were donated to Trinity college Dublin, however, the Welsh </w:t>
      </w:r>
      <w:proofErr w:type="gramStart"/>
      <w:r>
        <w:t>cohort  of</w:t>
      </w:r>
      <w:proofErr w:type="gramEnd"/>
      <w:r>
        <w:t xml:space="preserve"> manuscripts </w:t>
      </w:r>
      <w:r w:rsidR="002C7D48">
        <w:t xml:space="preserve">went to Thomas </w:t>
      </w:r>
      <w:proofErr w:type="spellStart"/>
      <w:r w:rsidR="002C7D48">
        <w:t>Johnes</w:t>
      </w:r>
      <w:proofErr w:type="spellEnd"/>
      <w:r w:rsidR="002C7D48">
        <w:t xml:space="preserve"> of </w:t>
      </w:r>
      <w:proofErr w:type="spellStart"/>
      <w:r w:rsidR="002C7D48">
        <w:t>Hafod</w:t>
      </w:r>
      <w:proofErr w:type="spellEnd"/>
      <w:r w:rsidR="002C7D48">
        <w:t xml:space="preserve">, unfortunately these unique articles and drawings </w:t>
      </w:r>
      <w:r>
        <w:t>were destroyed in a fire.</w:t>
      </w:r>
    </w:p>
    <w:p w14:paraId="6F966ED3" w14:textId="77777777" w:rsidR="003A6029" w:rsidRDefault="003A6029" w:rsidP="007D2792"/>
    <w:p w14:paraId="60377420" w14:textId="2B784C4C" w:rsidR="002C7D48" w:rsidRDefault="002C7D48" w:rsidP="007D2792">
      <w:r>
        <w:t xml:space="preserve">He also contributed to Camden’s Britannia. He provided plates of antiquities, British Coins, glass beads, pre-historic tools. He is also said to have provided a Roman Mosaic, </w:t>
      </w:r>
      <w:proofErr w:type="gramStart"/>
      <w:r>
        <w:t>fossils</w:t>
      </w:r>
      <w:proofErr w:type="gramEnd"/>
      <w:r>
        <w:t xml:space="preserve"> and a Viking cross from the Neath Valley.</w:t>
      </w:r>
    </w:p>
    <w:p w14:paraId="580812DC" w14:textId="77777777" w:rsidR="000636AE" w:rsidRDefault="000636AE" w:rsidP="007D2792"/>
    <w:p w14:paraId="4B5523EA" w14:textId="05533651" w:rsidR="000636AE" w:rsidRDefault="000636AE" w:rsidP="007D2792">
      <w:r>
        <w:t xml:space="preserve">His achievements encompass so many different areas of expertise. </w:t>
      </w:r>
      <w:r w:rsidR="0085121B">
        <w:t xml:space="preserve">His skill in scientific study, his analytical knowledge for deciphering ancient languages and his discoveries in fossils, </w:t>
      </w:r>
      <w:proofErr w:type="gramStart"/>
      <w:r w:rsidR="0085121B">
        <w:t>antiquities</w:t>
      </w:r>
      <w:proofErr w:type="gramEnd"/>
      <w:r w:rsidR="0085121B">
        <w:t xml:space="preserve"> and the natural world, make Edward </w:t>
      </w:r>
      <w:proofErr w:type="spellStart"/>
      <w:r w:rsidR="0085121B">
        <w:t>Lhuyd</w:t>
      </w:r>
      <w:proofErr w:type="spellEnd"/>
      <w:r w:rsidR="0085121B">
        <w:t xml:space="preserve"> a remarkable academic. It is interesting to note, that while conducting his field trips, he did not have the equipment we would have in a </w:t>
      </w:r>
      <w:r w:rsidR="00DB50D0">
        <w:t>modern-day</w:t>
      </w:r>
      <w:r w:rsidR="0085121B">
        <w:t xml:space="preserve"> archaeological trip.</w:t>
      </w:r>
      <w:r w:rsidR="00DB50D0">
        <w:t xml:space="preserve"> If we were to look at his fossil hunting, he found a Crinoid from the Carboniferous period. How did he know about Geological History and how did he know it was an important Geological artefact? </w:t>
      </w:r>
    </w:p>
    <w:p w14:paraId="761734C9" w14:textId="77777777" w:rsidR="007D2792" w:rsidRDefault="007D2792" w:rsidP="007D2792"/>
    <w:p w14:paraId="3063B6DE" w14:textId="7C6B1F69" w:rsidR="007527E4" w:rsidRDefault="008E1F56" w:rsidP="007D2792">
      <w:r>
        <w:t xml:space="preserve">In his book the Celts. Frank Delaney states: </w:t>
      </w:r>
    </w:p>
    <w:p w14:paraId="73510B50" w14:textId="11CAD0DD" w:rsidR="007D2792" w:rsidRPr="007527E4" w:rsidRDefault="008E1F56" w:rsidP="007D2792">
      <w:pPr>
        <w:rPr>
          <w:i/>
          <w:iCs/>
        </w:rPr>
      </w:pPr>
      <w:proofErr w:type="gramStart"/>
      <w:r w:rsidRPr="007527E4">
        <w:rPr>
          <w:i/>
          <w:iCs/>
        </w:rPr>
        <w:t>“ Whether</w:t>
      </w:r>
      <w:proofErr w:type="gramEnd"/>
      <w:r w:rsidRPr="007527E4">
        <w:rPr>
          <w:i/>
          <w:iCs/>
        </w:rPr>
        <w:t xml:space="preserve"> Stonehenge – like the earlier </w:t>
      </w:r>
      <w:r w:rsidR="007527E4" w:rsidRPr="007527E4">
        <w:rPr>
          <w:i/>
          <w:iCs/>
        </w:rPr>
        <w:t>cemetery</w:t>
      </w:r>
      <w:r w:rsidRPr="007527E4">
        <w:rPr>
          <w:i/>
          <w:iCs/>
        </w:rPr>
        <w:t xml:space="preserve"> at </w:t>
      </w:r>
      <w:r w:rsidR="007527E4">
        <w:rPr>
          <w:i/>
          <w:iCs/>
        </w:rPr>
        <w:t>N</w:t>
      </w:r>
      <w:r w:rsidRPr="007527E4">
        <w:rPr>
          <w:i/>
          <w:iCs/>
        </w:rPr>
        <w:t>ewgrange in Ireland – demonstrably pre-dates the Celts, academic opinion</w:t>
      </w:r>
      <w:r w:rsidR="007527E4" w:rsidRPr="007527E4">
        <w:rPr>
          <w:i/>
          <w:iCs/>
        </w:rPr>
        <w:t xml:space="preserve"> agrees that stones of all dimensions, standing in groups, or egregious among mountains, or lone in the middle of the fields, have surviv</w:t>
      </w:r>
      <w:r w:rsidR="007527E4">
        <w:rPr>
          <w:i/>
          <w:iCs/>
        </w:rPr>
        <w:t>e</w:t>
      </w:r>
      <w:r w:rsidR="007527E4" w:rsidRPr="007527E4">
        <w:rPr>
          <w:i/>
          <w:iCs/>
        </w:rPr>
        <w:t>d as Celtic totems.”</w:t>
      </w:r>
    </w:p>
    <w:p w14:paraId="27DDA9DD" w14:textId="77777777" w:rsidR="007D2792" w:rsidRDefault="007D2792">
      <w:pPr>
        <w:rPr>
          <w:i/>
          <w:iCs/>
        </w:rPr>
      </w:pPr>
    </w:p>
    <w:p w14:paraId="3953BE39" w14:textId="35446246" w:rsidR="007A214F" w:rsidRPr="00A96E8B" w:rsidRDefault="00A96E8B">
      <w:r>
        <w:t xml:space="preserve">I think Edward </w:t>
      </w:r>
      <w:proofErr w:type="spellStart"/>
      <w:r>
        <w:t>Lhuyd</w:t>
      </w:r>
      <w:proofErr w:type="spellEnd"/>
      <w:r>
        <w:t xml:space="preserve"> is deserving of praise for his academic excellence and research in </w:t>
      </w:r>
      <w:proofErr w:type="spellStart"/>
      <w:r>
        <w:t>numeous</w:t>
      </w:r>
      <w:proofErr w:type="spellEnd"/>
      <w:r>
        <w:t xml:space="preserve"> scientific fields. Whilst looking through his work, I have also found a range of poems which have probably been translated from other languages such as Gaelic, Breton, Latin, Greek etc. He had a love of languages and was the first to spot the similarities in the Celtic languages. I have also noticed this. Happy Christmas in Cornish is very similar to Welsh. </w:t>
      </w:r>
      <w:proofErr w:type="spellStart"/>
      <w:r>
        <w:t>Lhuyd</w:t>
      </w:r>
      <w:proofErr w:type="spellEnd"/>
      <w:r>
        <w:t xml:space="preserve"> noticed these similarities and even though many academics believe there is no such thing as a Celtic Identity, </w:t>
      </w:r>
      <w:proofErr w:type="spellStart"/>
      <w:r>
        <w:t>Lhuyd</w:t>
      </w:r>
      <w:proofErr w:type="spellEnd"/>
      <w:r>
        <w:t xml:space="preserve"> has proved that there must be some grain of truth in it?</w:t>
      </w:r>
    </w:p>
    <w:p w14:paraId="7BBC903F" w14:textId="77777777" w:rsidR="00437FA6" w:rsidRDefault="00437FA6"/>
    <w:p w14:paraId="15EF514C" w14:textId="77777777" w:rsidR="00FE11C9" w:rsidRDefault="00FE11C9" w:rsidP="00FE11C9">
      <w:r>
        <w:t xml:space="preserve">For decades ‘Celticity’ has been questioned by individuals who speak languages that are considered Celtic and by academic authorities who have questioned the authenticity of all things Celtic. Since the beginning of the eighteenth century, historians, linguists, folklorists, art historians and archaeologists, have been obsessed with the Celts. The enthusiasm for all </w:t>
      </w:r>
      <w:r>
        <w:lastRenderedPageBreak/>
        <w:t xml:space="preserve">things Celtic has trickled down to the public, giving them an understanding of the past. Among many people, the concept of </w:t>
      </w:r>
      <w:proofErr w:type="spellStart"/>
      <w:r>
        <w:t>Celticness</w:t>
      </w:r>
      <w:proofErr w:type="spellEnd"/>
      <w:r>
        <w:t xml:space="preserve"> exists for many; for others, it is a load of fiction. </w:t>
      </w:r>
      <w:proofErr w:type="spellStart"/>
      <w:r>
        <w:t>Celticness</w:t>
      </w:r>
      <w:proofErr w:type="spellEnd"/>
      <w:r>
        <w:t xml:space="preserve"> started to disappear in the first half of the millennium A.D.; the language and heritage of the early Celts are said to have only survived in the Western fringes.</w:t>
      </w:r>
    </w:p>
    <w:p w14:paraId="190E9552" w14:textId="77777777" w:rsidR="00FE11C9" w:rsidRDefault="00FE11C9" w:rsidP="00FE11C9"/>
    <w:p w14:paraId="638D98C3" w14:textId="77777777" w:rsidR="00587E93" w:rsidRDefault="00587E93" w:rsidP="00587E93">
      <w:r>
        <w:t xml:space="preserve">Some academics doubt </w:t>
      </w:r>
      <w:proofErr w:type="gramStart"/>
      <w:r>
        <w:t>whether or not</w:t>
      </w:r>
      <w:proofErr w:type="gramEnd"/>
      <w:r>
        <w:t xml:space="preserve"> the Celts existed at all? It is argued that before Scholar Edward </w:t>
      </w:r>
      <w:proofErr w:type="spellStart"/>
      <w:r>
        <w:t>Lluyd’s</w:t>
      </w:r>
      <w:proofErr w:type="spellEnd"/>
      <w:r>
        <w:t xml:space="preserve"> work in the 1700s, the British and Irish did not refer to themselves as Celts. Some have said that </w:t>
      </w:r>
      <w:proofErr w:type="spellStart"/>
      <w:r>
        <w:t>LLuyd’s</w:t>
      </w:r>
      <w:proofErr w:type="spellEnd"/>
      <w:r>
        <w:t xml:space="preserve"> publication was a stroke of marketing luck, where he came up with the idea at the right time, and some say he had a political agenda? </w:t>
      </w:r>
    </w:p>
    <w:p w14:paraId="4A2A5146" w14:textId="68C63896" w:rsidR="00587E93" w:rsidRDefault="00587E93" w:rsidP="00587E93">
      <w:r>
        <w:t xml:space="preserve">Edward </w:t>
      </w:r>
      <w:proofErr w:type="spellStart"/>
      <w:r>
        <w:t>Lluyd’s</w:t>
      </w:r>
      <w:proofErr w:type="spellEnd"/>
      <w:r>
        <w:t xml:space="preserve"> work gradually accepted that ancient languages </w:t>
      </w:r>
      <w:proofErr w:type="spellStart"/>
      <w:r>
        <w:t>Gaulish</w:t>
      </w:r>
      <w:proofErr w:type="spellEnd"/>
      <w:r>
        <w:t>, British and Irish form a language family. Even Gerald of Wales noticed the differences between the various languages spoken throughout Britain throughout the 12</w:t>
      </w:r>
      <w:r w:rsidRPr="006772FE">
        <w:rPr>
          <w:vertAlign w:val="superscript"/>
        </w:rPr>
        <w:t>th</w:t>
      </w:r>
      <w:r>
        <w:t xml:space="preserve"> century! </w:t>
      </w:r>
      <w:proofErr w:type="gramStart"/>
      <w:r>
        <w:t xml:space="preserve">However,  </w:t>
      </w:r>
      <w:proofErr w:type="spellStart"/>
      <w:r>
        <w:t>Celtosceptics</w:t>
      </w:r>
      <w:proofErr w:type="spellEnd"/>
      <w:proofErr w:type="gramEnd"/>
      <w:r>
        <w:t xml:space="preserve"> believe that the Celts are a myth. </w:t>
      </w:r>
    </w:p>
    <w:p w14:paraId="06A05DD9" w14:textId="77777777" w:rsidR="00FD74F0" w:rsidRDefault="00FD74F0" w:rsidP="00587E93"/>
    <w:p w14:paraId="62B08C1F" w14:textId="77777777" w:rsidR="00FD74F0" w:rsidRDefault="00FD74F0" w:rsidP="00FD74F0">
      <w:r>
        <w:t xml:space="preserve">Dr Grant agreed with many academics arguing that the celts did not exist before 1700 and the word ‘Celtic’ should be abandoned when referring to the Iron age in Britain and Ireland. (A Brief History of the Celts Peter </w:t>
      </w:r>
      <w:proofErr w:type="spellStart"/>
      <w:r>
        <w:t>Berresford</w:t>
      </w:r>
      <w:proofErr w:type="spellEnd"/>
      <w:r>
        <w:t xml:space="preserve"> Ellis (XVI).</w:t>
      </w:r>
    </w:p>
    <w:p w14:paraId="29FC66B7" w14:textId="77777777" w:rsidR="00FD74F0" w:rsidRDefault="00FD74F0" w:rsidP="00FD74F0"/>
    <w:p w14:paraId="15EA2781" w14:textId="25D5C4F8" w:rsidR="00E953A3" w:rsidRDefault="00E953A3" w:rsidP="00E953A3">
      <w:r>
        <w:t xml:space="preserve">We have Edward </w:t>
      </w:r>
      <w:proofErr w:type="spellStart"/>
      <w:r>
        <w:t>Lluyd</w:t>
      </w:r>
      <w:proofErr w:type="spellEnd"/>
      <w:r>
        <w:t xml:space="preserve"> for bringing the Celts back into fashion during the 1700s. Despite the differences, the evidence suggests that modern Celts are very much alive and thriving, especially in Breton, </w:t>
      </w:r>
      <w:r>
        <w:t>t</w:t>
      </w:r>
      <w:r>
        <w:t>hey have their numerous Celtic festivals. British Celts</w:t>
      </w:r>
      <w:r>
        <w:t xml:space="preserve"> </w:t>
      </w:r>
      <w:r>
        <w:t>still produc</w:t>
      </w:r>
      <w:r>
        <w:t xml:space="preserve">e </w:t>
      </w:r>
      <w:r>
        <w:t>beautiful music and talented singers, we are still fiercely competitive on the rugby pitch, and we eat and drink merrily, some say! I</w:t>
      </w:r>
      <w:r>
        <w:t xml:space="preserve"> have </w:t>
      </w:r>
      <w:r>
        <w:t>notic</w:t>
      </w:r>
      <w:r>
        <w:t>ed</w:t>
      </w:r>
      <w:r>
        <w:t xml:space="preserve"> that modern Celts </w:t>
      </w:r>
      <w:r>
        <w:t>are like</w:t>
      </w:r>
      <w:r>
        <w:t xml:space="preserve"> Vikings!</w:t>
      </w:r>
    </w:p>
    <w:p w14:paraId="33B3DB20" w14:textId="77777777" w:rsidR="00E953A3" w:rsidRDefault="00E953A3" w:rsidP="00FD74F0"/>
    <w:p w14:paraId="2D1A3D5B" w14:textId="77777777" w:rsidR="00FD74F0" w:rsidRDefault="00FD74F0" w:rsidP="00587E93"/>
    <w:p w14:paraId="0C53F10F" w14:textId="77777777" w:rsidR="0023466C" w:rsidRDefault="0023466C" w:rsidP="00587E93"/>
    <w:p w14:paraId="1A5B8B4C" w14:textId="77777777" w:rsidR="0023466C" w:rsidRDefault="0023466C" w:rsidP="0023466C">
      <w:r>
        <w:t xml:space="preserve">Bibliography </w:t>
      </w:r>
    </w:p>
    <w:p w14:paraId="44FB994F" w14:textId="77777777" w:rsidR="0023466C" w:rsidRDefault="0023466C" w:rsidP="0023466C"/>
    <w:p w14:paraId="0335361B" w14:textId="77777777" w:rsidR="0023466C" w:rsidRDefault="0023466C" w:rsidP="0023466C"/>
    <w:p w14:paraId="2B696B73" w14:textId="77777777" w:rsidR="0023466C" w:rsidRDefault="0023466C" w:rsidP="0023466C">
      <w:r>
        <w:t>Symbols of the Celts. Sabine Heinz. Sterling Publishing Co.INC. New York 1999.</w:t>
      </w:r>
    </w:p>
    <w:p w14:paraId="064BD2C1" w14:textId="77777777" w:rsidR="0023466C" w:rsidRDefault="0023466C" w:rsidP="0023466C"/>
    <w:p w14:paraId="25E0F488" w14:textId="77777777" w:rsidR="0023466C" w:rsidRDefault="0023466C" w:rsidP="0023466C">
      <w:r>
        <w:t>Celtic Art in Pagan and Christian Times. J. Romilly Allen. Senate, London. 1997.</w:t>
      </w:r>
    </w:p>
    <w:p w14:paraId="4211C4A5" w14:textId="77777777" w:rsidR="0023466C" w:rsidRDefault="0023466C" w:rsidP="0023466C"/>
    <w:p w14:paraId="3EB1D378" w14:textId="77777777" w:rsidR="0023466C" w:rsidRDefault="0023466C" w:rsidP="0023466C">
      <w:r>
        <w:t>The Celts. Thanes and Hudson Ltd, London. 1995.</w:t>
      </w:r>
    </w:p>
    <w:p w14:paraId="470A8127" w14:textId="77777777" w:rsidR="0023466C" w:rsidRDefault="0023466C" w:rsidP="0023466C"/>
    <w:p w14:paraId="790997D8" w14:textId="77777777" w:rsidR="0023466C" w:rsidRDefault="0023466C" w:rsidP="0023466C">
      <w:r>
        <w:t xml:space="preserve">Approaching Celtic Art. Accessed: 14 </w:t>
      </w:r>
      <w:proofErr w:type="gramStart"/>
      <w:r>
        <w:t>February,</w:t>
      </w:r>
      <w:proofErr w:type="gramEnd"/>
      <w:r>
        <w:t xml:space="preserve"> 2023. 16.10.</w:t>
      </w:r>
    </w:p>
    <w:p w14:paraId="00134224" w14:textId="77777777" w:rsidR="0023466C" w:rsidRDefault="0023466C" w:rsidP="0023466C"/>
    <w:p w14:paraId="7DDD1E8A" w14:textId="77777777" w:rsidR="0023466C" w:rsidRDefault="0023466C" w:rsidP="0023466C">
      <w:r w:rsidRPr="00786B86">
        <w:t>https://d1wqtxts1xzle7.cloudfront.net/54138735/Celts_pp._36-79-libre.pdf?1502719310=&amp;response-content-disposition=inline%3B+filename%3DApproaching_Celtic_Art.pdf&amp;Expires=1676394502&amp;Signature=HTTd~YGU7UMy-aNKBAj~K4mnBOG5BFlVI6ysg-MhFtw3MhtIcllBxGWzP1yG2t4jLFE1rDA2jLu3Vi4NqW3RiHtkt7SUIzWsFZfDB29NLz1yI4k0DgCYe2kShyICz0244iubdgbiDZLBjLCFbYHw80XkUj7uvheqxyjlzO6lF~j1nZdv2PdEU4ftaoOCNLhQ4CUXs5mUaPAB-4RcivekP15csHM7tc28cmBcD~H9j8GWV5KnbIoWXDRcG3hGvRWaYNI97Pr3sFXxyhZkNyTvsJ6r2Z3Dt-nPgMfMHOsa4FUAjb0v6s1MIjnonQr87MiPF2o2x0yVqxqq51x0oqJjsQ__&amp;Key-Pair-Id=APKAJLOHF5GGSLRBV4ZA</w:t>
      </w:r>
    </w:p>
    <w:p w14:paraId="26E98E92" w14:textId="77777777" w:rsidR="0023466C" w:rsidRDefault="0023466C" w:rsidP="0023466C"/>
    <w:p w14:paraId="690F30A8" w14:textId="77777777" w:rsidR="0023466C" w:rsidRDefault="0023466C" w:rsidP="0023466C">
      <w:pPr>
        <w:ind w:left="-5"/>
      </w:pPr>
      <w:r>
        <w:t xml:space="preserve">Cunliffe, B.W. (2003). The Celts. Oxford: New York: Oxford University Press.  </w:t>
      </w:r>
    </w:p>
    <w:p w14:paraId="06CA9106" w14:textId="77777777" w:rsidR="0023466C" w:rsidRDefault="0023466C" w:rsidP="0023466C">
      <w:pPr>
        <w:ind w:left="-5"/>
      </w:pPr>
      <w:r>
        <w:t xml:space="preserve">IN-TEXT CITATION: (Cunliffe, 2003) </w:t>
      </w:r>
    </w:p>
    <w:p w14:paraId="242A4D8D" w14:textId="77777777" w:rsidR="0023466C" w:rsidRDefault="0023466C" w:rsidP="0023466C">
      <w:pPr>
        <w:spacing w:line="259" w:lineRule="auto"/>
      </w:pPr>
      <w:r>
        <w:t xml:space="preserve"> </w:t>
      </w:r>
    </w:p>
    <w:p w14:paraId="05EDE0CF" w14:textId="77777777" w:rsidR="0023466C" w:rsidRDefault="0023466C" w:rsidP="0023466C">
      <w:pPr>
        <w:ind w:left="-5"/>
      </w:pPr>
      <w:proofErr w:type="spellStart"/>
      <w:r>
        <w:t>Eluere</w:t>
      </w:r>
      <w:proofErr w:type="spellEnd"/>
      <w:r>
        <w:t xml:space="preserve">, C. (2010). The Celts, first masters of Europe. London: Thames </w:t>
      </w:r>
      <w:proofErr w:type="gramStart"/>
      <w:r>
        <w:t>And</w:t>
      </w:r>
      <w:proofErr w:type="gramEnd"/>
      <w:r>
        <w:t xml:space="preserve"> Hudson.  </w:t>
      </w:r>
    </w:p>
    <w:p w14:paraId="11D61CB9" w14:textId="77777777" w:rsidR="0023466C" w:rsidRDefault="0023466C" w:rsidP="0023466C">
      <w:pPr>
        <w:ind w:left="-5"/>
      </w:pPr>
      <w:r>
        <w:t>IN-TEXT CITATION: (</w:t>
      </w:r>
      <w:proofErr w:type="spellStart"/>
      <w:r>
        <w:t>Eluere</w:t>
      </w:r>
      <w:proofErr w:type="spellEnd"/>
      <w:r>
        <w:t xml:space="preserve">, 2010) </w:t>
      </w:r>
    </w:p>
    <w:p w14:paraId="5E18AF89" w14:textId="77777777" w:rsidR="0023466C" w:rsidRDefault="0023466C" w:rsidP="0023466C">
      <w:pPr>
        <w:spacing w:line="259" w:lineRule="auto"/>
      </w:pPr>
      <w:r>
        <w:t xml:space="preserve"> </w:t>
      </w:r>
    </w:p>
    <w:p w14:paraId="7412FBCC" w14:textId="77777777" w:rsidR="0023466C" w:rsidRDefault="0023466C" w:rsidP="0023466C">
      <w:pPr>
        <w:ind w:left="-5"/>
      </w:pPr>
      <w:r>
        <w:t xml:space="preserve">Peter </w:t>
      </w:r>
      <w:proofErr w:type="spellStart"/>
      <w:r>
        <w:t>Berresford</w:t>
      </w:r>
      <w:proofErr w:type="spellEnd"/>
      <w:r>
        <w:t xml:space="preserve"> Ellis (1992). Celtic Empire: First </w:t>
      </w:r>
      <w:proofErr w:type="spellStart"/>
      <w:r>
        <w:t>Millenium</w:t>
      </w:r>
      <w:proofErr w:type="spellEnd"/>
      <w:r>
        <w:t xml:space="preserve"> of Celtic History, 1000 B.C. to 51 A.D. Constable. IN-TEXT CITATION: (Peter </w:t>
      </w:r>
      <w:proofErr w:type="spellStart"/>
      <w:r>
        <w:t>Berresford</w:t>
      </w:r>
      <w:proofErr w:type="spellEnd"/>
      <w:r>
        <w:t xml:space="preserve"> Ellis, 1992) </w:t>
      </w:r>
    </w:p>
    <w:p w14:paraId="1752C9EE" w14:textId="77777777" w:rsidR="0023466C" w:rsidRDefault="0023466C" w:rsidP="0023466C">
      <w:pPr>
        <w:spacing w:line="259" w:lineRule="auto"/>
      </w:pPr>
      <w:r>
        <w:t xml:space="preserve"> </w:t>
      </w:r>
    </w:p>
    <w:p w14:paraId="5E197D03" w14:textId="77777777" w:rsidR="0023466C" w:rsidRDefault="0023466C" w:rsidP="0023466C">
      <w:pPr>
        <w:ind w:left="-5"/>
      </w:pPr>
      <w:r>
        <w:t xml:space="preserve">Peter </w:t>
      </w:r>
      <w:proofErr w:type="spellStart"/>
      <w:r>
        <w:t>Berresford</w:t>
      </w:r>
      <w:proofErr w:type="spellEnd"/>
      <w:r>
        <w:t xml:space="preserve"> Ellis (2003). A brief history of the Celts. London: Constable.  </w:t>
      </w:r>
    </w:p>
    <w:p w14:paraId="12DDB5DB" w14:textId="77777777" w:rsidR="0023466C" w:rsidRDefault="0023466C" w:rsidP="0023466C">
      <w:pPr>
        <w:ind w:left="-5"/>
      </w:pPr>
      <w:r>
        <w:t xml:space="preserve">IN-TEXT CITATION: (Peter </w:t>
      </w:r>
      <w:proofErr w:type="spellStart"/>
      <w:r>
        <w:t>Berresford</w:t>
      </w:r>
      <w:proofErr w:type="spellEnd"/>
      <w:r>
        <w:t xml:space="preserve"> Ellis, 2003) </w:t>
      </w:r>
    </w:p>
    <w:p w14:paraId="5E965D43" w14:textId="77777777" w:rsidR="0023466C" w:rsidRDefault="0023466C" w:rsidP="0023466C">
      <w:pPr>
        <w:spacing w:line="259" w:lineRule="auto"/>
      </w:pPr>
      <w:r>
        <w:t xml:space="preserve"> </w:t>
      </w:r>
    </w:p>
    <w:p w14:paraId="4984B0DA" w14:textId="77777777" w:rsidR="0023466C" w:rsidRDefault="0023466C" w:rsidP="0023466C">
      <w:pPr>
        <w:spacing w:line="259" w:lineRule="auto"/>
      </w:pPr>
      <w:r>
        <w:t xml:space="preserve">Delaney, F. (1986) The Celts. Guild Publishing London. </w:t>
      </w:r>
    </w:p>
    <w:p w14:paraId="0281690D" w14:textId="77777777" w:rsidR="0023466C" w:rsidRDefault="0023466C" w:rsidP="0023466C">
      <w:pPr>
        <w:spacing w:line="259" w:lineRule="auto"/>
      </w:pPr>
      <w:r>
        <w:t>IN-TEXT CITATION (Delaney, 1986)</w:t>
      </w:r>
    </w:p>
    <w:p w14:paraId="39A7C0A2" w14:textId="77777777" w:rsidR="0023466C" w:rsidRDefault="0023466C" w:rsidP="0023466C">
      <w:pPr>
        <w:spacing w:line="259" w:lineRule="auto"/>
      </w:pPr>
    </w:p>
    <w:p w14:paraId="7395E76F" w14:textId="77777777" w:rsidR="0023466C" w:rsidRDefault="0023466C" w:rsidP="0023466C">
      <w:proofErr w:type="spellStart"/>
      <w:r>
        <w:t>Leins</w:t>
      </w:r>
      <w:proofErr w:type="spellEnd"/>
      <w:r>
        <w:t>, I. (2015) Celts art and identity. The British Museum. London.</w:t>
      </w:r>
    </w:p>
    <w:p w14:paraId="58DC8356" w14:textId="77777777" w:rsidR="0023466C" w:rsidRDefault="0023466C" w:rsidP="0023466C"/>
    <w:p w14:paraId="1EA75761" w14:textId="77777777" w:rsidR="0023466C" w:rsidRDefault="0023466C" w:rsidP="0023466C"/>
    <w:p w14:paraId="14CFF59D" w14:textId="77777777" w:rsidR="0023466C" w:rsidRDefault="0023466C" w:rsidP="0023466C">
      <w:proofErr w:type="spellStart"/>
      <w:r>
        <w:t>Chadwich</w:t>
      </w:r>
      <w:proofErr w:type="spellEnd"/>
      <w:r>
        <w:t xml:space="preserve">, N. The Celts. (1997) Penguin </w:t>
      </w:r>
      <w:proofErr w:type="spellStart"/>
      <w:r>
        <w:t>Publishing.London</w:t>
      </w:r>
      <w:proofErr w:type="spellEnd"/>
      <w:r>
        <w:t>.</w:t>
      </w:r>
    </w:p>
    <w:p w14:paraId="090E458E" w14:textId="77777777" w:rsidR="0023466C" w:rsidRDefault="0023466C" w:rsidP="0023466C"/>
    <w:p w14:paraId="038F10F0" w14:textId="77777777" w:rsidR="0023466C" w:rsidRDefault="0023466C" w:rsidP="0023466C">
      <w:r>
        <w:t xml:space="preserve">Laing, L &amp; J. </w:t>
      </w:r>
      <w:proofErr w:type="gramStart"/>
      <w:r>
        <w:t>Art</w:t>
      </w:r>
      <w:proofErr w:type="gramEnd"/>
      <w:r>
        <w:t xml:space="preserve"> and the Celts. (1996) Thane and Hudson Publishing. London.</w:t>
      </w:r>
    </w:p>
    <w:p w14:paraId="22896B15" w14:textId="77777777" w:rsidR="0023466C" w:rsidRDefault="0023466C" w:rsidP="0023466C"/>
    <w:p w14:paraId="0CDDB855" w14:textId="77777777" w:rsidR="0023466C" w:rsidRDefault="0023466C" w:rsidP="0023466C">
      <w:r>
        <w:t>Green, M. Celtic Art. (1996) Orion Publishing Group. London.</w:t>
      </w:r>
    </w:p>
    <w:p w14:paraId="30F55518" w14:textId="77777777" w:rsidR="0023466C" w:rsidRDefault="0023466C" w:rsidP="0023466C"/>
    <w:p w14:paraId="48FA5C19" w14:textId="6AA6CE22" w:rsidR="0023466C" w:rsidRDefault="0023466C" w:rsidP="00587E93">
      <w:r>
        <w:t>Wikipedia.org</w:t>
      </w:r>
    </w:p>
    <w:p w14:paraId="32365315" w14:textId="77777777" w:rsidR="0023466C" w:rsidRDefault="0023466C" w:rsidP="00587E93"/>
    <w:p w14:paraId="433E0C35" w14:textId="0FBFF5CF" w:rsidR="0023466C" w:rsidRDefault="0023466C" w:rsidP="00587E93">
      <w:proofErr w:type="spellStart"/>
      <w:r>
        <w:t>Uwtsd</w:t>
      </w:r>
      <w:proofErr w:type="spellEnd"/>
    </w:p>
    <w:p w14:paraId="58EB0844" w14:textId="77777777" w:rsidR="0023466C" w:rsidRDefault="0023466C" w:rsidP="00587E93"/>
    <w:p w14:paraId="2F1F459F" w14:textId="7832481D" w:rsidR="0023466C" w:rsidRDefault="0023466C" w:rsidP="00587E93">
      <w:r>
        <w:t>Jstor.org</w:t>
      </w:r>
    </w:p>
    <w:p w14:paraId="3B8FF42B" w14:textId="77777777" w:rsidR="0023466C" w:rsidRDefault="0023466C" w:rsidP="00587E93"/>
    <w:p w14:paraId="62E690A3" w14:textId="18BE31B7" w:rsidR="0023466C" w:rsidRDefault="0023466C" w:rsidP="00587E93">
      <w:r>
        <w:t>Peterpool.co.uk</w:t>
      </w:r>
    </w:p>
    <w:p w14:paraId="41A7EABB" w14:textId="77777777" w:rsidR="0023466C" w:rsidRDefault="0023466C" w:rsidP="00587E93"/>
    <w:p w14:paraId="537E8912" w14:textId="31E313DC" w:rsidR="0023466C" w:rsidRDefault="0023466C" w:rsidP="00587E93">
      <w:r>
        <w:t>Cambridge.org</w:t>
      </w:r>
    </w:p>
    <w:p w14:paraId="68BADBC2" w14:textId="77777777" w:rsidR="00587E93" w:rsidRDefault="00587E93" w:rsidP="00FE11C9"/>
    <w:p w14:paraId="14C79C31" w14:textId="3F4C506C" w:rsidR="00437FA6" w:rsidRDefault="0023466C">
      <w:r>
        <w:t xml:space="preserve">Evans, D, W &amp; Roberts, </w:t>
      </w:r>
      <w:proofErr w:type="gramStart"/>
      <w:r>
        <w:t>B,F.</w:t>
      </w:r>
      <w:proofErr w:type="gramEnd"/>
      <w:r>
        <w:t xml:space="preserve"> Edward </w:t>
      </w:r>
      <w:proofErr w:type="spellStart"/>
      <w:r>
        <w:t>Lhuyd</w:t>
      </w:r>
      <w:proofErr w:type="spellEnd"/>
      <w:r>
        <w:t xml:space="preserve">. </w:t>
      </w:r>
      <w:proofErr w:type="spellStart"/>
      <w:r>
        <w:t>Archaeologia</w:t>
      </w:r>
      <w:proofErr w:type="spellEnd"/>
      <w:r>
        <w:t xml:space="preserve"> Britannica. (2009) Celtic Studies Publications.</w:t>
      </w:r>
    </w:p>
    <w:p w14:paraId="002E8595" w14:textId="77777777" w:rsidR="0023466C" w:rsidRDefault="0023466C"/>
    <w:p w14:paraId="22EB7474" w14:textId="0CF356B8" w:rsidR="0023466C" w:rsidRDefault="0023466C">
      <w:r>
        <w:t xml:space="preserve">Edwards, N &amp; </w:t>
      </w:r>
      <w:proofErr w:type="spellStart"/>
      <w:proofErr w:type="gramStart"/>
      <w:r>
        <w:t>Roberts,B</w:t>
      </w:r>
      <w:proofErr w:type="gramEnd"/>
      <w:r>
        <w:t>,F</w:t>
      </w:r>
      <w:proofErr w:type="spellEnd"/>
      <w:r>
        <w:t xml:space="preserve">. Edward </w:t>
      </w:r>
      <w:proofErr w:type="spellStart"/>
      <w:r>
        <w:t>Lluyd</w:t>
      </w:r>
      <w:proofErr w:type="spellEnd"/>
      <w:r>
        <w:t xml:space="preserve"> 1660 – 1709. (2010) University of Wales Centre for Advanced Welsh and Celtic Studies.</w:t>
      </w:r>
    </w:p>
    <w:p w14:paraId="6E3534C3" w14:textId="77777777" w:rsidR="0023466C" w:rsidRDefault="0023466C"/>
    <w:p w14:paraId="5589E8D5" w14:textId="42CD9FC7" w:rsidR="0023466C" w:rsidRDefault="0023466C">
      <w:r>
        <w:t xml:space="preserve">Campbell, </w:t>
      </w:r>
      <w:proofErr w:type="gramStart"/>
      <w:r>
        <w:t>J,L</w:t>
      </w:r>
      <w:proofErr w:type="gramEnd"/>
      <w:r>
        <w:t xml:space="preserve"> &amp; Thomson, D. (1963) Edward </w:t>
      </w:r>
      <w:proofErr w:type="spellStart"/>
      <w:r>
        <w:t>Lhuyd</w:t>
      </w:r>
      <w:proofErr w:type="spellEnd"/>
      <w:r>
        <w:t xml:space="preserve"> in the Scottish Highlands 1699 – 1700. Oxford </w:t>
      </w:r>
      <w:proofErr w:type="spellStart"/>
      <w:r>
        <w:t>Univerity</w:t>
      </w:r>
      <w:proofErr w:type="spellEnd"/>
      <w:r>
        <w:t xml:space="preserve"> Press, </w:t>
      </w:r>
      <w:r w:rsidR="0081445B">
        <w:t xml:space="preserve">Amen House, </w:t>
      </w:r>
      <w:r>
        <w:t>London</w:t>
      </w:r>
      <w:r w:rsidR="0081445B">
        <w:t>.</w:t>
      </w:r>
    </w:p>
    <w:p w14:paraId="3308F05A" w14:textId="77777777" w:rsidR="0081445B" w:rsidRDefault="0081445B"/>
    <w:p w14:paraId="1491AB23" w14:textId="4D072B4C" w:rsidR="0081445B" w:rsidRDefault="0081445B">
      <w:r>
        <w:t xml:space="preserve">Emery, F. (1971) Edward </w:t>
      </w:r>
      <w:proofErr w:type="spellStart"/>
      <w:r>
        <w:t>Lhuyd</w:t>
      </w:r>
      <w:proofErr w:type="spellEnd"/>
      <w:r>
        <w:t xml:space="preserve"> 1660 – 1709. </w:t>
      </w:r>
      <w:proofErr w:type="spellStart"/>
      <w:r>
        <w:t>Caerdydd</w:t>
      </w:r>
      <w:proofErr w:type="spellEnd"/>
      <w:r>
        <w:t xml:space="preserve">, </w:t>
      </w:r>
      <w:proofErr w:type="spellStart"/>
      <w:r>
        <w:t>Gwasg</w:t>
      </w:r>
      <w:proofErr w:type="spellEnd"/>
      <w:r>
        <w:t xml:space="preserve"> </w:t>
      </w:r>
      <w:proofErr w:type="spellStart"/>
      <w:r>
        <w:t>Prifysgol</w:t>
      </w:r>
      <w:proofErr w:type="spellEnd"/>
      <w:r>
        <w:t xml:space="preserve"> Cymru.</w:t>
      </w:r>
    </w:p>
    <w:p w14:paraId="2232E62A" w14:textId="77777777" w:rsidR="00A73123" w:rsidRDefault="00A73123"/>
    <w:p w14:paraId="4A3D28D5" w14:textId="77777777" w:rsidR="00A73123" w:rsidRDefault="00A73123"/>
    <w:p w14:paraId="69133441" w14:textId="77777777" w:rsidR="00A73123" w:rsidRDefault="00A73123"/>
    <w:p w14:paraId="46D5DB92" w14:textId="77777777" w:rsidR="00A73123" w:rsidRDefault="00A73123"/>
    <w:p w14:paraId="03D7D03A" w14:textId="77777777" w:rsidR="00A73123" w:rsidRDefault="00A73123"/>
    <w:p w14:paraId="24D61228" w14:textId="77777777" w:rsidR="00A73123" w:rsidRDefault="00A73123"/>
    <w:p w14:paraId="21E8ED9E" w14:textId="77777777" w:rsidR="00A73123" w:rsidRDefault="00A73123"/>
    <w:p w14:paraId="4A6036F0" w14:textId="77777777" w:rsidR="00A73123" w:rsidRDefault="00A73123"/>
    <w:p w14:paraId="750C909F" w14:textId="77777777" w:rsidR="00A73123" w:rsidRDefault="00A73123"/>
    <w:p w14:paraId="0B98D1EA" w14:textId="77777777" w:rsidR="00A73123" w:rsidRDefault="00A73123"/>
    <w:p w14:paraId="6D0908AB" w14:textId="77777777" w:rsidR="00A73123" w:rsidRDefault="00A73123"/>
    <w:p w14:paraId="6F5FDDC9" w14:textId="77777777" w:rsidR="00A73123" w:rsidRDefault="00A73123"/>
    <w:p w14:paraId="79D01B02" w14:textId="77777777" w:rsidR="00A73123" w:rsidRDefault="00A73123"/>
    <w:p w14:paraId="5467F961" w14:textId="77777777" w:rsidR="00A73123" w:rsidRDefault="00A73123"/>
    <w:p w14:paraId="548564ED" w14:textId="77777777" w:rsidR="00A73123" w:rsidRDefault="00A73123"/>
    <w:p w14:paraId="20E8CA47" w14:textId="77777777" w:rsidR="00A73123" w:rsidRDefault="00A73123"/>
    <w:p w14:paraId="57EAC99E" w14:textId="77777777" w:rsidR="00A73123" w:rsidRDefault="00A73123"/>
    <w:p w14:paraId="3C2403AA" w14:textId="77777777" w:rsidR="00A73123" w:rsidRDefault="00A73123"/>
    <w:p w14:paraId="31CB792E" w14:textId="77777777" w:rsidR="00A73123" w:rsidRDefault="00A73123"/>
    <w:p w14:paraId="76CCE313" w14:textId="77777777" w:rsidR="00A73123" w:rsidRDefault="00A73123"/>
    <w:p w14:paraId="2F47A71C" w14:textId="77777777" w:rsidR="00A73123" w:rsidRDefault="00A73123"/>
    <w:p w14:paraId="13C7FFF8" w14:textId="77777777" w:rsidR="00A73123" w:rsidRDefault="00A73123"/>
    <w:p w14:paraId="51D7040A" w14:textId="77777777" w:rsidR="00A73123" w:rsidRDefault="00A73123"/>
    <w:p w14:paraId="0E84D349" w14:textId="77777777" w:rsidR="00A73123" w:rsidRDefault="00A73123"/>
    <w:p w14:paraId="57AA2EB4" w14:textId="77777777" w:rsidR="00A73123" w:rsidRDefault="00A73123"/>
    <w:p w14:paraId="302243B0" w14:textId="77777777" w:rsidR="00A73123" w:rsidRDefault="00A73123"/>
    <w:p w14:paraId="5CD3C442" w14:textId="77777777" w:rsidR="00A73123" w:rsidRDefault="00A73123"/>
    <w:p w14:paraId="4B780DF0" w14:textId="77777777" w:rsidR="00A73123" w:rsidRDefault="00A73123"/>
    <w:p w14:paraId="51D03306" w14:textId="77777777" w:rsidR="00A73123" w:rsidRDefault="00A73123"/>
    <w:p w14:paraId="78D95A6A" w14:textId="77777777" w:rsidR="00A73123" w:rsidRDefault="00A73123"/>
    <w:p w14:paraId="3FD88A04" w14:textId="77777777" w:rsidR="00A73123" w:rsidRDefault="00A73123"/>
    <w:p w14:paraId="4073CF5E" w14:textId="6976664B" w:rsidR="00A73123" w:rsidRDefault="00A73123"/>
    <w:p w14:paraId="7FE28DD2" w14:textId="0AC27C7E" w:rsidR="00A73123" w:rsidRDefault="00A73123">
      <w:r>
        <w:t>References</w:t>
      </w:r>
    </w:p>
    <w:p w14:paraId="32FE0523" w14:textId="77777777" w:rsidR="00A73123" w:rsidRDefault="00A73123"/>
    <w:p w14:paraId="6F5C1343" w14:textId="4E4E0DB1" w:rsidR="00A73123" w:rsidRDefault="00A73123">
      <w:proofErr w:type="spellStart"/>
      <w:proofErr w:type="gramStart"/>
      <w:r>
        <w:t>Edwards,N</w:t>
      </w:r>
      <w:proofErr w:type="spellEnd"/>
      <w:proofErr w:type="gramEnd"/>
      <w:r>
        <w:t xml:space="preserve"> (2007). Edward </w:t>
      </w:r>
      <w:proofErr w:type="spellStart"/>
      <w:r>
        <w:t>Lhuyd</w:t>
      </w:r>
      <w:proofErr w:type="spellEnd"/>
      <w:r>
        <w:t xml:space="preserve"> and the Origins of Early Medieval Celtic Archaeology. The antiquaries journal, 87, 165 – 196. Doi:10.1017/S0003581500000883</w:t>
      </w:r>
    </w:p>
    <w:p w14:paraId="1E33AF3F" w14:textId="77777777" w:rsidR="00A73123" w:rsidRDefault="00A73123"/>
    <w:p w14:paraId="2AA163D5" w14:textId="77777777" w:rsidR="00A73123" w:rsidRDefault="00A73123"/>
    <w:p w14:paraId="16489CDD" w14:textId="77777777" w:rsidR="00A73123" w:rsidRDefault="00A73123"/>
    <w:p w14:paraId="5BD1FFE0" w14:textId="77777777" w:rsidR="00A73123" w:rsidRDefault="00A73123"/>
    <w:p w14:paraId="43D8048C" w14:textId="77777777" w:rsidR="00A73123" w:rsidRDefault="00A73123"/>
    <w:p w14:paraId="3487AE95" w14:textId="77777777" w:rsidR="00A73123" w:rsidRDefault="00A73123"/>
    <w:p w14:paraId="6C6869F8" w14:textId="77777777" w:rsidR="00A73123" w:rsidRDefault="00A73123"/>
    <w:p w14:paraId="773B3D4E" w14:textId="77777777" w:rsidR="00A73123" w:rsidRDefault="00A73123"/>
    <w:p w14:paraId="7752B112" w14:textId="77777777" w:rsidR="00A73123" w:rsidRDefault="00A73123"/>
    <w:p w14:paraId="0D8468FD" w14:textId="77777777" w:rsidR="00A73123" w:rsidRDefault="00A73123"/>
    <w:p w14:paraId="738D8F86" w14:textId="77777777" w:rsidR="00A73123" w:rsidRDefault="00A73123"/>
    <w:p w14:paraId="4CE61AA5" w14:textId="77777777" w:rsidR="00A73123" w:rsidRDefault="00A73123"/>
    <w:p w14:paraId="32D04338" w14:textId="77777777" w:rsidR="00A73123" w:rsidRDefault="00A73123"/>
    <w:p w14:paraId="3A577C23" w14:textId="77777777" w:rsidR="00A73123" w:rsidRDefault="00A73123"/>
    <w:p w14:paraId="0ADA1DBE" w14:textId="77777777" w:rsidR="00A73123" w:rsidRDefault="00A73123"/>
    <w:p w14:paraId="45D67AB5" w14:textId="77777777" w:rsidR="00A73123" w:rsidRDefault="00A73123"/>
    <w:p w14:paraId="18E3713E" w14:textId="77777777" w:rsidR="00A73123" w:rsidRDefault="00A73123"/>
    <w:p w14:paraId="79FE0DD3" w14:textId="77777777" w:rsidR="00A73123" w:rsidRDefault="00A73123"/>
    <w:p w14:paraId="22C05723" w14:textId="77777777" w:rsidR="00A73123" w:rsidRDefault="00A73123"/>
    <w:p w14:paraId="51564DD6" w14:textId="77777777" w:rsidR="00A73123" w:rsidRDefault="00A73123"/>
    <w:p w14:paraId="2D7BC816" w14:textId="77777777" w:rsidR="00A73123" w:rsidRDefault="00A73123"/>
    <w:sectPr w:rsidR="00A73123" w:rsidSect="0066712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2C7B"/>
    <w:rsid w:val="00007105"/>
    <w:rsid w:val="000250A4"/>
    <w:rsid w:val="000516FE"/>
    <w:rsid w:val="000636AE"/>
    <w:rsid w:val="000750F0"/>
    <w:rsid w:val="000F6F95"/>
    <w:rsid w:val="001937C5"/>
    <w:rsid w:val="0023466C"/>
    <w:rsid w:val="002C7D48"/>
    <w:rsid w:val="002F5761"/>
    <w:rsid w:val="00323D71"/>
    <w:rsid w:val="003A6029"/>
    <w:rsid w:val="003C34FF"/>
    <w:rsid w:val="003F190F"/>
    <w:rsid w:val="00437FA6"/>
    <w:rsid w:val="004A095A"/>
    <w:rsid w:val="004C2D5E"/>
    <w:rsid w:val="00587E93"/>
    <w:rsid w:val="00650040"/>
    <w:rsid w:val="00667126"/>
    <w:rsid w:val="00677260"/>
    <w:rsid w:val="00681977"/>
    <w:rsid w:val="006A3448"/>
    <w:rsid w:val="006A6C18"/>
    <w:rsid w:val="0072491E"/>
    <w:rsid w:val="007527E4"/>
    <w:rsid w:val="007A214F"/>
    <w:rsid w:val="007D2792"/>
    <w:rsid w:val="0081445B"/>
    <w:rsid w:val="00816216"/>
    <w:rsid w:val="0082573C"/>
    <w:rsid w:val="0085121B"/>
    <w:rsid w:val="00852C7B"/>
    <w:rsid w:val="008815BF"/>
    <w:rsid w:val="008D5846"/>
    <w:rsid w:val="008E1F56"/>
    <w:rsid w:val="008F4298"/>
    <w:rsid w:val="009430FE"/>
    <w:rsid w:val="00981967"/>
    <w:rsid w:val="009D5745"/>
    <w:rsid w:val="00A4672D"/>
    <w:rsid w:val="00A639B7"/>
    <w:rsid w:val="00A73123"/>
    <w:rsid w:val="00A96E8B"/>
    <w:rsid w:val="00C055EF"/>
    <w:rsid w:val="00C157DF"/>
    <w:rsid w:val="00CB05F7"/>
    <w:rsid w:val="00D06D20"/>
    <w:rsid w:val="00D14DF0"/>
    <w:rsid w:val="00D47094"/>
    <w:rsid w:val="00D6685E"/>
    <w:rsid w:val="00DB50D0"/>
    <w:rsid w:val="00E5247A"/>
    <w:rsid w:val="00E953A3"/>
    <w:rsid w:val="00F1018C"/>
    <w:rsid w:val="00F11F49"/>
    <w:rsid w:val="00F15105"/>
    <w:rsid w:val="00FD67F5"/>
    <w:rsid w:val="00FD74F0"/>
    <w:rsid w:val="00FE11C9"/>
    <w:rsid w:val="00FF6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B177039"/>
  <w15:chartTrackingRefBased/>
  <w15:docId w15:val="{96115E4D-6A3F-E247-BD12-A80C98009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332</TotalTime>
  <Pages>7</Pages>
  <Words>2181</Words>
  <Characters>12438</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Cathy Fletcher (26002835)</dc:creator>
  <cp:keywords/>
  <dc:description/>
  <cp:lastModifiedBy>Cathy Fletcher (26002835)</cp:lastModifiedBy>
  <cp:revision>43</cp:revision>
  <dcterms:created xsi:type="dcterms:W3CDTF">2023-05-09T18:12:00Z</dcterms:created>
  <dcterms:modified xsi:type="dcterms:W3CDTF">2023-05-12T00:24:00Z</dcterms:modified>
</cp:coreProperties>
</file>