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5231" w:rsidRDefault="00715231" w:rsidP="00D734AE">
      <w:pPr>
        <w:rPr>
          <w:sz w:val="52"/>
        </w:rPr>
      </w:pPr>
      <w:r>
        <w:rPr>
          <w:noProof/>
          <w:sz w:val="44"/>
        </w:rPr>
        <w:drawing>
          <wp:inline distT="0" distB="0" distL="0" distR="0" wp14:anchorId="7D2256EB" wp14:editId="296D701B">
            <wp:extent cx="3009900" cy="1004718"/>
            <wp:effectExtent l="133350" t="76200" r="76200" b="138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82279965029 (1).jpeg"/>
                    <pic:cNvPicPr/>
                  </pic:nvPicPr>
                  <pic:blipFill>
                    <a:blip r:embed="rId6">
                      <a:extLst>
                        <a:ext uri="{28A0092B-C50C-407E-A947-70E740481C1C}">
                          <a14:useLocalDpi xmlns:a14="http://schemas.microsoft.com/office/drawing/2010/main" val="0"/>
                        </a:ext>
                      </a:extLst>
                    </a:blip>
                    <a:stretch>
                      <a:fillRect/>
                    </a:stretch>
                  </pic:blipFill>
                  <pic:spPr>
                    <a:xfrm>
                      <a:off x="0" y="0"/>
                      <a:ext cx="3374901" cy="112655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sidR="00D734AE">
        <w:rPr>
          <w:sz w:val="52"/>
        </w:rPr>
        <w:t xml:space="preserve">                     </w:t>
      </w:r>
      <w:r w:rsidR="00D734AE" w:rsidRPr="00D734AE">
        <w:rPr>
          <w:b/>
          <w:i/>
          <w:sz w:val="52"/>
        </w:rPr>
        <w:t>Content</w:t>
      </w:r>
    </w:p>
    <w:p w:rsidR="00715231" w:rsidRPr="00B12412" w:rsidRDefault="00715231" w:rsidP="00715231">
      <w:pPr>
        <w:rPr>
          <w:sz w:val="52"/>
        </w:rPr>
      </w:pPr>
    </w:p>
    <w:p w:rsidR="00715231" w:rsidRPr="00D734AE" w:rsidRDefault="00715231" w:rsidP="00715231">
      <w:pPr>
        <w:ind w:firstLine="720"/>
        <w:jc w:val="right"/>
        <w:rPr>
          <w:b/>
          <w:i/>
          <w:sz w:val="44"/>
        </w:rPr>
      </w:pPr>
      <w:r>
        <w:rPr>
          <w:sz w:val="44"/>
        </w:rPr>
        <w:t xml:space="preserve">LCBB4005- </w:t>
      </w:r>
      <w:r w:rsidRPr="00D734AE">
        <w:rPr>
          <w:b/>
          <w:i/>
          <w:sz w:val="44"/>
        </w:rPr>
        <w:t>The Global Business Environment</w:t>
      </w:r>
    </w:p>
    <w:p w:rsidR="00715231" w:rsidRPr="006F3AAE" w:rsidRDefault="00715231" w:rsidP="00715231">
      <w:pPr>
        <w:ind w:firstLine="720"/>
        <w:jc w:val="right"/>
        <w:rPr>
          <w:b/>
          <w:i/>
          <w:sz w:val="52"/>
        </w:rPr>
      </w:pPr>
      <w:r>
        <w:rPr>
          <w:b/>
          <w:i/>
          <w:sz w:val="52"/>
        </w:rPr>
        <w:t xml:space="preserve"> By </w:t>
      </w:r>
      <w:r w:rsidRPr="006F3AAE">
        <w:rPr>
          <w:b/>
          <w:i/>
          <w:sz w:val="52"/>
        </w:rPr>
        <w:t>Aleksandar Kirilov Lolov</w:t>
      </w:r>
    </w:p>
    <w:p w:rsidR="00715231" w:rsidRPr="006F3AAE" w:rsidRDefault="00715231" w:rsidP="00715231">
      <w:pPr>
        <w:ind w:firstLine="720"/>
        <w:jc w:val="right"/>
        <w:rPr>
          <w:b/>
          <w:i/>
          <w:sz w:val="52"/>
        </w:rPr>
      </w:pPr>
      <w:r w:rsidRPr="006F3AAE">
        <w:rPr>
          <w:b/>
          <w:i/>
          <w:sz w:val="52"/>
        </w:rPr>
        <w:t>Student ID: 2218455</w:t>
      </w:r>
    </w:p>
    <w:p w:rsidR="00715231" w:rsidRDefault="00715231" w:rsidP="00715231">
      <w:pPr>
        <w:ind w:firstLine="720"/>
        <w:jc w:val="right"/>
        <w:rPr>
          <w:b/>
          <w:i/>
          <w:sz w:val="52"/>
        </w:rPr>
      </w:pPr>
      <w:r w:rsidRPr="006F3AAE">
        <w:rPr>
          <w:b/>
          <w:i/>
          <w:sz w:val="52"/>
        </w:rPr>
        <w:t xml:space="preserve">Lecturer: Dr. </w:t>
      </w:r>
      <w:r>
        <w:rPr>
          <w:b/>
          <w:i/>
          <w:sz w:val="52"/>
        </w:rPr>
        <w:t>La</w:t>
      </w:r>
      <w:r w:rsidR="00D734AE">
        <w:rPr>
          <w:b/>
          <w:i/>
          <w:sz w:val="52"/>
        </w:rPr>
        <w:t>ila Maazous</w:t>
      </w: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715231">
      <w:pPr>
        <w:ind w:firstLine="720"/>
        <w:jc w:val="right"/>
        <w:rPr>
          <w:b/>
          <w:i/>
          <w:sz w:val="52"/>
        </w:rPr>
      </w:pPr>
    </w:p>
    <w:p w:rsidR="00D734AE" w:rsidRDefault="00D734AE" w:rsidP="00D734AE">
      <w:pPr>
        <w:ind w:firstLine="720"/>
        <w:jc w:val="center"/>
        <w:rPr>
          <w:i/>
          <w:sz w:val="72"/>
          <w:u w:val="single"/>
        </w:rPr>
      </w:pPr>
      <w:r w:rsidRPr="00EC218B">
        <w:rPr>
          <w:b/>
          <w:i/>
          <w:sz w:val="72"/>
        </w:rPr>
        <w:t>Individual</w:t>
      </w:r>
      <w:r w:rsidR="00EC218B">
        <w:rPr>
          <w:b/>
          <w:i/>
          <w:sz w:val="72"/>
        </w:rPr>
        <w:t xml:space="preserve"> </w:t>
      </w:r>
      <w:r w:rsidRPr="00EC218B">
        <w:rPr>
          <w:b/>
          <w:i/>
          <w:sz w:val="72"/>
        </w:rPr>
        <w:t>report</w:t>
      </w:r>
    </w:p>
    <w:p w:rsidR="00EC218B" w:rsidRPr="00EC218B" w:rsidRDefault="00EC218B" w:rsidP="00D734AE">
      <w:pPr>
        <w:ind w:firstLine="720"/>
        <w:jc w:val="center"/>
        <w:rPr>
          <w:i/>
          <w:sz w:val="72"/>
          <w:u w:val="single"/>
        </w:rPr>
      </w:pPr>
    </w:p>
    <w:p w:rsidR="00D734AE" w:rsidRPr="00EC218B" w:rsidRDefault="00D734AE" w:rsidP="00D734AE">
      <w:pPr>
        <w:ind w:firstLine="720"/>
        <w:rPr>
          <w:i/>
          <w:sz w:val="52"/>
          <w:u w:val="single"/>
        </w:rPr>
      </w:pPr>
      <w:r w:rsidRPr="00EC218B">
        <w:rPr>
          <w:i/>
          <w:sz w:val="52"/>
          <w:u w:val="single"/>
        </w:rPr>
        <w:t>Table of contents</w:t>
      </w:r>
      <w:r w:rsidR="00EF3D3F" w:rsidRPr="00EC218B">
        <w:rPr>
          <w:i/>
          <w:sz w:val="52"/>
          <w:u w:val="single"/>
        </w:rPr>
        <w:t>:</w:t>
      </w:r>
    </w:p>
    <w:p w:rsidR="00EF3D3F" w:rsidRDefault="00EF3D3F" w:rsidP="00EF3D3F">
      <w:pPr>
        <w:pStyle w:val="ListParagraph"/>
        <w:numPr>
          <w:ilvl w:val="0"/>
          <w:numId w:val="1"/>
        </w:numPr>
        <w:rPr>
          <w:sz w:val="52"/>
        </w:rPr>
      </w:pPr>
      <w:r>
        <w:rPr>
          <w:sz w:val="52"/>
        </w:rPr>
        <w:t>Business environmental analysis and organizational strategy</w:t>
      </w:r>
    </w:p>
    <w:p w:rsidR="00EF3D3F" w:rsidRDefault="00EF3D3F" w:rsidP="00EF3D3F">
      <w:pPr>
        <w:pStyle w:val="ListParagraph"/>
        <w:numPr>
          <w:ilvl w:val="0"/>
          <w:numId w:val="1"/>
        </w:numPr>
        <w:rPr>
          <w:sz w:val="52"/>
        </w:rPr>
      </w:pPr>
      <w:r>
        <w:rPr>
          <w:sz w:val="52"/>
        </w:rPr>
        <w:t>Brief introduction to the selected developing country (Vietnam)</w:t>
      </w:r>
    </w:p>
    <w:p w:rsidR="00EF3D3F" w:rsidRDefault="00EF3D3F" w:rsidP="00EF3D3F">
      <w:pPr>
        <w:pStyle w:val="ListParagraph"/>
        <w:numPr>
          <w:ilvl w:val="0"/>
          <w:numId w:val="1"/>
        </w:numPr>
        <w:rPr>
          <w:sz w:val="52"/>
        </w:rPr>
      </w:pPr>
      <w:r>
        <w:rPr>
          <w:sz w:val="52"/>
        </w:rPr>
        <w:t xml:space="preserve">Opportunities and challenges </w:t>
      </w:r>
    </w:p>
    <w:p w:rsidR="00EF3D3F" w:rsidRDefault="00EF3D3F" w:rsidP="00EF3D3F">
      <w:pPr>
        <w:pStyle w:val="ListParagraph"/>
        <w:numPr>
          <w:ilvl w:val="0"/>
          <w:numId w:val="1"/>
        </w:numPr>
        <w:rPr>
          <w:sz w:val="52"/>
        </w:rPr>
      </w:pPr>
      <w:r>
        <w:rPr>
          <w:sz w:val="52"/>
        </w:rPr>
        <w:t xml:space="preserve">Strategy and cultural sensitivity </w:t>
      </w:r>
    </w:p>
    <w:p w:rsidR="00EF3D3F" w:rsidRDefault="00EF3D3F" w:rsidP="00EF3D3F">
      <w:pPr>
        <w:pStyle w:val="ListParagraph"/>
        <w:numPr>
          <w:ilvl w:val="0"/>
          <w:numId w:val="1"/>
        </w:numPr>
        <w:rPr>
          <w:sz w:val="52"/>
        </w:rPr>
      </w:pPr>
      <w:r>
        <w:rPr>
          <w:sz w:val="52"/>
        </w:rPr>
        <w:t xml:space="preserve">Barriers experienced by foreign business </w:t>
      </w:r>
    </w:p>
    <w:p w:rsidR="00EF3D3F" w:rsidRDefault="00EF3D3F" w:rsidP="00EF3D3F">
      <w:pPr>
        <w:pStyle w:val="ListParagraph"/>
        <w:numPr>
          <w:ilvl w:val="0"/>
          <w:numId w:val="1"/>
        </w:numPr>
        <w:rPr>
          <w:sz w:val="52"/>
        </w:rPr>
      </w:pPr>
      <w:r>
        <w:rPr>
          <w:sz w:val="52"/>
        </w:rPr>
        <w:t>Strategies to succeed in the selected developing country (Vietnam)</w:t>
      </w:r>
    </w:p>
    <w:p w:rsidR="00713269" w:rsidRDefault="00713269" w:rsidP="00713269">
      <w:pPr>
        <w:rPr>
          <w:sz w:val="52"/>
        </w:rPr>
      </w:pPr>
    </w:p>
    <w:p w:rsidR="00713269" w:rsidRDefault="00713269" w:rsidP="00713269">
      <w:pPr>
        <w:rPr>
          <w:sz w:val="52"/>
        </w:rPr>
      </w:pPr>
    </w:p>
    <w:p w:rsidR="00713269" w:rsidRDefault="00713269" w:rsidP="00713269">
      <w:pPr>
        <w:rPr>
          <w:sz w:val="52"/>
        </w:rPr>
      </w:pPr>
    </w:p>
    <w:p w:rsidR="00713269" w:rsidRDefault="00713269" w:rsidP="00713269">
      <w:pPr>
        <w:rPr>
          <w:sz w:val="52"/>
        </w:rPr>
      </w:pPr>
    </w:p>
    <w:p w:rsidR="00713269" w:rsidRDefault="00713269" w:rsidP="00713269">
      <w:pPr>
        <w:rPr>
          <w:sz w:val="52"/>
        </w:rPr>
      </w:pPr>
    </w:p>
    <w:p w:rsidR="00713269" w:rsidRPr="00EC218B" w:rsidRDefault="00713269" w:rsidP="00713269">
      <w:pPr>
        <w:jc w:val="center"/>
        <w:rPr>
          <w:b/>
          <w:i/>
          <w:sz w:val="52"/>
        </w:rPr>
      </w:pPr>
      <w:r w:rsidRPr="00EC218B">
        <w:rPr>
          <w:b/>
          <w:i/>
          <w:sz w:val="52"/>
        </w:rPr>
        <w:t xml:space="preserve">Brief Introduction of the developed company </w:t>
      </w:r>
    </w:p>
    <w:p w:rsidR="00713269" w:rsidRDefault="00713269" w:rsidP="00713269">
      <w:pPr>
        <w:jc w:val="center"/>
        <w:rPr>
          <w:sz w:val="52"/>
        </w:rPr>
      </w:pPr>
    </w:p>
    <w:p w:rsidR="00713269" w:rsidRDefault="00713269" w:rsidP="00713269">
      <w:pPr>
        <w:rPr>
          <w:sz w:val="52"/>
        </w:rPr>
      </w:pPr>
      <w:r w:rsidRPr="00713269">
        <w:rPr>
          <w:sz w:val="52"/>
        </w:rPr>
        <w:t>IKEA is a renowned multinational retail company founded in 1943 by Ingvar Kamprad in Älmhult, Sweden. The company is widely recognized for its innovative approach to furniture design, flat-packaging, and self-assembly concept. With a mission to provide affordable, functional, and stylish home furnishing solutions, IKEA has become a global household name.</w:t>
      </w:r>
      <w:r>
        <w:rPr>
          <w:sz w:val="52"/>
        </w:rPr>
        <w:t xml:space="preserve"> </w:t>
      </w:r>
      <w:r w:rsidRPr="00713269">
        <w:rPr>
          <w:sz w:val="52"/>
        </w:rPr>
        <w:t>From its humble beginnings as a mail-order business, IKEA has grown into one of the world's largest furniture retailers, with a strong presence in more than 50 countries. The company's distinctive blue and yellow logo is synonymous with its commitment to delivering well-designed, practical products to a diverse range of customers.</w:t>
      </w:r>
      <w:r>
        <w:rPr>
          <w:sz w:val="52"/>
        </w:rPr>
        <w:t xml:space="preserve"> </w:t>
      </w:r>
      <w:r w:rsidRPr="00713269">
        <w:rPr>
          <w:sz w:val="52"/>
        </w:rPr>
        <w:t>IKEA's success is attributed to its unique business model, which combines sleek Scandinavian design, cost-efficient production processes, and an emphasis on sustainability. The company's sprawling stores, often featuring a showroom-style layout, offer customers a hands-on experience of its furniture and home décor offerings. IKEA's flat-packaging strategy not only reduces transportation costs but also encourages customer participation in the assembly process, fostering a sense of accomplishment.</w:t>
      </w:r>
      <w:r>
        <w:rPr>
          <w:sz w:val="52"/>
        </w:rPr>
        <w:t xml:space="preserve"> </w:t>
      </w:r>
      <w:r w:rsidRPr="00713269">
        <w:rPr>
          <w:sz w:val="52"/>
        </w:rPr>
        <w:t>Furthermore, IKEA's dedication to sustainability is evident through its eco-friendly initiatives, such as using renewable materials, promoting energy-efficient products, and supporting recycling efforts. The company has also been at the forefront of social responsibility, initiating projects that benefit local communities and advocating for ethical business practices.</w:t>
      </w:r>
      <w:r>
        <w:rPr>
          <w:sz w:val="52"/>
        </w:rPr>
        <w:t xml:space="preserve"> </w:t>
      </w:r>
      <w:r w:rsidRPr="00713269">
        <w:rPr>
          <w:sz w:val="52"/>
        </w:rPr>
        <w:t>As IKEA ventures into new markets, such as Vietnam in my case, it adapts its strategies to cater to the unique needs and preferences of each region. By blending global design principles with local influences, IKEA continues to evolve while staying true to its core values of affordability, accessibility, and innovation.</w:t>
      </w:r>
    </w:p>
    <w:p w:rsidR="00713269" w:rsidRDefault="00713269" w:rsidP="00713269">
      <w:pPr>
        <w:rPr>
          <w:sz w:val="52"/>
        </w:rPr>
      </w:pPr>
    </w:p>
    <w:p w:rsidR="00713269" w:rsidRDefault="00713269" w:rsidP="00713269">
      <w:pPr>
        <w:rPr>
          <w:sz w:val="52"/>
        </w:rPr>
      </w:pPr>
    </w:p>
    <w:p w:rsidR="00713269" w:rsidRDefault="00713269" w:rsidP="00713269">
      <w:pPr>
        <w:rPr>
          <w:sz w:val="52"/>
        </w:rPr>
      </w:pPr>
    </w:p>
    <w:p w:rsidR="00713269" w:rsidRDefault="00713269" w:rsidP="00713269">
      <w:pPr>
        <w:rPr>
          <w:sz w:val="52"/>
        </w:rPr>
      </w:pPr>
    </w:p>
    <w:p w:rsidR="00713269" w:rsidRPr="00EC218B" w:rsidRDefault="00742D83" w:rsidP="00742D83">
      <w:pPr>
        <w:jc w:val="center"/>
        <w:rPr>
          <w:b/>
          <w:i/>
          <w:sz w:val="56"/>
        </w:rPr>
      </w:pPr>
      <w:r w:rsidRPr="00EC218B">
        <w:rPr>
          <w:b/>
          <w:i/>
          <w:sz w:val="56"/>
        </w:rPr>
        <w:t xml:space="preserve">Brief Introduction of the developing country </w:t>
      </w:r>
    </w:p>
    <w:p w:rsidR="00742D83" w:rsidRDefault="00742D83" w:rsidP="00742D83">
      <w:pPr>
        <w:rPr>
          <w:sz w:val="56"/>
        </w:rPr>
      </w:pPr>
      <w:r>
        <w:rPr>
          <w:sz w:val="56"/>
        </w:rPr>
        <w:t xml:space="preserve">                Vietnam</w:t>
      </w:r>
    </w:p>
    <w:p w:rsidR="00742D83" w:rsidRDefault="00742D83" w:rsidP="00742D83">
      <w:pPr>
        <w:rPr>
          <w:sz w:val="56"/>
        </w:rPr>
      </w:pPr>
      <w:r w:rsidRPr="00742D83">
        <w:rPr>
          <w:sz w:val="56"/>
        </w:rPr>
        <w:t>Vietnam, officially known as the Socialist Republic of Vietnam, is a Southeast Asian nation located on the easternmost part of the Indochina Peninsula. With a rich history that dates back thousands of years</w:t>
      </w:r>
      <w:r w:rsidR="00B64B88">
        <w:rPr>
          <w:sz w:val="56"/>
        </w:rPr>
        <w:t>.Vietnam</w:t>
      </w:r>
      <w:r w:rsidRPr="00742D83">
        <w:rPr>
          <w:sz w:val="56"/>
        </w:rPr>
        <w:t xml:space="preserve"> evolved into a country of vibrant culture, diverse landscapes, and a rapidly growing economy.</w:t>
      </w:r>
      <w:r>
        <w:rPr>
          <w:sz w:val="56"/>
        </w:rPr>
        <w:t xml:space="preserve"> </w:t>
      </w:r>
      <w:r w:rsidR="00E17FB1">
        <w:rPr>
          <w:sz w:val="56"/>
        </w:rPr>
        <w:t>The</w:t>
      </w:r>
      <w:r w:rsidRPr="00742D83">
        <w:rPr>
          <w:sz w:val="56"/>
        </w:rPr>
        <w:t xml:space="preserve"> boasts a diverse geography that includes lush mountains, fertile deltas, and pristine coastline along the South China Sea. The country is characterized by its stunning natural beauty, with iconic landmarks like Ha Long Bay and the Mekong Delta attracting tourists from around the world.</w:t>
      </w:r>
      <w:r>
        <w:rPr>
          <w:sz w:val="56"/>
        </w:rPr>
        <w:t xml:space="preserve"> </w:t>
      </w:r>
      <w:r w:rsidRPr="00742D83">
        <w:rPr>
          <w:sz w:val="56"/>
        </w:rPr>
        <w:t>Vietnam's journey from a war-torn nation to a rapidly growing economy has been remarkable. Over the past few decades, the country has transitioned from an agrarian-based economy to a thriving hub of manufacturing, services, and technology. Its open-market reforms, known as Đổi Mới, initiated in the late 1980s, have propelled Vietnam's economic growth and integration into the global .While Vietnam has achieved remarkable progress, it faces challenges such as environmental degradation, income inequality, and inadequate infrastructure in some areas. Yet, these challenges are met with resilience and a drive to achieve sustainable development.</w:t>
      </w:r>
      <w:r>
        <w:rPr>
          <w:sz w:val="56"/>
        </w:rPr>
        <w:t xml:space="preserve"> </w:t>
      </w:r>
      <w:r w:rsidRPr="00742D83">
        <w:rPr>
          <w:sz w:val="56"/>
        </w:rPr>
        <w:t>As a developing country, Vietnam offers a compelling case study for examining the complexities of economic growth, cultural identity, and the pursuit of a better future. Its transformation continues to inspire discussions on the path to development and the intricate interplay between tradition and modernity.</w:t>
      </w:r>
    </w:p>
    <w:p w:rsidR="006C03F9" w:rsidRDefault="006C03F9" w:rsidP="00742D83">
      <w:pPr>
        <w:rPr>
          <w:sz w:val="56"/>
        </w:rPr>
      </w:pPr>
    </w:p>
    <w:p w:rsidR="006C03F9" w:rsidRDefault="006C03F9" w:rsidP="00742D83">
      <w:pPr>
        <w:rPr>
          <w:sz w:val="56"/>
        </w:rPr>
      </w:pPr>
    </w:p>
    <w:p w:rsidR="006C03F9" w:rsidRDefault="006C03F9" w:rsidP="00742D83">
      <w:pPr>
        <w:rPr>
          <w:sz w:val="56"/>
        </w:rPr>
      </w:pPr>
    </w:p>
    <w:p w:rsidR="006C03F9" w:rsidRDefault="006C03F9" w:rsidP="00742D83">
      <w:pPr>
        <w:rPr>
          <w:sz w:val="56"/>
        </w:rPr>
      </w:pPr>
    </w:p>
    <w:p w:rsidR="006C03F9" w:rsidRPr="00EC218B" w:rsidRDefault="006C03F9" w:rsidP="006C03F9">
      <w:pPr>
        <w:jc w:val="center"/>
        <w:rPr>
          <w:b/>
          <w:i/>
          <w:sz w:val="56"/>
        </w:rPr>
      </w:pPr>
      <w:r w:rsidRPr="00EC218B">
        <w:rPr>
          <w:b/>
          <w:i/>
          <w:sz w:val="56"/>
        </w:rPr>
        <w:t>Business environmental analysis and organizational strategy</w:t>
      </w:r>
    </w:p>
    <w:p w:rsidR="006C03F9" w:rsidRPr="006C03F9" w:rsidRDefault="006C03F9" w:rsidP="006C03F9">
      <w:pPr>
        <w:jc w:val="center"/>
        <w:rPr>
          <w:sz w:val="56"/>
        </w:rPr>
      </w:pPr>
    </w:p>
    <w:p w:rsidR="00742D83" w:rsidRPr="006C03F9" w:rsidRDefault="006C03F9" w:rsidP="006C03F9">
      <w:pPr>
        <w:rPr>
          <w:sz w:val="56"/>
        </w:rPr>
      </w:pPr>
      <w:r w:rsidRPr="006C03F9">
        <w:rPr>
          <w:sz w:val="56"/>
        </w:rPr>
        <w:t>PESTEL Analysis: IKEA should conduct a PESTEL analysis to assess the political, economic, social, technological, environmental, and legal factors influencing its operations in Vietnam. For example, understanding the local regulations, economic stability, cultural preferences, technological infrastructure, environmental policies, and legal requirements will help IKEA tailor its strategies accordingly.</w:t>
      </w:r>
    </w:p>
    <w:p w:rsidR="00742D83" w:rsidRDefault="00742D83" w:rsidP="00742D83">
      <w:pPr>
        <w:rPr>
          <w:sz w:val="56"/>
        </w:rPr>
      </w:pPr>
    </w:p>
    <w:p w:rsidR="006C03F9" w:rsidRDefault="00551A9A" w:rsidP="00742D83">
      <w:pPr>
        <w:rPr>
          <w:sz w:val="56"/>
        </w:rPr>
      </w:pPr>
      <w:r w:rsidRPr="00551A9A">
        <w:rPr>
          <w:sz w:val="56"/>
        </w:rPr>
        <w:t>A SWOT analysis (Strengths, Weaknesses, Opportunities, and Threats) will help IKEA identify its internal strengths and weaknesses and external opportunities and threats in the Vietnamese market. This analysis can aid in capitalizing on strengths, addressing weaknesses, seizing opportunities, and mitigating threats.</w:t>
      </w:r>
    </w:p>
    <w:p w:rsidR="00551A9A" w:rsidRDefault="00551A9A" w:rsidP="006C03F9">
      <w:pPr>
        <w:jc w:val="center"/>
        <w:rPr>
          <w:b/>
          <w:i/>
          <w:sz w:val="56"/>
        </w:rPr>
      </w:pPr>
    </w:p>
    <w:p w:rsidR="00551A9A" w:rsidRDefault="00551A9A" w:rsidP="006C03F9">
      <w:pPr>
        <w:jc w:val="center"/>
        <w:rPr>
          <w:b/>
          <w:i/>
          <w:sz w:val="56"/>
        </w:rPr>
      </w:pPr>
    </w:p>
    <w:p w:rsidR="00551A9A" w:rsidRDefault="00551A9A" w:rsidP="006C03F9">
      <w:pPr>
        <w:jc w:val="center"/>
        <w:rPr>
          <w:b/>
          <w:i/>
          <w:sz w:val="56"/>
        </w:rPr>
      </w:pPr>
    </w:p>
    <w:p w:rsidR="00551A9A" w:rsidRDefault="00551A9A" w:rsidP="006C03F9">
      <w:pPr>
        <w:jc w:val="center"/>
        <w:rPr>
          <w:b/>
          <w:i/>
          <w:sz w:val="56"/>
        </w:rPr>
      </w:pPr>
    </w:p>
    <w:p w:rsidR="00551A9A" w:rsidRDefault="00551A9A" w:rsidP="006C03F9">
      <w:pPr>
        <w:jc w:val="center"/>
        <w:rPr>
          <w:b/>
          <w:i/>
          <w:sz w:val="56"/>
        </w:rPr>
      </w:pPr>
    </w:p>
    <w:p w:rsidR="00551A9A" w:rsidRDefault="00551A9A" w:rsidP="006C03F9">
      <w:pPr>
        <w:jc w:val="center"/>
        <w:rPr>
          <w:b/>
          <w:i/>
          <w:sz w:val="56"/>
        </w:rPr>
      </w:pPr>
    </w:p>
    <w:p w:rsidR="00551A9A" w:rsidRDefault="00551A9A" w:rsidP="00551A9A">
      <w:pPr>
        <w:rPr>
          <w:b/>
          <w:i/>
          <w:sz w:val="56"/>
        </w:rPr>
      </w:pPr>
    </w:p>
    <w:p w:rsidR="006C03F9" w:rsidRPr="00EC218B" w:rsidRDefault="006C03F9" w:rsidP="00551A9A">
      <w:pPr>
        <w:rPr>
          <w:b/>
          <w:i/>
          <w:sz w:val="56"/>
        </w:rPr>
      </w:pPr>
      <w:r w:rsidRPr="00EC218B">
        <w:rPr>
          <w:b/>
          <w:i/>
          <w:sz w:val="56"/>
        </w:rPr>
        <w:t>Environmental sustainability analysis</w:t>
      </w:r>
    </w:p>
    <w:p w:rsidR="006C03F9" w:rsidRDefault="006C03F9" w:rsidP="006C03F9">
      <w:pPr>
        <w:jc w:val="center"/>
        <w:rPr>
          <w:sz w:val="56"/>
        </w:rPr>
      </w:pPr>
    </w:p>
    <w:p w:rsidR="00742D83" w:rsidRDefault="006C03F9" w:rsidP="00742D83">
      <w:pPr>
        <w:rPr>
          <w:sz w:val="56"/>
        </w:rPr>
      </w:pPr>
      <w:r w:rsidRPr="006C03F9">
        <w:rPr>
          <w:sz w:val="56"/>
        </w:rPr>
        <w:t>Assessing the environmental concerns and sustainable practices relevant to Vietnam will allow IKEA to integrate its global sustainability goals with local needs, potentially leading to positive brand perception.</w:t>
      </w: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Pr="00EC218B" w:rsidRDefault="00EC218B" w:rsidP="00EC218B">
      <w:pPr>
        <w:jc w:val="center"/>
        <w:rPr>
          <w:b/>
          <w:i/>
          <w:sz w:val="56"/>
        </w:rPr>
      </w:pPr>
      <w:r w:rsidRPr="00EC218B">
        <w:rPr>
          <w:b/>
          <w:i/>
          <w:sz w:val="56"/>
        </w:rPr>
        <w:t>Competitor analysis</w:t>
      </w:r>
    </w:p>
    <w:p w:rsidR="00EC218B" w:rsidRDefault="00EC218B" w:rsidP="00EC218B">
      <w:pPr>
        <w:jc w:val="center"/>
        <w:rPr>
          <w:sz w:val="56"/>
        </w:rPr>
      </w:pPr>
    </w:p>
    <w:p w:rsidR="00EC218B" w:rsidRDefault="00EC218B" w:rsidP="00742D83">
      <w:pPr>
        <w:rPr>
          <w:sz w:val="56"/>
        </w:rPr>
      </w:pPr>
      <w:r w:rsidRPr="00EC218B">
        <w:rPr>
          <w:sz w:val="56"/>
        </w:rPr>
        <w:t>Analyzing local and international competitors will provide insights into the market landscape, pricing strategies, product offerings, and consumer preferences. This information can guide IKEA's positioning and differentiation strategies.</w:t>
      </w: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EC218B" w:rsidRDefault="00EC218B" w:rsidP="00742D83">
      <w:pPr>
        <w:rPr>
          <w:sz w:val="56"/>
        </w:rPr>
      </w:pPr>
    </w:p>
    <w:p w:rsidR="00742D83" w:rsidRPr="00551A9A" w:rsidRDefault="00551A9A" w:rsidP="00551A9A">
      <w:pPr>
        <w:jc w:val="center"/>
        <w:rPr>
          <w:b/>
          <w:i/>
          <w:sz w:val="56"/>
        </w:rPr>
      </w:pPr>
      <w:r w:rsidRPr="00551A9A">
        <w:rPr>
          <w:b/>
          <w:i/>
          <w:sz w:val="56"/>
        </w:rPr>
        <w:t xml:space="preserve">Opportunities </w:t>
      </w:r>
    </w:p>
    <w:p w:rsidR="00551A9A" w:rsidRDefault="00551A9A" w:rsidP="00551A9A">
      <w:pPr>
        <w:jc w:val="center"/>
        <w:rPr>
          <w:sz w:val="56"/>
        </w:rPr>
      </w:pPr>
    </w:p>
    <w:p w:rsidR="00551A9A" w:rsidRDefault="00551A9A" w:rsidP="00551A9A">
      <w:pPr>
        <w:rPr>
          <w:sz w:val="56"/>
        </w:rPr>
      </w:pPr>
      <w:r w:rsidRPr="00551A9A">
        <w:rPr>
          <w:sz w:val="56"/>
        </w:rPr>
        <w:t>Rising Middle Class: Vietnam's growing middle class presents a significant opportunity for IKEA. As more people have disposable income, there's a potential market for affordable yet stylish furniture and home products.</w:t>
      </w:r>
    </w:p>
    <w:p w:rsidR="00551A9A" w:rsidRPr="00742D83" w:rsidRDefault="00551A9A" w:rsidP="00551A9A">
      <w:pPr>
        <w:rPr>
          <w:sz w:val="56"/>
        </w:rPr>
      </w:pPr>
      <w:r w:rsidRPr="00551A9A">
        <w:rPr>
          <w:sz w:val="56"/>
        </w:rPr>
        <w:t>Untapped Market: While there's competition in Vietnam's retail sector, there's still room for a brand like IKEA to offer unique designs, quality products, and a distinct shopping experience that may not be readily available.</w:t>
      </w:r>
    </w:p>
    <w:p w:rsidR="00EF3D3F" w:rsidRDefault="00551A9A" w:rsidP="00EF3D3F">
      <w:pPr>
        <w:rPr>
          <w:sz w:val="56"/>
        </w:rPr>
      </w:pPr>
      <w:r w:rsidRPr="00551A9A">
        <w:rPr>
          <w:sz w:val="56"/>
        </w:rPr>
        <w:t>Sustainability Trend: Vietnamese consumers are becoming more environmentally conscious. IKEA's commitment to sustainability can resonate well with this trend, positioning the company as a responsible and ethical choice.</w:t>
      </w:r>
    </w:p>
    <w:p w:rsidR="00551A9A" w:rsidRDefault="00551A9A" w:rsidP="00EF3D3F">
      <w:pPr>
        <w:rPr>
          <w:sz w:val="56"/>
        </w:rPr>
      </w:pPr>
      <w:r w:rsidRPr="00551A9A">
        <w:rPr>
          <w:sz w:val="56"/>
        </w:rPr>
        <w:t>Local Sourcing: By sourcing materials locally, IKEA can not only reduce costs but also support local industries and contribute to the development of the Vietnamese economy.</w:t>
      </w:r>
    </w:p>
    <w:p w:rsidR="00551A9A" w:rsidRDefault="00551A9A" w:rsidP="00EF3D3F">
      <w:pPr>
        <w:rPr>
          <w:sz w:val="56"/>
        </w:rPr>
      </w:pPr>
      <w:r w:rsidRPr="00551A9A">
        <w:rPr>
          <w:sz w:val="56"/>
        </w:rPr>
        <w:t>E-commerce Growth: The rise of e-commerce in Vietnam offers IKEA an additional platform to reach customers beyond physical store locations, especially in areas with limited access to retail outlets.</w:t>
      </w:r>
    </w:p>
    <w:p w:rsidR="00551A9A" w:rsidRDefault="00551A9A" w:rsidP="00EF3D3F">
      <w:pPr>
        <w:rPr>
          <w:sz w:val="56"/>
        </w:rPr>
      </w:pPr>
      <w:r w:rsidRPr="00551A9A">
        <w:rPr>
          <w:sz w:val="56"/>
        </w:rPr>
        <w:t>Government Support: The Vietnamese government's efforts to attract foreign investment and promote economic growth can result in favorable policies and incentives for IKEA's expansion.</w:t>
      </w: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EF3D3F">
      <w:pPr>
        <w:rPr>
          <w:sz w:val="56"/>
        </w:rPr>
      </w:pPr>
    </w:p>
    <w:p w:rsidR="00551A9A" w:rsidRDefault="00551A9A" w:rsidP="00551A9A">
      <w:pPr>
        <w:jc w:val="center"/>
        <w:rPr>
          <w:b/>
          <w:i/>
          <w:sz w:val="56"/>
        </w:rPr>
      </w:pPr>
      <w:r w:rsidRPr="00551A9A">
        <w:rPr>
          <w:b/>
          <w:i/>
          <w:sz w:val="56"/>
        </w:rPr>
        <w:t>Challenges</w:t>
      </w:r>
    </w:p>
    <w:p w:rsidR="00551A9A" w:rsidRDefault="00551A9A" w:rsidP="00551A9A">
      <w:pPr>
        <w:jc w:val="center"/>
        <w:rPr>
          <w:b/>
          <w:i/>
          <w:sz w:val="56"/>
        </w:rPr>
      </w:pPr>
    </w:p>
    <w:p w:rsidR="00551A9A" w:rsidRDefault="00551A9A" w:rsidP="00551A9A">
      <w:pPr>
        <w:rPr>
          <w:sz w:val="52"/>
        </w:rPr>
      </w:pPr>
      <w:r w:rsidRPr="00551A9A">
        <w:rPr>
          <w:sz w:val="52"/>
        </w:rPr>
        <w:t>Cultural Adaptation: Understanding and respecting local customs, traditions, and consumer behavior is essential. Failure to do so could lead to misunderstandings or rejection of IKEA's products.</w:t>
      </w:r>
    </w:p>
    <w:p w:rsidR="00551A9A" w:rsidRDefault="00551A9A" w:rsidP="00551A9A">
      <w:pPr>
        <w:rPr>
          <w:sz w:val="52"/>
        </w:rPr>
      </w:pPr>
      <w:r w:rsidRPr="00551A9A">
        <w:rPr>
          <w:sz w:val="52"/>
        </w:rPr>
        <w:t>Infrastructure: Developing efficient logistics and distribution networks can be challenging due to varying levels of infrastructure development across different regions of Vietnam.</w:t>
      </w:r>
    </w:p>
    <w:p w:rsidR="00544E2F" w:rsidRDefault="00544E2F" w:rsidP="00551A9A">
      <w:pPr>
        <w:rPr>
          <w:sz w:val="52"/>
        </w:rPr>
      </w:pPr>
      <w:r w:rsidRPr="00544E2F">
        <w:rPr>
          <w:sz w:val="52"/>
        </w:rPr>
        <w:t>Regulatory Complexity: Navigating Vietnam's regulations, licensing, and import/export procedures can be complex and time-consuming, potentially causing delays in operations.</w:t>
      </w:r>
    </w:p>
    <w:p w:rsidR="00544E2F" w:rsidRDefault="00544E2F" w:rsidP="00551A9A">
      <w:pPr>
        <w:rPr>
          <w:sz w:val="52"/>
        </w:rPr>
      </w:pPr>
      <w:r>
        <w:rPr>
          <w:sz w:val="52"/>
        </w:rPr>
        <w:t xml:space="preserve">Competition: </w:t>
      </w:r>
      <w:r w:rsidRPr="00544E2F">
        <w:rPr>
          <w:sz w:val="52"/>
        </w:rPr>
        <w:t>Local players and established international brands already operating in Vietnam's market pose a challenge. IKEA must differentiate itself and offer compelling value.</w:t>
      </w:r>
    </w:p>
    <w:p w:rsidR="00544E2F" w:rsidRDefault="00544E2F" w:rsidP="00551A9A">
      <w:pPr>
        <w:rPr>
          <w:sz w:val="52"/>
        </w:rPr>
      </w:pPr>
      <w:r w:rsidRPr="00544E2F">
        <w:rPr>
          <w:sz w:val="52"/>
        </w:rPr>
        <w:t>Affordability: While affordability is an opportunity, it's also a challenge. IKEA needs to strike a balance between quality and affordability while ensuring profitability.</w:t>
      </w:r>
    </w:p>
    <w:p w:rsidR="00544E2F" w:rsidRDefault="00544E2F" w:rsidP="00551A9A">
      <w:pPr>
        <w:rPr>
          <w:sz w:val="52"/>
        </w:rPr>
      </w:pPr>
      <w:r w:rsidRPr="00544E2F">
        <w:rPr>
          <w:sz w:val="52"/>
        </w:rPr>
        <w:t>Supply Chain Disruptions: External factors like weather events, political shifts, or supply chain disruptions can affect inventory and availability, especially if local sourcing is a focus.</w:t>
      </w:r>
    </w:p>
    <w:p w:rsidR="00544E2F" w:rsidRDefault="00544E2F" w:rsidP="00551A9A">
      <w:pPr>
        <w:rPr>
          <w:sz w:val="52"/>
        </w:rPr>
      </w:pPr>
      <w:r w:rsidRPr="00544E2F">
        <w:rPr>
          <w:sz w:val="52"/>
        </w:rPr>
        <w:t>Labor Market: Finding and retaining skilled labor, especially for specialized roles, can be competitive. IKEA needs to ensure it offers competitive compensation and a conducive work environment.</w:t>
      </w:r>
    </w:p>
    <w:p w:rsidR="00544E2F" w:rsidRDefault="00544E2F" w:rsidP="00551A9A">
      <w:pPr>
        <w:rPr>
          <w:sz w:val="52"/>
        </w:rPr>
      </w:pPr>
      <w:r w:rsidRPr="00544E2F">
        <w:rPr>
          <w:sz w:val="52"/>
        </w:rPr>
        <w:t>Cultural Sensitivity: Missteps in cultural sensitivity, such as advertising or product designs that inadvertently offend local sentiments, can harm IKEA's brand image.</w:t>
      </w:r>
    </w:p>
    <w:p w:rsidR="00544E2F" w:rsidRDefault="00544E2F" w:rsidP="00551A9A">
      <w:pPr>
        <w:rPr>
          <w:sz w:val="52"/>
        </w:rPr>
      </w:pPr>
      <w:r w:rsidRPr="00544E2F">
        <w:rPr>
          <w:sz w:val="52"/>
        </w:rPr>
        <w:t>Market Saturation: Certain urban areas might become saturated with furniture options, making it challenging for IKEA to stand out and capture market share.</w:t>
      </w:r>
    </w:p>
    <w:p w:rsidR="002D0C00" w:rsidRDefault="002D0C00" w:rsidP="00551A9A">
      <w:pPr>
        <w:rPr>
          <w:sz w:val="52"/>
        </w:rPr>
      </w:pPr>
    </w:p>
    <w:p w:rsidR="002D0C00" w:rsidRDefault="002D0C00" w:rsidP="00551A9A">
      <w:pPr>
        <w:rPr>
          <w:sz w:val="52"/>
        </w:rPr>
      </w:pPr>
    </w:p>
    <w:p w:rsidR="002D0C00" w:rsidRDefault="002D0C00" w:rsidP="00551A9A">
      <w:pPr>
        <w:rPr>
          <w:sz w:val="52"/>
        </w:rPr>
      </w:pPr>
    </w:p>
    <w:p w:rsidR="002D0C00" w:rsidRDefault="002D0C00" w:rsidP="00551A9A">
      <w:pPr>
        <w:rPr>
          <w:sz w:val="52"/>
        </w:rPr>
      </w:pPr>
    </w:p>
    <w:p w:rsidR="002D0C00" w:rsidRDefault="002D0C00" w:rsidP="00551A9A">
      <w:pPr>
        <w:rPr>
          <w:sz w:val="52"/>
        </w:rPr>
      </w:pPr>
    </w:p>
    <w:p w:rsidR="002D0C00" w:rsidRDefault="002D0C00" w:rsidP="00551A9A">
      <w:pPr>
        <w:rPr>
          <w:sz w:val="52"/>
        </w:rPr>
      </w:pPr>
    </w:p>
    <w:p w:rsidR="00544E2F" w:rsidRDefault="002D0C00" w:rsidP="002D0C00">
      <w:pPr>
        <w:jc w:val="center"/>
        <w:rPr>
          <w:b/>
          <w:i/>
          <w:sz w:val="56"/>
        </w:rPr>
      </w:pPr>
      <w:r w:rsidRPr="002D0C00">
        <w:rPr>
          <w:b/>
          <w:i/>
          <w:sz w:val="56"/>
        </w:rPr>
        <w:t>Barriers experienced by foreign business</w:t>
      </w:r>
    </w:p>
    <w:p w:rsidR="002D0C00" w:rsidRPr="002D0C00" w:rsidRDefault="002D0C00" w:rsidP="002D0C00">
      <w:pPr>
        <w:jc w:val="center"/>
        <w:rPr>
          <w:b/>
          <w:i/>
          <w:sz w:val="56"/>
        </w:rPr>
      </w:pPr>
    </w:p>
    <w:p w:rsidR="002D0C00" w:rsidRPr="002D0C00" w:rsidRDefault="002D0C00" w:rsidP="002D0C00">
      <w:pPr>
        <w:rPr>
          <w:sz w:val="52"/>
        </w:rPr>
      </w:pPr>
      <w:r w:rsidRPr="002D0C00">
        <w:rPr>
          <w:sz w:val="52"/>
        </w:rPr>
        <w:t>Cultural and Language Differences:</w:t>
      </w:r>
    </w:p>
    <w:p w:rsidR="002D0C00" w:rsidRPr="002D0C00" w:rsidRDefault="002D0C00" w:rsidP="002D0C00">
      <w:pPr>
        <w:rPr>
          <w:sz w:val="52"/>
        </w:rPr>
      </w:pPr>
    </w:p>
    <w:p w:rsidR="002D0C00" w:rsidRPr="002D0C00" w:rsidRDefault="002D0C00" w:rsidP="002D0C00">
      <w:pPr>
        <w:rPr>
          <w:sz w:val="52"/>
        </w:rPr>
      </w:pPr>
      <w:r w:rsidRPr="002D0C00">
        <w:rPr>
          <w:sz w:val="52"/>
        </w:rPr>
        <w:t>Challenge: Misunderstandings due to language barriers and cultural differences can impact effective communication with employees, partners, and customers.</w:t>
      </w:r>
    </w:p>
    <w:p w:rsidR="00551A9A" w:rsidRDefault="002D0C00" w:rsidP="002D0C00">
      <w:pPr>
        <w:rPr>
          <w:sz w:val="52"/>
        </w:rPr>
      </w:pPr>
      <w:r w:rsidRPr="002D0C00">
        <w:rPr>
          <w:sz w:val="52"/>
        </w:rPr>
        <w:t>Impact: Poor communication can lead to misinterpretations of marketing messages, customer service issues, and difficulties in team collaboration.</w:t>
      </w:r>
    </w:p>
    <w:p w:rsidR="005C6A38" w:rsidRPr="005C6A38" w:rsidRDefault="005C6A38" w:rsidP="005C6A38">
      <w:pPr>
        <w:rPr>
          <w:sz w:val="52"/>
        </w:rPr>
      </w:pPr>
      <w:r w:rsidRPr="005C6A38">
        <w:rPr>
          <w:sz w:val="52"/>
        </w:rPr>
        <w:t>Regulatory Complexities:</w:t>
      </w:r>
    </w:p>
    <w:p w:rsidR="005C6A38" w:rsidRPr="005C6A38" w:rsidRDefault="005C6A38" w:rsidP="005C6A38">
      <w:pPr>
        <w:rPr>
          <w:sz w:val="52"/>
        </w:rPr>
      </w:pPr>
    </w:p>
    <w:p w:rsidR="005C6A38" w:rsidRPr="005C6A38" w:rsidRDefault="005C6A38" w:rsidP="005C6A38">
      <w:pPr>
        <w:rPr>
          <w:sz w:val="52"/>
        </w:rPr>
      </w:pPr>
      <w:r w:rsidRPr="005C6A38">
        <w:rPr>
          <w:sz w:val="52"/>
        </w:rPr>
        <w:t>Challenge: Navigating complex and evolving regulatory frameworks, including import/export regulations, taxation, and licensing, can be time-consuming and costly.</w:t>
      </w:r>
    </w:p>
    <w:p w:rsidR="005C6A38" w:rsidRDefault="005C6A38" w:rsidP="005C6A38">
      <w:pPr>
        <w:rPr>
          <w:sz w:val="52"/>
        </w:rPr>
      </w:pPr>
      <w:r w:rsidRPr="005C6A38">
        <w:rPr>
          <w:sz w:val="52"/>
        </w:rPr>
        <w:t>Impact: Delays in obtaining permits, compliance challenges, and unexpected costs can hinder the smooth launch of IKEA's operations.</w:t>
      </w:r>
    </w:p>
    <w:p w:rsidR="005C6A38" w:rsidRPr="005C6A38" w:rsidRDefault="005C6A38" w:rsidP="005C6A38">
      <w:pPr>
        <w:rPr>
          <w:sz w:val="52"/>
        </w:rPr>
      </w:pPr>
      <w:r w:rsidRPr="005C6A38">
        <w:rPr>
          <w:sz w:val="52"/>
        </w:rPr>
        <w:t>Infrastructure Limitations:</w:t>
      </w:r>
    </w:p>
    <w:p w:rsidR="005C6A38" w:rsidRPr="005C6A38" w:rsidRDefault="005C6A38" w:rsidP="005C6A38">
      <w:pPr>
        <w:rPr>
          <w:sz w:val="52"/>
        </w:rPr>
      </w:pPr>
    </w:p>
    <w:p w:rsidR="005C6A38" w:rsidRPr="005C6A38" w:rsidRDefault="005C6A38" w:rsidP="005C6A38">
      <w:pPr>
        <w:rPr>
          <w:sz w:val="52"/>
        </w:rPr>
      </w:pPr>
      <w:r w:rsidRPr="005C6A38">
        <w:rPr>
          <w:sz w:val="52"/>
        </w:rPr>
        <w:t>Challenge: Inadequate transportation and logistics infrastructure can lead to delays in supply chain operations and distribution, affecting timely deliveries to customers.</w:t>
      </w:r>
    </w:p>
    <w:p w:rsidR="005C6A38" w:rsidRDefault="005C6A38" w:rsidP="005C6A38">
      <w:pPr>
        <w:rPr>
          <w:sz w:val="52"/>
        </w:rPr>
      </w:pPr>
      <w:r w:rsidRPr="005C6A38">
        <w:rPr>
          <w:sz w:val="52"/>
        </w:rPr>
        <w:t>Impact: Customer dissatisfaction due to delayed deliveries and challenges in maintaining efficient inventory management.</w:t>
      </w:r>
    </w:p>
    <w:p w:rsidR="005C6A38" w:rsidRPr="005C6A38" w:rsidRDefault="005C6A38" w:rsidP="005C6A38">
      <w:pPr>
        <w:rPr>
          <w:sz w:val="52"/>
        </w:rPr>
      </w:pPr>
      <w:r w:rsidRPr="005C6A38">
        <w:rPr>
          <w:b/>
          <w:sz w:val="52"/>
        </w:rPr>
        <w:t>Consumer Behavior Differences</w:t>
      </w:r>
      <w:r w:rsidRPr="005C6A38">
        <w:rPr>
          <w:sz w:val="52"/>
        </w:rPr>
        <w:t>:</w:t>
      </w:r>
    </w:p>
    <w:p w:rsidR="005C6A38" w:rsidRPr="005C6A38" w:rsidRDefault="005C6A38" w:rsidP="005C6A38">
      <w:pPr>
        <w:rPr>
          <w:sz w:val="52"/>
        </w:rPr>
      </w:pPr>
    </w:p>
    <w:p w:rsidR="005C6A38" w:rsidRPr="005C6A38" w:rsidRDefault="005C6A38" w:rsidP="005C6A38">
      <w:pPr>
        <w:rPr>
          <w:sz w:val="52"/>
        </w:rPr>
      </w:pPr>
      <w:r w:rsidRPr="005C6A38">
        <w:rPr>
          <w:sz w:val="52"/>
        </w:rPr>
        <w:t>Challenge: Understanding and adapting to unique consumer behaviors, preferences, and buying patterns in Vietnam can be complex.</w:t>
      </w:r>
    </w:p>
    <w:p w:rsidR="005C6A38" w:rsidRDefault="005C6A38" w:rsidP="005C6A38">
      <w:pPr>
        <w:rPr>
          <w:sz w:val="52"/>
        </w:rPr>
      </w:pPr>
      <w:r w:rsidRPr="005C6A38">
        <w:rPr>
          <w:sz w:val="52"/>
        </w:rPr>
        <w:t>Impact: Mismatched product offerings or marketing strategies that don't resonate with local consumers can lead to low sales and limited growth.</w:t>
      </w:r>
    </w:p>
    <w:p w:rsidR="005C6A38" w:rsidRPr="005C6A38" w:rsidRDefault="005C6A38" w:rsidP="005C6A38">
      <w:pPr>
        <w:rPr>
          <w:sz w:val="52"/>
        </w:rPr>
      </w:pPr>
      <w:r w:rsidRPr="005C6A38">
        <w:rPr>
          <w:sz w:val="52"/>
        </w:rPr>
        <w:t>Challenge: Fluctuations in the local economy, including currency exchange rates and inflation, can affect pricing strategies and profit margins.</w:t>
      </w:r>
    </w:p>
    <w:p w:rsidR="005C6A38" w:rsidRDefault="005C6A38" w:rsidP="005C6A38">
      <w:pPr>
        <w:rPr>
          <w:sz w:val="52"/>
        </w:rPr>
      </w:pPr>
      <w:r w:rsidRPr="005C6A38">
        <w:rPr>
          <w:sz w:val="52"/>
        </w:rPr>
        <w:t>Impact: Uncertainty in pricing, reduced purchasing power, and potential financial risks affecting profitability.</w:t>
      </w:r>
    </w:p>
    <w:p w:rsidR="005C6A38" w:rsidRPr="005C6A38" w:rsidRDefault="005C6A38" w:rsidP="005C6A38">
      <w:pPr>
        <w:rPr>
          <w:b/>
          <w:sz w:val="52"/>
        </w:rPr>
      </w:pPr>
      <w:r w:rsidRPr="005C6A38">
        <w:rPr>
          <w:b/>
          <w:sz w:val="52"/>
        </w:rPr>
        <w:t>Political Instability:</w:t>
      </w:r>
    </w:p>
    <w:p w:rsidR="005C6A38" w:rsidRPr="005C6A38" w:rsidRDefault="005C6A38" w:rsidP="005C6A38">
      <w:pPr>
        <w:rPr>
          <w:sz w:val="52"/>
        </w:rPr>
      </w:pPr>
    </w:p>
    <w:p w:rsidR="005C6A38" w:rsidRPr="005C6A38" w:rsidRDefault="005C6A38" w:rsidP="005C6A38">
      <w:pPr>
        <w:rPr>
          <w:sz w:val="52"/>
        </w:rPr>
      </w:pPr>
      <w:r w:rsidRPr="005C6A38">
        <w:rPr>
          <w:sz w:val="52"/>
        </w:rPr>
        <w:t>Challenge: Political uncertainties or changes in government policies can disrupt business operations and impact long-term planning.</w:t>
      </w:r>
    </w:p>
    <w:p w:rsidR="005C6A38" w:rsidRDefault="005C6A38" w:rsidP="005C6A38">
      <w:pPr>
        <w:rPr>
          <w:sz w:val="52"/>
        </w:rPr>
      </w:pPr>
      <w:r w:rsidRPr="005C6A38">
        <w:rPr>
          <w:sz w:val="52"/>
        </w:rPr>
        <w:t>Impact: Unpredictable shifts in regulations or policies can lead to changes in market conditions and operating procedures.</w:t>
      </w:r>
    </w:p>
    <w:p w:rsidR="005C6A38" w:rsidRDefault="005C6A38" w:rsidP="005C6A38">
      <w:pPr>
        <w:rPr>
          <w:sz w:val="52"/>
        </w:rPr>
      </w:pPr>
    </w:p>
    <w:p w:rsidR="005C6A38" w:rsidRPr="005C6A38" w:rsidRDefault="005C6A38" w:rsidP="005C6A38">
      <w:pPr>
        <w:rPr>
          <w:b/>
          <w:sz w:val="52"/>
        </w:rPr>
      </w:pPr>
      <w:r w:rsidRPr="005C6A38">
        <w:rPr>
          <w:b/>
          <w:sz w:val="52"/>
        </w:rPr>
        <w:t>Intellectual Property Concerns:</w:t>
      </w:r>
    </w:p>
    <w:p w:rsidR="005C6A38" w:rsidRPr="005C6A38" w:rsidRDefault="005C6A38" w:rsidP="005C6A38">
      <w:pPr>
        <w:rPr>
          <w:sz w:val="52"/>
        </w:rPr>
      </w:pPr>
    </w:p>
    <w:p w:rsidR="005C6A38" w:rsidRDefault="005C6A38" w:rsidP="005C6A38">
      <w:pPr>
        <w:rPr>
          <w:sz w:val="52"/>
        </w:rPr>
      </w:pPr>
      <w:r w:rsidRPr="005C6A38">
        <w:rPr>
          <w:sz w:val="52"/>
        </w:rPr>
        <w:t>Challenge: Protecting intellectual property rights and preventing unauthorized use or replication of products</w:t>
      </w:r>
      <w:r>
        <w:rPr>
          <w:sz w:val="52"/>
        </w:rPr>
        <w:t xml:space="preserve"> can be a significant challenge</w:t>
      </w:r>
    </w:p>
    <w:p w:rsidR="005C6A38" w:rsidRDefault="005C6A38" w:rsidP="005C6A38">
      <w:pPr>
        <w:rPr>
          <w:sz w:val="52"/>
        </w:rPr>
      </w:pPr>
      <w:r w:rsidRPr="005C6A38">
        <w:rPr>
          <w:sz w:val="52"/>
        </w:rPr>
        <w:t>Impact: Counterfeit products or unauthorized replication can harm IKEA's brand reputation and revenue.</w:t>
      </w:r>
    </w:p>
    <w:p w:rsidR="005C6A38" w:rsidRDefault="005C6A38" w:rsidP="005C6A38">
      <w:pPr>
        <w:rPr>
          <w:sz w:val="52"/>
        </w:rPr>
      </w:pPr>
    </w:p>
    <w:p w:rsidR="005C6A38" w:rsidRPr="005C6A38" w:rsidRDefault="005C6A38" w:rsidP="005C6A38">
      <w:pPr>
        <w:rPr>
          <w:b/>
          <w:sz w:val="52"/>
        </w:rPr>
      </w:pPr>
      <w:r w:rsidRPr="005C6A38">
        <w:rPr>
          <w:b/>
          <w:sz w:val="52"/>
        </w:rPr>
        <w:t>Local Workforce Dynamics:</w:t>
      </w:r>
    </w:p>
    <w:p w:rsidR="005C6A38" w:rsidRPr="005C6A38" w:rsidRDefault="005C6A38" w:rsidP="005C6A38">
      <w:pPr>
        <w:rPr>
          <w:sz w:val="52"/>
        </w:rPr>
      </w:pPr>
    </w:p>
    <w:p w:rsidR="005C6A38" w:rsidRPr="005C6A38" w:rsidRDefault="005C6A38" w:rsidP="005C6A38">
      <w:pPr>
        <w:rPr>
          <w:sz w:val="52"/>
        </w:rPr>
      </w:pPr>
      <w:r w:rsidRPr="005C6A38">
        <w:rPr>
          <w:sz w:val="52"/>
        </w:rPr>
        <w:t>Challenge: Finding skilled employees who align with IKEA's values and requirements can be competitive and challenging.</w:t>
      </w:r>
    </w:p>
    <w:p w:rsidR="005C6A38" w:rsidRDefault="005C6A38" w:rsidP="005C6A38">
      <w:pPr>
        <w:rPr>
          <w:sz w:val="52"/>
        </w:rPr>
      </w:pPr>
      <w:r w:rsidRPr="005C6A38">
        <w:rPr>
          <w:sz w:val="52"/>
        </w:rPr>
        <w:t>Impact: Difficulty in hiring and retaining qualified staff can impact operational efficiency and customer service quality.</w:t>
      </w:r>
    </w:p>
    <w:p w:rsidR="005C6A38" w:rsidRDefault="005C6A38" w:rsidP="005C6A38">
      <w:pPr>
        <w:rPr>
          <w:sz w:val="52"/>
        </w:rPr>
      </w:pPr>
    </w:p>
    <w:p w:rsidR="00B768DD" w:rsidRPr="00B768DD" w:rsidRDefault="00B768DD" w:rsidP="005C6A38">
      <w:pPr>
        <w:rPr>
          <w:b/>
          <w:sz w:val="52"/>
        </w:rPr>
      </w:pPr>
      <w:r w:rsidRPr="00B768DD">
        <w:rPr>
          <w:b/>
          <w:sz w:val="52"/>
        </w:rPr>
        <w:t xml:space="preserve">Ethical and Social Issues: </w:t>
      </w:r>
    </w:p>
    <w:p w:rsidR="00B768DD" w:rsidRDefault="005C6A38" w:rsidP="005C6A38">
      <w:pPr>
        <w:rPr>
          <w:sz w:val="52"/>
        </w:rPr>
      </w:pPr>
      <w:r w:rsidRPr="005C6A38">
        <w:rPr>
          <w:sz w:val="52"/>
        </w:rPr>
        <w:t xml:space="preserve"> Challenge: Balancing corporate social responsibility with local cultural and social expectations can be delicate, requiring </w:t>
      </w:r>
      <w:r w:rsidR="00B768DD">
        <w:rPr>
          <w:sz w:val="52"/>
        </w:rPr>
        <w:t xml:space="preserve">careful consideration. </w:t>
      </w:r>
    </w:p>
    <w:p w:rsidR="005C6A38" w:rsidRDefault="005C6A38" w:rsidP="005C6A38">
      <w:pPr>
        <w:rPr>
          <w:sz w:val="52"/>
        </w:rPr>
      </w:pPr>
      <w:r w:rsidRPr="005C6A38">
        <w:rPr>
          <w:sz w:val="52"/>
        </w:rPr>
        <w:t xml:space="preserve"> Impact: Misalignment with local values or community expectations can result in negative PR and public sentiment.</w:t>
      </w: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5C6A38">
      <w:pPr>
        <w:rPr>
          <w:sz w:val="52"/>
        </w:rPr>
      </w:pPr>
    </w:p>
    <w:p w:rsidR="00B768DD" w:rsidRDefault="00B768DD" w:rsidP="00B768DD">
      <w:pPr>
        <w:jc w:val="center"/>
        <w:rPr>
          <w:b/>
          <w:i/>
          <w:sz w:val="52"/>
        </w:rPr>
      </w:pPr>
      <w:r w:rsidRPr="00B768DD">
        <w:rPr>
          <w:b/>
          <w:i/>
          <w:sz w:val="52"/>
        </w:rPr>
        <w:t>Strategies to succeed in Vietnam</w:t>
      </w:r>
    </w:p>
    <w:p w:rsidR="00A76D75" w:rsidRDefault="00A76D75" w:rsidP="00B768DD">
      <w:pPr>
        <w:jc w:val="center"/>
        <w:rPr>
          <w:b/>
          <w:i/>
          <w:sz w:val="52"/>
        </w:rPr>
      </w:pPr>
    </w:p>
    <w:p w:rsidR="00A76D75" w:rsidRPr="00A76D75" w:rsidRDefault="00A76D75" w:rsidP="00A76D75">
      <w:pPr>
        <w:rPr>
          <w:b/>
          <w:sz w:val="52"/>
        </w:rPr>
      </w:pPr>
      <w:r w:rsidRPr="00A76D75">
        <w:rPr>
          <w:b/>
          <w:sz w:val="52"/>
        </w:rPr>
        <w:t>Localized Product Offering:</w:t>
      </w:r>
    </w:p>
    <w:p w:rsidR="00A76D75" w:rsidRPr="00A76D75" w:rsidRDefault="00A76D75" w:rsidP="00A76D75">
      <w:pPr>
        <w:rPr>
          <w:sz w:val="52"/>
        </w:rPr>
      </w:pPr>
    </w:p>
    <w:p w:rsidR="00A76D75" w:rsidRPr="00A76D75" w:rsidRDefault="00A76D75" w:rsidP="00A76D75">
      <w:pPr>
        <w:rPr>
          <w:sz w:val="52"/>
        </w:rPr>
      </w:pPr>
      <w:r w:rsidRPr="00A76D75">
        <w:rPr>
          <w:sz w:val="52"/>
        </w:rPr>
        <w:t>Develop a product range that caters to Vietnamese preferences, considering factors like size, design, and functionality that align with local living spaces and cultural aesthetics.</w:t>
      </w:r>
    </w:p>
    <w:p w:rsidR="00A76D75" w:rsidRDefault="00A76D75" w:rsidP="00A76D75">
      <w:pPr>
        <w:rPr>
          <w:sz w:val="52"/>
        </w:rPr>
      </w:pPr>
      <w:r w:rsidRPr="00A76D75">
        <w:rPr>
          <w:sz w:val="52"/>
        </w:rPr>
        <w:t>Integrate traditional Vietnamese elements into select designs to create a sense of familiarity and cultural connection.</w:t>
      </w:r>
    </w:p>
    <w:p w:rsidR="00A76D75" w:rsidRDefault="00A76D75" w:rsidP="00A76D75">
      <w:pPr>
        <w:rPr>
          <w:sz w:val="52"/>
        </w:rPr>
      </w:pPr>
    </w:p>
    <w:p w:rsidR="00A76D75" w:rsidRPr="00A76D75" w:rsidRDefault="00A76D75" w:rsidP="00A76D75">
      <w:pPr>
        <w:rPr>
          <w:b/>
          <w:sz w:val="52"/>
        </w:rPr>
      </w:pPr>
      <w:r w:rsidRPr="00A76D75">
        <w:rPr>
          <w:b/>
          <w:sz w:val="52"/>
        </w:rPr>
        <w:t>Sustainable and Affordable Living:</w:t>
      </w:r>
    </w:p>
    <w:p w:rsidR="00A76D75" w:rsidRPr="00A76D75" w:rsidRDefault="00A76D75" w:rsidP="00A76D75">
      <w:pPr>
        <w:rPr>
          <w:sz w:val="52"/>
        </w:rPr>
      </w:pPr>
      <w:r w:rsidRPr="00A76D75">
        <w:rPr>
          <w:sz w:val="52"/>
        </w:rPr>
        <w:t>Highlight IKEA's commitment to sustainability by promoting eco-friendly materials, energy-efficient products, and recycling initiatives that resonate with the environmentally conscious Vietnamese consumers.</w:t>
      </w:r>
    </w:p>
    <w:p w:rsidR="00A76D75" w:rsidRDefault="00A76D75" w:rsidP="00A76D75">
      <w:pPr>
        <w:rPr>
          <w:sz w:val="52"/>
        </w:rPr>
      </w:pPr>
      <w:r w:rsidRPr="00A76D75">
        <w:rPr>
          <w:sz w:val="52"/>
        </w:rPr>
        <w:t>Emphasize affordability by offering a broad range of products at various price points, catering to different income levels in the country.</w:t>
      </w:r>
    </w:p>
    <w:p w:rsidR="00A76D75" w:rsidRDefault="00A76D75" w:rsidP="00A76D75">
      <w:pPr>
        <w:rPr>
          <w:sz w:val="52"/>
        </w:rPr>
      </w:pPr>
    </w:p>
    <w:p w:rsidR="00A76D75" w:rsidRPr="00A76D75" w:rsidRDefault="00A76D75" w:rsidP="00A76D75">
      <w:pPr>
        <w:rPr>
          <w:b/>
          <w:sz w:val="52"/>
        </w:rPr>
      </w:pPr>
      <w:r w:rsidRPr="00A76D75">
        <w:rPr>
          <w:b/>
          <w:sz w:val="52"/>
        </w:rPr>
        <w:t>Digitally Enhanced Shopping Experience:</w:t>
      </w:r>
    </w:p>
    <w:p w:rsidR="00A76D75" w:rsidRPr="00A76D75" w:rsidRDefault="00A76D75" w:rsidP="00A76D75">
      <w:pPr>
        <w:rPr>
          <w:sz w:val="52"/>
        </w:rPr>
      </w:pPr>
    </w:p>
    <w:p w:rsidR="00A76D75" w:rsidRPr="00A76D75" w:rsidRDefault="00A76D75" w:rsidP="00A76D75">
      <w:pPr>
        <w:rPr>
          <w:sz w:val="52"/>
        </w:rPr>
      </w:pPr>
      <w:r w:rsidRPr="00A76D75">
        <w:rPr>
          <w:sz w:val="52"/>
        </w:rPr>
        <w:t>Leverage the rising e-commerce trend in Vietnam by creating an intuitive and user-friendly online shopping platform.</w:t>
      </w:r>
    </w:p>
    <w:p w:rsidR="00A76D75" w:rsidRDefault="00A76D75" w:rsidP="00A76D75">
      <w:pPr>
        <w:rPr>
          <w:sz w:val="52"/>
        </w:rPr>
      </w:pPr>
      <w:r w:rsidRPr="00A76D75">
        <w:rPr>
          <w:sz w:val="52"/>
        </w:rPr>
        <w:t>Implement features like augmented reality (AR) tools that allow customers to visualize IKEA products in their own spaces before making a purchase.</w:t>
      </w:r>
    </w:p>
    <w:p w:rsidR="00A76D75" w:rsidRPr="00A76D75" w:rsidRDefault="00A76D75" w:rsidP="00A76D75">
      <w:pPr>
        <w:rPr>
          <w:b/>
          <w:sz w:val="52"/>
        </w:rPr>
      </w:pPr>
      <w:r w:rsidRPr="00A76D75">
        <w:rPr>
          <w:b/>
          <w:sz w:val="52"/>
        </w:rPr>
        <w:t>Local Collaborations and Partnerships:</w:t>
      </w:r>
    </w:p>
    <w:p w:rsidR="00A76D75" w:rsidRPr="00A76D75" w:rsidRDefault="00A76D75" w:rsidP="00A76D75">
      <w:pPr>
        <w:rPr>
          <w:b/>
          <w:sz w:val="52"/>
        </w:rPr>
      </w:pPr>
    </w:p>
    <w:p w:rsidR="00A76D75" w:rsidRPr="00A76D75" w:rsidRDefault="00A76D75" w:rsidP="00A76D75">
      <w:pPr>
        <w:rPr>
          <w:sz w:val="52"/>
        </w:rPr>
      </w:pPr>
      <w:r w:rsidRPr="00A76D75">
        <w:rPr>
          <w:sz w:val="52"/>
        </w:rPr>
        <w:t>Partner with local designers, artisans, and suppliers to infuse Vietnamese elements into IKEA's product range.</w:t>
      </w:r>
    </w:p>
    <w:p w:rsidR="00A76D75" w:rsidRDefault="00A76D75" w:rsidP="00A76D75">
      <w:pPr>
        <w:rPr>
          <w:sz w:val="52"/>
        </w:rPr>
      </w:pPr>
      <w:r w:rsidRPr="00A76D75">
        <w:rPr>
          <w:sz w:val="52"/>
        </w:rPr>
        <w:t>Collaborate with Vietnamese influencers and celebrities to endorse the brand and attract local attention.</w:t>
      </w:r>
    </w:p>
    <w:p w:rsidR="00A76D75" w:rsidRDefault="00A76D75" w:rsidP="00A76D75">
      <w:pPr>
        <w:rPr>
          <w:sz w:val="52"/>
        </w:rPr>
      </w:pPr>
    </w:p>
    <w:p w:rsidR="00A76D75" w:rsidRPr="00A76D75" w:rsidRDefault="00A76D75" w:rsidP="00A76D75">
      <w:pPr>
        <w:rPr>
          <w:b/>
          <w:sz w:val="52"/>
        </w:rPr>
      </w:pPr>
      <w:r w:rsidRPr="00A76D75">
        <w:rPr>
          <w:b/>
          <w:sz w:val="52"/>
        </w:rPr>
        <w:t>Cultural Integration in Store Design:</w:t>
      </w:r>
    </w:p>
    <w:p w:rsidR="00A76D75" w:rsidRPr="00A76D75" w:rsidRDefault="00A76D75" w:rsidP="00A76D75">
      <w:pPr>
        <w:rPr>
          <w:sz w:val="52"/>
        </w:rPr>
      </w:pPr>
    </w:p>
    <w:p w:rsidR="00A76D75" w:rsidRPr="00A76D75" w:rsidRDefault="00A76D75" w:rsidP="00A76D75">
      <w:pPr>
        <w:rPr>
          <w:sz w:val="52"/>
        </w:rPr>
      </w:pPr>
      <w:r w:rsidRPr="00A76D75">
        <w:rPr>
          <w:sz w:val="52"/>
        </w:rPr>
        <w:t>Design IKEA stores in Vietnam to reflect the local culture and architectural style while maintaining the familiar IKEA shopping experience.</w:t>
      </w:r>
    </w:p>
    <w:p w:rsidR="00A76D75" w:rsidRDefault="00A76D75" w:rsidP="00A76D75">
      <w:pPr>
        <w:rPr>
          <w:sz w:val="52"/>
        </w:rPr>
      </w:pPr>
      <w:r w:rsidRPr="00A76D75">
        <w:rPr>
          <w:sz w:val="52"/>
        </w:rPr>
        <w:t>Incorporate interactive sections that showcase Vietnamese traditions and crafts.</w:t>
      </w:r>
    </w:p>
    <w:p w:rsidR="00A76D75" w:rsidRPr="00A76D75" w:rsidRDefault="00A76D75" w:rsidP="00A76D75">
      <w:pPr>
        <w:rPr>
          <w:b/>
          <w:sz w:val="52"/>
        </w:rPr>
      </w:pPr>
      <w:r w:rsidRPr="00A76D75">
        <w:rPr>
          <w:b/>
          <w:sz w:val="52"/>
        </w:rPr>
        <w:t>Community Engagement and CSR:</w:t>
      </w:r>
    </w:p>
    <w:p w:rsidR="00A76D75" w:rsidRPr="00A76D75" w:rsidRDefault="00A76D75" w:rsidP="00A76D75">
      <w:pPr>
        <w:rPr>
          <w:sz w:val="52"/>
        </w:rPr>
      </w:pPr>
    </w:p>
    <w:p w:rsidR="00A76D75" w:rsidRPr="00A76D75" w:rsidRDefault="00A76D75" w:rsidP="00A76D75">
      <w:pPr>
        <w:rPr>
          <w:sz w:val="52"/>
        </w:rPr>
      </w:pPr>
      <w:r w:rsidRPr="00A76D75">
        <w:rPr>
          <w:sz w:val="52"/>
        </w:rPr>
        <w:t>Engage in community-based initiatives that address local needs, such as supporting education, healthcare, or environmental conservation projects.</w:t>
      </w:r>
    </w:p>
    <w:p w:rsidR="00A76D75" w:rsidRDefault="00A76D75" w:rsidP="00A76D75">
      <w:pPr>
        <w:rPr>
          <w:sz w:val="52"/>
        </w:rPr>
      </w:pPr>
      <w:r w:rsidRPr="00A76D75">
        <w:rPr>
          <w:sz w:val="52"/>
        </w:rPr>
        <w:t>Align CSR efforts with Vietnamese societal values to foster goodwill and build brand loyalty.</w:t>
      </w:r>
    </w:p>
    <w:p w:rsidR="00A76D75" w:rsidRDefault="00A76D75" w:rsidP="00A76D75">
      <w:pPr>
        <w:rPr>
          <w:sz w:val="52"/>
        </w:rPr>
      </w:pPr>
    </w:p>
    <w:p w:rsidR="00A76D75" w:rsidRPr="00A76D75" w:rsidRDefault="00A76D75" w:rsidP="00A76D75">
      <w:pPr>
        <w:rPr>
          <w:b/>
          <w:sz w:val="52"/>
        </w:rPr>
      </w:pPr>
      <w:r w:rsidRPr="00A76D75">
        <w:rPr>
          <w:b/>
          <w:sz w:val="52"/>
        </w:rPr>
        <w:t>Employee Empowerment and Development:</w:t>
      </w:r>
    </w:p>
    <w:p w:rsidR="00A76D75" w:rsidRPr="00A76D75" w:rsidRDefault="00A76D75" w:rsidP="00A76D75">
      <w:pPr>
        <w:rPr>
          <w:sz w:val="52"/>
        </w:rPr>
      </w:pPr>
    </w:p>
    <w:p w:rsidR="00A76D75" w:rsidRPr="00A76D75" w:rsidRDefault="00A76D75" w:rsidP="00A76D75">
      <w:pPr>
        <w:rPr>
          <w:sz w:val="52"/>
        </w:rPr>
      </w:pPr>
      <w:r w:rsidRPr="00A76D75">
        <w:rPr>
          <w:sz w:val="52"/>
        </w:rPr>
        <w:t>Invest in training programs that empower local employees with both technical and soft skills, fostering a knowledgeable and engaged workforce.</w:t>
      </w:r>
    </w:p>
    <w:p w:rsidR="00A76D75" w:rsidRDefault="00A76D75" w:rsidP="00A76D75">
      <w:pPr>
        <w:rPr>
          <w:sz w:val="52"/>
        </w:rPr>
      </w:pPr>
      <w:r w:rsidRPr="00A76D75">
        <w:rPr>
          <w:sz w:val="52"/>
        </w:rPr>
        <w:t>Encourage cross-cultural exchange within the organization to promote understanding and effective collaboration.</w:t>
      </w:r>
    </w:p>
    <w:p w:rsidR="00A76D75" w:rsidRDefault="00A76D75" w:rsidP="00A76D75">
      <w:pPr>
        <w:rPr>
          <w:sz w:val="52"/>
        </w:rPr>
      </w:pPr>
    </w:p>
    <w:p w:rsidR="00A76D75" w:rsidRPr="00A76D75" w:rsidRDefault="00A76D75" w:rsidP="00A76D75">
      <w:pPr>
        <w:rPr>
          <w:b/>
          <w:sz w:val="52"/>
        </w:rPr>
      </w:pPr>
      <w:r w:rsidRPr="00A76D75">
        <w:rPr>
          <w:b/>
          <w:sz w:val="52"/>
        </w:rPr>
        <w:t>Responsive Marketing Campaigns:</w:t>
      </w:r>
    </w:p>
    <w:p w:rsidR="00A76D75" w:rsidRPr="00A76D75" w:rsidRDefault="00A76D75" w:rsidP="00A76D75">
      <w:pPr>
        <w:rPr>
          <w:sz w:val="52"/>
        </w:rPr>
      </w:pPr>
    </w:p>
    <w:p w:rsidR="00A76D75" w:rsidRPr="00A76D75" w:rsidRDefault="00A76D75" w:rsidP="00A76D75">
      <w:pPr>
        <w:rPr>
          <w:sz w:val="52"/>
        </w:rPr>
      </w:pPr>
      <w:r w:rsidRPr="00A76D75">
        <w:rPr>
          <w:sz w:val="52"/>
        </w:rPr>
        <w:t>Develop marketing campaigns that resonate with local sentiments, values, and aspirations, using humor, storytelling, and relatable content.</w:t>
      </w:r>
    </w:p>
    <w:p w:rsidR="00A76D75" w:rsidRDefault="00A76D75" w:rsidP="00A76D75">
      <w:pPr>
        <w:rPr>
          <w:sz w:val="52"/>
        </w:rPr>
      </w:pPr>
      <w:r w:rsidRPr="00A76D75">
        <w:rPr>
          <w:sz w:val="52"/>
        </w:rPr>
        <w:t>Highlight IKEA's role in enhancing the quality of Vietnamese homes and lifestyles.</w:t>
      </w:r>
    </w:p>
    <w:p w:rsidR="00A76D75" w:rsidRDefault="00A76D75" w:rsidP="00A76D75">
      <w:pPr>
        <w:rPr>
          <w:sz w:val="52"/>
        </w:rPr>
      </w:pPr>
    </w:p>
    <w:p w:rsidR="00A76D75" w:rsidRPr="00A76D75" w:rsidRDefault="00A76D75" w:rsidP="00A76D75">
      <w:pPr>
        <w:rPr>
          <w:b/>
          <w:sz w:val="52"/>
        </w:rPr>
      </w:pPr>
      <w:r w:rsidRPr="00A76D75">
        <w:rPr>
          <w:b/>
          <w:sz w:val="52"/>
        </w:rPr>
        <w:t>Localization of Supply Chain:</w:t>
      </w:r>
    </w:p>
    <w:p w:rsidR="00A76D75" w:rsidRPr="00A76D75" w:rsidRDefault="00A76D75" w:rsidP="00A76D75">
      <w:pPr>
        <w:rPr>
          <w:sz w:val="52"/>
        </w:rPr>
      </w:pPr>
      <w:r w:rsidRPr="00A76D75">
        <w:rPr>
          <w:sz w:val="52"/>
        </w:rPr>
        <w:t>Establish strong partnerships with local suppliers and manufacturers to source raw materials and components, promoting local industries.</w:t>
      </w:r>
    </w:p>
    <w:p w:rsidR="00A76D75" w:rsidRDefault="00A76D75" w:rsidP="00A76D75">
      <w:pPr>
        <w:rPr>
          <w:sz w:val="52"/>
        </w:rPr>
      </w:pPr>
      <w:r w:rsidRPr="00A76D75">
        <w:rPr>
          <w:sz w:val="52"/>
        </w:rPr>
        <w:t>Adapt supply chain operations to address infrastructure limitations and optimize efficiency.</w:t>
      </w:r>
    </w:p>
    <w:p w:rsidR="00643C4E" w:rsidRDefault="00643C4E" w:rsidP="00A76D75">
      <w:pPr>
        <w:rPr>
          <w:sz w:val="52"/>
        </w:rPr>
      </w:pPr>
    </w:p>
    <w:p w:rsidR="00643C4E" w:rsidRPr="00643C4E" w:rsidRDefault="00643C4E" w:rsidP="00643C4E">
      <w:pPr>
        <w:rPr>
          <w:sz w:val="52"/>
        </w:rPr>
      </w:pPr>
      <w:r w:rsidRPr="00643C4E">
        <w:rPr>
          <w:sz w:val="52"/>
        </w:rPr>
        <w:t>Continuous Feedback and Adaptation: - Regularly gather customer feedback and insights to fine-tune product offerings, service quality, and operational efficiency. - Be flexible in adjusting strategies based on the evolving preferences and needs of the Vietnamese market.</w:t>
      </w:r>
    </w:p>
    <w:p w:rsidR="00643C4E" w:rsidRPr="00643C4E" w:rsidRDefault="00643C4E" w:rsidP="00643C4E">
      <w:pPr>
        <w:rPr>
          <w:sz w:val="52"/>
        </w:rPr>
      </w:pPr>
    </w:p>
    <w:p w:rsidR="00935153" w:rsidRDefault="00643C4E" w:rsidP="00643C4E">
      <w:pPr>
        <w:rPr>
          <w:sz w:val="52"/>
        </w:rPr>
      </w:pPr>
      <w:r w:rsidRPr="00643C4E">
        <w:rPr>
          <w:sz w:val="52"/>
        </w:rPr>
        <w:t xml:space="preserve">By adopting the "Local-Global Fusion" strategy, IKEA can combine its global expertise with local </w:t>
      </w:r>
    </w:p>
    <w:p w:rsidR="00643C4E" w:rsidRDefault="00643C4E" w:rsidP="00643C4E">
      <w:pPr>
        <w:rPr>
          <w:sz w:val="52"/>
        </w:rPr>
      </w:pPr>
      <w:r w:rsidRPr="00643C4E">
        <w:rPr>
          <w:sz w:val="52"/>
        </w:rPr>
        <w:t>insights to create a unique and appealing experience that resonates with Vietnamese consumers. This strategy not only facilitates market penetration but also contributes to IKEA's positive impact on the local economy and society.</w:t>
      </w:r>
    </w:p>
    <w:p w:rsidR="00643C4E" w:rsidRDefault="00643C4E" w:rsidP="00643C4E">
      <w:pPr>
        <w:rPr>
          <w:sz w:val="52"/>
        </w:rPr>
      </w:pPr>
    </w:p>
    <w:p w:rsidR="00935153" w:rsidRDefault="00935153" w:rsidP="00643C4E">
      <w:pPr>
        <w:rPr>
          <w:sz w:val="52"/>
        </w:rPr>
      </w:pPr>
    </w:p>
    <w:p w:rsidR="00935153" w:rsidRDefault="00935153" w:rsidP="00643C4E">
      <w:pPr>
        <w:rPr>
          <w:sz w:val="52"/>
        </w:rPr>
      </w:pPr>
    </w:p>
    <w:p w:rsidR="00935153" w:rsidRDefault="00935153" w:rsidP="00643C4E">
      <w:pPr>
        <w:rPr>
          <w:sz w:val="52"/>
        </w:rPr>
      </w:pPr>
    </w:p>
    <w:p w:rsidR="00935153" w:rsidRDefault="0095499D" w:rsidP="0095499D">
      <w:pPr>
        <w:rPr>
          <w:b/>
          <w:bCs/>
          <w:sz w:val="72"/>
          <w:szCs w:val="72"/>
        </w:rPr>
      </w:pPr>
      <w:r>
        <w:rPr>
          <w:b/>
          <w:bCs/>
          <w:sz w:val="72"/>
          <w:szCs w:val="72"/>
        </w:rPr>
        <w:t xml:space="preserve">               </w:t>
      </w:r>
      <w:r w:rsidR="00234571">
        <w:rPr>
          <w:b/>
          <w:bCs/>
          <w:sz w:val="72"/>
          <w:szCs w:val="72"/>
        </w:rPr>
        <w:t>Reference list:</w:t>
      </w:r>
    </w:p>
    <w:p w:rsidR="00643C4E" w:rsidRDefault="002E3C78" w:rsidP="002E3C78">
      <w:pPr>
        <w:pStyle w:val="ListParagraph"/>
        <w:numPr>
          <w:ilvl w:val="0"/>
          <w:numId w:val="7"/>
        </w:numPr>
        <w:rPr>
          <w:sz w:val="52"/>
        </w:rPr>
      </w:pPr>
      <w:r w:rsidRPr="002E3C78">
        <w:rPr>
          <w:sz w:val="52"/>
        </w:rPr>
        <w:t>Aldrich, H.E., 2008. Organizations and Environments. Stanford University Press: Stanford.</w:t>
      </w:r>
    </w:p>
    <w:p w:rsidR="00C806B2" w:rsidRDefault="00EE707A" w:rsidP="00652163">
      <w:pPr>
        <w:pStyle w:val="ListParagraph"/>
        <w:numPr>
          <w:ilvl w:val="0"/>
          <w:numId w:val="7"/>
        </w:numPr>
        <w:rPr>
          <w:sz w:val="52"/>
        </w:rPr>
      </w:pPr>
      <w:r w:rsidRPr="00EE707A">
        <w:rPr>
          <w:sz w:val="52"/>
        </w:rPr>
        <w:t>Argyris, C., 1999. On Organizational Learning. 2nd ed. Blackwell Publishers: Oxford</w:t>
      </w:r>
      <w:r w:rsidR="00652163">
        <w:rPr>
          <w:sz w:val="52"/>
        </w:rPr>
        <w:t xml:space="preserve"> </w:t>
      </w:r>
    </w:p>
    <w:p w:rsidR="00B51243" w:rsidRDefault="009A174D" w:rsidP="00B51243">
      <w:pPr>
        <w:pStyle w:val="ListParagraph"/>
        <w:numPr>
          <w:ilvl w:val="0"/>
          <w:numId w:val="7"/>
        </w:numPr>
        <w:rPr>
          <w:sz w:val="52"/>
        </w:rPr>
      </w:pPr>
      <w:r>
        <w:rPr>
          <w:sz w:val="52"/>
        </w:rPr>
        <w:t>Creating new Market space</w:t>
      </w:r>
      <w:r w:rsidR="00EF6BA7">
        <w:rPr>
          <w:sz w:val="52"/>
        </w:rPr>
        <w:t xml:space="preserve"> by </w:t>
      </w:r>
      <w:r w:rsidR="00B51243">
        <w:rPr>
          <w:sz w:val="52"/>
        </w:rPr>
        <w:t xml:space="preserve">W.Chan </w:t>
      </w:r>
      <w:r w:rsidR="00BC04C9">
        <w:rPr>
          <w:sz w:val="52"/>
        </w:rPr>
        <w:t xml:space="preserve">Kim and </w:t>
      </w:r>
      <w:r w:rsidR="00291417">
        <w:rPr>
          <w:sz w:val="52"/>
        </w:rPr>
        <w:t xml:space="preserve">Renée </w:t>
      </w:r>
      <w:r w:rsidR="004048C4">
        <w:rPr>
          <w:sz w:val="52"/>
        </w:rPr>
        <w:t>Ma</w:t>
      </w:r>
      <w:r w:rsidR="00DB7773">
        <w:rPr>
          <w:sz w:val="52"/>
        </w:rPr>
        <w:t>uborgne</w:t>
      </w:r>
      <w:r w:rsidR="002A5F4C">
        <w:rPr>
          <w:sz w:val="52"/>
        </w:rPr>
        <w:t xml:space="preserve"> from </w:t>
      </w:r>
      <w:r w:rsidR="00D7104E">
        <w:rPr>
          <w:sz w:val="52"/>
        </w:rPr>
        <w:t>magazine (</w:t>
      </w:r>
      <w:r w:rsidR="00B42F38">
        <w:rPr>
          <w:sz w:val="52"/>
        </w:rPr>
        <w:t>January</w:t>
      </w:r>
      <w:r w:rsidR="006612FF">
        <w:rPr>
          <w:sz w:val="52"/>
        </w:rPr>
        <w:t>-February</w:t>
      </w:r>
      <w:r w:rsidR="004826EF">
        <w:rPr>
          <w:sz w:val="52"/>
        </w:rPr>
        <w:t xml:space="preserve"> 1999)</w:t>
      </w:r>
    </w:p>
    <w:p w:rsidR="00643C4E" w:rsidRDefault="00FE69FB" w:rsidP="00FE69FB">
      <w:pPr>
        <w:pStyle w:val="ListParagraph"/>
        <w:numPr>
          <w:ilvl w:val="0"/>
          <w:numId w:val="7"/>
        </w:numPr>
        <w:rPr>
          <w:sz w:val="52"/>
        </w:rPr>
      </w:pPr>
      <w:r w:rsidRPr="00FE69FB">
        <w:rPr>
          <w:sz w:val="52"/>
        </w:rPr>
        <w:t>Ansoff, I.H., 2007. Strategic Management. Palgrave MacMillan: New York.</w:t>
      </w:r>
    </w:p>
    <w:p w:rsidR="00FB0C95" w:rsidRDefault="00FB0C95" w:rsidP="00FB0C95">
      <w:pPr>
        <w:pStyle w:val="ListParagraph"/>
        <w:numPr>
          <w:ilvl w:val="0"/>
          <w:numId w:val="7"/>
        </w:numPr>
        <w:rPr>
          <w:sz w:val="52"/>
        </w:rPr>
      </w:pPr>
      <w:r w:rsidRPr="00FB0C95">
        <w:rPr>
          <w:sz w:val="52"/>
        </w:rPr>
        <w:t xml:space="preserve">Bartlett C.A. and Ghoshal S., 2002. Managing Across Borders: The Transnational </w:t>
      </w:r>
      <w:r w:rsidR="00BB4F32" w:rsidRPr="00FB0C95">
        <w:rPr>
          <w:sz w:val="52"/>
        </w:rPr>
        <w:t>Solu</w:t>
      </w:r>
      <w:r w:rsidR="00BB4F32">
        <w:rPr>
          <w:sz w:val="52"/>
        </w:rPr>
        <w:t>tion. Harvard</w:t>
      </w:r>
      <w:r w:rsidR="00834BC0">
        <w:rPr>
          <w:sz w:val="52"/>
        </w:rPr>
        <w:t xml:space="preserve"> business </w:t>
      </w:r>
      <w:r w:rsidR="00E944F6">
        <w:rPr>
          <w:sz w:val="52"/>
        </w:rPr>
        <w:t>school press: Boston</w:t>
      </w:r>
    </w:p>
    <w:p w:rsidR="00FB0C95" w:rsidRDefault="00FA7DB8" w:rsidP="00FA7DB8">
      <w:pPr>
        <w:pStyle w:val="ListParagraph"/>
        <w:numPr>
          <w:ilvl w:val="0"/>
          <w:numId w:val="7"/>
        </w:numPr>
        <w:rPr>
          <w:sz w:val="52"/>
        </w:rPr>
      </w:pPr>
      <w:r w:rsidRPr="00FA7DB8">
        <w:rPr>
          <w:sz w:val="52"/>
        </w:rPr>
        <w:t>Davis, S.M., 1984. Managing Corporate Culture. Ballinger Publishing Company: Cam</w:t>
      </w:r>
      <w:r w:rsidR="00575883">
        <w:rPr>
          <w:sz w:val="52"/>
        </w:rPr>
        <w:t>bridge.</w:t>
      </w:r>
    </w:p>
    <w:p w:rsidR="00643C4E" w:rsidRDefault="00942B80" w:rsidP="00402791">
      <w:pPr>
        <w:pStyle w:val="ListParagraph"/>
        <w:numPr>
          <w:ilvl w:val="0"/>
          <w:numId w:val="7"/>
        </w:numPr>
        <w:rPr>
          <w:sz w:val="52"/>
        </w:rPr>
      </w:pPr>
      <w:r w:rsidRPr="00942B80">
        <w:rPr>
          <w:sz w:val="52"/>
        </w:rPr>
        <w:t>Hough, J. and Neuland, E.W., 2000. Global Business Environments and Strategies: Man</w:t>
      </w:r>
      <w:r w:rsidR="00402791">
        <w:rPr>
          <w:sz w:val="52"/>
        </w:rPr>
        <w:t xml:space="preserve">aging </w:t>
      </w:r>
      <w:r w:rsidR="002D49B9">
        <w:rPr>
          <w:sz w:val="52"/>
        </w:rPr>
        <w:t xml:space="preserve">for global </w:t>
      </w:r>
      <w:r w:rsidR="00152F2B">
        <w:rPr>
          <w:sz w:val="52"/>
        </w:rPr>
        <w:t xml:space="preserve">competitive </w:t>
      </w:r>
      <w:r w:rsidR="005C26F4">
        <w:rPr>
          <w:sz w:val="52"/>
        </w:rPr>
        <w:t>Oxford university press</w:t>
      </w:r>
      <w:r w:rsidR="008631A5">
        <w:rPr>
          <w:sz w:val="52"/>
        </w:rPr>
        <w:t xml:space="preserve"> South Africa</w:t>
      </w:r>
      <w:r w:rsidR="004B28B6">
        <w:rPr>
          <w:sz w:val="52"/>
        </w:rPr>
        <w:t xml:space="preserve">: Cape </w:t>
      </w:r>
      <w:r w:rsidR="002A317F">
        <w:rPr>
          <w:sz w:val="52"/>
        </w:rPr>
        <w:t>T</w:t>
      </w:r>
      <w:r w:rsidR="004B28B6">
        <w:rPr>
          <w:sz w:val="52"/>
        </w:rPr>
        <w:t>own.</w:t>
      </w:r>
    </w:p>
    <w:p w:rsidR="00643C4E" w:rsidRPr="00BF71A4" w:rsidRDefault="00BF71A4" w:rsidP="00BF71A4">
      <w:pPr>
        <w:pStyle w:val="ListParagraph"/>
        <w:numPr>
          <w:ilvl w:val="0"/>
          <w:numId w:val="7"/>
        </w:numPr>
        <w:rPr>
          <w:sz w:val="52"/>
        </w:rPr>
      </w:pPr>
      <w:r w:rsidRPr="00BF71A4">
        <w:rPr>
          <w:sz w:val="52"/>
        </w:rPr>
        <w:t>Makipere, K. and Yip, G., 2008. Sustainable Leadership. Business Strategy Review: Lon</w:t>
      </w:r>
      <w:r>
        <w:rPr>
          <w:sz w:val="52"/>
        </w:rPr>
        <w:t>don</w:t>
      </w:r>
    </w:p>
    <w:p w:rsidR="00643C4E" w:rsidRDefault="00643C4E" w:rsidP="00A76D75">
      <w:pPr>
        <w:rPr>
          <w:sz w:val="52"/>
        </w:rPr>
      </w:pPr>
    </w:p>
    <w:p w:rsidR="00643C4E" w:rsidRPr="00A76D75" w:rsidRDefault="00643C4E" w:rsidP="00A76D75">
      <w:pPr>
        <w:rPr>
          <w:sz w:val="52"/>
        </w:rPr>
      </w:pPr>
    </w:p>
    <w:p w:rsidR="00A76D75" w:rsidRPr="00A76D75" w:rsidRDefault="00A76D75" w:rsidP="00A76D75">
      <w:pPr>
        <w:rPr>
          <w:sz w:val="52"/>
        </w:rPr>
      </w:pPr>
    </w:p>
    <w:p w:rsidR="005C6A38" w:rsidRDefault="005C6A38" w:rsidP="005C6A38">
      <w:pPr>
        <w:rPr>
          <w:sz w:val="52"/>
        </w:rPr>
      </w:pPr>
    </w:p>
    <w:p w:rsidR="005C6A38" w:rsidRDefault="005C6A38" w:rsidP="002D0C00">
      <w:pPr>
        <w:rPr>
          <w:sz w:val="52"/>
        </w:rPr>
      </w:pPr>
    </w:p>
    <w:p w:rsidR="005C6A38" w:rsidRDefault="005C6A38" w:rsidP="002D0C00">
      <w:pPr>
        <w:rPr>
          <w:sz w:val="52"/>
        </w:rPr>
      </w:pPr>
    </w:p>
    <w:p w:rsidR="005C6A38" w:rsidRDefault="005C6A38" w:rsidP="002D0C00">
      <w:pPr>
        <w:rPr>
          <w:sz w:val="52"/>
        </w:rPr>
      </w:pPr>
    </w:p>
    <w:p w:rsidR="005C6A38" w:rsidRDefault="005C6A38" w:rsidP="002D0C00">
      <w:pPr>
        <w:rPr>
          <w:sz w:val="52"/>
        </w:rPr>
      </w:pPr>
    </w:p>
    <w:p w:rsidR="005C6A38" w:rsidRPr="00551A9A" w:rsidRDefault="005C6A38" w:rsidP="002D0C00">
      <w:pPr>
        <w:rPr>
          <w:sz w:val="52"/>
        </w:rPr>
      </w:pPr>
    </w:p>
    <w:p w:rsidR="00715231" w:rsidRPr="00551A9A" w:rsidRDefault="00715231" w:rsidP="00715231">
      <w:pPr>
        <w:ind w:firstLine="720"/>
        <w:jc w:val="right"/>
        <w:rPr>
          <w:sz w:val="40"/>
        </w:rPr>
      </w:pPr>
    </w:p>
    <w:p w:rsidR="001F0A51" w:rsidRPr="00551A9A" w:rsidRDefault="001F0A51">
      <w:pPr>
        <w:rPr>
          <w:sz w:val="20"/>
        </w:rPr>
      </w:pPr>
    </w:p>
    <w:sectPr w:rsidR="001F0A51" w:rsidRPr="00551A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C2092"/>
    <w:multiLevelType w:val="hybridMultilevel"/>
    <w:tmpl w:val="8982D47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D694A13"/>
    <w:multiLevelType w:val="hybridMultilevel"/>
    <w:tmpl w:val="AD1EC34C"/>
    <w:lvl w:ilvl="0" w:tplc="FFFFFFFF">
      <w:start w:val="1"/>
      <w:numFmt w:val="decimal"/>
      <w:lvlText w:val="%1."/>
      <w:lvlJc w:val="left"/>
      <w:pPr>
        <w:ind w:left="1080" w:hanging="720"/>
      </w:pPr>
      <w:rPr>
        <w:rFonts w:asciiTheme="minorHAnsi" w:eastAsiaTheme="minorEastAsia" w:hAnsiTheme="minorHAnsi" w:cstheme="minorBidi" w:hint="default"/>
        <w:b/>
        <w:color w:val="auto"/>
        <w:sz w:val="7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625D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4E6C1C"/>
    <w:multiLevelType w:val="hybridMultilevel"/>
    <w:tmpl w:val="58427172"/>
    <w:lvl w:ilvl="0" w:tplc="0409000F">
      <w:start w:val="1"/>
      <w:numFmt w:val="decimal"/>
      <w:lvlText w:val="%1."/>
      <w:lvlJc w:val="left"/>
      <w:pPr>
        <w:ind w:left="2280" w:hanging="360"/>
      </w:pPr>
    </w:lvl>
    <w:lvl w:ilvl="1" w:tplc="04090019" w:tentative="1">
      <w:start w:val="1"/>
      <w:numFmt w:val="lowerLetter"/>
      <w:lvlText w:val="%2."/>
      <w:lvlJc w:val="left"/>
      <w:pPr>
        <w:ind w:left="3000" w:hanging="360"/>
      </w:pPr>
    </w:lvl>
    <w:lvl w:ilvl="2" w:tplc="0409001B" w:tentative="1">
      <w:start w:val="1"/>
      <w:numFmt w:val="lowerRoman"/>
      <w:lvlText w:val="%3."/>
      <w:lvlJc w:val="right"/>
      <w:pPr>
        <w:ind w:left="3720" w:hanging="180"/>
      </w:pPr>
    </w:lvl>
    <w:lvl w:ilvl="3" w:tplc="0409000F" w:tentative="1">
      <w:start w:val="1"/>
      <w:numFmt w:val="decimal"/>
      <w:lvlText w:val="%4."/>
      <w:lvlJc w:val="left"/>
      <w:pPr>
        <w:ind w:left="4440" w:hanging="360"/>
      </w:pPr>
    </w:lvl>
    <w:lvl w:ilvl="4" w:tplc="04090019" w:tentative="1">
      <w:start w:val="1"/>
      <w:numFmt w:val="lowerLetter"/>
      <w:lvlText w:val="%5."/>
      <w:lvlJc w:val="left"/>
      <w:pPr>
        <w:ind w:left="5160" w:hanging="360"/>
      </w:pPr>
    </w:lvl>
    <w:lvl w:ilvl="5" w:tplc="0409001B" w:tentative="1">
      <w:start w:val="1"/>
      <w:numFmt w:val="lowerRoman"/>
      <w:lvlText w:val="%6."/>
      <w:lvlJc w:val="right"/>
      <w:pPr>
        <w:ind w:left="5880" w:hanging="180"/>
      </w:pPr>
    </w:lvl>
    <w:lvl w:ilvl="6" w:tplc="0409000F" w:tentative="1">
      <w:start w:val="1"/>
      <w:numFmt w:val="decimal"/>
      <w:lvlText w:val="%7."/>
      <w:lvlJc w:val="left"/>
      <w:pPr>
        <w:ind w:left="6600" w:hanging="360"/>
      </w:pPr>
    </w:lvl>
    <w:lvl w:ilvl="7" w:tplc="04090019" w:tentative="1">
      <w:start w:val="1"/>
      <w:numFmt w:val="lowerLetter"/>
      <w:lvlText w:val="%8."/>
      <w:lvlJc w:val="left"/>
      <w:pPr>
        <w:ind w:left="7320" w:hanging="360"/>
      </w:pPr>
    </w:lvl>
    <w:lvl w:ilvl="8" w:tplc="0409001B" w:tentative="1">
      <w:start w:val="1"/>
      <w:numFmt w:val="lowerRoman"/>
      <w:lvlText w:val="%9."/>
      <w:lvlJc w:val="right"/>
      <w:pPr>
        <w:ind w:left="8040" w:hanging="180"/>
      </w:pPr>
    </w:lvl>
  </w:abstractNum>
  <w:abstractNum w:abstractNumId="4" w15:restartNumberingAfterBreak="0">
    <w:nsid w:val="47A12CA0"/>
    <w:multiLevelType w:val="hybridMultilevel"/>
    <w:tmpl w:val="500E7C5E"/>
    <w:lvl w:ilvl="0" w:tplc="0409000F">
      <w:start w:val="1"/>
      <w:numFmt w:val="decimal"/>
      <w:lvlText w:val="%1."/>
      <w:lvlJc w:val="left"/>
      <w:pPr>
        <w:ind w:left="2465" w:hanging="360"/>
      </w:pPr>
    </w:lvl>
    <w:lvl w:ilvl="1" w:tplc="04090019" w:tentative="1">
      <w:start w:val="1"/>
      <w:numFmt w:val="lowerLetter"/>
      <w:lvlText w:val="%2."/>
      <w:lvlJc w:val="left"/>
      <w:pPr>
        <w:ind w:left="3185" w:hanging="360"/>
      </w:pPr>
    </w:lvl>
    <w:lvl w:ilvl="2" w:tplc="0409001B" w:tentative="1">
      <w:start w:val="1"/>
      <w:numFmt w:val="lowerRoman"/>
      <w:lvlText w:val="%3."/>
      <w:lvlJc w:val="right"/>
      <w:pPr>
        <w:ind w:left="3905" w:hanging="180"/>
      </w:pPr>
    </w:lvl>
    <w:lvl w:ilvl="3" w:tplc="0409000F" w:tentative="1">
      <w:start w:val="1"/>
      <w:numFmt w:val="decimal"/>
      <w:lvlText w:val="%4."/>
      <w:lvlJc w:val="left"/>
      <w:pPr>
        <w:ind w:left="4625" w:hanging="360"/>
      </w:pPr>
    </w:lvl>
    <w:lvl w:ilvl="4" w:tplc="04090019" w:tentative="1">
      <w:start w:val="1"/>
      <w:numFmt w:val="lowerLetter"/>
      <w:lvlText w:val="%5."/>
      <w:lvlJc w:val="left"/>
      <w:pPr>
        <w:ind w:left="5345" w:hanging="360"/>
      </w:pPr>
    </w:lvl>
    <w:lvl w:ilvl="5" w:tplc="0409001B" w:tentative="1">
      <w:start w:val="1"/>
      <w:numFmt w:val="lowerRoman"/>
      <w:lvlText w:val="%6."/>
      <w:lvlJc w:val="right"/>
      <w:pPr>
        <w:ind w:left="6065" w:hanging="180"/>
      </w:pPr>
    </w:lvl>
    <w:lvl w:ilvl="6" w:tplc="0409000F" w:tentative="1">
      <w:start w:val="1"/>
      <w:numFmt w:val="decimal"/>
      <w:lvlText w:val="%7."/>
      <w:lvlJc w:val="left"/>
      <w:pPr>
        <w:ind w:left="6785" w:hanging="360"/>
      </w:pPr>
    </w:lvl>
    <w:lvl w:ilvl="7" w:tplc="04090019" w:tentative="1">
      <w:start w:val="1"/>
      <w:numFmt w:val="lowerLetter"/>
      <w:lvlText w:val="%8."/>
      <w:lvlJc w:val="left"/>
      <w:pPr>
        <w:ind w:left="7505" w:hanging="360"/>
      </w:pPr>
    </w:lvl>
    <w:lvl w:ilvl="8" w:tplc="0409001B" w:tentative="1">
      <w:start w:val="1"/>
      <w:numFmt w:val="lowerRoman"/>
      <w:lvlText w:val="%9."/>
      <w:lvlJc w:val="right"/>
      <w:pPr>
        <w:ind w:left="8225" w:hanging="180"/>
      </w:pPr>
    </w:lvl>
  </w:abstractNum>
  <w:abstractNum w:abstractNumId="5" w15:restartNumberingAfterBreak="0">
    <w:nsid w:val="62C26857"/>
    <w:multiLevelType w:val="hybridMultilevel"/>
    <w:tmpl w:val="63366D00"/>
    <w:lvl w:ilvl="0" w:tplc="0409000F">
      <w:start w:val="1"/>
      <w:numFmt w:val="decimal"/>
      <w:lvlText w:val="%1."/>
      <w:lvlJc w:val="left"/>
      <w:pPr>
        <w:ind w:left="3545" w:hanging="360"/>
      </w:pPr>
    </w:lvl>
    <w:lvl w:ilvl="1" w:tplc="04090019" w:tentative="1">
      <w:start w:val="1"/>
      <w:numFmt w:val="lowerLetter"/>
      <w:lvlText w:val="%2."/>
      <w:lvlJc w:val="left"/>
      <w:pPr>
        <w:ind w:left="4265" w:hanging="360"/>
      </w:pPr>
    </w:lvl>
    <w:lvl w:ilvl="2" w:tplc="0409001B" w:tentative="1">
      <w:start w:val="1"/>
      <w:numFmt w:val="lowerRoman"/>
      <w:lvlText w:val="%3."/>
      <w:lvlJc w:val="right"/>
      <w:pPr>
        <w:ind w:left="4985" w:hanging="180"/>
      </w:pPr>
    </w:lvl>
    <w:lvl w:ilvl="3" w:tplc="0409000F" w:tentative="1">
      <w:start w:val="1"/>
      <w:numFmt w:val="decimal"/>
      <w:lvlText w:val="%4."/>
      <w:lvlJc w:val="left"/>
      <w:pPr>
        <w:ind w:left="5705" w:hanging="360"/>
      </w:pPr>
    </w:lvl>
    <w:lvl w:ilvl="4" w:tplc="04090019" w:tentative="1">
      <w:start w:val="1"/>
      <w:numFmt w:val="lowerLetter"/>
      <w:lvlText w:val="%5."/>
      <w:lvlJc w:val="left"/>
      <w:pPr>
        <w:ind w:left="6425" w:hanging="360"/>
      </w:pPr>
    </w:lvl>
    <w:lvl w:ilvl="5" w:tplc="0409001B" w:tentative="1">
      <w:start w:val="1"/>
      <w:numFmt w:val="lowerRoman"/>
      <w:lvlText w:val="%6."/>
      <w:lvlJc w:val="right"/>
      <w:pPr>
        <w:ind w:left="7145" w:hanging="180"/>
      </w:pPr>
    </w:lvl>
    <w:lvl w:ilvl="6" w:tplc="0409000F" w:tentative="1">
      <w:start w:val="1"/>
      <w:numFmt w:val="decimal"/>
      <w:lvlText w:val="%7."/>
      <w:lvlJc w:val="left"/>
      <w:pPr>
        <w:ind w:left="7865" w:hanging="360"/>
      </w:pPr>
    </w:lvl>
    <w:lvl w:ilvl="7" w:tplc="04090019" w:tentative="1">
      <w:start w:val="1"/>
      <w:numFmt w:val="lowerLetter"/>
      <w:lvlText w:val="%8."/>
      <w:lvlJc w:val="left"/>
      <w:pPr>
        <w:ind w:left="8585" w:hanging="360"/>
      </w:pPr>
    </w:lvl>
    <w:lvl w:ilvl="8" w:tplc="0409001B" w:tentative="1">
      <w:start w:val="1"/>
      <w:numFmt w:val="lowerRoman"/>
      <w:lvlText w:val="%9."/>
      <w:lvlJc w:val="right"/>
      <w:pPr>
        <w:ind w:left="9305" w:hanging="180"/>
      </w:pPr>
    </w:lvl>
  </w:abstractNum>
  <w:abstractNum w:abstractNumId="6" w15:restartNumberingAfterBreak="0">
    <w:nsid w:val="6D1505B1"/>
    <w:multiLevelType w:val="hybridMultilevel"/>
    <w:tmpl w:val="EEFE10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90D3377"/>
    <w:multiLevelType w:val="hybridMultilevel"/>
    <w:tmpl w:val="11765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4236228">
    <w:abstractNumId w:val="6"/>
  </w:num>
  <w:num w:numId="2" w16cid:durableId="905803565">
    <w:abstractNumId w:val="4"/>
  </w:num>
  <w:num w:numId="3" w16cid:durableId="83187581">
    <w:abstractNumId w:val="0"/>
  </w:num>
  <w:num w:numId="4" w16cid:durableId="1003123067">
    <w:abstractNumId w:val="3"/>
  </w:num>
  <w:num w:numId="5" w16cid:durableId="871041647">
    <w:abstractNumId w:val="7"/>
  </w:num>
  <w:num w:numId="6" w16cid:durableId="460458280">
    <w:abstractNumId w:val="5"/>
  </w:num>
  <w:num w:numId="7" w16cid:durableId="1880973477">
    <w:abstractNumId w:val="1"/>
  </w:num>
  <w:num w:numId="8" w16cid:durableId="457917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231"/>
    <w:rsid w:val="00050A77"/>
    <w:rsid w:val="00152F2B"/>
    <w:rsid w:val="00177FBB"/>
    <w:rsid w:val="001C4DE3"/>
    <w:rsid w:val="001F0A51"/>
    <w:rsid w:val="002237FD"/>
    <w:rsid w:val="00231453"/>
    <w:rsid w:val="00234571"/>
    <w:rsid w:val="00291417"/>
    <w:rsid w:val="00293C37"/>
    <w:rsid w:val="002A317F"/>
    <w:rsid w:val="002A5F4C"/>
    <w:rsid w:val="002D0C00"/>
    <w:rsid w:val="002D49B9"/>
    <w:rsid w:val="002E3C78"/>
    <w:rsid w:val="00402791"/>
    <w:rsid w:val="004048C4"/>
    <w:rsid w:val="0041330A"/>
    <w:rsid w:val="004826EF"/>
    <w:rsid w:val="004B28B6"/>
    <w:rsid w:val="00544E2F"/>
    <w:rsid w:val="00551A9A"/>
    <w:rsid w:val="00575883"/>
    <w:rsid w:val="005C26F4"/>
    <w:rsid w:val="005C6A38"/>
    <w:rsid w:val="005D4025"/>
    <w:rsid w:val="00643C4E"/>
    <w:rsid w:val="00652163"/>
    <w:rsid w:val="006612FF"/>
    <w:rsid w:val="006B4AA9"/>
    <w:rsid w:val="006C03F9"/>
    <w:rsid w:val="00713269"/>
    <w:rsid w:val="00714A97"/>
    <w:rsid w:val="00715231"/>
    <w:rsid w:val="00742D83"/>
    <w:rsid w:val="00771BDB"/>
    <w:rsid w:val="00787B95"/>
    <w:rsid w:val="007C55E5"/>
    <w:rsid w:val="007D1C2B"/>
    <w:rsid w:val="00834BC0"/>
    <w:rsid w:val="008631A5"/>
    <w:rsid w:val="00904523"/>
    <w:rsid w:val="00935153"/>
    <w:rsid w:val="00942B80"/>
    <w:rsid w:val="0095499D"/>
    <w:rsid w:val="00962D13"/>
    <w:rsid w:val="009A174D"/>
    <w:rsid w:val="00A65F5A"/>
    <w:rsid w:val="00A76D75"/>
    <w:rsid w:val="00A942C1"/>
    <w:rsid w:val="00B42F38"/>
    <w:rsid w:val="00B44BC2"/>
    <w:rsid w:val="00B51243"/>
    <w:rsid w:val="00B64B88"/>
    <w:rsid w:val="00B768DD"/>
    <w:rsid w:val="00B842EC"/>
    <w:rsid w:val="00BB4F32"/>
    <w:rsid w:val="00BC04C9"/>
    <w:rsid w:val="00BF71A4"/>
    <w:rsid w:val="00C806B2"/>
    <w:rsid w:val="00CA7D9E"/>
    <w:rsid w:val="00D7104E"/>
    <w:rsid w:val="00D734AE"/>
    <w:rsid w:val="00DB7773"/>
    <w:rsid w:val="00E17FB1"/>
    <w:rsid w:val="00E944F6"/>
    <w:rsid w:val="00EC218B"/>
    <w:rsid w:val="00EE707A"/>
    <w:rsid w:val="00EF3D3F"/>
    <w:rsid w:val="00EF6BA7"/>
    <w:rsid w:val="00F2391F"/>
    <w:rsid w:val="00FA7DB8"/>
    <w:rsid w:val="00FB0C95"/>
    <w:rsid w:val="00FE112E"/>
    <w:rsid w:val="00FE69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0187"/>
  <w15:chartTrackingRefBased/>
  <w15:docId w15:val="{7FF6F963-321A-438B-82F7-AF4F5B919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231"/>
    <w:rPr>
      <w:rFonts w:eastAsiaTheme="minorEastAsia"/>
    </w:rPr>
  </w:style>
  <w:style w:type="paragraph" w:styleId="Heading1">
    <w:name w:val="heading 1"/>
    <w:basedOn w:val="Normal"/>
    <w:next w:val="Normal"/>
    <w:link w:val="Heading1Char"/>
    <w:uiPriority w:val="9"/>
    <w:qFormat/>
    <w:rsid w:val="00C806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3D3F"/>
    <w:pPr>
      <w:ind w:left="720"/>
      <w:contextualSpacing/>
    </w:pPr>
  </w:style>
  <w:style w:type="character" w:customStyle="1" w:styleId="Heading1Char">
    <w:name w:val="Heading 1 Char"/>
    <w:basedOn w:val="DefaultParagraphFont"/>
    <w:link w:val="Heading1"/>
    <w:uiPriority w:val="9"/>
    <w:rsid w:val="00C806B2"/>
    <w:rPr>
      <w:rFonts w:asciiTheme="majorHAnsi" w:eastAsiaTheme="majorEastAsia" w:hAnsiTheme="majorHAnsi" w:cstheme="majorBidi"/>
      <w:color w:val="2E74B5" w:themeColor="accent1" w:themeShade="BF"/>
      <w:sz w:val="32"/>
      <w:szCs w:val="32"/>
    </w:rPr>
  </w:style>
  <w:style w:type="character" w:customStyle="1" w:styleId="by-prefix">
    <w:name w:val="by-prefix"/>
    <w:basedOn w:val="DefaultParagraphFont"/>
    <w:rsid w:val="00C806B2"/>
  </w:style>
  <w:style w:type="paragraph" w:customStyle="1" w:styleId="article-author">
    <w:name w:val="article-author"/>
    <w:basedOn w:val="Normal"/>
    <w:rsid w:val="00C806B2"/>
    <w:pPr>
      <w:spacing w:before="100" w:beforeAutospacing="1" w:after="100" w:afterAutospacing="1" w:line="240" w:lineRule="auto"/>
    </w:pPr>
    <w:rPr>
      <w:rFonts w:ascii="Times New Roman" w:hAnsi="Times New Roman" w:cs="Times New Roman"/>
      <w:sz w:val="24"/>
      <w:szCs w:val="24"/>
      <w:lang w:val="en-GB"/>
    </w:rPr>
  </w:style>
  <w:style w:type="character" w:styleId="Hyperlink">
    <w:name w:val="Hyperlink"/>
    <w:basedOn w:val="DefaultParagraphFont"/>
    <w:uiPriority w:val="99"/>
    <w:semiHidden/>
    <w:unhideWhenUsed/>
    <w:rsid w:val="00C806B2"/>
    <w:rPr>
      <w:color w:val="0000FF"/>
      <w:u w:val="single"/>
    </w:rPr>
  </w:style>
  <w:style w:type="character" w:customStyle="1" w:styleId="last-author-joint">
    <w:name w:val="last-author-joint"/>
    <w:basedOn w:val="DefaultParagraphFont"/>
    <w:rsid w:val="00C80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658656">
      <w:bodyDiv w:val="1"/>
      <w:marLeft w:val="0"/>
      <w:marRight w:val="0"/>
      <w:marTop w:val="0"/>
      <w:marBottom w:val="0"/>
      <w:divBdr>
        <w:top w:val="none" w:sz="0" w:space="0" w:color="auto"/>
        <w:left w:val="none" w:sz="0" w:space="0" w:color="auto"/>
        <w:bottom w:val="none" w:sz="0" w:space="0" w:color="auto"/>
        <w:right w:val="none" w:sz="0" w:space="0" w:color="auto"/>
      </w:divBdr>
      <w:divsChild>
        <w:div w:id="55476214">
          <w:marLeft w:val="0"/>
          <w:marRight w:val="0"/>
          <w:marTop w:val="0"/>
          <w:marBottom w:val="0"/>
          <w:divBdr>
            <w:top w:val="none" w:sz="0" w:space="0" w:color="auto"/>
            <w:left w:val="none" w:sz="0" w:space="0" w:color="auto"/>
            <w:bottom w:val="none" w:sz="0" w:space="0" w:color="auto"/>
            <w:right w:val="none" w:sz="0" w:space="0" w:color="auto"/>
          </w:divBdr>
        </w:div>
        <w:div w:id="2143957310">
          <w:marLeft w:val="0"/>
          <w:marRight w:val="0"/>
          <w:marTop w:val="0"/>
          <w:marBottom w:val="0"/>
          <w:divBdr>
            <w:top w:val="none" w:sz="0" w:space="0" w:color="auto"/>
            <w:left w:val="none" w:sz="0" w:space="0" w:color="auto"/>
            <w:bottom w:val="none" w:sz="0" w:space="0" w:color="auto"/>
            <w:right w:val="none" w:sz="0" w:space="0" w:color="auto"/>
          </w:divBdr>
        </w:div>
        <w:div w:id="9044886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7C874-01F1-4C50-AAC6-C1669512B8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Lolov</dc:creator>
  <cp:keywords/>
  <dc:description/>
  <cp:lastModifiedBy>Aleksandar Lolov (2218455)</cp:lastModifiedBy>
  <cp:revision>2</cp:revision>
  <dcterms:created xsi:type="dcterms:W3CDTF">2023-09-12T18:03:00Z</dcterms:created>
  <dcterms:modified xsi:type="dcterms:W3CDTF">2023-09-12T18:03:00Z</dcterms:modified>
</cp:coreProperties>
</file>