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7CAC" w:rsidRPr="00886293" w:rsidRDefault="00037CAC" w:rsidP="00037CAC">
      <w:pPr>
        <w:jc w:val="center"/>
        <w:rPr>
          <w:b/>
          <w:color w:val="000000" w:themeColor="text1"/>
          <w:sz w:val="44"/>
          <w:u w:val="single"/>
        </w:rPr>
      </w:pPr>
      <w:r w:rsidRPr="00886293">
        <w:rPr>
          <w:b/>
          <w:color w:val="000000" w:themeColor="text1"/>
          <w:sz w:val="44"/>
          <w:u w:val="single"/>
        </w:rPr>
        <w:t>A manual toolkit for nurses on use of counselling skills</w:t>
      </w:r>
      <w:r>
        <w:rPr>
          <w:b/>
          <w:color w:val="000000" w:themeColor="text1"/>
          <w:sz w:val="44"/>
          <w:u w:val="single"/>
        </w:rPr>
        <w:t xml:space="preserve"> in workplace </w:t>
      </w: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r w:rsidRPr="00437748">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028824DB" wp14:editId="3BFA9AAF">
            <wp:simplePos x="0" y="0"/>
            <wp:positionH relativeFrom="column">
              <wp:posOffset>-496705</wp:posOffset>
            </wp:positionH>
            <wp:positionV relativeFrom="paragraph">
              <wp:posOffset>208158</wp:posOffset>
            </wp:positionV>
            <wp:extent cx="6503035" cy="2966720"/>
            <wp:effectExtent l="0" t="0" r="0" b="0"/>
            <wp:wrapTight wrapText="bothSides">
              <wp:wrapPolygon edited="0">
                <wp:start x="17464" y="185"/>
                <wp:lineTo x="3164" y="1017"/>
                <wp:lineTo x="2362" y="1017"/>
                <wp:lineTo x="2362" y="2219"/>
                <wp:lineTo x="2404" y="3329"/>
                <wp:lineTo x="1223" y="3329"/>
                <wp:lineTo x="844" y="3699"/>
                <wp:lineTo x="633" y="6750"/>
                <wp:lineTo x="506" y="8045"/>
                <wp:lineTo x="591" y="10726"/>
                <wp:lineTo x="801" y="13685"/>
                <wp:lineTo x="464" y="14702"/>
                <wp:lineTo x="548" y="15072"/>
                <wp:lineTo x="3164" y="15164"/>
                <wp:lineTo x="3332" y="18123"/>
                <wp:lineTo x="3375" y="19603"/>
                <wp:lineTo x="3122" y="20435"/>
                <wp:lineTo x="3248" y="20712"/>
                <wp:lineTo x="6918" y="21082"/>
                <wp:lineTo x="6960" y="21360"/>
                <wp:lineTo x="9112" y="21360"/>
                <wp:lineTo x="15228" y="21175"/>
                <wp:lineTo x="15945" y="21082"/>
                <wp:lineTo x="17337" y="20158"/>
                <wp:lineTo x="17295" y="19603"/>
                <wp:lineTo x="18392" y="19418"/>
                <wp:lineTo x="19320" y="18771"/>
                <wp:lineTo x="19067" y="15164"/>
                <wp:lineTo x="20670" y="14979"/>
                <wp:lineTo x="21007" y="14702"/>
                <wp:lineTo x="20754" y="13685"/>
                <wp:lineTo x="20754" y="12205"/>
                <wp:lineTo x="20965" y="9247"/>
                <wp:lineTo x="20965" y="7767"/>
                <wp:lineTo x="20881" y="6288"/>
                <wp:lineTo x="20543" y="4808"/>
                <wp:lineTo x="20543" y="3236"/>
                <wp:lineTo x="19953" y="2774"/>
                <wp:lineTo x="18392" y="1849"/>
                <wp:lineTo x="18434" y="1479"/>
                <wp:lineTo x="18139" y="462"/>
                <wp:lineTo x="17970" y="185"/>
                <wp:lineTo x="17464" y="185"/>
              </wp:wrapPolygon>
            </wp:wrapTight>
            <wp:docPr id="1" name="Picture 1" descr="healthcare basics for albert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care basics for albertan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03035" cy="29667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7CAC" w:rsidRDefault="00037CAC" w:rsidP="00037CAC">
      <w:pPr>
        <w:jc w:val="center"/>
        <w:rPr>
          <w:b/>
          <w:sz w:val="28"/>
          <w:u w:val="single"/>
        </w:rPr>
      </w:pPr>
    </w:p>
    <w:p w:rsidR="00037CAC" w:rsidRDefault="00037CAC" w:rsidP="00037CAC">
      <w:pPr>
        <w:jc w:val="center"/>
        <w:rPr>
          <w:b/>
          <w:sz w:val="28"/>
          <w:u w:val="single"/>
        </w:rPr>
      </w:pPr>
    </w:p>
    <w:p w:rsidR="00037CAC" w:rsidRPr="00437748" w:rsidRDefault="00037CAC" w:rsidP="00037CAC">
      <w:pPr>
        <w:rPr>
          <w:rFonts w:ascii="Times New Roman" w:eastAsia="Times New Roman" w:hAnsi="Times New Roman" w:cs="Times New Roman"/>
        </w:rPr>
      </w:pPr>
      <w:r w:rsidRPr="00437748">
        <w:rPr>
          <w:rFonts w:ascii="Times New Roman" w:eastAsia="Times New Roman" w:hAnsi="Times New Roman" w:cs="Times New Roman"/>
        </w:rPr>
        <w:fldChar w:fldCharType="begin"/>
      </w:r>
      <w:r w:rsidRPr="00437748">
        <w:rPr>
          <w:rFonts w:ascii="Times New Roman" w:eastAsia="Times New Roman" w:hAnsi="Times New Roman" w:cs="Times New Roman"/>
        </w:rPr>
        <w:instrText xml:space="preserve"> INCLUDEPICTURE "https://myhealth.alberta.ca/HealthTopics/healthcare101/PublishingImages/healthcare-revolves-around-you.png" \* MERGEFORMATINET </w:instrText>
      </w:r>
      <w:r w:rsidRPr="00437748">
        <w:rPr>
          <w:rFonts w:ascii="Times New Roman" w:eastAsia="Times New Roman" w:hAnsi="Times New Roman" w:cs="Times New Roman"/>
        </w:rPr>
        <w:fldChar w:fldCharType="end"/>
      </w: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Default="00037CAC" w:rsidP="00037CAC">
      <w:pPr>
        <w:jc w:val="center"/>
        <w:rPr>
          <w:b/>
          <w:sz w:val="28"/>
          <w:u w:val="single"/>
        </w:rPr>
      </w:pPr>
    </w:p>
    <w:p w:rsidR="00037CAC" w:rsidRPr="005C7FAB" w:rsidRDefault="00037CAC" w:rsidP="00037CAC">
      <w:pPr>
        <w:rPr>
          <w:b/>
          <w:u w:val="single"/>
        </w:rPr>
      </w:pPr>
      <w:r w:rsidRPr="005C7FAB">
        <w:rPr>
          <w:b/>
          <w:u w:val="single"/>
        </w:rPr>
        <w:t xml:space="preserve">Introduction  </w:t>
      </w:r>
    </w:p>
    <w:p w:rsidR="00037CAC" w:rsidRPr="005C7FAB" w:rsidRDefault="00037CAC" w:rsidP="00037CAC">
      <w:r w:rsidRPr="005C7FAB">
        <w:t>The nurses has the great responsibilities of patients with different needs therefore nurses needs to be very organised, flexible and adapt to prioritise efficiently. The nurses should know some of the basic counselling skills such as active listening to patients, understand the situation of patients. Patience is the key as the nurses see the patients at their worst. Communication is another key, non-judgemental and empathy. By knowing these skills can help nurses to provide high standard of care for patients</w:t>
      </w:r>
      <w:r>
        <w:t xml:space="preserve"> (</w:t>
      </w:r>
      <w:r w:rsidRPr="005C7FAB">
        <w:t xml:space="preserve">Smith, 2018). </w:t>
      </w:r>
    </w:p>
    <w:p w:rsidR="00037CAC" w:rsidRPr="005C7FAB" w:rsidRDefault="00037CAC" w:rsidP="00037CAC"/>
    <w:p w:rsidR="00037CAC" w:rsidRPr="005C7FAB" w:rsidRDefault="00037CAC" w:rsidP="00037CAC">
      <w:pPr>
        <w:rPr>
          <w:b/>
        </w:rPr>
      </w:pPr>
      <w:r w:rsidRPr="005C7FAB">
        <w:rPr>
          <w:b/>
        </w:rPr>
        <w:t>Why involve counselling skills for nurses?</w:t>
      </w:r>
    </w:p>
    <w:p w:rsidR="00037CAC" w:rsidRPr="005C7FAB" w:rsidRDefault="00037CAC" w:rsidP="00037CAC">
      <w:r w:rsidRPr="005C7FAB">
        <w:t xml:space="preserve">The counselling skills are similar to nurses, it is very important to have right combination of the skills to ensure and provide the best care to those who are in need the most.  Having basic counselling skills on nurses can help to treat patients with right level of care.  </w:t>
      </w:r>
    </w:p>
    <w:p w:rsidR="00037CAC" w:rsidRPr="005C7FAB" w:rsidRDefault="00037CAC" w:rsidP="00037CAC"/>
    <w:p w:rsidR="00037CAC" w:rsidRPr="005C7FAB" w:rsidRDefault="00037CAC" w:rsidP="00037CAC">
      <w:pPr>
        <w:rPr>
          <w:b/>
        </w:rPr>
      </w:pPr>
      <w:r w:rsidRPr="005C7FAB">
        <w:rPr>
          <w:b/>
        </w:rPr>
        <w:t>Who this toolkit for</w:t>
      </w:r>
    </w:p>
    <w:p w:rsidR="00037CAC" w:rsidRPr="005C7FAB" w:rsidRDefault="00037CAC" w:rsidP="00037CAC">
      <w:r w:rsidRPr="005C7FAB">
        <w:t>This handbook is for nurses in health care</w:t>
      </w:r>
      <w:r w:rsidR="001A00DE">
        <w:t xml:space="preserve"> </w:t>
      </w:r>
      <w:r w:rsidRPr="005C7FAB">
        <w:t>who want to learn about us</w:t>
      </w:r>
      <w:r w:rsidR="001A00DE">
        <w:t xml:space="preserve">e of </w:t>
      </w:r>
      <w:r w:rsidRPr="005C7FAB">
        <w:t xml:space="preserve">counselling skills in </w:t>
      </w:r>
      <w:r w:rsidR="001A00DE">
        <w:t xml:space="preserve">the </w:t>
      </w:r>
      <w:r w:rsidRPr="005C7FAB">
        <w:t xml:space="preserve">jobs. </w:t>
      </w:r>
    </w:p>
    <w:p w:rsidR="00037CAC" w:rsidRPr="005C7FAB" w:rsidRDefault="00037CAC" w:rsidP="00037CAC">
      <w:r w:rsidRPr="005C7FAB">
        <w:t xml:space="preserve">The main aim of this toolkit is to outline the counselling skills which nurses can use in their workplace to help either for themselves, colleagues or patients. This toolkit will also use different theories such as Person Centred, Psychodynamic perspectives and cognitive behavioural therapy known as CBT. </w:t>
      </w:r>
    </w:p>
    <w:p w:rsidR="00037CAC" w:rsidRPr="005C7FAB" w:rsidRDefault="00037CAC" w:rsidP="00037CAC"/>
    <w:p w:rsidR="00037CAC" w:rsidRDefault="00037CAC">
      <w:pPr>
        <w:rPr>
          <w:b/>
        </w:rPr>
      </w:pPr>
      <w:r>
        <w:rPr>
          <w:b/>
        </w:rPr>
        <w:t>Skills and the knowledge need for nurses in ward</w:t>
      </w:r>
    </w:p>
    <w:p w:rsidR="00037CAC" w:rsidRDefault="00037CAC">
      <w:pPr>
        <w:rPr>
          <w:b/>
        </w:rPr>
      </w:pPr>
    </w:p>
    <w:p w:rsidR="00037CAC" w:rsidRDefault="00037CAC" w:rsidP="00037CAC">
      <w:pPr>
        <w:numPr>
          <w:ilvl w:val="0"/>
          <w:numId w:val="1"/>
        </w:numPr>
        <w:shd w:val="clear" w:color="auto" w:fill="FFFFFF"/>
        <w:spacing w:after="75"/>
        <w:ind w:left="0"/>
        <w:textAlignment w:val="baseline"/>
        <w:rPr>
          <w:rFonts w:eastAsia="Times New Roman" w:cstheme="minorHAnsi"/>
          <w:color w:val="0B0C0C"/>
          <w:szCs w:val="28"/>
          <w:lang w:eastAsia="en-GB"/>
        </w:rPr>
      </w:pPr>
      <w:r w:rsidRPr="00037CAC">
        <w:rPr>
          <w:rFonts w:eastAsia="Times New Roman" w:cstheme="minorHAnsi"/>
          <w:color w:val="0B0C0C"/>
          <w:szCs w:val="28"/>
          <w:lang w:eastAsia="en-GB"/>
        </w:rPr>
        <w:t>counselling skills including active listening and a non-judgemental approach</w:t>
      </w:r>
    </w:p>
    <w:p w:rsidR="00037CAC" w:rsidRDefault="00037CAC" w:rsidP="00037CAC">
      <w:pPr>
        <w:numPr>
          <w:ilvl w:val="0"/>
          <w:numId w:val="1"/>
        </w:numPr>
        <w:shd w:val="clear" w:color="auto" w:fill="FFFFFF"/>
        <w:spacing w:after="75"/>
        <w:ind w:left="0"/>
        <w:textAlignment w:val="baseline"/>
        <w:rPr>
          <w:rFonts w:eastAsia="Times New Roman" w:cstheme="minorHAnsi"/>
          <w:color w:val="0B0C0C"/>
          <w:szCs w:val="28"/>
          <w:lang w:eastAsia="en-GB"/>
        </w:rPr>
      </w:pPr>
      <w:r w:rsidRPr="00037CAC">
        <w:rPr>
          <w:rFonts w:eastAsia="Times New Roman" w:cstheme="minorHAnsi"/>
          <w:lang w:eastAsia="en-GB"/>
        </w:rPr>
        <w:t xml:space="preserve">the </w:t>
      </w:r>
      <w:r w:rsidR="001A00DE" w:rsidRPr="00037CAC">
        <w:rPr>
          <w:rFonts w:eastAsia="Times New Roman" w:cstheme="minorHAnsi"/>
          <w:lang w:eastAsia="en-GB"/>
        </w:rPr>
        <w:t>capability</w:t>
      </w:r>
      <w:r w:rsidRPr="00037CAC">
        <w:rPr>
          <w:rFonts w:eastAsia="Times New Roman" w:cstheme="minorHAnsi"/>
          <w:lang w:eastAsia="en-GB"/>
        </w:rPr>
        <w:t xml:space="preserve"> to communicate and gain the trust of p</w:t>
      </w:r>
      <w:r w:rsidR="001A00DE">
        <w:rPr>
          <w:rFonts w:eastAsia="Times New Roman" w:cstheme="minorHAnsi"/>
          <w:lang w:eastAsia="en-GB"/>
        </w:rPr>
        <w:t xml:space="preserve">atients </w:t>
      </w:r>
      <w:r w:rsidRPr="00037CAC">
        <w:rPr>
          <w:rFonts w:eastAsia="Times New Roman" w:cstheme="minorHAnsi"/>
          <w:lang w:eastAsia="en-GB"/>
        </w:rPr>
        <w:t xml:space="preserve">from </w:t>
      </w:r>
      <w:r w:rsidR="001A00DE">
        <w:rPr>
          <w:rFonts w:eastAsia="Times New Roman" w:cstheme="minorHAnsi"/>
          <w:lang w:eastAsia="en-GB"/>
        </w:rPr>
        <w:t xml:space="preserve">variety </w:t>
      </w:r>
      <w:r w:rsidRPr="00037CAC">
        <w:rPr>
          <w:rFonts w:eastAsia="Times New Roman" w:cstheme="minorHAnsi"/>
          <w:lang w:eastAsia="en-GB"/>
        </w:rPr>
        <w:t xml:space="preserve"> of backgrounds</w:t>
      </w:r>
    </w:p>
    <w:p w:rsidR="00037CAC" w:rsidRDefault="00037CAC" w:rsidP="00037CAC">
      <w:pPr>
        <w:numPr>
          <w:ilvl w:val="0"/>
          <w:numId w:val="1"/>
        </w:numPr>
        <w:shd w:val="clear" w:color="auto" w:fill="FFFFFF"/>
        <w:spacing w:after="75"/>
        <w:ind w:left="0"/>
        <w:textAlignment w:val="baseline"/>
        <w:rPr>
          <w:rFonts w:eastAsia="Times New Roman" w:cstheme="minorHAnsi"/>
          <w:color w:val="0B0C0C"/>
          <w:szCs w:val="28"/>
          <w:lang w:eastAsia="en-GB"/>
        </w:rPr>
      </w:pPr>
      <w:r w:rsidRPr="00037CAC">
        <w:rPr>
          <w:rFonts w:eastAsia="Times New Roman" w:cstheme="minorHAnsi"/>
          <w:lang w:eastAsia="en-GB"/>
        </w:rPr>
        <w:t xml:space="preserve">empathy, sensitivity and emotional resilience </w:t>
      </w:r>
      <w:r w:rsidR="001A00DE">
        <w:rPr>
          <w:rFonts w:eastAsia="Times New Roman" w:cstheme="minorHAnsi"/>
          <w:lang w:eastAsia="en-GB"/>
        </w:rPr>
        <w:t xml:space="preserve">is needed </w:t>
      </w:r>
      <w:r w:rsidRPr="00037CAC">
        <w:rPr>
          <w:rFonts w:eastAsia="Times New Roman" w:cstheme="minorHAnsi"/>
          <w:lang w:eastAsia="en-GB"/>
        </w:rPr>
        <w:t xml:space="preserve">to </w:t>
      </w:r>
      <w:r w:rsidR="001A00DE" w:rsidRPr="00037CAC">
        <w:rPr>
          <w:rFonts w:eastAsia="Times New Roman" w:cstheme="minorHAnsi"/>
          <w:lang w:eastAsia="en-GB"/>
        </w:rPr>
        <w:t>support</w:t>
      </w:r>
      <w:r w:rsidRPr="00037CAC">
        <w:rPr>
          <w:rFonts w:eastAsia="Times New Roman" w:cstheme="minorHAnsi"/>
          <w:lang w:eastAsia="en-GB"/>
        </w:rPr>
        <w:t xml:space="preserve"> people </w:t>
      </w:r>
      <w:r w:rsidR="001A00DE" w:rsidRPr="00037CAC">
        <w:rPr>
          <w:rFonts w:eastAsia="Times New Roman" w:cstheme="minorHAnsi"/>
          <w:lang w:eastAsia="en-GB"/>
        </w:rPr>
        <w:t>in</w:t>
      </w:r>
      <w:r w:rsidRPr="00037CAC">
        <w:rPr>
          <w:rFonts w:eastAsia="Times New Roman" w:cstheme="minorHAnsi"/>
          <w:lang w:eastAsia="en-GB"/>
        </w:rPr>
        <w:t xml:space="preserve"> </w:t>
      </w:r>
      <w:r w:rsidR="001A00DE" w:rsidRPr="00037CAC">
        <w:rPr>
          <w:rFonts w:eastAsia="Times New Roman" w:cstheme="minorHAnsi"/>
          <w:lang w:eastAsia="en-GB"/>
        </w:rPr>
        <w:t>challenging</w:t>
      </w:r>
      <w:r w:rsidRPr="00037CAC">
        <w:rPr>
          <w:rFonts w:eastAsia="Times New Roman" w:cstheme="minorHAnsi"/>
          <w:lang w:eastAsia="en-GB"/>
        </w:rPr>
        <w:t xml:space="preserve"> </w:t>
      </w:r>
      <w:r w:rsidR="001A00DE" w:rsidRPr="00037CAC">
        <w:rPr>
          <w:rFonts w:eastAsia="Times New Roman" w:cstheme="minorHAnsi"/>
          <w:lang w:eastAsia="en-GB"/>
        </w:rPr>
        <w:t>situations</w:t>
      </w:r>
    </w:p>
    <w:p w:rsidR="00037CAC" w:rsidRDefault="00037CAC" w:rsidP="00037CAC">
      <w:pPr>
        <w:numPr>
          <w:ilvl w:val="0"/>
          <w:numId w:val="1"/>
        </w:numPr>
        <w:shd w:val="clear" w:color="auto" w:fill="FFFFFF"/>
        <w:spacing w:after="75"/>
        <w:ind w:left="0"/>
        <w:textAlignment w:val="baseline"/>
        <w:rPr>
          <w:rFonts w:eastAsia="Times New Roman" w:cstheme="minorHAnsi"/>
          <w:color w:val="0B0C0C"/>
          <w:szCs w:val="28"/>
          <w:lang w:eastAsia="en-GB"/>
        </w:rPr>
      </w:pPr>
      <w:r w:rsidRPr="00037CAC">
        <w:rPr>
          <w:rFonts w:eastAsia="Times New Roman" w:cstheme="minorHAnsi"/>
          <w:lang w:eastAsia="en-GB"/>
        </w:rPr>
        <w:t xml:space="preserve">the </w:t>
      </w:r>
      <w:r w:rsidR="001A00DE" w:rsidRPr="00037CAC">
        <w:rPr>
          <w:rFonts w:eastAsia="Times New Roman" w:cstheme="minorHAnsi"/>
          <w:lang w:eastAsia="en-GB"/>
        </w:rPr>
        <w:t>capability</w:t>
      </w:r>
      <w:r w:rsidRPr="00037CAC">
        <w:rPr>
          <w:rFonts w:eastAsia="Times New Roman" w:cstheme="minorHAnsi"/>
          <w:lang w:eastAsia="en-GB"/>
        </w:rPr>
        <w:t xml:space="preserve"> to deal with a </w:t>
      </w:r>
      <w:r w:rsidR="001A00DE" w:rsidRPr="00037CAC">
        <w:rPr>
          <w:rFonts w:eastAsia="Times New Roman" w:cstheme="minorHAnsi"/>
          <w:lang w:eastAsia="en-GB"/>
        </w:rPr>
        <w:t>range</w:t>
      </w:r>
      <w:r w:rsidRPr="00037CAC">
        <w:rPr>
          <w:rFonts w:eastAsia="Times New Roman" w:cstheme="minorHAnsi"/>
          <w:lang w:eastAsia="en-GB"/>
        </w:rPr>
        <w:t xml:space="preserve"> of patients at one time</w:t>
      </w:r>
    </w:p>
    <w:p w:rsidR="00037CAC" w:rsidRDefault="00037CAC" w:rsidP="00037CAC">
      <w:pPr>
        <w:numPr>
          <w:ilvl w:val="0"/>
          <w:numId w:val="1"/>
        </w:numPr>
        <w:shd w:val="clear" w:color="auto" w:fill="FFFFFF"/>
        <w:spacing w:after="75"/>
        <w:ind w:left="0"/>
        <w:textAlignment w:val="baseline"/>
        <w:rPr>
          <w:rFonts w:eastAsia="Times New Roman" w:cstheme="minorHAnsi"/>
          <w:color w:val="0B0C0C"/>
          <w:szCs w:val="28"/>
          <w:lang w:eastAsia="en-GB"/>
        </w:rPr>
      </w:pPr>
      <w:r w:rsidRPr="00037CAC">
        <w:rPr>
          <w:rFonts w:eastAsia="Times New Roman" w:cstheme="minorHAnsi"/>
          <w:lang w:eastAsia="en-GB"/>
        </w:rPr>
        <w:t>excellent team working skills</w:t>
      </w:r>
    </w:p>
    <w:p w:rsidR="00037CAC" w:rsidRPr="001A00DE" w:rsidRDefault="00037CAC" w:rsidP="00037CAC">
      <w:pPr>
        <w:numPr>
          <w:ilvl w:val="0"/>
          <w:numId w:val="1"/>
        </w:numPr>
        <w:shd w:val="clear" w:color="auto" w:fill="FFFFFF"/>
        <w:spacing w:after="75"/>
        <w:ind w:left="0"/>
        <w:textAlignment w:val="baseline"/>
        <w:rPr>
          <w:rFonts w:eastAsia="Times New Roman" w:cstheme="minorHAnsi"/>
          <w:color w:val="0B0C0C"/>
          <w:szCs w:val="28"/>
          <w:lang w:eastAsia="en-GB"/>
        </w:rPr>
      </w:pPr>
      <w:r w:rsidRPr="00037CAC">
        <w:rPr>
          <w:rFonts w:eastAsia="Times New Roman" w:cstheme="minorHAnsi"/>
          <w:lang w:eastAsia="en-GB"/>
        </w:rPr>
        <w:t xml:space="preserve">Good </w:t>
      </w:r>
      <w:r w:rsidR="001A00DE" w:rsidRPr="00037CAC">
        <w:rPr>
          <w:rFonts w:eastAsia="Times New Roman" w:cstheme="minorHAnsi"/>
          <w:lang w:eastAsia="en-GB"/>
        </w:rPr>
        <w:t>structural</w:t>
      </w:r>
      <w:r w:rsidRPr="00037CAC">
        <w:rPr>
          <w:rFonts w:eastAsia="Times New Roman" w:cstheme="minorHAnsi"/>
          <w:lang w:eastAsia="en-GB"/>
        </w:rPr>
        <w:t xml:space="preserve"> and </w:t>
      </w:r>
      <w:r w:rsidR="001A00DE" w:rsidRPr="00037CAC">
        <w:rPr>
          <w:rFonts w:eastAsia="Times New Roman" w:cstheme="minorHAnsi"/>
          <w:lang w:eastAsia="en-GB"/>
        </w:rPr>
        <w:t>decision-making</w:t>
      </w:r>
      <w:r w:rsidRPr="00037CAC">
        <w:rPr>
          <w:rFonts w:eastAsia="Times New Roman" w:cstheme="minorHAnsi"/>
          <w:lang w:eastAsia="en-GB"/>
        </w:rPr>
        <w:t xml:space="preserve"> skills</w:t>
      </w:r>
      <w:r w:rsidR="001A00DE">
        <w:rPr>
          <w:rFonts w:eastAsia="Times New Roman" w:cstheme="minorHAnsi"/>
          <w:lang w:eastAsia="en-GB"/>
        </w:rPr>
        <w:t xml:space="preserve"> </w:t>
      </w:r>
    </w:p>
    <w:p w:rsidR="001A00DE" w:rsidRDefault="001A00DE" w:rsidP="00037CAC">
      <w:pPr>
        <w:numPr>
          <w:ilvl w:val="0"/>
          <w:numId w:val="1"/>
        </w:numPr>
        <w:shd w:val="clear" w:color="auto" w:fill="FFFFFF"/>
        <w:spacing w:after="75"/>
        <w:ind w:left="0"/>
        <w:textAlignment w:val="baseline"/>
        <w:rPr>
          <w:rFonts w:eastAsia="Times New Roman" w:cstheme="minorHAnsi"/>
          <w:color w:val="0B0C0C"/>
          <w:szCs w:val="28"/>
          <w:lang w:eastAsia="en-GB"/>
        </w:rPr>
      </w:pPr>
      <w:r>
        <w:rPr>
          <w:rFonts w:eastAsia="Times New Roman" w:cstheme="minorHAnsi"/>
          <w:color w:val="0B0C0C"/>
          <w:szCs w:val="28"/>
          <w:lang w:eastAsia="en-GB"/>
        </w:rPr>
        <w:t>Excellent observational skills</w:t>
      </w:r>
    </w:p>
    <w:p w:rsidR="001A00DE" w:rsidRPr="001A00DE" w:rsidRDefault="001A00DE" w:rsidP="00037CAC">
      <w:pPr>
        <w:numPr>
          <w:ilvl w:val="0"/>
          <w:numId w:val="1"/>
        </w:numPr>
        <w:shd w:val="clear" w:color="auto" w:fill="FFFFFF"/>
        <w:spacing w:after="75"/>
        <w:ind w:left="0"/>
        <w:textAlignment w:val="baseline"/>
        <w:rPr>
          <w:rFonts w:eastAsia="Times New Roman" w:cstheme="minorHAnsi"/>
          <w:color w:val="0B0C0C"/>
          <w:szCs w:val="28"/>
          <w:lang w:eastAsia="en-GB"/>
        </w:rPr>
      </w:pPr>
      <w:r>
        <w:rPr>
          <w:rFonts w:eastAsia="Times New Roman" w:cstheme="minorHAnsi"/>
          <w:color w:val="0B0C0C"/>
          <w:szCs w:val="28"/>
          <w:lang w:eastAsia="en-GB"/>
        </w:rPr>
        <w:t xml:space="preserve">The capability to support others to overcome social stigma related to mental health </w:t>
      </w:r>
    </w:p>
    <w:p w:rsidR="00037CAC" w:rsidRDefault="00037CAC" w:rsidP="00037CAC">
      <w:pPr>
        <w:shd w:val="clear" w:color="auto" w:fill="FFFFFF"/>
        <w:spacing w:after="75"/>
        <w:textAlignment w:val="baseline"/>
        <w:rPr>
          <w:rFonts w:eastAsia="Times New Roman" w:cstheme="minorHAnsi"/>
          <w:color w:val="0B0C0C"/>
          <w:szCs w:val="28"/>
          <w:lang w:eastAsia="en-GB"/>
        </w:rPr>
      </w:pPr>
    </w:p>
    <w:p w:rsidR="00037CAC" w:rsidRDefault="00037CAC" w:rsidP="00037CAC">
      <w:pPr>
        <w:shd w:val="clear" w:color="auto" w:fill="FFFFFF"/>
        <w:spacing w:after="75"/>
        <w:textAlignment w:val="baseline"/>
        <w:rPr>
          <w:rFonts w:eastAsia="Times New Roman" w:cstheme="minorHAnsi"/>
          <w:b/>
          <w:color w:val="0B0C0C"/>
          <w:szCs w:val="28"/>
          <w:lang w:eastAsia="en-GB"/>
        </w:rPr>
      </w:pPr>
      <w:r w:rsidRPr="00037CAC">
        <w:rPr>
          <w:rFonts w:eastAsia="Times New Roman" w:cstheme="minorHAnsi"/>
          <w:b/>
          <w:color w:val="0B0C0C"/>
          <w:szCs w:val="28"/>
          <w:lang w:eastAsia="en-GB"/>
        </w:rPr>
        <w:t>Skills and knowledge need for counsell</w:t>
      </w:r>
      <w:r w:rsidR="001A00DE">
        <w:rPr>
          <w:rFonts w:eastAsia="Times New Roman" w:cstheme="minorHAnsi"/>
          <w:b/>
          <w:color w:val="0B0C0C"/>
          <w:szCs w:val="28"/>
          <w:lang w:eastAsia="en-GB"/>
        </w:rPr>
        <w:t xml:space="preserve">ors </w:t>
      </w:r>
    </w:p>
    <w:p w:rsidR="00037CAC" w:rsidRPr="00037CAC" w:rsidRDefault="00037CAC" w:rsidP="00037CAC">
      <w:pPr>
        <w:shd w:val="clear" w:color="auto" w:fill="FFFFFF"/>
        <w:spacing w:after="75"/>
        <w:textAlignment w:val="baseline"/>
        <w:rPr>
          <w:rFonts w:eastAsia="Times New Roman" w:cstheme="minorHAnsi"/>
          <w:color w:val="0B0C0C"/>
          <w:szCs w:val="28"/>
          <w:lang w:eastAsia="en-GB"/>
        </w:rPr>
      </w:pPr>
      <w:r>
        <w:rPr>
          <w:rFonts w:eastAsia="Times New Roman" w:cstheme="minorHAnsi"/>
          <w:color w:val="0B0C0C"/>
          <w:szCs w:val="28"/>
          <w:lang w:eastAsia="en-GB"/>
        </w:rPr>
        <w:t xml:space="preserve">Counsellors support people to discover their feelings and emotions which are usually related with their life experience. Counsellors help people to make their own choices than giving advices. They listen clients offering time, empathy and respect.  </w:t>
      </w:r>
    </w:p>
    <w:p w:rsidR="00037CAC" w:rsidRPr="00037CAC" w:rsidRDefault="00037CAC" w:rsidP="00037CAC">
      <w:pPr>
        <w:pStyle w:val="ListParagraph"/>
        <w:numPr>
          <w:ilvl w:val="0"/>
          <w:numId w:val="5"/>
        </w:numPr>
        <w:shd w:val="clear" w:color="auto" w:fill="FFFFFF"/>
        <w:spacing w:after="75"/>
        <w:textAlignment w:val="baseline"/>
        <w:rPr>
          <w:rFonts w:eastAsia="Times New Roman" w:cstheme="minorHAnsi"/>
          <w:b/>
          <w:color w:val="0B0C0C"/>
          <w:szCs w:val="28"/>
          <w:lang w:eastAsia="en-GB"/>
        </w:rPr>
      </w:pPr>
      <w:r w:rsidRPr="00037CAC">
        <w:rPr>
          <w:rFonts w:eastAsia="Times New Roman" w:cstheme="minorHAnsi"/>
          <w:lang w:eastAsia="en-GB"/>
        </w:rPr>
        <w:t xml:space="preserve">a non-judgemental outlook and a </w:t>
      </w:r>
      <w:r w:rsidR="001A00DE" w:rsidRPr="00037CAC">
        <w:rPr>
          <w:rFonts w:eastAsia="Times New Roman" w:cstheme="minorHAnsi"/>
          <w:lang w:eastAsia="en-GB"/>
        </w:rPr>
        <w:t>keenness</w:t>
      </w:r>
      <w:r w:rsidRPr="00037CAC">
        <w:rPr>
          <w:rFonts w:eastAsia="Times New Roman" w:cstheme="minorHAnsi"/>
          <w:lang w:eastAsia="en-GB"/>
        </w:rPr>
        <w:t xml:space="preserve"> to work </w:t>
      </w:r>
      <w:r w:rsidR="001A00DE">
        <w:rPr>
          <w:rFonts w:eastAsia="Times New Roman" w:cstheme="minorHAnsi"/>
          <w:lang w:eastAsia="en-GB"/>
        </w:rPr>
        <w:t xml:space="preserve">with different type of people </w:t>
      </w:r>
    </w:p>
    <w:p w:rsidR="00037CAC" w:rsidRPr="00037CAC" w:rsidRDefault="00037CAC" w:rsidP="00037CAC">
      <w:pPr>
        <w:pStyle w:val="ListParagraph"/>
        <w:numPr>
          <w:ilvl w:val="0"/>
          <w:numId w:val="5"/>
        </w:numPr>
        <w:shd w:val="clear" w:color="auto" w:fill="FFFFFF"/>
        <w:spacing w:after="75"/>
        <w:textAlignment w:val="baseline"/>
        <w:rPr>
          <w:rFonts w:eastAsia="Times New Roman" w:cstheme="minorHAnsi"/>
          <w:b/>
          <w:color w:val="0B0C0C"/>
          <w:szCs w:val="28"/>
          <w:lang w:eastAsia="en-GB"/>
        </w:rPr>
      </w:pPr>
      <w:r w:rsidRPr="00037CAC">
        <w:rPr>
          <w:rFonts w:eastAsia="Times New Roman" w:cstheme="minorHAnsi"/>
          <w:lang w:eastAsia="en-GB"/>
        </w:rPr>
        <w:t>excellent observation and listening skills</w:t>
      </w:r>
    </w:p>
    <w:p w:rsidR="00037CAC" w:rsidRPr="00037CAC" w:rsidRDefault="00037CAC" w:rsidP="00037CAC">
      <w:pPr>
        <w:pStyle w:val="ListParagraph"/>
        <w:numPr>
          <w:ilvl w:val="0"/>
          <w:numId w:val="5"/>
        </w:numPr>
        <w:shd w:val="clear" w:color="auto" w:fill="FFFFFF"/>
        <w:spacing w:after="75"/>
        <w:textAlignment w:val="baseline"/>
        <w:rPr>
          <w:rFonts w:eastAsia="Times New Roman" w:cstheme="minorHAnsi"/>
          <w:b/>
          <w:color w:val="0B0C0C"/>
          <w:szCs w:val="28"/>
          <w:lang w:eastAsia="en-GB"/>
        </w:rPr>
      </w:pPr>
      <w:r w:rsidRPr="00037CAC">
        <w:rPr>
          <w:rFonts w:eastAsia="Times New Roman" w:cstheme="minorHAnsi"/>
          <w:lang w:eastAsia="en-GB"/>
        </w:rPr>
        <w:t xml:space="preserve">patience, </w:t>
      </w:r>
      <w:r w:rsidR="001A00DE" w:rsidRPr="00037CAC">
        <w:rPr>
          <w:rFonts w:eastAsia="Times New Roman" w:cstheme="minorHAnsi"/>
          <w:lang w:eastAsia="en-GB"/>
        </w:rPr>
        <w:t>acceptance</w:t>
      </w:r>
      <w:r w:rsidRPr="00037CAC">
        <w:rPr>
          <w:rFonts w:eastAsia="Times New Roman" w:cstheme="minorHAnsi"/>
          <w:lang w:eastAsia="en-GB"/>
        </w:rPr>
        <w:t xml:space="preserve"> and </w:t>
      </w:r>
      <w:r w:rsidR="001A00DE" w:rsidRPr="00037CAC">
        <w:rPr>
          <w:rFonts w:eastAsia="Times New Roman" w:cstheme="minorHAnsi"/>
          <w:lang w:eastAsia="en-GB"/>
        </w:rPr>
        <w:t>compassion</w:t>
      </w:r>
    </w:p>
    <w:p w:rsidR="00037CAC" w:rsidRPr="00037CAC" w:rsidRDefault="00037CAC" w:rsidP="00037CAC">
      <w:pPr>
        <w:pStyle w:val="ListParagraph"/>
        <w:numPr>
          <w:ilvl w:val="0"/>
          <w:numId w:val="5"/>
        </w:numPr>
        <w:shd w:val="clear" w:color="auto" w:fill="FFFFFF"/>
        <w:spacing w:after="75"/>
        <w:textAlignment w:val="baseline"/>
        <w:rPr>
          <w:rFonts w:eastAsia="Times New Roman" w:cstheme="minorHAnsi"/>
          <w:b/>
          <w:color w:val="0B0C0C"/>
          <w:szCs w:val="28"/>
          <w:lang w:eastAsia="en-GB"/>
        </w:rPr>
      </w:pPr>
      <w:r w:rsidRPr="00037CAC">
        <w:rPr>
          <w:rFonts w:eastAsia="Times New Roman" w:cstheme="minorHAnsi"/>
          <w:lang w:eastAsia="en-GB"/>
        </w:rPr>
        <w:t xml:space="preserve">an understanding of your own </w:t>
      </w:r>
      <w:r w:rsidR="001A00DE" w:rsidRPr="00037CAC">
        <w:rPr>
          <w:rFonts w:eastAsia="Times New Roman" w:cstheme="minorHAnsi"/>
          <w:lang w:eastAsia="en-GB"/>
        </w:rPr>
        <w:t>approaches</w:t>
      </w:r>
      <w:r w:rsidRPr="00037CAC">
        <w:rPr>
          <w:rFonts w:eastAsia="Times New Roman" w:cstheme="minorHAnsi"/>
          <w:lang w:eastAsia="en-GB"/>
        </w:rPr>
        <w:t xml:space="preserve"> and responses</w:t>
      </w:r>
    </w:p>
    <w:p w:rsidR="00037CAC" w:rsidRPr="00037CAC" w:rsidRDefault="00037CAC" w:rsidP="00037CAC">
      <w:pPr>
        <w:pStyle w:val="ListParagraph"/>
        <w:numPr>
          <w:ilvl w:val="0"/>
          <w:numId w:val="5"/>
        </w:numPr>
        <w:shd w:val="clear" w:color="auto" w:fill="FFFFFF"/>
        <w:spacing w:after="75"/>
        <w:textAlignment w:val="baseline"/>
        <w:rPr>
          <w:rFonts w:eastAsia="Times New Roman" w:cstheme="minorHAnsi"/>
          <w:b/>
          <w:color w:val="0B0C0C"/>
          <w:szCs w:val="28"/>
          <w:lang w:eastAsia="en-GB"/>
        </w:rPr>
      </w:pPr>
      <w:r w:rsidRPr="00037CAC">
        <w:rPr>
          <w:rFonts w:eastAsia="Times New Roman" w:cstheme="minorHAnsi"/>
          <w:lang w:eastAsia="en-GB"/>
        </w:rPr>
        <w:t xml:space="preserve">a belief that clients are able to make </w:t>
      </w:r>
      <w:r w:rsidR="001A00DE" w:rsidRPr="00037CAC">
        <w:rPr>
          <w:rFonts w:eastAsia="Times New Roman" w:cstheme="minorHAnsi"/>
          <w:lang w:eastAsia="en-GB"/>
        </w:rPr>
        <w:t>optimistic</w:t>
      </w:r>
      <w:r w:rsidRPr="00037CAC">
        <w:rPr>
          <w:rFonts w:eastAsia="Times New Roman" w:cstheme="minorHAnsi"/>
          <w:lang w:eastAsia="en-GB"/>
        </w:rPr>
        <w:t xml:space="preserve"> changes</w:t>
      </w:r>
    </w:p>
    <w:p w:rsidR="00AC2034" w:rsidRPr="00AC2034" w:rsidRDefault="00037CAC" w:rsidP="00AC2034">
      <w:pPr>
        <w:pStyle w:val="ListParagraph"/>
        <w:numPr>
          <w:ilvl w:val="0"/>
          <w:numId w:val="5"/>
        </w:numPr>
        <w:shd w:val="clear" w:color="auto" w:fill="FFFFFF"/>
        <w:spacing w:after="75"/>
        <w:textAlignment w:val="baseline"/>
        <w:rPr>
          <w:rFonts w:eastAsia="Times New Roman" w:cstheme="minorHAnsi"/>
          <w:b/>
          <w:color w:val="0B0C0C"/>
          <w:szCs w:val="28"/>
          <w:lang w:eastAsia="en-GB"/>
        </w:rPr>
      </w:pPr>
      <w:r w:rsidRPr="00037CAC">
        <w:rPr>
          <w:rFonts w:eastAsia="Times New Roman" w:cstheme="minorHAnsi"/>
          <w:lang w:eastAsia="en-GB"/>
        </w:rPr>
        <w:t>An appreciation of confidentiality issues</w:t>
      </w:r>
    </w:p>
    <w:p w:rsidR="001A00DE" w:rsidRPr="00AC2034" w:rsidRDefault="001A00DE" w:rsidP="001A00DE">
      <w:pPr>
        <w:jc w:val="center"/>
        <w:rPr>
          <w:b/>
          <w:sz w:val="28"/>
          <w:u w:val="single"/>
        </w:rPr>
      </w:pPr>
      <w:r w:rsidRPr="00AC2034">
        <w:rPr>
          <w:b/>
          <w:sz w:val="28"/>
          <w:u w:val="single"/>
        </w:rPr>
        <w:lastRenderedPageBreak/>
        <w:t>The main counselling skills need for nurses</w:t>
      </w:r>
    </w:p>
    <w:p w:rsidR="001A00DE" w:rsidRPr="001A00DE" w:rsidRDefault="001A00DE" w:rsidP="001A00DE">
      <w:pPr>
        <w:rPr>
          <w:b/>
        </w:rPr>
      </w:pPr>
      <w:r w:rsidRPr="001A00DE">
        <w:rPr>
          <w:b/>
        </w:rPr>
        <w:t xml:space="preserve">A genuine interest in others </w:t>
      </w:r>
    </w:p>
    <w:p w:rsidR="001A00DE" w:rsidRPr="001A00DE" w:rsidRDefault="001A00DE" w:rsidP="001A00DE">
      <w:r w:rsidRPr="001A00DE">
        <w:t xml:space="preserve">To be a lasting and gratifying career you will need to remain curious and committed in order to improve the emotional wellbeing of the patients. Counsellor believed that being able to demonstrate real interest in patients and individuals situation can give a positive and trusting relationship between patients and health care professionals (Smith, J 2018). </w:t>
      </w:r>
      <w:r>
        <w:t>Nurses need to know what p</w:t>
      </w:r>
      <w:bookmarkStart w:id="0" w:name="_GoBack"/>
      <w:bookmarkEnd w:id="0"/>
      <w:r>
        <w:t xml:space="preserve">atients is saying and actually show interest to patients. In counselling session they do this by listening to clients. For example, in hospitals while dealing with depression patient nurses can show genuine interest by talking to a patient and accept them as they are without any judging. Let them know that you care and you are there to listen. National Health Service (NHS), 2018) states that a nurse can gently reassure to patient to help themselves by staying physically active and let them do the things they enjoy. </w:t>
      </w:r>
    </w:p>
    <w:p w:rsidR="001A00DE" w:rsidRPr="001A00DE" w:rsidRDefault="001A00DE" w:rsidP="001A00DE"/>
    <w:p w:rsidR="001A00DE" w:rsidRPr="001A00DE" w:rsidRDefault="001A00DE" w:rsidP="001A00DE">
      <w:pPr>
        <w:rPr>
          <w:b/>
        </w:rPr>
      </w:pPr>
      <w:r w:rsidRPr="001A00DE">
        <w:rPr>
          <w:b/>
        </w:rPr>
        <w:t xml:space="preserve">An understanding of confidentiality and professional boundaries </w:t>
      </w:r>
    </w:p>
    <w:p w:rsidR="001A00DE" w:rsidRDefault="001A00DE" w:rsidP="001A00DE">
      <w:r w:rsidRPr="001A00DE">
        <w:t xml:space="preserve">Everyone has things they want to keep private and some of the things ashamed and frightened of: things you don’t  want other people to know about fear or judged or hurt. Some of the things do not want to talk in case you might hurt someone.  Dykes (  ) argues that confidentiality helps to build the trust which is necessary for an honest and respectful relationships. </w:t>
      </w:r>
      <w:r>
        <w:t xml:space="preserve">That means patients can share anything with professionals as long as it stays confidential between professional and patients. Burke, (2013) suggests that confidentiality is a key duty in medical practice. It needs health care providers to keep patient’s personal information private except patients says to release the information. </w:t>
      </w:r>
    </w:p>
    <w:p w:rsidR="001A00DE" w:rsidRPr="001A00DE" w:rsidRDefault="001A00DE" w:rsidP="001A00DE">
      <w:r w:rsidRPr="001A00DE">
        <w:t>Confidentiality has limit to</w:t>
      </w:r>
      <w:r>
        <w:t xml:space="preserve">, for example when you are dealing with a anxiety disorder patient and she says to you that she is going to hurt herself in any kind way then a nurse must need to breached the confidentiality because you know what consequences can happen if you keep it confidential. This is why the nurses never promise confidentiality (Burke, 2013). </w:t>
      </w:r>
    </w:p>
    <w:p w:rsidR="001A00DE" w:rsidRPr="001A00DE" w:rsidRDefault="001A00DE" w:rsidP="001A00DE">
      <w:pPr>
        <w:rPr>
          <w:b/>
        </w:rPr>
      </w:pPr>
      <w:r>
        <w:t xml:space="preserve">Smith, (2018) explains that </w:t>
      </w:r>
      <w:r w:rsidRPr="001A00DE">
        <w:t xml:space="preserve">Boundaries is a key in healthcare which include being clear about the time and length of the session. Boundaries can be ethical and legal responsibilities you are up to date with. When it comes to patients nurses should support patients to make their own decisions and conclusions without influenced by others. </w:t>
      </w:r>
    </w:p>
    <w:p w:rsidR="001A00DE" w:rsidRPr="001A00DE" w:rsidRDefault="001A00DE" w:rsidP="001A00DE">
      <w:pPr>
        <w:rPr>
          <w:b/>
        </w:rPr>
      </w:pPr>
    </w:p>
    <w:p w:rsidR="001A00DE" w:rsidRDefault="001A00DE" w:rsidP="001A00DE">
      <w:pPr>
        <w:rPr>
          <w:b/>
        </w:rPr>
      </w:pPr>
      <w:r w:rsidRPr="001A00DE">
        <w:rPr>
          <w:b/>
        </w:rPr>
        <w:t xml:space="preserve">The ability to develop a non- judgement approach </w:t>
      </w:r>
    </w:p>
    <w:p w:rsidR="001A00DE" w:rsidRPr="001A00DE" w:rsidRDefault="001A00DE" w:rsidP="001A00DE">
      <w:r>
        <w:t xml:space="preserve"> Nursing times, (2012) reports that he nurses need to strive to be non-judgemental while caring for patients. Being non-judgemental helps patients helps to have holistic well-being. Some patients may feel vulnerable than others, judgemental attitudes- discrimination towards patients race, religion, looks, culture , age, gender and nationality can actually put patient in danger and hinder the healing process of their health. As a nurse it is essential to help patients by providing kind and non-judgemental care which acknowledge  by the patients. In mental health patients, the main role of psychiatric nurse is to support patients to understand what and why they are doing but to be never critical of patients actions (</w:t>
      </w:r>
      <w:proofErr w:type="spellStart"/>
      <w:r>
        <w:t>Ane</w:t>
      </w:r>
      <w:proofErr w:type="spellEnd"/>
      <w:r>
        <w:t xml:space="preserve"> </w:t>
      </w:r>
      <w:proofErr w:type="spellStart"/>
      <w:r>
        <w:t>Magtubo</w:t>
      </w:r>
      <w:proofErr w:type="spellEnd"/>
      <w:r>
        <w:t xml:space="preserve">, 2016). Carl Rogers of person centred therapy said that optimistic attitude on the part of the patients is needed to maintain a special and non-judgemental attitude on health care professionals.  </w:t>
      </w:r>
      <w:proofErr w:type="spellStart"/>
      <w:r>
        <w:t>Ane</w:t>
      </w:r>
      <w:proofErr w:type="spellEnd"/>
      <w:r>
        <w:t xml:space="preserve"> </w:t>
      </w:r>
      <w:proofErr w:type="spellStart"/>
      <w:r>
        <w:t>Magtubo</w:t>
      </w:r>
      <w:proofErr w:type="spellEnd"/>
      <w:r>
        <w:t xml:space="preserve">, (2016) states  to have a non-judgemental environment in ward, first nurses must need to interact as a human being. Health professionals are still people with their own beliefs, views and prejudices and is impossible to be neutral while dealing clients, like in the Sigmund Freud’s case called blank space where a nurse reflects </w:t>
      </w:r>
      <w:r>
        <w:lastRenderedPageBreak/>
        <w:t>everything back to the patients shows and proven that  it is impossible to be non-judgemental. It also states that telling nurses to be non-judgemental is asking yourself not to breathe. However, it states that it is about being aware of certain prejudices and work to remove such feelings to work with better. Nurses juts need to be careful with their feelings regarding certain matters and understand why you are being critical with reflecting on your flaws and disappointment that can eventually give patients a better treatment and management. Patients need to be able to express their sensitive parts of themselves in an environment where they feel safe and nonjudge. In such situations can help clients to build up trust  between patients and psychiatric nurse (</w:t>
      </w:r>
      <w:proofErr w:type="spellStart"/>
      <w:r>
        <w:t>Ane</w:t>
      </w:r>
      <w:proofErr w:type="spellEnd"/>
      <w:r>
        <w:t xml:space="preserve"> </w:t>
      </w:r>
      <w:proofErr w:type="spellStart"/>
      <w:r>
        <w:t>Magtubo</w:t>
      </w:r>
      <w:proofErr w:type="spellEnd"/>
      <w:r>
        <w:t xml:space="preserve">, 2016). </w:t>
      </w:r>
    </w:p>
    <w:p w:rsidR="001A00DE" w:rsidRDefault="001A00DE" w:rsidP="001A00DE">
      <w:pPr>
        <w:rPr>
          <w:b/>
        </w:rPr>
      </w:pPr>
    </w:p>
    <w:p w:rsidR="001A00DE" w:rsidRPr="001A00DE" w:rsidRDefault="001A00DE" w:rsidP="001A00DE">
      <w:pPr>
        <w:rPr>
          <w:b/>
        </w:rPr>
      </w:pPr>
      <w:r w:rsidRPr="001A00DE">
        <w:rPr>
          <w:b/>
        </w:rPr>
        <w:t xml:space="preserve">Resilience, patience and </w:t>
      </w:r>
      <w:r>
        <w:rPr>
          <w:b/>
        </w:rPr>
        <w:t xml:space="preserve">empathy </w:t>
      </w:r>
    </w:p>
    <w:p w:rsidR="001A00DE" w:rsidRDefault="001A00DE" w:rsidP="001A00DE">
      <w:r w:rsidRPr="001A00DE">
        <w:t xml:space="preserve">Carl Rogers said that empathy is a very important to understand the clients in counselling </w:t>
      </w:r>
      <w:r>
        <w:t xml:space="preserve">but empathy is a key for psychiatric nurses as well. The work of nurses can be very demanding and challenging like in counselling. Therefore you will need to develop sufficient emotional strength and high degree of self-reflexivity. You will also need the capacity of self-care and willingness to know your own limitations (Smith, 2018). </w:t>
      </w:r>
    </w:p>
    <w:p w:rsidR="001A00DE" w:rsidRPr="001A00DE" w:rsidRDefault="001A00DE" w:rsidP="001A00DE">
      <w:r>
        <w:t xml:space="preserve">Empathy is the ability to understand what patients is feeling and showing empathy is seeing things from another patient’s perspective so that you understand his or her feelings. Empathy is a key skills in the psychiatric nurses to develop and it is </w:t>
      </w:r>
      <w:proofErr w:type="spellStart"/>
      <w:r>
        <w:t>a</w:t>
      </w:r>
      <w:proofErr w:type="spellEnd"/>
      <w:r>
        <w:t xml:space="preserve"> attitude which gives nurses an ability to see and understand the patients feelings and thoughts. Ahmed Mousa (2015) it states that the value empathy  is a therapeutic interpersonal relationships between patients and nurses when empathy happens patients can share feelings safely to a nurse where a nurse is ready to understand. Horton, (2016) suggests that nurses and doctors who has empathetic tend to give a better care. Being treated with dignity and respect means a lot for patients satisfaction. Psychiatric nurses can improve empathetic listening by not being judgemental and if a patient is telling their personal experiences with you then respect that vulnerability being open to their perspective. Pay attention and listen to patients and do not rush to say your opinions because not every statement needs an instant answer (Burton, 2018). </w:t>
      </w:r>
    </w:p>
    <w:p w:rsidR="001A00DE" w:rsidRPr="001A00DE" w:rsidRDefault="001A00DE" w:rsidP="001A00DE">
      <w:pPr>
        <w:rPr>
          <w:b/>
        </w:rPr>
      </w:pPr>
    </w:p>
    <w:p w:rsidR="001A00DE" w:rsidRPr="005C7FAB" w:rsidRDefault="001A00DE" w:rsidP="001A00DE">
      <w:pPr>
        <w:rPr>
          <w:b/>
        </w:rPr>
      </w:pPr>
      <w:r w:rsidRPr="005C7FAB">
        <w:rPr>
          <w:b/>
        </w:rPr>
        <w:t xml:space="preserve">Person centred therapy </w:t>
      </w:r>
    </w:p>
    <w:p w:rsidR="001A00DE" w:rsidRPr="005C7FAB" w:rsidRDefault="001A00DE" w:rsidP="001A00DE">
      <w:r w:rsidRPr="005C7FAB">
        <w:t>Person centred therapy is the Carl Rogers’ approach 1902- 1987 and it’s always about the client leading. The main part of this theory is about being the human being and have desire to know and known by others, also being trusting and trustworthy, curious about the world and being compassionate (Bronwyn Holder</w:t>
      </w:r>
      <w:r>
        <w:t>,</w:t>
      </w:r>
      <w:r w:rsidRPr="005C7FAB">
        <w:t xml:space="preserve"> </w:t>
      </w:r>
      <w:r>
        <w:t>2</w:t>
      </w:r>
      <w:r w:rsidRPr="005C7FAB">
        <w:t xml:space="preserve">013). Carl Rogers believed that this therapy should take place in a supportive environment and self- actualisation which is important in person centred therapy as its about becoming the best of you and finding yourself. </w:t>
      </w:r>
    </w:p>
    <w:p w:rsidR="001A00DE" w:rsidRPr="005C7FAB" w:rsidRDefault="001A00DE" w:rsidP="001A00DE"/>
    <w:p w:rsidR="001A00DE" w:rsidRPr="005C7FAB" w:rsidRDefault="001A00DE" w:rsidP="001A00DE">
      <w:r w:rsidRPr="005C7FAB">
        <w:t>Being non-directive the counselling relationship is based on the core conditions such as empathy, congruence and unconditional positive regards. By making the clients respected and valued they can learn to accept who they are and reconnect with their true selves. Relating this with nursing, according to Carl Rogers if a nurse build up patient’s self-esteem and confidence then the patients  will able to control their problems and become self- actualizations (Cooper et al, 2013).</w:t>
      </w:r>
    </w:p>
    <w:p w:rsidR="001A00DE" w:rsidRPr="005C7FAB" w:rsidRDefault="001A00DE" w:rsidP="001A00DE">
      <w:pPr>
        <w:rPr>
          <w:b/>
        </w:rPr>
      </w:pPr>
    </w:p>
    <w:p w:rsidR="001A00DE" w:rsidRPr="005C7FAB" w:rsidRDefault="001A00DE" w:rsidP="001A00DE">
      <w:r w:rsidRPr="005C7FAB">
        <w:t xml:space="preserve">Person centred care in health and social care defines that patients are people first and they should not be define by their disease. This person centred health systems helps patients to </w:t>
      </w:r>
      <w:r w:rsidRPr="005C7FAB">
        <w:lastRenderedPageBreak/>
        <w:t xml:space="preserve">make their informed decision about managing their own health and care. It also recognise that the patients experience also takes into account their family members, caregivers and providers which includes deciding when to invite others to act on the persons’ behalf. Mostly, it acknowledge that a patients lives with their condition 24/7. There are about three ways  of a truly person-centre care and that is a better overall experience with the health care system, great satisfaction with the quality of care and greater likehood of better health  outcomes. This requires everyone in healthcare services to work in partnership to deliver care responsive to the person’s individual abilities, needs, preference and goals. This means nurses working with doctor and care assistant to provide good care which is the sum of all interactions and which is classified in six domains. They are: respecting the patients preferences, coordination and continuity of care for example do the patients knows what is next step in their care. Emotional support, did the patients receive the information they wanted and needed. Physical comfort, was the patient given enough information on possible side effect and how to handle them. Access to care, for example what was the patient experience with their wait time for treatment. Information , communication and education for example, were the tests and treatments explained  so that the patients could understand the results, did the patients receive enough information to make informed decision.  This six domains above can take patients preferences into the great consideration and taking each steps can improve the patients coordination and continuity of care. Bringing the person centred therapy into person centre care in life is really about identifying key behaviours which can embedded in daily routines. To be person centred is the responsibility of everyone whose  role impacts or interacts with patients and their families.  Nurses and other health care professionals must follow the person centred guideline with each and every patients (Biddy et all, 2015). </w:t>
      </w:r>
    </w:p>
    <w:p w:rsidR="001A00DE" w:rsidRPr="005C7FAB" w:rsidRDefault="001A00DE" w:rsidP="001A00DE"/>
    <w:p w:rsidR="001A00DE" w:rsidRPr="005C7FAB" w:rsidRDefault="001A00DE" w:rsidP="001A00DE">
      <w:r w:rsidRPr="005C7FAB">
        <w:t xml:space="preserve">Person centred therapy says that avoid making assumptions about the patients based on their appearances or any other personal characters. Patients’ needs to feel respected.   </w:t>
      </w:r>
    </w:p>
    <w:p w:rsidR="001A00DE" w:rsidRPr="005C7FAB" w:rsidRDefault="001A00DE" w:rsidP="001A00DE">
      <w:pPr>
        <w:rPr>
          <w:rFonts w:cstheme="minorHAnsi"/>
          <w:b/>
          <w:szCs w:val="28"/>
        </w:rPr>
      </w:pPr>
    </w:p>
    <w:p w:rsidR="001A00DE" w:rsidRDefault="001A00DE" w:rsidP="001A00DE">
      <w:pPr>
        <w:rPr>
          <w:rFonts w:cstheme="minorHAnsi"/>
          <w:szCs w:val="28"/>
        </w:rPr>
      </w:pPr>
      <w:r w:rsidRPr="005C7FAB">
        <w:rPr>
          <w:rFonts w:cstheme="minorHAnsi"/>
          <w:szCs w:val="28"/>
        </w:rPr>
        <w:t xml:space="preserve">Communications skills is a key for nurses to theory based styles of communication for patients, clients and colleagues. Nursing times, 2005  argues that communications skills has been poor but counselling skills such as listening and responding should be used at any levels of staff because this can enhance communication, caring and mutual respect between nurses and both for patients and colleagues in health care settings. Using counselling skills in clinical practice can improve patience care. As the NHS becomes very person centred counselling and leadership skills are increasingly important, (Nursing times, 2005 ).  Excellent listening and communication skills is the key in counselling but equally nurses also need this skills to dealt with patients or colleagues. Patients experience being heard and understood with sensitivity. An effective communication skills is very necessary and this can be learned through training courses or some people find this skills comes naturally. </w:t>
      </w:r>
    </w:p>
    <w:p w:rsidR="001A00DE" w:rsidRDefault="001A00DE" w:rsidP="001A00DE">
      <w:pPr>
        <w:rPr>
          <w:rFonts w:cstheme="minorHAnsi"/>
          <w:szCs w:val="28"/>
        </w:rPr>
      </w:pPr>
    </w:p>
    <w:p w:rsidR="001A00DE" w:rsidRDefault="001A00DE" w:rsidP="001A00DE">
      <w:pPr>
        <w:rPr>
          <w:rFonts w:cstheme="minorHAnsi"/>
          <w:szCs w:val="28"/>
        </w:rPr>
      </w:pPr>
    </w:p>
    <w:p w:rsidR="001A00DE" w:rsidRDefault="001A00DE" w:rsidP="001A00DE">
      <w:pPr>
        <w:rPr>
          <w:b/>
          <w:sz w:val="28"/>
        </w:rPr>
      </w:pPr>
      <w:r>
        <w:rPr>
          <w:b/>
          <w:sz w:val="28"/>
        </w:rPr>
        <w:t xml:space="preserve">Psychodynamic </w:t>
      </w:r>
    </w:p>
    <w:p w:rsidR="001A00DE" w:rsidRDefault="001A00DE" w:rsidP="001A00DE">
      <w:pPr>
        <w:rPr>
          <w:rFonts w:eastAsia="Times New Roman" w:cs="Arial"/>
          <w:color w:val="202020"/>
        </w:rPr>
      </w:pPr>
      <w:r w:rsidRPr="00F12A58">
        <w:t>The psychodynamic approach is Sigmund Freud (1856-1939). This theory which had an incredibly impact on the psychology, on our understanding of our mind and our approach to address psychological issues. He believed that our behaviour and the mental issues which we suffer could be from our conscious self-control and our subconscious mind is instincts that we may not even be aware of and are influencing the way we behave</w:t>
      </w:r>
      <w:r>
        <w:t xml:space="preserve"> </w:t>
      </w:r>
      <w:r w:rsidRPr="00F12A58">
        <w:t xml:space="preserve">(Psychologist </w:t>
      </w:r>
      <w:r w:rsidRPr="00F12A58">
        <w:lastRenderedPageBreak/>
        <w:t>world (2017)</w:t>
      </w:r>
      <w:r>
        <w:t>.</w:t>
      </w:r>
      <w:r w:rsidRPr="00F12A58">
        <w:t xml:space="preserve"> His work focuses on the individual’s unconscious thoughts which is driven from the childhood experiences and is affecting the current behaviour and thoughts. He also explained that our upsetting childhood experiences pushed into our unconscious mind and leads to mental disorders. </w:t>
      </w:r>
      <w:r w:rsidRPr="00F12A58">
        <w:rPr>
          <w:rFonts w:eastAsia="Times New Roman" w:cs="Arial"/>
          <w:color w:val="202020"/>
        </w:rPr>
        <w:t xml:space="preserve">The main aim of this theory is to make unconscious mind to conscious for </w:t>
      </w:r>
      <w:r>
        <w:rPr>
          <w:rFonts w:eastAsia="Times New Roman" w:cs="Arial"/>
          <w:color w:val="202020"/>
        </w:rPr>
        <w:t xml:space="preserve">a client </w:t>
      </w:r>
      <w:r w:rsidRPr="00F12A58">
        <w:rPr>
          <w:rFonts w:eastAsia="Times New Roman" w:cs="Arial"/>
          <w:color w:val="202020"/>
        </w:rPr>
        <w:t>to gain insight</w:t>
      </w:r>
      <w:r>
        <w:rPr>
          <w:rFonts w:eastAsia="Times New Roman" w:cs="Arial"/>
          <w:color w:val="202020"/>
        </w:rPr>
        <w:t xml:space="preserve"> </w:t>
      </w:r>
      <w:r w:rsidRPr="00F12A58">
        <w:rPr>
          <w:rFonts w:eastAsia="Times New Roman" w:cs="Arial"/>
          <w:color w:val="202020"/>
        </w:rPr>
        <w:t>(</w:t>
      </w:r>
      <w:proofErr w:type="spellStart"/>
      <w:r w:rsidRPr="00F12A58">
        <w:rPr>
          <w:rFonts w:eastAsia="Times New Roman" w:cs="Arial"/>
          <w:color w:val="202020"/>
        </w:rPr>
        <w:t>Bieling</w:t>
      </w:r>
      <w:proofErr w:type="spellEnd"/>
      <w:r w:rsidRPr="00F12A58">
        <w:rPr>
          <w:rFonts w:eastAsia="Times New Roman" w:cs="Arial"/>
          <w:color w:val="202020"/>
        </w:rPr>
        <w:t xml:space="preserve"> et al, 2006)</w:t>
      </w:r>
      <w:r>
        <w:rPr>
          <w:rFonts w:eastAsia="Times New Roman" w:cs="Arial"/>
          <w:color w:val="202020"/>
        </w:rPr>
        <w:t xml:space="preserve">. </w:t>
      </w:r>
    </w:p>
    <w:p w:rsidR="001A00DE" w:rsidRPr="001A00DE" w:rsidRDefault="001A00DE" w:rsidP="001A00DE">
      <w:pPr>
        <w:rPr>
          <w:rFonts w:eastAsia="Times New Roman" w:cs="Arial"/>
          <w:color w:val="202020"/>
        </w:rPr>
      </w:pPr>
      <w:r>
        <w:rPr>
          <w:rFonts w:eastAsia="Times New Roman" w:cs="Arial"/>
          <w:color w:val="202020"/>
        </w:rPr>
        <w:t xml:space="preserve">Psychodynamic therapy can be helpful for patients who has mental health problems like anxiety, panic disorders, personality disorder and depression. This therapy will help clients to understand how past events are affecting their mental and physical health today. A patient’s past experiences is shaping him or her to act and see the world. Therapist will help to explore these experiences which are frightening to the patient and therapist support to cope techniques so a client can face the challenging situations in more positive and effective ways. </w:t>
      </w:r>
    </w:p>
    <w:p w:rsidR="001A00DE" w:rsidRDefault="001A00DE" w:rsidP="001A00DE">
      <w:pPr>
        <w:rPr>
          <w:b/>
          <w:sz w:val="28"/>
        </w:rPr>
      </w:pPr>
    </w:p>
    <w:p w:rsidR="001A00DE" w:rsidRPr="001A00DE" w:rsidRDefault="001A00DE" w:rsidP="001A00DE">
      <w:pPr>
        <w:rPr>
          <w:b/>
          <w:sz w:val="28"/>
        </w:rPr>
      </w:pPr>
      <w:r>
        <w:rPr>
          <w:b/>
          <w:sz w:val="28"/>
        </w:rPr>
        <w:t>CBT</w:t>
      </w:r>
    </w:p>
    <w:p w:rsidR="001A00DE" w:rsidRDefault="001A00DE" w:rsidP="001A00DE">
      <w:pPr>
        <w:rPr>
          <w:rFonts w:eastAsia="Times New Roman"/>
        </w:rPr>
      </w:pPr>
      <w:r w:rsidRPr="00F12A58">
        <w:rPr>
          <w:rFonts w:eastAsia="Times New Roman"/>
        </w:rPr>
        <w:t>Cognitive Behavioural therapy (CBT) was invented by Ellis (1913- and Beck 1921-) in the 1960s.</w:t>
      </w:r>
      <w:r>
        <w:rPr>
          <w:rFonts w:eastAsia="Times New Roman"/>
        </w:rPr>
        <w:t xml:space="preserve"> This therapy is about talking therapy which helps a client to manage problems by changing the way they think and behave. </w:t>
      </w:r>
    </w:p>
    <w:p w:rsidR="001A00DE" w:rsidRDefault="001A00DE" w:rsidP="001A00DE">
      <w:r w:rsidRPr="00F12A58">
        <w:rPr>
          <w:rFonts w:eastAsia="Times New Roman"/>
        </w:rPr>
        <w:t xml:space="preserve"> For example, if our thoughts are too negative then it can block us from seeing or doing things that we can’t fit in and we continue to hold on the same old thoughts and fail to learn new things. Martin, (2016) </w:t>
      </w:r>
      <w:r>
        <w:rPr>
          <w:rFonts w:eastAsia="Times New Roman"/>
        </w:rPr>
        <w:t>states o</w:t>
      </w:r>
      <w:r w:rsidRPr="00F12A58">
        <w:rPr>
          <w:rFonts w:eastAsia="Times New Roman"/>
        </w:rPr>
        <w:t xml:space="preserve">ur behaviour is </w:t>
      </w:r>
      <w:r>
        <w:rPr>
          <w:rFonts w:eastAsia="Times New Roman"/>
        </w:rPr>
        <w:t xml:space="preserve"> seen </w:t>
      </w:r>
      <w:r w:rsidRPr="00F12A58">
        <w:rPr>
          <w:rFonts w:eastAsia="Times New Roman"/>
        </w:rPr>
        <w:t>as having being learned and it can also therefore be unlearned and by helping the clients to recognise the negative behaviour and thoughts can also learn new positive ways of thinking which can certainly impact on their feelings and their behaviour</w:t>
      </w:r>
      <w:r>
        <w:rPr>
          <w:rFonts w:eastAsia="Times New Roman"/>
        </w:rPr>
        <w:t xml:space="preserve"> </w:t>
      </w:r>
      <w:r w:rsidRPr="00F12A58">
        <w:t>(Bronwyn Holder</w:t>
      </w:r>
      <w:r>
        <w:t xml:space="preserve">, </w:t>
      </w:r>
      <w:r w:rsidRPr="00F12A58">
        <w:t>2013)</w:t>
      </w:r>
      <w:r>
        <w:t xml:space="preserve">. </w:t>
      </w:r>
      <w:r w:rsidRPr="00F12A58">
        <w:t xml:space="preserve"> </w:t>
      </w:r>
    </w:p>
    <w:p w:rsidR="001A00DE" w:rsidRDefault="001A00DE" w:rsidP="001A00DE">
      <w:pPr>
        <w:rPr>
          <w:sz w:val="28"/>
        </w:rPr>
      </w:pPr>
    </w:p>
    <w:p w:rsidR="001A00DE" w:rsidRDefault="001A00DE" w:rsidP="001A00DE">
      <w:pPr>
        <w:pStyle w:val="NormalWeb"/>
        <w:shd w:val="clear" w:color="auto" w:fill="FFFFFF"/>
        <w:spacing w:before="0" w:beforeAutospacing="0" w:after="240" w:afterAutospacing="0" w:line="270" w:lineRule="atLeast"/>
        <w:textAlignment w:val="baseline"/>
        <w:rPr>
          <w:rFonts w:asciiTheme="minorHAnsi" w:hAnsiTheme="minorHAnsi" w:cs="Arial"/>
          <w:color w:val="000000"/>
        </w:rPr>
      </w:pPr>
      <w:r w:rsidRPr="00C74FE8">
        <w:rPr>
          <w:rFonts w:asciiTheme="minorHAnsi" w:hAnsiTheme="minorHAnsi" w:cs="Arial"/>
          <w:color w:val="000000"/>
        </w:rPr>
        <w:t xml:space="preserve">Cognitive Behavioural Therapy deals only with the here and now, it does not address the past, deals only with presenting symptoms and could miss underlying problems. </w:t>
      </w:r>
      <w:r>
        <w:rPr>
          <w:rFonts w:asciiTheme="minorHAnsi" w:hAnsiTheme="minorHAnsi" w:cs="Arial"/>
          <w:color w:val="000000"/>
        </w:rPr>
        <w:t xml:space="preserve">National Heath Service (NHS) (2018) reports that CBT is perception of your thoughts, how you feeling and physical sensations and the actions which are interconnected and that pessimistic thoughts and feelings trapping a patient in a spiteful cycle. CBT support patients in a positive way by breaking problems in smaller parts. CBT helps a client to deals with current problems than focusing on past problems. </w:t>
      </w:r>
    </w:p>
    <w:p w:rsidR="001A00DE" w:rsidRDefault="001A00DE" w:rsidP="001A00DE">
      <w:pPr>
        <w:pStyle w:val="NormalWeb"/>
        <w:shd w:val="clear" w:color="auto" w:fill="FFFFFF"/>
        <w:spacing w:before="0" w:beforeAutospacing="0" w:after="240" w:afterAutospacing="0" w:line="270" w:lineRule="atLeast"/>
        <w:textAlignment w:val="baseline"/>
        <w:rPr>
          <w:rFonts w:asciiTheme="minorHAnsi" w:hAnsiTheme="minorHAnsi" w:cs="Arial"/>
          <w:b/>
          <w:color w:val="000000"/>
          <w:u w:val="single"/>
        </w:rPr>
      </w:pPr>
    </w:p>
    <w:p w:rsidR="001A00DE" w:rsidRDefault="001A00DE" w:rsidP="001A00DE">
      <w:pPr>
        <w:pStyle w:val="NormalWeb"/>
        <w:shd w:val="clear" w:color="auto" w:fill="FFFFFF"/>
        <w:spacing w:before="0" w:beforeAutospacing="0" w:after="240" w:afterAutospacing="0" w:line="270" w:lineRule="atLeast"/>
        <w:textAlignment w:val="baseline"/>
        <w:rPr>
          <w:rFonts w:asciiTheme="minorHAnsi" w:hAnsiTheme="minorHAnsi" w:cs="Arial"/>
          <w:b/>
          <w:color w:val="000000"/>
          <w:u w:val="single"/>
        </w:rPr>
      </w:pPr>
      <w:r w:rsidRPr="001A00DE">
        <w:rPr>
          <w:rFonts w:asciiTheme="minorHAnsi" w:hAnsiTheme="minorHAnsi" w:cs="Arial"/>
          <w:b/>
          <w:color w:val="000000"/>
          <w:u w:val="single"/>
        </w:rPr>
        <w:t xml:space="preserve">Conclusion </w:t>
      </w:r>
    </w:p>
    <w:p w:rsidR="001A00DE" w:rsidRDefault="001A00DE" w:rsidP="001A00DE">
      <w:pPr>
        <w:pStyle w:val="NormalWeb"/>
        <w:shd w:val="clear" w:color="auto" w:fill="FFFFFF"/>
        <w:spacing w:before="0" w:beforeAutospacing="0" w:after="240" w:afterAutospacing="0" w:line="270" w:lineRule="atLeast"/>
        <w:textAlignment w:val="baseline"/>
        <w:rPr>
          <w:rFonts w:asciiTheme="minorHAnsi" w:hAnsiTheme="minorHAnsi" w:cs="Arial"/>
          <w:color w:val="000000"/>
        </w:rPr>
      </w:pPr>
      <w:r>
        <w:rPr>
          <w:rFonts w:asciiTheme="minorHAnsi" w:hAnsiTheme="minorHAnsi" w:cs="Arial"/>
          <w:color w:val="000000"/>
        </w:rPr>
        <w:t xml:space="preserve">Psychodynamic tries to understand past experiences and current ways to people who has mental problems such as family problem are hard to bear, depressed and unable to cope to resolve conflicts. CBT is mostly used to treat patients with anxiety and depression but it can be useful for other mental and physical health problems. However, both therapist are similar and they treat for mental health problems. </w:t>
      </w:r>
      <w:r w:rsidRPr="00C74FE8">
        <w:rPr>
          <w:rFonts w:asciiTheme="minorHAnsi" w:hAnsiTheme="minorHAnsi" w:cs="Arial"/>
          <w:color w:val="000000"/>
        </w:rPr>
        <w:t>Cognitive Behavioural Therapy sees the process of change as being a relatively short-term process whereas Psychodynamic Therapy is a long-term process of change. The aim of Psychodynamic Therapy is for the client to gain insight and the aim of Cognitive Behavioural Therapy is change. Cognitive Behavioural Therapy believes that change is possible and focuses on behaviour rather than on emotions</w:t>
      </w:r>
      <w:r>
        <w:rPr>
          <w:rFonts w:asciiTheme="minorHAnsi" w:hAnsiTheme="minorHAnsi" w:cs="Arial"/>
          <w:color w:val="000000"/>
        </w:rPr>
        <w:t xml:space="preserve"> (Jacobson, 2013). Person centred therapy can be person centred care in hospitals. it is about treating patients with dignity and respect by knowing their personal perspectives, values </w:t>
      </w:r>
      <w:r>
        <w:rPr>
          <w:rFonts w:asciiTheme="minorHAnsi" w:hAnsiTheme="minorHAnsi" w:cs="Arial"/>
          <w:color w:val="000000"/>
        </w:rPr>
        <w:lastRenderedPageBreak/>
        <w:t xml:space="preserve">and beliefs and preferences. However, all three theories are equally important in hospitals but person centred therapy is more essential in any wards while other both important in mental health ward. </w:t>
      </w:r>
    </w:p>
    <w:p w:rsidR="008C72F7" w:rsidRPr="008C72F7" w:rsidRDefault="001A00DE" w:rsidP="008C72F7">
      <w:pPr>
        <w:pStyle w:val="NormalWeb"/>
        <w:shd w:val="clear" w:color="auto" w:fill="FFFFFF"/>
        <w:spacing w:before="0" w:beforeAutospacing="0" w:after="240" w:afterAutospacing="0" w:line="270" w:lineRule="atLeast"/>
        <w:textAlignment w:val="baseline"/>
        <w:rPr>
          <w:rFonts w:asciiTheme="minorHAnsi" w:hAnsiTheme="minorHAnsi" w:cs="Arial"/>
          <w:color w:val="000000"/>
        </w:rPr>
      </w:pPr>
      <w:r>
        <w:rPr>
          <w:rFonts w:asciiTheme="minorHAnsi" w:hAnsiTheme="minorHAnsi" w:cs="Arial"/>
          <w:color w:val="000000"/>
        </w:rPr>
        <w:t xml:space="preserve">Moreover, counselling skills and nursing skills are very much similar such as active listening, communication, empathy, patience, confidentiality, paper work and record keeping, observation, non-judgemental and understanding of people and their situations.  They required similar skills because they are professional treating and supporting people with various health conditions and helping patients to live positive life and provide best care. </w:t>
      </w:r>
      <w:r w:rsidR="008C72F7">
        <w:rPr>
          <w:rFonts w:asciiTheme="minorHAnsi" w:hAnsiTheme="minorHAnsi" w:cs="Arial"/>
          <w:color w:val="000000"/>
        </w:rPr>
        <w:t>Both professionals need to be very empathetic and while dealing depression patient a nurse need to be calm and emphatic and be critical about how patient is handling their emotions could make them feel worse. Reassure patients about how they are feeling and tell them that it is okay to ask for help and point the direction they need help. If a patient is expecting a panic attack then encourage them to sit on somewhere peace and breathe deeply and slowly.</w:t>
      </w:r>
    </w:p>
    <w:p w:rsidR="00AC2034" w:rsidRPr="00AC2034" w:rsidRDefault="001A00DE" w:rsidP="001A00DE">
      <w:pPr>
        <w:rPr>
          <w:b/>
          <w:u w:val="single"/>
        </w:rPr>
      </w:pPr>
      <w:r w:rsidRPr="001A00DE">
        <w:rPr>
          <w:b/>
          <w:u w:val="single"/>
        </w:rPr>
        <w:t xml:space="preserve">Reference </w:t>
      </w:r>
    </w:p>
    <w:p w:rsidR="00AC2034" w:rsidRPr="00C8682D" w:rsidRDefault="00AC2034" w:rsidP="001A00DE">
      <w:pPr>
        <w:rPr>
          <w:rFonts w:cstheme="minorHAnsi"/>
        </w:rPr>
      </w:pPr>
    </w:p>
    <w:p w:rsidR="00AC2034" w:rsidRDefault="00AC2034">
      <w:r>
        <w:t xml:space="preserve">Ahmed Mousa, </w:t>
      </w:r>
      <w:proofErr w:type="spellStart"/>
      <w:r>
        <w:t>Dr.</w:t>
      </w:r>
      <w:proofErr w:type="spellEnd"/>
      <w:r>
        <w:t xml:space="preserve"> M. (2015) </w:t>
      </w:r>
      <w:r>
        <w:rPr>
          <w:i/>
        </w:rPr>
        <w:t xml:space="preserve">Empathy toward patients with mental illness among baccalaureate nursing students: impact of a psychiatric nursing and mental health educational experience. </w:t>
      </w:r>
      <w:r>
        <w:t xml:space="preserve">6 (24) P98-100. Available at: </w:t>
      </w:r>
      <w:r w:rsidRPr="001A00DE">
        <w:t>https://files.eric.ed.gov/fulltext/EJ1078870.pdf</w:t>
      </w:r>
      <w:r>
        <w:t xml:space="preserve"> [accessed on 16 January 2019] </w:t>
      </w:r>
    </w:p>
    <w:p w:rsidR="00AC2034" w:rsidRDefault="00AC2034"/>
    <w:p w:rsidR="00AC2034" w:rsidRDefault="00AC2034">
      <w:proofErr w:type="spellStart"/>
      <w:r>
        <w:t>Ane</w:t>
      </w:r>
      <w:proofErr w:type="spellEnd"/>
      <w:r>
        <w:t xml:space="preserve"> </w:t>
      </w:r>
      <w:proofErr w:type="spellStart"/>
      <w:r>
        <w:t>Magtubo</w:t>
      </w:r>
      <w:proofErr w:type="spellEnd"/>
      <w:r>
        <w:t xml:space="preserve">, C. (2016) </w:t>
      </w:r>
      <w:r>
        <w:rPr>
          <w:i/>
        </w:rPr>
        <w:t xml:space="preserve">non-judgemental attitude: the core of psychiatric nursing. </w:t>
      </w:r>
      <w:r>
        <w:t xml:space="preserve">Available at: </w:t>
      </w:r>
      <w:r w:rsidRPr="001A00DE">
        <w:t>https://today.mims.com/non-judgemental-attitude--the-core-of-psychiatric-nursing</w:t>
      </w:r>
      <w:r>
        <w:t xml:space="preserve"> [accessed on 16 January 2019] </w:t>
      </w:r>
    </w:p>
    <w:p w:rsidR="00AC2034" w:rsidRDefault="00AC2034"/>
    <w:p w:rsidR="00AC2034" w:rsidRDefault="00AC2034" w:rsidP="001A00DE">
      <w:pPr>
        <w:rPr>
          <w:rFonts w:cstheme="minorHAnsi"/>
        </w:rPr>
      </w:pPr>
      <w:r w:rsidRPr="00C8682D">
        <w:rPr>
          <w:rFonts w:cstheme="minorHAnsi"/>
        </w:rPr>
        <w:t xml:space="preserve">Biddy, R. et all, (2015) </w:t>
      </w:r>
      <w:r w:rsidRPr="00C8682D">
        <w:rPr>
          <w:rFonts w:cstheme="minorHAnsi"/>
          <w:i/>
        </w:rPr>
        <w:t xml:space="preserve">person centred guidelines. </w:t>
      </w:r>
      <w:r w:rsidRPr="00C8682D">
        <w:rPr>
          <w:rFonts w:cstheme="minorHAnsi"/>
        </w:rPr>
        <w:t xml:space="preserve">Available at: </w:t>
      </w:r>
      <w:r w:rsidRPr="00C8682D">
        <w:rPr>
          <w:rFonts w:cstheme="minorHAnsi"/>
          <w:i/>
        </w:rPr>
        <w:t xml:space="preserve"> </w:t>
      </w:r>
      <w:hyperlink r:id="rId7" w:history="1">
        <w:r w:rsidRPr="00C8682D">
          <w:rPr>
            <w:rStyle w:val="Hyperlink"/>
            <w:rFonts w:cstheme="minorHAnsi"/>
          </w:rPr>
          <w:t>https://www.cancercareontario.ca/en/guidelines-advice/types-of-cancer/38631?redirect=true</w:t>
        </w:r>
      </w:hyperlink>
      <w:r w:rsidRPr="00C8682D">
        <w:rPr>
          <w:rFonts w:cstheme="minorHAnsi"/>
        </w:rPr>
        <w:t xml:space="preserve"> [accessed on 9 January 201</w:t>
      </w:r>
      <w:r>
        <w:rPr>
          <w:rFonts w:cstheme="minorHAnsi"/>
        </w:rPr>
        <w:t>9</w:t>
      </w:r>
      <w:r w:rsidRPr="00C8682D">
        <w:rPr>
          <w:rFonts w:cstheme="minorHAnsi"/>
        </w:rPr>
        <w:t xml:space="preserve">] </w:t>
      </w:r>
    </w:p>
    <w:p w:rsidR="00AC2034" w:rsidRPr="00C8682D" w:rsidRDefault="00AC2034" w:rsidP="001A00DE">
      <w:pPr>
        <w:rPr>
          <w:rFonts w:cstheme="minorHAnsi"/>
        </w:rPr>
      </w:pPr>
    </w:p>
    <w:p w:rsidR="00AC2034" w:rsidRDefault="00AC2034" w:rsidP="001A00DE">
      <w:pPr>
        <w:rPr>
          <w:rFonts w:eastAsia="Times New Roman" w:cstheme="minorHAnsi"/>
          <w:color w:val="000000" w:themeColor="text1"/>
        </w:rPr>
      </w:pPr>
      <w:proofErr w:type="spellStart"/>
      <w:r w:rsidRPr="00C8682D">
        <w:rPr>
          <w:rFonts w:eastAsia="Times New Roman" w:cstheme="minorHAnsi"/>
          <w:color w:val="000000" w:themeColor="text1"/>
        </w:rPr>
        <w:t>Bieling</w:t>
      </w:r>
      <w:proofErr w:type="spellEnd"/>
      <w:r w:rsidRPr="00C8682D">
        <w:rPr>
          <w:rFonts w:eastAsia="Times New Roman" w:cstheme="minorHAnsi"/>
          <w:color w:val="000000" w:themeColor="text1"/>
        </w:rPr>
        <w:t xml:space="preserve">, Peter J., McCabe, Randi E., Antony, Martin M.( 2006) </w:t>
      </w:r>
      <w:bookmarkStart w:id="1" w:name="citation"/>
      <w:r w:rsidRPr="00C8682D">
        <w:rPr>
          <w:rFonts w:eastAsia="Times New Roman" w:cstheme="minorHAnsi"/>
          <w:i/>
          <w:color w:val="000000" w:themeColor="text1"/>
          <w:bdr w:val="none" w:sz="0" w:space="0" w:color="auto" w:frame="1"/>
        </w:rPr>
        <w:t>Cognitive-</w:t>
      </w:r>
      <w:proofErr w:type="spellStart"/>
      <w:r w:rsidRPr="00C8682D">
        <w:rPr>
          <w:rFonts w:eastAsia="Times New Roman" w:cstheme="minorHAnsi"/>
          <w:i/>
          <w:color w:val="000000" w:themeColor="text1"/>
          <w:bdr w:val="none" w:sz="0" w:space="0" w:color="auto" w:frame="1"/>
        </w:rPr>
        <w:t>Behavioral</w:t>
      </w:r>
      <w:proofErr w:type="spellEnd"/>
      <w:r w:rsidRPr="00C8682D">
        <w:rPr>
          <w:rFonts w:eastAsia="Times New Roman" w:cstheme="minorHAnsi"/>
          <w:i/>
          <w:color w:val="000000" w:themeColor="text1"/>
          <w:bdr w:val="none" w:sz="0" w:space="0" w:color="auto" w:frame="1"/>
        </w:rPr>
        <w:t xml:space="preserve"> Therapy in Groups</w:t>
      </w:r>
      <w:bookmarkEnd w:id="1"/>
      <w:r w:rsidRPr="00C8682D">
        <w:rPr>
          <w:rFonts w:eastAsia="Times New Roman" w:cstheme="minorHAnsi"/>
          <w:i/>
          <w:color w:val="000000" w:themeColor="text1"/>
          <w:bdr w:val="none" w:sz="0" w:space="0" w:color="auto" w:frame="1"/>
        </w:rPr>
        <w:t xml:space="preserve">. </w:t>
      </w:r>
      <w:r w:rsidRPr="00C8682D">
        <w:rPr>
          <w:rFonts w:eastAsia="Times New Roman" w:cstheme="minorHAnsi"/>
          <w:color w:val="000000" w:themeColor="text1"/>
          <w:bdr w:val="none" w:sz="0" w:space="0" w:color="auto" w:frame="1"/>
        </w:rPr>
        <w:t>[E book]. 1</w:t>
      </w:r>
      <w:r w:rsidRPr="00C8682D">
        <w:rPr>
          <w:rFonts w:eastAsia="Times New Roman" w:cstheme="minorHAnsi"/>
          <w:color w:val="000000" w:themeColor="text1"/>
          <w:bdr w:val="none" w:sz="0" w:space="0" w:color="auto" w:frame="1"/>
          <w:vertAlign w:val="superscript"/>
        </w:rPr>
        <w:t>st</w:t>
      </w:r>
      <w:r w:rsidRPr="00C8682D">
        <w:rPr>
          <w:rFonts w:eastAsia="Times New Roman" w:cstheme="minorHAnsi"/>
          <w:color w:val="000000" w:themeColor="text1"/>
          <w:bdr w:val="none" w:sz="0" w:space="0" w:color="auto" w:frame="1"/>
        </w:rPr>
        <w:t xml:space="preserve"> edition. </w:t>
      </w:r>
      <w:r w:rsidRPr="00C8682D">
        <w:rPr>
          <w:rFonts w:eastAsia="Times New Roman" w:cstheme="minorHAnsi"/>
          <w:color w:val="000000" w:themeColor="text1"/>
        </w:rPr>
        <w:t xml:space="preserve">New York: The Guilford Press. 200: Print/Save 30 pages. Available at </w:t>
      </w:r>
      <w:hyperlink r:id="rId8" w:history="1">
        <w:r w:rsidRPr="00C8682D">
          <w:rPr>
            <w:rStyle w:val="Hyperlink"/>
            <w:rFonts w:eastAsia="Times New Roman" w:cstheme="minorHAnsi"/>
          </w:rPr>
          <w:t>http://web.b.ebscohost.com/ehost/ebookviewer/ebook/bmxlYmtfXzE4MDQwOF9fQU41?sid=254300ad-0720-497b-b7ad-7ca45e35ac1e@sessionmgr120&amp;vid=2&amp;format=EB&amp;rid=1</w:t>
        </w:r>
      </w:hyperlink>
      <w:r w:rsidRPr="00C8682D">
        <w:rPr>
          <w:rFonts w:eastAsia="Times New Roman" w:cstheme="minorHAnsi"/>
          <w:color w:val="333333"/>
        </w:rPr>
        <w:t xml:space="preserve"> </w:t>
      </w:r>
      <w:r w:rsidRPr="001A00DE">
        <w:rPr>
          <w:rFonts w:eastAsia="Times New Roman" w:cstheme="minorHAnsi"/>
          <w:color w:val="000000" w:themeColor="text1"/>
        </w:rPr>
        <w:t>[accessed 6 January 2019]</w:t>
      </w:r>
    </w:p>
    <w:p w:rsidR="00AC2034" w:rsidRPr="00C8682D" w:rsidRDefault="00AC2034" w:rsidP="001A00DE">
      <w:pPr>
        <w:rPr>
          <w:rFonts w:eastAsia="Times New Roman" w:cstheme="minorHAnsi"/>
        </w:rPr>
      </w:pPr>
    </w:p>
    <w:p w:rsidR="00AC2034" w:rsidRDefault="00AC2034" w:rsidP="001A00DE">
      <w:pPr>
        <w:rPr>
          <w:rFonts w:eastAsia="Times New Roman" w:cstheme="minorHAnsi"/>
          <w:color w:val="000000"/>
          <w:kern w:val="36"/>
        </w:rPr>
      </w:pPr>
      <w:r w:rsidRPr="00C8682D">
        <w:rPr>
          <w:rFonts w:cstheme="minorHAnsi"/>
        </w:rPr>
        <w:t xml:space="preserve">Bronwyn Holder, J. (2013) </w:t>
      </w:r>
      <w:r w:rsidRPr="00C8682D">
        <w:rPr>
          <w:rFonts w:eastAsia="Times New Roman" w:cstheme="minorHAnsi"/>
          <w:i/>
          <w:color w:val="000000"/>
          <w:kern w:val="36"/>
        </w:rPr>
        <w:t xml:space="preserve">What are They? Comparing Three of the Main Counselling Approaches. </w:t>
      </w:r>
      <w:r w:rsidRPr="00C8682D">
        <w:rPr>
          <w:rFonts w:eastAsia="Times New Roman" w:cstheme="minorHAnsi"/>
          <w:color w:val="000000"/>
          <w:kern w:val="36"/>
        </w:rPr>
        <w:t xml:space="preserve">[online]. Available at </w:t>
      </w:r>
      <w:hyperlink r:id="rId9" w:history="1">
        <w:r w:rsidRPr="00C8682D">
          <w:rPr>
            <w:rStyle w:val="Hyperlink"/>
            <w:rFonts w:eastAsia="Times New Roman" w:cstheme="minorHAnsi"/>
            <w:kern w:val="36"/>
          </w:rPr>
          <w:t>http://www.counselling-directory.org.uk/counsellor-articles/what-are-they-comparing-and-contrasting-the-three-main-counselling-approaches</w:t>
        </w:r>
      </w:hyperlink>
      <w:r w:rsidRPr="00C8682D">
        <w:rPr>
          <w:rFonts w:eastAsia="Times New Roman" w:cstheme="minorHAnsi"/>
          <w:color w:val="000000"/>
          <w:kern w:val="36"/>
        </w:rPr>
        <w:t xml:space="preserve"> (accessed 5 January 201</w:t>
      </w:r>
      <w:r>
        <w:rPr>
          <w:rFonts w:eastAsia="Times New Roman" w:cstheme="minorHAnsi"/>
          <w:color w:val="000000"/>
          <w:kern w:val="36"/>
        </w:rPr>
        <w:t>9</w:t>
      </w:r>
      <w:r w:rsidRPr="00C8682D">
        <w:rPr>
          <w:rFonts w:eastAsia="Times New Roman" w:cstheme="minorHAnsi"/>
          <w:color w:val="000000"/>
          <w:kern w:val="36"/>
        </w:rPr>
        <w:t>)</w:t>
      </w:r>
    </w:p>
    <w:p w:rsidR="00AC2034" w:rsidRPr="00C8682D" w:rsidRDefault="00AC2034" w:rsidP="001A00DE">
      <w:pPr>
        <w:rPr>
          <w:rFonts w:cstheme="minorHAnsi"/>
        </w:rPr>
      </w:pPr>
    </w:p>
    <w:p w:rsidR="00AC2034" w:rsidRDefault="00AC2034">
      <w:r>
        <w:t xml:space="preserve">Burke, W. (2013) </w:t>
      </w:r>
      <w:r>
        <w:rPr>
          <w:i/>
        </w:rPr>
        <w:t xml:space="preserve">confidentiality. </w:t>
      </w:r>
      <w:r>
        <w:t xml:space="preserve">Available at: </w:t>
      </w:r>
      <w:r w:rsidRPr="001A00DE">
        <w:t>https://depts.washington.edu/bioethx/topics/confiden.html</w:t>
      </w:r>
      <w:r>
        <w:t xml:space="preserve"> [accessed on 16 January 2019] </w:t>
      </w:r>
    </w:p>
    <w:p w:rsidR="00AC2034" w:rsidRDefault="00AC2034">
      <w:r>
        <w:t xml:space="preserve">Burton, K. (2018) </w:t>
      </w:r>
      <w:proofErr w:type="spellStart"/>
      <w:r>
        <w:rPr>
          <w:i/>
        </w:rPr>
        <w:t>expathy</w:t>
      </w:r>
      <w:proofErr w:type="spellEnd"/>
      <w:r>
        <w:rPr>
          <w:i/>
        </w:rPr>
        <w:t xml:space="preserve"> examples that will teach you the importance of empathy. </w:t>
      </w:r>
      <w:r>
        <w:t xml:space="preserve">Available at: </w:t>
      </w:r>
      <w:r w:rsidRPr="001A00DE">
        <w:t>https://bettermindbodysoul.com/knowing-importance-of-empathy-examples/</w:t>
      </w:r>
      <w:r>
        <w:t xml:space="preserve"> [ accessed 20 January 2019] </w:t>
      </w:r>
    </w:p>
    <w:p w:rsidR="00AC2034" w:rsidRDefault="00AC2034"/>
    <w:p w:rsidR="00AC2034" w:rsidRPr="001A00DE" w:rsidRDefault="00AC2034" w:rsidP="001A00DE">
      <w:pPr>
        <w:rPr>
          <w:rFonts w:cstheme="minorHAnsi"/>
        </w:rPr>
      </w:pPr>
      <w:r w:rsidRPr="00C8682D">
        <w:rPr>
          <w:rFonts w:cstheme="minorHAnsi"/>
        </w:rPr>
        <w:t xml:space="preserve">Cooper, M., O’Hara, M., Schmid, P. and </w:t>
      </w:r>
      <w:proofErr w:type="spellStart"/>
      <w:r w:rsidRPr="00C8682D">
        <w:rPr>
          <w:rFonts w:cstheme="minorHAnsi"/>
        </w:rPr>
        <w:t>Bohart</w:t>
      </w:r>
      <w:proofErr w:type="spellEnd"/>
      <w:r w:rsidRPr="00C8682D">
        <w:rPr>
          <w:rFonts w:cstheme="minorHAnsi"/>
        </w:rPr>
        <w:t xml:space="preserve">, A. (2013) </w:t>
      </w:r>
      <w:r w:rsidRPr="00C8682D">
        <w:rPr>
          <w:rFonts w:cstheme="minorHAnsi"/>
          <w:i/>
        </w:rPr>
        <w:t>the handbook of person-centred Psychotherapy and counselling</w:t>
      </w:r>
      <w:r w:rsidRPr="00C8682D">
        <w:rPr>
          <w:rFonts w:cstheme="minorHAnsi"/>
        </w:rPr>
        <w:t>. 2</w:t>
      </w:r>
      <w:r w:rsidRPr="00C8682D">
        <w:rPr>
          <w:rFonts w:cstheme="minorHAnsi"/>
          <w:vertAlign w:val="superscript"/>
        </w:rPr>
        <w:t>nd</w:t>
      </w:r>
      <w:r w:rsidRPr="00C8682D">
        <w:rPr>
          <w:rFonts w:cstheme="minorHAnsi"/>
        </w:rPr>
        <w:t xml:space="preserve"> edition. </w:t>
      </w:r>
      <w:r w:rsidRPr="00C8682D">
        <w:rPr>
          <w:rFonts w:eastAsia="Times New Roman" w:cstheme="minorHAnsi"/>
          <w:color w:val="32322F"/>
          <w:shd w:val="clear" w:color="auto" w:fill="FFFFFF"/>
        </w:rPr>
        <w:t>Basingstoke</w:t>
      </w:r>
      <w:r w:rsidRPr="00C8682D">
        <w:rPr>
          <w:rFonts w:cstheme="minorHAnsi"/>
        </w:rPr>
        <w:t>: Palgrave Macmillan</w:t>
      </w:r>
    </w:p>
    <w:p w:rsidR="00AC2034" w:rsidRDefault="00AC2034" w:rsidP="001A00DE">
      <w:pPr>
        <w:rPr>
          <w:rFonts w:cstheme="minorHAnsi"/>
        </w:rPr>
      </w:pPr>
      <w:r w:rsidRPr="00C8682D">
        <w:rPr>
          <w:rFonts w:cstheme="minorHAnsi"/>
        </w:rPr>
        <w:t xml:space="preserve">Dykes, F. et all (2018) </w:t>
      </w:r>
      <w:r w:rsidRPr="00C8682D">
        <w:rPr>
          <w:rFonts w:cstheme="minorHAnsi"/>
          <w:i/>
        </w:rPr>
        <w:t xml:space="preserve">counselling skills and studies. </w:t>
      </w:r>
      <w:r w:rsidRPr="00C8682D">
        <w:rPr>
          <w:rFonts w:cstheme="minorHAnsi"/>
        </w:rPr>
        <w:t xml:space="preserve">Available at: </w:t>
      </w:r>
      <w:hyperlink r:id="rId10" w:anchor="v=onepage&amp;q&amp;f=false" w:history="1">
        <w:r w:rsidRPr="00C8682D">
          <w:rPr>
            <w:rStyle w:val="Hyperlink"/>
            <w:rFonts w:cstheme="minorHAnsi"/>
          </w:rPr>
          <w:t>https://books.google.co.uk/books?id=QmMCDgAAQBAJ&amp;printsec=frontcover&amp;dq=counselling+skills&amp;hl=en&amp;sa=X&amp;ved=0ahUKEwjQs4DUqP_fAhVTShUIHd3bB2cQ6AEIKDAA#v=onepage&amp;q&amp;f=false</w:t>
        </w:r>
      </w:hyperlink>
      <w:r w:rsidRPr="00C8682D">
        <w:rPr>
          <w:rFonts w:cstheme="minorHAnsi"/>
        </w:rPr>
        <w:t xml:space="preserve"> [accessed on 2 January 201</w:t>
      </w:r>
      <w:r>
        <w:rPr>
          <w:rFonts w:cstheme="minorHAnsi"/>
        </w:rPr>
        <w:t>9</w:t>
      </w:r>
      <w:r w:rsidRPr="00C8682D">
        <w:rPr>
          <w:rFonts w:cstheme="minorHAnsi"/>
        </w:rPr>
        <w:t xml:space="preserve">] </w:t>
      </w:r>
    </w:p>
    <w:p w:rsidR="00AC2034" w:rsidRPr="00C8682D" w:rsidRDefault="00AC2034" w:rsidP="001A00DE">
      <w:pPr>
        <w:rPr>
          <w:rFonts w:cstheme="minorHAnsi"/>
        </w:rPr>
      </w:pPr>
    </w:p>
    <w:p w:rsidR="00AC2034" w:rsidRDefault="00AC2034">
      <w:r>
        <w:t xml:space="preserve">Horton, T. (2016) </w:t>
      </w:r>
      <w:r>
        <w:rPr>
          <w:i/>
        </w:rPr>
        <w:t xml:space="preserve">The importance of empathy. </w:t>
      </w:r>
      <w:r>
        <w:t xml:space="preserve">Available at: </w:t>
      </w:r>
      <w:r w:rsidRPr="001A00DE">
        <w:t>https://www.health.org.uk/blogs/the-importance-of-empathy</w:t>
      </w:r>
      <w:r>
        <w:t xml:space="preserve"> [accessed 19 January 2019] </w:t>
      </w:r>
    </w:p>
    <w:p w:rsidR="00AC2034" w:rsidRPr="00C8682D" w:rsidRDefault="00AC2034" w:rsidP="001A00DE">
      <w:pPr>
        <w:rPr>
          <w:rFonts w:eastAsia="Times New Roman" w:cstheme="minorHAnsi"/>
          <w:color w:val="000000" w:themeColor="text1"/>
        </w:rPr>
      </w:pPr>
      <w:r w:rsidRPr="00C8682D">
        <w:rPr>
          <w:rFonts w:eastAsia="Times New Roman" w:cstheme="minorHAnsi"/>
        </w:rPr>
        <w:t>Jacobson, S</w:t>
      </w:r>
      <w:r>
        <w:rPr>
          <w:rFonts w:eastAsia="Times New Roman" w:cstheme="minorHAnsi"/>
        </w:rPr>
        <w:t>.</w:t>
      </w:r>
      <w:r w:rsidRPr="00C8682D">
        <w:rPr>
          <w:rFonts w:eastAsia="Times New Roman" w:cstheme="minorHAnsi"/>
        </w:rPr>
        <w:t xml:space="preserve"> (2016) </w:t>
      </w:r>
      <w:r w:rsidRPr="00C8682D">
        <w:rPr>
          <w:rFonts w:eastAsia="Times New Roman" w:cstheme="minorHAnsi"/>
          <w:bCs/>
          <w:i/>
          <w:color w:val="000000" w:themeColor="text1"/>
        </w:rPr>
        <w:t>Psychodynamic Psychotherapy vs CBT: Which to Choose</w:t>
      </w:r>
      <w:r>
        <w:rPr>
          <w:rFonts w:eastAsia="Times New Roman" w:cstheme="minorHAnsi"/>
          <w:bCs/>
          <w:i/>
          <w:color w:val="000000" w:themeColor="text1"/>
        </w:rPr>
        <w:t>?</w:t>
      </w:r>
      <w:r w:rsidRPr="00C8682D">
        <w:rPr>
          <w:rFonts w:eastAsia="Times New Roman" w:cstheme="minorHAnsi"/>
          <w:bCs/>
          <w:color w:val="000000" w:themeColor="text1"/>
        </w:rPr>
        <w:t xml:space="preserve"> Available at</w:t>
      </w:r>
      <w:r>
        <w:rPr>
          <w:rFonts w:eastAsia="Times New Roman" w:cstheme="minorHAnsi"/>
          <w:bCs/>
          <w:color w:val="000000" w:themeColor="text1"/>
        </w:rPr>
        <w:t xml:space="preserve">: </w:t>
      </w:r>
      <w:hyperlink r:id="rId11" w:history="1">
        <w:r w:rsidRPr="00AF3F7D">
          <w:rPr>
            <w:rStyle w:val="Hyperlink"/>
            <w:rFonts w:eastAsia="Times New Roman" w:cstheme="minorHAnsi"/>
          </w:rPr>
          <w:t>https://www.harleytherapy.co.uk/counselling/psychodynamic-psychotherapy-vs-cbt.htm</w:t>
        </w:r>
      </w:hyperlink>
      <w:r w:rsidRPr="00C8682D">
        <w:rPr>
          <w:rFonts w:eastAsia="Times New Roman" w:cstheme="minorHAnsi"/>
          <w:bCs/>
          <w:color w:val="000000" w:themeColor="text1"/>
        </w:rPr>
        <w:t xml:space="preserve"> (accessed 6 January 201</w:t>
      </w:r>
      <w:r>
        <w:rPr>
          <w:rFonts w:eastAsia="Times New Roman" w:cstheme="minorHAnsi"/>
          <w:bCs/>
          <w:color w:val="000000" w:themeColor="text1"/>
        </w:rPr>
        <w:t>9</w:t>
      </w:r>
      <w:r w:rsidRPr="00C8682D">
        <w:rPr>
          <w:rFonts w:eastAsia="Times New Roman" w:cstheme="minorHAnsi"/>
          <w:bCs/>
          <w:color w:val="000000" w:themeColor="text1"/>
        </w:rPr>
        <w:t xml:space="preserve">) </w:t>
      </w:r>
    </w:p>
    <w:p w:rsidR="00AC2034" w:rsidRDefault="00AC2034" w:rsidP="001A00DE">
      <w:pPr>
        <w:rPr>
          <w:rFonts w:eastAsia="Times New Roman" w:cstheme="minorHAnsi"/>
          <w:bCs/>
          <w:color w:val="333333"/>
        </w:rPr>
      </w:pPr>
      <w:r w:rsidRPr="00C8682D">
        <w:rPr>
          <w:rFonts w:cstheme="minorHAnsi"/>
        </w:rPr>
        <w:t>Martin, B</w:t>
      </w:r>
      <w:r>
        <w:rPr>
          <w:rFonts w:cstheme="minorHAnsi"/>
        </w:rPr>
        <w:t>.</w:t>
      </w:r>
      <w:r w:rsidRPr="00C8682D">
        <w:rPr>
          <w:rFonts w:cstheme="minorHAnsi"/>
        </w:rPr>
        <w:t xml:space="preserve"> (2016) </w:t>
      </w:r>
      <w:r w:rsidRPr="00C8682D">
        <w:rPr>
          <w:rFonts w:eastAsia="Times New Roman" w:cstheme="minorHAnsi"/>
          <w:bCs/>
          <w:i/>
          <w:color w:val="333333"/>
        </w:rPr>
        <w:t>In-Depth: Cognitive Behavioural Therapy.</w:t>
      </w:r>
      <w:r w:rsidRPr="00C8682D">
        <w:rPr>
          <w:rFonts w:eastAsia="Times New Roman" w:cstheme="minorHAnsi"/>
          <w:bCs/>
          <w:color w:val="333333"/>
        </w:rPr>
        <w:t xml:space="preserve"> [online]. Available at </w:t>
      </w:r>
      <w:hyperlink r:id="rId12" w:history="1">
        <w:r w:rsidRPr="00C8682D">
          <w:rPr>
            <w:rStyle w:val="Hyperlink"/>
            <w:rFonts w:eastAsia="Times New Roman" w:cstheme="minorHAnsi"/>
          </w:rPr>
          <w:t>https://psychcentral.com/lib/in-depth-cognitive-behavioral-therapy/</w:t>
        </w:r>
      </w:hyperlink>
      <w:r w:rsidRPr="00C8682D">
        <w:rPr>
          <w:rFonts w:eastAsia="Times New Roman" w:cstheme="minorHAnsi"/>
          <w:bCs/>
          <w:color w:val="333333"/>
        </w:rPr>
        <w:t xml:space="preserve"> (accessed 6 January 2017)</w:t>
      </w:r>
    </w:p>
    <w:p w:rsidR="00AC2034" w:rsidRPr="00C8682D" w:rsidRDefault="00AC2034" w:rsidP="001A00DE">
      <w:pPr>
        <w:rPr>
          <w:rFonts w:cstheme="minorHAnsi"/>
        </w:rPr>
      </w:pPr>
    </w:p>
    <w:p w:rsidR="00AC2034" w:rsidRDefault="00AC2034" w:rsidP="001A00DE">
      <w:pPr>
        <w:rPr>
          <w:rFonts w:cstheme="minorHAnsi"/>
        </w:rPr>
      </w:pPr>
      <w:proofErr w:type="spellStart"/>
      <w:r w:rsidRPr="00C8682D">
        <w:rPr>
          <w:rFonts w:cstheme="minorHAnsi"/>
        </w:rPr>
        <w:t>Myhealth</w:t>
      </w:r>
      <w:proofErr w:type="spellEnd"/>
      <w:r w:rsidRPr="00C8682D">
        <w:rPr>
          <w:rFonts w:cstheme="minorHAnsi"/>
        </w:rPr>
        <w:t xml:space="preserve">. Alberta.ca (2018) </w:t>
      </w:r>
      <w:hyperlink r:id="rId13" w:history="1">
        <w:r w:rsidRPr="00C8682D">
          <w:rPr>
            <w:rStyle w:val="Hyperlink"/>
            <w:rFonts w:cstheme="minorHAnsi"/>
          </w:rPr>
          <w:t>https://myhealth.alberta.ca/HealthTopics/Healthcare101</w:t>
        </w:r>
      </w:hyperlink>
      <w:r w:rsidRPr="00C8682D">
        <w:rPr>
          <w:rFonts w:cstheme="minorHAnsi"/>
          <w:u w:val="single"/>
        </w:rPr>
        <w:t xml:space="preserve"> </w:t>
      </w:r>
      <w:r>
        <w:rPr>
          <w:rFonts w:cstheme="minorHAnsi"/>
          <w:u w:val="single"/>
        </w:rPr>
        <w:t>[</w:t>
      </w:r>
      <w:r>
        <w:rPr>
          <w:rFonts w:cstheme="minorHAnsi"/>
        </w:rPr>
        <w:t>accessed on January 11 January 2019]</w:t>
      </w:r>
    </w:p>
    <w:p w:rsidR="00AC2034" w:rsidRPr="001A00DE" w:rsidRDefault="00AC2034" w:rsidP="001A00DE">
      <w:pPr>
        <w:rPr>
          <w:rFonts w:cstheme="minorHAnsi"/>
        </w:rPr>
      </w:pPr>
    </w:p>
    <w:p w:rsidR="00AC2034" w:rsidRDefault="00AC2034">
      <w:r>
        <w:t xml:space="preserve">National Health Service (NHS) (2016) </w:t>
      </w:r>
      <w:r>
        <w:rPr>
          <w:i/>
        </w:rPr>
        <w:t xml:space="preserve">cognitive behavioural therapy. </w:t>
      </w:r>
      <w:r>
        <w:t xml:space="preserve">Available at: </w:t>
      </w:r>
      <w:r w:rsidRPr="001A00DE">
        <w:t>https://www.nhs.uk/conditions/cognitive-behavioural-therapy-cbt/</w:t>
      </w:r>
      <w:r>
        <w:t xml:space="preserve">[accessed 19 January 2019] </w:t>
      </w:r>
    </w:p>
    <w:p w:rsidR="00AC2034" w:rsidRDefault="00AC2034"/>
    <w:p w:rsidR="00AC2034" w:rsidRDefault="00AC2034">
      <w:r>
        <w:t xml:space="preserve">National Health Service (NHS) (2018) </w:t>
      </w:r>
      <w:r>
        <w:rPr>
          <w:i/>
        </w:rPr>
        <w:t xml:space="preserve">how to help someone with depression. </w:t>
      </w:r>
      <w:r>
        <w:t xml:space="preserve">Available at: </w:t>
      </w:r>
      <w:r w:rsidRPr="001A00DE">
        <w:t>https://www.nhs.uk/conditions/stress-anxiety-depression/signs-someone-is-depressed/</w:t>
      </w:r>
      <w:r>
        <w:t xml:space="preserve">  [accessed on 16 January 2019]</w:t>
      </w:r>
    </w:p>
    <w:p w:rsidR="00AC2034" w:rsidRDefault="00AC2034"/>
    <w:p w:rsidR="00AC2034" w:rsidRDefault="00AC2034" w:rsidP="001A00DE">
      <w:pPr>
        <w:rPr>
          <w:rFonts w:cstheme="minorHAnsi"/>
        </w:rPr>
      </w:pPr>
      <w:r w:rsidRPr="00C8682D">
        <w:rPr>
          <w:rFonts w:cstheme="minorHAnsi"/>
        </w:rPr>
        <w:t xml:space="preserve">Nursing times, (2005) </w:t>
      </w:r>
      <w:r w:rsidRPr="00C8682D">
        <w:rPr>
          <w:rFonts w:cstheme="minorHAnsi"/>
          <w:i/>
        </w:rPr>
        <w:t xml:space="preserve">the use of counselling and leadership skills in cancer care. </w:t>
      </w:r>
      <w:r w:rsidRPr="00C8682D">
        <w:rPr>
          <w:rFonts w:cstheme="minorHAnsi"/>
        </w:rPr>
        <w:t xml:space="preserve">Available at: </w:t>
      </w:r>
      <w:hyperlink r:id="rId14" w:history="1">
        <w:r w:rsidRPr="00C8682D">
          <w:rPr>
            <w:rStyle w:val="Hyperlink"/>
            <w:rFonts w:cstheme="minorHAnsi"/>
          </w:rPr>
          <w:t>https://www.nursingtimes.net/clinical-archive/cancer/the-use-of-counselling-and-leadership-skills-in-cancer-care/203574.article</w:t>
        </w:r>
      </w:hyperlink>
      <w:r w:rsidRPr="00C8682D">
        <w:rPr>
          <w:rFonts w:cstheme="minorHAnsi"/>
        </w:rPr>
        <w:t xml:space="preserve"> [accessed on 11 January 201</w:t>
      </w:r>
      <w:r>
        <w:rPr>
          <w:rFonts w:cstheme="minorHAnsi"/>
        </w:rPr>
        <w:t>9</w:t>
      </w:r>
      <w:r w:rsidRPr="00C8682D">
        <w:rPr>
          <w:rFonts w:cstheme="minorHAnsi"/>
        </w:rPr>
        <w:t xml:space="preserve">] </w:t>
      </w:r>
    </w:p>
    <w:p w:rsidR="00AC2034" w:rsidRPr="00C8682D" w:rsidRDefault="00AC2034" w:rsidP="001A00DE">
      <w:pPr>
        <w:rPr>
          <w:rFonts w:cstheme="minorHAnsi"/>
        </w:rPr>
      </w:pPr>
    </w:p>
    <w:p w:rsidR="00AC2034" w:rsidRDefault="00AC2034">
      <w:r>
        <w:t xml:space="preserve">Nursing Times, (2012) </w:t>
      </w:r>
      <w:r>
        <w:rPr>
          <w:i/>
        </w:rPr>
        <w:t xml:space="preserve">nursing isn’t about being judgemental. </w:t>
      </w:r>
      <w:r>
        <w:t xml:space="preserve">Available at: </w:t>
      </w:r>
      <w:r w:rsidRPr="001A00DE">
        <w:t>https://www.nursingtimes.net/students/nursing-isnt-about-being-judgemental/5043592.article</w:t>
      </w:r>
      <w:r>
        <w:t xml:space="preserve"> [ accessed 17 January 2019]  </w:t>
      </w:r>
    </w:p>
    <w:p w:rsidR="00AC2034" w:rsidRDefault="00AC2034"/>
    <w:p w:rsidR="00AC2034" w:rsidRDefault="00AC2034" w:rsidP="001A00DE">
      <w:pPr>
        <w:rPr>
          <w:rFonts w:cstheme="minorHAnsi"/>
        </w:rPr>
      </w:pPr>
      <w:r w:rsidRPr="00C8682D">
        <w:rPr>
          <w:rFonts w:cstheme="minorHAnsi"/>
        </w:rPr>
        <w:t xml:space="preserve">Psychology (2017) </w:t>
      </w:r>
      <w:r w:rsidRPr="00C8682D">
        <w:rPr>
          <w:rFonts w:cstheme="minorHAnsi"/>
          <w:i/>
        </w:rPr>
        <w:t>The psychodynamic approach</w:t>
      </w:r>
      <w:r w:rsidRPr="00C8682D">
        <w:rPr>
          <w:rFonts w:cstheme="minorHAnsi"/>
        </w:rPr>
        <w:t>.</w:t>
      </w:r>
      <w:r>
        <w:rPr>
          <w:rFonts w:cstheme="minorHAnsi"/>
        </w:rPr>
        <w:t xml:space="preserve"> </w:t>
      </w:r>
      <w:r w:rsidRPr="00C8682D">
        <w:rPr>
          <w:rFonts w:cstheme="minorHAnsi"/>
        </w:rPr>
        <w:t>Available at</w:t>
      </w:r>
      <w:r>
        <w:rPr>
          <w:rFonts w:cstheme="minorHAnsi"/>
        </w:rPr>
        <w:t xml:space="preserve">: </w:t>
      </w:r>
      <w:hyperlink r:id="rId15" w:history="1">
        <w:r w:rsidRPr="00AF3F7D">
          <w:rPr>
            <w:rStyle w:val="Hyperlink"/>
            <w:rFonts w:cstheme="minorHAnsi"/>
          </w:rPr>
          <w:t>https://www.tutor2u.net/psychology/reference/the-psychodynamic-approach</w:t>
        </w:r>
      </w:hyperlink>
      <w:r w:rsidRPr="00C8682D">
        <w:rPr>
          <w:rFonts w:cstheme="minorHAnsi"/>
        </w:rPr>
        <w:t xml:space="preserve"> ( accessed 6 January</w:t>
      </w:r>
      <w:r>
        <w:rPr>
          <w:rFonts w:cstheme="minorHAnsi"/>
        </w:rPr>
        <w:t xml:space="preserve"> 2019</w:t>
      </w:r>
      <w:r w:rsidRPr="00C8682D">
        <w:rPr>
          <w:rFonts w:cstheme="minorHAnsi"/>
        </w:rPr>
        <w:t>)</w:t>
      </w:r>
    </w:p>
    <w:p w:rsidR="00AC2034" w:rsidRPr="00C8682D" w:rsidRDefault="00AC2034" w:rsidP="001A00DE">
      <w:pPr>
        <w:rPr>
          <w:rFonts w:cstheme="minorHAnsi"/>
        </w:rPr>
      </w:pPr>
    </w:p>
    <w:p w:rsidR="00AC2034" w:rsidRPr="00C8682D" w:rsidRDefault="00AC2034" w:rsidP="001A00DE">
      <w:pPr>
        <w:rPr>
          <w:rFonts w:cstheme="minorHAnsi"/>
        </w:rPr>
      </w:pPr>
      <w:r w:rsidRPr="00C8682D">
        <w:rPr>
          <w:rFonts w:cstheme="minorHAnsi"/>
        </w:rPr>
        <w:t xml:space="preserve">Smith, J.  (2018) </w:t>
      </w:r>
      <w:r w:rsidRPr="00C8682D">
        <w:rPr>
          <w:rFonts w:cstheme="minorHAnsi"/>
          <w:i/>
        </w:rPr>
        <w:t xml:space="preserve">essential skills for a career in counselling. </w:t>
      </w:r>
      <w:r w:rsidRPr="00C8682D">
        <w:rPr>
          <w:rFonts w:cstheme="minorHAnsi"/>
        </w:rPr>
        <w:t xml:space="preserve">Available at: </w:t>
      </w:r>
      <w:hyperlink r:id="rId16" w:history="1">
        <w:r w:rsidRPr="00C8682D">
          <w:rPr>
            <w:rStyle w:val="Hyperlink"/>
            <w:rFonts w:cstheme="minorHAnsi"/>
          </w:rPr>
          <w:t>https://www.prospects.ac.uk/jobs-and-work-experience/job-sectors/social-care/essential-skills-for-a-career-in-counselling</w:t>
        </w:r>
      </w:hyperlink>
      <w:r w:rsidRPr="00C8682D">
        <w:rPr>
          <w:rFonts w:cstheme="minorHAnsi"/>
        </w:rPr>
        <w:t>[accessed on 8 January 201</w:t>
      </w:r>
      <w:r>
        <w:rPr>
          <w:rFonts w:cstheme="minorHAnsi"/>
        </w:rPr>
        <w:t>9</w:t>
      </w:r>
      <w:r w:rsidRPr="00C8682D">
        <w:rPr>
          <w:rFonts w:cstheme="minorHAnsi"/>
        </w:rPr>
        <w:t>]</w:t>
      </w:r>
    </w:p>
    <w:p w:rsidR="001A00DE" w:rsidRPr="001A00DE" w:rsidRDefault="001A00DE"/>
    <w:sectPr w:rsidR="001A00DE" w:rsidRPr="001A00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606729"/>
    <w:multiLevelType w:val="multilevel"/>
    <w:tmpl w:val="AFF4A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44B788E"/>
    <w:multiLevelType w:val="multilevel"/>
    <w:tmpl w:val="64A6A47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58E87C1E"/>
    <w:multiLevelType w:val="hybridMultilevel"/>
    <w:tmpl w:val="D17291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F743062"/>
    <w:multiLevelType w:val="hybridMultilevel"/>
    <w:tmpl w:val="A14C4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690F5D"/>
    <w:multiLevelType w:val="multilevel"/>
    <w:tmpl w:val="4E6C1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7CAC"/>
    <w:rsid w:val="00037CAC"/>
    <w:rsid w:val="001A00DE"/>
    <w:rsid w:val="008C72F7"/>
    <w:rsid w:val="00AC2034"/>
    <w:rsid w:val="00F62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B3E13"/>
  <w15:chartTrackingRefBased/>
  <w15:docId w15:val="{5D63B970-B81F-4B83-9131-68BF4E4B8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7CAC"/>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7CAC"/>
    <w:pPr>
      <w:ind w:left="720"/>
      <w:contextualSpacing/>
    </w:pPr>
  </w:style>
  <w:style w:type="character" w:styleId="Hyperlink">
    <w:name w:val="Hyperlink"/>
    <w:basedOn w:val="DefaultParagraphFont"/>
    <w:uiPriority w:val="99"/>
    <w:unhideWhenUsed/>
    <w:rsid w:val="001A00DE"/>
    <w:rPr>
      <w:color w:val="0563C1" w:themeColor="hyperlink"/>
      <w:u w:val="single"/>
    </w:rPr>
  </w:style>
  <w:style w:type="character" w:styleId="UnresolvedMention">
    <w:name w:val="Unresolved Mention"/>
    <w:basedOn w:val="DefaultParagraphFont"/>
    <w:uiPriority w:val="99"/>
    <w:semiHidden/>
    <w:unhideWhenUsed/>
    <w:rsid w:val="001A00DE"/>
    <w:rPr>
      <w:color w:val="605E5C"/>
      <w:shd w:val="clear" w:color="auto" w:fill="E1DFDD"/>
    </w:rPr>
  </w:style>
  <w:style w:type="paragraph" w:styleId="NormalWeb">
    <w:name w:val="Normal (Web)"/>
    <w:basedOn w:val="Normal"/>
    <w:uiPriority w:val="99"/>
    <w:unhideWhenUsed/>
    <w:rsid w:val="001A00DE"/>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304888">
      <w:bodyDiv w:val="1"/>
      <w:marLeft w:val="0"/>
      <w:marRight w:val="0"/>
      <w:marTop w:val="0"/>
      <w:marBottom w:val="0"/>
      <w:divBdr>
        <w:top w:val="none" w:sz="0" w:space="0" w:color="auto"/>
        <w:left w:val="none" w:sz="0" w:space="0" w:color="auto"/>
        <w:bottom w:val="none" w:sz="0" w:space="0" w:color="auto"/>
        <w:right w:val="none" w:sz="0" w:space="0" w:color="auto"/>
      </w:divBdr>
    </w:div>
    <w:div w:id="936907873">
      <w:bodyDiv w:val="1"/>
      <w:marLeft w:val="0"/>
      <w:marRight w:val="0"/>
      <w:marTop w:val="0"/>
      <w:marBottom w:val="0"/>
      <w:divBdr>
        <w:top w:val="none" w:sz="0" w:space="0" w:color="auto"/>
        <w:left w:val="none" w:sz="0" w:space="0" w:color="auto"/>
        <w:bottom w:val="none" w:sz="0" w:space="0" w:color="auto"/>
        <w:right w:val="none" w:sz="0" w:space="0" w:color="auto"/>
      </w:divBdr>
      <w:divsChild>
        <w:div w:id="348337707">
          <w:marLeft w:val="0"/>
          <w:marRight w:val="0"/>
          <w:marTop w:val="0"/>
          <w:marBottom w:val="0"/>
          <w:divBdr>
            <w:top w:val="none" w:sz="0" w:space="0" w:color="auto"/>
            <w:left w:val="single" w:sz="18" w:space="15" w:color="DEE0E2"/>
            <w:bottom w:val="none" w:sz="0" w:space="0" w:color="auto"/>
            <w:right w:val="none" w:sz="0" w:space="0" w:color="auto"/>
          </w:divBdr>
        </w:div>
      </w:divsChild>
    </w:div>
    <w:div w:id="172189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b.ebscohost.com/ehost/ebookviewer/ebook/bmxlYmtfXzE4MDQwOF9fQU41?sid=254300ad-0720-497b-b7ad-7ca45e35ac1e@sessionmgr120&amp;vid=2&amp;format=EB&amp;rid=1" TargetMode="External"/><Relationship Id="rId13" Type="http://schemas.openxmlformats.org/officeDocument/2006/relationships/hyperlink" Target="https://myhealth.alberta.ca/HealthTopics/Healthcare10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ancercareontario.ca/en/guidelines-advice/types-of-cancer/38631?redirect=true" TargetMode="External"/><Relationship Id="rId12" Type="http://schemas.openxmlformats.org/officeDocument/2006/relationships/hyperlink" Target="https://psychcentral.com/lib/in-depth-cognitive-behavioral-therap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ospects.ac.uk/jobs-and-work-experience/job-sectors/social-care/essential-skills-for-a-career-in-counsell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arleytherapy.co.uk/counselling/psychodynamic-psychotherapy-vs-cbt.htm" TargetMode="External"/><Relationship Id="rId5" Type="http://schemas.openxmlformats.org/officeDocument/2006/relationships/webSettings" Target="webSettings.xml"/><Relationship Id="rId15" Type="http://schemas.openxmlformats.org/officeDocument/2006/relationships/hyperlink" Target="https://www.tutor2u.net/psychology/reference/the-psychodynamic-approach" TargetMode="External"/><Relationship Id="rId10" Type="http://schemas.openxmlformats.org/officeDocument/2006/relationships/hyperlink" Target="https://books.google.co.uk/books?id=QmMCDgAAQBAJ&amp;printsec=frontcover&amp;dq=counselling+skills&amp;hl=en&amp;sa=X&amp;ved=0ahUKEwjQs4DUqP_fAhVTShUIHd3bB2cQ6AEIKDAA" TargetMode="External"/><Relationship Id="rId4" Type="http://schemas.openxmlformats.org/officeDocument/2006/relationships/settings" Target="settings.xml"/><Relationship Id="rId9" Type="http://schemas.openxmlformats.org/officeDocument/2006/relationships/hyperlink" Target="http://www.counselling-directory.org.uk/counsellor-articles/what-are-they-comparing-and-contrasting-the-three-main-counselling-approaches" TargetMode="External"/><Relationship Id="rId14" Type="http://schemas.openxmlformats.org/officeDocument/2006/relationships/hyperlink" Target="https://www.nursingtimes.net/clinical-archive/cancer/the-use-of-counselling-and-leadership-skills-in-cancer-care/203574.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227AB-E4BA-6C46-9F61-CEB747071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8</Pages>
  <Words>3497</Words>
  <Characters>19935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Pushpa Dammarpal thapa (1701353)</dc:creator>
  <cp:keywords/>
  <dc:description/>
  <cp:lastModifiedBy>Pushpa Dammarpal thapa (1701353)</cp:lastModifiedBy>
  <cp:revision>4</cp:revision>
  <dcterms:created xsi:type="dcterms:W3CDTF">2019-01-22T10:45:00Z</dcterms:created>
  <dcterms:modified xsi:type="dcterms:W3CDTF">2019-01-23T22:33:00Z</dcterms:modified>
</cp:coreProperties>
</file>