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61BD1E7" w14:textId="77777777" w:rsidR="00416C01" w:rsidRDefault="00416C01" w:rsidP="00A05BC1">
      <w:pPr>
        <w:pStyle w:val="Title"/>
        <w:spacing w:line="276" w:lineRule="auto"/>
        <w:rPr>
          <w:shd w:val="clear" w:color="auto" w:fill="FFFFFF"/>
        </w:rPr>
      </w:pPr>
      <w:r>
        <w:rPr>
          <w:shd w:val="clear" w:color="auto" w:fill="FFFFFF"/>
        </w:rPr>
        <w:t xml:space="preserve">UNIVESITY OF WALES </w:t>
      </w:r>
    </w:p>
    <w:p w14:paraId="034CBCAF" w14:textId="04506789" w:rsidR="00416C01" w:rsidRDefault="00416C01" w:rsidP="00A05BC1">
      <w:pPr>
        <w:pStyle w:val="Title"/>
        <w:spacing w:line="276" w:lineRule="auto"/>
        <w:rPr>
          <w:shd w:val="clear" w:color="auto" w:fill="FFFFFF"/>
        </w:rPr>
      </w:pPr>
      <w:r>
        <w:rPr>
          <w:shd w:val="clear" w:color="auto" w:fill="FFFFFF"/>
        </w:rPr>
        <w:t>TRINITY SAINT DAVID</w:t>
      </w:r>
    </w:p>
    <w:p w14:paraId="40C00128" w14:textId="77777777" w:rsidR="00416C01" w:rsidRDefault="00416C01" w:rsidP="008D6DC8">
      <w:pPr>
        <w:pStyle w:val="Title"/>
        <w:spacing w:line="276" w:lineRule="auto"/>
        <w:jc w:val="both"/>
        <w:rPr>
          <w:shd w:val="clear" w:color="auto" w:fill="FFFFFF"/>
        </w:rPr>
      </w:pPr>
    </w:p>
    <w:p w14:paraId="20F936A5" w14:textId="77777777" w:rsidR="00416C01" w:rsidRDefault="00416C01" w:rsidP="00A05BC1">
      <w:pPr>
        <w:pStyle w:val="Title"/>
        <w:spacing w:line="276" w:lineRule="auto"/>
        <w:rPr>
          <w:shd w:val="clear" w:color="auto" w:fill="FFFFFF"/>
        </w:rPr>
      </w:pPr>
    </w:p>
    <w:p w14:paraId="2DD62CF0" w14:textId="77777777" w:rsidR="002C0F66" w:rsidRDefault="00EC7A6E" w:rsidP="002C0F66">
      <w:pPr>
        <w:pStyle w:val="Title"/>
        <w:spacing w:line="276" w:lineRule="auto"/>
        <w:rPr>
          <w:szCs w:val="52"/>
          <w:shd w:val="clear" w:color="auto" w:fill="FFFFFF"/>
        </w:rPr>
      </w:pPr>
      <w:r w:rsidRPr="008D6DC8">
        <w:rPr>
          <w:szCs w:val="52"/>
          <w:shd w:val="clear" w:color="auto" w:fill="FFFFFF"/>
        </w:rPr>
        <w:t>INTRODUCING THE MODERN WORKPLACE</w:t>
      </w:r>
      <w:r w:rsidR="002C0F66">
        <w:rPr>
          <w:szCs w:val="52"/>
          <w:shd w:val="clear" w:color="auto" w:fill="FFFFFF"/>
        </w:rPr>
        <w:t xml:space="preserve"> </w:t>
      </w:r>
    </w:p>
    <w:p w14:paraId="230C4705" w14:textId="77777777" w:rsidR="002C0F66" w:rsidRDefault="002C0F66" w:rsidP="002C0F66">
      <w:pPr>
        <w:pStyle w:val="Title"/>
        <w:spacing w:line="276" w:lineRule="auto"/>
        <w:rPr>
          <w:szCs w:val="52"/>
          <w:shd w:val="clear" w:color="auto" w:fill="FFFFFF"/>
        </w:rPr>
      </w:pPr>
      <w:r>
        <w:rPr>
          <w:szCs w:val="52"/>
          <w:shd w:val="clear" w:color="auto" w:fill="FFFFFF"/>
        </w:rPr>
        <w:t>(LCBB4003)</w:t>
      </w:r>
    </w:p>
    <w:p w14:paraId="5A87E3EC" w14:textId="18774C23" w:rsidR="002C0F66" w:rsidRPr="002C0F66" w:rsidRDefault="002C0F66" w:rsidP="002C0F66">
      <w:pPr>
        <w:pStyle w:val="Title"/>
        <w:spacing w:line="276" w:lineRule="auto"/>
        <w:rPr>
          <w:szCs w:val="52"/>
          <w:shd w:val="clear" w:color="auto" w:fill="FFFFFF"/>
        </w:rPr>
      </w:pPr>
      <w:r>
        <w:rPr>
          <w:szCs w:val="52"/>
          <w:shd w:val="clear" w:color="auto" w:fill="FFFFFF"/>
        </w:rPr>
        <w:t xml:space="preserve"> </w:t>
      </w:r>
      <w:bookmarkStart w:id="0" w:name="_GoBack"/>
      <w:bookmarkEnd w:id="0"/>
      <w:r>
        <w:rPr>
          <w:szCs w:val="52"/>
          <w:shd w:val="clear" w:color="auto" w:fill="FFFFFF"/>
        </w:rPr>
        <w:t xml:space="preserve"> Assignment 1</w:t>
      </w:r>
    </w:p>
    <w:p w14:paraId="58645AE4" w14:textId="77777777" w:rsidR="00416C01" w:rsidRDefault="00416C01" w:rsidP="00416C01"/>
    <w:p w14:paraId="1CFFBFD0" w14:textId="77777777" w:rsidR="00416C01" w:rsidRDefault="00416C01" w:rsidP="00416C01"/>
    <w:p w14:paraId="1A6E4005" w14:textId="0B1DE053" w:rsidR="00416C01" w:rsidRDefault="00416C01" w:rsidP="00416C01">
      <w:pPr>
        <w:jc w:val="center"/>
        <w:rPr>
          <w:b/>
          <w:sz w:val="32"/>
          <w:szCs w:val="32"/>
        </w:rPr>
      </w:pPr>
      <w:r>
        <w:rPr>
          <w:b/>
          <w:sz w:val="32"/>
          <w:szCs w:val="32"/>
        </w:rPr>
        <w:t xml:space="preserve">Name: Ivan </w:t>
      </w:r>
      <w:proofErr w:type="spellStart"/>
      <w:r>
        <w:rPr>
          <w:b/>
          <w:sz w:val="32"/>
          <w:szCs w:val="32"/>
        </w:rPr>
        <w:t>Medarev</w:t>
      </w:r>
      <w:proofErr w:type="spellEnd"/>
    </w:p>
    <w:p w14:paraId="53309DAD" w14:textId="17F161CB" w:rsidR="00416C01" w:rsidRDefault="00416C01" w:rsidP="00416C01">
      <w:pPr>
        <w:jc w:val="center"/>
        <w:rPr>
          <w:b/>
          <w:sz w:val="32"/>
          <w:szCs w:val="32"/>
        </w:rPr>
      </w:pPr>
      <w:r>
        <w:rPr>
          <w:b/>
          <w:sz w:val="32"/>
          <w:szCs w:val="32"/>
        </w:rPr>
        <w:t>Student Number: 1920485</w:t>
      </w:r>
    </w:p>
    <w:p w14:paraId="0E92878D" w14:textId="2666E924" w:rsidR="008D6DC8" w:rsidRDefault="008D6DC8" w:rsidP="00416C01">
      <w:pPr>
        <w:jc w:val="center"/>
        <w:rPr>
          <w:b/>
          <w:sz w:val="32"/>
          <w:szCs w:val="32"/>
        </w:rPr>
      </w:pPr>
      <w:r>
        <w:rPr>
          <w:b/>
          <w:sz w:val="32"/>
          <w:szCs w:val="32"/>
        </w:rPr>
        <w:t>Module Title: Introducing The Modern Workplace</w:t>
      </w:r>
    </w:p>
    <w:p w14:paraId="143387E7" w14:textId="7E672796" w:rsidR="00416C01" w:rsidRPr="00416C01" w:rsidRDefault="00416C01" w:rsidP="00416C01">
      <w:pPr>
        <w:jc w:val="center"/>
        <w:rPr>
          <w:b/>
          <w:sz w:val="32"/>
          <w:szCs w:val="32"/>
        </w:rPr>
      </w:pPr>
      <w:r>
        <w:rPr>
          <w:b/>
          <w:sz w:val="32"/>
          <w:szCs w:val="32"/>
        </w:rPr>
        <w:t>Module Lecturer: Dr. Gregory Cowan</w:t>
      </w:r>
    </w:p>
    <w:p w14:paraId="37F8918E" w14:textId="77777777" w:rsidR="00416C01" w:rsidRDefault="00416C01" w:rsidP="00416C01">
      <w:pPr>
        <w:jc w:val="center"/>
        <w:rPr>
          <w:b/>
          <w:sz w:val="32"/>
          <w:szCs w:val="32"/>
        </w:rPr>
      </w:pPr>
      <w:r w:rsidRPr="00416C01">
        <w:rPr>
          <w:b/>
          <w:sz w:val="32"/>
          <w:szCs w:val="32"/>
        </w:rPr>
        <w:t xml:space="preserve">Assignment Title: </w:t>
      </w:r>
    </w:p>
    <w:p w14:paraId="129AAECD" w14:textId="637A69CE" w:rsidR="00416C01" w:rsidRPr="00416C01" w:rsidRDefault="00416C01" w:rsidP="00416C01">
      <w:pPr>
        <w:jc w:val="center"/>
        <w:rPr>
          <w:b/>
          <w:sz w:val="32"/>
          <w:szCs w:val="32"/>
        </w:rPr>
      </w:pPr>
      <w:r w:rsidRPr="00416C01">
        <w:rPr>
          <w:b/>
          <w:sz w:val="32"/>
          <w:szCs w:val="32"/>
        </w:rPr>
        <w:t>St</w:t>
      </w:r>
      <w:r>
        <w:rPr>
          <w:b/>
          <w:sz w:val="32"/>
          <w:szCs w:val="32"/>
        </w:rPr>
        <w:t>ructure And Culture Of Tesco</w:t>
      </w:r>
    </w:p>
    <w:p w14:paraId="1BA0935E" w14:textId="7A423125" w:rsidR="00416C01" w:rsidRDefault="00EC7A6E">
      <w:pPr>
        <w:spacing w:line="259" w:lineRule="auto"/>
        <w:jc w:val="left"/>
      </w:pPr>
      <w:r>
        <w:br w:type="page"/>
      </w:r>
    </w:p>
    <w:sdt>
      <w:sdtPr>
        <w:rPr>
          <w:rFonts w:ascii="Times New Roman" w:eastAsiaTheme="minorHAnsi" w:hAnsi="Times New Roman" w:cstheme="minorBidi"/>
          <w:color w:val="auto"/>
          <w:sz w:val="24"/>
          <w:szCs w:val="22"/>
        </w:rPr>
        <w:id w:val="-163474064"/>
        <w:docPartObj>
          <w:docPartGallery w:val="Table of Contents"/>
          <w:docPartUnique/>
        </w:docPartObj>
      </w:sdtPr>
      <w:sdtEndPr>
        <w:rPr>
          <w:b/>
          <w:bCs/>
          <w:noProof/>
        </w:rPr>
      </w:sdtEndPr>
      <w:sdtContent>
        <w:p w14:paraId="5E13D33E" w14:textId="77777777" w:rsidR="00FA41D7" w:rsidRPr="00FA41D7" w:rsidRDefault="00EC7A6E" w:rsidP="00FA41D7">
          <w:pPr>
            <w:pStyle w:val="TOCHeading"/>
            <w:spacing w:line="360" w:lineRule="auto"/>
            <w:jc w:val="both"/>
            <w:rPr>
              <w:rStyle w:val="Heading1Char"/>
            </w:rPr>
          </w:pPr>
          <w:r w:rsidRPr="00FA41D7">
            <w:rPr>
              <w:rStyle w:val="Heading1Char"/>
            </w:rPr>
            <w:t>CONTENTS</w:t>
          </w:r>
        </w:p>
        <w:p w14:paraId="399BD6D4" w14:textId="77777777" w:rsidR="004552BC" w:rsidRDefault="00EC7A6E">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47609097" w:history="1">
            <w:r w:rsidR="004552BC" w:rsidRPr="00326A7E">
              <w:rPr>
                <w:rStyle w:val="Hyperlink"/>
                <w:noProof/>
              </w:rPr>
              <w:t>INTRODUCTION</w:t>
            </w:r>
            <w:r w:rsidR="004552BC">
              <w:rPr>
                <w:noProof/>
                <w:webHidden/>
              </w:rPr>
              <w:tab/>
            </w:r>
            <w:r w:rsidR="004552BC">
              <w:rPr>
                <w:noProof/>
                <w:webHidden/>
              </w:rPr>
              <w:fldChar w:fldCharType="begin"/>
            </w:r>
            <w:r w:rsidR="004552BC">
              <w:rPr>
                <w:noProof/>
                <w:webHidden/>
              </w:rPr>
              <w:instrText xml:space="preserve"> PAGEREF _Toc47609097 \h </w:instrText>
            </w:r>
            <w:r w:rsidR="004552BC">
              <w:rPr>
                <w:noProof/>
                <w:webHidden/>
              </w:rPr>
            </w:r>
            <w:r w:rsidR="004552BC">
              <w:rPr>
                <w:noProof/>
                <w:webHidden/>
              </w:rPr>
              <w:fldChar w:fldCharType="separate"/>
            </w:r>
            <w:r w:rsidR="004552BC">
              <w:rPr>
                <w:noProof/>
                <w:webHidden/>
              </w:rPr>
              <w:t>3</w:t>
            </w:r>
            <w:r w:rsidR="004552BC">
              <w:rPr>
                <w:noProof/>
                <w:webHidden/>
              </w:rPr>
              <w:fldChar w:fldCharType="end"/>
            </w:r>
          </w:hyperlink>
        </w:p>
        <w:p w14:paraId="2A8D4CAC" w14:textId="77777777" w:rsidR="004552BC" w:rsidRDefault="00612F02">
          <w:pPr>
            <w:pStyle w:val="TOC1"/>
            <w:tabs>
              <w:tab w:val="right" w:leader="dot" w:pos="9350"/>
            </w:tabs>
            <w:rPr>
              <w:rFonts w:asciiTheme="minorHAnsi" w:eastAsiaTheme="minorEastAsia" w:hAnsiTheme="minorHAnsi"/>
              <w:noProof/>
              <w:sz w:val="22"/>
              <w:lang w:val="en-GB" w:eastAsia="en-GB"/>
            </w:rPr>
          </w:pPr>
          <w:hyperlink w:anchor="_Toc47609098" w:history="1">
            <w:r w:rsidR="004552BC" w:rsidRPr="00326A7E">
              <w:rPr>
                <w:rStyle w:val="Hyperlink"/>
                <w:noProof/>
              </w:rPr>
              <w:t>RELATIONSHIP BETWEEN STRUCTURE, CULTURE, PEOPLE AND ORGANIZATIONAL PERFORMANCE</w:t>
            </w:r>
            <w:r w:rsidR="004552BC">
              <w:rPr>
                <w:noProof/>
                <w:webHidden/>
              </w:rPr>
              <w:tab/>
            </w:r>
            <w:r w:rsidR="004552BC">
              <w:rPr>
                <w:noProof/>
                <w:webHidden/>
              </w:rPr>
              <w:fldChar w:fldCharType="begin"/>
            </w:r>
            <w:r w:rsidR="004552BC">
              <w:rPr>
                <w:noProof/>
                <w:webHidden/>
              </w:rPr>
              <w:instrText xml:space="preserve"> PAGEREF _Toc47609098 \h </w:instrText>
            </w:r>
            <w:r w:rsidR="004552BC">
              <w:rPr>
                <w:noProof/>
                <w:webHidden/>
              </w:rPr>
            </w:r>
            <w:r w:rsidR="004552BC">
              <w:rPr>
                <w:noProof/>
                <w:webHidden/>
              </w:rPr>
              <w:fldChar w:fldCharType="separate"/>
            </w:r>
            <w:r w:rsidR="004552BC">
              <w:rPr>
                <w:noProof/>
                <w:webHidden/>
              </w:rPr>
              <w:t>4</w:t>
            </w:r>
            <w:r w:rsidR="004552BC">
              <w:rPr>
                <w:noProof/>
                <w:webHidden/>
              </w:rPr>
              <w:fldChar w:fldCharType="end"/>
            </w:r>
          </w:hyperlink>
        </w:p>
        <w:p w14:paraId="09C32B2B" w14:textId="77777777" w:rsidR="004552BC" w:rsidRDefault="00612F02">
          <w:pPr>
            <w:pStyle w:val="TOC2"/>
            <w:tabs>
              <w:tab w:val="right" w:leader="dot" w:pos="9350"/>
            </w:tabs>
            <w:rPr>
              <w:rFonts w:asciiTheme="minorHAnsi" w:eastAsiaTheme="minorEastAsia" w:hAnsiTheme="minorHAnsi"/>
              <w:noProof/>
              <w:sz w:val="22"/>
              <w:lang w:val="en-GB" w:eastAsia="en-GB"/>
            </w:rPr>
          </w:pPr>
          <w:hyperlink w:anchor="_Toc47609099" w:history="1">
            <w:r w:rsidR="004552BC" w:rsidRPr="00326A7E">
              <w:rPr>
                <w:rStyle w:val="Hyperlink"/>
                <w:noProof/>
              </w:rPr>
              <w:t>LITERATURE REVIEW</w:t>
            </w:r>
            <w:r w:rsidR="004552BC">
              <w:rPr>
                <w:noProof/>
                <w:webHidden/>
              </w:rPr>
              <w:tab/>
            </w:r>
            <w:r w:rsidR="004552BC">
              <w:rPr>
                <w:noProof/>
                <w:webHidden/>
              </w:rPr>
              <w:fldChar w:fldCharType="begin"/>
            </w:r>
            <w:r w:rsidR="004552BC">
              <w:rPr>
                <w:noProof/>
                <w:webHidden/>
              </w:rPr>
              <w:instrText xml:space="preserve"> PAGEREF _Toc47609099 \h </w:instrText>
            </w:r>
            <w:r w:rsidR="004552BC">
              <w:rPr>
                <w:noProof/>
                <w:webHidden/>
              </w:rPr>
            </w:r>
            <w:r w:rsidR="004552BC">
              <w:rPr>
                <w:noProof/>
                <w:webHidden/>
              </w:rPr>
              <w:fldChar w:fldCharType="separate"/>
            </w:r>
            <w:r w:rsidR="004552BC">
              <w:rPr>
                <w:noProof/>
                <w:webHidden/>
              </w:rPr>
              <w:t>4</w:t>
            </w:r>
            <w:r w:rsidR="004552BC">
              <w:rPr>
                <w:noProof/>
                <w:webHidden/>
              </w:rPr>
              <w:fldChar w:fldCharType="end"/>
            </w:r>
          </w:hyperlink>
        </w:p>
        <w:p w14:paraId="1F5BCB71" w14:textId="77777777" w:rsidR="004552BC" w:rsidRDefault="00612F02">
          <w:pPr>
            <w:pStyle w:val="TOC2"/>
            <w:tabs>
              <w:tab w:val="right" w:leader="dot" w:pos="9350"/>
            </w:tabs>
            <w:rPr>
              <w:rFonts w:asciiTheme="minorHAnsi" w:eastAsiaTheme="minorEastAsia" w:hAnsiTheme="minorHAnsi"/>
              <w:noProof/>
              <w:sz w:val="22"/>
              <w:lang w:val="en-GB" w:eastAsia="en-GB"/>
            </w:rPr>
          </w:pPr>
          <w:hyperlink w:anchor="_Toc47609100" w:history="1">
            <w:r w:rsidR="004552BC" w:rsidRPr="00326A7E">
              <w:rPr>
                <w:rStyle w:val="Hyperlink"/>
                <w:noProof/>
              </w:rPr>
              <w:t>ANALYSIS</w:t>
            </w:r>
            <w:r w:rsidR="004552BC">
              <w:rPr>
                <w:noProof/>
                <w:webHidden/>
              </w:rPr>
              <w:tab/>
            </w:r>
            <w:r w:rsidR="004552BC">
              <w:rPr>
                <w:noProof/>
                <w:webHidden/>
              </w:rPr>
              <w:fldChar w:fldCharType="begin"/>
            </w:r>
            <w:r w:rsidR="004552BC">
              <w:rPr>
                <w:noProof/>
                <w:webHidden/>
              </w:rPr>
              <w:instrText xml:space="preserve"> PAGEREF _Toc47609100 \h </w:instrText>
            </w:r>
            <w:r w:rsidR="004552BC">
              <w:rPr>
                <w:noProof/>
                <w:webHidden/>
              </w:rPr>
            </w:r>
            <w:r w:rsidR="004552BC">
              <w:rPr>
                <w:noProof/>
                <w:webHidden/>
              </w:rPr>
              <w:fldChar w:fldCharType="separate"/>
            </w:r>
            <w:r w:rsidR="004552BC">
              <w:rPr>
                <w:noProof/>
                <w:webHidden/>
              </w:rPr>
              <w:t>5</w:t>
            </w:r>
            <w:r w:rsidR="004552BC">
              <w:rPr>
                <w:noProof/>
                <w:webHidden/>
              </w:rPr>
              <w:fldChar w:fldCharType="end"/>
            </w:r>
          </w:hyperlink>
        </w:p>
        <w:p w14:paraId="1F987815" w14:textId="77777777" w:rsidR="004552BC" w:rsidRDefault="00612F02">
          <w:pPr>
            <w:pStyle w:val="TOC3"/>
            <w:tabs>
              <w:tab w:val="right" w:leader="dot" w:pos="9350"/>
            </w:tabs>
            <w:rPr>
              <w:rFonts w:asciiTheme="minorHAnsi" w:eastAsiaTheme="minorEastAsia" w:hAnsiTheme="minorHAnsi"/>
              <w:noProof/>
              <w:sz w:val="22"/>
              <w:lang w:val="en-GB" w:eastAsia="en-GB"/>
            </w:rPr>
          </w:pPr>
          <w:hyperlink w:anchor="_Toc47609101" w:history="1">
            <w:r w:rsidR="004552BC" w:rsidRPr="00326A7E">
              <w:rPr>
                <w:rStyle w:val="Hyperlink"/>
                <w:noProof/>
              </w:rPr>
              <w:t>ORGANIZATIONAL CULTURE OF TESCO</w:t>
            </w:r>
            <w:r w:rsidR="004552BC">
              <w:rPr>
                <w:noProof/>
                <w:webHidden/>
              </w:rPr>
              <w:tab/>
            </w:r>
            <w:r w:rsidR="004552BC">
              <w:rPr>
                <w:noProof/>
                <w:webHidden/>
              </w:rPr>
              <w:fldChar w:fldCharType="begin"/>
            </w:r>
            <w:r w:rsidR="004552BC">
              <w:rPr>
                <w:noProof/>
                <w:webHidden/>
              </w:rPr>
              <w:instrText xml:space="preserve"> PAGEREF _Toc47609101 \h </w:instrText>
            </w:r>
            <w:r w:rsidR="004552BC">
              <w:rPr>
                <w:noProof/>
                <w:webHidden/>
              </w:rPr>
            </w:r>
            <w:r w:rsidR="004552BC">
              <w:rPr>
                <w:noProof/>
                <w:webHidden/>
              </w:rPr>
              <w:fldChar w:fldCharType="separate"/>
            </w:r>
            <w:r w:rsidR="004552BC">
              <w:rPr>
                <w:noProof/>
                <w:webHidden/>
              </w:rPr>
              <w:t>6</w:t>
            </w:r>
            <w:r w:rsidR="004552BC">
              <w:rPr>
                <w:noProof/>
                <w:webHidden/>
              </w:rPr>
              <w:fldChar w:fldCharType="end"/>
            </w:r>
          </w:hyperlink>
        </w:p>
        <w:p w14:paraId="374382CA" w14:textId="77777777" w:rsidR="004552BC" w:rsidRDefault="00612F02">
          <w:pPr>
            <w:pStyle w:val="TOC3"/>
            <w:tabs>
              <w:tab w:val="right" w:leader="dot" w:pos="9350"/>
            </w:tabs>
            <w:rPr>
              <w:rFonts w:asciiTheme="minorHAnsi" w:eastAsiaTheme="minorEastAsia" w:hAnsiTheme="minorHAnsi"/>
              <w:noProof/>
              <w:sz w:val="22"/>
              <w:lang w:val="en-GB" w:eastAsia="en-GB"/>
            </w:rPr>
          </w:pPr>
          <w:hyperlink w:anchor="_Toc47609102" w:history="1">
            <w:r w:rsidR="004552BC" w:rsidRPr="00326A7E">
              <w:rPr>
                <w:rStyle w:val="Hyperlink"/>
                <w:noProof/>
              </w:rPr>
              <w:t>INFLUENCE OF THE ORGANIZATIONAL CULTURE ON THE ORGANIZATIONAL PERFORMANCE</w:t>
            </w:r>
            <w:r w:rsidR="004552BC">
              <w:rPr>
                <w:noProof/>
                <w:webHidden/>
              </w:rPr>
              <w:tab/>
            </w:r>
            <w:r w:rsidR="004552BC">
              <w:rPr>
                <w:noProof/>
                <w:webHidden/>
              </w:rPr>
              <w:fldChar w:fldCharType="begin"/>
            </w:r>
            <w:r w:rsidR="004552BC">
              <w:rPr>
                <w:noProof/>
                <w:webHidden/>
              </w:rPr>
              <w:instrText xml:space="preserve"> PAGEREF _Toc47609102 \h </w:instrText>
            </w:r>
            <w:r w:rsidR="004552BC">
              <w:rPr>
                <w:noProof/>
                <w:webHidden/>
              </w:rPr>
            </w:r>
            <w:r w:rsidR="004552BC">
              <w:rPr>
                <w:noProof/>
                <w:webHidden/>
              </w:rPr>
              <w:fldChar w:fldCharType="separate"/>
            </w:r>
            <w:r w:rsidR="004552BC">
              <w:rPr>
                <w:noProof/>
                <w:webHidden/>
              </w:rPr>
              <w:t>6</w:t>
            </w:r>
            <w:r w:rsidR="004552BC">
              <w:rPr>
                <w:noProof/>
                <w:webHidden/>
              </w:rPr>
              <w:fldChar w:fldCharType="end"/>
            </w:r>
          </w:hyperlink>
        </w:p>
        <w:p w14:paraId="33FD4BF6" w14:textId="77777777" w:rsidR="004552BC" w:rsidRDefault="00612F02">
          <w:pPr>
            <w:pStyle w:val="TOC3"/>
            <w:tabs>
              <w:tab w:val="right" w:leader="dot" w:pos="9350"/>
            </w:tabs>
            <w:rPr>
              <w:rFonts w:asciiTheme="minorHAnsi" w:eastAsiaTheme="minorEastAsia" w:hAnsiTheme="minorHAnsi"/>
              <w:noProof/>
              <w:sz w:val="22"/>
              <w:lang w:val="en-GB" w:eastAsia="en-GB"/>
            </w:rPr>
          </w:pPr>
          <w:hyperlink w:anchor="_Toc47609103" w:history="1">
            <w:r w:rsidR="004552BC" w:rsidRPr="00326A7E">
              <w:rPr>
                <w:rStyle w:val="Hyperlink"/>
                <w:noProof/>
              </w:rPr>
              <w:t>INFLUENCE OF THE ORGANIZATIONAL STRUCTURE ON ORGANIZATIONAL PERFORMANCE</w:t>
            </w:r>
            <w:r w:rsidR="004552BC">
              <w:rPr>
                <w:noProof/>
                <w:webHidden/>
              </w:rPr>
              <w:tab/>
            </w:r>
            <w:r w:rsidR="004552BC">
              <w:rPr>
                <w:noProof/>
                <w:webHidden/>
              </w:rPr>
              <w:fldChar w:fldCharType="begin"/>
            </w:r>
            <w:r w:rsidR="004552BC">
              <w:rPr>
                <w:noProof/>
                <w:webHidden/>
              </w:rPr>
              <w:instrText xml:space="preserve"> PAGEREF _Toc47609103 \h </w:instrText>
            </w:r>
            <w:r w:rsidR="004552BC">
              <w:rPr>
                <w:noProof/>
                <w:webHidden/>
              </w:rPr>
            </w:r>
            <w:r w:rsidR="004552BC">
              <w:rPr>
                <w:noProof/>
                <w:webHidden/>
              </w:rPr>
              <w:fldChar w:fldCharType="separate"/>
            </w:r>
            <w:r w:rsidR="004552BC">
              <w:rPr>
                <w:noProof/>
                <w:webHidden/>
              </w:rPr>
              <w:t>7</w:t>
            </w:r>
            <w:r w:rsidR="004552BC">
              <w:rPr>
                <w:noProof/>
                <w:webHidden/>
              </w:rPr>
              <w:fldChar w:fldCharType="end"/>
            </w:r>
          </w:hyperlink>
        </w:p>
        <w:p w14:paraId="1757E846" w14:textId="77777777" w:rsidR="004552BC" w:rsidRDefault="00612F02">
          <w:pPr>
            <w:pStyle w:val="TOC3"/>
            <w:tabs>
              <w:tab w:val="right" w:leader="dot" w:pos="9350"/>
            </w:tabs>
            <w:rPr>
              <w:rFonts w:asciiTheme="minorHAnsi" w:eastAsiaTheme="minorEastAsia" w:hAnsiTheme="minorHAnsi"/>
              <w:noProof/>
              <w:sz w:val="22"/>
              <w:lang w:val="en-GB" w:eastAsia="en-GB"/>
            </w:rPr>
          </w:pPr>
          <w:hyperlink w:anchor="_Toc47609104" w:history="1">
            <w:r w:rsidR="004552BC" w:rsidRPr="00326A7E">
              <w:rPr>
                <w:rStyle w:val="Hyperlink"/>
                <w:noProof/>
              </w:rPr>
              <w:t>INFLUENCE OF THE PEOPLE IN MAINTAINING THE ORGANIZATIONAL PERFORMANCE</w:t>
            </w:r>
            <w:r w:rsidR="004552BC">
              <w:rPr>
                <w:noProof/>
                <w:webHidden/>
              </w:rPr>
              <w:tab/>
            </w:r>
            <w:r w:rsidR="004552BC">
              <w:rPr>
                <w:noProof/>
                <w:webHidden/>
              </w:rPr>
              <w:fldChar w:fldCharType="begin"/>
            </w:r>
            <w:r w:rsidR="004552BC">
              <w:rPr>
                <w:noProof/>
                <w:webHidden/>
              </w:rPr>
              <w:instrText xml:space="preserve"> PAGEREF _Toc47609104 \h </w:instrText>
            </w:r>
            <w:r w:rsidR="004552BC">
              <w:rPr>
                <w:noProof/>
                <w:webHidden/>
              </w:rPr>
            </w:r>
            <w:r w:rsidR="004552BC">
              <w:rPr>
                <w:noProof/>
                <w:webHidden/>
              </w:rPr>
              <w:fldChar w:fldCharType="separate"/>
            </w:r>
            <w:r w:rsidR="004552BC">
              <w:rPr>
                <w:noProof/>
                <w:webHidden/>
              </w:rPr>
              <w:t>7</w:t>
            </w:r>
            <w:r w:rsidR="004552BC">
              <w:rPr>
                <w:noProof/>
                <w:webHidden/>
              </w:rPr>
              <w:fldChar w:fldCharType="end"/>
            </w:r>
          </w:hyperlink>
        </w:p>
        <w:p w14:paraId="227678FC" w14:textId="77777777" w:rsidR="004552BC" w:rsidRDefault="00612F02">
          <w:pPr>
            <w:pStyle w:val="TOC1"/>
            <w:tabs>
              <w:tab w:val="right" w:leader="dot" w:pos="9350"/>
            </w:tabs>
            <w:rPr>
              <w:rFonts w:asciiTheme="minorHAnsi" w:eastAsiaTheme="minorEastAsia" w:hAnsiTheme="minorHAnsi"/>
              <w:noProof/>
              <w:sz w:val="22"/>
              <w:lang w:val="en-GB" w:eastAsia="en-GB"/>
            </w:rPr>
          </w:pPr>
          <w:hyperlink w:anchor="_Toc47609105" w:history="1">
            <w:r w:rsidR="004552BC" w:rsidRPr="00326A7E">
              <w:rPr>
                <w:rStyle w:val="Hyperlink"/>
                <w:noProof/>
              </w:rPr>
              <w:t>ORGANIZATIONAL DESIGN</w:t>
            </w:r>
            <w:r w:rsidR="004552BC">
              <w:rPr>
                <w:noProof/>
                <w:webHidden/>
              </w:rPr>
              <w:tab/>
            </w:r>
            <w:r w:rsidR="004552BC">
              <w:rPr>
                <w:noProof/>
                <w:webHidden/>
              </w:rPr>
              <w:fldChar w:fldCharType="begin"/>
            </w:r>
            <w:r w:rsidR="004552BC">
              <w:rPr>
                <w:noProof/>
                <w:webHidden/>
              </w:rPr>
              <w:instrText xml:space="preserve"> PAGEREF _Toc47609105 \h </w:instrText>
            </w:r>
            <w:r w:rsidR="004552BC">
              <w:rPr>
                <w:noProof/>
                <w:webHidden/>
              </w:rPr>
            </w:r>
            <w:r w:rsidR="004552BC">
              <w:rPr>
                <w:noProof/>
                <w:webHidden/>
              </w:rPr>
              <w:fldChar w:fldCharType="separate"/>
            </w:r>
            <w:r w:rsidR="004552BC">
              <w:rPr>
                <w:noProof/>
                <w:webHidden/>
              </w:rPr>
              <w:t>8</w:t>
            </w:r>
            <w:r w:rsidR="004552BC">
              <w:rPr>
                <w:noProof/>
                <w:webHidden/>
              </w:rPr>
              <w:fldChar w:fldCharType="end"/>
            </w:r>
          </w:hyperlink>
        </w:p>
        <w:p w14:paraId="360C0DD3" w14:textId="77777777" w:rsidR="004552BC" w:rsidRDefault="00612F02">
          <w:pPr>
            <w:pStyle w:val="TOC2"/>
            <w:tabs>
              <w:tab w:val="right" w:leader="dot" w:pos="9350"/>
            </w:tabs>
            <w:rPr>
              <w:rFonts w:asciiTheme="minorHAnsi" w:eastAsiaTheme="minorEastAsia" w:hAnsiTheme="minorHAnsi"/>
              <w:noProof/>
              <w:sz w:val="22"/>
              <w:lang w:val="en-GB" w:eastAsia="en-GB"/>
            </w:rPr>
          </w:pPr>
          <w:hyperlink w:anchor="_Toc47609106" w:history="1">
            <w:r w:rsidR="004552BC" w:rsidRPr="00326A7E">
              <w:rPr>
                <w:rStyle w:val="Hyperlink"/>
                <w:noProof/>
              </w:rPr>
              <w:t>ORGANIZATIONAL DESIGN FOLLOWED BY TESCO</w:t>
            </w:r>
            <w:r w:rsidR="004552BC">
              <w:rPr>
                <w:noProof/>
                <w:webHidden/>
              </w:rPr>
              <w:tab/>
            </w:r>
            <w:r w:rsidR="004552BC">
              <w:rPr>
                <w:noProof/>
                <w:webHidden/>
              </w:rPr>
              <w:fldChar w:fldCharType="begin"/>
            </w:r>
            <w:r w:rsidR="004552BC">
              <w:rPr>
                <w:noProof/>
                <w:webHidden/>
              </w:rPr>
              <w:instrText xml:space="preserve"> PAGEREF _Toc47609106 \h </w:instrText>
            </w:r>
            <w:r w:rsidR="004552BC">
              <w:rPr>
                <w:noProof/>
                <w:webHidden/>
              </w:rPr>
            </w:r>
            <w:r w:rsidR="004552BC">
              <w:rPr>
                <w:noProof/>
                <w:webHidden/>
              </w:rPr>
              <w:fldChar w:fldCharType="separate"/>
            </w:r>
            <w:r w:rsidR="004552BC">
              <w:rPr>
                <w:noProof/>
                <w:webHidden/>
              </w:rPr>
              <w:t>9</w:t>
            </w:r>
            <w:r w:rsidR="004552BC">
              <w:rPr>
                <w:noProof/>
                <w:webHidden/>
              </w:rPr>
              <w:fldChar w:fldCharType="end"/>
            </w:r>
          </w:hyperlink>
        </w:p>
        <w:p w14:paraId="077B2CED" w14:textId="77777777" w:rsidR="004552BC" w:rsidRDefault="00612F02">
          <w:pPr>
            <w:pStyle w:val="TOC1"/>
            <w:tabs>
              <w:tab w:val="right" w:leader="dot" w:pos="9350"/>
            </w:tabs>
            <w:rPr>
              <w:rFonts w:asciiTheme="minorHAnsi" w:eastAsiaTheme="minorEastAsia" w:hAnsiTheme="minorHAnsi"/>
              <w:noProof/>
              <w:sz w:val="22"/>
              <w:lang w:val="en-GB" w:eastAsia="en-GB"/>
            </w:rPr>
          </w:pPr>
          <w:hyperlink w:anchor="_Toc47609107" w:history="1">
            <w:r w:rsidR="004552BC" w:rsidRPr="00326A7E">
              <w:rPr>
                <w:rStyle w:val="Hyperlink"/>
                <w:noProof/>
              </w:rPr>
              <w:t>CONCLUSION</w:t>
            </w:r>
            <w:r w:rsidR="004552BC">
              <w:rPr>
                <w:noProof/>
                <w:webHidden/>
              </w:rPr>
              <w:tab/>
            </w:r>
            <w:r w:rsidR="004552BC">
              <w:rPr>
                <w:noProof/>
                <w:webHidden/>
              </w:rPr>
              <w:fldChar w:fldCharType="begin"/>
            </w:r>
            <w:r w:rsidR="004552BC">
              <w:rPr>
                <w:noProof/>
                <w:webHidden/>
              </w:rPr>
              <w:instrText xml:space="preserve"> PAGEREF _Toc47609107 \h </w:instrText>
            </w:r>
            <w:r w:rsidR="004552BC">
              <w:rPr>
                <w:noProof/>
                <w:webHidden/>
              </w:rPr>
            </w:r>
            <w:r w:rsidR="004552BC">
              <w:rPr>
                <w:noProof/>
                <w:webHidden/>
              </w:rPr>
              <w:fldChar w:fldCharType="separate"/>
            </w:r>
            <w:r w:rsidR="004552BC">
              <w:rPr>
                <w:noProof/>
                <w:webHidden/>
              </w:rPr>
              <w:t>10</w:t>
            </w:r>
            <w:r w:rsidR="004552BC">
              <w:rPr>
                <w:noProof/>
                <w:webHidden/>
              </w:rPr>
              <w:fldChar w:fldCharType="end"/>
            </w:r>
          </w:hyperlink>
        </w:p>
        <w:p w14:paraId="1B772856" w14:textId="77777777" w:rsidR="004552BC" w:rsidRDefault="00612F02">
          <w:pPr>
            <w:pStyle w:val="TOC1"/>
            <w:tabs>
              <w:tab w:val="right" w:leader="dot" w:pos="9350"/>
            </w:tabs>
            <w:rPr>
              <w:rFonts w:asciiTheme="minorHAnsi" w:eastAsiaTheme="minorEastAsia" w:hAnsiTheme="minorHAnsi"/>
              <w:noProof/>
              <w:sz w:val="22"/>
              <w:lang w:val="en-GB" w:eastAsia="en-GB"/>
            </w:rPr>
          </w:pPr>
          <w:hyperlink w:anchor="_Toc47609108" w:history="1">
            <w:r w:rsidR="004552BC" w:rsidRPr="00326A7E">
              <w:rPr>
                <w:rStyle w:val="Hyperlink"/>
                <w:noProof/>
              </w:rPr>
              <w:t>REFERENCES</w:t>
            </w:r>
            <w:r w:rsidR="004552BC">
              <w:rPr>
                <w:noProof/>
                <w:webHidden/>
              </w:rPr>
              <w:tab/>
            </w:r>
            <w:r w:rsidR="004552BC">
              <w:rPr>
                <w:noProof/>
                <w:webHidden/>
              </w:rPr>
              <w:fldChar w:fldCharType="begin"/>
            </w:r>
            <w:r w:rsidR="004552BC">
              <w:rPr>
                <w:noProof/>
                <w:webHidden/>
              </w:rPr>
              <w:instrText xml:space="preserve"> PAGEREF _Toc47609108 \h </w:instrText>
            </w:r>
            <w:r w:rsidR="004552BC">
              <w:rPr>
                <w:noProof/>
                <w:webHidden/>
              </w:rPr>
            </w:r>
            <w:r w:rsidR="004552BC">
              <w:rPr>
                <w:noProof/>
                <w:webHidden/>
              </w:rPr>
              <w:fldChar w:fldCharType="separate"/>
            </w:r>
            <w:r w:rsidR="004552BC">
              <w:rPr>
                <w:noProof/>
                <w:webHidden/>
              </w:rPr>
              <w:t>11</w:t>
            </w:r>
            <w:r w:rsidR="004552BC">
              <w:rPr>
                <w:noProof/>
                <w:webHidden/>
              </w:rPr>
              <w:fldChar w:fldCharType="end"/>
            </w:r>
          </w:hyperlink>
        </w:p>
        <w:p w14:paraId="45533379" w14:textId="77777777" w:rsidR="00FA41D7" w:rsidRDefault="00EC7A6E" w:rsidP="00FA41D7">
          <w:r>
            <w:rPr>
              <w:b/>
              <w:bCs/>
              <w:noProof/>
            </w:rPr>
            <w:fldChar w:fldCharType="end"/>
          </w:r>
        </w:p>
      </w:sdtContent>
    </w:sdt>
    <w:p w14:paraId="23EA86B2" w14:textId="77777777" w:rsidR="00A05BC1" w:rsidRDefault="00EC7A6E">
      <w:pPr>
        <w:spacing w:line="259" w:lineRule="auto"/>
        <w:jc w:val="left"/>
      </w:pPr>
      <w:r>
        <w:br w:type="page"/>
      </w:r>
    </w:p>
    <w:p w14:paraId="773E170E" w14:textId="77777777" w:rsidR="00A05BC1" w:rsidRDefault="00EC7A6E" w:rsidP="004F33AC">
      <w:pPr>
        <w:pStyle w:val="Heading1"/>
      </w:pPr>
      <w:bookmarkStart w:id="1" w:name="_Toc47609097"/>
      <w:r>
        <w:lastRenderedPageBreak/>
        <w:t>INTRODUCTION</w:t>
      </w:r>
      <w:bookmarkEnd w:id="1"/>
    </w:p>
    <w:p w14:paraId="24075D5D" w14:textId="77777777" w:rsidR="004F33AC" w:rsidRPr="004F33AC" w:rsidRDefault="00EC7A6E" w:rsidP="004F33AC">
      <w:r>
        <w:t xml:space="preserve">An organization is always surrounded by various factors that impact &amp; influence and helps in making the decisions of the organization. An organization works with diverse people </w:t>
      </w:r>
      <w:r w:rsidR="003348D0">
        <w:t xml:space="preserve">that have different beliefs, culture &amp; background which together helps in developing the culture of the organization and the functions, no. of departments and the workers within them tends to develop a structure within the organization where it undertakes different concept, </w:t>
      </w:r>
      <w:r w:rsidR="004C630B">
        <w:t xml:space="preserve">models and techniques &amp; processes. This assignment is also going to provide about the structure and culture of the organization and their contribution to the organizational performance with the help of relevant theories and models. The chosen organization here is Tesco. </w:t>
      </w:r>
    </w:p>
    <w:p w14:paraId="49957434" w14:textId="77777777" w:rsidR="00E36C7B" w:rsidRDefault="00EC7A6E">
      <w:pPr>
        <w:spacing w:line="259" w:lineRule="auto"/>
        <w:jc w:val="left"/>
        <w:rPr>
          <w:rFonts w:eastAsiaTheme="majorEastAsia" w:cstheme="majorBidi"/>
          <w:b/>
          <w:color w:val="2F5496" w:themeColor="accent5" w:themeShade="BF"/>
          <w:sz w:val="28"/>
          <w:szCs w:val="32"/>
        </w:rPr>
      </w:pPr>
      <w:r>
        <w:br w:type="page"/>
      </w:r>
    </w:p>
    <w:p w14:paraId="0597CA4F" w14:textId="77777777" w:rsidR="00CC708A" w:rsidRDefault="00EC7A6E" w:rsidP="004F33AC">
      <w:pPr>
        <w:pStyle w:val="Heading1"/>
      </w:pPr>
      <w:bookmarkStart w:id="2" w:name="_Toc47609098"/>
      <w:r>
        <w:lastRenderedPageBreak/>
        <w:t>RELATIONSHIP BETWEEN STRUCTURE, CULTURE, PEOPLE AND ORGANIZATIONAL PERFORMANCE</w:t>
      </w:r>
      <w:bookmarkEnd w:id="2"/>
    </w:p>
    <w:p w14:paraId="2B38DCE4" w14:textId="77777777" w:rsidR="00CC708A" w:rsidRDefault="00EC7A6E" w:rsidP="00CC708A">
      <w:r>
        <w:t>The organizational culture</w:t>
      </w:r>
      <w:r w:rsidR="00E36C7B">
        <w:t>,</w:t>
      </w:r>
      <w:r>
        <w:t xml:space="preserve"> structure</w:t>
      </w:r>
      <w:r w:rsidR="00E36C7B">
        <w:t>, and people</w:t>
      </w:r>
      <w:r>
        <w:t xml:space="preserve"> are the </w:t>
      </w:r>
      <w:r w:rsidR="00E36C7B">
        <w:t>three</w:t>
      </w:r>
      <w:r>
        <w:t xml:space="preserve"> most important elements of an organization which helps it to reach success and growth and also helps in achieving the goals and objectives of the organization. These </w:t>
      </w:r>
      <w:r w:rsidR="00E36C7B">
        <w:t>three</w:t>
      </w:r>
      <w:r>
        <w:t xml:space="preserve"> components, if chosen or developed accordingly</w:t>
      </w:r>
      <w:r w:rsidR="00E36C7B">
        <w:t>,</w:t>
      </w:r>
      <w:r>
        <w:t xml:space="preserve"> can lead to the high growth of an organization like Tesco which is such a supermarket store and serves a lot of people on daily basis</w:t>
      </w:r>
      <w:r w:rsidR="00E36C7B">
        <w:t xml:space="preserve"> and improves and betters the performance of the operations also</w:t>
      </w:r>
      <w:r w:rsidR="00014C72">
        <w:t xml:space="preserve"> (</w:t>
      </w:r>
      <w:r w:rsidR="00014C72" w:rsidRPr="00014C72">
        <w:t>Oncioiu</w:t>
      </w:r>
      <w:r w:rsidR="00014C72">
        <w:t xml:space="preserve"> et al., 2017)</w:t>
      </w:r>
      <w:r>
        <w:t>.</w:t>
      </w:r>
      <w:r w:rsidR="00E36C7B">
        <w:t xml:space="preserve"> </w:t>
      </w:r>
      <w:r>
        <w:t xml:space="preserve">  </w:t>
      </w:r>
    </w:p>
    <w:p w14:paraId="3F7EE667" w14:textId="77777777" w:rsidR="00CC708A" w:rsidRPr="00CC708A" w:rsidRDefault="00EC7A6E" w:rsidP="00CC708A">
      <w:pPr>
        <w:pStyle w:val="Heading2"/>
      </w:pPr>
      <w:bookmarkStart w:id="3" w:name="_Toc47609099"/>
      <w:r>
        <w:t>LITERATURE REVIEW</w:t>
      </w:r>
      <w:bookmarkEnd w:id="3"/>
    </w:p>
    <w:p w14:paraId="0259D384" w14:textId="77777777" w:rsidR="00A55833" w:rsidRDefault="00EC7A6E" w:rsidP="00A55833">
      <w:r w:rsidRPr="001D0BBA">
        <w:rPr>
          <w:b/>
        </w:rPr>
        <w:t>Organizational culture</w:t>
      </w:r>
      <w:r>
        <w:t xml:space="preserve"> can be described as 'a set of beliefs, principles, the values, and behaviors expressed by the representations of the representatives of the group. Organizations have been proposed and implemented via shared perceptions, helping others to assess the sense of the atmosphere around them and the manner wherein they think and act. </w:t>
      </w:r>
      <w:r w:rsidRPr="005047D3">
        <w:t>Thus this concept suggests, the substance of organizational culture has both a cognitive and a symbolic portion. The cognitive dimension consists of the common perceptions, values, standards, and behaviors held by the representatives of the group that often form their conceptual (evaluative) processes</w:t>
      </w:r>
      <w:r w:rsidR="00014C72">
        <w:t xml:space="preserve"> (</w:t>
      </w:r>
      <w:r w:rsidR="00014C72" w:rsidRPr="00014C72">
        <w:t>Felipe</w:t>
      </w:r>
      <w:r w:rsidR="00014C72">
        <w:t xml:space="preserve"> et al., 2017)</w:t>
      </w:r>
      <w:r w:rsidRPr="005047D3">
        <w:t>.</w:t>
      </w:r>
      <w:r>
        <w:t xml:space="preserve"> </w:t>
      </w:r>
    </w:p>
    <w:p w14:paraId="4B14171D" w14:textId="77777777" w:rsidR="00A55833" w:rsidRDefault="00EC7A6E" w:rsidP="00A55833">
      <w:r w:rsidRPr="001D0BBA">
        <w:rPr>
          <w:b/>
        </w:rPr>
        <w:t>Organizational structure</w:t>
      </w:r>
      <w:r>
        <w:t xml:space="preserve"> is characterized as fairly stable, either scheduled or random manner of behavior and experiences of the employees of the group ensure that the objectives of the corporation are met. This knowledge of the corporate framework is based on a foundational presumption. This is purposeful, i.e. on the premise that the corporate framework requires its own intention. The intent of the framework indicates that this is a moral tool in the possession of those overseeing the company used to control the company's operations towards the achievement of organizational goals</w:t>
      </w:r>
      <w:r w:rsidR="00014C72">
        <w:t xml:space="preserve"> (</w:t>
      </w:r>
      <w:r w:rsidR="00014C72" w:rsidRPr="00014C72">
        <w:t>Ahmady</w:t>
      </w:r>
      <w:r w:rsidR="00014C72">
        <w:t xml:space="preserve"> et al., 2016)</w:t>
      </w:r>
      <w:r>
        <w:t xml:space="preserve">. </w:t>
      </w:r>
    </w:p>
    <w:p w14:paraId="5CC79B29" w14:textId="77777777" w:rsidR="00435D50" w:rsidRDefault="00EC7A6E" w:rsidP="00A55833">
      <w:r w:rsidRPr="00435D50">
        <w:rPr>
          <w:b/>
        </w:rPr>
        <w:t>Organizational people</w:t>
      </w:r>
      <w:r>
        <w:rPr>
          <w:b/>
        </w:rPr>
        <w:t xml:space="preserve"> </w:t>
      </w:r>
      <w:r>
        <w:t xml:space="preserve">are the workers or employees of an organization that works for it and carry out its operations to achieve its goals and objectives of achieving the profits, growth, development, and success. They are important </w:t>
      </w:r>
      <w:r w:rsidR="00204BA5">
        <w:t xml:space="preserve">for the organization as they are the ones who carry out practices of the organization and are also influenced by the culture and structure of the organization and this also affects the performance of the workers. The workers of the </w:t>
      </w:r>
      <w:r w:rsidR="00204BA5">
        <w:lastRenderedPageBreak/>
        <w:t>organization are also an important part of enhancing the performance and also the productivity of the corporations' activities</w:t>
      </w:r>
      <w:r w:rsidR="00014C72">
        <w:t xml:space="preserve"> (Aithal</w:t>
      </w:r>
      <w:r w:rsidR="00014C72" w:rsidRPr="00014C72">
        <w:t xml:space="preserve"> and Kumar, 2016</w:t>
      </w:r>
      <w:r w:rsidR="00014C72">
        <w:t>)</w:t>
      </w:r>
      <w:r w:rsidR="00204BA5">
        <w:t xml:space="preserve">. </w:t>
      </w:r>
    </w:p>
    <w:p w14:paraId="70986CC0" w14:textId="77777777" w:rsidR="00204BA5" w:rsidRDefault="00EC7A6E" w:rsidP="00A55833">
      <w:r w:rsidRPr="001269AE">
        <w:rPr>
          <w:b/>
        </w:rPr>
        <w:t>Organizational performance</w:t>
      </w:r>
      <w:r w:rsidRPr="001269AE">
        <w:t xml:space="preserve"> depends on the various variables that occur in the operating atmosphere of the company which is linked to the individuals involved in the enterprise as well as the influences that affect the role within the corporation</w:t>
      </w:r>
      <w:r w:rsidR="00014C72">
        <w:t xml:space="preserve"> (</w:t>
      </w:r>
      <w:r w:rsidR="00014C72" w:rsidRPr="00014C72">
        <w:t>George</w:t>
      </w:r>
      <w:r w:rsidR="00014C72">
        <w:t xml:space="preserve"> et al., 2019)</w:t>
      </w:r>
      <w:r w:rsidRPr="001269AE">
        <w:t>.</w:t>
      </w:r>
    </w:p>
    <w:p w14:paraId="2291016E" w14:textId="77777777" w:rsidR="00CC708A" w:rsidRDefault="00EC7A6E" w:rsidP="00CC708A">
      <w:pPr>
        <w:pStyle w:val="Heading2"/>
      </w:pPr>
      <w:bookmarkStart w:id="4" w:name="_Toc47609100"/>
      <w:r>
        <w:t>ANALYSIS</w:t>
      </w:r>
      <w:bookmarkEnd w:id="4"/>
    </w:p>
    <w:p w14:paraId="2FF0A038" w14:textId="77777777" w:rsidR="00CC708A" w:rsidRDefault="00EC7A6E" w:rsidP="00CC708A">
      <w:r>
        <w:t>The types of culture that prevails and can be adopted by the organization can be represented with the help of a model and this model is given by Charles Handy and so, it is known as the Handy’s Cultural Model</w:t>
      </w:r>
      <w:r w:rsidR="00014C72">
        <w:t xml:space="preserve"> (</w:t>
      </w:r>
      <w:r w:rsidR="00014C72" w:rsidRPr="00014C72">
        <w:t>Mallory</w:t>
      </w:r>
      <w:r w:rsidR="00014C72">
        <w:t xml:space="preserve"> et al., 2019).</w:t>
      </w:r>
      <w:r>
        <w:t xml:space="preserve"> </w:t>
      </w:r>
      <w:r w:rsidR="00014C72">
        <w:t>T</w:t>
      </w:r>
      <w:r>
        <w:t xml:space="preserve">his model has explained four types of culture and these cultures are- </w:t>
      </w:r>
    </w:p>
    <w:p w14:paraId="3D3F5438" w14:textId="77777777" w:rsidR="00014C72" w:rsidRDefault="00C61074" w:rsidP="006B05B9">
      <w:pPr>
        <w:jc w:val="center"/>
      </w:pPr>
      <w:r>
        <w:rPr>
          <w:noProof/>
        </w:rPr>
        <w:drawing>
          <wp:inline distT="0" distB="0" distL="0" distR="0" wp14:anchorId="6677EADF" wp14:editId="217A5816">
            <wp:extent cx="5943600" cy="33451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200820_201046.png"/>
                    <pic:cNvPicPr/>
                  </pic:nvPicPr>
                  <pic:blipFill>
                    <a:blip r:embed="rId7">
                      <a:extLst>
                        <a:ext uri="{28A0092B-C50C-407E-A947-70E740481C1C}">
                          <a14:useLocalDpi xmlns:a14="http://schemas.microsoft.com/office/drawing/2010/main" val="0"/>
                        </a:ext>
                      </a:extLst>
                    </a:blip>
                    <a:stretch>
                      <a:fillRect/>
                    </a:stretch>
                  </pic:blipFill>
                  <pic:spPr>
                    <a:xfrm>
                      <a:off x="0" y="0"/>
                      <a:ext cx="5943600" cy="3345180"/>
                    </a:xfrm>
                    <a:prstGeom prst="rect">
                      <a:avLst/>
                    </a:prstGeom>
                  </pic:spPr>
                </pic:pic>
              </a:graphicData>
            </a:graphic>
          </wp:inline>
        </w:drawing>
      </w:r>
    </w:p>
    <w:p w14:paraId="418EB3F2" w14:textId="77777777" w:rsidR="006B05B9" w:rsidRDefault="00EC7A6E" w:rsidP="006B05B9">
      <w:pPr>
        <w:spacing w:line="276" w:lineRule="auto"/>
        <w:jc w:val="center"/>
      </w:pPr>
      <w:r>
        <w:t>Figure: Harrison Handy’s Cultural Model</w:t>
      </w:r>
    </w:p>
    <w:p w14:paraId="1A9A2F52" w14:textId="77777777" w:rsidR="006B05B9" w:rsidRDefault="00EC7A6E" w:rsidP="006B05B9">
      <w:pPr>
        <w:jc w:val="center"/>
      </w:pPr>
      <w:r>
        <w:t>Source: Brenyah</w:t>
      </w:r>
      <w:r w:rsidRPr="006B05B9">
        <w:t xml:space="preserve"> and Obuobisa-Darko, 2017</w:t>
      </w:r>
    </w:p>
    <w:p w14:paraId="28161F8D" w14:textId="77777777" w:rsidR="00CC708A" w:rsidRDefault="00EC7A6E" w:rsidP="00CC708A">
      <w:pPr>
        <w:pStyle w:val="ListParagraph"/>
        <w:numPr>
          <w:ilvl w:val="0"/>
          <w:numId w:val="1"/>
        </w:numPr>
      </w:pPr>
      <w:r w:rsidRPr="00435D50">
        <w:rPr>
          <w:b/>
        </w:rPr>
        <w:t>Person culture</w:t>
      </w:r>
      <w:r w:rsidRPr="00BD2068">
        <w:t xml:space="preserve"> is associated with the work</w:t>
      </w:r>
      <w:r>
        <w:t xml:space="preserve">ers available in the organization and this type of culture is hardly accepted and recognized by the corporations’ activities. </w:t>
      </w:r>
    </w:p>
    <w:p w14:paraId="73C537FD" w14:textId="77777777" w:rsidR="00CC708A" w:rsidRDefault="00EC7A6E" w:rsidP="00014C72">
      <w:pPr>
        <w:pStyle w:val="ListParagraph"/>
        <w:numPr>
          <w:ilvl w:val="0"/>
          <w:numId w:val="1"/>
        </w:numPr>
      </w:pPr>
      <w:r w:rsidRPr="00435D50">
        <w:rPr>
          <w:b/>
        </w:rPr>
        <w:t xml:space="preserve">Role culture </w:t>
      </w:r>
      <w:r>
        <w:t xml:space="preserve">is associated with the roles and duties of workers of the corporation which means the place of the worker within the corporation and the duties of that position are </w:t>
      </w:r>
      <w:r>
        <w:lastRenderedPageBreak/>
        <w:t>the roles that he has to perform. This is a level-wise culture and is legal in terms of existence and aids in making and maintaining steadiness</w:t>
      </w:r>
      <w:r w:rsidR="00014C72">
        <w:t xml:space="preserve"> (</w:t>
      </w:r>
      <w:r w:rsidR="00014C72" w:rsidRPr="00014C72">
        <w:t>Nasaireh</w:t>
      </w:r>
      <w:r w:rsidR="00014C72">
        <w:t xml:space="preserve"> et al., 2019)</w:t>
      </w:r>
      <w:r>
        <w:t xml:space="preserve">.  </w:t>
      </w:r>
    </w:p>
    <w:p w14:paraId="7001E7F5" w14:textId="77777777" w:rsidR="00CC708A" w:rsidRDefault="00EC7A6E" w:rsidP="00CC708A">
      <w:pPr>
        <w:pStyle w:val="ListParagraph"/>
        <w:numPr>
          <w:ilvl w:val="0"/>
          <w:numId w:val="1"/>
        </w:numPr>
      </w:pPr>
      <w:r w:rsidRPr="00435D50">
        <w:rPr>
          <w:b/>
        </w:rPr>
        <w:t>Power culture</w:t>
      </w:r>
      <w:r w:rsidRPr="000A7636">
        <w:t xml:space="preserve"> is associated</w:t>
      </w:r>
      <w:r>
        <w:t xml:space="preserve"> with the power vested with the workers that are associated with their place and position and they use this power to influence the workers to carry out the work or operations within the organization. </w:t>
      </w:r>
    </w:p>
    <w:p w14:paraId="142C965F" w14:textId="77777777" w:rsidR="00CC708A" w:rsidRPr="000A7636" w:rsidRDefault="00EC7A6E" w:rsidP="00CC708A">
      <w:pPr>
        <w:pStyle w:val="ListParagraph"/>
        <w:numPr>
          <w:ilvl w:val="0"/>
          <w:numId w:val="1"/>
        </w:numPr>
      </w:pPr>
      <w:r w:rsidRPr="00435D50">
        <w:rPr>
          <w:b/>
        </w:rPr>
        <w:t xml:space="preserve">Task culture </w:t>
      </w:r>
      <w:r>
        <w:t>is associated with the performance of the workers of the organization due to which they are provided with certain privileges as the benefits which motivate them to perform high</w:t>
      </w:r>
      <w:r w:rsidR="00014C72">
        <w:t xml:space="preserve"> (</w:t>
      </w:r>
      <w:r w:rsidR="00014C72" w:rsidRPr="00014C72">
        <w:t>Nasaireh</w:t>
      </w:r>
      <w:r w:rsidR="00014C72">
        <w:t xml:space="preserve"> et al., 2019)</w:t>
      </w:r>
      <w:r>
        <w:t xml:space="preserve">. </w:t>
      </w:r>
    </w:p>
    <w:p w14:paraId="0D917170" w14:textId="77777777" w:rsidR="00302928" w:rsidRDefault="00EC7A6E" w:rsidP="00E36C7B">
      <w:pPr>
        <w:pStyle w:val="Heading3"/>
      </w:pPr>
      <w:bookmarkStart w:id="5" w:name="_Toc47609101"/>
      <w:r>
        <w:t>ORGANIZATIONAL CULTURE OF TESCO</w:t>
      </w:r>
      <w:bookmarkEnd w:id="5"/>
    </w:p>
    <w:p w14:paraId="1FB98EA3" w14:textId="77777777" w:rsidR="00CC708A" w:rsidRDefault="00EC7A6E" w:rsidP="00302928">
      <w:r w:rsidRPr="00302928">
        <w:t>As per the framework of Charles Handy, the organizational culture is described within four headings: role, power, task, and person culture. Tesco's corporate culture relies on the employees of the company</w:t>
      </w:r>
      <w:r>
        <w:t xml:space="preserve"> which means the Tesco Company follows </w:t>
      </w:r>
      <w:r w:rsidRPr="00302928">
        <w:rPr>
          <w:b/>
        </w:rPr>
        <w:t>Person</w:t>
      </w:r>
      <w:r w:rsidR="00413BF7">
        <w:rPr>
          <w:b/>
        </w:rPr>
        <w:t xml:space="preserve"> </w:t>
      </w:r>
      <w:r w:rsidRPr="00302928">
        <w:rPr>
          <w:b/>
        </w:rPr>
        <w:t>Culture</w:t>
      </w:r>
      <w:r w:rsidR="00413BF7">
        <w:rPr>
          <w:b/>
        </w:rPr>
        <w:t xml:space="preserve"> and Role Culture</w:t>
      </w:r>
      <w:r w:rsidRPr="00302928">
        <w:t>.</w:t>
      </w:r>
      <w:r>
        <w:t xml:space="preserve"> The Tesco </w:t>
      </w:r>
      <w:r w:rsidR="00ED1777">
        <w:t>Company</w:t>
      </w:r>
      <w:r>
        <w:t xml:space="preserve"> highly </w:t>
      </w:r>
      <w:r w:rsidR="00ED1777">
        <w:t>emphasizes on the employees</w:t>
      </w:r>
      <w:r w:rsidR="00413BF7">
        <w:t xml:space="preserve"> and the role or duties performed by them</w:t>
      </w:r>
      <w:r w:rsidR="00ED1777">
        <w:t xml:space="preserve"> in the personal and professional manner and believes that they and their organization will prove to be effective and efficient only when its workers will be skilled, talented and experienced. They provide their employees with such an environment and tries to create a positive atmosphere</w:t>
      </w:r>
      <w:r w:rsidR="00BD1E55">
        <w:t xml:space="preserve"> and also the required training and learning sessions and programs</w:t>
      </w:r>
      <w:r w:rsidR="00ED1777">
        <w:t xml:space="preserve"> which helps in motivating the employees and encourages them to give their best leading to the growth and success of Tesco Organization. </w:t>
      </w:r>
      <w:r w:rsidR="001F4A4D">
        <w:t>The person</w:t>
      </w:r>
      <w:r w:rsidR="00BD1E55">
        <w:t xml:space="preserve"> culture</w:t>
      </w:r>
      <w:r w:rsidR="001F4A4D">
        <w:t xml:space="preserve"> </w:t>
      </w:r>
      <w:r w:rsidR="00413BF7">
        <w:t>and</w:t>
      </w:r>
      <w:r w:rsidR="00BD1E55">
        <w:t xml:space="preserve"> the</w:t>
      </w:r>
      <w:r w:rsidR="00413BF7">
        <w:t xml:space="preserve"> role </w:t>
      </w:r>
      <w:r w:rsidR="001F4A4D">
        <w:t>culture helps in building strong interpersonal communication and relationship between the employees and provides them a sense of belongingness to all the employees</w:t>
      </w:r>
      <w:r w:rsidR="006B05B9">
        <w:t xml:space="preserve"> (</w:t>
      </w:r>
      <w:r w:rsidR="006B05B9" w:rsidRPr="006B05B9">
        <w:t>Awadari, A.C. and Kanwal, 2019</w:t>
      </w:r>
      <w:r w:rsidR="006B05B9">
        <w:t>)</w:t>
      </w:r>
      <w:r w:rsidR="001F4A4D">
        <w:t xml:space="preserve">. </w:t>
      </w:r>
    </w:p>
    <w:p w14:paraId="2CA1B87E" w14:textId="77777777" w:rsidR="00230CBD" w:rsidRDefault="00EC7A6E" w:rsidP="00E36C7B">
      <w:pPr>
        <w:pStyle w:val="Heading3"/>
      </w:pPr>
      <w:bookmarkStart w:id="6" w:name="_Toc47609102"/>
      <w:r>
        <w:t>INFLUENCE OF THE ORGANIZATIONAL CULTURE ON THE ORGANIZATIONAL PERFORMANCE</w:t>
      </w:r>
      <w:bookmarkEnd w:id="6"/>
    </w:p>
    <w:p w14:paraId="532F72DE" w14:textId="77777777" w:rsidR="00E36C7B" w:rsidRDefault="00EC7A6E" w:rsidP="00E36C7B">
      <w:r w:rsidRPr="00BB7281">
        <w:t xml:space="preserve">The organizational culture of the corporation represents the mindset, professional ethics, and beliefs of the shareholders and workers of the corporation, </w:t>
      </w:r>
      <w:r>
        <w:t>and s</w:t>
      </w:r>
      <w:r w:rsidRPr="00BB7281">
        <w:t>everal companies are known to have a corrupt atmosphere in which workers bid unfairly for advancement and rewards lacking respect for each other's thoughts and emotions. Certain businesses have a family-friendly atmosphere or a com</w:t>
      </w:r>
      <w:r>
        <w:t xml:space="preserve">munity that promotes innovation. </w:t>
      </w:r>
      <w:r w:rsidR="000F593B" w:rsidRPr="000F593B">
        <w:t xml:space="preserve">Organizational culture has a beneficial influence on the activity of Tesco and tends to monitor the productivity of workers. It is evident that the corporate culture will have a beneficial and detrimental effect on the performance of the </w:t>
      </w:r>
      <w:r w:rsidR="000F593B" w:rsidRPr="000F593B">
        <w:lastRenderedPageBreak/>
        <w:t>company.</w:t>
      </w:r>
      <w:r w:rsidR="000F593B">
        <w:t xml:space="preserve"> </w:t>
      </w:r>
      <w:r w:rsidR="000F593B" w:rsidRPr="000F593B">
        <w:t>Nevertheless, the implementation of innovative methods and culture at the company has continued to sustain the development of the job environment and improved the performance</w:t>
      </w:r>
      <w:r w:rsidR="006B05B9">
        <w:t xml:space="preserve"> </w:t>
      </w:r>
      <w:r w:rsidR="006B05B9" w:rsidRPr="006B05B9">
        <w:rPr>
          <w:rFonts w:cs="Times New Roman"/>
          <w:szCs w:val="24"/>
        </w:rPr>
        <w:t>(</w:t>
      </w:r>
      <w:r w:rsidR="006B05B9" w:rsidRPr="006B05B9">
        <w:rPr>
          <w:rFonts w:cs="Times New Roman"/>
          <w:color w:val="222222"/>
          <w:szCs w:val="24"/>
          <w:shd w:val="clear" w:color="auto" w:fill="FFFFFF"/>
        </w:rPr>
        <w:t>Nikpour, 2017)</w:t>
      </w:r>
      <w:r w:rsidR="000F593B" w:rsidRPr="000F593B">
        <w:t>.</w:t>
      </w:r>
    </w:p>
    <w:p w14:paraId="5E569839" w14:textId="77777777" w:rsidR="00CC708A" w:rsidRDefault="00EC7A6E" w:rsidP="00E36C7B">
      <w:pPr>
        <w:pStyle w:val="Heading3"/>
      </w:pPr>
      <w:bookmarkStart w:id="7" w:name="_Toc47609103"/>
      <w:r>
        <w:t>INFLUENCE OF THE ORGANIZATIONAL STRUCTURE ON ORGANIZATIONAL PERFORMANCE</w:t>
      </w:r>
      <w:bookmarkEnd w:id="7"/>
    </w:p>
    <w:p w14:paraId="3B1A99ED" w14:textId="77777777" w:rsidR="00E36C7B" w:rsidRDefault="00EC7A6E" w:rsidP="00D81705">
      <w:r>
        <w:t>T</w:t>
      </w:r>
      <w:r w:rsidRPr="00BB7281">
        <w:t>he word "organizational structure" applies to the internal corporate system in reality</w:t>
      </w:r>
      <w:r>
        <w:t xml:space="preserve"> and there are different types of structure which are adopted by the organizations according to their nature, size and the level of its expansion in different countries. These structures can </w:t>
      </w:r>
      <w:r w:rsidR="00D81705">
        <w:t xml:space="preserve">be </w:t>
      </w:r>
      <w:r>
        <w:t xml:space="preserve">flat or tall, functional, divisional, or matrix structure which can also be changed as per the requirement and need of the hour in the business organization of Tesco. </w:t>
      </w:r>
      <w:r w:rsidR="00D81705">
        <w:t>the organizational structure should be such that the employees should be assigned and be able to work effectively for the jobs assigned and this is possible when they will be given the jobs or are grouped as per the skills, knowledge, and talent they possess. They will be able to do it with more effectiveness and efficiency which is possible when the optimum structure opted within the organization of Tesco</w:t>
      </w:r>
      <w:r w:rsidR="006B05B9">
        <w:t xml:space="preserve"> (</w:t>
      </w:r>
      <w:r w:rsidR="006B05B9" w:rsidRPr="006B05B9">
        <w:t>Fitria</w:t>
      </w:r>
      <w:r w:rsidR="006B05B9">
        <w:t xml:space="preserve"> et al., 2017)</w:t>
      </w:r>
      <w:r w:rsidR="00D81705">
        <w:t xml:space="preserve">. </w:t>
      </w:r>
    </w:p>
    <w:p w14:paraId="068FDD10" w14:textId="77777777" w:rsidR="00CC708A" w:rsidRDefault="00EC7A6E" w:rsidP="00E36C7B">
      <w:pPr>
        <w:pStyle w:val="Heading3"/>
      </w:pPr>
      <w:bookmarkStart w:id="8" w:name="_Toc47609104"/>
      <w:r>
        <w:t>INFLUENCE OF THE PEOPLE IN MAINTAINING THE ORGANIZATIONAL PERFORMANCE</w:t>
      </w:r>
      <w:bookmarkEnd w:id="8"/>
    </w:p>
    <w:p w14:paraId="5820589F" w14:textId="77777777" w:rsidR="00E36C7B" w:rsidRPr="00E36C7B" w:rsidRDefault="00EC7A6E" w:rsidP="00E36C7B">
      <w:r w:rsidRPr="000F593B">
        <w:t>The workers hired in the company shall control the efficiency of their jobs. Employees are the core of the company because they're the operating organs of an enterprise that does daily tasks in the organization.</w:t>
      </w:r>
      <w:r>
        <w:t xml:space="preserve"> </w:t>
      </w:r>
      <w:r w:rsidRPr="000F593B">
        <w:t>The Tesco Company's workers continue to boost its performance and aid in the implementation of a policy that aims to maximize production and therefore helps to enhance profitability.</w:t>
      </w:r>
      <w:r>
        <w:t xml:space="preserve"> </w:t>
      </w:r>
      <w:r w:rsidRPr="000F593B">
        <w:t>Tesco's management assures that workers continue to improve by supplying them with appropriate preparation and learning activities as well as guarantees that morale is sustained between them, which tends to increase competitiveness between them and leads to the increase of their job system.</w:t>
      </w:r>
      <w:r>
        <w:t xml:space="preserve"> </w:t>
      </w:r>
      <w:r w:rsidRPr="000F593B">
        <w:t>Qualified and experienced as well as happy workers add to the project with successful measures to improve the engagement and continue to create positive organizational efficiency</w:t>
      </w:r>
      <w:r w:rsidR="006B05B9">
        <w:t xml:space="preserve"> (</w:t>
      </w:r>
      <w:r w:rsidR="006B05B9" w:rsidRPr="006B05B9">
        <w:t>García-Sánchez</w:t>
      </w:r>
      <w:r w:rsidR="006B05B9">
        <w:t xml:space="preserve"> et al., 2018)</w:t>
      </w:r>
      <w:r w:rsidRPr="000F593B">
        <w:t>.</w:t>
      </w:r>
      <w:r>
        <w:t xml:space="preserve"> </w:t>
      </w:r>
    </w:p>
    <w:p w14:paraId="6BF4B33C" w14:textId="77777777" w:rsidR="00FA41D7" w:rsidRDefault="00EC7A6E">
      <w:pPr>
        <w:spacing w:line="259" w:lineRule="auto"/>
        <w:jc w:val="left"/>
        <w:rPr>
          <w:rFonts w:eastAsiaTheme="majorEastAsia" w:cstheme="majorBidi"/>
          <w:b/>
          <w:color w:val="2F5496" w:themeColor="accent5" w:themeShade="BF"/>
          <w:sz w:val="28"/>
          <w:szCs w:val="32"/>
        </w:rPr>
      </w:pPr>
      <w:r>
        <w:br w:type="page"/>
      </w:r>
    </w:p>
    <w:p w14:paraId="258CFF15" w14:textId="77777777" w:rsidR="00E36C7B" w:rsidRDefault="00EC7A6E" w:rsidP="00E36C7B">
      <w:pPr>
        <w:pStyle w:val="Heading1"/>
      </w:pPr>
      <w:bookmarkStart w:id="9" w:name="_Toc47609105"/>
      <w:r>
        <w:lastRenderedPageBreak/>
        <w:t>ORGANIZATIONAL DESIGN</w:t>
      </w:r>
      <w:bookmarkEnd w:id="9"/>
    </w:p>
    <w:p w14:paraId="2D228CE4" w14:textId="77777777" w:rsidR="000F593B" w:rsidRDefault="00EC7A6E" w:rsidP="000F593B">
      <w:r>
        <w:t>The designs that are adopted by the organizations are different and are categorized into five categories wherein the main three are functional structure, divisional structure, and matrix structure whereas the other two are the team structure and network system structure</w:t>
      </w:r>
      <w:r w:rsidR="006B05B9">
        <w:t xml:space="preserve"> (Aubry</w:t>
      </w:r>
      <w:r w:rsidR="006B05B9" w:rsidRPr="006B05B9">
        <w:t xml:space="preserve"> and Lavoie-Tremblay, 2018</w:t>
      </w:r>
      <w:r w:rsidR="006B05B9">
        <w:t>)</w:t>
      </w:r>
      <w:r>
        <w:t xml:space="preserve">. These structures are defined as below: </w:t>
      </w:r>
    </w:p>
    <w:p w14:paraId="2183CC83" w14:textId="77777777" w:rsidR="00BD1E55" w:rsidRPr="00BD1E55" w:rsidRDefault="00EC7A6E" w:rsidP="006B05B9">
      <w:pPr>
        <w:pStyle w:val="ListParagraph"/>
        <w:numPr>
          <w:ilvl w:val="0"/>
          <w:numId w:val="2"/>
        </w:numPr>
        <w:rPr>
          <w:b/>
        </w:rPr>
      </w:pPr>
      <w:r w:rsidRPr="00BD1E55">
        <w:rPr>
          <w:b/>
        </w:rPr>
        <w:t xml:space="preserve">Functional Structure- </w:t>
      </w:r>
      <w:r w:rsidR="004C3EFF">
        <w:t>The functional structure within an organization is a structure that leads to the workers grouped according to the functions of the organization. Here, the e</w:t>
      </w:r>
      <w:r w:rsidR="00B95463">
        <w:t>mployees who are vested with</w:t>
      </w:r>
      <w:r w:rsidR="004C3EFF">
        <w:t xml:space="preserve"> knowledge and skills of the functions </w:t>
      </w:r>
      <w:r>
        <w:t xml:space="preserve">and </w:t>
      </w:r>
      <w:r w:rsidR="004C3EFF">
        <w:t>are grouped according</w:t>
      </w:r>
      <w:r>
        <w:t>ly</w:t>
      </w:r>
      <w:r w:rsidR="004C3EFF">
        <w:t xml:space="preserve"> </w:t>
      </w:r>
      <w:r>
        <w:t>and report to their functional head only who takes all the necessary decisions</w:t>
      </w:r>
      <w:r w:rsidR="006B05B9">
        <w:t xml:space="preserve"> (</w:t>
      </w:r>
      <w:r w:rsidR="006B05B9" w:rsidRPr="006B05B9">
        <w:t>Good</w:t>
      </w:r>
      <w:r w:rsidR="006B05B9">
        <w:t xml:space="preserve"> et al., 2019)</w:t>
      </w:r>
      <w:r>
        <w:t>.</w:t>
      </w:r>
    </w:p>
    <w:p w14:paraId="58499495" w14:textId="77777777" w:rsidR="000F593B" w:rsidRPr="00BD1E55" w:rsidRDefault="00EC7A6E" w:rsidP="00FA41D7">
      <w:pPr>
        <w:pStyle w:val="ListParagraph"/>
        <w:numPr>
          <w:ilvl w:val="0"/>
          <w:numId w:val="2"/>
        </w:numPr>
        <w:rPr>
          <w:b/>
        </w:rPr>
      </w:pPr>
      <w:r w:rsidRPr="00BD1E55">
        <w:rPr>
          <w:b/>
        </w:rPr>
        <w:t>Divisional Structure-</w:t>
      </w:r>
      <w:r w:rsidR="004C3EFF" w:rsidRPr="00BD1E55">
        <w:rPr>
          <w:b/>
        </w:rPr>
        <w:t xml:space="preserve"> </w:t>
      </w:r>
      <w:r w:rsidR="004C3EFF">
        <w:t xml:space="preserve">The divisional structure is different </w:t>
      </w:r>
      <w:r w:rsidR="00B95463">
        <w:t>from the functional structure as the divisional structure is based on different departments that are present in the organization. Here, the employees are grouped according to the various existing departments of the organization like the departments of the HR, marketing, finance, IT, R&amp;D, etc.</w:t>
      </w:r>
      <w:r w:rsidR="00B95463" w:rsidRPr="00BD1E55">
        <w:rPr>
          <w:b/>
        </w:rPr>
        <w:t xml:space="preserve"> </w:t>
      </w:r>
      <w:r w:rsidR="00FA41D7" w:rsidRPr="00FA41D7">
        <w:t>(Burton</w:t>
      </w:r>
      <w:r w:rsidR="00FA41D7">
        <w:t xml:space="preserve"> et al., 2020</w:t>
      </w:r>
      <w:r w:rsidR="00FA41D7" w:rsidRPr="00FA41D7">
        <w:t>).</w:t>
      </w:r>
    </w:p>
    <w:p w14:paraId="19D5ED8D" w14:textId="77777777" w:rsidR="000F593B" w:rsidRPr="000F593B" w:rsidRDefault="00EC7A6E" w:rsidP="000F593B">
      <w:pPr>
        <w:pStyle w:val="ListParagraph"/>
        <w:numPr>
          <w:ilvl w:val="0"/>
          <w:numId w:val="2"/>
        </w:numPr>
        <w:rPr>
          <w:b/>
        </w:rPr>
      </w:pPr>
      <w:r w:rsidRPr="000F593B">
        <w:rPr>
          <w:b/>
        </w:rPr>
        <w:t>Matrix Structure-</w:t>
      </w:r>
      <w:r w:rsidR="00B95463">
        <w:rPr>
          <w:b/>
        </w:rPr>
        <w:t xml:space="preserve"> </w:t>
      </w:r>
      <w:r w:rsidR="00B95463">
        <w:t>The matrix organization is a combination of the functional and divisional structure of the organization. Here, the employees are grouped according to the functions performed in different departments of the organization, and hence, this structure considers both the structures before segregating the employees in the groups</w:t>
      </w:r>
      <w:r w:rsidR="006B05B9">
        <w:t xml:space="preserve"> (</w:t>
      </w:r>
      <w:r w:rsidR="006B05B9" w:rsidRPr="006B05B9">
        <w:t>Good</w:t>
      </w:r>
      <w:r w:rsidR="006B05B9">
        <w:t xml:space="preserve"> et al., 2019)</w:t>
      </w:r>
      <w:r w:rsidR="00B95463">
        <w:t xml:space="preserve">. </w:t>
      </w:r>
    </w:p>
    <w:p w14:paraId="3F06F065" w14:textId="77777777" w:rsidR="000F593B" w:rsidRPr="00B95463" w:rsidRDefault="00EC7A6E" w:rsidP="00B95463">
      <w:pPr>
        <w:pStyle w:val="ListParagraph"/>
        <w:numPr>
          <w:ilvl w:val="0"/>
          <w:numId w:val="2"/>
        </w:numPr>
      </w:pPr>
      <w:r w:rsidRPr="000F593B">
        <w:rPr>
          <w:b/>
        </w:rPr>
        <w:t xml:space="preserve">Network System Structure- </w:t>
      </w:r>
      <w:r w:rsidR="00B95463" w:rsidRPr="00B95463">
        <w:t>The network framework refers to the framework of the enterprise and has</w:t>
      </w:r>
      <w:r w:rsidR="00B95463">
        <w:t xml:space="preserve"> the foundation of the business</w:t>
      </w:r>
      <w:r w:rsidR="00B95463" w:rsidRPr="00B95463">
        <w:t xml:space="preserve"> that governs all the efficiency of the organization and also governs all the activities which assist in improving the reliability of its activity and lead to the creation of the projected growth</w:t>
      </w:r>
      <w:r w:rsidR="00B95463">
        <w:t xml:space="preserve"> for the enterprise</w:t>
      </w:r>
      <w:r w:rsidR="00FA41D7" w:rsidRPr="00BD1E55">
        <w:rPr>
          <w:b/>
        </w:rPr>
        <w:t xml:space="preserve"> </w:t>
      </w:r>
      <w:r w:rsidR="00FA41D7" w:rsidRPr="00FA41D7">
        <w:t>(Burton</w:t>
      </w:r>
      <w:r w:rsidR="00FA41D7">
        <w:t xml:space="preserve"> et al., 2020</w:t>
      </w:r>
      <w:r w:rsidR="00FA41D7" w:rsidRPr="00FA41D7">
        <w:t>)</w:t>
      </w:r>
      <w:r w:rsidR="00B95463" w:rsidRPr="00B95463">
        <w:t>.</w:t>
      </w:r>
    </w:p>
    <w:p w14:paraId="0841390C" w14:textId="77777777" w:rsidR="00413BF7" w:rsidRPr="00413BF7" w:rsidRDefault="00EC7A6E" w:rsidP="00413BF7">
      <w:pPr>
        <w:pStyle w:val="ListParagraph"/>
        <w:numPr>
          <w:ilvl w:val="0"/>
          <w:numId w:val="2"/>
        </w:numPr>
      </w:pPr>
      <w:r w:rsidRPr="000F593B">
        <w:rPr>
          <w:b/>
        </w:rPr>
        <w:t>Team Structure-</w:t>
      </w:r>
      <w:r>
        <w:rPr>
          <w:b/>
        </w:rPr>
        <w:t xml:space="preserve"> </w:t>
      </w:r>
      <w:r w:rsidRPr="00413BF7">
        <w:t>Th</w:t>
      </w:r>
      <w:r>
        <w:t>is structure</w:t>
      </w:r>
      <w:r w:rsidRPr="00413BF7">
        <w:t xml:space="preserve"> applies to the system under which workers operate together to lead to the success of the organization. This arrangement enhances the supervision of work as the worker interacts with his or her superiors or a leader of the staff and the actions of the worker are ignored by their specific boss.</w:t>
      </w:r>
      <w:r>
        <w:t xml:space="preserve"> </w:t>
      </w:r>
      <w:r w:rsidRPr="00413BF7">
        <w:t>The corporate planner is responsible for overseeing the success of workers in the organization's activities</w:t>
      </w:r>
      <w:r w:rsidR="006B05B9">
        <w:t xml:space="preserve"> (</w:t>
      </w:r>
      <w:r w:rsidR="006B05B9" w:rsidRPr="006B05B9">
        <w:t>Good</w:t>
      </w:r>
      <w:r w:rsidR="006B05B9">
        <w:t xml:space="preserve"> et al., 2019)</w:t>
      </w:r>
      <w:r w:rsidRPr="00413BF7">
        <w:t>.</w:t>
      </w:r>
    </w:p>
    <w:p w14:paraId="4936397B" w14:textId="77777777" w:rsidR="00E36C7B" w:rsidRDefault="00EC7A6E" w:rsidP="00E36C7B">
      <w:pPr>
        <w:pStyle w:val="Heading2"/>
      </w:pPr>
      <w:bookmarkStart w:id="10" w:name="_Toc47609106"/>
      <w:r>
        <w:lastRenderedPageBreak/>
        <w:t>ORGANIZATIONAL DESIGN FOLLOWED BY TESCO</w:t>
      </w:r>
      <w:bookmarkEnd w:id="10"/>
    </w:p>
    <w:p w14:paraId="4047FF65" w14:textId="77777777" w:rsidR="00FA41D7" w:rsidRDefault="00EC7A6E" w:rsidP="00413BF7">
      <w:r>
        <w:t>It is a UK</w:t>
      </w:r>
      <w:r w:rsidRPr="00BD1E55">
        <w:t xml:space="preserve"> international supermarket and general goods business. This is based in London. It is accompanied by a formal corporate system</w:t>
      </w:r>
      <w:r>
        <w:t xml:space="preserve"> that includes the functional structure at the local level</w:t>
      </w:r>
      <w:r w:rsidRPr="00BD1E55">
        <w:t>. In this system, roles and responsibilities are split into several sections to assure that work is carried out effectively and seamlessly. Many at the head level of the company ladder have the most accountability and power.</w:t>
      </w:r>
      <w:r>
        <w:t xml:space="preserve"> </w:t>
      </w:r>
      <w:r w:rsidR="00CF2354">
        <w:t xml:space="preserve">The functional structure within the Tesco also helps in avoiding the situation of chaos or confusion and conflicts between any </w:t>
      </w:r>
      <w:r w:rsidR="009B7C04">
        <w:t>members</w:t>
      </w:r>
      <w:r w:rsidR="00CF2354">
        <w:t xml:space="preserve"> irrespective of their position in the hierarchy</w:t>
      </w:r>
      <w:r>
        <w:t xml:space="preserve"> (Alam</w:t>
      </w:r>
      <w:r w:rsidRPr="00FA41D7">
        <w:t xml:space="preserve"> and Raut-Roy, 2019</w:t>
      </w:r>
      <w:r>
        <w:t>)</w:t>
      </w:r>
      <w:r w:rsidR="00CF2354">
        <w:t xml:space="preserve">. </w:t>
      </w:r>
    </w:p>
    <w:p w14:paraId="251DAC1F" w14:textId="77777777" w:rsidR="00413BF7" w:rsidRPr="00413BF7" w:rsidRDefault="00EC7A6E" w:rsidP="00413BF7">
      <w:r>
        <w:t>Tesco also follows the divisional structure because its employees as well as serve a lot of people all around and needs to</w:t>
      </w:r>
      <w:r w:rsidR="00CF2354">
        <w:t xml:space="preserve"> focus on all the departments and their functions &amp; their performance to be performed successfully and productively</w:t>
      </w:r>
      <w:r>
        <w:t xml:space="preserve"> </w:t>
      </w:r>
      <w:r w:rsidR="00CF2354">
        <w:t>to increase its market value and market share. This will further help the organization to implement new ideas and procedures for bringing innovation and modernization in its processes and strategies to optimally satisfy the workers as well as providing their customers the quality goods and services leading to their satisfaction also</w:t>
      </w:r>
      <w:r w:rsidR="00FA41D7">
        <w:t xml:space="preserve"> (Alam</w:t>
      </w:r>
      <w:r w:rsidR="00FA41D7" w:rsidRPr="00FA41D7">
        <w:t xml:space="preserve"> and Raut-Roy, 2019</w:t>
      </w:r>
      <w:r w:rsidR="00FA41D7">
        <w:t>)</w:t>
      </w:r>
      <w:r w:rsidR="00CF2354">
        <w:t xml:space="preserve">. </w:t>
      </w:r>
    </w:p>
    <w:p w14:paraId="7E60E059" w14:textId="77777777" w:rsidR="00FA41D7" w:rsidRDefault="00EC7A6E">
      <w:pPr>
        <w:spacing w:line="259" w:lineRule="auto"/>
        <w:jc w:val="left"/>
        <w:rPr>
          <w:rFonts w:eastAsiaTheme="majorEastAsia" w:cstheme="majorBidi"/>
          <w:b/>
          <w:color w:val="2F5496" w:themeColor="accent5" w:themeShade="BF"/>
          <w:sz w:val="28"/>
          <w:szCs w:val="32"/>
        </w:rPr>
      </w:pPr>
      <w:r>
        <w:br w:type="page"/>
      </w:r>
    </w:p>
    <w:p w14:paraId="658BB449" w14:textId="77777777" w:rsidR="004F33AC" w:rsidRDefault="00EC7A6E" w:rsidP="004F33AC">
      <w:pPr>
        <w:pStyle w:val="Heading1"/>
      </w:pPr>
      <w:bookmarkStart w:id="11" w:name="_Toc47609107"/>
      <w:r>
        <w:lastRenderedPageBreak/>
        <w:t>CONCLUSION</w:t>
      </w:r>
      <w:bookmarkEnd w:id="11"/>
      <w:r>
        <w:t xml:space="preserve"> </w:t>
      </w:r>
    </w:p>
    <w:p w14:paraId="3B903B66" w14:textId="17DF6FEF" w:rsidR="004C630B" w:rsidRPr="004C630B" w:rsidRDefault="00EC7A6E" w:rsidP="004C630B">
      <w:r>
        <w:t xml:space="preserve">Therefore, it can be concluded that this assignment has given a brief understanding of the culture and structure of the Tesco Organization and their impact on the organizational performance. It has provided all the material aspects that are relevant to the structure and </w:t>
      </w:r>
      <w:r w:rsidR="00CC7837">
        <w:t>culture of the organization and has been duly completed as per the requirement. It has also provided the impact of culture and structure of the organization on its performance with the help of relevant theories, concepts, models, and techniques that are used within the Tesco Organization.</w:t>
      </w:r>
    </w:p>
    <w:p w14:paraId="27437A98" w14:textId="77777777" w:rsidR="00CE46EB" w:rsidRDefault="00EC7A6E">
      <w:pPr>
        <w:spacing w:line="259" w:lineRule="auto"/>
        <w:jc w:val="left"/>
        <w:rPr>
          <w:rFonts w:eastAsiaTheme="majorEastAsia" w:cstheme="majorBidi"/>
          <w:b/>
          <w:color w:val="2F5496" w:themeColor="accent5" w:themeShade="BF"/>
          <w:sz w:val="28"/>
          <w:szCs w:val="32"/>
        </w:rPr>
      </w:pPr>
      <w:r>
        <w:br w:type="page"/>
      </w:r>
    </w:p>
    <w:p w14:paraId="62C2D815" w14:textId="77777777" w:rsidR="004F33AC" w:rsidRDefault="00EC7A6E" w:rsidP="004F33AC">
      <w:pPr>
        <w:pStyle w:val="Heading1"/>
      </w:pPr>
      <w:bookmarkStart w:id="12" w:name="_Toc47609108"/>
      <w:r>
        <w:lastRenderedPageBreak/>
        <w:t>REFERENCES</w:t>
      </w:r>
      <w:bookmarkEnd w:id="12"/>
    </w:p>
    <w:p w14:paraId="67E886AD" w14:textId="77777777" w:rsidR="00FA41D7" w:rsidRDefault="00EC7A6E" w:rsidP="00FA41D7">
      <w:pPr>
        <w:rPr>
          <w:rFonts w:ascii="Arial" w:hAnsi="Arial" w:cs="Arial"/>
          <w:color w:val="222222"/>
          <w:sz w:val="20"/>
          <w:szCs w:val="20"/>
          <w:shd w:val="clear" w:color="auto" w:fill="FFFFFF"/>
        </w:rPr>
      </w:pPr>
      <w:r>
        <w:rPr>
          <w:rFonts w:ascii="Arial" w:hAnsi="Arial" w:cs="Arial"/>
          <w:color w:val="222222"/>
          <w:sz w:val="20"/>
          <w:szCs w:val="20"/>
          <w:shd w:val="clear" w:color="auto" w:fill="FFFFFF"/>
        </w:rPr>
        <w:t>Ahmady, G.A., Mehrpour, M. and Nikooravesh, A., 2016. Organizational structure. </w:t>
      </w:r>
      <w:r>
        <w:rPr>
          <w:rFonts w:ascii="Arial" w:hAnsi="Arial" w:cs="Arial"/>
          <w:i/>
          <w:iCs/>
          <w:color w:val="222222"/>
          <w:sz w:val="20"/>
          <w:szCs w:val="20"/>
          <w:shd w:val="clear" w:color="auto" w:fill="FFFFFF"/>
        </w:rPr>
        <w:t>Procedia-Social and Behavioral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230</w:t>
      </w:r>
      <w:r>
        <w:rPr>
          <w:rFonts w:ascii="Arial" w:hAnsi="Arial" w:cs="Arial"/>
          <w:color w:val="222222"/>
          <w:sz w:val="20"/>
          <w:szCs w:val="20"/>
          <w:shd w:val="clear" w:color="auto" w:fill="FFFFFF"/>
        </w:rPr>
        <w:t>, pp.455-462.</w:t>
      </w:r>
    </w:p>
    <w:p w14:paraId="5E838E03" w14:textId="77777777" w:rsidR="00FA41D7" w:rsidRDefault="00EC7A6E" w:rsidP="00FA41D7">
      <w:pPr>
        <w:rPr>
          <w:rFonts w:ascii="Arial" w:hAnsi="Arial" w:cs="Arial"/>
          <w:color w:val="222222"/>
          <w:sz w:val="20"/>
          <w:szCs w:val="20"/>
          <w:shd w:val="clear" w:color="auto" w:fill="FFFFFF"/>
        </w:rPr>
      </w:pPr>
      <w:r>
        <w:rPr>
          <w:rFonts w:ascii="Arial" w:hAnsi="Arial" w:cs="Arial"/>
          <w:color w:val="222222"/>
          <w:sz w:val="20"/>
          <w:szCs w:val="20"/>
          <w:shd w:val="clear" w:color="auto" w:fill="FFFFFF"/>
        </w:rPr>
        <w:t>Aithal, P.S. and Kumar, P.M., 2016. Organizational behaviour in 21st century–'Theory A'for managing people for performance. </w:t>
      </w:r>
      <w:r>
        <w:rPr>
          <w:rFonts w:ascii="Arial" w:hAnsi="Arial" w:cs="Arial"/>
          <w:i/>
          <w:iCs/>
          <w:color w:val="222222"/>
          <w:sz w:val="20"/>
          <w:szCs w:val="20"/>
          <w:shd w:val="clear" w:color="auto" w:fill="FFFFFF"/>
        </w:rPr>
        <w:t>IOSR Journal of Business and Management (IOSR-JBM)</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(7), pp.126-134.</w:t>
      </w:r>
    </w:p>
    <w:p w14:paraId="77EBE9E5" w14:textId="77777777" w:rsidR="00FA41D7" w:rsidRDefault="00EC7A6E" w:rsidP="00FA41D7">
      <w:pPr>
        <w:rPr>
          <w:rFonts w:ascii="Arial" w:hAnsi="Arial" w:cs="Arial"/>
          <w:color w:val="222222"/>
          <w:sz w:val="20"/>
          <w:szCs w:val="20"/>
          <w:shd w:val="clear" w:color="auto" w:fill="FFFFFF"/>
        </w:rPr>
      </w:pPr>
      <w:r>
        <w:rPr>
          <w:rFonts w:ascii="Arial" w:hAnsi="Arial" w:cs="Arial"/>
          <w:color w:val="222222"/>
          <w:sz w:val="20"/>
          <w:szCs w:val="20"/>
          <w:shd w:val="clear" w:color="auto" w:fill="FFFFFF"/>
        </w:rPr>
        <w:t>Alam, S. and Raut-Roy, U., 2019. Evaluating the Effectiveness of Reward Strategy at Tesco: Evidence from Selected Stores in UK. </w:t>
      </w:r>
      <w:r>
        <w:rPr>
          <w:rFonts w:ascii="Arial" w:hAnsi="Arial" w:cs="Arial"/>
          <w:i/>
          <w:iCs/>
          <w:color w:val="222222"/>
          <w:sz w:val="20"/>
          <w:szCs w:val="20"/>
          <w:shd w:val="clear" w:color="auto" w:fill="FFFFFF"/>
        </w:rPr>
        <w:t>Indian Journal of Industrial Relations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55</w:t>
      </w:r>
      <w:r>
        <w:rPr>
          <w:rFonts w:ascii="Arial" w:hAnsi="Arial" w:cs="Arial"/>
          <w:color w:val="222222"/>
          <w:sz w:val="20"/>
          <w:szCs w:val="20"/>
          <w:shd w:val="clear" w:color="auto" w:fill="FFFFFF"/>
        </w:rPr>
        <w:t>(1).</w:t>
      </w:r>
    </w:p>
    <w:p w14:paraId="3078EA1B" w14:textId="77777777" w:rsidR="00FA41D7" w:rsidRDefault="00EC7A6E" w:rsidP="00FA41D7">
      <w:pPr>
        <w:rPr>
          <w:rFonts w:ascii="Arial" w:hAnsi="Arial" w:cs="Arial"/>
          <w:color w:val="222222"/>
          <w:sz w:val="20"/>
          <w:szCs w:val="20"/>
          <w:shd w:val="clear" w:color="auto" w:fill="FFFFFF"/>
        </w:rPr>
      </w:pPr>
      <w:r>
        <w:rPr>
          <w:rFonts w:ascii="Arial" w:hAnsi="Arial" w:cs="Arial"/>
          <w:color w:val="222222"/>
          <w:sz w:val="20"/>
          <w:szCs w:val="20"/>
          <w:shd w:val="clear" w:color="auto" w:fill="FFFFFF"/>
        </w:rPr>
        <w:t>Aubry, M. and Lavoie-Tremblay, M., 2018. Rethinking organizational design for managing multiple projects. </w:t>
      </w:r>
      <w:r>
        <w:rPr>
          <w:rFonts w:ascii="Arial" w:hAnsi="Arial" w:cs="Arial"/>
          <w:i/>
          <w:iCs/>
          <w:color w:val="222222"/>
          <w:sz w:val="20"/>
          <w:szCs w:val="20"/>
          <w:shd w:val="clear" w:color="auto" w:fill="FFFFFF"/>
        </w:rPr>
        <w:t>International Journal of Project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36</w:t>
      </w:r>
      <w:r>
        <w:rPr>
          <w:rFonts w:ascii="Arial" w:hAnsi="Arial" w:cs="Arial"/>
          <w:color w:val="222222"/>
          <w:sz w:val="20"/>
          <w:szCs w:val="20"/>
          <w:shd w:val="clear" w:color="auto" w:fill="FFFFFF"/>
        </w:rPr>
        <w:t>(1), pp.12-26.</w:t>
      </w:r>
    </w:p>
    <w:p w14:paraId="29B9E7A6" w14:textId="77777777" w:rsidR="00FA41D7" w:rsidRDefault="00EC7A6E" w:rsidP="00FA41D7">
      <w:pPr>
        <w:rPr>
          <w:rFonts w:ascii="Arial" w:hAnsi="Arial" w:cs="Arial"/>
          <w:color w:val="222222"/>
          <w:sz w:val="20"/>
          <w:szCs w:val="20"/>
          <w:shd w:val="clear" w:color="auto" w:fill="FFFFFF"/>
        </w:rPr>
      </w:pPr>
      <w:r>
        <w:rPr>
          <w:rFonts w:ascii="Arial" w:hAnsi="Arial" w:cs="Arial"/>
          <w:color w:val="222222"/>
          <w:sz w:val="20"/>
          <w:szCs w:val="20"/>
          <w:shd w:val="clear" w:color="auto" w:fill="FFFFFF"/>
        </w:rPr>
        <w:t>Awadari, A.C. and Kanwal, S., 2019. Employee participation in organizational change: A case of Tesco PLC. </w:t>
      </w:r>
      <w:r>
        <w:rPr>
          <w:rFonts w:ascii="Arial" w:hAnsi="Arial" w:cs="Arial"/>
          <w:i/>
          <w:iCs/>
          <w:color w:val="222222"/>
          <w:sz w:val="20"/>
          <w:szCs w:val="20"/>
          <w:shd w:val="clear" w:color="auto" w:fill="FFFFFF"/>
        </w:rPr>
        <w:t>International Journal of Financial, Accounting, and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(2), pp.91-99.</w:t>
      </w:r>
    </w:p>
    <w:p w14:paraId="5BF89CFA" w14:textId="77777777" w:rsidR="00FA41D7" w:rsidRDefault="00EC7A6E" w:rsidP="00FA41D7">
      <w:pPr>
        <w:rPr>
          <w:rFonts w:ascii="Arial" w:hAnsi="Arial" w:cs="Arial"/>
          <w:color w:val="222222"/>
          <w:sz w:val="20"/>
          <w:szCs w:val="20"/>
          <w:shd w:val="clear" w:color="auto" w:fill="FFFFFF"/>
        </w:rPr>
      </w:pPr>
      <w:r>
        <w:rPr>
          <w:rFonts w:ascii="Arial" w:hAnsi="Arial" w:cs="Arial"/>
          <w:color w:val="222222"/>
          <w:sz w:val="20"/>
          <w:szCs w:val="20"/>
          <w:shd w:val="clear" w:color="auto" w:fill="FFFFFF"/>
        </w:rPr>
        <w:t>Brenyah, R.S. and Obuobisa-Darko, T., 2017. Organisational culture and employee engagement within the Ghanaian public sector. </w:t>
      </w:r>
      <w:r>
        <w:rPr>
          <w:rFonts w:ascii="Arial" w:hAnsi="Arial" w:cs="Arial"/>
          <w:i/>
          <w:iCs/>
          <w:color w:val="222222"/>
          <w:sz w:val="20"/>
          <w:szCs w:val="20"/>
          <w:shd w:val="clear" w:color="auto" w:fill="FFFFFF"/>
        </w:rPr>
        <w:t>Review of Public Administration and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(3), pp.1-7.</w:t>
      </w:r>
    </w:p>
    <w:p w14:paraId="6BAAFC35" w14:textId="77777777" w:rsidR="00FA41D7" w:rsidRDefault="00EC7A6E" w:rsidP="00FA41D7">
      <w:pPr>
        <w:rPr>
          <w:rFonts w:ascii="Arial" w:hAnsi="Arial" w:cs="Arial"/>
          <w:color w:val="222222"/>
          <w:sz w:val="20"/>
          <w:szCs w:val="20"/>
          <w:shd w:val="clear" w:color="auto" w:fill="FFFFFF"/>
        </w:rPr>
      </w:pPr>
      <w:r>
        <w:rPr>
          <w:rFonts w:ascii="Arial" w:hAnsi="Arial" w:cs="Arial"/>
          <w:color w:val="222222"/>
          <w:sz w:val="20"/>
          <w:szCs w:val="20"/>
          <w:shd w:val="clear" w:color="auto" w:fill="FFFFFF"/>
        </w:rPr>
        <w:t>Burton, R.M., Obel, B. and Håkonsson, D.D., 2020. </w:t>
      </w:r>
      <w:r>
        <w:rPr>
          <w:rFonts w:ascii="Arial" w:hAnsi="Arial" w:cs="Arial"/>
          <w:i/>
          <w:iCs/>
          <w:color w:val="222222"/>
          <w:sz w:val="20"/>
          <w:szCs w:val="20"/>
          <w:shd w:val="clear" w:color="auto" w:fill="FFFFFF"/>
        </w:rPr>
        <w:t>Organizational design</w:t>
      </w:r>
      <w:r>
        <w:rPr>
          <w:rFonts w:ascii="Arial" w:hAnsi="Arial" w:cs="Arial"/>
          <w:color w:val="222222"/>
          <w:sz w:val="20"/>
          <w:szCs w:val="20"/>
          <w:shd w:val="clear" w:color="auto" w:fill="FFFFFF"/>
        </w:rPr>
        <w:t>. Cambridge University Press.</w:t>
      </w:r>
    </w:p>
    <w:p w14:paraId="199A71D8" w14:textId="77777777" w:rsidR="00FA41D7" w:rsidRDefault="00EC7A6E" w:rsidP="00FA41D7">
      <w:pPr>
        <w:rPr>
          <w:rFonts w:ascii="Arial" w:hAnsi="Arial" w:cs="Arial"/>
          <w:color w:val="222222"/>
          <w:sz w:val="20"/>
          <w:szCs w:val="20"/>
          <w:shd w:val="clear" w:color="auto" w:fill="FFFFFF"/>
        </w:rPr>
      </w:pPr>
      <w:r>
        <w:rPr>
          <w:rFonts w:ascii="Arial" w:hAnsi="Arial" w:cs="Arial"/>
          <w:color w:val="222222"/>
          <w:sz w:val="20"/>
          <w:szCs w:val="20"/>
          <w:shd w:val="clear" w:color="auto" w:fill="FFFFFF"/>
        </w:rPr>
        <w:t>Felipe, C.M., Roldán, J.L. and Leal-Rodríguez, A.L., 2017. Impact of organizational culture values on organizational agility. </w:t>
      </w:r>
      <w:r>
        <w:rPr>
          <w:rFonts w:ascii="Arial" w:hAnsi="Arial" w:cs="Arial"/>
          <w:i/>
          <w:iCs/>
          <w:color w:val="222222"/>
          <w:sz w:val="20"/>
          <w:szCs w:val="20"/>
          <w:shd w:val="clear" w:color="auto" w:fill="FFFFFF"/>
        </w:rPr>
        <w:t>Sustainability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(12), p.2354.</w:t>
      </w:r>
    </w:p>
    <w:p w14:paraId="550E3738" w14:textId="77777777" w:rsidR="00FA41D7" w:rsidRDefault="00EC7A6E" w:rsidP="00FA41D7">
      <w:pPr>
        <w:rPr>
          <w:rFonts w:ascii="Arial" w:hAnsi="Arial" w:cs="Arial"/>
          <w:color w:val="222222"/>
          <w:sz w:val="20"/>
          <w:szCs w:val="20"/>
          <w:shd w:val="clear" w:color="auto" w:fill="FFFFFF"/>
        </w:rPr>
      </w:pPr>
      <w:r>
        <w:rPr>
          <w:rFonts w:ascii="Arial" w:hAnsi="Arial" w:cs="Arial"/>
          <w:color w:val="222222"/>
          <w:sz w:val="20"/>
          <w:szCs w:val="20"/>
          <w:shd w:val="clear" w:color="auto" w:fill="FFFFFF"/>
        </w:rPr>
        <w:t>Fitria, H., Mukhtar, M. and Akbar, M., 2017. The Effect of Organizational Structure And Leadership Style on Teacher Performance In Private Secondary School. </w:t>
      </w:r>
      <w:r>
        <w:rPr>
          <w:rFonts w:ascii="Arial" w:hAnsi="Arial" w:cs="Arial"/>
          <w:i/>
          <w:iCs/>
          <w:color w:val="222222"/>
          <w:sz w:val="20"/>
          <w:szCs w:val="20"/>
          <w:shd w:val="clear" w:color="auto" w:fill="FFFFFF"/>
        </w:rPr>
        <w:t>IJHCM (International Journal of Human Capital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(02), pp.101-112.</w:t>
      </w:r>
    </w:p>
    <w:p w14:paraId="1D6951B0" w14:textId="77777777" w:rsidR="00FA41D7" w:rsidRDefault="00EC7A6E" w:rsidP="00FA41D7">
      <w:pPr>
        <w:rPr>
          <w:rFonts w:ascii="Arial" w:hAnsi="Arial" w:cs="Arial"/>
          <w:color w:val="222222"/>
          <w:sz w:val="20"/>
          <w:szCs w:val="20"/>
          <w:shd w:val="clear" w:color="auto" w:fill="FFFFFF"/>
        </w:rPr>
      </w:pPr>
      <w:r>
        <w:rPr>
          <w:rFonts w:ascii="Arial" w:hAnsi="Arial" w:cs="Arial"/>
          <w:color w:val="222222"/>
          <w:sz w:val="20"/>
          <w:szCs w:val="20"/>
          <w:shd w:val="clear" w:color="auto" w:fill="FFFFFF"/>
        </w:rPr>
        <w:t>García-Sánchez, E., García-Morales, V.J. and Martín-Rojas, R., 2018. Influence of technological assets on organizational performance through absorptive capacity, organizational innovation and internal labour flexibility. </w:t>
      </w:r>
      <w:r>
        <w:rPr>
          <w:rFonts w:ascii="Arial" w:hAnsi="Arial" w:cs="Arial"/>
          <w:i/>
          <w:iCs/>
          <w:color w:val="222222"/>
          <w:sz w:val="20"/>
          <w:szCs w:val="20"/>
          <w:shd w:val="clear" w:color="auto" w:fill="FFFFFF"/>
        </w:rPr>
        <w:t>Sustainability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(3), p.770.</w:t>
      </w:r>
    </w:p>
    <w:p w14:paraId="6C6F8774" w14:textId="77777777" w:rsidR="00FA41D7" w:rsidRDefault="00EC7A6E" w:rsidP="00FA41D7">
      <w:pPr>
        <w:rPr>
          <w:rFonts w:ascii="Arial" w:hAnsi="Arial" w:cs="Arial"/>
          <w:color w:val="222222"/>
          <w:sz w:val="20"/>
          <w:szCs w:val="20"/>
          <w:shd w:val="clear" w:color="auto" w:fill="FFFFFF"/>
        </w:rPr>
      </w:pPr>
      <w:r>
        <w:rPr>
          <w:rFonts w:ascii="Arial" w:hAnsi="Arial" w:cs="Arial"/>
          <w:color w:val="222222"/>
          <w:sz w:val="20"/>
          <w:szCs w:val="20"/>
          <w:shd w:val="clear" w:color="auto" w:fill="FFFFFF"/>
        </w:rPr>
        <w:t>George, B., Walker, R.M. and Monster, J., 2019. Does Strategic Planning Improve Organizational Performance? A Meta</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Analysis. </w:t>
      </w:r>
      <w:r>
        <w:rPr>
          <w:rFonts w:ascii="Arial" w:hAnsi="Arial" w:cs="Arial"/>
          <w:i/>
          <w:iCs/>
          <w:color w:val="222222"/>
          <w:sz w:val="20"/>
          <w:szCs w:val="20"/>
          <w:shd w:val="clear" w:color="auto" w:fill="FFFFFF"/>
        </w:rPr>
        <w:t>Public Administration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79</w:t>
      </w:r>
      <w:r>
        <w:rPr>
          <w:rFonts w:ascii="Arial" w:hAnsi="Arial" w:cs="Arial"/>
          <w:color w:val="222222"/>
          <w:sz w:val="20"/>
          <w:szCs w:val="20"/>
          <w:shd w:val="clear" w:color="auto" w:fill="FFFFFF"/>
        </w:rPr>
        <w:t>(6), pp.810-819.</w:t>
      </w:r>
    </w:p>
    <w:p w14:paraId="0DAC6807" w14:textId="77777777" w:rsidR="00FA41D7" w:rsidRDefault="00EC7A6E" w:rsidP="00FA41D7">
      <w:pPr>
        <w:rPr>
          <w:rFonts w:ascii="Arial" w:hAnsi="Arial" w:cs="Arial"/>
          <w:color w:val="222222"/>
          <w:sz w:val="20"/>
          <w:szCs w:val="20"/>
          <w:shd w:val="clear" w:color="auto" w:fill="FFFFFF"/>
        </w:rPr>
      </w:pPr>
      <w:r>
        <w:rPr>
          <w:rFonts w:ascii="Arial" w:hAnsi="Arial" w:cs="Arial"/>
          <w:color w:val="222222"/>
          <w:sz w:val="20"/>
          <w:szCs w:val="20"/>
          <w:shd w:val="clear" w:color="auto" w:fill="FFFFFF"/>
        </w:rPr>
        <w:t>Good, M., Knockaert, M., Soppe, B. and Wright, M., 2019. The technology transfer ecosystem in academia. An organizational design perspective. </w:t>
      </w:r>
      <w:r>
        <w:rPr>
          <w:rFonts w:ascii="Arial" w:hAnsi="Arial" w:cs="Arial"/>
          <w:i/>
          <w:iCs/>
          <w:color w:val="222222"/>
          <w:sz w:val="20"/>
          <w:szCs w:val="20"/>
          <w:shd w:val="clear" w:color="auto" w:fill="FFFFFF"/>
        </w:rPr>
        <w:t>Technovation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82</w:t>
      </w:r>
      <w:r>
        <w:rPr>
          <w:rFonts w:ascii="Arial" w:hAnsi="Arial" w:cs="Arial"/>
          <w:color w:val="222222"/>
          <w:sz w:val="20"/>
          <w:szCs w:val="20"/>
          <w:shd w:val="clear" w:color="auto" w:fill="FFFFFF"/>
        </w:rPr>
        <w:t>, pp.35-50.</w:t>
      </w:r>
    </w:p>
    <w:p w14:paraId="2A1F83D3" w14:textId="77777777" w:rsidR="00FA41D7" w:rsidRDefault="00EC7A6E" w:rsidP="00FA41D7">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Mallory, A.B., Stanton, A.M. and Handy, A.B., 2019. Couples’ sexual communication and dimensions of sexual function: A meta-analysis. </w:t>
      </w:r>
      <w:r>
        <w:rPr>
          <w:rFonts w:ascii="Arial" w:hAnsi="Arial" w:cs="Arial"/>
          <w:i/>
          <w:iCs/>
          <w:color w:val="222222"/>
          <w:sz w:val="20"/>
          <w:szCs w:val="20"/>
          <w:shd w:val="clear" w:color="auto" w:fill="FFFFFF"/>
        </w:rPr>
        <w:t>The Journal of Sex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56</w:t>
      </w:r>
      <w:r>
        <w:rPr>
          <w:rFonts w:ascii="Arial" w:hAnsi="Arial" w:cs="Arial"/>
          <w:color w:val="222222"/>
          <w:sz w:val="20"/>
          <w:szCs w:val="20"/>
          <w:shd w:val="clear" w:color="auto" w:fill="FFFFFF"/>
        </w:rPr>
        <w:t>(7), pp.882-898.</w:t>
      </w:r>
    </w:p>
    <w:p w14:paraId="161100BC" w14:textId="77777777" w:rsidR="00FA41D7" w:rsidRDefault="00EC7A6E" w:rsidP="00FA41D7">
      <w:pPr>
        <w:rPr>
          <w:rFonts w:ascii="Arial" w:hAnsi="Arial" w:cs="Arial"/>
          <w:color w:val="222222"/>
          <w:sz w:val="20"/>
          <w:szCs w:val="20"/>
          <w:shd w:val="clear" w:color="auto" w:fill="FFFFFF"/>
        </w:rPr>
      </w:pPr>
      <w:r>
        <w:rPr>
          <w:rFonts w:ascii="Arial" w:hAnsi="Arial" w:cs="Arial"/>
          <w:color w:val="222222"/>
          <w:sz w:val="20"/>
          <w:szCs w:val="20"/>
          <w:shd w:val="clear" w:color="auto" w:fill="FFFFFF"/>
        </w:rPr>
        <w:t>Nasaireh, M.A., Abdullah, A.H. and Obeidat, K.A., 2019. The Effect of Organizational Culture Dimensions on Organizational Development in Jordanian Public Universities. </w:t>
      </w:r>
      <w:r>
        <w:rPr>
          <w:rFonts w:ascii="Arial" w:hAnsi="Arial" w:cs="Arial"/>
          <w:i/>
          <w:iCs/>
          <w:color w:val="222222"/>
          <w:sz w:val="20"/>
          <w:szCs w:val="20"/>
          <w:shd w:val="clear" w:color="auto" w:fill="FFFFFF"/>
        </w:rPr>
        <w:t>INTERNATIONAL JOURNAL OF ACADEMIC RESEARCH IN BUSINESS AND SOCIAL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(1).</w:t>
      </w:r>
    </w:p>
    <w:p w14:paraId="2555DFED" w14:textId="77777777" w:rsidR="00FA41D7" w:rsidRDefault="00EC7A6E" w:rsidP="00FA41D7">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Nikpour, A., 2017. The impact of organizational culture on organizational performance: The mediating role of employee’s organizational commitment. </w:t>
      </w:r>
      <w:r>
        <w:rPr>
          <w:rFonts w:ascii="Arial" w:hAnsi="Arial" w:cs="Arial"/>
          <w:i/>
          <w:iCs/>
          <w:color w:val="222222"/>
          <w:sz w:val="20"/>
          <w:szCs w:val="20"/>
          <w:shd w:val="clear" w:color="auto" w:fill="FFFFFF"/>
        </w:rPr>
        <w:t>International Journal of Organizational Leadership</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 pp.65-72.</w:t>
      </w:r>
    </w:p>
    <w:p w14:paraId="6A7C4057" w14:textId="77777777" w:rsidR="00FA41D7" w:rsidRDefault="00EC7A6E" w:rsidP="00FA41D7">
      <w:r>
        <w:rPr>
          <w:rFonts w:ascii="Arial" w:hAnsi="Arial" w:cs="Arial"/>
          <w:color w:val="222222"/>
          <w:sz w:val="20"/>
          <w:szCs w:val="20"/>
          <w:shd w:val="clear" w:color="auto" w:fill="FFFFFF"/>
        </w:rPr>
        <w:t>Oncioiu, I., Stanciu, A., Boteanu, C. and Bîlcan, F.R., 2017. Relationship between Corporate Culture and Organizational Performance. </w:t>
      </w:r>
      <w:r>
        <w:rPr>
          <w:rFonts w:ascii="Arial" w:hAnsi="Arial" w:cs="Arial"/>
          <w:i/>
          <w:iCs/>
          <w:color w:val="222222"/>
          <w:sz w:val="20"/>
          <w:szCs w:val="20"/>
          <w:shd w:val="clear" w:color="auto" w:fill="FFFFFF"/>
        </w:rPr>
        <w:t>Electrotehnica, Electronica, Automatica</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65</w:t>
      </w:r>
      <w:r>
        <w:rPr>
          <w:rFonts w:ascii="Arial" w:hAnsi="Arial" w:cs="Arial"/>
          <w:color w:val="222222"/>
          <w:sz w:val="20"/>
          <w:szCs w:val="20"/>
          <w:shd w:val="clear" w:color="auto" w:fill="FFFFFF"/>
        </w:rPr>
        <w:t>(3).</w:t>
      </w:r>
    </w:p>
    <w:p w14:paraId="3BBD411E" w14:textId="77777777" w:rsidR="00E54FBA" w:rsidRPr="00A05BC1" w:rsidRDefault="00E54FBA" w:rsidP="00A05BC1"/>
    <w:sectPr w:rsidR="00E54FBA" w:rsidRPr="00A05BC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游ゴシック Light">
    <w:panose1 w:val="00000000000000000000"/>
    <w:charset w:val="80"/>
    <w:family w:val="roman"/>
    <w:notTrueType/>
    <w:pitch w:val="default"/>
  </w:font>
  <w:font w:name="Arial">
    <w:panose1 w:val="020B0604020202020204"/>
    <w:charset w:val="00"/>
    <w:family w:val="auto"/>
    <w:pitch w:val="variable"/>
    <w:sig w:usb0="E0002AFF" w:usb1="C0007843" w:usb2="00000009" w:usb3="00000000" w:csb0="000001FF" w:csb1="00000000"/>
  </w:font>
  <w:font w:name="游明朝">
    <w:panose1 w:val="00000000000000000000"/>
    <w:charset w:val="80"/>
    <w:family w:val="roman"/>
    <w:notTrueType/>
    <w:pitch w:val="default"/>
  </w:font>
  <w:font w:name="Calibri Light">
    <w:altName w:val="Arial"/>
    <w:charset w:val="00"/>
    <w:family w:val="swiss"/>
    <w:pitch w:val="variable"/>
    <w:sig w:usb0="E4002EFF" w:usb1="C000247B"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Cambria Math">
    <w:panose1 w:val="0204050305040603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9822829"/>
    <w:multiLevelType w:val="hybridMultilevel"/>
    <w:tmpl w:val="AD8A1DDE"/>
    <w:lvl w:ilvl="0" w:tplc="F324777E">
      <w:start w:val="1"/>
      <w:numFmt w:val="bullet"/>
      <w:lvlText w:val=""/>
      <w:lvlJc w:val="left"/>
      <w:pPr>
        <w:ind w:left="720" w:hanging="360"/>
      </w:pPr>
      <w:rPr>
        <w:rFonts w:ascii="Wingdings" w:hAnsi="Wingdings" w:hint="default"/>
      </w:rPr>
    </w:lvl>
    <w:lvl w:ilvl="1" w:tplc="97F07878" w:tentative="1">
      <w:start w:val="1"/>
      <w:numFmt w:val="bullet"/>
      <w:lvlText w:val="o"/>
      <w:lvlJc w:val="left"/>
      <w:pPr>
        <w:ind w:left="1440" w:hanging="360"/>
      </w:pPr>
      <w:rPr>
        <w:rFonts w:ascii="Courier New" w:hAnsi="Courier New" w:cs="Courier New" w:hint="default"/>
      </w:rPr>
    </w:lvl>
    <w:lvl w:ilvl="2" w:tplc="065A1EAC" w:tentative="1">
      <w:start w:val="1"/>
      <w:numFmt w:val="bullet"/>
      <w:lvlText w:val=""/>
      <w:lvlJc w:val="left"/>
      <w:pPr>
        <w:ind w:left="2160" w:hanging="360"/>
      </w:pPr>
      <w:rPr>
        <w:rFonts w:ascii="Wingdings" w:hAnsi="Wingdings" w:hint="default"/>
      </w:rPr>
    </w:lvl>
    <w:lvl w:ilvl="3" w:tplc="2348C2BA" w:tentative="1">
      <w:start w:val="1"/>
      <w:numFmt w:val="bullet"/>
      <w:lvlText w:val=""/>
      <w:lvlJc w:val="left"/>
      <w:pPr>
        <w:ind w:left="2880" w:hanging="360"/>
      </w:pPr>
      <w:rPr>
        <w:rFonts w:ascii="Symbol" w:hAnsi="Symbol" w:hint="default"/>
      </w:rPr>
    </w:lvl>
    <w:lvl w:ilvl="4" w:tplc="010456E6" w:tentative="1">
      <w:start w:val="1"/>
      <w:numFmt w:val="bullet"/>
      <w:lvlText w:val="o"/>
      <w:lvlJc w:val="left"/>
      <w:pPr>
        <w:ind w:left="3600" w:hanging="360"/>
      </w:pPr>
      <w:rPr>
        <w:rFonts w:ascii="Courier New" w:hAnsi="Courier New" w:cs="Courier New" w:hint="default"/>
      </w:rPr>
    </w:lvl>
    <w:lvl w:ilvl="5" w:tplc="28AA5264" w:tentative="1">
      <w:start w:val="1"/>
      <w:numFmt w:val="bullet"/>
      <w:lvlText w:val=""/>
      <w:lvlJc w:val="left"/>
      <w:pPr>
        <w:ind w:left="4320" w:hanging="360"/>
      </w:pPr>
      <w:rPr>
        <w:rFonts w:ascii="Wingdings" w:hAnsi="Wingdings" w:hint="default"/>
      </w:rPr>
    </w:lvl>
    <w:lvl w:ilvl="6" w:tplc="1A3CCE26" w:tentative="1">
      <w:start w:val="1"/>
      <w:numFmt w:val="bullet"/>
      <w:lvlText w:val=""/>
      <w:lvlJc w:val="left"/>
      <w:pPr>
        <w:ind w:left="5040" w:hanging="360"/>
      </w:pPr>
      <w:rPr>
        <w:rFonts w:ascii="Symbol" w:hAnsi="Symbol" w:hint="default"/>
      </w:rPr>
    </w:lvl>
    <w:lvl w:ilvl="7" w:tplc="2EE21B36" w:tentative="1">
      <w:start w:val="1"/>
      <w:numFmt w:val="bullet"/>
      <w:lvlText w:val="o"/>
      <w:lvlJc w:val="left"/>
      <w:pPr>
        <w:ind w:left="5760" w:hanging="360"/>
      </w:pPr>
      <w:rPr>
        <w:rFonts w:ascii="Courier New" w:hAnsi="Courier New" w:cs="Courier New" w:hint="default"/>
      </w:rPr>
    </w:lvl>
    <w:lvl w:ilvl="8" w:tplc="5EAAF53A" w:tentative="1">
      <w:start w:val="1"/>
      <w:numFmt w:val="bullet"/>
      <w:lvlText w:val=""/>
      <w:lvlJc w:val="left"/>
      <w:pPr>
        <w:ind w:left="6480" w:hanging="360"/>
      </w:pPr>
      <w:rPr>
        <w:rFonts w:ascii="Wingdings" w:hAnsi="Wingdings" w:hint="default"/>
      </w:rPr>
    </w:lvl>
  </w:abstractNum>
  <w:abstractNum w:abstractNumId="1">
    <w:nsid w:val="683515E3"/>
    <w:multiLevelType w:val="hybridMultilevel"/>
    <w:tmpl w:val="D22A55A0"/>
    <w:lvl w:ilvl="0" w:tplc="05A6332A">
      <w:start w:val="1"/>
      <w:numFmt w:val="bullet"/>
      <w:lvlText w:val=""/>
      <w:lvlJc w:val="left"/>
      <w:pPr>
        <w:ind w:left="720" w:hanging="360"/>
      </w:pPr>
      <w:rPr>
        <w:rFonts w:ascii="Wingdings" w:hAnsi="Wingdings" w:hint="default"/>
      </w:rPr>
    </w:lvl>
    <w:lvl w:ilvl="1" w:tplc="25B6FE8C" w:tentative="1">
      <w:start w:val="1"/>
      <w:numFmt w:val="bullet"/>
      <w:lvlText w:val="o"/>
      <w:lvlJc w:val="left"/>
      <w:pPr>
        <w:ind w:left="1440" w:hanging="360"/>
      </w:pPr>
      <w:rPr>
        <w:rFonts w:ascii="Courier New" w:hAnsi="Courier New" w:cs="Courier New" w:hint="default"/>
      </w:rPr>
    </w:lvl>
    <w:lvl w:ilvl="2" w:tplc="F3800606" w:tentative="1">
      <w:start w:val="1"/>
      <w:numFmt w:val="bullet"/>
      <w:lvlText w:val=""/>
      <w:lvlJc w:val="left"/>
      <w:pPr>
        <w:ind w:left="2160" w:hanging="360"/>
      </w:pPr>
      <w:rPr>
        <w:rFonts w:ascii="Wingdings" w:hAnsi="Wingdings" w:hint="default"/>
      </w:rPr>
    </w:lvl>
    <w:lvl w:ilvl="3" w:tplc="5C84A620" w:tentative="1">
      <w:start w:val="1"/>
      <w:numFmt w:val="bullet"/>
      <w:lvlText w:val=""/>
      <w:lvlJc w:val="left"/>
      <w:pPr>
        <w:ind w:left="2880" w:hanging="360"/>
      </w:pPr>
      <w:rPr>
        <w:rFonts w:ascii="Symbol" w:hAnsi="Symbol" w:hint="default"/>
      </w:rPr>
    </w:lvl>
    <w:lvl w:ilvl="4" w:tplc="C5BE9FA0" w:tentative="1">
      <w:start w:val="1"/>
      <w:numFmt w:val="bullet"/>
      <w:lvlText w:val="o"/>
      <w:lvlJc w:val="left"/>
      <w:pPr>
        <w:ind w:left="3600" w:hanging="360"/>
      </w:pPr>
      <w:rPr>
        <w:rFonts w:ascii="Courier New" w:hAnsi="Courier New" w:cs="Courier New" w:hint="default"/>
      </w:rPr>
    </w:lvl>
    <w:lvl w:ilvl="5" w:tplc="29400544" w:tentative="1">
      <w:start w:val="1"/>
      <w:numFmt w:val="bullet"/>
      <w:lvlText w:val=""/>
      <w:lvlJc w:val="left"/>
      <w:pPr>
        <w:ind w:left="4320" w:hanging="360"/>
      </w:pPr>
      <w:rPr>
        <w:rFonts w:ascii="Wingdings" w:hAnsi="Wingdings" w:hint="default"/>
      </w:rPr>
    </w:lvl>
    <w:lvl w:ilvl="6" w:tplc="53CE883E" w:tentative="1">
      <w:start w:val="1"/>
      <w:numFmt w:val="bullet"/>
      <w:lvlText w:val=""/>
      <w:lvlJc w:val="left"/>
      <w:pPr>
        <w:ind w:left="5040" w:hanging="360"/>
      </w:pPr>
      <w:rPr>
        <w:rFonts w:ascii="Symbol" w:hAnsi="Symbol" w:hint="default"/>
      </w:rPr>
    </w:lvl>
    <w:lvl w:ilvl="7" w:tplc="13226B2A" w:tentative="1">
      <w:start w:val="1"/>
      <w:numFmt w:val="bullet"/>
      <w:lvlText w:val="o"/>
      <w:lvlJc w:val="left"/>
      <w:pPr>
        <w:ind w:left="5760" w:hanging="360"/>
      </w:pPr>
      <w:rPr>
        <w:rFonts w:ascii="Courier New" w:hAnsi="Courier New" w:cs="Courier New" w:hint="default"/>
      </w:rPr>
    </w:lvl>
    <w:lvl w:ilvl="8" w:tplc="C15429F4"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05BC1"/>
    <w:rsid w:val="00014C72"/>
    <w:rsid w:val="000A7636"/>
    <w:rsid w:val="000B395B"/>
    <w:rsid w:val="000F05C9"/>
    <w:rsid w:val="000F593B"/>
    <w:rsid w:val="001269AE"/>
    <w:rsid w:val="0014770B"/>
    <w:rsid w:val="00156663"/>
    <w:rsid w:val="001D0BBA"/>
    <w:rsid w:val="001E5B76"/>
    <w:rsid w:val="001F4A4D"/>
    <w:rsid w:val="00204BA5"/>
    <w:rsid w:val="00230CBD"/>
    <w:rsid w:val="00243076"/>
    <w:rsid w:val="00282187"/>
    <w:rsid w:val="002C0F66"/>
    <w:rsid w:val="002E3BE7"/>
    <w:rsid w:val="00302928"/>
    <w:rsid w:val="003348D0"/>
    <w:rsid w:val="0034621B"/>
    <w:rsid w:val="003B73C6"/>
    <w:rsid w:val="003F1150"/>
    <w:rsid w:val="00403700"/>
    <w:rsid w:val="00413BF7"/>
    <w:rsid w:val="00416C01"/>
    <w:rsid w:val="00435D50"/>
    <w:rsid w:val="004552BC"/>
    <w:rsid w:val="004834D0"/>
    <w:rsid w:val="004C3EFF"/>
    <w:rsid w:val="004C630B"/>
    <w:rsid w:val="004F33AC"/>
    <w:rsid w:val="005047D3"/>
    <w:rsid w:val="00505BB1"/>
    <w:rsid w:val="005C6599"/>
    <w:rsid w:val="00612F02"/>
    <w:rsid w:val="00674D62"/>
    <w:rsid w:val="006926BD"/>
    <w:rsid w:val="006B05B9"/>
    <w:rsid w:val="00715060"/>
    <w:rsid w:val="00791D0F"/>
    <w:rsid w:val="007B736E"/>
    <w:rsid w:val="007D456F"/>
    <w:rsid w:val="008D6DC8"/>
    <w:rsid w:val="00906571"/>
    <w:rsid w:val="0091283C"/>
    <w:rsid w:val="009A3400"/>
    <w:rsid w:val="009B7C04"/>
    <w:rsid w:val="00A05BC1"/>
    <w:rsid w:val="00A55833"/>
    <w:rsid w:val="00A833EB"/>
    <w:rsid w:val="00AA128A"/>
    <w:rsid w:val="00B117B6"/>
    <w:rsid w:val="00B40D8A"/>
    <w:rsid w:val="00B95463"/>
    <w:rsid w:val="00BB7281"/>
    <w:rsid w:val="00BD1E55"/>
    <w:rsid w:val="00BD2068"/>
    <w:rsid w:val="00C176BA"/>
    <w:rsid w:val="00C61074"/>
    <w:rsid w:val="00C937E2"/>
    <w:rsid w:val="00CC708A"/>
    <w:rsid w:val="00CC7837"/>
    <w:rsid w:val="00CE46EB"/>
    <w:rsid w:val="00CF2354"/>
    <w:rsid w:val="00D27A5B"/>
    <w:rsid w:val="00D81705"/>
    <w:rsid w:val="00DD770D"/>
    <w:rsid w:val="00E36C7B"/>
    <w:rsid w:val="00E54FBA"/>
    <w:rsid w:val="00E96987"/>
    <w:rsid w:val="00EC7A6E"/>
    <w:rsid w:val="00ED1777"/>
    <w:rsid w:val="00ED3077"/>
    <w:rsid w:val="00FA41D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70E42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73C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05BB1"/>
    <w:pPr>
      <w:keepNext/>
      <w:keepLines/>
      <w:spacing w:before="240" w:after="0"/>
      <w:outlineLvl w:val="0"/>
    </w:pPr>
    <w:rPr>
      <w:rFonts w:eastAsiaTheme="majorEastAsia" w:cstheme="majorBidi"/>
      <w:b/>
      <w:color w:val="2F5496" w:themeColor="accent5" w:themeShade="BF"/>
      <w:sz w:val="28"/>
      <w:szCs w:val="32"/>
    </w:rPr>
  </w:style>
  <w:style w:type="paragraph" w:styleId="Heading2">
    <w:name w:val="heading 2"/>
    <w:basedOn w:val="Normal"/>
    <w:next w:val="Normal"/>
    <w:link w:val="Heading2Char"/>
    <w:uiPriority w:val="9"/>
    <w:unhideWhenUsed/>
    <w:qFormat/>
    <w:rsid w:val="00505BB1"/>
    <w:pPr>
      <w:keepNext/>
      <w:keepLines/>
      <w:spacing w:before="40" w:after="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A833EB"/>
    <w:pPr>
      <w:keepNext/>
      <w:keepLines/>
      <w:spacing w:before="40" w:after="0"/>
      <w:outlineLvl w:val="2"/>
    </w:pPr>
    <w:rPr>
      <w:rFonts w:eastAsiaTheme="majorEastAsia" w:cstheme="majorBidi"/>
      <w:b/>
      <w:color w:val="5B9BD5" w:themeColor="accent1"/>
      <w:szCs w:val="24"/>
    </w:rPr>
  </w:style>
  <w:style w:type="paragraph" w:styleId="Heading4">
    <w:name w:val="heading 4"/>
    <w:basedOn w:val="Normal"/>
    <w:next w:val="Normal"/>
    <w:link w:val="Heading4Char"/>
    <w:uiPriority w:val="9"/>
    <w:semiHidden/>
    <w:unhideWhenUsed/>
    <w:qFormat/>
    <w:rsid w:val="00DD770D"/>
    <w:pPr>
      <w:keepNext/>
      <w:keepLines/>
      <w:spacing w:before="40" w:after="0"/>
      <w:outlineLvl w:val="3"/>
    </w:pPr>
    <w:rPr>
      <w:rFonts w:eastAsiaTheme="majorEastAsia"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BB1"/>
    <w:rPr>
      <w:rFonts w:ascii="Times New Roman" w:eastAsiaTheme="majorEastAsia" w:hAnsi="Times New Roman" w:cstheme="majorBidi"/>
      <w:b/>
      <w:color w:val="2F5496" w:themeColor="accent5" w:themeShade="BF"/>
      <w:sz w:val="28"/>
      <w:szCs w:val="32"/>
    </w:rPr>
  </w:style>
  <w:style w:type="character" w:customStyle="1" w:styleId="Heading2Char">
    <w:name w:val="Heading 2 Char"/>
    <w:basedOn w:val="DefaultParagraphFont"/>
    <w:link w:val="Heading2"/>
    <w:uiPriority w:val="9"/>
    <w:rsid w:val="00505BB1"/>
    <w:rPr>
      <w:rFonts w:ascii="Times New Roman" w:eastAsiaTheme="majorEastAsia" w:hAnsi="Times New Roman" w:cstheme="majorBidi"/>
      <w:b/>
      <w:color w:val="2E74B5" w:themeColor="accent1" w:themeShade="BF"/>
      <w:sz w:val="26"/>
      <w:szCs w:val="26"/>
    </w:rPr>
  </w:style>
  <w:style w:type="paragraph" w:styleId="Title">
    <w:name w:val="Title"/>
    <w:basedOn w:val="Normal"/>
    <w:next w:val="Normal"/>
    <w:link w:val="TitleChar"/>
    <w:uiPriority w:val="10"/>
    <w:qFormat/>
    <w:rsid w:val="00156663"/>
    <w:pPr>
      <w:spacing w:after="0" w:line="240" w:lineRule="auto"/>
      <w:contextualSpacing/>
      <w:jc w:val="center"/>
    </w:pPr>
    <w:rPr>
      <w:rFonts w:eastAsiaTheme="majorEastAsia" w:cstheme="majorBidi"/>
      <w:b/>
      <w:color w:val="1F3864" w:themeColor="accent5" w:themeShade="80"/>
      <w:spacing w:val="-10"/>
      <w:kern w:val="28"/>
      <w:sz w:val="52"/>
      <w:szCs w:val="56"/>
    </w:rPr>
  </w:style>
  <w:style w:type="character" w:customStyle="1" w:styleId="TitleChar">
    <w:name w:val="Title Char"/>
    <w:basedOn w:val="DefaultParagraphFont"/>
    <w:link w:val="Title"/>
    <w:uiPriority w:val="10"/>
    <w:rsid w:val="00156663"/>
    <w:rPr>
      <w:rFonts w:ascii="Times New Roman" w:eastAsiaTheme="majorEastAsia" w:hAnsi="Times New Roman" w:cstheme="majorBidi"/>
      <w:b/>
      <w:color w:val="1F3864" w:themeColor="accent5" w:themeShade="80"/>
      <w:spacing w:val="-10"/>
      <w:kern w:val="28"/>
      <w:sz w:val="52"/>
      <w:szCs w:val="56"/>
    </w:rPr>
  </w:style>
  <w:style w:type="paragraph" w:styleId="Subtitle">
    <w:name w:val="Subtitle"/>
    <w:basedOn w:val="Normal"/>
    <w:next w:val="Normal"/>
    <w:link w:val="SubtitleChar"/>
    <w:uiPriority w:val="11"/>
    <w:qFormat/>
    <w:rsid w:val="00505BB1"/>
    <w:pPr>
      <w:numPr>
        <w:ilvl w:val="1"/>
      </w:numPr>
    </w:pPr>
    <w:rPr>
      <w:rFonts w:ascii="Arial" w:eastAsiaTheme="minorEastAsia" w:hAnsi="Arial"/>
      <w:b/>
      <w:i/>
      <w:color w:val="8EAADB" w:themeColor="accent5" w:themeTint="99"/>
      <w:spacing w:val="15"/>
    </w:rPr>
  </w:style>
  <w:style w:type="character" w:customStyle="1" w:styleId="SubtitleChar">
    <w:name w:val="Subtitle Char"/>
    <w:basedOn w:val="DefaultParagraphFont"/>
    <w:link w:val="Subtitle"/>
    <w:uiPriority w:val="11"/>
    <w:rsid w:val="00505BB1"/>
    <w:rPr>
      <w:rFonts w:ascii="Arial" w:eastAsiaTheme="minorEastAsia" w:hAnsi="Arial"/>
      <w:b/>
      <w:i/>
      <w:color w:val="8EAADB" w:themeColor="accent5" w:themeTint="99"/>
      <w:spacing w:val="15"/>
      <w:sz w:val="24"/>
    </w:rPr>
  </w:style>
  <w:style w:type="character" w:customStyle="1" w:styleId="Heading3Char">
    <w:name w:val="Heading 3 Char"/>
    <w:basedOn w:val="DefaultParagraphFont"/>
    <w:link w:val="Heading3"/>
    <w:uiPriority w:val="9"/>
    <w:rsid w:val="00A833EB"/>
    <w:rPr>
      <w:rFonts w:ascii="Times New Roman" w:eastAsiaTheme="majorEastAsia" w:hAnsi="Times New Roman" w:cstheme="majorBidi"/>
      <w:b/>
      <w:color w:val="5B9BD5" w:themeColor="accent1"/>
      <w:sz w:val="24"/>
      <w:szCs w:val="24"/>
    </w:rPr>
  </w:style>
  <w:style w:type="character" w:customStyle="1" w:styleId="Heading4Char">
    <w:name w:val="Heading 4 Char"/>
    <w:basedOn w:val="DefaultParagraphFont"/>
    <w:link w:val="Heading4"/>
    <w:uiPriority w:val="9"/>
    <w:semiHidden/>
    <w:rsid w:val="00DD770D"/>
    <w:rPr>
      <w:rFonts w:ascii="Times New Roman" w:eastAsiaTheme="majorEastAsia" w:hAnsi="Times New Roman" w:cstheme="majorBidi"/>
      <w:i/>
      <w:iCs/>
      <w:color w:val="2E74B5" w:themeColor="accent1" w:themeShade="BF"/>
      <w:sz w:val="24"/>
    </w:rPr>
  </w:style>
  <w:style w:type="paragraph" w:styleId="ListParagraph">
    <w:name w:val="List Paragraph"/>
    <w:basedOn w:val="Normal"/>
    <w:uiPriority w:val="34"/>
    <w:qFormat/>
    <w:rsid w:val="00435D50"/>
    <w:pPr>
      <w:ind w:left="720"/>
      <w:contextualSpacing/>
    </w:pPr>
  </w:style>
  <w:style w:type="paragraph" w:styleId="TOCHeading">
    <w:name w:val="TOC Heading"/>
    <w:basedOn w:val="Heading1"/>
    <w:next w:val="Normal"/>
    <w:uiPriority w:val="39"/>
    <w:unhideWhenUsed/>
    <w:qFormat/>
    <w:rsid w:val="00FA41D7"/>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FA41D7"/>
    <w:pPr>
      <w:spacing w:after="100"/>
    </w:pPr>
  </w:style>
  <w:style w:type="paragraph" w:styleId="TOC2">
    <w:name w:val="toc 2"/>
    <w:basedOn w:val="Normal"/>
    <w:next w:val="Normal"/>
    <w:autoRedefine/>
    <w:uiPriority w:val="39"/>
    <w:unhideWhenUsed/>
    <w:rsid w:val="00FA41D7"/>
    <w:pPr>
      <w:spacing w:after="100"/>
      <w:ind w:left="240"/>
    </w:pPr>
  </w:style>
  <w:style w:type="paragraph" w:styleId="TOC3">
    <w:name w:val="toc 3"/>
    <w:basedOn w:val="Normal"/>
    <w:next w:val="Normal"/>
    <w:autoRedefine/>
    <w:uiPriority w:val="39"/>
    <w:unhideWhenUsed/>
    <w:rsid w:val="00FA41D7"/>
    <w:pPr>
      <w:spacing w:after="100"/>
      <w:ind w:left="480"/>
    </w:pPr>
  </w:style>
  <w:style w:type="character" w:styleId="Hyperlink">
    <w:name w:val="Hyperlink"/>
    <w:basedOn w:val="DefaultParagraphFont"/>
    <w:uiPriority w:val="99"/>
    <w:unhideWhenUsed/>
    <w:rsid w:val="00FA41D7"/>
    <w:rPr>
      <w:color w:val="0563C1" w:themeColor="hyperlink"/>
      <w:u w:val="single"/>
    </w:rPr>
  </w:style>
  <w:style w:type="paragraph" w:styleId="BalloonText">
    <w:name w:val="Balloon Text"/>
    <w:basedOn w:val="Normal"/>
    <w:link w:val="BalloonTextChar"/>
    <w:uiPriority w:val="99"/>
    <w:semiHidden/>
    <w:unhideWhenUsed/>
    <w:rsid w:val="00C61074"/>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61074"/>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73C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05BB1"/>
    <w:pPr>
      <w:keepNext/>
      <w:keepLines/>
      <w:spacing w:before="240" w:after="0"/>
      <w:outlineLvl w:val="0"/>
    </w:pPr>
    <w:rPr>
      <w:rFonts w:eastAsiaTheme="majorEastAsia" w:cstheme="majorBidi"/>
      <w:b/>
      <w:color w:val="2F5496" w:themeColor="accent5" w:themeShade="BF"/>
      <w:sz w:val="28"/>
      <w:szCs w:val="32"/>
    </w:rPr>
  </w:style>
  <w:style w:type="paragraph" w:styleId="Heading2">
    <w:name w:val="heading 2"/>
    <w:basedOn w:val="Normal"/>
    <w:next w:val="Normal"/>
    <w:link w:val="Heading2Char"/>
    <w:uiPriority w:val="9"/>
    <w:unhideWhenUsed/>
    <w:qFormat/>
    <w:rsid w:val="00505BB1"/>
    <w:pPr>
      <w:keepNext/>
      <w:keepLines/>
      <w:spacing w:before="40" w:after="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A833EB"/>
    <w:pPr>
      <w:keepNext/>
      <w:keepLines/>
      <w:spacing w:before="40" w:after="0"/>
      <w:outlineLvl w:val="2"/>
    </w:pPr>
    <w:rPr>
      <w:rFonts w:eastAsiaTheme="majorEastAsia" w:cstheme="majorBidi"/>
      <w:b/>
      <w:color w:val="5B9BD5" w:themeColor="accent1"/>
      <w:szCs w:val="24"/>
    </w:rPr>
  </w:style>
  <w:style w:type="paragraph" w:styleId="Heading4">
    <w:name w:val="heading 4"/>
    <w:basedOn w:val="Normal"/>
    <w:next w:val="Normal"/>
    <w:link w:val="Heading4Char"/>
    <w:uiPriority w:val="9"/>
    <w:semiHidden/>
    <w:unhideWhenUsed/>
    <w:qFormat/>
    <w:rsid w:val="00DD770D"/>
    <w:pPr>
      <w:keepNext/>
      <w:keepLines/>
      <w:spacing w:before="40" w:after="0"/>
      <w:outlineLvl w:val="3"/>
    </w:pPr>
    <w:rPr>
      <w:rFonts w:eastAsiaTheme="majorEastAsia"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BB1"/>
    <w:rPr>
      <w:rFonts w:ascii="Times New Roman" w:eastAsiaTheme="majorEastAsia" w:hAnsi="Times New Roman" w:cstheme="majorBidi"/>
      <w:b/>
      <w:color w:val="2F5496" w:themeColor="accent5" w:themeShade="BF"/>
      <w:sz w:val="28"/>
      <w:szCs w:val="32"/>
    </w:rPr>
  </w:style>
  <w:style w:type="character" w:customStyle="1" w:styleId="Heading2Char">
    <w:name w:val="Heading 2 Char"/>
    <w:basedOn w:val="DefaultParagraphFont"/>
    <w:link w:val="Heading2"/>
    <w:uiPriority w:val="9"/>
    <w:rsid w:val="00505BB1"/>
    <w:rPr>
      <w:rFonts w:ascii="Times New Roman" w:eastAsiaTheme="majorEastAsia" w:hAnsi="Times New Roman" w:cstheme="majorBidi"/>
      <w:b/>
      <w:color w:val="2E74B5" w:themeColor="accent1" w:themeShade="BF"/>
      <w:sz w:val="26"/>
      <w:szCs w:val="26"/>
    </w:rPr>
  </w:style>
  <w:style w:type="paragraph" w:styleId="Title">
    <w:name w:val="Title"/>
    <w:basedOn w:val="Normal"/>
    <w:next w:val="Normal"/>
    <w:link w:val="TitleChar"/>
    <w:uiPriority w:val="10"/>
    <w:qFormat/>
    <w:rsid w:val="00156663"/>
    <w:pPr>
      <w:spacing w:after="0" w:line="240" w:lineRule="auto"/>
      <w:contextualSpacing/>
      <w:jc w:val="center"/>
    </w:pPr>
    <w:rPr>
      <w:rFonts w:eastAsiaTheme="majorEastAsia" w:cstheme="majorBidi"/>
      <w:b/>
      <w:color w:val="1F3864" w:themeColor="accent5" w:themeShade="80"/>
      <w:spacing w:val="-10"/>
      <w:kern w:val="28"/>
      <w:sz w:val="52"/>
      <w:szCs w:val="56"/>
    </w:rPr>
  </w:style>
  <w:style w:type="character" w:customStyle="1" w:styleId="TitleChar">
    <w:name w:val="Title Char"/>
    <w:basedOn w:val="DefaultParagraphFont"/>
    <w:link w:val="Title"/>
    <w:uiPriority w:val="10"/>
    <w:rsid w:val="00156663"/>
    <w:rPr>
      <w:rFonts w:ascii="Times New Roman" w:eastAsiaTheme="majorEastAsia" w:hAnsi="Times New Roman" w:cstheme="majorBidi"/>
      <w:b/>
      <w:color w:val="1F3864" w:themeColor="accent5" w:themeShade="80"/>
      <w:spacing w:val="-10"/>
      <w:kern w:val="28"/>
      <w:sz w:val="52"/>
      <w:szCs w:val="56"/>
    </w:rPr>
  </w:style>
  <w:style w:type="paragraph" w:styleId="Subtitle">
    <w:name w:val="Subtitle"/>
    <w:basedOn w:val="Normal"/>
    <w:next w:val="Normal"/>
    <w:link w:val="SubtitleChar"/>
    <w:uiPriority w:val="11"/>
    <w:qFormat/>
    <w:rsid w:val="00505BB1"/>
    <w:pPr>
      <w:numPr>
        <w:ilvl w:val="1"/>
      </w:numPr>
    </w:pPr>
    <w:rPr>
      <w:rFonts w:ascii="Arial" w:eastAsiaTheme="minorEastAsia" w:hAnsi="Arial"/>
      <w:b/>
      <w:i/>
      <w:color w:val="8EAADB" w:themeColor="accent5" w:themeTint="99"/>
      <w:spacing w:val="15"/>
    </w:rPr>
  </w:style>
  <w:style w:type="character" w:customStyle="1" w:styleId="SubtitleChar">
    <w:name w:val="Subtitle Char"/>
    <w:basedOn w:val="DefaultParagraphFont"/>
    <w:link w:val="Subtitle"/>
    <w:uiPriority w:val="11"/>
    <w:rsid w:val="00505BB1"/>
    <w:rPr>
      <w:rFonts w:ascii="Arial" w:eastAsiaTheme="minorEastAsia" w:hAnsi="Arial"/>
      <w:b/>
      <w:i/>
      <w:color w:val="8EAADB" w:themeColor="accent5" w:themeTint="99"/>
      <w:spacing w:val="15"/>
      <w:sz w:val="24"/>
    </w:rPr>
  </w:style>
  <w:style w:type="character" w:customStyle="1" w:styleId="Heading3Char">
    <w:name w:val="Heading 3 Char"/>
    <w:basedOn w:val="DefaultParagraphFont"/>
    <w:link w:val="Heading3"/>
    <w:uiPriority w:val="9"/>
    <w:rsid w:val="00A833EB"/>
    <w:rPr>
      <w:rFonts w:ascii="Times New Roman" w:eastAsiaTheme="majorEastAsia" w:hAnsi="Times New Roman" w:cstheme="majorBidi"/>
      <w:b/>
      <w:color w:val="5B9BD5" w:themeColor="accent1"/>
      <w:sz w:val="24"/>
      <w:szCs w:val="24"/>
    </w:rPr>
  </w:style>
  <w:style w:type="character" w:customStyle="1" w:styleId="Heading4Char">
    <w:name w:val="Heading 4 Char"/>
    <w:basedOn w:val="DefaultParagraphFont"/>
    <w:link w:val="Heading4"/>
    <w:uiPriority w:val="9"/>
    <w:semiHidden/>
    <w:rsid w:val="00DD770D"/>
    <w:rPr>
      <w:rFonts w:ascii="Times New Roman" w:eastAsiaTheme="majorEastAsia" w:hAnsi="Times New Roman" w:cstheme="majorBidi"/>
      <w:i/>
      <w:iCs/>
      <w:color w:val="2E74B5" w:themeColor="accent1" w:themeShade="BF"/>
      <w:sz w:val="24"/>
    </w:rPr>
  </w:style>
  <w:style w:type="paragraph" w:styleId="ListParagraph">
    <w:name w:val="List Paragraph"/>
    <w:basedOn w:val="Normal"/>
    <w:uiPriority w:val="34"/>
    <w:qFormat/>
    <w:rsid w:val="00435D50"/>
    <w:pPr>
      <w:ind w:left="720"/>
      <w:contextualSpacing/>
    </w:pPr>
  </w:style>
  <w:style w:type="paragraph" w:styleId="TOCHeading">
    <w:name w:val="TOC Heading"/>
    <w:basedOn w:val="Heading1"/>
    <w:next w:val="Normal"/>
    <w:uiPriority w:val="39"/>
    <w:unhideWhenUsed/>
    <w:qFormat/>
    <w:rsid w:val="00FA41D7"/>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FA41D7"/>
    <w:pPr>
      <w:spacing w:after="100"/>
    </w:pPr>
  </w:style>
  <w:style w:type="paragraph" w:styleId="TOC2">
    <w:name w:val="toc 2"/>
    <w:basedOn w:val="Normal"/>
    <w:next w:val="Normal"/>
    <w:autoRedefine/>
    <w:uiPriority w:val="39"/>
    <w:unhideWhenUsed/>
    <w:rsid w:val="00FA41D7"/>
    <w:pPr>
      <w:spacing w:after="100"/>
      <w:ind w:left="240"/>
    </w:pPr>
  </w:style>
  <w:style w:type="paragraph" w:styleId="TOC3">
    <w:name w:val="toc 3"/>
    <w:basedOn w:val="Normal"/>
    <w:next w:val="Normal"/>
    <w:autoRedefine/>
    <w:uiPriority w:val="39"/>
    <w:unhideWhenUsed/>
    <w:rsid w:val="00FA41D7"/>
    <w:pPr>
      <w:spacing w:after="100"/>
      <w:ind w:left="480"/>
    </w:pPr>
  </w:style>
  <w:style w:type="character" w:styleId="Hyperlink">
    <w:name w:val="Hyperlink"/>
    <w:basedOn w:val="DefaultParagraphFont"/>
    <w:uiPriority w:val="99"/>
    <w:unhideWhenUsed/>
    <w:rsid w:val="00FA41D7"/>
    <w:rPr>
      <w:color w:val="0563C1" w:themeColor="hyperlink"/>
      <w:u w:val="single"/>
    </w:rPr>
  </w:style>
  <w:style w:type="paragraph" w:styleId="BalloonText">
    <w:name w:val="Balloon Text"/>
    <w:basedOn w:val="Normal"/>
    <w:link w:val="BalloonTextChar"/>
    <w:uiPriority w:val="99"/>
    <w:semiHidden/>
    <w:unhideWhenUsed/>
    <w:rsid w:val="00C61074"/>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61074"/>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67862C-8CD4-CD49-9786-5DF0532C39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12</Pages>
  <Words>2614</Words>
  <Characters>14906</Characters>
  <Application>Microsoft Macintosh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NEW xyz</cp:lastModifiedBy>
  <cp:revision>8</cp:revision>
  <dcterms:created xsi:type="dcterms:W3CDTF">2020-08-22T12:46:00Z</dcterms:created>
  <dcterms:modified xsi:type="dcterms:W3CDTF">2020-08-22T13:04:00Z</dcterms:modified>
</cp:coreProperties>
</file>