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A6985E" w14:textId="77777777" w:rsidR="008E6BA0" w:rsidRPr="008E6BA0" w:rsidRDefault="008E6BA0" w:rsidP="008E6BA0">
      <w:pPr>
        <w:spacing w:line="360" w:lineRule="auto"/>
        <w:jc w:val="center"/>
        <w:rPr>
          <w:rFonts w:ascii="Times New Roman" w:hAnsi="Times New Roman" w:cs="Times New Roman"/>
          <w:b/>
          <w:bCs/>
          <w:sz w:val="36"/>
          <w:szCs w:val="36"/>
        </w:rPr>
      </w:pPr>
      <w:r w:rsidRPr="008E6BA0">
        <w:rPr>
          <w:rFonts w:ascii="Times New Roman" w:hAnsi="Times New Roman" w:cs="Times New Roman"/>
          <w:b/>
          <w:bCs/>
          <w:sz w:val="36"/>
          <w:szCs w:val="36"/>
        </w:rPr>
        <w:t>A Report on</w:t>
      </w:r>
    </w:p>
    <w:p w14:paraId="64303939" w14:textId="6F028653" w:rsidR="008E6BA0" w:rsidRDefault="008E6BA0" w:rsidP="008E6BA0">
      <w:pPr>
        <w:spacing w:line="360" w:lineRule="auto"/>
        <w:jc w:val="center"/>
        <w:rPr>
          <w:rFonts w:ascii="Times New Roman" w:hAnsi="Times New Roman" w:cs="Times New Roman"/>
          <w:b/>
          <w:bCs/>
          <w:sz w:val="36"/>
          <w:szCs w:val="36"/>
        </w:rPr>
      </w:pPr>
      <w:r w:rsidRPr="008E6BA0">
        <w:rPr>
          <w:rFonts w:ascii="Times New Roman" w:hAnsi="Times New Roman" w:cs="Times New Roman"/>
          <w:b/>
          <w:bCs/>
          <w:sz w:val="36"/>
          <w:szCs w:val="36"/>
        </w:rPr>
        <w:t>Hotel Handbook on The Management of Guest Service Experience for International Visitors</w:t>
      </w:r>
    </w:p>
    <w:p w14:paraId="52C95550" w14:textId="46A2FC7C" w:rsidR="00557D18" w:rsidRDefault="00557D18" w:rsidP="008E6BA0">
      <w:pPr>
        <w:spacing w:line="360" w:lineRule="auto"/>
        <w:jc w:val="center"/>
        <w:rPr>
          <w:rFonts w:ascii="Times New Roman" w:hAnsi="Times New Roman" w:cs="Times New Roman"/>
          <w:b/>
          <w:bCs/>
          <w:sz w:val="36"/>
          <w:szCs w:val="36"/>
        </w:rPr>
      </w:pPr>
      <w:r>
        <w:rPr>
          <w:rFonts w:ascii="Times New Roman" w:hAnsi="Times New Roman" w:cs="Times New Roman"/>
          <w:b/>
          <w:bCs/>
          <w:sz w:val="36"/>
          <w:szCs w:val="36"/>
        </w:rPr>
        <w:t xml:space="preserve">Syed </w:t>
      </w:r>
      <w:proofErr w:type="spellStart"/>
      <w:r>
        <w:rPr>
          <w:rFonts w:ascii="Times New Roman" w:hAnsi="Times New Roman" w:cs="Times New Roman"/>
          <w:b/>
          <w:bCs/>
          <w:sz w:val="36"/>
          <w:szCs w:val="36"/>
        </w:rPr>
        <w:t>Kawsar</w:t>
      </w:r>
      <w:proofErr w:type="spellEnd"/>
      <w:r>
        <w:rPr>
          <w:rFonts w:ascii="Times New Roman" w:hAnsi="Times New Roman" w:cs="Times New Roman"/>
          <w:b/>
          <w:bCs/>
          <w:sz w:val="36"/>
          <w:szCs w:val="36"/>
        </w:rPr>
        <w:t xml:space="preserve"> Miah</w:t>
      </w:r>
    </w:p>
    <w:p w14:paraId="75BD0526" w14:textId="7FB565C7" w:rsidR="00557D18" w:rsidRPr="008E6BA0" w:rsidRDefault="00557D18" w:rsidP="008E6BA0">
      <w:pPr>
        <w:spacing w:line="360" w:lineRule="auto"/>
        <w:jc w:val="center"/>
        <w:rPr>
          <w:rFonts w:ascii="Times New Roman" w:hAnsi="Times New Roman" w:cs="Times New Roman"/>
          <w:b/>
          <w:bCs/>
          <w:sz w:val="36"/>
          <w:szCs w:val="36"/>
        </w:rPr>
      </w:pPr>
      <w:r>
        <w:rPr>
          <w:rFonts w:ascii="Times New Roman" w:hAnsi="Times New Roman" w:cs="Times New Roman"/>
          <w:b/>
          <w:bCs/>
          <w:sz w:val="36"/>
          <w:szCs w:val="36"/>
        </w:rPr>
        <w:t>2013577</w:t>
      </w:r>
    </w:p>
    <w:p w14:paraId="29101FD7" w14:textId="77777777" w:rsidR="008E6BA0" w:rsidRPr="008E6BA0" w:rsidRDefault="008E6BA0" w:rsidP="008E6BA0">
      <w:pPr>
        <w:spacing w:line="360" w:lineRule="auto"/>
        <w:jc w:val="both"/>
        <w:rPr>
          <w:rFonts w:ascii="Times New Roman" w:hAnsi="Times New Roman" w:cs="Times New Roman"/>
        </w:rPr>
      </w:pPr>
    </w:p>
    <w:p w14:paraId="6AA256AA" w14:textId="77777777" w:rsidR="008E6BA0" w:rsidRPr="008E6BA0" w:rsidRDefault="008E6BA0" w:rsidP="008E6BA0">
      <w:pPr>
        <w:spacing w:line="360" w:lineRule="auto"/>
        <w:jc w:val="both"/>
        <w:rPr>
          <w:rFonts w:ascii="Times New Roman" w:hAnsi="Times New Roman" w:cs="Times New Roman"/>
        </w:rPr>
      </w:pPr>
    </w:p>
    <w:p w14:paraId="70E3B69C" w14:textId="77777777" w:rsidR="008E6BA0" w:rsidRPr="008E6BA0" w:rsidRDefault="008E6BA0" w:rsidP="008E6BA0">
      <w:pPr>
        <w:spacing w:line="360" w:lineRule="auto"/>
        <w:jc w:val="both"/>
        <w:rPr>
          <w:rFonts w:ascii="Times New Roman" w:hAnsi="Times New Roman" w:cs="Times New Roman"/>
        </w:rPr>
      </w:pPr>
      <w:r w:rsidRPr="008E6BA0">
        <w:rPr>
          <w:rFonts w:ascii="Times New Roman" w:hAnsi="Times New Roman" w:cs="Times New Roman"/>
        </w:rPr>
        <w:br w:type="page"/>
      </w:r>
    </w:p>
    <w:p w14:paraId="6AE16C5D" w14:textId="77777777" w:rsidR="008E6BA0" w:rsidRPr="008E6BA0" w:rsidRDefault="008E6BA0" w:rsidP="008E6BA0">
      <w:pPr>
        <w:rPr>
          <w:rFonts w:ascii="Times New Roman" w:hAnsi="Times New Roman" w:cs="Times New Roman"/>
          <w:b/>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E6BA0">
        <w:rPr>
          <w:rFonts w:ascii="Times New Roman" w:hAnsi="Times New Roman" w:cs="Times New Roman"/>
          <w:b/>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Executive Summary</w:t>
      </w:r>
    </w:p>
    <w:p w14:paraId="650728FD" w14:textId="3B2C07CD" w:rsidR="008E6BA0" w:rsidRPr="008E6BA0" w:rsidRDefault="008E6BA0" w:rsidP="008E6BA0">
      <w:pPr>
        <w:pStyle w:val="NormalWeb"/>
        <w:spacing w:line="360" w:lineRule="auto"/>
        <w:jc w:val="both"/>
        <w:rPr>
          <w:color w:val="252525"/>
        </w:rPr>
      </w:pPr>
      <w:r w:rsidRPr="008E6BA0">
        <w:rPr>
          <w:color w:val="252525"/>
        </w:rPr>
        <w:t>Different countries have their own cultural and social norms and customs. Thus, employees’ behaviors and services should be customized. It is very important to distinguish cultural behaviors to get the best rating from the customers. In this report, employees or readers will get a hotel handbook that will guide them in this circumstance. The handbook is the perfect roadmap to better services for international visitors. In this report, the whole guideline is provided, considering two countries and their cultural dimensions. The hotel is located in the United States, where many visitors come from Saudi Arabia. These two countries have vast differences, which should be considered by the hotel management groups. The report will work on understanding different values and cultural dimensions by analyzing Hofstede's insights into country comparison. Besides, models and theories from different scholars will be used as an in-depth source for the country comparison. Finally, the report will provide a list of dos and don’ts with specific reasons. The table of dos and don’ts also deals with sensitive cultural issues that can lead to severe misconduct and losses. The assignment report gives better insights into the employees’ operational methods for international visitors.</w:t>
      </w:r>
    </w:p>
    <w:p w14:paraId="5EBC5FD4" w14:textId="77777777" w:rsidR="008E6BA0" w:rsidRPr="008E6BA0" w:rsidRDefault="008E6BA0" w:rsidP="008E6BA0">
      <w:pPr>
        <w:spacing w:line="360" w:lineRule="auto"/>
        <w:jc w:val="both"/>
        <w:rPr>
          <w:rFonts w:ascii="Times New Roman" w:hAnsi="Times New Roman" w:cs="Times New Roman"/>
        </w:rPr>
      </w:pPr>
      <w:r w:rsidRPr="008E6BA0">
        <w:rPr>
          <w:rFonts w:ascii="Times New Roman" w:hAnsi="Times New Roman" w:cs="Times New Roman"/>
        </w:rPr>
        <w:br w:type="page"/>
      </w:r>
    </w:p>
    <w:sdt>
      <w:sdtPr>
        <w:rPr>
          <w:rFonts w:asciiTheme="minorHAnsi" w:eastAsiaTheme="minorHAnsi" w:hAnsiTheme="minorHAnsi" w:cstheme="minorBidi"/>
          <w:b w:val="0"/>
          <w:bCs w:val="0"/>
          <w:color w:val="auto"/>
          <w:sz w:val="22"/>
          <w:szCs w:val="22"/>
          <w:lang w:eastAsia="en-US"/>
        </w:rPr>
        <w:id w:val="438412050"/>
        <w:docPartObj>
          <w:docPartGallery w:val="Table of Contents"/>
          <w:docPartUnique/>
        </w:docPartObj>
      </w:sdtPr>
      <w:sdtEndPr>
        <w:rPr>
          <w:noProof/>
        </w:rPr>
      </w:sdtEndPr>
      <w:sdtContent>
        <w:p w14:paraId="7BB533C2" w14:textId="77777777" w:rsidR="008E6BA0" w:rsidRPr="008E6BA0" w:rsidRDefault="008E6BA0" w:rsidP="008E6BA0">
          <w:pPr>
            <w:pStyle w:val="TOCHeading"/>
            <w:spacing w:line="360" w:lineRule="auto"/>
            <w:jc w:val="center"/>
            <w:rPr>
              <w:sz w:val="32"/>
              <w:szCs w:val="32"/>
            </w:rPr>
          </w:pPr>
          <w:r w:rsidRPr="008E6BA0">
            <w:rPr>
              <w:sz w:val="32"/>
              <w:szCs w:val="32"/>
            </w:rPr>
            <w:t>Table of Contents</w:t>
          </w:r>
        </w:p>
        <w:p w14:paraId="251D3DA5" w14:textId="454F7D57" w:rsidR="008E6BA0" w:rsidRPr="008E6BA0" w:rsidRDefault="008E6BA0" w:rsidP="008E6BA0">
          <w:pPr>
            <w:pStyle w:val="TOC1"/>
            <w:jc w:val="both"/>
            <w:rPr>
              <w:rFonts w:ascii="Times New Roman" w:eastAsiaTheme="minorEastAsia" w:hAnsi="Times New Roman" w:cs="Times New Roman"/>
              <w:noProof/>
              <w:sz w:val="24"/>
              <w:szCs w:val="24"/>
            </w:rPr>
          </w:pPr>
          <w:r w:rsidRPr="008E6BA0">
            <w:rPr>
              <w:rFonts w:ascii="Times New Roman" w:hAnsi="Times New Roman" w:cs="Times New Roman"/>
              <w:sz w:val="24"/>
              <w:szCs w:val="24"/>
            </w:rPr>
            <w:fldChar w:fldCharType="begin"/>
          </w:r>
          <w:r w:rsidRPr="008E6BA0">
            <w:rPr>
              <w:rFonts w:ascii="Times New Roman" w:hAnsi="Times New Roman" w:cs="Times New Roman"/>
              <w:sz w:val="24"/>
              <w:szCs w:val="24"/>
            </w:rPr>
            <w:instrText xml:space="preserve"> TOC \o "1-3" \h \z \u </w:instrText>
          </w:r>
          <w:r w:rsidRPr="008E6BA0">
            <w:rPr>
              <w:rFonts w:ascii="Times New Roman" w:hAnsi="Times New Roman" w:cs="Times New Roman"/>
              <w:sz w:val="24"/>
              <w:szCs w:val="24"/>
            </w:rPr>
            <w:fldChar w:fldCharType="separate"/>
          </w:r>
          <w:hyperlink w:anchor="_Toc118340682" w:history="1">
            <w:r w:rsidRPr="008E6BA0">
              <w:rPr>
                <w:rStyle w:val="Hyperlink"/>
                <w:rFonts w:ascii="Times New Roman" w:hAnsi="Times New Roman" w:cs="Times New Roman"/>
                <w:noProof/>
                <w:sz w:val="24"/>
                <w:szCs w:val="24"/>
              </w:rPr>
              <w:t>Introduction Country of United States (Hotel Location)</w:t>
            </w:r>
            <w:r w:rsidRPr="008E6BA0">
              <w:rPr>
                <w:rFonts w:ascii="Times New Roman" w:hAnsi="Times New Roman" w:cs="Times New Roman"/>
                <w:noProof/>
                <w:webHidden/>
                <w:sz w:val="24"/>
                <w:szCs w:val="24"/>
              </w:rPr>
              <w:tab/>
            </w:r>
            <w:r w:rsidRPr="008E6BA0">
              <w:rPr>
                <w:rFonts w:ascii="Times New Roman" w:hAnsi="Times New Roman" w:cs="Times New Roman"/>
                <w:noProof/>
                <w:webHidden/>
                <w:sz w:val="24"/>
                <w:szCs w:val="24"/>
              </w:rPr>
              <w:fldChar w:fldCharType="begin"/>
            </w:r>
            <w:r w:rsidRPr="008E6BA0">
              <w:rPr>
                <w:rFonts w:ascii="Times New Roman" w:hAnsi="Times New Roman" w:cs="Times New Roman"/>
                <w:noProof/>
                <w:webHidden/>
                <w:sz w:val="24"/>
                <w:szCs w:val="24"/>
              </w:rPr>
              <w:instrText xml:space="preserve"> PAGEREF _Toc118340682 \h </w:instrText>
            </w:r>
            <w:r w:rsidRPr="008E6BA0">
              <w:rPr>
                <w:rFonts w:ascii="Times New Roman" w:hAnsi="Times New Roman" w:cs="Times New Roman"/>
                <w:noProof/>
                <w:webHidden/>
                <w:sz w:val="24"/>
                <w:szCs w:val="24"/>
              </w:rPr>
            </w:r>
            <w:r w:rsidRPr="008E6BA0">
              <w:rPr>
                <w:rFonts w:ascii="Times New Roman" w:hAnsi="Times New Roman" w:cs="Times New Roman"/>
                <w:noProof/>
                <w:webHidden/>
                <w:sz w:val="24"/>
                <w:szCs w:val="24"/>
              </w:rPr>
              <w:fldChar w:fldCharType="separate"/>
            </w:r>
            <w:r w:rsidRPr="008E6BA0">
              <w:rPr>
                <w:rFonts w:ascii="Times New Roman" w:hAnsi="Times New Roman" w:cs="Times New Roman"/>
                <w:noProof/>
                <w:webHidden/>
                <w:sz w:val="24"/>
                <w:szCs w:val="24"/>
              </w:rPr>
              <w:t>4</w:t>
            </w:r>
            <w:r w:rsidRPr="008E6BA0">
              <w:rPr>
                <w:rFonts w:ascii="Times New Roman" w:hAnsi="Times New Roman" w:cs="Times New Roman"/>
                <w:noProof/>
                <w:webHidden/>
                <w:sz w:val="24"/>
                <w:szCs w:val="24"/>
              </w:rPr>
              <w:fldChar w:fldCharType="end"/>
            </w:r>
          </w:hyperlink>
        </w:p>
        <w:p w14:paraId="6DD296A4" w14:textId="3C34241A" w:rsidR="008E6BA0" w:rsidRPr="008E6BA0" w:rsidRDefault="000C7116" w:rsidP="008E6BA0">
          <w:pPr>
            <w:pStyle w:val="TOC2"/>
            <w:tabs>
              <w:tab w:val="right" w:leader="dot" w:pos="9017"/>
            </w:tabs>
            <w:spacing w:line="360" w:lineRule="auto"/>
            <w:jc w:val="both"/>
            <w:rPr>
              <w:rFonts w:ascii="Times New Roman" w:eastAsiaTheme="minorEastAsia" w:hAnsi="Times New Roman" w:cs="Times New Roman"/>
              <w:noProof/>
              <w:sz w:val="24"/>
              <w:szCs w:val="24"/>
            </w:rPr>
          </w:pPr>
          <w:hyperlink w:anchor="_Toc118340683" w:history="1">
            <w:r w:rsidR="008E6BA0" w:rsidRPr="008E6BA0">
              <w:rPr>
                <w:rStyle w:val="Hyperlink"/>
                <w:rFonts w:ascii="Times New Roman" w:eastAsia="Times New Roman" w:hAnsi="Times New Roman" w:cs="Times New Roman"/>
                <w:noProof/>
                <w:sz w:val="24"/>
                <w:szCs w:val="24"/>
              </w:rPr>
              <w:t xml:space="preserve">Key Cultural Characteristics and </w:t>
            </w:r>
            <w:r w:rsidR="008E6BA0" w:rsidRPr="008E6BA0">
              <w:rPr>
                <w:rStyle w:val="Hyperlink"/>
                <w:rFonts w:ascii="Times New Roman" w:hAnsi="Times New Roman" w:cs="Times New Roman"/>
                <w:noProof/>
                <w:sz w:val="24"/>
                <w:szCs w:val="24"/>
              </w:rPr>
              <w:t>Social</w:t>
            </w:r>
            <w:r w:rsidR="008E6BA0" w:rsidRPr="008E6BA0">
              <w:rPr>
                <w:rStyle w:val="Hyperlink"/>
                <w:rFonts w:ascii="Times New Roman" w:eastAsia="Times New Roman" w:hAnsi="Times New Roman" w:cs="Times New Roman"/>
                <w:noProof/>
                <w:sz w:val="24"/>
                <w:szCs w:val="24"/>
              </w:rPr>
              <w:t xml:space="preserve"> Values of the United States</w:t>
            </w:r>
            <w:r w:rsidR="008E6BA0" w:rsidRPr="008E6BA0">
              <w:rPr>
                <w:rFonts w:ascii="Times New Roman" w:hAnsi="Times New Roman" w:cs="Times New Roman"/>
                <w:noProof/>
                <w:webHidden/>
                <w:sz w:val="24"/>
                <w:szCs w:val="24"/>
              </w:rPr>
              <w:tab/>
            </w:r>
            <w:r w:rsidR="008E6BA0" w:rsidRPr="008E6BA0">
              <w:rPr>
                <w:rFonts w:ascii="Times New Roman" w:hAnsi="Times New Roman" w:cs="Times New Roman"/>
                <w:noProof/>
                <w:webHidden/>
                <w:sz w:val="24"/>
                <w:szCs w:val="24"/>
              </w:rPr>
              <w:fldChar w:fldCharType="begin"/>
            </w:r>
            <w:r w:rsidR="008E6BA0" w:rsidRPr="008E6BA0">
              <w:rPr>
                <w:rFonts w:ascii="Times New Roman" w:hAnsi="Times New Roman" w:cs="Times New Roman"/>
                <w:noProof/>
                <w:webHidden/>
                <w:sz w:val="24"/>
                <w:szCs w:val="24"/>
              </w:rPr>
              <w:instrText xml:space="preserve"> PAGEREF _Toc118340683 \h </w:instrText>
            </w:r>
            <w:r w:rsidR="008E6BA0" w:rsidRPr="008E6BA0">
              <w:rPr>
                <w:rFonts w:ascii="Times New Roman" w:hAnsi="Times New Roman" w:cs="Times New Roman"/>
                <w:noProof/>
                <w:webHidden/>
                <w:sz w:val="24"/>
                <w:szCs w:val="24"/>
              </w:rPr>
            </w:r>
            <w:r w:rsidR="008E6BA0" w:rsidRPr="008E6BA0">
              <w:rPr>
                <w:rFonts w:ascii="Times New Roman" w:hAnsi="Times New Roman" w:cs="Times New Roman"/>
                <w:noProof/>
                <w:webHidden/>
                <w:sz w:val="24"/>
                <w:szCs w:val="24"/>
              </w:rPr>
              <w:fldChar w:fldCharType="separate"/>
            </w:r>
            <w:r w:rsidR="008E6BA0" w:rsidRPr="008E6BA0">
              <w:rPr>
                <w:rFonts w:ascii="Times New Roman" w:hAnsi="Times New Roman" w:cs="Times New Roman"/>
                <w:noProof/>
                <w:webHidden/>
                <w:sz w:val="24"/>
                <w:szCs w:val="24"/>
              </w:rPr>
              <w:t>4</w:t>
            </w:r>
            <w:r w:rsidR="008E6BA0" w:rsidRPr="008E6BA0">
              <w:rPr>
                <w:rFonts w:ascii="Times New Roman" w:hAnsi="Times New Roman" w:cs="Times New Roman"/>
                <w:noProof/>
                <w:webHidden/>
                <w:sz w:val="24"/>
                <w:szCs w:val="24"/>
              </w:rPr>
              <w:fldChar w:fldCharType="end"/>
            </w:r>
          </w:hyperlink>
        </w:p>
        <w:p w14:paraId="42E9F828" w14:textId="12208D06" w:rsidR="008E6BA0" w:rsidRPr="008E6BA0" w:rsidRDefault="000C7116" w:rsidP="008E6BA0">
          <w:pPr>
            <w:pStyle w:val="TOC1"/>
            <w:jc w:val="both"/>
            <w:rPr>
              <w:rFonts w:ascii="Times New Roman" w:eastAsiaTheme="minorEastAsia" w:hAnsi="Times New Roman" w:cs="Times New Roman"/>
              <w:noProof/>
              <w:sz w:val="24"/>
              <w:szCs w:val="24"/>
            </w:rPr>
          </w:pPr>
          <w:hyperlink w:anchor="_Toc118340684" w:history="1">
            <w:r w:rsidR="008E6BA0" w:rsidRPr="008E6BA0">
              <w:rPr>
                <w:rStyle w:val="Hyperlink"/>
                <w:rFonts w:ascii="Times New Roman" w:hAnsi="Times New Roman" w:cs="Times New Roman"/>
                <w:noProof/>
                <w:sz w:val="24"/>
                <w:szCs w:val="24"/>
              </w:rPr>
              <w:t>Introduction Country B (Guest’s home country and culture)</w:t>
            </w:r>
            <w:r w:rsidR="008E6BA0" w:rsidRPr="008E6BA0">
              <w:rPr>
                <w:rFonts w:ascii="Times New Roman" w:hAnsi="Times New Roman" w:cs="Times New Roman"/>
                <w:noProof/>
                <w:webHidden/>
                <w:sz w:val="24"/>
                <w:szCs w:val="24"/>
              </w:rPr>
              <w:tab/>
            </w:r>
            <w:r w:rsidR="008E6BA0" w:rsidRPr="008E6BA0">
              <w:rPr>
                <w:rFonts w:ascii="Times New Roman" w:hAnsi="Times New Roman" w:cs="Times New Roman"/>
                <w:noProof/>
                <w:webHidden/>
                <w:sz w:val="24"/>
                <w:szCs w:val="24"/>
              </w:rPr>
              <w:fldChar w:fldCharType="begin"/>
            </w:r>
            <w:r w:rsidR="008E6BA0" w:rsidRPr="008E6BA0">
              <w:rPr>
                <w:rFonts w:ascii="Times New Roman" w:hAnsi="Times New Roman" w:cs="Times New Roman"/>
                <w:noProof/>
                <w:webHidden/>
                <w:sz w:val="24"/>
                <w:szCs w:val="24"/>
              </w:rPr>
              <w:instrText xml:space="preserve"> PAGEREF _Toc118340684 \h </w:instrText>
            </w:r>
            <w:r w:rsidR="008E6BA0" w:rsidRPr="008E6BA0">
              <w:rPr>
                <w:rFonts w:ascii="Times New Roman" w:hAnsi="Times New Roman" w:cs="Times New Roman"/>
                <w:noProof/>
                <w:webHidden/>
                <w:sz w:val="24"/>
                <w:szCs w:val="24"/>
              </w:rPr>
            </w:r>
            <w:r w:rsidR="008E6BA0" w:rsidRPr="008E6BA0">
              <w:rPr>
                <w:rFonts w:ascii="Times New Roman" w:hAnsi="Times New Roman" w:cs="Times New Roman"/>
                <w:noProof/>
                <w:webHidden/>
                <w:sz w:val="24"/>
                <w:szCs w:val="24"/>
              </w:rPr>
              <w:fldChar w:fldCharType="separate"/>
            </w:r>
            <w:r w:rsidR="008E6BA0" w:rsidRPr="008E6BA0">
              <w:rPr>
                <w:rFonts w:ascii="Times New Roman" w:hAnsi="Times New Roman" w:cs="Times New Roman"/>
                <w:noProof/>
                <w:webHidden/>
                <w:sz w:val="24"/>
                <w:szCs w:val="24"/>
              </w:rPr>
              <w:t>5</w:t>
            </w:r>
            <w:r w:rsidR="008E6BA0" w:rsidRPr="008E6BA0">
              <w:rPr>
                <w:rFonts w:ascii="Times New Roman" w:hAnsi="Times New Roman" w:cs="Times New Roman"/>
                <w:noProof/>
                <w:webHidden/>
                <w:sz w:val="24"/>
                <w:szCs w:val="24"/>
              </w:rPr>
              <w:fldChar w:fldCharType="end"/>
            </w:r>
          </w:hyperlink>
        </w:p>
        <w:p w14:paraId="24E1E3A2" w14:textId="20EACEFE" w:rsidR="008E6BA0" w:rsidRPr="008E6BA0" w:rsidRDefault="000C7116" w:rsidP="008E6BA0">
          <w:pPr>
            <w:pStyle w:val="TOC2"/>
            <w:tabs>
              <w:tab w:val="right" w:leader="dot" w:pos="9017"/>
            </w:tabs>
            <w:spacing w:line="360" w:lineRule="auto"/>
            <w:jc w:val="both"/>
            <w:rPr>
              <w:rFonts w:ascii="Times New Roman" w:eastAsiaTheme="minorEastAsia" w:hAnsi="Times New Roman" w:cs="Times New Roman"/>
              <w:noProof/>
              <w:sz w:val="24"/>
              <w:szCs w:val="24"/>
            </w:rPr>
          </w:pPr>
          <w:hyperlink w:anchor="_Toc118340685" w:history="1">
            <w:r w:rsidR="008E6BA0" w:rsidRPr="008E6BA0">
              <w:rPr>
                <w:rStyle w:val="Hyperlink"/>
                <w:rFonts w:ascii="Times New Roman" w:eastAsia="Times New Roman" w:hAnsi="Times New Roman" w:cs="Times New Roman"/>
                <w:noProof/>
                <w:sz w:val="24"/>
                <w:szCs w:val="24"/>
              </w:rPr>
              <w:t xml:space="preserve">Key Cultural </w:t>
            </w:r>
            <w:r w:rsidR="008E6BA0" w:rsidRPr="008E6BA0">
              <w:rPr>
                <w:rStyle w:val="Hyperlink"/>
                <w:rFonts w:ascii="Times New Roman" w:hAnsi="Times New Roman" w:cs="Times New Roman"/>
                <w:noProof/>
                <w:sz w:val="24"/>
                <w:szCs w:val="24"/>
              </w:rPr>
              <w:t>Characteristics</w:t>
            </w:r>
            <w:r w:rsidR="008E6BA0" w:rsidRPr="008E6BA0">
              <w:rPr>
                <w:rStyle w:val="Hyperlink"/>
                <w:rFonts w:ascii="Times New Roman" w:eastAsia="Times New Roman" w:hAnsi="Times New Roman" w:cs="Times New Roman"/>
                <w:noProof/>
                <w:sz w:val="24"/>
                <w:szCs w:val="24"/>
              </w:rPr>
              <w:t xml:space="preserve"> and Social Values of Saudi Arabia</w:t>
            </w:r>
            <w:r w:rsidR="008E6BA0" w:rsidRPr="008E6BA0">
              <w:rPr>
                <w:rFonts w:ascii="Times New Roman" w:hAnsi="Times New Roman" w:cs="Times New Roman"/>
                <w:noProof/>
                <w:webHidden/>
                <w:sz w:val="24"/>
                <w:szCs w:val="24"/>
              </w:rPr>
              <w:tab/>
            </w:r>
            <w:r w:rsidR="008E6BA0" w:rsidRPr="008E6BA0">
              <w:rPr>
                <w:rFonts w:ascii="Times New Roman" w:hAnsi="Times New Roman" w:cs="Times New Roman"/>
                <w:noProof/>
                <w:webHidden/>
                <w:sz w:val="24"/>
                <w:szCs w:val="24"/>
              </w:rPr>
              <w:fldChar w:fldCharType="begin"/>
            </w:r>
            <w:r w:rsidR="008E6BA0" w:rsidRPr="008E6BA0">
              <w:rPr>
                <w:rFonts w:ascii="Times New Roman" w:hAnsi="Times New Roman" w:cs="Times New Roman"/>
                <w:noProof/>
                <w:webHidden/>
                <w:sz w:val="24"/>
                <w:szCs w:val="24"/>
              </w:rPr>
              <w:instrText xml:space="preserve"> PAGEREF _Toc118340685 \h </w:instrText>
            </w:r>
            <w:r w:rsidR="008E6BA0" w:rsidRPr="008E6BA0">
              <w:rPr>
                <w:rFonts w:ascii="Times New Roman" w:hAnsi="Times New Roman" w:cs="Times New Roman"/>
                <w:noProof/>
                <w:webHidden/>
                <w:sz w:val="24"/>
                <w:szCs w:val="24"/>
              </w:rPr>
            </w:r>
            <w:r w:rsidR="008E6BA0" w:rsidRPr="008E6BA0">
              <w:rPr>
                <w:rFonts w:ascii="Times New Roman" w:hAnsi="Times New Roman" w:cs="Times New Roman"/>
                <w:noProof/>
                <w:webHidden/>
                <w:sz w:val="24"/>
                <w:szCs w:val="24"/>
              </w:rPr>
              <w:fldChar w:fldCharType="separate"/>
            </w:r>
            <w:r w:rsidR="008E6BA0" w:rsidRPr="008E6BA0">
              <w:rPr>
                <w:rFonts w:ascii="Times New Roman" w:hAnsi="Times New Roman" w:cs="Times New Roman"/>
                <w:noProof/>
                <w:webHidden/>
                <w:sz w:val="24"/>
                <w:szCs w:val="24"/>
              </w:rPr>
              <w:t>5</w:t>
            </w:r>
            <w:r w:rsidR="008E6BA0" w:rsidRPr="008E6BA0">
              <w:rPr>
                <w:rFonts w:ascii="Times New Roman" w:hAnsi="Times New Roman" w:cs="Times New Roman"/>
                <w:noProof/>
                <w:webHidden/>
                <w:sz w:val="24"/>
                <w:szCs w:val="24"/>
              </w:rPr>
              <w:fldChar w:fldCharType="end"/>
            </w:r>
          </w:hyperlink>
        </w:p>
        <w:p w14:paraId="08E6942C" w14:textId="41456794" w:rsidR="008E6BA0" w:rsidRPr="008E6BA0" w:rsidRDefault="000C7116" w:rsidP="008E6BA0">
          <w:pPr>
            <w:pStyle w:val="TOC1"/>
            <w:jc w:val="both"/>
            <w:rPr>
              <w:rFonts w:ascii="Times New Roman" w:eastAsiaTheme="minorEastAsia" w:hAnsi="Times New Roman" w:cs="Times New Roman"/>
              <w:noProof/>
              <w:sz w:val="24"/>
              <w:szCs w:val="24"/>
            </w:rPr>
          </w:pPr>
          <w:hyperlink w:anchor="_Toc118340686" w:history="1">
            <w:r w:rsidR="008E6BA0" w:rsidRPr="008E6BA0">
              <w:rPr>
                <w:rStyle w:val="Hyperlink"/>
                <w:rFonts w:ascii="Times New Roman" w:hAnsi="Times New Roman" w:cs="Times New Roman"/>
                <w:noProof/>
                <w:sz w:val="24"/>
                <w:szCs w:val="24"/>
              </w:rPr>
              <w:t>Country Analysis</w:t>
            </w:r>
            <w:r w:rsidR="008E6BA0" w:rsidRPr="008E6BA0">
              <w:rPr>
                <w:rFonts w:ascii="Times New Roman" w:hAnsi="Times New Roman" w:cs="Times New Roman"/>
                <w:noProof/>
                <w:webHidden/>
                <w:sz w:val="24"/>
                <w:szCs w:val="24"/>
              </w:rPr>
              <w:tab/>
            </w:r>
            <w:r w:rsidR="008E6BA0" w:rsidRPr="008E6BA0">
              <w:rPr>
                <w:rFonts w:ascii="Times New Roman" w:hAnsi="Times New Roman" w:cs="Times New Roman"/>
                <w:noProof/>
                <w:webHidden/>
                <w:sz w:val="24"/>
                <w:szCs w:val="24"/>
              </w:rPr>
              <w:fldChar w:fldCharType="begin"/>
            </w:r>
            <w:r w:rsidR="008E6BA0" w:rsidRPr="008E6BA0">
              <w:rPr>
                <w:rFonts w:ascii="Times New Roman" w:hAnsi="Times New Roman" w:cs="Times New Roman"/>
                <w:noProof/>
                <w:webHidden/>
                <w:sz w:val="24"/>
                <w:szCs w:val="24"/>
              </w:rPr>
              <w:instrText xml:space="preserve"> PAGEREF _Toc118340686 \h </w:instrText>
            </w:r>
            <w:r w:rsidR="008E6BA0" w:rsidRPr="008E6BA0">
              <w:rPr>
                <w:rFonts w:ascii="Times New Roman" w:hAnsi="Times New Roman" w:cs="Times New Roman"/>
                <w:noProof/>
                <w:webHidden/>
                <w:sz w:val="24"/>
                <w:szCs w:val="24"/>
              </w:rPr>
            </w:r>
            <w:r w:rsidR="008E6BA0" w:rsidRPr="008E6BA0">
              <w:rPr>
                <w:rFonts w:ascii="Times New Roman" w:hAnsi="Times New Roman" w:cs="Times New Roman"/>
                <w:noProof/>
                <w:webHidden/>
                <w:sz w:val="24"/>
                <w:szCs w:val="24"/>
              </w:rPr>
              <w:fldChar w:fldCharType="separate"/>
            </w:r>
            <w:r w:rsidR="008E6BA0" w:rsidRPr="008E6BA0">
              <w:rPr>
                <w:rFonts w:ascii="Times New Roman" w:hAnsi="Times New Roman" w:cs="Times New Roman"/>
                <w:noProof/>
                <w:webHidden/>
                <w:sz w:val="24"/>
                <w:szCs w:val="24"/>
              </w:rPr>
              <w:t>6</w:t>
            </w:r>
            <w:r w:rsidR="008E6BA0" w:rsidRPr="008E6BA0">
              <w:rPr>
                <w:rFonts w:ascii="Times New Roman" w:hAnsi="Times New Roman" w:cs="Times New Roman"/>
                <w:noProof/>
                <w:webHidden/>
                <w:sz w:val="24"/>
                <w:szCs w:val="24"/>
              </w:rPr>
              <w:fldChar w:fldCharType="end"/>
            </w:r>
          </w:hyperlink>
        </w:p>
        <w:p w14:paraId="10CF190E" w14:textId="3BF8E68F" w:rsidR="008E6BA0" w:rsidRPr="008E6BA0" w:rsidRDefault="000C7116" w:rsidP="008E6BA0">
          <w:pPr>
            <w:pStyle w:val="TOC1"/>
            <w:jc w:val="both"/>
            <w:rPr>
              <w:rFonts w:ascii="Times New Roman" w:eastAsiaTheme="minorEastAsia" w:hAnsi="Times New Roman" w:cs="Times New Roman"/>
              <w:noProof/>
              <w:sz w:val="24"/>
              <w:szCs w:val="24"/>
            </w:rPr>
          </w:pPr>
          <w:hyperlink w:anchor="_Toc118340687" w:history="1">
            <w:r w:rsidR="008E6BA0" w:rsidRPr="008E6BA0">
              <w:rPr>
                <w:rStyle w:val="Hyperlink"/>
                <w:rFonts w:ascii="Times New Roman" w:hAnsi="Times New Roman" w:cs="Times New Roman"/>
                <w:noProof/>
                <w:sz w:val="24"/>
                <w:szCs w:val="24"/>
              </w:rPr>
              <w:t>Hotel Handbook Table of Dos and Don’ts</w:t>
            </w:r>
            <w:r w:rsidR="008E6BA0" w:rsidRPr="008E6BA0">
              <w:rPr>
                <w:rFonts w:ascii="Times New Roman" w:hAnsi="Times New Roman" w:cs="Times New Roman"/>
                <w:noProof/>
                <w:webHidden/>
                <w:sz w:val="24"/>
                <w:szCs w:val="24"/>
              </w:rPr>
              <w:tab/>
            </w:r>
            <w:r w:rsidR="008E6BA0" w:rsidRPr="008E6BA0">
              <w:rPr>
                <w:rFonts w:ascii="Times New Roman" w:hAnsi="Times New Roman" w:cs="Times New Roman"/>
                <w:noProof/>
                <w:webHidden/>
                <w:sz w:val="24"/>
                <w:szCs w:val="24"/>
              </w:rPr>
              <w:fldChar w:fldCharType="begin"/>
            </w:r>
            <w:r w:rsidR="008E6BA0" w:rsidRPr="008E6BA0">
              <w:rPr>
                <w:rFonts w:ascii="Times New Roman" w:hAnsi="Times New Roman" w:cs="Times New Roman"/>
                <w:noProof/>
                <w:webHidden/>
                <w:sz w:val="24"/>
                <w:szCs w:val="24"/>
              </w:rPr>
              <w:instrText xml:space="preserve"> PAGEREF _Toc118340687 \h </w:instrText>
            </w:r>
            <w:r w:rsidR="008E6BA0" w:rsidRPr="008E6BA0">
              <w:rPr>
                <w:rFonts w:ascii="Times New Roman" w:hAnsi="Times New Roman" w:cs="Times New Roman"/>
                <w:noProof/>
                <w:webHidden/>
                <w:sz w:val="24"/>
                <w:szCs w:val="24"/>
              </w:rPr>
            </w:r>
            <w:r w:rsidR="008E6BA0" w:rsidRPr="008E6BA0">
              <w:rPr>
                <w:rFonts w:ascii="Times New Roman" w:hAnsi="Times New Roman" w:cs="Times New Roman"/>
                <w:noProof/>
                <w:webHidden/>
                <w:sz w:val="24"/>
                <w:szCs w:val="24"/>
              </w:rPr>
              <w:fldChar w:fldCharType="separate"/>
            </w:r>
            <w:r w:rsidR="008E6BA0" w:rsidRPr="008E6BA0">
              <w:rPr>
                <w:rFonts w:ascii="Times New Roman" w:hAnsi="Times New Roman" w:cs="Times New Roman"/>
                <w:noProof/>
                <w:webHidden/>
                <w:sz w:val="24"/>
                <w:szCs w:val="24"/>
              </w:rPr>
              <w:t>7</w:t>
            </w:r>
            <w:r w:rsidR="008E6BA0" w:rsidRPr="008E6BA0">
              <w:rPr>
                <w:rFonts w:ascii="Times New Roman" w:hAnsi="Times New Roman" w:cs="Times New Roman"/>
                <w:noProof/>
                <w:webHidden/>
                <w:sz w:val="24"/>
                <w:szCs w:val="24"/>
              </w:rPr>
              <w:fldChar w:fldCharType="end"/>
            </w:r>
          </w:hyperlink>
        </w:p>
        <w:p w14:paraId="7400E2FC" w14:textId="6613A7FF" w:rsidR="008E6BA0" w:rsidRPr="008E6BA0" w:rsidRDefault="000C7116" w:rsidP="008E6BA0">
          <w:pPr>
            <w:pStyle w:val="TOC1"/>
            <w:jc w:val="both"/>
            <w:rPr>
              <w:rFonts w:ascii="Times New Roman" w:eastAsiaTheme="minorEastAsia" w:hAnsi="Times New Roman" w:cs="Times New Roman"/>
              <w:noProof/>
              <w:sz w:val="24"/>
              <w:szCs w:val="24"/>
            </w:rPr>
          </w:pPr>
          <w:hyperlink w:anchor="_Toc118340688" w:history="1">
            <w:r w:rsidR="008E6BA0" w:rsidRPr="008E6BA0">
              <w:rPr>
                <w:rStyle w:val="Hyperlink"/>
                <w:rFonts w:ascii="Times New Roman" w:hAnsi="Times New Roman" w:cs="Times New Roman"/>
                <w:noProof/>
                <w:sz w:val="24"/>
                <w:szCs w:val="24"/>
              </w:rPr>
              <w:t>Conclusion</w:t>
            </w:r>
            <w:r w:rsidR="008E6BA0" w:rsidRPr="008E6BA0">
              <w:rPr>
                <w:rFonts w:ascii="Times New Roman" w:hAnsi="Times New Roman" w:cs="Times New Roman"/>
                <w:noProof/>
                <w:webHidden/>
                <w:sz w:val="24"/>
                <w:szCs w:val="24"/>
              </w:rPr>
              <w:tab/>
            </w:r>
            <w:r w:rsidR="008E6BA0" w:rsidRPr="008E6BA0">
              <w:rPr>
                <w:rFonts w:ascii="Times New Roman" w:hAnsi="Times New Roman" w:cs="Times New Roman"/>
                <w:noProof/>
                <w:webHidden/>
                <w:sz w:val="24"/>
                <w:szCs w:val="24"/>
              </w:rPr>
              <w:fldChar w:fldCharType="begin"/>
            </w:r>
            <w:r w:rsidR="008E6BA0" w:rsidRPr="008E6BA0">
              <w:rPr>
                <w:rFonts w:ascii="Times New Roman" w:hAnsi="Times New Roman" w:cs="Times New Roman"/>
                <w:noProof/>
                <w:webHidden/>
                <w:sz w:val="24"/>
                <w:szCs w:val="24"/>
              </w:rPr>
              <w:instrText xml:space="preserve"> PAGEREF _Toc118340688 \h </w:instrText>
            </w:r>
            <w:r w:rsidR="008E6BA0" w:rsidRPr="008E6BA0">
              <w:rPr>
                <w:rFonts w:ascii="Times New Roman" w:hAnsi="Times New Roman" w:cs="Times New Roman"/>
                <w:noProof/>
                <w:webHidden/>
                <w:sz w:val="24"/>
                <w:szCs w:val="24"/>
              </w:rPr>
            </w:r>
            <w:r w:rsidR="008E6BA0" w:rsidRPr="008E6BA0">
              <w:rPr>
                <w:rFonts w:ascii="Times New Roman" w:hAnsi="Times New Roman" w:cs="Times New Roman"/>
                <w:noProof/>
                <w:webHidden/>
                <w:sz w:val="24"/>
                <w:szCs w:val="24"/>
              </w:rPr>
              <w:fldChar w:fldCharType="separate"/>
            </w:r>
            <w:r w:rsidR="008E6BA0" w:rsidRPr="008E6BA0">
              <w:rPr>
                <w:rFonts w:ascii="Times New Roman" w:hAnsi="Times New Roman" w:cs="Times New Roman"/>
                <w:noProof/>
                <w:webHidden/>
                <w:sz w:val="24"/>
                <w:szCs w:val="24"/>
              </w:rPr>
              <w:t>8</w:t>
            </w:r>
            <w:r w:rsidR="008E6BA0" w:rsidRPr="008E6BA0">
              <w:rPr>
                <w:rFonts w:ascii="Times New Roman" w:hAnsi="Times New Roman" w:cs="Times New Roman"/>
                <w:noProof/>
                <w:webHidden/>
                <w:sz w:val="24"/>
                <w:szCs w:val="24"/>
              </w:rPr>
              <w:fldChar w:fldCharType="end"/>
            </w:r>
          </w:hyperlink>
        </w:p>
        <w:p w14:paraId="6110C087" w14:textId="5DDA4C26" w:rsidR="008E6BA0" w:rsidRPr="008E6BA0" w:rsidRDefault="000C7116" w:rsidP="008E6BA0">
          <w:pPr>
            <w:pStyle w:val="TOC1"/>
            <w:jc w:val="both"/>
            <w:rPr>
              <w:rFonts w:ascii="Times New Roman" w:eastAsiaTheme="minorEastAsia" w:hAnsi="Times New Roman" w:cs="Times New Roman"/>
              <w:noProof/>
              <w:sz w:val="24"/>
              <w:szCs w:val="24"/>
            </w:rPr>
          </w:pPr>
          <w:hyperlink w:anchor="_Toc118340689" w:history="1">
            <w:r w:rsidR="008E6BA0" w:rsidRPr="008E6BA0">
              <w:rPr>
                <w:rStyle w:val="Hyperlink"/>
                <w:rFonts w:ascii="Times New Roman" w:hAnsi="Times New Roman" w:cs="Times New Roman"/>
                <w:noProof/>
                <w:sz w:val="24"/>
                <w:szCs w:val="24"/>
              </w:rPr>
              <w:t>References</w:t>
            </w:r>
            <w:r w:rsidR="008E6BA0" w:rsidRPr="008E6BA0">
              <w:rPr>
                <w:rFonts w:ascii="Times New Roman" w:hAnsi="Times New Roman" w:cs="Times New Roman"/>
                <w:noProof/>
                <w:webHidden/>
                <w:sz w:val="24"/>
                <w:szCs w:val="24"/>
              </w:rPr>
              <w:tab/>
            </w:r>
            <w:r w:rsidR="008E6BA0" w:rsidRPr="008E6BA0">
              <w:rPr>
                <w:rFonts w:ascii="Times New Roman" w:hAnsi="Times New Roman" w:cs="Times New Roman"/>
                <w:noProof/>
                <w:webHidden/>
                <w:sz w:val="24"/>
                <w:szCs w:val="24"/>
              </w:rPr>
              <w:fldChar w:fldCharType="begin"/>
            </w:r>
            <w:r w:rsidR="008E6BA0" w:rsidRPr="008E6BA0">
              <w:rPr>
                <w:rFonts w:ascii="Times New Roman" w:hAnsi="Times New Roman" w:cs="Times New Roman"/>
                <w:noProof/>
                <w:webHidden/>
                <w:sz w:val="24"/>
                <w:szCs w:val="24"/>
              </w:rPr>
              <w:instrText xml:space="preserve"> PAGEREF _Toc118340689 \h </w:instrText>
            </w:r>
            <w:r w:rsidR="008E6BA0" w:rsidRPr="008E6BA0">
              <w:rPr>
                <w:rFonts w:ascii="Times New Roman" w:hAnsi="Times New Roman" w:cs="Times New Roman"/>
                <w:noProof/>
                <w:webHidden/>
                <w:sz w:val="24"/>
                <w:szCs w:val="24"/>
              </w:rPr>
            </w:r>
            <w:r w:rsidR="008E6BA0" w:rsidRPr="008E6BA0">
              <w:rPr>
                <w:rFonts w:ascii="Times New Roman" w:hAnsi="Times New Roman" w:cs="Times New Roman"/>
                <w:noProof/>
                <w:webHidden/>
                <w:sz w:val="24"/>
                <w:szCs w:val="24"/>
              </w:rPr>
              <w:fldChar w:fldCharType="separate"/>
            </w:r>
            <w:r w:rsidR="008E6BA0" w:rsidRPr="008E6BA0">
              <w:rPr>
                <w:rFonts w:ascii="Times New Roman" w:hAnsi="Times New Roman" w:cs="Times New Roman"/>
                <w:noProof/>
                <w:webHidden/>
                <w:sz w:val="24"/>
                <w:szCs w:val="24"/>
              </w:rPr>
              <w:t>9</w:t>
            </w:r>
            <w:r w:rsidR="008E6BA0" w:rsidRPr="008E6BA0">
              <w:rPr>
                <w:rFonts w:ascii="Times New Roman" w:hAnsi="Times New Roman" w:cs="Times New Roman"/>
                <w:noProof/>
                <w:webHidden/>
                <w:sz w:val="24"/>
                <w:szCs w:val="24"/>
              </w:rPr>
              <w:fldChar w:fldCharType="end"/>
            </w:r>
          </w:hyperlink>
        </w:p>
        <w:p w14:paraId="722F658E" w14:textId="5AB6D2EF" w:rsidR="008E6BA0" w:rsidRPr="008E6BA0" w:rsidRDefault="008E6BA0" w:rsidP="008E6BA0">
          <w:pPr>
            <w:spacing w:line="360" w:lineRule="auto"/>
            <w:jc w:val="both"/>
            <w:rPr>
              <w:rFonts w:ascii="Times New Roman" w:hAnsi="Times New Roman" w:cs="Times New Roman"/>
            </w:rPr>
          </w:pPr>
          <w:r w:rsidRPr="008E6BA0">
            <w:rPr>
              <w:rFonts w:ascii="Times New Roman" w:hAnsi="Times New Roman" w:cs="Times New Roman"/>
              <w:b/>
              <w:bCs/>
              <w:noProof/>
              <w:sz w:val="24"/>
              <w:szCs w:val="24"/>
            </w:rPr>
            <w:fldChar w:fldCharType="end"/>
          </w:r>
        </w:p>
      </w:sdtContent>
    </w:sdt>
    <w:p w14:paraId="1F580022" w14:textId="77777777" w:rsidR="008E6BA0" w:rsidRPr="008E6BA0" w:rsidRDefault="008E6BA0" w:rsidP="008E6BA0">
      <w:pPr>
        <w:spacing w:line="360" w:lineRule="auto"/>
        <w:jc w:val="both"/>
        <w:rPr>
          <w:rFonts w:ascii="Times New Roman" w:hAnsi="Times New Roman" w:cs="Times New Roman"/>
        </w:rPr>
      </w:pPr>
      <w:r w:rsidRPr="008E6BA0">
        <w:rPr>
          <w:rFonts w:ascii="Times New Roman" w:hAnsi="Times New Roman" w:cs="Times New Roman"/>
        </w:rPr>
        <w:t xml:space="preserve"> </w:t>
      </w:r>
    </w:p>
    <w:p w14:paraId="2C416EA2" w14:textId="7F482CC5" w:rsidR="008E6BA0" w:rsidRPr="008E6BA0" w:rsidRDefault="008E6BA0" w:rsidP="008E6BA0">
      <w:pPr>
        <w:spacing w:line="360" w:lineRule="auto"/>
        <w:jc w:val="both"/>
        <w:rPr>
          <w:rFonts w:ascii="Times New Roman" w:hAnsi="Times New Roman" w:cs="Times New Roman"/>
        </w:rPr>
      </w:pPr>
      <w:r w:rsidRPr="008E6BA0">
        <w:rPr>
          <w:rFonts w:ascii="Times New Roman" w:hAnsi="Times New Roman" w:cs="Times New Roman"/>
        </w:rPr>
        <w:br w:type="page"/>
      </w:r>
    </w:p>
    <w:p w14:paraId="653E054E" w14:textId="77777777" w:rsidR="008E6BA0" w:rsidRPr="008E6BA0" w:rsidRDefault="008E6BA0" w:rsidP="008E6BA0">
      <w:pPr>
        <w:pStyle w:val="Heading1"/>
      </w:pPr>
      <w:bookmarkStart w:id="0" w:name="_Toc118340682"/>
      <w:r w:rsidRPr="008E6BA0">
        <w:t>Introduction Country of United States (Hotel Location)</w:t>
      </w:r>
      <w:bookmarkEnd w:id="0"/>
    </w:p>
    <w:p w14:paraId="175E73FB" w14:textId="77777777" w:rsidR="008E6BA0" w:rsidRPr="008E6BA0" w:rsidRDefault="008E6BA0" w:rsidP="008E6BA0">
      <w:pPr>
        <w:spacing w:before="100" w:beforeAutospacing="1" w:after="100" w:afterAutospacing="1" w:line="360" w:lineRule="auto"/>
        <w:jc w:val="both"/>
        <w:rPr>
          <w:rFonts w:ascii="Times New Roman" w:eastAsia="Times New Roman" w:hAnsi="Times New Roman" w:cs="Times New Roman"/>
          <w:color w:val="252525"/>
          <w:sz w:val="24"/>
          <w:szCs w:val="24"/>
        </w:rPr>
      </w:pPr>
      <w:r w:rsidRPr="008E6BA0">
        <w:rPr>
          <w:rFonts w:ascii="Times New Roman" w:eastAsia="Times New Roman" w:hAnsi="Times New Roman" w:cs="Times New Roman"/>
          <w:color w:val="252525"/>
          <w:sz w:val="24"/>
          <w:szCs w:val="24"/>
        </w:rPr>
        <w:t>The chosen country A for the case study is the United States. This country is the host country of the hotel. Employees of this hotel are mostly citizens of the United States and are acquainted with the social rules and regulations of the country. In this section of the assignment, Hofstede’s insights into the six cultural dimensions of the United States will be discussed. Besides, key social values and cultural norms will be described.</w:t>
      </w:r>
    </w:p>
    <w:p w14:paraId="1D941437" w14:textId="77777777" w:rsidR="008E6BA0" w:rsidRPr="008E6BA0" w:rsidRDefault="008E6BA0" w:rsidP="008E6BA0">
      <w:pPr>
        <w:pStyle w:val="Heading2"/>
        <w:spacing w:line="360" w:lineRule="auto"/>
        <w:jc w:val="both"/>
        <w:rPr>
          <w:rFonts w:ascii="Times New Roman" w:eastAsia="Times New Roman" w:hAnsi="Times New Roman" w:cs="Times New Roman"/>
        </w:rPr>
      </w:pPr>
      <w:bookmarkStart w:id="1" w:name="_Toc118340683"/>
      <w:r w:rsidRPr="008E6BA0">
        <w:rPr>
          <w:rFonts w:ascii="Times New Roman" w:eastAsia="Times New Roman" w:hAnsi="Times New Roman" w:cs="Times New Roman"/>
        </w:rPr>
        <w:t xml:space="preserve">Key Cultural Characteristics and </w:t>
      </w:r>
      <w:r w:rsidRPr="008E6BA0">
        <w:rPr>
          <w:rFonts w:ascii="Times New Roman" w:hAnsi="Times New Roman" w:cs="Times New Roman"/>
        </w:rPr>
        <w:t>Social</w:t>
      </w:r>
      <w:r w:rsidRPr="008E6BA0">
        <w:rPr>
          <w:rFonts w:ascii="Times New Roman" w:eastAsia="Times New Roman" w:hAnsi="Times New Roman" w:cs="Times New Roman"/>
        </w:rPr>
        <w:t xml:space="preserve"> Values of the United States</w:t>
      </w:r>
      <w:bookmarkEnd w:id="1"/>
    </w:p>
    <w:p w14:paraId="54D84604" w14:textId="17263663" w:rsidR="008E6BA0" w:rsidRPr="008E6BA0" w:rsidRDefault="008E6BA0" w:rsidP="008E6BA0">
      <w:pPr>
        <w:spacing w:before="100" w:beforeAutospacing="1" w:after="100" w:afterAutospacing="1" w:line="360" w:lineRule="auto"/>
        <w:jc w:val="both"/>
        <w:rPr>
          <w:rFonts w:ascii="Times New Roman" w:eastAsia="Times New Roman" w:hAnsi="Times New Roman" w:cs="Times New Roman"/>
          <w:color w:val="252525"/>
          <w:sz w:val="24"/>
          <w:szCs w:val="24"/>
        </w:rPr>
      </w:pPr>
      <w:r w:rsidRPr="008E6BA0">
        <w:rPr>
          <w:rFonts w:ascii="Times New Roman" w:eastAsia="Times New Roman" w:hAnsi="Times New Roman" w:cs="Times New Roman"/>
          <w:color w:val="252525"/>
          <w:sz w:val="24"/>
          <w:szCs w:val="24"/>
        </w:rPr>
        <w:t xml:space="preserve">The main cultural and social values </w:t>
      </w:r>
      <w:r w:rsidR="00B32022">
        <w:rPr>
          <w:rFonts w:ascii="Times New Roman" w:eastAsia="Times New Roman" w:hAnsi="Times New Roman" w:cs="Times New Roman"/>
          <w:color w:val="252525"/>
          <w:sz w:val="24"/>
          <w:szCs w:val="24"/>
        </w:rPr>
        <w:t xml:space="preserve">in the USA </w:t>
      </w:r>
      <w:r w:rsidRPr="008E6BA0">
        <w:rPr>
          <w:rFonts w:ascii="Times New Roman" w:eastAsia="Times New Roman" w:hAnsi="Times New Roman" w:cs="Times New Roman"/>
          <w:color w:val="252525"/>
          <w:sz w:val="24"/>
          <w:szCs w:val="24"/>
        </w:rPr>
        <w:t>are:</w:t>
      </w:r>
    </w:p>
    <w:p w14:paraId="0802DE99" w14:textId="77777777" w:rsidR="008E6BA0" w:rsidRPr="008E6BA0" w:rsidRDefault="008E6BA0" w:rsidP="008E6BA0">
      <w:pPr>
        <w:numPr>
          <w:ilvl w:val="0"/>
          <w:numId w:val="1"/>
        </w:numPr>
        <w:spacing w:before="100" w:beforeAutospacing="1" w:after="100" w:afterAutospacing="1" w:line="360" w:lineRule="auto"/>
        <w:jc w:val="both"/>
        <w:rPr>
          <w:rFonts w:ascii="Times New Roman" w:eastAsia="Times New Roman" w:hAnsi="Times New Roman" w:cs="Times New Roman"/>
          <w:color w:val="252525"/>
          <w:sz w:val="24"/>
          <w:szCs w:val="24"/>
        </w:rPr>
      </w:pPr>
      <w:r w:rsidRPr="008E6BA0">
        <w:rPr>
          <w:rFonts w:ascii="Times New Roman" w:eastAsia="Times New Roman" w:hAnsi="Times New Roman" w:cs="Times New Roman"/>
          <w:color w:val="252525"/>
          <w:sz w:val="24"/>
          <w:szCs w:val="24"/>
        </w:rPr>
        <w:t>having major respect for independence or self-reliance. Individualism is so high in each country (</w:t>
      </w:r>
      <w:proofErr w:type="spellStart"/>
      <w:r w:rsidRPr="008E6BA0">
        <w:rPr>
          <w:rFonts w:ascii="Times New Roman" w:eastAsia="Times New Roman" w:hAnsi="Times New Roman" w:cs="Times New Roman"/>
          <w:color w:val="252525"/>
          <w:sz w:val="24"/>
          <w:szCs w:val="24"/>
        </w:rPr>
        <w:t>Heisig</w:t>
      </w:r>
      <w:proofErr w:type="spellEnd"/>
      <w:r w:rsidRPr="008E6BA0">
        <w:rPr>
          <w:rFonts w:ascii="Times New Roman" w:eastAsia="Times New Roman" w:hAnsi="Times New Roman" w:cs="Times New Roman"/>
          <w:color w:val="252525"/>
          <w:sz w:val="24"/>
          <w:szCs w:val="24"/>
        </w:rPr>
        <w:t>, 2019). Americans intend to achieve more liberty than other countries in different aspects like economics, culture, and education.</w:t>
      </w:r>
    </w:p>
    <w:p w14:paraId="71225092" w14:textId="77777777" w:rsidR="008E6BA0" w:rsidRPr="008E6BA0" w:rsidRDefault="008E6BA0" w:rsidP="008E6BA0">
      <w:pPr>
        <w:numPr>
          <w:ilvl w:val="0"/>
          <w:numId w:val="1"/>
        </w:numPr>
        <w:spacing w:before="100" w:beforeAutospacing="1" w:after="100" w:afterAutospacing="1" w:line="360" w:lineRule="auto"/>
        <w:jc w:val="both"/>
        <w:rPr>
          <w:rFonts w:ascii="Times New Roman" w:eastAsia="Times New Roman" w:hAnsi="Times New Roman" w:cs="Times New Roman"/>
          <w:color w:val="252525"/>
          <w:sz w:val="24"/>
          <w:szCs w:val="24"/>
        </w:rPr>
      </w:pPr>
      <w:r w:rsidRPr="008E6BA0">
        <w:rPr>
          <w:rFonts w:ascii="Times New Roman" w:eastAsia="Times New Roman" w:hAnsi="Times New Roman" w:cs="Times New Roman"/>
          <w:color w:val="252525"/>
          <w:sz w:val="24"/>
          <w:szCs w:val="24"/>
        </w:rPr>
        <w:t>Equality is another core American value. It is strictly followed in the country. Also, America gives more importance to materialism and capitalism than to spiritualism.</w:t>
      </w:r>
    </w:p>
    <w:p w14:paraId="4C79EBB2" w14:textId="77777777" w:rsidR="008E6BA0" w:rsidRPr="008E6BA0" w:rsidRDefault="008E6BA0" w:rsidP="008E6BA0">
      <w:pPr>
        <w:numPr>
          <w:ilvl w:val="0"/>
          <w:numId w:val="1"/>
        </w:numPr>
        <w:spacing w:before="100" w:beforeAutospacing="1" w:after="100" w:afterAutospacing="1" w:line="360" w:lineRule="auto"/>
        <w:jc w:val="both"/>
        <w:rPr>
          <w:rFonts w:ascii="Times New Roman" w:eastAsia="Times New Roman" w:hAnsi="Times New Roman" w:cs="Times New Roman"/>
          <w:color w:val="252525"/>
          <w:sz w:val="24"/>
          <w:szCs w:val="24"/>
        </w:rPr>
      </w:pPr>
      <w:r w:rsidRPr="008E6BA0">
        <w:rPr>
          <w:rFonts w:ascii="Times New Roman" w:eastAsia="Times New Roman" w:hAnsi="Times New Roman" w:cs="Times New Roman"/>
          <w:color w:val="252525"/>
          <w:sz w:val="24"/>
          <w:szCs w:val="24"/>
        </w:rPr>
        <w:t>The majority of the country is Christian. So, they have an in-depth knowledge of the religion and have a weekly holiday on Sunday.</w:t>
      </w:r>
    </w:p>
    <w:p w14:paraId="7C53F2D6" w14:textId="77777777" w:rsidR="008E6BA0" w:rsidRPr="008E6BA0" w:rsidRDefault="008E6BA0" w:rsidP="008E6BA0">
      <w:pPr>
        <w:spacing w:before="100" w:beforeAutospacing="1" w:after="100" w:afterAutospacing="1" w:line="360" w:lineRule="auto"/>
        <w:jc w:val="both"/>
        <w:rPr>
          <w:rFonts w:ascii="Times New Roman" w:eastAsia="Times New Roman" w:hAnsi="Times New Roman" w:cs="Times New Roman"/>
          <w:color w:val="252525"/>
          <w:sz w:val="24"/>
          <w:szCs w:val="24"/>
        </w:rPr>
      </w:pPr>
      <w:r w:rsidRPr="008E6BA0">
        <w:rPr>
          <w:rFonts w:ascii="Times New Roman" w:eastAsia="Times New Roman" w:hAnsi="Times New Roman" w:cs="Times New Roman"/>
          <w:color w:val="252525"/>
          <w:sz w:val="24"/>
          <w:szCs w:val="24"/>
        </w:rPr>
        <w:t>The 6 cultural dimensions are power distance, individualism, masculinity, uncertainty avoidance, long-term orientation, and indulgence. The description of the cultural dimension from Hofstede’s insights is given below:</w:t>
      </w:r>
    </w:p>
    <w:p w14:paraId="3B980084" w14:textId="77777777" w:rsidR="008E6BA0" w:rsidRPr="008E6BA0" w:rsidRDefault="008E6BA0" w:rsidP="008E6BA0">
      <w:pPr>
        <w:numPr>
          <w:ilvl w:val="0"/>
          <w:numId w:val="2"/>
        </w:numPr>
        <w:spacing w:before="100" w:beforeAutospacing="1" w:after="100" w:afterAutospacing="1" w:line="360" w:lineRule="auto"/>
        <w:jc w:val="both"/>
        <w:rPr>
          <w:rFonts w:ascii="Times New Roman" w:eastAsia="Times New Roman" w:hAnsi="Times New Roman" w:cs="Times New Roman"/>
          <w:color w:val="252525"/>
          <w:sz w:val="24"/>
          <w:szCs w:val="24"/>
        </w:rPr>
      </w:pPr>
      <w:r w:rsidRPr="008E6BA0">
        <w:rPr>
          <w:rFonts w:ascii="Times New Roman" w:eastAsia="Times New Roman" w:hAnsi="Times New Roman" w:cs="Times New Roman"/>
          <w:b/>
          <w:color w:val="252525"/>
          <w:sz w:val="24"/>
          <w:szCs w:val="24"/>
        </w:rPr>
        <w:t>Power distance:</w:t>
      </w:r>
      <w:r w:rsidRPr="008E6BA0">
        <w:rPr>
          <w:rFonts w:ascii="Times New Roman" w:eastAsia="Times New Roman" w:hAnsi="Times New Roman" w:cs="Times New Roman"/>
          <w:color w:val="252525"/>
          <w:sz w:val="24"/>
          <w:szCs w:val="24"/>
        </w:rPr>
        <w:t xml:space="preserve"> mainly refers to the inequality of power distribution in a society (Hofstede, 2021). The United States has a medium range of power distances and social power layers.</w:t>
      </w:r>
    </w:p>
    <w:p w14:paraId="51589CB2" w14:textId="77777777" w:rsidR="008E6BA0" w:rsidRPr="008E6BA0" w:rsidRDefault="008E6BA0" w:rsidP="008E6BA0">
      <w:pPr>
        <w:numPr>
          <w:ilvl w:val="0"/>
          <w:numId w:val="2"/>
        </w:numPr>
        <w:spacing w:before="100" w:beforeAutospacing="1" w:after="100" w:afterAutospacing="1" w:line="360" w:lineRule="auto"/>
        <w:jc w:val="both"/>
        <w:rPr>
          <w:rFonts w:ascii="Times New Roman" w:eastAsia="Times New Roman" w:hAnsi="Times New Roman" w:cs="Times New Roman"/>
          <w:color w:val="252525"/>
          <w:sz w:val="24"/>
          <w:szCs w:val="24"/>
        </w:rPr>
      </w:pPr>
      <w:r w:rsidRPr="008E6BA0">
        <w:rPr>
          <w:rFonts w:ascii="Times New Roman" w:eastAsia="Times New Roman" w:hAnsi="Times New Roman" w:cs="Times New Roman"/>
          <w:b/>
          <w:color w:val="252525"/>
          <w:sz w:val="24"/>
          <w:szCs w:val="24"/>
        </w:rPr>
        <w:t>Individualism:</w:t>
      </w:r>
      <w:r w:rsidRPr="008E6BA0">
        <w:rPr>
          <w:rFonts w:ascii="Times New Roman" w:eastAsia="Times New Roman" w:hAnsi="Times New Roman" w:cs="Times New Roman"/>
          <w:color w:val="252525"/>
          <w:sz w:val="24"/>
          <w:szCs w:val="24"/>
        </w:rPr>
        <w:t xml:space="preserve"> Individualism is higher in this country than in other countries in the world.</w:t>
      </w:r>
    </w:p>
    <w:p w14:paraId="4F804336" w14:textId="77777777" w:rsidR="008E6BA0" w:rsidRPr="008E6BA0" w:rsidRDefault="008E6BA0" w:rsidP="008E6BA0">
      <w:pPr>
        <w:numPr>
          <w:ilvl w:val="0"/>
          <w:numId w:val="2"/>
        </w:numPr>
        <w:spacing w:before="100" w:beforeAutospacing="1" w:after="100" w:afterAutospacing="1" w:line="360" w:lineRule="auto"/>
        <w:jc w:val="both"/>
        <w:rPr>
          <w:rFonts w:ascii="Times New Roman" w:eastAsia="Times New Roman" w:hAnsi="Times New Roman" w:cs="Times New Roman"/>
          <w:color w:val="252525"/>
          <w:sz w:val="24"/>
          <w:szCs w:val="24"/>
        </w:rPr>
      </w:pPr>
      <w:r w:rsidRPr="008E6BA0">
        <w:rPr>
          <w:rFonts w:ascii="Times New Roman" w:eastAsia="Times New Roman" w:hAnsi="Times New Roman" w:cs="Times New Roman"/>
          <w:b/>
          <w:color w:val="252525"/>
          <w:sz w:val="24"/>
          <w:szCs w:val="24"/>
        </w:rPr>
        <w:t>Masculinity</w:t>
      </w:r>
      <w:r w:rsidRPr="008E6BA0">
        <w:rPr>
          <w:rFonts w:ascii="Times New Roman" w:eastAsia="Times New Roman" w:hAnsi="Times New Roman" w:cs="Times New Roman"/>
          <w:color w:val="252525"/>
          <w:sz w:val="24"/>
          <w:szCs w:val="24"/>
        </w:rPr>
        <w:t>: The United States gives more importance to the masculine society than the feminine society. Capitalism and the desire to be the most powerful country define the characteristics of the United States.</w:t>
      </w:r>
    </w:p>
    <w:p w14:paraId="069F53B3" w14:textId="77777777" w:rsidR="008E6BA0" w:rsidRPr="008E6BA0" w:rsidRDefault="008E6BA0" w:rsidP="008E6BA0">
      <w:pPr>
        <w:numPr>
          <w:ilvl w:val="0"/>
          <w:numId w:val="2"/>
        </w:numPr>
        <w:spacing w:before="100" w:beforeAutospacing="1" w:after="100" w:afterAutospacing="1" w:line="360" w:lineRule="auto"/>
        <w:jc w:val="both"/>
        <w:rPr>
          <w:rFonts w:ascii="Times New Roman" w:eastAsia="Times New Roman" w:hAnsi="Times New Roman" w:cs="Times New Roman"/>
          <w:color w:val="252525"/>
          <w:sz w:val="24"/>
          <w:szCs w:val="24"/>
        </w:rPr>
      </w:pPr>
      <w:r w:rsidRPr="008E6BA0">
        <w:rPr>
          <w:rFonts w:ascii="Times New Roman" w:eastAsia="Times New Roman" w:hAnsi="Times New Roman" w:cs="Times New Roman"/>
          <w:b/>
          <w:color w:val="252525"/>
          <w:sz w:val="24"/>
          <w:szCs w:val="24"/>
        </w:rPr>
        <w:t>Uncertainty</w:t>
      </w:r>
      <w:r w:rsidRPr="008E6BA0">
        <w:rPr>
          <w:rFonts w:ascii="Times New Roman" w:eastAsia="Times New Roman" w:hAnsi="Times New Roman" w:cs="Times New Roman"/>
          <w:color w:val="252525"/>
          <w:sz w:val="24"/>
          <w:szCs w:val="24"/>
        </w:rPr>
        <w:t xml:space="preserve"> Avoidance: According to Hofstede’s insight, Americans score only 46 on the uncertainty avoidance dimension, which is below average. It helps them indulge in creating something new.</w:t>
      </w:r>
    </w:p>
    <w:p w14:paraId="295AAEC7" w14:textId="77777777" w:rsidR="008E6BA0" w:rsidRPr="008E6BA0" w:rsidRDefault="008E6BA0" w:rsidP="008E6BA0">
      <w:pPr>
        <w:numPr>
          <w:ilvl w:val="0"/>
          <w:numId w:val="2"/>
        </w:numPr>
        <w:spacing w:before="100" w:beforeAutospacing="1" w:after="100" w:afterAutospacing="1" w:line="360" w:lineRule="auto"/>
        <w:jc w:val="both"/>
        <w:rPr>
          <w:rFonts w:ascii="Times New Roman" w:eastAsia="Times New Roman" w:hAnsi="Times New Roman" w:cs="Times New Roman"/>
          <w:color w:val="252525"/>
          <w:sz w:val="24"/>
          <w:szCs w:val="24"/>
        </w:rPr>
      </w:pPr>
      <w:r w:rsidRPr="008E6BA0">
        <w:rPr>
          <w:rFonts w:ascii="Times New Roman" w:eastAsia="Times New Roman" w:hAnsi="Times New Roman" w:cs="Times New Roman"/>
          <w:b/>
          <w:color w:val="252525"/>
          <w:sz w:val="24"/>
          <w:szCs w:val="24"/>
        </w:rPr>
        <w:t>Long-Term Orientation</w:t>
      </w:r>
      <w:r w:rsidRPr="008E6BA0">
        <w:rPr>
          <w:rFonts w:ascii="Times New Roman" w:eastAsia="Times New Roman" w:hAnsi="Times New Roman" w:cs="Times New Roman"/>
          <w:color w:val="252525"/>
          <w:sz w:val="24"/>
          <w:szCs w:val="24"/>
        </w:rPr>
        <w:t>: America scores very low for this dimension, which is only 26. This shows the can-do mentality of Americans (Berger, 2022).</w:t>
      </w:r>
    </w:p>
    <w:p w14:paraId="16EFDD57" w14:textId="77777777" w:rsidR="008E6BA0" w:rsidRPr="008E6BA0" w:rsidRDefault="008E6BA0" w:rsidP="008E6BA0">
      <w:pPr>
        <w:numPr>
          <w:ilvl w:val="0"/>
          <w:numId w:val="2"/>
        </w:numPr>
        <w:spacing w:before="100" w:beforeAutospacing="1" w:after="100" w:afterAutospacing="1" w:line="360" w:lineRule="auto"/>
        <w:jc w:val="both"/>
        <w:rPr>
          <w:rFonts w:ascii="Times New Roman" w:eastAsia="Times New Roman" w:hAnsi="Times New Roman" w:cs="Times New Roman"/>
          <w:color w:val="252525"/>
          <w:sz w:val="24"/>
          <w:szCs w:val="24"/>
        </w:rPr>
      </w:pPr>
      <w:r w:rsidRPr="008E6BA0">
        <w:rPr>
          <w:rFonts w:ascii="Times New Roman" w:eastAsia="Times New Roman" w:hAnsi="Times New Roman" w:cs="Times New Roman"/>
          <w:b/>
          <w:color w:val="252525"/>
          <w:sz w:val="24"/>
          <w:szCs w:val="24"/>
        </w:rPr>
        <w:t>Indulgence:</w:t>
      </w:r>
      <w:r w:rsidRPr="008E6BA0">
        <w:rPr>
          <w:rFonts w:ascii="Times New Roman" w:eastAsia="Times New Roman" w:hAnsi="Times New Roman" w:cs="Times New Roman"/>
          <w:color w:val="252525"/>
          <w:sz w:val="24"/>
          <w:szCs w:val="24"/>
        </w:rPr>
        <w:t xml:space="preserve"> Americans score highly in this dimension. They are greatly controlled by their impulses, which show a belligerent mentality.</w:t>
      </w:r>
    </w:p>
    <w:p w14:paraId="0B0B0C4E" w14:textId="77777777" w:rsidR="008E6BA0" w:rsidRPr="008E6BA0" w:rsidRDefault="008E6BA0" w:rsidP="008E6BA0">
      <w:pPr>
        <w:pStyle w:val="Heading1"/>
      </w:pPr>
      <w:bookmarkStart w:id="2" w:name="_Toc118340684"/>
      <w:r w:rsidRPr="008E6BA0">
        <w:t>Introduction Country B (Guest’s home country and culture)</w:t>
      </w:r>
      <w:bookmarkEnd w:id="2"/>
    </w:p>
    <w:p w14:paraId="41E3BA91" w14:textId="30014437" w:rsidR="008E6BA0" w:rsidRPr="008E6BA0" w:rsidRDefault="008E6BA0" w:rsidP="008E6BA0">
      <w:pPr>
        <w:spacing w:before="100" w:beforeAutospacing="1" w:after="100" w:afterAutospacing="1" w:line="360" w:lineRule="auto"/>
        <w:jc w:val="both"/>
        <w:rPr>
          <w:rFonts w:ascii="Times New Roman" w:eastAsia="Times New Roman" w:hAnsi="Times New Roman" w:cs="Times New Roman"/>
          <w:color w:val="252525"/>
          <w:sz w:val="24"/>
          <w:szCs w:val="24"/>
        </w:rPr>
      </w:pPr>
      <w:r w:rsidRPr="008E6BA0">
        <w:rPr>
          <w:rFonts w:ascii="Times New Roman" w:eastAsia="Times New Roman" w:hAnsi="Times New Roman" w:cs="Times New Roman"/>
          <w:color w:val="252525"/>
          <w:sz w:val="24"/>
          <w:szCs w:val="24"/>
        </w:rPr>
        <w:t>The chosen country B is Saudi Arabia. The values of this country are so different from those of the United States.</w:t>
      </w:r>
    </w:p>
    <w:p w14:paraId="58792949" w14:textId="4B65F167" w:rsidR="008E6BA0" w:rsidRPr="008E6BA0" w:rsidRDefault="008E6BA0" w:rsidP="008E6BA0">
      <w:pPr>
        <w:pStyle w:val="Heading2"/>
        <w:spacing w:line="360" w:lineRule="auto"/>
        <w:jc w:val="both"/>
        <w:rPr>
          <w:rFonts w:ascii="Times New Roman" w:eastAsia="Times New Roman" w:hAnsi="Times New Roman" w:cs="Times New Roman"/>
        </w:rPr>
      </w:pPr>
      <w:bookmarkStart w:id="3" w:name="_Toc118340685"/>
      <w:r w:rsidRPr="008E6BA0">
        <w:rPr>
          <w:rFonts w:ascii="Times New Roman" w:eastAsia="Times New Roman" w:hAnsi="Times New Roman" w:cs="Times New Roman"/>
        </w:rPr>
        <w:t xml:space="preserve">Key Cultural </w:t>
      </w:r>
      <w:r w:rsidRPr="008E6BA0">
        <w:rPr>
          <w:rFonts w:ascii="Times New Roman" w:hAnsi="Times New Roman" w:cs="Times New Roman"/>
        </w:rPr>
        <w:t>Characteristics</w:t>
      </w:r>
      <w:r w:rsidRPr="008E6BA0">
        <w:rPr>
          <w:rFonts w:ascii="Times New Roman" w:eastAsia="Times New Roman" w:hAnsi="Times New Roman" w:cs="Times New Roman"/>
        </w:rPr>
        <w:t xml:space="preserve"> and Social Values of Saudi Arabia</w:t>
      </w:r>
      <w:bookmarkEnd w:id="3"/>
    </w:p>
    <w:p w14:paraId="3B31C2D7" w14:textId="77777777" w:rsidR="008E6BA0" w:rsidRPr="008E6BA0" w:rsidRDefault="008E6BA0" w:rsidP="008E6BA0">
      <w:pPr>
        <w:numPr>
          <w:ilvl w:val="0"/>
          <w:numId w:val="3"/>
        </w:numPr>
        <w:spacing w:before="100" w:beforeAutospacing="1" w:after="100" w:afterAutospacing="1" w:line="360" w:lineRule="auto"/>
        <w:jc w:val="both"/>
        <w:rPr>
          <w:rFonts w:ascii="Times New Roman" w:eastAsia="Times New Roman" w:hAnsi="Times New Roman" w:cs="Times New Roman"/>
          <w:color w:val="252525"/>
          <w:sz w:val="24"/>
          <w:szCs w:val="24"/>
        </w:rPr>
      </w:pPr>
      <w:r w:rsidRPr="008E6BA0">
        <w:rPr>
          <w:rFonts w:ascii="Times New Roman" w:eastAsia="Times New Roman" w:hAnsi="Times New Roman" w:cs="Times New Roman"/>
          <w:color w:val="252525"/>
          <w:sz w:val="24"/>
          <w:szCs w:val="24"/>
        </w:rPr>
        <w:t xml:space="preserve">The citizens of Saudi Arabia follow Islamic laws and regulations strictly. They recite the name of Allah before any major event—greetings, meetings, </w:t>
      </w:r>
      <w:proofErr w:type="spellStart"/>
      <w:r w:rsidRPr="008E6BA0">
        <w:rPr>
          <w:rFonts w:ascii="Times New Roman" w:eastAsia="Times New Roman" w:hAnsi="Times New Roman" w:cs="Times New Roman"/>
          <w:color w:val="252525"/>
          <w:sz w:val="24"/>
          <w:szCs w:val="24"/>
        </w:rPr>
        <w:t>etc</w:t>
      </w:r>
      <w:proofErr w:type="spellEnd"/>
      <w:r w:rsidRPr="008E6BA0">
        <w:rPr>
          <w:rFonts w:ascii="Times New Roman" w:eastAsia="Times New Roman" w:hAnsi="Times New Roman" w:cs="Times New Roman"/>
          <w:color w:val="252525"/>
          <w:sz w:val="24"/>
          <w:szCs w:val="24"/>
        </w:rPr>
        <w:t xml:space="preserve"> (Howe and </w:t>
      </w:r>
      <w:proofErr w:type="spellStart"/>
      <w:r w:rsidRPr="008E6BA0">
        <w:rPr>
          <w:rFonts w:ascii="Times New Roman" w:eastAsia="Times New Roman" w:hAnsi="Times New Roman" w:cs="Times New Roman"/>
          <w:color w:val="252525"/>
          <w:sz w:val="24"/>
          <w:szCs w:val="24"/>
        </w:rPr>
        <w:t>Schlereth</w:t>
      </w:r>
      <w:proofErr w:type="spellEnd"/>
      <w:r w:rsidRPr="008E6BA0">
        <w:rPr>
          <w:rFonts w:ascii="Times New Roman" w:eastAsia="Times New Roman" w:hAnsi="Times New Roman" w:cs="Times New Roman"/>
          <w:color w:val="252525"/>
          <w:sz w:val="24"/>
          <w:szCs w:val="24"/>
        </w:rPr>
        <w:t>, 2014).</w:t>
      </w:r>
    </w:p>
    <w:p w14:paraId="7F0C8C77" w14:textId="77777777" w:rsidR="008E6BA0" w:rsidRPr="008E6BA0" w:rsidRDefault="008E6BA0" w:rsidP="008E6BA0">
      <w:pPr>
        <w:numPr>
          <w:ilvl w:val="0"/>
          <w:numId w:val="3"/>
        </w:numPr>
        <w:spacing w:before="100" w:beforeAutospacing="1" w:after="100" w:afterAutospacing="1" w:line="360" w:lineRule="auto"/>
        <w:jc w:val="both"/>
        <w:rPr>
          <w:rFonts w:ascii="Times New Roman" w:eastAsia="Times New Roman" w:hAnsi="Times New Roman" w:cs="Times New Roman"/>
          <w:color w:val="252525"/>
          <w:sz w:val="24"/>
          <w:szCs w:val="24"/>
        </w:rPr>
      </w:pPr>
      <w:r w:rsidRPr="008E6BA0">
        <w:rPr>
          <w:rFonts w:ascii="Times New Roman" w:eastAsia="Times New Roman" w:hAnsi="Times New Roman" w:cs="Times New Roman"/>
          <w:color w:val="252525"/>
          <w:sz w:val="24"/>
          <w:szCs w:val="24"/>
        </w:rPr>
        <w:t>They are not comfortable with open conversations or any tactful contact with people of different sexes. But they are much more comfortable being close to someone of the same sex (Berger, 2022).</w:t>
      </w:r>
    </w:p>
    <w:p w14:paraId="1F75B3AF" w14:textId="77777777" w:rsidR="008E6BA0" w:rsidRPr="008E6BA0" w:rsidRDefault="008E6BA0" w:rsidP="008E6BA0">
      <w:pPr>
        <w:numPr>
          <w:ilvl w:val="0"/>
          <w:numId w:val="3"/>
        </w:numPr>
        <w:spacing w:before="100" w:beforeAutospacing="1" w:after="100" w:afterAutospacing="1" w:line="360" w:lineRule="auto"/>
        <w:jc w:val="both"/>
        <w:rPr>
          <w:rFonts w:ascii="Times New Roman" w:eastAsia="Times New Roman" w:hAnsi="Times New Roman" w:cs="Times New Roman"/>
          <w:color w:val="252525"/>
          <w:sz w:val="24"/>
          <w:szCs w:val="24"/>
        </w:rPr>
      </w:pPr>
      <w:r w:rsidRPr="008E6BA0">
        <w:rPr>
          <w:rFonts w:ascii="Times New Roman" w:eastAsia="Times New Roman" w:hAnsi="Times New Roman" w:cs="Times New Roman"/>
          <w:color w:val="252525"/>
          <w:sz w:val="24"/>
          <w:szCs w:val="24"/>
        </w:rPr>
        <w:t>Gift giving is very common in their culture, and flowers are a good gift for greetings.</w:t>
      </w:r>
    </w:p>
    <w:p w14:paraId="017AFD32" w14:textId="77777777" w:rsidR="008E6BA0" w:rsidRPr="008E6BA0" w:rsidRDefault="008E6BA0" w:rsidP="008E6BA0">
      <w:pPr>
        <w:numPr>
          <w:ilvl w:val="0"/>
          <w:numId w:val="3"/>
        </w:numPr>
        <w:spacing w:before="100" w:beforeAutospacing="1" w:after="100" w:afterAutospacing="1" w:line="360" w:lineRule="auto"/>
        <w:jc w:val="both"/>
        <w:rPr>
          <w:rFonts w:ascii="Times New Roman" w:eastAsia="Times New Roman" w:hAnsi="Times New Roman" w:cs="Times New Roman"/>
          <w:color w:val="252525"/>
          <w:sz w:val="24"/>
          <w:szCs w:val="24"/>
        </w:rPr>
      </w:pPr>
      <w:r w:rsidRPr="008E6BA0">
        <w:rPr>
          <w:rFonts w:ascii="Times New Roman" w:eastAsia="Times New Roman" w:hAnsi="Times New Roman" w:cs="Times New Roman"/>
          <w:color w:val="252525"/>
          <w:sz w:val="24"/>
          <w:szCs w:val="24"/>
        </w:rPr>
        <w:t>For having food, they follow several rules. Also, they strictly avoid haram foods, according to Islam.</w:t>
      </w:r>
    </w:p>
    <w:p w14:paraId="6650189D" w14:textId="61C48415" w:rsidR="008E6BA0" w:rsidRPr="008E6BA0" w:rsidRDefault="008E6BA0" w:rsidP="008E6BA0">
      <w:pPr>
        <w:spacing w:before="100" w:beforeAutospacing="1" w:after="100" w:afterAutospacing="1" w:line="360" w:lineRule="auto"/>
        <w:jc w:val="both"/>
        <w:rPr>
          <w:rFonts w:ascii="Times New Roman" w:eastAsia="Times New Roman" w:hAnsi="Times New Roman" w:cs="Times New Roman"/>
          <w:color w:val="252525"/>
          <w:sz w:val="24"/>
          <w:szCs w:val="24"/>
        </w:rPr>
      </w:pPr>
      <w:r w:rsidRPr="008E6BA0">
        <w:rPr>
          <w:rFonts w:ascii="Times New Roman" w:eastAsia="Times New Roman" w:hAnsi="Times New Roman" w:cs="Times New Roman"/>
          <w:color w:val="252525"/>
          <w:sz w:val="24"/>
          <w:szCs w:val="24"/>
        </w:rPr>
        <w:t>Unlike the United States, Saudi Arabia’s cultural dimensions are different (Hofstede, 2021). Here the cultural dimension scores and their explanations are provided according to Hofstede's</w:t>
      </w:r>
      <w:r w:rsidR="001E2BA8">
        <w:rPr>
          <w:rFonts w:ascii="Times New Roman" w:eastAsia="Times New Roman" w:hAnsi="Times New Roman" w:cs="Times New Roman"/>
          <w:color w:val="252525"/>
          <w:sz w:val="24"/>
          <w:szCs w:val="24"/>
        </w:rPr>
        <w:t xml:space="preserve"> </w:t>
      </w:r>
      <w:r w:rsidRPr="008E6BA0">
        <w:rPr>
          <w:rFonts w:ascii="Times New Roman" w:eastAsia="Times New Roman" w:hAnsi="Times New Roman" w:cs="Times New Roman"/>
          <w:color w:val="252525"/>
          <w:sz w:val="24"/>
          <w:szCs w:val="24"/>
        </w:rPr>
        <w:t>insight into Saudi Arabia, though according to Trompenaars and Hampden-Turner dimensions</w:t>
      </w:r>
      <w:r w:rsidR="001E2BA8">
        <w:rPr>
          <w:rFonts w:ascii="Times New Roman" w:eastAsia="Times New Roman" w:hAnsi="Times New Roman" w:cs="Times New Roman"/>
          <w:color w:val="252525"/>
          <w:sz w:val="24"/>
          <w:szCs w:val="24"/>
        </w:rPr>
        <w:t>:</w:t>
      </w:r>
    </w:p>
    <w:p w14:paraId="29CD3ABF" w14:textId="77777777" w:rsidR="008E6BA0" w:rsidRPr="008E6BA0" w:rsidRDefault="008E6BA0" w:rsidP="008E6BA0">
      <w:pPr>
        <w:numPr>
          <w:ilvl w:val="0"/>
          <w:numId w:val="4"/>
        </w:numPr>
        <w:spacing w:before="100" w:beforeAutospacing="1" w:after="100" w:afterAutospacing="1" w:line="360" w:lineRule="auto"/>
        <w:jc w:val="both"/>
        <w:rPr>
          <w:rFonts w:ascii="Times New Roman" w:eastAsia="Times New Roman" w:hAnsi="Times New Roman" w:cs="Times New Roman"/>
          <w:color w:val="252525"/>
          <w:sz w:val="24"/>
          <w:szCs w:val="24"/>
        </w:rPr>
      </w:pPr>
      <w:r w:rsidRPr="008E6BA0">
        <w:rPr>
          <w:rFonts w:ascii="Times New Roman" w:eastAsia="Times New Roman" w:hAnsi="Times New Roman" w:cs="Times New Roman"/>
          <w:b/>
          <w:bCs/>
          <w:color w:val="252525"/>
          <w:sz w:val="24"/>
          <w:szCs w:val="24"/>
        </w:rPr>
        <w:t xml:space="preserve">Power Distance: </w:t>
      </w:r>
      <w:r w:rsidRPr="008E6BA0">
        <w:rPr>
          <w:rFonts w:ascii="Times New Roman" w:eastAsia="Times New Roman" w:hAnsi="Times New Roman" w:cs="Times New Roman"/>
          <w:color w:val="252525"/>
          <w:sz w:val="24"/>
          <w:szCs w:val="24"/>
        </w:rPr>
        <w:t>Saudi Arabia has a high score in this dimension. The people here tend to follow hierarchical order. Inequality is a common feature for the higher scorers in this dimension.</w:t>
      </w:r>
    </w:p>
    <w:p w14:paraId="41536C0E" w14:textId="77777777" w:rsidR="008E6BA0" w:rsidRPr="008E6BA0" w:rsidRDefault="008E6BA0" w:rsidP="008E6BA0">
      <w:pPr>
        <w:numPr>
          <w:ilvl w:val="0"/>
          <w:numId w:val="4"/>
        </w:numPr>
        <w:spacing w:before="100" w:beforeAutospacing="1" w:after="100" w:afterAutospacing="1" w:line="360" w:lineRule="auto"/>
        <w:jc w:val="both"/>
        <w:rPr>
          <w:rFonts w:ascii="Times New Roman" w:eastAsia="Times New Roman" w:hAnsi="Times New Roman" w:cs="Times New Roman"/>
          <w:color w:val="252525"/>
          <w:sz w:val="24"/>
          <w:szCs w:val="24"/>
        </w:rPr>
      </w:pPr>
      <w:r w:rsidRPr="008E6BA0">
        <w:rPr>
          <w:rFonts w:ascii="Times New Roman" w:eastAsia="Times New Roman" w:hAnsi="Times New Roman" w:cs="Times New Roman"/>
          <w:b/>
          <w:bCs/>
          <w:color w:val="252525"/>
          <w:sz w:val="24"/>
          <w:szCs w:val="24"/>
        </w:rPr>
        <w:t xml:space="preserve">Individualism: </w:t>
      </w:r>
      <w:r w:rsidRPr="008E6BA0">
        <w:rPr>
          <w:rFonts w:ascii="Times New Roman" w:eastAsia="Times New Roman" w:hAnsi="Times New Roman" w:cs="Times New Roman"/>
          <w:color w:val="252525"/>
          <w:sz w:val="24"/>
          <w:szCs w:val="24"/>
        </w:rPr>
        <w:t>Saudi Arabia scored a little below average. It means their community and family have much influence on an individual’s decision-making.</w:t>
      </w:r>
    </w:p>
    <w:p w14:paraId="3865378B" w14:textId="77777777" w:rsidR="008E6BA0" w:rsidRPr="008E6BA0" w:rsidRDefault="008E6BA0" w:rsidP="008E6BA0">
      <w:pPr>
        <w:numPr>
          <w:ilvl w:val="0"/>
          <w:numId w:val="4"/>
        </w:numPr>
        <w:spacing w:before="100" w:beforeAutospacing="1" w:after="100" w:afterAutospacing="1" w:line="360" w:lineRule="auto"/>
        <w:jc w:val="both"/>
        <w:rPr>
          <w:rFonts w:ascii="Times New Roman" w:eastAsia="Times New Roman" w:hAnsi="Times New Roman" w:cs="Times New Roman"/>
          <w:color w:val="252525"/>
          <w:sz w:val="24"/>
          <w:szCs w:val="24"/>
        </w:rPr>
      </w:pPr>
      <w:r w:rsidRPr="008E6BA0">
        <w:rPr>
          <w:rFonts w:ascii="Times New Roman" w:eastAsia="Times New Roman" w:hAnsi="Times New Roman" w:cs="Times New Roman"/>
          <w:b/>
          <w:bCs/>
          <w:color w:val="252525"/>
          <w:sz w:val="24"/>
          <w:szCs w:val="24"/>
        </w:rPr>
        <w:t xml:space="preserve">Masculinity: </w:t>
      </w:r>
      <w:r w:rsidRPr="008E6BA0">
        <w:rPr>
          <w:rFonts w:ascii="Times New Roman" w:eastAsia="Times New Roman" w:hAnsi="Times New Roman" w:cs="Times New Roman"/>
          <w:color w:val="252525"/>
          <w:sz w:val="24"/>
          <w:szCs w:val="24"/>
        </w:rPr>
        <w:t>Saudi Arabia follows a feminine society, which means they are likely to build up quality rather than be the best. They care for others' quality and well-being too.</w:t>
      </w:r>
    </w:p>
    <w:p w14:paraId="1E109CE6" w14:textId="77777777" w:rsidR="008E6BA0" w:rsidRPr="008E6BA0" w:rsidRDefault="008E6BA0" w:rsidP="008E6BA0">
      <w:pPr>
        <w:numPr>
          <w:ilvl w:val="0"/>
          <w:numId w:val="4"/>
        </w:numPr>
        <w:spacing w:before="100" w:beforeAutospacing="1" w:after="100" w:afterAutospacing="1" w:line="360" w:lineRule="auto"/>
        <w:jc w:val="both"/>
        <w:rPr>
          <w:rFonts w:ascii="Times New Roman" w:eastAsia="Times New Roman" w:hAnsi="Times New Roman" w:cs="Times New Roman"/>
          <w:color w:val="252525"/>
          <w:sz w:val="24"/>
          <w:szCs w:val="24"/>
        </w:rPr>
      </w:pPr>
      <w:r w:rsidRPr="008E6BA0">
        <w:rPr>
          <w:rFonts w:ascii="Times New Roman" w:eastAsia="Times New Roman" w:hAnsi="Times New Roman" w:cs="Times New Roman"/>
          <w:b/>
          <w:bCs/>
          <w:color w:val="252525"/>
          <w:sz w:val="24"/>
          <w:szCs w:val="24"/>
        </w:rPr>
        <w:t xml:space="preserve">Uncertainty Avoidance: </w:t>
      </w:r>
      <w:r w:rsidRPr="008E6BA0">
        <w:rPr>
          <w:rFonts w:ascii="Times New Roman" w:eastAsia="Times New Roman" w:hAnsi="Times New Roman" w:cs="Times New Roman"/>
          <w:color w:val="252525"/>
          <w:sz w:val="24"/>
          <w:szCs w:val="24"/>
        </w:rPr>
        <w:t>Saudi Arabia scores highly (64). It means Saudi Arabians tend to avoid uncertainty but have a positive impression of hard work.</w:t>
      </w:r>
    </w:p>
    <w:p w14:paraId="7E5FEF61" w14:textId="77777777" w:rsidR="008E6BA0" w:rsidRPr="008E6BA0" w:rsidRDefault="008E6BA0" w:rsidP="008E6BA0">
      <w:pPr>
        <w:numPr>
          <w:ilvl w:val="0"/>
          <w:numId w:val="4"/>
        </w:numPr>
        <w:spacing w:before="100" w:beforeAutospacing="1" w:after="100" w:afterAutospacing="1" w:line="360" w:lineRule="auto"/>
        <w:jc w:val="both"/>
        <w:rPr>
          <w:rFonts w:ascii="Times New Roman" w:eastAsia="Times New Roman" w:hAnsi="Times New Roman" w:cs="Times New Roman"/>
          <w:color w:val="252525"/>
          <w:sz w:val="24"/>
          <w:szCs w:val="24"/>
        </w:rPr>
      </w:pPr>
      <w:r w:rsidRPr="008E6BA0">
        <w:rPr>
          <w:rFonts w:ascii="Times New Roman" w:eastAsia="Times New Roman" w:hAnsi="Times New Roman" w:cs="Times New Roman"/>
          <w:b/>
          <w:bCs/>
          <w:color w:val="252525"/>
          <w:sz w:val="24"/>
          <w:szCs w:val="24"/>
        </w:rPr>
        <w:t xml:space="preserve">Long-term Orientation: </w:t>
      </w:r>
      <w:r w:rsidRPr="008E6BA0">
        <w:rPr>
          <w:rFonts w:ascii="Times New Roman" w:eastAsia="Times New Roman" w:hAnsi="Times New Roman" w:cs="Times New Roman"/>
          <w:color w:val="252525"/>
          <w:sz w:val="24"/>
          <w:szCs w:val="24"/>
        </w:rPr>
        <w:t>The country scores low and is ranked 27. They prefer to respect tradition and keep it going (</w:t>
      </w:r>
      <w:proofErr w:type="spellStart"/>
      <w:r w:rsidRPr="008E6BA0">
        <w:rPr>
          <w:rFonts w:ascii="Times New Roman" w:eastAsia="Times New Roman" w:hAnsi="Times New Roman" w:cs="Times New Roman"/>
          <w:color w:val="252525"/>
          <w:sz w:val="24"/>
          <w:szCs w:val="24"/>
        </w:rPr>
        <w:t>García-Bresó</w:t>
      </w:r>
      <w:proofErr w:type="spellEnd"/>
      <w:r w:rsidRPr="008E6BA0">
        <w:rPr>
          <w:rFonts w:ascii="Times New Roman" w:eastAsia="Times New Roman" w:hAnsi="Times New Roman" w:cs="Times New Roman"/>
          <w:color w:val="252525"/>
          <w:sz w:val="24"/>
          <w:szCs w:val="24"/>
        </w:rPr>
        <w:t>, 2020).</w:t>
      </w:r>
    </w:p>
    <w:p w14:paraId="416F558C" w14:textId="77777777" w:rsidR="008E6BA0" w:rsidRPr="008E6BA0" w:rsidRDefault="008E6BA0" w:rsidP="008E6BA0">
      <w:pPr>
        <w:numPr>
          <w:ilvl w:val="0"/>
          <w:numId w:val="4"/>
        </w:numPr>
        <w:spacing w:before="100" w:beforeAutospacing="1" w:after="100" w:afterAutospacing="1" w:line="360" w:lineRule="auto"/>
        <w:jc w:val="both"/>
        <w:rPr>
          <w:rFonts w:ascii="Times New Roman" w:eastAsia="Times New Roman" w:hAnsi="Times New Roman" w:cs="Times New Roman"/>
          <w:color w:val="252525"/>
          <w:sz w:val="24"/>
          <w:szCs w:val="24"/>
        </w:rPr>
      </w:pPr>
      <w:r w:rsidRPr="008E6BA0">
        <w:rPr>
          <w:rFonts w:ascii="Times New Roman" w:eastAsia="Times New Roman" w:hAnsi="Times New Roman" w:cs="Times New Roman"/>
          <w:b/>
          <w:bCs/>
          <w:color w:val="252525"/>
          <w:sz w:val="24"/>
          <w:szCs w:val="24"/>
        </w:rPr>
        <w:t>Indulgence:</w:t>
      </w:r>
      <w:r w:rsidRPr="008E6BA0">
        <w:rPr>
          <w:rFonts w:ascii="Times New Roman" w:eastAsia="Times New Roman" w:hAnsi="Times New Roman" w:cs="Times New Roman"/>
          <w:color w:val="252525"/>
          <w:sz w:val="24"/>
          <w:szCs w:val="24"/>
        </w:rPr>
        <w:t xml:space="preserve"> The score is very low, which shows Saudi Arabia as a restrained country that is very strict in protecting its norms.</w:t>
      </w:r>
    </w:p>
    <w:p w14:paraId="6731B8B2" w14:textId="77777777" w:rsidR="008E6BA0" w:rsidRPr="008E6BA0" w:rsidRDefault="008E6BA0" w:rsidP="008E6BA0">
      <w:pPr>
        <w:pStyle w:val="Heading1"/>
      </w:pPr>
      <w:bookmarkStart w:id="4" w:name="_Toc118340686"/>
      <w:r w:rsidRPr="008E6BA0">
        <w:t>Country Analysis</w:t>
      </w:r>
      <w:bookmarkEnd w:id="4"/>
    </w:p>
    <w:p w14:paraId="79876086" w14:textId="4ADFDAC1" w:rsidR="008E6BA0" w:rsidRPr="008E6BA0" w:rsidRDefault="008E6BA0" w:rsidP="008E6BA0">
      <w:pPr>
        <w:spacing w:line="360" w:lineRule="auto"/>
        <w:jc w:val="both"/>
        <w:rPr>
          <w:rFonts w:ascii="Times New Roman" w:eastAsiaTheme="majorEastAsia" w:hAnsi="Times New Roman" w:cs="Times New Roman"/>
          <w:color w:val="2F5496" w:themeColor="accent1" w:themeShade="BF"/>
          <w:sz w:val="24"/>
          <w:szCs w:val="24"/>
        </w:rPr>
      </w:pPr>
      <w:r w:rsidRPr="008E6BA0">
        <w:rPr>
          <w:rFonts w:ascii="Times New Roman" w:hAnsi="Times New Roman" w:cs="Times New Roman"/>
          <w:sz w:val="24"/>
          <w:szCs w:val="24"/>
        </w:rPr>
        <w:t>In the previous two sections, an in-depth understanding of the two different countries</w:t>
      </w:r>
      <w:r w:rsidR="006443E2">
        <w:rPr>
          <w:rFonts w:ascii="Times New Roman" w:hAnsi="Times New Roman" w:cs="Times New Roman"/>
          <w:sz w:val="24"/>
          <w:szCs w:val="24"/>
        </w:rPr>
        <w:t xml:space="preserve"> has been concluded</w:t>
      </w:r>
      <w:r w:rsidRPr="008E6BA0">
        <w:rPr>
          <w:rFonts w:ascii="Times New Roman" w:hAnsi="Times New Roman" w:cs="Times New Roman"/>
          <w:sz w:val="24"/>
          <w:szCs w:val="24"/>
        </w:rPr>
        <w:t>. According to Hofstede's insights</w:t>
      </w:r>
      <w:r w:rsidR="006443E2">
        <w:rPr>
          <w:rFonts w:ascii="Times New Roman" w:hAnsi="Times New Roman" w:cs="Times New Roman"/>
          <w:sz w:val="24"/>
          <w:szCs w:val="24"/>
        </w:rPr>
        <w:t xml:space="preserve"> it is</w:t>
      </w:r>
      <w:r w:rsidRPr="008E6BA0">
        <w:rPr>
          <w:rFonts w:ascii="Times New Roman" w:hAnsi="Times New Roman" w:cs="Times New Roman"/>
          <w:sz w:val="24"/>
          <w:szCs w:val="24"/>
        </w:rPr>
        <w:t xml:space="preserve"> found several differences in different cultural dimensions between these two countries. Here, the cultural diversity of these two countries can be clearly indicated by two cultural clusters. Saudi Arabia contains Middle Eastern cultures, and the US follows Latin American culture. However, national and organizational cultural values have different insights (</w:t>
      </w:r>
      <w:proofErr w:type="spellStart"/>
      <w:r w:rsidRPr="008E6BA0">
        <w:rPr>
          <w:rFonts w:ascii="Times New Roman" w:hAnsi="Times New Roman" w:cs="Times New Roman"/>
          <w:sz w:val="24"/>
          <w:szCs w:val="24"/>
        </w:rPr>
        <w:t>Heisig</w:t>
      </w:r>
      <w:proofErr w:type="spellEnd"/>
      <w:r w:rsidRPr="008E6BA0">
        <w:rPr>
          <w:rFonts w:ascii="Times New Roman" w:hAnsi="Times New Roman" w:cs="Times New Roman"/>
          <w:sz w:val="24"/>
          <w:szCs w:val="24"/>
        </w:rPr>
        <w:t>, 2019).</w:t>
      </w:r>
    </w:p>
    <w:p w14:paraId="598EE90B" w14:textId="677629B8" w:rsidR="008E6BA0" w:rsidRPr="006443E2" w:rsidRDefault="008E6BA0" w:rsidP="008E6BA0">
      <w:pPr>
        <w:spacing w:before="100" w:beforeAutospacing="1" w:after="100" w:afterAutospacing="1" w:line="360" w:lineRule="auto"/>
        <w:jc w:val="both"/>
        <w:rPr>
          <w:rFonts w:ascii="Times New Roman" w:eastAsia="Times New Roman" w:hAnsi="Times New Roman" w:cs="Times New Roman"/>
          <w:sz w:val="24"/>
          <w:szCs w:val="24"/>
        </w:rPr>
      </w:pPr>
      <w:r w:rsidRPr="006443E2">
        <w:rPr>
          <w:rFonts w:ascii="Times New Roman" w:eastAsia="Times New Roman" w:hAnsi="Times New Roman" w:cs="Times New Roman"/>
          <w:sz w:val="24"/>
          <w:szCs w:val="24"/>
        </w:rPr>
        <w:t xml:space="preserve">As a USA-hosted hotel is handling a visitor from Saudi Arabia, employees need to follow Middle Eastern social values. Gift-giving while greeting makes a positive impression at the very beginning. Then Arabian people as customers won’t prefer any visual contact between different sexes. As individualism in Saudi Arabia has a low score, the visitor would love to go with family or community members (Howe and </w:t>
      </w:r>
      <w:proofErr w:type="spellStart"/>
      <w:r w:rsidRPr="006443E2">
        <w:rPr>
          <w:rFonts w:ascii="Times New Roman" w:eastAsia="Times New Roman" w:hAnsi="Times New Roman" w:cs="Times New Roman"/>
          <w:sz w:val="24"/>
          <w:szCs w:val="24"/>
        </w:rPr>
        <w:t>Schlereth</w:t>
      </w:r>
      <w:proofErr w:type="spellEnd"/>
      <w:r w:rsidRPr="006443E2">
        <w:rPr>
          <w:rFonts w:ascii="Times New Roman" w:eastAsia="Times New Roman" w:hAnsi="Times New Roman" w:cs="Times New Roman"/>
          <w:sz w:val="24"/>
          <w:szCs w:val="24"/>
        </w:rPr>
        <w:t xml:space="preserve">, 2014). </w:t>
      </w:r>
      <w:r w:rsidR="00B32022">
        <w:rPr>
          <w:rFonts w:ascii="Times New Roman" w:eastAsia="Times New Roman" w:hAnsi="Times New Roman" w:cs="Times New Roman"/>
          <w:sz w:val="24"/>
          <w:szCs w:val="24"/>
        </w:rPr>
        <w:t>In addition,</w:t>
      </w:r>
      <w:r w:rsidRPr="006443E2">
        <w:rPr>
          <w:rFonts w:ascii="Times New Roman" w:eastAsia="Times New Roman" w:hAnsi="Times New Roman" w:cs="Times New Roman"/>
          <w:sz w:val="24"/>
          <w:szCs w:val="24"/>
        </w:rPr>
        <w:t xml:space="preserve"> haram foods should not be served (Postman, 2016).</w:t>
      </w:r>
    </w:p>
    <w:p w14:paraId="5A8F2848" w14:textId="77777777" w:rsidR="008E6BA0" w:rsidRPr="008E6BA0" w:rsidRDefault="008E6BA0" w:rsidP="008E6BA0">
      <w:pPr>
        <w:spacing w:line="360" w:lineRule="auto"/>
        <w:jc w:val="both"/>
        <w:rPr>
          <w:rFonts w:ascii="Times New Roman" w:eastAsia="Times New Roman" w:hAnsi="Times New Roman" w:cs="Times New Roman"/>
          <w:color w:val="252525"/>
          <w:sz w:val="24"/>
          <w:szCs w:val="24"/>
        </w:rPr>
      </w:pPr>
      <w:r w:rsidRPr="008E6BA0">
        <w:rPr>
          <w:rFonts w:ascii="Times New Roman" w:eastAsia="Times New Roman" w:hAnsi="Times New Roman" w:cs="Times New Roman"/>
          <w:color w:val="252525"/>
          <w:sz w:val="24"/>
          <w:szCs w:val="24"/>
        </w:rPr>
        <w:br w:type="page"/>
      </w:r>
    </w:p>
    <w:p w14:paraId="18BB7DDF" w14:textId="56FFF8B0" w:rsidR="008E6BA0" w:rsidRPr="002E37AC" w:rsidRDefault="008E6BA0" w:rsidP="002E37AC">
      <w:pPr>
        <w:pStyle w:val="Heading1"/>
      </w:pPr>
      <w:bookmarkStart w:id="5" w:name="_Toc118340687"/>
      <w:r w:rsidRPr="008E6BA0">
        <w:t>Hotel Handbook Table of Dos and Don’ts</w:t>
      </w:r>
      <w:bookmarkEnd w:id="5"/>
      <w:r w:rsidRPr="008E6BA0">
        <w:t xml:space="preserve"> </w:t>
      </w:r>
    </w:p>
    <w:p w14:paraId="6BD88D1B" w14:textId="77777777" w:rsidR="008E6BA0" w:rsidRPr="008E6BA0" w:rsidRDefault="008E6BA0" w:rsidP="008E6BA0">
      <w:pPr>
        <w:spacing w:line="360" w:lineRule="auto"/>
        <w:jc w:val="both"/>
        <w:rPr>
          <w:rFonts w:ascii="Times New Roman" w:hAnsi="Times New Roman" w:cs="Times New Roman"/>
          <w:sz w:val="24"/>
          <w:szCs w:val="24"/>
        </w:rPr>
      </w:pPr>
      <w:r w:rsidRPr="008E6BA0">
        <w:rPr>
          <w:rFonts w:ascii="Times New Roman" w:hAnsi="Times New Roman" w:cs="Times New Roman"/>
          <w:sz w:val="24"/>
          <w:szCs w:val="24"/>
        </w:rPr>
        <w:t>A table showing specific dos and don’ts for the employees is given below:</w:t>
      </w:r>
    </w:p>
    <w:tbl>
      <w:tblPr>
        <w:tblStyle w:val="TableGrid"/>
        <w:tblW w:w="0" w:type="auto"/>
        <w:tblLook w:val="04A0" w:firstRow="1" w:lastRow="0" w:firstColumn="1" w:lastColumn="0" w:noHBand="0" w:noVBand="1"/>
      </w:tblPr>
      <w:tblGrid>
        <w:gridCol w:w="1050"/>
        <w:gridCol w:w="3906"/>
        <w:gridCol w:w="4061"/>
      </w:tblGrid>
      <w:tr w:rsidR="008E6BA0" w:rsidRPr="008E6BA0" w14:paraId="10269930" w14:textId="77777777" w:rsidTr="00E94D46">
        <w:trPr>
          <w:trHeight w:val="530"/>
        </w:trPr>
        <w:tc>
          <w:tcPr>
            <w:tcW w:w="1164" w:type="dxa"/>
          </w:tcPr>
          <w:p w14:paraId="6DAA2E61" w14:textId="77777777" w:rsidR="008E6BA0" w:rsidRPr="008E6BA0" w:rsidRDefault="008E6BA0" w:rsidP="008E6BA0">
            <w:pPr>
              <w:spacing w:line="360" w:lineRule="auto"/>
              <w:jc w:val="both"/>
              <w:rPr>
                <w:rFonts w:ascii="Times New Roman" w:hAnsi="Times New Roman" w:cs="Times New Roman"/>
                <w:b/>
                <w:sz w:val="24"/>
                <w:szCs w:val="24"/>
              </w:rPr>
            </w:pPr>
            <w:r w:rsidRPr="008E6BA0">
              <w:rPr>
                <w:rFonts w:ascii="Times New Roman" w:hAnsi="Times New Roman" w:cs="Times New Roman"/>
                <w:b/>
                <w:sz w:val="24"/>
                <w:szCs w:val="24"/>
              </w:rPr>
              <w:t>Serial No</w:t>
            </w:r>
          </w:p>
        </w:tc>
        <w:tc>
          <w:tcPr>
            <w:tcW w:w="5040" w:type="dxa"/>
          </w:tcPr>
          <w:p w14:paraId="34C23CE5" w14:textId="77777777" w:rsidR="008E6BA0" w:rsidRPr="008E6BA0" w:rsidRDefault="008E6BA0" w:rsidP="008E6BA0">
            <w:pPr>
              <w:spacing w:line="360" w:lineRule="auto"/>
              <w:jc w:val="both"/>
              <w:rPr>
                <w:rFonts w:ascii="Times New Roman" w:hAnsi="Times New Roman" w:cs="Times New Roman"/>
                <w:b/>
                <w:sz w:val="24"/>
                <w:szCs w:val="24"/>
              </w:rPr>
            </w:pPr>
            <w:r w:rsidRPr="008E6BA0">
              <w:rPr>
                <w:rFonts w:ascii="Times New Roman" w:hAnsi="Times New Roman" w:cs="Times New Roman"/>
                <w:b/>
                <w:sz w:val="24"/>
                <w:szCs w:val="24"/>
              </w:rPr>
              <w:t>Dos</w:t>
            </w:r>
          </w:p>
        </w:tc>
        <w:tc>
          <w:tcPr>
            <w:tcW w:w="5304" w:type="dxa"/>
          </w:tcPr>
          <w:p w14:paraId="1AA6E832" w14:textId="77777777" w:rsidR="008E6BA0" w:rsidRPr="008E6BA0" w:rsidRDefault="008E6BA0" w:rsidP="008E6BA0">
            <w:pPr>
              <w:spacing w:line="360" w:lineRule="auto"/>
              <w:jc w:val="both"/>
              <w:rPr>
                <w:rFonts w:ascii="Times New Roman" w:hAnsi="Times New Roman" w:cs="Times New Roman"/>
                <w:b/>
                <w:sz w:val="24"/>
                <w:szCs w:val="24"/>
              </w:rPr>
            </w:pPr>
            <w:r w:rsidRPr="008E6BA0">
              <w:rPr>
                <w:rFonts w:ascii="Times New Roman" w:hAnsi="Times New Roman" w:cs="Times New Roman"/>
                <w:b/>
                <w:sz w:val="24"/>
                <w:szCs w:val="24"/>
              </w:rPr>
              <w:t>Don’ts</w:t>
            </w:r>
          </w:p>
        </w:tc>
      </w:tr>
      <w:tr w:rsidR="008E6BA0" w:rsidRPr="008E6BA0" w14:paraId="17B0C7F0" w14:textId="77777777" w:rsidTr="00E94D46">
        <w:trPr>
          <w:trHeight w:val="1520"/>
        </w:trPr>
        <w:tc>
          <w:tcPr>
            <w:tcW w:w="1164" w:type="dxa"/>
          </w:tcPr>
          <w:p w14:paraId="33CF83CE" w14:textId="77777777" w:rsidR="008E6BA0" w:rsidRPr="008E6BA0" w:rsidRDefault="008E6BA0" w:rsidP="008E6BA0">
            <w:pPr>
              <w:spacing w:line="360" w:lineRule="auto"/>
              <w:jc w:val="both"/>
              <w:rPr>
                <w:rFonts w:ascii="Times New Roman" w:hAnsi="Times New Roman" w:cs="Times New Roman"/>
                <w:sz w:val="24"/>
                <w:szCs w:val="24"/>
              </w:rPr>
            </w:pPr>
            <w:r w:rsidRPr="008E6BA0">
              <w:rPr>
                <w:rFonts w:ascii="Times New Roman" w:hAnsi="Times New Roman" w:cs="Times New Roman"/>
                <w:sz w:val="24"/>
                <w:szCs w:val="24"/>
              </w:rPr>
              <w:t>1</w:t>
            </w:r>
          </w:p>
        </w:tc>
        <w:tc>
          <w:tcPr>
            <w:tcW w:w="5040" w:type="dxa"/>
          </w:tcPr>
          <w:p w14:paraId="3B00469C" w14:textId="77777777" w:rsidR="008E6BA0" w:rsidRPr="008E6BA0" w:rsidRDefault="008E6BA0" w:rsidP="008E6BA0">
            <w:pPr>
              <w:spacing w:line="360" w:lineRule="auto"/>
              <w:jc w:val="both"/>
              <w:rPr>
                <w:rFonts w:ascii="Times New Roman" w:hAnsi="Times New Roman" w:cs="Times New Roman"/>
                <w:sz w:val="24"/>
                <w:szCs w:val="24"/>
              </w:rPr>
            </w:pPr>
            <w:r w:rsidRPr="008E6BA0">
              <w:rPr>
                <w:rFonts w:ascii="Times New Roman" w:hAnsi="Times New Roman" w:cs="Times New Roman"/>
                <w:sz w:val="24"/>
                <w:szCs w:val="24"/>
              </w:rPr>
              <w:t>Before going to the main discussion try to engage in small talk and building up a good relationship with the visitors (</w:t>
            </w:r>
            <w:proofErr w:type="spellStart"/>
            <w:r w:rsidRPr="008E6BA0">
              <w:rPr>
                <w:rFonts w:ascii="Times New Roman" w:hAnsi="Times New Roman" w:cs="Times New Roman"/>
                <w:sz w:val="24"/>
                <w:szCs w:val="24"/>
              </w:rPr>
              <w:t>García-Bresó</w:t>
            </w:r>
            <w:proofErr w:type="spellEnd"/>
            <w:r w:rsidRPr="008E6BA0">
              <w:rPr>
                <w:rFonts w:ascii="Times New Roman" w:hAnsi="Times New Roman" w:cs="Times New Roman"/>
                <w:sz w:val="24"/>
                <w:szCs w:val="24"/>
              </w:rPr>
              <w:t>, 2020)</w:t>
            </w:r>
          </w:p>
        </w:tc>
        <w:tc>
          <w:tcPr>
            <w:tcW w:w="5304" w:type="dxa"/>
          </w:tcPr>
          <w:p w14:paraId="14A1A12C" w14:textId="77777777" w:rsidR="008E6BA0" w:rsidRPr="008E6BA0" w:rsidRDefault="008E6BA0" w:rsidP="008E6BA0">
            <w:pPr>
              <w:spacing w:line="360" w:lineRule="auto"/>
              <w:jc w:val="both"/>
              <w:rPr>
                <w:rFonts w:ascii="Times New Roman" w:hAnsi="Times New Roman" w:cs="Times New Roman"/>
                <w:sz w:val="24"/>
                <w:szCs w:val="24"/>
              </w:rPr>
            </w:pPr>
            <w:r w:rsidRPr="008E6BA0">
              <w:rPr>
                <w:rFonts w:ascii="Times New Roman" w:hAnsi="Times New Roman" w:cs="Times New Roman"/>
                <w:sz w:val="24"/>
                <w:szCs w:val="24"/>
              </w:rPr>
              <w:t>Do not throw your main discussion in the first moment. It is considered as impolite behavior to the Saudi Arabians. Also, don’t try to discuss about the political and cultural controversies of the country</w:t>
            </w:r>
          </w:p>
        </w:tc>
      </w:tr>
      <w:tr w:rsidR="008E6BA0" w:rsidRPr="008E6BA0" w14:paraId="43AF4D31" w14:textId="77777777" w:rsidTr="00E94D46">
        <w:trPr>
          <w:trHeight w:val="980"/>
        </w:trPr>
        <w:tc>
          <w:tcPr>
            <w:tcW w:w="1164" w:type="dxa"/>
          </w:tcPr>
          <w:p w14:paraId="73F30971" w14:textId="77777777" w:rsidR="008E6BA0" w:rsidRPr="008E6BA0" w:rsidRDefault="008E6BA0" w:rsidP="008E6BA0">
            <w:pPr>
              <w:spacing w:line="360" w:lineRule="auto"/>
              <w:jc w:val="both"/>
              <w:rPr>
                <w:rFonts w:ascii="Times New Roman" w:hAnsi="Times New Roman" w:cs="Times New Roman"/>
                <w:sz w:val="24"/>
                <w:szCs w:val="24"/>
              </w:rPr>
            </w:pPr>
            <w:r w:rsidRPr="008E6BA0">
              <w:rPr>
                <w:rFonts w:ascii="Times New Roman" w:hAnsi="Times New Roman" w:cs="Times New Roman"/>
                <w:sz w:val="24"/>
                <w:szCs w:val="24"/>
              </w:rPr>
              <w:t>2</w:t>
            </w:r>
          </w:p>
        </w:tc>
        <w:tc>
          <w:tcPr>
            <w:tcW w:w="5040" w:type="dxa"/>
          </w:tcPr>
          <w:p w14:paraId="4DBE2A4A" w14:textId="77777777" w:rsidR="008E6BA0" w:rsidRPr="008E6BA0" w:rsidRDefault="008E6BA0" w:rsidP="008E6BA0">
            <w:pPr>
              <w:spacing w:line="360" w:lineRule="auto"/>
              <w:jc w:val="both"/>
              <w:rPr>
                <w:rFonts w:ascii="Times New Roman" w:hAnsi="Times New Roman" w:cs="Times New Roman"/>
                <w:sz w:val="24"/>
                <w:szCs w:val="24"/>
              </w:rPr>
            </w:pPr>
            <w:r w:rsidRPr="008E6BA0">
              <w:rPr>
                <w:rFonts w:ascii="Times New Roman" w:hAnsi="Times New Roman" w:cs="Times New Roman"/>
                <w:sz w:val="24"/>
                <w:szCs w:val="24"/>
              </w:rPr>
              <w:t>Show respect towards Islamic culture while talking and greet in a proper way</w:t>
            </w:r>
          </w:p>
        </w:tc>
        <w:tc>
          <w:tcPr>
            <w:tcW w:w="5304" w:type="dxa"/>
          </w:tcPr>
          <w:p w14:paraId="136924A3" w14:textId="77777777" w:rsidR="008E6BA0" w:rsidRPr="008E6BA0" w:rsidRDefault="008E6BA0" w:rsidP="008E6BA0">
            <w:pPr>
              <w:spacing w:line="360" w:lineRule="auto"/>
              <w:jc w:val="both"/>
              <w:rPr>
                <w:rFonts w:ascii="Times New Roman" w:hAnsi="Times New Roman" w:cs="Times New Roman"/>
                <w:sz w:val="24"/>
                <w:szCs w:val="24"/>
              </w:rPr>
            </w:pPr>
            <w:r w:rsidRPr="008E6BA0">
              <w:rPr>
                <w:rFonts w:ascii="Times New Roman" w:hAnsi="Times New Roman" w:cs="Times New Roman"/>
                <w:sz w:val="24"/>
                <w:szCs w:val="24"/>
              </w:rPr>
              <w:t>Do not show any disrespect to the religious values. Criticism of Islam is prohibited among the Middle East cultures</w:t>
            </w:r>
          </w:p>
        </w:tc>
      </w:tr>
      <w:tr w:rsidR="008E6BA0" w:rsidRPr="008E6BA0" w14:paraId="5EA4A3F0" w14:textId="77777777" w:rsidTr="00E94D46">
        <w:trPr>
          <w:trHeight w:val="1061"/>
        </w:trPr>
        <w:tc>
          <w:tcPr>
            <w:tcW w:w="1164" w:type="dxa"/>
          </w:tcPr>
          <w:p w14:paraId="373131AF" w14:textId="77777777" w:rsidR="008E6BA0" w:rsidRPr="008E6BA0" w:rsidRDefault="008E6BA0" w:rsidP="008E6BA0">
            <w:pPr>
              <w:spacing w:line="360" w:lineRule="auto"/>
              <w:jc w:val="both"/>
              <w:rPr>
                <w:rFonts w:ascii="Times New Roman" w:hAnsi="Times New Roman" w:cs="Times New Roman"/>
                <w:sz w:val="24"/>
                <w:szCs w:val="24"/>
              </w:rPr>
            </w:pPr>
            <w:r w:rsidRPr="008E6BA0">
              <w:rPr>
                <w:rFonts w:ascii="Times New Roman" w:hAnsi="Times New Roman" w:cs="Times New Roman"/>
                <w:sz w:val="24"/>
                <w:szCs w:val="24"/>
              </w:rPr>
              <w:t>3</w:t>
            </w:r>
          </w:p>
        </w:tc>
        <w:tc>
          <w:tcPr>
            <w:tcW w:w="5040" w:type="dxa"/>
          </w:tcPr>
          <w:p w14:paraId="754BDB17" w14:textId="77777777" w:rsidR="008E6BA0" w:rsidRPr="008E6BA0" w:rsidRDefault="008E6BA0" w:rsidP="008E6BA0">
            <w:pPr>
              <w:spacing w:line="360" w:lineRule="auto"/>
              <w:jc w:val="both"/>
              <w:rPr>
                <w:rFonts w:ascii="Times New Roman" w:hAnsi="Times New Roman" w:cs="Times New Roman"/>
                <w:sz w:val="24"/>
                <w:szCs w:val="24"/>
              </w:rPr>
            </w:pPr>
            <w:r w:rsidRPr="008E6BA0">
              <w:rPr>
                <w:rFonts w:ascii="Times New Roman" w:hAnsi="Times New Roman" w:cs="Times New Roman"/>
                <w:sz w:val="24"/>
                <w:szCs w:val="24"/>
              </w:rPr>
              <w:t xml:space="preserve">Provide religion based services like particular food choice, space for praying, etc. </w:t>
            </w:r>
          </w:p>
        </w:tc>
        <w:tc>
          <w:tcPr>
            <w:tcW w:w="5304" w:type="dxa"/>
          </w:tcPr>
          <w:p w14:paraId="7A20FD5C" w14:textId="77777777" w:rsidR="008E6BA0" w:rsidRPr="008E6BA0" w:rsidRDefault="008E6BA0" w:rsidP="008E6BA0">
            <w:pPr>
              <w:spacing w:line="360" w:lineRule="auto"/>
              <w:jc w:val="both"/>
              <w:rPr>
                <w:rFonts w:ascii="Times New Roman" w:hAnsi="Times New Roman" w:cs="Times New Roman"/>
                <w:sz w:val="24"/>
                <w:szCs w:val="24"/>
              </w:rPr>
            </w:pPr>
            <w:r w:rsidRPr="008E6BA0">
              <w:rPr>
                <w:rFonts w:ascii="Times New Roman" w:hAnsi="Times New Roman" w:cs="Times New Roman"/>
                <w:sz w:val="24"/>
                <w:szCs w:val="24"/>
              </w:rPr>
              <w:t>Do not discuss about anything regarding sexual things. Do not have any tactful contact with the opposite genders (Postman, 2016).</w:t>
            </w:r>
          </w:p>
        </w:tc>
      </w:tr>
      <w:tr w:rsidR="008E6BA0" w:rsidRPr="008E6BA0" w14:paraId="3CD5AEF2" w14:textId="77777777" w:rsidTr="00E94D46">
        <w:trPr>
          <w:trHeight w:val="800"/>
        </w:trPr>
        <w:tc>
          <w:tcPr>
            <w:tcW w:w="1164" w:type="dxa"/>
          </w:tcPr>
          <w:p w14:paraId="6D320F38" w14:textId="77777777" w:rsidR="008E6BA0" w:rsidRPr="008E6BA0" w:rsidRDefault="008E6BA0" w:rsidP="008E6BA0">
            <w:pPr>
              <w:spacing w:line="360" w:lineRule="auto"/>
              <w:jc w:val="both"/>
              <w:rPr>
                <w:rFonts w:ascii="Times New Roman" w:hAnsi="Times New Roman" w:cs="Times New Roman"/>
                <w:sz w:val="24"/>
                <w:szCs w:val="24"/>
              </w:rPr>
            </w:pPr>
            <w:r w:rsidRPr="008E6BA0">
              <w:rPr>
                <w:rFonts w:ascii="Times New Roman" w:hAnsi="Times New Roman" w:cs="Times New Roman"/>
                <w:sz w:val="24"/>
                <w:szCs w:val="24"/>
              </w:rPr>
              <w:t>4</w:t>
            </w:r>
          </w:p>
        </w:tc>
        <w:tc>
          <w:tcPr>
            <w:tcW w:w="5040" w:type="dxa"/>
          </w:tcPr>
          <w:p w14:paraId="347EB9CD" w14:textId="77777777" w:rsidR="008E6BA0" w:rsidRPr="008E6BA0" w:rsidRDefault="008E6BA0" w:rsidP="008E6BA0">
            <w:pPr>
              <w:spacing w:line="360" w:lineRule="auto"/>
              <w:jc w:val="both"/>
              <w:rPr>
                <w:rFonts w:ascii="Times New Roman" w:hAnsi="Times New Roman" w:cs="Times New Roman"/>
                <w:sz w:val="24"/>
                <w:szCs w:val="24"/>
              </w:rPr>
            </w:pPr>
            <w:r w:rsidRPr="008E6BA0">
              <w:rPr>
                <w:rFonts w:ascii="Times New Roman" w:hAnsi="Times New Roman" w:cs="Times New Roman"/>
                <w:sz w:val="24"/>
                <w:szCs w:val="24"/>
              </w:rPr>
              <w:t>Try to have deep understanding of their problems and solve them quickly (Mahajan, 2021)</w:t>
            </w:r>
          </w:p>
        </w:tc>
        <w:tc>
          <w:tcPr>
            <w:tcW w:w="5304" w:type="dxa"/>
          </w:tcPr>
          <w:p w14:paraId="7CAABB05" w14:textId="77777777" w:rsidR="008E6BA0" w:rsidRPr="008E6BA0" w:rsidRDefault="008E6BA0" w:rsidP="008E6BA0">
            <w:pPr>
              <w:spacing w:line="360" w:lineRule="auto"/>
              <w:jc w:val="both"/>
              <w:rPr>
                <w:rFonts w:ascii="Times New Roman" w:hAnsi="Times New Roman" w:cs="Times New Roman"/>
                <w:sz w:val="24"/>
                <w:szCs w:val="24"/>
              </w:rPr>
            </w:pPr>
            <w:r w:rsidRPr="008E6BA0">
              <w:rPr>
                <w:rFonts w:ascii="Times New Roman" w:hAnsi="Times New Roman" w:cs="Times New Roman"/>
                <w:sz w:val="24"/>
                <w:szCs w:val="24"/>
              </w:rPr>
              <w:t>Do not criticize the social arrangements of Saudi Arabia (</w:t>
            </w:r>
            <w:proofErr w:type="spellStart"/>
            <w:r w:rsidRPr="008E6BA0">
              <w:rPr>
                <w:rFonts w:ascii="Times New Roman" w:hAnsi="Times New Roman" w:cs="Times New Roman"/>
                <w:sz w:val="24"/>
                <w:szCs w:val="24"/>
              </w:rPr>
              <w:t>Zholobova</w:t>
            </w:r>
            <w:proofErr w:type="spellEnd"/>
            <w:r w:rsidRPr="008E6BA0">
              <w:rPr>
                <w:rFonts w:ascii="Times New Roman" w:hAnsi="Times New Roman" w:cs="Times New Roman"/>
                <w:sz w:val="24"/>
                <w:szCs w:val="24"/>
              </w:rPr>
              <w:t>, 2015)</w:t>
            </w:r>
          </w:p>
        </w:tc>
      </w:tr>
      <w:tr w:rsidR="008E6BA0" w:rsidRPr="008E6BA0" w14:paraId="1F50BD8F" w14:textId="77777777" w:rsidTr="00E94D46">
        <w:trPr>
          <w:trHeight w:val="701"/>
        </w:trPr>
        <w:tc>
          <w:tcPr>
            <w:tcW w:w="1164" w:type="dxa"/>
          </w:tcPr>
          <w:p w14:paraId="6CA544C4" w14:textId="77777777" w:rsidR="008E6BA0" w:rsidRPr="008E6BA0" w:rsidRDefault="008E6BA0" w:rsidP="008E6BA0">
            <w:pPr>
              <w:spacing w:line="360" w:lineRule="auto"/>
              <w:jc w:val="both"/>
              <w:rPr>
                <w:rFonts w:ascii="Times New Roman" w:hAnsi="Times New Roman" w:cs="Times New Roman"/>
                <w:sz w:val="24"/>
                <w:szCs w:val="24"/>
              </w:rPr>
            </w:pPr>
            <w:r w:rsidRPr="008E6BA0">
              <w:rPr>
                <w:rFonts w:ascii="Times New Roman" w:hAnsi="Times New Roman" w:cs="Times New Roman"/>
                <w:sz w:val="24"/>
                <w:szCs w:val="24"/>
              </w:rPr>
              <w:t>5</w:t>
            </w:r>
          </w:p>
        </w:tc>
        <w:tc>
          <w:tcPr>
            <w:tcW w:w="5040" w:type="dxa"/>
          </w:tcPr>
          <w:p w14:paraId="1B4BFEA7" w14:textId="77777777" w:rsidR="008E6BA0" w:rsidRPr="008E6BA0" w:rsidRDefault="008E6BA0" w:rsidP="008E6BA0">
            <w:pPr>
              <w:spacing w:line="360" w:lineRule="auto"/>
              <w:jc w:val="both"/>
              <w:rPr>
                <w:rFonts w:ascii="Times New Roman" w:hAnsi="Times New Roman" w:cs="Times New Roman"/>
                <w:sz w:val="24"/>
                <w:szCs w:val="24"/>
              </w:rPr>
            </w:pPr>
            <w:r w:rsidRPr="008E6BA0">
              <w:rPr>
                <w:rFonts w:ascii="Times New Roman" w:hAnsi="Times New Roman" w:cs="Times New Roman"/>
                <w:sz w:val="24"/>
                <w:szCs w:val="24"/>
              </w:rPr>
              <w:t>You can show respect through saying “Mashallah” while praising something</w:t>
            </w:r>
          </w:p>
        </w:tc>
        <w:tc>
          <w:tcPr>
            <w:tcW w:w="5304" w:type="dxa"/>
          </w:tcPr>
          <w:p w14:paraId="4D75126D" w14:textId="77777777" w:rsidR="008E6BA0" w:rsidRPr="008E6BA0" w:rsidRDefault="008E6BA0" w:rsidP="008E6BA0">
            <w:pPr>
              <w:spacing w:line="360" w:lineRule="auto"/>
              <w:jc w:val="both"/>
              <w:rPr>
                <w:rFonts w:ascii="Times New Roman" w:hAnsi="Times New Roman" w:cs="Times New Roman"/>
                <w:sz w:val="24"/>
                <w:szCs w:val="24"/>
              </w:rPr>
            </w:pPr>
            <w:r w:rsidRPr="008E6BA0">
              <w:rPr>
                <w:rFonts w:ascii="Times New Roman" w:hAnsi="Times New Roman" w:cs="Times New Roman"/>
                <w:sz w:val="24"/>
                <w:szCs w:val="24"/>
              </w:rPr>
              <w:t xml:space="preserve">Try not to discuss about the dress-up of the women of Saudi Arabia </w:t>
            </w:r>
          </w:p>
        </w:tc>
      </w:tr>
    </w:tbl>
    <w:p w14:paraId="7784E83E" w14:textId="77777777" w:rsidR="008E6BA0" w:rsidRPr="008E6BA0" w:rsidRDefault="008E6BA0" w:rsidP="008E6BA0">
      <w:pPr>
        <w:spacing w:line="360" w:lineRule="auto"/>
        <w:jc w:val="both"/>
        <w:rPr>
          <w:rFonts w:ascii="Times New Roman" w:hAnsi="Times New Roman" w:cs="Times New Roman"/>
          <w:sz w:val="24"/>
          <w:szCs w:val="24"/>
        </w:rPr>
      </w:pPr>
    </w:p>
    <w:p w14:paraId="1D5680EE" w14:textId="77777777" w:rsidR="002E37AC" w:rsidRDefault="002E37AC">
      <w:pPr>
        <w:spacing w:after="160" w:line="259" w:lineRule="auto"/>
        <w:rPr>
          <w:rFonts w:ascii="Times New Roman" w:eastAsiaTheme="majorEastAsia" w:hAnsi="Times New Roman" w:cs="Times New Roman"/>
          <w:b/>
          <w:color w:val="2F5496" w:themeColor="accent1" w:themeShade="BF"/>
          <w:sz w:val="32"/>
          <w:szCs w:val="32"/>
        </w:rPr>
      </w:pPr>
      <w:bookmarkStart w:id="6" w:name="_Toc118340688"/>
      <w:r>
        <w:br w:type="page"/>
      </w:r>
    </w:p>
    <w:p w14:paraId="40CE95CC" w14:textId="34F45B12" w:rsidR="008E6BA0" w:rsidRPr="008E6BA0" w:rsidRDefault="008E6BA0" w:rsidP="008E6BA0">
      <w:pPr>
        <w:pStyle w:val="Heading1"/>
      </w:pPr>
      <w:r w:rsidRPr="008E6BA0">
        <w:t>Conclusion</w:t>
      </w:r>
      <w:bookmarkEnd w:id="6"/>
    </w:p>
    <w:p w14:paraId="505595F0" w14:textId="77777777" w:rsidR="008E6BA0" w:rsidRPr="008E6BA0" w:rsidRDefault="008E6BA0" w:rsidP="008E6BA0">
      <w:pPr>
        <w:spacing w:before="100" w:beforeAutospacing="1" w:after="100" w:afterAutospacing="1" w:line="360" w:lineRule="auto"/>
        <w:jc w:val="both"/>
        <w:rPr>
          <w:rFonts w:ascii="Times New Roman" w:eastAsia="Times New Roman" w:hAnsi="Times New Roman" w:cs="Times New Roman"/>
          <w:color w:val="252525"/>
          <w:sz w:val="24"/>
          <w:szCs w:val="24"/>
        </w:rPr>
      </w:pPr>
      <w:r w:rsidRPr="008E6BA0">
        <w:rPr>
          <w:rFonts w:ascii="Times New Roman" w:eastAsia="Times New Roman" w:hAnsi="Times New Roman" w:cs="Times New Roman"/>
          <w:color w:val="252525"/>
          <w:sz w:val="24"/>
          <w:szCs w:val="24"/>
        </w:rPr>
        <w:t>As Latin American and Middle Eastern cultures have so many differences, it is hard to train customized behaviors. The handbook table is a summary for the employees of what to do and what not to do. A hotel needs to have a handbook for getting better reviews on employees' services and behaviors. The foreign-culture-based handbook will provide employees with guidelines to improve their behavioral quality.</w:t>
      </w:r>
    </w:p>
    <w:p w14:paraId="7E66086D" w14:textId="77777777" w:rsidR="008E6BA0" w:rsidRPr="008E6BA0" w:rsidRDefault="008E6BA0" w:rsidP="008E6BA0">
      <w:pPr>
        <w:spacing w:line="360" w:lineRule="auto"/>
        <w:jc w:val="both"/>
        <w:rPr>
          <w:rFonts w:ascii="Times New Roman" w:eastAsia="Times New Roman" w:hAnsi="Times New Roman" w:cs="Times New Roman"/>
          <w:color w:val="252525"/>
          <w:sz w:val="24"/>
          <w:szCs w:val="24"/>
        </w:rPr>
      </w:pPr>
      <w:r w:rsidRPr="008E6BA0">
        <w:rPr>
          <w:rFonts w:ascii="Times New Roman" w:eastAsia="Times New Roman" w:hAnsi="Times New Roman" w:cs="Times New Roman"/>
          <w:color w:val="252525"/>
          <w:sz w:val="24"/>
          <w:szCs w:val="24"/>
        </w:rPr>
        <w:br w:type="page"/>
      </w:r>
    </w:p>
    <w:p w14:paraId="2B5E418C" w14:textId="77777777" w:rsidR="008E6BA0" w:rsidRPr="008E6BA0" w:rsidRDefault="008E6BA0" w:rsidP="008E6BA0">
      <w:pPr>
        <w:pStyle w:val="Heading1"/>
      </w:pPr>
      <w:bookmarkStart w:id="7" w:name="_Toc118340689"/>
      <w:r w:rsidRPr="008E6BA0">
        <w:t>References</w:t>
      </w:r>
      <w:bookmarkEnd w:id="7"/>
      <w:r w:rsidRPr="008E6BA0">
        <w:t xml:space="preserve">  </w:t>
      </w:r>
    </w:p>
    <w:p w14:paraId="4867B6F3" w14:textId="77777777" w:rsidR="008E6BA0" w:rsidRPr="008E6BA0" w:rsidRDefault="008E6BA0" w:rsidP="008E6BA0">
      <w:pPr>
        <w:spacing w:after="240" w:line="360" w:lineRule="auto"/>
        <w:jc w:val="both"/>
        <w:rPr>
          <w:rFonts w:ascii="Times New Roman" w:eastAsia="Times New Roman" w:hAnsi="Times New Roman" w:cs="Times New Roman"/>
          <w:sz w:val="24"/>
          <w:szCs w:val="24"/>
        </w:rPr>
      </w:pPr>
      <w:r w:rsidRPr="008E6BA0">
        <w:rPr>
          <w:rFonts w:ascii="Times New Roman" w:eastAsia="Times New Roman" w:hAnsi="Times New Roman" w:cs="Times New Roman"/>
          <w:sz w:val="24"/>
          <w:szCs w:val="24"/>
        </w:rPr>
        <w:t xml:space="preserve">Berger, F. (2022). Preparing a training proposal: Ideas from the on-track trainer A training handbook for hotel &amp; restaurant managers. </w:t>
      </w:r>
      <w:r w:rsidRPr="008E6BA0">
        <w:rPr>
          <w:rFonts w:ascii="Times New Roman" w:eastAsia="Times New Roman" w:hAnsi="Times New Roman" w:cs="Times New Roman"/>
          <w:iCs/>
          <w:sz w:val="24"/>
          <w:szCs w:val="24"/>
        </w:rPr>
        <w:t>The Cornell Hotel and Restaurant Administration Quarterly</w:t>
      </w:r>
      <w:r w:rsidRPr="008E6BA0">
        <w:rPr>
          <w:rFonts w:ascii="Times New Roman" w:eastAsia="Times New Roman" w:hAnsi="Times New Roman" w:cs="Times New Roman"/>
          <w:sz w:val="24"/>
          <w:szCs w:val="24"/>
        </w:rPr>
        <w:t>, 33(6), pp.36–42. doi:10.1016/0010-8804(92)90097-o.</w:t>
      </w:r>
    </w:p>
    <w:p w14:paraId="4DE257DA" w14:textId="77777777" w:rsidR="008E6BA0" w:rsidRPr="008E6BA0" w:rsidRDefault="008E6BA0" w:rsidP="008E6BA0">
      <w:pPr>
        <w:spacing w:after="240" w:line="360" w:lineRule="auto"/>
        <w:jc w:val="both"/>
        <w:rPr>
          <w:rFonts w:ascii="Times New Roman" w:eastAsia="Times New Roman" w:hAnsi="Times New Roman" w:cs="Times New Roman"/>
          <w:sz w:val="24"/>
          <w:szCs w:val="24"/>
        </w:rPr>
      </w:pPr>
      <w:proofErr w:type="spellStart"/>
      <w:r w:rsidRPr="008E6BA0">
        <w:rPr>
          <w:rFonts w:ascii="Times New Roman" w:eastAsia="Times New Roman" w:hAnsi="Times New Roman" w:cs="Times New Roman"/>
          <w:sz w:val="24"/>
          <w:szCs w:val="24"/>
        </w:rPr>
        <w:t>García-Bresó</w:t>
      </w:r>
      <w:proofErr w:type="spellEnd"/>
      <w:r w:rsidRPr="008E6BA0">
        <w:rPr>
          <w:rFonts w:ascii="Times New Roman" w:eastAsia="Times New Roman" w:hAnsi="Times New Roman" w:cs="Times New Roman"/>
          <w:sz w:val="24"/>
          <w:szCs w:val="24"/>
        </w:rPr>
        <w:t xml:space="preserve">, J. (2020). Cultural and Social Power: The Viral Dimension of Globalization. </w:t>
      </w:r>
      <w:proofErr w:type="spellStart"/>
      <w:r w:rsidRPr="008E6BA0">
        <w:rPr>
          <w:rFonts w:ascii="Times New Roman" w:eastAsia="Times New Roman" w:hAnsi="Times New Roman" w:cs="Times New Roman"/>
          <w:iCs/>
          <w:sz w:val="24"/>
          <w:szCs w:val="24"/>
        </w:rPr>
        <w:t>Ehquidad</w:t>
      </w:r>
      <w:proofErr w:type="spellEnd"/>
      <w:r w:rsidRPr="008E6BA0">
        <w:rPr>
          <w:rFonts w:ascii="Times New Roman" w:eastAsia="Times New Roman" w:hAnsi="Times New Roman" w:cs="Times New Roman"/>
          <w:iCs/>
          <w:sz w:val="24"/>
          <w:szCs w:val="24"/>
        </w:rPr>
        <w:t xml:space="preserve"> </w:t>
      </w:r>
      <w:proofErr w:type="spellStart"/>
      <w:r w:rsidRPr="008E6BA0">
        <w:rPr>
          <w:rFonts w:ascii="Times New Roman" w:eastAsia="Times New Roman" w:hAnsi="Times New Roman" w:cs="Times New Roman"/>
          <w:iCs/>
          <w:sz w:val="24"/>
          <w:szCs w:val="24"/>
        </w:rPr>
        <w:t>Revista</w:t>
      </w:r>
      <w:proofErr w:type="spellEnd"/>
      <w:r w:rsidRPr="008E6BA0">
        <w:rPr>
          <w:rFonts w:ascii="Times New Roman" w:eastAsia="Times New Roman" w:hAnsi="Times New Roman" w:cs="Times New Roman"/>
          <w:iCs/>
          <w:sz w:val="24"/>
          <w:szCs w:val="24"/>
        </w:rPr>
        <w:t xml:space="preserve"> </w:t>
      </w:r>
      <w:proofErr w:type="spellStart"/>
      <w:r w:rsidRPr="008E6BA0">
        <w:rPr>
          <w:rFonts w:ascii="Times New Roman" w:eastAsia="Times New Roman" w:hAnsi="Times New Roman" w:cs="Times New Roman"/>
          <w:iCs/>
          <w:sz w:val="24"/>
          <w:szCs w:val="24"/>
        </w:rPr>
        <w:t>Internacional</w:t>
      </w:r>
      <w:proofErr w:type="spellEnd"/>
      <w:r w:rsidRPr="008E6BA0">
        <w:rPr>
          <w:rFonts w:ascii="Times New Roman" w:eastAsia="Times New Roman" w:hAnsi="Times New Roman" w:cs="Times New Roman"/>
          <w:iCs/>
          <w:sz w:val="24"/>
          <w:szCs w:val="24"/>
        </w:rPr>
        <w:t xml:space="preserve"> de </w:t>
      </w:r>
      <w:proofErr w:type="spellStart"/>
      <w:r w:rsidRPr="008E6BA0">
        <w:rPr>
          <w:rFonts w:ascii="Times New Roman" w:eastAsia="Times New Roman" w:hAnsi="Times New Roman" w:cs="Times New Roman"/>
          <w:iCs/>
          <w:sz w:val="24"/>
          <w:szCs w:val="24"/>
        </w:rPr>
        <w:t>Políticas</w:t>
      </w:r>
      <w:proofErr w:type="spellEnd"/>
      <w:r w:rsidRPr="008E6BA0">
        <w:rPr>
          <w:rFonts w:ascii="Times New Roman" w:eastAsia="Times New Roman" w:hAnsi="Times New Roman" w:cs="Times New Roman"/>
          <w:iCs/>
          <w:sz w:val="24"/>
          <w:szCs w:val="24"/>
        </w:rPr>
        <w:t xml:space="preserve"> de </w:t>
      </w:r>
      <w:proofErr w:type="spellStart"/>
      <w:r w:rsidRPr="008E6BA0">
        <w:rPr>
          <w:rFonts w:ascii="Times New Roman" w:eastAsia="Times New Roman" w:hAnsi="Times New Roman" w:cs="Times New Roman"/>
          <w:iCs/>
          <w:sz w:val="24"/>
          <w:szCs w:val="24"/>
        </w:rPr>
        <w:t>Bienestar</w:t>
      </w:r>
      <w:proofErr w:type="spellEnd"/>
      <w:r w:rsidRPr="008E6BA0">
        <w:rPr>
          <w:rFonts w:ascii="Times New Roman" w:eastAsia="Times New Roman" w:hAnsi="Times New Roman" w:cs="Times New Roman"/>
          <w:iCs/>
          <w:sz w:val="24"/>
          <w:szCs w:val="24"/>
        </w:rPr>
        <w:t xml:space="preserve"> y </w:t>
      </w:r>
      <w:proofErr w:type="spellStart"/>
      <w:r w:rsidRPr="008E6BA0">
        <w:rPr>
          <w:rFonts w:ascii="Times New Roman" w:eastAsia="Times New Roman" w:hAnsi="Times New Roman" w:cs="Times New Roman"/>
          <w:iCs/>
          <w:sz w:val="24"/>
          <w:szCs w:val="24"/>
        </w:rPr>
        <w:t>Trabajo</w:t>
      </w:r>
      <w:proofErr w:type="spellEnd"/>
      <w:r w:rsidRPr="008E6BA0">
        <w:rPr>
          <w:rFonts w:ascii="Times New Roman" w:eastAsia="Times New Roman" w:hAnsi="Times New Roman" w:cs="Times New Roman"/>
          <w:iCs/>
          <w:sz w:val="24"/>
          <w:szCs w:val="24"/>
        </w:rPr>
        <w:t xml:space="preserve"> Social</w:t>
      </w:r>
      <w:r w:rsidRPr="008E6BA0">
        <w:rPr>
          <w:rFonts w:ascii="Times New Roman" w:eastAsia="Times New Roman" w:hAnsi="Times New Roman" w:cs="Times New Roman"/>
          <w:sz w:val="24"/>
          <w:szCs w:val="24"/>
        </w:rPr>
        <w:t>, (14), pp.37–56. doi:10.15257/ehquidad.2020.0011.</w:t>
      </w:r>
    </w:p>
    <w:p w14:paraId="7F511C49" w14:textId="77777777" w:rsidR="008E6BA0" w:rsidRPr="008E6BA0" w:rsidRDefault="008E6BA0" w:rsidP="008E6BA0">
      <w:pPr>
        <w:spacing w:after="240" w:line="360" w:lineRule="auto"/>
        <w:jc w:val="both"/>
        <w:rPr>
          <w:rFonts w:ascii="Times New Roman" w:eastAsia="Times New Roman" w:hAnsi="Times New Roman" w:cs="Times New Roman"/>
          <w:sz w:val="24"/>
          <w:szCs w:val="24"/>
        </w:rPr>
      </w:pPr>
      <w:proofErr w:type="spellStart"/>
      <w:r w:rsidRPr="008E6BA0">
        <w:rPr>
          <w:rFonts w:ascii="Times New Roman" w:eastAsia="Times New Roman" w:hAnsi="Times New Roman" w:cs="Times New Roman"/>
          <w:sz w:val="24"/>
          <w:szCs w:val="24"/>
        </w:rPr>
        <w:t>Heisig</w:t>
      </w:r>
      <w:proofErr w:type="spellEnd"/>
      <w:r w:rsidRPr="008E6BA0">
        <w:rPr>
          <w:rFonts w:ascii="Times New Roman" w:eastAsia="Times New Roman" w:hAnsi="Times New Roman" w:cs="Times New Roman"/>
          <w:sz w:val="24"/>
          <w:szCs w:val="24"/>
        </w:rPr>
        <w:t xml:space="preserve">, P. (2019). </w:t>
      </w:r>
      <w:proofErr w:type="spellStart"/>
      <w:r w:rsidRPr="008E6BA0">
        <w:rPr>
          <w:rFonts w:ascii="Times New Roman" w:eastAsia="Times New Roman" w:hAnsi="Times New Roman" w:cs="Times New Roman"/>
          <w:sz w:val="24"/>
          <w:szCs w:val="24"/>
        </w:rPr>
        <w:t>Harmonisation</w:t>
      </w:r>
      <w:proofErr w:type="spellEnd"/>
      <w:r w:rsidRPr="008E6BA0">
        <w:rPr>
          <w:rFonts w:ascii="Times New Roman" w:eastAsia="Times New Roman" w:hAnsi="Times New Roman" w:cs="Times New Roman"/>
          <w:sz w:val="24"/>
          <w:szCs w:val="24"/>
        </w:rPr>
        <w:t xml:space="preserve"> of knowledge management – comparing 160 KM frameworks around the globe. </w:t>
      </w:r>
      <w:r w:rsidRPr="008E6BA0">
        <w:rPr>
          <w:rFonts w:ascii="Times New Roman" w:eastAsia="Times New Roman" w:hAnsi="Times New Roman" w:cs="Times New Roman"/>
          <w:iCs/>
          <w:sz w:val="24"/>
          <w:szCs w:val="24"/>
        </w:rPr>
        <w:t>Journal of Knowledge Management</w:t>
      </w:r>
      <w:r w:rsidRPr="008E6BA0">
        <w:rPr>
          <w:rFonts w:ascii="Times New Roman" w:eastAsia="Times New Roman" w:hAnsi="Times New Roman" w:cs="Times New Roman"/>
          <w:sz w:val="24"/>
          <w:szCs w:val="24"/>
        </w:rPr>
        <w:t>, 13(4), pp.4–31. doi:10.1108/13673270910971798.</w:t>
      </w:r>
    </w:p>
    <w:p w14:paraId="65B71168" w14:textId="77777777" w:rsidR="008E6BA0" w:rsidRPr="008E6BA0" w:rsidRDefault="008E6BA0" w:rsidP="008E6BA0">
      <w:pPr>
        <w:spacing w:after="240" w:line="360" w:lineRule="auto"/>
        <w:jc w:val="both"/>
        <w:rPr>
          <w:rFonts w:ascii="Times New Roman" w:eastAsia="Times New Roman" w:hAnsi="Times New Roman" w:cs="Times New Roman"/>
          <w:sz w:val="24"/>
          <w:szCs w:val="24"/>
        </w:rPr>
      </w:pPr>
      <w:r w:rsidRPr="008E6BA0">
        <w:rPr>
          <w:rFonts w:ascii="Times New Roman" w:eastAsia="Times New Roman" w:hAnsi="Times New Roman" w:cs="Times New Roman"/>
          <w:sz w:val="24"/>
          <w:szCs w:val="24"/>
        </w:rPr>
        <w:t xml:space="preserve">Hofstede, G. (2021). Culture’s Recent Consequences: Using Dimension Scores in Theory and Research. </w:t>
      </w:r>
      <w:r w:rsidRPr="008E6BA0">
        <w:rPr>
          <w:rFonts w:ascii="Times New Roman" w:eastAsia="Times New Roman" w:hAnsi="Times New Roman" w:cs="Times New Roman"/>
          <w:iCs/>
          <w:sz w:val="24"/>
          <w:szCs w:val="24"/>
        </w:rPr>
        <w:t>International Journal of Cross Cultural Management</w:t>
      </w:r>
      <w:r w:rsidRPr="008E6BA0">
        <w:rPr>
          <w:rFonts w:ascii="Times New Roman" w:eastAsia="Times New Roman" w:hAnsi="Times New Roman" w:cs="Times New Roman"/>
          <w:sz w:val="24"/>
          <w:szCs w:val="24"/>
        </w:rPr>
        <w:t>, 1(1), pp.11–17. doi:10.1177/147059580111002.</w:t>
      </w:r>
    </w:p>
    <w:p w14:paraId="3B23AA68" w14:textId="77777777" w:rsidR="008E6BA0" w:rsidRPr="008E6BA0" w:rsidRDefault="008E6BA0" w:rsidP="008E6BA0">
      <w:pPr>
        <w:spacing w:after="240" w:line="360" w:lineRule="auto"/>
        <w:jc w:val="both"/>
        <w:rPr>
          <w:rFonts w:ascii="Times New Roman" w:eastAsia="Times New Roman" w:hAnsi="Times New Roman" w:cs="Times New Roman"/>
          <w:sz w:val="24"/>
          <w:szCs w:val="24"/>
        </w:rPr>
      </w:pPr>
      <w:r w:rsidRPr="008E6BA0">
        <w:rPr>
          <w:rFonts w:ascii="Times New Roman" w:eastAsia="Times New Roman" w:hAnsi="Times New Roman" w:cs="Times New Roman"/>
          <w:sz w:val="24"/>
          <w:szCs w:val="24"/>
        </w:rPr>
        <w:t xml:space="preserve">Howe, B. and </w:t>
      </w:r>
      <w:proofErr w:type="spellStart"/>
      <w:r w:rsidRPr="008E6BA0">
        <w:rPr>
          <w:rFonts w:ascii="Times New Roman" w:eastAsia="Times New Roman" w:hAnsi="Times New Roman" w:cs="Times New Roman"/>
          <w:sz w:val="24"/>
          <w:szCs w:val="24"/>
        </w:rPr>
        <w:t>Schlereth</w:t>
      </w:r>
      <w:proofErr w:type="spellEnd"/>
      <w:r w:rsidRPr="008E6BA0">
        <w:rPr>
          <w:rFonts w:ascii="Times New Roman" w:eastAsia="Times New Roman" w:hAnsi="Times New Roman" w:cs="Times New Roman"/>
          <w:sz w:val="24"/>
          <w:szCs w:val="24"/>
        </w:rPr>
        <w:t xml:space="preserve">, T.J. (2014). Material Culture Studies in America. </w:t>
      </w:r>
      <w:r w:rsidRPr="008E6BA0">
        <w:rPr>
          <w:rFonts w:ascii="Times New Roman" w:eastAsia="Times New Roman" w:hAnsi="Times New Roman" w:cs="Times New Roman"/>
          <w:iCs/>
          <w:sz w:val="24"/>
          <w:szCs w:val="24"/>
        </w:rPr>
        <w:t>Technology and Culture</w:t>
      </w:r>
      <w:r w:rsidRPr="008E6BA0">
        <w:rPr>
          <w:rFonts w:ascii="Times New Roman" w:eastAsia="Times New Roman" w:hAnsi="Times New Roman" w:cs="Times New Roman"/>
          <w:sz w:val="24"/>
          <w:szCs w:val="24"/>
        </w:rPr>
        <w:t>, 25(2), p.353. doi:10.2307/3104743.</w:t>
      </w:r>
    </w:p>
    <w:p w14:paraId="624D39A3" w14:textId="77777777" w:rsidR="008E6BA0" w:rsidRPr="008E6BA0" w:rsidRDefault="008E6BA0" w:rsidP="008E6BA0">
      <w:pPr>
        <w:spacing w:after="240" w:line="360" w:lineRule="auto"/>
        <w:jc w:val="both"/>
        <w:rPr>
          <w:rFonts w:ascii="Times New Roman" w:eastAsia="Times New Roman" w:hAnsi="Times New Roman" w:cs="Times New Roman"/>
          <w:sz w:val="24"/>
          <w:szCs w:val="24"/>
        </w:rPr>
      </w:pPr>
      <w:r w:rsidRPr="008E6BA0">
        <w:rPr>
          <w:rFonts w:ascii="Times New Roman" w:eastAsia="Times New Roman" w:hAnsi="Times New Roman" w:cs="Times New Roman"/>
          <w:sz w:val="24"/>
          <w:szCs w:val="24"/>
        </w:rPr>
        <w:t xml:space="preserve">Mahajan, D.N. (2022). Cultural Differences and Language Socialization. </w:t>
      </w:r>
      <w:proofErr w:type="spellStart"/>
      <w:r w:rsidRPr="008E6BA0">
        <w:rPr>
          <w:rFonts w:ascii="Times New Roman" w:eastAsia="Times New Roman" w:hAnsi="Times New Roman" w:cs="Times New Roman"/>
          <w:iCs/>
          <w:sz w:val="24"/>
          <w:szCs w:val="24"/>
        </w:rPr>
        <w:t>Paripex</w:t>
      </w:r>
      <w:proofErr w:type="spellEnd"/>
      <w:r w:rsidRPr="008E6BA0">
        <w:rPr>
          <w:rFonts w:ascii="Times New Roman" w:eastAsia="Times New Roman" w:hAnsi="Times New Roman" w:cs="Times New Roman"/>
          <w:iCs/>
          <w:sz w:val="24"/>
          <w:szCs w:val="24"/>
        </w:rPr>
        <w:t xml:space="preserve"> - Indian Journal Of Research</w:t>
      </w:r>
      <w:r w:rsidRPr="008E6BA0">
        <w:rPr>
          <w:rFonts w:ascii="Times New Roman" w:eastAsia="Times New Roman" w:hAnsi="Times New Roman" w:cs="Times New Roman"/>
          <w:sz w:val="24"/>
          <w:szCs w:val="24"/>
        </w:rPr>
        <w:t>, 3(5), pp.110–111. doi:10.15373/22501991/may2014/35.</w:t>
      </w:r>
    </w:p>
    <w:p w14:paraId="47A90498" w14:textId="77777777" w:rsidR="008E6BA0" w:rsidRPr="008E6BA0" w:rsidRDefault="008E6BA0" w:rsidP="008E6BA0">
      <w:pPr>
        <w:spacing w:after="240" w:line="360" w:lineRule="auto"/>
        <w:jc w:val="both"/>
        <w:rPr>
          <w:rFonts w:ascii="Times New Roman" w:eastAsia="Times New Roman" w:hAnsi="Times New Roman" w:cs="Times New Roman"/>
          <w:sz w:val="24"/>
          <w:szCs w:val="24"/>
        </w:rPr>
      </w:pPr>
      <w:r w:rsidRPr="008E6BA0">
        <w:rPr>
          <w:rFonts w:ascii="Times New Roman" w:eastAsia="Times New Roman" w:hAnsi="Times New Roman" w:cs="Times New Roman"/>
          <w:sz w:val="24"/>
          <w:szCs w:val="24"/>
        </w:rPr>
        <w:t xml:space="preserve">Postman, S.L. (2016). A Bridge to America: </w:t>
      </w:r>
      <w:proofErr w:type="spellStart"/>
      <w:r w:rsidRPr="008E6BA0">
        <w:rPr>
          <w:rFonts w:ascii="Times New Roman" w:eastAsia="Times New Roman" w:hAnsi="Times New Roman" w:cs="Times New Roman"/>
          <w:sz w:val="24"/>
          <w:szCs w:val="24"/>
        </w:rPr>
        <w:t>Giose</w:t>
      </w:r>
      <w:proofErr w:type="spellEnd"/>
      <w:r w:rsidRPr="008E6BA0">
        <w:rPr>
          <w:rFonts w:ascii="Times New Roman" w:eastAsia="Times New Roman" w:hAnsi="Times New Roman" w:cs="Times New Roman"/>
          <w:sz w:val="24"/>
          <w:szCs w:val="24"/>
        </w:rPr>
        <w:t xml:space="preserve"> Rimanelli’s </w:t>
      </w:r>
      <w:proofErr w:type="spellStart"/>
      <w:r w:rsidRPr="008E6BA0">
        <w:rPr>
          <w:rFonts w:ascii="Times New Roman" w:eastAsia="Times New Roman" w:hAnsi="Times New Roman" w:cs="Times New Roman"/>
          <w:sz w:val="24"/>
          <w:szCs w:val="24"/>
        </w:rPr>
        <w:t>Tragica</w:t>
      </w:r>
      <w:proofErr w:type="spellEnd"/>
      <w:r w:rsidRPr="008E6BA0">
        <w:rPr>
          <w:rFonts w:ascii="Times New Roman" w:eastAsia="Times New Roman" w:hAnsi="Times New Roman" w:cs="Times New Roman"/>
          <w:sz w:val="24"/>
          <w:szCs w:val="24"/>
        </w:rPr>
        <w:t xml:space="preserve"> America. </w:t>
      </w:r>
      <w:r w:rsidRPr="008E6BA0">
        <w:rPr>
          <w:rFonts w:ascii="Times New Roman" w:eastAsia="Times New Roman" w:hAnsi="Times New Roman" w:cs="Times New Roman"/>
          <w:iCs/>
          <w:sz w:val="24"/>
          <w:szCs w:val="24"/>
        </w:rPr>
        <w:t>Italian Culture</w:t>
      </w:r>
      <w:r w:rsidRPr="008E6BA0">
        <w:rPr>
          <w:rFonts w:ascii="Times New Roman" w:eastAsia="Times New Roman" w:hAnsi="Times New Roman" w:cs="Times New Roman"/>
          <w:sz w:val="24"/>
          <w:szCs w:val="24"/>
        </w:rPr>
        <w:t>, 14(1), pp.337–349. doi:10.1179/itc.1996.14.1.337.</w:t>
      </w:r>
    </w:p>
    <w:p w14:paraId="3A222804" w14:textId="77777777" w:rsidR="008E6BA0" w:rsidRPr="008E6BA0" w:rsidRDefault="008E6BA0" w:rsidP="008E6BA0">
      <w:pPr>
        <w:spacing w:after="240" w:line="360" w:lineRule="auto"/>
        <w:jc w:val="both"/>
        <w:rPr>
          <w:rFonts w:ascii="Times New Roman" w:eastAsia="Times New Roman" w:hAnsi="Times New Roman" w:cs="Times New Roman"/>
          <w:sz w:val="24"/>
          <w:szCs w:val="24"/>
        </w:rPr>
      </w:pPr>
      <w:proofErr w:type="spellStart"/>
      <w:r w:rsidRPr="008E6BA0">
        <w:rPr>
          <w:rFonts w:ascii="Times New Roman" w:eastAsia="Times New Roman" w:hAnsi="Times New Roman" w:cs="Times New Roman"/>
          <w:sz w:val="24"/>
          <w:szCs w:val="24"/>
        </w:rPr>
        <w:t>Zholobova</w:t>
      </w:r>
      <w:proofErr w:type="spellEnd"/>
      <w:r w:rsidRPr="008E6BA0">
        <w:rPr>
          <w:rFonts w:ascii="Times New Roman" w:eastAsia="Times New Roman" w:hAnsi="Times New Roman" w:cs="Times New Roman"/>
          <w:sz w:val="24"/>
          <w:szCs w:val="24"/>
        </w:rPr>
        <w:t xml:space="preserve">, A. (2015). Phraseology of the Cultural Dimension. </w:t>
      </w:r>
      <w:proofErr w:type="spellStart"/>
      <w:r w:rsidRPr="008E6BA0">
        <w:rPr>
          <w:rFonts w:ascii="Times New Roman" w:eastAsia="Times New Roman" w:hAnsi="Times New Roman" w:cs="Times New Roman"/>
          <w:iCs/>
          <w:sz w:val="24"/>
          <w:szCs w:val="24"/>
        </w:rPr>
        <w:t>XLinguae</w:t>
      </w:r>
      <w:proofErr w:type="spellEnd"/>
      <w:r w:rsidRPr="008E6BA0">
        <w:rPr>
          <w:rFonts w:ascii="Times New Roman" w:eastAsia="Times New Roman" w:hAnsi="Times New Roman" w:cs="Times New Roman"/>
          <w:sz w:val="24"/>
          <w:szCs w:val="24"/>
        </w:rPr>
        <w:t>, 8(1), pp.11–27. doi:10.18355/xl.2015.08.01.11-27.</w:t>
      </w:r>
    </w:p>
    <w:p w14:paraId="797C91DC" w14:textId="77777777" w:rsidR="008E6BA0" w:rsidRPr="008E6BA0" w:rsidRDefault="008E6BA0" w:rsidP="008E6BA0">
      <w:pPr>
        <w:spacing w:line="360" w:lineRule="auto"/>
        <w:jc w:val="both"/>
        <w:rPr>
          <w:rFonts w:ascii="Times New Roman" w:hAnsi="Times New Roman" w:cs="Times New Roman"/>
        </w:rPr>
      </w:pPr>
    </w:p>
    <w:p w14:paraId="7AC3E29E" w14:textId="77777777" w:rsidR="00E17405" w:rsidRPr="008E6BA0" w:rsidRDefault="00E17405" w:rsidP="008E6BA0">
      <w:pPr>
        <w:spacing w:line="360" w:lineRule="auto"/>
        <w:jc w:val="both"/>
        <w:rPr>
          <w:rFonts w:ascii="Times New Roman" w:hAnsi="Times New Roman" w:cs="Times New Roman"/>
        </w:rPr>
      </w:pPr>
    </w:p>
    <w:sectPr w:rsidR="00E17405" w:rsidRPr="008E6BA0" w:rsidSect="00C77470">
      <w:footerReference w:type="default" r:id="rId7"/>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7E3232" w14:textId="77777777" w:rsidR="00EA778F" w:rsidRDefault="00EA778F">
      <w:pPr>
        <w:spacing w:after="0" w:line="240" w:lineRule="auto"/>
      </w:pPr>
      <w:r>
        <w:separator/>
      </w:r>
    </w:p>
  </w:endnote>
  <w:endnote w:type="continuationSeparator" w:id="0">
    <w:p w14:paraId="32101714" w14:textId="77777777" w:rsidR="00EA778F" w:rsidRDefault="00EA77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BC3F1" w14:textId="77777777" w:rsidR="00E975E2" w:rsidRDefault="000C7116">
    <w:pPr>
      <w:ind w:right="260"/>
      <w:rPr>
        <w:color w:val="222A35" w:themeColor="text2" w:themeShade="80"/>
        <w:sz w:val="26"/>
        <w:szCs w:val="26"/>
      </w:rPr>
    </w:pPr>
    <w:r>
      <w:rPr>
        <w:noProof/>
        <w:color w:val="44546A" w:themeColor="text2"/>
        <w:sz w:val="26"/>
        <w:szCs w:val="26"/>
      </w:rPr>
      <mc:AlternateContent>
        <mc:Choice Requires="wps">
          <w:drawing>
            <wp:anchor distT="0" distB="0" distL="114300" distR="114300" simplePos="0" relativeHeight="251659264" behindDoc="0" locked="0" layoutInCell="1" allowOverlap="1" wp14:anchorId="6DD05D1B" wp14:editId="6D90BCA8">
              <wp:simplePos x="0" y="0"/>
              <mc:AlternateContent>
                <mc:Choice Requires="wp14">
                  <wp:positionH relativeFrom="page">
                    <wp14:pctPosHOffset>91000</wp14:pctPosHOffset>
                  </wp:positionH>
                </mc:Choice>
                <mc:Fallback>
                  <wp:positionH relativeFrom="page">
                    <wp:posOffset>6880225</wp:posOffset>
                  </wp:positionH>
                </mc:Fallback>
              </mc:AlternateContent>
              <mc:AlternateContent>
                <mc:Choice Requires="wp14">
                  <wp:positionV relativeFrom="page">
                    <wp14:pctPosVOffset>93000</wp14:pctPosVOffset>
                  </wp:positionV>
                </mc:Choice>
                <mc:Fallback>
                  <wp:positionV relativeFrom="page">
                    <wp:posOffset>9944100</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F48FEC" w14:textId="77777777" w:rsidR="00E975E2" w:rsidRDefault="000C7116">
                          <w:pPr>
                            <w:spacing w:after="0"/>
                            <w:jc w:val="center"/>
                            <w:rPr>
                              <w:color w:val="222A35" w:themeColor="text2" w:themeShade="80"/>
                              <w:sz w:val="26"/>
                              <w:szCs w:val="26"/>
                            </w:rPr>
                          </w:pPr>
                          <w:r>
                            <w:rPr>
                              <w:color w:val="222A35" w:themeColor="text2" w:themeShade="80"/>
                              <w:sz w:val="26"/>
                              <w:szCs w:val="26"/>
                            </w:rPr>
                            <w:fldChar w:fldCharType="begin"/>
                          </w:r>
                          <w:r>
                            <w:rPr>
                              <w:color w:val="222A35" w:themeColor="text2" w:themeShade="80"/>
                              <w:sz w:val="26"/>
                              <w:szCs w:val="26"/>
                            </w:rPr>
                            <w:instrText xml:space="preserve"> PAGE  \* Arabic  \* MERGEFORMAT </w:instrText>
                          </w:r>
                          <w:r>
                            <w:rPr>
                              <w:color w:val="222A35" w:themeColor="text2" w:themeShade="80"/>
                              <w:sz w:val="26"/>
                              <w:szCs w:val="26"/>
                            </w:rPr>
                            <w:fldChar w:fldCharType="separate"/>
                          </w:r>
                          <w:r>
                            <w:rPr>
                              <w:noProof/>
                              <w:color w:val="222A35" w:themeColor="text2" w:themeShade="80"/>
                              <w:sz w:val="26"/>
                              <w:szCs w:val="26"/>
                            </w:rPr>
                            <w:t>1</w:t>
                          </w:r>
                          <w:r>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w14:anchorId="6DD05D1B"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" fillcolor="white [3201]" stroked="f" strokeweight=".5pt">
              <v:textbox style="mso-fit-shape-to-text:t" inset="0,,0">
                <w:txbxContent>
                  <w:p w14:paraId="3AF48FEC" w14:textId="77777777" w:rsidR="00E975E2" w:rsidRDefault="00000000">
                    <w:pPr>
                      <w:spacing w:after="0"/>
                      <w:jc w:val="center"/>
                      <w:rPr>
                        <w:color w:val="222A35" w:themeColor="text2" w:themeShade="80"/>
                        <w:sz w:val="26"/>
                        <w:szCs w:val="26"/>
                      </w:rPr>
                    </w:pPr>
                    <w:r>
                      <w:rPr>
                        <w:color w:val="222A35" w:themeColor="text2" w:themeShade="80"/>
                        <w:sz w:val="26"/>
                        <w:szCs w:val="26"/>
                      </w:rPr>
                      <w:fldChar w:fldCharType="begin"/>
                    </w:r>
                    <w:r>
                      <w:rPr>
                        <w:color w:val="222A35" w:themeColor="text2" w:themeShade="80"/>
                        <w:sz w:val="26"/>
                        <w:szCs w:val="26"/>
                      </w:rPr>
                      <w:instrText xml:space="preserve"> PAGE  \* Arabic  \* MERGEFORMAT </w:instrText>
                    </w:r>
                    <w:r>
                      <w:rPr>
                        <w:color w:val="222A35" w:themeColor="text2" w:themeShade="80"/>
                        <w:sz w:val="26"/>
                        <w:szCs w:val="26"/>
                      </w:rPr>
                      <w:fldChar w:fldCharType="separate"/>
                    </w:r>
                    <w:r>
                      <w:rPr>
                        <w:noProof/>
                        <w:color w:val="222A35" w:themeColor="text2" w:themeShade="80"/>
                        <w:sz w:val="26"/>
                        <w:szCs w:val="26"/>
                      </w:rPr>
                      <w:t>1</w:t>
                    </w:r>
                    <w:r>
                      <w:rPr>
                        <w:color w:val="222A35" w:themeColor="text2" w:themeShade="80"/>
                        <w:sz w:val="26"/>
                        <w:szCs w:val="26"/>
                      </w:rPr>
                      <w:fldChar w:fldCharType="end"/>
                    </w:r>
                  </w:p>
                </w:txbxContent>
              </v:textbox>
              <w10:wrap anchorx="page" anchory="page"/>
            </v:shape>
          </w:pict>
        </mc:Fallback>
      </mc:AlternateContent>
    </w:r>
  </w:p>
  <w:p w14:paraId="11F8CBD8" w14:textId="77777777" w:rsidR="00767979" w:rsidRDefault="000C71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CBB86" w14:textId="77777777" w:rsidR="00EA778F" w:rsidRDefault="00EA778F">
      <w:pPr>
        <w:spacing w:after="0" w:line="240" w:lineRule="auto"/>
      </w:pPr>
      <w:r>
        <w:separator/>
      </w:r>
    </w:p>
  </w:footnote>
  <w:footnote w:type="continuationSeparator" w:id="0">
    <w:p w14:paraId="0406D556" w14:textId="77777777" w:rsidR="00EA778F" w:rsidRDefault="00EA77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6A5F4B"/>
    <w:multiLevelType w:val="multilevel"/>
    <w:tmpl w:val="23CA4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01A4410"/>
    <w:multiLevelType w:val="multilevel"/>
    <w:tmpl w:val="978A2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14384F"/>
    <w:multiLevelType w:val="multilevel"/>
    <w:tmpl w:val="E5A20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1673C32"/>
    <w:multiLevelType w:val="multilevel"/>
    <w:tmpl w:val="F906EE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88290988">
    <w:abstractNumId w:val="2"/>
  </w:num>
  <w:num w:numId="2" w16cid:durableId="43142611">
    <w:abstractNumId w:val="3"/>
  </w:num>
  <w:num w:numId="3" w16cid:durableId="1520660653">
    <w:abstractNumId w:val="1"/>
  </w:num>
  <w:num w:numId="4" w16cid:durableId="20830183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30"/>
  <w:removePersonalInformation/>
  <w:removeDateAndTime/>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A2C"/>
    <w:rsid w:val="001E2BA8"/>
    <w:rsid w:val="002E37AC"/>
    <w:rsid w:val="00557D18"/>
    <w:rsid w:val="006443E2"/>
    <w:rsid w:val="00826C47"/>
    <w:rsid w:val="008E6BA0"/>
    <w:rsid w:val="00B32022"/>
    <w:rsid w:val="00CB24D5"/>
    <w:rsid w:val="00D90A2C"/>
    <w:rsid w:val="00E17405"/>
    <w:rsid w:val="00E4590B"/>
    <w:rsid w:val="00EA77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FB571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6BA0"/>
    <w:pPr>
      <w:spacing w:after="200" w:line="276" w:lineRule="auto"/>
    </w:pPr>
  </w:style>
  <w:style w:type="paragraph" w:styleId="Heading1">
    <w:name w:val="heading 1"/>
    <w:basedOn w:val="Normal"/>
    <w:next w:val="Normal"/>
    <w:link w:val="Heading1Char"/>
    <w:autoRedefine/>
    <w:uiPriority w:val="9"/>
    <w:qFormat/>
    <w:rsid w:val="008E6BA0"/>
    <w:pPr>
      <w:keepNext/>
      <w:keepLines/>
      <w:spacing w:before="240" w:after="0" w:line="360" w:lineRule="auto"/>
      <w:jc w:val="both"/>
      <w:outlineLvl w:val="0"/>
    </w:pPr>
    <w:rPr>
      <w:rFonts w:ascii="Times New Roman" w:eastAsiaTheme="majorEastAsia" w:hAnsi="Times New Roman" w:cs="Times New Roman"/>
      <w:b/>
      <w:color w:val="2F5496" w:themeColor="accent1" w:themeShade="BF"/>
      <w:sz w:val="32"/>
      <w:szCs w:val="32"/>
    </w:rPr>
  </w:style>
  <w:style w:type="paragraph" w:styleId="Heading2">
    <w:name w:val="heading 2"/>
    <w:basedOn w:val="Normal"/>
    <w:next w:val="Normal"/>
    <w:link w:val="Heading2Char"/>
    <w:uiPriority w:val="9"/>
    <w:unhideWhenUsed/>
    <w:qFormat/>
    <w:rsid w:val="008E6BA0"/>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6BA0"/>
    <w:rPr>
      <w:rFonts w:ascii="Times New Roman" w:eastAsiaTheme="majorEastAsia" w:hAnsi="Times New Roman" w:cs="Times New Roman"/>
      <w:b/>
      <w:color w:val="2F5496" w:themeColor="accent1" w:themeShade="BF"/>
      <w:sz w:val="32"/>
      <w:szCs w:val="32"/>
    </w:rPr>
  </w:style>
  <w:style w:type="character" w:customStyle="1" w:styleId="Heading2Char">
    <w:name w:val="Heading 2 Char"/>
    <w:basedOn w:val="DefaultParagraphFont"/>
    <w:link w:val="Heading2"/>
    <w:uiPriority w:val="9"/>
    <w:rsid w:val="008E6BA0"/>
    <w:rPr>
      <w:rFonts w:asciiTheme="majorHAnsi" w:eastAsiaTheme="majorEastAsia" w:hAnsiTheme="majorHAnsi" w:cstheme="majorBidi"/>
      <w:b/>
      <w:bCs/>
      <w:color w:val="4472C4" w:themeColor="accent1"/>
      <w:sz w:val="26"/>
      <w:szCs w:val="26"/>
    </w:rPr>
  </w:style>
  <w:style w:type="paragraph" w:styleId="TOCHeading">
    <w:name w:val="TOC Heading"/>
    <w:basedOn w:val="Heading1"/>
    <w:next w:val="Normal"/>
    <w:uiPriority w:val="39"/>
    <w:semiHidden/>
    <w:unhideWhenUsed/>
    <w:qFormat/>
    <w:rsid w:val="008E6BA0"/>
    <w:pPr>
      <w:spacing w:before="480" w:line="276" w:lineRule="auto"/>
      <w:outlineLvl w:val="9"/>
    </w:pPr>
    <w:rPr>
      <w:bCs/>
      <w:sz w:val="28"/>
      <w:szCs w:val="28"/>
      <w:lang w:eastAsia="ja-JP"/>
    </w:rPr>
  </w:style>
  <w:style w:type="paragraph" w:styleId="TOC1">
    <w:name w:val="toc 1"/>
    <w:basedOn w:val="Normal"/>
    <w:next w:val="Normal"/>
    <w:autoRedefine/>
    <w:uiPriority w:val="39"/>
    <w:unhideWhenUsed/>
    <w:rsid w:val="008E6BA0"/>
    <w:pPr>
      <w:tabs>
        <w:tab w:val="right" w:leader="dot" w:pos="9017"/>
      </w:tabs>
      <w:spacing w:after="100" w:line="360" w:lineRule="auto"/>
    </w:pPr>
  </w:style>
  <w:style w:type="character" w:styleId="Hyperlink">
    <w:name w:val="Hyperlink"/>
    <w:basedOn w:val="DefaultParagraphFont"/>
    <w:uiPriority w:val="99"/>
    <w:unhideWhenUsed/>
    <w:rsid w:val="008E6BA0"/>
    <w:rPr>
      <w:color w:val="0563C1" w:themeColor="hyperlink"/>
      <w:u w:val="single"/>
    </w:rPr>
  </w:style>
  <w:style w:type="paragraph" w:styleId="NormalWeb">
    <w:name w:val="Normal (Web)"/>
    <w:basedOn w:val="Normal"/>
    <w:uiPriority w:val="99"/>
    <w:unhideWhenUsed/>
    <w:rsid w:val="008E6BA0"/>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8E6B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8E6BA0"/>
    <w:pPr>
      <w:spacing w:after="100"/>
      <w:ind w:left="220"/>
    </w:pPr>
  </w:style>
  <w:style w:type="paragraph" w:styleId="Footer">
    <w:name w:val="footer"/>
    <w:basedOn w:val="Normal"/>
    <w:link w:val="FooterChar"/>
    <w:uiPriority w:val="99"/>
    <w:unhideWhenUsed/>
    <w:rsid w:val="008E6B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6BA0"/>
  </w:style>
  <w:style w:type="paragraph" w:styleId="Header">
    <w:name w:val="header"/>
    <w:basedOn w:val="Normal"/>
    <w:link w:val="HeaderChar"/>
    <w:uiPriority w:val="99"/>
    <w:unhideWhenUsed/>
    <w:rsid w:val="002E37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37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1602</Words>
  <Characters>9134</Characters>
  <Application>Microsoft Office Word</Application>
  <DocSecurity>0</DocSecurity>
  <Lines>76</Lines>
  <Paragraphs>21</Paragraphs>
  <ScaleCrop>false</ScaleCrop>
  <Company/>
  <LinksUpToDate>false</LinksUpToDate>
  <CharactersWithSpaces>10715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2022-11-03T23:57:00Z</dcterms:created>
  <dcterms:modified xsi:type="dcterms:W3CDTF">2022-11-03T23:57:00Z</dcterms:modified>
</cp:coreProperties>
</file>