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28929508"/>
        <w:docPartObj>
          <w:docPartGallery w:val="Cover Pages"/>
          <w:docPartUnique/>
        </w:docPartObj>
      </w:sdtPr>
      <w:sdtContent>
        <w:p w14:paraId="0EADE4AF" w14:textId="08D6F4E1" w:rsidR="00892476" w:rsidRDefault="00892476">
          <w:r>
            <w:rPr>
              <w:noProof/>
            </w:rPr>
            <mc:AlternateContent>
              <mc:Choice Requires="wpg">
                <w:drawing>
                  <wp:anchor distT="0" distB="0" distL="114300" distR="114300" simplePos="0" relativeHeight="251658243" behindDoc="0" locked="0" layoutInCell="1" allowOverlap="1" wp14:anchorId="402AC9F7" wp14:editId="4492F20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arto="http://schemas.microsoft.com/office/word/2006/arto">
                <w:pict>
                  <v:group id="Group 149"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35C1E7E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45AF212" wp14:editId="400570F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8558FD" w14:textId="62AE008A" w:rsidR="00892476" w:rsidRPr="00027D2F" w:rsidRDefault="00892476">
                                    <w:pPr>
                                      <w:pStyle w:val="NoSpacing"/>
                                      <w:jc w:val="right"/>
                                      <w:rPr>
                                        <w:color w:val="595959" w:themeColor="text1" w:themeTint="A6"/>
                                        <w:sz w:val="28"/>
                                        <w:szCs w:val="28"/>
                                        <w:lang w:val="pl-PL"/>
                                      </w:rPr>
                                    </w:pPr>
                                    <w:r w:rsidRPr="00027D2F">
                                      <w:rPr>
                                        <w:color w:val="595959" w:themeColor="text1" w:themeTint="A6"/>
                                        <w:sz w:val="28"/>
                                        <w:szCs w:val="28"/>
                                        <w:lang w:val="pl-PL"/>
                                      </w:rPr>
                                      <w:t>Marta Lesiczka (2130091)</w:t>
                                    </w:r>
                                  </w:p>
                                </w:sdtContent>
                              </w:sdt>
                              <w:p w14:paraId="5DB3DDC4" w14:textId="22E702B4" w:rsidR="00892476" w:rsidRDefault="00C72682">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Content>
                                    <w:r w:rsidR="00545EF2" w:rsidRPr="00027D2F">
                                      <w:rPr>
                                        <w:color w:val="595959" w:themeColor="text1" w:themeTint="A6"/>
                                        <w:sz w:val="18"/>
                                        <w:szCs w:val="18"/>
                                        <w:lang w:val="pl-PL"/>
                                      </w:rPr>
                                      <w:t>2130091@</w:t>
                                    </w:r>
                                    <w:r w:rsidR="00027D2F" w:rsidRPr="00027D2F">
                                      <w:rPr>
                                        <w:color w:val="595959" w:themeColor="text1" w:themeTint="A6"/>
                                        <w:sz w:val="18"/>
                                        <w:szCs w:val="18"/>
                                        <w:lang w:val="pl-PL"/>
                                      </w:rPr>
                                      <w:t>STUDENT.UWTSD.AC.U</w:t>
                                    </w:r>
                                    <w:r w:rsidR="00027D2F">
                                      <w:rPr>
                                        <w:color w:val="595959" w:themeColor="text1" w:themeTint="A6"/>
                                        <w:sz w:val="18"/>
                                        <w:szCs w:val="18"/>
                                        <w:lang w:val="pl-PL"/>
                                      </w:rPr>
                                      <w:t>K</w:t>
                                    </w:r>
                                  </w:sdtContent>
                                </w:sdt>
                              </w:p>
                              <w:p w14:paraId="3ABA6501" w14:textId="3C9C3DFC" w:rsidR="00FF7F20" w:rsidRPr="00027D2F" w:rsidRDefault="00141238">
                                <w:pPr>
                                  <w:pStyle w:val="NoSpacing"/>
                                  <w:jc w:val="right"/>
                                  <w:rPr>
                                    <w:color w:val="595959" w:themeColor="text1" w:themeTint="A6"/>
                                    <w:sz w:val="18"/>
                                    <w:szCs w:val="18"/>
                                    <w:lang w:val="pl-PL"/>
                                  </w:rPr>
                                </w:pPr>
                                <w:r>
                                  <w:rPr>
                                    <w:color w:val="595959" w:themeColor="text1" w:themeTint="A6"/>
                                    <w:sz w:val="18"/>
                                    <w:szCs w:val="18"/>
                                    <w:lang w:val="pl-PL"/>
                                  </w:rPr>
                                  <w:t>10/11/2023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rto="http://schemas.microsoft.com/office/word/2006/arto" xmlns:a="http://schemas.openxmlformats.org/drawingml/2006/main">
                <w:pict>
                  <v:shapetype id="_x0000_t202" coordsize="21600,21600" o:spt="202" path="m,l,21600r21600,l21600,xe" w14:anchorId="545AF212">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027D2F" w:rsidR="00892476" w:rsidRDefault="00892476" w14:paraId="738558FD" w14:textId="62AE008A">
                              <w:pPr>
                                <w:pStyle w:val="NoSpacing"/>
                                <w:jc w:val="right"/>
                                <w:rPr>
                                  <w:color w:val="595959" w:themeColor="text1" w:themeTint="A6"/>
                                  <w:sz w:val="28"/>
                                  <w:szCs w:val="28"/>
                                  <w:lang w:val="pl-PL"/>
                                </w:rPr>
                              </w:pPr>
                              <w:r w:rsidRPr="00027D2F">
                                <w:rPr>
                                  <w:color w:val="595959" w:themeColor="text1" w:themeTint="A6"/>
                                  <w:sz w:val="28"/>
                                  <w:szCs w:val="28"/>
                                  <w:lang w:val="pl-PL"/>
                                </w:rPr>
                                <w:t>Marta Lesiczka (2130091)</w:t>
                              </w:r>
                            </w:p>
                          </w:sdtContent>
                        </w:sdt>
                        <w:p w:rsidR="00892476" w:rsidRDefault="00D14E86" w14:paraId="5DB3DDC4" w14:textId="22E702B4">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Content>
                              <w:r w:rsidRPr="00027D2F" w:rsidR="00545EF2">
                                <w:rPr>
                                  <w:color w:val="595959" w:themeColor="text1" w:themeTint="A6"/>
                                  <w:sz w:val="18"/>
                                  <w:szCs w:val="18"/>
                                  <w:lang w:val="pl-PL"/>
                                </w:rPr>
                                <w:t>2130091@</w:t>
                              </w:r>
                              <w:r w:rsidRPr="00027D2F" w:rsidR="00027D2F">
                                <w:rPr>
                                  <w:color w:val="595959" w:themeColor="text1" w:themeTint="A6"/>
                                  <w:sz w:val="18"/>
                                  <w:szCs w:val="18"/>
                                  <w:lang w:val="pl-PL"/>
                                </w:rPr>
                                <w:t>STUDENT.UWTSD.AC.U</w:t>
                              </w:r>
                              <w:r w:rsidR="00027D2F">
                                <w:rPr>
                                  <w:color w:val="595959" w:themeColor="text1" w:themeTint="A6"/>
                                  <w:sz w:val="18"/>
                                  <w:szCs w:val="18"/>
                                  <w:lang w:val="pl-PL"/>
                                </w:rPr>
                                <w:t>K</w:t>
                              </w:r>
                            </w:sdtContent>
                          </w:sdt>
                        </w:p>
                        <w:p w:rsidRPr="00027D2F" w:rsidR="00FF7F20" w:rsidRDefault="00141238" w14:paraId="3ABA6501" w14:textId="3C9C3DFC">
                          <w:pPr>
                            <w:pStyle w:val="NoSpacing"/>
                            <w:jc w:val="right"/>
                            <w:rPr>
                              <w:color w:val="595959" w:themeColor="text1" w:themeTint="A6"/>
                              <w:sz w:val="18"/>
                              <w:szCs w:val="18"/>
                              <w:lang w:val="pl-PL"/>
                            </w:rPr>
                          </w:pPr>
                          <w:r>
                            <w:rPr>
                              <w:color w:val="595959" w:themeColor="text1" w:themeTint="A6"/>
                              <w:sz w:val="18"/>
                              <w:szCs w:val="18"/>
                              <w:lang w:val="pl-PL"/>
                            </w:rPr>
                            <w:t>10/11/2023</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BCC4239" wp14:editId="561553E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40CCC" w14:textId="77777777" w:rsidR="00545EF2" w:rsidRDefault="00545EF2"/>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rto="http://schemas.microsoft.com/office/word/2006/arto" xmlns:a="http://schemas.openxmlformats.org/drawingml/2006/main">
                <w:pict>
                  <v:shape id="Text Box 153"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BCC4239">
                    <v:textbox style="mso-fit-shape-to-text:t" inset="126pt,0,54pt,0">
                      <w:txbxContent>
                        <w:p w:rsidR="00545EF2" w:rsidRDefault="00545EF2" w14:paraId="68D40CCC" w14:textId="77777777"/>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B40C4E6" wp14:editId="4ECE685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02484" w14:textId="19053BA5" w:rsidR="00892476" w:rsidRDefault="00C7268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512">
                                      <w:rPr>
                                        <w:caps/>
                                        <w:color w:val="4472C4" w:themeColor="accent1"/>
                                        <w:sz w:val="64"/>
                                        <w:szCs w:val="64"/>
                                      </w:rPr>
                                      <w:t xml:space="preserve">PEOPLE </w:t>
                                    </w:r>
                                    <w:r w:rsidR="0049029A">
                                      <w:rPr>
                                        <w:caps/>
                                        <w:color w:val="4472C4" w:themeColor="accent1"/>
                                        <w:sz w:val="64"/>
                                        <w:szCs w:val="64"/>
                                      </w:rPr>
                                      <w:t>MANAGEMENT</w:t>
                                    </w:r>
                                  </w:sdtContent>
                                </w:sdt>
                              </w:p>
                              <w:sdt>
                                <w:sdtPr>
                                  <w:rPr>
                                    <w:rFonts w:cstheme="minorHAnsi"/>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25D0EA" w14:textId="7ECCCB1E" w:rsidR="00892476" w:rsidRPr="00545EF2" w:rsidRDefault="00545EF2">
                                    <w:pPr>
                                      <w:jc w:val="right"/>
                                      <w:rPr>
                                        <w:rFonts w:cstheme="minorHAnsi"/>
                                        <w:smallCaps/>
                                        <w:color w:val="404040" w:themeColor="text1" w:themeTint="BF"/>
                                        <w:sz w:val="40"/>
                                        <w:szCs w:val="40"/>
                                      </w:rPr>
                                    </w:pPr>
                                    <w:r w:rsidRPr="00545EF2">
                                      <w:rPr>
                                        <w:rFonts w:cstheme="minorHAnsi"/>
                                        <w:sz w:val="40"/>
                                        <w:szCs w:val="40"/>
                                      </w:rPr>
                                      <w:t>BMSW5010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rto="http://schemas.microsoft.com/office/word/2006/arto" xmlns:a="http://schemas.openxmlformats.org/drawingml/2006/main">
                <w:pict>
                  <v:shape id="Text Box 154"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B40C4E6">
                    <v:textbox inset="126pt,0,54pt,0">
                      <w:txbxContent>
                        <w:p w:rsidR="00892476" w:rsidRDefault="00D14E86" w14:paraId="63202484" w14:textId="19053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512">
                                <w:rPr>
                                  <w:caps/>
                                  <w:color w:val="4472C4" w:themeColor="accent1"/>
                                  <w:sz w:val="64"/>
                                  <w:szCs w:val="64"/>
                                </w:rPr>
                                <w:t xml:space="preserve">PEOPLE </w:t>
                              </w:r>
                              <w:r w:rsidR="0049029A">
                                <w:rPr>
                                  <w:caps/>
                                  <w:color w:val="4472C4" w:themeColor="accent1"/>
                                  <w:sz w:val="64"/>
                                  <w:szCs w:val="64"/>
                                </w:rPr>
                                <w:t>MANAGEMENT</w:t>
                              </w:r>
                            </w:sdtContent>
                          </w:sdt>
                        </w:p>
                        <w:sdt>
                          <w:sdtPr>
                            <w:rPr>
                              <w:rFonts w:cstheme="minorHAnsi"/>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545EF2" w:rsidR="00892476" w:rsidRDefault="00545EF2" w14:paraId="6325D0EA" w14:textId="7ECCCB1E">
                              <w:pPr>
                                <w:jc w:val="right"/>
                                <w:rPr>
                                  <w:rFonts w:cstheme="minorHAnsi"/>
                                  <w:smallCaps/>
                                  <w:color w:val="404040" w:themeColor="text1" w:themeTint="BF"/>
                                  <w:sz w:val="40"/>
                                  <w:szCs w:val="40"/>
                                </w:rPr>
                              </w:pPr>
                              <w:r w:rsidRPr="00545EF2">
                                <w:rPr>
                                  <w:rFonts w:cstheme="minorHAnsi"/>
                                  <w:sz w:val="40"/>
                                  <w:szCs w:val="40"/>
                                </w:rPr>
                                <w:t>BMSW5010</w:t>
                              </w:r>
                            </w:p>
                          </w:sdtContent>
                        </w:sdt>
                      </w:txbxContent>
                    </v:textbox>
                    <w10:wrap type="square" anchorx="page" anchory="page"/>
                  </v:shape>
                </w:pict>
              </mc:Fallback>
            </mc:AlternateContent>
          </w:r>
        </w:p>
        <w:p w14:paraId="047E5005" w14:textId="73DD09AE" w:rsidR="00545EF2" w:rsidRDefault="00892476" w:rsidP="00545EF2">
          <w:pPr>
            <w:pStyle w:val="NoSpacing"/>
            <w:jc w:val="right"/>
            <w:rPr>
              <w:color w:val="595959" w:themeColor="text1" w:themeTint="A6"/>
              <w:sz w:val="20"/>
              <w:szCs w:val="20"/>
            </w:rPr>
          </w:pPr>
          <w:r>
            <w:br w:type="page"/>
          </w:r>
        </w:p>
        <w:p w14:paraId="5E5787A5" w14:textId="7CD07BF2" w:rsidR="00892476" w:rsidRDefault="00C72682"/>
      </w:sdtContent>
    </w:sdt>
    <w:p w14:paraId="371D2E85" w14:textId="124BAD7A" w:rsidR="002857A6" w:rsidRDefault="00E857E2" w:rsidP="00E857E2">
      <w:pPr>
        <w:pStyle w:val="Heading1"/>
      </w:pPr>
      <w:bookmarkStart w:id="0" w:name="_Toc1456124371"/>
      <w:r>
        <w:t>EXE</w:t>
      </w:r>
      <w:r w:rsidR="005F116C">
        <w:t>CUTIVE SUMMARY</w:t>
      </w:r>
      <w:bookmarkEnd w:id="0"/>
    </w:p>
    <w:p w14:paraId="028ED522" w14:textId="77777777" w:rsidR="00FF5EBA" w:rsidRPr="000D499B" w:rsidRDefault="00FF5EBA" w:rsidP="00FF5EBA">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 investigation into people management aimed to address challenges faced by organizations in effectively leading, motivating, and nurturing their workforce. Key issues included enhancing employee engagement, improving communication, fostering diversity and inclusion, and optimizing talent retention and development strategies. The analysis delved into various aspects of HR practices, leadership styles, and organizational cultures to identify areas for improvement.</w:t>
      </w:r>
    </w:p>
    <w:p w14:paraId="24CE0411" w14:textId="6E6A4367" w:rsidR="002325F7" w:rsidRDefault="00FF5EBA" w:rsidP="00FF5EBA">
      <w:pPr>
        <w:autoSpaceDE w:val="0"/>
        <w:autoSpaceDN w:val="0"/>
        <w:adjustRightInd w:val="0"/>
        <w:spacing w:after="200" w:line="276" w:lineRule="auto"/>
        <w:rPr>
          <w:rFonts w:ascii="Calibri" w:hAnsi="Calibri" w:cs="Calibri"/>
          <w:lang w:val="en"/>
        </w:rPr>
      </w:pPr>
      <w:r w:rsidRPr="000D499B">
        <w:rPr>
          <w:rFonts w:ascii="Calibri" w:hAnsi="Calibri" w:cs="Calibri"/>
          <w:sz w:val="24"/>
          <w:szCs w:val="24"/>
          <w:lang w:val="en"/>
        </w:rPr>
        <w:t xml:space="preserve">Through comprehensive analysis, it was concluded that successful people management hinges on a multifaceted approach. Firstly, fostering a positive workplace culture is fundamental, emphasizing respect, inclusivity, and continuous learning. Secondly, effective communication channels must be established, ensuring transparency, feedback loops, and clear articulation of organizational goals. Additionally, investing in professional development and mentorship programs significantly enhances employee satisfaction and retention. Lastly, embracing diversity and inclusion </w:t>
      </w:r>
      <w:r w:rsidR="002325F7" w:rsidRPr="000D499B">
        <w:rPr>
          <w:rFonts w:ascii="Calibri" w:hAnsi="Calibri" w:cs="Calibri"/>
          <w:sz w:val="24"/>
          <w:szCs w:val="24"/>
          <w:lang w:val="en"/>
        </w:rPr>
        <w:t>promotes creativity and innovation and</w:t>
      </w:r>
      <w:r w:rsidRPr="000D499B">
        <w:rPr>
          <w:rFonts w:ascii="Calibri" w:hAnsi="Calibri" w:cs="Calibri"/>
          <w:sz w:val="24"/>
          <w:szCs w:val="24"/>
          <w:lang w:val="en"/>
        </w:rPr>
        <w:t xml:space="preserve"> strengthens the organization's reputation and market competitiveness</w:t>
      </w:r>
      <w:r>
        <w:rPr>
          <w:rFonts w:ascii="Calibri" w:hAnsi="Calibri" w:cs="Calibri"/>
          <w:lang w:val="en"/>
        </w:rPr>
        <w:t>.</w:t>
      </w:r>
    </w:p>
    <w:sdt>
      <w:sdtPr>
        <w:rPr>
          <w:rFonts w:asciiTheme="minorHAnsi" w:eastAsiaTheme="minorHAnsi" w:hAnsiTheme="minorHAnsi" w:cstheme="minorBidi"/>
          <w:color w:val="auto"/>
          <w:sz w:val="22"/>
          <w:szCs w:val="22"/>
          <w:lang w:eastAsia="en-US"/>
        </w:rPr>
        <w:id w:val="1006130594"/>
        <w:docPartObj>
          <w:docPartGallery w:val="Table of Contents"/>
          <w:docPartUnique/>
        </w:docPartObj>
      </w:sdtPr>
      <w:sdtContent>
        <w:p w14:paraId="478DED02" w14:textId="64930112" w:rsidR="00340378" w:rsidRDefault="00340378">
          <w:pPr>
            <w:pStyle w:val="TOCHeading"/>
          </w:pPr>
          <w:r>
            <w:t>Contents</w:t>
          </w:r>
        </w:p>
        <w:p w14:paraId="4B12DFBA" w14:textId="7D8A09CD" w:rsidR="00340378" w:rsidRDefault="008C6AF3" w:rsidP="008B137E">
          <w:pPr>
            <w:pStyle w:val="TOC1"/>
            <w:tabs>
              <w:tab w:val="right" w:leader="dot" w:pos="9015"/>
            </w:tabs>
            <w:rPr>
              <w:rStyle w:val="Hyperlink"/>
              <w:noProof/>
              <w:kern w:val="2"/>
              <w:lang w:eastAsia="en-GB"/>
              <w14:ligatures w14:val="standardContextual"/>
            </w:rPr>
          </w:pPr>
          <w:r>
            <w:fldChar w:fldCharType="begin"/>
          </w:r>
          <w:r w:rsidR="005F7786">
            <w:instrText>TOC \o "1-3" \h \z \u</w:instrText>
          </w:r>
          <w:r>
            <w:fldChar w:fldCharType="separate"/>
          </w:r>
          <w:hyperlink w:anchor="_Toc1456124371">
            <w:r w:rsidR="008B137E" w:rsidRPr="008B137E">
              <w:rPr>
                <w:rStyle w:val="Hyperlink"/>
              </w:rPr>
              <w:t>EXECUTIVE SUMMARY</w:t>
            </w:r>
            <w:r w:rsidR="005F7786">
              <w:tab/>
            </w:r>
            <w:r w:rsidR="005F7786">
              <w:fldChar w:fldCharType="begin"/>
            </w:r>
            <w:r w:rsidR="005F7786">
              <w:instrText>PAGEREF _Toc1456124371 \h</w:instrText>
            </w:r>
            <w:r w:rsidR="005F7786">
              <w:fldChar w:fldCharType="separate"/>
            </w:r>
            <w:r w:rsidR="008B137E" w:rsidRPr="008B137E">
              <w:rPr>
                <w:rStyle w:val="Hyperlink"/>
              </w:rPr>
              <w:t>2</w:t>
            </w:r>
            <w:r w:rsidR="005F7786">
              <w:fldChar w:fldCharType="end"/>
            </w:r>
          </w:hyperlink>
        </w:p>
        <w:p w14:paraId="2E1DB631" w14:textId="35CCE593" w:rsidR="00340378" w:rsidRDefault="00C72682" w:rsidP="008B137E">
          <w:pPr>
            <w:pStyle w:val="TOC1"/>
            <w:tabs>
              <w:tab w:val="left" w:pos="435"/>
              <w:tab w:val="right" w:leader="dot" w:pos="9015"/>
            </w:tabs>
            <w:rPr>
              <w:rStyle w:val="Hyperlink"/>
              <w:noProof/>
              <w:kern w:val="2"/>
              <w:lang w:eastAsia="en-GB"/>
              <w14:ligatures w14:val="standardContextual"/>
            </w:rPr>
          </w:pPr>
          <w:hyperlink w:anchor="_Toc1022534310">
            <w:r w:rsidR="008B137E" w:rsidRPr="008B137E">
              <w:rPr>
                <w:rStyle w:val="Hyperlink"/>
              </w:rPr>
              <w:t>1.0</w:t>
            </w:r>
            <w:r w:rsidR="008C6AF3">
              <w:tab/>
            </w:r>
            <w:r w:rsidR="008B137E" w:rsidRPr="008B137E">
              <w:rPr>
                <w:rStyle w:val="Hyperlink"/>
              </w:rPr>
              <w:t>Introduction</w:t>
            </w:r>
            <w:r w:rsidR="008C6AF3">
              <w:tab/>
            </w:r>
            <w:r w:rsidR="008C6AF3">
              <w:fldChar w:fldCharType="begin"/>
            </w:r>
            <w:r w:rsidR="008C6AF3">
              <w:instrText>PAGEREF _Toc1022534310 \h</w:instrText>
            </w:r>
            <w:r w:rsidR="008C6AF3">
              <w:fldChar w:fldCharType="separate"/>
            </w:r>
            <w:r w:rsidR="008B137E" w:rsidRPr="008B137E">
              <w:rPr>
                <w:rStyle w:val="Hyperlink"/>
              </w:rPr>
              <w:t>2</w:t>
            </w:r>
            <w:r w:rsidR="008C6AF3">
              <w:fldChar w:fldCharType="end"/>
            </w:r>
          </w:hyperlink>
        </w:p>
        <w:p w14:paraId="44E35004" w14:textId="2E6DBC2B" w:rsidR="00340378" w:rsidRDefault="00C72682" w:rsidP="008B137E">
          <w:pPr>
            <w:pStyle w:val="TOC1"/>
            <w:tabs>
              <w:tab w:val="right" w:leader="dot" w:pos="9015"/>
            </w:tabs>
            <w:rPr>
              <w:rStyle w:val="Hyperlink"/>
              <w:noProof/>
              <w:kern w:val="2"/>
              <w:lang w:eastAsia="en-GB"/>
              <w14:ligatures w14:val="standardContextual"/>
            </w:rPr>
          </w:pPr>
          <w:hyperlink w:anchor="_Toc547125483">
            <w:r w:rsidR="008B137E" w:rsidRPr="008B137E">
              <w:rPr>
                <w:rStyle w:val="Hyperlink"/>
              </w:rPr>
              <w:t>2.0 Findings</w:t>
            </w:r>
            <w:r w:rsidR="008C6AF3">
              <w:tab/>
            </w:r>
            <w:r w:rsidR="008C6AF3">
              <w:fldChar w:fldCharType="begin"/>
            </w:r>
            <w:r w:rsidR="008C6AF3">
              <w:instrText>PAGEREF _Toc547125483 \h</w:instrText>
            </w:r>
            <w:r w:rsidR="008C6AF3">
              <w:fldChar w:fldCharType="separate"/>
            </w:r>
            <w:r w:rsidR="008B137E" w:rsidRPr="008B137E">
              <w:rPr>
                <w:rStyle w:val="Hyperlink"/>
              </w:rPr>
              <w:t>3</w:t>
            </w:r>
            <w:r w:rsidR="008C6AF3">
              <w:fldChar w:fldCharType="end"/>
            </w:r>
          </w:hyperlink>
        </w:p>
        <w:p w14:paraId="5F81779A" w14:textId="6C85F56B" w:rsidR="00340378" w:rsidRDefault="00C72682" w:rsidP="008B137E">
          <w:pPr>
            <w:pStyle w:val="TOC1"/>
            <w:tabs>
              <w:tab w:val="right" w:leader="dot" w:pos="9015"/>
            </w:tabs>
            <w:rPr>
              <w:rStyle w:val="Hyperlink"/>
              <w:noProof/>
              <w:kern w:val="2"/>
              <w:lang w:eastAsia="en-GB"/>
              <w14:ligatures w14:val="standardContextual"/>
            </w:rPr>
          </w:pPr>
          <w:hyperlink w:anchor="_Toc721673486">
            <w:r w:rsidR="008B137E" w:rsidRPr="008B137E">
              <w:rPr>
                <w:rStyle w:val="Hyperlink"/>
              </w:rPr>
              <w:t>2.1 Introduction:</w:t>
            </w:r>
            <w:r w:rsidR="008C6AF3">
              <w:tab/>
            </w:r>
            <w:r w:rsidR="008C6AF3">
              <w:fldChar w:fldCharType="begin"/>
            </w:r>
            <w:r w:rsidR="008C6AF3">
              <w:instrText>PAGEREF _Toc721673486 \h</w:instrText>
            </w:r>
            <w:r w:rsidR="008C6AF3">
              <w:fldChar w:fldCharType="separate"/>
            </w:r>
            <w:r w:rsidR="008B137E" w:rsidRPr="008B137E">
              <w:rPr>
                <w:rStyle w:val="Hyperlink"/>
              </w:rPr>
              <w:t>3</w:t>
            </w:r>
            <w:r w:rsidR="008C6AF3">
              <w:fldChar w:fldCharType="end"/>
            </w:r>
          </w:hyperlink>
        </w:p>
        <w:p w14:paraId="04D63A19" w14:textId="5F255028" w:rsidR="00340378" w:rsidRDefault="00C72682" w:rsidP="008B137E">
          <w:pPr>
            <w:pStyle w:val="TOC2"/>
            <w:tabs>
              <w:tab w:val="right" w:leader="dot" w:pos="9015"/>
            </w:tabs>
            <w:rPr>
              <w:rStyle w:val="Hyperlink"/>
              <w:noProof/>
              <w:kern w:val="2"/>
              <w:lang w:eastAsia="en-GB"/>
              <w14:ligatures w14:val="standardContextual"/>
            </w:rPr>
          </w:pPr>
          <w:hyperlink w:anchor="_Toc912829288">
            <w:r w:rsidR="008B137E" w:rsidRPr="008B137E">
              <w:rPr>
                <w:rStyle w:val="Hyperlink"/>
              </w:rPr>
              <w:t>Roles and Skills of a Manager:</w:t>
            </w:r>
            <w:r w:rsidR="008C6AF3">
              <w:tab/>
            </w:r>
            <w:r w:rsidR="008C6AF3">
              <w:fldChar w:fldCharType="begin"/>
            </w:r>
            <w:r w:rsidR="008C6AF3">
              <w:instrText>PAGEREF _Toc912829288 \h</w:instrText>
            </w:r>
            <w:r w:rsidR="008C6AF3">
              <w:fldChar w:fldCharType="separate"/>
            </w:r>
            <w:r w:rsidR="008B137E" w:rsidRPr="008B137E">
              <w:rPr>
                <w:rStyle w:val="Hyperlink"/>
              </w:rPr>
              <w:t>3</w:t>
            </w:r>
            <w:r w:rsidR="008C6AF3">
              <w:fldChar w:fldCharType="end"/>
            </w:r>
          </w:hyperlink>
        </w:p>
        <w:p w14:paraId="297F7AD2" w14:textId="694CE9DB" w:rsidR="00340378" w:rsidRDefault="00C72682" w:rsidP="008B137E">
          <w:pPr>
            <w:pStyle w:val="TOC1"/>
            <w:tabs>
              <w:tab w:val="right" w:leader="dot" w:pos="9015"/>
            </w:tabs>
            <w:rPr>
              <w:rStyle w:val="Hyperlink"/>
              <w:noProof/>
              <w:kern w:val="2"/>
              <w:lang w:eastAsia="en-GB"/>
              <w14:ligatures w14:val="standardContextual"/>
            </w:rPr>
          </w:pPr>
          <w:hyperlink w:anchor="_Toc352167135">
            <w:r w:rsidR="008B137E" w:rsidRPr="008B137E">
              <w:rPr>
                <w:rStyle w:val="Hyperlink"/>
              </w:rPr>
              <w:t>2.1.1 Leadership</w:t>
            </w:r>
            <w:r w:rsidR="008C6AF3">
              <w:tab/>
            </w:r>
            <w:r w:rsidR="008C6AF3">
              <w:fldChar w:fldCharType="begin"/>
            </w:r>
            <w:r w:rsidR="008C6AF3">
              <w:instrText>PAGEREF _Toc352167135 \h</w:instrText>
            </w:r>
            <w:r w:rsidR="008C6AF3">
              <w:fldChar w:fldCharType="separate"/>
            </w:r>
            <w:r w:rsidR="008B137E" w:rsidRPr="008B137E">
              <w:rPr>
                <w:rStyle w:val="Hyperlink"/>
              </w:rPr>
              <w:t>3</w:t>
            </w:r>
            <w:r w:rsidR="008C6AF3">
              <w:fldChar w:fldCharType="end"/>
            </w:r>
          </w:hyperlink>
        </w:p>
        <w:p w14:paraId="1A978470" w14:textId="65A71B30" w:rsidR="00340378" w:rsidRDefault="00C72682" w:rsidP="008B137E">
          <w:pPr>
            <w:pStyle w:val="TOC1"/>
            <w:tabs>
              <w:tab w:val="right" w:leader="dot" w:pos="9015"/>
            </w:tabs>
            <w:rPr>
              <w:rStyle w:val="Hyperlink"/>
              <w:noProof/>
              <w:kern w:val="2"/>
              <w:lang w:eastAsia="en-GB"/>
              <w14:ligatures w14:val="standardContextual"/>
            </w:rPr>
          </w:pPr>
          <w:hyperlink w:anchor="_Toc839237603">
            <w:r w:rsidR="008B137E" w:rsidRPr="008B137E">
              <w:rPr>
                <w:rStyle w:val="Hyperlink"/>
              </w:rPr>
              <w:t>2.1.2 Team Building</w:t>
            </w:r>
            <w:r w:rsidR="008C6AF3">
              <w:tab/>
            </w:r>
            <w:r w:rsidR="008C6AF3">
              <w:fldChar w:fldCharType="begin"/>
            </w:r>
            <w:r w:rsidR="008C6AF3">
              <w:instrText>PAGEREF _Toc839237603 \h</w:instrText>
            </w:r>
            <w:r w:rsidR="008C6AF3">
              <w:fldChar w:fldCharType="separate"/>
            </w:r>
            <w:r w:rsidR="008B137E" w:rsidRPr="008B137E">
              <w:rPr>
                <w:rStyle w:val="Hyperlink"/>
              </w:rPr>
              <w:t>3</w:t>
            </w:r>
            <w:r w:rsidR="008C6AF3">
              <w:fldChar w:fldCharType="end"/>
            </w:r>
          </w:hyperlink>
        </w:p>
        <w:p w14:paraId="41C06E5D" w14:textId="7A0360E3" w:rsidR="00340378" w:rsidRDefault="00C72682" w:rsidP="008B137E">
          <w:pPr>
            <w:pStyle w:val="TOC1"/>
            <w:tabs>
              <w:tab w:val="right" w:leader="dot" w:pos="9015"/>
            </w:tabs>
            <w:rPr>
              <w:rStyle w:val="Hyperlink"/>
              <w:noProof/>
              <w:kern w:val="2"/>
              <w:lang w:eastAsia="en-GB"/>
              <w14:ligatures w14:val="standardContextual"/>
            </w:rPr>
          </w:pPr>
          <w:hyperlink w:anchor="_Toc608859409">
            <w:r w:rsidR="008B137E" w:rsidRPr="008B137E">
              <w:rPr>
                <w:rStyle w:val="Hyperlink"/>
              </w:rPr>
              <w:t>2.1.3 Motivation of Employees</w:t>
            </w:r>
            <w:r w:rsidR="008C6AF3">
              <w:tab/>
            </w:r>
            <w:r w:rsidR="008C6AF3">
              <w:fldChar w:fldCharType="begin"/>
            </w:r>
            <w:r w:rsidR="008C6AF3">
              <w:instrText>PAGEREF _Toc608859409 \h</w:instrText>
            </w:r>
            <w:r w:rsidR="008C6AF3">
              <w:fldChar w:fldCharType="separate"/>
            </w:r>
            <w:r w:rsidR="008B137E" w:rsidRPr="008B137E">
              <w:rPr>
                <w:rStyle w:val="Hyperlink"/>
              </w:rPr>
              <w:t>4</w:t>
            </w:r>
            <w:r w:rsidR="008C6AF3">
              <w:fldChar w:fldCharType="end"/>
            </w:r>
          </w:hyperlink>
        </w:p>
        <w:p w14:paraId="0E56D009" w14:textId="34E8ADAF" w:rsidR="00340378" w:rsidRDefault="00C72682" w:rsidP="008B137E">
          <w:pPr>
            <w:pStyle w:val="TOC1"/>
            <w:tabs>
              <w:tab w:val="right" w:leader="dot" w:pos="9015"/>
            </w:tabs>
            <w:rPr>
              <w:rStyle w:val="Hyperlink"/>
              <w:noProof/>
              <w:kern w:val="2"/>
              <w:lang w:eastAsia="en-GB"/>
              <w14:ligatures w14:val="standardContextual"/>
            </w:rPr>
          </w:pPr>
          <w:hyperlink w:anchor="_Toc1123969968">
            <w:r w:rsidR="008B137E" w:rsidRPr="008B137E">
              <w:rPr>
                <w:rStyle w:val="Hyperlink"/>
              </w:rPr>
              <w:t>2.1.4 Equality and diversity</w:t>
            </w:r>
            <w:r w:rsidR="008C6AF3">
              <w:tab/>
            </w:r>
            <w:r w:rsidR="008C6AF3">
              <w:fldChar w:fldCharType="begin"/>
            </w:r>
            <w:r w:rsidR="008C6AF3">
              <w:instrText>PAGEREF _Toc1123969968 \h</w:instrText>
            </w:r>
            <w:r w:rsidR="008C6AF3">
              <w:fldChar w:fldCharType="separate"/>
            </w:r>
            <w:r w:rsidR="008B137E" w:rsidRPr="008B137E">
              <w:rPr>
                <w:rStyle w:val="Hyperlink"/>
              </w:rPr>
              <w:t>5</w:t>
            </w:r>
            <w:r w:rsidR="008C6AF3">
              <w:fldChar w:fldCharType="end"/>
            </w:r>
          </w:hyperlink>
        </w:p>
        <w:p w14:paraId="3377B27A" w14:textId="45E65481" w:rsidR="00340378" w:rsidRDefault="00C72682" w:rsidP="008B137E">
          <w:pPr>
            <w:pStyle w:val="TOC1"/>
            <w:tabs>
              <w:tab w:val="right" w:leader="dot" w:pos="9015"/>
            </w:tabs>
            <w:rPr>
              <w:rStyle w:val="Hyperlink"/>
              <w:noProof/>
              <w:kern w:val="2"/>
              <w:lang w:eastAsia="en-GB"/>
              <w14:ligatures w14:val="standardContextual"/>
            </w:rPr>
          </w:pPr>
          <w:hyperlink w:anchor="_Toc458063989">
            <w:r w:rsidR="008B137E" w:rsidRPr="008B137E">
              <w:rPr>
                <w:rStyle w:val="Hyperlink"/>
              </w:rPr>
              <w:t>2.1.5 Flexi working</w:t>
            </w:r>
            <w:r w:rsidR="008C6AF3">
              <w:tab/>
            </w:r>
            <w:r w:rsidR="008C6AF3">
              <w:fldChar w:fldCharType="begin"/>
            </w:r>
            <w:r w:rsidR="008C6AF3">
              <w:instrText>PAGEREF _Toc458063989 \h</w:instrText>
            </w:r>
            <w:r w:rsidR="008C6AF3">
              <w:fldChar w:fldCharType="separate"/>
            </w:r>
            <w:r w:rsidR="008B137E" w:rsidRPr="008B137E">
              <w:rPr>
                <w:rStyle w:val="Hyperlink"/>
              </w:rPr>
              <w:t>5</w:t>
            </w:r>
            <w:r w:rsidR="008C6AF3">
              <w:fldChar w:fldCharType="end"/>
            </w:r>
          </w:hyperlink>
        </w:p>
        <w:p w14:paraId="1206B78F" w14:textId="57487F0D" w:rsidR="00340378" w:rsidRDefault="00C72682" w:rsidP="008B137E">
          <w:pPr>
            <w:pStyle w:val="TOC1"/>
            <w:tabs>
              <w:tab w:val="right" w:leader="dot" w:pos="9015"/>
            </w:tabs>
            <w:rPr>
              <w:rStyle w:val="Hyperlink"/>
              <w:noProof/>
              <w:kern w:val="2"/>
              <w:lang w:eastAsia="en-GB"/>
              <w14:ligatures w14:val="standardContextual"/>
            </w:rPr>
          </w:pPr>
          <w:hyperlink w:anchor="_Toc1293487123">
            <w:r w:rsidR="008B137E" w:rsidRPr="008B137E">
              <w:rPr>
                <w:rStyle w:val="Hyperlink"/>
              </w:rPr>
              <w:t>2.1.6 Significance and Examples:</w:t>
            </w:r>
            <w:r w:rsidR="008C6AF3">
              <w:tab/>
            </w:r>
            <w:r w:rsidR="008C6AF3">
              <w:fldChar w:fldCharType="begin"/>
            </w:r>
            <w:r w:rsidR="008C6AF3">
              <w:instrText>PAGEREF _Toc1293487123 \h</w:instrText>
            </w:r>
            <w:r w:rsidR="008C6AF3">
              <w:fldChar w:fldCharType="separate"/>
            </w:r>
            <w:r w:rsidR="008B137E" w:rsidRPr="008B137E">
              <w:rPr>
                <w:rStyle w:val="Hyperlink"/>
              </w:rPr>
              <w:t>5</w:t>
            </w:r>
            <w:r w:rsidR="008C6AF3">
              <w:fldChar w:fldCharType="end"/>
            </w:r>
          </w:hyperlink>
        </w:p>
        <w:p w14:paraId="26BC9622" w14:textId="0B29BE38" w:rsidR="00340378" w:rsidRDefault="00C72682" w:rsidP="008B137E">
          <w:pPr>
            <w:pStyle w:val="TOC1"/>
            <w:tabs>
              <w:tab w:val="right" w:leader="dot" w:pos="9015"/>
            </w:tabs>
            <w:rPr>
              <w:rStyle w:val="Hyperlink"/>
              <w:noProof/>
              <w:kern w:val="2"/>
              <w:lang w:eastAsia="en-GB"/>
              <w14:ligatures w14:val="standardContextual"/>
            </w:rPr>
          </w:pPr>
          <w:hyperlink w:anchor="_Toc519710611">
            <w:r w:rsidR="008B137E" w:rsidRPr="008B137E">
              <w:rPr>
                <w:rStyle w:val="Hyperlink"/>
              </w:rPr>
              <w:t>2.1.7 Performance management</w:t>
            </w:r>
            <w:r w:rsidR="008C6AF3">
              <w:tab/>
            </w:r>
            <w:r w:rsidR="008C6AF3">
              <w:fldChar w:fldCharType="begin"/>
            </w:r>
            <w:r w:rsidR="008C6AF3">
              <w:instrText>PAGEREF _Toc519710611 \h</w:instrText>
            </w:r>
            <w:r w:rsidR="008C6AF3">
              <w:fldChar w:fldCharType="separate"/>
            </w:r>
            <w:r w:rsidR="008B137E" w:rsidRPr="008B137E">
              <w:rPr>
                <w:rStyle w:val="Hyperlink"/>
              </w:rPr>
              <w:t>7</w:t>
            </w:r>
            <w:r w:rsidR="008C6AF3">
              <w:fldChar w:fldCharType="end"/>
            </w:r>
          </w:hyperlink>
        </w:p>
        <w:p w14:paraId="2BD85E22" w14:textId="121F3AB7" w:rsidR="00340378" w:rsidRDefault="00C72682" w:rsidP="008B137E">
          <w:pPr>
            <w:pStyle w:val="TOC1"/>
            <w:tabs>
              <w:tab w:val="right" w:leader="dot" w:pos="9015"/>
            </w:tabs>
            <w:rPr>
              <w:rStyle w:val="Hyperlink"/>
              <w:noProof/>
              <w:kern w:val="2"/>
              <w:lang w:eastAsia="en-GB"/>
              <w14:ligatures w14:val="standardContextual"/>
            </w:rPr>
          </w:pPr>
          <w:hyperlink w:anchor="_Toc1484112232">
            <w:r w:rsidR="008B137E" w:rsidRPr="008B137E">
              <w:rPr>
                <w:rStyle w:val="Hyperlink"/>
              </w:rPr>
              <w:t>3.0 Conclusion</w:t>
            </w:r>
            <w:r w:rsidR="008C6AF3">
              <w:tab/>
            </w:r>
            <w:r w:rsidR="008C6AF3">
              <w:fldChar w:fldCharType="begin"/>
            </w:r>
            <w:r w:rsidR="008C6AF3">
              <w:instrText>PAGEREF _Toc1484112232 \h</w:instrText>
            </w:r>
            <w:r w:rsidR="008C6AF3">
              <w:fldChar w:fldCharType="separate"/>
            </w:r>
            <w:r w:rsidR="008B137E" w:rsidRPr="008B137E">
              <w:rPr>
                <w:rStyle w:val="Hyperlink"/>
              </w:rPr>
              <w:t>8</w:t>
            </w:r>
            <w:r w:rsidR="008C6AF3">
              <w:fldChar w:fldCharType="end"/>
            </w:r>
          </w:hyperlink>
        </w:p>
        <w:p w14:paraId="26A018A4" w14:textId="0DBCB798" w:rsidR="00340378" w:rsidRDefault="00C72682" w:rsidP="008B137E">
          <w:pPr>
            <w:pStyle w:val="TOC1"/>
            <w:tabs>
              <w:tab w:val="right" w:leader="dot" w:pos="9015"/>
            </w:tabs>
            <w:rPr>
              <w:rStyle w:val="Hyperlink"/>
              <w:noProof/>
              <w:kern w:val="2"/>
              <w:lang w:eastAsia="en-GB"/>
              <w14:ligatures w14:val="standardContextual"/>
            </w:rPr>
          </w:pPr>
          <w:hyperlink w:anchor="_Toc2108287005">
            <w:r w:rsidR="008B137E" w:rsidRPr="008B137E">
              <w:rPr>
                <w:rStyle w:val="Hyperlink"/>
              </w:rPr>
              <w:t>4.0 Recommendations</w:t>
            </w:r>
            <w:r w:rsidR="008C6AF3">
              <w:tab/>
            </w:r>
            <w:r w:rsidR="008C6AF3">
              <w:fldChar w:fldCharType="begin"/>
            </w:r>
            <w:r w:rsidR="008C6AF3">
              <w:instrText>PAGEREF _Toc2108287005 \h</w:instrText>
            </w:r>
            <w:r w:rsidR="008C6AF3">
              <w:fldChar w:fldCharType="separate"/>
            </w:r>
            <w:r w:rsidR="008B137E" w:rsidRPr="008B137E">
              <w:rPr>
                <w:rStyle w:val="Hyperlink"/>
              </w:rPr>
              <w:t>9</w:t>
            </w:r>
            <w:r w:rsidR="008C6AF3">
              <w:fldChar w:fldCharType="end"/>
            </w:r>
          </w:hyperlink>
        </w:p>
        <w:p w14:paraId="66DE20B2" w14:textId="25FD7271" w:rsidR="00340378" w:rsidRDefault="00C72682" w:rsidP="008B137E">
          <w:pPr>
            <w:pStyle w:val="TOC1"/>
            <w:tabs>
              <w:tab w:val="right" w:leader="dot" w:pos="9015"/>
            </w:tabs>
            <w:rPr>
              <w:rStyle w:val="Hyperlink"/>
              <w:noProof/>
              <w:kern w:val="2"/>
              <w:lang w:eastAsia="en-GB"/>
              <w14:ligatures w14:val="standardContextual"/>
            </w:rPr>
          </w:pPr>
          <w:hyperlink w:anchor="_Toc1614933493">
            <w:r w:rsidR="008B137E" w:rsidRPr="008B137E">
              <w:rPr>
                <w:rStyle w:val="Hyperlink"/>
              </w:rPr>
              <w:t>Appendices</w:t>
            </w:r>
            <w:r w:rsidR="008C6AF3">
              <w:tab/>
            </w:r>
            <w:r w:rsidR="008C6AF3">
              <w:fldChar w:fldCharType="begin"/>
            </w:r>
            <w:r w:rsidR="008C6AF3">
              <w:instrText>PAGEREF _Toc1614933493 \h</w:instrText>
            </w:r>
            <w:r w:rsidR="008C6AF3">
              <w:fldChar w:fldCharType="separate"/>
            </w:r>
            <w:r w:rsidR="008B137E" w:rsidRPr="008B137E">
              <w:rPr>
                <w:rStyle w:val="Hyperlink"/>
              </w:rPr>
              <w:t>10</w:t>
            </w:r>
            <w:r w:rsidR="008C6AF3">
              <w:fldChar w:fldCharType="end"/>
            </w:r>
          </w:hyperlink>
        </w:p>
        <w:p w14:paraId="729933B0" w14:textId="42D5D79E" w:rsidR="00340378" w:rsidRDefault="00C72682" w:rsidP="008B137E">
          <w:pPr>
            <w:pStyle w:val="TOC2"/>
            <w:tabs>
              <w:tab w:val="left" w:pos="660"/>
              <w:tab w:val="right" w:leader="dot" w:pos="9015"/>
            </w:tabs>
            <w:rPr>
              <w:rStyle w:val="Hyperlink"/>
              <w:noProof/>
              <w:kern w:val="2"/>
              <w:lang w:eastAsia="en-GB"/>
              <w14:ligatures w14:val="standardContextual"/>
            </w:rPr>
          </w:pPr>
          <w:hyperlink w:anchor="_Toc716715047">
            <w:r w:rsidR="008B137E" w:rsidRPr="008B137E">
              <w:rPr>
                <w:rStyle w:val="Hyperlink"/>
              </w:rPr>
              <w:t>1.0</w:t>
            </w:r>
            <w:r w:rsidR="008C6AF3">
              <w:tab/>
            </w:r>
            <w:r w:rsidR="008B137E" w:rsidRPr="008B137E">
              <w:rPr>
                <w:rStyle w:val="Hyperlink"/>
              </w:rPr>
              <w:t>Role and skills of Managers</w:t>
            </w:r>
            <w:r w:rsidR="008C6AF3">
              <w:tab/>
            </w:r>
            <w:r w:rsidR="008C6AF3">
              <w:fldChar w:fldCharType="begin"/>
            </w:r>
            <w:r w:rsidR="008C6AF3">
              <w:instrText>PAGEREF _Toc716715047 \h</w:instrText>
            </w:r>
            <w:r w:rsidR="008C6AF3">
              <w:fldChar w:fldCharType="separate"/>
            </w:r>
            <w:r w:rsidR="008B137E" w:rsidRPr="008B137E">
              <w:rPr>
                <w:rStyle w:val="Hyperlink"/>
              </w:rPr>
              <w:t>10</w:t>
            </w:r>
            <w:r w:rsidR="008C6AF3">
              <w:fldChar w:fldCharType="end"/>
            </w:r>
          </w:hyperlink>
        </w:p>
        <w:p w14:paraId="7A60DDC5" w14:textId="7B422B65" w:rsidR="00340378" w:rsidRDefault="00C72682" w:rsidP="008B137E">
          <w:pPr>
            <w:pStyle w:val="TOC2"/>
            <w:tabs>
              <w:tab w:val="right" w:leader="dot" w:pos="9015"/>
            </w:tabs>
            <w:rPr>
              <w:rStyle w:val="Hyperlink"/>
              <w:noProof/>
              <w:kern w:val="2"/>
              <w:lang w:eastAsia="en-GB"/>
              <w14:ligatures w14:val="standardContextual"/>
            </w:rPr>
          </w:pPr>
          <w:hyperlink w:anchor="_Toc1345245837">
            <w:r w:rsidR="008B137E" w:rsidRPr="008B137E">
              <w:rPr>
                <w:rStyle w:val="Hyperlink"/>
              </w:rPr>
              <w:t>2.0 Role of Leadership</w:t>
            </w:r>
            <w:r w:rsidR="008C6AF3">
              <w:tab/>
            </w:r>
            <w:r w:rsidR="008C6AF3">
              <w:fldChar w:fldCharType="begin"/>
            </w:r>
            <w:r w:rsidR="008C6AF3">
              <w:instrText>PAGEREF _Toc1345245837 \h</w:instrText>
            </w:r>
            <w:r w:rsidR="008C6AF3">
              <w:fldChar w:fldCharType="separate"/>
            </w:r>
            <w:r w:rsidR="008B137E" w:rsidRPr="008B137E">
              <w:rPr>
                <w:rStyle w:val="Hyperlink"/>
              </w:rPr>
              <w:t>11</w:t>
            </w:r>
            <w:r w:rsidR="008C6AF3">
              <w:fldChar w:fldCharType="end"/>
            </w:r>
          </w:hyperlink>
        </w:p>
        <w:p w14:paraId="7128D210" w14:textId="4EB5BA16" w:rsidR="00340378" w:rsidRDefault="00C72682" w:rsidP="008B137E">
          <w:pPr>
            <w:pStyle w:val="TOC2"/>
            <w:tabs>
              <w:tab w:val="right" w:leader="dot" w:pos="9015"/>
            </w:tabs>
            <w:rPr>
              <w:rStyle w:val="Hyperlink"/>
              <w:noProof/>
              <w:kern w:val="2"/>
              <w:lang w:eastAsia="en-GB"/>
              <w14:ligatures w14:val="standardContextual"/>
            </w:rPr>
          </w:pPr>
          <w:hyperlink w:anchor="_Toc2025808527">
            <w:r w:rsidR="008B137E" w:rsidRPr="008B137E">
              <w:rPr>
                <w:rStyle w:val="Hyperlink"/>
              </w:rPr>
              <w:t>3.0 Key components of successful team building</w:t>
            </w:r>
            <w:r w:rsidR="008C6AF3">
              <w:tab/>
            </w:r>
            <w:r w:rsidR="008C6AF3">
              <w:fldChar w:fldCharType="begin"/>
            </w:r>
            <w:r w:rsidR="008C6AF3">
              <w:instrText>PAGEREF _Toc2025808527 \h</w:instrText>
            </w:r>
            <w:r w:rsidR="008C6AF3">
              <w:fldChar w:fldCharType="separate"/>
            </w:r>
            <w:r w:rsidR="008B137E" w:rsidRPr="008B137E">
              <w:rPr>
                <w:rStyle w:val="Hyperlink"/>
              </w:rPr>
              <w:t>12</w:t>
            </w:r>
            <w:r w:rsidR="008C6AF3">
              <w:fldChar w:fldCharType="end"/>
            </w:r>
          </w:hyperlink>
        </w:p>
        <w:p w14:paraId="460FA79F" w14:textId="46C3ED8C" w:rsidR="00340378" w:rsidRDefault="00C72682" w:rsidP="008B137E">
          <w:pPr>
            <w:pStyle w:val="TOC2"/>
            <w:tabs>
              <w:tab w:val="right" w:leader="dot" w:pos="9015"/>
            </w:tabs>
            <w:rPr>
              <w:rStyle w:val="Hyperlink"/>
              <w:noProof/>
              <w:kern w:val="2"/>
              <w:lang w:eastAsia="en-GB"/>
              <w14:ligatures w14:val="standardContextual"/>
            </w:rPr>
          </w:pPr>
          <w:hyperlink w:anchor="_Toc1899697225">
            <w:r w:rsidR="008B137E" w:rsidRPr="008B137E">
              <w:rPr>
                <w:rStyle w:val="Hyperlink"/>
              </w:rPr>
              <w:t>4.0 Strategies for Promoting Equality and Diversity</w:t>
            </w:r>
            <w:r w:rsidR="008C6AF3">
              <w:tab/>
            </w:r>
            <w:r w:rsidR="008C6AF3">
              <w:fldChar w:fldCharType="begin"/>
            </w:r>
            <w:r w:rsidR="008C6AF3">
              <w:instrText>PAGEREF _Toc1899697225 \h</w:instrText>
            </w:r>
            <w:r w:rsidR="008C6AF3">
              <w:fldChar w:fldCharType="separate"/>
            </w:r>
            <w:r w:rsidR="008B137E" w:rsidRPr="008B137E">
              <w:rPr>
                <w:rStyle w:val="Hyperlink"/>
              </w:rPr>
              <w:t>14</w:t>
            </w:r>
            <w:r w:rsidR="008C6AF3">
              <w:fldChar w:fldCharType="end"/>
            </w:r>
          </w:hyperlink>
        </w:p>
        <w:p w14:paraId="619E69AF" w14:textId="0B4A8E6D" w:rsidR="00340378" w:rsidRDefault="00C72682" w:rsidP="008B137E">
          <w:pPr>
            <w:pStyle w:val="TOC2"/>
            <w:tabs>
              <w:tab w:val="right" w:leader="dot" w:pos="9015"/>
            </w:tabs>
            <w:rPr>
              <w:rStyle w:val="Hyperlink"/>
              <w:noProof/>
              <w:kern w:val="2"/>
              <w:lang w:eastAsia="en-GB"/>
              <w14:ligatures w14:val="standardContextual"/>
            </w:rPr>
          </w:pPr>
          <w:hyperlink w:anchor="_Toc638291971">
            <w:r w:rsidR="008B137E" w:rsidRPr="008B137E">
              <w:rPr>
                <w:rStyle w:val="Hyperlink"/>
              </w:rPr>
              <w:t>5.0 Benefits of Embracing Equality and Diversity</w:t>
            </w:r>
            <w:r w:rsidR="008C6AF3">
              <w:tab/>
            </w:r>
            <w:r w:rsidR="008C6AF3">
              <w:fldChar w:fldCharType="begin"/>
            </w:r>
            <w:r w:rsidR="008C6AF3">
              <w:instrText>PAGEREF _Toc638291971 \h</w:instrText>
            </w:r>
            <w:r w:rsidR="008C6AF3">
              <w:fldChar w:fldCharType="separate"/>
            </w:r>
            <w:r w:rsidR="008B137E" w:rsidRPr="008B137E">
              <w:rPr>
                <w:rStyle w:val="Hyperlink"/>
              </w:rPr>
              <w:t>14</w:t>
            </w:r>
            <w:r w:rsidR="008C6AF3">
              <w:fldChar w:fldCharType="end"/>
            </w:r>
          </w:hyperlink>
        </w:p>
        <w:p w14:paraId="15494022" w14:textId="501B866F" w:rsidR="00340378" w:rsidRDefault="00C72682" w:rsidP="008B137E">
          <w:pPr>
            <w:pStyle w:val="TOC2"/>
            <w:tabs>
              <w:tab w:val="right" w:leader="dot" w:pos="9015"/>
            </w:tabs>
            <w:rPr>
              <w:rStyle w:val="Hyperlink"/>
              <w:noProof/>
              <w:kern w:val="2"/>
              <w:lang w:eastAsia="en-GB"/>
              <w14:ligatures w14:val="standardContextual"/>
            </w:rPr>
          </w:pPr>
          <w:hyperlink w:anchor="_Toc433600016">
            <w:r w:rsidR="008B137E" w:rsidRPr="008B137E">
              <w:rPr>
                <w:rStyle w:val="Hyperlink"/>
              </w:rPr>
              <w:t>6.0 An example of an effective leader and team.</w:t>
            </w:r>
            <w:r w:rsidR="008C6AF3">
              <w:tab/>
            </w:r>
            <w:r w:rsidR="008C6AF3">
              <w:fldChar w:fldCharType="begin"/>
            </w:r>
            <w:r w:rsidR="008C6AF3">
              <w:instrText>PAGEREF _Toc433600016 \h</w:instrText>
            </w:r>
            <w:r w:rsidR="008C6AF3">
              <w:fldChar w:fldCharType="separate"/>
            </w:r>
            <w:r w:rsidR="008B137E" w:rsidRPr="008B137E">
              <w:rPr>
                <w:rStyle w:val="Hyperlink"/>
              </w:rPr>
              <w:t>15</w:t>
            </w:r>
            <w:r w:rsidR="008C6AF3">
              <w:fldChar w:fldCharType="end"/>
            </w:r>
          </w:hyperlink>
        </w:p>
        <w:p w14:paraId="362E1EDC" w14:textId="052CE74A" w:rsidR="00340378" w:rsidRDefault="00C72682" w:rsidP="008B137E">
          <w:pPr>
            <w:pStyle w:val="TOC2"/>
            <w:tabs>
              <w:tab w:val="right" w:leader="dot" w:pos="9015"/>
            </w:tabs>
            <w:rPr>
              <w:rStyle w:val="Hyperlink"/>
              <w:noProof/>
              <w:kern w:val="2"/>
              <w:lang w:eastAsia="en-GB"/>
              <w14:ligatures w14:val="standardContextual"/>
            </w:rPr>
          </w:pPr>
          <w:hyperlink w:anchor="_Toc1546745920">
            <w:r w:rsidR="008B137E" w:rsidRPr="008B137E">
              <w:rPr>
                <w:rStyle w:val="Hyperlink"/>
              </w:rPr>
              <w:t>7.0 Example of an Equality and diversity organization</w:t>
            </w:r>
            <w:r w:rsidR="008C6AF3">
              <w:tab/>
            </w:r>
            <w:r w:rsidR="008C6AF3">
              <w:fldChar w:fldCharType="begin"/>
            </w:r>
            <w:r w:rsidR="008C6AF3">
              <w:instrText>PAGEREF _Toc1546745920 \h</w:instrText>
            </w:r>
            <w:r w:rsidR="008C6AF3">
              <w:fldChar w:fldCharType="separate"/>
            </w:r>
            <w:r w:rsidR="008B137E" w:rsidRPr="008B137E">
              <w:rPr>
                <w:rStyle w:val="Hyperlink"/>
              </w:rPr>
              <w:t>16</w:t>
            </w:r>
            <w:r w:rsidR="008C6AF3">
              <w:fldChar w:fldCharType="end"/>
            </w:r>
          </w:hyperlink>
        </w:p>
        <w:p w14:paraId="2262B4D7" w14:textId="23F83E47" w:rsidR="00340378" w:rsidRDefault="00C72682" w:rsidP="008B137E">
          <w:pPr>
            <w:pStyle w:val="TOC1"/>
            <w:tabs>
              <w:tab w:val="right" w:leader="dot" w:pos="9015"/>
            </w:tabs>
            <w:rPr>
              <w:rStyle w:val="Hyperlink"/>
              <w:noProof/>
              <w:kern w:val="2"/>
              <w:lang w:eastAsia="en-GB"/>
              <w14:ligatures w14:val="standardContextual"/>
            </w:rPr>
          </w:pPr>
          <w:hyperlink w:anchor="_Toc245671128">
            <w:r w:rsidR="008B137E" w:rsidRPr="008B137E">
              <w:rPr>
                <w:rStyle w:val="Hyperlink"/>
              </w:rPr>
              <w:t>Reference list</w:t>
            </w:r>
            <w:r w:rsidR="008C6AF3">
              <w:tab/>
            </w:r>
            <w:r w:rsidR="008C6AF3">
              <w:fldChar w:fldCharType="begin"/>
            </w:r>
            <w:r w:rsidR="008C6AF3">
              <w:instrText>PAGEREF _Toc245671128 \h</w:instrText>
            </w:r>
            <w:r w:rsidR="008C6AF3">
              <w:fldChar w:fldCharType="separate"/>
            </w:r>
            <w:r w:rsidR="008B137E" w:rsidRPr="008B137E">
              <w:rPr>
                <w:rStyle w:val="Hyperlink"/>
              </w:rPr>
              <w:t>18</w:t>
            </w:r>
            <w:r w:rsidR="008C6AF3">
              <w:fldChar w:fldCharType="end"/>
            </w:r>
          </w:hyperlink>
          <w:r w:rsidR="008C6AF3">
            <w:fldChar w:fldCharType="end"/>
          </w:r>
        </w:p>
      </w:sdtContent>
    </w:sdt>
    <w:p w14:paraId="2ACA4E8E" w14:textId="4010EE4E" w:rsidR="00340378" w:rsidRDefault="00340378"/>
    <w:p w14:paraId="30540199" w14:textId="77777777" w:rsidR="002325F7" w:rsidRDefault="002325F7" w:rsidP="00FF5EBA">
      <w:pPr>
        <w:autoSpaceDE w:val="0"/>
        <w:autoSpaceDN w:val="0"/>
        <w:adjustRightInd w:val="0"/>
        <w:spacing w:after="200" w:line="276" w:lineRule="auto"/>
        <w:rPr>
          <w:rFonts w:ascii="Calibri" w:hAnsi="Calibri" w:cs="Calibri"/>
          <w:lang w:val="en"/>
        </w:rPr>
      </w:pPr>
    </w:p>
    <w:p w14:paraId="5133DEEA" w14:textId="77777777" w:rsidR="009A7FF8" w:rsidRDefault="009A7FF8" w:rsidP="00FF5EBA">
      <w:pPr>
        <w:autoSpaceDE w:val="0"/>
        <w:autoSpaceDN w:val="0"/>
        <w:adjustRightInd w:val="0"/>
        <w:spacing w:after="200" w:line="276" w:lineRule="auto"/>
        <w:rPr>
          <w:rFonts w:ascii="Calibri" w:hAnsi="Calibri" w:cs="Calibri"/>
          <w:lang w:val="en"/>
        </w:rPr>
      </w:pPr>
    </w:p>
    <w:p w14:paraId="01C1D7E6" w14:textId="77777777" w:rsidR="009A7FF8" w:rsidRDefault="009A7FF8" w:rsidP="00FF5EBA">
      <w:pPr>
        <w:autoSpaceDE w:val="0"/>
        <w:autoSpaceDN w:val="0"/>
        <w:adjustRightInd w:val="0"/>
        <w:spacing w:after="200" w:line="276" w:lineRule="auto"/>
        <w:rPr>
          <w:rFonts w:ascii="Calibri" w:hAnsi="Calibri" w:cs="Calibri"/>
          <w:lang w:val="en"/>
        </w:rPr>
      </w:pPr>
    </w:p>
    <w:p w14:paraId="60CA5ABA" w14:textId="61E94ABC" w:rsidR="009A7FF8" w:rsidRDefault="002F1800" w:rsidP="002F1800">
      <w:pPr>
        <w:pStyle w:val="Heading1"/>
        <w:numPr>
          <w:ilvl w:val="0"/>
          <w:numId w:val="1"/>
        </w:numPr>
        <w:rPr>
          <w:lang w:val="en"/>
        </w:rPr>
      </w:pPr>
      <w:bookmarkStart w:id="1" w:name="_Toc1022534310"/>
      <w:r w:rsidRPr="008B137E">
        <w:rPr>
          <w:lang w:val="en"/>
        </w:rPr>
        <w:t>Introduction</w:t>
      </w:r>
      <w:bookmarkEnd w:id="1"/>
    </w:p>
    <w:p w14:paraId="2FA4D76D" w14:textId="77777777" w:rsidR="002F1800" w:rsidRPr="002F1800" w:rsidRDefault="002F1800" w:rsidP="002F1800">
      <w:pPr>
        <w:rPr>
          <w:lang w:val="en"/>
        </w:rPr>
      </w:pPr>
    </w:p>
    <w:p w14:paraId="4D47F0EB" w14:textId="1AB25F8E" w:rsidR="001878FE" w:rsidRPr="000D499B" w:rsidRDefault="002F1800" w:rsidP="001878FE">
      <w:pPr>
        <w:rPr>
          <w:rFonts w:ascii="Calibri" w:hAnsi="Calibri" w:cs="Calibri"/>
          <w:sz w:val="24"/>
          <w:szCs w:val="24"/>
          <w:lang w:val="en"/>
        </w:rPr>
      </w:pPr>
      <w:r w:rsidRPr="000D499B">
        <w:rPr>
          <w:rFonts w:ascii="Calibri" w:hAnsi="Calibri" w:cs="Calibri"/>
          <w:sz w:val="24"/>
          <w:szCs w:val="24"/>
          <w:lang w:val="en"/>
        </w:rPr>
        <w:t xml:space="preserve">The University of Wales commissioned this report on September 26, 2023, with the primary objective of investigating the roles, skills, and pertinent issues concerning effective managerial practices in contemporary workplaces. The purpose of this study was to delve into the multifaceted domain of management, exploring the qualities that define successful </w:t>
      </w:r>
      <w:r w:rsidR="005E4DE6" w:rsidRPr="000D499B">
        <w:rPr>
          <w:rFonts w:ascii="Calibri" w:hAnsi="Calibri" w:cs="Calibri"/>
          <w:sz w:val="24"/>
          <w:szCs w:val="24"/>
          <w:lang w:val="en"/>
        </w:rPr>
        <w:t>managers</w:t>
      </w:r>
      <w:r w:rsidRPr="000D499B">
        <w:rPr>
          <w:rFonts w:ascii="Calibri" w:hAnsi="Calibri" w:cs="Calibri"/>
          <w:sz w:val="24"/>
          <w:szCs w:val="24"/>
          <w:lang w:val="en"/>
        </w:rPr>
        <w:t xml:space="preserve"> and the challenges they encounter. Conducted by Marta Lesiczka, this report meticulously examines the intricate interplay between managerial roles and the requisite skills, shedding light on the complexities faced by modern managers. Through comprehensive analysis and research, this report endeavors to provide valuable insights into the evolving landscape of managerial effectiveness. The culmination of this effort is slated for submission on November 10, 2023, aiming to contribute substantially to the understanding of effective management practices in today's dynamic and competitive business environment.</w:t>
      </w:r>
      <w:r w:rsidR="009F52CF" w:rsidRPr="000D499B">
        <w:rPr>
          <w:rFonts w:ascii="Calibri" w:hAnsi="Calibri" w:cs="Calibri"/>
          <w:sz w:val="24"/>
          <w:szCs w:val="24"/>
          <w:lang w:val="en"/>
        </w:rPr>
        <w:t xml:space="preserve"> In compiling this report on effective managerial roles and skills, a rigorous approach to research was undertaken. The methodology predominantly focused on secondary research methods due to the nature of the assignment, where primary research activities such as questionnaires and interviews were not conducted. The primary sources of information were academic books, reputable websites, and peer-reviewed journals. Extensive review and analysis of relevant literature from these sources provided a solid foundation for understanding the intricacies of effective management, encompassing diverse perspectives and expert opinions within the field. By synthesizing insights from these authoritative resources, this report offers a comprehensive overview of managerial roles, skills, and challenges without direct reliance on primary research methods.</w:t>
      </w:r>
    </w:p>
    <w:p w14:paraId="1A9F6D6C" w14:textId="2B77CAE8" w:rsidR="00A21ED6" w:rsidRDefault="00A21ED6" w:rsidP="00A21ED6">
      <w:pPr>
        <w:pStyle w:val="Heading1"/>
        <w:rPr>
          <w:lang w:val="en"/>
        </w:rPr>
      </w:pPr>
      <w:bookmarkStart w:id="2" w:name="_Toc547125483"/>
      <w:r w:rsidRPr="008B137E">
        <w:rPr>
          <w:lang w:val="en"/>
        </w:rPr>
        <w:t>2.0 Findings</w:t>
      </w:r>
      <w:bookmarkEnd w:id="2"/>
      <w:r w:rsidRPr="008B137E">
        <w:rPr>
          <w:lang w:val="en"/>
        </w:rPr>
        <w:t xml:space="preserve"> </w:t>
      </w:r>
    </w:p>
    <w:p w14:paraId="5B882E68" w14:textId="77777777" w:rsidR="00913976" w:rsidRDefault="002D2B7C" w:rsidP="00296F3A">
      <w:pPr>
        <w:pStyle w:val="Heading1"/>
        <w:rPr>
          <w:lang w:val="en"/>
        </w:rPr>
      </w:pPr>
      <w:bookmarkStart w:id="3" w:name="_Toc721673486"/>
      <w:r w:rsidRPr="008B137E">
        <w:rPr>
          <w:lang w:val="en"/>
        </w:rPr>
        <w:t xml:space="preserve">2.1 </w:t>
      </w:r>
      <w:r w:rsidR="00913976" w:rsidRPr="008B137E">
        <w:rPr>
          <w:lang w:val="en"/>
        </w:rPr>
        <w:t>Introduction:</w:t>
      </w:r>
      <w:bookmarkEnd w:id="3"/>
    </w:p>
    <w:p w14:paraId="12692D44" w14:textId="77777777" w:rsidR="00913976" w:rsidRDefault="00913976" w:rsidP="00296F3A">
      <w:pPr>
        <w:pStyle w:val="Heading1"/>
        <w:rPr>
          <w:lang w:val="en"/>
        </w:rPr>
      </w:pPr>
    </w:p>
    <w:p w14:paraId="67FA56E1" w14:textId="77777777" w:rsidR="00913976" w:rsidRDefault="00913976" w:rsidP="002E0D24">
      <w:pPr>
        <w:pStyle w:val="Heading2"/>
        <w:rPr>
          <w:lang w:val="en"/>
        </w:rPr>
      </w:pPr>
      <w:bookmarkStart w:id="4" w:name="_Toc912829288"/>
      <w:r w:rsidRPr="008B137E">
        <w:rPr>
          <w:lang w:val="en"/>
        </w:rPr>
        <w:t>Roles and Skills of a Manager:</w:t>
      </w:r>
      <w:bookmarkEnd w:id="4"/>
    </w:p>
    <w:p w14:paraId="09E3D307" w14:textId="77777777" w:rsidR="00913976" w:rsidRDefault="00913976" w:rsidP="00913976">
      <w:pPr>
        <w:autoSpaceDE w:val="0"/>
        <w:autoSpaceDN w:val="0"/>
        <w:adjustRightInd w:val="0"/>
        <w:spacing w:after="200" w:line="276" w:lineRule="auto"/>
        <w:rPr>
          <w:rFonts w:ascii="Calibri" w:hAnsi="Calibri" w:cs="Calibri"/>
          <w:lang w:val="en"/>
        </w:rPr>
      </w:pPr>
    </w:p>
    <w:p w14:paraId="04236C7E" w14:textId="7A7351BA" w:rsidR="00913976" w:rsidRPr="00DD3A4A" w:rsidRDefault="00913976" w:rsidP="00913976">
      <w:pPr>
        <w:autoSpaceDE w:val="0"/>
        <w:autoSpaceDN w:val="0"/>
        <w:adjustRightInd w:val="0"/>
        <w:spacing w:after="200" w:line="276" w:lineRule="auto"/>
        <w:rPr>
          <w:rFonts w:ascii="Calibri" w:hAnsi="Calibri" w:cs="Calibri"/>
          <w:sz w:val="24"/>
          <w:szCs w:val="24"/>
          <w:lang w:val="en"/>
        </w:rPr>
      </w:pPr>
      <w:r w:rsidRPr="00DD3A4A">
        <w:rPr>
          <w:rFonts w:ascii="Calibri" w:hAnsi="Calibri" w:cs="Calibri"/>
          <w:sz w:val="24"/>
          <w:szCs w:val="24"/>
          <w:lang w:val="en"/>
        </w:rPr>
        <w:t>Managers play a pivotal role in organizations, serving as the linchpin between organizational goals and operational realities. Their roles are multifaceted, encompassing various responsibilities vital to an organization’s success</w:t>
      </w:r>
      <w:sdt>
        <w:sdtPr>
          <w:rPr>
            <w:rFonts w:ascii="Calibri" w:hAnsi="Calibri" w:cs="Calibri"/>
            <w:sz w:val="24"/>
            <w:szCs w:val="24"/>
            <w:lang w:val="en"/>
          </w:rPr>
          <w:id w:val="-1870988356"/>
          <w:citation/>
        </w:sdtPr>
        <w:sdtContent>
          <w:r w:rsidR="004342E5" w:rsidRPr="00DD3A4A">
            <w:rPr>
              <w:rFonts w:ascii="Calibri" w:hAnsi="Calibri" w:cs="Calibri"/>
              <w:sz w:val="24"/>
              <w:szCs w:val="24"/>
              <w:lang w:val="en"/>
            </w:rPr>
            <w:fldChar w:fldCharType="begin"/>
          </w:r>
          <w:r w:rsidR="004342E5" w:rsidRPr="00DD3A4A">
            <w:rPr>
              <w:rFonts w:ascii="Calibri" w:hAnsi="Calibri" w:cs="Calibri"/>
              <w:sz w:val="24"/>
              <w:szCs w:val="24"/>
            </w:rPr>
            <w:instrText xml:space="preserve"> CITATION RGM23 \l 2057 </w:instrText>
          </w:r>
          <w:r w:rsidR="004342E5" w:rsidRPr="00DD3A4A">
            <w:rPr>
              <w:rFonts w:ascii="Calibri" w:hAnsi="Calibri" w:cs="Calibri"/>
              <w:sz w:val="24"/>
              <w:szCs w:val="24"/>
              <w:lang w:val="en"/>
            </w:rPr>
            <w:fldChar w:fldCharType="separate"/>
          </w:r>
          <w:r w:rsidR="00925D23" w:rsidRPr="00DD3A4A">
            <w:rPr>
              <w:rFonts w:ascii="Calibri" w:hAnsi="Calibri" w:cs="Calibri"/>
              <w:noProof/>
              <w:sz w:val="24"/>
              <w:szCs w:val="24"/>
            </w:rPr>
            <w:t xml:space="preserve"> (Macartney, 2023)</w:t>
          </w:r>
          <w:r w:rsidR="004342E5" w:rsidRPr="00DD3A4A">
            <w:rPr>
              <w:rFonts w:ascii="Calibri" w:hAnsi="Calibri" w:cs="Calibri"/>
              <w:sz w:val="24"/>
              <w:szCs w:val="24"/>
              <w:lang w:val="en"/>
            </w:rPr>
            <w:fldChar w:fldCharType="end"/>
          </w:r>
        </w:sdtContent>
      </w:sdt>
      <w:r w:rsidR="004342E5" w:rsidRPr="00DD3A4A">
        <w:rPr>
          <w:rFonts w:ascii="Calibri" w:hAnsi="Calibri" w:cs="Calibri"/>
          <w:sz w:val="24"/>
          <w:szCs w:val="24"/>
          <w:lang w:val="en"/>
        </w:rPr>
        <w:t>.</w:t>
      </w:r>
    </w:p>
    <w:p w14:paraId="66A1A51F" w14:textId="1B449B2A" w:rsidR="0078223C" w:rsidRPr="00DD3A4A" w:rsidRDefault="0078223C" w:rsidP="00913976">
      <w:pPr>
        <w:autoSpaceDE w:val="0"/>
        <w:autoSpaceDN w:val="0"/>
        <w:adjustRightInd w:val="0"/>
        <w:spacing w:after="200" w:line="276" w:lineRule="auto"/>
        <w:rPr>
          <w:rFonts w:ascii="Calibri" w:hAnsi="Calibri" w:cs="Calibri"/>
          <w:sz w:val="24"/>
          <w:szCs w:val="24"/>
          <w:lang w:val="en"/>
        </w:rPr>
      </w:pPr>
      <w:r w:rsidRPr="00DD3A4A">
        <w:rPr>
          <w:rFonts w:ascii="Calibri" w:hAnsi="Calibri" w:cs="Calibri"/>
          <w:sz w:val="24"/>
          <w:szCs w:val="24"/>
          <w:lang w:val="en"/>
        </w:rPr>
        <w:t xml:space="preserve">You can find the Manager role in </w:t>
      </w:r>
      <w:r w:rsidR="009135A5" w:rsidRPr="00DD3A4A">
        <w:rPr>
          <w:rFonts w:ascii="Calibri" w:hAnsi="Calibri" w:cs="Calibri"/>
          <w:sz w:val="24"/>
          <w:szCs w:val="24"/>
          <w:lang w:val="en"/>
        </w:rPr>
        <w:t>appendices</w:t>
      </w:r>
      <w:r w:rsidRPr="00DD3A4A">
        <w:rPr>
          <w:rFonts w:ascii="Calibri" w:hAnsi="Calibri" w:cs="Calibri"/>
          <w:sz w:val="24"/>
          <w:szCs w:val="24"/>
          <w:lang w:val="en"/>
        </w:rPr>
        <w:t>.</w:t>
      </w:r>
    </w:p>
    <w:p w14:paraId="5E05D30C" w14:textId="77777777" w:rsidR="00913976" w:rsidRDefault="00913976" w:rsidP="00913976">
      <w:pPr>
        <w:autoSpaceDE w:val="0"/>
        <w:autoSpaceDN w:val="0"/>
        <w:adjustRightInd w:val="0"/>
        <w:spacing w:after="200" w:line="276" w:lineRule="auto"/>
        <w:rPr>
          <w:rFonts w:ascii="Calibri" w:hAnsi="Calibri" w:cs="Calibri"/>
          <w:lang w:val="en"/>
        </w:rPr>
      </w:pPr>
    </w:p>
    <w:p w14:paraId="521859F1" w14:textId="48445C8D" w:rsidR="00913976" w:rsidRPr="006712E5" w:rsidRDefault="00913976" w:rsidP="008B137E">
      <w:pPr>
        <w:autoSpaceDE w:val="0"/>
        <w:autoSpaceDN w:val="0"/>
        <w:adjustRightInd w:val="0"/>
        <w:spacing w:after="200" w:line="276" w:lineRule="auto"/>
        <w:rPr>
          <w:rFonts w:ascii="Calibri" w:hAnsi="Calibri" w:cs="Calibri"/>
          <w:sz w:val="24"/>
          <w:szCs w:val="24"/>
          <w:lang w:val="en"/>
        </w:rPr>
      </w:pPr>
      <w:r w:rsidRPr="008B137E">
        <w:rPr>
          <w:rFonts w:ascii="Calibri" w:hAnsi="Calibri" w:cs="Calibri"/>
          <w:sz w:val="24"/>
          <w:szCs w:val="24"/>
          <w:lang w:val="en"/>
        </w:rPr>
        <w:t>Managers who excel in these roles and skills contribute significantly to their organization’s growth and sustainability, shaping a positive work culture and driving collective success.</w:t>
      </w:r>
    </w:p>
    <w:p w14:paraId="028D3445" w14:textId="77777777" w:rsidR="005D33CC" w:rsidRDefault="005D33CC" w:rsidP="00913976">
      <w:pPr>
        <w:autoSpaceDE w:val="0"/>
        <w:autoSpaceDN w:val="0"/>
        <w:adjustRightInd w:val="0"/>
        <w:spacing w:after="200" w:line="276" w:lineRule="auto"/>
        <w:rPr>
          <w:rFonts w:ascii="Calibri" w:hAnsi="Calibri" w:cs="Calibri"/>
          <w:lang w:val="en"/>
        </w:rPr>
      </w:pPr>
    </w:p>
    <w:p w14:paraId="6ADF14ED" w14:textId="15D7A09E" w:rsidR="005D33CC" w:rsidRDefault="00B70034" w:rsidP="00B70034">
      <w:pPr>
        <w:pStyle w:val="Heading1"/>
        <w:rPr>
          <w:lang w:val="en"/>
        </w:rPr>
      </w:pPr>
      <w:bookmarkStart w:id="5" w:name="_Toc352167135"/>
      <w:r w:rsidRPr="008B137E">
        <w:rPr>
          <w:lang w:val="en"/>
        </w:rPr>
        <w:t>2.1.1 Leadership</w:t>
      </w:r>
      <w:bookmarkEnd w:id="5"/>
      <w:r w:rsidRPr="008B137E">
        <w:rPr>
          <w:lang w:val="en"/>
        </w:rPr>
        <w:t xml:space="preserve"> </w:t>
      </w:r>
    </w:p>
    <w:p w14:paraId="3276988A" w14:textId="5E08C09F" w:rsidR="00296F3A" w:rsidRPr="006712E5" w:rsidRDefault="00296F3A"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Leadership is a cornerstone of effective management, encompassing the ability to inspire, guide, and influence others toward achieving shared goals and objectives. Successful leaders exhibit a diverse set of qualities and behaviors that contribute to their effectiveness</w:t>
      </w:r>
      <w:sdt>
        <w:sdtPr>
          <w:rPr>
            <w:rFonts w:ascii="Calibri" w:hAnsi="Calibri" w:cs="Calibri"/>
            <w:sz w:val="24"/>
            <w:szCs w:val="24"/>
            <w:lang w:val="en"/>
          </w:rPr>
          <w:id w:val="-375088690"/>
          <w:citation/>
        </w:sdtPr>
        <w:sdtContent>
          <w:r w:rsidR="0007566C" w:rsidRPr="006712E5">
            <w:rPr>
              <w:rFonts w:ascii="Calibri" w:hAnsi="Calibri" w:cs="Calibri"/>
              <w:sz w:val="24"/>
              <w:szCs w:val="24"/>
              <w:lang w:val="en"/>
            </w:rPr>
            <w:fldChar w:fldCharType="begin"/>
          </w:r>
          <w:r w:rsidR="0007566C" w:rsidRPr="006712E5">
            <w:rPr>
              <w:rFonts w:ascii="Calibri" w:hAnsi="Calibri" w:cs="Calibri"/>
              <w:sz w:val="24"/>
              <w:szCs w:val="24"/>
            </w:rPr>
            <w:instrText xml:space="preserve"> CITATION Ste23 \l 2057 </w:instrText>
          </w:r>
          <w:r w:rsidR="0007566C" w:rsidRPr="006712E5">
            <w:rPr>
              <w:rFonts w:ascii="Calibri" w:hAnsi="Calibri" w:cs="Calibri"/>
              <w:sz w:val="24"/>
              <w:szCs w:val="24"/>
              <w:lang w:val="en"/>
            </w:rPr>
            <w:fldChar w:fldCharType="separate"/>
          </w:r>
          <w:r w:rsidR="00925D23" w:rsidRPr="006712E5">
            <w:rPr>
              <w:rFonts w:ascii="Calibri" w:hAnsi="Calibri" w:cs="Calibri"/>
              <w:noProof/>
              <w:sz w:val="24"/>
              <w:szCs w:val="24"/>
            </w:rPr>
            <w:t xml:space="preserve"> (Sternad, 2023)</w:t>
          </w:r>
          <w:r w:rsidR="0007566C" w:rsidRPr="006712E5">
            <w:rPr>
              <w:rFonts w:ascii="Calibri" w:hAnsi="Calibri" w:cs="Calibri"/>
              <w:sz w:val="24"/>
              <w:szCs w:val="24"/>
              <w:lang w:val="en"/>
            </w:rPr>
            <w:fldChar w:fldCharType="end"/>
          </w:r>
        </w:sdtContent>
      </w:sdt>
      <w:r w:rsidR="0007566C" w:rsidRPr="006712E5">
        <w:rPr>
          <w:rFonts w:ascii="Calibri" w:hAnsi="Calibri" w:cs="Calibri"/>
          <w:sz w:val="24"/>
          <w:szCs w:val="24"/>
          <w:lang w:val="en"/>
        </w:rPr>
        <w:t>.</w:t>
      </w:r>
    </w:p>
    <w:p w14:paraId="0AC6B0EA" w14:textId="35C3E4AD" w:rsidR="00296F3A" w:rsidRPr="006712E5" w:rsidRDefault="008F5493"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 xml:space="preserve">You can find leadership roles in </w:t>
      </w:r>
      <w:r w:rsidR="00471922" w:rsidRPr="006712E5">
        <w:rPr>
          <w:rFonts w:ascii="Calibri" w:hAnsi="Calibri" w:cs="Calibri"/>
          <w:sz w:val="24"/>
          <w:szCs w:val="24"/>
          <w:lang w:val="en"/>
        </w:rPr>
        <w:t>appendices.</w:t>
      </w:r>
    </w:p>
    <w:p w14:paraId="5ECA3CF7" w14:textId="77777777" w:rsidR="00296F3A" w:rsidRPr="006712E5" w:rsidRDefault="00296F3A"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Effective leadership is not a fixed trait but a continuous process of learning and adaptation. Leaders who exhibit these qualities create an inspiring workplace culture, drive innovation, and empower their teams to achieve remarkable results, thereby ensuring the overall success of the organization.</w:t>
      </w:r>
    </w:p>
    <w:p w14:paraId="2FACEC9B" w14:textId="279DDB79" w:rsidR="007506AD" w:rsidRPr="006712E5" w:rsidRDefault="0093490C"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An example of an effective leader and team can be found in appendices.</w:t>
      </w:r>
    </w:p>
    <w:p w14:paraId="3C986C64" w14:textId="77777777" w:rsidR="00F06D7A" w:rsidRDefault="00794FA7" w:rsidP="00794FA7">
      <w:pPr>
        <w:pStyle w:val="Heading1"/>
        <w:rPr>
          <w:lang w:val="en"/>
        </w:rPr>
      </w:pPr>
      <w:bookmarkStart w:id="6" w:name="_Toc839237603"/>
      <w:r w:rsidRPr="008B137E">
        <w:rPr>
          <w:lang w:val="en"/>
        </w:rPr>
        <w:t xml:space="preserve">2.1.2 </w:t>
      </w:r>
      <w:r w:rsidR="00F06D7A" w:rsidRPr="008B137E">
        <w:rPr>
          <w:lang w:val="en"/>
        </w:rPr>
        <w:t>Team Building</w:t>
      </w:r>
      <w:bookmarkEnd w:id="6"/>
    </w:p>
    <w:p w14:paraId="5B50D9A8" w14:textId="73A250A5" w:rsidR="006269DC" w:rsidRPr="000D499B" w:rsidRDefault="00F06D7A" w:rsidP="00F06D7A">
      <w:pPr>
        <w:autoSpaceDE w:val="0"/>
        <w:autoSpaceDN w:val="0"/>
        <w:adjustRightInd w:val="0"/>
        <w:spacing w:after="200" w:line="276" w:lineRule="auto"/>
        <w:rPr>
          <w:rFonts w:ascii="Calibri" w:hAnsi="Calibri" w:cs="Calibri"/>
          <w:sz w:val="24"/>
          <w:szCs w:val="24"/>
          <w:lang w:val="en"/>
        </w:rPr>
      </w:pPr>
      <w:r>
        <w:rPr>
          <w:lang w:val="en"/>
        </w:rPr>
        <w:t xml:space="preserve"> </w:t>
      </w:r>
      <w:r w:rsidRPr="000D499B">
        <w:rPr>
          <w:rFonts w:ascii="Calibri" w:hAnsi="Calibri" w:cs="Calibri"/>
          <w:sz w:val="24"/>
          <w:szCs w:val="24"/>
          <w:lang w:val="en"/>
        </w:rPr>
        <w:t>Team building is a crucial aspect of effective leadership and management, focusing on creating a cohesive and high-performing group within an organization. It involves various activities and strategies aimed at enhancing collaboration, communication, and trust among team members</w:t>
      </w:r>
      <w:sdt>
        <w:sdtPr>
          <w:rPr>
            <w:rFonts w:ascii="Calibri" w:hAnsi="Calibri" w:cs="Calibri"/>
            <w:sz w:val="24"/>
            <w:szCs w:val="24"/>
            <w:lang w:val="en"/>
          </w:rPr>
          <w:id w:val="-116301430"/>
          <w:citation/>
        </w:sdtPr>
        <w:sdtContent>
          <w:r w:rsidR="000F3030" w:rsidRPr="000D499B">
            <w:rPr>
              <w:rFonts w:ascii="Calibri" w:hAnsi="Calibri" w:cs="Calibri"/>
              <w:sz w:val="24"/>
              <w:szCs w:val="24"/>
              <w:lang w:val="en"/>
            </w:rPr>
            <w:fldChar w:fldCharType="begin"/>
          </w:r>
          <w:r w:rsidR="000F3030" w:rsidRPr="000D499B">
            <w:rPr>
              <w:rFonts w:ascii="Calibri" w:hAnsi="Calibri" w:cs="Calibri"/>
              <w:sz w:val="24"/>
              <w:szCs w:val="24"/>
            </w:rPr>
            <w:instrText xml:space="preserve"> CITATION Gra23 \l 2057 </w:instrText>
          </w:r>
          <w:r w:rsidR="000F3030"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(He, 2023)</w:t>
          </w:r>
          <w:r w:rsidR="000F3030" w:rsidRPr="000D499B">
            <w:rPr>
              <w:rFonts w:ascii="Calibri" w:hAnsi="Calibri" w:cs="Calibri"/>
              <w:sz w:val="24"/>
              <w:szCs w:val="24"/>
              <w:lang w:val="en"/>
            </w:rPr>
            <w:fldChar w:fldCharType="end"/>
          </w:r>
        </w:sdtContent>
      </w:sdt>
      <w:r w:rsidRPr="000D499B">
        <w:rPr>
          <w:rFonts w:ascii="Calibri" w:hAnsi="Calibri" w:cs="Calibri"/>
          <w:sz w:val="24"/>
          <w:szCs w:val="24"/>
          <w:lang w:val="en"/>
        </w:rPr>
        <w:t xml:space="preserve">. </w:t>
      </w:r>
    </w:p>
    <w:p w14:paraId="49C17AC6" w14:textId="77777777" w:rsidR="00F06D7A" w:rsidRPr="000D499B" w:rsidRDefault="00F06D7A" w:rsidP="00F06D7A">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Effective team building not only enhances team performance but also creates a positive work environment where individuals feel valued and motivated. By focusing on these fundamental aspects, organizations can build resilient and productive teams that contribute significantly to the overall success of the company.</w:t>
      </w:r>
    </w:p>
    <w:p w14:paraId="0D34A2AA" w14:textId="329F0C93" w:rsidR="00296F3A" w:rsidRDefault="00C37E2F" w:rsidP="00C37E2F">
      <w:pPr>
        <w:pStyle w:val="Heading1"/>
      </w:pPr>
      <w:bookmarkStart w:id="7" w:name="_Toc608859409"/>
      <w:r>
        <w:t xml:space="preserve">2.1.3 </w:t>
      </w:r>
      <w:r w:rsidR="00952641">
        <w:t>Motivation of Employees</w:t>
      </w:r>
      <w:bookmarkEnd w:id="7"/>
    </w:p>
    <w:p w14:paraId="6F814E7B" w14:textId="2055EE30"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Motivation refers to the psychological processes that initiate, guide, and maintain goal-oriented behaviors. </w:t>
      </w:r>
      <w:bookmarkStart w:id="8" w:name="_Int_Nl1SVXji"/>
      <w:r w:rsidRPr="000D499B">
        <w:rPr>
          <w:rFonts w:ascii="Calibri" w:hAnsi="Calibri" w:cs="Calibri"/>
          <w:sz w:val="24"/>
          <w:szCs w:val="24"/>
          <w:lang w:val="en"/>
        </w:rPr>
        <w:t>It involves the internal and external factors that stimulate desire and energy in employees to be continually interested and committed to a job, role, or subject, and to exert persistent effort in achieving a goal</w:t>
      </w:r>
      <w:sdt>
        <w:sdtPr>
          <w:rPr>
            <w:rFonts w:ascii="Calibri" w:hAnsi="Calibri" w:cs="Calibri"/>
            <w:sz w:val="24"/>
            <w:szCs w:val="24"/>
            <w:lang w:val="en"/>
          </w:rPr>
          <w:id w:val="-1477841922"/>
          <w:citation/>
        </w:sdtPr>
        <w:sdtContent>
          <w:r w:rsidR="00D01DDD" w:rsidRPr="000D499B">
            <w:rPr>
              <w:rFonts w:ascii="Calibri" w:hAnsi="Calibri" w:cs="Calibri"/>
              <w:sz w:val="24"/>
              <w:szCs w:val="24"/>
              <w:lang w:val="en"/>
            </w:rPr>
            <w:fldChar w:fldCharType="begin"/>
          </w:r>
          <w:r w:rsidR="00D01DDD" w:rsidRPr="000D499B">
            <w:rPr>
              <w:rFonts w:ascii="Calibri" w:hAnsi="Calibri" w:cs="Calibri"/>
              <w:sz w:val="24"/>
              <w:szCs w:val="24"/>
            </w:rPr>
            <w:instrText xml:space="preserve"> CITATION Ben22 \l 2057 </w:instrText>
          </w:r>
          <w:r w:rsidR="00D01DDD"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(Whitter, 2022)</w:t>
          </w:r>
          <w:r w:rsidR="00D01DDD"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bookmarkEnd w:id="8"/>
    </w:p>
    <w:p w14:paraId="4EACA929"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p>
    <w:p w14:paraId="50E27A10"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Theorists and Examples:</w:t>
      </w:r>
    </w:p>
    <w:p w14:paraId="6E71EAE6" w14:textId="22510825" w:rsidR="00283885" w:rsidRPr="000D499B" w:rsidRDefault="004B680B"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1.0 </w:t>
      </w:r>
      <w:r w:rsidR="00283885" w:rsidRPr="000D499B">
        <w:rPr>
          <w:rFonts w:ascii="Calibri" w:hAnsi="Calibri" w:cs="Calibri"/>
          <w:sz w:val="24"/>
          <w:szCs w:val="24"/>
          <w:lang w:val="en"/>
        </w:rPr>
        <w:t>Maslow's Hierarchy of Needs (Abraham Maslow):</w:t>
      </w:r>
    </w:p>
    <w:p w14:paraId="234D6AB3" w14:textId="12FBA422"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Maslow's theory proposes a hierarchical pyramid of human needs, with basic physiological needs at the and self-actualization needs at the top. Organizations can motivate employees by addressing different levels of these needs. For example, companies like Google provide free meals and comfortable workspaces while also encouraging employees to pursue innovative projects </w:t>
      </w:r>
      <w:sdt>
        <w:sdtPr>
          <w:rPr>
            <w:rFonts w:ascii="Calibri" w:hAnsi="Calibri" w:cs="Calibri"/>
            <w:sz w:val="24"/>
            <w:szCs w:val="24"/>
            <w:lang w:val="en"/>
          </w:rPr>
          <w:id w:val="-274869359"/>
          <w:citation/>
        </w:sdtPr>
        <w:sdtContent>
          <w:r w:rsidR="00CB0C84" w:rsidRPr="000D499B">
            <w:rPr>
              <w:rFonts w:ascii="Calibri" w:hAnsi="Calibri" w:cs="Calibri"/>
              <w:sz w:val="24"/>
              <w:szCs w:val="24"/>
              <w:lang w:val="en"/>
            </w:rPr>
            <w:fldChar w:fldCharType="begin"/>
          </w:r>
          <w:r w:rsidR="00CB0C84" w:rsidRPr="000D499B">
            <w:rPr>
              <w:rFonts w:ascii="Calibri" w:hAnsi="Calibri" w:cs="Calibri"/>
              <w:sz w:val="24"/>
              <w:szCs w:val="24"/>
            </w:rPr>
            <w:instrText xml:space="preserve"> CITATION Abr22 \l 2057 </w:instrText>
          </w:r>
          <w:r w:rsidR="00CB0C84" w:rsidRPr="000D499B">
            <w:rPr>
              <w:rFonts w:ascii="Calibri" w:hAnsi="Calibri" w:cs="Calibri"/>
              <w:sz w:val="24"/>
              <w:szCs w:val="24"/>
              <w:lang w:val="en"/>
            </w:rPr>
            <w:fldChar w:fldCharType="separate"/>
          </w:r>
          <w:r w:rsidR="00925D23" w:rsidRPr="00925D23">
            <w:rPr>
              <w:rFonts w:ascii="Calibri" w:hAnsi="Calibri" w:cs="Calibri"/>
              <w:noProof/>
              <w:sz w:val="24"/>
              <w:szCs w:val="24"/>
            </w:rPr>
            <w:t>(Maslow, 2022)</w:t>
          </w:r>
          <w:r w:rsidR="00CB0C84"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4D07FBE9" w14:textId="5162B8F7" w:rsidR="00283885" w:rsidRPr="000D499B" w:rsidRDefault="005C1A22"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2.0 </w:t>
      </w:r>
      <w:r w:rsidR="00283885" w:rsidRPr="000D499B">
        <w:rPr>
          <w:rFonts w:ascii="Calibri" w:hAnsi="Calibri" w:cs="Calibri"/>
          <w:sz w:val="24"/>
          <w:szCs w:val="24"/>
          <w:lang w:val="en"/>
        </w:rPr>
        <w:t>Herzberg's Two-Factor Theory (Frederick Herzberg):</w:t>
      </w:r>
    </w:p>
    <w:p w14:paraId="46580790" w14:textId="55E7BBFD"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Herzberg suggested that job satisfaction and dissatisfaction are not on the same continuum but are influenced by different factors. Hygiene factors</w:t>
      </w:r>
      <w:r w:rsidR="00137A06" w:rsidRPr="000D499B">
        <w:rPr>
          <w:rFonts w:ascii="Calibri" w:hAnsi="Calibri" w:cs="Calibri"/>
          <w:sz w:val="24"/>
          <w:szCs w:val="24"/>
          <w:lang w:val="en"/>
        </w:rPr>
        <w:t xml:space="preserve"> </w:t>
      </w:r>
      <w:r w:rsidRPr="000D499B">
        <w:rPr>
          <w:rFonts w:ascii="Calibri" w:hAnsi="Calibri" w:cs="Calibri"/>
          <w:sz w:val="24"/>
          <w:szCs w:val="24"/>
          <w:lang w:val="en"/>
        </w:rPr>
        <w:t>prevent dissatisfaction, while motivators</w:t>
      </w:r>
      <w:r w:rsidR="00137A06" w:rsidRPr="000D499B">
        <w:rPr>
          <w:rFonts w:ascii="Calibri" w:hAnsi="Calibri" w:cs="Calibri"/>
          <w:sz w:val="24"/>
          <w:szCs w:val="24"/>
          <w:lang w:val="en"/>
        </w:rPr>
        <w:t xml:space="preserve"> </w:t>
      </w:r>
      <w:r w:rsidRPr="000D499B">
        <w:rPr>
          <w:rFonts w:ascii="Calibri" w:hAnsi="Calibri" w:cs="Calibri"/>
          <w:sz w:val="24"/>
          <w:szCs w:val="24"/>
          <w:lang w:val="en"/>
        </w:rPr>
        <w:t>promote satisfaction. For instance, companies like Zappos focus on creating a positive work environment, offering bonuses, and recognizing employees' achievements, thereby enhancing motivation</w:t>
      </w:r>
      <w:sdt>
        <w:sdtPr>
          <w:rPr>
            <w:rFonts w:ascii="Calibri" w:hAnsi="Calibri" w:cs="Calibri"/>
            <w:sz w:val="24"/>
            <w:szCs w:val="24"/>
            <w:lang w:val="en"/>
          </w:rPr>
          <w:id w:val="1228332794"/>
          <w:citation/>
        </w:sdtPr>
        <w:sdtContent>
          <w:r w:rsidR="00137A06" w:rsidRPr="000D499B">
            <w:rPr>
              <w:rFonts w:ascii="Calibri" w:hAnsi="Calibri" w:cs="Calibri"/>
              <w:sz w:val="24"/>
              <w:szCs w:val="24"/>
              <w:lang w:val="en"/>
            </w:rPr>
            <w:fldChar w:fldCharType="begin"/>
          </w:r>
          <w:r w:rsidR="00137A06" w:rsidRPr="000D499B">
            <w:rPr>
              <w:rFonts w:ascii="Calibri" w:hAnsi="Calibri" w:cs="Calibri"/>
              <w:sz w:val="24"/>
              <w:szCs w:val="24"/>
            </w:rPr>
            <w:instrText xml:space="preserve"> CITATION DrH22 \l 2057 </w:instrText>
          </w:r>
          <w:r w:rsidR="00137A06"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(Sachs, 2022)</w:t>
          </w:r>
          <w:r w:rsidR="00137A06"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3A270B0F"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p>
    <w:p w14:paraId="06E01FEF" w14:textId="3CB190BF" w:rsidR="00283885" w:rsidRPr="000D499B" w:rsidRDefault="00137A06"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3.0</w:t>
      </w:r>
      <w:r w:rsidR="00283885" w:rsidRPr="000D499B">
        <w:rPr>
          <w:rFonts w:ascii="Calibri" w:hAnsi="Calibri" w:cs="Calibri"/>
          <w:sz w:val="24"/>
          <w:szCs w:val="24"/>
          <w:lang w:val="en"/>
        </w:rPr>
        <w:t xml:space="preserve"> Expectancy Theory (Victor Vroom):</w:t>
      </w:r>
    </w:p>
    <w:p w14:paraId="5F35D35D" w14:textId="607C78A9"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Vroom’s theory posits that an individual’s motivation to act in a certain way is determined by the expected outcome of the behavior. If an employee believes that their effort will lead to good performance and good performance will lead to rewards and the rewards are </w:t>
      </w:r>
      <w:r w:rsidR="00F54716" w:rsidRPr="000D499B">
        <w:rPr>
          <w:rFonts w:ascii="Calibri" w:hAnsi="Calibri" w:cs="Calibri"/>
          <w:sz w:val="24"/>
          <w:szCs w:val="24"/>
          <w:lang w:val="en"/>
        </w:rPr>
        <w:t>valued,</w:t>
      </w:r>
      <w:r w:rsidR="0013370B" w:rsidRPr="000D499B">
        <w:rPr>
          <w:rFonts w:ascii="Calibri" w:hAnsi="Calibri" w:cs="Calibri"/>
          <w:sz w:val="24"/>
          <w:szCs w:val="24"/>
          <w:lang w:val="en"/>
        </w:rPr>
        <w:t xml:space="preserve"> </w:t>
      </w:r>
      <w:r w:rsidRPr="000D499B">
        <w:rPr>
          <w:rFonts w:ascii="Calibri" w:hAnsi="Calibri" w:cs="Calibri"/>
          <w:sz w:val="24"/>
          <w:szCs w:val="24"/>
          <w:lang w:val="en"/>
        </w:rPr>
        <w:t>they are likely to be motivated</w:t>
      </w:r>
      <w:sdt>
        <w:sdtPr>
          <w:rPr>
            <w:rFonts w:ascii="Calibri" w:hAnsi="Calibri" w:cs="Calibri"/>
            <w:sz w:val="24"/>
            <w:szCs w:val="24"/>
            <w:lang w:val="en"/>
          </w:rPr>
          <w:id w:val="-74675719"/>
          <w:citation/>
        </w:sdtPr>
        <w:sdtContent>
          <w:r w:rsidR="0013370B" w:rsidRPr="000D499B">
            <w:rPr>
              <w:rFonts w:ascii="Calibri" w:hAnsi="Calibri" w:cs="Calibri"/>
              <w:sz w:val="24"/>
              <w:szCs w:val="24"/>
              <w:lang w:val="en"/>
            </w:rPr>
            <w:fldChar w:fldCharType="begin"/>
          </w:r>
          <w:r w:rsidR="0013370B" w:rsidRPr="000D499B">
            <w:rPr>
              <w:rFonts w:ascii="Calibri" w:hAnsi="Calibri" w:cs="Calibri"/>
              <w:sz w:val="24"/>
              <w:szCs w:val="24"/>
            </w:rPr>
            <w:instrText xml:space="preserve"> CITATION Cha21 \l 2057 </w:instrText>
          </w:r>
          <w:r w:rsidR="0013370B"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(Channell, 2021)</w:t>
          </w:r>
          <w:r w:rsidR="0013370B" w:rsidRPr="000D499B">
            <w:rPr>
              <w:rFonts w:ascii="Calibri" w:hAnsi="Calibri" w:cs="Calibri"/>
              <w:sz w:val="24"/>
              <w:szCs w:val="24"/>
              <w:lang w:val="en"/>
            </w:rPr>
            <w:fldChar w:fldCharType="end"/>
          </w:r>
        </w:sdtContent>
      </w:sdt>
      <w:r w:rsidRPr="000D499B">
        <w:rPr>
          <w:rFonts w:ascii="Calibri" w:hAnsi="Calibri" w:cs="Calibri"/>
          <w:sz w:val="24"/>
          <w:szCs w:val="24"/>
          <w:lang w:val="en"/>
        </w:rPr>
        <w:t xml:space="preserve">. </w:t>
      </w:r>
    </w:p>
    <w:p w14:paraId="734C373E" w14:textId="74B695EB"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Motivation of Employees</w:t>
      </w:r>
      <w:r w:rsidR="007F56E5" w:rsidRPr="000D499B">
        <w:rPr>
          <w:rFonts w:ascii="Calibri" w:hAnsi="Calibri" w:cs="Calibri"/>
          <w:sz w:val="24"/>
          <w:szCs w:val="24"/>
          <w:lang w:val="en"/>
        </w:rPr>
        <w:t xml:space="preserve"> you can find in appendices.</w:t>
      </w:r>
    </w:p>
    <w:p w14:paraId="4DF02F06"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Navigating these motivational theories and addressing managerial challenges requires a nuanced understanding of individual and organizational needs. By adopting motivational strategies tailored to their workforce and proactively addressing managerial challenges, businesses can create a motivated, engaged, and high-performing team.</w:t>
      </w:r>
    </w:p>
    <w:p w14:paraId="7B8D86E2" w14:textId="18123D35" w:rsidR="00705882" w:rsidRDefault="00705882" w:rsidP="00705882">
      <w:pPr>
        <w:pStyle w:val="Heading1"/>
        <w:rPr>
          <w:lang w:val="en"/>
        </w:rPr>
      </w:pPr>
      <w:bookmarkStart w:id="9" w:name="_Toc1123969968"/>
      <w:r w:rsidRPr="008B137E">
        <w:rPr>
          <w:lang w:val="en"/>
        </w:rPr>
        <w:t>2.1.4 Equality and diversity</w:t>
      </w:r>
      <w:bookmarkEnd w:id="9"/>
    </w:p>
    <w:p w14:paraId="01C99DAC" w14:textId="7B722420" w:rsidR="00AF1A4C"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Equality and diversity in the workplace refer to fostering an environment where all employees are treated fairly, with equal opportunities and respect, regardless of their differences</w:t>
      </w:r>
      <w:sdt>
        <w:sdtPr>
          <w:rPr>
            <w:rFonts w:cstheme="minorHAnsi"/>
            <w:sz w:val="24"/>
            <w:szCs w:val="24"/>
            <w:lang w:val="en"/>
          </w:rPr>
          <w:id w:val="-54779001"/>
          <w:citation/>
        </w:sdtPr>
        <w:sdtContent>
          <w:r w:rsidR="00000757" w:rsidRPr="00C75BA2">
            <w:rPr>
              <w:rFonts w:cstheme="minorHAnsi"/>
              <w:sz w:val="24"/>
              <w:szCs w:val="24"/>
              <w:lang w:val="en"/>
            </w:rPr>
            <w:fldChar w:fldCharType="begin"/>
          </w:r>
          <w:r w:rsidR="00000757" w:rsidRPr="00C75BA2">
            <w:rPr>
              <w:rFonts w:cstheme="minorHAnsi"/>
              <w:sz w:val="24"/>
              <w:szCs w:val="24"/>
            </w:rPr>
            <w:instrText xml:space="preserve"> CITATION HRr23 \l 2057 </w:instrText>
          </w:r>
          <w:r w:rsidR="00000757" w:rsidRPr="00C75BA2">
            <w:rPr>
              <w:rFonts w:cstheme="minorHAnsi"/>
              <w:sz w:val="24"/>
              <w:szCs w:val="24"/>
              <w:lang w:val="en"/>
            </w:rPr>
            <w:fldChar w:fldCharType="separate"/>
          </w:r>
          <w:r w:rsidR="00925D23" w:rsidRPr="00C75BA2">
            <w:rPr>
              <w:rFonts w:cstheme="minorHAnsi"/>
              <w:noProof/>
              <w:sz w:val="24"/>
              <w:szCs w:val="24"/>
            </w:rPr>
            <w:t xml:space="preserve"> (HRreview, 2023)</w:t>
          </w:r>
          <w:r w:rsidR="00000757" w:rsidRPr="00C75BA2">
            <w:rPr>
              <w:rFonts w:cstheme="minorHAnsi"/>
              <w:sz w:val="24"/>
              <w:szCs w:val="24"/>
              <w:lang w:val="en"/>
            </w:rPr>
            <w:fldChar w:fldCharType="end"/>
          </w:r>
        </w:sdtContent>
      </w:sdt>
      <w:r w:rsidRPr="00C75BA2">
        <w:rPr>
          <w:rFonts w:cstheme="minorHAnsi"/>
          <w:sz w:val="24"/>
          <w:szCs w:val="24"/>
          <w:lang w:val="en"/>
        </w:rPr>
        <w:t>. It involves recognizing, respecting, and valuing individual and group differences, such as race, gender, age, sexual orientation, disability, religion, and background.</w:t>
      </w:r>
    </w:p>
    <w:p w14:paraId="2430B0EF" w14:textId="78C11C03" w:rsidR="008A6174"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Promoting equality and diversity is not just a legal requirement but also a fundamental aspect of a successful and inclusive workplace. Embracing diversity enhances creativity, innovation, and problem-solving by bringing together a variety of perspectives and experiences. It creates a culture where every individual feels valued, fostering a positive work </w:t>
      </w:r>
      <w:r w:rsidR="009126F0" w:rsidRPr="00C75BA2">
        <w:rPr>
          <w:rFonts w:cstheme="minorHAnsi"/>
          <w:sz w:val="24"/>
          <w:szCs w:val="24"/>
          <w:lang w:val="en"/>
        </w:rPr>
        <w:t>environment,</w:t>
      </w:r>
      <w:r w:rsidRPr="00C75BA2">
        <w:rPr>
          <w:rFonts w:cstheme="minorHAnsi"/>
          <w:sz w:val="24"/>
          <w:szCs w:val="24"/>
          <w:lang w:val="en"/>
        </w:rPr>
        <w:t xml:space="preserve"> and improving overall organizational performance.</w:t>
      </w:r>
    </w:p>
    <w:p w14:paraId="33D88C59" w14:textId="77777777" w:rsidR="00C34C97" w:rsidRPr="00C75BA2" w:rsidRDefault="00552833"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You can find </w:t>
      </w:r>
      <w:bookmarkStart w:id="10" w:name="_Hlk148437529"/>
      <w:r w:rsidR="008A6174" w:rsidRPr="00C75BA2">
        <w:rPr>
          <w:rFonts w:cstheme="minorHAnsi"/>
          <w:sz w:val="24"/>
          <w:szCs w:val="24"/>
          <w:lang w:val="en"/>
        </w:rPr>
        <w:t>Strategies for Promoting Equality and Diversity</w:t>
      </w:r>
      <w:r w:rsidRPr="00C75BA2">
        <w:rPr>
          <w:rFonts w:cstheme="minorHAnsi"/>
          <w:sz w:val="24"/>
          <w:szCs w:val="24"/>
          <w:lang w:val="en"/>
        </w:rPr>
        <w:t xml:space="preserve"> </w:t>
      </w:r>
      <w:bookmarkEnd w:id="10"/>
      <w:r w:rsidRPr="00C75BA2">
        <w:rPr>
          <w:rFonts w:cstheme="minorHAnsi"/>
          <w:sz w:val="24"/>
          <w:szCs w:val="24"/>
          <w:lang w:val="en"/>
        </w:rPr>
        <w:t>in appendices.</w:t>
      </w:r>
    </w:p>
    <w:p w14:paraId="342524FD" w14:textId="21040FA2" w:rsidR="008A6174"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Benefits of Embracing Equality and Diversity</w:t>
      </w:r>
      <w:r w:rsidR="009A7C33" w:rsidRPr="00C75BA2">
        <w:rPr>
          <w:rFonts w:cstheme="minorHAnsi"/>
          <w:sz w:val="24"/>
          <w:szCs w:val="24"/>
          <w:lang w:val="en"/>
        </w:rPr>
        <w:t xml:space="preserve"> </w:t>
      </w:r>
      <w:r w:rsidR="00755F62" w:rsidRPr="00C75BA2">
        <w:rPr>
          <w:rFonts w:cstheme="minorHAnsi"/>
          <w:sz w:val="24"/>
          <w:szCs w:val="24"/>
          <w:lang w:val="en"/>
        </w:rPr>
        <w:t>you can find in appendices.</w:t>
      </w:r>
    </w:p>
    <w:p w14:paraId="3D05D8A7" w14:textId="093D8078" w:rsidR="005E4DE6" w:rsidRPr="00C75BA2" w:rsidRDefault="008A6174" w:rsidP="008A6174">
      <w:pPr>
        <w:rPr>
          <w:rFonts w:cstheme="minorHAnsi"/>
          <w:sz w:val="24"/>
          <w:szCs w:val="24"/>
          <w:lang w:val="en"/>
        </w:rPr>
      </w:pPr>
      <w:r w:rsidRPr="00C75BA2">
        <w:rPr>
          <w:rFonts w:cstheme="minorHAnsi"/>
          <w:sz w:val="24"/>
          <w:szCs w:val="24"/>
          <w:lang w:val="en"/>
        </w:rPr>
        <w:t xml:space="preserve">Promoting equality and diversity is an ongoing effort that requires commitment, education, and active participation from all levels of an organization. By fostering an inclusive workplace, organizations create a foundation for a vibrant, innovative, and harmonious work </w:t>
      </w:r>
      <w:r w:rsidR="00083A6C" w:rsidRPr="00C75BA2">
        <w:rPr>
          <w:rFonts w:cstheme="minorHAnsi"/>
          <w:sz w:val="24"/>
          <w:szCs w:val="24"/>
          <w:lang w:val="en"/>
        </w:rPr>
        <w:t>environment.</w:t>
      </w:r>
    </w:p>
    <w:p w14:paraId="4D8EBF8C" w14:textId="38E3F20F" w:rsidR="00D65D75" w:rsidRPr="00C75BA2" w:rsidRDefault="00D65D75" w:rsidP="008A6174">
      <w:pPr>
        <w:rPr>
          <w:rFonts w:cstheme="minorHAnsi"/>
          <w:sz w:val="24"/>
          <w:szCs w:val="24"/>
          <w:lang w:val="en"/>
        </w:rPr>
      </w:pPr>
      <w:r w:rsidRPr="00C75BA2">
        <w:rPr>
          <w:rFonts w:cstheme="minorHAnsi"/>
          <w:sz w:val="24"/>
          <w:szCs w:val="24"/>
          <w:lang w:val="en"/>
        </w:rPr>
        <w:t xml:space="preserve">An example of an Equality and diversity organization can be found in the </w:t>
      </w:r>
      <w:r w:rsidR="005862C4" w:rsidRPr="00C75BA2">
        <w:rPr>
          <w:rFonts w:cstheme="minorHAnsi"/>
          <w:sz w:val="24"/>
          <w:szCs w:val="24"/>
          <w:lang w:val="en"/>
        </w:rPr>
        <w:t>appendices.</w:t>
      </w:r>
    </w:p>
    <w:p w14:paraId="1C272FDE" w14:textId="77777777" w:rsidR="00125BFC" w:rsidRPr="00C75BA2" w:rsidRDefault="009A3D9E" w:rsidP="00C75BA2">
      <w:pPr>
        <w:pStyle w:val="Heading1"/>
      </w:pPr>
      <w:bookmarkStart w:id="11" w:name="_Toc458063989"/>
      <w:r>
        <w:t>2.1.5 Flexi</w:t>
      </w:r>
      <w:r w:rsidR="00125BFC">
        <w:t xml:space="preserve"> working</w:t>
      </w:r>
      <w:bookmarkEnd w:id="11"/>
      <w:r w:rsidR="00125BFC">
        <w:t xml:space="preserve"> </w:t>
      </w:r>
    </w:p>
    <w:p w14:paraId="7D3AA9B4" w14:textId="221FE04D"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Flexible working refers to arrangements that allow employees to balance their work responsibilities with personal life through variations in working hours, location, or job structures. It includes options like remote work, compressed workweeks, job sharing, and flexible hours</w:t>
      </w:r>
      <w:sdt>
        <w:sdtPr>
          <w:rPr>
            <w:rFonts w:cstheme="minorHAnsi"/>
            <w:sz w:val="24"/>
            <w:szCs w:val="24"/>
            <w:lang w:val="en"/>
          </w:rPr>
          <w:id w:val="768274435"/>
          <w:citation/>
        </w:sdtPr>
        <w:sdtContent>
          <w:r w:rsidR="00303935" w:rsidRPr="00C75BA2">
            <w:rPr>
              <w:rFonts w:cstheme="minorHAnsi"/>
              <w:sz w:val="24"/>
              <w:szCs w:val="24"/>
              <w:lang w:val="en"/>
            </w:rPr>
            <w:fldChar w:fldCharType="begin"/>
          </w:r>
          <w:r w:rsidR="00303935" w:rsidRPr="00C75BA2">
            <w:rPr>
              <w:rFonts w:cstheme="minorHAnsi"/>
              <w:sz w:val="24"/>
              <w:szCs w:val="24"/>
            </w:rPr>
            <w:instrText xml:space="preserve"> CITATION Gem20 \l 2057 </w:instrText>
          </w:r>
          <w:r w:rsidR="00303935" w:rsidRPr="00C75BA2">
            <w:rPr>
              <w:rFonts w:cstheme="minorHAnsi"/>
              <w:sz w:val="24"/>
              <w:szCs w:val="24"/>
              <w:lang w:val="en"/>
            </w:rPr>
            <w:fldChar w:fldCharType="separate"/>
          </w:r>
          <w:r w:rsidR="00925D23" w:rsidRPr="00C75BA2">
            <w:rPr>
              <w:rFonts w:cstheme="minorHAnsi"/>
              <w:noProof/>
              <w:sz w:val="24"/>
              <w:szCs w:val="24"/>
            </w:rPr>
            <w:t xml:space="preserve"> (Dale, 2020)</w:t>
          </w:r>
          <w:r w:rsidR="00303935" w:rsidRPr="00C75BA2">
            <w:rPr>
              <w:rFonts w:cstheme="minorHAnsi"/>
              <w:sz w:val="24"/>
              <w:szCs w:val="24"/>
              <w:lang w:val="en"/>
            </w:rPr>
            <w:fldChar w:fldCharType="end"/>
          </w:r>
        </w:sdtContent>
      </w:sdt>
      <w:r w:rsidRPr="00C75BA2">
        <w:rPr>
          <w:rFonts w:cstheme="minorHAnsi"/>
          <w:sz w:val="24"/>
          <w:szCs w:val="24"/>
          <w:lang w:val="en"/>
        </w:rPr>
        <w:t>.</w:t>
      </w:r>
    </w:p>
    <w:p w14:paraId="4E8D554D"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1F0E4F01" w14:textId="2AB247DB" w:rsidR="00125BFC" w:rsidRPr="00C75BA2" w:rsidRDefault="003629FD" w:rsidP="00C75BA2">
      <w:pPr>
        <w:pStyle w:val="Heading1"/>
      </w:pPr>
      <w:bookmarkStart w:id="12" w:name="_Toc1293487123"/>
      <w:r>
        <w:t xml:space="preserve">2.1.6 </w:t>
      </w:r>
      <w:r w:rsidR="00125BFC">
        <w:t>Significance and Examples:</w:t>
      </w:r>
      <w:bookmarkEnd w:id="12"/>
    </w:p>
    <w:p w14:paraId="3D6E6551" w14:textId="27A7FBCB"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Work-Life Balance:</w:t>
      </w:r>
    </w:p>
    <w:p w14:paraId="4F31AF3E" w14:textId="056029FF"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1.0 </w:t>
      </w:r>
      <w:r w:rsidR="00125BFC" w:rsidRPr="00C75BA2">
        <w:rPr>
          <w:rFonts w:cstheme="minorHAnsi"/>
          <w:sz w:val="24"/>
          <w:szCs w:val="24"/>
          <w:lang w:val="en"/>
        </w:rPr>
        <w:t>Flexible working promotes a healthy work-life balance, allowing employees to manage family obligations, personal pursuits, and mental well-being. The ability to adapt working hours or work remotely ensures employees can fulfill both professional and personal roles effectively.</w:t>
      </w:r>
    </w:p>
    <w:p w14:paraId="27406D24"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The Family and Medical Leave Act (FMLA) in the United States allows eligible employees to take unpaid leave for certain family or medical reasons, promoting work-life balance.</w:t>
      </w:r>
    </w:p>
    <w:p w14:paraId="6DA7D1FF"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5A300E42" w14:textId="5E5349EE"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2.0</w:t>
      </w:r>
      <w:r w:rsidR="00125BFC" w:rsidRPr="00C75BA2">
        <w:rPr>
          <w:rFonts w:cstheme="minorHAnsi"/>
          <w:sz w:val="24"/>
          <w:szCs w:val="24"/>
          <w:lang w:val="en"/>
        </w:rPr>
        <w:t xml:space="preserve"> Increased Productivity and Job Satisfaction:</w:t>
      </w:r>
    </w:p>
    <w:p w14:paraId="009FE61A"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Employees given the flexibility to manage their work hours and environment often experience increased job satisfaction and productivity. They can work during their most productive hours and in a setting where they feel comfortable and focused.</w:t>
      </w:r>
    </w:p>
    <w:p w14:paraId="2ACD1CA4" w14:textId="77777777" w:rsidR="00303935"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Buffer, a social media management company, operates with a fully remote team across different time zones. This flexibility allows employees to work when they are most productive, leading to higher efficiency and job satisfaction.</w:t>
      </w:r>
    </w:p>
    <w:p w14:paraId="3EAFD583" w14:textId="184F0705"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3.0</w:t>
      </w:r>
      <w:r w:rsidR="00125BFC" w:rsidRPr="00C75BA2">
        <w:rPr>
          <w:rFonts w:cstheme="minorHAnsi"/>
          <w:sz w:val="24"/>
          <w:szCs w:val="24"/>
          <w:lang w:val="en"/>
        </w:rPr>
        <w:t xml:space="preserve"> Talent Attraction and Retention:</w:t>
      </w:r>
    </w:p>
    <w:p w14:paraId="7A9ECCEA"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Companies offering flexible work arrangements attract a diverse talent pool. Such policies are particularly appealing to millennials and parents, leading to a competitive edge in the talent market. Moreover, they foster employee loyalty and retention.</w:t>
      </w:r>
    </w:p>
    <w:p w14:paraId="566F35F3"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Salesforce, a global CRM company, introduced flexible work policies and increased parental leave benefits. This approach not only attracted top talent but also enhanced employee retention rates significantly.</w:t>
      </w:r>
    </w:p>
    <w:p w14:paraId="4DAECB03" w14:textId="73D131CA" w:rsidR="00125BFC" w:rsidRPr="00C75BA2" w:rsidRDefault="00303935" w:rsidP="008B137E">
      <w:pPr>
        <w:autoSpaceDE w:val="0"/>
        <w:autoSpaceDN w:val="0"/>
        <w:adjustRightInd w:val="0"/>
        <w:spacing w:after="200" w:line="276" w:lineRule="auto"/>
        <w:rPr>
          <w:sz w:val="24"/>
          <w:szCs w:val="24"/>
          <w:lang w:val="en"/>
        </w:rPr>
      </w:pPr>
      <w:r w:rsidRPr="008B137E">
        <w:rPr>
          <w:sz w:val="24"/>
          <w:szCs w:val="24"/>
          <w:lang w:val="en"/>
        </w:rPr>
        <w:t>4.0</w:t>
      </w:r>
      <w:r w:rsidR="00125BFC" w:rsidRPr="008B137E">
        <w:rPr>
          <w:sz w:val="24"/>
          <w:szCs w:val="24"/>
          <w:lang w:val="en"/>
        </w:rPr>
        <w:t xml:space="preserve"> Cost Efficiency and Sustainability:</w:t>
      </w:r>
    </w:p>
    <w:p w14:paraId="45AF0569"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Flexible working reduces overhead costs associated with office spaces and utilities. Moreover, it contributes to environmental sustainability by reducing commuting and office-related carbon footprints.</w:t>
      </w:r>
    </w:p>
    <w:p w14:paraId="5AB7A441"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Unilever, a multinational consumer goods company, implemented a flexible working policy that reduced office space requirements. This cost-effective approach aligned with their sustainability goals.</w:t>
      </w:r>
    </w:p>
    <w:p w14:paraId="5225259B"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76209CE6" w14:textId="72DECB8E"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5.0</w:t>
      </w:r>
      <w:r w:rsidR="00125BFC" w:rsidRPr="00C75BA2">
        <w:rPr>
          <w:rFonts w:cstheme="minorHAnsi"/>
          <w:sz w:val="24"/>
          <w:szCs w:val="24"/>
          <w:lang w:val="en"/>
        </w:rPr>
        <w:t xml:space="preserve"> Legal Support and Employee Rights:</w:t>
      </w:r>
    </w:p>
    <w:p w14:paraId="5C300B7B"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Many countries have laws and regulations that support flexible working. These laws ensure employees have the right to request flexible arrangements, promoting a healthy work-life balance and overall job satisfaction.</w:t>
      </w:r>
    </w:p>
    <w:p w14:paraId="28A9B57E"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The UK government introduced the right to request flexible working for all employees, enhancing the work-life balance of millions of workers across various sectors.</w:t>
      </w:r>
    </w:p>
    <w:p w14:paraId="6B004ABA" w14:textId="1B295504"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Flexible working practices, supported by legal frameworks and organizational policies, are integral in creating adaptive, inclusive, and employee-friendly workplaces. By embracing these practices, companies can enhance productivity, attract top talent, and foster a positive work culture, leading to long-term success and employee </w:t>
      </w:r>
      <w:r w:rsidR="003629FD" w:rsidRPr="00C75BA2">
        <w:rPr>
          <w:rFonts w:cstheme="minorHAnsi"/>
          <w:sz w:val="24"/>
          <w:szCs w:val="24"/>
          <w:lang w:val="en"/>
        </w:rPr>
        <w:t>satisfaction.</w:t>
      </w:r>
    </w:p>
    <w:p w14:paraId="0BCCEA19" w14:textId="4AC23D88" w:rsidR="009A3D9E" w:rsidRPr="000D499B" w:rsidRDefault="003629FD" w:rsidP="006C409E">
      <w:pPr>
        <w:pStyle w:val="Heading1"/>
      </w:pPr>
      <w:bookmarkStart w:id="13" w:name="_Toc519710611"/>
      <w:r>
        <w:t>2.1.7 Performance management</w:t>
      </w:r>
      <w:bookmarkEnd w:id="13"/>
      <w:r>
        <w:t xml:space="preserve"> </w:t>
      </w:r>
    </w:p>
    <w:p w14:paraId="1AD0D766" w14:textId="4B72AD9B"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Performance management is a comprehensive approach used by organizations to optimize the performance of their workforce. It involves setting clear objectives, continuous monitoring, providing feedback, and recognizing achievements to enhance employee productivity and align individual goals with organizational objectives</w:t>
      </w:r>
      <w:sdt>
        <w:sdtPr>
          <w:rPr>
            <w:rFonts w:cstheme="minorHAnsi"/>
            <w:sz w:val="24"/>
            <w:szCs w:val="24"/>
            <w:lang w:val="en"/>
          </w:rPr>
          <w:id w:val="-1745564225"/>
          <w:citation/>
        </w:sdtPr>
        <w:sdtContent>
          <w:r w:rsidR="00B32D93" w:rsidRPr="000D499B">
            <w:rPr>
              <w:rFonts w:cstheme="minorHAnsi"/>
              <w:sz w:val="24"/>
              <w:szCs w:val="24"/>
              <w:lang w:val="en"/>
            </w:rPr>
            <w:fldChar w:fldCharType="begin"/>
          </w:r>
          <w:r w:rsidR="00B32D93" w:rsidRPr="000D499B">
            <w:rPr>
              <w:rFonts w:cstheme="minorHAnsi"/>
              <w:sz w:val="24"/>
              <w:szCs w:val="24"/>
            </w:rPr>
            <w:instrText xml:space="preserve"> CITATION Hed21 \l 2057 </w:instrText>
          </w:r>
          <w:r w:rsidR="00B32D93" w:rsidRPr="000D499B">
            <w:rPr>
              <w:rFonts w:cstheme="minorHAnsi"/>
              <w:sz w:val="24"/>
              <w:szCs w:val="24"/>
              <w:lang w:val="en"/>
            </w:rPr>
            <w:fldChar w:fldCharType="separate"/>
          </w:r>
          <w:r w:rsidR="00925D23">
            <w:rPr>
              <w:rFonts w:cstheme="minorHAnsi"/>
              <w:noProof/>
              <w:sz w:val="24"/>
              <w:szCs w:val="24"/>
            </w:rPr>
            <w:t xml:space="preserve"> </w:t>
          </w:r>
          <w:r w:rsidR="00925D23" w:rsidRPr="00925D23">
            <w:rPr>
              <w:rFonts w:cstheme="minorHAnsi"/>
              <w:noProof/>
              <w:sz w:val="24"/>
              <w:szCs w:val="24"/>
            </w:rPr>
            <w:t>(Bird, 2021)</w:t>
          </w:r>
          <w:r w:rsidR="00B32D93" w:rsidRPr="000D499B">
            <w:rPr>
              <w:rFonts w:cstheme="minorHAnsi"/>
              <w:sz w:val="24"/>
              <w:szCs w:val="24"/>
              <w:lang w:val="en"/>
            </w:rPr>
            <w:fldChar w:fldCharType="end"/>
          </w:r>
        </w:sdtContent>
      </w:sdt>
      <w:r w:rsidRPr="000D499B">
        <w:rPr>
          <w:rFonts w:cstheme="minorHAnsi"/>
          <w:sz w:val="24"/>
          <w:szCs w:val="24"/>
          <w:lang w:val="en"/>
        </w:rPr>
        <w:t>. Several theories and organizational examples can critically evaluate how performance management strategies are implemented:</w:t>
      </w:r>
    </w:p>
    <w:p w14:paraId="58E423F8"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4C2F0906" w14:textId="77777777" w:rsidR="00B32D93" w:rsidRPr="000D499B" w:rsidRDefault="00E7323E" w:rsidP="00E7323E">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Balanced Scorecard (BSC) Theory:</w:t>
      </w:r>
    </w:p>
    <w:p w14:paraId="3E6B1881" w14:textId="7CD32960" w:rsidR="00E7323E" w:rsidRPr="000D499B" w:rsidRDefault="00E7323E" w:rsidP="00413407">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The Balanced Scorecard theory emphasizes the importance of considering multiple aspects of performance, including financial, customer, internal processes, and learning and growth perspectives</w:t>
      </w:r>
      <w:sdt>
        <w:sdtPr>
          <w:rPr>
            <w:rFonts w:cstheme="minorHAnsi"/>
            <w:sz w:val="24"/>
            <w:szCs w:val="24"/>
            <w:lang w:val="en"/>
          </w:rPr>
          <w:id w:val="-961646504"/>
          <w:citation/>
        </w:sdtPr>
        <w:sdtContent>
          <w:r w:rsidR="007F7687" w:rsidRPr="000D499B">
            <w:rPr>
              <w:rFonts w:cstheme="minorHAnsi"/>
              <w:sz w:val="24"/>
              <w:szCs w:val="24"/>
              <w:lang w:val="en"/>
            </w:rPr>
            <w:fldChar w:fldCharType="begin"/>
          </w:r>
          <w:r w:rsidR="007F7687" w:rsidRPr="000D499B">
            <w:rPr>
              <w:rFonts w:cstheme="minorHAnsi"/>
              <w:sz w:val="24"/>
              <w:szCs w:val="24"/>
            </w:rPr>
            <w:instrText xml:space="preserve"> CITATION EVA23 \l 2057 </w:instrText>
          </w:r>
          <w:r w:rsidR="007F7687" w:rsidRPr="000D499B">
            <w:rPr>
              <w:rFonts w:cstheme="minorHAnsi"/>
              <w:sz w:val="24"/>
              <w:szCs w:val="24"/>
              <w:lang w:val="en"/>
            </w:rPr>
            <w:fldChar w:fldCharType="separate"/>
          </w:r>
          <w:r w:rsidR="00925D23">
            <w:rPr>
              <w:rFonts w:cstheme="minorHAnsi"/>
              <w:noProof/>
              <w:sz w:val="24"/>
              <w:szCs w:val="24"/>
            </w:rPr>
            <w:t xml:space="preserve"> </w:t>
          </w:r>
          <w:r w:rsidR="00925D23" w:rsidRPr="00925D23">
            <w:rPr>
              <w:rFonts w:cstheme="minorHAnsi"/>
              <w:noProof/>
              <w:sz w:val="24"/>
              <w:szCs w:val="24"/>
            </w:rPr>
            <w:t>(TARVER, 2023)</w:t>
          </w:r>
          <w:r w:rsidR="007F7687" w:rsidRPr="000D499B">
            <w:rPr>
              <w:rFonts w:cstheme="minorHAnsi"/>
              <w:sz w:val="24"/>
              <w:szCs w:val="24"/>
              <w:lang w:val="en"/>
            </w:rPr>
            <w:fldChar w:fldCharType="end"/>
          </w:r>
        </w:sdtContent>
      </w:sdt>
      <w:r w:rsidRPr="000D499B">
        <w:rPr>
          <w:rFonts w:cstheme="minorHAnsi"/>
          <w:sz w:val="24"/>
          <w:szCs w:val="24"/>
          <w:lang w:val="en"/>
        </w:rPr>
        <w:t>. Organizations like Amazon use the BSC approach, aligning individual and team objectives with these diverse perspectives. For instance, Amazon monitors customer satisfaction, efficient order fulfillment, employee learning, and financial performance to ensure a balanced approach to performance management.</w:t>
      </w:r>
    </w:p>
    <w:p w14:paraId="2D97F2EB"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394EE3FC" w14:textId="116B4DDD" w:rsidR="00E7323E" w:rsidRPr="000D499B" w:rsidRDefault="00E7323E" w:rsidP="00473530">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Goal-Setting Theory:</w:t>
      </w:r>
    </w:p>
    <w:p w14:paraId="228D0062" w14:textId="41AFF757"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According to this theory, specific and challenging goals lead to higher performance when accepted by employees. Google is renowned for setting ambitious yet achievable goals for its employees. By encouraging individuals to set their own objectives within the broader organizational goals, Google fosters a sense of ownership and motivation, enhancing overall performance</w:t>
      </w:r>
      <w:sdt>
        <w:sdtPr>
          <w:rPr>
            <w:rFonts w:cstheme="minorHAnsi"/>
            <w:sz w:val="24"/>
            <w:szCs w:val="24"/>
            <w:lang w:val="en"/>
          </w:rPr>
          <w:id w:val="936637736"/>
          <w:citation/>
        </w:sdtPr>
        <w:sdtContent>
          <w:r w:rsidR="00D24254" w:rsidRPr="000D499B">
            <w:rPr>
              <w:rFonts w:cstheme="minorHAnsi"/>
              <w:sz w:val="24"/>
              <w:szCs w:val="24"/>
              <w:lang w:val="en"/>
            </w:rPr>
            <w:fldChar w:fldCharType="begin"/>
          </w:r>
          <w:r w:rsidR="00D24254" w:rsidRPr="000D499B">
            <w:rPr>
              <w:rFonts w:cstheme="minorHAnsi"/>
              <w:sz w:val="24"/>
              <w:szCs w:val="24"/>
            </w:rPr>
            <w:instrText xml:space="preserve"> CITATION Cat23 \l 2057 </w:instrText>
          </w:r>
          <w:r w:rsidR="00D24254" w:rsidRPr="000D499B">
            <w:rPr>
              <w:rFonts w:cstheme="minorHAnsi"/>
              <w:sz w:val="24"/>
              <w:szCs w:val="24"/>
              <w:lang w:val="en"/>
            </w:rPr>
            <w:fldChar w:fldCharType="separate"/>
          </w:r>
          <w:r w:rsidR="00925D23">
            <w:rPr>
              <w:rFonts w:cstheme="minorHAnsi"/>
              <w:noProof/>
              <w:sz w:val="24"/>
              <w:szCs w:val="24"/>
            </w:rPr>
            <w:t xml:space="preserve"> </w:t>
          </w:r>
          <w:r w:rsidR="00925D23" w:rsidRPr="00925D23">
            <w:rPr>
              <w:rFonts w:cstheme="minorHAnsi"/>
              <w:noProof/>
              <w:sz w:val="24"/>
              <w:szCs w:val="24"/>
            </w:rPr>
            <w:t>(Moore, 2023)</w:t>
          </w:r>
          <w:r w:rsidR="00D24254" w:rsidRPr="000D499B">
            <w:rPr>
              <w:rFonts w:cstheme="minorHAnsi"/>
              <w:sz w:val="24"/>
              <w:szCs w:val="24"/>
              <w:lang w:val="en"/>
            </w:rPr>
            <w:fldChar w:fldCharType="end"/>
          </w:r>
        </w:sdtContent>
      </w:sdt>
      <w:r w:rsidRPr="000D499B">
        <w:rPr>
          <w:rFonts w:cstheme="minorHAnsi"/>
          <w:sz w:val="24"/>
          <w:szCs w:val="24"/>
          <w:lang w:val="en"/>
        </w:rPr>
        <w:t>.</w:t>
      </w:r>
    </w:p>
    <w:p w14:paraId="16546E2B"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401334CC" w14:textId="1F5AAA2E" w:rsidR="00E7323E" w:rsidRPr="000D499B" w:rsidRDefault="00E7323E" w:rsidP="00991232">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Management by Objectives (MBO):</w:t>
      </w:r>
    </w:p>
    <w:p w14:paraId="3BDD5365" w14:textId="5B29DCB0"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 xml:space="preserve">MBO emphasizes collaborative </w:t>
      </w:r>
      <w:r w:rsidR="00991232" w:rsidRPr="000D499B">
        <w:rPr>
          <w:rFonts w:cstheme="minorHAnsi"/>
          <w:sz w:val="24"/>
          <w:szCs w:val="24"/>
          <w:lang w:val="en"/>
        </w:rPr>
        <w:t>goal setting</w:t>
      </w:r>
      <w:r w:rsidRPr="000D499B">
        <w:rPr>
          <w:rFonts w:cstheme="minorHAnsi"/>
          <w:sz w:val="24"/>
          <w:szCs w:val="24"/>
          <w:lang w:val="en"/>
        </w:rPr>
        <w:t xml:space="preserve"> and progress monitoring between managers and employees. Intel employs MBO principles, where managers and employees collaboratively set objectives aligned with the organization’s strategic goals. Regular check-ins and adjustments ensure that performance remains on track, creating a culture of accountability and goal attainment</w:t>
      </w:r>
      <w:sdt>
        <w:sdtPr>
          <w:rPr>
            <w:rFonts w:cstheme="minorHAnsi"/>
            <w:sz w:val="24"/>
            <w:szCs w:val="24"/>
            <w:lang w:val="en"/>
          </w:rPr>
          <w:id w:val="1253699964"/>
          <w:citation/>
        </w:sdtPr>
        <w:sdtContent>
          <w:r w:rsidR="00EA455D" w:rsidRPr="000D499B">
            <w:rPr>
              <w:rFonts w:cstheme="minorHAnsi"/>
              <w:sz w:val="24"/>
              <w:szCs w:val="24"/>
              <w:lang w:val="en"/>
            </w:rPr>
            <w:fldChar w:fldCharType="begin"/>
          </w:r>
          <w:r w:rsidR="00EA455D" w:rsidRPr="000D499B">
            <w:rPr>
              <w:rFonts w:cstheme="minorHAnsi"/>
              <w:sz w:val="24"/>
              <w:szCs w:val="24"/>
            </w:rPr>
            <w:instrText xml:space="preserve"> CITATION Moh23 \l 2057 </w:instrText>
          </w:r>
          <w:r w:rsidR="00EA455D" w:rsidRPr="000D499B">
            <w:rPr>
              <w:rFonts w:cstheme="minorHAnsi"/>
              <w:sz w:val="24"/>
              <w:szCs w:val="24"/>
              <w:lang w:val="en"/>
            </w:rPr>
            <w:fldChar w:fldCharType="separate"/>
          </w:r>
          <w:r w:rsidR="00925D23">
            <w:rPr>
              <w:rFonts w:cstheme="minorHAnsi"/>
              <w:noProof/>
              <w:sz w:val="24"/>
              <w:szCs w:val="24"/>
            </w:rPr>
            <w:t xml:space="preserve"> </w:t>
          </w:r>
          <w:r w:rsidR="00925D23" w:rsidRPr="00925D23">
            <w:rPr>
              <w:rFonts w:cstheme="minorHAnsi"/>
              <w:noProof/>
              <w:sz w:val="24"/>
              <w:szCs w:val="24"/>
            </w:rPr>
            <w:t>(Arif, 2023)</w:t>
          </w:r>
          <w:r w:rsidR="00EA455D" w:rsidRPr="000D499B">
            <w:rPr>
              <w:rFonts w:cstheme="minorHAnsi"/>
              <w:sz w:val="24"/>
              <w:szCs w:val="24"/>
              <w:lang w:val="en"/>
            </w:rPr>
            <w:fldChar w:fldCharType="end"/>
          </w:r>
        </w:sdtContent>
      </w:sdt>
      <w:r w:rsidRPr="000D499B">
        <w:rPr>
          <w:rFonts w:cstheme="minorHAnsi"/>
          <w:sz w:val="24"/>
          <w:szCs w:val="24"/>
          <w:lang w:val="en"/>
        </w:rPr>
        <w:t>.</w:t>
      </w:r>
    </w:p>
    <w:p w14:paraId="34D52900"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7092C0A2" w14:textId="01B4A5D7" w:rsidR="00E7323E" w:rsidRPr="000D499B" w:rsidRDefault="00E7323E" w:rsidP="00EA455D">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Continuous Feedback Theory:</w:t>
      </w:r>
    </w:p>
    <w:p w14:paraId="48F50CAC" w14:textId="444B5FB5"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Providing continuous, real-time feedback enhances employee performance. Adobe, for instance, replaced its traditional annual performance reviews with a system called Check-in, where managers provide ongoing feedback. This approach facilitates immediate course corrections, fosters employee development, and ensures a dynamic response to changing business needs</w:t>
      </w:r>
      <w:sdt>
        <w:sdtPr>
          <w:rPr>
            <w:rFonts w:cstheme="minorHAnsi"/>
            <w:sz w:val="24"/>
            <w:szCs w:val="24"/>
            <w:lang w:val="en"/>
          </w:rPr>
          <w:id w:val="-357973021"/>
          <w:citation/>
        </w:sdtPr>
        <w:sdtContent>
          <w:r w:rsidR="007B7399" w:rsidRPr="000D499B">
            <w:rPr>
              <w:rFonts w:cstheme="minorHAnsi"/>
              <w:sz w:val="24"/>
              <w:szCs w:val="24"/>
              <w:lang w:val="en"/>
            </w:rPr>
            <w:fldChar w:fldCharType="begin"/>
          </w:r>
          <w:r w:rsidR="007B7399" w:rsidRPr="000D499B">
            <w:rPr>
              <w:rFonts w:cstheme="minorHAnsi"/>
              <w:sz w:val="24"/>
              <w:szCs w:val="24"/>
            </w:rPr>
            <w:instrText xml:space="preserve"> CITATION ByC21 \l 2057 </w:instrText>
          </w:r>
          <w:r w:rsidR="007B7399" w:rsidRPr="000D499B">
            <w:rPr>
              <w:rFonts w:cstheme="minorHAnsi"/>
              <w:sz w:val="24"/>
              <w:szCs w:val="24"/>
              <w:lang w:val="en"/>
            </w:rPr>
            <w:fldChar w:fldCharType="separate"/>
          </w:r>
          <w:r w:rsidR="00925D23">
            <w:rPr>
              <w:rFonts w:cstheme="minorHAnsi"/>
              <w:noProof/>
              <w:sz w:val="24"/>
              <w:szCs w:val="24"/>
            </w:rPr>
            <w:t xml:space="preserve"> </w:t>
          </w:r>
          <w:r w:rsidR="00925D23" w:rsidRPr="00925D23">
            <w:rPr>
              <w:rFonts w:cstheme="minorHAnsi"/>
              <w:noProof/>
              <w:sz w:val="24"/>
              <w:szCs w:val="24"/>
            </w:rPr>
            <w:t>(Tansey, 2021)</w:t>
          </w:r>
          <w:r w:rsidR="007B7399" w:rsidRPr="000D499B">
            <w:rPr>
              <w:rFonts w:cstheme="minorHAnsi"/>
              <w:sz w:val="24"/>
              <w:szCs w:val="24"/>
              <w:lang w:val="en"/>
            </w:rPr>
            <w:fldChar w:fldCharType="end"/>
          </w:r>
        </w:sdtContent>
      </w:sdt>
      <w:r w:rsidRPr="000D499B">
        <w:rPr>
          <w:rFonts w:cstheme="minorHAnsi"/>
          <w:sz w:val="24"/>
          <w:szCs w:val="24"/>
          <w:lang w:val="en"/>
        </w:rPr>
        <w:t>.</w:t>
      </w:r>
    </w:p>
    <w:p w14:paraId="03D6FB25" w14:textId="055E0CF2" w:rsidR="003629FD" w:rsidRDefault="00E34425" w:rsidP="00E34425">
      <w:pPr>
        <w:pStyle w:val="Heading1"/>
        <w:rPr>
          <w:lang w:val="en"/>
        </w:rPr>
      </w:pPr>
      <w:bookmarkStart w:id="14" w:name="_Toc1484112232"/>
      <w:r w:rsidRPr="008B137E">
        <w:rPr>
          <w:lang w:val="en"/>
        </w:rPr>
        <w:t>3.0 Conclusion</w:t>
      </w:r>
      <w:bookmarkEnd w:id="14"/>
    </w:p>
    <w:p w14:paraId="7BE3A973"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In analyzing the diverse aspects of people management, leadership, team building, motivation, equality, diversity, flexible working, and performance management, several key findings have emerged. Effective management necessitates a nuanced blend of leadership skills, clear communication, and adaptability, emphasizing the significance of fostering an inclusive, diverse, and supportive workplace. Motivation, deeply rooted in theories like Maslow's Hierarchy and Expectancy Theory, underscores the importance of recognizing individual needs and aspirations. Flexible working arrangements, supported by examples such as Google and Amazon, provide a crucial avenue for achieving work-life balance, enhancing productivity, and attracting top talent.</w:t>
      </w:r>
    </w:p>
    <w:p w14:paraId="67E8A433"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p>
    <w:p w14:paraId="568185E3" w14:textId="688F0543"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However, amidst these positive strategies, managers grapple with challenges such as employee engagement, work-life balance, and performance evaluation. Addressing these issues requires comprehensive approaches that include continuous feedback, skillful conflict resolution, and the implementation of inclusive policies. The critical evaluation of performance management theories and organizational examples highlights the need for a balanced, context-specific approach that values qualitative aspects of performance alongside quantitative metrics.</w:t>
      </w:r>
    </w:p>
    <w:p w14:paraId="41FA3D17"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 findings and conclusions drawn from the extensive exploration of various management facets comprehensively address the assignment's core question. By analyzing the roles and skills of managers, the challenges they face, and the strategies employed by organizations, the conclusion affirms that effective people management is a multifaceted endeavor. It involves embracing diversity, fostering motivation, implementing inclusive policies, and adopting flexible work practices, all while addressing the complexities of leadership and performance management.</w:t>
      </w:r>
    </w:p>
    <w:p w14:paraId="38067D36"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p>
    <w:p w14:paraId="38BEC425" w14:textId="0934C0A1" w:rsidR="002C6B7F" w:rsidRDefault="002C6B7F" w:rsidP="002C6B7F">
      <w:pPr>
        <w:pStyle w:val="Heading1"/>
        <w:rPr>
          <w:lang w:val="en"/>
        </w:rPr>
      </w:pPr>
      <w:bookmarkStart w:id="15" w:name="_Toc2108287005"/>
      <w:r w:rsidRPr="008B137E">
        <w:rPr>
          <w:lang w:val="en"/>
        </w:rPr>
        <w:t>4.0 Recommendations</w:t>
      </w:r>
      <w:bookmarkEnd w:id="15"/>
      <w:r w:rsidRPr="008B137E">
        <w:rPr>
          <w:lang w:val="en"/>
        </w:rPr>
        <w:t xml:space="preserve"> </w:t>
      </w:r>
    </w:p>
    <w:p w14:paraId="7F268091" w14:textId="77777777" w:rsidR="00397D6C" w:rsidRPr="000D499B" w:rsidRDefault="00397D6C" w:rsidP="00397D6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Based on the findings and conclusions, the following recommendations are made to enhance overall people management, leadership, and organizational effectiveness</w:t>
      </w:r>
    </w:p>
    <w:p w14:paraId="2A1642B5" w14:textId="77777777" w:rsidR="00397D6C" w:rsidRPr="000D499B" w:rsidRDefault="00397D6C" w:rsidP="00397D6C">
      <w:pPr>
        <w:rPr>
          <w:sz w:val="24"/>
          <w:szCs w:val="24"/>
          <w:lang w:val="en"/>
        </w:rPr>
      </w:pPr>
    </w:p>
    <w:p w14:paraId="056A2410"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5.1 Actions Based on Conclusions:</w:t>
      </w:r>
    </w:p>
    <w:p w14:paraId="27BE26D5" w14:textId="77777777" w:rsidR="007829B7" w:rsidRPr="000D499B" w:rsidRDefault="007829B7" w:rsidP="00EE447A">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Team Building and Leadership Training Programs:</w:t>
      </w:r>
    </w:p>
    <w:p w14:paraId="0DD9F513"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Implement regular team-building workshops to enhance collaboration and communication among employees.</w:t>
      </w:r>
    </w:p>
    <w:p w14:paraId="7D9B8C2D"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Provide leadership training programs to equip managers with the skills to lead diverse teams effectively, fostering a positive work environment and boosting productivity.</w:t>
      </w:r>
    </w:p>
    <w:p w14:paraId="535D95FA" w14:textId="77777777" w:rsidR="007829B7" w:rsidRPr="000D499B" w:rsidRDefault="007829B7" w:rsidP="00EE447A">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Continuous Feedback Mechanisms:</w:t>
      </w:r>
    </w:p>
    <w:p w14:paraId="2EDE82FE"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Establish a structured feedback system, encouraging managers to provide regular, constructive feedback to employees. This ensures continuous improvement and fosters an atmosphere of learning and growth.</w:t>
      </w:r>
    </w:p>
    <w:p w14:paraId="29541FC5"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Flexible Work Policies:</w:t>
      </w:r>
    </w:p>
    <w:p w14:paraId="41A56C68" w14:textId="4956ABA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Clearly communicate flexible work policies to all employees, emphasizing the organization's commitment to work-life </w:t>
      </w:r>
      <w:r w:rsidR="000D499B" w:rsidRPr="000D499B">
        <w:rPr>
          <w:rFonts w:ascii="Calibri" w:hAnsi="Calibri" w:cs="Calibri"/>
          <w:sz w:val="24"/>
          <w:szCs w:val="24"/>
          <w:lang w:val="en"/>
        </w:rPr>
        <w:t>balance. Conduct</w:t>
      </w:r>
      <w:r w:rsidRPr="000D499B">
        <w:rPr>
          <w:rFonts w:ascii="Calibri" w:hAnsi="Calibri" w:cs="Calibri"/>
          <w:sz w:val="24"/>
          <w:szCs w:val="24"/>
          <w:lang w:val="en"/>
        </w:rPr>
        <w:t xml:space="preserve"> workshops or awareness sessions to educate employees about the available flexible work options, ensuring they are aware of their rights and responsibilities.</w:t>
      </w:r>
    </w:p>
    <w:p w14:paraId="023CAA20"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5.2 Awareness of Equality Legislation and Flexi Working Laws:</w:t>
      </w:r>
    </w:p>
    <w:p w14:paraId="6C574705"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p>
    <w:p w14:paraId="6B4C69E7"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Equality Training and Workshops:</w:t>
      </w:r>
    </w:p>
    <w:p w14:paraId="072B0981"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Provide comprehensive training sessions to all employees, emphasizing equality legislation, diversity, and inclusion. These sessions should address unconscious bias, fostering a more inclusive workplace culture.</w:t>
      </w:r>
    </w:p>
    <w:p w14:paraId="0A0569CD" w14:textId="77777777" w:rsidR="002A4C07" w:rsidRPr="000D499B" w:rsidRDefault="007829B7" w:rsidP="007829B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Legal Workshops on Flexi Working:</w:t>
      </w:r>
    </w:p>
    <w:p w14:paraId="0F9BD05D" w14:textId="52F487AA" w:rsidR="007829B7" w:rsidRPr="000D499B" w:rsidRDefault="007829B7" w:rsidP="002A4C0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Organize legal workshops or seminars to educate both managers and employees about the legal aspects of flexible working, ensuring everyone understands the rights and obligations associated with flexible work arrangements.</w:t>
      </w:r>
    </w:p>
    <w:p w14:paraId="67954B50"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Regular Policy Reviews:</w:t>
      </w:r>
    </w:p>
    <w:p w14:paraId="251A0A62"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Regularly review and update equality and flexible work policies in line with changing legislation. Keep all employees informed about policy changes to maintain transparency and compliance.</w:t>
      </w:r>
    </w:p>
    <w:p w14:paraId="730D24FE"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Diversity and Inclusion Committees:</w:t>
      </w:r>
    </w:p>
    <w:p w14:paraId="76E582FF"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Establish diversity and inclusion committees within the organization, comprised of representatives from various departments. These committees can oversee the implementation of policies, conduct awareness campaigns, and ensure compliance with equality legislation and flexible working laws.</w:t>
      </w:r>
    </w:p>
    <w:p w14:paraId="5DDF6B5E"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By implementing these recommendations, the organization can create a more inclusive, supportive, and legally compliant workplace. These actions will not only address current challenges but also prepare the organization and its workforce for a future characterized by diverse teams, flexible work arrangements, and a culture of equality and respect.</w:t>
      </w:r>
    </w:p>
    <w:p w14:paraId="71B33A9E" w14:textId="3B16E069" w:rsidR="008F5493" w:rsidRDefault="00471922" w:rsidP="008F5493">
      <w:pPr>
        <w:pStyle w:val="Heading1"/>
        <w:rPr>
          <w:lang w:val="en"/>
        </w:rPr>
      </w:pPr>
      <w:bookmarkStart w:id="16" w:name="_Toc1614933493"/>
      <w:r w:rsidRPr="008B137E">
        <w:rPr>
          <w:lang w:val="en"/>
        </w:rPr>
        <w:t>Appendices</w:t>
      </w:r>
      <w:bookmarkEnd w:id="16"/>
    </w:p>
    <w:p w14:paraId="1E29A3D3" w14:textId="63324139" w:rsidR="0078223C" w:rsidRDefault="00773CC4" w:rsidP="00773CC4">
      <w:pPr>
        <w:pStyle w:val="Heading2"/>
        <w:numPr>
          <w:ilvl w:val="0"/>
          <w:numId w:val="3"/>
        </w:numPr>
        <w:rPr>
          <w:lang w:val="en"/>
        </w:rPr>
      </w:pPr>
      <w:bookmarkStart w:id="17" w:name="_Toc716715047"/>
      <w:r w:rsidRPr="008B137E">
        <w:rPr>
          <w:lang w:val="en"/>
        </w:rPr>
        <w:t xml:space="preserve">Role and </w:t>
      </w:r>
      <w:r w:rsidR="002A4C07" w:rsidRPr="008B137E">
        <w:rPr>
          <w:lang w:val="en"/>
        </w:rPr>
        <w:t>skills of</w:t>
      </w:r>
      <w:r w:rsidRPr="008B137E">
        <w:rPr>
          <w:lang w:val="en"/>
        </w:rPr>
        <w:t xml:space="preserve"> Managers</w:t>
      </w:r>
      <w:bookmarkEnd w:id="17"/>
    </w:p>
    <w:p w14:paraId="1ACAB9A6" w14:textId="77777777"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 Leadership: Managers provide vision and direction, inspiring and guiding their teams toward common goals. Effective leaders motivate employees, fostering a positive work environment and encouraging high levels of productivity and morale.</w:t>
      </w:r>
    </w:p>
    <w:p w14:paraId="4B17DC24" w14:textId="167742F6"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2. Planning and Strategy: Managers engage in strategic planning, setting objectives, and developing actionable plans to achieve organizational goals </w:t>
      </w:r>
      <w:sdt>
        <w:sdtPr>
          <w:rPr>
            <w:sz w:val="24"/>
            <w:szCs w:val="24"/>
            <w:lang w:val="en"/>
          </w:rPr>
          <w:id w:val="-1721441066"/>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Sun19 \l 2057 </w:instrText>
          </w:r>
          <w:r w:rsidRPr="000D499B">
            <w:rPr>
              <w:rFonts w:ascii="Calibri" w:hAnsi="Calibri" w:cs="Calibri"/>
              <w:sz w:val="24"/>
              <w:szCs w:val="24"/>
              <w:lang w:val="en"/>
            </w:rPr>
            <w:fldChar w:fldCharType="separate"/>
          </w:r>
          <w:r w:rsidR="00925D23" w:rsidRPr="00925D23">
            <w:rPr>
              <w:rFonts w:ascii="Calibri" w:hAnsi="Calibri" w:cs="Calibri"/>
              <w:noProof/>
              <w:sz w:val="24"/>
              <w:szCs w:val="24"/>
            </w:rPr>
            <w:t>(Chopra, 2019)</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.They analyze market trends, evaluate resources, and make informed decisions to ensure the long-term sustainability of the organization.</w:t>
      </w:r>
    </w:p>
    <w:p w14:paraId="5D0F8C56" w14:textId="076737CD"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 Decision-Making: Managers are responsible for making critical decisions that impact the organization. They analyze data, assess risks, and consider various factors to make informed choices, steering the company in the right direction</w:t>
      </w:r>
      <w:sdt>
        <w:sdtPr>
          <w:rPr>
            <w:sz w:val="24"/>
            <w:szCs w:val="24"/>
            <w:lang w:val="en"/>
          </w:rPr>
          <w:id w:val="-1465733134"/>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Sim20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(Simone Gressel,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4564882A" w14:textId="7AD3D67B"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Communication: Effective communication is a cornerstone of managerial success. Managers must convey ideas clearly, listen actively, and ensure seamless information flow within the organization</w:t>
      </w:r>
      <w:sdt>
        <w:sdtPr>
          <w:rPr>
            <w:sz w:val="24"/>
            <w:szCs w:val="24"/>
            <w:lang w:val="en"/>
          </w:rPr>
          <w:id w:val="-1611739985"/>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Des20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(Evans,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7244A77F" w14:textId="25584203"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Problem-Solving: Managers identify challenges and implement effective solutions. They analyze problems, assess alternatives, and devise innovative strategies to overcome obstacles, ensuring the organization’s smooth operation</w:t>
      </w:r>
      <w:sdt>
        <w:sdtPr>
          <w:rPr>
            <w:sz w:val="24"/>
            <w:szCs w:val="24"/>
            <w:lang w:val="en"/>
          </w:rPr>
          <w:id w:val="-1458098468"/>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Iri21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(Ofarrell, 2021)</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355E7687" w14:textId="2218B65F"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Delegation: Skilled managers delegate tasks efficiently, leveraging the strengths of their team members</w:t>
      </w:r>
      <w:sdt>
        <w:sdtPr>
          <w:rPr>
            <w:sz w:val="24"/>
            <w:szCs w:val="24"/>
            <w:lang w:val="en"/>
          </w:rPr>
          <w:id w:val="61916224"/>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Cor20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(Tomescu-Dumitrescu,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0D093E90" w14:textId="19890EA8"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Time Management: Managers juggle multiple tasks and priorities, necessitating excellent time management skills. Effective managers prioritize activities, allocate resources wisely, and ensure timely completion of projects and goals</w:t>
      </w:r>
      <w:sdt>
        <w:sdtPr>
          <w:rPr>
            <w:sz w:val="24"/>
            <w:szCs w:val="24"/>
            <w:lang w:val="en"/>
          </w:rPr>
          <w:id w:val="680088707"/>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Dam22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(Zahariades, 2022)</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5DF9F283" w14:textId="227EAFA7"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Adaptability: In a rapidly changing business landscape, managers must be adaptable. They embrace change, encourage a culture of innovation, ensuring the organization remains competitive and resilient</w:t>
      </w:r>
      <w:sdt>
        <w:sdtPr>
          <w:rPr>
            <w:sz w:val="24"/>
            <w:szCs w:val="24"/>
            <w:lang w:val="en"/>
          </w:rPr>
          <w:id w:val="1288623952"/>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Mar21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(Wheatley, 2021)</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27401CB2" w14:textId="63288204"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Conflict Resolution: Managers navigate conflicts diplomatically, addressing issues promptly and fostering harmonious workplace relationships. Skilled conflict resolution maintains a positive atmosphere, allowing teams to collaborate productively</w:t>
      </w:r>
      <w:sdt>
        <w:sdtPr>
          <w:rPr>
            <w:sz w:val="24"/>
            <w:szCs w:val="24"/>
            <w:lang w:val="en"/>
          </w:rPr>
          <w:id w:val="1551579649"/>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Ger20 \l 2057 </w:instrText>
          </w:r>
          <w:r w:rsidRPr="000D499B">
            <w:rPr>
              <w:rFonts w:ascii="Calibri" w:hAnsi="Calibri" w:cs="Calibri"/>
              <w:sz w:val="24"/>
              <w:szCs w:val="24"/>
              <w:lang w:val="en"/>
            </w:rPr>
            <w:fldChar w:fldCharType="separate"/>
          </w:r>
          <w:r w:rsidR="00925D23">
            <w:rPr>
              <w:rFonts w:ascii="Calibri" w:hAnsi="Calibri" w:cs="Calibri"/>
              <w:noProof/>
              <w:sz w:val="24"/>
              <w:szCs w:val="24"/>
            </w:rPr>
            <w:t xml:space="preserve"> </w:t>
          </w:r>
          <w:r w:rsidR="00925D23" w:rsidRPr="00925D23">
            <w:rPr>
              <w:rFonts w:ascii="Calibri" w:hAnsi="Calibri" w:cs="Calibri"/>
              <w:noProof/>
              <w:sz w:val="24"/>
              <w:szCs w:val="24"/>
            </w:rPr>
            <w:t>(Shaw,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5CCCD9CA" w14:textId="77777777"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10. Emotional Intelligence: Successful managers possess emotional intelligence, understanding, and empathizing with their team members. They manage emotions effectively, fostering a supportive environment where employees feel valued, leading to higher job satisfaction and engagement.</w:t>
      </w:r>
    </w:p>
    <w:p w14:paraId="75DB3B07" w14:textId="77777777" w:rsidR="00773CC4" w:rsidRPr="00773CC4" w:rsidRDefault="00773CC4" w:rsidP="00773CC4">
      <w:pPr>
        <w:rPr>
          <w:lang w:val="en"/>
        </w:rPr>
      </w:pPr>
    </w:p>
    <w:p w14:paraId="17C9DB99" w14:textId="05F3C089" w:rsidR="00471922" w:rsidRDefault="00552833" w:rsidP="00BD1FA1">
      <w:pPr>
        <w:pStyle w:val="Heading2"/>
        <w:rPr>
          <w:lang w:val="en"/>
        </w:rPr>
      </w:pPr>
      <w:bookmarkStart w:id="18" w:name="_Toc1345245837"/>
      <w:r w:rsidRPr="008B137E">
        <w:rPr>
          <w:lang w:val="en"/>
        </w:rPr>
        <w:t>2</w:t>
      </w:r>
      <w:r w:rsidR="00471922" w:rsidRPr="008B137E">
        <w:rPr>
          <w:lang w:val="en"/>
        </w:rPr>
        <w:t>.</w:t>
      </w:r>
      <w:r w:rsidR="00BD1FA1" w:rsidRPr="008B137E">
        <w:rPr>
          <w:lang w:val="en"/>
        </w:rPr>
        <w:t xml:space="preserve">0 </w:t>
      </w:r>
      <w:r w:rsidR="00471922" w:rsidRPr="008B137E">
        <w:rPr>
          <w:lang w:val="en"/>
        </w:rPr>
        <w:t>Role of Leadership</w:t>
      </w:r>
      <w:bookmarkEnd w:id="18"/>
    </w:p>
    <w:p w14:paraId="4C733CE6"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bookmarkStart w:id="19" w:name="_Int_UEQWy3LO"/>
      <w:r w:rsidRPr="008B137E">
        <w:rPr>
          <w:rFonts w:ascii="Calibri" w:hAnsi="Calibri" w:cs="Calibri"/>
          <w:sz w:val="24"/>
          <w:szCs w:val="24"/>
          <w:lang w:val="en"/>
        </w:rPr>
        <w:t>1. Vision: Exceptional leaders have a clear vision for the future.</w:t>
      </w:r>
      <w:bookmarkEnd w:id="19"/>
      <w:r w:rsidRPr="008B137E">
        <w:rPr>
          <w:rFonts w:ascii="Calibri" w:hAnsi="Calibri" w:cs="Calibri"/>
          <w:sz w:val="24"/>
          <w:szCs w:val="24"/>
          <w:lang w:val="en"/>
        </w:rPr>
        <w:t xml:space="preserve"> They articulate a compelling and inspiring vision that aligns with the organization’s mission, motivating others to work towards its realization.</w:t>
      </w:r>
    </w:p>
    <w:p w14:paraId="7BF4281B"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0B38ADE"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 Communication: Strong communication skills are vital for leaders. They convey ideas and expectations clearly, actively listen to feedback, and foster open dialogue within the team. Effective communication promotes transparency and trust.</w:t>
      </w:r>
    </w:p>
    <w:p w14:paraId="62E3589D"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46CB6370"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 Empathy: Empathetic leaders understand the emotions and perspectives of their team members. By showing empathy, leaders build strong relationships, demonstrate understanding, and create a supportive work environment.</w:t>
      </w:r>
    </w:p>
    <w:p w14:paraId="03B2A8D1"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78030754"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Decision-Making: Leaders make informed decisions under various circumstances. They gather relevant information, analyze options, consider potential outcomes, and make timely and effective decisions that align with organizational goals.</w:t>
      </w:r>
    </w:p>
    <w:p w14:paraId="273D2491"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FB09CAC"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Delegation: Successful leaders delegate tasks strategically, matching responsibilities with team members’ skills and strengths. Delegation empowers individuals, fosters skill development, and enhances overall team productivity.</w:t>
      </w:r>
    </w:p>
    <w:p w14:paraId="6577760E"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32F8F5CA"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Motivation: Leaders inspire and motivate their teams to perform at their best. They recognize and celebrate achievements, provide positive reinforcement, and create a motivating work environment that encourages innovation and dedication.</w:t>
      </w:r>
    </w:p>
    <w:p w14:paraId="13FA2625"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7E961229"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Adaptability: Effective leaders are adaptable in the face of change. They embrace new challenges, navigate uncertainties, and guide their teams through transitions, demonstrating resilience and confidence.</w:t>
      </w:r>
    </w:p>
    <w:p w14:paraId="5E439BFD"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2C424BB"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Accountability: Leaders hold themselves and their teams accountable for their actions and outcomes. They set clear expectations, monitor progress, and take responsibility for both successes and failures, fostering a culture of accountability within the organization.</w:t>
      </w:r>
    </w:p>
    <w:p w14:paraId="19C20263"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42E24B62"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Strategic Thinking: Leaders possess strategic thinking skills, enabling them to envision the long-term goals of the organization. They analyze market trends, identify opportunities, and formulate plans that drive the organization’s growth and sustainability.</w:t>
      </w:r>
    </w:p>
    <w:p w14:paraId="7E72CA03"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14BCC602"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10. Mentorship: Great leaders act as mentors, guiding the professional and personal development of their team members. They provide constructive feedback, offer guidance, and invest in the growth of their employees, nurturing future leaders within the organization.</w:t>
      </w:r>
    </w:p>
    <w:p w14:paraId="653EBD20" w14:textId="33FF0D20" w:rsidR="006269DC" w:rsidRPr="006269DC" w:rsidRDefault="006269DC" w:rsidP="006269DC">
      <w:pPr>
        <w:pStyle w:val="Heading2"/>
      </w:pPr>
      <w:bookmarkStart w:id="20" w:name="_Toc2025808527"/>
      <w:r>
        <w:t>3.0 Key components of successful team building</w:t>
      </w:r>
      <w:bookmarkEnd w:id="20"/>
    </w:p>
    <w:p w14:paraId="337B4104" w14:textId="77777777" w:rsidR="006269DC" w:rsidRDefault="006269DC" w:rsidP="006269DC">
      <w:pPr>
        <w:autoSpaceDE w:val="0"/>
        <w:autoSpaceDN w:val="0"/>
        <w:adjustRightInd w:val="0"/>
        <w:spacing w:after="200" w:line="276" w:lineRule="auto"/>
        <w:rPr>
          <w:rFonts w:ascii="Calibri" w:hAnsi="Calibri" w:cs="Calibri"/>
          <w:lang w:val="en"/>
        </w:rPr>
      </w:pPr>
    </w:p>
    <w:p w14:paraId="1A79FC70" w14:textId="27AB2935" w:rsidR="006269DC" w:rsidRPr="000D499B" w:rsidRDefault="0058279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6269DC" w:rsidRPr="000D499B">
        <w:rPr>
          <w:rFonts w:ascii="Calibri" w:hAnsi="Calibri" w:cs="Calibri"/>
          <w:sz w:val="24"/>
          <w:szCs w:val="24"/>
          <w:lang w:val="en"/>
        </w:rPr>
        <w:t xml:space="preserve"> Clear Goals: Team building begins with defining clear and achievable goals. Teams should have a shared understanding of their objectives, which provides a sense of purpose and direction, aligning efforts towards common outcomes.</w:t>
      </w:r>
    </w:p>
    <w:p w14:paraId="54D62130"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35C419B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 Effective Communication: Open and honest communication is the foundation of strong teams. Leaders foster an environment where team members can express their ideas, concerns, and feedback freely. Active listening and respectful dialogue promote understanding and trust among team members.</w:t>
      </w:r>
    </w:p>
    <w:p w14:paraId="3F1C1F55"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34EAD825"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 Role Clarity: Each team member should have a clearly defined role within the team. Understanding individual responsibilities prevents conflicts arising from overlapping duties and ensures that everyone contributes effectively to the team’s objectives.</w:t>
      </w:r>
    </w:p>
    <w:p w14:paraId="3072DC3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4177A6A4"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Collaboration: Team building encourages collaboration and cooperation among team members. Encouraging the sharing of knowledge, skills, and resources enhances problem-solving capabilities and promotes a culture of mutual support.</w:t>
      </w:r>
    </w:p>
    <w:p w14:paraId="2640A7F0"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19776B2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Trust and Respect: Trust is essential in any team. Team building activities aim to build trust by fostering positive interactions, promoting reliability, and encouraging team members to rely on one another. Respect for diverse opinions and backgrounds further strengthens team dynamics.</w:t>
      </w:r>
    </w:p>
    <w:p w14:paraId="1557275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4B8C07F8"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Recognition and Reward: Recognizing and rewarding individual and team achievements boost morale and motivation. Acknowledging accomplishments, both big and small, reinforces a positive team culture and encourages sustained high performance.</w:t>
      </w:r>
    </w:p>
    <w:p w14:paraId="561AA21D"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56CA1763"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Conflict Resolution: Conflicts are natural in any team setting. Effective team building equips team leaders and members with conflict resolution skills. Addressing conflicts promptly and constructively helps in maintaining a harmonious team atmosphere.</w:t>
      </w:r>
    </w:p>
    <w:p w14:paraId="21F01D8A"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13A9F22E"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Training and Development: Investing in the continuous learning and development of team members enhances their skills and knowledge. Workshops, seminars, and skill-building exercises contribute to individual growth and overall team competence.</w:t>
      </w:r>
    </w:p>
    <w:p w14:paraId="79BC8747"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509EB45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Team Bonding Activities: Organizing team bonding activities outside the workplace fosters camaraderie and understanding among team members. Activities such as team-building games, outings, and retreats provide opportunities for informal interactions, strengthening personal connections.</w:t>
      </w:r>
    </w:p>
    <w:p w14:paraId="73785546"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6A6C541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10. Feedback Loops: Establishing regular feedback mechanisms ensures that team members can voice their opinions and concerns. Constructive feedback helps in identifying areas for improvement and promotes a culture of continuous enhancement.</w:t>
      </w:r>
    </w:p>
    <w:p w14:paraId="3E1F9963" w14:textId="77777777" w:rsidR="006269DC" w:rsidRPr="006269DC" w:rsidRDefault="006269DC" w:rsidP="006269DC">
      <w:pPr>
        <w:rPr>
          <w:lang w:val="en"/>
        </w:rPr>
      </w:pPr>
    </w:p>
    <w:p w14:paraId="46A7AA93" w14:textId="44149FD5" w:rsidR="00552833" w:rsidRPr="00552833" w:rsidRDefault="006269DC" w:rsidP="00552833">
      <w:pPr>
        <w:pStyle w:val="Heading2"/>
      </w:pPr>
      <w:bookmarkStart w:id="21" w:name="_Toc1899697225"/>
      <w:r>
        <w:t>4</w:t>
      </w:r>
      <w:r w:rsidR="00552833">
        <w:t>.0 Strategies for Promoting Equality and Diversity</w:t>
      </w:r>
      <w:bookmarkEnd w:id="21"/>
    </w:p>
    <w:p w14:paraId="0FFC630E" w14:textId="77777777" w:rsidR="00471922" w:rsidRPr="00471922" w:rsidRDefault="00471922" w:rsidP="00471922">
      <w:pPr>
        <w:rPr>
          <w:lang w:val="en"/>
        </w:rPr>
      </w:pPr>
    </w:p>
    <w:p w14:paraId="296E48D7" w14:textId="6C58AAD8"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552833" w:rsidRPr="000D499B">
        <w:rPr>
          <w:rFonts w:ascii="Calibri" w:hAnsi="Calibri" w:cs="Calibri"/>
          <w:sz w:val="24"/>
          <w:szCs w:val="24"/>
          <w:lang w:val="en"/>
        </w:rPr>
        <w:t xml:space="preserve"> Education and Training:</w:t>
      </w:r>
    </w:p>
    <w:p w14:paraId="06ED1C0D"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Organizations can conduct training programs to raise awareness about diversity issues, unconscious bias, and inclusivity. These programs help employees and managers recognize and address prejudices, promoting a more inclusive workplace culture.</w:t>
      </w:r>
    </w:p>
    <w:p w14:paraId="5159DE30"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7FADAB81" w14:textId="4675F026"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w:t>
      </w:r>
      <w:r w:rsidR="00552833" w:rsidRPr="000D499B">
        <w:rPr>
          <w:rFonts w:ascii="Calibri" w:hAnsi="Calibri" w:cs="Calibri"/>
          <w:sz w:val="24"/>
          <w:szCs w:val="24"/>
          <w:lang w:val="en"/>
        </w:rPr>
        <w:t xml:space="preserve"> Inclusive Policies and Practices:</w:t>
      </w:r>
    </w:p>
    <w:p w14:paraId="44996C6C"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Developing and implementing inclusive policies and practices, such as flexible work hours, equal opportunities for career advancement, and accessible facilities, ensure that all employees, regardless of their backgrounds, have a level playing field.</w:t>
      </w:r>
    </w:p>
    <w:p w14:paraId="4CE14F1D"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7AA4EA3E" w14:textId="24287351"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3. </w:t>
      </w:r>
      <w:r w:rsidR="00552833" w:rsidRPr="000D499B">
        <w:rPr>
          <w:rFonts w:ascii="Calibri" w:hAnsi="Calibri" w:cs="Calibri"/>
          <w:sz w:val="24"/>
          <w:szCs w:val="24"/>
          <w:lang w:val="en"/>
        </w:rPr>
        <w:t>Leadership Commitment:</w:t>
      </w:r>
    </w:p>
    <w:p w14:paraId="23BB3D25"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Leadership commitment to diversity and equality sets the tone for the entire organization. When leaders actively support and promote diversity, it encourages others to do the same. Visible commitment includes diverse representation in leadership roles.</w:t>
      </w:r>
    </w:p>
    <w:p w14:paraId="731BF386" w14:textId="753633EC"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w:t>
      </w:r>
      <w:r w:rsidR="00E838D3">
        <w:rPr>
          <w:rFonts w:ascii="Calibri" w:hAnsi="Calibri" w:cs="Calibri"/>
          <w:sz w:val="24"/>
          <w:szCs w:val="24"/>
          <w:lang w:val="en"/>
        </w:rPr>
        <w:t>.</w:t>
      </w:r>
      <w:r w:rsidR="00552833" w:rsidRPr="000D499B">
        <w:rPr>
          <w:rFonts w:ascii="Calibri" w:hAnsi="Calibri" w:cs="Calibri"/>
          <w:sz w:val="24"/>
          <w:szCs w:val="24"/>
          <w:lang w:val="en"/>
        </w:rPr>
        <w:t xml:space="preserve"> Promoting a Respectful Culture:</w:t>
      </w:r>
    </w:p>
    <w:p w14:paraId="125A4AF4"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Organizations should foster a culture of respect where differences are celebrated. Encouraging open communication, active listening, and empathy helps in creating an atmosphere where every employee feels valued and understood.</w:t>
      </w:r>
    </w:p>
    <w:p w14:paraId="2CFA1C14"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1213EFE7" w14:textId="3B72EDA1"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w:t>
      </w:r>
      <w:r w:rsidR="00552833" w:rsidRPr="000D499B">
        <w:rPr>
          <w:rFonts w:ascii="Calibri" w:hAnsi="Calibri" w:cs="Calibri"/>
          <w:sz w:val="24"/>
          <w:szCs w:val="24"/>
          <w:lang w:val="en"/>
        </w:rPr>
        <w:t xml:space="preserve"> Diverse Recruitment:</w:t>
      </w:r>
    </w:p>
    <w:p w14:paraId="21E73315"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Actively seeking diversity during recruitment processes ensures a varied workforce. Companies like IBM have made concerted efforts to diversify their workforce by employing targeted recruitment strategies and partnering with organizations that support underrepresented groups.</w:t>
      </w:r>
    </w:p>
    <w:p w14:paraId="1CF08F04" w14:textId="29FC3235" w:rsidR="00C930DF" w:rsidRPr="006A72A0" w:rsidRDefault="00C930DF" w:rsidP="006A72A0">
      <w:pPr>
        <w:pStyle w:val="Heading2"/>
      </w:pPr>
      <w:bookmarkStart w:id="22" w:name="_Toc638291971"/>
      <w:r>
        <w:t>5.0</w:t>
      </w:r>
      <w:r w:rsidR="006A72A0">
        <w:t xml:space="preserve"> Benefits of Embracing Equality and Diversity</w:t>
      </w:r>
      <w:bookmarkEnd w:id="22"/>
    </w:p>
    <w:p w14:paraId="512811EE" w14:textId="20F1F5B4" w:rsidR="00C930DF" w:rsidRPr="000D499B" w:rsidRDefault="0058279C"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C930DF" w:rsidRPr="000D499B">
        <w:rPr>
          <w:rFonts w:ascii="Calibri" w:hAnsi="Calibri" w:cs="Calibri"/>
          <w:sz w:val="24"/>
          <w:szCs w:val="24"/>
          <w:lang w:val="en"/>
        </w:rPr>
        <w:t xml:space="preserve"> Enhanced Creativity and Innovation:</w:t>
      </w:r>
    </w:p>
    <w:p w14:paraId="0944AB9C"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Diverse teams bring varied perspectives and ideas, leading to innovative solutions to problems and increased creativity in product development and problem-solving.</w:t>
      </w:r>
    </w:p>
    <w:p w14:paraId="2A78327A"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p>
    <w:p w14:paraId="60352BA4" w14:textId="42B87B03" w:rsidR="00C930DF" w:rsidRPr="000D499B" w:rsidRDefault="0058279C"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w:t>
      </w:r>
      <w:r w:rsidR="00C930DF" w:rsidRPr="000D499B">
        <w:rPr>
          <w:rFonts w:ascii="Calibri" w:hAnsi="Calibri" w:cs="Calibri"/>
          <w:sz w:val="24"/>
          <w:szCs w:val="24"/>
          <w:lang w:val="en"/>
        </w:rPr>
        <w:t xml:space="preserve"> Improved Decision Making:</w:t>
      </w:r>
    </w:p>
    <w:p w14:paraId="72D80AB1"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Inclusive teams tend to make better decisions, as different viewpoints and experiences contribute to well-rounded discussions and analyses.</w:t>
      </w:r>
    </w:p>
    <w:p w14:paraId="651F1984"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p>
    <w:p w14:paraId="7522C879" w14:textId="48B3A6F6" w:rsidR="00C930DF" w:rsidRPr="000D499B" w:rsidRDefault="0058279C"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w:t>
      </w:r>
      <w:r w:rsidR="00E838D3">
        <w:rPr>
          <w:rFonts w:ascii="Calibri" w:hAnsi="Calibri" w:cs="Calibri"/>
          <w:sz w:val="24"/>
          <w:szCs w:val="24"/>
          <w:lang w:val="en"/>
        </w:rPr>
        <w:t xml:space="preserve"> </w:t>
      </w:r>
      <w:r w:rsidR="00C930DF" w:rsidRPr="000D499B">
        <w:rPr>
          <w:rFonts w:ascii="Calibri" w:hAnsi="Calibri" w:cs="Calibri"/>
          <w:sz w:val="24"/>
          <w:szCs w:val="24"/>
          <w:lang w:val="en"/>
        </w:rPr>
        <w:t>Increased Employee Engagement:</w:t>
      </w:r>
    </w:p>
    <w:p w14:paraId="5271BCE5"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Employees are more engaged when they feel their workplace values their unique contributions, leading to higher job satisfaction and productivity.</w:t>
      </w:r>
    </w:p>
    <w:p w14:paraId="70688F9B"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p>
    <w:p w14:paraId="765A1528" w14:textId="28290E8F" w:rsidR="00C930DF" w:rsidRPr="000D499B" w:rsidRDefault="0058279C"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w:t>
      </w:r>
      <w:r w:rsidR="00E838D3">
        <w:rPr>
          <w:rFonts w:ascii="Calibri" w:hAnsi="Calibri" w:cs="Calibri"/>
          <w:sz w:val="24"/>
          <w:szCs w:val="24"/>
          <w:lang w:val="en"/>
        </w:rPr>
        <w:t xml:space="preserve"> </w:t>
      </w:r>
      <w:r w:rsidR="00C930DF" w:rsidRPr="000D499B">
        <w:rPr>
          <w:rFonts w:ascii="Calibri" w:hAnsi="Calibri" w:cs="Calibri"/>
          <w:sz w:val="24"/>
          <w:szCs w:val="24"/>
          <w:lang w:val="en"/>
        </w:rPr>
        <w:t>Better Reputation and Brand Image:</w:t>
      </w:r>
    </w:p>
    <w:p w14:paraId="392EDB1A" w14:textId="4D30AE7F" w:rsidR="004C4226" w:rsidRDefault="00C930DF" w:rsidP="000D499B">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Companies that champion diversity and equality build a positive reputation in the market. Consumers are more likely to support and trust businesses that are socially responsible and inclusive.</w:t>
      </w:r>
    </w:p>
    <w:p w14:paraId="43076564" w14:textId="5C43F6CB" w:rsidR="00626569" w:rsidRDefault="009D2B59" w:rsidP="008B137E">
      <w:pPr>
        <w:pStyle w:val="Heading2"/>
        <w:rPr>
          <w:rFonts w:asciiTheme="minorHAnsi" w:hAnsiTheme="minorHAnsi" w:cstheme="minorBidi"/>
          <w:sz w:val="24"/>
          <w:szCs w:val="24"/>
          <w:lang w:val="en"/>
        </w:rPr>
      </w:pPr>
      <w:bookmarkStart w:id="23" w:name="_Toc433600016"/>
      <w:r w:rsidRPr="008B137E">
        <w:rPr>
          <w:rFonts w:asciiTheme="minorHAnsi" w:hAnsiTheme="minorHAnsi" w:cstheme="minorBidi"/>
          <w:sz w:val="24"/>
          <w:szCs w:val="24"/>
          <w:lang w:val="en"/>
        </w:rPr>
        <w:t>6.0 An example of an effective leader and team.</w:t>
      </w:r>
      <w:bookmarkEnd w:id="23"/>
      <w:r w:rsidRPr="008B137E">
        <w:rPr>
          <w:rFonts w:asciiTheme="minorHAnsi" w:hAnsiTheme="minorHAnsi" w:cstheme="minorBidi"/>
          <w:sz w:val="24"/>
          <w:szCs w:val="24"/>
          <w:lang w:val="en"/>
        </w:rPr>
        <w:t xml:space="preserve"> </w:t>
      </w:r>
    </w:p>
    <w:p w14:paraId="22A13D21" w14:textId="4540F263"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Sir Terry Leahy served as the CEO of Tesco, a British multinational grocery and general merchandise retailer, from 1997 to 2011. Under his leadership, Tesco experienced significant growth and became one of the world's largest and most successful retail chains</w:t>
      </w:r>
      <w:sdt>
        <w:sdtPr>
          <w:rPr>
            <w:rFonts w:ascii="Calibri" w:hAnsi="Calibri" w:cs="Calibri"/>
            <w:sz w:val="24"/>
            <w:szCs w:val="24"/>
            <w:lang w:val="en"/>
          </w:rPr>
          <w:id w:val="2071449619"/>
          <w:citation/>
        </w:sdtPr>
        <w:sdtContent>
          <w:r w:rsidR="00925D23" w:rsidRPr="00E838D3">
            <w:rPr>
              <w:rFonts w:ascii="Calibri" w:hAnsi="Calibri" w:cs="Calibri"/>
              <w:sz w:val="24"/>
              <w:szCs w:val="24"/>
              <w:lang w:val="en"/>
            </w:rPr>
            <w:fldChar w:fldCharType="begin"/>
          </w:r>
          <w:r w:rsidR="00925D23" w:rsidRPr="00E838D3">
            <w:rPr>
              <w:rFonts w:ascii="Calibri" w:hAnsi="Calibri" w:cs="Calibri"/>
              <w:sz w:val="24"/>
              <w:szCs w:val="24"/>
            </w:rPr>
            <w:instrText xml:space="preserve"> CITATION Lea13 \l 2057 </w:instrText>
          </w:r>
          <w:r w:rsidR="00925D23" w:rsidRPr="00E838D3">
            <w:rPr>
              <w:rFonts w:ascii="Calibri" w:hAnsi="Calibri" w:cs="Calibri"/>
              <w:sz w:val="24"/>
              <w:szCs w:val="24"/>
              <w:lang w:val="en"/>
            </w:rPr>
            <w:fldChar w:fldCharType="separate"/>
          </w:r>
          <w:r w:rsidR="00925D23" w:rsidRPr="00E838D3">
            <w:rPr>
              <w:rFonts w:ascii="Calibri" w:hAnsi="Calibri" w:cs="Calibri"/>
              <w:noProof/>
              <w:sz w:val="24"/>
              <w:szCs w:val="24"/>
            </w:rPr>
            <w:t xml:space="preserve"> (Leahy, 2013)</w:t>
          </w:r>
          <w:r w:rsidR="00925D23" w:rsidRPr="00E838D3">
            <w:rPr>
              <w:rFonts w:ascii="Calibri" w:hAnsi="Calibri" w:cs="Calibri"/>
              <w:sz w:val="24"/>
              <w:szCs w:val="24"/>
              <w:lang w:val="en"/>
            </w:rPr>
            <w:fldChar w:fldCharType="end"/>
          </w:r>
        </w:sdtContent>
      </w:sdt>
      <w:r w:rsidRPr="00E838D3">
        <w:rPr>
          <w:rFonts w:ascii="Calibri" w:hAnsi="Calibri" w:cs="Calibri"/>
          <w:sz w:val="24"/>
          <w:szCs w:val="24"/>
          <w:lang w:val="en"/>
        </w:rPr>
        <w:t>.</w:t>
      </w:r>
    </w:p>
    <w:p w14:paraId="1EB2E0C0"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4F64DD59" w14:textId="77777777" w:rsidR="00B45EED" w:rsidRPr="00E838D3" w:rsidRDefault="00B45EED" w:rsidP="00515FF5">
      <w:pPr>
        <w:pStyle w:val="ListParagraph"/>
        <w:numPr>
          <w:ilvl w:val="0"/>
          <w:numId w:val="6"/>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Effective Team: Tesco Team</w:t>
      </w:r>
    </w:p>
    <w:p w14:paraId="6B8C70A0"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250E04E3" w14:textId="5E1543F8"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The success of Tesco under Sir Terry Leahy's leadership can be attributed to various factors within the organization:</w:t>
      </w:r>
    </w:p>
    <w:p w14:paraId="5AA4078E" w14:textId="5A9D7294"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Customer Focus: Leahy and his team were deeply committed to understanding customer needs and preferences. They invested in market research and data analysis to tailor their products and services to customer demands.</w:t>
      </w:r>
    </w:p>
    <w:p w14:paraId="039D0BF0" w14:textId="3C3A887E" w:rsidR="00B45EED" w:rsidRPr="00E838D3" w:rsidRDefault="00B45EED" w:rsidP="009863F2">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Innovation: Tesco was innovative in its approach to retail. The company introduced initiatives such as the Clubcard loyalty program, which allowed Tesco to gather data on customer behavior and preferences. This data-driven approach helped Tesco make informed business decisions.</w:t>
      </w:r>
    </w:p>
    <w:p w14:paraId="328DC425" w14:textId="5A1BE3AF"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Employee Engagement: Leahy recognized the importance of employee satisfaction and engagement. He encouraged a positive work culture where employees felt valued and motivated. Happy employees translated into better customer service, which, in turn, enhanced the overall shopping experience for customers.</w:t>
      </w:r>
    </w:p>
    <w:p w14:paraId="41881F2F" w14:textId="0596E18F"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Global Expansion: Under Leahy's leadership, Tesco expanded its operations globally. The company successfully entered new markets and adapted its strategies to suit diverse customer needs in different regions.</w:t>
      </w:r>
    </w:p>
    <w:p w14:paraId="1E21248B" w14:textId="77777777"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Supply Chain Efficiency: Tesco focused on streamlining its supply chain and distribution networks. This efficiency allowed the company to deliver products to stores in a timely manner, reduce costs, and maintain competitive prices for customers.</w:t>
      </w:r>
    </w:p>
    <w:p w14:paraId="6F8A0885" w14:textId="1FA31963"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Community Engagement: Tesco actively engaged with the communities where its stores were located. The company supported local initiatives and charities, fostering a positive reputation, and building strong relationships with customers.</w:t>
      </w:r>
    </w:p>
    <w:p w14:paraId="1D75BA0C"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486F2F35"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Sir Terry Leahy's ability to lead a team that was customer-focused, innovative, employee-oriented, globally aware, efficient in supply chain management, and engaged with the community played a vital role in Tesco's success during his tenure as CEO.</w:t>
      </w:r>
    </w:p>
    <w:p w14:paraId="05BF268F" w14:textId="7271E51C" w:rsidR="00D65D75" w:rsidRDefault="00D65D75" w:rsidP="00D65D75">
      <w:pPr>
        <w:pStyle w:val="Heading2"/>
        <w:rPr>
          <w:lang w:val="en"/>
        </w:rPr>
      </w:pPr>
      <w:bookmarkStart w:id="24" w:name="_Toc1546745920"/>
      <w:r w:rsidRPr="008B137E">
        <w:rPr>
          <w:lang w:val="en"/>
        </w:rPr>
        <w:t>7.0 Example of an Equality and diversity organization</w:t>
      </w:r>
      <w:bookmarkEnd w:id="24"/>
      <w:r w:rsidRPr="008B137E">
        <w:rPr>
          <w:lang w:val="en"/>
        </w:rPr>
        <w:t xml:space="preserve"> </w:t>
      </w:r>
    </w:p>
    <w:p w14:paraId="1C2033E2" w14:textId="77777777" w:rsidR="00B45EED" w:rsidRDefault="00B45EED" w:rsidP="00B45EED">
      <w:pPr>
        <w:rPr>
          <w:lang w:val="en"/>
        </w:rPr>
      </w:pPr>
    </w:p>
    <w:p w14:paraId="7F3CB1A5"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Tesco, one of the world's largest retailers, is often cited as an exemplary organization in promoting equality and diversity within its workforce. The company has implemented various initiatives and policies to create an inclusive environment for its employees.</w:t>
      </w:r>
    </w:p>
    <w:p w14:paraId="56780498"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55552C96" w14:textId="68CEDBF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1. Diversity and Inclusion Policies: Tesco has established clear diversity and inclusion policies that emphasize equal opportunities for all employees regardless of their race, gender, age, sexual orientation, disability, or background. These policies are communicated across the organization to ensure that every employee understands the company's commitment to equality.</w:t>
      </w:r>
    </w:p>
    <w:p w14:paraId="3F9C4983"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69BD0A51" w14:textId="4E2360CD"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2. Employee Networks: Tesco has established employee networks such as the OUT at Tesco network, which supports LGBTQ+ employees, and the Tesco Women's Network, which focuses on gender equality and women's empowerment. These networks provide a platform for employees to connect, share experiences, and discuss issues related to diversity and inclusion.</w:t>
      </w:r>
    </w:p>
    <w:p w14:paraId="1441BC91"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38EBB2CF" w14:textId="0867A270"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3. Training and Awareness Programs: Tesco conducts regular training sessions and awareness programs to educate employees about diversity and inclusion. These programs promote understanding, tolerance, and respect among employees, fostering a more inclusive workplace culture.</w:t>
      </w:r>
    </w:p>
    <w:p w14:paraId="45378884"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7E7CF735" w14:textId="4F6B77F4"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4. Recruitment and Promotion: Tesco is committed to hiring a diverse workforce at all levels of the organization. The company ensures that its recruitment processes are unbiased and that candidates are assessed based on their skills, qualifications, and experience. Additionally, Tesco promotes diversity in leadership positions, striving for a balanced representation of different backgrounds and perspectives.</w:t>
      </w:r>
    </w:p>
    <w:p w14:paraId="1B24A27E"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677A8786" w14:textId="5003EF15"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5. Flexible Work Arrangements: Tesco offers flexible work arrangements, such as part-time work and job-sharing, to accommodate employees' diverse needs, including those with caregiving responsibilities. This flexibility helps employees balance work and personal life effectively.</w:t>
      </w:r>
    </w:p>
    <w:p w14:paraId="62AE1205"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4AF62AB3" w14:textId="5E5194BC"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6. Supplier Diversity: Tesco promotes diversity not only within its workforce but also among its suppliers. The company encourages diversity among its suppliers and works with businesses owned by minorities, women, and other underrepresented groups, thereby supporting diverse entrepreneurs and communities.</w:t>
      </w:r>
    </w:p>
    <w:p w14:paraId="60D0E98B"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499C7581" w14:textId="45F1BE15"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7. Community Engagement: Tesco engages with diverse communities through various initiatives and charitable activities. By supporting local communities and understanding their unique needs, Tesco demonstrates its commitment to diversity beyond its organizational boundaries.</w:t>
      </w:r>
    </w:p>
    <w:p w14:paraId="1254A0F2"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53AF178A"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Through these initiatives and policies, Tesco has created an inclusive environment where employees from diverse backgrounds feel valued, respected, and empowered. The company's commitment to equality and diversity continues to be a guiding principle in its corporate culture.</w:t>
      </w:r>
    </w:p>
    <w:p w14:paraId="4F9933DF" w14:textId="77777777" w:rsidR="00B45EED" w:rsidRPr="00E838D3" w:rsidRDefault="00B45EED" w:rsidP="00B45EED">
      <w:pPr>
        <w:rPr>
          <w:sz w:val="24"/>
          <w:szCs w:val="24"/>
          <w:lang w:val="en"/>
        </w:rPr>
      </w:pPr>
    </w:p>
    <w:p w14:paraId="482C73D2" w14:textId="77777777" w:rsidR="00B45EED" w:rsidRPr="00E838D3" w:rsidRDefault="00B45EED" w:rsidP="00B45EED">
      <w:pPr>
        <w:rPr>
          <w:sz w:val="24"/>
          <w:szCs w:val="24"/>
          <w:lang w:val="en"/>
        </w:rPr>
      </w:pPr>
    </w:p>
    <w:p w14:paraId="024ACAB6" w14:textId="77777777" w:rsidR="00B45EED" w:rsidRPr="00B45EED" w:rsidRDefault="00B45EED" w:rsidP="00B45EED">
      <w:pPr>
        <w:rPr>
          <w:lang w:val="en"/>
        </w:rPr>
      </w:pPr>
    </w:p>
    <w:bookmarkStart w:id="25" w:name="_Toc245671128" w:displacedByCustomXml="next"/>
    <w:sdt>
      <w:sdtPr>
        <w:rPr>
          <w:rFonts w:asciiTheme="minorHAnsi" w:eastAsiaTheme="minorHAnsi" w:hAnsiTheme="minorHAnsi" w:cstheme="minorBidi"/>
          <w:color w:val="auto"/>
          <w:sz w:val="22"/>
          <w:szCs w:val="22"/>
        </w:rPr>
        <w:id w:val="-953638470"/>
        <w:docPartObj>
          <w:docPartGallery w:val="Bibliographies"/>
          <w:docPartUnique/>
        </w:docPartObj>
      </w:sdtPr>
      <w:sdtEndPr>
        <w:rPr>
          <w:sz w:val="24"/>
          <w:szCs w:val="24"/>
        </w:rPr>
      </w:sdtEndPr>
      <w:sdtContent>
        <w:p w14:paraId="2B0C2D45" w14:textId="54ED7AD3" w:rsidR="00E838D3" w:rsidRDefault="00340378">
          <w:pPr>
            <w:pStyle w:val="Heading1"/>
          </w:pPr>
          <w:r>
            <w:t>Reference list</w:t>
          </w:r>
          <w:bookmarkEnd w:id="25"/>
        </w:p>
        <w:sdt>
          <w:sdtPr>
            <w:id w:val="111145805"/>
            <w:bibliography/>
          </w:sdtPr>
          <w:sdtEndPr>
            <w:rPr>
              <w:sz w:val="24"/>
              <w:szCs w:val="24"/>
            </w:rPr>
          </w:sdtEndPr>
          <w:sdtContent>
            <w:p w14:paraId="69BA5E59" w14:textId="77777777" w:rsidR="00E838D3" w:rsidRPr="00E838D3" w:rsidRDefault="00E838D3" w:rsidP="00E838D3">
              <w:pPr>
                <w:pStyle w:val="Bibliography"/>
                <w:ind w:left="720" w:hanging="720"/>
                <w:rPr>
                  <w:noProof/>
                  <w:sz w:val="24"/>
                  <w:szCs w:val="24"/>
                </w:rPr>
              </w:pPr>
              <w:r w:rsidRPr="00E838D3">
                <w:rPr>
                  <w:sz w:val="24"/>
                  <w:szCs w:val="24"/>
                </w:rPr>
                <w:fldChar w:fldCharType="begin"/>
              </w:r>
              <w:r w:rsidRPr="008B137E">
                <w:rPr>
                  <w:sz w:val="24"/>
                  <w:szCs w:val="24"/>
                </w:rPr>
                <w:instrText>BIBLIOGRAPHY</w:instrText>
              </w:r>
              <w:r w:rsidRPr="00E838D3">
                <w:rPr>
                  <w:sz w:val="24"/>
                  <w:szCs w:val="24"/>
                </w:rPr>
                <w:fldChar w:fldCharType="separate"/>
              </w:r>
              <w:r w:rsidRPr="008B137E">
                <w:rPr>
                  <w:noProof/>
                  <w:sz w:val="24"/>
                  <w:szCs w:val="24"/>
                </w:rPr>
                <w:t xml:space="preserve">Arif, M. (2023). </w:t>
              </w:r>
              <w:bookmarkStart w:id="26" w:name="_Int_LaauIsru"/>
              <w:r w:rsidRPr="008B137E">
                <w:rPr>
                  <w:i/>
                  <w:iCs/>
                  <w:noProof/>
                  <w:sz w:val="24"/>
                  <w:szCs w:val="24"/>
                </w:rPr>
                <w:t>Driving Success: A Tribute to Peter Drucker and Management by Objectives (MBO).</w:t>
              </w:r>
              <w:bookmarkEnd w:id="26"/>
              <w:r w:rsidRPr="008B137E">
                <w:rPr>
                  <w:noProof/>
                  <w:sz w:val="24"/>
                  <w:szCs w:val="24"/>
                </w:rPr>
                <w:t xml:space="preserve"> Independently published .</w:t>
              </w:r>
            </w:p>
            <w:p w14:paraId="2DC26229" w14:textId="77777777" w:rsidR="00E838D3" w:rsidRPr="00E838D3" w:rsidRDefault="00E838D3" w:rsidP="00E838D3">
              <w:pPr>
                <w:pStyle w:val="Bibliography"/>
                <w:ind w:left="720" w:hanging="720"/>
                <w:rPr>
                  <w:noProof/>
                  <w:sz w:val="24"/>
                  <w:szCs w:val="24"/>
                </w:rPr>
              </w:pPr>
              <w:r w:rsidRPr="00E838D3">
                <w:rPr>
                  <w:noProof/>
                  <w:sz w:val="24"/>
                  <w:szCs w:val="24"/>
                </w:rPr>
                <w:t xml:space="preserve">Bird, H. (2021). </w:t>
              </w:r>
              <w:r w:rsidRPr="00E838D3">
                <w:rPr>
                  <w:i/>
                  <w:iCs/>
                  <w:noProof/>
                  <w:sz w:val="24"/>
                  <w:szCs w:val="24"/>
                </w:rPr>
                <w:t>The Performance Management Playbook: 15 Must-Have Conversations To Motivate And Manage Your People.</w:t>
              </w:r>
              <w:r w:rsidRPr="00E838D3">
                <w:rPr>
                  <w:noProof/>
                  <w:sz w:val="24"/>
                  <w:szCs w:val="24"/>
                </w:rPr>
                <w:t xml:space="preserve"> Pearson Business; 1st edition.</w:t>
              </w:r>
            </w:p>
            <w:p w14:paraId="153C92F8" w14:textId="77777777" w:rsidR="00E838D3" w:rsidRPr="00E838D3" w:rsidRDefault="00E838D3" w:rsidP="00E838D3">
              <w:pPr>
                <w:pStyle w:val="Bibliography"/>
                <w:ind w:left="720" w:hanging="720"/>
                <w:rPr>
                  <w:noProof/>
                  <w:sz w:val="24"/>
                  <w:szCs w:val="24"/>
                </w:rPr>
              </w:pPr>
              <w:r w:rsidRPr="00E838D3">
                <w:rPr>
                  <w:noProof/>
                  <w:sz w:val="24"/>
                  <w:szCs w:val="24"/>
                </w:rPr>
                <w:t xml:space="preserve">Channell, M. (2021, September ). </w:t>
              </w:r>
              <w:r w:rsidRPr="00E838D3">
                <w:rPr>
                  <w:i/>
                  <w:iCs/>
                  <w:noProof/>
                  <w:sz w:val="24"/>
                  <w:szCs w:val="24"/>
                </w:rPr>
                <w:t>Vroom’s Expectancy Theory: How To Motivate Staff And Increase Performance.</w:t>
              </w:r>
              <w:r w:rsidRPr="00E838D3">
                <w:rPr>
                  <w:noProof/>
                  <w:sz w:val="24"/>
                  <w:szCs w:val="24"/>
                </w:rPr>
                <w:t xml:space="preserve"> Retrieved from TSW Training: https://www.tsw.co.uk/blog/leadership-and-management/vrooms-expectancy-theory/</w:t>
              </w:r>
            </w:p>
            <w:p w14:paraId="4FDEDFED" w14:textId="77777777" w:rsidR="00E838D3" w:rsidRPr="00E838D3" w:rsidRDefault="00E838D3" w:rsidP="00E838D3">
              <w:pPr>
                <w:pStyle w:val="Bibliography"/>
                <w:ind w:left="720" w:hanging="720"/>
                <w:rPr>
                  <w:noProof/>
                  <w:sz w:val="24"/>
                  <w:szCs w:val="24"/>
                </w:rPr>
              </w:pPr>
              <w:r w:rsidRPr="00E838D3">
                <w:rPr>
                  <w:noProof/>
                  <w:sz w:val="24"/>
                  <w:szCs w:val="24"/>
                </w:rPr>
                <w:t xml:space="preserve">Chopra, S. (2019). </w:t>
              </w:r>
              <w:r w:rsidRPr="00E838D3">
                <w:rPr>
                  <w:i/>
                  <w:iCs/>
                  <w:noProof/>
                  <w:sz w:val="24"/>
                  <w:szCs w:val="24"/>
                </w:rPr>
                <w:t>Supply Chain Management: Strategy, Planning, and Operation.</w:t>
              </w:r>
              <w:r w:rsidRPr="00E838D3">
                <w:rPr>
                  <w:noProof/>
                  <w:sz w:val="24"/>
                  <w:szCs w:val="24"/>
                </w:rPr>
                <w:t xml:space="preserve"> Pearson; 7th edition.</w:t>
              </w:r>
            </w:p>
            <w:p w14:paraId="34416AE7" w14:textId="77777777" w:rsidR="00E838D3" w:rsidRPr="00E838D3" w:rsidRDefault="00E838D3" w:rsidP="00E838D3">
              <w:pPr>
                <w:pStyle w:val="Bibliography"/>
                <w:ind w:left="720" w:hanging="720"/>
                <w:rPr>
                  <w:noProof/>
                  <w:sz w:val="24"/>
                  <w:szCs w:val="24"/>
                </w:rPr>
              </w:pPr>
              <w:r w:rsidRPr="008B137E">
                <w:rPr>
                  <w:noProof/>
                  <w:sz w:val="24"/>
                  <w:szCs w:val="24"/>
                </w:rPr>
                <w:t xml:space="preserve">Dale, G. (2020). </w:t>
              </w:r>
              <w:bookmarkStart w:id="27" w:name="_Int_yKQNEr8x"/>
              <w:r w:rsidRPr="008B137E">
                <w:rPr>
                  <w:i/>
                  <w:iCs/>
                  <w:noProof/>
                  <w:sz w:val="24"/>
                  <w:szCs w:val="24"/>
                </w:rPr>
                <w:t>Flexible Working: How to Implement Flexibility in the Workplace to Improve Employee and Business Performance.</w:t>
              </w:r>
              <w:bookmarkEnd w:id="27"/>
              <w:r w:rsidRPr="008B137E">
                <w:rPr>
                  <w:noProof/>
                  <w:sz w:val="24"/>
                  <w:szCs w:val="24"/>
                </w:rPr>
                <w:t xml:space="preserve"> Kogan Page; 1st edition.</w:t>
              </w:r>
            </w:p>
            <w:p w14:paraId="4CAEF7A9" w14:textId="77777777" w:rsidR="00E838D3" w:rsidRPr="00E838D3" w:rsidRDefault="00E838D3" w:rsidP="00E838D3">
              <w:pPr>
                <w:pStyle w:val="Bibliography"/>
                <w:ind w:left="720" w:hanging="720"/>
                <w:rPr>
                  <w:noProof/>
                  <w:sz w:val="24"/>
                  <w:szCs w:val="24"/>
                </w:rPr>
              </w:pPr>
              <w:r w:rsidRPr="00E838D3">
                <w:rPr>
                  <w:noProof/>
                  <w:sz w:val="24"/>
                  <w:szCs w:val="24"/>
                </w:rPr>
                <w:t xml:space="preserve">Evans, D. W. (2020). </w:t>
              </w:r>
              <w:r w:rsidRPr="00E838D3">
                <w:rPr>
                  <w:i/>
                  <w:iCs/>
                  <w:noProof/>
                  <w:sz w:val="24"/>
                  <w:szCs w:val="24"/>
                </w:rPr>
                <w:t>People Communications and Orgs. (Management and Communication Skills).</w:t>
              </w:r>
              <w:r w:rsidRPr="00E838D3">
                <w:rPr>
                  <w:noProof/>
                  <w:sz w:val="24"/>
                  <w:szCs w:val="24"/>
                </w:rPr>
                <w:t xml:space="preserve"> Longman; 2nd edition.</w:t>
              </w:r>
            </w:p>
            <w:p w14:paraId="6F5FDCC4" w14:textId="77777777" w:rsidR="00E838D3" w:rsidRPr="00E838D3" w:rsidRDefault="00E838D3" w:rsidP="00E838D3">
              <w:pPr>
                <w:pStyle w:val="Bibliography"/>
                <w:ind w:left="720" w:hanging="720"/>
                <w:rPr>
                  <w:noProof/>
                  <w:sz w:val="24"/>
                  <w:szCs w:val="24"/>
                </w:rPr>
              </w:pPr>
              <w:r w:rsidRPr="00E838D3">
                <w:rPr>
                  <w:noProof/>
                  <w:sz w:val="24"/>
                  <w:szCs w:val="24"/>
                </w:rPr>
                <w:t xml:space="preserve">He, G. (2023). </w:t>
              </w:r>
              <w:r w:rsidRPr="00E838D3">
                <w:rPr>
                  <w:i/>
                  <w:iCs/>
                  <w:noProof/>
                  <w:sz w:val="24"/>
                  <w:szCs w:val="24"/>
                </w:rPr>
                <w:t>The Importance of Team Building.</w:t>
              </w:r>
              <w:r w:rsidRPr="00E838D3">
                <w:rPr>
                  <w:noProof/>
                  <w:sz w:val="24"/>
                  <w:szCs w:val="24"/>
                </w:rPr>
                <w:t xml:space="preserve"> Retrieved from TeamBuilding.com: https://teambuilding.com/blog/team-building-importance</w:t>
              </w:r>
            </w:p>
            <w:p w14:paraId="4BA54B41" w14:textId="77777777" w:rsidR="00E838D3" w:rsidRPr="00E838D3" w:rsidRDefault="00E838D3" w:rsidP="00E838D3">
              <w:pPr>
                <w:pStyle w:val="Bibliography"/>
                <w:ind w:left="720" w:hanging="720"/>
                <w:rPr>
                  <w:noProof/>
                  <w:sz w:val="24"/>
                  <w:szCs w:val="24"/>
                </w:rPr>
              </w:pPr>
              <w:r w:rsidRPr="00E838D3">
                <w:rPr>
                  <w:noProof/>
                  <w:sz w:val="24"/>
                  <w:szCs w:val="24"/>
                </w:rPr>
                <w:t xml:space="preserve">HRreview. (2023). </w:t>
              </w:r>
              <w:r w:rsidRPr="00E838D3">
                <w:rPr>
                  <w:i/>
                  <w:iCs/>
                  <w:noProof/>
                  <w:sz w:val="24"/>
                  <w:szCs w:val="24"/>
                </w:rPr>
                <w:t>Equality, Diversity and Inclusion: The Definitive Guide for HR Managers.</w:t>
              </w:r>
              <w:r w:rsidRPr="00E838D3">
                <w:rPr>
                  <w:noProof/>
                  <w:sz w:val="24"/>
                  <w:szCs w:val="24"/>
                </w:rPr>
                <w:t xml:space="preserve"> Independently published.</w:t>
              </w:r>
            </w:p>
            <w:p w14:paraId="1F44E6CA" w14:textId="77777777" w:rsidR="00E838D3" w:rsidRPr="00E838D3" w:rsidRDefault="00E838D3" w:rsidP="00E838D3">
              <w:pPr>
                <w:pStyle w:val="Bibliography"/>
                <w:ind w:left="720" w:hanging="720"/>
                <w:rPr>
                  <w:noProof/>
                  <w:sz w:val="24"/>
                  <w:szCs w:val="24"/>
                </w:rPr>
              </w:pPr>
              <w:r w:rsidRPr="00E838D3">
                <w:rPr>
                  <w:noProof/>
                  <w:sz w:val="24"/>
                  <w:szCs w:val="24"/>
                </w:rPr>
                <w:t xml:space="preserve">Leahy, T. (2013). </w:t>
              </w:r>
              <w:r w:rsidRPr="00E838D3">
                <w:rPr>
                  <w:i/>
                  <w:iCs/>
                  <w:noProof/>
                  <w:sz w:val="24"/>
                  <w:szCs w:val="24"/>
                </w:rPr>
                <w:t>Management in 10 Words.</w:t>
              </w:r>
              <w:r w:rsidRPr="00E838D3">
                <w:rPr>
                  <w:noProof/>
                  <w:sz w:val="24"/>
                  <w:szCs w:val="24"/>
                </w:rPr>
                <w:t xml:space="preserve"> Random House Business .</w:t>
              </w:r>
            </w:p>
            <w:p w14:paraId="3156959F" w14:textId="77777777" w:rsidR="00E838D3" w:rsidRPr="00E838D3" w:rsidRDefault="00E838D3" w:rsidP="00E838D3">
              <w:pPr>
                <w:pStyle w:val="Bibliography"/>
                <w:ind w:left="720" w:hanging="720"/>
                <w:rPr>
                  <w:noProof/>
                  <w:sz w:val="24"/>
                  <w:szCs w:val="24"/>
                </w:rPr>
              </w:pPr>
              <w:r w:rsidRPr="00E838D3">
                <w:rPr>
                  <w:noProof/>
                  <w:sz w:val="24"/>
                  <w:szCs w:val="24"/>
                </w:rPr>
                <w:t xml:space="preserve">Macartney, R. G. (2023). </w:t>
              </w:r>
              <w:r w:rsidRPr="00E838D3">
                <w:rPr>
                  <w:i/>
                  <w:iCs/>
                  <w:noProof/>
                  <w:sz w:val="24"/>
                  <w:szCs w:val="24"/>
                </w:rPr>
                <w:t>Slicing up the Manager's Role .</w:t>
              </w:r>
              <w:r w:rsidRPr="00E838D3">
                <w:rPr>
                  <w:noProof/>
                  <w:sz w:val="24"/>
                  <w:szCs w:val="24"/>
                </w:rPr>
                <w:t xml:space="preserve"> BookVAULT Publishing.</w:t>
              </w:r>
            </w:p>
            <w:p w14:paraId="61B6BE1D" w14:textId="77777777" w:rsidR="00E838D3" w:rsidRPr="00E838D3" w:rsidRDefault="00E838D3" w:rsidP="00E838D3">
              <w:pPr>
                <w:pStyle w:val="Bibliography"/>
                <w:ind w:left="720" w:hanging="720"/>
                <w:rPr>
                  <w:noProof/>
                  <w:sz w:val="24"/>
                  <w:szCs w:val="24"/>
                </w:rPr>
              </w:pPr>
              <w:r w:rsidRPr="00E838D3">
                <w:rPr>
                  <w:noProof/>
                  <w:sz w:val="24"/>
                  <w:szCs w:val="24"/>
                </w:rPr>
                <w:t xml:space="preserve">Maslow, A. H. (2022). </w:t>
              </w:r>
              <w:r w:rsidRPr="00E838D3">
                <w:rPr>
                  <w:i/>
                  <w:iCs/>
                  <w:noProof/>
                  <w:sz w:val="24"/>
                  <w:szCs w:val="24"/>
                </w:rPr>
                <w:t>A Theory of Human Motivation.</w:t>
              </w:r>
              <w:r w:rsidRPr="00E838D3">
                <w:rPr>
                  <w:noProof/>
                  <w:sz w:val="24"/>
                  <w:szCs w:val="24"/>
                </w:rPr>
                <w:t xml:space="preserve"> Wilder Publications .</w:t>
              </w:r>
            </w:p>
            <w:p w14:paraId="3AA85812" w14:textId="77777777" w:rsidR="00E838D3" w:rsidRPr="00E838D3" w:rsidRDefault="00E838D3" w:rsidP="00E838D3">
              <w:pPr>
                <w:pStyle w:val="Bibliography"/>
                <w:ind w:left="720" w:hanging="720"/>
                <w:rPr>
                  <w:noProof/>
                  <w:sz w:val="24"/>
                  <w:szCs w:val="24"/>
                </w:rPr>
              </w:pPr>
              <w:r w:rsidRPr="00E838D3">
                <w:rPr>
                  <w:noProof/>
                  <w:sz w:val="24"/>
                  <w:szCs w:val="24"/>
                </w:rPr>
                <w:t xml:space="preserve">Moore, C. (2023, September). </w:t>
              </w:r>
              <w:r w:rsidRPr="00E838D3">
                <w:rPr>
                  <w:i/>
                  <w:iCs/>
                  <w:noProof/>
                  <w:sz w:val="24"/>
                  <w:szCs w:val="24"/>
                </w:rPr>
                <w:t>What is Locke’s Goal Setting Theory of Motivation.</w:t>
              </w:r>
              <w:r w:rsidRPr="00E838D3">
                <w:rPr>
                  <w:noProof/>
                  <w:sz w:val="24"/>
                  <w:szCs w:val="24"/>
                </w:rPr>
                <w:t xml:space="preserve"> Retrieved from positivepsychology.com: https://positivepsychology.com/goal-setting-theory/</w:t>
              </w:r>
            </w:p>
            <w:p w14:paraId="674775D7" w14:textId="77777777" w:rsidR="00E838D3" w:rsidRPr="00E838D3" w:rsidRDefault="00E838D3" w:rsidP="00E838D3">
              <w:pPr>
                <w:pStyle w:val="Bibliography"/>
                <w:ind w:left="720" w:hanging="720"/>
                <w:rPr>
                  <w:noProof/>
                  <w:sz w:val="24"/>
                  <w:szCs w:val="24"/>
                </w:rPr>
              </w:pPr>
              <w:r w:rsidRPr="00E838D3">
                <w:rPr>
                  <w:noProof/>
                  <w:sz w:val="24"/>
                  <w:szCs w:val="24"/>
                </w:rPr>
                <w:t xml:space="preserve">Ofarrell, I. (2021). </w:t>
              </w:r>
              <w:r w:rsidRPr="00E838D3">
                <w:rPr>
                  <w:i/>
                  <w:iCs/>
                  <w:noProof/>
                  <w:sz w:val="24"/>
                  <w:szCs w:val="24"/>
                </w:rPr>
                <w:t>The Manager's Dilemma: How to Empower Your Team's Problem-Solving.</w:t>
              </w:r>
              <w:r w:rsidRPr="00E838D3">
                <w:rPr>
                  <w:noProof/>
                  <w:sz w:val="24"/>
                  <w:szCs w:val="24"/>
                </w:rPr>
                <w:t xml:space="preserve"> Nielsen.</w:t>
              </w:r>
            </w:p>
            <w:p w14:paraId="3B80A800" w14:textId="77777777" w:rsidR="00E838D3" w:rsidRPr="00E838D3" w:rsidRDefault="00E838D3" w:rsidP="00E838D3">
              <w:pPr>
                <w:pStyle w:val="Bibliography"/>
                <w:ind w:left="720" w:hanging="720"/>
                <w:rPr>
                  <w:noProof/>
                  <w:sz w:val="24"/>
                  <w:szCs w:val="24"/>
                </w:rPr>
              </w:pPr>
              <w:r w:rsidRPr="00E838D3">
                <w:rPr>
                  <w:noProof/>
                  <w:sz w:val="24"/>
                  <w:szCs w:val="24"/>
                </w:rPr>
                <w:t xml:space="preserve">project, W. o. (n.d.). </w:t>
              </w:r>
              <w:r w:rsidRPr="00E838D3">
                <w:rPr>
                  <w:i/>
                  <w:iCs/>
                  <w:noProof/>
                  <w:sz w:val="24"/>
                  <w:szCs w:val="24"/>
                </w:rPr>
                <w:t>Adams’ Equity Theory of Motivation: A Simple Summary.</w:t>
              </w:r>
              <w:r w:rsidRPr="00E838D3">
                <w:rPr>
                  <w:noProof/>
                  <w:sz w:val="24"/>
                  <w:szCs w:val="24"/>
                </w:rPr>
                <w:t xml:space="preserve"> Retrieved from World of work project: https://worldofwork.io/2019/02/adams-equity-theory-of-motivation/#:~:text=J.%20Stacey%20Adams%E2%80%99%20equity%20theory%20is%20a%20process,well%20as%20the%20importance%20of%20comparison%20to%20others.</w:t>
              </w:r>
            </w:p>
            <w:p w14:paraId="51B9DB3F" w14:textId="77777777" w:rsidR="00E838D3" w:rsidRPr="00E838D3" w:rsidRDefault="00E838D3" w:rsidP="00E838D3">
              <w:pPr>
                <w:pStyle w:val="Bibliography"/>
                <w:ind w:left="720" w:hanging="720"/>
                <w:rPr>
                  <w:noProof/>
                  <w:sz w:val="24"/>
                  <w:szCs w:val="24"/>
                </w:rPr>
              </w:pPr>
              <w:r w:rsidRPr="008B137E">
                <w:rPr>
                  <w:noProof/>
                  <w:sz w:val="24"/>
                  <w:szCs w:val="24"/>
                </w:rPr>
                <w:t xml:space="preserve">Richard M. Ryan, E. L. (2018). </w:t>
              </w:r>
              <w:bookmarkStart w:id="28" w:name="_Int_YvHtYaUi"/>
              <w:r w:rsidRPr="008B137E">
                <w:rPr>
                  <w:i/>
                  <w:iCs/>
                  <w:noProof/>
                  <w:sz w:val="24"/>
                  <w:szCs w:val="24"/>
                </w:rPr>
                <w:t>Self-Determination Theory: Basic Psychological Needs in Motivation, Development, and Wellness.</w:t>
              </w:r>
              <w:bookmarkEnd w:id="28"/>
              <w:r w:rsidRPr="008B137E">
                <w:rPr>
                  <w:noProof/>
                  <w:sz w:val="24"/>
                  <w:szCs w:val="24"/>
                </w:rPr>
                <w:t xml:space="preserve"> ‎ Guilford Press; 1st edition.</w:t>
              </w:r>
            </w:p>
            <w:p w14:paraId="621CD228" w14:textId="77777777" w:rsidR="00E838D3" w:rsidRPr="00E838D3" w:rsidRDefault="00E838D3" w:rsidP="00E838D3">
              <w:pPr>
                <w:pStyle w:val="Bibliography"/>
                <w:ind w:left="720" w:hanging="720"/>
                <w:rPr>
                  <w:noProof/>
                  <w:sz w:val="24"/>
                  <w:szCs w:val="24"/>
                </w:rPr>
              </w:pPr>
              <w:r w:rsidRPr="00E838D3">
                <w:rPr>
                  <w:noProof/>
                  <w:sz w:val="24"/>
                  <w:szCs w:val="24"/>
                </w:rPr>
                <w:t xml:space="preserve">Sachs, D. H. (2022). </w:t>
              </w:r>
              <w:r w:rsidRPr="00E838D3">
                <w:rPr>
                  <w:i/>
                  <w:iCs/>
                  <w:noProof/>
                  <w:sz w:val="24"/>
                  <w:szCs w:val="24"/>
                </w:rPr>
                <w:t>What Is The Two-Factor Theory, What Is The Practical Application Of The Two-Factor Theory In Real Life Situations, The Motivation Factors That .</w:t>
              </w:r>
              <w:r w:rsidRPr="00E838D3">
                <w:rPr>
                  <w:noProof/>
                  <w:sz w:val="24"/>
                  <w:szCs w:val="24"/>
                </w:rPr>
                <w:t xml:space="preserve"> Independently published.</w:t>
              </w:r>
            </w:p>
            <w:p w14:paraId="06B7334F" w14:textId="77777777" w:rsidR="00E838D3" w:rsidRPr="00E838D3" w:rsidRDefault="00E838D3" w:rsidP="00E838D3">
              <w:pPr>
                <w:pStyle w:val="Bibliography"/>
                <w:ind w:left="720" w:hanging="720"/>
                <w:rPr>
                  <w:noProof/>
                  <w:sz w:val="24"/>
                  <w:szCs w:val="24"/>
                </w:rPr>
              </w:pPr>
              <w:r w:rsidRPr="00E838D3">
                <w:rPr>
                  <w:noProof/>
                  <w:sz w:val="24"/>
                  <w:szCs w:val="24"/>
                </w:rPr>
                <w:t xml:space="preserve">Shaw, G. (2020). </w:t>
              </w:r>
              <w:r w:rsidRPr="00E838D3">
                <w:rPr>
                  <w:i/>
                  <w:iCs/>
                  <w:noProof/>
                  <w:sz w:val="24"/>
                  <w:szCs w:val="24"/>
                </w:rPr>
                <w:t>7 Winning Conflict Resolution Techniques: Master Nonviolent and Effective Communication Skills to Resolve Everyday Conflicts in the Workplace, Relationships, Marriage and Crucial Conversations.</w:t>
              </w:r>
              <w:r w:rsidRPr="00E838D3">
                <w:rPr>
                  <w:noProof/>
                  <w:sz w:val="24"/>
                  <w:szCs w:val="24"/>
                </w:rPr>
                <w:t xml:space="preserve"> Communication Excellence.</w:t>
              </w:r>
            </w:p>
            <w:p w14:paraId="3D380AF5" w14:textId="77777777" w:rsidR="00E838D3" w:rsidRPr="00E838D3" w:rsidRDefault="00E838D3" w:rsidP="00E838D3">
              <w:pPr>
                <w:pStyle w:val="Bibliography"/>
                <w:ind w:left="720" w:hanging="720"/>
                <w:rPr>
                  <w:noProof/>
                  <w:sz w:val="24"/>
                  <w:szCs w:val="24"/>
                </w:rPr>
              </w:pPr>
              <w:r w:rsidRPr="00E838D3">
                <w:rPr>
                  <w:noProof/>
                  <w:sz w:val="24"/>
                  <w:szCs w:val="24"/>
                </w:rPr>
                <w:t xml:space="preserve">Simone Gressel, N. T. (2020). </w:t>
              </w:r>
              <w:r w:rsidRPr="00E838D3">
                <w:rPr>
                  <w:i/>
                  <w:iCs/>
                  <w:noProof/>
                  <w:sz w:val="24"/>
                  <w:szCs w:val="24"/>
                </w:rPr>
                <w:t>Management Decision-Making, Big Data and Analytics.</w:t>
              </w:r>
              <w:r w:rsidRPr="00E838D3">
                <w:rPr>
                  <w:noProof/>
                  <w:sz w:val="24"/>
                  <w:szCs w:val="24"/>
                </w:rPr>
                <w:t xml:space="preserve"> SAGE Publications Ltd; 1st edition.</w:t>
              </w:r>
            </w:p>
            <w:p w14:paraId="2A0927C1" w14:textId="77777777" w:rsidR="00E838D3" w:rsidRPr="00E838D3" w:rsidRDefault="00E838D3" w:rsidP="00E838D3">
              <w:pPr>
                <w:pStyle w:val="Bibliography"/>
                <w:ind w:left="720" w:hanging="720"/>
                <w:rPr>
                  <w:noProof/>
                  <w:sz w:val="24"/>
                  <w:szCs w:val="24"/>
                </w:rPr>
              </w:pPr>
              <w:r w:rsidRPr="008B137E">
                <w:rPr>
                  <w:noProof/>
                  <w:sz w:val="24"/>
                  <w:szCs w:val="24"/>
                </w:rPr>
                <w:t xml:space="preserve">Sternad, D. E. (2023). </w:t>
              </w:r>
              <w:bookmarkStart w:id="29" w:name="_Int_pzIA1MKE"/>
              <w:r w:rsidRPr="008B137E">
                <w:rPr>
                  <w:i/>
                  <w:iCs/>
                  <w:noProof/>
                  <w:sz w:val="24"/>
                  <w:szCs w:val="24"/>
                </w:rPr>
                <w:t>Develop Your Leadership Superpowers: 50 Key Skills You Need to Succeed as a Leader.</w:t>
              </w:r>
              <w:bookmarkEnd w:id="29"/>
              <w:r w:rsidRPr="008B137E">
                <w:rPr>
                  <w:noProof/>
                  <w:sz w:val="24"/>
                  <w:szCs w:val="24"/>
                </w:rPr>
                <w:t xml:space="preserve"> Econcise.</w:t>
              </w:r>
            </w:p>
            <w:p w14:paraId="3C46ED48" w14:textId="77777777" w:rsidR="00E838D3" w:rsidRPr="00E838D3" w:rsidRDefault="00E838D3" w:rsidP="00E838D3">
              <w:pPr>
                <w:pStyle w:val="Bibliography"/>
                <w:ind w:left="720" w:hanging="720"/>
                <w:rPr>
                  <w:noProof/>
                  <w:sz w:val="24"/>
                  <w:szCs w:val="24"/>
                </w:rPr>
              </w:pPr>
              <w:r w:rsidRPr="00E838D3">
                <w:rPr>
                  <w:noProof/>
                  <w:sz w:val="24"/>
                  <w:szCs w:val="24"/>
                </w:rPr>
                <w:t xml:space="preserve">Tansey, B. C. (2021, June ). </w:t>
              </w:r>
              <w:r w:rsidRPr="00E838D3">
                <w:rPr>
                  <w:i/>
                  <w:iCs/>
                  <w:noProof/>
                  <w:sz w:val="24"/>
                  <w:szCs w:val="24"/>
                </w:rPr>
                <w:t>What Is Continuous Feedback and What Are Its Benefits</w:t>
              </w:r>
              <w:r w:rsidRPr="00E838D3">
                <w:rPr>
                  <w:noProof/>
                  <w:sz w:val="24"/>
                  <w:szCs w:val="24"/>
                </w:rPr>
                <w:t>. Retrieved from Lattice : https://lattice.com/library/what-is-continuous-feedback-and-what-are-its-benefits</w:t>
              </w:r>
            </w:p>
            <w:p w14:paraId="0809B8A7" w14:textId="77777777" w:rsidR="00E838D3" w:rsidRPr="00E838D3" w:rsidRDefault="00E838D3" w:rsidP="00E838D3">
              <w:pPr>
                <w:pStyle w:val="Bibliography"/>
                <w:ind w:left="720" w:hanging="720"/>
                <w:rPr>
                  <w:noProof/>
                  <w:sz w:val="24"/>
                  <w:szCs w:val="24"/>
                </w:rPr>
              </w:pPr>
              <w:r w:rsidRPr="00E838D3">
                <w:rPr>
                  <w:noProof/>
                  <w:sz w:val="24"/>
                  <w:szCs w:val="24"/>
                </w:rPr>
                <w:t xml:space="preserve">TARVER, E. (2023, March). </w:t>
              </w:r>
              <w:r w:rsidRPr="00E838D3">
                <w:rPr>
                  <w:i/>
                  <w:iCs/>
                  <w:noProof/>
                  <w:sz w:val="24"/>
                  <w:szCs w:val="24"/>
                </w:rPr>
                <w:t>What Is a Balanced Scorecard (BSC), How Is It Used in Business.</w:t>
              </w:r>
              <w:r w:rsidRPr="00E838D3">
                <w:rPr>
                  <w:noProof/>
                  <w:sz w:val="24"/>
                  <w:szCs w:val="24"/>
                </w:rPr>
                <w:t xml:space="preserve"> Retrieved from https://www.investopedia.com/terms/b/balancedscorecard.asp</w:t>
              </w:r>
            </w:p>
            <w:p w14:paraId="77FD9BCE" w14:textId="77777777" w:rsidR="00E838D3" w:rsidRPr="00E838D3" w:rsidRDefault="00E838D3" w:rsidP="00E838D3">
              <w:pPr>
                <w:pStyle w:val="Bibliography"/>
                <w:ind w:left="720" w:hanging="720"/>
                <w:rPr>
                  <w:noProof/>
                  <w:sz w:val="24"/>
                  <w:szCs w:val="24"/>
                </w:rPr>
              </w:pPr>
              <w:r w:rsidRPr="00E838D3">
                <w:rPr>
                  <w:noProof/>
                  <w:sz w:val="24"/>
                  <w:szCs w:val="24"/>
                </w:rPr>
                <w:t xml:space="preserve">Tomescu-Dumitrescu, C. (2020, September). </w:t>
              </w:r>
              <w:r w:rsidRPr="00E838D3">
                <w:rPr>
                  <w:i/>
                  <w:iCs/>
                  <w:noProof/>
                  <w:sz w:val="24"/>
                  <w:szCs w:val="24"/>
                </w:rPr>
                <w:t>Research Gate .</w:t>
              </w:r>
              <w:r w:rsidRPr="00E838D3">
                <w:rPr>
                  <w:noProof/>
                  <w:sz w:val="24"/>
                  <w:szCs w:val="24"/>
                </w:rPr>
                <w:t xml:space="preserve"> Retrieved from https://www.researchgate.net/publication/344041471_DELEGATION_AS_A_MANAGEMENT_METHOD</w:t>
              </w:r>
            </w:p>
            <w:p w14:paraId="574F366E" w14:textId="77777777" w:rsidR="00E838D3" w:rsidRPr="00E838D3" w:rsidRDefault="00E838D3" w:rsidP="00E838D3">
              <w:pPr>
                <w:pStyle w:val="Bibliography"/>
                <w:ind w:left="720" w:hanging="720"/>
                <w:rPr>
                  <w:noProof/>
                  <w:sz w:val="24"/>
                  <w:szCs w:val="24"/>
                </w:rPr>
              </w:pPr>
              <w:r w:rsidRPr="00E838D3">
                <w:rPr>
                  <w:noProof/>
                  <w:sz w:val="24"/>
                  <w:szCs w:val="24"/>
                </w:rPr>
                <w:t xml:space="preserve">Wheatley, M. (2021, July). </w:t>
              </w:r>
              <w:r w:rsidRPr="00E838D3">
                <w:rPr>
                  <w:i/>
                  <w:iCs/>
                  <w:noProof/>
                  <w:sz w:val="24"/>
                  <w:szCs w:val="24"/>
                </w:rPr>
                <w:t>How adaptability skills can help to tackle novel problems.</w:t>
              </w:r>
              <w:r w:rsidRPr="00E838D3">
                <w:rPr>
                  <w:noProof/>
                  <w:sz w:val="24"/>
                  <w:szCs w:val="24"/>
                </w:rPr>
                <w:t xml:space="preserve"> Retrieved from https://www.ey.com/en_uk/workforce/how-adaptability-skills-can-help-to-tackle-novel-problems</w:t>
              </w:r>
            </w:p>
            <w:p w14:paraId="14E7F8E6" w14:textId="77777777" w:rsidR="00E838D3" w:rsidRPr="00E838D3" w:rsidRDefault="00E838D3" w:rsidP="00E838D3">
              <w:pPr>
                <w:pStyle w:val="Bibliography"/>
                <w:ind w:left="720" w:hanging="720"/>
                <w:rPr>
                  <w:noProof/>
                  <w:sz w:val="24"/>
                  <w:szCs w:val="24"/>
                </w:rPr>
              </w:pPr>
              <w:r w:rsidRPr="008B137E">
                <w:rPr>
                  <w:noProof/>
                  <w:sz w:val="24"/>
                  <w:szCs w:val="24"/>
                </w:rPr>
                <w:t xml:space="preserve">Whitter, B. (2022). </w:t>
              </w:r>
              <w:bookmarkStart w:id="30" w:name="_Int_Mcry7hFb"/>
              <w:r w:rsidRPr="008B137E">
                <w:rPr>
                  <w:i/>
                  <w:iCs/>
                  <w:noProof/>
                  <w:sz w:val="24"/>
                  <w:szCs w:val="24"/>
                </w:rPr>
                <w:t>Employee Experience: Develop a Happy, Productive and Supported Workforce for Exceptional Individual and Business Performance.</w:t>
              </w:r>
              <w:bookmarkEnd w:id="30"/>
              <w:r w:rsidRPr="008B137E">
                <w:rPr>
                  <w:noProof/>
                  <w:sz w:val="24"/>
                  <w:szCs w:val="24"/>
                </w:rPr>
                <w:t xml:space="preserve"> Kogan Page; 2nd edition.</w:t>
              </w:r>
            </w:p>
            <w:p w14:paraId="2244485A" w14:textId="77777777" w:rsidR="00E838D3" w:rsidRPr="00E838D3" w:rsidRDefault="00E838D3" w:rsidP="00E838D3">
              <w:pPr>
                <w:pStyle w:val="Bibliography"/>
                <w:ind w:left="720" w:hanging="720"/>
                <w:rPr>
                  <w:noProof/>
                  <w:sz w:val="24"/>
                  <w:szCs w:val="24"/>
                </w:rPr>
              </w:pPr>
              <w:r w:rsidRPr="008B137E">
                <w:rPr>
                  <w:noProof/>
                  <w:sz w:val="24"/>
                  <w:szCs w:val="24"/>
                </w:rPr>
                <w:t xml:space="preserve">Zahariades, D. (2022). </w:t>
              </w:r>
              <w:bookmarkStart w:id="31" w:name="_Int_dFWYTQlk"/>
              <w:r w:rsidRPr="008B137E">
                <w:rPr>
                  <w:i/>
                  <w:iCs/>
                  <w:noProof/>
                  <w:sz w:val="24"/>
                  <w:szCs w:val="24"/>
                </w:rPr>
                <w:t>The Time Management Solution: 21 Proven Tactics To Increase Your Productivity, Reduce Your Stress, And Improve Your Work-Life Balance!</w:t>
              </w:r>
              <w:bookmarkEnd w:id="31"/>
              <w:r w:rsidRPr="008B137E">
                <w:rPr>
                  <w:noProof/>
                  <w:sz w:val="24"/>
                  <w:szCs w:val="24"/>
                </w:rPr>
                <w:t xml:space="preserve"> Independently published .</w:t>
              </w:r>
            </w:p>
            <w:p w14:paraId="0D317AD9" w14:textId="5FA30927" w:rsidR="00E838D3" w:rsidRPr="00E838D3" w:rsidRDefault="00E838D3" w:rsidP="00E838D3">
              <w:pPr>
                <w:rPr>
                  <w:sz w:val="24"/>
                  <w:szCs w:val="24"/>
                </w:rPr>
              </w:pPr>
              <w:r w:rsidRPr="00E838D3">
                <w:rPr>
                  <w:b/>
                  <w:bCs/>
                  <w:sz w:val="24"/>
                  <w:szCs w:val="24"/>
                </w:rPr>
                <w:fldChar w:fldCharType="end"/>
              </w:r>
            </w:p>
          </w:sdtContent>
        </w:sdt>
      </w:sdtContent>
    </w:sdt>
    <w:p w14:paraId="2D0A6EEE" w14:textId="14FC3865" w:rsidR="00925D23" w:rsidRPr="00E838D3" w:rsidRDefault="00925D23" w:rsidP="00925D23">
      <w:pPr>
        <w:rPr>
          <w:sz w:val="24"/>
          <w:szCs w:val="24"/>
        </w:rPr>
      </w:pPr>
    </w:p>
    <w:p w14:paraId="2661484A" w14:textId="24BA38A7" w:rsidR="002A4C07" w:rsidRPr="00E838D3" w:rsidRDefault="002A4C07" w:rsidP="00925D23">
      <w:pPr>
        <w:rPr>
          <w:sz w:val="24"/>
          <w:szCs w:val="24"/>
        </w:rPr>
      </w:pPr>
    </w:p>
    <w:p w14:paraId="2211F971" w14:textId="3557F06B" w:rsidR="0013370B" w:rsidRDefault="0013370B" w:rsidP="0013370B"/>
    <w:p w14:paraId="6E799B36" w14:textId="70DE8E7F" w:rsidR="0007566C" w:rsidRDefault="0007566C" w:rsidP="0007566C"/>
    <w:p w14:paraId="031DDF2C" w14:textId="0095A18C" w:rsidR="00B928AF" w:rsidRDefault="00B928AF" w:rsidP="00B928AF"/>
    <w:p w14:paraId="0D462B51" w14:textId="6A943B73" w:rsidR="001036FC" w:rsidRDefault="001036FC" w:rsidP="001036FC"/>
    <w:p w14:paraId="034289D6" w14:textId="121E7FA4" w:rsidR="004C4226" w:rsidRDefault="004C4226"/>
    <w:p w14:paraId="72A2E208" w14:textId="77777777" w:rsidR="006A7195" w:rsidRPr="004C4226" w:rsidRDefault="006A7195" w:rsidP="006A7195"/>
    <w:sectPr w:rsidR="006A7195" w:rsidRPr="004C4226" w:rsidSect="00892476">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861CE5" w14:textId="77777777" w:rsidR="007B62E5" w:rsidRDefault="007B62E5" w:rsidP="00224BE2">
      <w:pPr>
        <w:spacing w:after="0" w:line="240" w:lineRule="auto"/>
      </w:pPr>
      <w:r>
        <w:separator/>
      </w:r>
    </w:p>
  </w:endnote>
  <w:endnote w:type="continuationSeparator" w:id="0">
    <w:p w14:paraId="6344C921" w14:textId="77777777" w:rsidR="007B62E5" w:rsidRDefault="007B62E5" w:rsidP="00224BE2">
      <w:pPr>
        <w:spacing w:after="0" w:line="240" w:lineRule="auto"/>
      </w:pPr>
      <w:r>
        <w:continuationSeparator/>
      </w:r>
    </w:p>
  </w:endnote>
  <w:endnote w:type="continuationNotice" w:id="1">
    <w:p w14:paraId="4312C4DF" w14:textId="77777777" w:rsidR="00A85545" w:rsidRDefault="00A855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5114767"/>
      <w:docPartObj>
        <w:docPartGallery w:val="Page Numbers (Bottom of Page)"/>
        <w:docPartUnique/>
      </w:docPartObj>
    </w:sdtPr>
    <w:sdtContent>
      <w:p w14:paraId="6C332670" w14:textId="779D9474" w:rsidR="00224BE2" w:rsidRDefault="00224BE2">
        <w:pPr>
          <w:pStyle w:val="Footer"/>
          <w:jc w:val="right"/>
        </w:pPr>
        <w:r>
          <w:fldChar w:fldCharType="begin"/>
        </w:r>
        <w:r>
          <w:instrText>PAGE   \* MERGEFORMAT</w:instrText>
        </w:r>
        <w:r>
          <w:fldChar w:fldCharType="separate"/>
        </w:r>
        <w:r>
          <w:t>2</w:t>
        </w:r>
        <w:r>
          <w:fldChar w:fldCharType="end"/>
        </w:r>
      </w:p>
    </w:sdtContent>
  </w:sdt>
  <w:p w14:paraId="3E6DFF97" w14:textId="77777777" w:rsidR="00224BE2" w:rsidRDefault="00224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F36AB" w14:textId="77777777" w:rsidR="007B62E5" w:rsidRDefault="007B62E5" w:rsidP="00224BE2">
      <w:pPr>
        <w:spacing w:after="0" w:line="240" w:lineRule="auto"/>
      </w:pPr>
      <w:r>
        <w:separator/>
      </w:r>
    </w:p>
  </w:footnote>
  <w:footnote w:type="continuationSeparator" w:id="0">
    <w:p w14:paraId="6531F864" w14:textId="77777777" w:rsidR="007B62E5" w:rsidRDefault="007B62E5" w:rsidP="00224BE2">
      <w:pPr>
        <w:spacing w:after="0" w:line="240" w:lineRule="auto"/>
      </w:pPr>
      <w:r>
        <w:continuationSeparator/>
      </w:r>
    </w:p>
  </w:footnote>
  <w:footnote w:type="continuationNotice" w:id="1">
    <w:p w14:paraId="19B3E6D7" w14:textId="77777777" w:rsidR="00A85545" w:rsidRDefault="00A8554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FWYTQlk" int2:invalidationBookmarkName="" int2:hashCode="6igVcEZIH0LIvL" int2:id="qEBNBp3c">
      <int2:extLst>
        <oel:ext uri="426473B9-03D8-482F-96C9-C2C85392BACA">
          <int2:similarityCritique int2:version="1" int2:context="The Time Management Solution: 21 Proven Tactics To Increase Your Productivity, Reduce Your Stress, And Improve Your Work-Life Balance!">
            <int2:source int2:sourceType="Online" int2:sourceTitle="The Time Management Solution: 21 Proven Tactics To Increase Your ..." int2:sourceUrl="https://www.amazon.com/Time-Management-Solution-Productivity-Work-Life-ebook/dp/B0BFJDX3PM" int2:sourceSnippet="- Kindle edition by Zahariades, Damon. Download it once and read it on your Kindle device, PC, phones or tablets. Use features like bookmarks, note taking and highlighting while reading The Time Management Solution: 21 Proven Tactics To Increase Your Productivity, Reduce Your Stress, And Improve Your Work-Life Balance!.">
              <int2:suggestions int2:citationType="Inline">
                <int2:suggestion int2:citationStyle="Mla" int2:isIdentical="1">
                  <int2:citationText>(“The Time Management Solution: 21 Proven Tactics To Increase Your ...”)</int2:citationText>
                </int2:suggestion>
                <int2:suggestion int2:citationStyle="Apa" int2:isIdentical="1">
                  <int2:citationText>(“The Time Management Solution: 21 Proven Tactics To Increase Your ...”)</int2:citationText>
                </int2:suggestion>
                <int2:suggestion int2:citationStyle="Chicago" int2:isIdentical="1">
                  <int2:citationText>(“The Time Management Solution: 21 Proven Tactics To Increase Your ...”)</int2:citationText>
                </int2:suggestion>
              </int2:suggestions>
              <int2:suggestions int2:citationType="Full">
                <int2:suggestion int2:citationStyle="Mla" int2:isIdentical="1">
                  <int2:citationText>&lt;i&gt;The Time Management Solution: 21 Proven Tactics To Increase Your ...&lt;/i&gt;, https://www.amazon.com/Time-Management-Solution-Productivity-Work-Life-ebook/dp/B0BFJDX3PM.</int2:citationText>
                </int2:suggestion>
                <int2:suggestion int2:citationStyle="Apa" int2:isIdentical="1">
                  <int2:citationText>&lt;i&gt;The Time Management Solution: 21 Proven Tactics To Increase Your ...&lt;/i&gt;. (n.d.). Retrieved from https://www.amazon.com/Time-Management-Solution-Productivity-Work-Life-ebook/dp/B0BFJDX3PM</int2:citationText>
                </int2:suggestion>
                <int2:suggestion int2:citationStyle="Chicago" int2:isIdentical="1">
                  <int2:citationText>“The Time Management Solution: 21 Proven Tactics To Increase Your ...” n.d., https://www.amazon.com/Time-Management-Solution-Productivity-Work-Life-ebook/dp/B0BFJDX3PM.</int2:citationText>
                </int2:suggestion>
              </int2:suggestions>
            </int2:source>
            <int2:source int2:sourceType="Online" int2:sourceTitle="The Time Management Solution: 21 Proven Tactics To Incr…" int2:sourceUrl="https://www.goodreads.com/book/show/62969869-the-time-management-solution" int2:sourceSnippet="The Time Management Solution: 21 Proven Tactics To Increase Your Productivity, Reduce Your Stress, And Improve Your Work-Life Balance!">
              <int2:suggestions int2:citationType="Inline">
                <int2:suggestion int2:citationStyle="Mla" int2:isIdentical="1">
                  <int2:citationText>(“The Time Management Solution: 21 Proven Tactics To Incr…”)</int2:citationText>
                </int2:suggestion>
                <int2:suggestion int2:citationStyle="Apa" int2:isIdentical="1">
                  <int2:citationText>(“The Time Management Solution: 21 Proven Tactics To Incr…”)</int2:citationText>
                </int2:suggestion>
                <int2:suggestion int2:citationStyle="Chicago" int2:isIdentical="1">
                  <int2:citationText>(“The Time Management Solution: 21 Proven Tactics To Incr…”)</int2:citationText>
                </int2:suggestion>
              </int2:suggestions>
              <int2:suggestions int2:citationType="Full">
                <int2:suggestion int2:citationStyle="Mla" int2:isIdentical="1">
                  <int2:citationText>&lt;i&gt;The Time Management Solution: 21 Proven Tactics To Incr…&lt;/i&gt;, https://www.goodreads.com/book/show/62969869-the-time-management-solution.</int2:citationText>
                </int2:suggestion>
                <int2:suggestion int2:citationStyle="Apa" int2:isIdentical="1">
                  <int2:citationText>&lt;i&gt;The Time Management Solution: 21 Proven Tactics To Incr…&lt;/i&gt;. (n.d.). Retrieved from https://www.goodreads.com/book/show/62969869-the-time-management-solution</int2:citationText>
                </int2:suggestion>
                <int2:suggestion int2:citationStyle="Chicago" int2:isIdentical="1">
                  <int2:citationText>“The Time Management Solution: 21 Proven Tactics To Incr…” n.d., https://www.goodreads.com/book/show/62969869-the-time-management-solution.</int2:citationText>
                </int2:suggestion>
              </int2:suggestions>
            </int2:source>
            <int2:source int2:sourceType="Online" int2:sourceTitle="The Time Management Solution: 21 Proven Tactics To Increase Your ..." int2:sourceUrl="https://www.amazon.com/Time-Management-Solution-Productivity-Work-Life/dp/B0BGDVWQLG" int2:sourceSnippet="The Time Management Solution: 21 Proven Tactics To Increase Your Productivity, Reduce Your Stress, And Improve Your Work-Life Balance! [Zahariades, Damon] on Amazon.com. *FREE* shipping on qualifying offers. The Time Management Solution: 21 Proven Tactics To Increase Your Productivity, Reduce Your Stress, And Improve Your Work-Life Balance!">
              <int2:suggestions int2:citationType="Inline">
                <int2:suggestion int2:citationStyle="Mla" int2:isIdentical="1">
                  <int2:citationText>(“The Time Management Solution: 21 Proven Tactics To Increase Your ...”)</int2:citationText>
                </int2:suggestion>
                <int2:suggestion int2:citationStyle="Apa" int2:isIdentical="1">
                  <int2:citationText>(“The Time Management Solution: 21 Proven Tactics To Increase Your ...”)</int2:citationText>
                </int2:suggestion>
                <int2:suggestion int2:citationStyle="Chicago" int2:isIdentical="1">
                  <int2:citationText>(“The Time Management Solution: 21 Proven Tactics To Increase Your ...”)</int2:citationText>
                </int2:suggestion>
              </int2:suggestions>
              <int2:suggestions int2:citationType="Full">
                <int2:suggestion int2:citationStyle="Mla" int2:isIdentical="1">
                  <int2:citationText>&lt;i&gt;The Time Management Solution: 21 Proven Tactics To Increase Your ...&lt;/i&gt;, https://www.amazon.com/Time-Management-Solution-Productivity-Work-Life/dp/B0BGDVWQLG.</int2:citationText>
                </int2:suggestion>
                <int2:suggestion int2:citationStyle="Apa" int2:isIdentical="1">
                  <int2:citationText>&lt;i&gt;The Time Management Solution: 21 Proven Tactics To Increase Your ...&lt;/i&gt;. (n.d.). Retrieved from https://www.amazon.com/Time-Management-Solution-Productivity-Work-Life/dp/B0BGDVWQLG</int2:citationText>
                </int2:suggestion>
                <int2:suggestion int2:citationStyle="Chicago" int2:isIdentical="1">
                  <int2:citationText>“The Time Management Solution: 21 Proven Tactics To Increase Your ...” n.d., https://www.amazon.com/Time-Management-Solution-Productivity-Work-Life/dp/B0BGDVWQLG.</int2:citationText>
                </int2:suggestion>
              </int2:suggestions>
            </int2:source>
          </int2:similarityCritique>
        </oel:ext>
      </int2:extLst>
    </int2:bookmark>
    <int2:bookmark int2:bookmarkName="_Int_Mcry7hFb" int2:invalidationBookmarkName="" int2:hashCode="XRm5e/gA/aF2x4" int2:id="VRhF3sPI">
      <int2:extLst>
        <oel:ext uri="426473B9-03D8-482F-96C9-C2C85392BACA">
          <int2:similarityCritique int2:version="1" int2:context="Employee Experience: Develop a Happy, Productive and Supported Workforce for Exceptional Individual and Business Performance.">
            <int2:source int2:sourceType="Online" int2:sourceTitle="Employee Experience - Google Books" int2:sourceUrl="https://books.google.com/books/about/Employee_Experience.html?id=87SmDwAAQBAJ" int2:sourceSnippet="Employee Experience: Develop a Happy, Productive and Supported Workforce for Exceptional Individual and Business Performance. Ben Whitter. Kogan Page Publishers, Aug 3, 2019 - Business &amp; Economics - 208 pages. For organizations to maintain their competitive advantage, their people need to be performing to the best of their abilities. But in a ...">
              <int2:suggestions int2:citationType="Inline">
                <int2:suggestion int2:citationStyle="Mla" int2:isIdentical="1">
                  <int2:citationText>(“Employee Experience - Google Books”)</int2:citationText>
                </int2:suggestion>
                <int2:suggestion int2:citationStyle="Apa" int2:isIdentical="1">
                  <int2:citationText>(“Employee Experience - Google Books”)</int2:citationText>
                </int2:suggestion>
                <int2:suggestion int2:citationStyle="Chicago" int2:isIdentical="1">
                  <int2:citationText>(“Employee Experience - Google Books”)</int2:citationText>
                </int2:suggestion>
              </int2:suggestions>
              <int2:suggestions int2:citationType="Full">
                <int2:suggestion int2:citationStyle="Mla" int2:isIdentical="1">
                  <int2:citationText>&lt;i&gt;Employee Experience - Google Books&lt;/i&gt;, https://books.google.com/books/about/Employee_Experience.html?id=87SmDwAAQBAJ.</int2:citationText>
                </int2:suggestion>
                <int2:suggestion int2:citationStyle="Apa" int2:isIdentical="1">
                  <int2:citationText>&lt;i&gt;Employee Experience - Google Books&lt;/i&gt;. (n.d.). Retrieved from https://books.google.com/books/about/Employee_Experience.html?id=87SmDwAAQBAJ</int2:citationText>
                </int2:suggestion>
                <int2:suggestion int2:citationStyle="Chicago" int2:isIdentical="1">
                  <int2:citationText>“Employee Experience - Google Books” n.d., https://books.google.com/books/about/Employee_Experience.html?id=87SmDwAAQBAJ.</int2:citationText>
                </int2:suggestion>
              </int2:suggestions>
            </int2:source>
            <int2:source int2:sourceType="Online" int2:sourceTitle="Employee Experience - Google Books" int2:sourceUrl="https://books.google.com/books/about/Employee_Experience.html?id=nwuYEAAAQBAJ" int2:sourceSnippet="Employee Experience: Develop a Happy, Productive and Supported Workforce for Exceptional Individual and Business Performance. Ben Whitter. Kogan Page Publishers, Nov 3, 2022 - Business &amp; Economics - 216 pages. In a world of increasing stress and constant change, supporting and developing employees has never been more difficult.">
              <int2:suggestions int2:citationType="Inline">
                <int2:suggestion int2:citationStyle="Mla" int2:isIdentical="1">
                  <int2:citationText>(“Employee Experience - Google Books”)</int2:citationText>
                </int2:suggestion>
                <int2:suggestion int2:citationStyle="Apa" int2:isIdentical="1">
                  <int2:citationText>(“Employee Experience - Google Books”)</int2:citationText>
                </int2:suggestion>
                <int2:suggestion int2:citationStyle="Chicago" int2:isIdentical="1">
                  <int2:citationText>(“Employee Experience - Google Books”)</int2:citationText>
                </int2:suggestion>
              </int2:suggestions>
              <int2:suggestions int2:citationType="Full">
                <int2:suggestion int2:citationStyle="Mla" int2:isIdentical="1">
                  <int2:citationText>&lt;i&gt;Employee Experience - Google Books&lt;/i&gt;, https://books.google.com/books/about/Employee_Experience.html?id=nwuYEAAAQBAJ.</int2:citationText>
                </int2:suggestion>
                <int2:suggestion int2:citationStyle="Apa" int2:isIdentical="1">
                  <int2:citationText>&lt;i&gt;Employee Experience - Google Books&lt;/i&gt;. (n.d.). Retrieved from https://books.google.com/books/about/Employee_Experience.html?id=nwuYEAAAQBAJ</int2:citationText>
                </int2:suggestion>
                <int2:suggestion int2:citationStyle="Chicago" int2:isIdentical="1">
                  <int2:citationText>“Employee Experience - Google Books” n.d., https://books.google.com/books/about/Employee_Experience.html?id=nwuYEAAAQBAJ.</int2:citationText>
                </int2:suggestion>
              </int2:suggestions>
            </int2:source>
            <int2:source int2:sourceType="Online" int2:sourceTitle="Employee Experience: Develop a Happy, Productive and Supported ..." int2:sourceUrl="https://www.skillsoft.com/book/employee-experience-develop-a-happy-productive-and-supported-workforce-for-exceptional-individual-and-business-performance-d82bd2a8-94ba-48f8-af52-8e2f1f248069" int2:sourceSnippet="Employee Experience: Develop a Happy, Productive and Supported Workforce for Exceptional Individual and Business Performance. 3h 30m; Ben Whitter; Kogan Page; 2019; From Channel: Productivity &amp; Wellness Leadercamps ; For organizations to maintain their competitive advantage, their people need to be performing to the best of their abilities. But ...">
              <int2:suggestions int2:citationType="Inline">
                <int2:suggestion int2:citationStyle="Mla" int2:isIdentical="1">
                  <int2:citationText>(“Employee Experience: Develop a Happy, Productive and Supported ...”)</int2:citationText>
                </int2:suggestion>
                <int2:suggestion int2:citationStyle="Apa" int2:isIdentical="1">
                  <int2:citationText>(“Employee Experience: Develop a Happy, Productive and Supported ...”)</int2:citationText>
                </int2:suggestion>
                <int2:suggestion int2:citationStyle="Chicago" int2:isIdentical="1">
                  <int2:citationText>(“Employee Experience: Develop a Happy, Productive and Supported ...”)</int2:citationText>
                </int2:suggestion>
              </int2:suggestions>
              <int2:suggestions int2:citationType="Full">
                <int2:suggestion int2:citationStyle="Mla" int2:isIdentical="1">
                  <int2:citationText>&lt;i&gt;Employee Experience: Develop a Happy, Productive and Supported ...&lt;/i&gt;, https://www.skillsoft.com/book/employee-experience-develop-a-happy-productive-and-supported-workforce-for-exceptional-individual-and-business-performance-d82bd2a8-94ba-48f8-af52-8e2f1f248069.</int2:citationText>
                </int2:suggestion>
                <int2:suggestion int2:citationStyle="Apa" int2:isIdentical="1">
                  <int2:citationText>&lt;i&gt;Employee Experience: Develop a Happy, Productive and Supported ...&lt;/i&gt;. (n.d.). Retrieved from https://www.skillsoft.com/book/employee-experience-develop-a-happy-productive-and-supported-workforce-for-exceptional-individual-and-business-performance-d82bd2a8-94ba-48f8-af52-8e2f1f248069</int2:citationText>
                </int2:suggestion>
                <int2:suggestion int2:citationStyle="Chicago" int2:isIdentical="1">
                  <int2:citationText>“Employee Experience: Develop a Happy, Productive and Supported ...” n.d., https://www.skillsoft.com/book/employee-experience-develop-a-happy-productive-and-supported-workforce-for-exceptional-individual-and-business-performance-d82bd2a8-94ba-48f8-af52-8e2f1f248069.</int2:citationText>
                </int2:suggestion>
              </int2:suggestions>
            </int2:source>
          </int2:similarityCritique>
        </oel:ext>
      </int2:extLst>
    </int2:bookmark>
    <int2:bookmark int2:bookmarkName="_Int_pzIA1MKE" int2:invalidationBookmarkName="" int2:hashCode="5cYNO1crSFJWSl" int2:id="5n7rpT3r">
      <int2:extLst>
        <oel:ext uri="426473B9-03D8-482F-96C9-C2C85392BACA">
          <int2:similarityCritique int2:version="1" int2:context="Develop Your Leadership Superpowers: 50 Key Skills You Need to Succeed as a Leader.">
            <int2:source int2:sourceType="Online" int2:sourceTitle="Develop Your Leadership Superpowers: 50 Key Skills You Need to Succeed ..." int2:sourceUrl="https://www.amazon.com/Develop-Your-Leadership-Superpowers-Succeed/dp/3903386197" int2:sourceSnippet="5.0 out of 5 stars Develop Your Leadership Superpowers: 50 Key Skills You Need to Succeed as a Leader. Reviewed in the United States 🇺🇸 on June 16, 2023. A refreshingly accessible book on leadership that invites the reader to discover what the “50 Key Skills You Need to Succeed as a Leader” are! Easy to read, yet deeply insightful.">
              <int2:suggestions int2:citationType="Inline">
                <int2:suggestion int2:citationStyle="Mla" int2:isIdentical="1">
                  <int2:citationText>(“Develop Your Leadership Superpowers: 50 Key Skills You Need to Succeed ...”)</int2:citationText>
                </int2:suggestion>
                <int2:suggestion int2:citationStyle="Apa" int2:isIdentical="1">
                  <int2:citationText>(“Develop Your Leadership Superpowers: 50 Key Skills You Need to Succeed ...”)</int2:citationText>
                </int2:suggestion>
                <int2:suggestion int2:citationStyle="Chicago" int2:isIdentical="1">
                  <int2:citationText>(“Develop Your Leadership Superpowers: 50 Key Skills You Need to Succeed ...”)</int2:citationText>
                </int2:suggestion>
              </int2:suggestions>
              <int2:suggestions int2:citationType="Full">
                <int2:suggestion int2:citationStyle="Mla" int2:isIdentical="1">
                  <int2:citationText>&lt;i&gt;Develop Your Leadership Superpowers: 50 Key Skills You Need to Succeed ...&lt;/i&gt;, https://www.amazon.com/Develop-Your-Leadership-Superpowers-Succeed/dp/3903386197.</int2:citationText>
                </int2:suggestion>
                <int2:suggestion int2:citationStyle="Apa" int2:isIdentical="1">
                  <int2:citationText>&lt;i&gt;Develop Your Leadership Superpowers: 50 Key Skills You Need to Succeed ...&lt;/i&gt;. (n.d.). Retrieved from https://www.amazon.com/Develop-Your-Leadership-Superpowers-Succeed/dp/3903386197</int2:citationText>
                </int2:suggestion>
                <int2:suggestion int2:citationStyle="Chicago" int2:isIdentical="1">
                  <int2:citationText>“Develop Your Leadership Superpowers: 50 Key Skills You Need to Succeed ...” n.d., https://www.amazon.com/Develop-Your-Leadership-Superpowers-Succeed/dp/3903386197.</int2:citationText>
                </int2:suggestion>
              </int2:suggestions>
            </int2:source>
            <int2:source int2:sourceType="Online" int2:sourceTitle="Develop Your Leadership Superpowers: 50 Key Skills You Need to Succeed ..." int2:sourceUrl="https://www.amazon.com/Develop-Your-Leadership-Superpowers-Succeed/dp/3903386200" int2:sourceSnippet="5.0 out of 5 stars Develop Your Leadership Superpowers: 50 Key Skills You Need to Succeed as a Leader. Reviewed in the United States on June 16, 2023. A refreshingly accessible book on leadership that invites the reader to discover what the “50 Key Skills You Need to Succeed as a Leader” are! Easy to read, yet deeply insightful.">
              <int2:suggestions int2:citationType="Inline">
                <int2:suggestion int2:citationStyle="Mla" int2:isIdentical="1">
                  <int2:citationText>(“Develop Your Leadership Superpowers: 50 Key Skills You Need to Succeed ...”)</int2:citationText>
                </int2:suggestion>
                <int2:suggestion int2:citationStyle="Apa" int2:isIdentical="1">
                  <int2:citationText>(“Develop Your Leadership Superpowers: 50 Key Skills You Need to Succeed ...”)</int2:citationText>
                </int2:suggestion>
                <int2:suggestion int2:citationStyle="Chicago" int2:isIdentical="1">
                  <int2:citationText>(“Develop Your Leadership Superpowers: 50 Key Skills You Need to Succeed ...”)</int2:citationText>
                </int2:suggestion>
              </int2:suggestions>
              <int2:suggestions int2:citationType="Full">
                <int2:suggestion int2:citationStyle="Mla" int2:isIdentical="1">
                  <int2:citationText>&lt;i&gt;Develop Your Leadership Superpowers: 50 Key Skills You Need to Succeed ...&lt;/i&gt;, https://www.amazon.com/Develop-Your-Leadership-Superpowers-Succeed/dp/3903386200.</int2:citationText>
                </int2:suggestion>
                <int2:suggestion int2:citationStyle="Apa" int2:isIdentical="1">
                  <int2:citationText>&lt;i&gt;Develop Your Leadership Superpowers: 50 Key Skills You Need to Succeed ...&lt;/i&gt;. (n.d.). Retrieved from https://www.amazon.com/Develop-Your-Leadership-Superpowers-Succeed/dp/3903386200</int2:citationText>
                </int2:suggestion>
                <int2:suggestion int2:citationStyle="Chicago" int2:isIdentical="1">
                  <int2:citationText>“Develop Your Leadership Superpowers: 50 Key Skills You Need to Succeed ...” n.d., https://www.amazon.com/Develop-Your-Leadership-Superpowers-Succeed/dp/3903386200.</int2:citationText>
                </int2:suggestion>
              </int2:suggestions>
            </int2:source>
            <int2:source int2:sourceType="Online" int2:sourceTitle="Develop Your Leadership Superpowers: 50 Key Skills You Need to Succeed ..." int2:sourceUrl="https://www.amazon.com/Develop-Your-Leadership-Superpowers-Succeed-ebook/dp/B0C7WJSVVH" int2:sourceSnippet="5.0 out of 5 stars Develop Your Leadership Superpowers: 50 Key Skills You Need to Succeed as a Leader. Reviewed in the United States 🇺🇸 on June 16, 2023. A refreshingly accessible book on leadership that invites the reader to discover what the “50 Key Skills You Need to Succeed as a Leader” are! Easy to read, yet deeply insightful.">
              <int2:suggestions int2:citationType="Inline">
                <int2:suggestion int2:citationStyle="Mla" int2:isIdentical="1">
                  <int2:citationText>(“Develop Your Leadership Superpowers: 50 Key Skills You Need to Succeed ...”)</int2:citationText>
                </int2:suggestion>
                <int2:suggestion int2:citationStyle="Apa" int2:isIdentical="1">
                  <int2:citationText>(“Develop Your Leadership Superpowers: 50 Key Skills You Need to Succeed ...”)</int2:citationText>
                </int2:suggestion>
                <int2:suggestion int2:citationStyle="Chicago" int2:isIdentical="1">
                  <int2:citationText>(“Develop Your Leadership Superpowers: 50 Key Skills You Need to Succeed ...”)</int2:citationText>
                </int2:suggestion>
              </int2:suggestions>
              <int2:suggestions int2:citationType="Full">
                <int2:suggestion int2:citationStyle="Mla" int2:isIdentical="1">
                  <int2:citationText>&lt;i&gt;Develop Your Leadership Superpowers: 50 Key Skills You Need to Succeed ...&lt;/i&gt;, https://www.amazon.com/Develop-Your-Leadership-Superpowers-Succeed-ebook/dp/B0C7WJSVVH.</int2:citationText>
                </int2:suggestion>
                <int2:suggestion int2:citationStyle="Apa" int2:isIdentical="1">
                  <int2:citationText>&lt;i&gt;Develop Your Leadership Superpowers: 50 Key Skills You Need to Succeed ...&lt;/i&gt;. (n.d.). Retrieved from https://www.amazon.com/Develop-Your-Leadership-Superpowers-Succeed-ebook/dp/B0C7WJSVVH</int2:citationText>
                </int2:suggestion>
                <int2:suggestion int2:citationStyle="Chicago" int2:isIdentical="1">
                  <int2:citationText>“Develop Your Leadership Superpowers: 50 Key Skills You Need to Succeed ...” n.d., https://www.amazon.com/Develop-Your-Leadership-Superpowers-Succeed-ebook/dp/B0C7WJSVVH.</int2:citationText>
                </int2:suggestion>
              </int2:suggestions>
            </int2:source>
          </int2:similarityCritique>
        </oel:ext>
      </int2:extLst>
    </int2:bookmark>
    <int2:bookmark int2:bookmarkName="_Int_YvHtYaUi" int2:invalidationBookmarkName="" int2:hashCode="Vt8PkXuC5P5SyB" int2:id="m385UlYD">
      <int2:extLst>
        <oel:ext uri="426473B9-03D8-482F-96C9-C2C85392BACA">
          <int2:similarityCritique int2:version="1" int2:context="Self-Determination Theory: Basic Psychological Needs in Motivation, Development, and Wellness.">
            <int2:source int2:sourceType="Online" int2:sourceTitle="Self-Determination Theory: Basic Psychological Needs in Motivation ..." int2:sourceUrl="https://play.google.com/store/books/details/Self_Determination_Theory_Basic_Psychological_Need?id=GF0ODQAAQBAJ&amp;gl=US" int2:sourceSnippet="Self-Determination Theory: Basic Psychological Needs in Motivation, Development, and Wellness - Ebook written by Richard M. Ryan, Edward L. Deci. Read this book using Google Play Books app on your PC, android, iOS devices. Download for offline reading, highlight, bookmark or take notes while you read Self-Determination Theory: Basic Psychological Needs in Motivation, Development, and Wellness.">
              <int2:suggestions int2:citationType="Inline">
                <int2:suggestion int2:citationStyle="Mla" int2:isIdentical="1">
                  <int2:citationText>(“Self-Determination Theory: Basic Psychological Needs in Motivation ...”)</int2:citationText>
                </int2:suggestion>
                <int2:suggestion int2:citationStyle="Apa" int2:isIdentical="1">
                  <int2:citationText>(“Self-Determination Theory: Basic Psychological Needs in Motivation ...”)</int2:citationText>
                </int2:suggestion>
                <int2:suggestion int2:citationStyle="Chicago" int2:isIdentical="1">
                  <int2:citationText>(“Self-Determination Theory: Basic Psychological Needs in Motivation ...”)</int2:citationText>
                </int2:suggestion>
              </int2:suggestions>
              <int2:suggestions int2:citationType="Full">
                <int2:suggestion int2:citationStyle="Mla" int2:isIdentical="1">
                  <int2:citationText>&lt;i&gt;Self-Determination Theory: Basic Psychological Needs in Motivation ...&lt;/i&gt;, https://play.google.com/store/books/details/Self_Determination_Theory_Basic_Psychological_Need?id=GF0ODQAAQBAJ&amp;gl=US.</int2:citationText>
                </int2:suggestion>
                <int2:suggestion int2:citationStyle="Apa" int2:isIdentical="1">
                  <int2:citationText>&lt;i&gt;Self-Determination Theory: Basic Psychological Needs in Motivation ...&lt;/i&gt;. (n.d.). Retrieved from https://play.google.com/store/books/details/Self_Determination_Theory_Basic_Psychological_Need?id=GF0ODQAAQBAJ&amp;gl=US</int2:citationText>
                </int2:suggestion>
                <int2:suggestion int2:citationStyle="Chicago" int2:isIdentical="1">
                  <int2:citationText>“Self-Determination Theory: Basic Psychological Needs in Motivation ...” n.d., https://play.google.com/store/books/details/Self_Determination_Theory_Basic_Psychological_Need?id=GF0ODQAAQBAJ&amp;gl=US.</int2:citationText>
                </int2:suggestion>
              </int2:suggestions>
            </int2:source>
            <int2:source int2:sourceType="Online" int2:sourceTitle="Self-Determination Theory: Basic Psychological Needs in Motivation ..." int2:sourceUrl="https://www.amazon.com/Self-Determination-Theory-Psychological-Motivation-Development/dp/1462538967" int2:sourceSnippet="Bravo to the authors for this invaluable, beautifully written resource that will be in the hands of all of my undergraduate and graduate students.&quot;--Wendy S. Grolnick, PhD, Professor of Psychology and Director of Clinical Training, Clark University &quot; Self-Determination Theory: Basic Psychological Needs in Motivation, Development, and Wellness ...">
              <int2:suggestions int2:citationType="Inline">
                <int2:suggestion int2:citationStyle="Mla" int2:isIdentical="0">
                  <int2:citationText>(“Self-Determination Theory: Basic Psychological Needs in Motivation ...”)</int2:citationText>
                </int2:suggestion>
                <int2:suggestion int2:citationStyle="Apa" int2:isIdentical="0">
                  <int2:citationText>(“Self-Determination Theory: Basic Psychological Needs in Motivation ...”)</int2:citationText>
                </int2:suggestion>
                <int2:suggestion int2:citationStyle="Chicago" int2:isIdentical="0">
                  <int2:citationText>(“Self-Determination Theory: Basic Psychological Needs in Motivation ...”)</int2:citationText>
                </int2:suggestion>
              </int2:suggestions>
              <int2:suggestions int2:citationType="Full">
                <int2:suggestion int2:citationStyle="Mla" int2:isIdentical="0">
                  <int2:citationText>&lt;i&gt;Self-Determination Theory: Basic Psychological Needs in Motivation ...&lt;/i&gt;, https://www.amazon.com/Self-Determination-Theory-Psychological-Motivation-Development/dp/1462538967.</int2:citationText>
                </int2:suggestion>
                <int2:suggestion int2:citationStyle="Apa" int2:isIdentical="0">
                  <int2:citationText>&lt;i&gt;Self-Determination Theory: Basic Psychological Needs in Motivation ...&lt;/i&gt;. (n.d.). Retrieved from https://www.amazon.com/Self-Determination-Theory-Psychological-Motivation-Development/dp/1462538967</int2:citationText>
                </int2:suggestion>
                <int2:suggestion int2:citationStyle="Chicago" int2:isIdentical="0">
                  <int2:citationText>“Self-Determination Theory: Basic Psychological Needs in Motivation ...” n.d., https://www.amazon.com/Self-Determination-Theory-Psychological-Motivation-Development/dp/1462538967.</int2:citationText>
                </int2:suggestion>
              </int2:suggestions>
            </int2:source>
            <int2:source int2:sourceType="Online" int2:sourceTitle="Self-determination theory : basic psychological needs in motivation ..." int2:sourceUrl="https://searchworks.stanford.edu/view/11966826" int2:sourceSnippet="Self-determination theory : basic psychological needs in motivation, development, and wellness. Responsibility Richard M. Ryan, Edward L. Deci. Publication New York : The Guilford Press, [2017] Physical description xii, 756 pages ; 26 cm. Available online At the library.">
              <int2:suggestions int2:citationType="Inline">
                <int2:suggestion int2:citationStyle="Mla" int2:isIdentical="0">
                  <int2:citationText>(“Self-determination theory : basic psychological needs in motivation ...”)</int2:citationText>
                </int2:suggestion>
                <int2:suggestion int2:citationStyle="Apa" int2:isIdentical="0">
                  <int2:citationText>(“Self-determination theory : basic psychological needs in motivation ...”)</int2:citationText>
                </int2:suggestion>
                <int2:suggestion int2:citationStyle="Chicago" int2:isIdentical="0">
                  <int2:citationText>(“Self-determination theory : basic psychological needs in motivation ...”)</int2:citationText>
                </int2:suggestion>
              </int2:suggestions>
              <int2:suggestions int2:citationType="Full">
                <int2:suggestion int2:citationStyle="Mla" int2:isIdentical="0">
                  <int2:citationText>&lt;i&gt;Self-determination theory : basic psychological needs in motivation ...&lt;/i&gt;, https://searchworks.stanford.edu/view/11966826.</int2:citationText>
                </int2:suggestion>
                <int2:suggestion int2:citationStyle="Apa" int2:isIdentical="0">
                  <int2:citationText>&lt;i&gt;Self-determination theory : basic psychological needs in motivation ...&lt;/i&gt;. (n.d.). Retrieved from https://searchworks.stanford.edu/view/11966826</int2:citationText>
                </int2:suggestion>
                <int2:suggestion int2:citationStyle="Chicago" int2:isIdentical="0">
                  <int2:citationText>“Self-determination theory : basic psychological needs in motivation ...” n.d., https://searchworks.stanford.edu/view/11966826.</int2:citationText>
                </int2:suggestion>
              </int2:suggestions>
            </int2:source>
          </int2:similarityCritique>
        </oel:ext>
      </int2:extLst>
    </int2:bookmark>
    <int2:bookmark int2:bookmarkName="_Int_yKQNEr8x" int2:invalidationBookmarkName="" int2:hashCode="2s0BuYNfgrqj0q" int2:id="YH7ONDM4">
      <int2:extLst>
        <oel:ext uri="426473B9-03D8-482F-96C9-C2C85392BACA">
          <int2:similarityCritique int2:version="1" int2:context="Flexible Working: How to Implement Flexibility in the Workplace to Improve Employee and Business Performance.">
            <int2:source int2:sourceType="Online" int2:sourceTitle="Flexible Working: How to Implement Flexibility in the W…" int2:sourceUrl="https://www.goodreads.com/book/show/49750328-flexible-working" int2:sourceSnippet="Flexible Working: How to Implement Flexibility in the Workplace to Improve Employee and Business Performance. ... Flexible Working shows that working practices outside the standard 9-5, five-days-a-week in the office can benefit a company. It drives employee engagement and performance, reduces costs and workplace stress and improves talent ...">
              <int2:suggestions int2:citationType="Inline">
                <int2:suggestion int2:citationStyle="Mla" int2:isIdentical="1">
                  <int2:citationText>(“Flexible Working: How to Implement Flexibility in the W…”)</int2:citationText>
                </int2:suggestion>
                <int2:suggestion int2:citationStyle="Apa" int2:isIdentical="1">
                  <int2:citationText>(“Flexible Working: How to Implement Flexibility in the W…”)</int2:citationText>
                </int2:suggestion>
                <int2:suggestion int2:citationStyle="Chicago" int2:isIdentical="1">
                  <int2:citationText>(“Flexible Working: How to Implement Flexibility in the W…”)</int2:citationText>
                </int2:suggestion>
              </int2:suggestions>
              <int2:suggestions int2:citationType="Full">
                <int2:suggestion int2:citationStyle="Mla" int2:isIdentical="1">
                  <int2:citationText>&lt;i&gt;Flexible Working: How to Implement Flexibility in the W…&lt;/i&gt;, https://www.goodreads.com/book/show/49750328-flexible-working.</int2:citationText>
                </int2:suggestion>
                <int2:suggestion int2:citationStyle="Apa" int2:isIdentical="1">
                  <int2:citationText>&lt;i&gt;Flexible Working: How to Implement Flexibility in the W…&lt;/i&gt;. (n.d.). Retrieved from https://www.goodreads.com/book/show/49750328-flexible-working</int2:citationText>
                </int2:suggestion>
                <int2:suggestion int2:citationStyle="Chicago" int2:isIdentical="1">
                  <int2:citationText>“Flexible Working: How to Implement Flexibility in the W…” n.d., https://www.goodreads.com/book/show/49750328-flexible-working.</int2:citationText>
                </int2:suggestion>
              </int2:suggestions>
            </int2:source>
            <int2:source int2:sourceType="Online" int2:sourceTitle="Flexible Working: How to Implement Flexibility in the Workplace to ..." int2:sourceUrl="https://www.amazon.com/Flexible-Working-Implement-Flexibility-Performance-ebook/dp/B08P39P9LY" int2:sourceSnippet="Flexible Working: How to Implement Flexibility in the Workplace to Improve Employee and Business Performance - Kindle edition by Dale, Gemma. Download it once and read it on your Kindle device, PC, phones or tablets. Use features like bookmarks, note taking and highlighting while reading Flexible Working: How to Implement Flexibility in the Workplace to Improve Employee and Business Performance.">
              <int2:suggestions int2:citationType="Inline">
                <int2:suggestion int2:citationStyle="Mla" int2:isIdentical="1">
                  <int2:citationText>(“Flexible Working: How to Implement Flexibility in the Workplace to ...”)</int2:citationText>
                </int2:suggestion>
                <int2:suggestion int2:citationStyle="Apa" int2:isIdentical="1">
                  <int2:citationText>(“Flexible Working: How to Implement Flexibility in the Workplace to ...”)</int2:citationText>
                </int2:suggestion>
                <int2:suggestion int2:citationStyle="Chicago" int2:isIdentical="1">
                  <int2:citationText>(“Flexible Working: How to Implement Flexibility in the Workplace to ...”)</int2:citationText>
                </int2:suggestion>
              </int2:suggestions>
              <int2:suggestions int2:citationType="Full">
                <int2:suggestion int2:citationStyle="Mla" int2:isIdentical="1">
                  <int2:citationText>&lt;i&gt;Flexible Working: How to Implement Flexibility in the Workplace to ...&lt;/i&gt;, https://www.amazon.com/Flexible-Working-Implement-Flexibility-Performance-ebook/dp/B08P39P9LY.</int2:citationText>
                </int2:suggestion>
                <int2:suggestion int2:citationStyle="Apa" int2:isIdentical="1">
                  <int2:citationText>&lt;i&gt;Flexible Working: How to Implement Flexibility in the Workplace to ...&lt;/i&gt;. (n.d.). Retrieved from https://www.amazon.com/Flexible-Working-Implement-Flexibility-Performance-ebook/dp/B08P39P9LY</int2:citationText>
                </int2:suggestion>
                <int2:suggestion int2:citationStyle="Chicago" int2:isIdentical="1">
                  <int2:citationText>“Flexible Working: How to Implement Flexibility in the Workplace to ...” n.d., https://www.amazon.com/Flexible-Working-Implement-Flexibility-Performance-ebook/dp/B08P39P9LY.</int2:citationText>
                </int2:suggestion>
              </int2:suggestions>
            </int2:source>
            <int2:source int2:sourceType="Online" int2:sourceTitle="Flexible Working: How to Implement Flexibility in the Workpl" int2:sourceUrl="https://www.ims-productivity.com/page.cfm/content/Flexible-Working-How-to-Implement-Flexibility-in-the-Workplace-to-Improve-Employee-and-Business-Performance/" int2:sourceSnippet="Flexible Working: How to Implement Flexibility in the Workplace to Improve Employee and Business Performance. Author: Gemma Dale. Publisher: Kogan Page (2020) ISBN- 10‏: ‎ 1789665914. Pages: 248. The author Gemma Dale is a Senior HR professional, writer and coach with 20 years’ experience. She is a lecturer at Liverpool John Moores ...">
              <int2:suggestions int2:citationType="Inline">
                <int2:suggestion int2:citationStyle="Mla" int2:isIdentical="1">
                  <int2:citationText>(“Flexible Working: How to Implement Flexibility in the Workpl”)</int2:citationText>
                </int2:suggestion>
                <int2:suggestion int2:citationStyle="Apa" int2:isIdentical="1">
                  <int2:citationText>(“Flexible Working: How to Implement Flexibility in the Workpl”)</int2:citationText>
                </int2:suggestion>
                <int2:suggestion int2:citationStyle="Chicago" int2:isIdentical="1">
                  <int2:citationText>(“Flexible Working: How to Implement Flexibility in the Workpl”)</int2:citationText>
                </int2:suggestion>
              </int2:suggestions>
              <int2:suggestions int2:citationType="Full">
                <int2:suggestion int2:citationStyle="Mla" int2:isIdentical="1">
                  <int2:citationText>&lt;i&gt;Flexible Working: How to Implement Flexibility in the Workpl&lt;/i&gt;, https://www.ims-productivity.com/page.cfm/content/Flexible-Working-How-to-Implement-Flexibility-in-the-Workplace-to-Improve-Employee-and-Business-Performance/.</int2:citationText>
                </int2:suggestion>
                <int2:suggestion int2:citationStyle="Apa" int2:isIdentical="1">
                  <int2:citationText>&lt;i&gt;Flexible Working: How to Implement Flexibility in the Workpl&lt;/i&gt;. (n.d.). Retrieved from https://www.ims-productivity.com/page.cfm/content/Flexible-Working-How-to-Implement-Flexibility-in-the-Workplace-to-Improve-Employee-and-Business-Performance/</int2:citationText>
                </int2:suggestion>
                <int2:suggestion int2:citationStyle="Chicago" int2:isIdentical="1">
                  <int2:citationText>“Flexible Working: How to Implement Flexibility in the Workpl” n.d., https://www.ims-productivity.com/page.cfm/content/Flexible-Working-How-to-Implement-Flexibility-in-the-Workplace-to-Improve-Employee-and-Business-Performance/.</int2:citationText>
                </int2:suggestion>
              </int2:suggestions>
            </int2:source>
          </int2:similarityCritique>
        </oel:ext>
      </int2:extLst>
    </int2:bookmark>
    <int2:bookmark int2:bookmarkName="_Int_LaauIsru" int2:invalidationBookmarkName="" int2:hashCode="yFm3r4qgzHZRHA" int2:id="FPxPJRIU">
      <int2:extLst>
        <oel:ext uri="426473B9-03D8-482F-96C9-C2C85392BACA">
          <int2:similarityCritique int2:version="1" int2:context="Driving Success: A Tribute to Peter Drucker and Management by Objectives (MBO).">
            <int2:source int2:sourceType="Online" int2:sourceTitle="Driving Success: A Tribute to Peter Drucker and Management by ..." int2:sourceUrl="https://www.amazon.com/Driving-Success-Tribute-Management-Objectives/dp/B0CC7BZH8X" int2:sourceSnippet="Amazon.com: Driving Success: A Tribute to Peter Drucker and Management by Objectives (MBO): 9798851890062: Arif, Mohd: Books. Skip to main content.us. Delivering to Lebanon 66952 Sign in to update your location Books. Select the department ...">
              <int2:suggestions int2:citationType="Inline">
                <int2:suggestion int2:citationStyle="Mla" int2:isIdentical="0">
                  <int2:citationText>(“Driving Success: A Tribute to Peter Drucker and Management by ...”)</int2:citationText>
                </int2:suggestion>
                <int2:suggestion int2:citationStyle="Apa" int2:isIdentical="0">
                  <int2:citationText>(“Driving Success: A Tribute to Peter Drucker and Management by ...”)</int2:citationText>
                </int2:suggestion>
                <int2:suggestion int2:citationStyle="Chicago" int2:isIdentical="0">
                  <int2:citationText>(“Driving Success: A Tribute to Peter Drucker and Management by ...”)</int2:citationText>
                </int2:suggestion>
              </int2:suggestions>
              <int2:suggestions int2:citationType="Full">
                <int2:suggestion int2:citationStyle="Mla" int2:isIdentical="0">
                  <int2:citationText>&lt;i&gt;Driving Success: A Tribute to Peter Drucker and Management by ...&lt;/i&gt;, https://www.amazon.com/Driving-Success-Tribute-Management-Objectives/dp/B0CC7BZH8X.</int2:citationText>
                </int2:suggestion>
                <int2:suggestion int2:citationStyle="Apa" int2:isIdentical="0">
                  <int2:citationText>&lt;i&gt;Driving Success: A Tribute to Peter Drucker and Management by ...&lt;/i&gt;. (n.d.). Retrieved from https://www.amazon.com/Driving-Success-Tribute-Management-Objectives/dp/B0CC7BZH8X</int2:citationText>
                </int2:suggestion>
                <int2:suggestion int2:citationStyle="Chicago" int2:isIdentical="0">
                  <int2:citationText>“Driving Success: A Tribute to Peter Drucker and Management by ...” n.d., https://www.amazon.com/Driving-Success-Tribute-Management-Objectives/dp/B0CC7BZH8X.</int2:citationText>
                </int2:suggestion>
              </int2:suggestions>
            </int2:source>
            <int2:source int2:sourceType="Online" int2:sourceTitle="Driving Success: A Tribute to Peter Drucker and Management by ..." int2:sourceUrl="https://www.amazon.co.uk/Driving-Success-Tribute-Management-Objectives/dp/B0CC7BZM2H" int2:sourceSnippet="Buy Driving Success: A Tribute to Peter Drucker and Management by Objectives (MBO) by Arif, Mohd (ISBN: 9798851886928) from Amazon's Book Store. Everyday low prices and free delivery on eligible orders.">
              <int2:suggestions int2:citationType="Inline">
                <int2:suggestion int2:citationStyle="Mla" int2:isIdentical="0">
                  <int2:citationText>(“Driving Success: A Tribute to Peter Drucker and Management by ...”)</int2:citationText>
                </int2:suggestion>
                <int2:suggestion int2:citationStyle="Apa" int2:isIdentical="0">
                  <int2:citationText>(“Driving Success: A Tribute to Peter Drucker and Management by ...”)</int2:citationText>
                </int2:suggestion>
                <int2:suggestion int2:citationStyle="Chicago" int2:isIdentical="0">
                  <int2:citationText>(“Driving Success: A Tribute to Peter Drucker and Management by ...”)</int2:citationText>
                </int2:suggestion>
              </int2:suggestions>
              <int2:suggestions int2:citationType="Full">
                <int2:suggestion int2:citationStyle="Mla" int2:isIdentical="0">
                  <int2:citationText>&lt;i&gt;Driving Success: A Tribute to Peter Drucker and Management by ...&lt;/i&gt;, https://www.amazon.co.uk/Driving-Success-Tribute-Management-Objectives/dp/B0CC7BZM2H.</int2:citationText>
                </int2:suggestion>
                <int2:suggestion int2:citationStyle="Apa" int2:isIdentical="0">
                  <int2:citationText>&lt;i&gt;Driving Success: A Tribute to Peter Drucker and Management by ...&lt;/i&gt;. (n.d.). Retrieved from https://www.amazon.co.uk/Driving-Success-Tribute-Management-Objectives/dp/B0CC7BZM2H</int2:citationText>
                </int2:suggestion>
                <int2:suggestion int2:citationStyle="Chicago" int2:isIdentical="0">
                  <int2:citationText>“Driving Success: A Tribute to Peter Drucker and Management by ...” n.d., https://www.amazon.co.uk/Driving-Success-Tribute-Management-Objectives/dp/B0CC7BZM2H.</int2:citationText>
                </int2:suggestion>
              </int2:suggestions>
            </int2:source>
            <int2:source int2:sourceType="Online" int2:sourceTitle="Driving Success: A Tribute to Peter Drucker and Management by ..." int2:sourceUrl="https://www.amazon.in/Driving-Success-Tribute-Management-Objectives-ebook/dp/B0CC2WVQP7" int2:sourceSnippet="Driving Success: A Tribute to Peter Drucker and Management by Objectives (MBO) eBook : Arif, Mohd: Amazon.in: Kindle Store">
              <int2:suggestions int2:citationType="Inline">
                <int2:suggestion int2:citationStyle="Mla" int2:isIdentical="0">
                  <int2:citationText>(“Driving Success: A Tribute to Peter Drucker and Management by ...”)</int2:citationText>
                </int2:suggestion>
                <int2:suggestion int2:citationStyle="Apa" int2:isIdentical="0">
                  <int2:citationText>(“Driving Success: A Tribute to Peter Drucker and Management by ...”)</int2:citationText>
                </int2:suggestion>
                <int2:suggestion int2:citationStyle="Chicago" int2:isIdentical="0">
                  <int2:citationText>(“Driving Success: A Tribute to Peter Drucker and Management by ...”)</int2:citationText>
                </int2:suggestion>
              </int2:suggestions>
              <int2:suggestions int2:citationType="Full">
                <int2:suggestion int2:citationStyle="Mla" int2:isIdentical="0">
                  <int2:citationText>&lt;i&gt;Driving Success: A Tribute to Peter Drucker and Management by ...&lt;/i&gt;, https://www.amazon.in/Driving-Success-Tribute-Management-Objectives-ebook/dp/B0CC2WVQP7.</int2:citationText>
                </int2:suggestion>
                <int2:suggestion int2:citationStyle="Apa" int2:isIdentical="0">
                  <int2:citationText>&lt;i&gt;Driving Success: A Tribute to Peter Drucker and Management by ...&lt;/i&gt;. (n.d.). Retrieved from https://www.amazon.in/Driving-Success-Tribute-Management-Objectives-ebook/dp/B0CC2WVQP7</int2:citationText>
                </int2:suggestion>
                <int2:suggestion int2:citationStyle="Chicago" int2:isIdentical="0">
                  <int2:citationText>“Driving Success: A Tribute to Peter Drucker and Management by ...” n.d., https://www.amazon.in/Driving-Success-Tribute-Management-Objectives-ebook/dp/B0CC2WVQP7.</int2:citationText>
                </int2:suggestion>
              </int2:suggestions>
            </int2:source>
          </int2:similarityCritique>
        </oel:ext>
      </int2:extLst>
    </int2:bookmark>
    <int2:bookmark int2:bookmarkName="_Int_UEQWy3LO" int2:invalidationBookmarkName="" int2:hashCode="joSVJdpST87Nqv" int2:id="vcnb3CLz">
      <int2:extLst>
        <oel:ext uri="426473B9-03D8-482F-96C9-C2C85392BACA">
          <int2:similarityCritique int2:version="1" int2:context="1. Vision: Exceptional leaders have a clear vision for the future.">
            <int2:source int2:sourceType="Online" int2:sourceTitle="5 Qualities of Exceptional Leadership - Interpersonal Communication Blog" int2:sourceUrl="https://interpersonalcommunicationblog.com/5-qualities-of-exceptional-leadership/" int2:sourceSnippet="Here are five qualities that exceptional leaders possess: 1. Vision. Exceptional leaders have a clear vision for the future of their organization. They have a deep understanding of their industry and can anticipate trends and changes. They are able to communicate their vision to their team and inspire them to work towards a common goal.">
              <int2:suggestions int2:citationType="Inline">
                <int2:suggestion int2:citationStyle="Mla" int2:isIdentical="0">
                  <int2:citationText>(“5 Qualities of Exceptional Leadership - Interpersonal Communication Blog”)</int2:citationText>
                </int2:suggestion>
                <int2:suggestion int2:citationStyle="Apa" int2:isIdentical="0">
                  <int2:citationText>(“5 Qualities of Exceptional Leadership - Interpersonal Communication Blog”)</int2:citationText>
                </int2:suggestion>
                <int2:suggestion int2:citationStyle="Chicago" int2:isIdentical="0">
                  <int2:citationText>(“5 Qualities of Exceptional Leadership - Interpersonal Communication Blog”)</int2:citationText>
                </int2:suggestion>
              </int2:suggestions>
              <int2:suggestions int2:citationType="Full">
                <int2:suggestion int2:citationStyle="Mla" int2:isIdentical="0">
                  <int2:citationText>&lt;i&gt;5 Qualities of Exceptional Leadership - Interpersonal Communication Blog&lt;/i&gt;, https://interpersonalcommunicationblog.com/5-qualities-of-exceptional-leadership/.</int2:citationText>
                </int2:suggestion>
                <int2:suggestion int2:citationStyle="Apa" int2:isIdentical="0">
                  <int2:citationText>&lt;i&gt;5 Qualities of Exceptional Leadership - Interpersonal Communication Blog&lt;/i&gt;. (n.d.). Retrieved from https://interpersonalcommunicationblog.com/5-qualities-of-exceptional-leadership/</int2:citationText>
                </int2:suggestion>
                <int2:suggestion int2:citationStyle="Chicago" int2:isIdentical="0">
                  <int2:citationText>“5 Qualities of Exceptional Leadership - Interpersonal Communication Blog” n.d., https://interpersonalcommunicationblog.com/5-qualities-of-exceptional-leadership/.</int2:citationText>
                </int2:suggestion>
              </int2:suggestions>
            </int2:source>
          </int2:similarityCritique>
        </oel:ext>
      </int2:extLst>
    </int2:bookmark>
    <int2:bookmark int2:bookmarkName="_Int_Nl1SVXji" int2:invalidationBookmarkName="" int2:hashCode="0OURhQBpdn5MtW" int2:id="GLctqppm">
      <int2:extLst>
        <oel:ext uri="426473B9-03D8-482F-96C9-C2C85392BACA">
          <int2:similarityCritique int2:version="1" int2:context="It involves the internal and external factors that stimulate desire and energy in employees to be continually interested and committed to a job, role, or subject, and to exert persistent effort in achieving a goal (Whitter, 2022).">
            <int2:source int2:sourceType="Online" int2:sourceTitle="Evaluation of Personal Strengths and Weaknesses - UK Essays" int2:sourceUrl="https://www.ukessays.com/essays/education/evaluation-of-strengths-and-weaknesses-education-essay.php" int2:sourceSnippet="Motivation:- Internal and external factors that stimulate desire and energy in people to be continually interested in and committed to a job, role, or subject, and to exert persistent effort in attaining a goal. (businessdictionary.com) I am very motivated personally as well as professionally. It helps me to achieve the goals.">
              <int2:suggestions int2:citationType="Inline">
                <int2:suggestion int2:citationStyle="Mla" int2:isIdentical="0">
                  <int2:citationText>(“Evaluation of Personal Strengths and Weaknesses - UK Essays”)</int2:citationText>
                </int2:suggestion>
                <int2:suggestion int2:citationStyle="Apa" int2:isIdentical="0">
                  <int2:citationText>(“Evaluation of Personal Strengths and Weaknesses - UK Essays”)</int2:citationText>
                </int2:suggestion>
                <int2:suggestion int2:citationStyle="Chicago" int2:isIdentical="0">
                  <int2:citationText>(“Evaluation of Personal Strengths and Weaknesses - UK Essays”)</int2:citationText>
                </int2:suggestion>
              </int2:suggestions>
              <int2:suggestions int2:citationType="Full">
                <int2:suggestion int2:citationStyle="Mla" int2:isIdentical="0">
                  <int2:citationText>&lt;i&gt;Evaluation of Personal Strengths and Weaknesses - UK Essays&lt;/i&gt;, https://www.ukessays.com/essays/education/evaluation-of-strengths-and-weaknesses-education-essay.php.</int2:citationText>
                </int2:suggestion>
                <int2:suggestion int2:citationStyle="Apa" int2:isIdentical="0">
                  <int2:citationText>&lt;i&gt;Evaluation of Personal Strengths and Weaknesses - UK Essays&lt;/i&gt;. (n.d.). Retrieved from https://www.ukessays.com/essays/education/evaluation-of-strengths-and-weaknesses-education-essay.php</int2:citationText>
                </int2:suggestion>
                <int2:suggestion int2:citationStyle="Chicago" int2:isIdentical="0">
                  <int2:citationText>“Evaluation of Personal Strengths and Weaknesses - UK Essays” n.d., https://www.ukessays.com/essays/education/evaluation-of-strengths-and-weaknesses-education-essay.php.</int2:citationText>
                </int2:suggestion>
              </int2:suggestions>
            </int2:source>
          </int2:similarityCritique>
        </oel:ext>
      </int2:extLst>
    </int2:bookmark>
    <int2:entireDocument int2:id="kmsbWzzO">
      <int2:extLst>
        <oel:ext uri="E302BA01-7950-474C-9AD3-286E660C40A8">
          <int2:similaritySummary int2:version="1" int2:runId="1697981174915" int2:tilesCheckedInThisRun="215" int2:totalNumOfTiles="215" int2:similarityAnnotationCount="8" int2:numWords="4901" int2:numFlaggedWords="133"/>
        </oel:ext>
      </int2:extLst>
    </int2:entireDocument>
  </int2:observations>
  <int2:intelligenceSettings/>
  <int2:onDemandWorkflows>
    <int2:onDemandWorkflow int2:type="SimilarityCheck" int2:paragraphVersions="0EADE4AF-08D6F4E1 047E5005-73DD09AE 5E5787A5-7CD07BF2 371D2E85-124BAD7A 028ED522-77777777 24CE0411-6E6A4367 478DED02-64930112 4B12DFBA-7D8A09CD 2E1DB631-35CCE593 44E35004-2E6DBC2B 5F81779A-6C85F56B 04D63A19-5F255028 297F7AD2-694CE9DB 1A978470-65A71B30 41C06E5D-7A0360E3 0E56D009-34E8ADAF 3377B27A-45E65481 1206B78F-57487F0D 26BC9622-0B29BE38 2BD85E22-121F3AB7 26A018A4-0DBCB798 66DE20B2-25FD7271 729933B0-42D5D79E 7A60DDC5-7B422B65 7128D210-4EB5BA16 460FA79F-46C3ED8C 619E69AF-0B4A8E6D 15494022-501B866F 362E1EDC-052CE74A 2262B4D7-23F83E47 2ACA4E8E-4010EE4E 30540199-77777777 5133DEEA-77777777 01C1D7E6-77777777 60CA5ABA-61E94ABC 2FA4D76D-77777777 4D47F0EB-1AB25F8E 1A9F6D6C-2B77CAE8 5B882E68-77777777 12692D44-77777777 67FA56E1-77777777 09E3D307-77777777 04236C7E-7A7351BA 66A1A51F-1B449B2A 5E05D30C-77777777 521859F1-48445C8D 028D3445-77777777 6ADF14ED-15D7A09E 3276988A-5E08C09F 0AC6B0EA-35C3E4AD 5ECA3CF7-77777777 2FACEC9B-279DDB79 3C986C64-77777777 5B50D9A8-73A250A5 49C17AC6-77777777 0D34A2AA-329F0C93 6F814E7B-2055EE30 4EACA929-77777777 50E27A10-77777777 6E71EAE6-22510825 234D6AB3-12FBA422 4D07FBE9-5162B8F7 46580790-55E7BBFD 3A270B0F-77777777 06E01FEF-3CB190BF 5F35D35D-607C78A9 734C373E-74B695EB 4DF02F06-77777777 7B8D86E2-18123D35 01C99DAC-7B722420 2430B0EF-78C11C03 33D88C59-77777777 342524FD-21040FA2 3D05D8A7-093D8078 4D8EBF8C-38E3F20F 1C272FDE-77777777 7D3AA9B4-221FE04D 4E8D554D-77777777 1F0E4F01-2AB247DB 3D6E6551-27A7FBCB 4F31AF3E-056029FF 27406D24-77777777 6DA7D1FF-77777777 5A300E42-5E5349EE 009FE61A-77777777 2ACD1CA4-77777777 3EAFD583-184F0705 7A9ECCEA-77777777 566F35F3-77777777 4DAECB03-73D131CA 45AF0569-77777777 5AB7A441-77777777 5225259B-77777777 76209CE6-72DECB8E 5C300B7B-77777777 28A9B57E-77777777 6B004ABA-1B295504 0BCCEA19-4AC23D88 1AD0D766-4B72AD9B 58E423F8-77777777 4C2F0906-77777777 3E6B1881-7CD32960 2D97F2EB-77777777 394EE3FC-116B4DDD 228D0062-41AFF757 16546E2B-77777777 401334CC-1F5AAA2E 3BDD5365-5B29DCB0 34D52900-77777777 7092C0A2-01B4A5D7 48F50CAC-444B5FB5 03D6FB25-055E0CF2 7BE3A973-77777777 67E8A433-77777777 568185E3-688F0543 41FA3D17-77777777 38067D36-77777777 38BEC425-0934C0A1 7F268091-77777777 2A1642B5-77777777 056A2410-77777777 27BE26D5-77777777 0DD9F513-77777777 7D9B8C2D-77777777 535D95FA-77777777 2EDE82FE-77777777 29541FC5-77777777 41A56C68-4956ABA7 023CAA20-77777777 6C574705-77777777 6B4C69E7-77777777 072B0981-77777777 0A0569CD-77777777 0F9BD05D-52F487AA 67954B50-77777777 251A0A62-77777777 730D24FE-77777777 76E582FF-77777777 5DDF6B5E-77777777 71B33A9E-3B16E069 1E29A3D3-63324139 1ACAB9A6-77777777 4B17DC24-167742F6 5D0F8C56-076737CD 4564882A-7AD3D67B 7244A77F-25584203 355E7687-2218B65F 0D093E90-19890EA8 5DF9F283-227EAFA7 27401CB2-63288204 5CCCD9CA-77777777 75DB3B07-77777777 17C9DB99-05F3C089 4C733CE6-77777777 7BF4281B-77777777 60B38ADE-77777777 62E3589D-77777777 46CB6370-77777777 03B2A8D1-77777777 78030754-77777777 273D2491-77777777 6FB09CAC-77777777 6577760E-77777777 32F8F5CA-77777777 13FA2625-77777777 7E961229-77777777 5E439BFD-77777777 62C424BB-77777777 19C20263-77777777 42E24B62-77777777 7E72CA03-77777777 14BCC602-77777777 653EBD20-33FF0D20 337B4104-77777777 1A79FC70-27AB2935 54D62130-77777777 35C419BC-77777777 3F1C1F55-77777777 34EAD825-77777777 3072DC3C-77777777 4177A6A4-77777777 2640A7F0-77777777 19776B2C-77777777 15572751-77777777 4B8C07F8-77777777 561AA21D-77777777 56CA1763-77777777 21F01D8A-77777777 13A9F22E-77777777 79BC8747-77777777 509EB451-77777777 73785546-77777777 6A6C5411-77777777 3E1F9963-77777777 46A7AA93-44149FD5 0FFC630E-77777777 296E48D7-6C58AAD8 06ED1C0D-77777777 5159DE30-77777777 7FADAB81-4675F026 44996C6C-77777777 4CE14F1D-77777777 7AA4EA3E-24287351 23BB3D25-77777777 731BF386-753633EC 125A4AF4-77777777 2CFA1C14-77777777 1213EFE7-3B72EDA1 21E73315-77777777 1CF08F04-29FC3235 512811EE-20F1F5B4 0944AB9C-77777777 2A78327A-77777777 60352BA4-42B87B03 72D80AB1-77777777 651F1984-77777777 7522C879-48B3A6F6 5271BCE5-77777777 70688F9B-77777777 765A1528-28290E8F 392EDB1A-4D30AE7F 43076564-5C43F6CB 22A13D21-4540F263 1EB2E0C0-77777777 4F64DD59-77777777 6B8C70A0-77777777 250E04E3-5E1543F8 5AA4078E-5A9D7294 039D0BF0-3C3A887E 328DC425-5A1BE3AF 41881F2F-0596E18F 1E21248B-77777777 6F8A0885-1FA31963 1D75BA0C-77777777 486F2F35-77777777 05BF268F-7271E51C 1C2033E2-77777777 7F3CB1A5-77777777 56780498-77777777 55552C96-68CEDBF7 3F9C4983-77777777 69BD0A51-4E2360CD 1441BC91-77777777 38EBB2CF-0867A270 45378884-77777777 7E7CF735-4F6B77F4 1B24A27E-77777777 677A8786-5003EF15 62AE1205-77777777 4AF62AB3-5E5194BC 60D0E98B-77777777 499C7581-45F1BE15 1254A0F2-77777777 53AF178A-77777777 4F9933DF-77777777 482C73D2-77777777 024ACAB6-77777777 2B0C2D45-54ED7AD3 69BA5E59-77777777 2DC26229-77777777 153C92F8-77777777 4FDEDFED-77777777 34416AE7-77777777 4CAEF7A9-77777777 6F5FDCC4-77777777 4BA54B41-77777777 1F44E6CA-77777777 3156959F-77777777 61B6BE1D-77777777 3AA85812-77777777 674775D7-77777777 3B80A800-77777777 51B9DB3F-77777777 621CD228-77777777 06B7334F-77777777 3D380AF5-77777777 2A0927C1-77777777 3C46ED48-77777777 0809B8A7-77777777 77FD9BCE-77777777 574F366E-77777777 14E7F8E6-77777777 2244485A-77777777 0D317AD9-5FA30927 2D0A6EEE-14FC3865 2661484A-24BA38A7 2211F971-3557F06B 6E799B36-70DE8E7F 031DDF2C-0095A18C 0D462B51-6A943B73 034289D6-121E7FA4 72A2E208-77777777 6C332670-779D9474 3E6DFF9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10681"/>
    <w:multiLevelType w:val="hybridMultilevel"/>
    <w:tmpl w:val="40C6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E4649D"/>
    <w:multiLevelType w:val="multilevel"/>
    <w:tmpl w:val="52C81A8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4183C79"/>
    <w:multiLevelType w:val="hybridMultilevel"/>
    <w:tmpl w:val="C8E0CE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05649"/>
    <w:multiLevelType w:val="hybridMultilevel"/>
    <w:tmpl w:val="5DD4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1423A"/>
    <w:multiLevelType w:val="hybridMultilevel"/>
    <w:tmpl w:val="BAFA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CB7C69"/>
    <w:multiLevelType w:val="multilevel"/>
    <w:tmpl w:val="2326D678"/>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125996185">
    <w:abstractNumId w:val="1"/>
  </w:num>
  <w:num w:numId="2" w16cid:durableId="1267346010">
    <w:abstractNumId w:val="3"/>
  </w:num>
  <w:num w:numId="3" w16cid:durableId="906263112">
    <w:abstractNumId w:val="5"/>
  </w:num>
  <w:num w:numId="4" w16cid:durableId="524901077">
    <w:abstractNumId w:val="2"/>
  </w:num>
  <w:num w:numId="5" w16cid:durableId="702751583">
    <w:abstractNumId w:val="0"/>
  </w:num>
  <w:num w:numId="6" w16cid:durableId="1610351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7F0CAF"/>
    <w:rsid w:val="00000757"/>
    <w:rsid w:val="0001199D"/>
    <w:rsid w:val="00027D2F"/>
    <w:rsid w:val="00072C77"/>
    <w:rsid w:val="0007566C"/>
    <w:rsid w:val="00083A6C"/>
    <w:rsid w:val="000A6F7A"/>
    <w:rsid w:val="000B08D3"/>
    <w:rsid w:val="000D499B"/>
    <w:rsid w:val="000E4FA9"/>
    <w:rsid w:val="000F3030"/>
    <w:rsid w:val="001036FC"/>
    <w:rsid w:val="00125BFC"/>
    <w:rsid w:val="0013370B"/>
    <w:rsid w:val="00137A06"/>
    <w:rsid w:val="00141238"/>
    <w:rsid w:val="001758AD"/>
    <w:rsid w:val="001878FE"/>
    <w:rsid w:val="001B573B"/>
    <w:rsid w:val="001E630E"/>
    <w:rsid w:val="00224BE2"/>
    <w:rsid w:val="002325F7"/>
    <w:rsid w:val="00275551"/>
    <w:rsid w:val="00283885"/>
    <w:rsid w:val="002857A6"/>
    <w:rsid w:val="00296F3A"/>
    <w:rsid w:val="002A4C07"/>
    <w:rsid w:val="002B77E9"/>
    <w:rsid w:val="002C6B7F"/>
    <w:rsid w:val="002D2B7C"/>
    <w:rsid w:val="002D6ED5"/>
    <w:rsid w:val="002E0D24"/>
    <w:rsid w:val="002F1800"/>
    <w:rsid w:val="00303935"/>
    <w:rsid w:val="003170D9"/>
    <w:rsid w:val="00340378"/>
    <w:rsid w:val="003629FD"/>
    <w:rsid w:val="003821C6"/>
    <w:rsid w:val="00397D6C"/>
    <w:rsid w:val="00411D4F"/>
    <w:rsid w:val="00413407"/>
    <w:rsid w:val="004342E5"/>
    <w:rsid w:val="00471922"/>
    <w:rsid w:val="00473530"/>
    <w:rsid w:val="0049029A"/>
    <w:rsid w:val="00493E20"/>
    <w:rsid w:val="004B680B"/>
    <w:rsid w:val="004C4226"/>
    <w:rsid w:val="00503512"/>
    <w:rsid w:val="00515FF5"/>
    <w:rsid w:val="00543B2F"/>
    <w:rsid w:val="00545EF2"/>
    <w:rsid w:val="00552833"/>
    <w:rsid w:val="00557798"/>
    <w:rsid w:val="0058279C"/>
    <w:rsid w:val="005862C4"/>
    <w:rsid w:val="005C1A22"/>
    <w:rsid w:val="005D33CC"/>
    <w:rsid w:val="005E4DE6"/>
    <w:rsid w:val="005F116C"/>
    <w:rsid w:val="005F7786"/>
    <w:rsid w:val="00626569"/>
    <w:rsid w:val="006269DC"/>
    <w:rsid w:val="006712E5"/>
    <w:rsid w:val="00684EEB"/>
    <w:rsid w:val="00690561"/>
    <w:rsid w:val="006A7195"/>
    <w:rsid w:val="006A72A0"/>
    <w:rsid w:val="006C409E"/>
    <w:rsid w:val="006C5335"/>
    <w:rsid w:val="006E0BEE"/>
    <w:rsid w:val="00705882"/>
    <w:rsid w:val="007506AD"/>
    <w:rsid w:val="00755F62"/>
    <w:rsid w:val="007619C7"/>
    <w:rsid w:val="00773CC4"/>
    <w:rsid w:val="0078223C"/>
    <w:rsid w:val="007829B7"/>
    <w:rsid w:val="00783B41"/>
    <w:rsid w:val="00794FA7"/>
    <w:rsid w:val="007B22B9"/>
    <w:rsid w:val="007B62E5"/>
    <w:rsid w:val="007B7399"/>
    <w:rsid w:val="007C7399"/>
    <w:rsid w:val="007D3751"/>
    <w:rsid w:val="007F56E5"/>
    <w:rsid w:val="007F7687"/>
    <w:rsid w:val="008466AE"/>
    <w:rsid w:val="00853F36"/>
    <w:rsid w:val="00892476"/>
    <w:rsid w:val="008A6174"/>
    <w:rsid w:val="008B137E"/>
    <w:rsid w:val="008C6AF3"/>
    <w:rsid w:val="008F5493"/>
    <w:rsid w:val="009126F0"/>
    <w:rsid w:val="009135A5"/>
    <w:rsid w:val="00913976"/>
    <w:rsid w:val="00925D23"/>
    <w:rsid w:val="0093490C"/>
    <w:rsid w:val="009429C7"/>
    <w:rsid w:val="00952641"/>
    <w:rsid w:val="009863F2"/>
    <w:rsid w:val="00991232"/>
    <w:rsid w:val="0099371E"/>
    <w:rsid w:val="009A3D9E"/>
    <w:rsid w:val="009A7C33"/>
    <w:rsid w:val="009A7FF8"/>
    <w:rsid w:val="009D2B59"/>
    <w:rsid w:val="009F52CF"/>
    <w:rsid w:val="009F683E"/>
    <w:rsid w:val="00A21ED6"/>
    <w:rsid w:val="00A25445"/>
    <w:rsid w:val="00A36CE3"/>
    <w:rsid w:val="00A85545"/>
    <w:rsid w:val="00AF1A4C"/>
    <w:rsid w:val="00B32D93"/>
    <w:rsid w:val="00B45EED"/>
    <w:rsid w:val="00B70034"/>
    <w:rsid w:val="00B928AF"/>
    <w:rsid w:val="00BD1FA1"/>
    <w:rsid w:val="00C34C97"/>
    <w:rsid w:val="00C36A55"/>
    <w:rsid w:val="00C37E2F"/>
    <w:rsid w:val="00C72682"/>
    <w:rsid w:val="00C75BA2"/>
    <w:rsid w:val="00C930DF"/>
    <w:rsid w:val="00CB0C84"/>
    <w:rsid w:val="00CD5E2A"/>
    <w:rsid w:val="00CE26A0"/>
    <w:rsid w:val="00D0101E"/>
    <w:rsid w:val="00D01DDD"/>
    <w:rsid w:val="00D11443"/>
    <w:rsid w:val="00D14E86"/>
    <w:rsid w:val="00D24254"/>
    <w:rsid w:val="00D502F8"/>
    <w:rsid w:val="00D65D75"/>
    <w:rsid w:val="00DA135D"/>
    <w:rsid w:val="00DD3A4A"/>
    <w:rsid w:val="00DE193D"/>
    <w:rsid w:val="00DF79C2"/>
    <w:rsid w:val="00E01EC6"/>
    <w:rsid w:val="00E34425"/>
    <w:rsid w:val="00E4456F"/>
    <w:rsid w:val="00E7323E"/>
    <w:rsid w:val="00E838D3"/>
    <w:rsid w:val="00E857E2"/>
    <w:rsid w:val="00EA455D"/>
    <w:rsid w:val="00EB4563"/>
    <w:rsid w:val="00EE447A"/>
    <w:rsid w:val="00EE485A"/>
    <w:rsid w:val="00F06D7A"/>
    <w:rsid w:val="00F17051"/>
    <w:rsid w:val="00F54716"/>
    <w:rsid w:val="00F564B0"/>
    <w:rsid w:val="00FA3955"/>
    <w:rsid w:val="00FF5EBA"/>
    <w:rsid w:val="00FF7F20"/>
    <w:rsid w:val="073E4FD2"/>
    <w:rsid w:val="14657F96"/>
    <w:rsid w:val="217F0CAF"/>
    <w:rsid w:val="5EC1A9B7"/>
    <w:rsid w:val="7CEBB0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F0CAF"/>
  <w15:chartTrackingRefBased/>
  <w15:docId w15:val="{33DE1A02-7E4A-4220-98C2-1772CBBD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7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B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247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92476"/>
    <w:rPr>
      <w:rFonts w:eastAsiaTheme="minorEastAsia"/>
      <w:lang w:eastAsia="en-GB"/>
    </w:rPr>
  </w:style>
  <w:style w:type="character" w:customStyle="1" w:styleId="Heading1Char">
    <w:name w:val="Heading 1 Char"/>
    <w:basedOn w:val="DefaultParagraphFont"/>
    <w:link w:val="Heading1"/>
    <w:uiPriority w:val="9"/>
    <w:rsid w:val="00E857E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325F7"/>
    <w:pPr>
      <w:spacing w:after="100"/>
    </w:pPr>
  </w:style>
  <w:style w:type="character" w:styleId="Hyperlink">
    <w:name w:val="Hyperlink"/>
    <w:basedOn w:val="DefaultParagraphFont"/>
    <w:uiPriority w:val="99"/>
    <w:unhideWhenUsed/>
    <w:rsid w:val="002325F7"/>
    <w:rPr>
      <w:color w:val="0563C1" w:themeColor="hyperlink"/>
      <w:u w:val="single"/>
    </w:rPr>
  </w:style>
  <w:style w:type="paragraph" w:styleId="TOCHeading">
    <w:name w:val="TOC Heading"/>
    <w:basedOn w:val="Heading1"/>
    <w:next w:val="Normal"/>
    <w:uiPriority w:val="39"/>
    <w:unhideWhenUsed/>
    <w:qFormat/>
    <w:rsid w:val="002325F7"/>
    <w:pPr>
      <w:outlineLvl w:val="9"/>
    </w:pPr>
    <w:rPr>
      <w:lang w:eastAsia="en-GB"/>
    </w:rPr>
  </w:style>
  <w:style w:type="character" w:customStyle="1" w:styleId="Heading2Char">
    <w:name w:val="Heading 2 Char"/>
    <w:basedOn w:val="DefaultParagraphFont"/>
    <w:link w:val="Heading2"/>
    <w:uiPriority w:val="9"/>
    <w:rsid w:val="002D2B7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036FC"/>
  </w:style>
  <w:style w:type="paragraph" w:styleId="ListParagraph">
    <w:name w:val="List Paragraph"/>
    <w:basedOn w:val="Normal"/>
    <w:uiPriority w:val="34"/>
    <w:qFormat/>
    <w:rsid w:val="00773CC4"/>
    <w:pPr>
      <w:ind w:left="720"/>
      <w:contextualSpacing/>
    </w:pPr>
  </w:style>
  <w:style w:type="paragraph" w:styleId="TOC2">
    <w:name w:val="toc 2"/>
    <w:basedOn w:val="Normal"/>
    <w:next w:val="Normal"/>
    <w:autoRedefine/>
    <w:uiPriority w:val="39"/>
    <w:unhideWhenUsed/>
    <w:rsid w:val="00F564B0"/>
    <w:pPr>
      <w:spacing w:after="100"/>
      <w:ind w:left="220"/>
    </w:pPr>
  </w:style>
  <w:style w:type="paragraph" w:styleId="Header">
    <w:name w:val="header"/>
    <w:basedOn w:val="Normal"/>
    <w:link w:val="HeaderChar"/>
    <w:uiPriority w:val="99"/>
    <w:unhideWhenUsed/>
    <w:rsid w:val="00224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BE2"/>
  </w:style>
  <w:style w:type="paragraph" w:styleId="Footer">
    <w:name w:val="footer"/>
    <w:basedOn w:val="Normal"/>
    <w:link w:val="FooterChar"/>
    <w:uiPriority w:val="99"/>
    <w:unhideWhenUsed/>
    <w:rsid w:val="00224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9936">
      <w:bodyDiv w:val="1"/>
      <w:marLeft w:val="0"/>
      <w:marRight w:val="0"/>
      <w:marTop w:val="0"/>
      <w:marBottom w:val="0"/>
      <w:divBdr>
        <w:top w:val="none" w:sz="0" w:space="0" w:color="auto"/>
        <w:left w:val="none" w:sz="0" w:space="0" w:color="auto"/>
        <w:bottom w:val="none" w:sz="0" w:space="0" w:color="auto"/>
        <w:right w:val="none" w:sz="0" w:space="0" w:color="auto"/>
      </w:divBdr>
    </w:div>
    <w:div w:id="28653319">
      <w:bodyDiv w:val="1"/>
      <w:marLeft w:val="0"/>
      <w:marRight w:val="0"/>
      <w:marTop w:val="0"/>
      <w:marBottom w:val="0"/>
      <w:divBdr>
        <w:top w:val="none" w:sz="0" w:space="0" w:color="auto"/>
        <w:left w:val="none" w:sz="0" w:space="0" w:color="auto"/>
        <w:bottom w:val="none" w:sz="0" w:space="0" w:color="auto"/>
        <w:right w:val="none" w:sz="0" w:space="0" w:color="auto"/>
      </w:divBdr>
    </w:div>
    <w:div w:id="40860252">
      <w:bodyDiv w:val="1"/>
      <w:marLeft w:val="0"/>
      <w:marRight w:val="0"/>
      <w:marTop w:val="0"/>
      <w:marBottom w:val="0"/>
      <w:divBdr>
        <w:top w:val="none" w:sz="0" w:space="0" w:color="auto"/>
        <w:left w:val="none" w:sz="0" w:space="0" w:color="auto"/>
        <w:bottom w:val="none" w:sz="0" w:space="0" w:color="auto"/>
        <w:right w:val="none" w:sz="0" w:space="0" w:color="auto"/>
      </w:divBdr>
    </w:div>
    <w:div w:id="49888089">
      <w:bodyDiv w:val="1"/>
      <w:marLeft w:val="0"/>
      <w:marRight w:val="0"/>
      <w:marTop w:val="0"/>
      <w:marBottom w:val="0"/>
      <w:divBdr>
        <w:top w:val="none" w:sz="0" w:space="0" w:color="auto"/>
        <w:left w:val="none" w:sz="0" w:space="0" w:color="auto"/>
        <w:bottom w:val="none" w:sz="0" w:space="0" w:color="auto"/>
        <w:right w:val="none" w:sz="0" w:space="0" w:color="auto"/>
      </w:divBdr>
    </w:div>
    <w:div w:id="52392600">
      <w:bodyDiv w:val="1"/>
      <w:marLeft w:val="0"/>
      <w:marRight w:val="0"/>
      <w:marTop w:val="0"/>
      <w:marBottom w:val="0"/>
      <w:divBdr>
        <w:top w:val="none" w:sz="0" w:space="0" w:color="auto"/>
        <w:left w:val="none" w:sz="0" w:space="0" w:color="auto"/>
        <w:bottom w:val="none" w:sz="0" w:space="0" w:color="auto"/>
        <w:right w:val="none" w:sz="0" w:space="0" w:color="auto"/>
      </w:divBdr>
    </w:div>
    <w:div w:id="100955284">
      <w:bodyDiv w:val="1"/>
      <w:marLeft w:val="0"/>
      <w:marRight w:val="0"/>
      <w:marTop w:val="0"/>
      <w:marBottom w:val="0"/>
      <w:divBdr>
        <w:top w:val="none" w:sz="0" w:space="0" w:color="auto"/>
        <w:left w:val="none" w:sz="0" w:space="0" w:color="auto"/>
        <w:bottom w:val="none" w:sz="0" w:space="0" w:color="auto"/>
        <w:right w:val="none" w:sz="0" w:space="0" w:color="auto"/>
      </w:divBdr>
    </w:div>
    <w:div w:id="103429077">
      <w:bodyDiv w:val="1"/>
      <w:marLeft w:val="0"/>
      <w:marRight w:val="0"/>
      <w:marTop w:val="0"/>
      <w:marBottom w:val="0"/>
      <w:divBdr>
        <w:top w:val="none" w:sz="0" w:space="0" w:color="auto"/>
        <w:left w:val="none" w:sz="0" w:space="0" w:color="auto"/>
        <w:bottom w:val="none" w:sz="0" w:space="0" w:color="auto"/>
        <w:right w:val="none" w:sz="0" w:space="0" w:color="auto"/>
      </w:divBdr>
    </w:div>
    <w:div w:id="110827258">
      <w:bodyDiv w:val="1"/>
      <w:marLeft w:val="0"/>
      <w:marRight w:val="0"/>
      <w:marTop w:val="0"/>
      <w:marBottom w:val="0"/>
      <w:divBdr>
        <w:top w:val="none" w:sz="0" w:space="0" w:color="auto"/>
        <w:left w:val="none" w:sz="0" w:space="0" w:color="auto"/>
        <w:bottom w:val="none" w:sz="0" w:space="0" w:color="auto"/>
        <w:right w:val="none" w:sz="0" w:space="0" w:color="auto"/>
      </w:divBdr>
    </w:div>
    <w:div w:id="112865649">
      <w:bodyDiv w:val="1"/>
      <w:marLeft w:val="0"/>
      <w:marRight w:val="0"/>
      <w:marTop w:val="0"/>
      <w:marBottom w:val="0"/>
      <w:divBdr>
        <w:top w:val="none" w:sz="0" w:space="0" w:color="auto"/>
        <w:left w:val="none" w:sz="0" w:space="0" w:color="auto"/>
        <w:bottom w:val="none" w:sz="0" w:space="0" w:color="auto"/>
        <w:right w:val="none" w:sz="0" w:space="0" w:color="auto"/>
      </w:divBdr>
    </w:div>
    <w:div w:id="162206234">
      <w:bodyDiv w:val="1"/>
      <w:marLeft w:val="0"/>
      <w:marRight w:val="0"/>
      <w:marTop w:val="0"/>
      <w:marBottom w:val="0"/>
      <w:divBdr>
        <w:top w:val="none" w:sz="0" w:space="0" w:color="auto"/>
        <w:left w:val="none" w:sz="0" w:space="0" w:color="auto"/>
        <w:bottom w:val="none" w:sz="0" w:space="0" w:color="auto"/>
        <w:right w:val="none" w:sz="0" w:space="0" w:color="auto"/>
      </w:divBdr>
    </w:div>
    <w:div w:id="189950206">
      <w:bodyDiv w:val="1"/>
      <w:marLeft w:val="0"/>
      <w:marRight w:val="0"/>
      <w:marTop w:val="0"/>
      <w:marBottom w:val="0"/>
      <w:divBdr>
        <w:top w:val="none" w:sz="0" w:space="0" w:color="auto"/>
        <w:left w:val="none" w:sz="0" w:space="0" w:color="auto"/>
        <w:bottom w:val="none" w:sz="0" w:space="0" w:color="auto"/>
        <w:right w:val="none" w:sz="0" w:space="0" w:color="auto"/>
      </w:divBdr>
    </w:div>
    <w:div w:id="196889606">
      <w:bodyDiv w:val="1"/>
      <w:marLeft w:val="0"/>
      <w:marRight w:val="0"/>
      <w:marTop w:val="0"/>
      <w:marBottom w:val="0"/>
      <w:divBdr>
        <w:top w:val="none" w:sz="0" w:space="0" w:color="auto"/>
        <w:left w:val="none" w:sz="0" w:space="0" w:color="auto"/>
        <w:bottom w:val="none" w:sz="0" w:space="0" w:color="auto"/>
        <w:right w:val="none" w:sz="0" w:space="0" w:color="auto"/>
      </w:divBdr>
    </w:div>
    <w:div w:id="296643046">
      <w:bodyDiv w:val="1"/>
      <w:marLeft w:val="0"/>
      <w:marRight w:val="0"/>
      <w:marTop w:val="0"/>
      <w:marBottom w:val="0"/>
      <w:divBdr>
        <w:top w:val="none" w:sz="0" w:space="0" w:color="auto"/>
        <w:left w:val="none" w:sz="0" w:space="0" w:color="auto"/>
        <w:bottom w:val="none" w:sz="0" w:space="0" w:color="auto"/>
        <w:right w:val="none" w:sz="0" w:space="0" w:color="auto"/>
      </w:divBdr>
    </w:div>
    <w:div w:id="326057206">
      <w:bodyDiv w:val="1"/>
      <w:marLeft w:val="0"/>
      <w:marRight w:val="0"/>
      <w:marTop w:val="0"/>
      <w:marBottom w:val="0"/>
      <w:divBdr>
        <w:top w:val="none" w:sz="0" w:space="0" w:color="auto"/>
        <w:left w:val="none" w:sz="0" w:space="0" w:color="auto"/>
        <w:bottom w:val="none" w:sz="0" w:space="0" w:color="auto"/>
        <w:right w:val="none" w:sz="0" w:space="0" w:color="auto"/>
      </w:divBdr>
    </w:div>
    <w:div w:id="418479342">
      <w:bodyDiv w:val="1"/>
      <w:marLeft w:val="0"/>
      <w:marRight w:val="0"/>
      <w:marTop w:val="0"/>
      <w:marBottom w:val="0"/>
      <w:divBdr>
        <w:top w:val="none" w:sz="0" w:space="0" w:color="auto"/>
        <w:left w:val="none" w:sz="0" w:space="0" w:color="auto"/>
        <w:bottom w:val="none" w:sz="0" w:space="0" w:color="auto"/>
        <w:right w:val="none" w:sz="0" w:space="0" w:color="auto"/>
      </w:divBdr>
    </w:div>
    <w:div w:id="437455226">
      <w:bodyDiv w:val="1"/>
      <w:marLeft w:val="0"/>
      <w:marRight w:val="0"/>
      <w:marTop w:val="0"/>
      <w:marBottom w:val="0"/>
      <w:divBdr>
        <w:top w:val="none" w:sz="0" w:space="0" w:color="auto"/>
        <w:left w:val="none" w:sz="0" w:space="0" w:color="auto"/>
        <w:bottom w:val="none" w:sz="0" w:space="0" w:color="auto"/>
        <w:right w:val="none" w:sz="0" w:space="0" w:color="auto"/>
      </w:divBdr>
    </w:div>
    <w:div w:id="470445620">
      <w:bodyDiv w:val="1"/>
      <w:marLeft w:val="0"/>
      <w:marRight w:val="0"/>
      <w:marTop w:val="0"/>
      <w:marBottom w:val="0"/>
      <w:divBdr>
        <w:top w:val="none" w:sz="0" w:space="0" w:color="auto"/>
        <w:left w:val="none" w:sz="0" w:space="0" w:color="auto"/>
        <w:bottom w:val="none" w:sz="0" w:space="0" w:color="auto"/>
        <w:right w:val="none" w:sz="0" w:space="0" w:color="auto"/>
      </w:divBdr>
    </w:div>
    <w:div w:id="478422728">
      <w:bodyDiv w:val="1"/>
      <w:marLeft w:val="0"/>
      <w:marRight w:val="0"/>
      <w:marTop w:val="0"/>
      <w:marBottom w:val="0"/>
      <w:divBdr>
        <w:top w:val="none" w:sz="0" w:space="0" w:color="auto"/>
        <w:left w:val="none" w:sz="0" w:space="0" w:color="auto"/>
        <w:bottom w:val="none" w:sz="0" w:space="0" w:color="auto"/>
        <w:right w:val="none" w:sz="0" w:space="0" w:color="auto"/>
      </w:divBdr>
    </w:div>
    <w:div w:id="514732354">
      <w:bodyDiv w:val="1"/>
      <w:marLeft w:val="0"/>
      <w:marRight w:val="0"/>
      <w:marTop w:val="0"/>
      <w:marBottom w:val="0"/>
      <w:divBdr>
        <w:top w:val="none" w:sz="0" w:space="0" w:color="auto"/>
        <w:left w:val="none" w:sz="0" w:space="0" w:color="auto"/>
        <w:bottom w:val="none" w:sz="0" w:space="0" w:color="auto"/>
        <w:right w:val="none" w:sz="0" w:space="0" w:color="auto"/>
      </w:divBdr>
    </w:div>
    <w:div w:id="524057963">
      <w:bodyDiv w:val="1"/>
      <w:marLeft w:val="0"/>
      <w:marRight w:val="0"/>
      <w:marTop w:val="0"/>
      <w:marBottom w:val="0"/>
      <w:divBdr>
        <w:top w:val="none" w:sz="0" w:space="0" w:color="auto"/>
        <w:left w:val="none" w:sz="0" w:space="0" w:color="auto"/>
        <w:bottom w:val="none" w:sz="0" w:space="0" w:color="auto"/>
        <w:right w:val="none" w:sz="0" w:space="0" w:color="auto"/>
      </w:divBdr>
    </w:div>
    <w:div w:id="529493906">
      <w:bodyDiv w:val="1"/>
      <w:marLeft w:val="0"/>
      <w:marRight w:val="0"/>
      <w:marTop w:val="0"/>
      <w:marBottom w:val="0"/>
      <w:divBdr>
        <w:top w:val="none" w:sz="0" w:space="0" w:color="auto"/>
        <w:left w:val="none" w:sz="0" w:space="0" w:color="auto"/>
        <w:bottom w:val="none" w:sz="0" w:space="0" w:color="auto"/>
        <w:right w:val="none" w:sz="0" w:space="0" w:color="auto"/>
      </w:divBdr>
    </w:div>
    <w:div w:id="531767995">
      <w:bodyDiv w:val="1"/>
      <w:marLeft w:val="0"/>
      <w:marRight w:val="0"/>
      <w:marTop w:val="0"/>
      <w:marBottom w:val="0"/>
      <w:divBdr>
        <w:top w:val="none" w:sz="0" w:space="0" w:color="auto"/>
        <w:left w:val="none" w:sz="0" w:space="0" w:color="auto"/>
        <w:bottom w:val="none" w:sz="0" w:space="0" w:color="auto"/>
        <w:right w:val="none" w:sz="0" w:space="0" w:color="auto"/>
      </w:divBdr>
    </w:div>
    <w:div w:id="533034416">
      <w:bodyDiv w:val="1"/>
      <w:marLeft w:val="0"/>
      <w:marRight w:val="0"/>
      <w:marTop w:val="0"/>
      <w:marBottom w:val="0"/>
      <w:divBdr>
        <w:top w:val="none" w:sz="0" w:space="0" w:color="auto"/>
        <w:left w:val="none" w:sz="0" w:space="0" w:color="auto"/>
        <w:bottom w:val="none" w:sz="0" w:space="0" w:color="auto"/>
        <w:right w:val="none" w:sz="0" w:space="0" w:color="auto"/>
      </w:divBdr>
    </w:div>
    <w:div w:id="575553283">
      <w:bodyDiv w:val="1"/>
      <w:marLeft w:val="0"/>
      <w:marRight w:val="0"/>
      <w:marTop w:val="0"/>
      <w:marBottom w:val="0"/>
      <w:divBdr>
        <w:top w:val="none" w:sz="0" w:space="0" w:color="auto"/>
        <w:left w:val="none" w:sz="0" w:space="0" w:color="auto"/>
        <w:bottom w:val="none" w:sz="0" w:space="0" w:color="auto"/>
        <w:right w:val="none" w:sz="0" w:space="0" w:color="auto"/>
      </w:divBdr>
    </w:div>
    <w:div w:id="596669721">
      <w:bodyDiv w:val="1"/>
      <w:marLeft w:val="0"/>
      <w:marRight w:val="0"/>
      <w:marTop w:val="0"/>
      <w:marBottom w:val="0"/>
      <w:divBdr>
        <w:top w:val="none" w:sz="0" w:space="0" w:color="auto"/>
        <w:left w:val="none" w:sz="0" w:space="0" w:color="auto"/>
        <w:bottom w:val="none" w:sz="0" w:space="0" w:color="auto"/>
        <w:right w:val="none" w:sz="0" w:space="0" w:color="auto"/>
      </w:divBdr>
      <w:divsChild>
        <w:div w:id="127668575">
          <w:marLeft w:val="0"/>
          <w:marRight w:val="0"/>
          <w:marTop w:val="0"/>
          <w:marBottom w:val="0"/>
          <w:divBdr>
            <w:top w:val="single" w:sz="2" w:space="0" w:color="auto"/>
            <w:left w:val="single" w:sz="2" w:space="0" w:color="auto"/>
            <w:bottom w:val="single" w:sz="6" w:space="0" w:color="auto"/>
            <w:right w:val="single" w:sz="2" w:space="0" w:color="auto"/>
          </w:divBdr>
          <w:divsChild>
            <w:div w:id="44527512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3973820">
                  <w:marLeft w:val="0"/>
                  <w:marRight w:val="0"/>
                  <w:marTop w:val="0"/>
                  <w:marBottom w:val="0"/>
                  <w:divBdr>
                    <w:top w:val="single" w:sz="2" w:space="0" w:color="D9D9E3"/>
                    <w:left w:val="single" w:sz="2" w:space="0" w:color="D9D9E3"/>
                    <w:bottom w:val="single" w:sz="2" w:space="0" w:color="D9D9E3"/>
                    <w:right w:val="single" w:sz="2" w:space="0" w:color="D9D9E3"/>
                  </w:divBdr>
                  <w:divsChild>
                    <w:div w:id="608466574">
                      <w:marLeft w:val="0"/>
                      <w:marRight w:val="0"/>
                      <w:marTop w:val="0"/>
                      <w:marBottom w:val="0"/>
                      <w:divBdr>
                        <w:top w:val="single" w:sz="2" w:space="0" w:color="D9D9E3"/>
                        <w:left w:val="single" w:sz="2" w:space="0" w:color="D9D9E3"/>
                        <w:bottom w:val="single" w:sz="2" w:space="0" w:color="D9D9E3"/>
                        <w:right w:val="single" w:sz="2" w:space="0" w:color="D9D9E3"/>
                      </w:divBdr>
                      <w:divsChild>
                        <w:div w:id="1788428073">
                          <w:marLeft w:val="0"/>
                          <w:marRight w:val="0"/>
                          <w:marTop w:val="0"/>
                          <w:marBottom w:val="0"/>
                          <w:divBdr>
                            <w:top w:val="single" w:sz="2" w:space="0" w:color="D9D9E3"/>
                            <w:left w:val="single" w:sz="2" w:space="0" w:color="D9D9E3"/>
                            <w:bottom w:val="single" w:sz="2" w:space="0" w:color="D9D9E3"/>
                            <w:right w:val="single" w:sz="2" w:space="0" w:color="D9D9E3"/>
                          </w:divBdr>
                          <w:divsChild>
                            <w:div w:id="980839875">
                              <w:marLeft w:val="0"/>
                              <w:marRight w:val="0"/>
                              <w:marTop w:val="0"/>
                              <w:marBottom w:val="0"/>
                              <w:divBdr>
                                <w:top w:val="single" w:sz="2" w:space="0" w:color="D9D9E3"/>
                                <w:left w:val="single" w:sz="2" w:space="0" w:color="D9D9E3"/>
                                <w:bottom w:val="single" w:sz="2" w:space="0" w:color="D9D9E3"/>
                                <w:right w:val="single" w:sz="2" w:space="0" w:color="D9D9E3"/>
                              </w:divBdr>
                              <w:divsChild>
                                <w:div w:id="1450203637">
                                  <w:marLeft w:val="0"/>
                                  <w:marRight w:val="0"/>
                                  <w:marTop w:val="0"/>
                                  <w:marBottom w:val="0"/>
                                  <w:divBdr>
                                    <w:top w:val="single" w:sz="2" w:space="0" w:color="D9D9E3"/>
                                    <w:left w:val="single" w:sz="2" w:space="0" w:color="D9D9E3"/>
                                    <w:bottom w:val="single" w:sz="2" w:space="0" w:color="D9D9E3"/>
                                    <w:right w:val="single" w:sz="2" w:space="0" w:color="D9D9E3"/>
                                  </w:divBdr>
                                  <w:divsChild>
                                    <w:div w:id="90316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8819760">
          <w:marLeft w:val="0"/>
          <w:marRight w:val="0"/>
          <w:marTop w:val="0"/>
          <w:marBottom w:val="0"/>
          <w:divBdr>
            <w:top w:val="single" w:sz="2" w:space="0" w:color="auto"/>
            <w:left w:val="single" w:sz="2" w:space="0" w:color="auto"/>
            <w:bottom w:val="single" w:sz="6" w:space="0" w:color="auto"/>
            <w:right w:val="single" w:sz="2" w:space="0" w:color="auto"/>
          </w:divBdr>
          <w:divsChild>
            <w:div w:id="429855557">
              <w:marLeft w:val="0"/>
              <w:marRight w:val="0"/>
              <w:marTop w:val="100"/>
              <w:marBottom w:val="100"/>
              <w:divBdr>
                <w:top w:val="single" w:sz="2" w:space="0" w:color="D9D9E3"/>
                <w:left w:val="single" w:sz="2" w:space="0" w:color="D9D9E3"/>
                <w:bottom w:val="single" w:sz="2" w:space="0" w:color="D9D9E3"/>
                <w:right w:val="single" w:sz="2" w:space="0" w:color="D9D9E3"/>
              </w:divBdr>
              <w:divsChild>
                <w:div w:id="55205542">
                  <w:marLeft w:val="0"/>
                  <w:marRight w:val="0"/>
                  <w:marTop w:val="0"/>
                  <w:marBottom w:val="0"/>
                  <w:divBdr>
                    <w:top w:val="single" w:sz="2" w:space="0" w:color="D9D9E3"/>
                    <w:left w:val="single" w:sz="2" w:space="0" w:color="D9D9E3"/>
                    <w:bottom w:val="single" w:sz="2" w:space="0" w:color="D9D9E3"/>
                    <w:right w:val="single" w:sz="2" w:space="0" w:color="D9D9E3"/>
                  </w:divBdr>
                  <w:divsChild>
                    <w:div w:id="1318460461">
                      <w:marLeft w:val="0"/>
                      <w:marRight w:val="0"/>
                      <w:marTop w:val="0"/>
                      <w:marBottom w:val="0"/>
                      <w:divBdr>
                        <w:top w:val="single" w:sz="2" w:space="0" w:color="D9D9E3"/>
                        <w:left w:val="single" w:sz="2" w:space="0" w:color="D9D9E3"/>
                        <w:bottom w:val="single" w:sz="2" w:space="0" w:color="D9D9E3"/>
                        <w:right w:val="single" w:sz="2" w:space="0" w:color="D9D9E3"/>
                      </w:divBdr>
                      <w:divsChild>
                        <w:div w:id="112092389">
                          <w:marLeft w:val="0"/>
                          <w:marRight w:val="0"/>
                          <w:marTop w:val="0"/>
                          <w:marBottom w:val="0"/>
                          <w:divBdr>
                            <w:top w:val="single" w:sz="2" w:space="0" w:color="D9D9E3"/>
                            <w:left w:val="single" w:sz="2" w:space="0" w:color="D9D9E3"/>
                            <w:bottom w:val="single" w:sz="2" w:space="0" w:color="D9D9E3"/>
                            <w:right w:val="single" w:sz="2" w:space="0" w:color="D9D9E3"/>
                          </w:divBdr>
                          <w:divsChild>
                            <w:div w:id="1403286880">
                              <w:marLeft w:val="0"/>
                              <w:marRight w:val="0"/>
                              <w:marTop w:val="0"/>
                              <w:marBottom w:val="0"/>
                              <w:divBdr>
                                <w:top w:val="single" w:sz="2" w:space="0" w:color="D9D9E3"/>
                                <w:left w:val="single" w:sz="2" w:space="0" w:color="D9D9E3"/>
                                <w:bottom w:val="single" w:sz="2" w:space="0" w:color="D9D9E3"/>
                                <w:right w:val="single" w:sz="2" w:space="0" w:color="D9D9E3"/>
                              </w:divBdr>
                              <w:divsChild>
                                <w:div w:id="412627110">
                                  <w:marLeft w:val="0"/>
                                  <w:marRight w:val="0"/>
                                  <w:marTop w:val="0"/>
                                  <w:marBottom w:val="0"/>
                                  <w:divBdr>
                                    <w:top w:val="single" w:sz="2" w:space="0" w:color="D9D9E3"/>
                                    <w:left w:val="single" w:sz="2" w:space="0" w:color="D9D9E3"/>
                                    <w:bottom w:val="single" w:sz="2" w:space="0" w:color="D9D9E3"/>
                                    <w:right w:val="single" w:sz="2" w:space="0" w:color="D9D9E3"/>
                                  </w:divBdr>
                                  <w:divsChild>
                                    <w:div w:id="328292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6772888">
                      <w:marLeft w:val="0"/>
                      <w:marRight w:val="0"/>
                      <w:marTop w:val="0"/>
                      <w:marBottom w:val="0"/>
                      <w:divBdr>
                        <w:top w:val="single" w:sz="2" w:space="0" w:color="D9D9E3"/>
                        <w:left w:val="single" w:sz="2" w:space="0" w:color="D9D9E3"/>
                        <w:bottom w:val="single" w:sz="2" w:space="0" w:color="D9D9E3"/>
                        <w:right w:val="single" w:sz="2" w:space="0" w:color="D9D9E3"/>
                      </w:divBdr>
                      <w:divsChild>
                        <w:div w:id="1474909015">
                          <w:marLeft w:val="0"/>
                          <w:marRight w:val="0"/>
                          <w:marTop w:val="0"/>
                          <w:marBottom w:val="0"/>
                          <w:divBdr>
                            <w:top w:val="single" w:sz="2" w:space="0" w:color="D9D9E3"/>
                            <w:left w:val="single" w:sz="2" w:space="0" w:color="D9D9E3"/>
                            <w:bottom w:val="single" w:sz="2" w:space="0" w:color="D9D9E3"/>
                            <w:right w:val="single" w:sz="2" w:space="0" w:color="D9D9E3"/>
                          </w:divBdr>
                          <w:divsChild>
                            <w:div w:id="2021273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9988309">
          <w:marLeft w:val="0"/>
          <w:marRight w:val="0"/>
          <w:marTop w:val="0"/>
          <w:marBottom w:val="0"/>
          <w:divBdr>
            <w:top w:val="single" w:sz="2" w:space="0" w:color="auto"/>
            <w:left w:val="single" w:sz="2" w:space="0" w:color="auto"/>
            <w:bottom w:val="single" w:sz="6" w:space="0" w:color="auto"/>
            <w:right w:val="single" w:sz="2" w:space="0" w:color="auto"/>
          </w:divBdr>
          <w:divsChild>
            <w:div w:id="20156435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7122775">
                  <w:marLeft w:val="0"/>
                  <w:marRight w:val="0"/>
                  <w:marTop w:val="0"/>
                  <w:marBottom w:val="0"/>
                  <w:divBdr>
                    <w:top w:val="single" w:sz="2" w:space="0" w:color="D9D9E3"/>
                    <w:left w:val="single" w:sz="2" w:space="0" w:color="D9D9E3"/>
                    <w:bottom w:val="single" w:sz="2" w:space="0" w:color="D9D9E3"/>
                    <w:right w:val="single" w:sz="2" w:space="0" w:color="D9D9E3"/>
                  </w:divBdr>
                  <w:divsChild>
                    <w:div w:id="538786069">
                      <w:marLeft w:val="0"/>
                      <w:marRight w:val="0"/>
                      <w:marTop w:val="0"/>
                      <w:marBottom w:val="0"/>
                      <w:divBdr>
                        <w:top w:val="single" w:sz="2" w:space="0" w:color="D9D9E3"/>
                        <w:left w:val="single" w:sz="2" w:space="0" w:color="D9D9E3"/>
                        <w:bottom w:val="single" w:sz="2" w:space="0" w:color="D9D9E3"/>
                        <w:right w:val="single" w:sz="2" w:space="0" w:color="D9D9E3"/>
                      </w:divBdr>
                      <w:divsChild>
                        <w:div w:id="1385904329">
                          <w:marLeft w:val="0"/>
                          <w:marRight w:val="0"/>
                          <w:marTop w:val="0"/>
                          <w:marBottom w:val="0"/>
                          <w:divBdr>
                            <w:top w:val="single" w:sz="2" w:space="0" w:color="D9D9E3"/>
                            <w:left w:val="single" w:sz="2" w:space="0" w:color="D9D9E3"/>
                            <w:bottom w:val="single" w:sz="2" w:space="0" w:color="D9D9E3"/>
                            <w:right w:val="single" w:sz="2" w:space="0" w:color="D9D9E3"/>
                          </w:divBdr>
                          <w:divsChild>
                            <w:div w:id="948321403">
                              <w:marLeft w:val="0"/>
                              <w:marRight w:val="0"/>
                              <w:marTop w:val="0"/>
                              <w:marBottom w:val="0"/>
                              <w:divBdr>
                                <w:top w:val="single" w:sz="2" w:space="0" w:color="D9D9E3"/>
                                <w:left w:val="single" w:sz="2" w:space="0" w:color="D9D9E3"/>
                                <w:bottom w:val="single" w:sz="2" w:space="0" w:color="D9D9E3"/>
                                <w:right w:val="single" w:sz="2" w:space="0" w:color="D9D9E3"/>
                              </w:divBdr>
                              <w:divsChild>
                                <w:div w:id="1183714246">
                                  <w:marLeft w:val="0"/>
                                  <w:marRight w:val="0"/>
                                  <w:marTop w:val="0"/>
                                  <w:marBottom w:val="0"/>
                                  <w:divBdr>
                                    <w:top w:val="single" w:sz="2" w:space="0" w:color="D9D9E3"/>
                                    <w:left w:val="single" w:sz="2" w:space="0" w:color="D9D9E3"/>
                                    <w:bottom w:val="single" w:sz="2" w:space="0" w:color="D9D9E3"/>
                                    <w:right w:val="single" w:sz="2" w:space="0" w:color="D9D9E3"/>
                                  </w:divBdr>
                                  <w:divsChild>
                                    <w:div w:id="374428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84388840">
                      <w:marLeft w:val="0"/>
                      <w:marRight w:val="0"/>
                      <w:marTop w:val="0"/>
                      <w:marBottom w:val="0"/>
                      <w:divBdr>
                        <w:top w:val="single" w:sz="2" w:space="0" w:color="D9D9E3"/>
                        <w:left w:val="single" w:sz="2" w:space="0" w:color="D9D9E3"/>
                        <w:bottom w:val="single" w:sz="2" w:space="0" w:color="D9D9E3"/>
                        <w:right w:val="single" w:sz="2" w:space="0" w:color="D9D9E3"/>
                      </w:divBdr>
                      <w:divsChild>
                        <w:div w:id="966669300">
                          <w:marLeft w:val="0"/>
                          <w:marRight w:val="0"/>
                          <w:marTop w:val="0"/>
                          <w:marBottom w:val="0"/>
                          <w:divBdr>
                            <w:top w:val="single" w:sz="2" w:space="0" w:color="D9D9E3"/>
                            <w:left w:val="single" w:sz="2" w:space="0" w:color="D9D9E3"/>
                            <w:bottom w:val="single" w:sz="2" w:space="0" w:color="D9D9E3"/>
                            <w:right w:val="single" w:sz="2" w:space="0" w:color="D9D9E3"/>
                          </w:divBdr>
                          <w:divsChild>
                            <w:div w:id="1085029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2612040">
      <w:bodyDiv w:val="1"/>
      <w:marLeft w:val="0"/>
      <w:marRight w:val="0"/>
      <w:marTop w:val="0"/>
      <w:marBottom w:val="0"/>
      <w:divBdr>
        <w:top w:val="none" w:sz="0" w:space="0" w:color="auto"/>
        <w:left w:val="none" w:sz="0" w:space="0" w:color="auto"/>
        <w:bottom w:val="none" w:sz="0" w:space="0" w:color="auto"/>
        <w:right w:val="none" w:sz="0" w:space="0" w:color="auto"/>
      </w:divBdr>
    </w:div>
    <w:div w:id="673410987">
      <w:bodyDiv w:val="1"/>
      <w:marLeft w:val="0"/>
      <w:marRight w:val="0"/>
      <w:marTop w:val="0"/>
      <w:marBottom w:val="0"/>
      <w:divBdr>
        <w:top w:val="none" w:sz="0" w:space="0" w:color="auto"/>
        <w:left w:val="none" w:sz="0" w:space="0" w:color="auto"/>
        <w:bottom w:val="none" w:sz="0" w:space="0" w:color="auto"/>
        <w:right w:val="none" w:sz="0" w:space="0" w:color="auto"/>
      </w:divBdr>
    </w:div>
    <w:div w:id="736443341">
      <w:bodyDiv w:val="1"/>
      <w:marLeft w:val="0"/>
      <w:marRight w:val="0"/>
      <w:marTop w:val="0"/>
      <w:marBottom w:val="0"/>
      <w:divBdr>
        <w:top w:val="none" w:sz="0" w:space="0" w:color="auto"/>
        <w:left w:val="none" w:sz="0" w:space="0" w:color="auto"/>
        <w:bottom w:val="none" w:sz="0" w:space="0" w:color="auto"/>
        <w:right w:val="none" w:sz="0" w:space="0" w:color="auto"/>
      </w:divBdr>
    </w:div>
    <w:div w:id="770055100">
      <w:bodyDiv w:val="1"/>
      <w:marLeft w:val="0"/>
      <w:marRight w:val="0"/>
      <w:marTop w:val="0"/>
      <w:marBottom w:val="0"/>
      <w:divBdr>
        <w:top w:val="none" w:sz="0" w:space="0" w:color="auto"/>
        <w:left w:val="none" w:sz="0" w:space="0" w:color="auto"/>
        <w:bottom w:val="none" w:sz="0" w:space="0" w:color="auto"/>
        <w:right w:val="none" w:sz="0" w:space="0" w:color="auto"/>
      </w:divBdr>
    </w:div>
    <w:div w:id="787432943">
      <w:bodyDiv w:val="1"/>
      <w:marLeft w:val="0"/>
      <w:marRight w:val="0"/>
      <w:marTop w:val="0"/>
      <w:marBottom w:val="0"/>
      <w:divBdr>
        <w:top w:val="none" w:sz="0" w:space="0" w:color="auto"/>
        <w:left w:val="none" w:sz="0" w:space="0" w:color="auto"/>
        <w:bottom w:val="none" w:sz="0" w:space="0" w:color="auto"/>
        <w:right w:val="none" w:sz="0" w:space="0" w:color="auto"/>
      </w:divBdr>
    </w:div>
    <w:div w:id="794449688">
      <w:bodyDiv w:val="1"/>
      <w:marLeft w:val="0"/>
      <w:marRight w:val="0"/>
      <w:marTop w:val="0"/>
      <w:marBottom w:val="0"/>
      <w:divBdr>
        <w:top w:val="none" w:sz="0" w:space="0" w:color="auto"/>
        <w:left w:val="none" w:sz="0" w:space="0" w:color="auto"/>
        <w:bottom w:val="none" w:sz="0" w:space="0" w:color="auto"/>
        <w:right w:val="none" w:sz="0" w:space="0" w:color="auto"/>
      </w:divBdr>
    </w:div>
    <w:div w:id="865141835">
      <w:bodyDiv w:val="1"/>
      <w:marLeft w:val="0"/>
      <w:marRight w:val="0"/>
      <w:marTop w:val="0"/>
      <w:marBottom w:val="0"/>
      <w:divBdr>
        <w:top w:val="none" w:sz="0" w:space="0" w:color="auto"/>
        <w:left w:val="none" w:sz="0" w:space="0" w:color="auto"/>
        <w:bottom w:val="none" w:sz="0" w:space="0" w:color="auto"/>
        <w:right w:val="none" w:sz="0" w:space="0" w:color="auto"/>
      </w:divBdr>
    </w:div>
    <w:div w:id="892422177">
      <w:bodyDiv w:val="1"/>
      <w:marLeft w:val="0"/>
      <w:marRight w:val="0"/>
      <w:marTop w:val="0"/>
      <w:marBottom w:val="0"/>
      <w:divBdr>
        <w:top w:val="none" w:sz="0" w:space="0" w:color="auto"/>
        <w:left w:val="none" w:sz="0" w:space="0" w:color="auto"/>
        <w:bottom w:val="none" w:sz="0" w:space="0" w:color="auto"/>
        <w:right w:val="none" w:sz="0" w:space="0" w:color="auto"/>
      </w:divBdr>
    </w:div>
    <w:div w:id="982780147">
      <w:bodyDiv w:val="1"/>
      <w:marLeft w:val="0"/>
      <w:marRight w:val="0"/>
      <w:marTop w:val="0"/>
      <w:marBottom w:val="0"/>
      <w:divBdr>
        <w:top w:val="none" w:sz="0" w:space="0" w:color="auto"/>
        <w:left w:val="none" w:sz="0" w:space="0" w:color="auto"/>
        <w:bottom w:val="none" w:sz="0" w:space="0" w:color="auto"/>
        <w:right w:val="none" w:sz="0" w:space="0" w:color="auto"/>
      </w:divBdr>
    </w:div>
    <w:div w:id="990524132">
      <w:bodyDiv w:val="1"/>
      <w:marLeft w:val="0"/>
      <w:marRight w:val="0"/>
      <w:marTop w:val="0"/>
      <w:marBottom w:val="0"/>
      <w:divBdr>
        <w:top w:val="none" w:sz="0" w:space="0" w:color="auto"/>
        <w:left w:val="none" w:sz="0" w:space="0" w:color="auto"/>
        <w:bottom w:val="none" w:sz="0" w:space="0" w:color="auto"/>
        <w:right w:val="none" w:sz="0" w:space="0" w:color="auto"/>
      </w:divBdr>
    </w:div>
    <w:div w:id="1093089596">
      <w:bodyDiv w:val="1"/>
      <w:marLeft w:val="0"/>
      <w:marRight w:val="0"/>
      <w:marTop w:val="0"/>
      <w:marBottom w:val="0"/>
      <w:divBdr>
        <w:top w:val="none" w:sz="0" w:space="0" w:color="auto"/>
        <w:left w:val="none" w:sz="0" w:space="0" w:color="auto"/>
        <w:bottom w:val="none" w:sz="0" w:space="0" w:color="auto"/>
        <w:right w:val="none" w:sz="0" w:space="0" w:color="auto"/>
      </w:divBdr>
    </w:div>
    <w:div w:id="1093554359">
      <w:bodyDiv w:val="1"/>
      <w:marLeft w:val="0"/>
      <w:marRight w:val="0"/>
      <w:marTop w:val="0"/>
      <w:marBottom w:val="0"/>
      <w:divBdr>
        <w:top w:val="none" w:sz="0" w:space="0" w:color="auto"/>
        <w:left w:val="none" w:sz="0" w:space="0" w:color="auto"/>
        <w:bottom w:val="none" w:sz="0" w:space="0" w:color="auto"/>
        <w:right w:val="none" w:sz="0" w:space="0" w:color="auto"/>
      </w:divBdr>
    </w:div>
    <w:div w:id="1109861319">
      <w:bodyDiv w:val="1"/>
      <w:marLeft w:val="0"/>
      <w:marRight w:val="0"/>
      <w:marTop w:val="0"/>
      <w:marBottom w:val="0"/>
      <w:divBdr>
        <w:top w:val="none" w:sz="0" w:space="0" w:color="auto"/>
        <w:left w:val="none" w:sz="0" w:space="0" w:color="auto"/>
        <w:bottom w:val="none" w:sz="0" w:space="0" w:color="auto"/>
        <w:right w:val="none" w:sz="0" w:space="0" w:color="auto"/>
      </w:divBdr>
    </w:div>
    <w:div w:id="1138381894">
      <w:bodyDiv w:val="1"/>
      <w:marLeft w:val="0"/>
      <w:marRight w:val="0"/>
      <w:marTop w:val="0"/>
      <w:marBottom w:val="0"/>
      <w:divBdr>
        <w:top w:val="none" w:sz="0" w:space="0" w:color="auto"/>
        <w:left w:val="none" w:sz="0" w:space="0" w:color="auto"/>
        <w:bottom w:val="none" w:sz="0" w:space="0" w:color="auto"/>
        <w:right w:val="none" w:sz="0" w:space="0" w:color="auto"/>
      </w:divBdr>
    </w:div>
    <w:div w:id="1181816768">
      <w:bodyDiv w:val="1"/>
      <w:marLeft w:val="0"/>
      <w:marRight w:val="0"/>
      <w:marTop w:val="0"/>
      <w:marBottom w:val="0"/>
      <w:divBdr>
        <w:top w:val="none" w:sz="0" w:space="0" w:color="auto"/>
        <w:left w:val="none" w:sz="0" w:space="0" w:color="auto"/>
        <w:bottom w:val="none" w:sz="0" w:space="0" w:color="auto"/>
        <w:right w:val="none" w:sz="0" w:space="0" w:color="auto"/>
      </w:divBdr>
    </w:div>
    <w:div w:id="1211109284">
      <w:bodyDiv w:val="1"/>
      <w:marLeft w:val="0"/>
      <w:marRight w:val="0"/>
      <w:marTop w:val="0"/>
      <w:marBottom w:val="0"/>
      <w:divBdr>
        <w:top w:val="none" w:sz="0" w:space="0" w:color="auto"/>
        <w:left w:val="none" w:sz="0" w:space="0" w:color="auto"/>
        <w:bottom w:val="none" w:sz="0" w:space="0" w:color="auto"/>
        <w:right w:val="none" w:sz="0" w:space="0" w:color="auto"/>
      </w:divBdr>
    </w:div>
    <w:div w:id="1275094557">
      <w:bodyDiv w:val="1"/>
      <w:marLeft w:val="0"/>
      <w:marRight w:val="0"/>
      <w:marTop w:val="0"/>
      <w:marBottom w:val="0"/>
      <w:divBdr>
        <w:top w:val="none" w:sz="0" w:space="0" w:color="auto"/>
        <w:left w:val="none" w:sz="0" w:space="0" w:color="auto"/>
        <w:bottom w:val="none" w:sz="0" w:space="0" w:color="auto"/>
        <w:right w:val="none" w:sz="0" w:space="0" w:color="auto"/>
      </w:divBdr>
    </w:div>
    <w:div w:id="1282540220">
      <w:bodyDiv w:val="1"/>
      <w:marLeft w:val="0"/>
      <w:marRight w:val="0"/>
      <w:marTop w:val="0"/>
      <w:marBottom w:val="0"/>
      <w:divBdr>
        <w:top w:val="none" w:sz="0" w:space="0" w:color="auto"/>
        <w:left w:val="none" w:sz="0" w:space="0" w:color="auto"/>
        <w:bottom w:val="none" w:sz="0" w:space="0" w:color="auto"/>
        <w:right w:val="none" w:sz="0" w:space="0" w:color="auto"/>
      </w:divBdr>
    </w:div>
    <w:div w:id="1309170630">
      <w:bodyDiv w:val="1"/>
      <w:marLeft w:val="0"/>
      <w:marRight w:val="0"/>
      <w:marTop w:val="0"/>
      <w:marBottom w:val="0"/>
      <w:divBdr>
        <w:top w:val="none" w:sz="0" w:space="0" w:color="auto"/>
        <w:left w:val="none" w:sz="0" w:space="0" w:color="auto"/>
        <w:bottom w:val="none" w:sz="0" w:space="0" w:color="auto"/>
        <w:right w:val="none" w:sz="0" w:space="0" w:color="auto"/>
      </w:divBdr>
    </w:div>
    <w:div w:id="1499225831">
      <w:bodyDiv w:val="1"/>
      <w:marLeft w:val="0"/>
      <w:marRight w:val="0"/>
      <w:marTop w:val="0"/>
      <w:marBottom w:val="0"/>
      <w:divBdr>
        <w:top w:val="none" w:sz="0" w:space="0" w:color="auto"/>
        <w:left w:val="none" w:sz="0" w:space="0" w:color="auto"/>
        <w:bottom w:val="none" w:sz="0" w:space="0" w:color="auto"/>
        <w:right w:val="none" w:sz="0" w:space="0" w:color="auto"/>
      </w:divBdr>
    </w:div>
    <w:div w:id="1542398498">
      <w:bodyDiv w:val="1"/>
      <w:marLeft w:val="0"/>
      <w:marRight w:val="0"/>
      <w:marTop w:val="0"/>
      <w:marBottom w:val="0"/>
      <w:divBdr>
        <w:top w:val="none" w:sz="0" w:space="0" w:color="auto"/>
        <w:left w:val="none" w:sz="0" w:space="0" w:color="auto"/>
        <w:bottom w:val="none" w:sz="0" w:space="0" w:color="auto"/>
        <w:right w:val="none" w:sz="0" w:space="0" w:color="auto"/>
      </w:divBdr>
    </w:div>
    <w:div w:id="1554387580">
      <w:bodyDiv w:val="1"/>
      <w:marLeft w:val="0"/>
      <w:marRight w:val="0"/>
      <w:marTop w:val="0"/>
      <w:marBottom w:val="0"/>
      <w:divBdr>
        <w:top w:val="none" w:sz="0" w:space="0" w:color="auto"/>
        <w:left w:val="none" w:sz="0" w:space="0" w:color="auto"/>
        <w:bottom w:val="none" w:sz="0" w:space="0" w:color="auto"/>
        <w:right w:val="none" w:sz="0" w:space="0" w:color="auto"/>
      </w:divBdr>
    </w:div>
    <w:div w:id="1578055513">
      <w:bodyDiv w:val="1"/>
      <w:marLeft w:val="0"/>
      <w:marRight w:val="0"/>
      <w:marTop w:val="0"/>
      <w:marBottom w:val="0"/>
      <w:divBdr>
        <w:top w:val="none" w:sz="0" w:space="0" w:color="auto"/>
        <w:left w:val="none" w:sz="0" w:space="0" w:color="auto"/>
        <w:bottom w:val="none" w:sz="0" w:space="0" w:color="auto"/>
        <w:right w:val="none" w:sz="0" w:space="0" w:color="auto"/>
      </w:divBdr>
    </w:div>
    <w:div w:id="1589846503">
      <w:bodyDiv w:val="1"/>
      <w:marLeft w:val="0"/>
      <w:marRight w:val="0"/>
      <w:marTop w:val="0"/>
      <w:marBottom w:val="0"/>
      <w:divBdr>
        <w:top w:val="none" w:sz="0" w:space="0" w:color="auto"/>
        <w:left w:val="none" w:sz="0" w:space="0" w:color="auto"/>
        <w:bottom w:val="none" w:sz="0" w:space="0" w:color="auto"/>
        <w:right w:val="none" w:sz="0" w:space="0" w:color="auto"/>
      </w:divBdr>
    </w:div>
    <w:div w:id="1597056584">
      <w:bodyDiv w:val="1"/>
      <w:marLeft w:val="0"/>
      <w:marRight w:val="0"/>
      <w:marTop w:val="0"/>
      <w:marBottom w:val="0"/>
      <w:divBdr>
        <w:top w:val="none" w:sz="0" w:space="0" w:color="auto"/>
        <w:left w:val="none" w:sz="0" w:space="0" w:color="auto"/>
        <w:bottom w:val="none" w:sz="0" w:space="0" w:color="auto"/>
        <w:right w:val="none" w:sz="0" w:space="0" w:color="auto"/>
      </w:divBdr>
    </w:div>
    <w:div w:id="1613628126">
      <w:bodyDiv w:val="1"/>
      <w:marLeft w:val="0"/>
      <w:marRight w:val="0"/>
      <w:marTop w:val="0"/>
      <w:marBottom w:val="0"/>
      <w:divBdr>
        <w:top w:val="none" w:sz="0" w:space="0" w:color="auto"/>
        <w:left w:val="none" w:sz="0" w:space="0" w:color="auto"/>
        <w:bottom w:val="none" w:sz="0" w:space="0" w:color="auto"/>
        <w:right w:val="none" w:sz="0" w:space="0" w:color="auto"/>
      </w:divBdr>
    </w:div>
    <w:div w:id="1660883853">
      <w:bodyDiv w:val="1"/>
      <w:marLeft w:val="0"/>
      <w:marRight w:val="0"/>
      <w:marTop w:val="0"/>
      <w:marBottom w:val="0"/>
      <w:divBdr>
        <w:top w:val="none" w:sz="0" w:space="0" w:color="auto"/>
        <w:left w:val="none" w:sz="0" w:space="0" w:color="auto"/>
        <w:bottom w:val="none" w:sz="0" w:space="0" w:color="auto"/>
        <w:right w:val="none" w:sz="0" w:space="0" w:color="auto"/>
      </w:divBdr>
    </w:div>
    <w:div w:id="1678387700">
      <w:bodyDiv w:val="1"/>
      <w:marLeft w:val="0"/>
      <w:marRight w:val="0"/>
      <w:marTop w:val="0"/>
      <w:marBottom w:val="0"/>
      <w:divBdr>
        <w:top w:val="none" w:sz="0" w:space="0" w:color="auto"/>
        <w:left w:val="none" w:sz="0" w:space="0" w:color="auto"/>
        <w:bottom w:val="none" w:sz="0" w:space="0" w:color="auto"/>
        <w:right w:val="none" w:sz="0" w:space="0" w:color="auto"/>
      </w:divBdr>
    </w:div>
    <w:div w:id="1679623627">
      <w:bodyDiv w:val="1"/>
      <w:marLeft w:val="0"/>
      <w:marRight w:val="0"/>
      <w:marTop w:val="0"/>
      <w:marBottom w:val="0"/>
      <w:divBdr>
        <w:top w:val="none" w:sz="0" w:space="0" w:color="auto"/>
        <w:left w:val="none" w:sz="0" w:space="0" w:color="auto"/>
        <w:bottom w:val="none" w:sz="0" w:space="0" w:color="auto"/>
        <w:right w:val="none" w:sz="0" w:space="0" w:color="auto"/>
      </w:divBdr>
    </w:div>
    <w:div w:id="1771076609">
      <w:bodyDiv w:val="1"/>
      <w:marLeft w:val="0"/>
      <w:marRight w:val="0"/>
      <w:marTop w:val="0"/>
      <w:marBottom w:val="0"/>
      <w:divBdr>
        <w:top w:val="none" w:sz="0" w:space="0" w:color="auto"/>
        <w:left w:val="none" w:sz="0" w:space="0" w:color="auto"/>
        <w:bottom w:val="none" w:sz="0" w:space="0" w:color="auto"/>
        <w:right w:val="none" w:sz="0" w:space="0" w:color="auto"/>
      </w:divBdr>
    </w:div>
    <w:div w:id="1813861672">
      <w:bodyDiv w:val="1"/>
      <w:marLeft w:val="0"/>
      <w:marRight w:val="0"/>
      <w:marTop w:val="0"/>
      <w:marBottom w:val="0"/>
      <w:divBdr>
        <w:top w:val="none" w:sz="0" w:space="0" w:color="auto"/>
        <w:left w:val="none" w:sz="0" w:space="0" w:color="auto"/>
        <w:bottom w:val="none" w:sz="0" w:space="0" w:color="auto"/>
        <w:right w:val="none" w:sz="0" w:space="0" w:color="auto"/>
      </w:divBdr>
    </w:div>
    <w:div w:id="1894150495">
      <w:bodyDiv w:val="1"/>
      <w:marLeft w:val="0"/>
      <w:marRight w:val="0"/>
      <w:marTop w:val="0"/>
      <w:marBottom w:val="0"/>
      <w:divBdr>
        <w:top w:val="none" w:sz="0" w:space="0" w:color="auto"/>
        <w:left w:val="none" w:sz="0" w:space="0" w:color="auto"/>
        <w:bottom w:val="none" w:sz="0" w:space="0" w:color="auto"/>
        <w:right w:val="none" w:sz="0" w:space="0" w:color="auto"/>
      </w:divBdr>
    </w:div>
    <w:div w:id="1928690890">
      <w:bodyDiv w:val="1"/>
      <w:marLeft w:val="0"/>
      <w:marRight w:val="0"/>
      <w:marTop w:val="0"/>
      <w:marBottom w:val="0"/>
      <w:divBdr>
        <w:top w:val="none" w:sz="0" w:space="0" w:color="auto"/>
        <w:left w:val="none" w:sz="0" w:space="0" w:color="auto"/>
        <w:bottom w:val="none" w:sz="0" w:space="0" w:color="auto"/>
        <w:right w:val="none" w:sz="0" w:space="0" w:color="auto"/>
      </w:divBdr>
    </w:div>
    <w:div w:id="1936160451">
      <w:bodyDiv w:val="1"/>
      <w:marLeft w:val="0"/>
      <w:marRight w:val="0"/>
      <w:marTop w:val="0"/>
      <w:marBottom w:val="0"/>
      <w:divBdr>
        <w:top w:val="none" w:sz="0" w:space="0" w:color="auto"/>
        <w:left w:val="none" w:sz="0" w:space="0" w:color="auto"/>
        <w:bottom w:val="none" w:sz="0" w:space="0" w:color="auto"/>
        <w:right w:val="none" w:sz="0" w:space="0" w:color="auto"/>
      </w:divBdr>
    </w:div>
    <w:div w:id="2115048661">
      <w:bodyDiv w:val="1"/>
      <w:marLeft w:val="0"/>
      <w:marRight w:val="0"/>
      <w:marTop w:val="0"/>
      <w:marBottom w:val="0"/>
      <w:divBdr>
        <w:top w:val="none" w:sz="0" w:space="0" w:color="auto"/>
        <w:left w:val="none" w:sz="0" w:space="0" w:color="auto"/>
        <w:bottom w:val="none" w:sz="0" w:space="0" w:color="auto"/>
        <w:right w:val="none" w:sz="0" w:space="0" w:color="auto"/>
      </w:divBdr>
    </w:div>
    <w:div w:id="212175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2130091@STUDENT.UWTSD.AC.UK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Ste23</b:Tag>
    <b:SourceType>Book</b:SourceType>
    <b:Guid>{0C1861D3-017F-4DAB-8977-D885B6D8358C}</b:Guid>
    <b:Author>
      <b:Author>
        <b:NameList>
          <b:Person>
            <b:Last>Sternad</b:Last>
            <b:First>Dietmar,</b:First>
            <b:Middle>Eva Cobin</b:Middle>
          </b:Person>
        </b:NameList>
      </b:Author>
    </b:Author>
    <b:Title>Develop Your Leadership Superpowers: 50 Key Skills You Need to Succeed as a Leader</b:Title>
    <b:Year>2023</b:Year>
    <b:Publisher>Econcise</b:Publisher>
    <b:RefOrder>2</b:RefOrder>
  </b:Source>
  <b:Source>
    <b:Tag>Sun19</b:Tag>
    <b:SourceType>Book</b:SourceType>
    <b:Guid>{CC596098-37AB-4BCE-827C-F654065FBEA4}</b:Guid>
    <b:Author>
      <b:Author>
        <b:NameList>
          <b:Person>
            <b:Last>Chopra</b:Last>
            <b:First>Sunil</b:First>
          </b:Person>
        </b:NameList>
      </b:Author>
    </b:Author>
    <b:Title>Supply Chain Management: Strategy, Planning, and Operation</b:Title>
    <b:Year>2019</b:Year>
    <b:Publisher> Pearson; 7th edition</b:Publisher>
    <b:RefOrder>15</b:RefOrder>
  </b:Source>
  <b:Source>
    <b:Tag>Sim20</b:Tag>
    <b:SourceType>Book</b:SourceType>
    <b:Guid>{C8A5902A-3E27-4C59-B23D-0A96465E5365}</b:Guid>
    <b:Author>
      <b:Author>
        <b:NameList>
          <b:Person>
            <b:Last>Simone Gressel</b:Last>
            <b:First>Nazim</b:First>
            <b:Middle>Taskin,David J.Pauleen</b:Middle>
          </b:Person>
        </b:NameList>
      </b:Author>
    </b:Author>
    <b:Title>Management Decision-Making, Big Data and Analytics</b:Title>
    <b:Year>2020</b:Year>
    <b:Publisher>SAGE Publications Ltd; 1st edition</b:Publisher>
    <b:RefOrder>16</b:RefOrder>
  </b:Source>
  <b:Source>
    <b:Tag>Des20</b:Tag>
    <b:SourceType>Book</b:SourceType>
    <b:Guid>{2E1D3F76-A963-426F-AD48-0B33B015A389}</b:Guid>
    <b:Author>
      <b:Author>
        <b:NameList>
          <b:Person>
            <b:Last>Evans</b:Last>
            <b:First>Desmond</b:First>
            <b:Middle>W.</b:Middle>
          </b:Person>
        </b:NameList>
      </b:Author>
    </b:Author>
    <b:Title>People Communications and Orgs. (Management and Communication Skills)</b:Title>
    <b:Year>2020</b:Year>
    <b:Publisher>Longman; 2nd edition</b:Publisher>
    <b:RefOrder>17</b:RefOrder>
  </b:Source>
  <b:Source>
    <b:Tag>Iri21</b:Tag>
    <b:SourceType>Book</b:SourceType>
    <b:Guid>{BDA93FD2-1805-433E-9F80-FE1BBC536E7A}</b:Guid>
    <b:Author>
      <b:Author>
        <b:NameList>
          <b:Person>
            <b:Last>Ofarrell</b:Last>
            <b:First>Irial</b:First>
          </b:Person>
        </b:NameList>
      </b:Author>
    </b:Author>
    <b:Title>The Manager's Dilemma: How to Empower Your Team's Problem-Solving</b:Title>
    <b:Year>2021</b:Year>
    <b:Publisher>Nielsen</b:Publisher>
    <b:RefOrder>18</b:RefOrder>
  </b:Source>
  <b:Source>
    <b:Tag>Cor20</b:Tag>
    <b:SourceType>DocumentFromInternetSite</b:SourceType>
    <b:Guid>{B1909AF0-2850-40D1-9E41-08195C3F1AC0}</b:Guid>
    <b:Title>Research Gate </b:Title>
    <b:Year>2020</b:Year>
    <b:Author>
      <b:Author>
        <b:NameList>
          <b:Person>
            <b:Last>Tomescu-Dumitrescu</b:Last>
            <b:First>Cornelia</b:First>
          </b:Person>
        </b:NameList>
      </b:Author>
    </b:Author>
    <b:Month>September</b:Month>
    <b:URL>https://www.researchgate.net/publication/344041471_DELEGATION_AS_A_MANAGEMENT_METHOD</b:URL>
    <b:RefOrder>19</b:RefOrder>
  </b:Source>
  <b:Source>
    <b:Tag>Dam22</b:Tag>
    <b:SourceType>Book</b:SourceType>
    <b:Guid>{4027A28B-5CAC-4A0B-AF82-04294578560E}</b:Guid>
    <b:Title>The Time Management Solution: 21 Proven Tactics To Increase Your Productivity, Reduce Your Stress, And Improve Your Work-Life Balance!</b:Title>
    <b:Year>2022</b:Year>
    <b:Author>
      <b:Author>
        <b:NameList>
          <b:Person>
            <b:Last>Zahariades</b:Last>
            <b:First>Damon</b:First>
          </b:Person>
        </b:NameList>
      </b:Author>
    </b:Author>
    <b:Publisher> Independently published </b:Publisher>
    <b:RefOrder>20</b:RefOrder>
  </b:Source>
  <b:Source>
    <b:Tag>Mar21</b:Tag>
    <b:SourceType>DocumentFromInternetSite</b:SourceType>
    <b:Guid>{55E31605-2E1C-4FEC-A21C-F76929976B8A}</b:Guid>
    <b:Title>How adaptability skills can help to tackle novel problems</b:Title>
    <b:Year>2021</b:Year>
    <b:Author>
      <b:Author>
        <b:NameList>
          <b:Person>
            <b:Last>Wheatley</b:Last>
            <b:First>Mark</b:First>
          </b:Person>
        </b:NameList>
      </b:Author>
    </b:Author>
    <b:Month>July</b:Month>
    <b:URL>https://www.ey.com/en_uk/workforce/how-adaptability-skills-can-help-to-tackle-novel-problems</b:URL>
    <b:RefOrder>21</b:RefOrder>
  </b:Source>
  <b:Source>
    <b:Tag>Ger20</b:Tag>
    <b:SourceType>Book</b:SourceType>
    <b:Guid>{02301A5D-9D13-4B05-A583-7146F6ADB92B}</b:Guid>
    <b:Title>7 Winning Conflict Resolution Techniques: Master Nonviolent and Effective Communication Skills to Resolve Everyday Conflicts in the Workplace, Relationships, Marriage and Crucial Conversations</b:Title>
    <b:Year>2020</b:Year>
    <b:Author>
      <b:Author>
        <b:NameList>
          <b:Person>
            <b:Last>Shaw</b:Last>
            <b:First>Gerard</b:First>
          </b:Person>
        </b:NameList>
      </b:Author>
    </b:Author>
    <b:Publisher>Communication Excellence</b:Publisher>
    <b:RefOrder>22</b:RefOrder>
  </b:Source>
  <b:Source>
    <b:Tag>RGM23</b:Tag>
    <b:SourceType>Book</b:SourceType>
    <b:Guid>{D634FBD4-D688-4121-B183-0AD834DC4113}</b:Guid>
    <b:Author>
      <b:Author>
        <b:NameList>
          <b:Person>
            <b:Last>Macartney</b:Last>
            <b:First>R.</b:First>
            <b:Middle>G.</b:Middle>
          </b:Person>
        </b:NameList>
      </b:Author>
    </b:Author>
    <b:Title>Slicing up the Manager's Role </b:Title>
    <b:Year>2023</b:Year>
    <b:Publisher>BookVAULT Publishing</b:Publisher>
    <b:RefOrder>1</b:RefOrder>
  </b:Source>
  <b:Source>
    <b:Tag>HRr23</b:Tag>
    <b:SourceType>Book</b:SourceType>
    <b:Guid>{D985B5D7-8892-4439-90F4-754B7CC781A6}</b:Guid>
    <b:Author>
      <b:Author>
        <b:NameList>
          <b:Person>
            <b:Last>HRreview</b:Last>
          </b:Person>
        </b:NameList>
      </b:Author>
    </b:Author>
    <b:Title>Equality, Diversity and Inclusion: The Definitive Guide for HR Managers</b:Title>
    <b:Year>2023</b:Year>
    <b:Publisher> Independently published</b:Publisher>
    <b:RefOrder>8</b:RefOrder>
  </b:Source>
  <b:Source>
    <b:Tag>Gra23</b:Tag>
    <b:SourceType>DocumentFromInternetSite</b:SourceType>
    <b:Guid>{07505874-0300-4844-BC16-80A6E1E0EC62}</b:Guid>
    <b:Title>The Importance of Team Building</b:Title>
    <b:Year>2023</b:Year>
    <b:Author>
      <b:Author>
        <b:NameList>
          <b:Person>
            <b:Last>He</b:Last>
            <b:First>Grace</b:First>
          </b:Person>
        </b:NameList>
      </b:Author>
    </b:Author>
    <b:InternetSiteTitle>TeamBuilding.com</b:InternetSiteTitle>
    <b:URL>https://teambuilding.com/blog/team-building-importance</b:URL>
    <b:RefOrder>3</b:RefOrder>
  </b:Source>
  <b:Source>
    <b:Tag>Ben22</b:Tag>
    <b:SourceType>Book</b:SourceType>
    <b:Guid>{7D1C16FF-E9FD-45E2-9CE2-6D3CABB2FDAD}</b:Guid>
    <b:Title>Employee Experience: Develop a Happy, Productive and Supported Workforce for Exceptional Individual and Business Performance</b:Title>
    <b:Year>2022</b:Year>
    <b:Author>
      <b:Author>
        <b:NameList>
          <b:Person>
            <b:Last>Whitter</b:Last>
            <b:First>Ben</b:First>
          </b:Person>
        </b:NameList>
      </b:Author>
    </b:Author>
    <b:Publisher>Kogan Page; 2nd edition</b:Publisher>
    <b:RefOrder>4</b:RefOrder>
  </b:Source>
  <b:Source>
    <b:Tag>Abr22</b:Tag>
    <b:SourceType>Book</b:SourceType>
    <b:Guid>{8F8EA190-8725-4E71-B8D9-CA950AE4CA8F}</b:Guid>
    <b:Author>
      <b:Author>
        <b:NameList>
          <b:Person>
            <b:Last>Maslow</b:Last>
            <b:First>Abraham</b:First>
            <b:Middle>H.</b:Middle>
          </b:Person>
        </b:NameList>
      </b:Author>
    </b:Author>
    <b:Title>A Theory of Human Motivation</b:Title>
    <b:Year>2022</b:Year>
    <b:Publisher>Wilder Publications </b:Publisher>
    <b:RefOrder>5</b:RefOrder>
  </b:Source>
  <b:Source>
    <b:Tag>DrH22</b:Tag>
    <b:SourceType>Book</b:SourceType>
    <b:Guid>{59D4F366-30C5-423C-B0B6-452AAE6D334F}</b:Guid>
    <b:Author>
      <b:Author>
        <b:NameList>
          <b:Person>
            <b:Last>Sachs</b:Last>
            <b:First>Dr.</b:First>
            <b:Middle>Harrison</b:Middle>
          </b:Person>
        </b:NameList>
      </b:Author>
    </b:Author>
    <b:Title>What Is The Two-Factor Theory, What Is The Practical Application Of The Two-Factor Theory In Real Life Situations, The Motivation Factors That </b:Title>
    <b:Year>2022</b:Year>
    <b:Publisher> Independently published</b:Publisher>
    <b:RefOrder>6</b:RefOrder>
  </b:Source>
  <b:Source>
    <b:Tag>Cha21</b:Tag>
    <b:SourceType>DocumentFromInternetSite</b:SourceType>
    <b:Guid>{E07B8031-7864-4EE6-BEF8-18591A235319}</b:Guid>
    <b:Author>
      <b:Author>
        <b:NameList>
          <b:Person>
            <b:Last>Channell</b:Last>
            <b:First>Matthew</b:First>
          </b:Person>
        </b:NameList>
      </b:Author>
    </b:Author>
    <b:Title>Vroom’s Expectancy Theory: How To Motivate Staff And Increase Performance</b:Title>
    <b:Year>2021</b:Year>
    <b:InternetSiteTitle>TSW Training</b:InternetSiteTitle>
    <b:Month>September </b:Month>
    <b:URL>https://www.tsw.co.uk/blog/leadership-and-management/vrooms-expectancy-theory/</b:URL>
    <b:RefOrder>7</b:RefOrder>
  </b:Source>
  <b:Source>
    <b:Tag>Ric18</b:Tag>
    <b:SourceType>Book</b:SourceType>
    <b:Guid>{3E69A852-08CD-4366-BCA7-A19557B68B79}</b:Guid>
    <b:Title>Self-Determination Theory: Basic Psychological Needs in Motivation, Development, and Wellness</b:Title>
    <b:Year>2018</b:Year>
    <b:Author>
      <b:Author>
        <b:NameList>
          <b:Person>
            <b:Last>Richard M. Ryan</b:Last>
            <b:First>Edward</b:First>
            <b:Middle>L. Deci</b:Middle>
          </b:Person>
        </b:NameList>
      </b:Author>
    </b:Author>
    <b:Publisher>‎ Guilford Press; 1st edition</b:Publisher>
    <b:RefOrder>24</b:RefOrder>
  </b:Source>
  <b:Source>
    <b:Tag>Wor</b:Tag>
    <b:SourceType>DocumentFromInternetSite</b:SourceType>
    <b:Guid>{890F60A7-F7CA-485E-B968-F140750D327A}</b:Guid>
    <b:Title>Adams’ Equity Theory of Motivation: A Simple Summary</b:Title>
    <b:Author>
      <b:Author>
        <b:NameList>
          <b:Person>
            <b:Last>project</b:Last>
            <b:First>World</b:First>
            <b:Middle>of work</b:Middle>
          </b:Person>
        </b:NameList>
      </b:Author>
    </b:Author>
    <b:InternetSiteTitle>World of work project</b:InternetSiteTitle>
    <b:URL>https://worldofwork.io/2019/02/adams-equity-theory-of-motivation/#:~:text=J.%20Stacey%20Adams%E2%80%99%20equity%20theory%20is%20a%20process,well%20as%20the%20importance%20of%20comparison%20to%20others.</b:URL>
    <b:RefOrder>25</b:RefOrder>
  </b:Source>
  <b:Source>
    <b:Tag>Gem20</b:Tag>
    <b:SourceType>Book</b:SourceType>
    <b:Guid>{E591D78A-C58B-4C4D-9D55-F09A71D1DF38}</b:Guid>
    <b:Title>Flexible Working: How to Implement Flexibility in the Workplace to Improve Employee and Business Performance</b:Title>
    <b:Year>2020</b:Year>
    <b:Author>
      <b:Author>
        <b:NameList>
          <b:Person>
            <b:Last>Dale</b:Last>
            <b:First>Gemma</b:First>
          </b:Person>
        </b:NameList>
      </b:Author>
    </b:Author>
    <b:Publisher>Kogan Page; 1st edition</b:Publisher>
    <b:RefOrder>9</b:RefOrder>
  </b:Source>
  <b:Source>
    <b:Tag>Hed21</b:Tag>
    <b:SourceType>Book</b:SourceType>
    <b:Guid>{D1D32867-43F6-433D-A3BD-DF50718D297F}</b:Guid>
    <b:Author>
      <b:Author>
        <b:NameList>
          <b:Person>
            <b:Last>Bird</b:Last>
            <b:First>Hedda</b:First>
          </b:Person>
        </b:NameList>
      </b:Author>
    </b:Author>
    <b:Title>The Performance Management Playbook: 15 Must-Have Conversations To Motivate And Manage Your People</b:Title>
    <b:Year>2021</b:Year>
    <b:Publisher>Pearson Business; 1st edition</b:Publisher>
    <b:RefOrder>10</b:RefOrder>
  </b:Source>
  <b:Source>
    <b:Tag>EVA23</b:Tag>
    <b:SourceType>DocumentFromInternetSite</b:SourceType>
    <b:Guid>{C24EA3A4-615F-4313-AFEB-E2BC080C3F4E}</b:Guid>
    <b:Title>What Is a Balanced Scorecard (BSC), How Is It Used in Business</b:Title>
    <b:Year>2023</b:Year>
    <b:Author>
      <b:Author>
        <b:NameList>
          <b:Person>
            <b:Last>TARVER</b:Last>
            <b:First>EVAN</b:First>
          </b:Person>
        </b:NameList>
      </b:Author>
    </b:Author>
    <b:Month>March</b:Month>
    <b:URL>https://www.investopedia.com/terms/b/balancedscorecard.asp</b:URL>
    <b:RefOrder>11</b:RefOrder>
  </b:Source>
  <b:Source>
    <b:Tag>Cat23</b:Tag>
    <b:SourceType>DocumentFromInternetSite</b:SourceType>
    <b:Guid>{EBDBFC15-E1E4-4044-8684-C54B170D30F2}</b:Guid>
    <b:Author>
      <b:Author>
        <b:NameList>
          <b:Person>
            <b:Last>Moore</b:Last>
            <b:First>Catherine</b:First>
          </b:Person>
        </b:NameList>
      </b:Author>
    </b:Author>
    <b:Title>What is Locke’s Goal Setting Theory of Motivation</b:Title>
    <b:InternetSiteTitle>positivepsychology.com</b:InternetSiteTitle>
    <b:Year>2023</b:Year>
    <b:Month>September</b:Month>
    <b:URL>https://positivepsychology.com/goal-setting-theory/</b:URL>
    <b:RefOrder>12</b:RefOrder>
  </b:Source>
  <b:Source>
    <b:Tag>Moh23</b:Tag>
    <b:SourceType>Book</b:SourceType>
    <b:Guid>{83C4C68B-EB0C-4918-A216-49588DF7DABD}</b:Guid>
    <b:Title>Driving Success: A Tribute to Peter Drucker and Management by Objectives (MBO)</b:Title>
    <b:Year>2023</b:Year>
    <b:Author>
      <b:Author>
        <b:NameList>
          <b:Person>
            <b:Last>Arif</b:Last>
            <b:First>Mohd</b:First>
          </b:Person>
        </b:NameList>
      </b:Author>
    </b:Author>
    <b:Publisher> Independently published </b:Publisher>
    <b:RefOrder>13</b:RefOrder>
  </b:Source>
  <b:Source>
    <b:Tag>ByC21</b:Tag>
    <b:SourceType>InternetSite</b:SourceType>
    <b:Guid>{A7BFC994-1BFD-41FE-B54A-2F734F11713C}</b:Guid>
    <b:Title>What Is Continuous Feedback and What Are Its Benefits</b:Title>
    <b:Year>2021</b:Year>
    <b:Author>
      <b:Author>
        <b:NameList>
          <b:Person>
            <b:Last>Tansey</b:Last>
            <b:First>By</b:First>
            <b:Middle>Catherine</b:Middle>
          </b:Person>
        </b:NameList>
      </b:Author>
    </b:Author>
    <b:InternetSiteTitle>Lattice </b:InternetSiteTitle>
    <b:Month>June </b:Month>
    <b:URL>https://lattice.com/library/what-is-continuous-feedback-and-what-are-its-benefits</b:URL>
    <b:RefOrder>14</b:RefOrder>
  </b:Source>
  <b:Source>
    <b:Tag>Lea13</b:Tag>
    <b:SourceType>Book</b:SourceType>
    <b:Guid>{2131921C-72A1-486F-91DC-0A83A5DC3896}</b:Guid>
    <b:Author>
      <b:Author>
        <b:NameList>
          <b:Person>
            <b:Last>Leahy</b:Last>
            <b:First>Terry</b:First>
          </b:Person>
        </b:NameList>
      </b:Author>
    </b:Author>
    <b:Title>Management in 10 Words</b:Title>
    <b:Year>2013</b:Year>
    <b:Publisher>Random House Business </b:Publishe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20E5CA-31F8-44B5-AADC-B41F0E4F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5921</Words>
  <Characters>33752</Characters>
  <Application>Microsoft Office Word</Application>
  <DocSecurity>4</DocSecurity>
  <Lines>281</Lines>
  <Paragraphs>79</Paragraphs>
  <ScaleCrop>false</ScaleCrop>
  <Company/>
  <LinksUpToDate>false</LinksUpToDate>
  <CharactersWithSpaces>39594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BMSW5010</dc:subject>
  <dc:creator>Marta Lesiczka (2130091)</dc:creator>
  <cp:keywords/>
  <dc:description/>
  <cp:lastModifiedBy>Marta Lesiczka (2130091)</cp:lastModifiedBy>
  <cp:revision>149</cp:revision>
  <dcterms:created xsi:type="dcterms:W3CDTF">2023-10-16T07:21:00Z</dcterms:created>
  <dcterms:modified xsi:type="dcterms:W3CDTF">2023-10-22T13:26:00Z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d4935b9d9830ff72db1996494d8b9488b5dd1ad378c258c5a757467b8b5da635</vt:lpwstr>
  </property>
</Properties>
</file>