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eastAsiaTheme="minorHAnsi" w:cstheme="minorHAnsi"/>
          <w:color w:val="5B9BD5" w:themeColor="accent1"/>
          <w:sz w:val="32"/>
          <w:szCs w:val="32"/>
          <w:lang w:val="en-GB"/>
        </w:rPr>
        <w:id w:val="-754202728"/>
        <w:docPartObj>
          <w:docPartGallery w:val="Cover Pages"/>
          <w:docPartUnique/>
        </w:docPartObj>
      </w:sdtPr>
      <w:sdtEndPr>
        <w:rPr>
          <w:color w:val="auto"/>
        </w:rPr>
      </w:sdtEndPr>
      <w:sdtContent>
        <w:p w:rsidR="00FA5250" w:rsidRPr="005150E4" w:rsidRDefault="00FA5250">
          <w:pPr>
            <w:pStyle w:val="NoSpacing"/>
            <w:spacing w:before="1540" w:after="240"/>
            <w:jc w:val="center"/>
            <w:rPr>
              <w:rFonts w:cstheme="minorHAnsi"/>
              <w:color w:val="5B9BD5" w:themeColor="accent1"/>
              <w:sz w:val="32"/>
              <w:szCs w:val="32"/>
              <w:lang w:val="en-GB"/>
            </w:rPr>
          </w:pPr>
          <w:r w:rsidRPr="005150E4">
            <w:rPr>
              <w:rFonts w:cstheme="minorHAnsi"/>
              <w:noProof/>
              <w:color w:val="5B9BD5" w:themeColor="accent1"/>
              <w:sz w:val="32"/>
              <w:szCs w:val="32"/>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cstheme="minorHAnsi"/>
              <w:sz w:val="32"/>
              <w:szCs w:val="32"/>
              <w:lang w:val="en-GB"/>
            </w:rPr>
            <w:alias w:val="Title"/>
            <w:tag w:val=""/>
            <w:id w:val="1735040861"/>
            <w:placeholder>
              <w:docPart w:val="15775845BE474E5D8E861CA41AB9AD6B"/>
            </w:placeholder>
            <w:dataBinding w:prefixMappings="xmlns:ns0='http://purl.org/dc/elements/1.1/' xmlns:ns1='http://schemas.openxmlformats.org/package/2006/metadata/core-properties' " w:xpath="/ns1:coreProperties[1]/ns0:title[1]" w:storeItemID="{6C3C8BC8-F283-45AE-878A-BAB7291924A1}"/>
            <w:text/>
          </w:sdtPr>
          <w:sdtEndPr/>
          <w:sdtContent>
            <w:p w:rsidR="00FA5250" w:rsidRPr="005150E4" w:rsidRDefault="00FA5250">
              <w:pPr>
                <w:pStyle w:val="NoSpacing"/>
                <w:pBdr>
                  <w:top w:val="single" w:sz="6" w:space="6" w:color="5B9BD5" w:themeColor="accent1"/>
                  <w:bottom w:val="single" w:sz="6" w:space="6" w:color="5B9BD5" w:themeColor="accent1"/>
                </w:pBdr>
                <w:spacing w:after="240"/>
                <w:jc w:val="center"/>
                <w:rPr>
                  <w:rFonts w:eastAsiaTheme="majorEastAsia" w:cstheme="minorHAnsi"/>
                  <w:caps/>
                  <w:color w:val="5B9BD5" w:themeColor="accent1"/>
                  <w:sz w:val="32"/>
                  <w:szCs w:val="32"/>
                  <w:lang w:val="en-GB"/>
                </w:rPr>
              </w:pPr>
              <w:r w:rsidRPr="005150E4">
                <w:rPr>
                  <w:rFonts w:cstheme="minorHAnsi"/>
                  <w:sz w:val="32"/>
                  <w:szCs w:val="32"/>
                  <w:lang w:val="en-GB"/>
                </w:rPr>
                <w:t>Strategic Management: Theories and Outcomes</w:t>
              </w:r>
            </w:p>
          </w:sdtContent>
        </w:sdt>
        <w:sdt>
          <w:sdtPr>
            <w:rPr>
              <w:rFonts w:cstheme="minorHAnsi"/>
              <w:sz w:val="32"/>
              <w:szCs w:val="32"/>
              <w:lang w:val="en-GB"/>
            </w:rPr>
            <w:alias w:val="Subtitle"/>
            <w:tag w:val=""/>
            <w:id w:val="328029620"/>
            <w:placeholder>
              <w:docPart w:val="F5038D488FFA4F2CAE836D870900EFF7"/>
            </w:placeholder>
            <w:dataBinding w:prefixMappings="xmlns:ns0='http://purl.org/dc/elements/1.1/' xmlns:ns1='http://schemas.openxmlformats.org/package/2006/metadata/core-properties' " w:xpath="/ns1:coreProperties[1]/ns0:subject[1]" w:storeItemID="{6C3C8BC8-F283-45AE-878A-BAB7291924A1}"/>
            <w:text/>
          </w:sdtPr>
          <w:sdtEndPr/>
          <w:sdtContent>
            <w:p w:rsidR="00FA5250" w:rsidRPr="005150E4" w:rsidRDefault="00FA5250">
              <w:pPr>
                <w:pStyle w:val="NoSpacing"/>
                <w:jc w:val="center"/>
                <w:rPr>
                  <w:rFonts w:cstheme="minorHAnsi"/>
                  <w:color w:val="5B9BD5" w:themeColor="accent1"/>
                  <w:sz w:val="32"/>
                  <w:szCs w:val="32"/>
                  <w:lang w:val="en-GB"/>
                </w:rPr>
              </w:pPr>
              <w:r w:rsidRPr="005150E4">
                <w:rPr>
                  <w:rFonts w:cstheme="minorHAnsi"/>
                  <w:sz w:val="32"/>
                  <w:szCs w:val="32"/>
                  <w:lang w:val="en-GB"/>
                </w:rPr>
                <w:t>Nicholas Rees</w:t>
              </w:r>
            </w:p>
          </w:sdtContent>
        </w:sdt>
        <w:p w:rsidR="00FA5250" w:rsidRPr="005150E4" w:rsidRDefault="00FA5250">
          <w:pPr>
            <w:pStyle w:val="NoSpacing"/>
            <w:spacing w:before="480"/>
            <w:jc w:val="center"/>
            <w:rPr>
              <w:rFonts w:cstheme="minorHAnsi"/>
              <w:color w:val="5B9BD5" w:themeColor="accent1"/>
              <w:sz w:val="32"/>
              <w:szCs w:val="32"/>
              <w:lang w:val="en-GB"/>
            </w:rPr>
          </w:pPr>
          <w:r w:rsidRPr="005150E4">
            <w:rPr>
              <w:rFonts w:cstheme="minorHAnsi"/>
              <w:noProof/>
              <w:color w:val="5B9BD5" w:themeColor="accent1"/>
              <w:sz w:val="32"/>
              <w:szCs w:val="32"/>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2034072380"/>
                                  <w:dataBinding w:prefixMappings="xmlns:ns0='http://schemas.microsoft.com/office/2006/coverPageProps' " w:xpath="/ns0:CoverPageProperties[1]/ns0:PublishDate[1]" w:storeItemID="{55AF091B-3C7A-41E3-B477-F2FDAA23CFDA}"/>
                                  <w:date w:fullDate="2018-03-06T00:00:00Z">
                                    <w:dateFormat w:val="MMMM d, yyyy"/>
                                    <w:lid w:val="en-US"/>
                                    <w:storeMappedDataAs w:val="dateTime"/>
                                    <w:calendar w:val="gregorian"/>
                                  </w:date>
                                </w:sdtPr>
                                <w:sdtEndPr/>
                                <w:sdtContent>
                                  <w:p w:rsidR="00FA5250" w:rsidRDefault="00736C0D">
                                    <w:pPr>
                                      <w:pStyle w:val="NoSpacing"/>
                                      <w:spacing w:after="40"/>
                                      <w:jc w:val="center"/>
                                      <w:rPr>
                                        <w:caps/>
                                        <w:color w:val="5B9BD5" w:themeColor="accent1"/>
                                        <w:sz w:val="28"/>
                                        <w:szCs w:val="28"/>
                                      </w:rPr>
                                    </w:pPr>
                                    <w:r>
                                      <w:rPr>
                                        <w:caps/>
                                        <w:color w:val="5B9BD5" w:themeColor="accent1"/>
                                        <w:sz w:val="28"/>
                                        <w:szCs w:val="28"/>
                                      </w:rPr>
                                      <w:t>March 6</w:t>
                                    </w:r>
                                    <w:r w:rsidR="00FA5250">
                                      <w:rPr>
                                        <w:caps/>
                                        <w:color w:val="5B9BD5" w:themeColor="accent1"/>
                                        <w:sz w:val="28"/>
                                        <w:szCs w:val="28"/>
                                      </w:rPr>
                                      <w:t>, 2018</w:t>
                                    </w:r>
                                  </w:p>
                                </w:sdtContent>
                              </w:sdt>
                              <w:p w:rsidR="00FA5250" w:rsidRDefault="00551FD9">
                                <w:pPr>
                                  <w:pStyle w:val="NoSpacing"/>
                                  <w:jc w:val="center"/>
                                  <w:rPr>
                                    <w:color w:val="5B9BD5" w:themeColor="accent1"/>
                                  </w:rPr>
                                </w:pPr>
                                <w:sdt>
                                  <w:sdtPr>
                                    <w:rPr>
                                      <w:caps/>
                                      <w:color w:val="5B9BD5" w:themeColor="accent1"/>
                                    </w:rPr>
                                    <w:alias w:val="Company"/>
                                    <w:tag w:val=""/>
                                    <w:id w:val="279459947"/>
                                    <w:dataBinding w:prefixMappings="xmlns:ns0='http://schemas.openxmlformats.org/officeDocument/2006/extended-properties' " w:xpath="/ns0:Properties[1]/ns0:Company[1]" w:storeItemID="{6668398D-A668-4E3E-A5EB-62B293D839F1}"/>
                                    <w:text/>
                                  </w:sdtPr>
                                  <w:sdtEndPr/>
                                  <w:sdtContent>
                                    <w:r w:rsidR="00FA5250">
                                      <w:rPr>
                                        <w:caps/>
                                        <w:color w:val="5B9BD5" w:themeColor="accent1"/>
                                      </w:rPr>
                                      <w:t>University of Wales Trinity Saint David</w:t>
                                    </w:r>
                                  </w:sdtContent>
                                </w:sdt>
                              </w:p>
                              <w:p w:rsidR="00FA5250" w:rsidRDefault="00551FD9">
                                <w:pPr>
                                  <w:pStyle w:val="NoSpacing"/>
                                  <w:jc w:val="center"/>
                                  <w:rPr>
                                    <w:color w:val="5B9BD5" w:themeColor="accent1"/>
                                  </w:rPr>
                                </w:pPr>
                                <w:sdt>
                                  <w:sdtPr>
                                    <w:rPr>
                                      <w:color w:val="5B9BD5" w:themeColor="accent1"/>
                                    </w:rPr>
                                    <w:alias w:val="Address"/>
                                    <w:tag w:val=""/>
                                    <w:id w:val="-1486153589"/>
                                    <w:dataBinding w:prefixMappings="xmlns:ns0='http://schemas.microsoft.com/office/2006/coverPageProps' " w:xpath="/ns0:CoverPageProperties[1]/ns0:CompanyAddress[1]" w:storeItemID="{55AF091B-3C7A-41E3-B477-F2FDAA23CFDA}"/>
                                    <w:text/>
                                  </w:sdtPr>
                                  <w:sdtEndPr/>
                                  <w:sdtContent>
                                    <w:r w:rsidR="00FA5250" w:rsidRPr="00FA5250">
                                      <w:rPr>
                                        <w:color w:val="5B9BD5" w:themeColor="accent1"/>
                                      </w:rPr>
                                      <w:t xml:space="preserve">Strategic Management for Public </w:t>
                                    </w:r>
                                    <w:proofErr w:type="spellStart"/>
                                    <w:r w:rsidR="005150E4">
                                      <w:rPr>
                                        <w:color w:val="5B9BD5" w:themeColor="accent1"/>
                                      </w:rPr>
                                      <w:t>Organis</w:t>
                                    </w:r>
                                    <w:r w:rsidR="005150E4" w:rsidRPr="00FA5250">
                                      <w:rPr>
                                        <w:color w:val="5B9BD5" w:themeColor="accent1"/>
                                      </w:rPr>
                                      <w:t>ations’</w:t>
                                    </w:r>
                                    <w:proofErr w:type="spellEnd"/>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2034072380"/>
                            <w:dataBinding w:prefixMappings="xmlns:ns0='http://schemas.microsoft.com/office/2006/coverPageProps' " w:xpath="/ns0:CoverPageProperties[1]/ns0:PublishDate[1]" w:storeItemID="{55AF091B-3C7A-41E3-B477-F2FDAA23CFDA}"/>
                            <w:date w:fullDate="2018-03-06T00:00:00Z">
                              <w:dateFormat w:val="MMMM d, yyyy"/>
                              <w:lid w:val="en-US"/>
                              <w:storeMappedDataAs w:val="dateTime"/>
                              <w:calendar w:val="gregorian"/>
                            </w:date>
                          </w:sdtPr>
                          <w:sdtEndPr/>
                          <w:sdtContent>
                            <w:p w:rsidR="00FA5250" w:rsidRDefault="00736C0D">
                              <w:pPr>
                                <w:pStyle w:val="NoSpacing"/>
                                <w:spacing w:after="40"/>
                                <w:jc w:val="center"/>
                                <w:rPr>
                                  <w:caps/>
                                  <w:color w:val="5B9BD5" w:themeColor="accent1"/>
                                  <w:sz w:val="28"/>
                                  <w:szCs w:val="28"/>
                                </w:rPr>
                              </w:pPr>
                              <w:r>
                                <w:rPr>
                                  <w:caps/>
                                  <w:color w:val="5B9BD5" w:themeColor="accent1"/>
                                  <w:sz w:val="28"/>
                                  <w:szCs w:val="28"/>
                                </w:rPr>
                                <w:t>March 6</w:t>
                              </w:r>
                              <w:r w:rsidR="00FA5250">
                                <w:rPr>
                                  <w:caps/>
                                  <w:color w:val="5B9BD5" w:themeColor="accent1"/>
                                  <w:sz w:val="28"/>
                                  <w:szCs w:val="28"/>
                                </w:rPr>
                                <w:t>, 2018</w:t>
                              </w:r>
                            </w:p>
                          </w:sdtContent>
                        </w:sdt>
                        <w:p w:rsidR="00FA5250" w:rsidRDefault="00551FD9">
                          <w:pPr>
                            <w:pStyle w:val="NoSpacing"/>
                            <w:jc w:val="center"/>
                            <w:rPr>
                              <w:color w:val="5B9BD5" w:themeColor="accent1"/>
                            </w:rPr>
                          </w:pPr>
                          <w:sdt>
                            <w:sdtPr>
                              <w:rPr>
                                <w:caps/>
                                <w:color w:val="5B9BD5" w:themeColor="accent1"/>
                              </w:rPr>
                              <w:alias w:val="Company"/>
                              <w:tag w:val=""/>
                              <w:id w:val="279459947"/>
                              <w:dataBinding w:prefixMappings="xmlns:ns0='http://schemas.openxmlformats.org/officeDocument/2006/extended-properties' " w:xpath="/ns0:Properties[1]/ns0:Company[1]" w:storeItemID="{6668398D-A668-4E3E-A5EB-62B293D839F1}"/>
                              <w:text/>
                            </w:sdtPr>
                            <w:sdtEndPr/>
                            <w:sdtContent>
                              <w:r w:rsidR="00FA5250">
                                <w:rPr>
                                  <w:caps/>
                                  <w:color w:val="5B9BD5" w:themeColor="accent1"/>
                                </w:rPr>
                                <w:t>University of Wales Trinity Saint David</w:t>
                              </w:r>
                            </w:sdtContent>
                          </w:sdt>
                        </w:p>
                        <w:p w:rsidR="00FA5250" w:rsidRDefault="00551FD9">
                          <w:pPr>
                            <w:pStyle w:val="NoSpacing"/>
                            <w:jc w:val="center"/>
                            <w:rPr>
                              <w:color w:val="5B9BD5" w:themeColor="accent1"/>
                            </w:rPr>
                          </w:pPr>
                          <w:sdt>
                            <w:sdtPr>
                              <w:rPr>
                                <w:color w:val="5B9BD5" w:themeColor="accent1"/>
                              </w:rPr>
                              <w:alias w:val="Address"/>
                              <w:tag w:val=""/>
                              <w:id w:val="-1486153589"/>
                              <w:dataBinding w:prefixMappings="xmlns:ns0='http://schemas.microsoft.com/office/2006/coverPageProps' " w:xpath="/ns0:CoverPageProperties[1]/ns0:CompanyAddress[1]" w:storeItemID="{55AF091B-3C7A-41E3-B477-F2FDAA23CFDA}"/>
                              <w:text/>
                            </w:sdtPr>
                            <w:sdtEndPr/>
                            <w:sdtContent>
                              <w:r w:rsidR="00FA5250" w:rsidRPr="00FA5250">
                                <w:rPr>
                                  <w:color w:val="5B9BD5" w:themeColor="accent1"/>
                                </w:rPr>
                                <w:t xml:space="preserve">Strategic Management for Public </w:t>
                              </w:r>
                              <w:proofErr w:type="spellStart"/>
                              <w:r w:rsidR="005150E4">
                                <w:rPr>
                                  <w:color w:val="5B9BD5" w:themeColor="accent1"/>
                                </w:rPr>
                                <w:t>Organis</w:t>
                              </w:r>
                              <w:r w:rsidR="005150E4" w:rsidRPr="00FA5250">
                                <w:rPr>
                                  <w:color w:val="5B9BD5" w:themeColor="accent1"/>
                                </w:rPr>
                                <w:t>ations’</w:t>
                              </w:r>
                              <w:proofErr w:type="spellEnd"/>
                            </w:sdtContent>
                          </w:sdt>
                        </w:p>
                      </w:txbxContent>
                    </v:textbox>
                    <w10:wrap anchorx="margin" anchory="page"/>
                  </v:shape>
                </w:pict>
              </mc:Fallback>
            </mc:AlternateContent>
          </w:r>
          <w:r w:rsidRPr="005150E4">
            <w:rPr>
              <w:rFonts w:cstheme="minorHAnsi"/>
              <w:noProof/>
              <w:color w:val="5B9BD5" w:themeColor="accent1"/>
              <w:sz w:val="32"/>
              <w:szCs w:val="32"/>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FA5250" w:rsidRPr="005150E4" w:rsidRDefault="00FA5250">
          <w:pPr>
            <w:rPr>
              <w:rFonts w:cstheme="minorHAnsi"/>
              <w:sz w:val="32"/>
              <w:szCs w:val="32"/>
            </w:rPr>
          </w:pPr>
          <w:r w:rsidRPr="005150E4">
            <w:rPr>
              <w:rFonts w:cstheme="minorHAnsi"/>
              <w:sz w:val="32"/>
              <w:szCs w:val="32"/>
            </w:rPr>
            <w:br w:type="page"/>
          </w:r>
        </w:p>
      </w:sdtContent>
    </w:sdt>
    <w:p w:rsidR="00664AED" w:rsidRPr="005150E4" w:rsidRDefault="00664AED" w:rsidP="00D22FC3">
      <w:pPr>
        <w:tabs>
          <w:tab w:val="left" w:pos="7410"/>
        </w:tabs>
        <w:spacing w:line="360" w:lineRule="auto"/>
        <w:rPr>
          <w:rFonts w:cstheme="minorHAnsi"/>
        </w:rPr>
      </w:pPr>
      <w:r w:rsidRPr="005150E4">
        <w:rPr>
          <w:rFonts w:cstheme="minorHAnsi"/>
        </w:rPr>
        <w:lastRenderedPageBreak/>
        <w:t xml:space="preserve">This essay will </w:t>
      </w:r>
      <w:r w:rsidR="00FA5250" w:rsidRPr="005150E4">
        <w:rPr>
          <w:rFonts w:cstheme="minorHAnsi"/>
        </w:rPr>
        <w:t>aim to</w:t>
      </w:r>
      <w:r w:rsidRPr="005150E4">
        <w:rPr>
          <w:rFonts w:cstheme="minorHAnsi"/>
        </w:rPr>
        <w:t xml:space="preserve"> critically review strategy management </w:t>
      </w:r>
      <w:r w:rsidR="00FA5250" w:rsidRPr="005150E4">
        <w:rPr>
          <w:rFonts w:cstheme="minorHAnsi"/>
        </w:rPr>
        <w:t xml:space="preserve">theories for the </w:t>
      </w:r>
      <w:r w:rsidR="006D2232" w:rsidRPr="005150E4">
        <w:rPr>
          <w:rFonts w:cstheme="minorHAnsi"/>
        </w:rPr>
        <w:t>modern</w:t>
      </w:r>
      <w:r w:rsidRPr="005150E4">
        <w:rPr>
          <w:rFonts w:cstheme="minorHAnsi"/>
        </w:rPr>
        <w:t xml:space="preserve"> public sector organisations,</w:t>
      </w:r>
      <w:r w:rsidR="00FA5250" w:rsidRPr="005150E4">
        <w:rPr>
          <w:rFonts w:cstheme="minorHAnsi"/>
        </w:rPr>
        <w:t xml:space="preserve"> and highlight</w:t>
      </w:r>
      <w:r w:rsidRPr="005150E4">
        <w:rPr>
          <w:rFonts w:cstheme="minorHAnsi"/>
        </w:rPr>
        <w:t xml:space="preserve"> the difficulties and limitations in achieving satisfactory outcome for all stakeholders. </w:t>
      </w:r>
      <w:r w:rsidR="00FA5250" w:rsidRPr="005150E4">
        <w:rPr>
          <w:rFonts w:cstheme="minorHAnsi"/>
        </w:rPr>
        <w:t>This will be achieved by</w:t>
      </w:r>
      <w:r w:rsidRPr="005150E4">
        <w:rPr>
          <w:rFonts w:cstheme="minorHAnsi"/>
        </w:rPr>
        <w:t xml:space="preserve"> critically evaluating the difficulties and limitations impacting upon public sector organisations in achieving the aims and objectives of their strategic plans. Through the </w:t>
      </w:r>
      <w:r w:rsidR="006D2232" w:rsidRPr="005150E4">
        <w:rPr>
          <w:rFonts w:cstheme="minorHAnsi"/>
        </w:rPr>
        <w:t>understanding of</w:t>
      </w:r>
      <w:r w:rsidRPr="005150E4">
        <w:rPr>
          <w:rFonts w:cstheme="minorHAnsi"/>
        </w:rPr>
        <w:t xml:space="preserve"> key theories and thinkers and how these relate to the strategic management of public sector organisations.</w:t>
      </w:r>
      <w:r w:rsidR="00215F0C" w:rsidRPr="005150E4">
        <w:rPr>
          <w:rFonts w:cstheme="minorHAnsi"/>
        </w:rPr>
        <w:t xml:space="preserve"> </w:t>
      </w:r>
    </w:p>
    <w:p w:rsidR="00664AED" w:rsidRPr="005150E4" w:rsidRDefault="00FA5250" w:rsidP="00D22FC3">
      <w:pPr>
        <w:tabs>
          <w:tab w:val="left" w:pos="7410"/>
        </w:tabs>
        <w:spacing w:line="360" w:lineRule="auto"/>
        <w:rPr>
          <w:rFonts w:cstheme="minorHAnsi"/>
        </w:rPr>
      </w:pPr>
      <w:r w:rsidRPr="005150E4">
        <w:rPr>
          <w:rFonts w:cstheme="minorHAnsi"/>
        </w:rPr>
        <w:t>By reading widely around the subject it enables the author</w:t>
      </w:r>
      <w:r w:rsidR="00215F0C" w:rsidRPr="005150E4">
        <w:rPr>
          <w:rFonts w:cstheme="minorHAnsi"/>
          <w:bCs/>
        </w:rPr>
        <w:t xml:space="preserve"> to</w:t>
      </w:r>
      <w:r w:rsidR="00215F0C" w:rsidRPr="005150E4">
        <w:rPr>
          <w:rFonts w:cstheme="minorHAnsi"/>
        </w:rPr>
        <w:t xml:space="preserve"> focus on establishing an understanding of ‘strategy’, ‘management’, ‘strategic management’, and ‘strategic planning’ and other key words and phrases. From this </w:t>
      </w:r>
      <w:r w:rsidRPr="005150E4">
        <w:rPr>
          <w:rFonts w:cstheme="minorHAnsi"/>
        </w:rPr>
        <w:t>an attempt will be made to</w:t>
      </w:r>
      <w:r w:rsidR="00215F0C" w:rsidRPr="005150E4">
        <w:rPr>
          <w:rFonts w:cstheme="minorHAnsi"/>
        </w:rPr>
        <w:t xml:space="preserve"> analyse the challenge of achieving pleasing outcomes for stakeholders in context of public organisations.</w:t>
      </w:r>
    </w:p>
    <w:p w:rsidR="00FD3501" w:rsidRPr="005150E4" w:rsidRDefault="00215F0C" w:rsidP="00D22FC3">
      <w:pPr>
        <w:tabs>
          <w:tab w:val="left" w:pos="7410"/>
        </w:tabs>
        <w:spacing w:line="360" w:lineRule="auto"/>
        <w:rPr>
          <w:rFonts w:cstheme="minorHAnsi"/>
        </w:rPr>
      </w:pPr>
      <w:r w:rsidRPr="005150E4">
        <w:rPr>
          <w:rFonts w:cstheme="minorHAnsi"/>
        </w:rPr>
        <w:t xml:space="preserve">Firstly </w:t>
      </w:r>
      <w:r w:rsidR="00FD3501" w:rsidRPr="005150E4">
        <w:rPr>
          <w:rFonts w:cstheme="minorHAnsi"/>
        </w:rPr>
        <w:t>‘Strategy</w:t>
      </w:r>
      <w:r w:rsidR="00FA5250" w:rsidRPr="005150E4">
        <w:rPr>
          <w:rFonts w:cstheme="minorHAnsi"/>
        </w:rPr>
        <w:t>.</w:t>
      </w:r>
      <w:r w:rsidR="00FD3501" w:rsidRPr="005150E4">
        <w:rPr>
          <w:rFonts w:cstheme="minorHAnsi"/>
        </w:rPr>
        <w:t xml:space="preserve">’ </w:t>
      </w:r>
      <w:r w:rsidR="00FA5250" w:rsidRPr="005150E4">
        <w:rPr>
          <w:rFonts w:cstheme="minorHAnsi"/>
        </w:rPr>
        <w:t xml:space="preserve">This </w:t>
      </w:r>
      <w:r w:rsidR="00FD3501" w:rsidRPr="005150E4">
        <w:rPr>
          <w:rFonts w:cstheme="minorHAnsi"/>
        </w:rPr>
        <w:t xml:space="preserve">is setting aims and objectives, </w:t>
      </w:r>
      <w:r w:rsidR="00FA5250" w:rsidRPr="005150E4">
        <w:rPr>
          <w:rFonts w:cstheme="minorHAnsi"/>
        </w:rPr>
        <w:t xml:space="preserve">along with </w:t>
      </w:r>
      <w:r w:rsidR="00FD3501" w:rsidRPr="005150E4">
        <w:rPr>
          <w:rFonts w:cstheme="minorHAnsi"/>
        </w:rPr>
        <w:t xml:space="preserve">setting actions to complete these goals and organising resources to achieve the goals. It generally means how a plan will achieve the goals by its resources (Freedman, 2015). </w:t>
      </w:r>
    </w:p>
    <w:p w:rsidR="00E97F47" w:rsidRPr="005150E4" w:rsidRDefault="009F7724" w:rsidP="00D22FC3">
      <w:pPr>
        <w:tabs>
          <w:tab w:val="left" w:pos="7410"/>
        </w:tabs>
        <w:spacing w:line="360" w:lineRule="auto"/>
        <w:rPr>
          <w:rFonts w:cstheme="minorHAnsi"/>
        </w:rPr>
      </w:pPr>
      <w:r w:rsidRPr="005150E4">
        <w:rPr>
          <w:rFonts w:cstheme="minorHAnsi"/>
        </w:rPr>
        <w:t xml:space="preserve">With ‘Strategy’ comes three more levels within </w:t>
      </w:r>
      <w:r w:rsidR="00E97F47" w:rsidRPr="005150E4">
        <w:rPr>
          <w:rFonts w:cstheme="minorHAnsi"/>
        </w:rPr>
        <w:t>an</w:t>
      </w:r>
      <w:r w:rsidRPr="005150E4">
        <w:rPr>
          <w:rFonts w:cstheme="minorHAnsi"/>
        </w:rPr>
        <w:t xml:space="preserve"> organisation as described by </w:t>
      </w:r>
      <w:r w:rsidR="00E97F47" w:rsidRPr="005150E4">
        <w:rPr>
          <w:rFonts w:cstheme="minorHAnsi"/>
        </w:rPr>
        <w:t xml:space="preserve">Johnson, Whittington and Scholes (2015), </w:t>
      </w:r>
      <w:r w:rsidR="005D5881" w:rsidRPr="005150E4">
        <w:rPr>
          <w:rFonts w:cstheme="minorHAnsi"/>
        </w:rPr>
        <w:t>‘C</w:t>
      </w:r>
      <w:r w:rsidR="00E97F47" w:rsidRPr="005150E4">
        <w:rPr>
          <w:rFonts w:cstheme="minorHAnsi"/>
        </w:rPr>
        <w:t>orporate</w:t>
      </w:r>
      <w:r w:rsidR="005D5881" w:rsidRPr="005150E4">
        <w:rPr>
          <w:rFonts w:cstheme="minorHAnsi"/>
        </w:rPr>
        <w:t xml:space="preserve"> L</w:t>
      </w:r>
      <w:r w:rsidR="00E97F47" w:rsidRPr="005150E4">
        <w:rPr>
          <w:rFonts w:cstheme="minorHAnsi"/>
        </w:rPr>
        <w:t xml:space="preserve">evel’ is where ‘the overall scope of an organisation and how value will be added to the different parts (business departments) of the organisation.’ </w:t>
      </w:r>
      <w:r w:rsidR="0093700A" w:rsidRPr="005150E4">
        <w:rPr>
          <w:rFonts w:cstheme="minorHAnsi"/>
        </w:rPr>
        <w:t xml:space="preserve"> </w:t>
      </w:r>
      <w:r w:rsidR="00E97F47" w:rsidRPr="005150E4">
        <w:rPr>
          <w:rFonts w:cstheme="minorHAnsi"/>
        </w:rPr>
        <w:t xml:space="preserve">The level </w:t>
      </w:r>
      <w:r w:rsidR="00FA5250" w:rsidRPr="005150E4">
        <w:rPr>
          <w:rFonts w:cstheme="minorHAnsi"/>
        </w:rPr>
        <w:t>below this is called ‘Business Level.’ T</w:t>
      </w:r>
      <w:r w:rsidR="00E97F47" w:rsidRPr="005150E4">
        <w:rPr>
          <w:rFonts w:cstheme="minorHAnsi"/>
        </w:rPr>
        <w:t xml:space="preserve">his is where the people in an organisation compete or provide for best service value. The </w:t>
      </w:r>
      <w:r w:rsidR="00FA5250" w:rsidRPr="005150E4">
        <w:rPr>
          <w:rFonts w:cstheme="minorHAnsi"/>
        </w:rPr>
        <w:t>third level</w:t>
      </w:r>
      <w:r w:rsidR="00E97F47" w:rsidRPr="005150E4">
        <w:rPr>
          <w:rFonts w:cstheme="minorHAnsi"/>
        </w:rPr>
        <w:t xml:space="preserve"> is ‘Operational </w:t>
      </w:r>
      <w:r w:rsidR="005D5881" w:rsidRPr="005150E4">
        <w:rPr>
          <w:rFonts w:cstheme="minorHAnsi"/>
        </w:rPr>
        <w:t>Level’ this</w:t>
      </w:r>
      <w:r w:rsidR="00E97F47" w:rsidRPr="005150E4">
        <w:rPr>
          <w:rFonts w:cstheme="minorHAnsi"/>
        </w:rPr>
        <w:t xml:space="preserve"> is </w:t>
      </w:r>
      <w:r w:rsidR="005D5881" w:rsidRPr="005150E4">
        <w:rPr>
          <w:rFonts w:cstheme="minorHAnsi"/>
        </w:rPr>
        <w:t xml:space="preserve">the people who deliver the service whilst managing processes, people and resources.  </w:t>
      </w:r>
      <w:r w:rsidR="00E97F47" w:rsidRPr="005150E4">
        <w:rPr>
          <w:rFonts w:cstheme="minorHAnsi"/>
        </w:rPr>
        <w:t xml:space="preserve"> </w:t>
      </w:r>
    </w:p>
    <w:p w:rsidR="00215F0C" w:rsidRPr="005150E4" w:rsidRDefault="002F5E0E" w:rsidP="00D22FC3">
      <w:pPr>
        <w:tabs>
          <w:tab w:val="left" w:pos="7410"/>
        </w:tabs>
        <w:spacing w:line="360" w:lineRule="auto"/>
        <w:rPr>
          <w:rFonts w:cstheme="minorHAnsi"/>
          <w:shd w:val="clear" w:color="auto" w:fill="FFFFFF"/>
        </w:rPr>
      </w:pPr>
      <w:r w:rsidRPr="005150E4">
        <w:rPr>
          <w:rFonts w:cstheme="minorHAnsi"/>
        </w:rPr>
        <w:t>“</w:t>
      </w:r>
      <w:r w:rsidRPr="005150E4">
        <w:rPr>
          <w:rFonts w:cstheme="minorHAnsi"/>
          <w:shd w:val="clear" w:color="auto" w:fill="FFFFFF"/>
        </w:rPr>
        <w:t xml:space="preserve">The procedure of dealing with or monitoring actions or people” is what </w:t>
      </w:r>
      <w:proofErr w:type="spellStart"/>
      <w:r w:rsidRPr="005150E4">
        <w:rPr>
          <w:rFonts w:cstheme="minorHAnsi"/>
          <w:shd w:val="clear" w:color="auto" w:fill="FFFFFF"/>
        </w:rPr>
        <w:t>Nieuwenhuizen</w:t>
      </w:r>
      <w:r w:rsidR="00A06A54" w:rsidRPr="005150E4">
        <w:rPr>
          <w:rFonts w:cstheme="minorHAnsi"/>
          <w:shd w:val="clear" w:color="auto" w:fill="FFFFFF"/>
        </w:rPr>
        <w:t>et</w:t>
      </w:r>
      <w:proofErr w:type="spellEnd"/>
      <w:r w:rsidR="00A06A54" w:rsidRPr="005150E4">
        <w:rPr>
          <w:rFonts w:cstheme="minorHAnsi"/>
          <w:shd w:val="clear" w:color="auto" w:fill="FFFFFF"/>
        </w:rPr>
        <w:t xml:space="preserve"> et al</w:t>
      </w:r>
      <w:r w:rsidRPr="005150E4">
        <w:rPr>
          <w:rFonts w:cstheme="minorHAnsi"/>
          <w:shd w:val="clear" w:color="auto" w:fill="FFFFFF"/>
        </w:rPr>
        <w:t xml:space="preserve"> (2008) define Management. Management is key to every organisation because they have to deal with every input for example information or financial</w:t>
      </w:r>
      <w:r w:rsidR="00FA5250" w:rsidRPr="005150E4">
        <w:rPr>
          <w:rFonts w:cstheme="minorHAnsi"/>
          <w:shd w:val="clear" w:color="auto" w:fill="FFFFFF"/>
        </w:rPr>
        <w:t xml:space="preserve">, </w:t>
      </w:r>
      <w:r w:rsidRPr="005150E4">
        <w:rPr>
          <w:rFonts w:cstheme="minorHAnsi"/>
          <w:shd w:val="clear" w:color="auto" w:fill="FFFFFF"/>
        </w:rPr>
        <w:t xml:space="preserve">then try </w:t>
      </w:r>
      <w:r w:rsidR="00FA5250" w:rsidRPr="005150E4">
        <w:rPr>
          <w:rFonts w:cstheme="minorHAnsi"/>
          <w:shd w:val="clear" w:color="auto" w:fill="FFFFFF"/>
        </w:rPr>
        <w:t>to engage the workforce</w:t>
      </w:r>
      <w:r w:rsidRPr="005150E4">
        <w:rPr>
          <w:rFonts w:cstheme="minorHAnsi"/>
          <w:shd w:val="clear" w:color="auto" w:fill="FFFFFF"/>
        </w:rPr>
        <w:t xml:space="preserve"> those who work for </w:t>
      </w:r>
      <w:r w:rsidR="00FA5250" w:rsidRPr="005150E4">
        <w:rPr>
          <w:rFonts w:cstheme="minorHAnsi"/>
          <w:shd w:val="clear" w:color="auto" w:fill="FFFFFF"/>
        </w:rPr>
        <w:t>to deliver the outcomes such as services or even profit</w:t>
      </w:r>
      <w:r w:rsidRPr="005150E4">
        <w:rPr>
          <w:rFonts w:cstheme="minorHAnsi"/>
          <w:shd w:val="clear" w:color="auto" w:fill="FFFFFF"/>
        </w:rPr>
        <w:t xml:space="preserve">. </w:t>
      </w:r>
      <w:r w:rsidR="0093700A" w:rsidRPr="005150E4">
        <w:rPr>
          <w:rFonts w:cstheme="minorHAnsi"/>
          <w:shd w:val="clear" w:color="auto" w:fill="FFFFFF"/>
        </w:rPr>
        <w:t>Essentially, the role of managers is to guide their department in an organisation towards their goal accomplishment. </w:t>
      </w:r>
    </w:p>
    <w:p w:rsidR="00FF7C5F" w:rsidRPr="005150E4" w:rsidRDefault="003D69FC" w:rsidP="00D22FC3">
      <w:pPr>
        <w:tabs>
          <w:tab w:val="left" w:pos="7410"/>
        </w:tabs>
        <w:spacing w:line="360" w:lineRule="auto"/>
        <w:rPr>
          <w:rFonts w:cstheme="minorHAnsi"/>
          <w:shd w:val="clear" w:color="auto" w:fill="FFFFFF"/>
        </w:rPr>
      </w:pPr>
      <w:r w:rsidRPr="005150E4">
        <w:rPr>
          <w:rFonts w:cstheme="minorHAnsi"/>
          <w:shd w:val="clear" w:color="auto" w:fill="FFFFFF"/>
        </w:rPr>
        <w:t xml:space="preserve">Doherty and Horne (2002) </w:t>
      </w:r>
      <w:r w:rsidR="00FF7C5F" w:rsidRPr="005150E4">
        <w:rPr>
          <w:rFonts w:cstheme="minorHAnsi"/>
          <w:shd w:val="clear" w:color="auto" w:fill="FFFFFF"/>
        </w:rPr>
        <w:t>believe that there are three types of managers. ‘</w:t>
      </w:r>
      <w:r w:rsidRPr="005150E4">
        <w:rPr>
          <w:rFonts w:cstheme="minorHAnsi"/>
          <w:shd w:val="clear" w:color="auto" w:fill="FFFFFF"/>
        </w:rPr>
        <w:t xml:space="preserve">Administrator’ </w:t>
      </w:r>
      <w:r w:rsidR="00FA5250" w:rsidRPr="005150E4">
        <w:rPr>
          <w:rFonts w:cstheme="minorHAnsi"/>
          <w:shd w:val="clear" w:color="auto" w:fill="FFFFFF"/>
        </w:rPr>
        <w:t>which</w:t>
      </w:r>
      <w:r w:rsidRPr="005150E4">
        <w:rPr>
          <w:rFonts w:cstheme="minorHAnsi"/>
          <w:shd w:val="clear" w:color="auto" w:fill="FFFFFF"/>
        </w:rPr>
        <w:t xml:space="preserve"> are not influential but carry out tasks that need to be done on a daily basis. ‘Managers’ are concerned with efficiency and seek for change </w:t>
      </w:r>
      <w:r w:rsidR="00FA5250" w:rsidRPr="005150E4">
        <w:rPr>
          <w:rFonts w:cstheme="minorHAnsi"/>
          <w:shd w:val="clear" w:color="auto" w:fill="FFFFFF"/>
        </w:rPr>
        <w:t>when something is not working. And l</w:t>
      </w:r>
      <w:r w:rsidRPr="005150E4">
        <w:rPr>
          <w:rFonts w:cstheme="minorHAnsi"/>
          <w:shd w:val="clear" w:color="auto" w:fill="FFFFFF"/>
        </w:rPr>
        <w:t xml:space="preserve">astly is ‘Leaders’ </w:t>
      </w:r>
      <w:r w:rsidR="00FA5250" w:rsidRPr="005150E4">
        <w:rPr>
          <w:rFonts w:cstheme="minorHAnsi"/>
          <w:shd w:val="clear" w:color="auto" w:fill="FFFFFF"/>
        </w:rPr>
        <w:t>which is a type</w:t>
      </w:r>
      <w:r w:rsidRPr="005150E4">
        <w:rPr>
          <w:rFonts w:cstheme="minorHAnsi"/>
          <w:shd w:val="clear" w:color="auto" w:fill="FFFFFF"/>
        </w:rPr>
        <w:t xml:space="preserve"> of management </w:t>
      </w:r>
      <w:r w:rsidR="00FA5250" w:rsidRPr="005150E4">
        <w:rPr>
          <w:rFonts w:cstheme="minorHAnsi"/>
          <w:shd w:val="clear" w:color="auto" w:fill="FFFFFF"/>
        </w:rPr>
        <w:t xml:space="preserve">that </w:t>
      </w:r>
      <w:r w:rsidRPr="005150E4">
        <w:rPr>
          <w:rFonts w:cstheme="minorHAnsi"/>
          <w:shd w:val="clear" w:color="auto" w:fill="FFFFFF"/>
        </w:rPr>
        <w:t>leads to vision, purpose and direction in an organisation.</w:t>
      </w:r>
    </w:p>
    <w:p w:rsidR="00FA5250" w:rsidRPr="005150E4" w:rsidRDefault="00FA5250" w:rsidP="00D22FC3">
      <w:pPr>
        <w:tabs>
          <w:tab w:val="left" w:pos="7410"/>
        </w:tabs>
        <w:spacing w:line="360" w:lineRule="auto"/>
        <w:rPr>
          <w:rFonts w:cstheme="minorHAnsi"/>
          <w:shd w:val="clear" w:color="auto" w:fill="FFFFFF"/>
        </w:rPr>
      </w:pPr>
    </w:p>
    <w:p w:rsidR="00FA5250" w:rsidRPr="005150E4" w:rsidRDefault="00FA5250" w:rsidP="00D22FC3">
      <w:pPr>
        <w:tabs>
          <w:tab w:val="left" w:pos="7410"/>
        </w:tabs>
        <w:spacing w:line="360" w:lineRule="auto"/>
        <w:rPr>
          <w:rFonts w:cstheme="minorHAnsi"/>
          <w:shd w:val="clear" w:color="auto" w:fill="FFFFFF"/>
        </w:rPr>
      </w:pPr>
    </w:p>
    <w:p w:rsidR="0093700A" w:rsidRPr="005150E4" w:rsidRDefault="00E83B5D" w:rsidP="00D22FC3">
      <w:pPr>
        <w:tabs>
          <w:tab w:val="left" w:pos="7410"/>
        </w:tabs>
        <w:spacing w:line="360" w:lineRule="auto"/>
        <w:rPr>
          <w:rFonts w:cstheme="minorHAnsi"/>
          <w:shd w:val="clear" w:color="auto" w:fill="FFFFFF"/>
        </w:rPr>
      </w:pPr>
      <w:r w:rsidRPr="005150E4">
        <w:rPr>
          <w:rFonts w:cstheme="minorHAnsi"/>
        </w:rPr>
        <w:lastRenderedPageBreak/>
        <w:t xml:space="preserve">‘Strategic Management’ is a dimension of ‘Strategy’ it focuses on setting and completing aims and objectives but </w:t>
      </w:r>
      <w:r w:rsidRPr="005150E4">
        <w:rPr>
          <w:rFonts w:cstheme="minorHAnsi"/>
          <w:shd w:val="clear" w:color="auto" w:fill="FFFFFF"/>
        </w:rPr>
        <w:t>strategic management is not static the models often include a feedback loop to monitor execution and inform the next round of planning</w:t>
      </w:r>
      <w:r w:rsidRPr="005150E4">
        <w:rPr>
          <w:rFonts w:cstheme="minorHAnsi"/>
        </w:rPr>
        <w:t xml:space="preserve"> (Jones and Hill, 2012). </w:t>
      </w:r>
      <w:r w:rsidR="00855E74" w:rsidRPr="005150E4">
        <w:rPr>
          <w:rFonts w:cstheme="minorHAnsi"/>
        </w:rPr>
        <w:t>Often Strategic Management has two major processes f</w:t>
      </w:r>
      <w:r w:rsidR="00855E74" w:rsidRPr="005150E4">
        <w:rPr>
          <w:rFonts w:cstheme="minorHAnsi"/>
          <w:iCs/>
          <w:shd w:val="clear" w:color="auto" w:fill="FFFFFF"/>
        </w:rPr>
        <w:t>ormulation</w:t>
      </w:r>
      <w:r w:rsidR="00855E74" w:rsidRPr="005150E4">
        <w:rPr>
          <w:rFonts w:cstheme="minorHAnsi"/>
          <w:shd w:val="clear" w:color="auto" w:fill="FFFFFF"/>
        </w:rPr>
        <w:t> and </w:t>
      </w:r>
      <w:r w:rsidR="00855E74" w:rsidRPr="005150E4">
        <w:rPr>
          <w:rFonts w:cstheme="minorHAnsi"/>
          <w:iCs/>
          <w:shd w:val="clear" w:color="auto" w:fill="FFFFFF"/>
        </w:rPr>
        <w:t>implementation. Formulation of strategy involves analysing the environment in which the organization operates, and implementation</w:t>
      </w:r>
      <w:r w:rsidR="00855E74" w:rsidRPr="005150E4">
        <w:rPr>
          <w:rFonts w:cstheme="minorHAnsi"/>
          <w:shd w:val="clear" w:color="auto" w:fill="FFFFFF"/>
        </w:rPr>
        <w:t xml:space="preserve"> involves decisions regarding how the organization's resources for example people, process and technology will be aligned and mobilized towards the objectives</w:t>
      </w:r>
      <w:r w:rsidR="000A5966" w:rsidRPr="005150E4">
        <w:rPr>
          <w:rFonts w:cstheme="minorHAnsi"/>
          <w:shd w:val="clear" w:color="auto" w:fill="FFFFFF"/>
        </w:rPr>
        <w:t xml:space="preserve"> (</w:t>
      </w:r>
      <w:proofErr w:type="spellStart"/>
      <w:r w:rsidR="000A5966" w:rsidRPr="005150E4">
        <w:rPr>
          <w:rFonts w:cstheme="minorHAnsi"/>
          <w:shd w:val="clear" w:color="auto" w:fill="FFFFFF"/>
        </w:rPr>
        <w:t>Mintzberg</w:t>
      </w:r>
      <w:proofErr w:type="spellEnd"/>
      <w:r w:rsidR="000A5966" w:rsidRPr="005150E4">
        <w:rPr>
          <w:rFonts w:cstheme="minorHAnsi"/>
          <w:shd w:val="clear" w:color="auto" w:fill="FFFFFF"/>
        </w:rPr>
        <w:t xml:space="preserve"> and Quinn, 1996)</w:t>
      </w:r>
      <w:r w:rsidR="00855E74" w:rsidRPr="005150E4">
        <w:rPr>
          <w:rFonts w:cstheme="minorHAnsi"/>
          <w:shd w:val="clear" w:color="auto" w:fill="FFFFFF"/>
        </w:rPr>
        <w:t>.</w:t>
      </w:r>
    </w:p>
    <w:p w:rsidR="00777EDE" w:rsidRPr="005150E4" w:rsidRDefault="000A5966" w:rsidP="00D22FC3">
      <w:pPr>
        <w:tabs>
          <w:tab w:val="left" w:pos="7410"/>
        </w:tabs>
        <w:spacing w:line="360" w:lineRule="auto"/>
        <w:rPr>
          <w:rFonts w:cstheme="minorHAnsi"/>
          <w:shd w:val="clear" w:color="auto" w:fill="FFFFFF"/>
        </w:rPr>
      </w:pPr>
      <w:r w:rsidRPr="005150E4">
        <w:rPr>
          <w:rFonts w:cstheme="minorHAnsi"/>
          <w:shd w:val="clear" w:color="auto" w:fill="FFFFFF"/>
        </w:rPr>
        <w:t>Another dimension of strategy is ‘Strategic Planning</w:t>
      </w:r>
      <w:r w:rsidR="00FA5250" w:rsidRPr="005150E4">
        <w:rPr>
          <w:rFonts w:cstheme="minorHAnsi"/>
          <w:shd w:val="clear" w:color="auto" w:fill="FFFFFF"/>
        </w:rPr>
        <w:t>.</w:t>
      </w:r>
      <w:r w:rsidRPr="005150E4">
        <w:rPr>
          <w:rFonts w:cstheme="minorHAnsi"/>
          <w:shd w:val="clear" w:color="auto" w:fill="FFFFFF"/>
        </w:rPr>
        <w:t xml:space="preserve">’ </w:t>
      </w:r>
      <w:r w:rsidR="00FA5250" w:rsidRPr="005150E4">
        <w:rPr>
          <w:rFonts w:cstheme="minorHAnsi"/>
          <w:shd w:val="clear" w:color="auto" w:fill="FFFFFF"/>
        </w:rPr>
        <w:t>T</w:t>
      </w:r>
      <w:r w:rsidR="0018423F" w:rsidRPr="005150E4">
        <w:rPr>
          <w:rFonts w:cstheme="minorHAnsi"/>
          <w:shd w:val="clear" w:color="auto" w:fill="FFFFFF"/>
        </w:rPr>
        <w:t>his is where a manager</w:t>
      </w:r>
      <w:r w:rsidR="00777EDE" w:rsidRPr="005150E4">
        <w:rPr>
          <w:rFonts w:cstheme="minorHAnsi"/>
          <w:shd w:val="clear" w:color="auto" w:fill="FFFFFF"/>
        </w:rPr>
        <w:t xml:space="preserve"> </w:t>
      </w:r>
      <w:r w:rsidR="0018423F" w:rsidRPr="005150E4">
        <w:rPr>
          <w:rFonts w:cstheme="minorHAnsi"/>
          <w:shd w:val="clear" w:color="auto" w:fill="FFFFFF"/>
        </w:rPr>
        <w:t xml:space="preserve">or team would analyse their resources to allow them to plan what strategy </w:t>
      </w:r>
      <w:r w:rsidR="00FA5250" w:rsidRPr="005150E4">
        <w:rPr>
          <w:rFonts w:cstheme="minorHAnsi"/>
          <w:shd w:val="clear" w:color="auto" w:fill="FFFFFF"/>
        </w:rPr>
        <w:t>is most appropriate to implement</w:t>
      </w:r>
      <w:r w:rsidR="0018423F" w:rsidRPr="005150E4">
        <w:rPr>
          <w:rFonts w:cstheme="minorHAnsi"/>
          <w:shd w:val="clear" w:color="auto" w:fill="FFFFFF"/>
        </w:rPr>
        <w:t xml:space="preserve">.  </w:t>
      </w:r>
      <w:r w:rsidR="00777EDE" w:rsidRPr="005150E4">
        <w:rPr>
          <w:rFonts w:cstheme="minorHAnsi"/>
          <w:shd w:val="clear" w:color="auto" w:fill="FFFFFF"/>
        </w:rPr>
        <w:t xml:space="preserve">It can be used as a good communication </w:t>
      </w:r>
      <w:r w:rsidR="00FA5250" w:rsidRPr="005150E4">
        <w:rPr>
          <w:rFonts w:cstheme="minorHAnsi"/>
          <w:shd w:val="clear" w:color="auto" w:fill="FFFFFF"/>
        </w:rPr>
        <w:t xml:space="preserve">process </w:t>
      </w:r>
      <w:r w:rsidR="00777EDE" w:rsidRPr="005150E4">
        <w:rPr>
          <w:rFonts w:cstheme="minorHAnsi"/>
          <w:shd w:val="clear" w:color="auto" w:fill="FFFFFF"/>
        </w:rPr>
        <w:t>across the organisation to explain the actions and targets that need to be achieved in the next few years of the organisation</w:t>
      </w:r>
      <w:r w:rsidR="00FA5250" w:rsidRPr="005150E4">
        <w:rPr>
          <w:rFonts w:cstheme="minorHAnsi"/>
          <w:shd w:val="clear" w:color="auto" w:fill="FFFFFF"/>
        </w:rPr>
        <w:t>s projected plans</w:t>
      </w:r>
      <w:r w:rsidR="00777EDE" w:rsidRPr="005150E4">
        <w:rPr>
          <w:rFonts w:cstheme="minorHAnsi"/>
          <w:shd w:val="clear" w:color="auto" w:fill="FFFFFF"/>
        </w:rPr>
        <w:t xml:space="preserve"> (Porter, 1980).</w:t>
      </w:r>
    </w:p>
    <w:p w:rsidR="00EB1F2D" w:rsidRPr="005150E4" w:rsidRDefault="00EB1F2D" w:rsidP="00D22FC3">
      <w:pPr>
        <w:tabs>
          <w:tab w:val="left" w:pos="7410"/>
        </w:tabs>
        <w:spacing w:line="360" w:lineRule="auto"/>
        <w:rPr>
          <w:rFonts w:cstheme="minorHAnsi"/>
          <w:shd w:val="clear" w:color="auto" w:fill="FFFFFF"/>
        </w:rPr>
      </w:pPr>
      <w:r w:rsidRPr="005150E4">
        <w:rPr>
          <w:rStyle w:val="xnormaltextrun"/>
          <w:rFonts w:cstheme="minorHAnsi"/>
          <w:shd w:val="clear" w:color="auto" w:fill="FFFFFF"/>
        </w:rPr>
        <w:t xml:space="preserve">Strategic Thinking is another dimension </w:t>
      </w:r>
      <w:r w:rsidR="00FA5250" w:rsidRPr="005150E4">
        <w:rPr>
          <w:rStyle w:val="xnormaltextrun"/>
          <w:rFonts w:cstheme="minorHAnsi"/>
          <w:shd w:val="clear" w:color="auto" w:fill="FFFFFF"/>
        </w:rPr>
        <w:t>of</w:t>
      </w:r>
      <w:r w:rsidRPr="005150E4">
        <w:rPr>
          <w:rStyle w:val="xnormaltextrun"/>
          <w:rFonts w:cstheme="minorHAnsi"/>
          <w:shd w:val="clear" w:color="auto" w:fill="FFFFFF"/>
        </w:rPr>
        <w:t xml:space="preserve"> strategy b</w:t>
      </w:r>
      <w:r w:rsidR="00FA5250" w:rsidRPr="005150E4">
        <w:rPr>
          <w:rStyle w:val="xnormaltextrun"/>
          <w:rFonts w:cstheme="minorHAnsi"/>
          <w:shd w:val="clear" w:color="auto" w:fill="FFFFFF"/>
        </w:rPr>
        <w:t>ut concentrates on the "What?" a</w:t>
      </w:r>
      <w:r w:rsidRPr="005150E4">
        <w:rPr>
          <w:rStyle w:val="xnormaltextrun"/>
          <w:rFonts w:cstheme="minorHAnsi"/>
          <w:shd w:val="clear" w:color="auto" w:fill="FFFFFF"/>
        </w:rPr>
        <w:t>nd 'Why?' the </w:t>
      </w:r>
      <w:r w:rsidRPr="005150E4">
        <w:rPr>
          <w:rStyle w:val="xspellingerror"/>
          <w:rFonts w:cstheme="minorHAnsi"/>
          <w:shd w:val="clear" w:color="auto" w:fill="FFFFFF"/>
        </w:rPr>
        <w:t>organisation</w:t>
      </w:r>
      <w:r w:rsidRPr="005150E4">
        <w:rPr>
          <w:rStyle w:val="xnormaltextrun"/>
          <w:rFonts w:cstheme="minorHAnsi"/>
          <w:shd w:val="clear" w:color="auto" w:fill="FFFFFF"/>
        </w:rPr>
        <w:t> should be doing. It requires a lot of innovation and creation to strategically think what the </w:t>
      </w:r>
      <w:r w:rsidRPr="005150E4">
        <w:rPr>
          <w:rStyle w:val="xspellingerror"/>
          <w:rFonts w:cstheme="minorHAnsi"/>
          <w:shd w:val="clear" w:color="auto" w:fill="FFFFFF"/>
        </w:rPr>
        <w:t>organisation</w:t>
      </w:r>
      <w:r w:rsidRPr="005150E4">
        <w:rPr>
          <w:rStyle w:val="xnormaltextrun"/>
          <w:rFonts w:cstheme="minorHAnsi"/>
          <w:shd w:val="clear" w:color="auto" w:fill="FFFFFF"/>
        </w:rPr>
        <w:t> needs to provide a better service for its customers and why is it important to do so (Olson and </w:t>
      </w:r>
      <w:proofErr w:type="spellStart"/>
      <w:r w:rsidRPr="005150E4">
        <w:rPr>
          <w:rStyle w:val="xspellingerror"/>
          <w:rFonts w:cstheme="minorHAnsi"/>
          <w:shd w:val="clear" w:color="auto" w:fill="FFFFFF"/>
        </w:rPr>
        <w:t>Simerson</w:t>
      </w:r>
      <w:proofErr w:type="spellEnd"/>
      <w:r w:rsidRPr="005150E4">
        <w:rPr>
          <w:rStyle w:val="xnormaltextrun"/>
          <w:rFonts w:cstheme="minorHAnsi"/>
          <w:shd w:val="clear" w:color="auto" w:fill="FFFFFF"/>
        </w:rPr>
        <w:t>, 2015).</w:t>
      </w:r>
      <w:r w:rsidRPr="005150E4">
        <w:rPr>
          <w:rStyle w:val="xeop"/>
          <w:rFonts w:cstheme="minorHAnsi"/>
          <w:shd w:val="clear" w:color="auto" w:fill="FFFFFF"/>
        </w:rPr>
        <w:t> </w:t>
      </w:r>
    </w:p>
    <w:p w:rsidR="00EB1F2D" w:rsidRPr="005150E4" w:rsidRDefault="00EB1F2D" w:rsidP="00D22FC3">
      <w:pPr>
        <w:pStyle w:val="xparagraph"/>
        <w:spacing w:before="0" w:beforeAutospacing="0" w:after="0" w:afterAutospacing="0" w:line="360" w:lineRule="auto"/>
        <w:textAlignment w:val="baseline"/>
        <w:rPr>
          <w:rStyle w:val="xeop"/>
          <w:rFonts w:asciiTheme="minorHAnsi" w:hAnsiTheme="minorHAnsi" w:cstheme="minorHAnsi"/>
          <w:sz w:val="22"/>
          <w:szCs w:val="22"/>
        </w:rPr>
      </w:pPr>
      <w:r w:rsidRPr="005150E4">
        <w:rPr>
          <w:rStyle w:val="xnormaltextrun"/>
          <w:rFonts w:asciiTheme="minorHAnsi" w:hAnsiTheme="minorHAnsi" w:cstheme="minorHAnsi"/>
          <w:sz w:val="22"/>
          <w:szCs w:val="22"/>
        </w:rPr>
        <w:t>There are many theories on how to strategically manage an organisation. The Machiavelli theory is a very autocratic way of managing an </w:t>
      </w:r>
      <w:r w:rsidRPr="005150E4">
        <w:rPr>
          <w:rStyle w:val="xspellingerror"/>
          <w:rFonts w:asciiTheme="minorHAnsi" w:hAnsiTheme="minorHAnsi" w:cstheme="minorHAnsi"/>
          <w:sz w:val="22"/>
          <w:szCs w:val="22"/>
        </w:rPr>
        <w:t>organisation</w:t>
      </w:r>
      <w:r w:rsidR="00FA5250" w:rsidRPr="005150E4">
        <w:rPr>
          <w:rStyle w:val="xnormaltextrun"/>
          <w:rFonts w:asciiTheme="minorHAnsi" w:hAnsiTheme="minorHAnsi" w:cstheme="minorHAnsi"/>
          <w:sz w:val="22"/>
          <w:szCs w:val="22"/>
        </w:rPr>
        <w:t>.</w:t>
      </w:r>
      <w:r w:rsidRPr="005150E4">
        <w:rPr>
          <w:rStyle w:val="xnormaltextrun"/>
          <w:rFonts w:asciiTheme="minorHAnsi" w:hAnsiTheme="minorHAnsi" w:cstheme="minorHAnsi"/>
          <w:sz w:val="22"/>
          <w:szCs w:val="22"/>
        </w:rPr>
        <w:t xml:space="preserve"> </w:t>
      </w:r>
      <w:r w:rsidR="00FA5250" w:rsidRPr="005150E4">
        <w:rPr>
          <w:rStyle w:val="xnormaltextrun"/>
          <w:rFonts w:asciiTheme="minorHAnsi" w:hAnsiTheme="minorHAnsi" w:cstheme="minorHAnsi"/>
          <w:sz w:val="22"/>
          <w:szCs w:val="22"/>
        </w:rPr>
        <w:t>He</w:t>
      </w:r>
      <w:r w:rsidRPr="005150E4">
        <w:rPr>
          <w:rStyle w:val="xnormaltextrun"/>
          <w:rFonts w:asciiTheme="minorHAnsi" w:hAnsiTheme="minorHAnsi" w:cstheme="minorHAnsi"/>
          <w:sz w:val="22"/>
          <w:szCs w:val="22"/>
        </w:rPr>
        <w:t xml:space="preserve"> thought the use</w:t>
      </w:r>
      <w:r w:rsidR="00A06A54" w:rsidRPr="005150E4">
        <w:rPr>
          <w:rStyle w:val="xnormaltextrun"/>
          <w:rFonts w:asciiTheme="minorHAnsi" w:hAnsiTheme="minorHAnsi" w:cstheme="minorHAnsi"/>
          <w:sz w:val="22"/>
          <w:szCs w:val="22"/>
        </w:rPr>
        <w:t> of</w:t>
      </w:r>
      <w:r w:rsidRPr="005150E4">
        <w:rPr>
          <w:rStyle w:val="xnormaltextrun"/>
          <w:rFonts w:asciiTheme="minorHAnsi" w:hAnsiTheme="minorHAnsi" w:cstheme="minorHAnsi"/>
          <w:sz w:val="22"/>
          <w:szCs w:val="22"/>
        </w:rPr>
        <w:t> immoral, unfair and fearful ways to run a political career was the best. He believed that people would follow someone m</w:t>
      </w:r>
      <w:r w:rsidR="00FA5250" w:rsidRPr="005150E4">
        <w:rPr>
          <w:rStyle w:val="xnormaltextrun"/>
          <w:rFonts w:asciiTheme="minorHAnsi" w:hAnsiTheme="minorHAnsi" w:cstheme="minorHAnsi"/>
          <w:sz w:val="22"/>
          <w:szCs w:val="22"/>
        </w:rPr>
        <w:t>ore if they were feared of them. They</w:t>
      </w:r>
      <w:r w:rsidRPr="005150E4">
        <w:rPr>
          <w:rStyle w:val="xnormaltextrun"/>
          <w:rFonts w:asciiTheme="minorHAnsi" w:hAnsiTheme="minorHAnsi" w:cstheme="minorHAnsi"/>
          <w:sz w:val="22"/>
          <w:szCs w:val="22"/>
        </w:rPr>
        <w:t xml:space="preserve"> were known for embarrassing or threatening </w:t>
      </w:r>
      <w:r w:rsidR="00FA5250" w:rsidRPr="005150E4">
        <w:rPr>
          <w:rStyle w:val="xnormaltextrun"/>
          <w:rFonts w:asciiTheme="minorHAnsi" w:hAnsiTheme="minorHAnsi" w:cstheme="minorHAnsi"/>
          <w:sz w:val="22"/>
          <w:szCs w:val="22"/>
        </w:rPr>
        <w:t>a person therefore</w:t>
      </w:r>
      <w:r w:rsidRPr="005150E4">
        <w:rPr>
          <w:rStyle w:val="xnormaltextrun"/>
          <w:rFonts w:asciiTheme="minorHAnsi" w:hAnsiTheme="minorHAnsi" w:cstheme="minorHAnsi"/>
          <w:sz w:val="22"/>
          <w:szCs w:val="22"/>
        </w:rPr>
        <w:t>, people would rather be on the good side of that leader. If this is true then that persons subjects would be united and faithful (Harris, 2000). </w:t>
      </w:r>
      <w:proofErr w:type="spellStart"/>
      <w:r w:rsidRPr="005150E4">
        <w:rPr>
          <w:rStyle w:val="xspellingerror"/>
          <w:rFonts w:asciiTheme="minorHAnsi" w:hAnsiTheme="minorHAnsi" w:cstheme="minorHAnsi"/>
          <w:sz w:val="22"/>
          <w:szCs w:val="22"/>
        </w:rPr>
        <w:t>Machievllian</w:t>
      </w:r>
      <w:proofErr w:type="spellEnd"/>
      <w:r w:rsidRPr="005150E4">
        <w:rPr>
          <w:rStyle w:val="xnormaltextrun"/>
          <w:rFonts w:asciiTheme="minorHAnsi" w:hAnsiTheme="minorHAnsi" w:cstheme="minorHAnsi"/>
          <w:sz w:val="22"/>
          <w:szCs w:val="22"/>
        </w:rPr>
        <w:t> types of leaders tend to give gradual rewards but instant punishment</w:t>
      </w:r>
      <w:r w:rsidR="00FA5250" w:rsidRPr="005150E4">
        <w:rPr>
          <w:rStyle w:val="xnormaltextrun"/>
          <w:rFonts w:asciiTheme="minorHAnsi" w:hAnsiTheme="minorHAnsi" w:cstheme="minorHAnsi"/>
          <w:sz w:val="22"/>
          <w:szCs w:val="22"/>
        </w:rPr>
        <w:t>. T</w:t>
      </w:r>
      <w:r w:rsidRPr="005150E4">
        <w:rPr>
          <w:rStyle w:val="xnormaltextrun"/>
          <w:rFonts w:asciiTheme="minorHAnsi" w:hAnsiTheme="minorHAnsi" w:cstheme="minorHAnsi"/>
          <w:sz w:val="22"/>
          <w:szCs w:val="22"/>
        </w:rPr>
        <w:t>his means that if a follower goes against the leader they would be instantly punished because if not other wrongdoings would partake amongst other followers leading them to lose power. And gradual reward can be effective </w:t>
      </w:r>
      <w:r w:rsidR="00FA5250" w:rsidRPr="005150E4">
        <w:rPr>
          <w:rStyle w:val="xnormaltextrun"/>
          <w:rFonts w:asciiTheme="minorHAnsi" w:hAnsiTheme="minorHAnsi" w:cstheme="minorHAnsi"/>
          <w:sz w:val="22"/>
          <w:szCs w:val="22"/>
        </w:rPr>
        <w:t>and advised to</w:t>
      </w:r>
      <w:r w:rsidRPr="005150E4">
        <w:rPr>
          <w:rStyle w:val="xnormaltextrun"/>
          <w:rFonts w:asciiTheme="minorHAnsi" w:hAnsiTheme="minorHAnsi" w:cstheme="minorHAnsi"/>
          <w:sz w:val="22"/>
          <w:szCs w:val="22"/>
        </w:rPr>
        <w:t xml:space="preserve"> be used little by little, so that the subordinates have the opportunity to evaluate and thank.</w:t>
      </w:r>
      <w:r w:rsidRPr="005150E4">
        <w:rPr>
          <w:rStyle w:val="xeop"/>
          <w:rFonts w:asciiTheme="minorHAnsi" w:hAnsiTheme="minorHAnsi" w:cstheme="minorHAnsi"/>
          <w:sz w:val="22"/>
          <w:szCs w:val="22"/>
        </w:rPr>
        <w:t> </w:t>
      </w:r>
    </w:p>
    <w:p w:rsidR="00FA5250" w:rsidRPr="005150E4" w:rsidRDefault="00FA5250" w:rsidP="00D22FC3">
      <w:pPr>
        <w:pStyle w:val="xparagraph"/>
        <w:spacing w:before="0" w:beforeAutospacing="0" w:after="0" w:afterAutospacing="0" w:line="360" w:lineRule="auto"/>
        <w:textAlignment w:val="baseline"/>
        <w:rPr>
          <w:rStyle w:val="xeop"/>
          <w:rFonts w:asciiTheme="minorHAnsi" w:hAnsiTheme="minorHAnsi" w:cstheme="minorHAnsi"/>
          <w:sz w:val="22"/>
          <w:szCs w:val="22"/>
        </w:rPr>
      </w:pPr>
    </w:p>
    <w:p w:rsidR="00EB1F2D" w:rsidRPr="005150E4" w:rsidRDefault="00FA5250" w:rsidP="00D22FC3">
      <w:pPr>
        <w:pStyle w:val="xparagraph"/>
        <w:spacing w:before="0" w:beforeAutospacing="0" w:after="0" w:afterAutospacing="0" w:line="360" w:lineRule="auto"/>
        <w:textAlignment w:val="baseline"/>
        <w:rPr>
          <w:rStyle w:val="xeop"/>
          <w:rFonts w:asciiTheme="minorHAnsi" w:hAnsiTheme="minorHAnsi" w:cstheme="minorHAnsi"/>
          <w:sz w:val="22"/>
          <w:szCs w:val="22"/>
        </w:rPr>
      </w:pPr>
      <w:r w:rsidRPr="005150E4">
        <w:rPr>
          <w:rStyle w:val="xnormaltextrun"/>
          <w:rFonts w:asciiTheme="minorHAnsi" w:hAnsiTheme="minorHAnsi" w:cstheme="minorHAnsi"/>
          <w:sz w:val="22"/>
          <w:szCs w:val="22"/>
        </w:rPr>
        <w:t>It could be argued that t</w:t>
      </w:r>
      <w:r w:rsidR="00EB1F2D" w:rsidRPr="005150E4">
        <w:rPr>
          <w:rStyle w:val="xnormaltextrun"/>
          <w:rFonts w:asciiTheme="minorHAnsi" w:hAnsiTheme="minorHAnsi" w:cstheme="minorHAnsi"/>
          <w:sz w:val="22"/>
          <w:szCs w:val="22"/>
        </w:rPr>
        <w:t>he autocratic or </w:t>
      </w:r>
      <w:proofErr w:type="spellStart"/>
      <w:r w:rsidR="00EB1F2D" w:rsidRPr="005150E4">
        <w:rPr>
          <w:rStyle w:val="xspellingerror"/>
          <w:rFonts w:asciiTheme="minorHAnsi" w:hAnsiTheme="minorHAnsi" w:cstheme="minorHAnsi"/>
          <w:sz w:val="22"/>
          <w:szCs w:val="22"/>
        </w:rPr>
        <w:t>Machievellian</w:t>
      </w:r>
      <w:proofErr w:type="spellEnd"/>
      <w:r w:rsidR="00EB1F2D" w:rsidRPr="005150E4">
        <w:rPr>
          <w:rStyle w:val="xnormaltextrun"/>
          <w:rFonts w:asciiTheme="minorHAnsi" w:hAnsiTheme="minorHAnsi" w:cstheme="minorHAnsi"/>
          <w:sz w:val="22"/>
          <w:szCs w:val="22"/>
        </w:rPr>
        <w:t> theory would never be of any good use in any public sector </w:t>
      </w:r>
      <w:r w:rsidR="00EB1F2D" w:rsidRPr="005150E4">
        <w:rPr>
          <w:rStyle w:val="xspellingerror"/>
          <w:rFonts w:asciiTheme="minorHAnsi" w:hAnsiTheme="minorHAnsi" w:cstheme="minorHAnsi"/>
          <w:sz w:val="22"/>
          <w:szCs w:val="22"/>
        </w:rPr>
        <w:t>organisation</w:t>
      </w:r>
      <w:r w:rsidRPr="005150E4">
        <w:rPr>
          <w:rStyle w:val="xspellingerror"/>
          <w:rFonts w:asciiTheme="minorHAnsi" w:hAnsiTheme="minorHAnsi" w:cstheme="minorHAnsi"/>
          <w:sz w:val="22"/>
          <w:szCs w:val="22"/>
        </w:rPr>
        <w:t>. This is</w:t>
      </w:r>
      <w:r w:rsidR="00EB1F2D" w:rsidRPr="005150E4">
        <w:rPr>
          <w:rStyle w:val="xnormaltextrun"/>
          <w:rFonts w:asciiTheme="minorHAnsi" w:hAnsiTheme="minorHAnsi" w:cstheme="minorHAnsi"/>
          <w:sz w:val="22"/>
          <w:szCs w:val="22"/>
        </w:rPr>
        <w:t> because there would be a lack of creativity amongst the </w:t>
      </w:r>
      <w:r w:rsidR="00EB1F2D" w:rsidRPr="005150E4">
        <w:rPr>
          <w:rStyle w:val="xspellingerror"/>
          <w:rFonts w:asciiTheme="minorHAnsi" w:hAnsiTheme="minorHAnsi" w:cstheme="minorHAnsi"/>
          <w:sz w:val="22"/>
          <w:szCs w:val="22"/>
        </w:rPr>
        <w:t>organisation</w:t>
      </w:r>
      <w:r w:rsidR="00EB1F2D" w:rsidRPr="005150E4">
        <w:rPr>
          <w:rStyle w:val="xnormaltextrun"/>
          <w:rFonts w:asciiTheme="minorHAnsi" w:hAnsiTheme="minorHAnsi" w:cstheme="minorHAnsi"/>
          <w:sz w:val="22"/>
          <w:szCs w:val="22"/>
        </w:rPr>
        <w:t> as well as personal bias because all of the decisions will be made by the manager with very little consultation with other members of their group. Others argue that an autocratic leader, if used correctly in a public sector especially in an </w:t>
      </w:r>
      <w:r w:rsidR="00EB1F2D" w:rsidRPr="005150E4">
        <w:rPr>
          <w:rStyle w:val="xspellingerror"/>
          <w:rFonts w:asciiTheme="minorHAnsi" w:hAnsiTheme="minorHAnsi" w:cstheme="minorHAnsi"/>
          <w:sz w:val="22"/>
          <w:szCs w:val="22"/>
        </w:rPr>
        <w:t>organisation</w:t>
      </w:r>
      <w:r w:rsidR="00EB1F2D" w:rsidRPr="005150E4">
        <w:rPr>
          <w:rStyle w:val="xnormaltextrun"/>
          <w:rFonts w:asciiTheme="minorHAnsi" w:hAnsiTheme="minorHAnsi" w:cstheme="minorHAnsi"/>
          <w:sz w:val="22"/>
          <w:szCs w:val="22"/>
        </w:rPr>
        <w:t> such as the police, could be very useful because their team or group </w:t>
      </w:r>
      <w:r w:rsidR="00A06A54" w:rsidRPr="005150E4">
        <w:rPr>
          <w:rStyle w:val="xspellingerror"/>
          <w:rFonts w:asciiTheme="minorHAnsi" w:hAnsiTheme="minorHAnsi" w:cstheme="minorHAnsi"/>
          <w:sz w:val="22"/>
          <w:szCs w:val="22"/>
        </w:rPr>
        <w:t>wo</w:t>
      </w:r>
      <w:r w:rsidR="00EB1F2D" w:rsidRPr="005150E4">
        <w:rPr>
          <w:rStyle w:val="xspellingerror"/>
          <w:rFonts w:asciiTheme="minorHAnsi" w:hAnsiTheme="minorHAnsi" w:cstheme="minorHAnsi"/>
          <w:sz w:val="22"/>
          <w:szCs w:val="22"/>
        </w:rPr>
        <w:t>uld</w:t>
      </w:r>
      <w:r w:rsidR="00EB1F2D" w:rsidRPr="005150E4">
        <w:rPr>
          <w:rStyle w:val="xnormaltextrun"/>
          <w:rFonts w:asciiTheme="minorHAnsi" w:hAnsiTheme="minorHAnsi" w:cstheme="minorHAnsi"/>
          <w:sz w:val="22"/>
          <w:szCs w:val="22"/>
        </w:rPr>
        <w:t xml:space="preserve"> be </w:t>
      </w:r>
      <w:r w:rsidRPr="005150E4">
        <w:rPr>
          <w:rStyle w:val="xnormaltextrun"/>
          <w:rFonts w:asciiTheme="minorHAnsi" w:hAnsiTheme="minorHAnsi" w:cstheme="minorHAnsi"/>
          <w:sz w:val="22"/>
          <w:szCs w:val="22"/>
        </w:rPr>
        <w:t>cautious</w:t>
      </w:r>
      <w:r w:rsidR="00EB1F2D" w:rsidRPr="005150E4">
        <w:rPr>
          <w:rStyle w:val="xnormaltextrun"/>
          <w:rFonts w:asciiTheme="minorHAnsi" w:hAnsiTheme="minorHAnsi" w:cstheme="minorHAnsi"/>
          <w:sz w:val="22"/>
          <w:szCs w:val="22"/>
        </w:rPr>
        <w:t xml:space="preserve"> to step out of line which means they will </w:t>
      </w:r>
      <w:r w:rsidR="00EB1F2D" w:rsidRPr="005150E4">
        <w:rPr>
          <w:rStyle w:val="xnormaltextrun"/>
          <w:rFonts w:asciiTheme="minorHAnsi" w:hAnsiTheme="minorHAnsi" w:cstheme="minorHAnsi"/>
          <w:sz w:val="22"/>
          <w:szCs w:val="22"/>
        </w:rPr>
        <w:lastRenderedPageBreak/>
        <w:t xml:space="preserve">work and increase productivity through the fear of the leader (Block, 2014).  </w:t>
      </w:r>
      <w:r w:rsidR="00A06A54" w:rsidRPr="005150E4">
        <w:rPr>
          <w:rStyle w:val="xnormaltextrun"/>
          <w:rFonts w:asciiTheme="minorHAnsi" w:hAnsiTheme="minorHAnsi" w:cstheme="minorHAnsi"/>
          <w:sz w:val="22"/>
          <w:szCs w:val="22"/>
        </w:rPr>
        <w:t>One</w:t>
      </w:r>
      <w:r w:rsidR="00EB1F2D" w:rsidRPr="005150E4">
        <w:rPr>
          <w:rStyle w:val="xnormaltextrun"/>
          <w:rFonts w:asciiTheme="minorHAnsi" w:hAnsiTheme="minorHAnsi" w:cstheme="minorHAnsi"/>
          <w:sz w:val="22"/>
          <w:szCs w:val="22"/>
        </w:rPr>
        <w:t> believes that this would not work in a modern day public sector </w:t>
      </w:r>
      <w:r w:rsidR="00EB1F2D" w:rsidRPr="005150E4">
        <w:rPr>
          <w:rStyle w:val="xspellingerror"/>
          <w:rFonts w:asciiTheme="minorHAnsi" w:hAnsiTheme="minorHAnsi" w:cstheme="minorHAnsi"/>
          <w:sz w:val="22"/>
          <w:szCs w:val="22"/>
        </w:rPr>
        <w:t>organisation</w:t>
      </w:r>
      <w:r w:rsidR="00EB1F2D" w:rsidRPr="005150E4">
        <w:rPr>
          <w:rStyle w:val="xnormaltextrun"/>
          <w:rFonts w:asciiTheme="minorHAnsi" w:hAnsiTheme="minorHAnsi" w:cstheme="minorHAnsi"/>
          <w:sz w:val="22"/>
          <w:szCs w:val="22"/>
        </w:rPr>
        <w:t>.</w:t>
      </w:r>
      <w:r w:rsidR="00EB1F2D" w:rsidRPr="005150E4">
        <w:rPr>
          <w:rStyle w:val="xeop"/>
          <w:rFonts w:asciiTheme="minorHAnsi" w:hAnsiTheme="minorHAnsi" w:cstheme="minorHAnsi"/>
          <w:sz w:val="22"/>
          <w:szCs w:val="22"/>
        </w:rPr>
        <w:t> </w:t>
      </w:r>
    </w:p>
    <w:p w:rsidR="00EB1F2D" w:rsidRPr="005150E4" w:rsidRDefault="00EB1F2D" w:rsidP="00D22FC3">
      <w:pPr>
        <w:pStyle w:val="xparagraph"/>
        <w:spacing w:before="0" w:beforeAutospacing="0" w:after="0" w:afterAutospacing="0" w:line="360" w:lineRule="auto"/>
        <w:textAlignment w:val="baseline"/>
        <w:rPr>
          <w:rFonts w:asciiTheme="minorHAnsi" w:hAnsiTheme="minorHAnsi" w:cstheme="minorHAnsi"/>
          <w:sz w:val="22"/>
          <w:szCs w:val="22"/>
        </w:rPr>
      </w:pPr>
    </w:p>
    <w:p w:rsidR="00EB1F2D" w:rsidRPr="005150E4" w:rsidRDefault="00EB1F2D" w:rsidP="00D22FC3">
      <w:pPr>
        <w:pStyle w:val="xparagraph"/>
        <w:spacing w:before="0" w:beforeAutospacing="0" w:after="0" w:afterAutospacing="0" w:line="360" w:lineRule="auto"/>
        <w:textAlignment w:val="baseline"/>
        <w:rPr>
          <w:rStyle w:val="xeop"/>
          <w:rFonts w:asciiTheme="minorHAnsi" w:hAnsiTheme="minorHAnsi" w:cstheme="minorHAnsi"/>
          <w:sz w:val="22"/>
          <w:szCs w:val="22"/>
        </w:rPr>
      </w:pPr>
      <w:r w:rsidRPr="005150E4">
        <w:rPr>
          <w:rStyle w:val="xnormaltextrun"/>
          <w:rFonts w:asciiTheme="minorHAnsi" w:hAnsiTheme="minorHAnsi" w:cstheme="minorHAnsi"/>
          <w:sz w:val="22"/>
          <w:szCs w:val="22"/>
        </w:rPr>
        <w:t>Another type of management style is bureaucracy. Weber and </w:t>
      </w:r>
      <w:proofErr w:type="spellStart"/>
      <w:r w:rsidRPr="005150E4">
        <w:rPr>
          <w:rStyle w:val="xspellingerror"/>
          <w:rFonts w:asciiTheme="minorHAnsi" w:hAnsiTheme="minorHAnsi" w:cstheme="minorHAnsi"/>
          <w:sz w:val="22"/>
          <w:szCs w:val="22"/>
        </w:rPr>
        <w:t>Andreski</w:t>
      </w:r>
      <w:proofErr w:type="spellEnd"/>
      <w:r w:rsidRPr="005150E4">
        <w:rPr>
          <w:rStyle w:val="xnormaltextrun"/>
          <w:rFonts w:asciiTheme="minorHAnsi" w:hAnsiTheme="minorHAnsi" w:cstheme="minorHAnsi"/>
          <w:sz w:val="22"/>
          <w:szCs w:val="22"/>
        </w:rPr>
        <w:t> (2009) define bureaucracy leaders as</w:t>
      </w:r>
      <w:r w:rsidR="00FA5250" w:rsidRPr="005150E4">
        <w:rPr>
          <w:rStyle w:val="xnormaltextrun"/>
          <w:rFonts w:asciiTheme="minorHAnsi" w:hAnsiTheme="minorHAnsi" w:cstheme="minorHAnsi"/>
          <w:sz w:val="22"/>
          <w:szCs w:val="22"/>
        </w:rPr>
        <w:t>,</w:t>
      </w:r>
      <w:r w:rsidRPr="005150E4">
        <w:rPr>
          <w:rStyle w:val="xnormaltextrun"/>
          <w:rFonts w:asciiTheme="minorHAnsi" w:hAnsiTheme="minorHAnsi" w:cstheme="minorHAnsi"/>
          <w:sz w:val="22"/>
          <w:szCs w:val="22"/>
        </w:rPr>
        <w:t xml:space="preserve"> "Leaders who rely on rules and regulation</w:t>
      </w:r>
      <w:r w:rsidR="00FA5250" w:rsidRPr="005150E4">
        <w:rPr>
          <w:rStyle w:val="xnormaltextrun"/>
          <w:rFonts w:asciiTheme="minorHAnsi" w:hAnsiTheme="minorHAnsi" w:cstheme="minorHAnsi"/>
          <w:sz w:val="22"/>
          <w:szCs w:val="22"/>
        </w:rPr>
        <w:t xml:space="preserve">s with defined positions within </w:t>
      </w:r>
      <w:r w:rsidRPr="005150E4">
        <w:rPr>
          <w:rStyle w:val="xnormaltextrun"/>
          <w:rFonts w:asciiTheme="minorHAnsi" w:hAnsiTheme="minorHAnsi" w:cstheme="minorHAnsi"/>
          <w:sz w:val="22"/>
          <w:szCs w:val="22"/>
        </w:rPr>
        <w:t>an </w:t>
      </w:r>
      <w:r w:rsidR="00A06A54" w:rsidRPr="005150E4">
        <w:rPr>
          <w:rStyle w:val="xspellingerror"/>
          <w:rFonts w:asciiTheme="minorHAnsi" w:hAnsiTheme="minorHAnsi" w:cstheme="minorHAnsi"/>
          <w:sz w:val="22"/>
          <w:szCs w:val="22"/>
        </w:rPr>
        <w:t>organisation</w:t>
      </w:r>
      <w:r w:rsidRPr="005150E4">
        <w:rPr>
          <w:rStyle w:val="xnormaltextrun"/>
          <w:rFonts w:asciiTheme="minorHAnsi" w:hAnsiTheme="minorHAnsi" w:cstheme="minorHAnsi"/>
          <w:sz w:val="22"/>
          <w:szCs w:val="22"/>
        </w:rPr>
        <w:t>." They tend to be people who are </w:t>
      </w:r>
      <w:r w:rsidRPr="005150E4">
        <w:rPr>
          <w:rStyle w:val="xspellingerror"/>
          <w:rFonts w:asciiTheme="minorHAnsi" w:hAnsiTheme="minorHAnsi" w:cstheme="minorHAnsi"/>
          <w:sz w:val="22"/>
          <w:szCs w:val="22"/>
        </w:rPr>
        <w:t>organised</w:t>
      </w:r>
      <w:r w:rsidRPr="005150E4">
        <w:rPr>
          <w:rStyle w:val="xnormaltextrun"/>
          <w:rFonts w:asciiTheme="minorHAnsi" w:hAnsiTheme="minorHAnsi" w:cstheme="minorHAnsi"/>
          <w:sz w:val="22"/>
          <w:szCs w:val="22"/>
        </w:rPr>
        <w:t> and have the ability to conform to the rules. </w:t>
      </w:r>
      <w:r w:rsidR="00A06A54" w:rsidRPr="005150E4">
        <w:rPr>
          <w:rStyle w:val="xspellingerror"/>
          <w:rFonts w:asciiTheme="minorHAnsi" w:hAnsiTheme="minorHAnsi" w:cstheme="minorHAnsi"/>
          <w:sz w:val="22"/>
          <w:szCs w:val="22"/>
        </w:rPr>
        <w:t>Bureaucratic</w:t>
      </w:r>
      <w:r w:rsidRPr="005150E4">
        <w:rPr>
          <w:rStyle w:val="xnormaltextrun"/>
          <w:rFonts w:asciiTheme="minorHAnsi" w:hAnsiTheme="minorHAnsi" w:cstheme="minorHAnsi"/>
          <w:sz w:val="22"/>
          <w:szCs w:val="22"/>
        </w:rPr>
        <w:t> leadership tends to be more about the performance of the </w:t>
      </w:r>
      <w:r w:rsidRPr="005150E4">
        <w:rPr>
          <w:rStyle w:val="xspellingerror"/>
          <w:rFonts w:asciiTheme="minorHAnsi" w:hAnsiTheme="minorHAnsi" w:cstheme="minorHAnsi"/>
          <w:sz w:val="22"/>
          <w:szCs w:val="22"/>
        </w:rPr>
        <w:t>organisation</w:t>
      </w:r>
      <w:r w:rsidRPr="005150E4">
        <w:rPr>
          <w:rStyle w:val="xnormaltextrun"/>
          <w:rFonts w:asciiTheme="minorHAnsi" w:hAnsiTheme="minorHAnsi" w:cstheme="minorHAnsi"/>
          <w:sz w:val="22"/>
          <w:szCs w:val="22"/>
        </w:rPr>
        <w:t> not the individual worker, so it is not a management style for </w:t>
      </w:r>
      <w:r w:rsidRPr="005150E4">
        <w:rPr>
          <w:rStyle w:val="xspellingerror"/>
          <w:rFonts w:asciiTheme="minorHAnsi" w:hAnsiTheme="minorHAnsi" w:cstheme="minorHAnsi"/>
          <w:sz w:val="22"/>
          <w:szCs w:val="22"/>
        </w:rPr>
        <w:t>organisations</w:t>
      </w:r>
      <w:r w:rsidRPr="005150E4">
        <w:rPr>
          <w:rStyle w:val="xnormaltextrun"/>
          <w:rFonts w:asciiTheme="minorHAnsi" w:hAnsiTheme="minorHAnsi" w:cstheme="minorHAnsi"/>
          <w:sz w:val="22"/>
          <w:szCs w:val="22"/>
        </w:rPr>
        <w:t> that are heart based. On the other hand, it is ideal for large </w:t>
      </w:r>
      <w:r w:rsidRPr="005150E4">
        <w:rPr>
          <w:rStyle w:val="xspellingerror"/>
          <w:rFonts w:asciiTheme="minorHAnsi" w:hAnsiTheme="minorHAnsi" w:cstheme="minorHAnsi"/>
          <w:sz w:val="22"/>
          <w:szCs w:val="22"/>
        </w:rPr>
        <w:t>organisations</w:t>
      </w:r>
      <w:r w:rsidRPr="005150E4">
        <w:rPr>
          <w:rStyle w:val="xnormaltextrun"/>
          <w:rFonts w:asciiTheme="minorHAnsi" w:hAnsiTheme="minorHAnsi" w:cstheme="minorHAnsi"/>
          <w:sz w:val="22"/>
          <w:szCs w:val="22"/>
        </w:rPr>
        <w:t>, also it can be easy to manage large groups of workers which have to do repetitive jobs for example, factory work or stocking shelves. Most large companies use this leadership style because it has structure policies and rules, also workers know what they are expected to do and is more content when working for this </w:t>
      </w:r>
      <w:r w:rsidRPr="005150E4">
        <w:rPr>
          <w:rStyle w:val="xspellingerror"/>
          <w:rFonts w:asciiTheme="minorHAnsi" w:hAnsiTheme="minorHAnsi" w:cstheme="minorHAnsi"/>
          <w:sz w:val="22"/>
          <w:szCs w:val="22"/>
        </w:rPr>
        <w:t>organisation</w:t>
      </w:r>
      <w:r w:rsidRPr="005150E4">
        <w:rPr>
          <w:rStyle w:val="xnormaltextrun"/>
          <w:rFonts w:asciiTheme="minorHAnsi" w:hAnsiTheme="minorHAnsi" w:cstheme="minorHAnsi"/>
          <w:sz w:val="22"/>
          <w:szCs w:val="22"/>
        </w:rPr>
        <w:t> (Huber, 2007).</w:t>
      </w:r>
      <w:r w:rsidRPr="005150E4">
        <w:rPr>
          <w:rStyle w:val="xeop"/>
          <w:rFonts w:asciiTheme="minorHAnsi" w:hAnsiTheme="minorHAnsi" w:cstheme="minorHAnsi"/>
          <w:sz w:val="22"/>
          <w:szCs w:val="22"/>
        </w:rPr>
        <w:t> </w:t>
      </w:r>
    </w:p>
    <w:p w:rsidR="00EB1F2D" w:rsidRPr="005150E4" w:rsidRDefault="00EB1F2D" w:rsidP="00D22FC3">
      <w:pPr>
        <w:pStyle w:val="xparagraph"/>
        <w:spacing w:before="0" w:beforeAutospacing="0" w:after="0" w:afterAutospacing="0" w:line="360" w:lineRule="auto"/>
        <w:textAlignment w:val="baseline"/>
        <w:rPr>
          <w:rStyle w:val="xeop"/>
          <w:rFonts w:asciiTheme="minorHAnsi" w:hAnsiTheme="minorHAnsi" w:cstheme="minorHAnsi"/>
          <w:sz w:val="22"/>
          <w:szCs w:val="22"/>
        </w:rPr>
      </w:pPr>
    </w:p>
    <w:p w:rsidR="00EB1F2D" w:rsidRPr="005150E4" w:rsidRDefault="00EB1F2D" w:rsidP="00D22FC3">
      <w:pPr>
        <w:pStyle w:val="xparagraph"/>
        <w:spacing w:before="0" w:beforeAutospacing="0" w:after="0" w:afterAutospacing="0" w:line="360" w:lineRule="auto"/>
        <w:textAlignment w:val="baseline"/>
        <w:rPr>
          <w:rStyle w:val="xeop"/>
          <w:rFonts w:asciiTheme="minorHAnsi" w:hAnsiTheme="minorHAnsi" w:cstheme="minorHAnsi"/>
          <w:sz w:val="22"/>
          <w:szCs w:val="22"/>
        </w:rPr>
      </w:pPr>
      <w:r w:rsidRPr="005150E4">
        <w:rPr>
          <w:rStyle w:val="xnormaltextrun"/>
          <w:rFonts w:asciiTheme="minorHAnsi" w:hAnsiTheme="minorHAnsi" w:cstheme="minorHAnsi"/>
          <w:sz w:val="22"/>
          <w:szCs w:val="22"/>
        </w:rPr>
        <w:t>As said</w:t>
      </w:r>
      <w:r w:rsidR="00A06A54" w:rsidRPr="005150E4">
        <w:rPr>
          <w:rStyle w:val="xnormaltextrun"/>
          <w:rFonts w:asciiTheme="minorHAnsi" w:hAnsiTheme="minorHAnsi" w:cstheme="minorHAnsi"/>
          <w:sz w:val="22"/>
          <w:szCs w:val="22"/>
        </w:rPr>
        <w:t> bureaucracy</w:t>
      </w:r>
      <w:r w:rsidRPr="005150E4">
        <w:rPr>
          <w:rStyle w:val="xnormaltextrun"/>
          <w:rFonts w:asciiTheme="minorHAnsi" w:hAnsiTheme="minorHAnsi" w:cstheme="minorHAnsi"/>
          <w:sz w:val="22"/>
          <w:szCs w:val="22"/>
        </w:rPr>
        <w:t xml:space="preserve"> leadership style is more fitted for large </w:t>
      </w:r>
      <w:r w:rsidRPr="005150E4">
        <w:rPr>
          <w:rStyle w:val="xspellingerror"/>
          <w:rFonts w:asciiTheme="minorHAnsi" w:hAnsiTheme="minorHAnsi" w:cstheme="minorHAnsi"/>
          <w:sz w:val="22"/>
          <w:szCs w:val="22"/>
        </w:rPr>
        <w:t>organisations</w:t>
      </w:r>
      <w:r w:rsidRPr="005150E4">
        <w:rPr>
          <w:rStyle w:val="xnormaltextrun"/>
          <w:rFonts w:asciiTheme="minorHAnsi" w:hAnsiTheme="minorHAnsi" w:cstheme="minorHAnsi"/>
          <w:sz w:val="22"/>
          <w:szCs w:val="22"/>
        </w:rPr>
        <w:t xml:space="preserve"> because of </w:t>
      </w:r>
      <w:r w:rsidR="00D22FC3" w:rsidRPr="005150E4">
        <w:rPr>
          <w:rStyle w:val="xnormaltextrun"/>
          <w:rFonts w:asciiTheme="minorHAnsi" w:hAnsiTheme="minorHAnsi" w:cstheme="minorHAnsi"/>
          <w:sz w:val="22"/>
          <w:szCs w:val="22"/>
        </w:rPr>
        <w:t>its</w:t>
      </w:r>
      <w:r w:rsidRPr="005150E4">
        <w:rPr>
          <w:rStyle w:val="xnormaltextrun"/>
          <w:rFonts w:asciiTheme="minorHAnsi" w:hAnsiTheme="minorHAnsi" w:cstheme="minorHAnsi"/>
          <w:sz w:val="22"/>
          <w:szCs w:val="22"/>
        </w:rPr>
        <w:t xml:space="preserve"> principle of conforming to the rules and regulations</w:t>
      </w:r>
      <w:r w:rsidR="00A06A54" w:rsidRPr="005150E4">
        <w:rPr>
          <w:rStyle w:val="xnormaltextrun"/>
          <w:rFonts w:asciiTheme="minorHAnsi" w:hAnsiTheme="minorHAnsi" w:cstheme="minorHAnsi"/>
          <w:sz w:val="22"/>
          <w:szCs w:val="22"/>
        </w:rPr>
        <w:t> of</w:t>
      </w:r>
      <w:r w:rsidRPr="005150E4">
        <w:rPr>
          <w:rStyle w:val="xnormaltextrun"/>
          <w:rFonts w:asciiTheme="minorHAnsi" w:hAnsiTheme="minorHAnsi" w:cstheme="minorHAnsi"/>
          <w:sz w:val="22"/>
          <w:szCs w:val="22"/>
        </w:rPr>
        <w:t xml:space="preserve"> an </w:t>
      </w:r>
      <w:r w:rsidRPr="005150E4">
        <w:rPr>
          <w:rStyle w:val="xspellingerror"/>
          <w:rFonts w:asciiTheme="minorHAnsi" w:hAnsiTheme="minorHAnsi" w:cstheme="minorHAnsi"/>
          <w:sz w:val="22"/>
          <w:szCs w:val="22"/>
        </w:rPr>
        <w:t>organisation</w:t>
      </w:r>
      <w:r w:rsidR="00E83086" w:rsidRPr="005150E4">
        <w:rPr>
          <w:rStyle w:val="xnormaltextrun"/>
          <w:rFonts w:asciiTheme="minorHAnsi" w:hAnsiTheme="minorHAnsi" w:cstheme="minorHAnsi"/>
          <w:sz w:val="22"/>
          <w:szCs w:val="22"/>
        </w:rPr>
        <w:t>. </w:t>
      </w:r>
      <w:proofErr w:type="spellStart"/>
      <w:r w:rsidRPr="005150E4">
        <w:rPr>
          <w:rStyle w:val="xnormaltextrun"/>
          <w:rFonts w:asciiTheme="minorHAnsi" w:hAnsiTheme="minorHAnsi" w:cstheme="minorHAnsi"/>
          <w:sz w:val="22"/>
          <w:szCs w:val="22"/>
        </w:rPr>
        <w:t>Gray</w:t>
      </w:r>
      <w:proofErr w:type="spellEnd"/>
      <w:r w:rsidRPr="005150E4">
        <w:rPr>
          <w:rStyle w:val="xnormaltextrun"/>
          <w:rFonts w:asciiTheme="minorHAnsi" w:hAnsiTheme="minorHAnsi" w:cstheme="minorHAnsi"/>
          <w:sz w:val="22"/>
          <w:szCs w:val="22"/>
        </w:rPr>
        <w:t> (2004</w:t>
      </w:r>
      <w:r w:rsidR="00E83086" w:rsidRPr="005150E4">
        <w:rPr>
          <w:rStyle w:val="xnormaltextrun"/>
          <w:rFonts w:asciiTheme="minorHAnsi" w:hAnsiTheme="minorHAnsi" w:cstheme="minorHAnsi"/>
          <w:sz w:val="22"/>
          <w:szCs w:val="22"/>
        </w:rPr>
        <w:t>) outlines, bureaucratic organis</w:t>
      </w:r>
      <w:r w:rsidRPr="005150E4">
        <w:rPr>
          <w:rStyle w:val="xnormaltextrun"/>
          <w:rFonts w:asciiTheme="minorHAnsi" w:hAnsiTheme="minorHAnsi" w:cstheme="minorHAnsi"/>
          <w:sz w:val="22"/>
          <w:szCs w:val="22"/>
        </w:rPr>
        <w:t>ational structures</w:t>
      </w:r>
      <w:r w:rsidR="00E83086" w:rsidRPr="005150E4">
        <w:rPr>
          <w:rStyle w:val="xnormaltextrun"/>
          <w:rFonts w:asciiTheme="minorHAnsi" w:hAnsiTheme="minorHAnsi" w:cstheme="minorHAnsi"/>
          <w:sz w:val="22"/>
          <w:szCs w:val="22"/>
        </w:rPr>
        <w:t xml:space="preserve"> as having</w:t>
      </w:r>
      <w:r w:rsidRPr="005150E4">
        <w:rPr>
          <w:rStyle w:val="xnormaltextrun"/>
          <w:rFonts w:asciiTheme="minorHAnsi" w:hAnsiTheme="minorHAnsi" w:cstheme="minorHAnsi"/>
          <w:sz w:val="22"/>
          <w:szCs w:val="22"/>
        </w:rPr>
        <w:t xml:space="preserve"> numerous layers of management, which makes strategic decision-making time</w:t>
      </w:r>
      <w:r w:rsidR="00A06A54" w:rsidRPr="005150E4">
        <w:rPr>
          <w:rStyle w:val="xnormaltextrun"/>
          <w:rFonts w:asciiTheme="minorHAnsi" w:hAnsiTheme="minorHAnsi" w:cstheme="minorHAnsi"/>
          <w:sz w:val="22"/>
          <w:szCs w:val="22"/>
        </w:rPr>
        <w:t> shorter</w:t>
      </w:r>
      <w:r w:rsidRPr="005150E4">
        <w:rPr>
          <w:rStyle w:val="xnormaltextrun"/>
          <w:rFonts w:asciiTheme="minorHAnsi" w:hAnsiTheme="minorHAnsi" w:cstheme="minorHAnsi"/>
          <w:sz w:val="22"/>
          <w:szCs w:val="22"/>
        </w:rPr>
        <w:t xml:space="preserve"> in a tall organizational structure, since less individuals are involved in the process. Some </w:t>
      </w:r>
      <w:r w:rsidRPr="005150E4">
        <w:rPr>
          <w:rStyle w:val="xspellingerror"/>
          <w:rFonts w:asciiTheme="minorHAnsi" w:hAnsiTheme="minorHAnsi" w:cstheme="minorHAnsi"/>
          <w:sz w:val="22"/>
          <w:szCs w:val="22"/>
        </w:rPr>
        <w:t>organisations</w:t>
      </w:r>
      <w:r w:rsidRPr="005150E4">
        <w:rPr>
          <w:rStyle w:val="xnormaltextrun"/>
          <w:rFonts w:asciiTheme="minorHAnsi" w:hAnsiTheme="minorHAnsi" w:cstheme="minorHAnsi"/>
          <w:sz w:val="22"/>
          <w:szCs w:val="22"/>
        </w:rPr>
        <w:t xml:space="preserve"> that are managed like this can be rigid and sometimes </w:t>
      </w:r>
      <w:r w:rsidR="00A06A54" w:rsidRPr="005150E4">
        <w:rPr>
          <w:rStyle w:val="xnormaltextrun"/>
          <w:rFonts w:asciiTheme="minorHAnsi" w:hAnsiTheme="minorHAnsi" w:cstheme="minorHAnsi"/>
          <w:sz w:val="22"/>
          <w:szCs w:val="22"/>
        </w:rPr>
        <w:t>cannot</w:t>
      </w:r>
      <w:r w:rsidRPr="005150E4">
        <w:rPr>
          <w:rStyle w:val="xnormaltextrun"/>
          <w:rFonts w:asciiTheme="minorHAnsi" w:hAnsiTheme="minorHAnsi" w:cstheme="minorHAnsi"/>
          <w:sz w:val="22"/>
          <w:szCs w:val="22"/>
        </w:rPr>
        <w:t xml:space="preserve"> adapt to changing situations in certain environments such as legal or financial (Shepard, 2009). This is probably one of the better management theories that fit a public sector </w:t>
      </w:r>
      <w:r w:rsidRPr="005150E4">
        <w:rPr>
          <w:rStyle w:val="xspellingerror"/>
          <w:rFonts w:asciiTheme="minorHAnsi" w:hAnsiTheme="minorHAnsi" w:cstheme="minorHAnsi"/>
          <w:sz w:val="22"/>
          <w:szCs w:val="22"/>
        </w:rPr>
        <w:t>organisation</w:t>
      </w:r>
      <w:r w:rsidRPr="005150E4">
        <w:rPr>
          <w:rStyle w:val="xnormaltextrun"/>
          <w:rFonts w:asciiTheme="minorHAnsi" w:hAnsiTheme="minorHAnsi" w:cstheme="minorHAnsi"/>
          <w:sz w:val="22"/>
          <w:szCs w:val="22"/>
        </w:rPr>
        <w:t>. </w:t>
      </w:r>
      <w:r w:rsidRPr="005150E4">
        <w:rPr>
          <w:rStyle w:val="xeop"/>
          <w:rFonts w:asciiTheme="minorHAnsi" w:hAnsiTheme="minorHAnsi" w:cstheme="minorHAnsi"/>
          <w:sz w:val="22"/>
          <w:szCs w:val="22"/>
        </w:rPr>
        <w:t> </w:t>
      </w:r>
    </w:p>
    <w:p w:rsidR="00EB1F2D" w:rsidRPr="005150E4" w:rsidRDefault="00EB1F2D" w:rsidP="00D22FC3">
      <w:pPr>
        <w:pStyle w:val="xparagraph"/>
        <w:spacing w:before="0" w:beforeAutospacing="0" w:after="0" w:afterAutospacing="0" w:line="360" w:lineRule="auto"/>
        <w:textAlignment w:val="baseline"/>
        <w:rPr>
          <w:rStyle w:val="xeop"/>
          <w:rFonts w:asciiTheme="minorHAnsi" w:hAnsiTheme="minorHAnsi" w:cstheme="minorHAnsi"/>
          <w:sz w:val="22"/>
          <w:szCs w:val="22"/>
        </w:rPr>
      </w:pPr>
    </w:p>
    <w:p w:rsidR="00EB1F2D" w:rsidRPr="005150E4" w:rsidRDefault="00EB1F2D" w:rsidP="00D22FC3">
      <w:pPr>
        <w:pStyle w:val="xparagraph"/>
        <w:spacing w:before="0" w:beforeAutospacing="0" w:after="0" w:afterAutospacing="0" w:line="360" w:lineRule="auto"/>
        <w:textAlignment w:val="baseline"/>
        <w:rPr>
          <w:rStyle w:val="xeop"/>
          <w:rFonts w:asciiTheme="minorHAnsi" w:hAnsiTheme="minorHAnsi" w:cstheme="minorHAnsi"/>
          <w:sz w:val="22"/>
          <w:szCs w:val="22"/>
        </w:rPr>
      </w:pPr>
      <w:r w:rsidRPr="005150E4">
        <w:rPr>
          <w:rStyle w:val="xnormaltextrun"/>
          <w:rFonts w:asciiTheme="minorHAnsi" w:hAnsiTheme="minorHAnsi" w:cstheme="minorHAnsi"/>
          <w:sz w:val="22"/>
          <w:szCs w:val="22"/>
        </w:rPr>
        <w:t>Another possible theory that can be used in management of an </w:t>
      </w:r>
      <w:r w:rsidRPr="005150E4">
        <w:rPr>
          <w:rStyle w:val="xspellingerror"/>
          <w:rFonts w:asciiTheme="minorHAnsi" w:hAnsiTheme="minorHAnsi" w:cstheme="minorHAnsi"/>
          <w:sz w:val="22"/>
          <w:szCs w:val="22"/>
        </w:rPr>
        <w:t>organisation</w:t>
      </w:r>
      <w:r w:rsidRPr="005150E4">
        <w:rPr>
          <w:rStyle w:val="xnormaltextrun"/>
          <w:rFonts w:asciiTheme="minorHAnsi" w:hAnsiTheme="minorHAnsi" w:cstheme="minorHAnsi"/>
          <w:sz w:val="22"/>
          <w:szCs w:val="22"/>
        </w:rPr>
        <w:t xml:space="preserve"> is 'Contingency Theory.' Contingency Theory is </w:t>
      </w:r>
      <w:r w:rsidR="00A06A54" w:rsidRPr="005150E4">
        <w:rPr>
          <w:rStyle w:val="xnormaltextrun"/>
          <w:rFonts w:asciiTheme="minorHAnsi" w:hAnsiTheme="minorHAnsi" w:cstheme="minorHAnsi"/>
          <w:sz w:val="22"/>
          <w:szCs w:val="22"/>
        </w:rPr>
        <w:t>“A</w:t>
      </w:r>
      <w:r w:rsidRPr="005150E4">
        <w:rPr>
          <w:rStyle w:val="xnormaltextrun"/>
          <w:rFonts w:asciiTheme="minorHAnsi" w:hAnsiTheme="minorHAnsi" w:cstheme="minorHAnsi"/>
          <w:sz w:val="22"/>
          <w:szCs w:val="22"/>
        </w:rPr>
        <w:t xml:space="preserve"> manager</w:t>
      </w:r>
      <w:r w:rsidR="00E83086" w:rsidRPr="005150E4">
        <w:rPr>
          <w:rStyle w:val="xnormaltextrun"/>
          <w:rFonts w:asciiTheme="minorHAnsi" w:hAnsiTheme="minorHAnsi" w:cstheme="minorHAnsi"/>
          <w:sz w:val="22"/>
          <w:szCs w:val="22"/>
        </w:rPr>
        <w:t xml:space="preserve"> who</w:t>
      </w:r>
      <w:r w:rsidRPr="005150E4">
        <w:rPr>
          <w:rStyle w:val="xnormaltextrun"/>
          <w:rFonts w:asciiTheme="minorHAnsi" w:hAnsiTheme="minorHAnsi" w:cstheme="minorHAnsi"/>
          <w:sz w:val="22"/>
          <w:szCs w:val="22"/>
        </w:rPr>
        <w:t xml:space="preserve"> takes appropriate action based on aspects most important to the current situation" (Donaldson, 2013). To </w:t>
      </w:r>
      <w:r w:rsidRPr="005150E4">
        <w:rPr>
          <w:rStyle w:val="xspellingerror"/>
          <w:rFonts w:asciiTheme="minorHAnsi" w:hAnsiTheme="minorHAnsi" w:cstheme="minorHAnsi"/>
          <w:sz w:val="22"/>
          <w:szCs w:val="22"/>
        </w:rPr>
        <w:t>summarise</w:t>
      </w:r>
      <w:r w:rsidRPr="005150E4">
        <w:rPr>
          <w:rStyle w:val="xnormaltextrun"/>
          <w:rFonts w:asciiTheme="minorHAnsi" w:hAnsiTheme="minorHAnsi" w:cstheme="minorHAnsi"/>
          <w:sz w:val="22"/>
          <w:szCs w:val="22"/>
        </w:rPr>
        <w:t xml:space="preserve"> it means that </w:t>
      </w:r>
      <w:r w:rsidR="00E83086" w:rsidRPr="005150E4">
        <w:rPr>
          <w:rStyle w:val="xnormaltextrun"/>
          <w:rFonts w:asciiTheme="minorHAnsi" w:hAnsiTheme="minorHAnsi" w:cstheme="minorHAnsi"/>
          <w:sz w:val="22"/>
          <w:szCs w:val="22"/>
        </w:rPr>
        <w:t>changes should be made when managing to suit the</w:t>
      </w:r>
      <w:r w:rsidRPr="005150E4">
        <w:rPr>
          <w:rStyle w:val="xnormaltextrun"/>
          <w:rFonts w:asciiTheme="minorHAnsi" w:hAnsiTheme="minorHAnsi" w:cstheme="minorHAnsi"/>
          <w:sz w:val="22"/>
          <w:szCs w:val="22"/>
        </w:rPr>
        <w:t> </w:t>
      </w:r>
      <w:r w:rsidRPr="005150E4">
        <w:rPr>
          <w:rStyle w:val="xspellingerror"/>
          <w:rFonts w:asciiTheme="minorHAnsi" w:hAnsiTheme="minorHAnsi" w:cstheme="minorHAnsi"/>
          <w:sz w:val="22"/>
          <w:szCs w:val="22"/>
        </w:rPr>
        <w:t>organisation</w:t>
      </w:r>
      <w:r w:rsidRPr="005150E4">
        <w:rPr>
          <w:rStyle w:val="xnormaltextrun"/>
          <w:rFonts w:asciiTheme="minorHAnsi" w:hAnsiTheme="minorHAnsi" w:cstheme="minorHAnsi"/>
          <w:sz w:val="22"/>
          <w:szCs w:val="22"/>
        </w:rPr>
        <w:t>.  Compared to the bureaucracy theory it is not a "one style fits all" it can be very flexible</w:t>
      </w:r>
      <w:r w:rsidR="00E83086" w:rsidRPr="005150E4">
        <w:rPr>
          <w:rStyle w:val="xnormaltextrun"/>
          <w:rFonts w:asciiTheme="minorHAnsi" w:hAnsiTheme="minorHAnsi" w:cstheme="minorHAnsi"/>
          <w:sz w:val="22"/>
          <w:szCs w:val="22"/>
        </w:rPr>
        <w:t>. T</w:t>
      </w:r>
      <w:r w:rsidRPr="005150E4">
        <w:rPr>
          <w:rStyle w:val="xnormaltextrun"/>
          <w:rFonts w:asciiTheme="minorHAnsi" w:hAnsiTheme="minorHAnsi" w:cstheme="minorHAnsi"/>
          <w:sz w:val="22"/>
          <w:szCs w:val="22"/>
        </w:rPr>
        <w:t xml:space="preserve">his is more often used in smaller companies </w:t>
      </w:r>
      <w:r w:rsidR="00E83086" w:rsidRPr="005150E4">
        <w:rPr>
          <w:rStyle w:val="xnormaltextrun"/>
          <w:rFonts w:asciiTheme="minorHAnsi" w:hAnsiTheme="minorHAnsi" w:cstheme="minorHAnsi"/>
          <w:sz w:val="22"/>
          <w:szCs w:val="22"/>
        </w:rPr>
        <w:t>as</w:t>
      </w:r>
      <w:r w:rsidRPr="005150E4">
        <w:rPr>
          <w:rStyle w:val="xnormaltextrun"/>
          <w:rFonts w:asciiTheme="minorHAnsi" w:hAnsiTheme="minorHAnsi" w:cstheme="minorHAnsi"/>
          <w:sz w:val="22"/>
          <w:szCs w:val="22"/>
        </w:rPr>
        <w:t xml:space="preserve"> there are not that many </w:t>
      </w:r>
      <w:r w:rsidR="00E83086" w:rsidRPr="005150E4">
        <w:rPr>
          <w:rStyle w:val="xnormaltextrun"/>
          <w:rFonts w:asciiTheme="minorHAnsi" w:hAnsiTheme="minorHAnsi" w:cstheme="minorHAnsi"/>
          <w:sz w:val="22"/>
          <w:szCs w:val="22"/>
        </w:rPr>
        <w:t>employees to manage</w:t>
      </w:r>
      <w:r w:rsidRPr="005150E4">
        <w:rPr>
          <w:rStyle w:val="xnormaltextrun"/>
          <w:rFonts w:asciiTheme="minorHAnsi" w:hAnsiTheme="minorHAnsi" w:cstheme="minorHAnsi"/>
          <w:sz w:val="22"/>
          <w:szCs w:val="22"/>
        </w:rPr>
        <w:t xml:space="preserve"> therefore circumstances do not change as often (Levine and Moreland, 2006). </w:t>
      </w:r>
      <w:r w:rsidRPr="005150E4">
        <w:rPr>
          <w:rStyle w:val="xeop"/>
          <w:rFonts w:asciiTheme="minorHAnsi" w:hAnsiTheme="minorHAnsi" w:cstheme="minorHAnsi"/>
          <w:sz w:val="22"/>
          <w:szCs w:val="22"/>
        </w:rPr>
        <w:t> </w:t>
      </w:r>
    </w:p>
    <w:p w:rsidR="00E83086" w:rsidRPr="005150E4" w:rsidRDefault="00E83086" w:rsidP="00D22FC3">
      <w:pPr>
        <w:pStyle w:val="xparagraph"/>
        <w:spacing w:before="0" w:beforeAutospacing="0" w:after="0" w:afterAutospacing="0" w:line="360" w:lineRule="auto"/>
        <w:textAlignment w:val="baseline"/>
        <w:rPr>
          <w:rStyle w:val="xeop"/>
          <w:rFonts w:asciiTheme="minorHAnsi" w:hAnsiTheme="minorHAnsi" w:cstheme="minorHAnsi"/>
          <w:sz w:val="22"/>
          <w:szCs w:val="22"/>
        </w:rPr>
      </w:pPr>
    </w:p>
    <w:p w:rsidR="00E83086" w:rsidRPr="005150E4" w:rsidRDefault="00E83086" w:rsidP="00D22FC3">
      <w:pPr>
        <w:pStyle w:val="xparagraph"/>
        <w:spacing w:before="0" w:beforeAutospacing="0" w:after="0" w:afterAutospacing="0" w:line="360" w:lineRule="auto"/>
        <w:textAlignment w:val="baseline"/>
        <w:rPr>
          <w:rStyle w:val="xeop"/>
          <w:rFonts w:asciiTheme="minorHAnsi" w:hAnsiTheme="minorHAnsi" w:cstheme="minorHAnsi"/>
          <w:sz w:val="22"/>
          <w:szCs w:val="22"/>
        </w:rPr>
      </w:pPr>
    </w:p>
    <w:p w:rsidR="00E83086" w:rsidRPr="005150E4" w:rsidRDefault="00E83086" w:rsidP="00D22FC3">
      <w:pPr>
        <w:pStyle w:val="xparagraph"/>
        <w:spacing w:before="0" w:beforeAutospacing="0" w:after="0" w:afterAutospacing="0" w:line="360" w:lineRule="auto"/>
        <w:textAlignment w:val="baseline"/>
        <w:rPr>
          <w:rStyle w:val="xeop"/>
          <w:rFonts w:asciiTheme="minorHAnsi" w:hAnsiTheme="minorHAnsi" w:cstheme="minorHAnsi"/>
          <w:sz w:val="22"/>
          <w:szCs w:val="22"/>
        </w:rPr>
      </w:pPr>
    </w:p>
    <w:p w:rsidR="00E83086" w:rsidRPr="005150E4" w:rsidRDefault="00E83086" w:rsidP="00D22FC3">
      <w:pPr>
        <w:pStyle w:val="xparagraph"/>
        <w:spacing w:before="0" w:beforeAutospacing="0" w:after="0" w:afterAutospacing="0" w:line="360" w:lineRule="auto"/>
        <w:textAlignment w:val="baseline"/>
        <w:rPr>
          <w:rStyle w:val="xeop"/>
          <w:rFonts w:asciiTheme="minorHAnsi" w:hAnsiTheme="minorHAnsi" w:cstheme="minorHAnsi"/>
          <w:sz w:val="22"/>
          <w:szCs w:val="22"/>
        </w:rPr>
      </w:pPr>
    </w:p>
    <w:p w:rsidR="00EB1F2D" w:rsidRPr="005150E4" w:rsidRDefault="00EB1F2D" w:rsidP="00D22FC3">
      <w:pPr>
        <w:pStyle w:val="xparagraph"/>
        <w:spacing w:before="0" w:beforeAutospacing="0" w:after="0" w:afterAutospacing="0" w:line="360" w:lineRule="auto"/>
        <w:textAlignment w:val="baseline"/>
        <w:rPr>
          <w:rStyle w:val="xeop"/>
          <w:rFonts w:asciiTheme="minorHAnsi" w:hAnsiTheme="minorHAnsi" w:cstheme="minorHAnsi"/>
          <w:sz w:val="22"/>
          <w:szCs w:val="22"/>
        </w:rPr>
      </w:pPr>
      <w:r w:rsidRPr="005150E4">
        <w:rPr>
          <w:rStyle w:val="xnormaltextrun"/>
          <w:rFonts w:asciiTheme="minorHAnsi" w:hAnsiTheme="minorHAnsi" w:cstheme="minorHAnsi"/>
          <w:sz w:val="22"/>
          <w:szCs w:val="22"/>
          <w:shd w:val="clear" w:color="auto" w:fill="FFFFFF"/>
        </w:rPr>
        <w:lastRenderedPageBreak/>
        <w:t>The advantages to the contingency theory working in the public services is that it enables management to change employee roles to meet the individual needs, but with large </w:t>
      </w:r>
      <w:r w:rsidRPr="005150E4">
        <w:rPr>
          <w:rStyle w:val="xspellingerror"/>
          <w:rFonts w:asciiTheme="minorHAnsi" w:hAnsiTheme="minorHAnsi" w:cstheme="minorHAnsi"/>
          <w:sz w:val="22"/>
          <w:szCs w:val="22"/>
          <w:shd w:val="clear" w:color="auto" w:fill="FFFFFF"/>
        </w:rPr>
        <w:t>organisations</w:t>
      </w:r>
      <w:r w:rsidRPr="005150E4">
        <w:rPr>
          <w:rStyle w:val="xnormaltextrun"/>
          <w:rFonts w:asciiTheme="minorHAnsi" w:hAnsiTheme="minorHAnsi" w:cstheme="minorHAnsi"/>
          <w:sz w:val="22"/>
          <w:szCs w:val="22"/>
          <w:shd w:val="clear" w:color="auto" w:fill="FFFFFF"/>
        </w:rPr>
        <w:t xml:space="preserve"> such as the NHS or the Police to fit everyone needs would be near enough impossible. Also, when trying to </w:t>
      </w:r>
      <w:r w:rsidR="00A06A54" w:rsidRPr="005150E4">
        <w:rPr>
          <w:rStyle w:val="xnormaltextrun"/>
          <w:rFonts w:asciiTheme="minorHAnsi" w:hAnsiTheme="minorHAnsi" w:cstheme="minorHAnsi"/>
          <w:sz w:val="22"/>
          <w:szCs w:val="22"/>
          <w:shd w:val="clear" w:color="auto" w:fill="FFFFFF"/>
        </w:rPr>
        <w:t>choose</w:t>
      </w:r>
      <w:r w:rsidRPr="005150E4">
        <w:rPr>
          <w:rStyle w:val="xnormaltextrun"/>
          <w:rFonts w:asciiTheme="minorHAnsi" w:hAnsiTheme="minorHAnsi" w:cstheme="minorHAnsi"/>
          <w:sz w:val="22"/>
          <w:szCs w:val="22"/>
          <w:shd w:val="clear" w:color="auto" w:fill="FFFFFF"/>
        </w:rPr>
        <w:t xml:space="preserve"> a plan or scheme it </w:t>
      </w:r>
      <w:r w:rsidR="00E83086" w:rsidRPr="005150E4">
        <w:rPr>
          <w:rStyle w:val="xnormaltextrun"/>
          <w:rFonts w:asciiTheme="minorHAnsi" w:hAnsiTheme="minorHAnsi" w:cstheme="minorHAnsi"/>
          <w:sz w:val="22"/>
          <w:szCs w:val="22"/>
          <w:shd w:val="clear" w:color="auto" w:fill="FFFFFF"/>
        </w:rPr>
        <w:t>can be</w:t>
      </w:r>
      <w:r w:rsidRPr="005150E4">
        <w:rPr>
          <w:rStyle w:val="xnormaltextrun"/>
          <w:rFonts w:asciiTheme="minorHAnsi" w:hAnsiTheme="minorHAnsi" w:cstheme="minorHAnsi"/>
          <w:sz w:val="22"/>
          <w:szCs w:val="22"/>
          <w:shd w:val="clear" w:color="auto" w:fill="FFFFFF"/>
        </w:rPr>
        <w:t> difficult to choose because there is no clear procedure or guidelines to follow (</w:t>
      </w:r>
      <w:proofErr w:type="spellStart"/>
      <w:r w:rsidRPr="005150E4">
        <w:rPr>
          <w:rStyle w:val="xnormaltextrun"/>
          <w:rFonts w:asciiTheme="minorHAnsi" w:hAnsiTheme="minorHAnsi" w:cstheme="minorHAnsi"/>
          <w:sz w:val="22"/>
          <w:szCs w:val="22"/>
          <w:shd w:val="clear" w:color="auto" w:fill="FFFFFF"/>
        </w:rPr>
        <w:t>Burnes</w:t>
      </w:r>
      <w:proofErr w:type="spellEnd"/>
      <w:r w:rsidRPr="005150E4">
        <w:rPr>
          <w:rStyle w:val="xnormaltextrun"/>
          <w:rFonts w:asciiTheme="minorHAnsi" w:hAnsiTheme="minorHAnsi" w:cstheme="minorHAnsi"/>
          <w:sz w:val="22"/>
          <w:szCs w:val="22"/>
          <w:shd w:val="clear" w:color="auto" w:fill="FFFFFF"/>
        </w:rPr>
        <w:t>, 2009).  </w:t>
      </w:r>
      <w:r w:rsidR="00A06A54" w:rsidRPr="005150E4">
        <w:rPr>
          <w:rStyle w:val="xnormaltextrun"/>
          <w:rFonts w:asciiTheme="minorHAnsi" w:hAnsiTheme="minorHAnsi" w:cstheme="minorHAnsi"/>
          <w:sz w:val="22"/>
          <w:szCs w:val="22"/>
          <w:shd w:val="clear" w:color="auto" w:fill="FFFFFF"/>
        </w:rPr>
        <w:t>This</w:t>
      </w:r>
      <w:r w:rsidRPr="005150E4">
        <w:rPr>
          <w:rStyle w:val="xnormaltextrun"/>
          <w:rFonts w:asciiTheme="minorHAnsi" w:hAnsiTheme="minorHAnsi" w:cstheme="minorHAnsi"/>
          <w:sz w:val="22"/>
          <w:szCs w:val="22"/>
          <w:shd w:val="clear" w:color="auto" w:fill="FFFFFF"/>
        </w:rPr>
        <w:t xml:space="preserve"> would not </w:t>
      </w:r>
      <w:r w:rsidR="00A06A54" w:rsidRPr="005150E4">
        <w:rPr>
          <w:rStyle w:val="xnormaltextrun"/>
          <w:rFonts w:asciiTheme="minorHAnsi" w:hAnsiTheme="minorHAnsi" w:cstheme="minorHAnsi"/>
          <w:sz w:val="22"/>
          <w:szCs w:val="22"/>
          <w:shd w:val="clear" w:color="auto" w:fill="FFFFFF"/>
        </w:rPr>
        <w:t>sit</w:t>
      </w:r>
      <w:r w:rsidRPr="005150E4">
        <w:rPr>
          <w:rStyle w:val="xnormaltextrun"/>
          <w:rFonts w:asciiTheme="minorHAnsi" w:hAnsiTheme="minorHAnsi" w:cstheme="minorHAnsi"/>
          <w:sz w:val="22"/>
          <w:szCs w:val="22"/>
          <w:shd w:val="clear" w:color="auto" w:fill="FFFFFF"/>
        </w:rPr>
        <w:t xml:space="preserve"> well with a public sector </w:t>
      </w:r>
      <w:r w:rsidRPr="005150E4">
        <w:rPr>
          <w:rStyle w:val="xspellingerror"/>
          <w:rFonts w:asciiTheme="minorHAnsi" w:hAnsiTheme="minorHAnsi" w:cstheme="minorHAnsi"/>
          <w:sz w:val="22"/>
          <w:szCs w:val="22"/>
          <w:shd w:val="clear" w:color="auto" w:fill="FFFFFF"/>
        </w:rPr>
        <w:t>organisation</w:t>
      </w:r>
      <w:r w:rsidRPr="005150E4">
        <w:rPr>
          <w:rStyle w:val="xnormaltextrun"/>
          <w:rFonts w:asciiTheme="minorHAnsi" w:hAnsiTheme="minorHAnsi" w:cstheme="minorHAnsi"/>
          <w:sz w:val="22"/>
          <w:szCs w:val="22"/>
          <w:shd w:val="clear" w:color="auto" w:fill="FFFFFF"/>
        </w:rPr>
        <w:t>. </w:t>
      </w:r>
      <w:r w:rsidRPr="005150E4">
        <w:rPr>
          <w:rStyle w:val="xeop"/>
          <w:rFonts w:asciiTheme="minorHAnsi" w:hAnsiTheme="minorHAnsi" w:cstheme="minorHAnsi"/>
          <w:sz w:val="22"/>
          <w:szCs w:val="22"/>
          <w:shd w:val="clear" w:color="auto" w:fill="FFFFFF"/>
        </w:rPr>
        <w:t> </w:t>
      </w:r>
    </w:p>
    <w:p w:rsidR="00EB1F2D" w:rsidRPr="005150E4" w:rsidRDefault="00EB1F2D" w:rsidP="00D22FC3">
      <w:pPr>
        <w:pStyle w:val="xparagraph"/>
        <w:spacing w:before="0" w:beforeAutospacing="0" w:after="0" w:afterAutospacing="0" w:line="360" w:lineRule="auto"/>
        <w:textAlignment w:val="baseline"/>
        <w:rPr>
          <w:rFonts w:asciiTheme="minorHAnsi" w:hAnsiTheme="minorHAnsi" w:cstheme="minorHAnsi"/>
          <w:sz w:val="22"/>
          <w:szCs w:val="22"/>
        </w:rPr>
      </w:pPr>
    </w:p>
    <w:p w:rsidR="00EB1F2D" w:rsidRPr="005150E4" w:rsidRDefault="00EB1F2D" w:rsidP="00D22FC3">
      <w:pPr>
        <w:pStyle w:val="xparagraph"/>
        <w:spacing w:before="0" w:beforeAutospacing="0" w:after="0" w:afterAutospacing="0" w:line="360" w:lineRule="auto"/>
        <w:textAlignment w:val="baseline"/>
        <w:rPr>
          <w:rStyle w:val="xeop"/>
          <w:rFonts w:asciiTheme="minorHAnsi" w:hAnsiTheme="minorHAnsi" w:cstheme="minorHAnsi"/>
          <w:sz w:val="22"/>
          <w:szCs w:val="22"/>
        </w:rPr>
      </w:pPr>
      <w:r w:rsidRPr="005150E4">
        <w:rPr>
          <w:rStyle w:val="xnormaltextrun"/>
          <w:rFonts w:asciiTheme="minorHAnsi" w:hAnsiTheme="minorHAnsi" w:cstheme="minorHAnsi"/>
          <w:sz w:val="22"/>
          <w:szCs w:val="22"/>
        </w:rPr>
        <w:t xml:space="preserve">Taylorism or scientific management is </w:t>
      </w:r>
      <w:r w:rsidR="005150E4" w:rsidRPr="005150E4">
        <w:rPr>
          <w:rStyle w:val="xnormaltextrun"/>
          <w:rFonts w:asciiTheme="minorHAnsi" w:hAnsiTheme="minorHAnsi" w:cstheme="minorHAnsi"/>
          <w:sz w:val="22"/>
          <w:szCs w:val="22"/>
        </w:rPr>
        <w:t>another theory</w:t>
      </w:r>
      <w:r w:rsidRPr="005150E4">
        <w:rPr>
          <w:rStyle w:val="xnormaltextrun"/>
          <w:rFonts w:asciiTheme="minorHAnsi" w:hAnsiTheme="minorHAnsi" w:cstheme="minorHAnsi"/>
          <w:sz w:val="22"/>
          <w:szCs w:val="22"/>
        </w:rPr>
        <w:t xml:space="preserve"> that can be used in an </w:t>
      </w:r>
      <w:r w:rsidRPr="005150E4">
        <w:rPr>
          <w:rStyle w:val="xspellingerror"/>
          <w:rFonts w:asciiTheme="minorHAnsi" w:hAnsiTheme="minorHAnsi" w:cstheme="minorHAnsi"/>
          <w:sz w:val="22"/>
          <w:szCs w:val="22"/>
        </w:rPr>
        <w:t>organisation</w:t>
      </w:r>
      <w:r w:rsidRPr="005150E4">
        <w:rPr>
          <w:rStyle w:val="xnormaltextrun"/>
          <w:rFonts w:asciiTheme="minorHAnsi" w:hAnsiTheme="minorHAnsi" w:cstheme="minorHAnsi"/>
          <w:sz w:val="22"/>
          <w:szCs w:val="22"/>
        </w:rPr>
        <w:t>.  Taylor (2016) states that his theory  "involved breaking down the components of manual tasks in manufact</w:t>
      </w:r>
      <w:r w:rsidRPr="005150E4">
        <w:rPr>
          <w:rStyle w:val="xnormaltextrun"/>
          <w:rFonts w:asciiTheme="minorHAnsi" w:hAnsiTheme="minorHAnsi" w:cstheme="minorHAnsi"/>
          <w:b/>
          <w:bCs/>
          <w:sz w:val="22"/>
          <w:szCs w:val="22"/>
        </w:rPr>
        <w:t>u</w:t>
      </w:r>
      <w:r w:rsidRPr="005150E4">
        <w:rPr>
          <w:rStyle w:val="xnormaltextrun"/>
          <w:rFonts w:asciiTheme="minorHAnsi" w:hAnsiTheme="minorHAnsi" w:cstheme="minorHAnsi"/>
          <w:sz w:val="22"/>
          <w:szCs w:val="22"/>
        </w:rPr>
        <w:t xml:space="preserve">ring environments, timing each movement, so that there could be a proven best way to perform each task. Thus employees could be trained to be 'first class' within their job." Through this it brought improved work methods which then brought enormous increases in productivity. On the other hand, it put the planning and control of workplace activities exclusively in the hands of the managers which can lead </w:t>
      </w:r>
      <w:proofErr w:type="spellStart"/>
      <w:r w:rsidRPr="005150E4">
        <w:rPr>
          <w:rStyle w:val="xnormaltextrun"/>
          <w:rFonts w:asciiTheme="minorHAnsi" w:hAnsiTheme="minorHAnsi" w:cstheme="minorHAnsi"/>
          <w:sz w:val="22"/>
          <w:szCs w:val="22"/>
        </w:rPr>
        <w:t>t</w:t>
      </w:r>
      <w:proofErr w:type="spellEnd"/>
      <w:r w:rsidRPr="005150E4">
        <w:rPr>
          <w:rStyle w:val="xnormaltextrun"/>
          <w:rFonts w:asciiTheme="minorHAnsi" w:hAnsiTheme="minorHAnsi" w:cstheme="minorHAnsi"/>
          <w:sz w:val="22"/>
          <w:szCs w:val="22"/>
        </w:rPr>
        <w:t xml:space="preserve"> lack of motivation from the workers. But it could be argued that it stimulated management into adopting a more positive role in leadership at shop floor level (Cole, 2000).</w:t>
      </w:r>
      <w:r w:rsidRPr="005150E4">
        <w:rPr>
          <w:rStyle w:val="xeop"/>
          <w:rFonts w:asciiTheme="minorHAnsi" w:hAnsiTheme="minorHAnsi" w:cstheme="minorHAnsi"/>
          <w:sz w:val="22"/>
          <w:szCs w:val="22"/>
        </w:rPr>
        <w:t> </w:t>
      </w:r>
    </w:p>
    <w:p w:rsidR="00EB1F2D" w:rsidRPr="005150E4" w:rsidRDefault="00EB1F2D" w:rsidP="00D22FC3">
      <w:pPr>
        <w:pStyle w:val="xparagraph"/>
        <w:spacing w:before="0" w:beforeAutospacing="0" w:after="0" w:afterAutospacing="0" w:line="360" w:lineRule="auto"/>
        <w:textAlignment w:val="baseline"/>
        <w:rPr>
          <w:rStyle w:val="xeop"/>
          <w:rFonts w:asciiTheme="minorHAnsi" w:hAnsiTheme="minorHAnsi" w:cstheme="minorHAnsi"/>
          <w:sz w:val="22"/>
          <w:szCs w:val="22"/>
        </w:rPr>
      </w:pPr>
    </w:p>
    <w:p w:rsidR="00EB1F2D" w:rsidRPr="005150E4" w:rsidRDefault="00EB1F2D" w:rsidP="00D22FC3">
      <w:pPr>
        <w:pStyle w:val="xparagraph"/>
        <w:spacing w:before="0" w:beforeAutospacing="0" w:after="0" w:afterAutospacing="0" w:line="360" w:lineRule="auto"/>
        <w:textAlignment w:val="baseline"/>
        <w:rPr>
          <w:rStyle w:val="xeop"/>
          <w:rFonts w:asciiTheme="minorHAnsi" w:hAnsiTheme="minorHAnsi" w:cstheme="minorHAnsi"/>
          <w:sz w:val="22"/>
          <w:szCs w:val="22"/>
        </w:rPr>
      </w:pPr>
      <w:r w:rsidRPr="005150E4">
        <w:rPr>
          <w:rStyle w:val="xnormaltextrun"/>
          <w:rFonts w:asciiTheme="minorHAnsi" w:hAnsiTheme="minorHAnsi" w:cstheme="minorHAnsi"/>
          <w:sz w:val="22"/>
          <w:szCs w:val="22"/>
        </w:rPr>
        <w:t>Taylorism is a theory which concentrates on which technique or </w:t>
      </w:r>
      <w:r w:rsidR="00A06A54" w:rsidRPr="005150E4">
        <w:rPr>
          <w:rStyle w:val="xspellingerror"/>
          <w:rFonts w:asciiTheme="minorHAnsi" w:hAnsiTheme="minorHAnsi" w:cstheme="minorHAnsi"/>
          <w:sz w:val="22"/>
          <w:szCs w:val="22"/>
        </w:rPr>
        <w:t>quantitative</w:t>
      </w:r>
      <w:r w:rsidRPr="005150E4">
        <w:rPr>
          <w:rStyle w:val="xnormaltextrun"/>
          <w:rFonts w:asciiTheme="minorHAnsi" w:hAnsiTheme="minorHAnsi" w:cstheme="minorHAnsi"/>
          <w:sz w:val="22"/>
          <w:szCs w:val="22"/>
        </w:rPr>
        <w:t> system is better for that </w:t>
      </w:r>
      <w:r w:rsidRPr="005150E4">
        <w:rPr>
          <w:rStyle w:val="xspellingerror"/>
          <w:rFonts w:asciiTheme="minorHAnsi" w:hAnsiTheme="minorHAnsi" w:cstheme="minorHAnsi"/>
          <w:sz w:val="22"/>
          <w:szCs w:val="22"/>
        </w:rPr>
        <w:t>organisation</w:t>
      </w:r>
      <w:r w:rsidRPr="005150E4">
        <w:rPr>
          <w:rStyle w:val="xnormaltextrun"/>
          <w:rFonts w:asciiTheme="minorHAnsi" w:hAnsiTheme="minorHAnsi" w:cstheme="minorHAnsi"/>
          <w:sz w:val="22"/>
          <w:szCs w:val="22"/>
        </w:rPr>
        <w:t xml:space="preserve">. In the end it determines how well the system works with its' </w:t>
      </w:r>
      <w:r w:rsidR="00E83086" w:rsidRPr="005150E4">
        <w:rPr>
          <w:rStyle w:val="xnormaltextrun"/>
          <w:rFonts w:asciiTheme="minorHAnsi" w:hAnsiTheme="minorHAnsi" w:cstheme="minorHAnsi"/>
          <w:sz w:val="22"/>
          <w:szCs w:val="22"/>
        </w:rPr>
        <w:t>employees</w:t>
      </w:r>
      <w:r w:rsidRPr="005150E4">
        <w:rPr>
          <w:rStyle w:val="xnormaltextrun"/>
          <w:rFonts w:asciiTheme="minorHAnsi" w:hAnsiTheme="minorHAnsi" w:cstheme="minorHAnsi"/>
          <w:sz w:val="22"/>
          <w:szCs w:val="22"/>
        </w:rPr>
        <w:t>. As it does not include the human </w:t>
      </w:r>
      <w:r w:rsidR="00A06A54" w:rsidRPr="005150E4">
        <w:rPr>
          <w:rStyle w:val="xnormaltextrun"/>
          <w:rFonts w:asciiTheme="minorHAnsi" w:hAnsiTheme="minorHAnsi" w:cstheme="minorHAnsi"/>
          <w:sz w:val="22"/>
          <w:szCs w:val="22"/>
        </w:rPr>
        <w:t>behavioural</w:t>
      </w:r>
      <w:r w:rsidRPr="005150E4">
        <w:rPr>
          <w:rStyle w:val="xnormaltextrun"/>
          <w:rFonts w:asciiTheme="minorHAnsi" w:hAnsiTheme="minorHAnsi" w:cstheme="minorHAnsi"/>
          <w:sz w:val="22"/>
          <w:szCs w:val="22"/>
        </w:rPr>
        <w:t xml:space="preserve"> aspect to it, it can lead to inaccurate assumption and calculations to its system (Knights and Willmott, 2007). If it is used properly it can be a very successful </w:t>
      </w:r>
      <w:r w:rsidR="00E83086" w:rsidRPr="005150E4">
        <w:rPr>
          <w:rStyle w:val="xnormaltextrun"/>
          <w:rFonts w:asciiTheme="minorHAnsi" w:hAnsiTheme="minorHAnsi" w:cstheme="minorHAnsi"/>
          <w:sz w:val="22"/>
          <w:szCs w:val="22"/>
        </w:rPr>
        <w:t xml:space="preserve">management </w:t>
      </w:r>
      <w:r w:rsidRPr="005150E4">
        <w:rPr>
          <w:rStyle w:val="xnormaltextrun"/>
          <w:rFonts w:asciiTheme="minorHAnsi" w:hAnsiTheme="minorHAnsi" w:cstheme="minorHAnsi"/>
          <w:sz w:val="22"/>
          <w:szCs w:val="22"/>
        </w:rPr>
        <w:t>style in a public sector </w:t>
      </w:r>
      <w:r w:rsidRPr="005150E4">
        <w:rPr>
          <w:rStyle w:val="xspellingerror"/>
          <w:rFonts w:asciiTheme="minorHAnsi" w:hAnsiTheme="minorHAnsi" w:cstheme="minorHAnsi"/>
          <w:sz w:val="22"/>
          <w:szCs w:val="22"/>
        </w:rPr>
        <w:t>organisation</w:t>
      </w:r>
      <w:r w:rsidRPr="005150E4">
        <w:rPr>
          <w:rStyle w:val="xnormaltextrun"/>
          <w:rFonts w:asciiTheme="minorHAnsi" w:hAnsiTheme="minorHAnsi" w:cstheme="minorHAnsi"/>
          <w:sz w:val="22"/>
          <w:szCs w:val="22"/>
        </w:rPr>
        <w:t xml:space="preserve">.  </w:t>
      </w:r>
      <w:r w:rsidR="00E83086" w:rsidRPr="005150E4">
        <w:rPr>
          <w:rStyle w:val="xnormaltextrun"/>
          <w:rFonts w:asciiTheme="minorHAnsi" w:hAnsiTheme="minorHAnsi" w:cstheme="minorHAnsi"/>
          <w:sz w:val="22"/>
          <w:szCs w:val="22"/>
        </w:rPr>
        <w:t>One criticism to this is that</w:t>
      </w:r>
      <w:r w:rsidRPr="005150E4">
        <w:rPr>
          <w:rStyle w:val="xnormaltextrun"/>
          <w:rFonts w:asciiTheme="minorHAnsi" w:hAnsiTheme="minorHAnsi" w:cstheme="minorHAnsi"/>
          <w:sz w:val="22"/>
          <w:szCs w:val="22"/>
        </w:rPr>
        <w:t xml:space="preserve"> it does not account any unanticipated actions so therefore it is not very flexible when dealing with external factors which the public sector always has to deal with.</w:t>
      </w:r>
      <w:r w:rsidRPr="005150E4">
        <w:rPr>
          <w:rStyle w:val="xeop"/>
          <w:rFonts w:asciiTheme="minorHAnsi" w:hAnsiTheme="minorHAnsi" w:cstheme="minorHAnsi"/>
          <w:sz w:val="22"/>
          <w:szCs w:val="22"/>
        </w:rPr>
        <w:t> </w:t>
      </w:r>
    </w:p>
    <w:p w:rsidR="00EB1F2D" w:rsidRPr="005150E4" w:rsidRDefault="00EB1F2D" w:rsidP="00D22FC3">
      <w:pPr>
        <w:pStyle w:val="xparagraph"/>
        <w:spacing w:before="0" w:beforeAutospacing="0" w:after="0" w:afterAutospacing="0" w:line="360" w:lineRule="auto"/>
        <w:textAlignment w:val="baseline"/>
        <w:rPr>
          <w:rStyle w:val="xeop"/>
          <w:rFonts w:asciiTheme="minorHAnsi" w:hAnsiTheme="minorHAnsi" w:cstheme="minorHAnsi"/>
          <w:sz w:val="22"/>
          <w:szCs w:val="22"/>
        </w:rPr>
      </w:pPr>
    </w:p>
    <w:p w:rsidR="00EB1F2D" w:rsidRPr="005150E4" w:rsidRDefault="00EB1F2D" w:rsidP="00D22FC3">
      <w:pPr>
        <w:pStyle w:val="xparagraph"/>
        <w:spacing w:before="0" w:beforeAutospacing="0" w:after="0" w:afterAutospacing="0" w:line="360" w:lineRule="auto"/>
        <w:textAlignment w:val="baseline"/>
        <w:rPr>
          <w:rFonts w:asciiTheme="minorHAnsi" w:hAnsiTheme="minorHAnsi" w:cstheme="minorHAnsi"/>
          <w:sz w:val="22"/>
          <w:szCs w:val="22"/>
        </w:rPr>
      </w:pPr>
      <w:r w:rsidRPr="005150E4">
        <w:rPr>
          <w:rStyle w:val="xnormaltextrun"/>
          <w:rFonts w:asciiTheme="minorHAnsi" w:hAnsiTheme="minorHAnsi" w:cstheme="minorHAnsi"/>
          <w:sz w:val="22"/>
          <w:szCs w:val="22"/>
          <w:shd w:val="clear" w:color="auto" w:fill="FFFFFF"/>
        </w:rPr>
        <w:t>Classical management theory is when an </w:t>
      </w:r>
      <w:r w:rsidRPr="005150E4">
        <w:rPr>
          <w:rStyle w:val="xspellingerror"/>
          <w:rFonts w:asciiTheme="minorHAnsi" w:hAnsiTheme="minorHAnsi" w:cstheme="minorHAnsi"/>
          <w:sz w:val="22"/>
          <w:szCs w:val="22"/>
          <w:shd w:val="clear" w:color="auto" w:fill="FFFFFF"/>
        </w:rPr>
        <w:t>organisation</w:t>
      </w:r>
      <w:r w:rsidRPr="005150E4">
        <w:rPr>
          <w:rStyle w:val="xnormaltextrun"/>
          <w:rFonts w:asciiTheme="minorHAnsi" w:hAnsiTheme="minorHAnsi" w:cstheme="minorHAnsi"/>
          <w:sz w:val="22"/>
          <w:szCs w:val="22"/>
          <w:shd w:val="clear" w:color="auto" w:fill="FFFFFF"/>
        </w:rPr>
        <w:t xml:space="preserve"> has many different levels of workers to improve productivity. Staff at the lowest levels </w:t>
      </w:r>
      <w:proofErr w:type="gramStart"/>
      <w:r w:rsidRPr="005150E4">
        <w:rPr>
          <w:rStyle w:val="xnormaltextrun"/>
          <w:rFonts w:asciiTheme="minorHAnsi" w:hAnsiTheme="minorHAnsi" w:cstheme="minorHAnsi"/>
          <w:sz w:val="22"/>
          <w:szCs w:val="22"/>
          <w:shd w:val="clear" w:color="auto" w:fill="FFFFFF"/>
        </w:rPr>
        <w:t>find</w:t>
      </w:r>
      <w:proofErr w:type="gramEnd"/>
      <w:r w:rsidRPr="005150E4">
        <w:rPr>
          <w:rStyle w:val="xnormaltextrun"/>
          <w:rFonts w:asciiTheme="minorHAnsi" w:hAnsiTheme="minorHAnsi" w:cstheme="minorHAnsi"/>
          <w:sz w:val="22"/>
          <w:szCs w:val="22"/>
          <w:shd w:val="clear" w:color="auto" w:fill="FFFFFF"/>
        </w:rPr>
        <w:t xml:space="preserve"> their tasks overseen by supervisors who, in turn, are overseen by managers. At every level, staff are expected to perform their job with their processes </w:t>
      </w:r>
      <w:r w:rsidR="00E83086" w:rsidRPr="005150E4">
        <w:rPr>
          <w:rStyle w:val="xnormaltextrun"/>
          <w:rFonts w:asciiTheme="minorHAnsi" w:hAnsiTheme="minorHAnsi" w:cstheme="minorHAnsi"/>
          <w:sz w:val="22"/>
          <w:szCs w:val="22"/>
          <w:shd w:val="clear" w:color="auto" w:fill="FFFFFF"/>
        </w:rPr>
        <w:t xml:space="preserve">that </w:t>
      </w:r>
      <w:r w:rsidRPr="005150E4">
        <w:rPr>
          <w:rStyle w:val="xnormaltextrun"/>
          <w:rFonts w:asciiTheme="minorHAnsi" w:hAnsiTheme="minorHAnsi" w:cstheme="minorHAnsi"/>
          <w:sz w:val="22"/>
          <w:szCs w:val="22"/>
          <w:shd w:val="clear" w:color="auto" w:fill="FFFFFF"/>
        </w:rPr>
        <w:t>must</w:t>
      </w:r>
      <w:r w:rsidR="00E83086" w:rsidRPr="005150E4">
        <w:rPr>
          <w:rStyle w:val="xnormaltextrun"/>
          <w:rFonts w:asciiTheme="minorHAnsi" w:hAnsiTheme="minorHAnsi" w:cstheme="minorHAnsi"/>
          <w:sz w:val="22"/>
          <w:szCs w:val="22"/>
          <w:shd w:val="clear" w:color="auto" w:fill="FFFFFF"/>
        </w:rPr>
        <w:t xml:space="preserve"> be</w:t>
      </w:r>
      <w:r w:rsidRPr="005150E4">
        <w:rPr>
          <w:rStyle w:val="xnormaltextrun"/>
          <w:rFonts w:asciiTheme="minorHAnsi" w:hAnsiTheme="minorHAnsi" w:cstheme="minorHAnsi"/>
          <w:sz w:val="22"/>
          <w:szCs w:val="22"/>
          <w:shd w:val="clear" w:color="auto" w:fill="FFFFFF"/>
        </w:rPr>
        <w:t xml:space="preserve"> follow</w:t>
      </w:r>
      <w:r w:rsidR="00E83086" w:rsidRPr="005150E4">
        <w:rPr>
          <w:rStyle w:val="xnormaltextrun"/>
          <w:rFonts w:asciiTheme="minorHAnsi" w:hAnsiTheme="minorHAnsi" w:cstheme="minorHAnsi"/>
          <w:sz w:val="22"/>
          <w:szCs w:val="22"/>
          <w:shd w:val="clear" w:color="auto" w:fill="FFFFFF"/>
        </w:rPr>
        <w:t>ed</w:t>
      </w:r>
      <w:r w:rsidRPr="005150E4">
        <w:rPr>
          <w:rStyle w:val="xnormaltextrun"/>
          <w:rFonts w:asciiTheme="minorHAnsi" w:hAnsiTheme="minorHAnsi" w:cstheme="minorHAnsi"/>
          <w:sz w:val="22"/>
          <w:szCs w:val="22"/>
          <w:shd w:val="clear" w:color="auto" w:fill="FFFFFF"/>
        </w:rPr>
        <w:t xml:space="preserve"> to maximize productivity. The division of </w:t>
      </w:r>
      <w:r w:rsidR="00A06A54" w:rsidRPr="005150E4">
        <w:rPr>
          <w:rStyle w:val="xnormaltextrun"/>
          <w:rFonts w:asciiTheme="minorHAnsi" w:hAnsiTheme="minorHAnsi" w:cstheme="minorHAnsi"/>
          <w:sz w:val="22"/>
          <w:szCs w:val="22"/>
          <w:shd w:val="clear" w:color="auto" w:fill="FFFFFF"/>
        </w:rPr>
        <w:t>labour</w:t>
      </w:r>
      <w:r w:rsidRPr="005150E4">
        <w:rPr>
          <w:rStyle w:val="xnormaltextrun"/>
          <w:rFonts w:asciiTheme="minorHAnsi" w:hAnsiTheme="minorHAnsi" w:cstheme="minorHAnsi"/>
          <w:sz w:val="22"/>
          <w:szCs w:val="22"/>
          <w:shd w:val="clear" w:color="auto" w:fill="FFFFFF"/>
        </w:rPr>
        <w:t> can be used effectively because staffs' job roles are clearly stated, this would let workers carry on with that one are of work and hopefully increased productivity and higher efficiency, as workers are not expected to multitask (</w:t>
      </w:r>
      <w:proofErr w:type="spellStart"/>
      <w:r w:rsidRPr="005150E4">
        <w:rPr>
          <w:rStyle w:val="xspellingerror"/>
          <w:rFonts w:asciiTheme="minorHAnsi" w:hAnsiTheme="minorHAnsi" w:cstheme="minorHAnsi"/>
          <w:sz w:val="22"/>
          <w:szCs w:val="22"/>
          <w:shd w:val="clear" w:color="auto" w:fill="FFFFFF"/>
        </w:rPr>
        <w:t>Grint</w:t>
      </w:r>
      <w:proofErr w:type="spellEnd"/>
      <w:r w:rsidRPr="005150E4">
        <w:rPr>
          <w:rStyle w:val="xnormaltextrun"/>
          <w:rFonts w:asciiTheme="minorHAnsi" w:hAnsiTheme="minorHAnsi" w:cstheme="minorHAnsi"/>
          <w:sz w:val="22"/>
          <w:szCs w:val="22"/>
          <w:shd w:val="clear" w:color="auto" w:fill="FFFFFF"/>
        </w:rPr>
        <w:t xml:space="preserve">, 1997). </w:t>
      </w:r>
      <w:r w:rsidR="00E83086" w:rsidRPr="005150E4">
        <w:rPr>
          <w:rStyle w:val="xnormaltextrun"/>
          <w:rFonts w:asciiTheme="minorHAnsi" w:hAnsiTheme="minorHAnsi" w:cstheme="minorHAnsi"/>
          <w:sz w:val="22"/>
          <w:szCs w:val="22"/>
          <w:shd w:val="clear" w:color="auto" w:fill="FFFFFF"/>
        </w:rPr>
        <w:t>This</w:t>
      </w:r>
      <w:r w:rsidRPr="005150E4">
        <w:rPr>
          <w:rStyle w:val="xnormaltextrun"/>
          <w:rFonts w:asciiTheme="minorHAnsi" w:hAnsiTheme="minorHAnsi" w:cstheme="minorHAnsi"/>
          <w:sz w:val="22"/>
          <w:szCs w:val="22"/>
          <w:shd w:val="clear" w:color="auto" w:fill="FFFFFF"/>
        </w:rPr>
        <w:t xml:space="preserve"> theory does not take in staff thoughts and judgements, </w:t>
      </w:r>
      <w:r w:rsidR="00E83086" w:rsidRPr="005150E4">
        <w:rPr>
          <w:rStyle w:val="xnormaltextrun"/>
          <w:rFonts w:asciiTheme="minorHAnsi" w:hAnsiTheme="minorHAnsi" w:cstheme="minorHAnsi"/>
          <w:sz w:val="22"/>
          <w:szCs w:val="22"/>
          <w:shd w:val="clear" w:color="auto" w:fill="FFFFFF"/>
        </w:rPr>
        <w:t>which c</w:t>
      </w:r>
      <w:r w:rsidRPr="005150E4">
        <w:rPr>
          <w:rStyle w:val="xnormaltextrun"/>
          <w:rFonts w:asciiTheme="minorHAnsi" w:hAnsiTheme="minorHAnsi" w:cstheme="minorHAnsi"/>
          <w:sz w:val="22"/>
          <w:szCs w:val="22"/>
          <w:shd w:val="clear" w:color="auto" w:fill="FFFFFF"/>
        </w:rPr>
        <w:t xml:space="preserve">ould lead to employees </w:t>
      </w:r>
      <w:r w:rsidR="00E83086" w:rsidRPr="005150E4">
        <w:rPr>
          <w:rStyle w:val="xnormaltextrun"/>
          <w:rFonts w:asciiTheme="minorHAnsi" w:hAnsiTheme="minorHAnsi" w:cstheme="minorHAnsi"/>
          <w:sz w:val="22"/>
          <w:szCs w:val="22"/>
          <w:shd w:val="clear" w:color="auto" w:fill="FFFFFF"/>
        </w:rPr>
        <w:t>b</w:t>
      </w:r>
      <w:r w:rsidRPr="005150E4">
        <w:rPr>
          <w:rStyle w:val="xnormaltextrun"/>
          <w:rFonts w:asciiTheme="minorHAnsi" w:hAnsiTheme="minorHAnsi" w:cstheme="minorHAnsi"/>
          <w:sz w:val="22"/>
          <w:szCs w:val="22"/>
          <w:shd w:val="clear" w:color="auto" w:fill="FFFFFF"/>
        </w:rPr>
        <w:t>e</w:t>
      </w:r>
      <w:r w:rsidR="00E83086" w:rsidRPr="005150E4">
        <w:rPr>
          <w:rStyle w:val="xnormaltextrun"/>
          <w:rFonts w:asciiTheme="minorHAnsi" w:hAnsiTheme="minorHAnsi" w:cstheme="minorHAnsi"/>
          <w:sz w:val="22"/>
          <w:szCs w:val="22"/>
          <w:shd w:val="clear" w:color="auto" w:fill="FFFFFF"/>
        </w:rPr>
        <w:t>ing</w:t>
      </w:r>
      <w:r w:rsidRPr="005150E4">
        <w:rPr>
          <w:rStyle w:val="xnormaltextrun"/>
          <w:rFonts w:asciiTheme="minorHAnsi" w:hAnsiTheme="minorHAnsi" w:cstheme="minorHAnsi"/>
          <w:sz w:val="22"/>
          <w:szCs w:val="22"/>
          <w:shd w:val="clear" w:color="auto" w:fill="FFFFFF"/>
        </w:rPr>
        <w:t xml:space="preserve"> demotivated or worse leave the </w:t>
      </w:r>
      <w:r w:rsidRPr="005150E4">
        <w:rPr>
          <w:rStyle w:val="xspellingerror"/>
          <w:rFonts w:asciiTheme="minorHAnsi" w:hAnsiTheme="minorHAnsi" w:cstheme="minorHAnsi"/>
          <w:sz w:val="22"/>
          <w:szCs w:val="22"/>
          <w:shd w:val="clear" w:color="auto" w:fill="FFFFFF"/>
        </w:rPr>
        <w:t>organisation</w:t>
      </w:r>
      <w:r w:rsidRPr="005150E4">
        <w:rPr>
          <w:rStyle w:val="xnormaltextrun"/>
          <w:rFonts w:asciiTheme="minorHAnsi" w:hAnsiTheme="minorHAnsi" w:cstheme="minorHAnsi"/>
          <w:sz w:val="22"/>
          <w:szCs w:val="22"/>
          <w:shd w:val="clear" w:color="auto" w:fill="FFFFFF"/>
        </w:rPr>
        <w:t> for a job where they feel valued. Allen, </w:t>
      </w:r>
      <w:r w:rsidR="00A06A54" w:rsidRPr="005150E4">
        <w:rPr>
          <w:rStyle w:val="xspellingerror"/>
          <w:rFonts w:asciiTheme="minorHAnsi" w:hAnsiTheme="minorHAnsi" w:cstheme="minorHAnsi"/>
          <w:sz w:val="22"/>
          <w:szCs w:val="22"/>
          <w:shd w:val="clear" w:color="auto" w:fill="FFFFFF"/>
        </w:rPr>
        <w:t>et al</w:t>
      </w:r>
      <w:r w:rsidRPr="005150E4">
        <w:rPr>
          <w:rStyle w:val="xnormaltextrun"/>
          <w:rFonts w:asciiTheme="minorHAnsi" w:hAnsiTheme="minorHAnsi" w:cstheme="minorHAnsi"/>
          <w:sz w:val="22"/>
          <w:szCs w:val="22"/>
          <w:shd w:val="clear" w:color="auto" w:fill="FFFFFF"/>
        </w:rPr>
        <w:t xml:space="preserve"> (2013) say that "employees should be motivated by monetary rewards. In other </w:t>
      </w:r>
      <w:r w:rsidRPr="005150E4">
        <w:rPr>
          <w:rStyle w:val="xnormaltextrun"/>
          <w:rFonts w:asciiTheme="minorHAnsi" w:hAnsiTheme="minorHAnsi" w:cstheme="minorHAnsi"/>
          <w:sz w:val="22"/>
          <w:szCs w:val="22"/>
          <w:shd w:val="clear" w:color="auto" w:fill="FFFFFF"/>
        </w:rPr>
        <w:lastRenderedPageBreak/>
        <w:t>words, they will work harder and become more productive if they have an incentive to look forward to." When doing</w:t>
      </w:r>
      <w:r w:rsidR="00E83086" w:rsidRPr="005150E4">
        <w:rPr>
          <w:rStyle w:val="xnormaltextrun"/>
          <w:rFonts w:asciiTheme="minorHAnsi" w:hAnsiTheme="minorHAnsi" w:cstheme="minorHAnsi"/>
          <w:sz w:val="22"/>
          <w:szCs w:val="22"/>
          <w:shd w:val="clear" w:color="auto" w:fill="FFFFFF"/>
        </w:rPr>
        <w:t>,</w:t>
      </w:r>
      <w:r w:rsidRPr="005150E4">
        <w:rPr>
          <w:rStyle w:val="xnormaltextrun"/>
          <w:rFonts w:asciiTheme="minorHAnsi" w:hAnsiTheme="minorHAnsi" w:cstheme="minorHAnsi"/>
          <w:sz w:val="22"/>
          <w:szCs w:val="22"/>
          <w:shd w:val="clear" w:color="auto" w:fill="FFFFFF"/>
        </w:rPr>
        <w:t xml:space="preserve"> this it can lead to staff being more motivated because they feel acknowledged for their hard work, this in turn </w:t>
      </w:r>
      <w:r w:rsidR="00E83086" w:rsidRPr="005150E4">
        <w:rPr>
          <w:rStyle w:val="xnormaltextrun"/>
          <w:rFonts w:asciiTheme="minorHAnsi" w:hAnsiTheme="minorHAnsi" w:cstheme="minorHAnsi"/>
          <w:sz w:val="22"/>
          <w:szCs w:val="22"/>
          <w:shd w:val="clear" w:color="auto" w:fill="FFFFFF"/>
        </w:rPr>
        <w:t>ensure</w:t>
      </w:r>
      <w:r w:rsidRPr="005150E4">
        <w:rPr>
          <w:rStyle w:val="xnormaltextrun"/>
          <w:rFonts w:asciiTheme="minorHAnsi" w:hAnsiTheme="minorHAnsi" w:cstheme="minorHAnsi"/>
          <w:sz w:val="22"/>
          <w:szCs w:val="22"/>
          <w:shd w:val="clear" w:color="auto" w:fill="FFFFFF"/>
        </w:rPr>
        <w:t xml:space="preserve"> managing the staff beneath them </w:t>
      </w:r>
      <w:r w:rsidR="00E83086" w:rsidRPr="005150E4">
        <w:rPr>
          <w:rStyle w:val="xnormaltextrun"/>
          <w:rFonts w:asciiTheme="minorHAnsi" w:hAnsiTheme="minorHAnsi" w:cstheme="minorHAnsi"/>
          <w:sz w:val="22"/>
          <w:szCs w:val="22"/>
          <w:shd w:val="clear" w:color="auto" w:fill="FFFFFF"/>
        </w:rPr>
        <w:t>easier</w:t>
      </w:r>
      <w:r w:rsidRPr="005150E4">
        <w:rPr>
          <w:rStyle w:val="xnormaltextrun"/>
          <w:rFonts w:asciiTheme="minorHAnsi" w:hAnsiTheme="minorHAnsi" w:cstheme="minorHAnsi"/>
          <w:sz w:val="22"/>
          <w:szCs w:val="22"/>
          <w:shd w:val="clear" w:color="auto" w:fill="FFFFFF"/>
        </w:rPr>
        <w:t xml:space="preserve">. This has a very good potential to work in </w:t>
      </w:r>
      <w:r w:rsidR="00E83086" w:rsidRPr="005150E4">
        <w:rPr>
          <w:rStyle w:val="xnormaltextrun"/>
          <w:rFonts w:asciiTheme="minorHAnsi" w:hAnsiTheme="minorHAnsi" w:cstheme="minorHAnsi"/>
          <w:sz w:val="22"/>
          <w:szCs w:val="22"/>
          <w:shd w:val="clear" w:color="auto" w:fill="FFFFFF"/>
        </w:rPr>
        <w:t>the</w:t>
      </w:r>
      <w:r w:rsidRPr="005150E4">
        <w:rPr>
          <w:rStyle w:val="xnormaltextrun"/>
          <w:rFonts w:asciiTheme="minorHAnsi" w:hAnsiTheme="minorHAnsi" w:cstheme="minorHAnsi"/>
          <w:sz w:val="22"/>
          <w:szCs w:val="22"/>
          <w:shd w:val="clear" w:color="auto" w:fill="FFFFFF"/>
        </w:rPr>
        <w:t xml:space="preserve"> public sector </w:t>
      </w:r>
      <w:r w:rsidRPr="005150E4">
        <w:rPr>
          <w:rStyle w:val="xspellingerror"/>
          <w:rFonts w:asciiTheme="minorHAnsi" w:hAnsiTheme="minorHAnsi" w:cstheme="minorHAnsi"/>
          <w:sz w:val="22"/>
          <w:szCs w:val="22"/>
          <w:shd w:val="clear" w:color="auto" w:fill="FFFFFF"/>
        </w:rPr>
        <w:t>organisation</w:t>
      </w:r>
      <w:r w:rsidRPr="005150E4">
        <w:rPr>
          <w:rStyle w:val="xnormaltextrun"/>
          <w:rFonts w:asciiTheme="minorHAnsi" w:hAnsiTheme="minorHAnsi" w:cstheme="minorHAnsi"/>
          <w:sz w:val="22"/>
          <w:szCs w:val="22"/>
          <w:shd w:val="clear" w:color="auto" w:fill="FFFFFF"/>
        </w:rPr>
        <w:t xml:space="preserve"> but due to the large numbers in them, it is very difficult to acquire everyone's thoughts and feelings on how </w:t>
      </w:r>
      <w:r w:rsidR="00E83086" w:rsidRPr="005150E4">
        <w:rPr>
          <w:rStyle w:val="xnormaltextrun"/>
          <w:rFonts w:asciiTheme="minorHAnsi" w:hAnsiTheme="minorHAnsi" w:cstheme="minorHAnsi"/>
          <w:sz w:val="22"/>
          <w:szCs w:val="22"/>
          <w:shd w:val="clear" w:color="auto" w:fill="FFFFFF"/>
        </w:rPr>
        <w:t>their organisation is being</w:t>
      </w:r>
      <w:r w:rsidRPr="005150E4">
        <w:rPr>
          <w:rStyle w:val="xnormaltextrun"/>
          <w:rFonts w:asciiTheme="minorHAnsi" w:hAnsiTheme="minorHAnsi" w:cstheme="minorHAnsi"/>
          <w:sz w:val="22"/>
          <w:szCs w:val="22"/>
          <w:shd w:val="clear" w:color="auto" w:fill="FFFFFF"/>
        </w:rPr>
        <w:t xml:space="preserve"> run and </w:t>
      </w:r>
      <w:proofErr w:type="spellStart"/>
      <w:r w:rsidRPr="005150E4">
        <w:rPr>
          <w:rStyle w:val="xnormaltextrun"/>
          <w:rFonts w:asciiTheme="minorHAnsi" w:hAnsiTheme="minorHAnsi" w:cstheme="minorHAnsi"/>
          <w:sz w:val="22"/>
          <w:szCs w:val="22"/>
          <w:shd w:val="clear" w:color="auto" w:fill="FFFFFF"/>
        </w:rPr>
        <w:t>as</w:t>
      </w:r>
      <w:proofErr w:type="spellEnd"/>
      <w:r w:rsidRPr="005150E4">
        <w:rPr>
          <w:rStyle w:val="xnormaltextrun"/>
          <w:rFonts w:asciiTheme="minorHAnsi" w:hAnsiTheme="minorHAnsi" w:cstheme="minorHAnsi"/>
          <w:sz w:val="22"/>
          <w:szCs w:val="22"/>
          <w:shd w:val="clear" w:color="auto" w:fill="FFFFFF"/>
        </w:rPr>
        <w:t xml:space="preserve"> said</w:t>
      </w:r>
      <w:r w:rsidR="00E83086" w:rsidRPr="005150E4">
        <w:rPr>
          <w:rStyle w:val="xnormaltextrun"/>
          <w:rFonts w:asciiTheme="minorHAnsi" w:hAnsiTheme="minorHAnsi" w:cstheme="minorHAnsi"/>
          <w:sz w:val="22"/>
          <w:szCs w:val="22"/>
          <w:shd w:val="clear" w:color="auto" w:fill="FFFFFF"/>
        </w:rPr>
        <w:t xml:space="preserve"> previously</w:t>
      </w:r>
      <w:r w:rsidRPr="005150E4">
        <w:rPr>
          <w:rStyle w:val="xnormaltextrun"/>
          <w:rFonts w:asciiTheme="minorHAnsi" w:hAnsiTheme="minorHAnsi" w:cstheme="minorHAnsi"/>
          <w:sz w:val="22"/>
          <w:szCs w:val="22"/>
          <w:shd w:val="clear" w:color="auto" w:fill="FFFFFF"/>
        </w:rPr>
        <w:t xml:space="preserve"> can lead to lack of efficiency and productivity.</w:t>
      </w:r>
      <w:r w:rsidRPr="005150E4">
        <w:rPr>
          <w:rStyle w:val="xeop"/>
          <w:rFonts w:asciiTheme="minorHAnsi" w:hAnsiTheme="minorHAnsi" w:cstheme="minorHAnsi"/>
          <w:sz w:val="22"/>
          <w:szCs w:val="22"/>
          <w:shd w:val="clear" w:color="auto" w:fill="FFFFFF"/>
        </w:rPr>
        <w:t> </w:t>
      </w:r>
    </w:p>
    <w:p w:rsidR="00EB1F2D" w:rsidRPr="005150E4" w:rsidRDefault="00EB1F2D" w:rsidP="00D22FC3">
      <w:pPr>
        <w:pStyle w:val="xparagraph"/>
        <w:spacing w:before="0" w:beforeAutospacing="0" w:after="0" w:afterAutospacing="0" w:line="360" w:lineRule="auto"/>
        <w:textAlignment w:val="baseline"/>
        <w:rPr>
          <w:rFonts w:asciiTheme="minorHAnsi" w:hAnsiTheme="minorHAnsi" w:cstheme="minorHAnsi"/>
          <w:sz w:val="22"/>
          <w:szCs w:val="22"/>
        </w:rPr>
      </w:pPr>
      <w:r w:rsidRPr="005150E4">
        <w:rPr>
          <w:rStyle w:val="xeop"/>
          <w:rFonts w:asciiTheme="minorHAnsi" w:hAnsiTheme="minorHAnsi" w:cstheme="minorHAnsi"/>
          <w:sz w:val="22"/>
          <w:szCs w:val="22"/>
        </w:rPr>
        <w:t> </w:t>
      </w:r>
    </w:p>
    <w:p w:rsidR="00EB1F2D" w:rsidRPr="005150E4" w:rsidRDefault="00EB1F2D" w:rsidP="00D22FC3">
      <w:pPr>
        <w:pStyle w:val="xparagraph"/>
        <w:spacing w:before="0" w:beforeAutospacing="0" w:after="0" w:afterAutospacing="0" w:line="360" w:lineRule="auto"/>
        <w:textAlignment w:val="baseline"/>
        <w:rPr>
          <w:rStyle w:val="xeop"/>
          <w:rFonts w:asciiTheme="minorHAnsi" w:hAnsiTheme="minorHAnsi" w:cstheme="minorHAnsi"/>
          <w:sz w:val="22"/>
          <w:szCs w:val="22"/>
        </w:rPr>
      </w:pPr>
      <w:r w:rsidRPr="005150E4">
        <w:rPr>
          <w:rStyle w:val="xnormaltextrun"/>
          <w:rFonts w:asciiTheme="minorHAnsi" w:hAnsiTheme="minorHAnsi" w:cstheme="minorHAnsi"/>
          <w:sz w:val="22"/>
          <w:szCs w:val="22"/>
        </w:rPr>
        <w:t>Strategic management is generally thought to have originated in the business world</w:t>
      </w:r>
      <w:r w:rsidR="00E83086" w:rsidRPr="005150E4">
        <w:rPr>
          <w:rStyle w:val="xnormaltextrun"/>
          <w:rFonts w:asciiTheme="minorHAnsi" w:hAnsiTheme="minorHAnsi" w:cstheme="minorHAnsi"/>
          <w:sz w:val="22"/>
          <w:szCs w:val="22"/>
        </w:rPr>
        <w:t>, enabling governmental</w:t>
      </w:r>
      <w:r w:rsidRPr="005150E4">
        <w:rPr>
          <w:rStyle w:val="xnormaltextrun"/>
          <w:rFonts w:asciiTheme="minorHAnsi" w:hAnsiTheme="minorHAnsi" w:cstheme="minorHAnsi"/>
          <w:sz w:val="22"/>
          <w:szCs w:val="22"/>
        </w:rPr>
        <w:t> </w:t>
      </w:r>
      <w:r w:rsidRPr="005150E4">
        <w:rPr>
          <w:rStyle w:val="xspellingerror"/>
          <w:rFonts w:asciiTheme="minorHAnsi" w:hAnsiTheme="minorHAnsi" w:cstheme="minorHAnsi"/>
          <w:sz w:val="22"/>
          <w:szCs w:val="22"/>
        </w:rPr>
        <w:t>organisations</w:t>
      </w:r>
      <w:r w:rsidR="00E83086" w:rsidRPr="005150E4">
        <w:rPr>
          <w:rStyle w:val="xspellingerror"/>
          <w:rFonts w:asciiTheme="minorHAnsi" w:hAnsiTheme="minorHAnsi" w:cstheme="minorHAnsi"/>
          <w:sz w:val="22"/>
          <w:szCs w:val="22"/>
        </w:rPr>
        <w:t xml:space="preserve"> to</w:t>
      </w:r>
      <w:r w:rsidRPr="005150E4">
        <w:rPr>
          <w:rStyle w:val="xnormaltextrun"/>
          <w:rFonts w:asciiTheme="minorHAnsi" w:hAnsiTheme="minorHAnsi" w:cstheme="minorHAnsi"/>
          <w:sz w:val="22"/>
          <w:szCs w:val="22"/>
        </w:rPr>
        <w:t> use strategies that were originally set for private sector companies to increase efficiency and </w:t>
      </w:r>
      <w:r w:rsidR="00A06A54" w:rsidRPr="005150E4">
        <w:rPr>
          <w:rStyle w:val="xnormaltextrun"/>
          <w:rFonts w:asciiTheme="minorHAnsi" w:hAnsiTheme="minorHAnsi" w:cstheme="minorHAnsi"/>
          <w:sz w:val="22"/>
          <w:szCs w:val="22"/>
        </w:rPr>
        <w:t>effectiveness</w:t>
      </w:r>
      <w:r w:rsidR="00D95A91" w:rsidRPr="005150E4">
        <w:rPr>
          <w:rStyle w:val="xnormaltextrun"/>
          <w:rFonts w:asciiTheme="minorHAnsi" w:hAnsiTheme="minorHAnsi" w:cstheme="minorHAnsi"/>
          <w:sz w:val="22"/>
          <w:szCs w:val="22"/>
        </w:rPr>
        <w:t xml:space="preserve"> to be fulfilled</w:t>
      </w:r>
      <w:r w:rsidR="00A06A54" w:rsidRPr="005150E4">
        <w:rPr>
          <w:rStyle w:val="xnormaltextrun"/>
          <w:rFonts w:asciiTheme="minorHAnsi" w:hAnsiTheme="minorHAnsi" w:cstheme="minorHAnsi"/>
          <w:sz w:val="22"/>
          <w:szCs w:val="22"/>
        </w:rPr>
        <w:t>.</w:t>
      </w:r>
      <w:r w:rsidRPr="005150E4">
        <w:rPr>
          <w:rStyle w:val="xnormaltextrun"/>
          <w:rFonts w:asciiTheme="minorHAnsi" w:hAnsiTheme="minorHAnsi" w:cstheme="minorHAnsi"/>
          <w:sz w:val="22"/>
          <w:szCs w:val="22"/>
        </w:rPr>
        <w:t xml:space="preserve"> One </w:t>
      </w:r>
      <w:r w:rsidRPr="005150E4">
        <w:rPr>
          <w:rStyle w:val="xspellingerror"/>
          <w:rFonts w:asciiTheme="minorHAnsi" w:hAnsiTheme="minorHAnsi" w:cstheme="minorHAnsi"/>
          <w:sz w:val="22"/>
          <w:szCs w:val="22"/>
        </w:rPr>
        <w:t>organisation</w:t>
      </w:r>
      <w:r w:rsidRPr="005150E4">
        <w:rPr>
          <w:rStyle w:val="xnormaltextrun"/>
          <w:rFonts w:asciiTheme="minorHAnsi" w:hAnsiTheme="minorHAnsi" w:cstheme="minorHAnsi"/>
          <w:sz w:val="22"/>
          <w:szCs w:val="22"/>
        </w:rPr>
        <w:t>, the Department for Wor</w:t>
      </w:r>
      <w:r w:rsidR="00D95A91" w:rsidRPr="005150E4">
        <w:rPr>
          <w:rStyle w:val="xnormaltextrun"/>
          <w:rFonts w:asciiTheme="minorHAnsi" w:hAnsiTheme="minorHAnsi" w:cstheme="minorHAnsi"/>
          <w:sz w:val="22"/>
          <w:szCs w:val="22"/>
        </w:rPr>
        <w:t xml:space="preserve">k and Pensions with 'Job </w:t>
      </w:r>
      <w:proofErr w:type="spellStart"/>
      <w:r w:rsidR="00D95A91" w:rsidRPr="005150E4">
        <w:rPr>
          <w:rStyle w:val="xnormaltextrun"/>
          <w:rFonts w:asciiTheme="minorHAnsi" w:hAnsiTheme="minorHAnsi" w:cstheme="minorHAnsi"/>
          <w:sz w:val="22"/>
          <w:szCs w:val="22"/>
        </w:rPr>
        <w:t>Cent</w:t>
      </w:r>
      <w:r w:rsidR="00A06A54" w:rsidRPr="005150E4">
        <w:rPr>
          <w:rStyle w:val="xnormaltextrun"/>
          <w:rFonts w:asciiTheme="minorHAnsi" w:hAnsiTheme="minorHAnsi" w:cstheme="minorHAnsi"/>
          <w:sz w:val="22"/>
          <w:szCs w:val="22"/>
        </w:rPr>
        <w:t>r</w:t>
      </w:r>
      <w:r w:rsidR="00D95A91" w:rsidRPr="005150E4">
        <w:rPr>
          <w:rStyle w:val="xnormaltextrun"/>
          <w:rFonts w:asciiTheme="minorHAnsi" w:hAnsiTheme="minorHAnsi" w:cstheme="minorHAnsi"/>
          <w:sz w:val="22"/>
          <w:szCs w:val="22"/>
        </w:rPr>
        <w:t>e</w:t>
      </w:r>
      <w:r w:rsidRPr="005150E4">
        <w:rPr>
          <w:rStyle w:val="xspellingerror"/>
          <w:rFonts w:asciiTheme="minorHAnsi" w:hAnsiTheme="minorHAnsi" w:cstheme="minorHAnsi"/>
          <w:sz w:val="22"/>
          <w:szCs w:val="22"/>
        </w:rPr>
        <w:t>Plus</w:t>
      </w:r>
      <w:proofErr w:type="spellEnd"/>
      <w:r w:rsidRPr="005150E4">
        <w:rPr>
          <w:rStyle w:val="xspellingerror"/>
          <w:rFonts w:asciiTheme="minorHAnsi" w:hAnsiTheme="minorHAnsi" w:cstheme="minorHAnsi"/>
          <w:sz w:val="22"/>
          <w:szCs w:val="22"/>
        </w:rPr>
        <w:t>'</w:t>
      </w:r>
      <w:r w:rsidRPr="005150E4">
        <w:rPr>
          <w:rStyle w:val="xnormaltextrun"/>
          <w:rFonts w:asciiTheme="minorHAnsi" w:hAnsiTheme="minorHAnsi" w:cstheme="minorHAnsi"/>
          <w:sz w:val="22"/>
          <w:szCs w:val="22"/>
        </w:rPr>
        <w:t> </w:t>
      </w:r>
      <w:r w:rsidR="00D95A91" w:rsidRPr="005150E4">
        <w:rPr>
          <w:rStyle w:val="xnormaltextrun"/>
          <w:rFonts w:asciiTheme="minorHAnsi" w:hAnsiTheme="minorHAnsi" w:cstheme="minorHAnsi"/>
          <w:sz w:val="22"/>
          <w:szCs w:val="22"/>
        </w:rPr>
        <w:t>adopted this. W</w:t>
      </w:r>
      <w:r w:rsidRPr="005150E4">
        <w:rPr>
          <w:rStyle w:val="xnormaltextrun"/>
          <w:rFonts w:asciiTheme="minorHAnsi" w:hAnsiTheme="minorHAnsi" w:cstheme="minorHAnsi"/>
          <w:sz w:val="22"/>
          <w:szCs w:val="22"/>
        </w:rPr>
        <w:t xml:space="preserve">ith it "offering an entirely new quality of service to the public who were to be treated like valued customers" (Joyce, 2011). The development was described as a "profound change in the way the largest government agency </w:t>
      </w:r>
      <w:r w:rsidR="00D95A91" w:rsidRPr="005150E4">
        <w:rPr>
          <w:rStyle w:val="xnormaltextrun"/>
          <w:rFonts w:asciiTheme="minorHAnsi" w:hAnsiTheme="minorHAnsi" w:cstheme="minorHAnsi"/>
          <w:sz w:val="22"/>
          <w:szCs w:val="22"/>
        </w:rPr>
        <w:t>approach</w:t>
      </w:r>
      <w:r w:rsidRPr="005150E4">
        <w:rPr>
          <w:rStyle w:val="xnormaltextrun"/>
          <w:rFonts w:asciiTheme="minorHAnsi" w:hAnsiTheme="minorHAnsi" w:cstheme="minorHAnsi"/>
          <w:sz w:val="22"/>
          <w:szCs w:val="22"/>
        </w:rPr>
        <w:t xml:space="preserve"> business with its five million customers." It was estimated that there were up to £135 million in savings in 2006-07. The way </w:t>
      </w:r>
      <w:r w:rsidR="00D95A91" w:rsidRPr="005150E4">
        <w:rPr>
          <w:rStyle w:val="xnormaltextrun"/>
          <w:rFonts w:asciiTheme="minorHAnsi" w:hAnsiTheme="minorHAnsi" w:cstheme="minorHAnsi"/>
          <w:sz w:val="22"/>
          <w:szCs w:val="22"/>
        </w:rPr>
        <w:t>this was achieved was through the chief executive</w:t>
      </w:r>
      <w:r w:rsidRPr="005150E4">
        <w:rPr>
          <w:rStyle w:val="xnormaltextrun"/>
          <w:rFonts w:asciiTheme="minorHAnsi" w:hAnsiTheme="minorHAnsi" w:cstheme="minorHAnsi"/>
          <w:sz w:val="22"/>
          <w:szCs w:val="22"/>
        </w:rPr>
        <w:t xml:space="preserve"> Leigh Lewis</w:t>
      </w:r>
      <w:r w:rsidR="00D95A91" w:rsidRPr="005150E4">
        <w:rPr>
          <w:rStyle w:val="xnormaltextrun"/>
          <w:rFonts w:asciiTheme="minorHAnsi" w:hAnsiTheme="minorHAnsi" w:cstheme="minorHAnsi"/>
          <w:sz w:val="22"/>
          <w:szCs w:val="22"/>
        </w:rPr>
        <w:t>. He</w:t>
      </w:r>
      <w:r w:rsidRPr="005150E4">
        <w:rPr>
          <w:rStyle w:val="xnormaltextrun"/>
          <w:rFonts w:asciiTheme="minorHAnsi" w:hAnsiTheme="minorHAnsi" w:cstheme="minorHAnsi"/>
          <w:sz w:val="22"/>
          <w:szCs w:val="22"/>
        </w:rPr>
        <w:t xml:space="preserve"> saw that the main problem with other </w:t>
      </w:r>
      <w:r w:rsidRPr="005150E4">
        <w:rPr>
          <w:rStyle w:val="xspellingerror"/>
          <w:rFonts w:asciiTheme="minorHAnsi" w:hAnsiTheme="minorHAnsi" w:cstheme="minorHAnsi"/>
          <w:sz w:val="22"/>
          <w:szCs w:val="22"/>
        </w:rPr>
        <w:t>organisation</w:t>
      </w:r>
      <w:r w:rsidRPr="005150E4">
        <w:rPr>
          <w:rStyle w:val="xnormaltextrun"/>
          <w:rFonts w:asciiTheme="minorHAnsi" w:hAnsiTheme="minorHAnsi" w:cstheme="minorHAnsi"/>
          <w:sz w:val="22"/>
          <w:szCs w:val="22"/>
        </w:rPr>
        <w:t> was the concentration on treating people like valued customers not passing clients (Milner, 2012). Over the last couple of years Job Centre Plus have reduced dramatically in the number of offices they have</w:t>
      </w:r>
      <w:r w:rsidR="00D95A91" w:rsidRPr="005150E4">
        <w:rPr>
          <w:rStyle w:val="xnormaltextrun"/>
          <w:rFonts w:asciiTheme="minorHAnsi" w:hAnsiTheme="minorHAnsi" w:cstheme="minorHAnsi"/>
          <w:sz w:val="22"/>
          <w:szCs w:val="22"/>
        </w:rPr>
        <w:t>.</w:t>
      </w:r>
      <w:r w:rsidRPr="005150E4">
        <w:rPr>
          <w:rStyle w:val="xnormaltextrun"/>
          <w:rFonts w:asciiTheme="minorHAnsi" w:hAnsiTheme="minorHAnsi" w:cstheme="minorHAnsi"/>
          <w:sz w:val="22"/>
          <w:szCs w:val="22"/>
        </w:rPr>
        <w:t xml:space="preserve"> </w:t>
      </w:r>
      <w:r w:rsidR="00D95A91" w:rsidRPr="005150E4">
        <w:rPr>
          <w:rStyle w:val="xnormaltextrun"/>
          <w:rFonts w:asciiTheme="minorHAnsi" w:hAnsiTheme="minorHAnsi" w:cstheme="minorHAnsi"/>
          <w:sz w:val="22"/>
          <w:szCs w:val="22"/>
        </w:rPr>
        <w:t>Due to the fact that it was not financially viable to keep these offices open. This lead to unemployed people travelling further to find work</w:t>
      </w:r>
      <w:r w:rsidRPr="005150E4">
        <w:rPr>
          <w:rStyle w:val="xnormaltextrun"/>
          <w:rFonts w:asciiTheme="minorHAnsi" w:hAnsiTheme="minorHAnsi" w:cstheme="minorHAnsi"/>
          <w:sz w:val="22"/>
          <w:szCs w:val="22"/>
        </w:rPr>
        <w:t>. In Wales</w:t>
      </w:r>
      <w:r w:rsidR="00D95A91" w:rsidRPr="005150E4">
        <w:rPr>
          <w:rStyle w:val="xnormaltextrun"/>
          <w:rFonts w:asciiTheme="minorHAnsi" w:hAnsiTheme="minorHAnsi" w:cstheme="minorHAnsi"/>
          <w:sz w:val="22"/>
          <w:szCs w:val="22"/>
        </w:rPr>
        <w:t xml:space="preserve"> currently,</w:t>
      </w:r>
      <w:r w:rsidRPr="005150E4">
        <w:rPr>
          <w:rStyle w:val="xnormaltextrun"/>
          <w:rFonts w:asciiTheme="minorHAnsi" w:hAnsiTheme="minorHAnsi" w:cstheme="minorHAnsi"/>
          <w:sz w:val="22"/>
          <w:szCs w:val="22"/>
        </w:rPr>
        <w:t xml:space="preserve"> there will be seven Job </w:t>
      </w:r>
      <w:r w:rsidR="00D95A91" w:rsidRPr="005150E4">
        <w:rPr>
          <w:rStyle w:val="xnormaltextrun"/>
          <w:rFonts w:asciiTheme="minorHAnsi" w:hAnsiTheme="minorHAnsi" w:cstheme="minorHAnsi"/>
          <w:sz w:val="22"/>
          <w:szCs w:val="22"/>
        </w:rPr>
        <w:t>centres</w:t>
      </w:r>
      <w:r w:rsidRPr="005150E4">
        <w:rPr>
          <w:rStyle w:val="xnormaltextrun"/>
          <w:rFonts w:asciiTheme="minorHAnsi" w:hAnsiTheme="minorHAnsi" w:cstheme="minorHAnsi"/>
          <w:sz w:val="22"/>
          <w:szCs w:val="22"/>
        </w:rPr>
        <w:t xml:space="preserve"> offices closing and relocating to other parts, especially in the south Valleys (BBC News, 2017). The report goes on to say that they would save about £180m a year over the next 10 years with all the offices being closed down, but if people </w:t>
      </w:r>
      <w:r w:rsidR="00A06A54" w:rsidRPr="005150E4">
        <w:rPr>
          <w:rStyle w:val="xnormaltextrun"/>
          <w:rFonts w:asciiTheme="minorHAnsi" w:hAnsiTheme="minorHAnsi" w:cstheme="minorHAnsi"/>
          <w:sz w:val="22"/>
          <w:szCs w:val="22"/>
        </w:rPr>
        <w:t>cannot</w:t>
      </w:r>
      <w:r w:rsidRPr="005150E4">
        <w:rPr>
          <w:rStyle w:val="xnormaltextrun"/>
          <w:rFonts w:asciiTheme="minorHAnsi" w:hAnsiTheme="minorHAnsi" w:cstheme="minorHAnsi"/>
          <w:sz w:val="22"/>
          <w:szCs w:val="22"/>
        </w:rPr>
        <w:t xml:space="preserve"> make the office it will be pointless having the new offices. </w:t>
      </w:r>
      <w:r w:rsidRPr="005150E4">
        <w:rPr>
          <w:rStyle w:val="xeop"/>
          <w:rFonts w:asciiTheme="minorHAnsi" w:hAnsiTheme="minorHAnsi" w:cstheme="minorHAnsi"/>
          <w:sz w:val="22"/>
          <w:szCs w:val="22"/>
        </w:rPr>
        <w:t> </w:t>
      </w:r>
    </w:p>
    <w:p w:rsidR="00EB1F2D" w:rsidRPr="005150E4" w:rsidRDefault="00EB1F2D" w:rsidP="00D22FC3">
      <w:pPr>
        <w:pStyle w:val="xparagraph"/>
        <w:spacing w:before="0" w:beforeAutospacing="0" w:after="0" w:afterAutospacing="0" w:line="360" w:lineRule="auto"/>
        <w:textAlignment w:val="baseline"/>
        <w:rPr>
          <w:rFonts w:asciiTheme="minorHAnsi" w:hAnsiTheme="minorHAnsi" w:cstheme="minorHAnsi"/>
          <w:sz w:val="22"/>
          <w:szCs w:val="22"/>
        </w:rPr>
      </w:pPr>
    </w:p>
    <w:p w:rsidR="00EB1F2D" w:rsidRPr="005150E4" w:rsidRDefault="00EB1F2D" w:rsidP="00D22FC3">
      <w:pPr>
        <w:pStyle w:val="xparagraph"/>
        <w:spacing w:before="0" w:beforeAutospacing="0" w:after="0" w:afterAutospacing="0" w:line="360" w:lineRule="auto"/>
        <w:textAlignment w:val="baseline"/>
        <w:rPr>
          <w:rStyle w:val="xeop"/>
          <w:rFonts w:asciiTheme="minorHAnsi" w:hAnsiTheme="minorHAnsi" w:cstheme="minorHAnsi"/>
          <w:sz w:val="22"/>
          <w:szCs w:val="22"/>
        </w:rPr>
      </w:pPr>
      <w:r w:rsidRPr="005150E4">
        <w:rPr>
          <w:rStyle w:val="xnormaltextrun"/>
          <w:rFonts w:asciiTheme="minorHAnsi" w:hAnsiTheme="minorHAnsi" w:cstheme="minorHAnsi"/>
          <w:sz w:val="22"/>
          <w:szCs w:val="22"/>
        </w:rPr>
        <w:t xml:space="preserve">Sarah Jane </w:t>
      </w:r>
      <w:proofErr w:type="spellStart"/>
      <w:r w:rsidRPr="005150E4">
        <w:rPr>
          <w:rStyle w:val="xnormaltextrun"/>
          <w:rFonts w:asciiTheme="minorHAnsi" w:hAnsiTheme="minorHAnsi" w:cstheme="minorHAnsi"/>
          <w:sz w:val="22"/>
          <w:szCs w:val="22"/>
        </w:rPr>
        <w:t>Marshman</w:t>
      </w:r>
      <w:proofErr w:type="spellEnd"/>
      <w:r w:rsidRPr="005150E4">
        <w:rPr>
          <w:rStyle w:val="xnormaltextrun"/>
          <w:rFonts w:asciiTheme="minorHAnsi" w:hAnsiTheme="minorHAnsi" w:cstheme="minorHAnsi"/>
          <w:sz w:val="22"/>
          <w:szCs w:val="22"/>
        </w:rPr>
        <w:t xml:space="preserve"> is another person</w:t>
      </w:r>
      <w:r w:rsidR="00803C11">
        <w:rPr>
          <w:rStyle w:val="xnormaltextrun"/>
          <w:rFonts w:asciiTheme="minorHAnsi" w:hAnsiTheme="minorHAnsi" w:cstheme="minorHAnsi"/>
          <w:sz w:val="22"/>
          <w:szCs w:val="22"/>
        </w:rPr>
        <w:t xml:space="preserve"> that</w:t>
      </w:r>
      <w:r w:rsidRPr="005150E4">
        <w:rPr>
          <w:rStyle w:val="xnormaltextrun"/>
          <w:rFonts w:asciiTheme="minorHAnsi" w:hAnsiTheme="minorHAnsi" w:cstheme="minorHAnsi"/>
          <w:sz w:val="22"/>
          <w:szCs w:val="22"/>
        </w:rPr>
        <w:t xml:space="preserve"> has eased the stress on public sector through her work with the</w:t>
      </w:r>
      <w:r w:rsidR="00A06A54" w:rsidRPr="005150E4">
        <w:rPr>
          <w:rStyle w:val="xnormaltextrun"/>
          <w:rFonts w:asciiTheme="minorHAnsi" w:hAnsiTheme="minorHAnsi" w:cstheme="minorHAnsi"/>
          <w:sz w:val="22"/>
          <w:szCs w:val="22"/>
        </w:rPr>
        <w:t> Birmingham</w:t>
      </w:r>
      <w:r w:rsidRPr="005150E4">
        <w:rPr>
          <w:rStyle w:val="xnormaltextrun"/>
          <w:rFonts w:asciiTheme="minorHAnsi" w:hAnsiTheme="minorHAnsi" w:cstheme="minorHAnsi"/>
          <w:sz w:val="22"/>
          <w:szCs w:val="22"/>
        </w:rPr>
        <w:t xml:space="preserve"> Children’s Hospital. In her six years as chief executive Sarah has concentrated majorly on patient care, leadership and governance and for its commitment to patient and staff engagement. Staff have the chance to win</w:t>
      </w:r>
      <w:proofErr w:type="gramStart"/>
      <w:r w:rsidRPr="005150E4">
        <w:rPr>
          <w:rStyle w:val="xnormaltextrun"/>
          <w:rFonts w:asciiTheme="minorHAnsi" w:hAnsiTheme="minorHAnsi" w:cstheme="minorHAnsi"/>
          <w:sz w:val="22"/>
          <w:szCs w:val="22"/>
        </w:rPr>
        <w:t>  "</w:t>
      </w:r>
      <w:proofErr w:type="gramEnd"/>
      <w:r w:rsidRPr="005150E4">
        <w:rPr>
          <w:rStyle w:val="xnormaltextrun"/>
          <w:rFonts w:asciiTheme="minorHAnsi" w:hAnsiTheme="minorHAnsi" w:cstheme="minorHAnsi"/>
          <w:sz w:val="22"/>
          <w:szCs w:val="22"/>
        </w:rPr>
        <w:t>Star of the Month. The number of people who were nominated for working through weekends or holidays without extra pay was un</w:t>
      </w:r>
      <w:r w:rsidR="00803C11">
        <w:rPr>
          <w:rStyle w:val="xnormaltextrun"/>
          <w:rFonts w:asciiTheme="minorHAnsi" w:hAnsiTheme="minorHAnsi" w:cstheme="minorHAnsi"/>
          <w:sz w:val="22"/>
          <w:szCs w:val="22"/>
        </w:rPr>
        <w:t>believable" (</w:t>
      </w:r>
      <w:proofErr w:type="spellStart"/>
      <w:r w:rsidR="00803C11">
        <w:rPr>
          <w:rStyle w:val="xnormaltextrun"/>
          <w:rFonts w:asciiTheme="minorHAnsi" w:hAnsiTheme="minorHAnsi" w:cstheme="minorHAnsi"/>
          <w:sz w:val="22"/>
          <w:szCs w:val="22"/>
        </w:rPr>
        <w:t>Stubbington</w:t>
      </w:r>
      <w:proofErr w:type="spellEnd"/>
      <w:r w:rsidR="00803C11">
        <w:rPr>
          <w:rStyle w:val="xnormaltextrun"/>
          <w:rFonts w:asciiTheme="minorHAnsi" w:hAnsiTheme="minorHAnsi" w:cstheme="minorHAnsi"/>
          <w:sz w:val="22"/>
          <w:szCs w:val="22"/>
        </w:rPr>
        <w:t xml:space="preserve">, 2017). </w:t>
      </w:r>
      <w:r w:rsidRPr="005150E4">
        <w:rPr>
          <w:rStyle w:val="xnormaltextrun"/>
          <w:rFonts w:asciiTheme="minorHAnsi" w:hAnsiTheme="minorHAnsi" w:cstheme="minorHAnsi"/>
          <w:sz w:val="22"/>
          <w:szCs w:val="22"/>
        </w:rPr>
        <w:t xml:space="preserve"> </w:t>
      </w:r>
      <w:r w:rsidR="00803C11" w:rsidRPr="005150E4">
        <w:rPr>
          <w:rStyle w:val="xnormaltextrun"/>
          <w:rFonts w:asciiTheme="minorHAnsi" w:hAnsiTheme="minorHAnsi" w:cstheme="minorHAnsi"/>
          <w:sz w:val="22"/>
          <w:szCs w:val="22"/>
        </w:rPr>
        <w:t>This</w:t>
      </w:r>
      <w:r w:rsidRPr="005150E4">
        <w:rPr>
          <w:rStyle w:val="xnormaltextrun"/>
          <w:rFonts w:asciiTheme="minorHAnsi" w:hAnsiTheme="minorHAnsi" w:cstheme="minorHAnsi"/>
          <w:sz w:val="22"/>
          <w:szCs w:val="22"/>
        </w:rPr>
        <w:t xml:space="preserve"> shows how </w:t>
      </w:r>
      <w:r w:rsidR="00803C11">
        <w:rPr>
          <w:rStyle w:val="xnormaltextrun"/>
          <w:rFonts w:asciiTheme="minorHAnsi" w:hAnsiTheme="minorHAnsi" w:cstheme="minorHAnsi"/>
          <w:sz w:val="22"/>
          <w:szCs w:val="22"/>
        </w:rPr>
        <w:t>effective</w:t>
      </w:r>
      <w:r w:rsidRPr="005150E4">
        <w:rPr>
          <w:rStyle w:val="xnormaltextrun"/>
          <w:rFonts w:asciiTheme="minorHAnsi" w:hAnsiTheme="minorHAnsi" w:cstheme="minorHAnsi"/>
          <w:sz w:val="22"/>
          <w:szCs w:val="22"/>
        </w:rPr>
        <w:t xml:space="preserve"> her leadership skills must be for staff to work for free to achieve one goal which is in the end</w:t>
      </w:r>
      <w:proofErr w:type="gramStart"/>
      <w:r w:rsidRPr="005150E4">
        <w:rPr>
          <w:rStyle w:val="xnormaltextrun"/>
          <w:rFonts w:asciiTheme="minorHAnsi" w:hAnsiTheme="minorHAnsi" w:cstheme="minorHAnsi"/>
          <w:sz w:val="22"/>
          <w:szCs w:val="22"/>
        </w:rPr>
        <w:t>  to</w:t>
      </w:r>
      <w:proofErr w:type="gramEnd"/>
      <w:r w:rsidRPr="005150E4">
        <w:rPr>
          <w:rStyle w:val="xnormaltextrun"/>
          <w:rFonts w:asciiTheme="minorHAnsi" w:hAnsiTheme="minorHAnsi" w:cstheme="minorHAnsi"/>
          <w:sz w:val="22"/>
          <w:szCs w:val="22"/>
        </w:rPr>
        <w:t xml:space="preserve"> cure or help children in need. Through this more investment has come in which has </w:t>
      </w:r>
      <w:r w:rsidR="00A06A54" w:rsidRPr="005150E4">
        <w:rPr>
          <w:rStyle w:val="xnormaltextrun"/>
          <w:rFonts w:asciiTheme="minorHAnsi" w:hAnsiTheme="minorHAnsi" w:cstheme="minorHAnsi"/>
          <w:sz w:val="22"/>
          <w:szCs w:val="22"/>
        </w:rPr>
        <w:t>led</w:t>
      </w:r>
      <w:r w:rsidRPr="005150E4">
        <w:rPr>
          <w:rStyle w:val="xnormaltextrun"/>
          <w:rFonts w:asciiTheme="minorHAnsi" w:hAnsiTheme="minorHAnsi" w:cstheme="minorHAnsi"/>
          <w:sz w:val="22"/>
          <w:szCs w:val="22"/>
        </w:rPr>
        <w:t xml:space="preserve"> to the capacity increased from 280 to 360 beds, and the number of staff has increased by</w:t>
      </w:r>
      <w:r w:rsidR="00A06A54" w:rsidRPr="005150E4">
        <w:rPr>
          <w:rStyle w:val="xnormaltextrun"/>
          <w:rFonts w:asciiTheme="minorHAnsi" w:hAnsiTheme="minorHAnsi" w:cstheme="minorHAnsi"/>
          <w:sz w:val="22"/>
          <w:szCs w:val="22"/>
        </w:rPr>
        <w:t> 2,800</w:t>
      </w:r>
      <w:r w:rsidRPr="005150E4">
        <w:rPr>
          <w:rStyle w:val="xnormaltextrun"/>
          <w:rFonts w:asciiTheme="minorHAnsi" w:hAnsiTheme="minorHAnsi" w:cstheme="minorHAnsi"/>
          <w:sz w:val="22"/>
          <w:szCs w:val="22"/>
        </w:rPr>
        <w:t xml:space="preserve"> to 3,500. From this demand has increased on its' resources. Not just on increased population but with medicine being developed more and </w:t>
      </w:r>
      <w:r w:rsidRPr="005150E4">
        <w:rPr>
          <w:rStyle w:val="xnormaltextrun"/>
          <w:rFonts w:asciiTheme="minorHAnsi" w:hAnsiTheme="minorHAnsi" w:cstheme="minorHAnsi"/>
          <w:sz w:val="22"/>
          <w:szCs w:val="22"/>
        </w:rPr>
        <w:lastRenderedPageBreak/>
        <w:t xml:space="preserve">more children are surviving longer than they would before (Campbell, 2017). Its' efficiency can be seen right through as BBC News (2013) stated that "100% of children referred to the hospital were seen within six weeks and no patient waited more than four hours once admitted to the trust." These statistics are incredible compared to most other trusts such as across Wales </w:t>
      </w:r>
      <w:r w:rsidR="00803C11">
        <w:rPr>
          <w:rStyle w:val="xnormaltextrun"/>
          <w:rFonts w:asciiTheme="minorHAnsi" w:hAnsiTheme="minorHAnsi" w:cstheme="minorHAnsi"/>
          <w:sz w:val="22"/>
          <w:szCs w:val="22"/>
        </w:rPr>
        <w:t xml:space="preserve">where </w:t>
      </w:r>
      <w:r w:rsidRPr="005150E4">
        <w:rPr>
          <w:rStyle w:val="xnormaltextrun"/>
          <w:rFonts w:asciiTheme="minorHAnsi" w:hAnsiTheme="minorHAnsi" w:cstheme="minorHAnsi"/>
          <w:sz w:val="22"/>
          <w:szCs w:val="22"/>
        </w:rPr>
        <w:t>you might have to wait up until eighty days before being seen for rehab (</w:t>
      </w:r>
      <w:proofErr w:type="spellStart"/>
      <w:r w:rsidRPr="005150E4">
        <w:rPr>
          <w:rStyle w:val="xnormaltextrun"/>
          <w:rFonts w:asciiTheme="minorHAnsi" w:hAnsiTheme="minorHAnsi" w:cstheme="minorHAnsi"/>
          <w:sz w:val="22"/>
          <w:szCs w:val="22"/>
        </w:rPr>
        <w:t>Therrien</w:t>
      </w:r>
      <w:proofErr w:type="spellEnd"/>
      <w:r w:rsidRPr="005150E4">
        <w:rPr>
          <w:rStyle w:val="xnormaltextrun"/>
          <w:rFonts w:asciiTheme="minorHAnsi" w:hAnsiTheme="minorHAnsi" w:cstheme="minorHAnsi"/>
          <w:sz w:val="22"/>
          <w:szCs w:val="22"/>
        </w:rPr>
        <w:t xml:space="preserve">, 2018). This is probably why Birmingham Children's' hospital is the first to be awarded an 'Outstanding' after </w:t>
      </w:r>
      <w:r w:rsidR="00A06A54" w:rsidRPr="005150E4">
        <w:rPr>
          <w:rStyle w:val="xnormaltextrun"/>
          <w:rFonts w:asciiTheme="minorHAnsi" w:hAnsiTheme="minorHAnsi" w:cstheme="minorHAnsi"/>
          <w:sz w:val="22"/>
          <w:szCs w:val="22"/>
        </w:rPr>
        <w:t>a</w:t>
      </w:r>
      <w:r w:rsidRPr="005150E4">
        <w:rPr>
          <w:rStyle w:val="xnormaltextrun"/>
          <w:rFonts w:asciiTheme="minorHAnsi" w:hAnsiTheme="minorHAnsi" w:cstheme="minorHAnsi"/>
          <w:sz w:val="22"/>
          <w:szCs w:val="22"/>
        </w:rPr>
        <w:t xml:space="preserve"> Care Quality </w:t>
      </w:r>
      <w:r w:rsidR="00A06A54" w:rsidRPr="005150E4">
        <w:rPr>
          <w:rStyle w:val="xspellingerror"/>
          <w:rFonts w:asciiTheme="minorHAnsi" w:hAnsiTheme="minorHAnsi" w:cstheme="minorHAnsi"/>
          <w:sz w:val="22"/>
          <w:szCs w:val="22"/>
        </w:rPr>
        <w:t>Commission</w:t>
      </w:r>
      <w:r w:rsidR="00A06A54" w:rsidRPr="005150E4">
        <w:rPr>
          <w:rStyle w:val="xnormaltextrun"/>
          <w:rFonts w:asciiTheme="minorHAnsi" w:hAnsiTheme="minorHAnsi" w:cstheme="minorHAnsi"/>
          <w:sz w:val="22"/>
          <w:szCs w:val="22"/>
        </w:rPr>
        <w:t> inspection</w:t>
      </w:r>
      <w:r w:rsidRPr="005150E4">
        <w:rPr>
          <w:rStyle w:val="xnormaltextrun"/>
          <w:rFonts w:asciiTheme="minorHAnsi" w:hAnsiTheme="minorHAnsi" w:cstheme="minorHAnsi"/>
          <w:sz w:val="22"/>
          <w:szCs w:val="22"/>
        </w:rPr>
        <w:t> (</w:t>
      </w:r>
      <w:proofErr w:type="spellStart"/>
      <w:r w:rsidRPr="005150E4">
        <w:rPr>
          <w:rStyle w:val="xspellingerror"/>
          <w:rFonts w:asciiTheme="minorHAnsi" w:hAnsiTheme="minorHAnsi" w:cstheme="minorHAnsi"/>
          <w:sz w:val="22"/>
          <w:szCs w:val="22"/>
        </w:rPr>
        <w:t>Dreaper</w:t>
      </w:r>
      <w:proofErr w:type="spellEnd"/>
      <w:r w:rsidRPr="005150E4">
        <w:rPr>
          <w:rStyle w:val="xnormaltextrun"/>
          <w:rFonts w:asciiTheme="minorHAnsi" w:hAnsiTheme="minorHAnsi" w:cstheme="minorHAnsi"/>
          <w:sz w:val="22"/>
          <w:szCs w:val="22"/>
        </w:rPr>
        <w:t>, 2017).</w:t>
      </w:r>
      <w:r w:rsidRPr="005150E4">
        <w:rPr>
          <w:rStyle w:val="xeop"/>
          <w:rFonts w:asciiTheme="minorHAnsi" w:hAnsiTheme="minorHAnsi" w:cstheme="minorHAnsi"/>
          <w:sz w:val="22"/>
          <w:szCs w:val="22"/>
        </w:rPr>
        <w:t> </w:t>
      </w:r>
    </w:p>
    <w:p w:rsidR="00EB1F2D" w:rsidRPr="005150E4" w:rsidRDefault="00EB1F2D" w:rsidP="00D22FC3">
      <w:pPr>
        <w:pStyle w:val="xparagraph"/>
        <w:spacing w:before="0" w:beforeAutospacing="0" w:after="0" w:afterAutospacing="0" w:line="360" w:lineRule="auto"/>
        <w:textAlignment w:val="baseline"/>
        <w:rPr>
          <w:rStyle w:val="xeop"/>
          <w:rFonts w:asciiTheme="minorHAnsi" w:hAnsiTheme="minorHAnsi" w:cstheme="minorHAnsi"/>
          <w:sz w:val="22"/>
          <w:szCs w:val="22"/>
        </w:rPr>
      </w:pPr>
    </w:p>
    <w:p w:rsidR="00EB1F2D" w:rsidRDefault="00EB1F2D" w:rsidP="00D22FC3">
      <w:pPr>
        <w:pStyle w:val="xparagraph"/>
        <w:spacing w:before="0" w:beforeAutospacing="0" w:after="0" w:afterAutospacing="0" w:line="360" w:lineRule="auto"/>
        <w:textAlignment w:val="baseline"/>
        <w:rPr>
          <w:rStyle w:val="xeop"/>
          <w:rFonts w:asciiTheme="minorHAnsi" w:hAnsiTheme="minorHAnsi" w:cstheme="minorHAnsi"/>
          <w:sz w:val="22"/>
          <w:szCs w:val="22"/>
          <w:shd w:val="clear" w:color="auto" w:fill="FFFFFF"/>
        </w:rPr>
      </w:pPr>
      <w:r w:rsidRPr="005150E4">
        <w:rPr>
          <w:rStyle w:val="xnormaltextrun"/>
          <w:rFonts w:asciiTheme="minorHAnsi" w:hAnsiTheme="minorHAnsi" w:cstheme="minorHAnsi"/>
          <w:sz w:val="22"/>
          <w:szCs w:val="22"/>
          <w:shd w:val="clear" w:color="auto" w:fill="FFFFFF"/>
        </w:rPr>
        <w:t>Driver (2014) insists that public sector </w:t>
      </w:r>
      <w:r w:rsidRPr="005150E4">
        <w:rPr>
          <w:rStyle w:val="xspellingerror"/>
          <w:rFonts w:asciiTheme="minorHAnsi" w:hAnsiTheme="minorHAnsi" w:cstheme="minorHAnsi"/>
          <w:sz w:val="22"/>
          <w:szCs w:val="22"/>
          <w:shd w:val="clear" w:color="auto" w:fill="FFFFFF"/>
        </w:rPr>
        <w:t>organisations</w:t>
      </w:r>
      <w:r w:rsidR="00A06A54" w:rsidRPr="005150E4">
        <w:rPr>
          <w:rStyle w:val="xnormaltextrun"/>
          <w:rFonts w:asciiTheme="minorHAnsi" w:hAnsiTheme="minorHAnsi" w:cstheme="minorHAnsi"/>
          <w:sz w:val="22"/>
          <w:szCs w:val="22"/>
          <w:shd w:val="clear" w:color="auto" w:fill="FFFFFF"/>
        </w:rPr>
        <w:t> do</w:t>
      </w:r>
      <w:r w:rsidRPr="005150E4">
        <w:rPr>
          <w:rStyle w:val="xnormaltextrun"/>
          <w:rFonts w:asciiTheme="minorHAnsi" w:hAnsiTheme="minorHAnsi" w:cstheme="minorHAnsi"/>
          <w:sz w:val="22"/>
          <w:szCs w:val="22"/>
          <w:shd w:val="clear" w:color="auto" w:fill="FFFFFF"/>
        </w:rPr>
        <w:t xml:space="preserve"> not have any strategies at all</w:t>
      </w:r>
      <w:r w:rsidR="00803C11">
        <w:rPr>
          <w:rStyle w:val="xnormaltextrun"/>
          <w:rFonts w:asciiTheme="minorHAnsi" w:hAnsiTheme="minorHAnsi" w:cstheme="minorHAnsi"/>
          <w:sz w:val="22"/>
          <w:szCs w:val="22"/>
          <w:shd w:val="clear" w:color="auto" w:fill="FFFFFF"/>
        </w:rPr>
        <w:t>. H</w:t>
      </w:r>
      <w:r w:rsidRPr="005150E4">
        <w:rPr>
          <w:rStyle w:val="xnormaltextrun"/>
          <w:rFonts w:asciiTheme="minorHAnsi" w:hAnsiTheme="minorHAnsi" w:cstheme="minorHAnsi"/>
          <w:sz w:val="22"/>
          <w:szCs w:val="22"/>
          <w:shd w:val="clear" w:color="auto" w:fill="FFFFFF"/>
        </w:rPr>
        <w:t xml:space="preserve">e states "almost every strategy I have reviewed fails in one of two ways, most strategies aren't actually 'strategies' and most strategies aren't validated." He follows by saying  strategies are guidelines and plans on how they are going to do or fix something but most governmental department just state that they will or are going to "Protect our coastlines" and not giving any information on how they are going to do it and if they do it is a very little amount. </w:t>
      </w:r>
      <w:r w:rsidR="00803C11">
        <w:rPr>
          <w:rStyle w:val="xnormaltextrun"/>
          <w:rFonts w:asciiTheme="minorHAnsi" w:hAnsiTheme="minorHAnsi" w:cstheme="minorHAnsi"/>
          <w:sz w:val="22"/>
          <w:szCs w:val="22"/>
          <w:shd w:val="clear" w:color="auto" w:fill="FFFFFF"/>
        </w:rPr>
        <w:t xml:space="preserve"> A</w:t>
      </w:r>
      <w:r w:rsidRPr="005150E4">
        <w:rPr>
          <w:rStyle w:val="xnormaltextrun"/>
          <w:rFonts w:asciiTheme="minorHAnsi" w:hAnsiTheme="minorHAnsi" w:cstheme="minorHAnsi"/>
          <w:sz w:val="22"/>
          <w:szCs w:val="22"/>
          <w:shd w:val="clear" w:color="auto" w:fill="FFFFFF"/>
        </w:rPr>
        <w:t>s for strategies that are not 'validated' he means that some of strategies that the public sector produce do not actually benefit anyone, the example he uses is "a project to build a swimming pool won't ensure the benefit of "healthy people". Only when people use the swimming pool does the benefit of making people healthier become a possibility." To </w:t>
      </w:r>
      <w:r w:rsidRPr="005150E4">
        <w:rPr>
          <w:rStyle w:val="xspellingerror"/>
          <w:rFonts w:asciiTheme="minorHAnsi" w:hAnsiTheme="minorHAnsi" w:cstheme="minorHAnsi"/>
          <w:sz w:val="22"/>
          <w:szCs w:val="22"/>
          <w:shd w:val="clear" w:color="auto" w:fill="FFFFFF"/>
        </w:rPr>
        <w:t>summarise</w:t>
      </w:r>
      <w:r w:rsidR="00803C11">
        <w:rPr>
          <w:rStyle w:val="xnormaltextrun"/>
          <w:rFonts w:asciiTheme="minorHAnsi" w:hAnsiTheme="minorHAnsi" w:cstheme="minorHAnsi"/>
          <w:sz w:val="22"/>
          <w:szCs w:val="22"/>
          <w:shd w:val="clear" w:color="auto" w:fill="FFFFFF"/>
        </w:rPr>
        <w:t xml:space="preserve">, </w:t>
      </w:r>
      <w:r w:rsidR="00803C11" w:rsidRPr="005150E4">
        <w:rPr>
          <w:rStyle w:val="xnormaltextrun"/>
          <w:rFonts w:asciiTheme="minorHAnsi" w:hAnsiTheme="minorHAnsi" w:cstheme="minorHAnsi"/>
          <w:sz w:val="22"/>
          <w:szCs w:val="22"/>
          <w:shd w:val="clear" w:color="auto" w:fill="FFFFFF"/>
        </w:rPr>
        <w:t>there</w:t>
      </w:r>
      <w:r w:rsidRPr="005150E4">
        <w:rPr>
          <w:rStyle w:val="xnormaltextrun"/>
          <w:rFonts w:asciiTheme="minorHAnsi" w:hAnsiTheme="minorHAnsi" w:cstheme="minorHAnsi"/>
          <w:sz w:val="22"/>
          <w:szCs w:val="22"/>
          <w:shd w:val="clear" w:color="auto" w:fill="FFFFFF"/>
        </w:rPr>
        <w:t xml:space="preserve"> is no point having a strategy to promote a healthier lifestyle if no one is going to use it. A strategy must understand what users will actually do and not just build assets</w:t>
      </w:r>
      <w:r w:rsidR="00A06A54" w:rsidRPr="005150E4">
        <w:rPr>
          <w:rStyle w:val="xnormaltextrun"/>
          <w:rFonts w:asciiTheme="minorHAnsi" w:hAnsiTheme="minorHAnsi" w:cstheme="minorHAnsi"/>
          <w:sz w:val="22"/>
          <w:szCs w:val="22"/>
          <w:shd w:val="clear" w:color="auto" w:fill="FFFFFF"/>
        </w:rPr>
        <w:t> and</w:t>
      </w:r>
      <w:r w:rsidRPr="005150E4">
        <w:rPr>
          <w:rStyle w:val="xnormaltextrun"/>
          <w:rFonts w:asciiTheme="minorHAnsi" w:hAnsiTheme="minorHAnsi" w:cstheme="minorHAnsi"/>
          <w:sz w:val="22"/>
          <w:szCs w:val="22"/>
          <w:shd w:val="clear" w:color="auto" w:fill="FFFFFF"/>
        </w:rPr>
        <w:t xml:space="preserve"> hope that citizens will continue to come and use them and pay enough for them to justify the investment.</w:t>
      </w:r>
      <w:r w:rsidRPr="005150E4">
        <w:rPr>
          <w:rStyle w:val="xeop"/>
          <w:rFonts w:asciiTheme="minorHAnsi" w:hAnsiTheme="minorHAnsi" w:cstheme="minorHAnsi"/>
          <w:sz w:val="22"/>
          <w:szCs w:val="22"/>
          <w:shd w:val="clear" w:color="auto" w:fill="FFFFFF"/>
        </w:rPr>
        <w:t> </w:t>
      </w:r>
    </w:p>
    <w:p w:rsidR="00736C0D" w:rsidRDefault="00736C0D" w:rsidP="00736C0D">
      <w:pPr>
        <w:pStyle w:val="xparagraph"/>
        <w:spacing w:before="0" w:beforeAutospacing="0" w:after="0" w:afterAutospacing="0" w:line="360" w:lineRule="auto"/>
        <w:textAlignment w:val="baseline"/>
        <w:rPr>
          <w:rFonts w:asciiTheme="minorHAnsi" w:hAnsiTheme="minorHAnsi" w:cstheme="minorHAnsi"/>
          <w:sz w:val="22"/>
          <w:szCs w:val="22"/>
        </w:rPr>
      </w:pPr>
      <w:r>
        <w:rPr>
          <w:rFonts w:asciiTheme="minorHAnsi" w:hAnsiTheme="minorHAnsi" w:cstheme="minorHAnsi"/>
          <w:sz w:val="22"/>
          <w:szCs w:val="22"/>
        </w:rPr>
        <w:t xml:space="preserve">Arguably the best style that can be used in a public sector is a bureaucratic style as it </w:t>
      </w:r>
      <w:r w:rsidRPr="005150E4">
        <w:rPr>
          <w:rStyle w:val="xnormaltextrun"/>
          <w:rFonts w:asciiTheme="minorHAnsi" w:hAnsiTheme="minorHAnsi" w:cstheme="minorHAnsi"/>
          <w:sz w:val="22"/>
          <w:szCs w:val="22"/>
        </w:rPr>
        <w:t>tends to be more about the performance of the </w:t>
      </w:r>
      <w:r w:rsidRPr="005150E4">
        <w:rPr>
          <w:rStyle w:val="xspellingerror"/>
          <w:rFonts w:asciiTheme="minorHAnsi" w:hAnsiTheme="minorHAnsi" w:cstheme="minorHAnsi"/>
          <w:sz w:val="22"/>
          <w:szCs w:val="22"/>
        </w:rPr>
        <w:t>organisation</w:t>
      </w:r>
      <w:r w:rsidRPr="005150E4">
        <w:rPr>
          <w:rStyle w:val="xnormaltextrun"/>
          <w:rFonts w:asciiTheme="minorHAnsi" w:hAnsiTheme="minorHAnsi" w:cstheme="minorHAnsi"/>
          <w:sz w:val="22"/>
          <w:szCs w:val="22"/>
        </w:rPr>
        <w:t> </w:t>
      </w:r>
      <w:r>
        <w:rPr>
          <w:rStyle w:val="xnormaltextrun"/>
          <w:rFonts w:asciiTheme="minorHAnsi" w:hAnsiTheme="minorHAnsi" w:cstheme="minorHAnsi"/>
          <w:sz w:val="22"/>
          <w:szCs w:val="22"/>
        </w:rPr>
        <w:t>rather than the employees performance.  The performance of public sector services are well measured this is why it is important for them to have good performances. Also, decision</w:t>
      </w:r>
      <w:r w:rsidRPr="005150E4">
        <w:rPr>
          <w:rStyle w:val="xnormaltextrun"/>
          <w:rFonts w:asciiTheme="minorHAnsi" w:hAnsiTheme="minorHAnsi" w:cstheme="minorHAnsi"/>
          <w:sz w:val="22"/>
          <w:szCs w:val="22"/>
        </w:rPr>
        <w:t>-making time shorter in a tall organizational structure, since less individuals are involved in the process.</w:t>
      </w:r>
      <w:r>
        <w:rPr>
          <w:rStyle w:val="xnormaltextrun"/>
          <w:rFonts w:asciiTheme="minorHAnsi" w:hAnsiTheme="minorHAnsi" w:cstheme="minorHAnsi"/>
          <w:sz w:val="22"/>
          <w:szCs w:val="22"/>
        </w:rPr>
        <w:t xml:space="preserve"> Although probably all theories and style can work in the public sector it depends how </w:t>
      </w:r>
      <w:proofErr w:type="gramStart"/>
      <w:r>
        <w:rPr>
          <w:rStyle w:val="xnormaltextrun"/>
          <w:rFonts w:asciiTheme="minorHAnsi" w:hAnsiTheme="minorHAnsi" w:cstheme="minorHAnsi"/>
          <w:sz w:val="22"/>
          <w:szCs w:val="22"/>
        </w:rPr>
        <w:t>good</w:t>
      </w:r>
      <w:proofErr w:type="gramEnd"/>
      <w:r>
        <w:rPr>
          <w:rStyle w:val="xnormaltextrun"/>
          <w:rFonts w:asciiTheme="minorHAnsi" w:hAnsiTheme="minorHAnsi" w:cstheme="minorHAnsi"/>
          <w:sz w:val="22"/>
          <w:szCs w:val="22"/>
        </w:rPr>
        <w:t xml:space="preserve"> the management and strategy are from the people who are in charge.</w:t>
      </w:r>
    </w:p>
    <w:p w:rsidR="00736C0D" w:rsidRPr="005150E4" w:rsidRDefault="00736C0D" w:rsidP="00D22FC3">
      <w:pPr>
        <w:pStyle w:val="xparagraph"/>
        <w:spacing w:before="0" w:beforeAutospacing="0" w:after="0" w:afterAutospacing="0" w:line="360" w:lineRule="auto"/>
        <w:textAlignment w:val="baseline"/>
        <w:rPr>
          <w:rStyle w:val="xeop"/>
          <w:rFonts w:asciiTheme="minorHAnsi" w:hAnsiTheme="minorHAnsi" w:cstheme="minorHAnsi"/>
          <w:sz w:val="22"/>
          <w:szCs w:val="22"/>
          <w:shd w:val="clear" w:color="auto" w:fill="FFFFFF"/>
        </w:rPr>
      </w:pPr>
    </w:p>
    <w:p w:rsidR="005150E4" w:rsidRDefault="00803C11" w:rsidP="00D22FC3">
      <w:pPr>
        <w:pStyle w:val="xparagraph"/>
        <w:spacing w:before="0" w:beforeAutospacing="0" w:after="0" w:afterAutospacing="0" w:line="360" w:lineRule="auto"/>
        <w:textAlignment w:val="baseline"/>
        <w:rPr>
          <w:rFonts w:asciiTheme="minorHAnsi" w:hAnsiTheme="minorHAnsi" w:cstheme="minorHAnsi"/>
          <w:sz w:val="22"/>
          <w:szCs w:val="22"/>
        </w:rPr>
      </w:pPr>
      <w:r w:rsidRPr="00803C11">
        <w:rPr>
          <w:rFonts w:asciiTheme="minorHAnsi" w:hAnsiTheme="minorHAnsi" w:cstheme="minorHAnsi"/>
          <w:sz w:val="22"/>
          <w:szCs w:val="22"/>
        </w:rPr>
        <w:t>Strategy and management are both vital parts for any organisation but especially for the public sector in this current economic climate with all the budget cuts being made.  Strategy is important because it sets aims</w:t>
      </w:r>
      <w:r w:rsidRPr="00803C11">
        <w:rPr>
          <w:rFonts w:asciiTheme="minorHAnsi" w:hAnsiTheme="minorHAnsi" w:cstheme="minorHAnsi"/>
        </w:rPr>
        <w:t xml:space="preserve"> and objectives, along with setting actions to complete these goals and organising resources to achieve the goals</w:t>
      </w:r>
      <w:r>
        <w:rPr>
          <w:rFonts w:asciiTheme="minorHAnsi" w:hAnsiTheme="minorHAnsi" w:cstheme="minorHAnsi"/>
        </w:rPr>
        <w:t xml:space="preserve"> </w:t>
      </w:r>
      <w:r>
        <w:rPr>
          <w:rFonts w:asciiTheme="minorHAnsi" w:hAnsiTheme="minorHAnsi" w:cstheme="minorHAnsi"/>
          <w:sz w:val="22"/>
          <w:szCs w:val="22"/>
        </w:rPr>
        <w:t xml:space="preserve">but it cannot be done unless a company or department is under good management or leader because without a good manager people will not follow </w:t>
      </w:r>
      <w:r>
        <w:rPr>
          <w:rFonts w:asciiTheme="minorHAnsi" w:hAnsiTheme="minorHAnsi" w:cstheme="minorHAnsi"/>
          <w:sz w:val="22"/>
          <w:szCs w:val="22"/>
        </w:rPr>
        <w:lastRenderedPageBreak/>
        <w:t xml:space="preserve">change which </w:t>
      </w:r>
      <w:proofErr w:type="spellStart"/>
      <w:r>
        <w:rPr>
          <w:rFonts w:asciiTheme="minorHAnsi" w:hAnsiTheme="minorHAnsi" w:cstheme="minorHAnsi"/>
          <w:sz w:val="22"/>
          <w:szCs w:val="22"/>
        </w:rPr>
        <w:t>as</w:t>
      </w:r>
      <w:proofErr w:type="spellEnd"/>
      <w:r>
        <w:rPr>
          <w:rFonts w:asciiTheme="minorHAnsi" w:hAnsiTheme="minorHAnsi" w:cstheme="minorHAnsi"/>
          <w:sz w:val="22"/>
          <w:szCs w:val="22"/>
        </w:rPr>
        <w:t xml:space="preserve"> said previously will lead to lack of efficiency and effectiveness by employees. </w:t>
      </w:r>
      <w:r w:rsidR="00736C0D">
        <w:rPr>
          <w:rFonts w:asciiTheme="minorHAnsi" w:hAnsiTheme="minorHAnsi" w:cstheme="minorHAnsi"/>
          <w:sz w:val="22"/>
          <w:szCs w:val="22"/>
        </w:rPr>
        <w:t>Strategy will not work without a good manager and a manager will not be effective without a good strategy therefore you cannot have one element without the other.</w:t>
      </w:r>
    </w:p>
    <w:p w:rsidR="00736C0D" w:rsidRPr="00803C11" w:rsidRDefault="00736C0D" w:rsidP="00D22FC3">
      <w:pPr>
        <w:pStyle w:val="xparagraph"/>
        <w:spacing w:before="0" w:beforeAutospacing="0" w:after="0" w:afterAutospacing="0" w:line="360" w:lineRule="auto"/>
        <w:textAlignment w:val="baseline"/>
        <w:rPr>
          <w:rStyle w:val="xeop"/>
          <w:rFonts w:asciiTheme="minorHAnsi" w:hAnsiTheme="minorHAnsi" w:cstheme="minorHAnsi"/>
          <w:sz w:val="22"/>
          <w:szCs w:val="22"/>
        </w:rPr>
      </w:pPr>
    </w:p>
    <w:p w:rsidR="005150E4" w:rsidRDefault="005150E4">
      <w:pPr>
        <w:rPr>
          <w:rStyle w:val="xeop"/>
          <w:rFonts w:eastAsia="Times New Roman" w:cstheme="minorHAnsi"/>
          <w:sz w:val="32"/>
          <w:szCs w:val="32"/>
          <w:lang w:eastAsia="en-GB"/>
        </w:rPr>
      </w:pPr>
      <w:r>
        <w:rPr>
          <w:rStyle w:val="xeop"/>
          <w:rFonts w:cstheme="minorHAnsi"/>
          <w:sz w:val="32"/>
          <w:szCs w:val="32"/>
        </w:rPr>
        <w:br w:type="page"/>
      </w:r>
    </w:p>
    <w:p w:rsidR="005150E4" w:rsidRPr="005150E4" w:rsidRDefault="005150E4" w:rsidP="005150E4">
      <w:pPr>
        <w:spacing w:line="360" w:lineRule="auto"/>
      </w:pPr>
      <w:r w:rsidRPr="005150E4">
        <w:lastRenderedPageBreak/>
        <w:t xml:space="preserve">Bibliography </w:t>
      </w:r>
    </w:p>
    <w:p w:rsidR="005150E4" w:rsidRPr="005150E4" w:rsidRDefault="005150E4" w:rsidP="005150E4">
      <w:pPr>
        <w:spacing w:after="0" w:line="360" w:lineRule="auto"/>
        <w:textAlignment w:val="baseline"/>
        <w:rPr>
          <w:rFonts w:eastAsia="Times New Roman" w:cs="Calibri"/>
          <w:lang w:eastAsia="en-GB"/>
        </w:rPr>
      </w:pPr>
      <w:r w:rsidRPr="005150E4">
        <w:rPr>
          <w:rFonts w:eastAsia="Times New Roman" w:cs="Calibri"/>
          <w:color w:val="666666"/>
          <w:lang w:val="en-US" w:eastAsia="en-GB"/>
        </w:rPr>
        <w:t>Allen, G., </w:t>
      </w:r>
      <w:proofErr w:type="spellStart"/>
      <w:r w:rsidRPr="005150E4">
        <w:rPr>
          <w:rFonts w:eastAsia="Times New Roman" w:cs="Calibri"/>
          <w:color w:val="666666"/>
          <w:lang w:val="en-US" w:eastAsia="en-GB"/>
        </w:rPr>
        <w:t>Attner</w:t>
      </w:r>
      <w:proofErr w:type="spellEnd"/>
      <w:r w:rsidRPr="005150E4">
        <w:rPr>
          <w:rFonts w:eastAsia="Times New Roman" w:cs="Calibri"/>
          <w:color w:val="666666"/>
          <w:lang w:val="en-US" w:eastAsia="en-GB"/>
        </w:rPr>
        <w:t>, R. and Plunkett, W. (2013). </w:t>
      </w:r>
      <w:r w:rsidRPr="005150E4">
        <w:rPr>
          <w:rFonts w:eastAsia="Times New Roman" w:cs="Calibri"/>
          <w:i/>
          <w:iCs/>
          <w:color w:val="666666"/>
          <w:lang w:val="en-US" w:eastAsia="en-GB"/>
        </w:rPr>
        <w:t>Management</w:t>
      </w:r>
      <w:r w:rsidRPr="005150E4">
        <w:rPr>
          <w:rFonts w:eastAsia="Times New Roman" w:cs="Calibri"/>
          <w:color w:val="666666"/>
          <w:lang w:val="en-US" w:eastAsia="en-GB"/>
        </w:rPr>
        <w:t>. 10th ed. South-Western Cengage Learning, p.57.</w:t>
      </w:r>
      <w:r w:rsidRPr="005150E4">
        <w:rPr>
          <w:rFonts w:eastAsia="Times New Roman" w:cs="Calibri"/>
          <w:lang w:eastAsia="en-GB"/>
        </w:rPr>
        <w:t> </w:t>
      </w:r>
    </w:p>
    <w:p w:rsidR="005150E4" w:rsidRPr="005150E4" w:rsidRDefault="005150E4" w:rsidP="005150E4">
      <w:pPr>
        <w:spacing w:after="0" w:line="360" w:lineRule="auto"/>
        <w:textAlignment w:val="baseline"/>
        <w:rPr>
          <w:rFonts w:eastAsia="Times New Roman" w:cs="Calibri"/>
          <w:color w:val="000000"/>
          <w:shd w:val="clear" w:color="auto" w:fill="FFFFFF"/>
          <w:lang w:eastAsia="en-GB"/>
        </w:rPr>
      </w:pPr>
    </w:p>
    <w:p w:rsidR="005150E4" w:rsidRPr="005150E4" w:rsidRDefault="005150E4" w:rsidP="005150E4">
      <w:pPr>
        <w:spacing w:after="0" w:line="360" w:lineRule="auto"/>
        <w:textAlignment w:val="baseline"/>
        <w:rPr>
          <w:rFonts w:eastAsia="Times New Roman" w:cs="Calibri"/>
          <w:lang w:eastAsia="en-GB"/>
        </w:rPr>
      </w:pPr>
      <w:r w:rsidRPr="005150E4">
        <w:rPr>
          <w:rFonts w:eastAsia="Times New Roman" w:cs="Calibri"/>
          <w:color w:val="666666"/>
          <w:lang w:val="en-US" w:eastAsia="en-GB"/>
        </w:rPr>
        <w:t>BBC News. (2017). </w:t>
      </w:r>
      <w:r w:rsidRPr="005150E4">
        <w:rPr>
          <w:rFonts w:eastAsia="Times New Roman" w:cs="Calibri"/>
          <w:i/>
          <w:iCs/>
          <w:color w:val="666666"/>
          <w:lang w:val="en-US" w:eastAsia="en-GB"/>
        </w:rPr>
        <w:t>Seven job </w:t>
      </w:r>
      <w:proofErr w:type="spellStart"/>
      <w:r w:rsidRPr="005150E4">
        <w:rPr>
          <w:rFonts w:eastAsia="Times New Roman" w:cs="Calibri"/>
          <w:i/>
          <w:iCs/>
          <w:color w:val="666666"/>
          <w:lang w:val="en-US" w:eastAsia="en-GB"/>
        </w:rPr>
        <w:t>centres</w:t>
      </w:r>
      <w:proofErr w:type="spellEnd"/>
      <w:r w:rsidRPr="005150E4">
        <w:rPr>
          <w:rFonts w:eastAsia="Times New Roman" w:cs="Calibri"/>
          <w:i/>
          <w:iCs/>
          <w:color w:val="666666"/>
          <w:lang w:val="en-US" w:eastAsia="en-GB"/>
        </w:rPr>
        <w:t> in Wales to close</w:t>
      </w:r>
      <w:r w:rsidRPr="005150E4">
        <w:rPr>
          <w:rFonts w:eastAsia="Times New Roman" w:cs="Calibri"/>
          <w:color w:val="666666"/>
          <w:lang w:val="en-US" w:eastAsia="en-GB"/>
        </w:rPr>
        <w:t>. [</w:t>
      </w:r>
      <w:proofErr w:type="gramStart"/>
      <w:r w:rsidRPr="005150E4">
        <w:rPr>
          <w:rFonts w:eastAsia="Times New Roman" w:cs="Calibri"/>
          <w:color w:val="666666"/>
          <w:lang w:val="en-US" w:eastAsia="en-GB"/>
        </w:rPr>
        <w:t>online</w:t>
      </w:r>
      <w:proofErr w:type="gramEnd"/>
      <w:r w:rsidRPr="005150E4">
        <w:rPr>
          <w:rFonts w:eastAsia="Times New Roman" w:cs="Calibri"/>
          <w:color w:val="666666"/>
          <w:lang w:val="en-US" w:eastAsia="en-GB"/>
        </w:rPr>
        <w:t>] Available at: http://www.bbc.co.uk/news/uk-wales-38762573 [Accessed 16 Feb. 2018].</w:t>
      </w:r>
      <w:r w:rsidRPr="005150E4">
        <w:rPr>
          <w:rFonts w:eastAsia="Times New Roman" w:cs="Calibri"/>
          <w:lang w:eastAsia="en-GB"/>
        </w:rPr>
        <w:t> </w:t>
      </w:r>
    </w:p>
    <w:p w:rsidR="005150E4" w:rsidRPr="005150E4" w:rsidRDefault="005150E4" w:rsidP="005150E4">
      <w:pPr>
        <w:spacing w:after="0" w:line="360" w:lineRule="auto"/>
        <w:textAlignment w:val="baseline"/>
        <w:rPr>
          <w:rFonts w:eastAsia="Times New Roman" w:cs="Calibri"/>
          <w:lang w:eastAsia="en-GB"/>
        </w:rPr>
      </w:pPr>
    </w:p>
    <w:p w:rsidR="005150E4" w:rsidRPr="005150E4" w:rsidRDefault="005150E4" w:rsidP="005150E4">
      <w:pPr>
        <w:spacing w:after="0" w:line="360" w:lineRule="auto"/>
        <w:textAlignment w:val="baseline"/>
        <w:rPr>
          <w:rFonts w:eastAsia="Times New Roman" w:cs="Calibri"/>
          <w:lang w:eastAsia="en-GB"/>
        </w:rPr>
      </w:pPr>
      <w:r w:rsidRPr="005150E4">
        <w:rPr>
          <w:rFonts w:eastAsia="Times New Roman" w:cs="Calibri"/>
          <w:color w:val="666666"/>
          <w:lang w:val="en-US" w:eastAsia="en-GB"/>
        </w:rPr>
        <w:t>BBC News. (2013). </w:t>
      </w:r>
      <w:r w:rsidRPr="005150E4">
        <w:rPr>
          <w:rFonts w:eastAsia="Times New Roman" w:cs="Calibri"/>
          <w:i/>
          <w:iCs/>
          <w:color w:val="666666"/>
          <w:lang w:val="en-US" w:eastAsia="en-GB"/>
        </w:rPr>
        <w:t>Revamp of children's hospital unit</w:t>
      </w:r>
      <w:r w:rsidRPr="005150E4">
        <w:rPr>
          <w:rFonts w:eastAsia="Times New Roman" w:cs="Calibri"/>
          <w:color w:val="666666"/>
          <w:lang w:val="en-US" w:eastAsia="en-GB"/>
        </w:rPr>
        <w:t>. [</w:t>
      </w:r>
      <w:proofErr w:type="gramStart"/>
      <w:r w:rsidRPr="005150E4">
        <w:rPr>
          <w:rFonts w:eastAsia="Times New Roman" w:cs="Calibri"/>
          <w:color w:val="666666"/>
          <w:lang w:val="en-US" w:eastAsia="en-GB"/>
        </w:rPr>
        <w:t>online</w:t>
      </w:r>
      <w:proofErr w:type="gramEnd"/>
      <w:r w:rsidRPr="005150E4">
        <w:rPr>
          <w:rFonts w:eastAsia="Times New Roman" w:cs="Calibri"/>
          <w:color w:val="666666"/>
          <w:lang w:val="en-US" w:eastAsia="en-GB"/>
        </w:rPr>
        <w:t xml:space="preserve">] Available at: </w:t>
      </w:r>
      <w:hyperlink r:id="rId12" w:history="1">
        <w:r w:rsidRPr="005150E4">
          <w:rPr>
            <w:rFonts w:eastAsia="Times New Roman" w:cs="Calibri"/>
            <w:color w:val="0563C1" w:themeColor="hyperlink"/>
            <w:u w:val="single"/>
            <w:lang w:val="en-US" w:eastAsia="en-GB"/>
          </w:rPr>
          <w:t>http://www.bbc.co.uk/news/uk-england-birmingham-24464626</w:t>
        </w:r>
      </w:hyperlink>
      <w:r w:rsidRPr="005150E4">
        <w:rPr>
          <w:rFonts w:eastAsia="Times New Roman" w:cs="Calibri"/>
          <w:color w:val="666666"/>
          <w:lang w:val="en-US" w:eastAsia="en-GB"/>
        </w:rPr>
        <w:t xml:space="preserve">  [Accessed 16 Feb. 2018].</w:t>
      </w:r>
      <w:r w:rsidRPr="005150E4">
        <w:rPr>
          <w:rFonts w:eastAsia="Times New Roman" w:cs="Calibri"/>
          <w:lang w:eastAsia="en-GB"/>
        </w:rPr>
        <w:t> </w:t>
      </w:r>
    </w:p>
    <w:p w:rsidR="005150E4" w:rsidRPr="005150E4" w:rsidRDefault="005150E4" w:rsidP="005150E4">
      <w:pPr>
        <w:spacing w:after="0" w:line="360" w:lineRule="auto"/>
        <w:textAlignment w:val="baseline"/>
        <w:rPr>
          <w:rFonts w:eastAsia="Times New Roman" w:cs="Calibri"/>
          <w:lang w:eastAsia="en-GB"/>
        </w:rPr>
      </w:pPr>
      <w:r w:rsidRPr="005150E4">
        <w:rPr>
          <w:rFonts w:eastAsia="Times New Roman" w:cs="Calibri"/>
          <w:color w:val="666666"/>
          <w:lang w:val="en-US" w:eastAsia="en-GB"/>
        </w:rPr>
        <w:t>Block, T. (2014). </w:t>
      </w:r>
      <w:r w:rsidRPr="005150E4">
        <w:rPr>
          <w:rFonts w:eastAsia="Times New Roman" w:cs="Calibri"/>
          <w:i/>
          <w:iCs/>
          <w:color w:val="666666"/>
          <w:lang w:val="en-US" w:eastAsia="en-GB"/>
        </w:rPr>
        <w:t>Machiavelli in America</w:t>
      </w:r>
      <w:r w:rsidRPr="005150E4">
        <w:rPr>
          <w:rFonts w:eastAsia="Times New Roman" w:cs="Calibri"/>
          <w:color w:val="666666"/>
          <w:lang w:val="en-US" w:eastAsia="en-GB"/>
        </w:rPr>
        <w:t>. New York: </w:t>
      </w:r>
      <w:proofErr w:type="spellStart"/>
      <w:r w:rsidRPr="005150E4">
        <w:rPr>
          <w:rFonts w:eastAsia="Times New Roman" w:cs="Calibri"/>
          <w:color w:val="666666"/>
          <w:lang w:val="en-US" w:eastAsia="en-GB"/>
        </w:rPr>
        <w:t>Algora</w:t>
      </w:r>
      <w:proofErr w:type="spellEnd"/>
      <w:r w:rsidRPr="005150E4">
        <w:rPr>
          <w:rFonts w:eastAsia="Times New Roman" w:cs="Calibri"/>
          <w:color w:val="666666"/>
          <w:lang w:val="en-US" w:eastAsia="en-GB"/>
        </w:rPr>
        <w:t> Publ., p.44.</w:t>
      </w:r>
      <w:r w:rsidRPr="005150E4">
        <w:rPr>
          <w:rFonts w:eastAsia="Times New Roman" w:cs="Calibri"/>
          <w:lang w:eastAsia="en-GB"/>
        </w:rPr>
        <w:t> </w:t>
      </w:r>
    </w:p>
    <w:p w:rsidR="005150E4" w:rsidRPr="005150E4" w:rsidRDefault="005150E4" w:rsidP="005150E4">
      <w:pPr>
        <w:spacing w:after="0" w:line="360" w:lineRule="auto"/>
        <w:textAlignment w:val="baseline"/>
        <w:rPr>
          <w:rFonts w:eastAsia="Times New Roman" w:cs="Calibri"/>
          <w:lang w:eastAsia="en-GB"/>
        </w:rPr>
      </w:pPr>
    </w:p>
    <w:p w:rsidR="005150E4" w:rsidRPr="005150E4" w:rsidRDefault="005150E4" w:rsidP="005150E4">
      <w:pPr>
        <w:spacing w:after="0" w:line="360" w:lineRule="auto"/>
        <w:textAlignment w:val="baseline"/>
        <w:rPr>
          <w:rFonts w:eastAsia="Times New Roman" w:cs="Calibri"/>
          <w:lang w:eastAsia="en-GB"/>
        </w:rPr>
      </w:pPr>
      <w:proofErr w:type="spellStart"/>
      <w:r w:rsidRPr="005150E4">
        <w:rPr>
          <w:rFonts w:eastAsia="Times New Roman" w:cs="Calibri"/>
          <w:color w:val="666666"/>
          <w:lang w:val="en-US" w:eastAsia="en-GB"/>
        </w:rPr>
        <w:t>Burnes</w:t>
      </w:r>
      <w:proofErr w:type="spellEnd"/>
      <w:r w:rsidRPr="005150E4">
        <w:rPr>
          <w:rFonts w:eastAsia="Times New Roman" w:cs="Calibri"/>
          <w:color w:val="666666"/>
          <w:lang w:val="en-US" w:eastAsia="en-GB"/>
        </w:rPr>
        <w:t>, B. (2009). </w:t>
      </w:r>
      <w:r w:rsidRPr="005150E4">
        <w:rPr>
          <w:rFonts w:eastAsia="Times New Roman" w:cs="Calibri"/>
          <w:i/>
          <w:iCs/>
          <w:color w:val="666666"/>
          <w:lang w:val="en-US" w:eastAsia="en-GB"/>
        </w:rPr>
        <w:t>Managing change</w:t>
      </w:r>
      <w:r w:rsidRPr="005150E4">
        <w:rPr>
          <w:rFonts w:eastAsia="Times New Roman" w:cs="Calibri"/>
          <w:color w:val="666666"/>
          <w:lang w:val="en-US" w:eastAsia="en-GB"/>
        </w:rPr>
        <w:t>. 5th ed. Prentice Hall, p.56.</w:t>
      </w:r>
      <w:r w:rsidRPr="005150E4">
        <w:rPr>
          <w:rFonts w:eastAsia="Times New Roman" w:cs="Calibri"/>
          <w:lang w:eastAsia="en-GB"/>
        </w:rPr>
        <w:t> </w:t>
      </w:r>
    </w:p>
    <w:p w:rsidR="005150E4" w:rsidRPr="005150E4" w:rsidRDefault="005150E4" w:rsidP="005150E4">
      <w:pPr>
        <w:spacing w:after="0" w:line="360" w:lineRule="auto"/>
        <w:textAlignment w:val="baseline"/>
        <w:rPr>
          <w:rFonts w:eastAsia="Times New Roman" w:cs="Calibri"/>
          <w:lang w:eastAsia="en-GB"/>
        </w:rPr>
      </w:pPr>
    </w:p>
    <w:p w:rsidR="005150E4" w:rsidRPr="005150E4" w:rsidRDefault="005150E4" w:rsidP="005150E4">
      <w:pPr>
        <w:spacing w:after="0" w:line="360" w:lineRule="auto"/>
        <w:textAlignment w:val="baseline"/>
        <w:rPr>
          <w:rFonts w:eastAsia="Times New Roman" w:cs="Calibri"/>
          <w:lang w:eastAsia="en-GB"/>
        </w:rPr>
      </w:pPr>
      <w:r w:rsidRPr="005150E4">
        <w:rPr>
          <w:rFonts w:eastAsia="Times New Roman" w:cs="Calibri"/>
          <w:color w:val="666666"/>
          <w:lang w:val="en-US" w:eastAsia="en-GB"/>
        </w:rPr>
        <w:t>Campbell, D. (2017). NHS waiting times: hospital bosses fear 'a return to 1999'. </w:t>
      </w:r>
      <w:r w:rsidRPr="005150E4">
        <w:rPr>
          <w:rFonts w:eastAsia="Times New Roman" w:cs="Calibri"/>
          <w:i/>
          <w:iCs/>
          <w:color w:val="666666"/>
          <w:lang w:val="en-US" w:eastAsia="en-GB"/>
        </w:rPr>
        <w:t>Guardian</w:t>
      </w:r>
      <w:r w:rsidRPr="005150E4">
        <w:rPr>
          <w:rFonts w:eastAsia="Times New Roman" w:cs="Calibri"/>
          <w:color w:val="666666"/>
          <w:lang w:val="en-US" w:eastAsia="en-GB"/>
        </w:rPr>
        <w:t>. [</w:t>
      </w:r>
      <w:proofErr w:type="gramStart"/>
      <w:r w:rsidRPr="005150E4">
        <w:rPr>
          <w:rFonts w:eastAsia="Times New Roman" w:cs="Calibri"/>
          <w:color w:val="666666"/>
          <w:lang w:val="en-US" w:eastAsia="en-GB"/>
        </w:rPr>
        <w:t>online</w:t>
      </w:r>
      <w:proofErr w:type="gramEnd"/>
      <w:r w:rsidRPr="005150E4">
        <w:rPr>
          <w:rFonts w:eastAsia="Times New Roman" w:cs="Calibri"/>
          <w:color w:val="666666"/>
          <w:lang w:val="en-US" w:eastAsia="en-GB"/>
        </w:rPr>
        <w:t xml:space="preserve">] Available at: </w:t>
      </w:r>
      <w:hyperlink r:id="rId13" w:history="1">
        <w:r w:rsidRPr="005150E4">
          <w:rPr>
            <w:rFonts w:eastAsia="Times New Roman" w:cs="Calibri"/>
            <w:color w:val="0563C1" w:themeColor="hyperlink"/>
            <w:u w:val="single"/>
            <w:lang w:val="en-US" w:eastAsia="en-GB"/>
          </w:rPr>
          <w:t>https://www.theguardian.com/society/2017/oct/19/nhs-waiting-times-hospital-bosses-fear-a-return-to-1999</w:t>
        </w:r>
      </w:hyperlink>
      <w:r w:rsidRPr="005150E4">
        <w:rPr>
          <w:rFonts w:eastAsia="Times New Roman" w:cs="Calibri"/>
          <w:color w:val="666666"/>
          <w:lang w:val="en-US" w:eastAsia="en-GB"/>
        </w:rPr>
        <w:t xml:space="preserve">  [Accessed 16 Feb. 2018].</w:t>
      </w:r>
      <w:r w:rsidRPr="005150E4">
        <w:rPr>
          <w:rFonts w:eastAsia="Times New Roman" w:cs="Calibri"/>
          <w:lang w:eastAsia="en-GB"/>
        </w:rPr>
        <w:t> </w:t>
      </w:r>
    </w:p>
    <w:p w:rsidR="005150E4" w:rsidRPr="005150E4" w:rsidRDefault="005150E4" w:rsidP="005150E4">
      <w:pPr>
        <w:spacing w:after="0" w:line="360" w:lineRule="auto"/>
        <w:textAlignment w:val="baseline"/>
        <w:rPr>
          <w:rFonts w:eastAsia="Times New Roman" w:cs="Calibri"/>
          <w:lang w:eastAsia="en-GB"/>
        </w:rPr>
      </w:pPr>
    </w:p>
    <w:p w:rsidR="005150E4" w:rsidRPr="005150E4" w:rsidRDefault="005150E4" w:rsidP="005150E4">
      <w:pPr>
        <w:spacing w:after="0" w:line="360" w:lineRule="auto"/>
        <w:textAlignment w:val="baseline"/>
        <w:rPr>
          <w:rFonts w:eastAsia="Times New Roman" w:cs="Calibri"/>
          <w:lang w:eastAsia="en-GB"/>
        </w:rPr>
      </w:pPr>
      <w:r w:rsidRPr="005150E4">
        <w:rPr>
          <w:rFonts w:eastAsia="Times New Roman" w:cs="Calibri"/>
          <w:color w:val="666666"/>
          <w:lang w:val="en-US" w:eastAsia="en-GB"/>
        </w:rPr>
        <w:t>Cole, G. (2000). </w:t>
      </w:r>
      <w:proofErr w:type="spellStart"/>
      <w:r w:rsidRPr="005150E4">
        <w:rPr>
          <w:rFonts w:eastAsia="Times New Roman" w:cs="Calibri"/>
          <w:i/>
          <w:iCs/>
          <w:color w:val="666666"/>
          <w:lang w:val="en-US" w:eastAsia="en-GB"/>
        </w:rPr>
        <w:t>Organisational</w:t>
      </w:r>
      <w:proofErr w:type="spellEnd"/>
      <w:r w:rsidRPr="005150E4">
        <w:rPr>
          <w:rFonts w:eastAsia="Times New Roman" w:cs="Calibri"/>
          <w:i/>
          <w:iCs/>
          <w:color w:val="666666"/>
          <w:lang w:val="en-US" w:eastAsia="en-GB"/>
        </w:rPr>
        <w:t> </w:t>
      </w:r>
      <w:proofErr w:type="spellStart"/>
      <w:r w:rsidRPr="005150E4">
        <w:rPr>
          <w:rFonts w:eastAsia="Times New Roman" w:cs="Calibri"/>
          <w:i/>
          <w:iCs/>
          <w:color w:val="666666"/>
          <w:lang w:val="en-US" w:eastAsia="en-GB"/>
        </w:rPr>
        <w:t>behaviour</w:t>
      </w:r>
      <w:proofErr w:type="spellEnd"/>
      <w:r w:rsidRPr="005150E4">
        <w:rPr>
          <w:rFonts w:eastAsia="Times New Roman" w:cs="Calibri"/>
          <w:color w:val="666666"/>
          <w:lang w:val="en-US" w:eastAsia="en-GB"/>
        </w:rPr>
        <w:t>. Andover: Cengage Learning EMEA, p.284.</w:t>
      </w:r>
      <w:r w:rsidRPr="005150E4">
        <w:rPr>
          <w:rFonts w:eastAsia="Times New Roman" w:cs="Calibri"/>
          <w:lang w:eastAsia="en-GB"/>
        </w:rPr>
        <w:t> </w:t>
      </w:r>
    </w:p>
    <w:p w:rsidR="005150E4" w:rsidRPr="005150E4" w:rsidRDefault="005150E4" w:rsidP="005150E4">
      <w:pPr>
        <w:spacing w:after="0" w:line="360" w:lineRule="auto"/>
        <w:textAlignment w:val="baseline"/>
        <w:rPr>
          <w:rFonts w:eastAsia="Times New Roman" w:cs="Calibri"/>
          <w:lang w:eastAsia="en-GB"/>
        </w:rPr>
      </w:pPr>
      <w:r w:rsidRPr="005150E4">
        <w:rPr>
          <w:rFonts w:eastAsia="Times New Roman" w:cs="Calibri"/>
          <w:color w:val="666666"/>
          <w:lang w:val="en-US" w:eastAsia="en-GB"/>
        </w:rPr>
        <w:t>Donaldson, L. (2013). </w:t>
      </w:r>
      <w:r w:rsidRPr="005150E4">
        <w:rPr>
          <w:rFonts w:eastAsia="Times New Roman" w:cs="Calibri"/>
          <w:i/>
          <w:iCs/>
          <w:color w:val="666666"/>
          <w:lang w:val="en-US" w:eastAsia="en-GB"/>
        </w:rPr>
        <w:t>The contingency theory of organizations</w:t>
      </w:r>
      <w:r w:rsidRPr="005150E4">
        <w:rPr>
          <w:rFonts w:eastAsia="Times New Roman" w:cs="Calibri"/>
          <w:color w:val="666666"/>
          <w:lang w:val="en-US" w:eastAsia="en-GB"/>
        </w:rPr>
        <w:t>. Thousand Oaks, Calif.: Sage Publications, p.1.</w:t>
      </w:r>
      <w:r w:rsidRPr="005150E4">
        <w:rPr>
          <w:rFonts w:eastAsia="Times New Roman" w:cs="Calibri"/>
          <w:lang w:eastAsia="en-GB"/>
        </w:rPr>
        <w:t> </w:t>
      </w:r>
    </w:p>
    <w:p w:rsidR="005150E4" w:rsidRPr="005150E4" w:rsidRDefault="005150E4" w:rsidP="005150E4">
      <w:pPr>
        <w:spacing w:after="0" w:line="360" w:lineRule="auto"/>
        <w:textAlignment w:val="baseline"/>
        <w:rPr>
          <w:rFonts w:eastAsia="Times New Roman" w:cs="Calibri"/>
          <w:lang w:eastAsia="en-GB"/>
        </w:rPr>
      </w:pPr>
    </w:p>
    <w:p w:rsidR="005150E4" w:rsidRPr="005150E4" w:rsidRDefault="005150E4" w:rsidP="005150E4">
      <w:pPr>
        <w:spacing w:after="0" w:line="360" w:lineRule="auto"/>
        <w:textAlignment w:val="baseline"/>
        <w:rPr>
          <w:rFonts w:eastAsia="Times New Roman" w:cs="Calibri"/>
          <w:lang w:eastAsia="en-GB"/>
        </w:rPr>
      </w:pPr>
      <w:proofErr w:type="spellStart"/>
      <w:r w:rsidRPr="005150E4">
        <w:rPr>
          <w:rFonts w:eastAsia="Times New Roman" w:cs="Calibri"/>
          <w:color w:val="666666"/>
          <w:lang w:val="en-US" w:eastAsia="en-GB"/>
        </w:rPr>
        <w:t>Dreaper</w:t>
      </w:r>
      <w:proofErr w:type="spellEnd"/>
      <w:r w:rsidRPr="005150E4">
        <w:rPr>
          <w:rFonts w:eastAsia="Times New Roman" w:cs="Calibri"/>
          <w:color w:val="666666"/>
          <w:lang w:val="en-US" w:eastAsia="en-GB"/>
        </w:rPr>
        <w:t>, J. (2017). </w:t>
      </w:r>
      <w:r w:rsidRPr="005150E4">
        <w:rPr>
          <w:rFonts w:eastAsia="Times New Roman" w:cs="Calibri"/>
          <w:i/>
          <w:iCs/>
          <w:color w:val="666666"/>
          <w:lang w:val="en-US" w:eastAsia="en-GB"/>
        </w:rPr>
        <w:t>First 'outstanding' children's hospital</w:t>
      </w:r>
      <w:r w:rsidRPr="005150E4">
        <w:rPr>
          <w:rFonts w:eastAsia="Times New Roman" w:cs="Calibri"/>
          <w:color w:val="666666"/>
          <w:lang w:val="en-US" w:eastAsia="en-GB"/>
        </w:rPr>
        <w:t>. [</w:t>
      </w:r>
      <w:proofErr w:type="gramStart"/>
      <w:r w:rsidRPr="005150E4">
        <w:rPr>
          <w:rFonts w:eastAsia="Times New Roman" w:cs="Calibri"/>
          <w:color w:val="666666"/>
          <w:lang w:val="en-US" w:eastAsia="en-GB"/>
        </w:rPr>
        <w:t>online</w:t>
      </w:r>
      <w:proofErr w:type="gramEnd"/>
      <w:r w:rsidRPr="005150E4">
        <w:rPr>
          <w:rFonts w:eastAsia="Times New Roman" w:cs="Calibri"/>
          <w:color w:val="666666"/>
          <w:lang w:val="en-US" w:eastAsia="en-GB"/>
        </w:rPr>
        <w:t xml:space="preserve">] BBC News. Available at: </w:t>
      </w:r>
      <w:hyperlink r:id="rId14" w:history="1">
        <w:r w:rsidRPr="005150E4">
          <w:rPr>
            <w:rFonts w:eastAsia="Times New Roman" w:cs="Calibri"/>
            <w:color w:val="0563C1" w:themeColor="hyperlink"/>
            <w:u w:val="single"/>
            <w:lang w:val="en-US" w:eastAsia="en-GB"/>
          </w:rPr>
          <w:t>http://www.bbc.co.uk/news/health-39009683</w:t>
        </w:r>
      </w:hyperlink>
      <w:r w:rsidRPr="005150E4">
        <w:rPr>
          <w:rFonts w:eastAsia="Times New Roman" w:cs="Calibri"/>
          <w:color w:val="666666"/>
          <w:lang w:val="en-US" w:eastAsia="en-GB"/>
        </w:rPr>
        <w:t xml:space="preserve">  [Accessed 16 Feb. 2018].</w:t>
      </w:r>
      <w:r w:rsidRPr="005150E4">
        <w:rPr>
          <w:rFonts w:eastAsia="Times New Roman" w:cs="Calibri"/>
          <w:lang w:eastAsia="en-GB"/>
        </w:rPr>
        <w:t> </w:t>
      </w:r>
    </w:p>
    <w:p w:rsidR="005150E4" w:rsidRPr="005150E4" w:rsidRDefault="005150E4" w:rsidP="005150E4">
      <w:pPr>
        <w:spacing w:after="0" w:line="360" w:lineRule="auto"/>
        <w:textAlignment w:val="baseline"/>
        <w:rPr>
          <w:rFonts w:eastAsia="Times New Roman" w:cs="Calibri"/>
          <w:lang w:eastAsia="en-GB"/>
        </w:rPr>
      </w:pPr>
    </w:p>
    <w:p w:rsidR="005150E4" w:rsidRPr="005150E4" w:rsidRDefault="005150E4" w:rsidP="005150E4">
      <w:pPr>
        <w:spacing w:after="0" w:line="360" w:lineRule="auto"/>
        <w:textAlignment w:val="baseline"/>
        <w:rPr>
          <w:rFonts w:eastAsia="Times New Roman" w:cs="Calibri"/>
          <w:lang w:eastAsia="en-GB"/>
        </w:rPr>
      </w:pPr>
    </w:p>
    <w:p w:rsidR="005150E4" w:rsidRPr="005150E4" w:rsidRDefault="005150E4" w:rsidP="005150E4">
      <w:pPr>
        <w:spacing w:after="0" w:line="360" w:lineRule="auto"/>
        <w:textAlignment w:val="baseline"/>
        <w:rPr>
          <w:rFonts w:eastAsia="Times New Roman" w:cs="Calibri"/>
          <w:lang w:eastAsia="en-GB"/>
        </w:rPr>
      </w:pPr>
      <w:r w:rsidRPr="005150E4">
        <w:rPr>
          <w:rFonts w:eastAsia="Times New Roman" w:cs="Calibri"/>
          <w:color w:val="666666"/>
          <w:lang w:val="en-US" w:eastAsia="en-GB"/>
        </w:rPr>
        <w:t>Driver, P. (2014). Why most public sector strategies aren't actually strategies at all. </w:t>
      </w:r>
      <w:r w:rsidRPr="005150E4">
        <w:rPr>
          <w:rFonts w:eastAsia="Times New Roman" w:cs="Calibri"/>
          <w:i/>
          <w:iCs/>
          <w:color w:val="666666"/>
          <w:lang w:val="en-US" w:eastAsia="en-GB"/>
        </w:rPr>
        <w:t>Guardian</w:t>
      </w:r>
      <w:r w:rsidRPr="005150E4">
        <w:rPr>
          <w:rFonts w:eastAsia="Times New Roman" w:cs="Calibri"/>
          <w:color w:val="666666"/>
          <w:lang w:val="en-US" w:eastAsia="en-GB"/>
        </w:rPr>
        <w:t>. [</w:t>
      </w:r>
      <w:proofErr w:type="gramStart"/>
      <w:r w:rsidRPr="005150E4">
        <w:rPr>
          <w:rFonts w:eastAsia="Times New Roman" w:cs="Calibri"/>
          <w:color w:val="666666"/>
          <w:lang w:val="en-US" w:eastAsia="en-GB"/>
        </w:rPr>
        <w:t>online</w:t>
      </w:r>
      <w:proofErr w:type="gramEnd"/>
      <w:r w:rsidRPr="005150E4">
        <w:rPr>
          <w:rFonts w:eastAsia="Times New Roman" w:cs="Calibri"/>
          <w:color w:val="666666"/>
          <w:lang w:val="en-US" w:eastAsia="en-GB"/>
        </w:rPr>
        <w:t xml:space="preserve">] Available at: </w:t>
      </w:r>
      <w:hyperlink r:id="rId15" w:history="1">
        <w:r w:rsidRPr="005150E4">
          <w:rPr>
            <w:rFonts w:eastAsia="Times New Roman" w:cs="Calibri"/>
            <w:color w:val="0563C1" w:themeColor="hyperlink"/>
            <w:u w:val="single"/>
            <w:lang w:val="en-US" w:eastAsia="en-GB"/>
          </w:rPr>
          <w:t>https://www.theguardian.com/public-leaders-network/2014/apr/08/public-sector-strategies-vague-aspirations</w:t>
        </w:r>
      </w:hyperlink>
      <w:r w:rsidRPr="005150E4">
        <w:rPr>
          <w:rFonts w:eastAsia="Times New Roman" w:cs="Calibri"/>
          <w:color w:val="666666"/>
          <w:lang w:val="en-US" w:eastAsia="en-GB"/>
        </w:rPr>
        <w:t xml:space="preserve">  [Accessed 18 Feb. 2018].</w:t>
      </w:r>
      <w:r w:rsidRPr="005150E4">
        <w:rPr>
          <w:rFonts w:eastAsia="Times New Roman" w:cs="Calibri"/>
          <w:lang w:eastAsia="en-GB"/>
        </w:rPr>
        <w:t> </w:t>
      </w:r>
    </w:p>
    <w:p w:rsidR="005150E4" w:rsidRPr="005150E4" w:rsidRDefault="005150E4" w:rsidP="005150E4">
      <w:pPr>
        <w:spacing w:after="0" w:line="360" w:lineRule="auto"/>
        <w:textAlignment w:val="baseline"/>
        <w:rPr>
          <w:rFonts w:eastAsia="Times New Roman" w:cs="Calibri"/>
          <w:lang w:eastAsia="en-GB"/>
        </w:rPr>
      </w:pPr>
    </w:p>
    <w:p w:rsidR="005150E4" w:rsidRPr="005150E4" w:rsidRDefault="005150E4" w:rsidP="005150E4">
      <w:pPr>
        <w:spacing w:after="0" w:line="360" w:lineRule="auto"/>
        <w:textAlignment w:val="baseline"/>
        <w:rPr>
          <w:rFonts w:eastAsia="Times New Roman" w:cs="Calibri"/>
          <w:lang w:eastAsia="en-GB"/>
        </w:rPr>
      </w:pPr>
    </w:p>
    <w:p w:rsidR="005150E4" w:rsidRPr="005150E4" w:rsidRDefault="005150E4" w:rsidP="005150E4">
      <w:pPr>
        <w:spacing w:line="360" w:lineRule="auto"/>
        <w:rPr>
          <w:rFonts w:cs="Arial"/>
          <w:color w:val="808080" w:themeColor="background1" w:themeShade="80"/>
        </w:rPr>
      </w:pPr>
      <w:r w:rsidRPr="005150E4">
        <w:rPr>
          <w:rFonts w:cs="Arial"/>
          <w:color w:val="808080" w:themeColor="background1" w:themeShade="80"/>
        </w:rPr>
        <w:t>Doherty and Horne (2002) Managing Public Services. Routledge p206</w:t>
      </w:r>
    </w:p>
    <w:p w:rsidR="005150E4" w:rsidRPr="005150E4" w:rsidRDefault="005150E4" w:rsidP="005150E4">
      <w:pPr>
        <w:spacing w:after="0" w:line="360" w:lineRule="auto"/>
        <w:textAlignment w:val="baseline"/>
        <w:rPr>
          <w:rFonts w:eastAsia="Times New Roman" w:cs="Calibri"/>
          <w:lang w:eastAsia="en-GB"/>
        </w:rPr>
      </w:pPr>
    </w:p>
    <w:p w:rsidR="005150E4" w:rsidRPr="005150E4" w:rsidRDefault="005150E4" w:rsidP="005150E4">
      <w:pPr>
        <w:spacing w:line="360" w:lineRule="auto"/>
        <w:rPr>
          <w:rFonts w:cs="Arial"/>
          <w:color w:val="666666"/>
          <w:shd w:val="clear" w:color="auto" w:fill="FFFFFF"/>
        </w:rPr>
      </w:pPr>
      <w:r w:rsidRPr="005150E4">
        <w:rPr>
          <w:rFonts w:cs="Arial"/>
          <w:color w:val="666666"/>
          <w:shd w:val="clear" w:color="auto" w:fill="FFFFFF"/>
        </w:rPr>
        <w:t>Freedman, L. (2015). </w:t>
      </w:r>
      <w:r w:rsidRPr="005150E4">
        <w:rPr>
          <w:rFonts w:cs="Arial"/>
          <w:i/>
          <w:iCs/>
          <w:color w:val="666666"/>
          <w:shd w:val="clear" w:color="auto" w:fill="FFFFFF"/>
        </w:rPr>
        <w:t>Strategy</w:t>
      </w:r>
      <w:r w:rsidRPr="005150E4">
        <w:rPr>
          <w:rFonts w:cs="Arial"/>
          <w:color w:val="666666"/>
          <w:shd w:val="clear" w:color="auto" w:fill="FFFFFF"/>
        </w:rPr>
        <w:t>. New York, NY: Oxford Univ. Press, p.6.</w:t>
      </w:r>
    </w:p>
    <w:p w:rsidR="005150E4" w:rsidRPr="005150E4" w:rsidRDefault="005150E4" w:rsidP="005150E4">
      <w:pPr>
        <w:spacing w:after="0" w:line="360" w:lineRule="auto"/>
        <w:textAlignment w:val="baseline"/>
        <w:rPr>
          <w:rFonts w:eastAsia="Times New Roman" w:cs="Calibri"/>
          <w:lang w:eastAsia="en-GB"/>
        </w:rPr>
      </w:pPr>
      <w:r w:rsidRPr="005150E4">
        <w:rPr>
          <w:rFonts w:eastAsia="Times New Roman" w:cs="Calibri"/>
          <w:color w:val="666666"/>
          <w:lang w:val="en-US" w:eastAsia="en-GB"/>
        </w:rPr>
        <w:lastRenderedPageBreak/>
        <w:t>Gray, D. (2004). </w:t>
      </w:r>
      <w:r w:rsidRPr="005150E4">
        <w:rPr>
          <w:rFonts w:eastAsia="Times New Roman" w:cs="Calibri"/>
          <w:i/>
          <w:iCs/>
          <w:color w:val="666666"/>
          <w:lang w:val="en-US" w:eastAsia="en-GB"/>
        </w:rPr>
        <w:t>Uniformed public services</w:t>
      </w:r>
      <w:r w:rsidRPr="005150E4">
        <w:rPr>
          <w:rFonts w:eastAsia="Times New Roman" w:cs="Calibri"/>
          <w:color w:val="666666"/>
          <w:lang w:val="en-US" w:eastAsia="en-GB"/>
        </w:rPr>
        <w:t>. Oxford: Harcourt, p.4.</w:t>
      </w:r>
      <w:r w:rsidRPr="005150E4">
        <w:rPr>
          <w:rFonts w:eastAsia="Times New Roman" w:cs="Calibri"/>
          <w:lang w:eastAsia="en-GB"/>
        </w:rPr>
        <w:t> </w:t>
      </w:r>
    </w:p>
    <w:p w:rsidR="005150E4" w:rsidRPr="005150E4" w:rsidRDefault="005150E4" w:rsidP="005150E4">
      <w:pPr>
        <w:spacing w:line="360" w:lineRule="auto"/>
        <w:rPr>
          <w:rFonts w:cs="Arial"/>
          <w:color w:val="666666"/>
          <w:shd w:val="clear" w:color="auto" w:fill="FFFFFF"/>
        </w:rPr>
      </w:pPr>
    </w:p>
    <w:p w:rsidR="005150E4" w:rsidRPr="005150E4" w:rsidRDefault="005150E4" w:rsidP="005150E4">
      <w:pPr>
        <w:spacing w:after="0" w:line="360" w:lineRule="auto"/>
        <w:textAlignment w:val="baseline"/>
        <w:rPr>
          <w:rFonts w:eastAsia="Times New Roman" w:cs="Calibri"/>
          <w:lang w:eastAsia="en-GB"/>
        </w:rPr>
      </w:pPr>
      <w:proofErr w:type="spellStart"/>
      <w:r w:rsidRPr="005150E4">
        <w:rPr>
          <w:rFonts w:eastAsia="Times New Roman" w:cs="Calibri"/>
          <w:color w:val="666666"/>
          <w:lang w:val="en-US" w:eastAsia="en-GB"/>
        </w:rPr>
        <w:t>Grint</w:t>
      </w:r>
      <w:proofErr w:type="spellEnd"/>
      <w:r w:rsidRPr="005150E4">
        <w:rPr>
          <w:rFonts w:eastAsia="Times New Roman" w:cs="Calibri"/>
          <w:color w:val="666666"/>
          <w:lang w:val="en-US" w:eastAsia="en-GB"/>
        </w:rPr>
        <w:t>, K. (1997). </w:t>
      </w:r>
      <w:r w:rsidRPr="005150E4">
        <w:rPr>
          <w:rFonts w:eastAsia="Times New Roman" w:cs="Calibri"/>
          <w:i/>
          <w:iCs/>
          <w:color w:val="666666"/>
          <w:lang w:val="en-US" w:eastAsia="en-GB"/>
        </w:rPr>
        <w:t>Leadership</w:t>
      </w:r>
      <w:r w:rsidRPr="005150E4">
        <w:rPr>
          <w:rFonts w:eastAsia="Times New Roman" w:cs="Calibri"/>
          <w:color w:val="666666"/>
          <w:lang w:val="en-US" w:eastAsia="en-GB"/>
        </w:rPr>
        <w:t>. Oxford: Oxford University Press.</w:t>
      </w:r>
      <w:r w:rsidRPr="005150E4">
        <w:rPr>
          <w:rFonts w:eastAsia="Times New Roman" w:cs="Calibri"/>
          <w:lang w:eastAsia="en-GB"/>
        </w:rPr>
        <w:t> </w:t>
      </w:r>
    </w:p>
    <w:p w:rsidR="005150E4" w:rsidRPr="005150E4" w:rsidRDefault="005150E4" w:rsidP="005150E4">
      <w:pPr>
        <w:spacing w:line="360" w:lineRule="auto"/>
      </w:pPr>
    </w:p>
    <w:p w:rsidR="005150E4" w:rsidRPr="005150E4" w:rsidRDefault="005150E4" w:rsidP="005150E4">
      <w:pPr>
        <w:spacing w:after="0" w:line="360" w:lineRule="auto"/>
        <w:textAlignment w:val="baseline"/>
        <w:rPr>
          <w:rFonts w:eastAsia="Times New Roman" w:cs="Calibri"/>
          <w:lang w:eastAsia="en-GB"/>
        </w:rPr>
      </w:pPr>
      <w:r w:rsidRPr="005150E4">
        <w:rPr>
          <w:rFonts w:eastAsia="Times New Roman" w:cs="Calibri"/>
          <w:color w:val="666666"/>
          <w:lang w:val="en-US" w:eastAsia="en-GB"/>
        </w:rPr>
        <w:t>Harris, P. (2000). </w:t>
      </w:r>
      <w:r w:rsidRPr="005150E4">
        <w:rPr>
          <w:rFonts w:eastAsia="Times New Roman" w:cs="Calibri"/>
          <w:i/>
          <w:iCs/>
          <w:color w:val="666666"/>
          <w:lang w:val="en-US" w:eastAsia="en-GB"/>
        </w:rPr>
        <w:t>Machiavelli, marketing and management</w:t>
      </w:r>
      <w:r w:rsidRPr="005150E4">
        <w:rPr>
          <w:rFonts w:eastAsia="Times New Roman" w:cs="Calibri"/>
          <w:color w:val="666666"/>
          <w:lang w:val="en-US" w:eastAsia="en-GB"/>
        </w:rPr>
        <w:t>. London: Routledge, p.7.</w:t>
      </w:r>
      <w:r w:rsidRPr="005150E4">
        <w:rPr>
          <w:rFonts w:eastAsia="Times New Roman" w:cs="Calibri"/>
          <w:lang w:eastAsia="en-GB"/>
        </w:rPr>
        <w:t> </w:t>
      </w:r>
    </w:p>
    <w:p w:rsidR="005150E4" w:rsidRPr="005150E4" w:rsidRDefault="005150E4" w:rsidP="005150E4">
      <w:pPr>
        <w:spacing w:after="0" w:line="360" w:lineRule="auto"/>
        <w:textAlignment w:val="baseline"/>
        <w:rPr>
          <w:rFonts w:eastAsia="Times New Roman" w:cs="Calibri"/>
          <w:lang w:eastAsia="en-GB"/>
        </w:rPr>
      </w:pPr>
    </w:p>
    <w:p w:rsidR="005150E4" w:rsidRPr="005150E4" w:rsidRDefault="005150E4" w:rsidP="005150E4">
      <w:pPr>
        <w:spacing w:after="0" w:line="360" w:lineRule="auto"/>
        <w:textAlignment w:val="baseline"/>
        <w:rPr>
          <w:rFonts w:eastAsia="Times New Roman" w:cs="Calibri"/>
          <w:i/>
          <w:iCs/>
          <w:color w:val="666666"/>
          <w:lang w:val="en-US" w:eastAsia="en-GB"/>
        </w:rPr>
      </w:pPr>
      <w:r w:rsidRPr="005150E4">
        <w:rPr>
          <w:rFonts w:eastAsia="Times New Roman" w:cs="Calibri"/>
          <w:color w:val="666666"/>
          <w:lang w:val="en-US" w:eastAsia="en-GB"/>
        </w:rPr>
        <w:t>Huber, G. (2007). </w:t>
      </w:r>
      <w:r w:rsidRPr="005150E4">
        <w:rPr>
          <w:rFonts w:eastAsia="Times New Roman" w:cs="Calibri"/>
          <w:i/>
          <w:iCs/>
          <w:color w:val="666666"/>
          <w:lang w:val="en-US" w:eastAsia="en-GB"/>
        </w:rPr>
        <w:t xml:space="preserve">The craft of bureaucratic neutrality: interests and influence on governmental </w:t>
      </w:r>
    </w:p>
    <w:p w:rsidR="005150E4" w:rsidRPr="005150E4" w:rsidRDefault="005150E4" w:rsidP="005150E4">
      <w:pPr>
        <w:spacing w:after="0" w:line="360" w:lineRule="auto"/>
        <w:textAlignment w:val="baseline"/>
        <w:rPr>
          <w:rFonts w:eastAsia="Times New Roman" w:cs="Calibri"/>
          <w:lang w:eastAsia="en-GB"/>
        </w:rPr>
      </w:pPr>
      <w:proofErr w:type="gramStart"/>
      <w:r w:rsidRPr="005150E4">
        <w:rPr>
          <w:rFonts w:eastAsia="Times New Roman" w:cs="Calibri"/>
          <w:i/>
          <w:iCs/>
          <w:color w:val="666666"/>
          <w:lang w:val="en-US" w:eastAsia="en-GB"/>
        </w:rPr>
        <w:t>regulation</w:t>
      </w:r>
      <w:proofErr w:type="gramEnd"/>
      <w:r w:rsidRPr="005150E4">
        <w:rPr>
          <w:rFonts w:eastAsia="Times New Roman" w:cs="Calibri"/>
          <w:i/>
          <w:iCs/>
          <w:color w:val="666666"/>
          <w:lang w:val="en-US" w:eastAsia="en-GB"/>
        </w:rPr>
        <w:t xml:space="preserve"> of occupational safety</w:t>
      </w:r>
      <w:r w:rsidRPr="005150E4">
        <w:rPr>
          <w:rFonts w:eastAsia="Times New Roman" w:cs="Calibri"/>
          <w:color w:val="666666"/>
          <w:lang w:val="en-US" w:eastAsia="en-GB"/>
        </w:rPr>
        <w:t>. Cambridge: Cambridge University Press, p.26.</w:t>
      </w:r>
      <w:r w:rsidRPr="005150E4">
        <w:rPr>
          <w:rFonts w:eastAsia="Times New Roman" w:cs="Calibri"/>
          <w:lang w:eastAsia="en-GB"/>
        </w:rPr>
        <w:t> </w:t>
      </w:r>
    </w:p>
    <w:p w:rsidR="005150E4" w:rsidRPr="005150E4" w:rsidRDefault="005150E4" w:rsidP="005150E4">
      <w:pPr>
        <w:spacing w:after="0" w:line="360" w:lineRule="auto"/>
        <w:textAlignment w:val="baseline"/>
        <w:rPr>
          <w:rFonts w:eastAsia="Times New Roman" w:cs="Calibri"/>
          <w:lang w:eastAsia="en-GB"/>
        </w:rPr>
      </w:pPr>
    </w:p>
    <w:p w:rsidR="005150E4" w:rsidRPr="005150E4" w:rsidRDefault="005150E4" w:rsidP="005150E4">
      <w:pPr>
        <w:spacing w:line="360" w:lineRule="auto"/>
        <w:rPr>
          <w:rFonts w:cs="Arial"/>
          <w:color w:val="666666"/>
          <w:shd w:val="clear" w:color="auto" w:fill="FFFFFF"/>
        </w:rPr>
      </w:pPr>
      <w:r w:rsidRPr="005150E4">
        <w:rPr>
          <w:rFonts w:cs="Arial"/>
          <w:color w:val="666666"/>
          <w:shd w:val="clear" w:color="auto" w:fill="FFFFFF"/>
        </w:rPr>
        <w:t>Jones, G. and Hill, C. (2012). </w:t>
      </w:r>
      <w:r w:rsidRPr="005150E4">
        <w:rPr>
          <w:rFonts w:cs="Arial"/>
          <w:i/>
          <w:iCs/>
          <w:color w:val="666666"/>
          <w:shd w:val="clear" w:color="auto" w:fill="FFFFFF"/>
        </w:rPr>
        <w:t>Strategic management essentials</w:t>
      </w:r>
      <w:r w:rsidRPr="005150E4">
        <w:rPr>
          <w:rFonts w:cs="Arial"/>
          <w:color w:val="666666"/>
          <w:shd w:val="clear" w:color="auto" w:fill="FFFFFF"/>
        </w:rPr>
        <w:t>. 10th ed. [Mason, Ohio]: South-Western.</w:t>
      </w:r>
    </w:p>
    <w:p w:rsidR="005150E4" w:rsidRPr="005150E4" w:rsidRDefault="005150E4" w:rsidP="005150E4">
      <w:pPr>
        <w:spacing w:after="0" w:line="360" w:lineRule="auto"/>
        <w:textAlignment w:val="baseline"/>
        <w:rPr>
          <w:rFonts w:eastAsia="Times New Roman" w:cs="Calibri"/>
          <w:lang w:eastAsia="en-GB"/>
        </w:rPr>
      </w:pPr>
    </w:p>
    <w:p w:rsidR="005150E4" w:rsidRPr="005150E4" w:rsidRDefault="005150E4" w:rsidP="005150E4">
      <w:pPr>
        <w:spacing w:line="360" w:lineRule="auto"/>
        <w:rPr>
          <w:rFonts w:cs="Arial"/>
          <w:color w:val="808080" w:themeColor="background1" w:themeShade="80"/>
        </w:rPr>
      </w:pPr>
      <w:r w:rsidRPr="005150E4">
        <w:rPr>
          <w:rFonts w:cs="Arial"/>
          <w:color w:val="808080" w:themeColor="background1" w:themeShade="80"/>
        </w:rPr>
        <w:t>Johnson, Scholes and Whittington (2005; p6) Exploring Corporate Strategy.  Harlow: Prentice Hall.</w:t>
      </w:r>
    </w:p>
    <w:p w:rsidR="005150E4" w:rsidRPr="005150E4" w:rsidRDefault="005150E4" w:rsidP="005150E4">
      <w:pPr>
        <w:spacing w:line="360" w:lineRule="auto"/>
        <w:rPr>
          <w:rFonts w:cs="Arial"/>
          <w:color w:val="808080" w:themeColor="background1" w:themeShade="80"/>
        </w:rPr>
      </w:pPr>
    </w:p>
    <w:p w:rsidR="005150E4" w:rsidRPr="005150E4" w:rsidRDefault="005150E4" w:rsidP="005150E4">
      <w:pPr>
        <w:spacing w:after="0" w:line="360" w:lineRule="auto"/>
        <w:textAlignment w:val="baseline"/>
        <w:rPr>
          <w:rFonts w:eastAsia="Times New Roman" w:cs="Calibri"/>
          <w:lang w:eastAsia="en-GB"/>
        </w:rPr>
      </w:pPr>
      <w:r w:rsidRPr="005150E4">
        <w:rPr>
          <w:rFonts w:eastAsia="Times New Roman" w:cs="Calibri"/>
          <w:color w:val="666666"/>
          <w:lang w:val="en-US" w:eastAsia="en-GB"/>
        </w:rPr>
        <w:t>Joyce, P. (2011). Public Leaders viewpoint Strategic management: applying business ideas to public services. </w:t>
      </w:r>
      <w:proofErr w:type="spellStart"/>
      <w:r w:rsidRPr="005150E4">
        <w:rPr>
          <w:rFonts w:eastAsia="Times New Roman" w:cs="Calibri"/>
          <w:i/>
          <w:iCs/>
          <w:color w:val="666666"/>
          <w:lang w:val="en-US" w:eastAsia="en-GB"/>
        </w:rPr>
        <w:t>Guradian</w:t>
      </w:r>
      <w:proofErr w:type="spellEnd"/>
      <w:r w:rsidRPr="005150E4">
        <w:rPr>
          <w:rFonts w:eastAsia="Times New Roman" w:cs="Calibri"/>
          <w:color w:val="666666"/>
          <w:lang w:val="en-US" w:eastAsia="en-GB"/>
        </w:rPr>
        <w:t>. [</w:t>
      </w:r>
      <w:proofErr w:type="gramStart"/>
      <w:r w:rsidRPr="005150E4">
        <w:rPr>
          <w:rFonts w:eastAsia="Times New Roman" w:cs="Calibri"/>
          <w:color w:val="666666"/>
          <w:lang w:val="en-US" w:eastAsia="en-GB"/>
        </w:rPr>
        <w:t>online</w:t>
      </w:r>
      <w:proofErr w:type="gramEnd"/>
      <w:r w:rsidRPr="005150E4">
        <w:rPr>
          <w:rFonts w:eastAsia="Times New Roman" w:cs="Calibri"/>
          <w:color w:val="666666"/>
          <w:lang w:val="en-US" w:eastAsia="en-GB"/>
        </w:rPr>
        <w:t xml:space="preserve">] Available at: </w:t>
      </w:r>
      <w:hyperlink r:id="rId16" w:history="1">
        <w:r w:rsidRPr="005150E4">
          <w:rPr>
            <w:rFonts w:eastAsia="Times New Roman" w:cs="Calibri"/>
            <w:color w:val="0563C1" w:themeColor="hyperlink"/>
            <w:u w:val="single"/>
            <w:lang w:val="en-US" w:eastAsia="en-GB"/>
          </w:rPr>
          <w:t>https://www.theguardian.com/public-leaders-network/blog/2011/oct/28/strategic-management-public-sector-context</w:t>
        </w:r>
      </w:hyperlink>
      <w:r w:rsidRPr="005150E4">
        <w:rPr>
          <w:rFonts w:eastAsia="Times New Roman" w:cs="Calibri"/>
          <w:color w:val="666666"/>
          <w:lang w:val="en-US" w:eastAsia="en-GB"/>
        </w:rPr>
        <w:t xml:space="preserve">  [Accessed 16 Feb. 2018].</w:t>
      </w:r>
      <w:r w:rsidRPr="005150E4">
        <w:rPr>
          <w:rFonts w:eastAsia="Times New Roman" w:cs="Calibri"/>
          <w:lang w:eastAsia="en-GB"/>
        </w:rPr>
        <w:t> </w:t>
      </w:r>
    </w:p>
    <w:p w:rsidR="005150E4" w:rsidRPr="005150E4" w:rsidRDefault="005150E4" w:rsidP="005150E4">
      <w:pPr>
        <w:spacing w:after="0" w:line="360" w:lineRule="auto"/>
        <w:textAlignment w:val="baseline"/>
        <w:rPr>
          <w:rFonts w:eastAsia="Times New Roman" w:cs="Calibri"/>
          <w:lang w:eastAsia="en-GB"/>
        </w:rPr>
      </w:pPr>
    </w:p>
    <w:p w:rsidR="005150E4" w:rsidRPr="005150E4" w:rsidRDefault="005150E4" w:rsidP="005150E4">
      <w:pPr>
        <w:spacing w:after="0" w:line="360" w:lineRule="auto"/>
        <w:textAlignment w:val="baseline"/>
        <w:rPr>
          <w:rFonts w:eastAsia="Times New Roman" w:cs="Calibri"/>
          <w:lang w:eastAsia="en-GB"/>
        </w:rPr>
      </w:pPr>
      <w:r w:rsidRPr="005150E4">
        <w:rPr>
          <w:rFonts w:eastAsia="Times New Roman" w:cs="Calibri"/>
          <w:color w:val="666666"/>
          <w:lang w:val="en-US" w:eastAsia="en-GB"/>
        </w:rPr>
        <w:t>Knights, D. and Willmott, H. (2007). </w:t>
      </w:r>
      <w:r w:rsidRPr="005150E4">
        <w:rPr>
          <w:rFonts w:eastAsia="Times New Roman" w:cs="Calibri"/>
          <w:i/>
          <w:iCs/>
          <w:color w:val="666666"/>
          <w:lang w:val="en-US" w:eastAsia="en-GB"/>
        </w:rPr>
        <w:t>Introducing organizational </w:t>
      </w:r>
      <w:proofErr w:type="spellStart"/>
      <w:r w:rsidRPr="005150E4">
        <w:rPr>
          <w:rFonts w:eastAsia="Times New Roman" w:cs="Calibri"/>
          <w:i/>
          <w:iCs/>
          <w:color w:val="666666"/>
          <w:lang w:val="en-US" w:eastAsia="en-GB"/>
        </w:rPr>
        <w:t>behaviour</w:t>
      </w:r>
      <w:proofErr w:type="spellEnd"/>
      <w:r w:rsidRPr="005150E4">
        <w:rPr>
          <w:rFonts w:eastAsia="Times New Roman" w:cs="Calibri"/>
          <w:i/>
          <w:iCs/>
          <w:color w:val="666666"/>
          <w:lang w:val="en-US" w:eastAsia="en-GB"/>
        </w:rPr>
        <w:t> and management</w:t>
      </w:r>
      <w:r w:rsidRPr="005150E4">
        <w:rPr>
          <w:rFonts w:eastAsia="Times New Roman" w:cs="Calibri"/>
          <w:color w:val="666666"/>
          <w:lang w:val="en-US" w:eastAsia="en-GB"/>
        </w:rPr>
        <w:t>. Andover: </w:t>
      </w:r>
      <w:proofErr w:type="spellStart"/>
      <w:r w:rsidRPr="005150E4">
        <w:rPr>
          <w:rFonts w:eastAsia="Times New Roman" w:cs="Calibri"/>
          <w:color w:val="666666"/>
          <w:lang w:val="en-US" w:eastAsia="en-GB"/>
        </w:rPr>
        <w:t>Cencage</w:t>
      </w:r>
      <w:proofErr w:type="spellEnd"/>
      <w:r w:rsidRPr="005150E4">
        <w:rPr>
          <w:rFonts w:eastAsia="Times New Roman" w:cs="Calibri"/>
          <w:color w:val="666666"/>
          <w:lang w:val="en-US" w:eastAsia="en-GB"/>
        </w:rPr>
        <w:t> Learning, p.385.</w:t>
      </w:r>
      <w:r w:rsidRPr="005150E4">
        <w:rPr>
          <w:rFonts w:eastAsia="Times New Roman" w:cs="Calibri"/>
          <w:lang w:eastAsia="en-GB"/>
        </w:rPr>
        <w:t> </w:t>
      </w:r>
    </w:p>
    <w:p w:rsidR="005150E4" w:rsidRPr="005150E4" w:rsidRDefault="005150E4" w:rsidP="005150E4">
      <w:pPr>
        <w:spacing w:after="0" w:line="360" w:lineRule="auto"/>
        <w:textAlignment w:val="baseline"/>
        <w:rPr>
          <w:rFonts w:eastAsia="Times New Roman" w:cs="Calibri"/>
          <w:lang w:eastAsia="en-GB"/>
        </w:rPr>
      </w:pPr>
    </w:p>
    <w:p w:rsidR="005150E4" w:rsidRPr="005150E4" w:rsidRDefault="005150E4" w:rsidP="005150E4">
      <w:pPr>
        <w:spacing w:after="0" w:line="360" w:lineRule="auto"/>
        <w:textAlignment w:val="baseline"/>
        <w:rPr>
          <w:rFonts w:eastAsia="Times New Roman" w:cs="Calibri"/>
          <w:lang w:eastAsia="en-GB"/>
        </w:rPr>
      </w:pPr>
      <w:r w:rsidRPr="005150E4">
        <w:rPr>
          <w:rFonts w:eastAsia="Times New Roman" w:cs="Calibri"/>
          <w:color w:val="666666"/>
          <w:lang w:val="en-US" w:eastAsia="en-GB"/>
        </w:rPr>
        <w:t>Levine, J. and Moreland, R. (2006). </w:t>
      </w:r>
      <w:r w:rsidRPr="005150E4">
        <w:rPr>
          <w:rFonts w:eastAsia="Times New Roman" w:cs="Calibri"/>
          <w:i/>
          <w:iCs/>
          <w:color w:val="666666"/>
          <w:lang w:val="en-US" w:eastAsia="en-GB"/>
        </w:rPr>
        <w:t>Small groups</w:t>
      </w:r>
      <w:r w:rsidRPr="005150E4">
        <w:rPr>
          <w:rFonts w:eastAsia="Times New Roman" w:cs="Calibri"/>
          <w:color w:val="666666"/>
          <w:lang w:val="en-US" w:eastAsia="en-GB"/>
        </w:rPr>
        <w:t>. New York: Psychology Press, p.369.</w:t>
      </w:r>
      <w:r w:rsidRPr="005150E4">
        <w:rPr>
          <w:rFonts w:eastAsia="Times New Roman" w:cs="Calibri"/>
          <w:lang w:eastAsia="en-GB"/>
        </w:rPr>
        <w:t> </w:t>
      </w:r>
    </w:p>
    <w:p w:rsidR="005150E4" w:rsidRPr="005150E4" w:rsidRDefault="005150E4" w:rsidP="005150E4">
      <w:pPr>
        <w:spacing w:after="0" w:line="360" w:lineRule="auto"/>
        <w:textAlignment w:val="baseline"/>
        <w:rPr>
          <w:rFonts w:eastAsia="Times New Roman" w:cs="Calibri"/>
          <w:lang w:eastAsia="en-GB"/>
        </w:rPr>
      </w:pPr>
    </w:p>
    <w:p w:rsidR="005150E4" w:rsidRPr="005150E4" w:rsidRDefault="005150E4" w:rsidP="005150E4">
      <w:pPr>
        <w:spacing w:after="0" w:line="360" w:lineRule="auto"/>
        <w:textAlignment w:val="baseline"/>
        <w:rPr>
          <w:rFonts w:eastAsia="Times New Roman" w:cs="Calibri"/>
          <w:lang w:eastAsia="en-GB"/>
        </w:rPr>
      </w:pPr>
      <w:r w:rsidRPr="005150E4">
        <w:rPr>
          <w:rFonts w:eastAsia="Times New Roman" w:cs="Calibri"/>
          <w:color w:val="666666"/>
          <w:lang w:val="en-US" w:eastAsia="en-GB"/>
        </w:rPr>
        <w:t>Milner, E. (2012). </w:t>
      </w:r>
      <w:r w:rsidRPr="005150E4">
        <w:rPr>
          <w:rFonts w:eastAsia="Times New Roman" w:cs="Calibri"/>
          <w:i/>
          <w:iCs/>
          <w:color w:val="666666"/>
          <w:lang w:val="en-US" w:eastAsia="en-GB"/>
        </w:rPr>
        <w:t>Lessons in Leadership</w:t>
      </w:r>
      <w:r w:rsidRPr="005150E4">
        <w:rPr>
          <w:rFonts w:eastAsia="Times New Roman" w:cs="Calibri"/>
          <w:color w:val="666666"/>
          <w:lang w:val="en-US" w:eastAsia="en-GB"/>
        </w:rPr>
        <w:t>. Hoboken: Taylor and Francis, p.123.</w:t>
      </w:r>
      <w:r w:rsidRPr="005150E4">
        <w:rPr>
          <w:rFonts w:eastAsia="Times New Roman" w:cs="Calibri"/>
          <w:lang w:eastAsia="en-GB"/>
        </w:rPr>
        <w:t> </w:t>
      </w:r>
    </w:p>
    <w:p w:rsidR="005150E4" w:rsidRPr="005150E4" w:rsidRDefault="005150E4" w:rsidP="005150E4">
      <w:pPr>
        <w:spacing w:after="0" w:line="360" w:lineRule="auto"/>
        <w:textAlignment w:val="baseline"/>
        <w:rPr>
          <w:rFonts w:eastAsia="Times New Roman" w:cs="Calibri"/>
          <w:lang w:eastAsia="en-GB"/>
        </w:rPr>
      </w:pPr>
    </w:p>
    <w:p w:rsidR="005150E4" w:rsidRPr="005150E4" w:rsidRDefault="005150E4" w:rsidP="005150E4">
      <w:pPr>
        <w:spacing w:line="360" w:lineRule="auto"/>
        <w:rPr>
          <w:rFonts w:cs="Arial"/>
          <w:color w:val="666666"/>
          <w:shd w:val="clear" w:color="auto" w:fill="FFFFFF"/>
        </w:rPr>
      </w:pPr>
      <w:proofErr w:type="spellStart"/>
      <w:r w:rsidRPr="005150E4">
        <w:rPr>
          <w:rFonts w:cs="Arial"/>
          <w:color w:val="666666"/>
          <w:shd w:val="clear" w:color="auto" w:fill="FFFFFF"/>
        </w:rPr>
        <w:t>Mintzberg</w:t>
      </w:r>
      <w:proofErr w:type="spellEnd"/>
      <w:r w:rsidRPr="005150E4">
        <w:rPr>
          <w:rFonts w:cs="Arial"/>
          <w:color w:val="666666"/>
          <w:shd w:val="clear" w:color="auto" w:fill="FFFFFF"/>
        </w:rPr>
        <w:t>, H. and Quinn, J. (1996). </w:t>
      </w:r>
      <w:r w:rsidRPr="005150E4">
        <w:rPr>
          <w:rFonts w:cs="Arial"/>
          <w:i/>
          <w:iCs/>
          <w:color w:val="666666"/>
          <w:shd w:val="clear" w:color="auto" w:fill="FFFFFF"/>
        </w:rPr>
        <w:t>The Strategy process</w:t>
      </w:r>
      <w:r w:rsidRPr="005150E4">
        <w:rPr>
          <w:rFonts w:cs="Arial"/>
          <w:color w:val="666666"/>
          <w:shd w:val="clear" w:color="auto" w:fill="FFFFFF"/>
        </w:rPr>
        <w:t>. Upper Saddle River, N.J.: Prentice Hall.</w:t>
      </w:r>
    </w:p>
    <w:p w:rsidR="005150E4" w:rsidRPr="005150E4" w:rsidRDefault="005150E4" w:rsidP="005150E4">
      <w:pPr>
        <w:spacing w:after="0" w:line="360" w:lineRule="auto"/>
        <w:textAlignment w:val="baseline"/>
        <w:rPr>
          <w:rFonts w:eastAsia="Times New Roman" w:cs="Calibri"/>
          <w:lang w:eastAsia="en-GB"/>
        </w:rPr>
      </w:pPr>
    </w:p>
    <w:p w:rsidR="005150E4" w:rsidRPr="005150E4" w:rsidRDefault="005150E4" w:rsidP="005150E4">
      <w:pPr>
        <w:spacing w:after="0" w:line="360" w:lineRule="auto"/>
        <w:textAlignment w:val="baseline"/>
        <w:rPr>
          <w:rFonts w:eastAsia="Times New Roman" w:cs="Calibri"/>
          <w:lang w:eastAsia="en-GB"/>
        </w:rPr>
      </w:pPr>
    </w:p>
    <w:p w:rsidR="005150E4" w:rsidRPr="005150E4" w:rsidRDefault="005150E4" w:rsidP="005150E4">
      <w:pPr>
        <w:spacing w:line="360" w:lineRule="auto"/>
        <w:rPr>
          <w:rFonts w:cs="Arial"/>
          <w:color w:val="808080" w:themeColor="background1" w:themeShade="80"/>
        </w:rPr>
      </w:pPr>
      <w:proofErr w:type="spellStart"/>
      <w:r w:rsidRPr="005150E4">
        <w:rPr>
          <w:rFonts w:cs="Arial"/>
          <w:color w:val="808080" w:themeColor="background1" w:themeShade="80"/>
        </w:rPr>
        <w:t>Mintzberg</w:t>
      </w:r>
      <w:proofErr w:type="spellEnd"/>
      <w:r w:rsidRPr="005150E4">
        <w:rPr>
          <w:rFonts w:cs="Arial"/>
          <w:color w:val="808080" w:themeColor="background1" w:themeShade="80"/>
        </w:rPr>
        <w:t>, H (1979), 'PATTERNS IN STRATEGY FORMATION', </w:t>
      </w:r>
      <w:r w:rsidRPr="005150E4">
        <w:rPr>
          <w:rFonts w:cs="Arial"/>
          <w:i/>
          <w:iCs/>
          <w:color w:val="808080" w:themeColor="background1" w:themeShade="80"/>
        </w:rPr>
        <w:t xml:space="preserve">International Studies </w:t>
      </w:r>
      <w:proofErr w:type="gramStart"/>
      <w:r w:rsidRPr="005150E4">
        <w:rPr>
          <w:rFonts w:cs="Arial"/>
          <w:i/>
          <w:iCs/>
          <w:color w:val="808080" w:themeColor="background1" w:themeShade="80"/>
        </w:rPr>
        <w:t>Of</w:t>
      </w:r>
      <w:proofErr w:type="gramEnd"/>
      <w:r w:rsidRPr="005150E4">
        <w:rPr>
          <w:rFonts w:cs="Arial"/>
          <w:i/>
          <w:iCs/>
          <w:color w:val="808080" w:themeColor="background1" w:themeShade="80"/>
        </w:rPr>
        <w:t xml:space="preserve"> Management &amp; Organization</w:t>
      </w:r>
      <w:r w:rsidRPr="005150E4">
        <w:rPr>
          <w:rFonts w:cs="Arial"/>
          <w:color w:val="808080" w:themeColor="background1" w:themeShade="80"/>
        </w:rPr>
        <w:t>, 9, 3, pp. 67-86, Business Source Complete, EBSCO</w:t>
      </w:r>
      <w:r w:rsidRPr="005150E4">
        <w:rPr>
          <w:rFonts w:cs="Arial"/>
          <w:i/>
          <w:iCs/>
          <w:color w:val="808080" w:themeColor="background1" w:themeShade="80"/>
        </w:rPr>
        <w:t>host</w:t>
      </w:r>
      <w:r w:rsidRPr="005150E4">
        <w:rPr>
          <w:rFonts w:cs="Arial"/>
          <w:color w:val="808080" w:themeColor="background1" w:themeShade="80"/>
        </w:rPr>
        <w:t>, viewed 14 February 2018.</w:t>
      </w:r>
    </w:p>
    <w:p w:rsidR="005150E4" w:rsidRPr="005150E4" w:rsidRDefault="005150E4" w:rsidP="005150E4">
      <w:pPr>
        <w:spacing w:line="360" w:lineRule="auto"/>
        <w:rPr>
          <w:rFonts w:cs="Arial"/>
          <w:color w:val="808080" w:themeColor="background1" w:themeShade="80"/>
        </w:rPr>
      </w:pPr>
    </w:p>
    <w:p w:rsidR="005150E4" w:rsidRPr="005150E4" w:rsidRDefault="005150E4" w:rsidP="005150E4">
      <w:pPr>
        <w:spacing w:line="360" w:lineRule="auto"/>
        <w:rPr>
          <w:rFonts w:cs="Arial"/>
          <w:color w:val="666666"/>
          <w:shd w:val="clear" w:color="auto" w:fill="FFFFFF"/>
        </w:rPr>
      </w:pPr>
      <w:proofErr w:type="spellStart"/>
      <w:r w:rsidRPr="005150E4">
        <w:rPr>
          <w:rFonts w:cs="Arial"/>
          <w:color w:val="666666"/>
          <w:shd w:val="clear" w:color="auto" w:fill="FFFFFF"/>
        </w:rPr>
        <w:lastRenderedPageBreak/>
        <w:t>Nieuwenhuizen</w:t>
      </w:r>
      <w:proofErr w:type="spellEnd"/>
      <w:r w:rsidRPr="005150E4">
        <w:rPr>
          <w:rFonts w:cs="Arial"/>
          <w:color w:val="666666"/>
          <w:shd w:val="clear" w:color="auto" w:fill="FFFFFF"/>
        </w:rPr>
        <w:t xml:space="preserve">, C., </w:t>
      </w:r>
      <w:proofErr w:type="spellStart"/>
      <w:r w:rsidRPr="005150E4">
        <w:rPr>
          <w:rFonts w:cs="Arial"/>
          <w:color w:val="666666"/>
          <w:shd w:val="clear" w:color="auto" w:fill="FFFFFF"/>
        </w:rPr>
        <w:t>Rossouw</w:t>
      </w:r>
      <w:proofErr w:type="spellEnd"/>
      <w:r w:rsidRPr="005150E4">
        <w:rPr>
          <w:rFonts w:cs="Arial"/>
          <w:color w:val="666666"/>
          <w:shd w:val="clear" w:color="auto" w:fill="FFFFFF"/>
        </w:rPr>
        <w:t xml:space="preserve">, D. and </w:t>
      </w:r>
      <w:proofErr w:type="spellStart"/>
      <w:r w:rsidRPr="005150E4">
        <w:rPr>
          <w:rFonts w:cs="Arial"/>
          <w:color w:val="666666"/>
          <w:shd w:val="clear" w:color="auto" w:fill="FFFFFF"/>
        </w:rPr>
        <w:t>Badenhorst</w:t>
      </w:r>
      <w:proofErr w:type="spellEnd"/>
      <w:r w:rsidRPr="005150E4">
        <w:rPr>
          <w:rFonts w:cs="Arial"/>
          <w:color w:val="666666"/>
          <w:shd w:val="clear" w:color="auto" w:fill="FFFFFF"/>
        </w:rPr>
        <w:t>, J. (2008). </w:t>
      </w:r>
      <w:r w:rsidRPr="005150E4">
        <w:rPr>
          <w:rFonts w:cs="Arial"/>
          <w:i/>
          <w:iCs/>
          <w:color w:val="666666"/>
          <w:shd w:val="clear" w:color="auto" w:fill="FFFFFF"/>
        </w:rPr>
        <w:t>Business management</w:t>
      </w:r>
      <w:r w:rsidRPr="005150E4">
        <w:rPr>
          <w:rFonts w:cs="Arial"/>
          <w:color w:val="666666"/>
          <w:shd w:val="clear" w:color="auto" w:fill="FFFFFF"/>
        </w:rPr>
        <w:t xml:space="preserve">. Cape Town, South Africa: </w:t>
      </w:r>
      <w:proofErr w:type="spellStart"/>
      <w:r w:rsidRPr="005150E4">
        <w:rPr>
          <w:rFonts w:cs="Arial"/>
          <w:color w:val="666666"/>
          <w:shd w:val="clear" w:color="auto" w:fill="FFFFFF"/>
        </w:rPr>
        <w:t>Juta</w:t>
      </w:r>
      <w:proofErr w:type="spellEnd"/>
      <w:r w:rsidRPr="005150E4">
        <w:rPr>
          <w:rFonts w:cs="Arial"/>
          <w:color w:val="666666"/>
          <w:shd w:val="clear" w:color="auto" w:fill="FFFFFF"/>
        </w:rPr>
        <w:t>, p.39.</w:t>
      </w:r>
    </w:p>
    <w:p w:rsidR="005150E4" w:rsidRPr="005150E4" w:rsidRDefault="005150E4" w:rsidP="005150E4">
      <w:pPr>
        <w:spacing w:after="0" w:line="360" w:lineRule="auto"/>
        <w:textAlignment w:val="baseline"/>
        <w:rPr>
          <w:rFonts w:eastAsia="Times New Roman" w:cs="Calibri"/>
          <w:color w:val="000000"/>
          <w:shd w:val="clear" w:color="auto" w:fill="FFFFFF"/>
          <w:lang w:eastAsia="en-GB"/>
        </w:rPr>
      </w:pPr>
      <w:r w:rsidRPr="005150E4">
        <w:rPr>
          <w:rFonts w:eastAsia="Times New Roman" w:cs="Calibri"/>
          <w:color w:val="666666"/>
          <w:shd w:val="clear" w:color="auto" w:fill="FFFFFF"/>
          <w:lang w:val="en-US" w:eastAsia="en-GB"/>
        </w:rPr>
        <w:t>Olson, A. and </w:t>
      </w:r>
      <w:proofErr w:type="spellStart"/>
      <w:r w:rsidRPr="005150E4">
        <w:rPr>
          <w:rFonts w:eastAsia="Times New Roman" w:cs="Calibri"/>
          <w:color w:val="666666"/>
          <w:shd w:val="clear" w:color="auto" w:fill="FFFFFF"/>
          <w:lang w:val="en-US" w:eastAsia="en-GB"/>
        </w:rPr>
        <w:t>Simerson</w:t>
      </w:r>
      <w:proofErr w:type="spellEnd"/>
      <w:r w:rsidRPr="005150E4">
        <w:rPr>
          <w:rFonts w:eastAsia="Times New Roman" w:cs="Calibri"/>
          <w:color w:val="666666"/>
          <w:shd w:val="clear" w:color="auto" w:fill="FFFFFF"/>
          <w:lang w:val="en-US" w:eastAsia="en-GB"/>
        </w:rPr>
        <w:t>, B. (2015). </w:t>
      </w:r>
      <w:r w:rsidRPr="005150E4">
        <w:rPr>
          <w:rFonts w:eastAsia="Times New Roman" w:cs="Calibri"/>
          <w:i/>
          <w:iCs/>
          <w:color w:val="666666"/>
          <w:shd w:val="clear" w:color="auto" w:fill="FFFFFF"/>
          <w:lang w:val="en-US" w:eastAsia="en-GB"/>
        </w:rPr>
        <w:t>Leading with Strategic Thinking: Four Ways Effective Leaders Gain Insight</w:t>
      </w:r>
      <w:r w:rsidRPr="005150E4">
        <w:rPr>
          <w:rFonts w:eastAsia="Times New Roman" w:cs="Calibri"/>
          <w:color w:val="666666"/>
          <w:shd w:val="clear" w:color="auto" w:fill="FFFFFF"/>
          <w:lang w:val="en-US" w:eastAsia="en-GB"/>
        </w:rPr>
        <w:t>. John Wiley &amp; Sons, p.15.</w:t>
      </w:r>
      <w:r w:rsidRPr="005150E4">
        <w:rPr>
          <w:rFonts w:eastAsia="Times New Roman" w:cs="Calibri"/>
          <w:color w:val="000000"/>
          <w:shd w:val="clear" w:color="auto" w:fill="FFFFFF"/>
          <w:lang w:eastAsia="en-GB"/>
        </w:rPr>
        <w:t> </w:t>
      </w:r>
    </w:p>
    <w:p w:rsidR="005150E4" w:rsidRPr="005150E4" w:rsidRDefault="005150E4" w:rsidP="005150E4">
      <w:pPr>
        <w:spacing w:after="0" w:line="360" w:lineRule="auto"/>
        <w:textAlignment w:val="baseline"/>
        <w:rPr>
          <w:rFonts w:eastAsia="Times New Roman" w:cs="Calibri"/>
          <w:color w:val="000000"/>
          <w:shd w:val="clear" w:color="auto" w:fill="FFFFFF"/>
          <w:lang w:eastAsia="en-GB"/>
        </w:rPr>
      </w:pPr>
    </w:p>
    <w:p w:rsidR="005150E4" w:rsidRPr="005150E4" w:rsidRDefault="005150E4" w:rsidP="005150E4">
      <w:pPr>
        <w:spacing w:line="360" w:lineRule="auto"/>
        <w:rPr>
          <w:rFonts w:cs="Arial"/>
          <w:color w:val="808080" w:themeColor="background1" w:themeShade="80"/>
        </w:rPr>
      </w:pPr>
      <w:r w:rsidRPr="005150E4">
        <w:rPr>
          <w:rFonts w:cs="Arial"/>
          <w:color w:val="666666"/>
          <w:shd w:val="clear" w:color="auto" w:fill="FFFFFF"/>
        </w:rPr>
        <w:t>Porter, M. (1980). </w:t>
      </w:r>
      <w:r w:rsidRPr="005150E4">
        <w:rPr>
          <w:rFonts w:cs="Arial"/>
          <w:i/>
          <w:iCs/>
          <w:color w:val="666666"/>
          <w:shd w:val="clear" w:color="auto" w:fill="FFFFFF"/>
        </w:rPr>
        <w:t>Competitive Strategy</w:t>
      </w:r>
      <w:r w:rsidRPr="005150E4">
        <w:rPr>
          <w:rFonts w:cs="Arial"/>
          <w:color w:val="666666"/>
          <w:shd w:val="clear" w:color="auto" w:fill="FFFFFF"/>
        </w:rPr>
        <w:t>. Riverside: Free Press, p.45.</w:t>
      </w:r>
    </w:p>
    <w:p w:rsidR="005150E4" w:rsidRPr="005150E4" w:rsidRDefault="005150E4" w:rsidP="005150E4">
      <w:pPr>
        <w:spacing w:after="0" w:line="360" w:lineRule="auto"/>
        <w:textAlignment w:val="baseline"/>
        <w:rPr>
          <w:rFonts w:eastAsia="Times New Roman" w:cs="Calibri"/>
          <w:lang w:eastAsia="en-GB"/>
        </w:rPr>
      </w:pPr>
    </w:p>
    <w:p w:rsidR="005150E4" w:rsidRPr="005150E4" w:rsidRDefault="005150E4" w:rsidP="005150E4">
      <w:pPr>
        <w:spacing w:after="0" w:line="360" w:lineRule="auto"/>
        <w:textAlignment w:val="baseline"/>
        <w:rPr>
          <w:rFonts w:eastAsia="Times New Roman" w:cs="Calibri"/>
          <w:lang w:eastAsia="en-GB"/>
        </w:rPr>
      </w:pPr>
      <w:r w:rsidRPr="005150E4">
        <w:rPr>
          <w:rFonts w:eastAsia="Times New Roman" w:cs="Calibri"/>
          <w:color w:val="666666"/>
          <w:lang w:val="en-US" w:eastAsia="en-GB"/>
        </w:rPr>
        <w:t>Shepard, J. (2009). </w:t>
      </w:r>
      <w:r w:rsidRPr="005150E4">
        <w:rPr>
          <w:rFonts w:eastAsia="Times New Roman" w:cs="Calibri"/>
          <w:i/>
          <w:iCs/>
          <w:color w:val="666666"/>
          <w:lang w:val="en-US" w:eastAsia="en-GB"/>
        </w:rPr>
        <w:t>Cengage Advantage Books: Sociology</w:t>
      </w:r>
      <w:r w:rsidRPr="005150E4">
        <w:rPr>
          <w:rFonts w:eastAsia="Times New Roman" w:cs="Calibri"/>
          <w:color w:val="666666"/>
          <w:lang w:val="en-US" w:eastAsia="en-GB"/>
        </w:rPr>
        <w:t>. 10th ed. Virginia: </w:t>
      </w:r>
      <w:proofErr w:type="spellStart"/>
      <w:r w:rsidRPr="005150E4">
        <w:rPr>
          <w:rFonts w:eastAsia="Times New Roman" w:cs="Calibri"/>
          <w:color w:val="666666"/>
          <w:lang w:val="en-US" w:eastAsia="en-GB"/>
        </w:rPr>
        <w:t>Wadsowrth</w:t>
      </w:r>
      <w:proofErr w:type="spellEnd"/>
      <w:r w:rsidRPr="005150E4">
        <w:rPr>
          <w:rFonts w:eastAsia="Times New Roman" w:cs="Calibri"/>
          <w:color w:val="666666"/>
          <w:lang w:val="en-US" w:eastAsia="en-GB"/>
        </w:rPr>
        <w:t>, p.157.</w:t>
      </w:r>
      <w:r w:rsidRPr="005150E4">
        <w:rPr>
          <w:rFonts w:eastAsia="Times New Roman" w:cs="Calibri"/>
          <w:lang w:eastAsia="en-GB"/>
        </w:rPr>
        <w:t> </w:t>
      </w:r>
    </w:p>
    <w:p w:rsidR="005150E4" w:rsidRPr="005150E4" w:rsidRDefault="005150E4" w:rsidP="005150E4">
      <w:pPr>
        <w:spacing w:after="0" w:line="360" w:lineRule="auto"/>
        <w:textAlignment w:val="baseline"/>
        <w:rPr>
          <w:rFonts w:eastAsia="Times New Roman" w:cs="Calibri"/>
          <w:lang w:eastAsia="en-GB"/>
        </w:rPr>
      </w:pPr>
    </w:p>
    <w:p w:rsidR="005150E4" w:rsidRPr="005150E4" w:rsidRDefault="005150E4" w:rsidP="005150E4">
      <w:pPr>
        <w:spacing w:after="0" w:line="360" w:lineRule="auto"/>
        <w:textAlignment w:val="baseline"/>
        <w:rPr>
          <w:rFonts w:eastAsia="Times New Roman" w:cs="Calibri"/>
          <w:lang w:eastAsia="en-GB"/>
        </w:rPr>
      </w:pPr>
      <w:proofErr w:type="spellStart"/>
      <w:r w:rsidRPr="005150E4">
        <w:rPr>
          <w:rFonts w:eastAsia="Times New Roman" w:cs="Calibri"/>
          <w:color w:val="666666"/>
          <w:lang w:val="en-US" w:eastAsia="en-GB"/>
        </w:rPr>
        <w:t>Stubbington</w:t>
      </w:r>
      <w:proofErr w:type="spellEnd"/>
      <w:r w:rsidRPr="005150E4">
        <w:rPr>
          <w:rFonts w:eastAsia="Times New Roman" w:cs="Calibri"/>
          <w:color w:val="666666"/>
          <w:lang w:val="en-US" w:eastAsia="en-GB"/>
        </w:rPr>
        <w:t>, T. (2017). NHS cash crisis reveals the fractures in our finances. </w:t>
      </w:r>
      <w:r w:rsidRPr="005150E4">
        <w:rPr>
          <w:rFonts w:eastAsia="Times New Roman" w:cs="Calibri"/>
          <w:i/>
          <w:iCs/>
          <w:color w:val="666666"/>
          <w:lang w:val="en-US" w:eastAsia="en-GB"/>
        </w:rPr>
        <w:t>Times</w:t>
      </w:r>
      <w:r w:rsidRPr="005150E4">
        <w:rPr>
          <w:rFonts w:eastAsia="Times New Roman" w:cs="Calibri"/>
          <w:color w:val="666666"/>
          <w:lang w:val="en-US" w:eastAsia="en-GB"/>
        </w:rPr>
        <w:t>. [</w:t>
      </w:r>
      <w:proofErr w:type="gramStart"/>
      <w:r w:rsidRPr="005150E4">
        <w:rPr>
          <w:rFonts w:eastAsia="Times New Roman" w:cs="Calibri"/>
          <w:color w:val="666666"/>
          <w:lang w:val="en-US" w:eastAsia="en-GB"/>
        </w:rPr>
        <w:t>online</w:t>
      </w:r>
      <w:proofErr w:type="gramEnd"/>
      <w:r w:rsidRPr="005150E4">
        <w:rPr>
          <w:rFonts w:eastAsia="Times New Roman" w:cs="Calibri"/>
          <w:color w:val="666666"/>
          <w:lang w:val="en-US" w:eastAsia="en-GB"/>
        </w:rPr>
        <w:t xml:space="preserve">] Available at: </w:t>
      </w:r>
      <w:hyperlink r:id="rId17" w:history="1">
        <w:r w:rsidRPr="005150E4">
          <w:rPr>
            <w:rFonts w:eastAsia="Times New Roman" w:cs="Calibri"/>
            <w:color w:val="0563C1" w:themeColor="hyperlink"/>
            <w:u w:val="single"/>
            <w:lang w:val="en-US" w:eastAsia="en-GB"/>
          </w:rPr>
          <w:t>https://www.thetimes.co.uk/article/nhs-cash-crisis-reveals-the-fractures-in-our-finances-c379f6tgc</w:t>
        </w:r>
      </w:hyperlink>
      <w:r w:rsidRPr="005150E4">
        <w:rPr>
          <w:rFonts w:eastAsia="Times New Roman" w:cs="Calibri"/>
          <w:color w:val="666666"/>
          <w:lang w:val="en-US" w:eastAsia="en-GB"/>
        </w:rPr>
        <w:t xml:space="preserve">  [Accessed 16 Feb. 2018].</w:t>
      </w:r>
      <w:r w:rsidRPr="005150E4">
        <w:rPr>
          <w:rFonts w:eastAsia="Times New Roman" w:cs="Calibri"/>
          <w:lang w:eastAsia="en-GB"/>
        </w:rPr>
        <w:t> </w:t>
      </w:r>
    </w:p>
    <w:p w:rsidR="005150E4" w:rsidRPr="005150E4" w:rsidRDefault="005150E4" w:rsidP="005150E4">
      <w:pPr>
        <w:spacing w:after="0" w:line="360" w:lineRule="auto"/>
        <w:textAlignment w:val="baseline"/>
        <w:rPr>
          <w:rFonts w:eastAsia="Times New Roman" w:cs="Calibri"/>
          <w:lang w:eastAsia="en-GB"/>
        </w:rPr>
      </w:pPr>
    </w:p>
    <w:p w:rsidR="005150E4" w:rsidRPr="005150E4" w:rsidRDefault="005150E4" w:rsidP="005150E4">
      <w:pPr>
        <w:spacing w:after="0" w:line="360" w:lineRule="auto"/>
        <w:textAlignment w:val="baseline"/>
        <w:rPr>
          <w:rFonts w:eastAsia="Times New Roman" w:cs="Calibri"/>
          <w:lang w:eastAsia="en-GB"/>
        </w:rPr>
      </w:pPr>
      <w:r w:rsidRPr="005150E4">
        <w:rPr>
          <w:rFonts w:eastAsia="Times New Roman" w:cs="Calibri"/>
          <w:color w:val="666666"/>
          <w:lang w:val="en-US" w:eastAsia="en-GB"/>
        </w:rPr>
        <w:t>Taylor, F. (2016). </w:t>
      </w:r>
      <w:r w:rsidRPr="005150E4">
        <w:rPr>
          <w:rFonts w:eastAsia="Times New Roman" w:cs="Calibri"/>
          <w:i/>
          <w:iCs/>
          <w:color w:val="666666"/>
          <w:lang w:val="en-US" w:eastAsia="en-GB"/>
        </w:rPr>
        <w:t>The Principles of Scientific Management</w:t>
      </w:r>
      <w:r w:rsidRPr="005150E4">
        <w:rPr>
          <w:rFonts w:eastAsia="Times New Roman" w:cs="Calibri"/>
          <w:color w:val="666666"/>
          <w:lang w:val="en-US" w:eastAsia="en-GB"/>
        </w:rPr>
        <w:t>. </w:t>
      </w:r>
      <w:proofErr w:type="spellStart"/>
      <w:r w:rsidRPr="005150E4">
        <w:rPr>
          <w:rFonts w:eastAsia="Times New Roman" w:cs="Calibri"/>
          <w:color w:val="666666"/>
          <w:lang w:val="en-US" w:eastAsia="en-GB"/>
        </w:rPr>
        <w:t>Cosimo</w:t>
      </w:r>
      <w:proofErr w:type="spellEnd"/>
      <w:r w:rsidRPr="005150E4">
        <w:rPr>
          <w:rFonts w:eastAsia="Times New Roman" w:cs="Calibri"/>
          <w:color w:val="666666"/>
          <w:lang w:val="en-US" w:eastAsia="en-GB"/>
        </w:rPr>
        <w:t> Classics.</w:t>
      </w:r>
      <w:r w:rsidRPr="005150E4">
        <w:rPr>
          <w:rFonts w:eastAsia="Times New Roman" w:cs="Calibri"/>
          <w:lang w:eastAsia="en-GB"/>
        </w:rPr>
        <w:t> </w:t>
      </w:r>
    </w:p>
    <w:p w:rsidR="005150E4" w:rsidRPr="005150E4" w:rsidRDefault="005150E4" w:rsidP="005150E4">
      <w:pPr>
        <w:spacing w:after="0" w:line="360" w:lineRule="auto"/>
        <w:textAlignment w:val="baseline"/>
        <w:rPr>
          <w:rFonts w:eastAsia="Times New Roman" w:cs="Calibri"/>
          <w:lang w:eastAsia="en-GB"/>
        </w:rPr>
      </w:pPr>
    </w:p>
    <w:p w:rsidR="005150E4" w:rsidRPr="005150E4" w:rsidRDefault="005150E4" w:rsidP="005150E4">
      <w:pPr>
        <w:spacing w:after="0" w:line="360" w:lineRule="auto"/>
        <w:textAlignment w:val="baseline"/>
        <w:rPr>
          <w:rFonts w:eastAsia="Times New Roman" w:cs="Calibri"/>
          <w:lang w:eastAsia="en-GB"/>
        </w:rPr>
      </w:pPr>
      <w:proofErr w:type="spellStart"/>
      <w:r w:rsidRPr="005150E4">
        <w:rPr>
          <w:rFonts w:eastAsia="Times New Roman" w:cs="Calibri"/>
          <w:color w:val="666666"/>
          <w:lang w:val="en-US" w:eastAsia="en-GB"/>
        </w:rPr>
        <w:t>Therrien</w:t>
      </w:r>
      <w:proofErr w:type="spellEnd"/>
      <w:r w:rsidRPr="005150E4">
        <w:rPr>
          <w:rFonts w:eastAsia="Times New Roman" w:cs="Calibri"/>
          <w:color w:val="666666"/>
          <w:lang w:val="en-US" w:eastAsia="en-GB"/>
        </w:rPr>
        <w:t>, A. (2018). </w:t>
      </w:r>
      <w:r w:rsidRPr="005150E4">
        <w:rPr>
          <w:rFonts w:eastAsia="Times New Roman" w:cs="Calibri"/>
          <w:i/>
          <w:iCs/>
          <w:color w:val="666666"/>
          <w:lang w:val="en-US" w:eastAsia="en-GB"/>
        </w:rPr>
        <w:t>Hip fracture patients 'face rehab delays'</w:t>
      </w:r>
      <w:r w:rsidRPr="005150E4">
        <w:rPr>
          <w:rFonts w:eastAsia="Times New Roman" w:cs="Calibri"/>
          <w:color w:val="666666"/>
          <w:lang w:val="en-US" w:eastAsia="en-GB"/>
        </w:rPr>
        <w:t>. [</w:t>
      </w:r>
      <w:proofErr w:type="gramStart"/>
      <w:r w:rsidRPr="005150E4">
        <w:rPr>
          <w:rFonts w:eastAsia="Times New Roman" w:cs="Calibri"/>
          <w:color w:val="666666"/>
          <w:lang w:val="en-US" w:eastAsia="en-GB"/>
        </w:rPr>
        <w:t>online</w:t>
      </w:r>
      <w:proofErr w:type="gramEnd"/>
      <w:r w:rsidRPr="005150E4">
        <w:rPr>
          <w:rFonts w:eastAsia="Times New Roman" w:cs="Calibri"/>
          <w:color w:val="666666"/>
          <w:lang w:val="en-US" w:eastAsia="en-GB"/>
        </w:rPr>
        <w:t xml:space="preserve">] BBC News. Available at: </w:t>
      </w:r>
      <w:hyperlink r:id="rId18" w:history="1">
        <w:r w:rsidRPr="005150E4">
          <w:rPr>
            <w:rFonts w:eastAsia="Times New Roman" w:cs="Calibri"/>
            <w:color w:val="0563C1" w:themeColor="hyperlink"/>
            <w:u w:val="single"/>
            <w:lang w:val="en-US" w:eastAsia="en-GB"/>
          </w:rPr>
          <w:t>http://www.bbc.co.uk/news/health-42990321</w:t>
        </w:r>
      </w:hyperlink>
      <w:r w:rsidRPr="005150E4">
        <w:rPr>
          <w:rFonts w:eastAsia="Times New Roman" w:cs="Calibri"/>
          <w:color w:val="666666"/>
          <w:lang w:val="en-US" w:eastAsia="en-GB"/>
        </w:rPr>
        <w:t xml:space="preserve">  [Accessed 16 Feb. 2018].</w:t>
      </w:r>
      <w:r w:rsidRPr="005150E4">
        <w:rPr>
          <w:rFonts w:eastAsia="Times New Roman" w:cs="Calibri"/>
          <w:lang w:eastAsia="en-GB"/>
        </w:rPr>
        <w:t> </w:t>
      </w:r>
    </w:p>
    <w:p w:rsidR="005150E4" w:rsidRPr="005150E4" w:rsidRDefault="005150E4" w:rsidP="005150E4">
      <w:pPr>
        <w:spacing w:after="0" w:line="360" w:lineRule="auto"/>
        <w:textAlignment w:val="baseline"/>
        <w:rPr>
          <w:rFonts w:eastAsia="Times New Roman" w:cs="Calibri"/>
          <w:lang w:eastAsia="en-GB"/>
        </w:rPr>
      </w:pPr>
    </w:p>
    <w:p w:rsidR="005150E4" w:rsidRPr="005150E4" w:rsidRDefault="005150E4" w:rsidP="005150E4">
      <w:pPr>
        <w:spacing w:after="0" w:line="360" w:lineRule="auto"/>
        <w:textAlignment w:val="baseline"/>
        <w:rPr>
          <w:rFonts w:eastAsia="Times New Roman" w:cs="Calibri"/>
          <w:lang w:eastAsia="en-GB"/>
        </w:rPr>
      </w:pPr>
      <w:r w:rsidRPr="005150E4">
        <w:rPr>
          <w:rFonts w:eastAsia="Times New Roman" w:cs="Calibri"/>
          <w:color w:val="666666"/>
          <w:lang w:val="en-US" w:eastAsia="en-GB"/>
        </w:rPr>
        <w:t>Weber, M. and </w:t>
      </w:r>
      <w:proofErr w:type="spellStart"/>
      <w:r w:rsidRPr="005150E4">
        <w:rPr>
          <w:rFonts w:eastAsia="Times New Roman" w:cs="Calibri"/>
          <w:color w:val="666666"/>
          <w:lang w:val="en-US" w:eastAsia="en-GB"/>
        </w:rPr>
        <w:t>Andreski</w:t>
      </w:r>
      <w:proofErr w:type="spellEnd"/>
      <w:r w:rsidRPr="005150E4">
        <w:rPr>
          <w:rFonts w:eastAsia="Times New Roman" w:cs="Calibri"/>
          <w:color w:val="666666"/>
          <w:lang w:val="en-US" w:eastAsia="en-GB"/>
        </w:rPr>
        <w:t>, S. (2009). </w:t>
      </w:r>
      <w:r w:rsidRPr="005150E4">
        <w:rPr>
          <w:rFonts w:eastAsia="Times New Roman" w:cs="Calibri"/>
          <w:i/>
          <w:iCs/>
          <w:color w:val="666666"/>
          <w:lang w:val="en-US" w:eastAsia="en-GB"/>
        </w:rPr>
        <w:t>Max Weber on capitalism, bureaucracy and religion</w:t>
      </w:r>
      <w:r w:rsidRPr="005150E4">
        <w:rPr>
          <w:rFonts w:eastAsia="Times New Roman" w:cs="Calibri"/>
          <w:color w:val="666666"/>
          <w:lang w:val="en-US" w:eastAsia="en-GB"/>
        </w:rPr>
        <w:t>. London: Routledge, p.114.</w:t>
      </w:r>
      <w:r w:rsidRPr="005150E4">
        <w:rPr>
          <w:rFonts w:eastAsia="Times New Roman" w:cs="Calibri"/>
          <w:lang w:eastAsia="en-GB"/>
        </w:rPr>
        <w:t> </w:t>
      </w:r>
    </w:p>
    <w:p w:rsidR="005150E4" w:rsidRPr="005150E4" w:rsidRDefault="005150E4" w:rsidP="005150E4">
      <w:pPr>
        <w:spacing w:after="0" w:line="360" w:lineRule="auto"/>
        <w:textAlignment w:val="baseline"/>
        <w:rPr>
          <w:rFonts w:eastAsia="Times New Roman" w:cs="Calibri"/>
          <w:lang w:eastAsia="en-GB"/>
        </w:rPr>
      </w:pPr>
      <w:r>
        <w:rPr>
          <w:rFonts w:eastAsia="Times New Roman" w:cs="Calibri"/>
          <w:lang w:eastAsia="en-GB"/>
        </w:rPr>
        <w:t xml:space="preserve">Word count: </w:t>
      </w:r>
      <w:r w:rsidR="007E4761">
        <w:rPr>
          <w:rFonts w:eastAsia="Times New Roman" w:cs="Calibri"/>
          <w:lang w:eastAsia="en-GB"/>
        </w:rPr>
        <w:t xml:space="preserve"> 2,716</w:t>
      </w:r>
      <w:bookmarkStart w:id="0" w:name="_GoBack"/>
      <w:bookmarkEnd w:id="0"/>
    </w:p>
    <w:p w:rsidR="005150E4" w:rsidRPr="005150E4" w:rsidRDefault="005150E4" w:rsidP="005150E4">
      <w:pPr>
        <w:spacing w:after="0" w:line="360" w:lineRule="auto"/>
        <w:textAlignment w:val="baseline"/>
        <w:rPr>
          <w:rFonts w:eastAsia="Times New Roman" w:cs="Calibri"/>
          <w:lang w:eastAsia="en-GB"/>
        </w:rPr>
      </w:pPr>
      <w:r w:rsidRPr="005150E4">
        <w:rPr>
          <w:rFonts w:eastAsia="Times New Roman" w:cs="Calibri"/>
          <w:lang w:eastAsia="en-GB"/>
        </w:rPr>
        <w:t> </w:t>
      </w:r>
    </w:p>
    <w:p w:rsidR="005150E4" w:rsidRPr="005150E4" w:rsidRDefault="005150E4" w:rsidP="005150E4">
      <w:pPr>
        <w:spacing w:line="360" w:lineRule="auto"/>
        <w:rPr>
          <w:rFonts w:cs="Arial"/>
          <w:color w:val="808080" w:themeColor="background1" w:themeShade="80"/>
        </w:rPr>
      </w:pPr>
    </w:p>
    <w:p w:rsidR="00EB1F2D" w:rsidRPr="005150E4" w:rsidRDefault="00EB1F2D" w:rsidP="00D22FC3">
      <w:pPr>
        <w:pStyle w:val="xparagraph"/>
        <w:spacing w:before="0" w:beforeAutospacing="0" w:after="0" w:afterAutospacing="0" w:line="360" w:lineRule="auto"/>
        <w:textAlignment w:val="baseline"/>
        <w:rPr>
          <w:rFonts w:asciiTheme="minorHAnsi" w:hAnsiTheme="minorHAnsi" w:cstheme="minorHAnsi"/>
          <w:sz w:val="32"/>
          <w:szCs w:val="32"/>
        </w:rPr>
      </w:pPr>
    </w:p>
    <w:p w:rsidR="00EB1F2D" w:rsidRPr="005150E4" w:rsidRDefault="00EB1F2D" w:rsidP="00D22FC3">
      <w:pPr>
        <w:pStyle w:val="xparagraph"/>
        <w:spacing w:before="0" w:beforeAutospacing="0" w:after="0" w:afterAutospacing="0" w:line="360" w:lineRule="auto"/>
        <w:textAlignment w:val="baseline"/>
        <w:rPr>
          <w:rFonts w:asciiTheme="minorHAnsi" w:hAnsiTheme="minorHAnsi" w:cstheme="minorHAnsi"/>
          <w:sz w:val="32"/>
          <w:szCs w:val="32"/>
        </w:rPr>
      </w:pPr>
    </w:p>
    <w:p w:rsidR="00664AED" w:rsidRPr="005150E4" w:rsidRDefault="00664AED" w:rsidP="00D22FC3">
      <w:pPr>
        <w:tabs>
          <w:tab w:val="left" w:pos="7410"/>
        </w:tabs>
        <w:spacing w:line="360" w:lineRule="auto"/>
        <w:rPr>
          <w:rFonts w:cstheme="minorHAnsi"/>
          <w:sz w:val="32"/>
          <w:szCs w:val="32"/>
        </w:rPr>
      </w:pPr>
    </w:p>
    <w:sectPr w:rsidR="00664AED" w:rsidRPr="005150E4" w:rsidSect="00FA5250">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51FD9" w:rsidRDefault="00551FD9" w:rsidP="005150E4">
      <w:pPr>
        <w:spacing w:after="0" w:line="240" w:lineRule="auto"/>
      </w:pPr>
      <w:r>
        <w:separator/>
      </w:r>
    </w:p>
  </w:endnote>
  <w:endnote w:type="continuationSeparator" w:id="0">
    <w:p w:rsidR="00551FD9" w:rsidRDefault="00551FD9" w:rsidP="005150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44649464"/>
      <w:docPartObj>
        <w:docPartGallery w:val="Page Numbers (Bottom of Page)"/>
        <w:docPartUnique/>
      </w:docPartObj>
    </w:sdtPr>
    <w:sdtEndPr>
      <w:rPr>
        <w:noProof/>
      </w:rPr>
    </w:sdtEndPr>
    <w:sdtContent>
      <w:p w:rsidR="005150E4" w:rsidRDefault="005150E4">
        <w:pPr>
          <w:pStyle w:val="Footer"/>
        </w:pPr>
        <w:r>
          <w:fldChar w:fldCharType="begin"/>
        </w:r>
        <w:r>
          <w:instrText xml:space="preserve"> PAGE   \* MERGEFORMAT </w:instrText>
        </w:r>
        <w:r>
          <w:fldChar w:fldCharType="separate"/>
        </w:r>
        <w:r w:rsidR="007E4761">
          <w:rPr>
            <w:noProof/>
          </w:rPr>
          <w:t>10</w:t>
        </w:r>
        <w:r>
          <w:rPr>
            <w:noProof/>
          </w:rPr>
          <w:fldChar w:fldCharType="end"/>
        </w:r>
      </w:p>
    </w:sdtContent>
  </w:sdt>
  <w:p w:rsidR="005150E4" w:rsidRDefault="005150E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51FD9" w:rsidRDefault="00551FD9" w:rsidP="005150E4">
      <w:pPr>
        <w:spacing w:after="0" w:line="240" w:lineRule="auto"/>
      </w:pPr>
      <w:r>
        <w:separator/>
      </w:r>
    </w:p>
  </w:footnote>
  <w:footnote w:type="continuationSeparator" w:id="0">
    <w:p w:rsidR="00551FD9" w:rsidRDefault="00551FD9" w:rsidP="005150E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BFA7F56"/>
    <w:multiLevelType w:val="hybridMultilevel"/>
    <w:tmpl w:val="C7384C60"/>
    <w:lvl w:ilvl="0" w:tplc="577ECD92">
      <w:start w:val="1"/>
      <w:numFmt w:val="decimal"/>
      <w:lvlText w:val="%1."/>
      <w:lvlJc w:val="left"/>
      <w:pPr>
        <w:tabs>
          <w:tab w:val="num" w:pos="720"/>
        </w:tabs>
        <w:ind w:left="720" w:hanging="360"/>
      </w:pPr>
    </w:lvl>
    <w:lvl w:ilvl="1" w:tplc="11CAB962" w:tentative="1">
      <w:start w:val="1"/>
      <w:numFmt w:val="decimal"/>
      <w:lvlText w:val="%2."/>
      <w:lvlJc w:val="left"/>
      <w:pPr>
        <w:tabs>
          <w:tab w:val="num" w:pos="1440"/>
        </w:tabs>
        <w:ind w:left="1440" w:hanging="360"/>
      </w:pPr>
    </w:lvl>
    <w:lvl w:ilvl="2" w:tplc="77F0C364" w:tentative="1">
      <w:start w:val="1"/>
      <w:numFmt w:val="decimal"/>
      <w:lvlText w:val="%3."/>
      <w:lvlJc w:val="left"/>
      <w:pPr>
        <w:tabs>
          <w:tab w:val="num" w:pos="2160"/>
        </w:tabs>
        <w:ind w:left="2160" w:hanging="360"/>
      </w:pPr>
    </w:lvl>
    <w:lvl w:ilvl="3" w:tplc="62720E1A" w:tentative="1">
      <w:start w:val="1"/>
      <w:numFmt w:val="decimal"/>
      <w:lvlText w:val="%4."/>
      <w:lvlJc w:val="left"/>
      <w:pPr>
        <w:tabs>
          <w:tab w:val="num" w:pos="2880"/>
        </w:tabs>
        <w:ind w:left="2880" w:hanging="360"/>
      </w:pPr>
    </w:lvl>
    <w:lvl w:ilvl="4" w:tplc="3802FB2E" w:tentative="1">
      <w:start w:val="1"/>
      <w:numFmt w:val="decimal"/>
      <w:lvlText w:val="%5."/>
      <w:lvlJc w:val="left"/>
      <w:pPr>
        <w:tabs>
          <w:tab w:val="num" w:pos="3600"/>
        </w:tabs>
        <w:ind w:left="3600" w:hanging="360"/>
      </w:pPr>
    </w:lvl>
    <w:lvl w:ilvl="5" w:tplc="C576FB0A" w:tentative="1">
      <w:start w:val="1"/>
      <w:numFmt w:val="decimal"/>
      <w:lvlText w:val="%6."/>
      <w:lvlJc w:val="left"/>
      <w:pPr>
        <w:tabs>
          <w:tab w:val="num" w:pos="4320"/>
        </w:tabs>
        <w:ind w:left="4320" w:hanging="360"/>
      </w:pPr>
    </w:lvl>
    <w:lvl w:ilvl="6" w:tplc="3E3857CE" w:tentative="1">
      <w:start w:val="1"/>
      <w:numFmt w:val="decimal"/>
      <w:lvlText w:val="%7."/>
      <w:lvlJc w:val="left"/>
      <w:pPr>
        <w:tabs>
          <w:tab w:val="num" w:pos="5040"/>
        </w:tabs>
        <w:ind w:left="5040" w:hanging="360"/>
      </w:pPr>
    </w:lvl>
    <w:lvl w:ilvl="7" w:tplc="D1E6E33A" w:tentative="1">
      <w:start w:val="1"/>
      <w:numFmt w:val="decimal"/>
      <w:lvlText w:val="%8."/>
      <w:lvlJc w:val="left"/>
      <w:pPr>
        <w:tabs>
          <w:tab w:val="num" w:pos="5760"/>
        </w:tabs>
        <w:ind w:left="5760" w:hanging="360"/>
      </w:pPr>
    </w:lvl>
    <w:lvl w:ilvl="8" w:tplc="BA829134" w:tentative="1">
      <w:start w:val="1"/>
      <w:numFmt w:val="decimal"/>
      <w:lvlText w:val="%9."/>
      <w:lvlJc w:val="left"/>
      <w:pPr>
        <w:tabs>
          <w:tab w:val="num" w:pos="6480"/>
        </w:tabs>
        <w:ind w:left="6480" w:hanging="360"/>
      </w:pPr>
    </w:lvl>
  </w:abstractNum>
  <w:abstractNum w:abstractNumId="1">
    <w:nsid w:val="7A097CE5"/>
    <w:multiLevelType w:val="hybridMultilevel"/>
    <w:tmpl w:val="871A67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64AED"/>
    <w:rsid w:val="000A5966"/>
    <w:rsid w:val="0018423F"/>
    <w:rsid w:val="00215F0C"/>
    <w:rsid w:val="002F5E0E"/>
    <w:rsid w:val="003D69FC"/>
    <w:rsid w:val="005150E4"/>
    <w:rsid w:val="00551FD9"/>
    <w:rsid w:val="005D5881"/>
    <w:rsid w:val="00664AED"/>
    <w:rsid w:val="006D2232"/>
    <w:rsid w:val="00736C0D"/>
    <w:rsid w:val="00777EDE"/>
    <w:rsid w:val="007E4761"/>
    <w:rsid w:val="00803C11"/>
    <w:rsid w:val="00855E74"/>
    <w:rsid w:val="0093700A"/>
    <w:rsid w:val="009F7724"/>
    <w:rsid w:val="00A06A54"/>
    <w:rsid w:val="00D22FC3"/>
    <w:rsid w:val="00D95A91"/>
    <w:rsid w:val="00E83086"/>
    <w:rsid w:val="00E83B5D"/>
    <w:rsid w:val="00E97F47"/>
    <w:rsid w:val="00EB1F2D"/>
    <w:rsid w:val="00FA5250"/>
    <w:rsid w:val="00FD3501"/>
    <w:rsid w:val="00FF7C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64AED"/>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semiHidden/>
    <w:unhideWhenUsed/>
    <w:rsid w:val="00FD3501"/>
    <w:rPr>
      <w:color w:val="0000FF"/>
      <w:u w:val="single"/>
    </w:rPr>
  </w:style>
  <w:style w:type="paragraph" w:customStyle="1" w:styleId="xparagraph">
    <w:name w:val="x_paragraph"/>
    <w:basedOn w:val="Normal"/>
    <w:rsid w:val="00EB1F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xnormaltextrun">
    <w:name w:val="x_normaltextrun"/>
    <w:basedOn w:val="DefaultParagraphFont"/>
    <w:rsid w:val="00EB1F2D"/>
  </w:style>
  <w:style w:type="character" w:customStyle="1" w:styleId="xspellingerror">
    <w:name w:val="x_spellingerror"/>
    <w:basedOn w:val="DefaultParagraphFont"/>
    <w:rsid w:val="00EB1F2D"/>
  </w:style>
  <w:style w:type="character" w:customStyle="1" w:styleId="xeop">
    <w:name w:val="x_eop"/>
    <w:basedOn w:val="DefaultParagraphFont"/>
    <w:rsid w:val="00EB1F2D"/>
  </w:style>
  <w:style w:type="paragraph" w:styleId="NoSpacing">
    <w:name w:val="No Spacing"/>
    <w:link w:val="NoSpacingChar"/>
    <w:uiPriority w:val="1"/>
    <w:qFormat/>
    <w:rsid w:val="00FA525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A5250"/>
    <w:rPr>
      <w:rFonts w:eastAsiaTheme="minorEastAsia"/>
      <w:lang w:val="en-US"/>
    </w:rPr>
  </w:style>
  <w:style w:type="paragraph" w:styleId="Header">
    <w:name w:val="header"/>
    <w:basedOn w:val="Normal"/>
    <w:link w:val="HeaderChar"/>
    <w:uiPriority w:val="99"/>
    <w:unhideWhenUsed/>
    <w:rsid w:val="005150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50E4"/>
  </w:style>
  <w:style w:type="paragraph" w:styleId="Footer">
    <w:name w:val="footer"/>
    <w:basedOn w:val="Normal"/>
    <w:link w:val="FooterChar"/>
    <w:uiPriority w:val="99"/>
    <w:unhideWhenUsed/>
    <w:rsid w:val="005150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50E4"/>
  </w:style>
  <w:style w:type="paragraph" w:styleId="BalloonText">
    <w:name w:val="Balloon Text"/>
    <w:basedOn w:val="Normal"/>
    <w:link w:val="BalloonTextChar"/>
    <w:uiPriority w:val="99"/>
    <w:semiHidden/>
    <w:unhideWhenUsed/>
    <w:rsid w:val="00803C1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3C11"/>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64AED"/>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semiHidden/>
    <w:unhideWhenUsed/>
    <w:rsid w:val="00FD3501"/>
    <w:rPr>
      <w:color w:val="0000FF"/>
      <w:u w:val="single"/>
    </w:rPr>
  </w:style>
  <w:style w:type="paragraph" w:customStyle="1" w:styleId="xparagraph">
    <w:name w:val="x_paragraph"/>
    <w:basedOn w:val="Normal"/>
    <w:rsid w:val="00EB1F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xnormaltextrun">
    <w:name w:val="x_normaltextrun"/>
    <w:basedOn w:val="DefaultParagraphFont"/>
    <w:rsid w:val="00EB1F2D"/>
  </w:style>
  <w:style w:type="character" w:customStyle="1" w:styleId="xspellingerror">
    <w:name w:val="x_spellingerror"/>
    <w:basedOn w:val="DefaultParagraphFont"/>
    <w:rsid w:val="00EB1F2D"/>
  </w:style>
  <w:style w:type="character" w:customStyle="1" w:styleId="xeop">
    <w:name w:val="x_eop"/>
    <w:basedOn w:val="DefaultParagraphFont"/>
    <w:rsid w:val="00EB1F2D"/>
  </w:style>
  <w:style w:type="paragraph" w:styleId="NoSpacing">
    <w:name w:val="No Spacing"/>
    <w:link w:val="NoSpacingChar"/>
    <w:uiPriority w:val="1"/>
    <w:qFormat/>
    <w:rsid w:val="00FA525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A5250"/>
    <w:rPr>
      <w:rFonts w:eastAsiaTheme="minorEastAsia"/>
      <w:lang w:val="en-US"/>
    </w:rPr>
  </w:style>
  <w:style w:type="paragraph" w:styleId="Header">
    <w:name w:val="header"/>
    <w:basedOn w:val="Normal"/>
    <w:link w:val="HeaderChar"/>
    <w:uiPriority w:val="99"/>
    <w:unhideWhenUsed/>
    <w:rsid w:val="005150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50E4"/>
  </w:style>
  <w:style w:type="paragraph" w:styleId="Footer">
    <w:name w:val="footer"/>
    <w:basedOn w:val="Normal"/>
    <w:link w:val="FooterChar"/>
    <w:uiPriority w:val="99"/>
    <w:unhideWhenUsed/>
    <w:rsid w:val="005150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50E4"/>
  </w:style>
  <w:style w:type="paragraph" w:styleId="BalloonText">
    <w:name w:val="Balloon Text"/>
    <w:basedOn w:val="Normal"/>
    <w:link w:val="BalloonTextChar"/>
    <w:uiPriority w:val="99"/>
    <w:semiHidden/>
    <w:unhideWhenUsed/>
    <w:rsid w:val="00803C1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3C1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3496452">
      <w:bodyDiv w:val="1"/>
      <w:marLeft w:val="0"/>
      <w:marRight w:val="0"/>
      <w:marTop w:val="0"/>
      <w:marBottom w:val="0"/>
      <w:divBdr>
        <w:top w:val="none" w:sz="0" w:space="0" w:color="auto"/>
        <w:left w:val="none" w:sz="0" w:space="0" w:color="auto"/>
        <w:bottom w:val="none" w:sz="0" w:space="0" w:color="auto"/>
        <w:right w:val="none" w:sz="0" w:space="0" w:color="auto"/>
      </w:divBdr>
      <w:divsChild>
        <w:div w:id="1988974672">
          <w:marLeft w:val="979"/>
          <w:marRight w:val="0"/>
          <w:marTop w:val="80"/>
          <w:marBottom w:val="0"/>
          <w:divBdr>
            <w:top w:val="none" w:sz="0" w:space="0" w:color="auto"/>
            <w:left w:val="none" w:sz="0" w:space="0" w:color="auto"/>
            <w:bottom w:val="none" w:sz="0" w:space="0" w:color="auto"/>
            <w:right w:val="none" w:sz="0" w:space="0" w:color="auto"/>
          </w:divBdr>
        </w:div>
      </w:divsChild>
    </w:div>
    <w:div w:id="669531058">
      <w:bodyDiv w:val="1"/>
      <w:marLeft w:val="0"/>
      <w:marRight w:val="0"/>
      <w:marTop w:val="0"/>
      <w:marBottom w:val="0"/>
      <w:divBdr>
        <w:top w:val="none" w:sz="0" w:space="0" w:color="auto"/>
        <w:left w:val="none" w:sz="0" w:space="0" w:color="auto"/>
        <w:bottom w:val="none" w:sz="0" w:space="0" w:color="auto"/>
        <w:right w:val="none" w:sz="0" w:space="0" w:color="auto"/>
      </w:divBdr>
      <w:divsChild>
        <w:div w:id="1829440389">
          <w:marLeft w:val="0"/>
          <w:marRight w:val="0"/>
          <w:marTop w:val="0"/>
          <w:marBottom w:val="0"/>
          <w:divBdr>
            <w:top w:val="none" w:sz="0" w:space="0" w:color="auto"/>
            <w:left w:val="none" w:sz="0" w:space="0" w:color="auto"/>
            <w:bottom w:val="none" w:sz="0" w:space="0" w:color="auto"/>
            <w:right w:val="none" w:sz="0" w:space="0" w:color="auto"/>
          </w:divBdr>
        </w:div>
        <w:div w:id="2145006023">
          <w:marLeft w:val="0"/>
          <w:marRight w:val="0"/>
          <w:marTop w:val="0"/>
          <w:marBottom w:val="0"/>
          <w:divBdr>
            <w:top w:val="none" w:sz="0" w:space="0" w:color="auto"/>
            <w:left w:val="none" w:sz="0" w:space="0" w:color="auto"/>
            <w:bottom w:val="none" w:sz="0" w:space="0" w:color="auto"/>
            <w:right w:val="none" w:sz="0" w:space="0" w:color="auto"/>
          </w:divBdr>
        </w:div>
      </w:divsChild>
    </w:div>
    <w:div w:id="1037317009">
      <w:bodyDiv w:val="1"/>
      <w:marLeft w:val="0"/>
      <w:marRight w:val="0"/>
      <w:marTop w:val="0"/>
      <w:marBottom w:val="0"/>
      <w:divBdr>
        <w:top w:val="none" w:sz="0" w:space="0" w:color="auto"/>
        <w:left w:val="none" w:sz="0" w:space="0" w:color="auto"/>
        <w:bottom w:val="none" w:sz="0" w:space="0" w:color="auto"/>
        <w:right w:val="none" w:sz="0" w:space="0" w:color="auto"/>
      </w:divBdr>
      <w:divsChild>
        <w:div w:id="1841771617">
          <w:marLeft w:val="0"/>
          <w:marRight w:val="0"/>
          <w:marTop w:val="0"/>
          <w:marBottom w:val="0"/>
          <w:divBdr>
            <w:top w:val="none" w:sz="0" w:space="0" w:color="auto"/>
            <w:left w:val="none" w:sz="0" w:space="0" w:color="auto"/>
            <w:bottom w:val="none" w:sz="0" w:space="0" w:color="auto"/>
            <w:right w:val="none" w:sz="0" w:space="0" w:color="auto"/>
          </w:divBdr>
        </w:div>
        <w:div w:id="2084639160">
          <w:marLeft w:val="0"/>
          <w:marRight w:val="0"/>
          <w:marTop w:val="0"/>
          <w:marBottom w:val="0"/>
          <w:divBdr>
            <w:top w:val="none" w:sz="0" w:space="0" w:color="auto"/>
            <w:left w:val="none" w:sz="0" w:space="0" w:color="auto"/>
            <w:bottom w:val="none" w:sz="0" w:space="0" w:color="auto"/>
            <w:right w:val="none" w:sz="0" w:space="0" w:color="auto"/>
          </w:divBdr>
        </w:div>
        <w:div w:id="1124302678">
          <w:marLeft w:val="0"/>
          <w:marRight w:val="0"/>
          <w:marTop w:val="0"/>
          <w:marBottom w:val="0"/>
          <w:divBdr>
            <w:top w:val="none" w:sz="0" w:space="0" w:color="auto"/>
            <w:left w:val="none" w:sz="0" w:space="0" w:color="auto"/>
            <w:bottom w:val="none" w:sz="0" w:space="0" w:color="auto"/>
            <w:right w:val="none" w:sz="0" w:space="0" w:color="auto"/>
          </w:divBdr>
        </w:div>
        <w:div w:id="989482098">
          <w:marLeft w:val="0"/>
          <w:marRight w:val="0"/>
          <w:marTop w:val="0"/>
          <w:marBottom w:val="0"/>
          <w:divBdr>
            <w:top w:val="none" w:sz="0" w:space="0" w:color="auto"/>
            <w:left w:val="none" w:sz="0" w:space="0" w:color="auto"/>
            <w:bottom w:val="none" w:sz="0" w:space="0" w:color="auto"/>
            <w:right w:val="none" w:sz="0" w:space="0" w:color="auto"/>
          </w:divBdr>
        </w:div>
      </w:divsChild>
    </w:div>
    <w:div w:id="1168405260">
      <w:bodyDiv w:val="1"/>
      <w:marLeft w:val="0"/>
      <w:marRight w:val="0"/>
      <w:marTop w:val="0"/>
      <w:marBottom w:val="0"/>
      <w:divBdr>
        <w:top w:val="none" w:sz="0" w:space="0" w:color="auto"/>
        <w:left w:val="none" w:sz="0" w:space="0" w:color="auto"/>
        <w:bottom w:val="none" w:sz="0" w:space="0" w:color="auto"/>
        <w:right w:val="none" w:sz="0" w:space="0" w:color="auto"/>
      </w:divBdr>
      <w:divsChild>
        <w:div w:id="1807504749">
          <w:marLeft w:val="0"/>
          <w:marRight w:val="0"/>
          <w:marTop w:val="0"/>
          <w:marBottom w:val="0"/>
          <w:divBdr>
            <w:top w:val="none" w:sz="0" w:space="0" w:color="auto"/>
            <w:left w:val="none" w:sz="0" w:space="0" w:color="auto"/>
            <w:bottom w:val="none" w:sz="0" w:space="0" w:color="auto"/>
            <w:right w:val="none" w:sz="0" w:space="0" w:color="auto"/>
          </w:divBdr>
        </w:div>
        <w:div w:id="1266963607">
          <w:marLeft w:val="0"/>
          <w:marRight w:val="0"/>
          <w:marTop w:val="0"/>
          <w:marBottom w:val="0"/>
          <w:divBdr>
            <w:top w:val="none" w:sz="0" w:space="0" w:color="auto"/>
            <w:left w:val="none" w:sz="0" w:space="0" w:color="auto"/>
            <w:bottom w:val="none" w:sz="0" w:space="0" w:color="auto"/>
            <w:right w:val="none" w:sz="0" w:space="0" w:color="auto"/>
          </w:divBdr>
        </w:div>
      </w:divsChild>
    </w:div>
    <w:div w:id="1397435783">
      <w:bodyDiv w:val="1"/>
      <w:marLeft w:val="0"/>
      <w:marRight w:val="0"/>
      <w:marTop w:val="0"/>
      <w:marBottom w:val="0"/>
      <w:divBdr>
        <w:top w:val="none" w:sz="0" w:space="0" w:color="auto"/>
        <w:left w:val="none" w:sz="0" w:space="0" w:color="auto"/>
        <w:bottom w:val="none" w:sz="0" w:space="0" w:color="auto"/>
        <w:right w:val="none" w:sz="0" w:space="0" w:color="auto"/>
      </w:divBdr>
      <w:divsChild>
        <w:div w:id="2114586862">
          <w:marLeft w:val="0"/>
          <w:marRight w:val="0"/>
          <w:marTop w:val="0"/>
          <w:marBottom w:val="0"/>
          <w:divBdr>
            <w:top w:val="none" w:sz="0" w:space="0" w:color="auto"/>
            <w:left w:val="none" w:sz="0" w:space="0" w:color="auto"/>
            <w:bottom w:val="none" w:sz="0" w:space="0" w:color="auto"/>
            <w:right w:val="none" w:sz="0" w:space="0" w:color="auto"/>
          </w:divBdr>
        </w:div>
        <w:div w:id="550728148">
          <w:marLeft w:val="0"/>
          <w:marRight w:val="0"/>
          <w:marTop w:val="0"/>
          <w:marBottom w:val="0"/>
          <w:divBdr>
            <w:top w:val="none" w:sz="0" w:space="0" w:color="auto"/>
            <w:left w:val="none" w:sz="0" w:space="0" w:color="auto"/>
            <w:bottom w:val="none" w:sz="0" w:space="0" w:color="auto"/>
            <w:right w:val="none" w:sz="0" w:space="0" w:color="auto"/>
          </w:divBdr>
        </w:div>
        <w:div w:id="1868591858">
          <w:marLeft w:val="0"/>
          <w:marRight w:val="0"/>
          <w:marTop w:val="0"/>
          <w:marBottom w:val="0"/>
          <w:divBdr>
            <w:top w:val="none" w:sz="0" w:space="0" w:color="auto"/>
            <w:left w:val="none" w:sz="0" w:space="0" w:color="auto"/>
            <w:bottom w:val="none" w:sz="0" w:space="0" w:color="auto"/>
            <w:right w:val="none" w:sz="0" w:space="0" w:color="auto"/>
          </w:divBdr>
        </w:div>
      </w:divsChild>
    </w:div>
    <w:div w:id="14675095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theguardian.com/society/2017/oct/19/nhs-waiting-times-hospital-bosses-fear-a-return-to-1999" TargetMode="External"/><Relationship Id="rId18" Type="http://schemas.openxmlformats.org/officeDocument/2006/relationships/hyperlink" Target="http://www.bbc.co.uk/news/health-42990321" TargetMode="External"/><Relationship Id="rId3" Type="http://schemas.openxmlformats.org/officeDocument/2006/relationships/numbering" Target="numbering.xml"/><Relationship Id="rId21" Type="http://schemas.openxmlformats.org/officeDocument/2006/relationships/glossaryDocument" Target="glossary/document.xml"/><Relationship Id="rId7" Type="http://schemas.openxmlformats.org/officeDocument/2006/relationships/webSettings" Target="webSettings.xml"/><Relationship Id="rId12" Type="http://schemas.openxmlformats.org/officeDocument/2006/relationships/hyperlink" Target="http://www.bbc.co.uk/news/uk-england-birmingham-24464626" TargetMode="External"/><Relationship Id="rId17" Type="http://schemas.openxmlformats.org/officeDocument/2006/relationships/hyperlink" Target="https://www.thetimes.co.uk/article/nhs-cash-crisis-reveals-the-fractures-in-our-finances-c379f6tgc" TargetMode="External"/><Relationship Id="rId2" Type="http://schemas.openxmlformats.org/officeDocument/2006/relationships/customXml" Target="../customXml/item2.xml"/><Relationship Id="rId16" Type="http://schemas.openxmlformats.org/officeDocument/2006/relationships/hyperlink" Target="https://www.theguardian.com/public-leaders-network/blog/2011/oct/28/strategic-management-public-sector-context"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microsoft.com/office/2007/relationships/stylesWithEffects" Target="stylesWithEffects.xml"/><Relationship Id="rId15" Type="http://schemas.openxmlformats.org/officeDocument/2006/relationships/hyperlink" Target="https://www.theguardian.com/public-leaders-network/2014/apr/08/public-sector-strategies-vague-aspirations" TargetMode="External"/><Relationship Id="rId10" Type="http://schemas.openxmlformats.org/officeDocument/2006/relationships/image" Target="media/image1.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hyperlink" Target="http://www.bbc.co.uk/news/health-39009683"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15775845BE474E5D8E861CA41AB9AD6B"/>
        <w:category>
          <w:name w:val="General"/>
          <w:gallery w:val="placeholder"/>
        </w:category>
        <w:types>
          <w:type w:val="bbPlcHdr"/>
        </w:types>
        <w:behaviors>
          <w:behavior w:val="content"/>
        </w:behaviors>
        <w:guid w:val="{67ADF372-970B-4881-BC36-07F35FB4EA5A}"/>
      </w:docPartPr>
      <w:docPartBody>
        <w:p w:rsidR="008F3642" w:rsidRDefault="000C4FA1" w:rsidP="000C4FA1">
          <w:pPr>
            <w:pStyle w:val="15775845BE474E5D8E861CA41AB9AD6B"/>
          </w:pPr>
          <w:r>
            <w:rPr>
              <w:rFonts w:asciiTheme="majorHAnsi" w:eastAsiaTheme="majorEastAsia" w:hAnsiTheme="majorHAnsi" w:cstheme="majorBidi"/>
              <w:caps/>
              <w:color w:val="4F81BD"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C4FA1"/>
    <w:rsid w:val="000C4FA1"/>
    <w:rsid w:val="00612C97"/>
    <w:rsid w:val="008F36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5775845BE474E5D8E861CA41AB9AD6B">
    <w:name w:val="15775845BE474E5D8E861CA41AB9AD6B"/>
    <w:rsid w:val="000C4FA1"/>
  </w:style>
  <w:style w:type="paragraph" w:customStyle="1" w:styleId="F5038D488FFA4F2CAE836D870900EFF7">
    <w:name w:val="F5038D488FFA4F2CAE836D870900EFF7"/>
    <w:rsid w:val="000C4FA1"/>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5775845BE474E5D8E861CA41AB9AD6B">
    <w:name w:val="15775845BE474E5D8E861CA41AB9AD6B"/>
    <w:rsid w:val="000C4FA1"/>
  </w:style>
  <w:style w:type="paragraph" w:customStyle="1" w:styleId="F5038D488FFA4F2CAE836D870900EFF7">
    <w:name w:val="F5038D488FFA4F2CAE836D870900EFF7"/>
    <w:rsid w:val="000C4FA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2018-03-06T00:00:00</PublishDate>
  <Abstract/>
  <CompanyAddress>Strategic Management for Public Organisations’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9FA183E-3C95-40C4-8BF8-FB3A268BDE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3220</Words>
  <Characters>18356</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Strategic Management: Theories and Outcomes</vt:lpstr>
    </vt:vector>
  </TitlesOfParts>
  <Company>University of Wales Trinity Saint David</Company>
  <LinksUpToDate>false</LinksUpToDate>
  <CharactersWithSpaces>21533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Theories and Outcomes</dc:title>
  <dc:subject>Nicholas Rees</dc:subject>
  <dc:creator>Nicholas Rees (P146324)</dc:creator>
  <cp:lastModifiedBy>simon</cp:lastModifiedBy>
  <cp:revision>3</cp:revision>
  <dcterms:created xsi:type="dcterms:W3CDTF">2018-03-05T22:02:00Z</dcterms:created>
  <dcterms:modified xsi:type="dcterms:W3CDTF">2018-03-05T22:03:00Z</dcterms:modified>
</cp:coreProperties>
</file>