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sz w:val="22"/>
          <w:szCs w:val="22"/>
        </w:rPr>
        <w:id w:val="-654142075"/>
        <w:docPartObj>
          <w:docPartGallery w:val="Cover Pages"/>
          <w:docPartUnique/>
        </w:docPartObj>
      </w:sdtPr>
      <w:sdtContent>
        <w:p w14:paraId="4C364B11" w14:textId="1850BD7B" w:rsidR="00504048" w:rsidRDefault="00504048">
          <w:pPr>
            <w:rPr>
              <w:rFonts w:ascii="Arial" w:hAnsi="Arial" w:cs="Arial"/>
              <w:b/>
              <w:bCs/>
              <w:sz w:val="22"/>
              <w:szCs w:val="22"/>
            </w:rPr>
          </w:pPr>
          <w:r w:rsidRPr="00504048">
            <w:rPr>
              <w:rFonts w:ascii="Arial" w:hAnsi="Arial" w:cs="Arial"/>
              <w:b/>
              <w:bCs/>
              <w:noProof/>
              <w:sz w:val="22"/>
              <w:szCs w:val="22"/>
            </w:rPr>
            <mc:AlternateContent>
              <mc:Choice Requires="wps">
                <w:drawing>
                  <wp:anchor distT="0" distB="0" distL="114300" distR="114300" simplePos="0" relativeHeight="251659264" behindDoc="0" locked="0" layoutInCell="1" allowOverlap="1" wp14:anchorId="22D3D340" wp14:editId="335C048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407"/>
                                  <w:gridCol w:w="2364"/>
                                </w:tblGrid>
                                <w:tr w:rsidR="00504048" w14:paraId="59A2BF25" w14:textId="77777777">
                                  <w:trPr>
                                    <w:jc w:val="center"/>
                                  </w:trPr>
                                  <w:tc>
                                    <w:tcPr>
                                      <w:tcW w:w="2568" w:type="pct"/>
                                      <w:vAlign w:val="center"/>
                                    </w:tcPr>
                                    <w:p w14:paraId="4D05FC7B" w14:textId="4E0AE38C" w:rsidR="00504048" w:rsidRDefault="00504048">
                                      <w:pPr>
                                        <w:jc w:val="right"/>
                                      </w:pP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9B3C648" w14:textId="1F82FAB6" w:rsidR="00504048" w:rsidRPr="001F5FEF" w:rsidRDefault="001F5FEF" w:rsidP="001F5FEF">
                                          <w:pPr>
                                            <w:pStyle w:val="NoSpacing"/>
                                            <w:spacing w:line="312" w:lineRule="auto"/>
                                            <w:jc w:val="center"/>
                                            <w:rPr>
                                              <w:caps/>
                                              <w:color w:val="191919" w:themeColor="text1" w:themeTint="E6"/>
                                              <w:sz w:val="56"/>
                                              <w:szCs w:val="56"/>
                                            </w:rPr>
                                          </w:pPr>
                                          <w:r w:rsidRPr="001F5FEF">
                                            <w:rPr>
                                              <w:caps/>
                                              <w:color w:val="191919" w:themeColor="text1" w:themeTint="E6"/>
                                              <w:sz w:val="56"/>
                                              <w:szCs w:val="56"/>
                                            </w:rPr>
                                            <w:t>Entrepreneurship (LCMB7004)</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0CAC2ED" w14:textId="6710E383" w:rsidR="00504048" w:rsidRDefault="001F5FEF">
                                          <w:pPr>
                                            <w:jc w:val="right"/>
                                            <w:rPr>
                                              <w:sz w:val="24"/>
                                              <w:szCs w:val="24"/>
                                            </w:rPr>
                                          </w:pPr>
                                          <w:r>
                                            <w:rPr>
                                              <w:color w:val="000000" w:themeColor="text1"/>
                                              <w:sz w:val="24"/>
                                              <w:szCs w:val="24"/>
                                            </w:rPr>
                                            <w:t>Reflection Report on Group Presentation</w:t>
                                          </w:r>
                                        </w:p>
                                      </w:sdtContent>
                                    </w:sdt>
                                  </w:tc>
                                  <w:tc>
                                    <w:tcPr>
                                      <w:tcW w:w="2432" w:type="pct"/>
                                      <w:vAlign w:val="center"/>
                                    </w:tcPr>
                                    <w:p w14:paraId="2DBB7AA4" w14:textId="4380887A" w:rsidR="00504048" w:rsidRDefault="00504048" w:rsidP="00504048">
                                      <w:pPr>
                                        <w:rPr>
                                          <w:rFonts w:cs="Times New Roman"/>
                                          <w:sz w:val="28"/>
                                          <w:szCs w:val="28"/>
                                        </w:rPr>
                                      </w:pPr>
                                      <w:r>
                                        <w:rPr>
                                          <w:rFonts w:cs="Times New Roman"/>
                                          <w:sz w:val="28"/>
                                          <w:szCs w:val="28"/>
                                        </w:rPr>
                                        <w:t xml:space="preserve">Student </w:t>
                                      </w:r>
                                      <w:r>
                                        <w:rPr>
                                          <w:rFonts w:cs="Times New Roman"/>
                                          <w:sz w:val="28"/>
                                          <w:szCs w:val="28"/>
                                        </w:rPr>
                                        <w:t>N</w:t>
                                      </w:r>
                                      <w:r>
                                        <w:rPr>
                                          <w:rFonts w:cs="Times New Roman"/>
                                          <w:sz w:val="28"/>
                                          <w:szCs w:val="28"/>
                                        </w:rPr>
                                        <w:t>ame:</w:t>
                                      </w:r>
                                      <w:r>
                                        <w:rPr>
                                          <w:rFonts w:cs="Times New Roman"/>
                                          <w:sz w:val="28"/>
                                          <w:szCs w:val="28"/>
                                        </w:rPr>
                                        <w:t xml:space="preserve"> Jemil Kishorbhai Gujarati</w:t>
                                      </w:r>
                                      <w:r>
                                        <w:rPr>
                                          <w:rFonts w:cs="Times New Roman"/>
                                          <w:sz w:val="28"/>
                                          <w:szCs w:val="28"/>
                                        </w:rPr>
                                        <w:t xml:space="preserve"> </w:t>
                                      </w:r>
                                      <w:r>
                                        <w:rPr>
                                          <w:rFonts w:cs="Times New Roman"/>
                                          <w:sz w:val="28"/>
                                          <w:szCs w:val="28"/>
                                        </w:rPr>
                                        <w:t xml:space="preserve"> </w:t>
                                      </w:r>
                                    </w:p>
                                    <w:p w14:paraId="0C5CB036" w14:textId="65742644" w:rsidR="00504048" w:rsidRDefault="00504048" w:rsidP="00504048">
                                      <w:pPr>
                                        <w:rPr>
                                          <w:rFonts w:cs="Times New Roman"/>
                                          <w:sz w:val="28"/>
                                          <w:szCs w:val="28"/>
                                        </w:rPr>
                                      </w:pPr>
                                      <w:r>
                                        <w:rPr>
                                          <w:rFonts w:cs="Times New Roman"/>
                                          <w:sz w:val="28"/>
                                          <w:szCs w:val="28"/>
                                        </w:rPr>
                                        <w:t>Student Number:</w:t>
                                      </w:r>
                                      <w:r>
                                        <w:rPr>
                                          <w:rFonts w:cs="Times New Roman"/>
                                          <w:sz w:val="28"/>
                                          <w:szCs w:val="28"/>
                                        </w:rPr>
                                        <w:t xml:space="preserve"> 2212014</w:t>
                                      </w:r>
                                      <w:r>
                                        <w:rPr>
                                          <w:rFonts w:cs="Times New Roman"/>
                                          <w:sz w:val="28"/>
                                          <w:szCs w:val="28"/>
                                        </w:rPr>
                                        <w:t xml:space="preserve"> </w:t>
                                      </w:r>
                                    </w:p>
                                    <w:p w14:paraId="5AE0B7CB" w14:textId="531CCA85" w:rsidR="00504048" w:rsidRDefault="00504048" w:rsidP="00504048">
                                      <w:pPr>
                                        <w:rPr>
                                          <w:rFonts w:cs="Times New Roman"/>
                                          <w:sz w:val="28"/>
                                          <w:szCs w:val="28"/>
                                        </w:rPr>
                                      </w:pPr>
                                      <w:r>
                                        <w:rPr>
                                          <w:rFonts w:cs="Times New Roman"/>
                                          <w:sz w:val="28"/>
                                          <w:szCs w:val="28"/>
                                        </w:rPr>
                                        <w:t xml:space="preserve">Lecturer: </w:t>
                                      </w:r>
                                      <w:r w:rsidR="001F5FEF">
                                        <w:rPr>
                                          <w:rFonts w:cs="Times New Roman"/>
                                          <w:sz w:val="28"/>
                                          <w:szCs w:val="28"/>
                                        </w:rPr>
                                        <w:t>Jaya Gopalkrishnan</w:t>
                                      </w:r>
                                    </w:p>
                                    <w:p w14:paraId="3535F788" w14:textId="51F8A373" w:rsidR="00504048" w:rsidRDefault="00504048" w:rsidP="00504048">
                                      <w:pPr>
                                        <w:rPr>
                                          <w:rFonts w:cs="Times New Roman"/>
                                          <w:sz w:val="28"/>
                                          <w:szCs w:val="28"/>
                                        </w:rPr>
                                      </w:pPr>
                                      <w:r>
                                        <w:rPr>
                                          <w:rFonts w:cs="Times New Roman"/>
                                          <w:sz w:val="28"/>
                                          <w:szCs w:val="28"/>
                                        </w:rPr>
                                        <w:t xml:space="preserve">Submission Date: </w:t>
                                      </w:r>
                                      <w:r>
                                        <w:rPr>
                                          <w:rFonts w:cs="Times New Roman"/>
                                          <w:sz w:val="28"/>
                                          <w:szCs w:val="28"/>
                                        </w:rPr>
                                        <w:t>10/05/2023</w:t>
                                      </w:r>
                                    </w:p>
                                    <w:p w14:paraId="316DCBCE" w14:textId="77777777" w:rsidR="00504048" w:rsidRDefault="00504048">
                                      <w:pPr>
                                        <w:pStyle w:val="NoSpacing"/>
                                      </w:pPr>
                                    </w:p>
                                    <w:p w14:paraId="57D320EB" w14:textId="1B97F19E" w:rsidR="00504048" w:rsidRDefault="00504048">
                                      <w:pPr>
                                        <w:pStyle w:val="NoSpacing"/>
                                      </w:pPr>
                                    </w:p>
                                  </w:tc>
                                </w:tr>
                              </w:tbl>
                              <w:p w14:paraId="538BDE3C" w14:textId="77777777" w:rsidR="00504048" w:rsidRDefault="0050404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2D3D34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407"/>
                            <w:gridCol w:w="2364"/>
                          </w:tblGrid>
                          <w:tr w:rsidR="00504048" w14:paraId="59A2BF25" w14:textId="77777777">
                            <w:trPr>
                              <w:jc w:val="center"/>
                            </w:trPr>
                            <w:tc>
                              <w:tcPr>
                                <w:tcW w:w="2568" w:type="pct"/>
                                <w:vAlign w:val="center"/>
                              </w:tcPr>
                              <w:p w14:paraId="4D05FC7B" w14:textId="4E0AE38C" w:rsidR="00504048" w:rsidRDefault="00504048">
                                <w:pPr>
                                  <w:jc w:val="right"/>
                                </w:pP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9B3C648" w14:textId="1F82FAB6" w:rsidR="00504048" w:rsidRPr="001F5FEF" w:rsidRDefault="001F5FEF" w:rsidP="001F5FEF">
                                    <w:pPr>
                                      <w:pStyle w:val="NoSpacing"/>
                                      <w:spacing w:line="312" w:lineRule="auto"/>
                                      <w:jc w:val="center"/>
                                      <w:rPr>
                                        <w:caps/>
                                        <w:color w:val="191919" w:themeColor="text1" w:themeTint="E6"/>
                                        <w:sz w:val="56"/>
                                        <w:szCs w:val="56"/>
                                      </w:rPr>
                                    </w:pPr>
                                    <w:r w:rsidRPr="001F5FEF">
                                      <w:rPr>
                                        <w:caps/>
                                        <w:color w:val="191919" w:themeColor="text1" w:themeTint="E6"/>
                                        <w:sz w:val="56"/>
                                        <w:szCs w:val="56"/>
                                      </w:rPr>
                                      <w:t>Entrepreneurship (LCMB7004)</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0CAC2ED" w14:textId="6710E383" w:rsidR="00504048" w:rsidRDefault="001F5FEF">
                                    <w:pPr>
                                      <w:jc w:val="right"/>
                                      <w:rPr>
                                        <w:sz w:val="24"/>
                                        <w:szCs w:val="24"/>
                                      </w:rPr>
                                    </w:pPr>
                                    <w:r>
                                      <w:rPr>
                                        <w:color w:val="000000" w:themeColor="text1"/>
                                        <w:sz w:val="24"/>
                                        <w:szCs w:val="24"/>
                                      </w:rPr>
                                      <w:t>Reflection Report on Group Presentation</w:t>
                                    </w:r>
                                  </w:p>
                                </w:sdtContent>
                              </w:sdt>
                            </w:tc>
                            <w:tc>
                              <w:tcPr>
                                <w:tcW w:w="2432" w:type="pct"/>
                                <w:vAlign w:val="center"/>
                              </w:tcPr>
                              <w:p w14:paraId="2DBB7AA4" w14:textId="4380887A" w:rsidR="00504048" w:rsidRDefault="00504048" w:rsidP="00504048">
                                <w:pPr>
                                  <w:rPr>
                                    <w:rFonts w:cs="Times New Roman"/>
                                    <w:sz w:val="28"/>
                                    <w:szCs w:val="28"/>
                                  </w:rPr>
                                </w:pPr>
                                <w:r>
                                  <w:rPr>
                                    <w:rFonts w:cs="Times New Roman"/>
                                    <w:sz w:val="28"/>
                                    <w:szCs w:val="28"/>
                                  </w:rPr>
                                  <w:t xml:space="preserve">Student </w:t>
                                </w:r>
                                <w:r>
                                  <w:rPr>
                                    <w:rFonts w:cs="Times New Roman"/>
                                    <w:sz w:val="28"/>
                                    <w:szCs w:val="28"/>
                                  </w:rPr>
                                  <w:t>N</w:t>
                                </w:r>
                                <w:r>
                                  <w:rPr>
                                    <w:rFonts w:cs="Times New Roman"/>
                                    <w:sz w:val="28"/>
                                    <w:szCs w:val="28"/>
                                  </w:rPr>
                                  <w:t>ame:</w:t>
                                </w:r>
                                <w:r>
                                  <w:rPr>
                                    <w:rFonts w:cs="Times New Roman"/>
                                    <w:sz w:val="28"/>
                                    <w:szCs w:val="28"/>
                                  </w:rPr>
                                  <w:t xml:space="preserve"> Jemil Kishorbhai Gujarati</w:t>
                                </w:r>
                                <w:r>
                                  <w:rPr>
                                    <w:rFonts w:cs="Times New Roman"/>
                                    <w:sz w:val="28"/>
                                    <w:szCs w:val="28"/>
                                  </w:rPr>
                                  <w:t xml:space="preserve"> </w:t>
                                </w:r>
                                <w:r>
                                  <w:rPr>
                                    <w:rFonts w:cs="Times New Roman"/>
                                    <w:sz w:val="28"/>
                                    <w:szCs w:val="28"/>
                                  </w:rPr>
                                  <w:t xml:space="preserve"> </w:t>
                                </w:r>
                              </w:p>
                              <w:p w14:paraId="0C5CB036" w14:textId="65742644" w:rsidR="00504048" w:rsidRDefault="00504048" w:rsidP="00504048">
                                <w:pPr>
                                  <w:rPr>
                                    <w:rFonts w:cs="Times New Roman"/>
                                    <w:sz w:val="28"/>
                                    <w:szCs w:val="28"/>
                                  </w:rPr>
                                </w:pPr>
                                <w:r>
                                  <w:rPr>
                                    <w:rFonts w:cs="Times New Roman"/>
                                    <w:sz w:val="28"/>
                                    <w:szCs w:val="28"/>
                                  </w:rPr>
                                  <w:t>Student Number:</w:t>
                                </w:r>
                                <w:r>
                                  <w:rPr>
                                    <w:rFonts w:cs="Times New Roman"/>
                                    <w:sz w:val="28"/>
                                    <w:szCs w:val="28"/>
                                  </w:rPr>
                                  <w:t xml:space="preserve"> 2212014</w:t>
                                </w:r>
                                <w:r>
                                  <w:rPr>
                                    <w:rFonts w:cs="Times New Roman"/>
                                    <w:sz w:val="28"/>
                                    <w:szCs w:val="28"/>
                                  </w:rPr>
                                  <w:t xml:space="preserve"> </w:t>
                                </w:r>
                              </w:p>
                              <w:p w14:paraId="5AE0B7CB" w14:textId="531CCA85" w:rsidR="00504048" w:rsidRDefault="00504048" w:rsidP="00504048">
                                <w:pPr>
                                  <w:rPr>
                                    <w:rFonts w:cs="Times New Roman"/>
                                    <w:sz w:val="28"/>
                                    <w:szCs w:val="28"/>
                                  </w:rPr>
                                </w:pPr>
                                <w:r>
                                  <w:rPr>
                                    <w:rFonts w:cs="Times New Roman"/>
                                    <w:sz w:val="28"/>
                                    <w:szCs w:val="28"/>
                                  </w:rPr>
                                  <w:t xml:space="preserve">Lecturer: </w:t>
                                </w:r>
                                <w:r w:rsidR="001F5FEF">
                                  <w:rPr>
                                    <w:rFonts w:cs="Times New Roman"/>
                                    <w:sz w:val="28"/>
                                    <w:szCs w:val="28"/>
                                  </w:rPr>
                                  <w:t>Jaya Gopalkrishnan</w:t>
                                </w:r>
                              </w:p>
                              <w:p w14:paraId="3535F788" w14:textId="51F8A373" w:rsidR="00504048" w:rsidRDefault="00504048" w:rsidP="00504048">
                                <w:pPr>
                                  <w:rPr>
                                    <w:rFonts w:cs="Times New Roman"/>
                                    <w:sz w:val="28"/>
                                    <w:szCs w:val="28"/>
                                  </w:rPr>
                                </w:pPr>
                                <w:r>
                                  <w:rPr>
                                    <w:rFonts w:cs="Times New Roman"/>
                                    <w:sz w:val="28"/>
                                    <w:szCs w:val="28"/>
                                  </w:rPr>
                                  <w:t xml:space="preserve">Submission Date: </w:t>
                                </w:r>
                                <w:r>
                                  <w:rPr>
                                    <w:rFonts w:cs="Times New Roman"/>
                                    <w:sz w:val="28"/>
                                    <w:szCs w:val="28"/>
                                  </w:rPr>
                                  <w:t>10/05/2023</w:t>
                                </w:r>
                              </w:p>
                              <w:p w14:paraId="316DCBCE" w14:textId="77777777" w:rsidR="00504048" w:rsidRDefault="00504048">
                                <w:pPr>
                                  <w:pStyle w:val="NoSpacing"/>
                                </w:pPr>
                              </w:p>
                              <w:p w14:paraId="57D320EB" w14:textId="1B97F19E" w:rsidR="00504048" w:rsidRDefault="00504048">
                                <w:pPr>
                                  <w:pStyle w:val="NoSpacing"/>
                                </w:pPr>
                              </w:p>
                            </w:tc>
                          </w:tr>
                        </w:tbl>
                        <w:p w14:paraId="538BDE3C" w14:textId="77777777" w:rsidR="00504048" w:rsidRDefault="00504048"/>
                      </w:txbxContent>
                    </v:textbox>
                    <w10:wrap anchorx="page" anchory="page"/>
                  </v:shape>
                </w:pict>
              </mc:Fallback>
            </mc:AlternateContent>
          </w:r>
          <w:r>
            <w:rPr>
              <w:rFonts w:ascii="Arial" w:hAnsi="Arial" w:cs="Arial"/>
              <w:b/>
              <w:bCs/>
              <w:sz w:val="22"/>
              <w:szCs w:val="22"/>
            </w:rPr>
            <w:br w:type="page"/>
          </w:r>
        </w:p>
      </w:sdtContent>
    </w:sdt>
    <w:p w14:paraId="45395489" w14:textId="568F2EFF" w:rsidR="00504048" w:rsidRPr="00504048" w:rsidRDefault="002E50F8" w:rsidP="00504048">
      <w:pPr>
        <w:tabs>
          <w:tab w:val="left" w:pos="3792"/>
        </w:tabs>
        <w:spacing w:line="480" w:lineRule="auto"/>
        <w:jc w:val="both"/>
        <w:rPr>
          <w:rFonts w:ascii="Arial" w:hAnsi="Arial" w:cs="Arial"/>
          <w:b/>
          <w:bCs/>
          <w:sz w:val="22"/>
          <w:szCs w:val="22"/>
        </w:rPr>
      </w:pPr>
      <w:r w:rsidRPr="00504048">
        <w:rPr>
          <w:rFonts w:ascii="Arial" w:hAnsi="Arial" w:cs="Arial"/>
          <w:b/>
          <w:bCs/>
          <w:sz w:val="22"/>
          <w:szCs w:val="22"/>
        </w:rPr>
        <w:lastRenderedPageBreak/>
        <w:t>Introduction</w:t>
      </w:r>
    </w:p>
    <w:p w14:paraId="5DAF6530" w14:textId="0ECA9329" w:rsidR="002E50F8" w:rsidRPr="00504048" w:rsidRDefault="00504048" w:rsidP="00504048">
      <w:pPr>
        <w:spacing w:line="480" w:lineRule="auto"/>
        <w:jc w:val="both"/>
        <w:rPr>
          <w:rFonts w:ascii="Arial" w:hAnsi="Arial" w:cs="Arial"/>
          <w:sz w:val="22"/>
          <w:szCs w:val="22"/>
        </w:rPr>
      </w:pPr>
      <w:r w:rsidRPr="00504048">
        <w:rPr>
          <w:rFonts w:ascii="Arial" w:hAnsi="Arial" w:cs="Arial"/>
          <w:sz w:val="22"/>
          <w:szCs w:val="22"/>
        </w:rPr>
        <w:t>G</w:t>
      </w:r>
      <w:r w:rsidR="002E50F8" w:rsidRPr="00504048">
        <w:rPr>
          <w:rFonts w:ascii="Arial" w:hAnsi="Arial" w:cs="Arial"/>
          <w:sz w:val="22"/>
          <w:szCs w:val="22"/>
        </w:rPr>
        <w:t xml:space="preserve">roup presentation reflection is a crucial process that plays a significant role in evaluating the effectiveness of a collaborative effort. It is an opportunity for individuals who have worked together on a presentation to come together and </w:t>
      </w:r>
      <w:r w:rsidR="002E50F8" w:rsidRPr="00504048">
        <w:rPr>
          <w:rFonts w:ascii="Arial" w:hAnsi="Arial" w:cs="Arial"/>
          <w:sz w:val="22"/>
          <w:szCs w:val="22"/>
        </w:rPr>
        <w:t>analyse</w:t>
      </w:r>
      <w:r w:rsidR="002E50F8" w:rsidRPr="00504048">
        <w:rPr>
          <w:rFonts w:ascii="Arial" w:hAnsi="Arial" w:cs="Arial"/>
          <w:sz w:val="22"/>
          <w:szCs w:val="22"/>
        </w:rPr>
        <w:t xml:space="preserve"> their performance, identify areas for improvement, and provide feedback to each other. The process involves evaluating the group's strengths and weaknesses, assessing their coordination and communication efforts, and reviewing the effectiveness of the presentation in engaging the audience. By reflecting on their collective performance, group members can gain a deeper understanding of their teamwork dynamics and presentation </w:t>
      </w:r>
      <w:r w:rsidR="002E50F8" w:rsidRPr="00504048">
        <w:rPr>
          <w:rFonts w:ascii="Arial" w:hAnsi="Arial" w:cs="Arial"/>
          <w:sz w:val="22"/>
          <w:szCs w:val="22"/>
        </w:rPr>
        <w:t>skills and</w:t>
      </w:r>
      <w:r w:rsidR="002E50F8" w:rsidRPr="00504048">
        <w:rPr>
          <w:rFonts w:ascii="Arial" w:hAnsi="Arial" w:cs="Arial"/>
          <w:sz w:val="22"/>
          <w:szCs w:val="22"/>
        </w:rPr>
        <w:t xml:space="preserve"> improve them for future </w:t>
      </w:r>
      <w:r w:rsidR="002E50F8" w:rsidRPr="00504048">
        <w:rPr>
          <w:rFonts w:ascii="Arial" w:hAnsi="Arial" w:cs="Arial"/>
          <w:sz w:val="22"/>
          <w:szCs w:val="22"/>
        </w:rPr>
        <w:t>endeavours</w:t>
      </w:r>
      <w:r w:rsidR="002E50F8" w:rsidRPr="00504048">
        <w:rPr>
          <w:rFonts w:ascii="Arial" w:hAnsi="Arial" w:cs="Arial"/>
          <w:sz w:val="22"/>
          <w:szCs w:val="22"/>
        </w:rPr>
        <w:t>. This process is essential for promoting collaboration, communication, and mutual respect among group members, and ultimately leads to better presentation outcomes.</w:t>
      </w:r>
    </w:p>
    <w:p w14:paraId="7247B2C2" w14:textId="43A1B7BC" w:rsidR="002E50F8" w:rsidRPr="00504048" w:rsidRDefault="002E50F8" w:rsidP="00504048">
      <w:pPr>
        <w:spacing w:line="480" w:lineRule="auto"/>
        <w:jc w:val="both"/>
        <w:rPr>
          <w:rFonts w:ascii="Arial" w:hAnsi="Arial" w:cs="Arial"/>
          <w:sz w:val="22"/>
          <w:szCs w:val="22"/>
        </w:rPr>
      </w:pPr>
    </w:p>
    <w:p w14:paraId="2E12797F" w14:textId="63FF026D" w:rsidR="002E50F8" w:rsidRPr="00504048" w:rsidRDefault="00237A08" w:rsidP="00504048">
      <w:pPr>
        <w:spacing w:line="480" w:lineRule="auto"/>
        <w:jc w:val="both"/>
        <w:rPr>
          <w:rFonts w:ascii="Arial" w:hAnsi="Arial" w:cs="Arial"/>
          <w:b/>
          <w:bCs/>
          <w:sz w:val="22"/>
          <w:szCs w:val="22"/>
        </w:rPr>
      </w:pPr>
      <w:r w:rsidRPr="00504048">
        <w:rPr>
          <w:rFonts w:ascii="Arial" w:hAnsi="Arial" w:cs="Arial"/>
          <w:b/>
          <w:bCs/>
          <w:sz w:val="22"/>
          <w:szCs w:val="22"/>
        </w:rPr>
        <w:t>P</w:t>
      </w:r>
      <w:r w:rsidR="002E50F8" w:rsidRPr="00504048">
        <w:rPr>
          <w:rFonts w:ascii="Arial" w:hAnsi="Arial" w:cs="Arial"/>
          <w:b/>
          <w:bCs/>
          <w:sz w:val="22"/>
          <w:szCs w:val="22"/>
        </w:rPr>
        <w:t>ersonal</w:t>
      </w:r>
      <w:r w:rsidRPr="00504048">
        <w:rPr>
          <w:rFonts w:ascii="Arial" w:hAnsi="Arial" w:cs="Arial"/>
          <w:b/>
          <w:bCs/>
          <w:sz w:val="22"/>
          <w:szCs w:val="22"/>
        </w:rPr>
        <w:t xml:space="preserve"> </w:t>
      </w:r>
      <w:r w:rsidR="00504048" w:rsidRPr="00504048">
        <w:rPr>
          <w:rFonts w:ascii="Arial" w:hAnsi="Arial" w:cs="Arial"/>
          <w:b/>
          <w:bCs/>
          <w:sz w:val="22"/>
          <w:szCs w:val="22"/>
        </w:rPr>
        <w:t>Experience</w:t>
      </w:r>
    </w:p>
    <w:p w14:paraId="241BE67C" w14:textId="16D0A013" w:rsidR="00BB17A2" w:rsidRPr="00504048" w:rsidRDefault="00BB17A2" w:rsidP="00504048">
      <w:pPr>
        <w:spacing w:line="480" w:lineRule="auto"/>
        <w:jc w:val="both"/>
        <w:rPr>
          <w:rFonts w:ascii="Arial" w:hAnsi="Arial" w:cs="Arial"/>
          <w:sz w:val="22"/>
          <w:szCs w:val="22"/>
        </w:rPr>
      </w:pPr>
      <w:r w:rsidRPr="00504048">
        <w:rPr>
          <w:rFonts w:ascii="Arial" w:hAnsi="Arial" w:cs="Arial"/>
          <w:sz w:val="22"/>
          <w:szCs w:val="22"/>
        </w:rPr>
        <w:t xml:space="preserve">As </w:t>
      </w:r>
      <w:r w:rsidRPr="00504048">
        <w:rPr>
          <w:rFonts w:ascii="Arial" w:hAnsi="Arial" w:cs="Arial"/>
          <w:sz w:val="22"/>
          <w:szCs w:val="22"/>
        </w:rPr>
        <w:t>my group and me</w:t>
      </w:r>
      <w:r w:rsidRPr="00504048">
        <w:rPr>
          <w:rFonts w:ascii="Arial" w:hAnsi="Arial" w:cs="Arial"/>
          <w:sz w:val="22"/>
          <w:szCs w:val="22"/>
        </w:rPr>
        <w:t xml:space="preserve"> stood in front of my classmates, I took a deep </w:t>
      </w:r>
      <w:r w:rsidR="002E50F8" w:rsidRPr="00504048">
        <w:rPr>
          <w:rFonts w:ascii="Arial" w:hAnsi="Arial" w:cs="Arial"/>
          <w:sz w:val="22"/>
          <w:szCs w:val="22"/>
        </w:rPr>
        <w:t>breath,</w:t>
      </w:r>
      <w:r w:rsidRPr="00504048">
        <w:rPr>
          <w:rFonts w:ascii="Arial" w:hAnsi="Arial" w:cs="Arial"/>
          <w:sz w:val="22"/>
          <w:szCs w:val="22"/>
        </w:rPr>
        <w:t xml:space="preserve"> and</w:t>
      </w:r>
      <w:r w:rsidRPr="00504048">
        <w:rPr>
          <w:rFonts w:ascii="Arial" w:hAnsi="Arial" w:cs="Arial"/>
          <w:sz w:val="22"/>
          <w:szCs w:val="22"/>
        </w:rPr>
        <w:t xml:space="preserve"> we</w:t>
      </w:r>
      <w:r w:rsidRPr="00504048">
        <w:rPr>
          <w:rFonts w:ascii="Arial" w:hAnsi="Arial" w:cs="Arial"/>
          <w:sz w:val="22"/>
          <w:szCs w:val="22"/>
        </w:rPr>
        <w:t xml:space="preserve"> began </w:t>
      </w:r>
      <w:r w:rsidRPr="00504048">
        <w:rPr>
          <w:rFonts w:ascii="Arial" w:hAnsi="Arial" w:cs="Arial"/>
          <w:sz w:val="22"/>
          <w:szCs w:val="22"/>
        </w:rPr>
        <w:t>our</w:t>
      </w:r>
      <w:r w:rsidRPr="00504048">
        <w:rPr>
          <w:rFonts w:ascii="Arial" w:hAnsi="Arial" w:cs="Arial"/>
          <w:sz w:val="22"/>
          <w:szCs w:val="22"/>
        </w:rPr>
        <w:t xml:space="preserve"> presentation on the Comet Group's failure. I knew this was a challenging topic, but I was determined to share what I had learned about the company's struggles and the reasons behind its decline.</w:t>
      </w:r>
    </w:p>
    <w:p w14:paraId="5D65EEA6" w14:textId="3F00A028" w:rsidR="00BB17A2" w:rsidRPr="00504048" w:rsidRDefault="00BB17A2" w:rsidP="00504048">
      <w:pPr>
        <w:spacing w:line="480" w:lineRule="auto"/>
        <w:jc w:val="both"/>
        <w:rPr>
          <w:rFonts w:ascii="Arial" w:hAnsi="Arial" w:cs="Arial"/>
          <w:sz w:val="22"/>
          <w:szCs w:val="22"/>
        </w:rPr>
      </w:pPr>
      <w:r w:rsidRPr="00504048">
        <w:rPr>
          <w:rFonts w:ascii="Arial" w:hAnsi="Arial" w:cs="Arial"/>
          <w:sz w:val="22"/>
          <w:szCs w:val="22"/>
        </w:rPr>
        <w:t xml:space="preserve">Our group leader Emmanuel </w:t>
      </w:r>
      <w:r w:rsidRPr="00504048">
        <w:rPr>
          <w:rFonts w:ascii="Arial" w:hAnsi="Arial" w:cs="Arial"/>
          <w:sz w:val="22"/>
          <w:szCs w:val="22"/>
        </w:rPr>
        <w:t>started by providing some background on the Comet Group and its core products, including industrial X-ray and RF power generators. I then discussed the company's recent restructuring process, which had included a series of divestitures, layoffs, and manufacturing site consolidations.</w:t>
      </w:r>
    </w:p>
    <w:p w14:paraId="2A813AB6" w14:textId="77777777" w:rsidR="00BB17A2" w:rsidRPr="00504048" w:rsidRDefault="00BB17A2" w:rsidP="00504048">
      <w:pPr>
        <w:spacing w:line="480" w:lineRule="auto"/>
        <w:jc w:val="both"/>
        <w:rPr>
          <w:rFonts w:ascii="Arial" w:hAnsi="Arial" w:cs="Arial"/>
          <w:sz w:val="22"/>
          <w:szCs w:val="22"/>
        </w:rPr>
      </w:pPr>
      <w:r w:rsidRPr="00504048">
        <w:rPr>
          <w:rFonts w:ascii="Arial" w:hAnsi="Arial" w:cs="Arial"/>
          <w:sz w:val="22"/>
          <w:szCs w:val="22"/>
        </w:rPr>
        <w:t>I went on to explain that one of the major factors contributing to the Comet Group's financial difficulties was the decline in demand for its products, particularly in the semiconductor industry. This had led to lower revenues and profitability, which had put significant pressure on the company's finances.</w:t>
      </w:r>
    </w:p>
    <w:p w14:paraId="3AB61AE1" w14:textId="0A0E8CC8" w:rsidR="00BB17A2" w:rsidRPr="00504048" w:rsidRDefault="00BB17A2" w:rsidP="00504048">
      <w:pPr>
        <w:spacing w:line="480" w:lineRule="auto"/>
        <w:jc w:val="both"/>
        <w:rPr>
          <w:rFonts w:ascii="Arial" w:hAnsi="Arial" w:cs="Arial"/>
          <w:sz w:val="22"/>
          <w:szCs w:val="22"/>
        </w:rPr>
      </w:pPr>
      <w:r w:rsidRPr="00504048">
        <w:rPr>
          <w:rFonts w:ascii="Arial" w:hAnsi="Arial" w:cs="Arial"/>
          <w:sz w:val="22"/>
          <w:szCs w:val="22"/>
        </w:rPr>
        <w:lastRenderedPageBreak/>
        <w:t xml:space="preserve">I also shared some insights into the challenges the Comet Group had faced in integrating several acquisitions it had made in recent years, which had resulted in </w:t>
      </w:r>
      <w:r w:rsidRPr="00504048">
        <w:rPr>
          <w:rFonts w:ascii="Arial" w:hAnsi="Arial" w:cs="Arial"/>
          <w:sz w:val="22"/>
          <w:szCs w:val="22"/>
        </w:rPr>
        <w:t>higher-than-expected</w:t>
      </w:r>
      <w:r w:rsidRPr="00504048">
        <w:rPr>
          <w:rFonts w:ascii="Arial" w:hAnsi="Arial" w:cs="Arial"/>
          <w:sz w:val="22"/>
          <w:szCs w:val="22"/>
        </w:rPr>
        <w:t xml:space="preserve"> costs and reduced efficiency. Additionally, the company had experienced operational issues at some of its manufacturing sites, which further impacted its financial performance.</w:t>
      </w:r>
    </w:p>
    <w:p w14:paraId="7731FD81" w14:textId="77777777" w:rsidR="00BB17A2" w:rsidRPr="00504048" w:rsidRDefault="00BB17A2" w:rsidP="00504048">
      <w:pPr>
        <w:spacing w:line="480" w:lineRule="auto"/>
        <w:jc w:val="both"/>
        <w:rPr>
          <w:rFonts w:ascii="Arial" w:hAnsi="Arial" w:cs="Arial"/>
          <w:sz w:val="22"/>
          <w:szCs w:val="22"/>
        </w:rPr>
      </w:pPr>
      <w:r w:rsidRPr="00504048">
        <w:rPr>
          <w:rFonts w:ascii="Arial" w:hAnsi="Arial" w:cs="Arial"/>
          <w:sz w:val="22"/>
          <w:szCs w:val="22"/>
        </w:rPr>
        <w:t>As I reached the end of my presentation, I reflected on what I had learned about the Comet Group's failure. I realized that it was not just one factor that had caused the company's decline, but a combination of multiple challenges that had compounded over time.</w:t>
      </w:r>
    </w:p>
    <w:p w14:paraId="25E6A664" w14:textId="1C8A1842" w:rsidR="00237A08" w:rsidRPr="00504048" w:rsidRDefault="00BB17A2" w:rsidP="00504048">
      <w:pPr>
        <w:spacing w:line="480" w:lineRule="auto"/>
        <w:jc w:val="both"/>
        <w:rPr>
          <w:rFonts w:ascii="Arial" w:hAnsi="Arial" w:cs="Arial"/>
          <w:sz w:val="22"/>
          <w:szCs w:val="22"/>
        </w:rPr>
      </w:pPr>
      <w:r w:rsidRPr="00504048">
        <w:rPr>
          <w:rFonts w:ascii="Arial" w:hAnsi="Arial" w:cs="Arial"/>
          <w:sz w:val="22"/>
          <w:szCs w:val="22"/>
        </w:rPr>
        <w:t>I also recognized the importance of being proactive and adaptable in business, and how a failure to respond to changing market conditions can have severe consequences. Lastly, I appreciated the importance of focusing on core strengths and competencies, and avoiding distractions that can lead to misallocation of resources and reduced efficiency.</w:t>
      </w:r>
    </w:p>
    <w:p w14:paraId="03E21F03" w14:textId="1B4F1AAE" w:rsidR="00BB17A2" w:rsidRPr="00504048" w:rsidRDefault="00BB17A2" w:rsidP="00504048">
      <w:pPr>
        <w:spacing w:line="480" w:lineRule="auto"/>
        <w:jc w:val="both"/>
        <w:rPr>
          <w:rFonts w:ascii="Arial" w:hAnsi="Arial" w:cs="Arial"/>
          <w:sz w:val="22"/>
          <w:szCs w:val="22"/>
        </w:rPr>
      </w:pPr>
      <w:r w:rsidRPr="00504048">
        <w:rPr>
          <w:rFonts w:ascii="Arial" w:hAnsi="Arial" w:cs="Arial"/>
          <w:sz w:val="22"/>
          <w:szCs w:val="22"/>
        </w:rPr>
        <w:t>Overall, my presentation on the Comet Group's failure was a valuable learning experience that helped me understand the complex factors that can contribute to a company's decline. I hope that my classmates also found it informative and thought-provoking.</w:t>
      </w:r>
    </w:p>
    <w:p w14:paraId="241D1645" w14:textId="0AEC0DF1" w:rsidR="00237A08" w:rsidRPr="00504048" w:rsidRDefault="00237A08" w:rsidP="00504048">
      <w:pPr>
        <w:spacing w:line="480" w:lineRule="auto"/>
        <w:jc w:val="both"/>
        <w:rPr>
          <w:rFonts w:ascii="Arial" w:hAnsi="Arial" w:cs="Arial"/>
          <w:sz w:val="22"/>
          <w:szCs w:val="22"/>
        </w:rPr>
      </w:pPr>
    </w:p>
    <w:p w14:paraId="3E7E04D7" w14:textId="1BE66BE3" w:rsidR="00237A08" w:rsidRPr="00504048" w:rsidRDefault="00504048" w:rsidP="00504048">
      <w:pPr>
        <w:spacing w:line="480" w:lineRule="auto"/>
        <w:jc w:val="both"/>
        <w:rPr>
          <w:rFonts w:ascii="Arial" w:hAnsi="Arial" w:cs="Arial"/>
          <w:b/>
          <w:bCs/>
          <w:sz w:val="22"/>
          <w:szCs w:val="22"/>
        </w:rPr>
      </w:pPr>
      <w:r w:rsidRPr="00504048">
        <w:rPr>
          <w:rFonts w:ascii="Arial" w:hAnsi="Arial" w:cs="Arial"/>
          <w:b/>
          <w:bCs/>
          <w:color w:val="343541"/>
          <w:sz w:val="22"/>
          <w:szCs w:val="22"/>
        </w:rPr>
        <w:t>B</w:t>
      </w:r>
      <w:r w:rsidR="00237A08" w:rsidRPr="00504048">
        <w:rPr>
          <w:rFonts w:ascii="Arial" w:hAnsi="Arial" w:cs="Arial"/>
          <w:b/>
          <w:bCs/>
          <w:color w:val="343541"/>
          <w:sz w:val="22"/>
          <w:szCs w:val="22"/>
        </w:rPr>
        <w:t>enefits of group work for learning</w:t>
      </w:r>
    </w:p>
    <w:p w14:paraId="15483E03" w14:textId="3E612092" w:rsidR="00237A08" w:rsidRPr="00504048" w:rsidRDefault="00237A08" w:rsidP="00504048">
      <w:pPr>
        <w:spacing w:line="480" w:lineRule="auto"/>
        <w:jc w:val="both"/>
        <w:rPr>
          <w:rFonts w:ascii="Arial" w:hAnsi="Arial" w:cs="Arial"/>
          <w:color w:val="343541"/>
          <w:sz w:val="22"/>
          <w:szCs w:val="22"/>
        </w:rPr>
      </w:pPr>
      <w:r w:rsidRPr="00504048">
        <w:rPr>
          <w:rFonts w:ascii="Arial" w:hAnsi="Arial" w:cs="Arial"/>
          <w:color w:val="343541"/>
          <w:sz w:val="22"/>
          <w:szCs w:val="22"/>
        </w:rPr>
        <w:t xml:space="preserve">Group work offers many benefits for learning that can help students develop important skills and gain a deeper understanding of course material. One of the primary advantages of group work is that it provides an opportunity for the exchange of diverse perspectives and ideas. This can help students develop a more well-rounded understanding of a topic and learn to appreciate different viewpoints. Additionally, group work promotes the development of important interpersonal skills such as communication, collaboration, and leadership. These skills are essential for success in many careers and personal </w:t>
      </w:r>
      <w:r w:rsidRPr="00504048">
        <w:rPr>
          <w:rFonts w:ascii="Arial" w:hAnsi="Arial" w:cs="Arial"/>
          <w:color w:val="343541"/>
          <w:sz w:val="22"/>
          <w:szCs w:val="22"/>
        </w:rPr>
        <w:t>endeavours</w:t>
      </w:r>
      <w:r w:rsidRPr="00504048">
        <w:rPr>
          <w:rFonts w:ascii="Arial" w:hAnsi="Arial" w:cs="Arial"/>
          <w:color w:val="343541"/>
          <w:sz w:val="22"/>
          <w:szCs w:val="22"/>
        </w:rPr>
        <w:t>.</w:t>
      </w:r>
    </w:p>
    <w:p w14:paraId="0F7FA813" w14:textId="77777777" w:rsidR="00237A08" w:rsidRPr="00504048" w:rsidRDefault="00237A08" w:rsidP="00504048">
      <w:pPr>
        <w:spacing w:line="480" w:lineRule="auto"/>
        <w:jc w:val="both"/>
        <w:rPr>
          <w:rFonts w:ascii="Arial" w:hAnsi="Arial" w:cs="Arial"/>
          <w:color w:val="343541"/>
          <w:sz w:val="22"/>
          <w:szCs w:val="22"/>
        </w:rPr>
      </w:pPr>
      <w:r w:rsidRPr="00504048">
        <w:rPr>
          <w:rFonts w:ascii="Arial" w:hAnsi="Arial" w:cs="Arial"/>
          <w:color w:val="343541"/>
          <w:sz w:val="22"/>
          <w:szCs w:val="22"/>
        </w:rPr>
        <w:t xml:space="preserve">Another advantage of group work is that it allows for a more efficient use of resources and time. When working in a group, tasks can be divided and delegated to individuals who are best suited to complete them, which can save time and prevent duplication of effort. </w:t>
      </w:r>
      <w:r w:rsidRPr="00504048">
        <w:rPr>
          <w:rFonts w:ascii="Arial" w:hAnsi="Arial" w:cs="Arial"/>
          <w:color w:val="343541"/>
          <w:sz w:val="22"/>
          <w:szCs w:val="22"/>
        </w:rPr>
        <w:lastRenderedPageBreak/>
        <w:t>Additionally, group work can be more enjoyable and motivating than working alone, which can help students stay engaged and focused on the task at hand.</w:t>
      </w:r>
    </w:p>
    <w:p w14:paraId="2F5F901C" w14:textId="472D8B57" w:rsidR="00237A08" w:rsidRPr="00504048" w:rsidRDefault="00237A08" w:rsidP="00504048">
      <w:pPr>
        <w:spacing w:line="480" w:lineRule="auto"/>
        <w:jc w:val="both"/>
        <w:rPr>
          <w:rFonts w:ascii="Arial" w:hAnsi="Arial" w:cs="Arial"/>
          <w:color w:val="343541"/>
          <w:sz w:val="22"/>
          <w:szCs w:val="22"/>
        </w:rPr>
      </w:pPr>
      <w:r w:rsidRPr="00504048">
        <w:rPr>
          <w:rFonts w:ascii="Arial" w:hAnsi="Arial" w:cs="Arial"/>
          <w:color w:val="343541"/>
          <w:sz w:val="22"/>
          <w:szCs w:val="22"/>
        </w:rPr>
        <w:t>Overall, group work provides a more dynamic and engaging learning experience that can help students develop important skills and deepen their understanding of course material. While it may require more effort and coordination than individual work, the benefits of group work make it a valuable learning tool that can prepare students for success in their future careers and personal lives.</w:t>
      </w:r>
    </w:p>
    <w:p w14:paraId="39475C73" w14:textId="77777777" w:rsidR="00504048" w:rsidRPr="00504048" w:rsidRDefault="00504048" w:rsidP="00504048">
      <w:pPr>
        <w:spacing w:line="480" w:lineRule="auto"/>
        <w:jc w:val="both"/>
        <w:rPr>
          <w:rFonts w:ascii="Arial" w:hAnsi="Arial" w:cs="Arial"/>
          <w:color w:val="343541"/>
          <w:sz w:val="22"/>
          <w:szCs w:val="22"/>
        </w:rPr>
      </w:pPr>
    </w:p>
    <w:p w14:paraId="2BBAAD63" w14:textId="1469258E" w:rsidR="00237A08" w:rsidRPr="00504048" w:rsidRDefault="00504048" w:rsidP="00504048">
      <w:pPr>
        <w:spacing w:line="480" w:lineRule="auto"/>
        <w:jc w:val="both"/>
        <w:rPr>
          <w:rFonts w:ascii="Arial" w:hAnsi="Arial" w:cs="Arial"/>
          <w:b/>
          <w:bCs/>
          <w:color w:val="343541"/>
          <w:sz w:val="22"/>
          <w:szCs w:val="22"/>
        </w:rPr>
      </w:pPr>
      <w:r w:rsidRPr="00504048">
        <w:rPr>
          <w:rFonts w:ascii="Arial" w:hAnsi="Arial" w:cs="Arial"/>
          <w:b/>
          <w:bCs/>
          <w:color w:val="343541"/>
          <w:sz w:val="22"/>
          <w:szCs w:val="22"/>
        </w:rPr>
        <w:t>C</w:t>
      </w:r>
      <w:r w:rsidR="00237A08" w:rsidRPr="00504048">
        <w:rPr>
          <w:rFonts w:ascii="Arial" w:hAnsi="Arial" w:cs="Arial"/>
          <w:b/>
          <w:bCs/>
          <w:color w:val="343541"/>
          <w:sz w:val="22"/>
          <w:szCs w:val="22"/>
        </w:rPr>
        <w:t>hallenges of group work for presentation</w:t>
      </w:r>
    </w:p>
    <w:p w14:paraId="7CC44CE4" w14:textId="0E592666" w:rsidR="00237A08" w:rsidRPr="00504048" w:rsidRDefault="00237A08" w:rsidP="00504048">
      <w:pPr>
        <w:spacing w:line="480" w:lineRule="auto"/>
        <w:jc w:val="both"/>
        <w:rPr>
          <w:rFonts w:ascii="Arial" w:hAnsi="Arial" w:cs="Arial"/>
          <w:color w:val="343541"/>
          <w:sz w:val="22"/>
          <w:szCs w:val="22"/>
        </w:rPr>
      </w:pPr>
      <w:r w:rsidRPr="00504048">
        <w:rPr>
          <w:rFonts w:ascii="Arial" w:hAnsi="Arial" w:cs="Arial"/>
          <w:color w:val="343541"/>
          <w:sz w:val="22"/>
          <w:szCs w:val="22"/>
        </w:rPr>
        <w:t>Group work for presentations can present challenges such as managing group dynamics, coordinating schedules, technical issues, and ensuring a cohesive final product. However, the benefits of group work, including the exchange of diverse perspectives and the development of teamwork and interpersonal skills, make it a valuable learning experience. With effective communication, collaboration, and coordination, these challenges can be overcome, resulting in a successful and engaging presentation.</w:t>
      </w:r>
    </w:p>
    <w:p w14:paraId="0D22C105" w14:textId="09538582" w:rsidR="00237A08" w:rsidRPr="00504048" w:rsidRDefault="00237A08" w:rsidP="00504048">
      <w:pPr>
        <w:spacing w:line="480" w:lineRule="auto"/>
        <w:jc w:val="both"/>
        <w:rPr>
          <w:rFonts w:ascii="Arial" w:hAnsi="Arial" w:cs="Arial"/>
          <w:color w:val="343541"/>
          <w:sz w:val="22"/>
          <w:szCs w:val="22"/>
        </w:rPr>
      </w:pPr>
    </w:p>
    <w:p w14:paraId="281FED67" w14:textId="01B28B70" w:rsidR="00237A08" w:rsidRPr="00504048" w:rsidRDefault="00237A08" w:rsidP="00504048">
      <w:pPr>
        <w:spacing w:line="480" w:lineRule="auto"/>
        <w:jc w:val="both"/>
        <w:rPr>
          <w:rFonts w:ascii="Arial" w:hAnsi="Arial" w:cs="Arial"/>
          <w:b/>
          <w:bCs/>
          <w:color w:val="343541"/>
          <w:sz w:val="22"/>
          <w:szCs w:val="22"/>
        </w:rPr>
      </w:pPr>
      <w:r w:rsidRPr="00504048">
        <w:rPr>
          <w:rFonts w:ascii="Arial" w:hAnsi="Arial" w:cs="Arial"/>
          <w:b/>
          <w:bCs/>
          <w:color w:val="343541"/>
          <w:sz w:val="22"/>
          <w:szCs w:val="22"/>
        </w:rPr>
        <w:t xml:space="preserve">What I do differently next time </w:t>
      </w:r>
    </w:p>
    <w:p w14:paraId="44F474EE" w14:textId="435D556D" w:rsidR="00237A08" w:rsidRPr="00504048" w:rsidRDefault="00504048" w:rsidP="00504048">
      <w:pPr>
        <w:spacing w:line="480" w:lineRule="auto"/>
        <w:jc w:val="both"/>
        <w:rPr>
          <w:rFonts w:ascii="Arial" w:hAnsi="Arial" w:cs="Arial"/>
          <w:color w:val="343541"/>
          <w:sz w:val="22"/>
          <w:szCs w:val="22"/>
        </w:rPr>
      </w:pPr>
      <w:r w:rsidRPr="00504048">
        <w:rPr>
          <w:rFonts w:ascii="Arial" w:hAnsi="Arial" w:cs="Arial"/>
          <w:color w:val="343541"/>
          <w:sz w:val="22"/>
          <w:szCs w:val="22"/>
        </w:rPr>
        <w:t>To</w:t>
      </w:r>
      <w:r w:rsidR="00237A08" w:rsidRPr="00504048">
        <w:rPr>
          <w:rFonts w:ascii="Arial" w:hAnsi="Arial" w:cs="Arial"/>
          <w:color w:val="343541"/>
          <w:sz w:val="22"/>
          <w:szCs w:val="22"/>
        </w:rPr>
        <w:t xml:space="preserve"> improve my future group work experiences, I have identified several areas where I can focus my efforts. One area is setting clear expectations and goals at the outset of the project. By establishing clear objectives and timelines, group members can work more effectively towards a common goal and ensure that everyone is on the same page.</w:t>
      </w:r>
    </w:p>
    <w:p w14:paraId="748E9D40" w14:textId="1E3392F8" w:rsidR="00504048" w:rsidRPr="00504048" w:rsidRDefault="00237A08" w:rsidP="00504048">
      <w:pPr>
        <w:spacing w:line="480" w:lineRule="auto"/>
        <w:jc w:val="both"/>
        <w:rPr>
          <w:rFonts w:ascii="Arial" w:hAnsi="Arial" w:cs="Arial"/>
          <w:color w:val="343541"/>
          <w:sz w:val="22"/>
          <w:szCs w:val="22"/>
        </w:rPr>
      </w:pPr>
      <w:r w:rsidRPr="00504048">
        <w:rPr>
          <w:rFonts w:ascii="Arial" w:hAnsi="Arial" w:cs="Arial"/>
          <w:color w:val="343541"/>
          <w:sz w:val="22"/>
          <w:szCs w:val="22"/>
        </w:rPr>
        <w:t>Another important area is effective communication. I recognize that communication can be a key challenge in group work, and I plan to address this by setting regular check-ins or meetings, creating a group chat or email chain, or using collaborative project management tools to ensure that everyone is up-to-date and informed about project progress.</w:t>
      </w:r>
    </w:p>
    <w:p w14:paraId="41345540" w14:textId="77777777" w:rsidR="00504048" w:rsidRPr="00504048" w:rsidRDefault="00237A08" w:rsidP="00504048">
      <w:pPr>
        <w:spacing w:line="480" w:lineRule="auto"/>
        <w:jc w:val="both"/>
        <w:rPr>
          <w:rFonts w:ascii="Arial" w:hAnsi="Arial" w:cs="Arial"/>
          <w:color w:val="343541"/>
          <w:sz w:val="22"/>
          <w:szCs w:val="22"/>
        </w:rPr>
      </w:pPr>
      <w:r w:rsidRPr="00504048">
        <w:rPr>
          <w:rFonts w:ascii="Arial" w:hAnsi="Arial" w:cs="Arial"/>
          <w:color w:val="343541"/>
          <w:sz w:val="22"/>
          <w:szCs w:val="22"/>
        </w:rPr>
        <w:lastRenderedPageBreak/>
        <w:t>Finally, I plan to work on managing group dynamics by being more mindful of the different working styles and preferences of group members. This includes ensuring that all voices are heard and that everyone is contributing equally to the project.</w:t>
      </w:r>
    </w:p>
    <w:p w14:paraId="0B578582" w14:textId="2D98279C" w:rsidR="00237A08" w:rsidRPr="00504048" w:rsidRDefault="00237A08" w:rsidP="00504048">
      <w:pPr>
        <w:spacing w:line="480" w:lineRule="auto"/>
        <w:jc w:val="both"/>
        <w:rPr>
          <w:rFonts w:ascii="Arial" w:hAnsi="Arial" w:cs="Arial"/>
          <w:color w:val="343541"/>
          <w:sz w:val="22"/>
          <w:szCs w:val="22"/>
        </w:rPr>
      </w:pPr>
      <w:r w:rsidRPr="00504048">
        <w:rPr>
          <w:rFonts w:ascii="Arial" w:hAnsi="Arial" w:cs="Arial"/>
          <w:color w:val="343541"/>
          <w:sz w:val="22"/>
          <w:szCs w:val="22"/>
        </w:rPr>
        <w:t>By focusing on these key areas and continually reflecting on my experiences, I believe that I can improve my future group work experiences and work more effectively as a team.</w:t>
      </w:r>
    </w:p>
    <w:p w14:paraId="3E9FC1BF" w14:textId="3784EFD3" w:rsidR="00237A08" w:rsidRPr="00504048" w:rsidRDefault="00237A08" w:rsidP="00504048">
      <w:pPr>
        <w:spacing w:line="480" w:lineRule="auto"/>
        <w:jc w:val="both"/>
        <w:rPr>
          <w:rFonts w:ascii="Arial" w:hAnsi="Arial" w:cs="Arial"/>
          <w:color w:val="343541"/>
          <w:sz w:val="22"/>
          <w:szCs w:val="22"/>
        </w:rPr>
      </w:pPr>
    </w:p>
    <w:p w14:paraId="1ADF9781" w14:textId="0EC40343" w:rsidR="00504048" w:rsidRPr="00504048" w:rsidRDefault="00237A08" w:rsidP="00504048">
      <w:pPr>
        <w:spacing w:line="480" w:lineRule="auto"/>
        <w:jc w:val="both"/>
        <w:rPr>
          <w:rFonts w:ascii="Arial" w:hAnsi="Arial" w:cs="Arial"/>
          <w:b/>
          <w:bCs/>
          <w:color w:val="343541"/>
          <w:sz w:val="22"/>
          <w:szCs w:val="22"/>
        </w:rPr>
      </w:pPr>
      <w:r w:rsidRPr="00504048">
        <w:rPr>
          <w:rFonts w:ascii="Arial" w:hAnsi="Arial" w:cs="Arial"/>
          <w:b/>
          <w:bCs/>
          <w:color w:val="343541"/>
          <w:sz w:val="22"/>
          <w:szCs w:val="22"/>
        </w:rPr>
        <w:t>Conclusion</w:t>
      </w:r>
    </w:p>
    <w:p w14:paraId="20F17523" w14:textId="4BE15757" w:rsidR="00237A08" w:rsidRPr="00504048" w:rsidRDefault="00237A08" w:rsidP="00504048">
      <w:pPr>
        <w:spacing w:line="480" w:lineRule="auto"/>
        <w:jc w:val="both"/>
        <w:rPr>
          <w:rFonts w:ascii="Arial" w:hAnsi="Arial" w:cs="Arial"/>
          <w:color w:val="343541"/>
          <w:sz w:val="22"/>
          <w:szCs w:val="22"/>
        </w:rPr>
      </w:pPr>
      <w:r w:rsidRPr="00504048">
        <w:rPr>
          <w:rFonts w:ascii="Arial" w:hAnsi="Arial" w:cs="Arial"/>
          <w:color w:val="343541"/>
          <w:sz w:val="22"/>
          <w:szCs w:val="22"/>
        </w:rPr>
        <w:t>reflection is a powerful tool that can help individuals and groups to improve their performance, gain new insights, and develop their skills. Whether it is done individually or as a group, reflection allows individuals to critically evaluate their experiences, learn from their mistakes, and identify areas for improvement. Group presentation reflection</w:t>
      </w:r>
      <w:proofErr w:type="gramStart"/>
      <w:r w:rsidRPr="00504048">
        <w:rPr>
          <w:rFonts w:ascii="Arial" w:hAnsi="Arial" w:cs="Arial"/>
          <w:color w:val="343541"/>
          <w:sz w:val="22"/>
          <w:szCs w:val="22"/>
        </w:rPr>
        <w:t>, in particular, is</w:t>
      </w:r>
      <w:proofErr w:type="gramEnd"/>
      <w:r w:rsidRPr="00504048">
        <w:rPr>
          <w:rFonts w:ascii="Arial" w:hAnsi="Arial" w:cs="Arial"/>
          <w:color w:val="343541"/>
          <w:sz w:val="22"/>
          <w:szCs w:val="22"/>
        </w:rPr>
        <w:t xml:space="preserve"> an essential process that promotes effective communication, teamwork, and mutual understanding among group members. Through this process, group members can work together to identify their strengths and weaknesses, enhance their presentation skills, and create better outcomes for future collaborative efforts. Ultimately, the practice of reflection is critical for personal and professional growth, and for achieving greater success in any </w:t>
      </w:r>
      <w:r w:rsidRPr="00504048">
        <w:rPr>
          <w:rFonts w:ascii="Arial" w:hAnsi="Arial" w:cs="Arial"/>
          <w:color w:val="343541"/>
          <w:sz w:val="22"/>
          <w:szCs w:val="22"/>
        </w:rPr>
        <w:t>endeavours</w:t>
      </w:r>
      <w:r w:rsidRPr="00504048">
        <w:rPr>
          <w:rFonts w:ascii="Arial" w:hAnsi="Arial" w:cs="Arial"/>
          <w:color w:val="343541"/>
          <w:sz w:val="22"/>
          <w:szCs w:val="22"/>
        </w:rPr>
        <w:t>.</w:t>
      </w:r>
    </w:p>
    <w:p w14:paraId="017C0B88" w14:textId="6A632334" w:rsidR="00BB17A2" w:rsidRPr="00504048" w:rsidRDefault="00BB17A2" w:rsidP="00504048">
      <w:pPr>
        <w:spacing w:line="480" w:lineRule="auto"/>
        <w:jc w:val="both"/>
        <w:rPr>
          <w:rFonts w:ascii="Arial" w:hAnsi="Arial" w:cs="Arial"/>
          <w:sz w:val="22"/>
          <w:szCs w:val="22"/>
        </w:rPr>
      </w:pPr>
    </w:p>
    <w:sectPr w:rsidR="00BB17A2" w:rsidRPr="00504048" w:rsidSect="0050404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570"/>
    <w:rsid w:val="001F5FEF"/>
    <w:rsid w:val="00237A08"/>
    <w:rsid w:val="002E50F8"/>
    <w:rsid w:val="004D561F"/>
    <w:rsid w:val="00504048"/>
    <w:rsid w:val="00524570"/>
    <w:rsid w:val="00BB17A2"/>
    <w:rsid w:val="00CA4A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83312"/>
  <w15:chartTrackingRefBased/>
  <w15:docId w15:val="{7CB86DC5-E55B-40E5-B0E7-1247D1065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048"/>
  </w:style>
  <w:style w:type="paragraph" w:styleId="Heading1">
    <w:name w:val="heading 1"/>
    <w:basedOn w:val="Normal"/>
    <w:next w:val="Normal"/>
    <w:link w:val="Heading1Char"/>
    <w:uiPriority w:val="9"/>
    <w:qFormat/>
    <w:rsid w:val="00504048"/>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0404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504048"/>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504048"/>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504048"/>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504048"/>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504048"/>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504048"/>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504048"/>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4570"/>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CA4AA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A4AAD"/>
    <w:rPr>
      <w:rFonts w:ascii="Arial" w:eastAsia="Times New Roman" w:hAnsi="Arial" w:cs="Arial"/>
      <w:vanish/>
      <w:sz w:val="16"/>
      <w:szCs w:val="16"/>
    </w:rPr>
  </w:style>
  <w:style w:type="character" w:customStyle="1" w:styleId="Heading1Char">
    <w:name w:val="Heading 1 Char"/>
    <w:basedOn w:val="DefaultParagraphFont"/>
    <w:link w:val="Heading1"/>
    <w:uiPriority w:val="9"/>
    <w:rsid w:val="0050404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04048"/>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504048"/>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50404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504048"/>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504048"/>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504048"/>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504048"/>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504048"/>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504048"/>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504048"/>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504048"/>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504048"/>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04048"/>
    <w:rPr>
      <w:rFonts w:asciiTheme="majorHAnsi" w:eastAsiaTheme="majorEastAsia" w:hAnsiTheme="majorHAnsi" w:cstheme="majorBidi"/>
      <w:sz w:val="24"/>
      <w:szCs w:val="24"/>
    </w:rPr>
  </w:style>
  <w:style w:type="character" w:styleId="Strong">
    <w:name w:val="Strong"/>
    <w:basedOn w:val="DefaultParagraphFont"/>
    <w:uiPriority w:val="22"/>
    <w:qFormat/>
    <w:rsid w:val="00504048"/>
    <w:rPr>
      <w:b/>
      <w:bCs/>
    </w:rPr>
  </w:style>
  <w:style w:type="character" w:styleId="Emphasis">
    <w:name w:val="Emphasis"/>
    <w:basedOn w:val="DefaultParagraphFont"/>
    <w:uiPriority w:val="20"/>
    <w:qFormat/>
    <w:rsid w:val="00504048"/>
    <w:rPr>
      <w:i/>
      <w:iCs/>
    </w:rPr>
  </w:style>
  <w:style w:type="paragraph" w:styleId="NoSpacing">
    <w:name w:val="No Spacing"/>
    <w:link w:val="NoSpacingChar"/>
    <w:uiPriority w:val="1"/>
    <w:qFormat/>
    <w:rsid w:val="00504048"/>
    <w:pPr>
      <w:spacing w:after="0" w:line="240" w:lineRule="auto"/>
    </w:pPr>
  </w:style>
  <w:style w:type="paragraph" w:styleId="Quote">
    <w:name w:val="Quote"/>
    <w:basedOn w:val="Normal"/>
    <w:next w:val="Normal"/>
    <w:link w:val="QuoteChar"/>
    <w:uiPriority w:val="29"/>
    <w:qFormat/>
    <w:rsid w:val="00504048"/>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504048"/>
    <w:rPr>
      <w:i/>
      <w:iCs/>
      <w:color w:val="404040" w:themeColor="text1" w:themeTint="BF"/>
    </w:rPr>
  </w:style>
  <w:style w:type="paragraph" w:styleId="IntenseQuote">
    <w:name w:val="Intense Quote"/>
    <w:basedOn w:val="Normal"/>
    <w:next w:val="Normal"/>
    <w:link w:val="IntenseQuoteChar"/>
    <w:uiPriority w:val="30"/>
    <w:qFormat/>
    <w:rsid w:val="00504048"/>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504048"/>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504048"/>
    <w:rPr>
      <w:i/>
      <w:iCs/>
      <w:color w:val="404040" w:themeColor="text1" w:themeTint="BF"/>
    </w:rPr>
  </w:style>
  <w:style w:type="character" w:styleId="IntenseEmphasis">
    <w:name w:val="Intense Emphasis"/>
    <w:basedOn w:val="DefaultParagraphFont"/>
    <w:uiPriority w:val="21"/>
    <w:qFormat/>
    <w:rsid w:val="00504048"/>
    <w:rPr>
      <w:b/>
      <w:bCs/>
      <w:i/>
      <w:iCs/>
    </w:rPr>
  </w:style>
  <w:style w:type="character" w:styleId="SubtleReference">
    <w:name w:val="Subtle Reference"/>
    <w:basedOn w:val="DefaultParagraphFont"/>
    <w:uiPriority w:val="31"/>
    <w:qFormat/>
    <w:rsid w:val="0050404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04048"/>
    <w:rPr>
      <w:b/>
      <w:bCs/>
      <w:smallCaps/>
      <w:spacing w:val="5"/>
      <w:u w:val="single"/>
    </w:rPr>
  </w:style>
  <w:style w:type="character" w:styleId="BookTitle">
    <w:name w:val="Book Title"/>
    <w:basedOn w:val="DefaultParagraphFont"/>
    <w:uiPriority w:val="33"/>
    <w:qFormat/>
    <w:rsid w:val="00504048"/>
    <w:rPr>
      <w:b/>
      <w:bCs/>
      <w:smallCaps/>
    </w:rPr>
  </w:style>
  <w:style w:type="paragraph" w:styleId="TOCHeading">
    <w:name w:val="TOC Heading"/>
    <w:basedOn w:val="Heading1"/>
    <w:next w:val="Normal"/>
    <w:uiPriority w:val="39"/>
    <w:semiHidden/>
    <w:unhideWhenUsed/>
    <w:qFormat/>
    <w:rsid w:val="00504048"/>
    <w:pPr>
      <w:outlineLvl w:val="9"/>
    </w:pPr>
  </w:style>
  <w:style w:type="character" w:customStyle="1" w:styleId="NoSpacingChar">
    <w:name w:val="No Spacing Char"/>
    <w:basedOn w:val="DefaultParagraphFont"/>
    <w:link w:val="NoSpacing"/>
    <w:uiPriority w:val="1"/>
    <w:rsid w:val="005040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37364">
      <w:bodyDiv w:val="1"/>
      <w:marLeft w:val="0"/>
      <w:marRight w:val="0"/>
      <w:marTop w:val="0"/>
      <w:marBottom w:val="0"/>
      <w:divBdr>
        <w:top w:val="none" w:sz="0" w:space="0" w:color="auto"/>
        <w:left w:val="none" w:sz="0" w:space="0" w:color="auto"/>
        <w:bottom w:val="none" w:sz="0" w:space="0" w:color="auto"/>
        <w:right w:val="none" w:sz="0" w:space="0" w:color="auto"/>
      </w:divBdr>
    </w:div>
    <w:div w:id="121729386">
      <w:bodyDiv w:val="1"/>
      <w:marLeft w:val="0"/>
      <w:marRight w:val="0"/>
      <w:marTop w:val="0"/>
      <w:marBottom w:val="0"/>
      <w:divBdr>
        <w:top w:val="none" w:sz="0" w:space="0" w:color="auto"/>
        <w:left w:val="none" w:sz="0" w:space="0" w:color="auto"/>
        <w:bottom w:val="none" w:sz="0" w:space="0" w:color="auto"/>
        <w:right w:val="none" w:sz="0" w:space="0" w:color="auto"/>
      </w:divBdr>
    </w:div>
    <w:div w:id="382364807">
      <w:bodyDiv w:val="1"/>
      <w:marLeft w:val="0"/>
      <w:marRight w:val="0"/>
      <w:marTop w:val="0"/>
      <w:marBottom w:val="0"/>
      <w:divBdr>
        <w:top w:val="none" w:sz="0" w:space="0" w:color="auto"/>
        <w:left w:val="none" w:sz="0" w:space="0" w:color="auto"/>
        <w:bottom w:val="none" w:sz="0" w:space="0" w:color="auto"/>
        <w:right w:val="none" w:sz="0" w:space="0" w:color="auto"/>
      </w:divBdr>
      <w:divsChild>
        <w:div w:id="1908224880">
          <w:marLeft w:val="0"/>
          <w:marRight w:val="0"/>
          <w:marTop w:val="0"/>
          <w:marBottom w:val="0"/>
          <w:divBdr>
            <w:top w:val="single" w:sz="2" w:space="0" w:color="D9D9E3"/>
            <w:left w:val="single" w:sz="2" w:space="0" w:color="D9D9E3"/>
            <w:bottom w:val="single" w:sz="2" w:space="0" w:color="D9D9E3"/>
            <w:right w:val="single" w:sz="2" w:space="0" w:color="D9D9E3"/>
          </w:divBdr>
          <w:divsChild>
            <w:div w:id="332531422">
              <w:marLeft w:val="0"/>
              <w:marRight w:val="0"/>
              <w:marTop w:val="0"/>
              <w:marBottom w:val="0"/>
              <w:divBdr>
                <w:top w:val="single" w:sz="2" w:space="0" w:color="D9D9E3"/>
                <w:left w:val="single" w:sz="2" w:space="0" w:color="D9D9E3"/>
                <w:bottom w:val="single" w:sz="2" w:space="0" w:color="D9D9E3"/>
                <w:right w:val="single" w:sz="2" w:space="0" w:color="D9D9E3"/>
              </w:divBdr>
              <w:divsChild>
                <w:div w:id="759837446">
                  <w:marLeft w:val="0"/>
                  <w:marRight w:val="0"/>
                  <w:marTop w:val="0"/>
                  <w:marBottom w:val="0"/>
                  <w:divBdr>
                    <w:top w:val="single" w:sz="2" w:space="0" w:color="D9D9E3"/>
                    <w:left w:val="single" w:sz="2" w:space="0" w:color="D9D9E3"/>
                    <w:bottom w:val="single" w:sz="2" w:space="0" w:color="D9D9E3"/>
                    <w:right w:val="single" w:sz="2" w:space="0" w:color="D9D9E3"/>
                  </w:divBdr>
                  <w:divsChild>
                    <w:div w:id="407188895">
                      <w:marLeft w:val="0"/>
                      <w:marRight w:val="0"/>
                      <w:marTop w:val="0"/>
                      <w:marBottom w:val="0"/>
                      <w:divBdr>
                        <w:top w:val="single" w:sz="2" w:space="0" w:color="D9D9E3"/>
                        <w:left w:val="single" w:sz="2" w:space="0" w:color="D9D9E3"/>
                        <w:bottom w:val="single" w:sz="2" w:space="0" w:color="D9D9E3"/>
                        <w:right w:val="single" w:sz="2" w:space="0" w:color="D9D9E3"/>
                      </w:divBdr>
                      <w:divsChild>
                        <w:div w:id="1915507858">
                          <w:marLeft w:val="0"/>
                          <w:marRight w:val="0"/>
                          <w:marTop w:val="0"/>
                          <w:marBottom w:val="0"/>
                          <w:divBdr>
                            <w:top w:val="single" w:sz="2" w:space="0" w:color="auto"/>
                            <w:left w:val="single" w:sz="2" w:space="0" w:color="auto"/>
                            <w:bottom w:val="single" w:sz="6" w:space="0" w:color="auto"/>
                            <w:right w:val="single" w:sz="2" w:space="0" w:color="auto"/>
                          </w:divBdr>
                          <w:divsChild>
                            <w:div w:id="383213107">
                              <w:marLeft w:val="0"/>
                              <w:marRight w:val="0"/>
                              <w:marTop w:val="100"/>
                              <w:marBottom w:val="100"/>
                              <w:divBdr>
                                <w:top w:val="single" w:sz="2" w:space="0" w:color="D9D9E3"/>
                                <w:left w:val="single" w:sz="2" w:space="0" w:color="D9D9E3"/>
                                <w:bottom w:val="single" w:sz="2" w:space="0" w:color="D9D9E3"/>
                                <w:right w:val="single" w:sz="2" w:space="0" w:color="D9D9E3"/>
                              </w:divBdr>
                              <w:divsChild>
                                <w:div w:id="923563120">
                                  <w:marLeft w:val="0"/>
                                  <w:marRight w:val="0"/>
                                  <w:marTop w:val="0"/>
                                  <w:marBottom w:val="0"/>
                                  <w:divBdr>
                                    <w:top w:val="single" w:sz="2" w:space="0" w:color="D9D9E3"/>
                                    <w:left w:val="single" w:sz="2" w:space="0" w:color="D9D9E3"/>
                                    <w:bottom w:val="single" w:sz="2" w:space="0" w:color="D9D9E3"/>
                                    <w:right w:val="single" w:sz="2" w:space="0" w:color="D9D9E3"/>
                                  </w:divBdr>
                                  <w:divsChild>
                                    <w:div w:id="1637836935">
                                      <w:marLeft w:val="0"/>
                                      <w:marRight w:val="0"/>
                                      <w:marTop w:val="0"/>
                                      <w:marBottom w:val="0"/>
                                      <w:divBdr>
                                        <w:top w:val="single" w:sz="2" w:space="0" w:color="D9D9E3"/>
                                        <w:left w:val="single" w:sz="2" w:space="0" w:color="D9D9E3"/>
                                        <w:bottom w:val="single" w:sz="2" w:space="0" w:color="D9D9E3"/>
                                        <w:right w:val="single" w:sz="2" w:space="0" w:color="D9D9E3"/>
                                      </w:divBdr>
                                      <w:divsChild>
                                        <w:div w:id="1767530946">
                                          <w:marLeft w:val="0"/>
                                          <w:marRight w:val="0"/>
                                          <w:marTop w:val="0"/>
                                          <w:marBottom w:val="0"/>
                                          <w:divBdr>
                                            <w:top w:val="single" w:sz="2" w:space="0" w:color="D9D9E3"/>
                                            <w:left w:val="single" w:sz="2" w:space="0" w:color="D9D9E3"/>
                                            <w:bottom w:val="single" w:sz="2" w:space="0" w:color="D9D9E3"/>
                                            <w:right w:val="single" w:sz="2" w:space="0" w:color="D9D9E3"/>
                                          </w:divBdr>
                                          <w:divsChild>
                                            <w:div w:id="13287456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6027315">
          <w:marLeft w:val="0"/>
          <w:marRight w:val="0"/>
          <w:marTop w:val="0"/>
          <w:marBottom w:val="0"/>
          <w:divBdr>
            <w:top w:val="none" w:sz="0" w:space="0" w:color="auto"/>
            <w:left w:val="none" w:sz="0" w:space="0" w:color="auto"/>
            <w:bottom w:val="none" w:sz="0" w:space="0" w:color="auto"/>
            <w:right w:val="none" w:sz="0" w:space="0" w:color="auto"/>
          </w:divBdr>
        </w:div>
      </w:divsChild>
    </w:div>
    <w:div w:id="717818228">
      <w:bodyDiv w:val="1"/>
      <w:marLeft w:val="0"/>
      <w:marRight w:val="0"/>
      <w:marTop w:val="0"/>
      <w:marBottom w:val="0"/>
      <w:divBdr>
        <w:top w:val="none" w:sz="0" w:space="0" w:color="auto"/>
        <w:left w:val="none" w:sz="0" w:space="0" w:color="auto"/>
        <w:bottom w:val="none" w:sz="0" w:space="0" w:color="auto"/>
        <w:right w:val="none" w:sz="0" w:space="0" w:color="auto"/>
      </w:divBdr>
    </w:div>
    <w:div w:id="1057626346">
      <w:bodyDiv w:val="1"/>
      <w:marLeft w:val="0"/>
      <w:marRight w:val="0"/>
      <w:marTop w:val="0"/>
      <w:marBottom w:val="0"/>
      <w:divBdr>
        <w:top w:val="none" w:sz="0" w:space="0" w:color="auto"/>
        <w:left w:val="none" w:sz="0" w:space="0" w:color="auto"/>
        <w:bottom w:val="none" w:sz="0" w:space="0" w:color="auto"/>
        <w:right w:val="none" w:sz="0" w:space="0" w:color="auto"/>
      </w:divBdr>
    </w:div>
    <w:div w:id="1073429887">
      <w:bodyDiv w:val="1"/>
      <w:marLeft w:val="0"/>
      <w:marRight w:val="0"/>
      <w:marTop w:val="0"/>
      <w:marBottom w:val="0"/>
      <w:divBdr>
        <w:top w:val="none" w:sz="0" w:space="0" w:color="auto"/>
        <w:left w:val="none" w:sz="0" w:space="0" w:color="auto"/>
        <w:bottom w:val="none" w:sz="0" w:space="0" w:color="auto"/>
        <w:right w:val="none" w:sz="0" w:space="0" w:color="auto"/>
      </w:divBdr>
    </w:div>
    <w:div w:id="1180585986">
      <w:bodyDiv w:val="1"/>
      <w:marLeft w:val="0"/>
      <w:marRight w:val="0"/>
      <w:marTop w:val="0"/>
      <w:marBottom w:val="0"/>
      <w:divBdr>
        <w:top w:val="none" w:sz="0" w:space="0" w:color="auto"/>
        <w:left w:val="none" w:sz="0" w:space="0" w:color="auto"/>
        <w:bottom w:val="none" w:sz="0" w:space="0" w:color="auto"/>
        <w:right w:val="none" w:sz="0" w:space="0" w:color="auto"/>
      </w:divBdr>
    </w:div>
    <w:div w:id="1703020683">
      <w:bodyDiv w:val="1"/>
      <w:marLeft w:val="0"/>
      <w:marRight w:val="0"/>
      <w:marTop w:val="0"/>
      <w:marBottom w:val="0"/>
      <w:divBdr>
        <w:top w:val="none" w:sz="0" w:space="0" w:color="auto"/>
        <w:left w:val="none" w:sz="0" w:space="0" w:color="auto"/>
        <w:bottom w:val="none" w:sz="0" w:space="0" w:color="auto"/>
        <w:right w:val="none" w:sz="0" w:space="0" w:color="auto"/>
      </w:divBdr>
    </w:div>
    <w:div w:id="206491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5</Pages>
  <Words>1051</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 (LCMB7004)</dc:title>
  <dc:subject>Reflection Report on Group Presentation</dc:subject>
  <dc:creator>Jemil Kishorbhai Gujarati (2212014)</dc:creator>
  <cp:keywords/>
  <dc:description/>
  <cp:lastModifiedBy>Jemil Kishorbhai Gujarati (2212014)</cp:lastModifiedBy>
  <cp:revision>1</cp:revision>
  <dcterms:created xsi:type="dcterms:W3CDTF">2023-05-10T11:30:00Z</dcterms:created>
  <dcterms:modified xsi:type="dcterms:W3CDTF">2023-05-10T12:51:00Z</dcterms:modified>
</cp:coreProperties>
</file>