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51B9" w:rsidRDefault="00E551B9">
      <w:pPr>
        <w:rPr>
          <w:u w:val="single"/>
        </w:rPr>
      </w:pPr>
    </w:p>
    <w:p w:rsidR="00E551B9" w:rsidRDefault="00E551B9">
      <w:pPr>
        <w:rPr>
          <w:u w:val="single"/>
        </w:rPr>
      </w:pPr>
    </w:p>
    <w:p w:rsidR="00E551B9" w:rsidRDefault="00E551B9">
      <w:pPr>
        <w:rPr>
          <w:u w:val="single"/>
        </w:rPr>
      </w:pPr>
    </w:p>
    <w:p w:rsidR="005527BD" w:rsidRDefault="005527BD" w:rsidP="005527BD">
      <w:pPr>
        <w:pStyle w:val="NoSpacing"/>
        <w:spacing w:before="1540" w:after="240"/>
        <w:jc w:val="center"/>
        <w:rPr>
          <w:color w:val="4F81BD" w:themeColor="accent1"/>
        </w:rPr>
      </w:pPr>
      <w:r w:rsidRPr="005527BD">
        <w:rPr>
          <w:noProof/>
          <w:lang w:val="en-GB" w:eastAsia="en-GB"/>
        </w:rPr>
        <w:drawing>
          <wp:inline distT="0" distB="0" distL="0" distR="0">
            <wp:extent cx="1417320" cy="750898"/>
            <wp:effectExtent l="1905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prstClr val="black"/>
                        <a:schemeClr val="tx1">
                          <a:tint val="45000"/>
                          <a:satMod val="400000"/>
                        </a:schemeClr>
                      </a:duotone>
                      <a:lum bright="-4000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81DC5B412B8941DE83F56F51CC9BD143"/>
        </w:placeholder>
        <w:dataBinding w:prefixMappings="xmlns:ns0='http://purl.org/dc/elements/1.1/' xmlns:ns1='http://schemas.openxmlformats.org/package/2006/metadata/core-properties' " w:xpath="/ns1:coreProperties[1]/ns0:title[1]" w:storeItemID="{6C3C8BC8-F283-45AE-878A-BAB7291924A1}"/>
        <w:text/>
      </w:sdtPr>
      <w:sdtContent>
        <w:p w:rsidR="005527BD" w:rsidRDefault="005527BD" w:rsidP="005527BD">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5527BD">
            <w:rPr>
              <w:rFonts w:asciiTheme="majorHAnsi" w:eastAsiaTheme="majorEastAsia" w:hAnsiTheme="majorHAnsi" w:cstheme="majorBidi"/>
              <w:caps/>
              <w:sz w:val="72"/>
              <w:szCs w:val="72"/>
            </w:rPr>
            <w:t>PROBLEM SOLVING AND DECISION MAKING</w:t>
          </w:r>
        </w:p>
      </w:sdtContent>
    </w:sdt>
    <w:sdt>
      <w:sdtPr>
        <w:rPr>
          <w:rFonts w:ascii="Times New Roman" w:hAnsi="Times New Roman" w:cs="Times New Roman"/>
          <w:sz w:val="28"/>
          <w:szCs w:val="28"/>
        </w:rPr>
        <w:alias w:val="Subtitle"/>
        <w:tag w:val=""/>
        <w:id w:val="328029620"/>
        <w:placeholder>
          <w:docPart w:val="F787F11A086746DE9FB3789F3CB396E9"/>
        </w:placeholder>
        <w:dataBinding w:prefixMappings="xmlns:ns0='http://purl.org/dc/elements/1.1/' xmlns:ns1='http://schemas.openxmlformats.org/package/2006/metadata/core-properties' " w:xpath="/ns1:coreProperties[1]/ns0:subject[1]" w:storeItemID="{6C3C8BC8-F283-45AE-878A-BAB7291924A1}"/>
        <w:text/>
      </w:sdtPr>
      <w:sdtContent>
        <w:p w:rsidR="005527BD" w:rsidRDefault="0034637C" w:rsidP="005527BD">
          <w:pPr>
            <w:pStyle w:val="NoSpacing"/>
            <w:jc w:val="center"/>
            <w:rPr>
              <w:color w:val="4F81BD" w:themeColor="accent1"/>
              <w:sz w:val="28"/>
              <w:szCs w:val="28"/>
            </w:rPr>
          </w:pPr>
          <w:r>
            <w:rPr>
              <w:rFonts w:ascii="Times New Roman" w:hAnsi="Times New Roman" w:cs="Times New Roman"/>
              <w:sz w:val="28"/>
              <w:szCs w:val="28"/>
              <w:lang w:val="en-GB"/>
            </w:rPr>
            <w:t>BMSK4004</w:t>
          </w:r>
        </w:p>
      </w:sdtContent>
    </w:sdt>
    <w:p w:rsidR="00E551B9" w:rsidRDefault="00E551B9">
      <w:pPr>
        <w:rPr>
          <w:u w:val="single"/>
        </w:rPr>
      </w:pPr>
    </w:p>
    <w:p w:rsidR="00E551B9" w:rsidRDefault="003668AC">
      <w:pPr>
        <w:rPr>
          <w:u w:val="single"/>
        </w:rPr>
      </w:pPr>
      <w:r w:rsidRPr="003668AC">
        <w:rPr>
          <w:noProof/>
          <w:u w:val="single"/>
          <w:lang w:val="en-US" w:eastAsia="zh-TW"/>
        </w:rPr>
        <w:pict>
          <v:shapetype id="_x0000_t202" coordsize="21600,21600" o:spt="202" path="m,l,21600r21600,l21600,xe">
            <v:stroke joinstyle="miter"/>
            <v:path gradientshapeok="t" o:connecttype="rect"/>
          </v:shapetype>
          <v:shape id="_x0000_s1057" type="#_x0000_t202" style="position:absolute;margin-left:0;margin-top:0;width:186.35pt;height:110.6pt;z-index:251689984;mso-width-percent:400;mso-height-percent:200;mso-position-horizontal:center;mso-width-percent:400;mso-height-percent:200;mso-width-relative:margin;mso-height-relative:margin" strokecolor="white [3212]">
            <v:textbox style="mso-fit-shape-to-text:t">
              <w:txbxContent>
                <w:p w:rsidR="003668AC" w:rsidRDefault="003668AC" w:rsidP="003668AC">
                  <w:pPr>
                    <w:jc w:val="center"/>
                  </w:pPr>
                  <w:r w:rsidRPr="0034637C">
                    <w:rPr>
                      <w:b/>
                    </w:rPr>
                    <w:t>Name:</w:t>
                  </w:r>
                  <w:r>
                    <w:t xml:space="preserve"> Nkechi Jefia</w:t>
                  </w:r>
                </w:p>
                <w:p w:rsidR="003668AC" w:rsidRDefault="003668AC" w:rsidP="003668AC">
                  <w:pPr>
                    <w:jc w:val="center"/>
                  </w:pPr>
                  <w:r w:rsidRPr="0034637C">
                    <w:rPr>
                      <w:b/>
                    </w:rPr>
                    <w:t>Lecturer:</w:t>
                  </w:r>
                  <w:r>
                    <w:t xml:space="preserve"> </w:t>
                  </w:r>
                  <w:r w:rsidR="0034637C">
                    <w:t>Anupam Mazumdar</w:t>
                  </w:r>
                </w:p>
                <w:p w:rsidR="0034637C" w:rsidRDefault="0034637C" w:rsidP="003668AC">
                  <w:pPr>
                    <w:jc w:val="center"/>
                  </w:pPr>
                  <w:r>
                    <w:t>1714551</w:t>
                  </w:r>
                </w:p>
                <w:p w:rsidR="003668AC" w:rsidRDefault="003668AC" w:rsidP="003668AC">
                  <w:pPr>
                    <w:jc w:val="center"/>
                  </w:pPr>
                </w:p>
              </w:txbxContent>
            </v:textbox>
          </v:shape>
        </w:pict>
      </w:r>
    </w:p>
    <w:p w:rsidR="00E551B9" w:rsidRDefault="00E551B9">
      <w:pPr>
        <w:rPr>
          <w:u w:val="single"/>
        </w:rPr>
      </w:pPr>
    </w:p>
    <w:p w:rsidR="00E551B9" w:rsidRDefault="00E551B9">
      <w:pPr>
        <w:rPr>
          <w:u w:val="single"/>
        </w:rPr>
      </w:pPr>
    </w:p>
    <w:p w:rsidR="00E551B9" w:rsidRDefault="00E551B9">
      <w:pPr>
        <w:rPr>
          <w:u w:val="single"/>
        </w:rPr>
      </w:pPr>
    </w:p>
    <w:p w:rsidR="00E551B9" w:rsidRDefault="00E551B9">
      <w:pPr>
        <w:rPr>
          <w:u w:val="single"/>
        </w:rPr>
      </w:pPr>
    </w:p>
    <w:p w:rsidR="00C61BC1" w:rsidRDefault="00C61BC1">
      <w:pPr>
        <w:rPr>
          <w:u w:val="single"/>
        </w:rPr>
      </w:pPr>
    </w:p>
    <w:p w:rsidR="00C61BC1" w:rsidRDefault="00C61BC1">
      <w:pPr>
        <w:rPr>
          <w:u w:val="single"/>
        </w:rPr>
      </w:pPr>
    </w:p>
    <w:p w:rsidR="00C61BC1" w:rsidRDefault="00C61BC1">
      <w:pPr>
        <w:rPr>
          <w:u w:val="single"/>
        </w:rPr>
      </w:pPr>
    </w:p>
    <w:p w:rsidR="00C61BC1" w:rsidRDefault="00C61BC1">
      <w:pPr>
        <w:rPr>
          <w:u w:val="single"/>
        </w:rPr>
      </w:pPr>
    </w:p>
    <w:p w:rsidR="00C61BC1" w:rsidRDefault="00C61BC1">
      <w:pPr>
        <w:rPr>
          <w:u w:val="single"/>
        </w:rPr>
      </w:pPr>
    </w:p>
    <w:p w:rsidR="00E551B9" w:rsidRDefault="00E551B9">
      <w:pPr>
        <w:rPr>
          <w:u w:val="single"/>
        </w:rPr>
      </w:pPr>
    </w:p>
    <w:p w:rsidR="00E551B9" w:rsidRDefault="00E551B9">
      <w:pPr>
        <w:rPr>
          <w:u w:val="single"/>
        </w:rPr>
      </w:pPr>
    </w:p>
    <w:p w:rsidR="00E551B9" w:rsidRDefault="00E551B9">
      <w:pPr>
        <w:rPr>
          <w:u w:val="single"/>
        </w:rPr>
      </w:pPr>
    </w:p>
    <w:sdt>
      <w:sdtPr>
        <w:rPr>
          <w:rFonts w:ascii="Times New Roman" w:eastAsiaTheme="minorHAnsi" w:hAnsi="Times New Roman" w:cs="Times New Roman"/>
          <w:color w:val="auto"/>
          <w:sz w:val="22"/>
          <w:szCs w:val="22"/>
          <w:lang w:val="en-GB"/>
        </w:rPr>
        <w:id w:val="-1197237221"/>
        <w:docPartObj>
          <w:docPartGallery w:val="Table of Contents"/>
          <w:docPartUnique/>
        </w:docPartObj>
      </w:sdtPr>
      <w:sdtEndPr>
        <w:rPr>
          <w:b/>
          <w:bCs/>
          <w:noProof/>
        </w:rPr>
      </w:sdtEndPr>
      <w:sdtContent>
        <w:p w:rsidR="00E551B9" w:rsidRPr="00796CDE" w:rsidRDefault="00E551B9" w:rsidP="00E551B9">
          <w:pPr>
            <w:pStyle w:val="TOCHeading"/>
            <w:rPr>
              <w:rFonts w:ascii="Times New Roman" w:hAnsi="Times New Roman" w:cs="Times New Roman"/>
            </w:rPr>
          </w:pPr>
          <w:r w:rsidRPr="00402E00">
            <w:rPr>
              <w:rFonts w:ascii="Times New Roman" w:hAnsi="Times New Roman" w:cs="Times New Roman"/>
            </w:rPr>
            <w:t>T</w:t>
          </w:r>
          <w:r w:rsidRPr="00796CDE">
            <w:rPr>
              <w:rFonts w:ascii="Times New Roman" w:hAnsi="Times New Roman" w:cs="Times New Roman"/>
            </w:rPr>
            <w:t>able of Contents</w:t>
          </w:r>
        </w:p>
        <w:p w:rsidR="00E551B9" w:rsidRPr="00337526" w:rsidRDefault="00E551B9" w:rsidP="00E551B9">
          <w:pPr>
            <w:pStyle w:val="TOC1"/>
            <w:tabs>
              <w:tab w:val="right" w:leader="dot" w:pos="9016"/>
            </w:tabs>
            <w:spacing w:line="480" w:lineRule="auto"/>
            <w:rPr>
              <w:rFonts w:eastAsiaTheme="minorEastAsia" w:cs="Times New Roman"/>
              <w:noProof/>
              <w:sz w:val="24"/>
              <w:szCs w:val="24"/>
              <w:lang w:val="en-IN" w:eastAsia="en-IN"/>
            </w:rPr>
          </w:pPr>
          <w:r w:rsidRPr="00A52244">
            <w:rPr>
              <w:rFonts w:ascii="Times New Roman" w:hAnsi="Times New Roman" w:cs="Times New Roman"/>
              <w:sz w:val="24"/>
            </w:rPr>
            <w:fldChar w:fldCharType="begin"/>
          </w:r>
          <w:r w:rsidRPr="00796CDE">
            <w:rPr>
              <w:rFonts w:ascii="Times New Roman" w:hAnsi="Times New Roman" w:cs="Times New Roman"/>
              <w:sz w:val="24"/>
            </w:rPr>
            <w:instrText xml:space="preserve"> TOC \o "1-3" \h \z \u </w:instrText>
          </w:r>
          <w:r w:rsidRPr="00A52244">
            <w:rPr>
              <w:rFonts w:ascii="Times New Roman" w:hAnsi="Times New Roman" w:cs="Times New Roman"/>
              <w:sz w:val="24"/>
            </w:rPr>
            <w:fldChar w:fldCharType="separate"/>
          </w:r>
          <w:hyperlink w:anchor="_Toc4180736" w:history="1">
            <w:r w:rsidRPr="00337526">
              <w:rPr>
                <w:rStyle w:val="Hyperlink"/>
                <w:rFonts w:cs="Times New Roman"/>
                <w:noProof/>
                <w:sz w:val="24"/>
                <w:szCs w:val="24"/>
                <w:lang w:val="en-IN"/>
              </w:rPr>
              <w:t>Introduction</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_Toc4180736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2</w:t>
            </w:r>
            <w:r w:rsidRPr="00337526">
              <w:rPr>
                <w:rFonts w:cs="Times New Roman"/>
                <w:noProof/>
                <w:webHidden/>
                <w:sz w:val="24"/>
                <w:szCs w:val="24"/>
              </w:rPr>
              <w:fldChar w:fldCharType="end"/>
            </w:r>
          </w:hyperlink>
        </w:p>
        <w:p w:rsidR="00E551B9" w:rsidRPr="00337526" w:rsidRDefault="00E551B9" w:rsidP="00E551B9">
          <w:pPr>
            <w:pStyle w:val="TOC1"/>
            <w:tabs>
              <w:tab w:val="right" w:leader="dot" w:pos="9016"/>
            </w:tabs>
            <w:spacing w:line="480" w:lineRule="auto"/>
            <w:rPr>
              <w:rFonts w:eastAsiaTheme="minorEastAsia" w:cs="Times New Roman"/>
              <w:noProof/>
              <w:sz w:val="24"/>
              <w:szCs w:val="24"/>
              <w:lang w:val="en-IN" w:eastAsia="en-IN"/>
            </w:rPr>
          </w:pPr>
          <w:hyperlink w:anchor="_Toc4180737" w:history="1">
            <w:r w:rsidRPr="00337526">
              <w:rPr>
                <w:rStyle w:val="Hyperlink"/>
                <w:rFonts w:cs="Times New Roman"/>
                <w:noProof/>
                <w:sz w:val="24"/>
                <w:szCs w:val="24"/>
                <w:lang w:val="en-IN"/>
              </w:rPr>
              <w:t>Chosen problem: The Issue of sexual harrasment</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_Toc4180737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2</w:t>
            </w:r>
            <w:r w:rsidRPr="00337526">
              <w:rPr>
                <w:rFonts w:cs="Times New Roman"/>
                <w:noProof/>
                <w:webHidden/>
                <w:sz w:val="24"/>
                <w:szCs w:val="24"/>
              </w:rPr>
              <w:fldChar w:fldCharType="end"/>
            </w:r>
          </w:hyperlink>
        </w:p>
        <w:p w:rsidR="00E551B9" w:rsidRPr="00337526" w:rsidRDefault="00E551B9" w:rsidP="00E551B9">
          <w:pPr>
            <w:pStyle w:val="TOC2"/>
            <w:tabs>
              <w:tab w:val="right" w:leader="dot" w:pos="9016"/>
            </w:tabs>
            <w:spacing w:line="480" w:lineRule="auto"/>
            <w:rPr>
              <w:rFonts w:eastAsiaTheme="minorEastAsia" w:cs="Times New Roman"/>
              <w:noProof/>
              <w:sz w:val="24"/>
              <w:szCs w:val="24"/>
              <w:lang w:val="en-IN" w:eastAsia="en-IN"/>
            </w:rPr>
          </w:pPr>
          <w:hyperlink w:anchor="_Toc4180738" w:history="1">
            <w:r w:rsidRPr="00337526">
              <w:rPr>
                <w:rStyle w:val="Hyperlink"/>
                <w:rFonts w:cs="Times New Roman"/>
                <w:noProof/>
                <w:sz w:val="24"/>
                <w:szCs w:val="24"/>
              </w:rPr>
              <w:t xml:space="preserve">What is sexual Harssment? </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_Toc4180738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2</w:t>
            </w:r>
            <w:r w:rsidRPr="00337526">
              <w:rPr>
                <w:rFonts w:cs="Times New Roman"/>
                <w:noProof/>
                <w:webHidden/>
                <w:sz w:val="24"/>
                <w:szCs w:val="24"/>
              </w:rPr>
              <w:fldChar w:fldCharType="end"/>
            </w:r>
          </w:hyperlink>
        </w:p>
        <w:p w:rsidR="00E551B9" w:rsidRPr="00337526" w:rsidRDefault="00E551B9" w:rsidP="00E551B9">
          <w:pPr>
            <w:pStyle w:val="TOC2"/>
            <w:tabs>
              <w:tab w:val="right" w:leader="dot" w:pos="9016"/>
            </w:tabs>
            <w:spacing w:line="480" w:lineRule="auto"/>
            <w:rPr>
              <w:rFonts w:eastAsiaTheme="minorEastAsia" w:cs="Times New Roman"/>
              <w:noProof/>
              <w:sz w:val="24"/>
              <w:szCs w:val="24"/>
              <w:lang w:val="en-IN" w:eastAsia="en-IN"/>
            </w:rPr>
          </w:pPr>
          <w:hyperlink w:anchor="_Toc4180739" w:history="1">
            <w:r w:rsidRPr="00337526">
              <w:rPr>
                <w:rStyle w:val="Hyperlink"/>
                <w:rFonts w:cs="Times New Roman"/>
                <w:noProof/>
                <w:sz w:val="24"/>
                <w:szCs w:val="24"/>
              </w:rPr>
              <w:t>Interpreting information to solve the problem</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_Toc4180739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4</w:t>
            </w:r>
            <w:r w:rsidRPr="00337526">
              <w:rPr>
                <w:rFonts w:cs="Times New Roman"/>
                <w:noProof/>
                <w:webHidden/>
                <w:sz w:val="24"/>
                <w:szCs w:val="24"/>
              </w:rPr>
              <w:fldChar w:fldCharType="end"/>
            </w:r>
          </w:hyperlink>
        </w:p>
        <w:p w:rsidR="00E551B9" w:rsidRPr="00337526" w:rsidRDefault="00E551B9" w:rsidP="00E551B9">
          <w:pPr>
            <w:pStyle w:val="TOC1"/>
            <w:tabs>
              <w:tab w:val="right" w:leader="dot" w:pos="9016"/>
            </w:tabs>
            <w:spacing w:line="480" w:lineRule="auto"/>
            <w:rPr>
              <w:sz w:val="24"/>
              <w:szCs w:val="24"/>
            </w:rPr>
          </w:pPr>
          <w:hyperlink w:anchor="_Toc4180740" w:history="1">
            <w:r w:rsidRPr="00337526">
              <w:rPr>
                <w:rStyle w:val="Hyperlink"/>
                <w:rFonts w:eastAsia="Times New Roman" w:cs="Times New Roman"/>
                <w:noProof/>
                <w:sz w:val="24"/>
                <w:szCs w:val="24"/>
                <w:lang w:eastAsia="en-GB"/>
              </w:rPr>
              <w:t>Proposed solutions</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_Toc4180740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6</w:t>
            </w:r>
            <w:r w:rsidRPr="00337526">
              <w:rPr>
                <w:rFonts w:cs="Times New Roman"/>
                <w:noProof/>
                <w:webHidden/>
                <w:sz w:val="24"/>
                <w:szCs w:val="24"/>
              </w:rPr>
              <w:fldChar w:fldCharType="end"/>
            </w:r>
          </w:hyperlink>
        </w:p>
        <w:p w:rsidR="00337526" w:rsidRPr="00337526" w:rsidRDefault="00337526" w:rsidP="00337526">
          <w:pPr>
            <w:rPr>
              <w:sz w:val="24"/>
              <w:szCs w:val="24"/>
            </w:rPr>
          </w:pPr>
          <w:r w:rsidRPr="00337526">
            <w:rPr>
              <w:sz w:val="24"/>
              <w:szCs w:val="24"/>
            </w:rPr>
            <w:t>Fishbone analysis....................................................................................................................................6</w:t>
          </w:r>
        </w:p>
        <w:p w:rsidR="00E551B9" w:rsidRPr="00337526" w:rsidRDefault="00E551B9" w:rsidP="00E551B9">
          <w:pPr>
            <w:pStyle w:val="TOC1"/>
            <w:tabs>
              <w:tab w:val="right" w:leader="dot" w:pos="9016"/>
            </w:tabs>
            <w:spacing w:line="480" w:lineRule="auto"/>
            <w:rPr>
              <w:rFonts w:eastAsiaTheme="minorEastAsia" w:cs="Times New Roman"/>
              <w:noProof/>
              <w:sz w:val="24"/>
              <w:szCs w:val="24"/>
              <w:lang w:val="en-IN" w:eastAsia="en-IN"/>
            </w:rPr>
          </w:pPr>
          <w:hyperlink w:anchor="_Toc4180741" w:history="1">
            <w:r w:rsidR="00337526" w:rsidRPr="00337526">
              <w:rPr>
                <w:rStyle w:val="Hyperlink"/>
                <w:rFonts w:eastAsia="Times New Roman" w:cs="Times New Roman"/>
                <w:noProof/>
                <w:sz w:val="24"/>
                <w:szCs w:val="24"/>
                <w:lang w:eastAsia="en-GB"/>
              </w:rPr>
              <w:t xml:space="preserve">Implementation of plan </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_Toc4180741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8</w:t>
            </w:r>
            <w:r w:rsidRPr="00337526">
              <w:rPr>
                <w:rFonts w:cs="Times New Roman"/>
                <w:noProof/>
                <w:webHidden/>
                <w:sz w:val="24"/>
                <w:szCs w:val="24"/>
              </w:rPr>
              <w:fldChar w:fldCharType="end"/>
            </w:r>
          </w:hyperlink>
        </w:p>
        <w:p w:rsidR="00E551B9" w:rsidRPr="00337526" w:rsidRDefault="00E551B9" w:rsidP="00E551B9">
          <w:pPr>
            <w:pStyle w:val="TOC1"/>
            <w:tabs>
              <w:tab w:val="right" w:leader="dot" w:pos="9016"/>
            </w:tabs>
            <w:spacing w:line="480" w:lineRule="auto"/>
            <w:rPr>
              <w:rFonts w:eastAsiaTheme="minorEastAsia" w:cs="Times New Roman"/>
              <w:noProof/>
              <w:sz w:val="24"/>
              <w:szCs w:val="24"/>
              <w:lang w:val="en-IN" w:eastAsia="en-IN"/>
            </w:rPr>
          </w:pPr>
          <w:hyperlink w:anchor="_Toc4180742" w:history="1">
            <w:r w:rsidR="00337526" w:rsidRPr="00337526">
              <w:rPr>
                <w:rStyle w:val="Hyperlink"/>
                <w:rFonts w:cs="Times New Roman"/>
                <w:noProof/>
                <w:sz w:val="24"/>
                <w:szCs w:val="24"/>
                <w:lang w:eastAsia="en-GB"/>
              </w:rPr>
              <w:t>Evaluation of proposed solutions</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_Toc4180742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10</w:t>
            </w:r>
            <w:r w:rsidRPr="00337526">
              <w:rPr>
                <w:rFonts w:cs="Times New Roman"/>
                <w:noProof/>
                <w:webHidden/>
                <w:sz w:val="24"/>
                <w:szCs w:val="24"/>
              </w:rPr>
              <w:fldChar w:fldCharType="end"/>
            </w:r>
          </w:hyperlink>
        </w:p>
        <w:p w:rsidR="00E551B9" w:rsidRPr="00337526" w:rsidRDefault="00E551B9" w:rsidP="00E551B9">
          <w:pPr>
            <w:pStyle w:val="TOC1"/>
            <w:tabs>
              <w:tab w:val="right" w:leader="dot" w:pos="9016"/>
            </w:tabs>
            <w:spacing w:line="480" w:lineRule="auto"/>
            <w:rPr>
              <w:rFonts w:eastAsiaTheme="minorEastAsia" w:cs="Times New Roman"/>
              <w:noProof/>
              <w:sz w:val="24"/>
              <w:szCs w:val="24"/>
              <w:lang w:val="en-IN" w:eastAsia="en-IN"/>
            </w:rPr>
          </w:pPr>
          <w:hyperlink w:anchor="_Toc4180743" w:history="1">
            <w:r w:rsidRPr="00337526">
              <w:rPr>
                <w:rStyle w:val="Hyperlink"/>
                <w:rFonts w:cs="Times New Roman"/>
                <w:noProof/>
                <w:sz w:val="24"/>
                <w:szCs w:val="24"/>
                <w:lang w:eastAsia="en-GB"/>
              </w:rPr>
              <w:t>Conclusion</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_Toc4180743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12</w:t>
            </w:r>
            <w:r w:rsidRPr="00337526">
              <w:rPr>
                <w:rFonts w:cs="Times New Roman"/>
                <w:noProof/>
                <w:webHidden/>
                <w:sz w:val="24"/>
                <w:szCs w:val="24"/>
              </w:rPr>
              <w:fldChar w:fldCharType="end"/>
            </w:r>
          </w:hyperlink>
        </w:p>
        <w:p w:rsidR="00E551B9" w:rsidRPr="00337526" w:rsidRDefault="00E551B9" w:rsidP="00E551B9">
          <w:pPr>
            <w:pStyle w:val="TOC1"/>
            <w:tabs>
              <w:tab w:val="right" w:leader="dot" w:pos="9016"/>
            </w:tabs>
            <w:spacing w:line="480" w:lineRule="auto"/>
            <w:rPr>
              <w:rFonts w:eastAsiaTheme="minorEastAsia" w:cs="Times New Roman"/>
              <w:noProof/>
              <w:sz w:val="24"/>
              <w:szCs w:val="24"/>
              <w:lang w:val="en-IN" w:eastAsia="en-IN"/>
            </w:rPr>
          </w:pPr>
          <w:hyperlink w:anchor="_Toc4180744" w:history="1">
            <w:r w:rsidRPr="00337526">
              <w:rPr>
                <w:rStyle w:val="Hyperlink"/>
                <w:rFonts w:cs="Times New Roman"/>
                <w:noProof/>
                <w:sz w:val="24"/>
                <w:szCs w:val="24"/>
              </w:rPr>
              <w:t>References</w:t>
            </w:r>
            <w:r w:rsidRPr="00337526">
              <w:rPr>
                <w:rFonts w:cs="Times New Roman"/>
                <w:noProof/>
                <w:webHidden/>
                <w:sz w:val="24"/>
                <w:szCs w:val="24"/>
              </w:rPr>
              <w:tab/>
            </w:r>
            <w:r w:rsidRPr="00337526">
              <w:rPr>
                <w:rFonts w:cs="Times New Roman"/>
                <w:noProof/>
                <w:webHidden/>
                <w:sz w:val="24"/>
                <w:szCs w:val="24"/>
              </w:rPr>
              <w:fldChar w:fldCharType="begin"/>
            </w:r>
            <w:r w:rsidRPr="00337526">
              <w:rPr>
                <w:rFonts w:cs="Times New Roman"/>
                <w:noProof/>
                <w:webHidden/>
                <w:sz w:val="24"/>
                <w:szCs w:val="24"/>
              </w:rPr>
              <w:instrText xml:space="preserve"> PAGEREF _Toc4180744 \h </w:instrText>
            </w:r>
            <w:r w:rsidRPr="00337526">
              <w:rPr>
                <w:rFonts w:cs="Times New Roman"/>
                <w:noProof/>
                <w:webHidden/>
                <w:sz w:val="24"/>
                <w:szCs w:val="24"/>
              </w:rPr>
            </w:r>
            <w:r w:rsidRPr="00337526">
              <w:rPr>
                <w:rFonts w:cs="Times New Roman"/>
                <w:noProof/>
                <w:webHidden/>
                <w:sz w:val="24"/>
                <w:szCs w:val="24"/>
              </w:rPr>
              <w:fldChar w:fldCharType="separate"/>
            </w:r>
            <w:r w:rsidRPr="00337526">
              <w:rPr>
                <w:rFonts w:cs="Times New Roman"/>
                <w:noProof/>
                <w:webHidden/>
                <w:sz w:val="24"/>
                <w:szCs w:val="24"/>
              </w:rPr>
              <w:t>13</w:t>
            </w:r>
            <w:r w:rsidRPr="00337526">
              <w:rPr>
                <w:rFonts w:cs="Times New Roman"/>
                <w:noProof/>
                <w:webHidden/>
                <w:sz w:val="24"/>
                <w:szCs w:val="24"/>
              </w:rPr>
              <w:fldChar w:fldCharType="end"/>
            </w:r>
          </w:hyperlink>
        </w:p>
        <w:p w:rsidR="00E551B9" w:rsidRDefault="00E551B9" w:rsidP="00E551B9">
          <w:pPr>
            <w:spacing w:after="160" w:line="480" w:lineRule="auto"/>
            <w:rPr>
              <w:rFonts w:ascii="Times New Roman" w:hAnsi="Times New Roman" w:cs="Times New Roman"/>
              <w:b/>
              <w:bCs/>
              <w:noProof/>
            </w:rPr>
          </w:pPr>
          <w:r w:rsidRPr="00796CDE">
            <w:rPr>
              <w:rFonts w:ascii="Times New Roman" w:hAnsi="Times New Roman" w:cs="Times New Roman"/>
              <w:b/>
              <w:bCs/>
              <w:noProof/>
              <w:sz w:val="24"/>
            </w:rPr>
            <w:fldChar w:fldCharType="end"/>
          </w:r>
        </w:p>
      </w:sdtContent>
    </w:sdt>
    <w:p w:rsidR="00E551B9" w:rsidRDefault="00E551B9">
      <w:pPr>
        <w:rPr>
          <w:u w:val="single"/>
        </w:rPr>
      </w:pPr>
    </w:p>
    <w:p w:rsidR="003668AC" w:rsidRDefault="003668AC">
      <w:pPr>
        <w:rPr>
          <w:b/>
          <w:u w:val="single"/>
        </w:rPr>
      </w:pPr>
    </w:p>
    <w:p w:rsidR="003668AC" w:rsidRDefault="003668AC">
      <w:pPr>
        <w:rPr>
          <w:b/>
          <w:u w:val="single"/>
        </w:rPr>
      </w:pPr>
    </w:p>
    <w:p w:rsidR="003668AC" w:rsidRDefault="003668AC">
      <w:pPr>
        <w:rPr>
          <w:b/>
          <w:u w:val="single"/>
        </w:rPr>
      </w:pPr>
    </w:p>
    <w:p w:rsidR="003668AC" w:rsidRDefault="003668AC">
      <w:pPr>
        <w:rPr>
          <w:b/>
          <w:u w:val="single"/>
        </w:rPr>
      </w:pPr>
    </w:p>
    <w:p w:rsidR="003668AC" w:rsidRDefault="003668AC">
      <w:pPr>
        <w:rPr>
          <w:b/>
          <w:u w:val="single"/>
        </w:rPr>
      </w:pPr>
    </w:p>
    <w:p w:rsidR="003668AC" w:rsidRDefault="003668AC">
      <w:pPr>
        <w:rPr>
          <w:b/>
          <w:u w:val="single"/>
        </w:rPr>
      </w:pPr>
    </w:p>
    <w:p w:rsidR="003668AC" w:rsidRDefault="003668AC">
      <w:pPr>
        <w:rPr>
          <w:b/>
          <w:u w:val="single"/>
        </w:rPr>
      </w:pPr>
    </w:p>
    <w:p w:rsidR="003668AC" w:rsidRDefault="003668AC">
      <w:pPr>
        <w:rPr>
          <w:b/>
          <w:u w:val="single"/>
        </w:rPr>
      </w:pPr>
    </w:p>
    <w:p w:rsidR="003668AC" w:rsidRDefault="003668AC">
      <w:pPr>
        <w:rPr>
          <w:b/>
          <w:u w:val="single"/>
        </w:rPr>
      </w:pPr>
    </w:p>
    <w:p w:rsidR="003668AC" w:rsidRDefault="003668AC">
      <w:pPr>
        <w:rPr>
          <w:b/>
          <w:u w:val="single"/>
        </w:rPr>
      </w:pPr>
    </w:p>
    <w:p w:rsidR="00E621D2" w:rsidRPr="000A5420" w:rsidRDefault="006C4F31">
      <w:pPr>
        <w:rPr>
          <w:b/>
          <w:u w:val="single"/>
        </w:rPr>
      </w:pPr>
      <w:r w:rsidRPr="000A5420">
        <w:rPr>
          <w:b/>
          <w:u w:val="single"/>
        </w:rPr>
        <w:lastRenderedPageBreak/>
        <w:t>Introduction</w:t>
      </w:r>
    </w:p>
    <w:p w:rsidR="00CD1734" w:rsidRPr="006C4F31" w:rsidRDefault="006C4F31">
      <w:r>
        <w:t xml:space="preserve">Problem solving and decision making skills are one of the most important (find a word for crucial) </w:t>
      </w:r>
      <w:r w:rsidR="00103E3B">
        <w:t xml:space="preserve">skills needs for the workplace. </w:t>
      </w:r>
      <w:r w:rsidR="00581D59">
        <w:t xml:space="preserve">Cherry (2019) </w:t>
      </w:r>
      <w:r w:rsidR="00966CB0">
        <w:t>states</w:t>
      </w:r>
      <w:r w:rsidR="00581D59">
        <w:t xml:space="preserve"> that problem solving is a mental process that people go through to analyze and solve problems. This involves steps such as discovery of problem, the decision to tackle the issue, understanding the problem, looking at the available options and taking action to achieve your goals. </w:t>
      </w:r>
      <w:r w:rsidR="00966CB0">
        <w:t xml:space="preserve">In order to solve a problem effectively, such as sexual harassment you will need to use other skills such as researching skills, team-working, emotional intelligence and decision making. </w:t>
      </w:r>
      <w:r w:rsidR="00CD1734">
        <w:t xml:space="preserve">This report </w:t>
      </w:r>
      <w:r w:rsidR="00966CB0">
        <w:t>aims</w:t>
      </w:r>
      <w:r w:rsidR="00CD1734">
        <w:t xml:space="preserve"> to describe the complex issue of sexual Harassment in the workplace. While exploring the problems, impact and scope of sexual harassment in the workplace.  Interpret the problem of sexual harassment from a (theoretical) perspective to propose two possible solutions.</w:t>
      </w:r>
      <w:r w:rsidR="00103E3B">
        <w:t xml:space="preserve"> For example, using models such as the fishbone analysis to establish the root causes of sexual harassment. The report will then evaluate the proposed solutions after understanding the root cause of sexual harassment. </w:t>
      </w:r>
      <w:r w:rsidR="000A5420">
        <w:t xml:space="preserve">The organization I will look at is Aspiration Care LTD which has been established for the last 20 years in the Care setting. </w:t>
      </w:r>
    </w:p>
    <w:p w:rsidR="006C4F31" w:rsidRPr="000A5420" w:rsidRDefault="006C4F31">
      <w:pPr>
        <w:rPr>
          <w:b/>
          <w:u w:val="single"/>
        </w:rPr>
      </w:pPr>
    </w:p>
    <w:p w:rsidR="006C4F31" w:rsidRPr="000A5420" w:rsidRDefault="006C4F31">
      <w:pPr>
        <w:rPr>
          <w:b/>
          <w:u w:val="single"/>
        </w:rPr>
      </w:pPr>
      <w:r w:rsidRPr="000A5420">
        <w:rPr>
          <w:b/>
          <w:u w:val="single"/>
        </w:rPr>
        <w:t xml:space="preserve">The issue-sexual harassment: </w:t>
      </w:r>
    </w:p>
    <w:p w:rsidR="00966CB0" w:rsidRPr="000A5420" w:rsidRDefault="00966CB0">
      <w:pPr>
        <w:rPr>
          <w:b/>
          <w:u w:val="single"/>
        </w:rPr>
      </w:pPr>
      <w:r w:rsidRPr="000A5420">
        <w:rPr>
          <w:b/>
          <w:u w:val="single"/>
        </w:rPr>
        <w:t xml:space="preserve">What is sexual harassment? </w:t>
      </w:r>
    </w:p>
    <w:p w:rsidR="00142752" w:rsidRDefault="00FB7CF9">
      <w:r w:rsidRPr="00FB7CF9">
        <w:t>Williams (2017)</w:t>
      </w:r>
      <w:r w:rsidR="00880C4E">
        <w:t xml:space="preserve"> says that sexual harassments defined by the equality act of 2010 is the “unwanted conduct of a asexual nature which has purpose or effect of violating someone’s dignity, or creating an intimidating, hostile, degrading, humiliating or offensive environment for them</w:t>
      </w:r>
      <w:r w:rsidR="003B5FCF" w:rsidRPr="003B5FCF">
        <w:t xml:space="preserve"> MacManus, S.A. and MacKinnon, C.A. (1980)</w:t>
      </w:r>
      <w:r w:rsidR="003B5FCF">
        <w:t xml:space="preserve"> </w:t>
      </w:r>
      <w:r w:rsidR="005E2793">
        <w:t xml:space="preserve">conceptualised sexual harassment as the subordination of women by men through sexual conduct and argued that this was a form of sex </w:t>
      </w:r>
      <w:r w:rsidR="005E3008">
        <w:t xml:space="preserve">discrimination. </w:t>
      </w:r>
    </w:p>
    <w:p w:rsidR="00966CB0" w:rsidRDefault="00142752">
      <w:r>
        <w:t>Types of sexual harassment behaviour take in the form of these examples:</w:t>
      </w:r>
      <w:r w:rsidR="00880C4E">
        <w:t xml:space="preserve"> </w:t>
      </w:r>
      <w:r>
        <w:t>unwanted sexual advances which are</w:t>
      </w:r>
      <w:r w:rsidR="00880C4E">
        <w:t xml:space="preserve"> unwanted telephone calls, texts or material of a sexual nature or stalking a person.  Unwanted sexual contact includes unwanted touching, stroking, squeezing or brushing against a person. Sexualising conduct which is also sexual innuendos, comments, questions, sounds or gestures this can also be seen as sexual objectification.  </w:t>
      </w:r>
      <w:r>
        <w:t>Sexually-based</w:t>
      </w:r>
      <w:r w:rsidR="00880C4E">
        <w:t xml:space="preserve"> degradation</w:t>
      </w:r>
      <w:r>
        <w:t xml:space="preserve"> is name-calling such as whore or slut, sexual taunting or even mock rape and Gender</w:t>
      </w:r>
      <w:r w:rsidR="00880C4E">
        <w:t xml:space="preserve"> harassment</w:t>
      </w:r>
      <w:r>
        <w:t xml:space="preserve"> is denying women’s ability to do a traditionally male job this must common in workplaces.</w:t>
      </w:r>
      <w:r w:rsidR="00880C4E">
        <w:t xml:space="preserve"> </w:t>
      </w:r>
      <w:r w:rsidR="00E60808">
        <w:t>The causes of sexual harassment have been attribu</w:t>
      </w:r>
      <w:r w:rsidR="00205BBD">
        <w:t xml:space="preserve">ted to power relations between both men and women and the treatment that women have been subjected to through the ages. The mindset towards women as opposed to men has been that women are subordinates, housewives, the homemakers and nothing more. This has been linked to the treatment of women at work including the issue with the gender pay gap, the type of position women may receive within the workplace as result of being a women also the lack of discretion towards the female autonomy. </w:t>
      </w:r>
    </w:p>
    <w:p w:rsidR="00DB22FA" w:rsidRDefault="00142752">
      <w:r>
        <w:t>However, the impact of sexual harassment in the workplace</w:t>
      </w:r>
      <w:r w:rsidR="000A5420">
        <w:t xml:space="preserve"> such as Aspiration LTD </w:t>
      </w:r>
      <w:r>
        <w:t xml:space="preserve"> is an ongoing issue, as of </w:t>
      </w:r>
      <w:r w:rsidR="005D53D9">
        <w:t>2018 it has been revealed by surveys that</w:t>
      </w:r>
      <w:r w:rsidR="00D1643A">
        <w:t xml:space="preserve"> over a</w:t>
      </w:r>
      <w:r w:rsidR="005D53D9">
        <w:t xml:space="preserve"> third of women have experienced workplace sexual harassment</w:t>
      </w:r>
      <w:r w:rsidR="00D1643A">
        <w:t xml:space="preserve">, with young women reporting the highest incidence at 62%. Harassment reported by women in the survey included suggestive remarks or jokes of a sexual nature (27%) and unwanted comments about appearance (25%) (Prospects, 2018). </w:t>
      </w:r>
      <w:r w:rsidR="00A0606E">
        <w:t xml:space="preserve">These statistics </w:t>
      </w:r>
      <w:r w:rsidR="00A0606E">
        <w:lastRenderedPageBreak/>
        <w:t>show the magnitude of sexual harassment in the workplace. The impact that sexual h</w:t>
      </w:r>
      <w:r w:rsidR="00237256">
        <w:t xml:space="preserve">arassment has on mental health and </w:t>
      </w:r>
      <w:r w:rsidR="00A0606E">
        <w:t>physical</w:t>
      </w:r>
      <w:r w:rsidR="00237256">
        <w:t xml:space="preserve"> health often leads the victims of sexual harassment to suffer from “anxiety, poor sleep, depression, loss of appetite, headaches, exhaustion or nausea” and often “victims feel humiliation, mistrust, anger, fear and sadness” (commons, 2</w:t>
      </w:r>
      <w:r w:rsidR="00363590">
        <w:t>018). Sexual harassment has potential of leading to financial challenges</w:t>
      </w:r>
      <w:r w:rsidR="00BD2E34">
        <w:t xml:space="preserve"> such as loss of wages, unpaid leave</w:t>
      </w:r>
      <w:r w:rsidR="00E60808">
        <w:t xml:space="preserve"> and even loss of job references. Some victims decide to leave there place of work to avoid </w:t>
      </w:r>
      <w:r w:rsidR="00205BBD">
        <w:t>an</w:t>
      </w:r>
      <w:r w:rsidR="00E60808">
        <w:t xml:space="preserve"> uncomfortable work environment that may cause mental health and physical health issues. </w:t>
      </w:r>
      <w:r w:rsidR="00205BBD">
        <w:t>The growing problem is th</w:t>
      </w:r>
      <w:r w:rsidR="008C31BA">
        <w:t xml:space="preserve">at women and even males are either not telling anyone about their sexual harassment </w:t>
      </w:r>
      <w:r w:rsidR="00C97269">
        <w:t>experience or the workplace do not take the claims of sexual harassment with seriousness. For example, 71% of those who would be likely to report an incident of sexual harassment if they experienced it, said that they would feel comfortable</w:t>
      </w:r>
      <w:r w:rsidR="00DB22FA">
        <w:t xml:space="preserve"> reporting it to a line manager (YouGov, 2018). </w:t>
      </w:r>
    </w:p>
    <w:p w:rsidR="00DB22FA" w:rsidRDefault="00DB22FA">
      <w:r>
        <w:t xml:space="preserve">This statistic shows that line managers are seen as important people to go to report incidents such as sexual </w:t>
      </w:r>
      <w:r w:rsidR="00A04821">
        <w:t xml:space="preserve">harassment. </w:t>
      </w:r>
    </w:p>
    <w:p w:rsidR="008F7F76" w:rsidRDefault="008F7F76">
      <w:r>
        <w:rPr>
          <w:noProof/>
          <w:lang w:eastAsia="en-GB"/>
        </w:rPr>
        <w:drawing>
          <wp:inline distT="0" distB="0" distL="0" distR="0">
            <wp:extent cx="5658736" cy="2745191"/>
            <wp:effectExtent l="19050" t="0" r="0" b="0"/>
            <wp:docPr id="1" name="Picture 1" descr="C:\Users\User\Desktop\thumbnai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thumbnail.png"/>
                    <pic:cNvPicPr>
                      <a:picLocks noChangeAspect="1" noChangeArrowheads="1"/>
                    </pic:cNvPicPr>
                  </pic:nvPicPr>
                  <pic:blipFill>
                    <a:blip r:embed="rId7" cstate="print"/>
                    <a:srcRect/>
                    <a:stretch>
                      <a:fillRect/>
                    </a:stretch>
                  </pic:blipFill>
                  <pic:spPr bwMode="auto">
                    <a:xfrm>
                      <a:off x="0" y="0"/>
                      <a:ext cx="5658436" cy="2745046"/>
                    </a:xfrm>
                    <a:prstGeom prst="rect">
                      <a:avLst/>
                    </a:prstGeom>
                    <a:noFill/>
                    <a:ln w="9525">
                      <a:noFill/>
                      <a:miter lim="800000"/>
                      <a:headEnd/>
                      <a:tailEnd/>
                    </a:ln>
                  </pic:spPr>
                </pic:pic>
              </a:graphicData>
            </a:graphic>
          </wp:inline>
        </w:drawing>
      </w:r>
    </w:p>
    <w:p w:rsidR="00205BBD" w:rsidRDefault="00DB22FA">
      <w:r>
        <w:t>YouGov (2018) highlights the facts that there is a lack of awareness at the most senior levels of employers about the extent of sexual harassment in their workplace or organisations</w:t>
      </w:r>
      <w:r w:rsidR="00A04821">
        <w:t xml:space="preserve">. </w:t>
      </w:r>
      <w:r w:rsidR="00205BBD">
        <w:t>The scope of this problem of sexual harassment is not just limited to the end results, but also impacts the environment, workplace culture, the engagement between employees, the workflow.</w:t>
      </w:r>
    </w:p>
    <w:p w:rsidR="00FE5616" w:rsidRPr="000A5420" w:rsidRDefault="00FE5616">
      <w:pPr>
        <w:rPr>
          <w:b/>
          <w:u w:val="single"/>
        </w:rPr>
      </w:pPr>
      <w:r w:rsidRPr="000A5420">
        <w:rPr>
          <w:b/>
          <w:u w:val="single"/>
        </w:rPr>
        <w:t>Interpreting the info</w:t>
      </w:r>
      <w:r w:rsidR="000A5420" w:rsidRPr="000A5420">
        <w:rPr>
          <w:b/>
          <w:u w:val="single"/>
        </w:rPr>
        <w:t>rmation</w:t>
      </w:r>
    </w:p>
    <w:p w:rsidR="00CB41F6" w:rsidRPr="0015189E" w:rsidRDefault="00CB41F6">
      <w:r>
        <w:t xml:space="preserve">The problem of </w:t>
      </w:r>
      <w:r w:rsidR="008D27AB">
        <w:t>sexual harassment can be understood by analysing the various models which help evaluate the process, cause and effects of sexual harassment in the first place.</w:t>
      </w:r>
      <w:r w:rsidR="00CA7B68">
        <w:t xml:space="preserve"> </w:t>
      </w:r>
      <w:proofErr w:type="spellStart"/>
      <w:r w:rsidR="002955E0">
        <w:t>Tangri</w:t>
      </w:r>
      <w:proofErr w:type="spellEnd"/>
      <w:r w:rsidR="002955E0">
        <w:t xml:space="preserve"> et al (1982) presented that there are three models that explains and identifies the reasons why sexual harassment occurs. One of the </w:t>
      </w:r>
      <w:r w:rsidR="00C30275">
        <w:t>model</w:t>
      </w:r>
      <w:r w:rsidR="002955E0">
        <w:t>s</w:t>
      </w:r>
      <w:r w:rsidR="00C30275">
        <w:t xml:space="preserve"> to help understand sexual harassment </w:t>
      </w:r>
      <w:r w:rsidR="009879EA">
        <w:t xml:space="preserve">is the Natural or Biological model which explains that </w:t>
      </w:r>
      <w:r w:rsidR="001D38B5">
        <w:t>“</w:t>
      </w:r>
      <w:r w:rsidR="009879EA">
        <w:t xml:space="preserve">sexual harassment acts as </w:t>
      </w:r>
      <w:r w:rsidR="00985131">
        <w:t>a</w:t>
      </w:r>
      <w:r w:rsidR="009879EA">
        <w:t xml:space="preserve"> natural </w:t>
      </w:r>
      <w:r w:rsidR="00985131">
        <w:t xml:space="preserve">occurrence </w:t>
      </w:r>
      <w:r w:rsidR="009879EA">
        <w:t>for individuals who are seeking sexual relations</w:t>
      </w:r>
      <w:r w:rsidR="001D38B5">
        <w:t xml:space="preserve">” (Hinkley, </w:t>
      </w:r>
      <w:proofErr w:type="spellStart"/>
      <w:r w:rsidR="001D38B5" w:rsidRPr="00584597">
        <w:rPr>
          <w:i/>
        </w:rPr>
        <w:t>nd</w:t>
      </w:r>
      <w:proofErr w:type="spellEnd"/>
      <w:r w:rsidR="001D38B5">
        <w:rPr>
          <w:i/>
        </w:rPr>
        <w:t>)</w:t>
      </w:r>
      <w:r w:rsidR="009879EA">
        <w:t>. However, the idea of seeking sex</w:t>
      </w:r>
      <w:r w:rsidR="00985131">
        <w:t xml:space="preserve">ual relation is seen as natural, sexual harassment is (inappropriate) attempt to find sexual </w:t>
      </w:r>
      <w:r w:rsidR="001D38B5">
        <w:t xml:space="preserve">gratification. </w:t>
      </w:r>
      <w:r w:rsidR="009D29D3" w:rsidRPr="000A5420">
        <w:t>Sexual harassment is</w:t>
      </w:r>
      <w:r w:rsidR="00C9520F" w:rsidRPr="000A5420">
        <w:t xml:space="preserve"> an inappropriate expression of men’s (strong sexual drives</w:t>
      </w:r>
      <w:r w:rsidR="009B74C4" w:rsidRPr="000A5420">
        <w:t>) and</w:t>
      </w:r>
      <w:r w:rsidR="0015639E" w:rsidRPr="000A5420">
        <w:t xml:space="preserve"> or sexually offensive behaviour which fail </w:t>
      </w:r>
      <w:r w:rsidR="009D29D3" w:rsidRPr="000A5420">
        <w:t xml:space="preserve">to compliments from a man who is sexually attracted to another woman.  This </w:t>
      </w:r>
      <w:r w:rsidR="009D29D3" w:rsidRPr="000A5420">
        <w:lastRenderedPageBreak/>
        <w:t xml:space="preserve">model denies claims that sexual harassment lead to sex based discrimination, especially against women.  </w:t>
      </w:r>
    </w:p>
    <w:p w:rsidR="00985131" w:rsidRDefault="00985131" w:rsidP="00985131">
      <w:pPr>
        <w:tabs>
          <w:tab w:val="center" w:pos="4513"/>
        </w:tabs>
      </w:pPr>
      <w:r>
        <w:rPr>
          <w:noProof/>
          <w:lang w:eastAsia="en-GB"/>
        </w:rPr>
        <w:pict>
          <v:roundrect id="_x0000_s1029" style="position:absolute;margin-left:309.35pt;margin-top:1.45pt;width:105pt;height:46.5pt;z-index:251661312" arcsize="10923f" fillcolor="#95b3d7 [1940]" strokecolor="#4f81bd [3204]" strokeweight="1pt">
            <v:fill color2="#4f81bd [3204]" focus="50%" type="gradient"/>
            <v:shadow on="t" type="perspective" color="#243f60 [1604]" offset="1pt" offset2="-3pt"/>
            <v:textbox>
              <w:txbxContent>
                <w:p w:rsidR="00985131" w:rsidRPr="00985131" w:rsidRDefault="00985131" w:rsidP="00985131">
                  <w:pPr>
                    <w:rPr>
                      <w:b/>
                      <w:sz w:val="24"/>
                      <w:szCs w:val="24"/>
                    </w:rPr>
                  </w:pPr>
                  <w:r w:rsidRPr="00985131">
                    <w:rPr>
                      <w:b/>
                      <w:sz w:val="24"/>
                      <w:szCs w:val="24"/>
                    </w:rPr>
                    <w:t xml:space="preserve">Organizational model </w:t>
                  </w:r>
                </w:p>
              </w:txbxContent>
            </v:textbox>
          </v:roundrect>
        </w:pict>
      </w:r>
      <w:r>
        <w:rPr>
          <w:noProof/>
          <w:lang w:eastAsia="en-GB"/>
        </w:rPr>
        <w:pict>
          <v:shapetype id="_x0000_t32" coordsize="21600,21600" o:spt="32" o:oned="t" path="m,l21600,21600e" filled="f">
            <v:path arrowok="t" fillok="f" o:connecttype="none"/>
            <o:lock v:ext="edit" shapetype="t"/>
          </v:shapetype>
          <v:shape id="_x0000_s1030" type="#_x0000_t32" style="position:absolute;margin-left:265.5pt;margin-top:22.45pt;width:39.75pt;height:0;z-index:251662336" o:connectortype="straight">
            <v:stroke endarrow="block"/>
          </v:shape>
        </w:pict>
      </w:r>
      <w:r>
        <w:rPr>
          <w:noProof/>
          <w:lang w:eastAsia="en-GB"/>
        </w:rPr>
        <w:pict>
          <v:roundrect id="_x0000_s1028" style="position:absolute;margin-left:159.75pt;margin-top:1.45pt;width:105pt;height:46.5pt;z-index:251660288" arcsize="10923f" fillcolor="#95b3d7 [1940]" strokecolor="#4f81bd [3204]" strokeweight="1pt">
            <v:fill color2="#4f81bd [3204]" focus="50%" type="gradient"/>
            <v:shadow on="t" type="perspective" color="#243f60 [1604]" offset="1pt" offset2="-3pt"/>
            <v:textbox>
              <w:txbxContent>
                <w:p w:rsidR="00985131" w:rsidRPr="00985131" w:rsidRDefault="00985131" w:rsidP="00985131">
                  <w:pPr>
                    <w:rPr>
                      <w:b/>
                      <w:sz w:val="24"/>
                      <w:szCs w:val="24"/>
                    </w:rPr>
                  </w:pPr>
                  <w:r w:rsidRPr="00985131">
                    <w:rPr>
                      <w:b/>
                      <w:sz w:val="24"/>
                      <w:szCs w:val="24"/>
                    </w:rPr>
                    <w:t xml:space="preserve">Social – cultural model </w:t>
                  </w:r>
                </w:p>
              </w:txbxContent>
            </v:textbox>
          </v:roundrect>
        </w:pict>
      </w:r>
      <w:r>
        <w:rPr>
          <w:noProof/>
          <w:lang w:eastAsia="en-GB"/>
        </w:rPr>
        <w:pict>
          <v:shape id="_x0000_s1027" type="#_x0000_t32" style="position:absolute;margin-left:115.5pt;margin-top:20.95pt;width:39pt;height:0;z-index:251659264" o:connectortype="straight">
            <v:stroke endarrow="block"/>
          </v:shape>
        </w:pict>
      </w:r>
      <w:r>
        <w:rPr>
          <w:noProof/>
          <w:lang w:eastAsia="en-GB"/>
        </w:rPr>
        <w:pict>
          <v:roundrect id="_x0000_s1026" style="position:absolute;margin-left:10.5pt;margin-top:1.45pt;width:105pt;height:46.5pt;z-index:251658240" arcsize="10923f" fillcolor="#95b3d7 [1940]" strokecolor="#4f81bd [3204]" strokeweight="1pt">
            <v:fill color2="#4f81bd [3204]" focus="50%" type="gradient"/>
            <v:shadow on="t" type="perspective" color="#243f60 [1604]" offset="1pt" offset2="-3pt"/>
            <v:textbox>
              <w:txbxContent>
                <w:p w:rsidR="00985131" w:rsidRPr="00985131" w:rsidRDefault="00985131">
                  <w:pPr>
                    <w:rPr>
                      <w:b/>
                      <w:sz w:val="24"/>
                      <w:szCs w:val="24"/>
                    </w:rPr>
                  </w:pPr>
                  <w:r>
                    <w:rPr>
                      <w:b/>
                      <w:sz w:val="24"/>
                      <w:szCs w:val="24"/>
                    </w:rPr>
                    <w:t>Natural-</w:t>
                  </w:r>
                  <w:r w:rsidRPr="00985131">
                    <w:rPr>
                      <w:b/>
                      <w:sz w:val="24"/>
                      <w:szCs w:val="24"/>
                    </w:rPr>
                    <w:t xml:space="preserve">Biological Model </w:t>
                  </w:r>
                </w:p>
              </w:txbxContent>
            </v:textbox>
          </v:roundrect>
        </w:pict>
      </w:r>
      <w:r>
        <w:tab/>
      </w:r>
    </w:p>
    <w:p w:rsidR="00985131" w:rsidRDefault="00985131" w:rsidP="00985131">
      <w:pPr>
        <w:tabs>
          <w:tab w:val="left" w:pos="6255"/>
        </w:tabs>
      </w:pPr>
      <w:r>
        <w:tab/>
      </w:r>
    </w:p>
    <w:p w:rsidR="00F75B0A" w:rsidRDefault="00F75B0A"/>
    <w:p w:rsidR="00823F37" w:rsidRDefault="00F75B0A">
      <w:r>
        <w:t>The socio-cultural model asserts that sexual harassment is part of and a</w:t>
      </w:r>
      <w:r w:rsidR="00C61BC1">
        <w:t xml:space="preserve"> direct result of the patriarchal</w:t>
      </w:r>
      <w:r>
        <w:t xml:space="preserve"> society in which men seek to dominate women. This shows that harassers are typically men and victims being women. This is evident</w:t>
      </w:r>
      <w:r w:rsidR="00AF4922">
        <w:t xml:space="preserve"> as the system hold men to the majority of power and thus masculinity is glorified because both masculinity and power are (bound) together. This power is inherently sexualized. In turn men assert their power by asserting their power by sexually dominating and harassing women especially in the workplace. </w:t>
      </w:r>
      <w:r w:rsidR="00823F37">
        <w:t xml:space="preserve"> </w:t>
      </w:r>
      <w:r w:rsidR="00823F37" w:rsidRPr="000A5420">
        <w:t>Andrea Dowrkin wrote, women “are treated as if we are subhuman, and that is a precondition for violence against us”</w:t>
      </w:r>
      <w:r w:rsidR="00831341">
        <w:t xml:space="preserve"> (</w:t>
      </w:r>
      <w:proofErr w:type="spellStart"/>
      <w:r w:rsidR="00831341">
        <w:t>Berlatsky</w:t>
      </w:r>
      <w:proofErr w:type="spellEnd"/>
      <w:r w:rsidR="00831341">
        <w:t xml:space="preserve">, 2017). </w:t>
      </w:r>
      <w:r w:rsidR="00823F37">
        <w:t xml:space="preserve">Organizational model (claims) that harassment is a result of hierarchal institutions. The asymmetrical power relationships within organizations provide the (avenues) for individuals to extort relations with their subordinates (Hinkley, </w:t>
      </w:r>
      <w:proofErr w:type="spellStart"/>
      <w:r w:rsidR="00823F37">
        <w:t>nd</w:t>
      </w:r>
      <w:proofErr w:type="spellEnd"/>
      <w:r w:rsidR="00823F37">
        <w:t>). This is similar to ‘quid pro quo’ harassment where threats or bribes are used in exchange for sexual activities and using a position of</w:t>
      </w:r>
      <w:r w:rsidR="00831341">
        <w:t xml:space="preserve"> power to gain sexual access from </w:t>
      </w:r>
      <w:r w:rsidR="00823F37">
        <w:t xml:space="preserve">a </w:t>
      </w:r>
      <w:r w:rsidR="00831341">
        <w:t>subordinate, this might be a CEO using their workplace powers to extort sexual favours as a condition of their employment  from their employees by being intimidating and controlling.</w:t>
      </w:r>
    </w:p>
    <w:p w:rsidR="00836684" w:rsidRDefault="009D1C5C">
      <w:r>
        <w:t xml:space="preserve">Another theory of sexual harassment is offered by Elizabeth Anderson. The theories include sexual equality, formal equality and dignity theory. The theories describe sexual harassment in terms of the harm or injury done to the victim, the extent of which the victim is harmed and the type of conduct that brings about the harm. </w:t>
      </w:r>
    </w:p>
    <w:p w:rsidR="00A85517" w:rsidRDefault="00836684">
      <w:r>
        <w:t>One of the theories is</w:t>
      </w:r>
      <w:r w:rsidR="00303BC6">
        <w:t xml:space="preserve"> that</w:t>
      </w:r>
      <w:r>
        <w:t xml:space="preserve"> </w:t>
      </w:r>
      <w:r w:rsidR="00303BC6">
        <w:t>Anderso</w:t>
      </w:r>
      <w:r w:rsidR="003470CD">
        <w:t>n.E</w:t>
      </w:r>
      <w:r w:rsidR="00303BC6">
        <w:t xml:space="preserve">(2006, pp.307) states that </w:t>
      </w:r>
      <w:r>
        <w:t>sexual equality theory</w:t>
      </w:r>
      <w:r w:rsidR="00303BC6">
        <w:t xml:space="preserve"> shows that </w:t>
      </w:r>
      <w:r>
        <w:t xml:space="preserve"> sexual harassment is the subordination of members of one gender, in this case women by members of another conduct, in this case men. It is a pattern of sexual behaviour that constitutes and contributes to the oppression of women by men because </w:t>
      </w:r>
      <w:r w:rsidR="00303BC6">
        <w:t>members</w:t>
      </w:r>
      <w:r>
        <w:t xml:space="preserve"> of the latter experience their powerlessness as members of that group. In this society </w:t>
      </w:r>
      <w:r w:rsidR="00303BC6">
        <w:t>this means</w:t>
      </w:r>
      <w:r>
        <w:t xml:space="preserve"> the domination of men over women and the power struggle between the two genders. </w:t>
      </w:r>
      <w:r w:rsidR="005E2793">
        <w:t xml:space="preserve"> </w:t>
      </w:r>
      <w:r>
        <w:t>Formal equality</w:t>
      </w:r>
      <w:r w:rsidR="00303BC6">
        <w:t xml:space="preserve"> claims that sexual harassment is discrimination against individuals on the basis of their gender, through sexual conduct this “includes biological sex, gender, and sexuality, where the latter includes sex orientation, identity, and all modes of self –presentation as a sexual being”</w:t>
      </w:r>
      <w:r w:rsidR="005A4F4E">
        <w:t xml:space="preserve"> (Anderson</w:t>
      </w:r>
      <w:r w:rsidR="003470CD">
        <w:t>.E,</w:t>
      </w:r>
      <w:r w:rsidR="005A4F4E">
        <w:t xml:space="preserve"> 2006,</w:t>
      </w:r>
      <w:r w:rsidR="003470CD">
        <w:t xml:space="preserve"> </w:t>
      </w:r>
      <w:r w:rsidR="005A4F4E">
        <w:t xml:space="preserve"> pp.305). </w:t>
      </w:r>
      <w:r w:rsidR="00303BC6">
        <w:t>This is formulated under the anti-discrimination legislation</w:t>
      </w:r>
      <w:r w:rsidR="007B2612">
        <w:t>.</w:t>
      </w:r>
      <w:r w:rsidR="005E2793">
        <w:t xml:space="preserve"> </w:t>
      </w:r>
      <w:r w:rsidR="007B2612">
        <w:t>Also</w:t>
      </w:r>
      <w:r w:rsidR="003470CD">
        <w:t>, Anderson.E</w:t>
      </w:r>
      <w:r w:rsidR="007B2612">
        <w:t xml:space="preserve"> (2006</w:t>
      </w:r>
      <w:r w:rsidR="005E2793">
        <w:t>, pp.292</w:t>
      </w:r>
      <w:r w:rsidR="007B2612">
        <w:t xml:space="preserve">) says that sexual harassment is the </w:t>
      </w:r>
      <w:r w:rsidR="0097738B">
        <w:t>intimidation</w:t>
      </w:r>
      <w:r w:rsidR="007B2612">
        <w:t>, torment</w:t>
      </w:r>
      <w:r w:rsidR="0097738B">
        <w:t xml:space="preserve">ing or humiliation of individuals through </w:t>
      </w:r>
      <w:r w:rsidR="005E2793">
        <w:t xml:space="preserve">any conduct related to their sexual orientation or gender. However, this can lead to calling sexual self-expression (especially from gay or bisexual people) sexual harassment on the grounds that it could offend others. </w:t>
      </w:r>
      <w:r w:rsidR="00303BC6">
        <w:t xml:space="preserve">  </w:t>
      </w:r>
    </w:p>
    <w:p w:rsidR="00484363" w:rsidRPr="000A5420" w:rsidRDefault="00284F00">
      <w:pPr>
        <w:rPr>
          <w:b/>
          <w:u w:val="single"/>
        </w:rPr>
      </w:pPr>
      <w:r w:rsidRPr="000A5420">
        <w:rPr>
          <w:b/>
          <w:u w:val="single"/>
        </w:rPr>
        <w:t xml:space="preserve">Proposed solutions </w:t>
      </w:r>
    </w:p>
    <w:p w:rsidR="00484363" w:rsidRPr="001A41FD" w:rsidRDefault="00A85517">
      <w:r w:rsidRPr="001A41FD">
        <w:t>Based on the identified problems of sexual harassment, there are multiple solutions which can be implemented to help solve this complex issue.</w:t>
      </w:r>
      <w:r w:rsidR="00A96A23" w:rsidRPr="001A41FD">
        <w:t xml:space="preserve"> I will be proposing </w:t>
      </w:r>
      <w:r w:rsidR="000A5420" w:rsidRPr="001A41FD">
        <w:t>these</w:t>
      </w:r>
      <w:r w:rsidR="00EC6994" w:rsidRPr="001A41FD">
        <w:t xml:space="preserve"> methods can be formal types</w:t>
      </w:r>
      <w:r w:rsidR="005E3008" w:rsidRPr="001A41FD">
        <w:t xml:space="preserve">, informal and or semi-informal types. Informal methods are those where </w:t>
      </w:r>
      <w:r w:rsidR="002C4F7F" w:rsidRPr="001A41FD">
        <w:t>employees</w:t>
      </w:r>
      <w:r w:rsidR="005E3008" w:rsidRPr="001A41FD">
        <w:t xml:space="preserve"> within the </w:t>
      </w:r>
      <w:r w:rsidR="000A5420">
        <w:lastRenderedPageBreak/>
        <w:t>workplace of aspiration care LTD</w:t>
      </w:r>
      <w:r w:rsidR="005E3008" w:rsidRPr="001A41FD">
        <w:t xml:space="preserve"> are given time to know each other in a casual and friendly setting. For instance, outing or group dinner. Such methods tend to assist </w:t>
      </w:r>
      <w:r w:rsidR="002C4F7F" w:rsidRPr="001A41FD">
        <w:t>employees</w:t>
      </w:r>
      <w:r w:rsidR="005E3008" w:rsidRPr="001A41FD">
        <w:t xml:space="preserve"> in building rapport with one another </w:t>
      </w:r>
      <w:r w:rsidR="002C4F7F" w:rsidRPr="001A41FD">
        <w:t xml:space="preserve">and not work centred. However, this method can be dangerous to some extent for both women and men as that harasser can take advantage of the relationship built between the two parties and use that to initiate sexual favours, unwanted dances and sexualising conduct within the workplace. </w:t>
      </w:r>
    </w:p>
    <w:p w:rsidR="002C4F7F" w:rsidRPr="00301E92" w:rsidRDefault="002C4F7F">
      <w:pPr>
        <w:rPr>
          <w:rFonts w:cs="Arial"/>
          <w:i/>
          <w:iCs/>
          <w:color w:val="000000"/>
          <w:sz w:val="20"/>
          <w:szCs w:val="20"/>
          <w:shd w:val="clear" w:color="auto" w:fill="FFFFFF"/>
        </w:rPr>
      </w:pPr>
      <w:r w:rsidRPr="00301E92">
        <w:rPr>
          <w:b/>
        </w:rPr>
        <w:t>Formal methods</w:t>
      </w:r>
      <w:r w:rsidRPr="001A41FD">
        <w:t xml:space="preserve"> </w:t>
      </w:r>
      <w:r w:rsidR="000B0B8E" w:rsidRPr="001A41FD">
        <w:t xml:space="preserve">- one proposed solution is </w:t>
      </w:r>
      <w:r w:rsidR="00030F12" w:rsidRPr="001A41FD">
        <w:t>developing</w:t>
      </w:r>
      <w:r w:rsidR="000B0B8E" w:rsidRPr="001A41FD">
        <w:t xml:space="preserve"> a policy change for </w:t>
      </w:r>
      <w:r w:rsidR="0009269B" w:rsidRPr="001A41FD">
        <w:t>anti-</w:t>
      </w:r>
      <w:r w:rsidR="000B0B8E" w:rsidRPr="001A41FD">
        <w:t xml:space="preserve">sexual harassment in the workplace </w:t>
      </w:r>
      <w:r w:rsidR="00030F12" w:rsidRPr="001A41FD">
        <w:t>as a strategy of prevention</w:t>
      </w:r>
      <w:r w:rsidR="00095B1B" w:rsidRPr="001A41FD">
        <w:t xml:space="preserve"> and updating employers’ policies and procedures</w:t>
      </w:r>
      <w:r w:rsidR="00030F12" w:rsidRPr="001A41FD">
        <w:t xml:space="preserve">. By creating a clear anti-sexual harassment policy, that all employees must (adhere to) which would also be outlined in employee handbooks as well as made aware to new employees. The policy will define what sexual harassment is and the process for employees to make complaints and claims. This means “employees need to know exactly what it is and is not </w:t>
      </w:r>
      <w:r w:rsidR="002F1843" w:rsidRPr="001A41FD">
        <w:t>allowed</w:t>
      </w:r>
      <w:r w:rsidR="00030F12" w:rsidRPr="001A41FD">
        <w:t xml:space="preserve"> and what to do if they believe that a co-worker has crossed the line” (</w:t>
      </w:r>
      <w:r w:rsidR="00030F12" w:rsidRPr="001A41FD">
        <w:rPr>
          <w:rFonts w:cs="Arial"/>
          <w:iCs/>
          <w:color w:val="000000"/>
          <w:sz w:val="20"/>
          <w:szCs w:val="20"/>
          <w:shd w:val="clear" w:color="auto" w:fill="FFFFFF"/>
        </w:rPr>
        <w:t>Hamlin, 2019</w:t>
      </w:r>
      <w:r w:rsidR="00030F12" w:rsidRPr="001A41FD">
        <w:rPr>
          <w:rFonts w:cs="Arial"/>
          <w:i/>
          <w:iCs/>
          <w:color w:val="000000"/>
          <w:sz w:val="20"/>
          <w:szCs w:val="20"/>
          <w:shd w:val="clear" w:color="auto" w:fill="FFFFFF"/>
        </w:rPr>
        <w:t xml:space="preserve">). </w:t>
      </w:r>
      <w:r w:rsidR="00301E92" w:rsidRPr="00301E92">
        <w:rPr>
          <w:rFonts w:cs="Arial"/>
          <w:i/>
          <w:iCs/>
          <w:color w:val="000000"/>
          <w:shd w:val="clear" w:color="auto" w:fill="FFFFFF"/>
        </w:rPr>
        <w:t xml:space="preserve"> </w:t>
      </w:r>
      <w:r w:rsidR="00B21807" w:rsidRPr="00301E92">
        <w:rPr>
          <w:rFonts w:cs="Arial"/>
          <w:iCs/>
          <w:color w:val="000000"/>
          <w:shd w:val="clear" w:color="auto" w:fill="FFFFFF"/>
        </w:rPr>
        <w:t>Also,</w:t>
      </w:r>
      <w:r w:rsidR="00B21807" w:rsidRPr="00301E92">
        <w:rPr>
          <w:rFonts w:cs="Arial"/>
          <w:i/>
          <w:iCs/>
          <w:color w:val="000000"/>
          <w:shd w:val="clear" w:color="auto" w:fill="FFFFFF"/>
        </w:rPr>
        <w:t xml:space="preserve"> </w:t>
      </w:r>
      <w:r w:rsidR="00B21807" w:rsidRPr="00301E92">
        <w:rPr>
          <w:rFonts w:cs="Arial"/>
          <w:iCs/>
          <w:color w:val="000000"/>
          <w:shd w:val="clear" w:color="auto" w:fill="FFFFFF"/>
        </w:rPr>
        <w:t xml:space="preserve">Hamlin </w:t>
      </w:r>
      <w:r w:rsidR="00B21807" w:rsidRPr="00301E92">
        <w:rPr>
          <w:rFonts w:cs="Arial"/>
          <w:i/>
          <w:iCs/>
          <w:color w:val="000000"/>
          <w:shd w:val="clear" w:color="auto" w:fill="FFFFFF"/>
        </w:rPr>
        <w:t>(</w:t>
      </w:r>
      <w:r w:rsidR="00B21807" w:rsidRPr="00301E92">
        <w:rPr>
          <w:rFonts w:cs="Arial"/>
          <w:iCs/>
          <w:color w:val="000000"/>
          <w:shd w:val="clear" w:color="auto" w:fill="FFFFFF"/>
        </w:rPr>
        <w:t>2019</w:t>
      </w:r>
      <w:r w:rsidR="00B21807" w:rsidRPr="00301E92">
        <w:rPr>
          <w:rFonts w:cs="Arial"/>
          <w:i/>
          <w:iCs/>
          <w:color w:val="000000"/>
          <w:shd w:val="clear" w:color="auto" w:fill="FFFFFF"/>
        </w:rPr>
        <w:t>)</w:t>
      </w:r>
      <w:r w:rsidR="00B21807" w:rsidRPr="00301E92">
        <w:rPr>
          <w:rFonts w:cs="Arial"/>
          <w:iCs/>
          <w:color w:val="000000"/>
          <w:shd w:val="clear" w:color="auto" w:fill="FFFFFF"/>
        </w:rPr>
        <w:t xml:space="preserve"> shows</w:t>
      </w:r>
      <w:r w:rsidR="00030F12" w:rsidRPr="00301E92">
        <w:rPr>
          <w:rFonts w:cs="Arial"/>
          <w:iCs/>
          <w:color w:val="000000"/>
          <w:shd w:val="clear" w:color="auto" w:fill="FFFFFF"/>
        </w:rPr>
        <w:t xml:space="preserve"> ways in which harassment is documented </w:t>
      </w:r>
      <w:r w:rsidR="00DF7B26" w:rsidRPr="00301E92">
        <w:rPr>
          <w:rFonts w:cs="Arial"/>
          <w:iCs/>
          <w:color w:val="000000"/>
          <w:shd w:val="clear" w:color="auto" w:fill="FFFFFF"/>
        </w:rPr>
        <w:t xml:space="preserve">by collecting </w:t>
      </w:r>
      <w:r w:rsidR="002F1843" w:rsidRPr="00301E92">
        <w:rPr>
          <w:rFonts w:cs="Arial"/>
          <w:iCs/>
          <w:color w:val="000000"/>
          <w:shd w:val="clear" w:color="auto" w:fill="FFFFFF"/>
        </w:rPr>
        <w:t>notes on the initial complaint</w:t>
      </w:r>
      <w:r w:rsidR="00B21807" w:rsidRPr="00301E92">
        <w:rPr>
          <w:rFonts w:cs="Arial"/>
          <w:iCs/>
          <w:color w:val="000000"/>
          <w:shd w:val="clear" w:color="auto" w:fill="FFFFFF"/>
        </w:rPr>
        <w:t xml:space="preserve"> this includes the date and time of the conversation</w:t>
      </w:r>
      <w:r w:rsidR="002F1843" w:rsidRPr="00301E92">
        <w:rPr>
          <w:rFonts w:cs="Arial"/>
          <w:iCs/>
          <w:color w:val="000000"/>
          <w:shd w:val="clear" w:color="auto" w:fill="FFFFFF"/>
        </w:rPr>
        <w:t>, any formal written complaints</w:t>
      </w:r>
      <w:r w:rsidR="00B21807" w:rsidRPr="00301E92">
        <w:rPr>
          <w:rFonts w:cs="Arial"/>
          <w:iCs/>
          <w:color w:val="000000"/>
          <w:shd w:val="clear" w:color="auto" w:fill="FFFFFF"/>
        </w:rPr>
        <w:t xml:space="preserve"> provided the victim</w:t>
      </w:r>
      <w:r w:rsidR="002F1843" w:rsidRPr="00301E92">
        <w:rPr>
          <w:rFonts w:cs="Arial"/>
          <w:iCs/>
          <w:color w:val="000000"/>
          <w:shd w:val="clear" w:color="auto" w:fill="FFFFFF"/>
        </w:rPr>
        <w:t>, notes related to conversation</w:t>
      </w:r>
      <w:r w:rsidR="00B21807" w:rsidRPr="00301E92">
        <w:rPr>
          <w:rFonts w:cs="Arial"/>
          <w:iCs/>
          <w:color w:val="000000"/>
          <w:shd w:val="clear" w:color="auto" w:fill="FFFFFF"/>
        </w:rPr>
        <w:t xml:space="preserve"> with the accused, with the date, time and witnesses</w:t>
      </w:r>
      <w:r w:rsidR="002F1843" w:rsidRPr="00301E92">
        <w:rPr>
          <w:rFonts w:cs="Arial"/>
          <w:iCs/>
          <w:color w:val="000000"/>
          <w:shd w:val="clear" w:color="auto" w:fill="FFFFFF"/>
        </w:rPr>
        <w:t xml:space="preserve"> and written </w:t>
      </w:r>
      <w:r w:rsidR="00B21807" w:rsidRPr="00301E92">
        <w:rPr>
          <w:rFonts w:cs="Arial"/>
          <w:iCs/>
          <w:color w:val="000000"/>
          <w:shd w:val="clear" w:color="auto" w:fill="FFFFFF"/>
        </w:rPr>
        <w:t xml:space="preserve">documentation. Policy changes towards sexual harassment are to help employers know how to handle sexual harassment </w:t>
      </w:r>
      <w:r w:rsidR="00095B1B" w:rsidRPr="00301E92">
        <w:rPr>
          <w:rFonts w:cs="Arial"/>
          <w:iCs/>
          <w:color w:val="000000"/>
          <w:shd w:val="clear" w:color="auto" w:fill="FFFFFF"/>
        </w:rPr>
        <w:t>claims;</w:t>
      </w:r>
      <w:r w:rsidR="00B21807" w:rsidRPr="00301E92">
        <w:rPr>
          <w:rFonts w:cs="Arial"/>
          <w:iCs/>
          <w:color w:val="000000"/>
          <w:shd w:val="clear" w:color="auto" w:fill="FFFFFF"/>
        </w:rPr>
        <w:t xml:space="preserve"> this might be by conducting a full investigation of harassment </w:t>
      </w:r>
      <w:r w:rsidR="00095B1B" w:rsidRPr="00301E92">
        <w:rPr>
          <w:rFonts w:cs="Arial"/>
          <w:iCs/>
          <w:color w:val="000000"/>
          <w:shd w:val="clear" w:color="auto" w:fill="FFFFFF"/>
        </w:rPr>
        <w:t>claims, even if they might lack proper evidence. By investigating claims and changing policies towards sexual harassment, this will make employees feel more comfortable coming forward with their claims and also, make employees understand the sheer importance of what may happen if they sexual harass another colleague.</w:t>
      </w:r>
      <w:r w:rsidR="00095B1B" w:rsidRPr="001A41FD">
        <w:rPr>
          <w:rFonts w:cs="Arial"/>
          <w:iCs/>
          <w:color w:val="000000"/>
          <w:sz w:val="20"/>
          <w:szCs w:val="20"/>
          <w:shd w:val="clear" w:color="auto" w:fill="FFFFFF"/>
        </w:rPr>
        <w:t xml:space="preserve"> </w:t>
      </w:r>
    </w:p>
    <w:p w:rsidR="001A41FD" w:rsidRPr="00301E92" w:rsidRDefault="00095B1B">
      <w:pPr>
        <w:rPr>
          <w:rFonts w:cs="Arial"/>
          <w:iCs/>
          <w:color w:val="000000"/>
          <w:shd w:val="clear" w:color="auto" w:fill="FFFFFF"/>
        </w:rPr>
      </w:pPr>
      <w:r w:rsidRPr="00301E92">
        <w:rPr>
          <w:rFonts w:cs="Arial"/>
          <w:b/>
          <w:iCs/>
          <w:color w:val="000000"/>
          <w:shd w:val="clear" w:color="auto" w:fill="FFFFFF"/>
        </w:rPr>
        <w:t>Semi-inf</w:t>
      </w:r>
      <w:r w:rsidR="00A96A23" w:rsidRPr="00301E92">
        <w:rPr>
          <w:rFonts w:cs="Arial"/>
          <w:b/>
          <w:iCs/>
          <w:color w:val="000000"/>
          <w:shd w:val="clear" w:color="auto" w:fill="FFFFFF"/>
        </w:rPr>
        <w:t>ormal methods</w:t>
      </w:r>
      <w:r w:rsidR="00A96A23" w:rsidRPr="00301E92">
        <w:rPr>
          <w:rFonts w:cs="Arial"/>
          <w:iCs/>
          <w:color w:val="000000"/>
          <w:shd w:val="clear" w:color="auto" w:fill="FFFFFF"/>
        </w:rPr>
        <w:t xml:space="preserve">- </w:t>
      </w:r>
      <w:r w:rsidR="00186C28" w:rsidRPr="00301E92">
        <w:rPr>
          <w:rFonts w:cs="Arial"/>
          <w:iCs/>
          <w:color w:val="000000"/>
          <w:shd w:val="clear" w:color="auto" w:fill="FFFFFF"/>
        </w:rPr>
        <w:t>The second</w:t>
      </w:r>
      <w:r w:rsidR="00A96A23" w:rsidRPr="00301E92">
        <w:rPr>
          <w:rFonts w:cs="Arial"/>
          <w:iCs/>
          <w:color w:val="000000"/>
          <w:shd w:val="clear" w:color="auto" w:fill="FFFFFF"/>
        </w:rPr>
        <w:t xml:space="preserve"> proposed</w:t>
      </w:r>
      <w:r w:rsidR="00186C28" w:rsidRPr="00301E92">
        <w:rPr>
          <w:rFonts w:cs="Arial"/>
          <w:iCs/>
          <w:color w:val="000000"/>
          <w:shd w:val="clear" w:color="auto" w:fill="FFFFFF"/>
        </w:rPr>
        <w:t xml:space="preserve"> solution is to provide the education and information about sexual harassment to all employees in the workplace on a consistent basis. This flow of information and open dialogue about sexual harassment in the workplace will remove the restriction of silence surrounding the subject of sexual harassment. </w:t>
      </w:r>
      <w:r w:rsidR="001A41FD" w:rsidRPr="00301E92">
        <w:rPr>
          <w:rFonts w:cs="Arial"/>
          <w:iCs/>
          <w:color w:val="000000"/>
          <w:shd w:val="clear" w:color="auto" w:fill="FFFFFF"/>
        </w:rPr>
        <w:t>Setting up personnel and</w:t>
      </w:r>
      <w:r w:rsidR="00186C28" w:rsidRPr="00301E92">
        <w:rPr>
          <w:rFonts w:cs="Arial"/>
          <w:iCs/>
          <w:color w:val="000000"/>
          <w:shd w:val="clear" w:color="auto" w:fill="FFFFFF"/>
        </w:rPr>
        <w:t xml:space="preserve"> office</w:t>
      </w:r>
      <w:r w:rsidR="001A41FD" w:rsidRPr="00301E92">
        <w:rPr>
          <w:rFonts w:cs="Arial"/>
          <w:iCs/>
          <w:color w:val="000000"/>
          <w:shd w:val="clear" w:color="auto" w:fill="FFFFFF"/>
        </w:rPr>
        <w:t xml:space="preserve"> meetings amongst employees where even high level leaders of the companies (CEO), line managers and even HR staff. In these informal setting, employees do not need to stick to a work related style of question, and can interact with senior leaders on various concerns they may have. </w:t>
      </w:r>
    </w:p>
    <w:p w:rsidR="00301E92" w:rsidRDefault="00186C28" w:rsidP="00E970EF">
      <w:pPr>
        <w:rPr>
          <w:rFonts w:cs="Arial"/>
          <w:iCs/>
          <w:color w:val="000000"/>
          <w:shd w:val="clear" w:color="auto" w:fill="FFFFFF"/>
        </w:rPr>
      </w:pPr>
      <w:r w:rsidRPr="00301E92">
        <w:rPr>
          <w:rFonts w:cs="Arial"/>
          <w:iCs/>
          <w:color w:val="000000"/>
          <w:shd w:val="clear" w:color="auto" w:fill="FFFFFF"/>
        </w:rPr>
        <w:t xml:space="preserve"> As well as </w:t>
      </w:r>
      <w:r w:rsidR="001A41FD" w:rsidRPr="00301E92">
        <w:rPr>
          <w:rFonts w:cs="Arial"/>
          <w:iCs/>
          <w:color w:val="000000"/>
          <w:shd w:val="clear" w:color="auto" w:fill="FFFFFF"/>
        </w:rPr>
        <w:t xml:space="preserve">group discussions and </w:t>
      </w:r>
      <w:r w:rsidRPr="00301E92">
        <w:rPr>
          <w:rFonts w:cs="Arial"/>
          <w:iCs/>
          <w:color w:val="000000"/>
          <w:shd w:val="clear" w:color="auto" w:fill="FFFFFF"/>
        </w:rPr>
        <w:t>problem solving groups which can be seen as effective in this respect.</w:t>
      </w:r>
      <w:r w:rsidR="001A41FD" w:rsidRPr="00301E92">
        <w:rPr>
          <w:rFonts w:cs="Arial"/>
          <w:iCs/>
          <w:color w:val="000000"/>
          <w:shd w:val="clear" w:color="auto" w:fill="FFFFFF"/>
        </w:rPr>
        <w:t xml:space="preserve"> These types of discussion can be done through face to face interactions. Team leaders during the training may choose to impose a closed discussion with one or more of employees that may find it hard to understand the concept of sexual harassment or may be victims of sexual harassment. </w:t>
      </w:r>
      <w:r w:rsidRPr="00301E92">
        <w:rPr>
          <w:rFonts w:cs="Arial"/>
          <w:iCs/>
          <w:color w:val="000000"/>
          <w:shd w:val="clear" w:color="auto" w:fill="FFFFFF"/>
        </w:rPr>
        <w:t xml:space="preserve"> Staff should be informed of best way of coping </w:t>
      </w:r>
      <w:r w:rsidR="001A41FD" w:rsidRPr="00301E92">
        <w:rPr>
          <w:rFonts w:cs="Arial"/>
          <w:iCs/>
          <w:color w:val="000000"/>
          <w:shd w:val="clear" w:color="auto" w:fill="FFFFFF"/>
        </w:rPr>
        <w:t>with hostility</w:t>
      </w:r>
      <w:r w:rsidRPr="00301E92">
        <w:rPr>
          <w:rFonts w:cs="Arial"/>
          <w:iCs/>
          <w:color w:val="000000"/>
          <w:shd w:val="clear" w:color="auto" w:fill="FFFFFF"/>
        </w:rPr>
        <w:t xml:space="preserve"> by creating informative guidelines for the staff on sexual harassment.</w:t>
      </w:r>
    </w:p>
    <w:p w:rsidR="00301E92" w:rsidRPr="000A5420" w:rsidRDefault="00301E92" w:rsidP="00E970EF">
      <w:pPr>
        <w:rPr>
          <w:rFonts w:cs="Arial"/>
          <w:b/>
          <w:iCs/>
          <w:color w:val="000000"/>
          <w:u w:val="single"/>
          <w:shd w:val="clear" w:color="auto" w:fill="FFFFFF"/>
        </w:rPr>
      </w:pPr>
    </w:p>
    <w:p w:rsidR="00C94F85" w:rsidRPr="000A5420" w:rsidRDefault="00ED1532" w:rsidP="00F44C99">
      <w:pPr>
        <w:rPr>
          <w:b/>
          <w:color w:val="000000" w:themeColor="text1"/>
          <w:u w:val="single"/>
        </w:rPr>
      </w:pPr>
      <w:r w:rsidRPr="000A5420">
        <w:rPr>
          <w:b/>
          <w:color w:val="000000" w:themeColor="text1"/>
          <w:u w:val="single"/>
        </w:rPr>
        <w:t xml:space="preserve">Fishbone analysis of proposed solution </w:t>
      </w:r>
    </w:p>
    <w:p w:rsidR="00454F4D" w:rsidRDefault="00F44C99" w:rsidP="00F44C99">
      <w:pPr>
        <w:rPr>
          <w:color w:val="000000" w:themeColor="text1"/>
        </w:rPr>
      </w:pPr>
      <w:r w:rsidRPr="00F44C99">
        <w:rPr>
          <w:color w:val="000000" w:themeColor="text1"/>
        </w:rPr>
        <w:t>Using the Fishbone analysis tool, it will provide a systemic way of understanding the problems of sexual harassment and the root causes of those problems. The diagram will help categorize the potential causes of problems or issues in a systemic way and help</w:t>
      </w:r>
      <w:r>
        <w:rPr>
          <w:color w:val="000000" w:themeColor="text1"/>
        </w:rPr>
        <w:t xml:space="preserve"> identity the issues. On the completion of the Fishbone analysis, identified a recurring root cause of sexual harassment that </w:t>
      </w:r>
      <w:r w:rsidR="00454F4D">
        <w:rPr>
          <w:color w:val="000000" w:themeColor="text1"/>
        </w:rPr>
        <w:t>I</w:t>
      </w:r>
      <w:r>
        <w:rPr>
          <w:color w:val="000000" w:themeColor="text1"/>
        </w:rPr>
        <w:t xml:space="preserve"> anticipated was an issue from the in-depth explanation of sexual harassment above. </w:t>
      </w:r>
    </w:p>
    <w:p w:rsidR="00F44C99" w:rsidRDefault="00F44C99" w:rsidP="00F44C99">
      <w:pPr>
        <w:rPr>
          <w:color w:val="000000" w:themeColor="text1"/>
        </w:rPr>
      </w:pPr>
      <w:r>
        <w:rPr>
          <w:color w:val="000000" w:themeColor="text1"/>
        </w:rPr>
        <w:lastRenderedPageBreak/>
        <w:t>The recurring root cause was supervisors and managers which where both seen in ‘People’ and ‘procedures’</w:t>
      </w:r>
      <w:r w:rsidR="00454F4D">
        <w:rPr>
          <w:color w:val="000000" w:themeColor="text1"/>
        </w:rPr>
        <w:t xml:space="preserve">.  In procedures the managers and supervisors are the first point of contact for an employee and victim of sexual harassment to discuss their claim and deal with this information at the expense of the employee whether it being serious or not. </w:t>
      </w:r>
      <w:r w:rsidR="0031125B">
        <w:rPr>
          <w:color w:val="000000" w:themeColor="text1"/>
        </w:rPr>
        <w:t>Managers and supervisors are on the front line when it comes to managing employee (</w:t>
      </w:r>
      <w:r w:rsidR="005E7FBA">
        <w:rPr>
          <w:color w:val="000000" w:themeColor="text1"/>
        </w:rPr>
        <w:t>behaviour</w:t>
      </w:r>
      <w:r w:rsidR="0031125B">
        <w:rPr>
          <w:color w:val="000000" w:themeColor="text1"/>
        </w:rPr>
        <w:t xml:space="preserve">) and needs from work. They are supposed to enforce the code and conduct of the company onto the employees, so that a culture of harassment does not occur in the workplace on any occasion. </w:t>
      </w:r>
    </w:p>
    <w:p w:rsidR="00454F4D" w:rsidRPr="005F5C80" w:rsidRDefault="002D5C5D" w:rsidP="00F44C99">
      <w:r>
        <w:rPr>
          <w:noProof/>
          <w:color w:val="000000" w:themeColor="text1"/>
          <w:lang w:eastAsia="en-GB"/>
        </w:rPr>
        <w:drawing>
          <wp:anchor distT="0" distB="0" distL="114300" distR="114300" simplePos="0" relativeHeight="251663360" behindDoc="1" locked="0" layoutInCell="1" allowOverlap="1">
            <wp:simplePos x="0" y="0"/>
            <wp:positionH relativeFrom="column">
              <wp:posOffset>582295</wp:posOffset>
            </wp:positionH>
            <wp:positionV relativeFrom="paragraph">
              <wp:posOffset>2053590</wp:posOffset>
            </wp:positionV>
            <wp:extent cx="4240530" cy="2821940"/>
            <wp:effectExtent l="19050" t="19050" r="26670" b="16510"/>
            <wp:wrapTight wrapText="bothSides">
              <wp:wrapPolygon edited="0">
                <wp:start x="-97" y="-146"/>
                <wp:lineTo x="-97" y="21726"/>
                <wp:lineTo x="21736" y="21726"/>
                <wp:lineTo x="21736" y="-146"/>
                <wp:lineTo x="-97" y="-146"/>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4240530" cy="2821940"/>
                    </a:xfrm>
                    <a:prstGeom prst="rect">
                      <a:avLst/>
                    </a:prstGeom>
                    <a:noFill/>
                    <a:ln w="9525">
                      <a:solidFill>
                        <a:schemeClr val="tx1"/>
                      </a:solidFill>
                    </a:ln>
                  </pic:spPr>
                </pic:pic>
              </a:graphicData>
            </a:graphic>
          </wp:anchor>
        </w:drawing>
      </w:r>
      <w:r w:rsidR="00454F4D">
        <w:rPr>
          <w:color w:val="000000" w:themeColor="text1"/>
        </w:rPr>
        <w:t>‘</w:t>
      </w:r>
      <w:r w:rsidR="0031125B">
        <w:rPr>
          <w:color w:val="000000" w:themeColor="text1"/>
        </w:rPr>
        <w:t>People</w:t>
      </w:r>
      <w:r w:rsidR="00454F4D">
        <w:rPr>
          <w:color w:val="000000" w:themeColor="text1"/>
        </w:rPr>
        <w:t xml:space="preserve">’ – The harasser can be the employee’s supervisor or manager. Any </w:t>
      </w:r>
      <w:r w:rsidR="0031125B">
        <w:rPr>
          <w:color w:val="000000" w:themeColor="text1"/>
        </w:rPr>
        <w:t>individual,</w:t>
      </w:r>
      <w:r w:rsidR="00454F4D">
        <w:rPr>
          <w:color w:val="000000" w:themeColor="text1"/>
        </w:rPr>
        <w:t xml:space="preserve"> who is connected to the employee’s work </w:t>
      </w:r>
      <w:r w:rsidR="0031125B">
        <w:rPr>
          <w:color w:val="000000" w:themeColor="text1"/>
        </w:rPr>
        <w:t>environment</w:t>
      </w:r>
      <w:r w:rsidR="00454F4D">
        <w:rPr>
          <w:color w:val="000000" w:themeColor="text1"/>
        </w:rPr>
        <w:t>, can be accused of sexual harassment</w:t>
      </w:r>
      <w:r w:rsidR="0031125B">
        <w:rPr>
          <w:color w:val="000000" w:themeColor="text1"/>
        </w:rPr>
        <w:t>. For example, if a supervisor is engaging in a sexual based relationship with a</w:t>
      </w:r>
      <w:r w:rsidR="00643616">
        <w:rPr>
          <w:color w:val="000000" w:themeColor="text1"/>
        </w:rPr>
        <w:t>n</w:t>
      </w:r>
      <w:r w:rsidR="0031125B">
        <w:rPr>
          <w:color w:val="000000" w:themeColor="text1"/>
        </w:rPr>
        <w:t xml:space="preserve"> </w:t>
      </w:r>
      <w:r w:rsidR="005E7FBA">
        <w:rPr>
          <w:color w:val="000000" w:themeColor="text1"/>
        </w:rPr>
        <w:t>employee,</w:t>
      </w:r>
      <w:r w:rsidR="005F5C80">
        <w:rPr>
          <w:color w:val="000000" w:themeColor="text1"/>
        </w:rPr>
        <w:t xml:space="preserve"> other members of the team have the jurisdiction to claim harassment if they believe the supervisor is treating in a degrading way that may hint towards sexual harassment. </w:t>
      </w:r>
      <w:r w:rsidR="005E7FBA" w:rsidRPr="00C61BC1">
        <w:t>That</w:t>
      </w:r>
      <w:r w:rsidR="005F5C80" w:rsidRPr="00C61BC1">
        <w:t xml:space="preserve"> is supposed to be </w:t>
      </w:r>
      <w:r w:rsidR="005E7FBA" w:rsidRPr="00C61BC1">
        <w:t>enforcing</w:t>
      </w:r>
      <w:r w:rsidR="005F5C80" w:rsidRPr="00C61BC1">
        <w:t xml:space="preserve"> (the policy of the company against sexual harassment).</w:t>
      </w:r>
      <w:r w:rsidR="005F5C80" w:rsidRPr="005F5C80">
        <w:t xml:space="preserve"> If claims of sexual harassment are put forward against a higher member of staff in the company this may have negative effects on the victim, this might bring adverse effects of being fired f</w:t>
      </w:r>
      <w:r w:rsidR="00616418">
        <w:t>ro</w:t>
      </w:r>
      <w:r w:rsidR="005F5C80" w:rsidRPr="005F5C80">
        <w:t>m the company, as the victim can be told they are lying or they can be brought in a more hostile and uncomfortable environment and can see a salary decrease</w:t>
      </w:r>
      <w:r w:rsidR="005F5C80">
        <w:rPr>
          <w:color w:val="FF0000"/>
        </w:rPr>
        <w:t xml:space="preserve">. </w:t>
      </w:r>
    </w:p>
    <w:p w:rsidR="00FC36AE" w:rsidRDefault="00C61BC1" w:rsidP="00E970EF">
      <w:r w:rsidRPr="00C61BC1">
        <w:rPr>
          <w:noProof/>
          <w:color w:val="FF0000"/>
          <w:lang w:val="en-US" w:eastAsia="zh-TW"/>
        </w:rPr>
        <w:pict>
          <v:shape id="_x0000_s1058" type="#_x0000_t202" style="position:absolute;margin-left:53.7pt;margin-top:5.1pt;width:109.5pt;height:26.35pt;z-index:251692032;mso-width-relative:margin;mso-height-relative:margin">
            <v:textbox>
              <w:txbxContent>
                <w:p w:rsidR="00C61BC1" w:rsidRDefault="00C61BC1">
                  <w:r>
                    <w:t>4P’S Method</w:t>
                  </w:r>
                </w:p>
              </w:txbxContent>
            </v:textbox>
          </v:shape>
        </w:pict>
      </w:r>
    </w:p>
    <w:p w:rsidR="00F44C99" w:rsidRDefault="00F44C99" w:rsidP="00E970EF"/>
    <w:p w:rsidR="00F44C99" w:rsidRDefault="00F44C99" w:rsidP="00E970EF"/>
    <w:p w:rsidR="00F44C99" w:rsidRDefault="00F44C99" w:rsidP="00E970EF"/>
    <w:p w:rsidR="00F44C99" w:rsidRDefault="00F44C99" w:rsidP="00E970EF"/>
    <w:p w:rsidR="00F44C99" w:rsidRDefault="00F44C99" w:rsidP="00E970EF"/>
    <w:p w:rsidR="00F44C99" w:rsidRDefault="00F44C99" w:rsidP="00E970EF"/>
    <w:p w:rsidR="00F44C99" w:rsidRDefault="00F44C99" w:rsidP="00E970EF"/>
    <w:p w:rsidR="00F44C99" w:rsidRDefault="00F44C99" w:rsidP="00E970EF"/>
    <w:p w:rsidR="0076375B" w:rsidRDefault="0076375B" w:rsidP="00E970EF"/>
    <w:p w:rsidR="00F44C99" w:rsidRDefault="005E7FBA" w:rsidP="00E970EF">
      <w:r>
        <w:t>Another root cause of</w:t>
      </w:r>
      <w:r w:rsidR="000203B3">
        <w:t xml:space="preserve"> sexual harassment identified is Employee rights. The rights of employees are often not met within the workplace this often leads to </w:t>
      </w:r>
      <w:r w:rsidR="00AA4179">
        <w:t>an</w:t>
      </w:r>
      <w:r w:rsidR="000203B3">
        <w:t xml:space="preserve"> increase in sexual harassment cases and complaints among staff. Employees should be reminded that rights such as: </w:t>
      </w:r>
    </w:p>
    <w:p w:rsidR="000203B3" w:rsidRDefault="000203B3" w:rsidP="009B70EE">
      <w:pPr>
        <w:rPr>
          <w:i/>
        </w:rPr>
      </w:pPr>
      <w:r w:rsidRPr="000203B3">
        <w:rPr>
          <w:i/>
        </w:rPr>
        <w:t>“The right to a workplace free harassment                                                                                                                                  The right, to report inappropriate conduct without retaliation or repercussions                                                      The right, as a witness or confidant to report inappropriate conduct without retaliation or repercussions                                                                                                                                                                              The right to a quick and thorough investigation that is confidential as possible                                                                    The right to seek mental or physical health help in a variety of ways”</w:t>
      </w:r>
      <w:r>
        <w:rPr>
          <w:i/>
        </w:rPr>
        <w:t xml:space="preserve"> (</w:t>
      </w:r>
      <w:r w:rsidR="009B70EE" w:rsidRPr="009B70EE">
        <w:t>Yahnk</w:t>
      </w:r>
      <w:r w:rsidR="009B70EE">
        <w:t>e</w:t>
      </w:r>
      <w:r w:rsidR="009B70EE">
        <w:rPr>
          <w:i/>
        </w:rPr>
        <w:t>, 2019)</w:t>
      </w:r>
    </w:p>
    <w:p w:rsidR="005E0AB4" w:rsidRDefault="00AA4179" w:rsidP="00E970EF">
      <w:r>
        <w:lastRenderedPageBreak/>
        <w:t xml:space="preserve">In this case you have the right as an employee of that workplace or organisation to report </w:t>
      </w:r>
      <w:r w:rsidR="00797DA8">
        <w:t>behaviour</w:t>
      </w:r>
      <w:r>
        <w:t xml:space="preserve"> unsuitable for the workplace, that you may have experienced, witness or were informed about. This means that you are also entitled to a (quick and confidential) investigation into your allegations</w:t>
      </w:r>
      <w:r w:rsidR="005E0AB4">
        <w:t xml:space="preserve">. Employee also has the right to not be penalised for using any assistance programs which includes: </w:t>
      </w:r>
      <w:r w:rsidR="005E0AB4">
        <w:rPr>
          <w:i/>
        </w:rPr>
        <w:t>“</w:t>
      </w:r>
      <w:r w:rsidR="005E0AB4" w:rsidRPr="005E0AB4">
        <w:rPr>
          <w:i/>
        </w:rPr>
        <w:t>Paid mental health or sick days, employee assistance program, on-site counsellors, therapists and health insurance that covers external therapy</w:t>
      </w:r>
      <w:r w:rsidR="00797DA8">
        <w:rPr>
          <w:i/>
        </w:rPr>
        <w:t>”</w:t>
      </w:r>
      <w:r w:rsidR="005E0AB4">
        <w:t xml:space="preserve"> (Yahnke, 2019)</w:t>
      </w:r>
      <w:r w:rsidR="00797DA8">
        <w:t>.</w:t>
      </w:r>
    </w:p>
    <w:p w:rsidR="0001761F" w:rsidRPr="000A5420" w:rsidRDefault="0001761F" w:rsidP="00E970EF">
      <w:pPr>
        <w:rPr>
          <w:b/>
          <w:u w:val="single"/>
        </w:rPr>
      </w:pPr>
      <w:r w:rsidRPr="000A5420">
        <w:rPr>
          <w:b/>
          <w:u w:val="single"/>
        </w:rPr>
        <w:t xml:space="preserve">Additional root causes </w:t>
      </w:r>
    </w:p>
    <w:p w:rsidR="0001761F" w:rsidRDefault="0001761F" w:rsidP="00E970EF">
      <w:r w:rsidRPr="0001761F">
        <w:t xml:space="preserve">Misusing </w:t>
      </w:r>
      <w:r>
        <w:t xml:space="preserve">liberty in this modern day society gives a lot of privileges to the nuclear family which makes them misuse opportunities intended for good for the wrong causes. </w:t>
      </w:r>
    </w:p>
    <w:p w:rsidR="00F44C99" w:rsidRPr="00B62945" w:rsidRDefault="0001761F" w:rsidP="00E970EF">
      <w:r>
        <w:t xml:space="preserve">Lack of values is a another big contributor to sexual harassment because if they don’t value the individual they said individual may have tendencies to subject the individual to a less value human being which leads to undoing whatever he or she does in a workplace such as Aspiration Care LTD . This can lead to self esteem issues, fear and anxiety. </w:t>
      </w:r>
    </w:p>
    <w:p w:rsidR="00F44C99" w:rsidRPr="000A5420" w:rsidRDefault="00337526" w:rsidP="00E970EF">
      <w:pPr>
        <w:rPr>
          <w:b/>
          <w:u w:val="single"/>
        </w:rPr>
      </w:pPr>
      <w:r w:rsidRPr="000A5420">
        <w:rPr>
          <w:b/>
          <w:u w:val="single"/>
        </w:rPr>
        <w:t xml:space="preserve">Implementation of plan </w:t>
      </w:r>
    </w:p>
    <w:p w:rsidR="00C94F85" w:rsidRPr="00C94F85" w:rsidRDefault="00C94F85" w:rsidP="00E970EF">
      <w:r w:rsidRPr="00C94F85">
        <w:t>Analysing</w:t>
      </w:r>
      <w:r>
        <w:t xml:space="preserve"> and identifying</w:t>
      </w:r>
      <w:r w:rsidRPr="00C94F85">
        <w:t xml:space="preserve"> the root causes of sexual harassment</w:t>
      </w:r>
      <w:r>
        <w:t xml:space="preserve"> using the fishbone analysis is necessary to ensure that the</w:t>
      </w:r>
      <w:r w:rsidR="005860FA">
        <w:t xml:space="preserve"> plan is in the right direction. If the managers and supervisors were to make </w:t>
      </w:r>
      <w:r w:rsidR="00B619D9">
        <w:t>decisions on how</w:t>
      </w:r>
      <w:r w:rsidR="005D7160">
        <w:t xml:space="preserve"> to implement the best solution for the complex issue of sexual harassment. </w:t>
      </w:r>
    </w:p>
    <w:p w:rsidR="00F44C99" w:rsidRDefault="007962C1" w:rsidP="00E970EF">
      <w:r>
        <w:rPr>
          <w:noProof/>
          <w:lang w:eastAsia="en-GB"/>
        </w:rPr>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032" type="#_x0000_t176" style="position:absolute;margin-left:101.25pt;margin-top:10.9pt;width:215.2pt;height:84.55pt;z-index:251664384">
            <v:textbox>
              <w:txbxContent>
                <w:p w:rsidR="007962C1" w:rsidRDefault="002D5C5D">
                  <w:r>
                    <w:t xml:space="preserve">The </w:t>
                  </w:r>
                  <w:r w:rsidRPr="002D5C5D">
                    <w:rPr>
                      <w:b/>
                    </w:rPr>
                    <w:t>Complex Issue of Sexual Harassment</w:t>
                  </w:r>
                  <w:r>
                    <w:t xml:space="preserve">: Sexual harassment is the unwelcoming behaviour and sexual advances within the workplace and other professional settings </w:t>
                  </w:r>
                </w:p>
              </w:txbxContent>
            </v:textbox>
          </v:shape>
        </w:pict>
      </w:r>
    </w:p>
    <w:p w:rsidR="00F44C99" w:rsidRDefault="00654F34" w:rsidP="00E970EF">
      <w:pPr>
        <w:rPr>
          <w:u w:val="single"/>
        </w:rPr>
      </w:pPr>
      <w:r>
        <w:rPr>
          <w:noProof/>
          <w:u w:val="single"/>
          <w:lang w:eastAsia="en-GB"/>
        </w:rPr>
        <w:pict>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039" type="#_x0000_t19" style="position:absolute;margin-left:24.3pt;margin-top:20.65pt;width:76.95pt;height:63.1pt;flip:x y;z-index:251670528" coordsize="31732,25477" adj="-677568,7731599,10132,3877" path="wr-11468,-17723,31732,25477,31381,,,22953nfewr-11468,-17723,31732,25477,31381,,,22953l10132,3877nsxe" strokeweight="2.25pt">
            <v:path o:connectlocs="31381,0;0,22953;10132,3877"/>
          </v:shape>
        </w:pict>
      </w:r>
      <w:r>
        <w:rPr>
          <w:noProof/>
          <w:u w:val="single"/>
          <w:lang w:eastAsia="en-GB"/>
        </w:rPr>
        <w:pict>
          <v:shape id="_x0000_s1038" type="#_x0000_t19" style="position:absolute;margin-left:316.45pt;margin-top:20.65pt;width:67.45pt;height:65.3pt;z-index:251669504" coordsize="26762,23734" adj="-6804364,371495,5162" path="wr-16438,,26762,43200,,626,26656,23734nfewr-16438,,26762,43200,,626,26656,23734l5162,21600nsxe" strokeweight="2.25pt">
            <v:path o:connectlocs="0,626;26656,23734;5162,21600"/>
          </v:shape>
        </w:pict>
      </w:r>
    </w:p>
    <w:p w:rsidR="005860FA" w:rsidRDefault="005860FA" w:rsidP="00E970EF">
      <w:pPr>
        <w:rPr>
          <w:u w:val="single"/>
        </w:rPr>
      </w:pPr>
    </w:p>
    <w:p w:rsidR="005860FA" w:rsidRDefault="005860FA" w:rsidP="00E970EF">
      <w:pPr>
        <w:rPr>
          <w:u w:val="single"/>
        </w:rPr>
      </w:pPr>
    </w:p>
    <w:p w:rsidR="005860FA" w:rsidRDefault="007667AF" w:rsidP="00E970EF">
      <w:pPr>
        <w:rPr>
          <w:u w:val="single"/>
        </w:rPr>
      </w:pPr>
      <w:r>
        <w:rPr>
          <w:noProof/>
          <w:u w:val="single"/>
          <w:lang w:eastAsia="en-GB"/>
        </w:rPr>
        <w:pict>
          <v:shape id="_x0000_s1034" type="#_x0000_t176" style="position:absolute;margin-left:325.35pt;margin-top:9.6pt;width:163.3pt;height:58.8pt;z-index:251666432">
            <v:textbox>
              <w:txbxContent>
                <w:p w:rsidR="002D5C5D" w:rsidRDefault="002D5C5D" w:rsidP="002D5C5D">
                  <w:r>
                    <w:t xml:space="preserve">Solution 2: </w:t>
                  </w:r>
                  <w:r>
                    <w:rPr>
                      <w:b/>
                    </w:rPr>
                    <w:t>Providing education</w:t>
                  </w:r>
                  <w:r w:rsidR="006A08AE">
                    <w:rPr>
                      <w:b/>
                    </w:rPr>
                    <w:t xml:space="preserve"> </w:t>
                  </w:r>
                  <w:r>
                    <w:rPr>
                      <w:b/>
                    </w:rPr>
                    <w:t xml:space="preserve">through training to employees </w:t>
                  </w:r>
                  <w:r w:rsidR="006A08AE">
                    <w:rPr>
                      <w:b/>
                    </w:rPr>
                    <w:t>in</w:t>
                  </w:r>
                  <w:r>
                    <w:rPr>
                      <w:b/>
                    </w:rPr>
                    <w:t xml:space="preserve"> the workplace </w:t>
                  </w:r>
                  <w:r w:rsidRPr="002D5C5D">
                    <w:rPr>
                      <w:b/>
                    </w:rPr>
                    <w:t xml:space="preserve">  </w:t>
                  </w:r>
                </w:p>
              </w:txbxContent>
            </v:textbox>
          </v:shape>
        </w:pict>
      </w:r>
      <w:r>
        <w:rPr>
          <w:noProof/>
          <w:u w:val="single"/>
          <w:lang w:eastAsia="en-GB"/>
        </w:rPr>
        <w:pict>
          <v:shape id="_x0000_s1033" type="#_x0000_t176" style="position:absolute;margin-left:-39.35pt;margin-top:8pt;width:163.3pt;height:58.8pt;z-index:251665408">
            <v:textbox>
              <w:txbxContent>
                <w:p w:rsidR="002D5C5D" w:rsidRDefault="002D5C5D" w:rsidP="002D5C5D">
                  <w:r>
                    <w:t xml:space="preserve">Solution 1: </w:t>
                  </w:r>
                  <w:r w:rsidRPr="002D5C5D">
                    <w:rPr>
                      <w:b/>
                    </w:rPr>
                    <w:t xml:space="preserve">Develop a policy change within the workplace and other professional settings.  </w:t>
                  </w:r>
                </w:p>
              </w:txbxContent>
            </v:textbox>
          </v:shape>
        </w:pict>
      </w:r>
    </w:p>
    <w:p w:rsidR="005860FA" w:rsidRDefault="00654F34" w:rsidP="00E970EF">
      <w:pPr>
        <w:rPr>
          <w:u w:val="single"/>
        </w:rPr>
      </w:pPr>
      <w:r>
        <w:rPr>
          <w:noProof/>
          <w:u w:val="single"/>
          <w:lang w:eastAsia="en-GB"/>
        </w:rPr>
        <w:pict>
          <v:shape id="_x0000_s1042" type="#_x0000_t19" style="position:absolute;margin-left:282.15pt;margin-top:5.4pt;width:43.2pt;height:51.1pt;flip:x;z-index:251672576" coordsize="21598,21600" adj=",-54646" path="wr-21600,,21600,43200,,,21598,21286nfewr-21600,,21600,43200,,,21598,21286l,21600nsxe" strokeweight="2.25pt">
            <v:path o:connectlocs="0,0;21598,21286;0,21600"/>
          </v:shape>
        </w:pict>
      </w:r>
      <w:r>
        <w:rPr>
          <w:noProof/>
          <w:u w:val="single"/>
          <w:lang w:eastAsia="en-GB"/>
        </w:rPr>
        <w:pict>
          <v:shape id="_x0000_s1040" type="#_x0000_t19" style="position:absolute;margin-left:123.95pt;margin-top:9.55pt;width:38.45pt;height:42.7pt;z-index:251671552" strokeweight="2.25pt"/>
        </w:pict>
      </w:r>
    </w:p>
    <w:p w:rsidR="005860FA" w:rsidRDefault="005860FA" w:rsidP="00E970EF">
      <w:pPr>
        <w:rPr>
          <w:u w:val="single"/>
        </w:rPr>
      </w:pPr>
    </w:p>
    <w:p w:rsidR="005860FA" w:rsidRDefault="00654F34" w:rsidP="00E970EF">
      <w:pPr>
        <w:rPr>
          <w:u w:val="single"/>
        </w:rPr>
      </w:pPr>
      <w:r>
        <w:rPr>
          <w:noProof/>
          <w:u w:val="single"/>
          <w:lang w:eastAsia="en-GB"/>
        </w:rPr>
        <w:pict>
          <v:shape id="_x0000_s1036" type="#_x0000_t176" style="position:absolute;margin-left:262.15pt;margin-top:4.7pt;width:246.15pt;height:189.2pt;z-index:251668480">
            <v:textbox>
              <w:txbxContent>
                <w:p w:rsidR="00A00DD3" w:rsidRDefault="008344F4" w:rsidP="00A00DD3">
                  <w:r>
                    <w:t xml:space="preserve">Providing education though training to employees in the workplace this will give employees the information about sexual harassment that might have not been exposed too. This will help victims of sexual harassment come forward because of the informal environment that sexual harassment is not usually in. </w:t>
                  </w:r>
                  <w:r w:rsidR="00654F34" w:rsidRPr="00301E92">
                    <w:rPr>
                      <w:rFonts w:cs="Arial"/>
                      <w:iCs/>
                      <w:color w:val="000000"/>
                      <w:shd w:val="clear" w:color="auto" w:fill="FFFFFF"/>
                    </w:rPr>
                    <w:t>Setting up personnel and office meetings amongst employees where even high level leaders of the companies (CEO), line managers and even HR staff.</w:t>
                  </w:r>
                </w:p>
              </w:txbxContent>
            </v:textbox>
          </v:shape>
        </w:pict>
      </w:r>
      <w:r>
        <w:rPr>
          <w:noProof/>
          <w:u w:val="single"/>
          <w:lang w:eastAsia="en-GB"/>
        </w:rPr>
        <w:pict>
          <v:shape id="_x0000_s1035" type="#_x0000_t176" style="position:absolute;margin-left:-59.35pt;margin-top:1.35pt;width:246.15pt;height:189.2pt;z-index:251667456">
            <v:textbox>
              <w:txbxContent>
                <w:p w:rsidR="002D5C5D" w:rsidRDefault="006A08AE" w:rsidP="002D5C5D">
                  <w:r>
                    <w:t>Developing a policy in the workplace against sexual harassment and having an effective policy and procedures for all employees in the workplace. The policies will aid in explaining the Anti-harassment policies in telling the employees that harassment within the workplace will not be tolerated</w:t>
                  </w:r>
                  <w:r w:rsidR="007667AF">
                    <w:t xml:space="preserve">. The policy will outline ways, in which employees can go about reporting incidents, how managers and supervisors handle reports from employers and also </w:t>
                  </w:r>
                </w:p>
              </w:txbxContent>
            </v:textbox>
          </v:shape>
        </w:pict>
      </w:r>
    </w:p>
    <w:p w:rsidR="005860FA" w:rsidRDefault="005860FA" w:rsidP="00E970EF">
      <w:pPr>
        <w:rPr>
          <w:u w:val="single"/>
        </w:rPr>
      </w:pPr>
    </w:p>
    <w:p w:rsidR="005860FA" w:rsidRDefault="005860FA" w:rsidP="00E970EF">
      <w:pPr>
        <w:rPr>
          <w:u w:val="single"/>
        </w:rPr>
      </w:pPr>
    </w:p>
    <w:p w:rsidR="005860FA" w:rsidRDefault="005860FA" w:rsidP="00E970EF">
      <w:pPr>
        <w:rPr>
          <w:u w:val="single"/>
        </w:rPr>
      </w:pPr>
    </w:p>
    <w:p w:rsidR="005860FA" w:rsidRDefault="005860FA" w:rsidP="00E970EF">
      <w:pPr>
        <w:rPr>
          <w:u w:val="single"/>
        </w:rPr>
      </w:pPr>
    </w:p>
    <w:p w:rsidR="005860FA" w:rsidRPr="00AA4179" w:rsidRDefault="005860FA" w:rsidP="00E970EF">
      <w:pPr>
        <w:rPr>
          <w:u w:val="single"/>
        </w:rPr>
      </w:pPr>
    </w:p>
    <w:p w:rsidR="0076375B" w:rsidRDefault="0076375B" w:rsidP="00E970EF">
      <w:pPr>
        <w:rPr>
          <w:u w:val="single"/>
        </w:rPr>
      </w:pPr>
    </w:p>
    <w:p w:rsidR="0076375B" w:rsidRDefault="00654F34" w:rsidP="00E970EF">
      <w:pPr>
        <w:rPr>
          <w:u w:val="single"/>
        </w:rPr>
      </w:pPr>
      <w:r>
        <w:rPr>
          <w:noProof/>
          <w:u w:val="single"/>
          <w:lang w:eastAsia="en-GB"/>
        </w:rPr>
        <w:pict>
          <v:shape id="_x0000_s1046" type="#_x0000_t32" style="position:absolute;margin-left:391pt;margin-top:15.8pt;width:.85pt;height:19.4pt;z-index:251676672" o:connectortype="straight">
            <v:stroke endarrow="block"/>
          </v:shape>
        </w:pict>
      </w:r>
      <w:r>
        <w:rPr>
          <w:noProof/>
          <w:u w:val="single"/>
          <w:lang w:eastAsia="en-GB"/>
        </w:rPr>
        <w:pict>
          <v:shape id="_x0000_s1045" type="#_x0000_t32" style="position:absolute;margin-left:57.75pt;margin-top:12.45pt;width:.85pt;height:19.4pt;z-index:251675648" o:connectortype="straight">
            <v:stroke endarrow="block"/>
          </v:shape>
        </w:pict>
      </w:r>
    </w:p>
    <w:p w:rsidR="0076375B" w:rsidRDefault="00654F34" w:rsidP="00E970EF">
      <w:pPr>
        <w:rPr>
          <w:u w:val="single"/>
        </w:rPr>
      </w:pPr>
      <w:r>
        <w:rPr>
          <w:noProof/>
          <w:u w:val="single"/>
          <w:lang w:eastAsia="en-GB"/>
        </w:rPr>
        <w:lastRenderedPageBreak/>
        <w:pict>
          <v:shape id="_x0000_s1048" type="#_x0000_t176" style="position:absolute;margin-left:123.95pt;margin-top:13.2pt;width:35.8pt;height:24.15pt;z-index:251678720">
            <v:textbox>
              <w:txbxContent>
                <w:p w:rsidR="00654F34" w:rsidRPr="004978C7" w:rsidRDefault="00654F34" w:rsidP="00654F34">
                  <w:r w:rsidRPr="004978C7">
                    <w:t>NO</w:t>
                  </w:r>
                </w:p>
              </w:txbxContent>
            </v:textbox>
          </v:shape>
        </w:pict>
      </w:r>
      <w:r>
        <w:rPr>
          <w:noProof/>
          <w:u w:val="single"/>
          <w:lang w:eastAsia="en-GB"/>
        </w:rPr>
        <w:pict>
          <v:shape id="_x0000_s1047" type="#_x0000_t176" style="position:absolute;margin-left:-34.95pt;margin-top:13.2pt;width:35.8pt;height:24.15pt;z-index:251677696">
            <v:textbox>
              <w:txbxContent>
                <w:p w:rsidR="00654F34" w:rsidRPr="004978C7" w:rsidRDefault="00654F34" w:rsidP="00654F34">
                  <w:r w:rsidRPr="004978C7">
                    <w:t>YES</w:t>
                  </w:r>
                </w:p>
              </w:txbxContent>
            </v:textbox>
          </v:shape>
        </w:pict>
      </w:r>
      <w:r>
        <w:rPr>
          <w:noProof/>
          <w:u w:val="single"/>
          <w:lang w:eastAsia="en-GB"/>
        </w:rPr>
        <w:pict>
          <v:shape id="_x0000_s1050" type="#_x0000_t176" style="position:absolute;margin-left:431.9pt;margin-top:16.45pt;width:36.1pt;height:24.15pt;z-index:251680768">
            <v:textbox>
              <w:txbxContent>
                <w:p w:rsidR="00654F34" w:rsidRPr="004978C7" w:rsidRDefault="00654F34" w:rsidP="00654F34">
                  <w:r w:rsidRPr="004978C7">
                    <w:t>NO</w:t>
                  </w:r>
                </w:p>
              </w:txbxContent>
            </v:textbox>
          </v:shape>
        </w:pict>
      </w:r>
      <w:r>
        <w:rPr>
          <w:noProof/>
          <w:u w:val="single"/>
          <w:lang w:eastAsia="en-GB"/>
        </w:rPr>
        <w:pict>
          <v:shape id="_x0000_s1049" type="#_x0000_t176" style="position:absolute;margin-left:311.1pt;margin-top:19.05pt;width:35.8pt;height:24.15pt;z-index:251679744">
            <v:textbox>
              <w:txbxContent>
                <w:p w:rsidR="00654F34" w:rsidRPr="004978C7" w:rsidRDefault="00654F34" w:rsidP="00654F34">
                  <w:r w:rsidRPr="004978C7">
                    <w:t>YES</w:t>
                  </w:r>
                </w:p>
              </w:txbxContent>
            </v:textbox>
          </v:shape>
        </w:pict>
      </w:r>
      <w:r>
        <w:rPr>
          <w:noProof/>
          <w:u w:val="single"/>
          <w:lang w:eastAsia="en-GB"/>
        </w:rPr>
        <w:pict>
          <v:shape id="_x0000_s1044" type="#_x0000_t176" style="position:absolute;margin-left:354.65pt;margin-top:13.2pt;width:70.9pt;height:30pt;z-index:251674624">
            <v:textbox>
              <w:txbxContent>
                <w:p w:rsidR="00654F34" w:rsidRDefault="00654F34" w:rsidP="00654F34">
                  <w:r>
                    <w:rPr>
                      <w:b/>
                    </w:rPr>
                    <w:t>Successful?</w:t>
                  </w:r>
                </w:p>
              </w:txbxContent>
            </v:textbox>
          </v:shape>
        </w:pict>
      </w:r>
      <w:r>
        <w:rPr>
          <w:noProof/>
          <w:u w:val="single"/>
          <w:lang w:eastAsia="en-GB"/>
        </w:rPr>
        <w:pict>
          <v:shape id="_x0000_s1043" type="#_x0000_t176" style="position:absolute;margin-left:24.3pt;margin-top:10.6pt;width:70.9pt;height:30pt;z-index:251673600">
            <v:textbox>
              <w:txbxContent>
                <w:p w:rsidR="00654F34" w:rsidRDefault="00654F34" w:rsidP="00654F34">
                  <w:r>
                    <w:rPr>
                      <w:b/>
                    </w:rPr>
                    <w:t>Successful?</w:t>
                  </w:r>
                </w:p>
              </w:txbxContent>
            </v:textbox>
          </v:shape>
        </w:pict>
      </w:r>
    </w:p>
    <w:p w:rsidR="0076375B" w:rsidRDefault="00B62945" w:rsidP="00E970EF">
      <w:pPr>
        <w:rPr>
          <w:u w:val="single"/>
        </w:rPr>
      </w:pPr>
      <w:r>
        <w:rPr>
          <w:noProof/>
          <w:u w:val="single"/>
          <w:lang w:eastAsia="en-GB"/>
        </w:rPr>
        <w:pict>
          <v:shape id="_x0000_s1055" type="#_x0000_t32" style="position:absolute;margin-left:450.4pt;margin-top:15.15pt;width:.05pt;height:25.1pt;z-index:251686912" o:connectortype="straight">
            <v:stroke endarrow="block"/>
          </v:shape>
        </w:pict>
      </w:r>
      <w:r w:rsidR="004978C7">
        <w:rPr>
          <w:noProof/>
          <w:u w:val="single"/>
          <w:lang w:eastAsia="en-GB"/>
        </w:rPr>
        <w:pict>
          <v:shape id="_x0000_s1053" type="#_x0000_t32" style="position:absolute;margin-left:-16.75pt;margin-top:15.15pt;width:.05pt;height:25.1pt;z-index:251683840" o:connectortype="straight">
            <v:stroke endarrow="block"/>
          </v:shape>
        </w:pict>
      </w:r>
      <w:r w:rsidR="004978C7">
        <w:rPr>
          <w:noProof/>
          <w:u w:val="single"/>
          <w:lang w:eastAsia="en-GB"/>
        </w:rPr>
        <w:pict>
          <v:shape id="_x0000_s1052" type="#_x0000_t32" style="position:absolute;margin-left:95.2pt;margin-top:.9pt;width:28.75pt;height:.85pt;z-index:251682816" o:connectortype="straight">
            <v:stroke endarrow="block"/>
          </v:shape>
        </w:pict>
      </w:r>
      <w:r w:rsidR="004978C7">
        <w:rPr>
          <w:noProof/>
          <w:u w:val="single"/>
          <w:lang w:eastAsia="en-GB"/>
        </w:rPr>
        <w:pict>
          <v:shape id="_x0000_s1051" type="#_x0000_t32" style="position:absolute;margin-left:.85pt;margin-top:.9pt;width:23.45pt;height:.85pt;flip:x;z-index:251681792" o:connectortype="straight">
            <v:stroke endarrow="block"/>
          </v:shape>
        </w:pict>
      </w:r>
    </w:p>
    <w:p w:rsidR="0076375B" w:rsidRDefault="00B62945" w:rsidP="00E970EF">
      <w:pPr>
        <w:rPr>
          <w:u w:val="single"/>
        </w:rPr>
      </w:pPr>
      <w:r>
        <w:rPr>
          <w:noProof/>
          <w:u w:val="single"/>
          <w:lang w:eastAsia="en-GB"/>
        </w:rPr>
        <w:pict>
          <v:shape id="_x0000_s1056" type="#_x0000_t176" style="position:absolute;margin-left:401.05pt;margin-top:14.8pt;width:104.55pt;height:30.55pt;z-index:251687936">
            <v:textbox>
              <w:txbxContent>
                <w:p w:rsidR="00B62945" w:rsidRPr="004978C7" w:rsidRDefault="00B62945" w:rsidP="00B62945">
                  <w:r>
                    <w:t xml:space="preserve">End the process.  </w:t>
                  </w:r>
                </w:p>
              </w:txbxContent>
            </v:textbox>
          </v:shape>
        </w:pict>
      </w:r>
      <w:r w:rsidR="004978C7">
        <w:rPr>
          <w:noProof/>
          <w:u w:val="single"/>
          <w:lang w:eastAsia="en-GB"/>
        </w:rPr>
        <w:pict>
          <v:shape id="_x0000_s1054" type="#_x0000_t176" style="position:absolute;margin-left:-46.1pt;margin-top:20.5pt;width:187.6pt;height:89.75pt;z-index:251684864">
            <v:textbox>
              <w:txbxContent>
                <w:p w:rsidR="004978C7" w:rsidRPr="004978C7" w:rsidRDefault="004978C7" w:rsidP="004978C7">
                  <w:r w:rsidRPr="004978C7">
                    <w:t>This is a successful solution because it solves the issue of sexual harassment because the policies can be changed to suit a par</w:t>
                  </w:r>
                  <w:r>
                    <w:t xml:space="preserve">ticular organisation or workplaces </w:t>
                  </w:r>
                </w:p>
              </w:txbxContent>
            </v:textbox>
          </v:shape>
        </w:pict>
      </w:r>
    </w:p>
    <w:p w:rsidR="0076375B" w:rsidRDefault="0043117B" w:rsidP="00E970EF">
      <w:pPr>
        <w:rPr>
          <w:u w:val="single"/>
        </w:rPr>
      </w:pPr>
      <w:r>
        <w:rPr>
          <w:u w:val="single"/>
        </w:rPr>
        <w:t xml:space="preserve"> </w:t>
      </w:r>
    </w:p>
    <w:p w:rsidR="0076375B" w:rsidRDefault="0076375B" w:rsidP="00E970EF">
      <w:pPr>
        <w:rPr>
          <w:u w:val="single"/>
        </w:rPr>
      </w:pPr>
    </w:p>
    <w:p w:rsidR="00B62945" w:rsidRDefault="00B62945" w:rsidP="00E970EF">
      <w:pPr>
        <w:rPr>
          <w:u w:val="single"/>
        </w:rPr>
      </w:pPr>
    </w:p>
    <w:p w:rsidR="00B62945" w:rsidRDefault="00B62945" w:rsidP="00E970EF">
      <w:pPr>
        <w:rPr>
          <w:u w:val="single"/>
        </w:rPr>
      </w:pPr>
    </w:p>
    <w:p w:rsidR="00E970EF" w:rsidRPr="000A5420" w:rsidRDefault="00E970EF" w:rsidP="00E970EF">
      <w:pPr>
        <w:rPr>
          <w:rFonts w:cs="Arial"/>
          <w:b/>
          <w:iCs/>
          <w:color w:val="000000"/>
          <w:u w:val="single"/>
          <w:shd w:val="clear" w:color="auto" w:fill="FFFFFF"/>
        </w:rPr>
      </w:pPr>
      <w:r w:rsidRPr="000A5420">
        <w:rPr>
          <w:b/>
          <w:u w:val="single"/>
        </w:rPr>
        <w:t>Evaluation of proposed solutions</w:t>
      </w:r>
    </w:p>
    <w:p w:rsidR="00E970EF" w:rsidRDefault="00E970EF" w:rsidP="00E970EF">
      <w:r>
        <w:t>Both formal and semi-formal methods identifying solutions for sexual harassment have their own set of advantages and disadvantages, and the decision to choose the most appropriate meth</w:t>
      </w:r>
      <w:r w:rsidR="006F7D1E">
        <w:t>od would depend on the context. I will be evaluating the solution one and go into depth about the “development of policies”</w:t>
      </w:r>
    </w:p>
    <w:p w:rsidR="005E3008" w:rsidRDefault="00E970EF" w:rsidP="00E970EF">
      <w:r>
        <w:t>The analysis is described below:</w:t>
      </w:r>
      <w:r w:rsidR="00DB5FE6">
        <w:t xml:space="preserve"> </w:t>
      </w:r>
    </w:p>
    <w:p w:rsidR="00990A17" w:rsidRPr="000A5420" w:rsidRDefault="006F7D1E" w:rsidP="00990A17">
      <w:pPr>
        <w:rPr>
          <w:b/>
          <w:u w:val="single"/>
        </w:rPr>
      </w:pPr>
      <w:r w:rsidRPr="000A5420">
        <w:rPr>
          <w:b/>
          <w:u w:val="single"/>
        </w:rPr>
        <w:t xml:space="preserve">A culture of respect in the workplace </w:t>
      </w:r>
    </w:p>
    <w:p w:rsidR="006F7D1E" w:rsidRDefault="006F7D1E" w:rsidP="00990A17">
      <w:r>
        <w:t>Employers have a commitment to their employees and vice versa. The commitment on bot</w:t>
      </w:r>
      <w:r w:rsidR="00967E44">
        <w:t>h</w:t>
      </w:r>
      <w:r>
        <w:t xml:space="preserve"> parties is to understand that the workplace and or organisation</w:t>
      </w:r>
      <w:r w:rsidR="00077CC5">
        <w:t xml:space="preserve"> </w:t>
      </w:r>
      <w:r w:rsidR="0026468D">
        <w:t>work</w:t>
      </w:r>
      <w:r w:rsidR="00077CC5">
        <w:t xml:space="preserve"> on the premise of diversity and inclusivity which should be outlined in the policies and procedures of the workplace, especially towards anti-sexual harassment. Setting out an appropriate culture starting from the employers where employers recognise that sexual harassment should not be tolerated in any shape or form, and this decision should be respected by employers and employees of that company. Employers, in this case managers and supervisors have a duty to prevent harassment from taking place by making sure they review the policies and practices and making sure it communicates the idea of ‘zero tolerance’ sufficiently </w:t>
      </w:r>
      <w:r w:rsidR="005D73CF">
        <w:t xml:space="preserve"> to</w:t>
      </w:r>
      <w:r w:rsidR="002A01F7">
        <w:t xml:space="preserve"> </w:t>
      </w:r>
      <w:r w:rsidR="00077CC5">
        <w:t xml:space="preserve">the employees. Once policies and practices for sexual harassment are in place and are reviewed cases of sexual harassment should be sorted out as soon as possible. This will ensure that the culture and integrity of the workplace is upheld and also that sexual harassment is not seen as a taboo. </w:t>
      </w:r>
    </w:p>
    <w:p w:rsidR="00077CC5" w:rsidRPr="000A5420" w:rsidRDefault="00077CC5" w:rsidP="00990A17">
      <w:pPr>
        <w:rPr>
          <w:b/>
          <w:u w:val="single"/>
        </w:rPr>
      </w:pPr>
      <w:r w:rsidRPr="000A5420">
        <w:rPr>
          <w:b/>
          <w:u w:val="single"/>
        </w:rPr>
        <w:t>Providing training on sexual harassment</w:t>
      </w:r>
    </w:p>
    <w:p w:rsidR="00776B5F" w:rsidRPr="00B62945" w:rsidRDefault="00077CC5" w:rsidP="00990A17">
      <w:r w:rsidRPr="00077CC5">
        <w:t xml:space="preserve">As part of </w:t>
      </w:r>
      <w:r w:rsidR="00DA7FA9" w:rsidRPr="00077CC5">
        <w:t>developing</w:t>
      </w:r>
      <w:r w:rsidR="00DA7FA9">
        <w:t xml:space="preserve"> </w:t>
      </w:r>
      <w:r w:rsidR="00DA7FA9" w:rsidRPr="00077CC5">
        <w:t>the</w:t>
      </w:r>
      <w:r>
        <w:t xml:space="preserve"> policies of sexual </w:t>
      </w:r>
      <w:r w:rsidR="00DA7FA9">
        <w:t>harassment, similar to solut</w:t>
      </w:r>
      <w:r w:rsidR="00ED1532">
        <w:t>ion two parts</w:t>
      </w:r>
      <w:r w:rsidR="0026468D">
        <w:t xml:space="preserve"> of policies and procedures</w:t>
      </w:r>
      <w:r w:rsidR="00DA7FA9">
        <w:t xml:space="preserve"> should be mandatory training for staff on this issue by providing detailed and easy to understand training on the issues surround sexual harassment</w:t>
      </w:r>
      <w:r w:rsidR="0026468D">
        <w:t>, the policies and pro</w:t>
      </w:r>
      <w:r w:rsidR="00DA7FA9">
        <w:t>c</w:t>
      </w:r>
      <w:r w:rsidR="0026468D">
        <w:t>ed</w:t>
      </w:r>
      <w:r w:rsidR="00DA7FA9">
        <w:t xml:space="preserve">ures. These types of training will give employers the opportunity </w:t>
      </w:r>
      <w:r w:rsidR="00ED1532">
        <w:t>to explain policies and proced</w:t>
      </w:r>
      <w:r w:rsidR="00DA7FA9">
        <w:t>ures that</w:t>
      </w:r>
      <w:r w:rsidR="0026468D">
        <w:t xml:space="preserve"> the</w:t>
      </w:r>
      <w:r w:rsidR="00DA7FA9">
        <w:t xml:space="preserve"> employees might not understand. Training can be a departmental basis such as HR, finance, management, se</w:t>
      </w:r>
      <w:r w:rsidR="0026468D">
        <w:t xml:space="preserve">nior team members and directors on how sexual harassment policies work and how the investigations surround work as well. Additionally, Gender issues amongst employees should be explored as well as an understanding of diversity; this may come in form of race, religion, gender, </w:t>
      </w:r>
      <w:r w:rsidR="0026468D">
        <w:lastRenderedPageBreak/>
        <w:t>sexuality and so forth. Training can also be given to show employees what to do if they were seeing a situation of sexual harassment and how to prevent it from happening or even re-occurring.</w:t>
      </w:r>
    </w:p>
    <w:p w:rsidR="00ED1532" w:rsidRPr="000A5420" w:rsidRDefault="00ED1532" w:rsidP="00990A17">
      <w:pPr>
        <w:rPr>
          <w:b/>
          <w:u w:val="single"/>
        </w:rPr>
      </w:pPr>
      <w:r w:rsidRPr="000A5420">
        <w:rPr>
          <w:b/>
          <w:u w:val="single"/>
        </w:rPr>
        <w:t>Using learning approaches</w:t>
      </w:r>
    </w:p>
    <w:p w:rsidR="006F7D1E" w:rsidRDefault="00776B5F" w:rsidP="00990A17">
      <w:r>
        <w:rPr>
          <w:noProof/>
          <w:lang w:eastAsia="en-GB"/>
        </w:rPr>
        <w:drawing>
          <wp:anchor distT="0" distB="0" distL="114300" distR="114300" simplePos="0" relativeHeight="251685888" behindDoc="1" locked="0" layoutInCell="1" allowOverlap="1">
            <wp:simplePos x="0" y="0"/>
            <wp:positionH relativeFrom="column">
              <wp:posOffset>19050</wp:posOffset>
            </wp:positionH>
            <wp:positionV relativeFrom="paragraph">
              <wp:posOffset>506095</wp:posOffset>
            </wp:positionV>
            <wp:extent cx="2617470" cy="2615565"/>
            <wp:effectExtent l="19050" t="0" r="0" b="0"/>
            <wp:wrapTight wrapText="bothSides">
              <wp:wrapPolygon edited="0">
                <wp:start x="-157" y="0"/>
                <wp:lineTo x="-157" y="21395"/>
                <wp:lineTo x="21537" y="21395"/>
                <wp:lineTo x="21537" y="0"/>
                <wp:lineTo x="-157" y="0"/>
              </wp:wrapPolygon>
            </wp:wrapTight>
            <wp:docPr id="5" name="Picture 3" descr="C:\Users\User\Desktop\Kirkpatricks Four Levels of Training Evaluation For Sexual Harassment Train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Kirkpatricks Four Levels of Training Evaluation For Sexual Harassment Training.png"/>
                    <pic:cNvPicPr>
                      <a:picLocks noChangeAspect="1" noChangeArrowheads="1"/>
                    </pic:cNvPicPr>
                  </pic:nvPicPr>
                  <pic:blipFill>
                    <a:blip r:embed="rId9" cstate="print"/>
                    <a:srcRect/>
                    <a:stretch>
                      <a:fillRect/>
                    </a:stretch>
                  </pic:blipFill>
                  <pic:spPr bwMode="auto">
                    <a:xfrm>
                      <a:off x="0" y="0"/>
                      <a:ext cx="2617470" cy="2615565"/>
                    </a:xfrm>
                    <a:prstGeom prst="rect">
                      <a:avLst/>
                    </a:prstGeom>
                    <a:noFill/>
                    <a:ln w="9525">
                      <a:noFill/>
                      <a:miter lim="800000"/>
                      <a:headEnd/>
                      <a:tailEnd/>
                    </a:ln>
                  </pic:spPr>
                </pic:pic>
              </a:graphicData>
            </a:graphic>
          </wp:anchor>
        </w:drawing>
      </w:r>
      <w:r w:rsidR="00ED1532" w:rsidRPr="00ED1532">
        <w:t>Gelhaus</w:t>
      </w:r>
      <w:r w:rsidR="00ED1532">
        <w:t xml:space="preserve"> (2017) writes that pilgrim and Peyton recommend using Kirkpatrick’s </w:t>
      </w:r>
      <w:r w:rsidR="00B07856">
        <w:t>for</w:t>
      </w:r>
      <w:r w:rsidR="00ED1532">
        <w:t xml:space="preserve"> levels of evaluation during a form of training: </w:t>
      </w:r>
    </w:p>
    <w:p w:rsidR="006F7D1E" w:rsidRDefault="006F7D1E" w:rsidP="00990A17"/>
    <w:p w:rsidR="006F7D1E" w:rsidRDefault="006F7D1E" w:rsidP="00990A17"/>
    <w:p w:rsidR="006F7D1E" w:rsidRDefault="006F7D1E" w:rsidP="00990A17"/>
    <w:p w:rsidR="00776B5F" w:rsidRDefault="00776B5F" w:rsidP="00990A17"/>
    <w:p w:rsidR="00776B5F" w:rsidRDefault="00776B5F" w:rsidP="00990A17"/>
    <w:p w:rsidR="00776B5F" w:rsidRDefault="00776B5F" w:rsidP="00990A17"/>
    <w:p w:rsidR="00776B5F" w:rsidRDefault="00776B5F" w:rsidP="00990A17"/>
    <w:p w:rsidR="00776B5F" w:rsidRDefault="00776B5F" w:rsidP="00990A17"/>
    <w:p w:rsidR="00776B5F" w:rsidRDefault="00B07856" w:rsidP="00990A17">
      <w:r>
        <w:t>Explanation of the training evaluation:</w:t>
      </w:r>
    </w:p>
    <w:p w:rsidR="00B07856" w:rsidRPr="00B07856" w:rsidRDefault="00B07856" w:rsidP="00B07856">
      <w:pPr>
        <w:pStyle w:val="ListParagraph"/>
        <w:numPr>
          <w:ilvl w:val="0"/>
          <w:numId w:val="2"/>
        </w:numPr>
        <w:rPr>
          <w:i/>
        </w:rPr>
      </w:pPr>
      <w:r w:rsidRPr="00B07856">
        <w:rPr>
          <w:i/>
        </w:rPr>
        <w:t>Did participants like the training?</w:t>
      </w:r>
    </w:p>
    <w:p w:rsidR="00B07856" w:rsidRPr="00B07856" w:rsidRDefault="00B07856" w:rsidP="00B07856">
      <w:pPr>
        <w:pStyle w:val="ListParagraph"/>
        <w:numPr>
          <w:ilvl w:val="0"/>
          <w:numId w:val="2"/>
        </w:numPr>
        <w:rPr>
          <w:i/>
        </w:rPr>
      </w:pPr>
      <w:r w:rsidRPr="00B07856">
        <w:rPr>
          <w:i/>
        </w:rPr>
        <w:t xml:space="preserve">Can they distinguish sexually harassing behaviours from other behaviours? </w:t>
      </w:r>
    </w:p>
    <w:p w:rsidR="00B07856" w:rsidRPr="00B07856" w:rsidRDefault="00B07856" w:rsidP="00B07856">
      <w:pPr>
        <w:pStyle w:val="ListParagraph"/>
        <w:numPr>
          <w:ilvl w:val="0"/>
          <w:numId w:val="2"/>
        </w:numPr>
        <w:rPr>
          <w:i/>
        </w:rPr>
      </w:pPr>
      <w:r w:rsidRPr="00B07856">
        <w:rPr>
          <w:i/>
        </w:rPr>
        <w:t xml:space="preserve">Has their behaviour changed? If an employee tells another employee she has been harassed, is appropriate action taken? </w:t>
      </w:r>
    </w:p>
    <w:p w:rsidR="00B07856" w:rsidRDefault="00B07856" w:rsidP="00B07856">
      <w:pPr>
        <w:pStyle w:val="ListParagraph"/>
        <w:numPr>
          <w:ilvl w:val="0"/>
          <w:numId w:val="2"/>
        </w:numPr>
        <w:rPr>
          <w:i/>
        </w:rPr>
      </w:pPr>
      <w:r w:rsidRPr="00B07856">
        <w:rPr>
          <w:i/>
        </w:rPr>
        <w:t>Has the training had an effect of the culture of the company</w:t>
      </w:r>
      <w:r>
        <w:rPr>
          <w:i/>
        </w:rPr>
        <w:t xml:space="preserve"> (Gelhaus, 2017) </w:t>
      </w:r>
    </w:p>
    <w:p w:rsidR="0099011C" w:rsidRPr="0099011C" w:rsidRDefault="0099011C" w:rsidP="0099011C">
      <w:pPr>
        <w:ind w:left="360"/>
      </w:pPr>
      <w:r w:rsidRPr="0099011C">
        <w:t>Using this approach to learning training amongst employees will lend itself to be more effective and useful</w:t>
      </w:r>
      <w:r>
        <w:t>.</w:t>
      </w:r>
    </w:p>
    <w:p w:rsidR="00990A17" w:rsidRPr="000A5420" w:rsidRDefault="00990A17" w:rsidP="00990A17">
      <w:pPr>
        <w:rPr>
          <w:b/>
          <w:u w:val="single"/>
        </w:rPr>
      </w:pPr>
      <w:r w:rsidRPr="000A5420">
        <w:rPr>
          <w:b/>
          <w:u w:val="single"/>
        </w:rPr>
        <w:t xml:space="preserve">Other solutions </w:t>
      </w:r>
    </w:p>
    <w:p w:rsidR="00990A17" w:rsidRDefault="00990A17" w:rsidP="00990A17">
      <w:r>
        <w:t>Other solutions like newsletters</w:t>
      </w:r>
      <w:r w:rsidR="0026468D">
        <w:t xml:space="preserve"> within the workplace</w:t>
      </w:r>
      <w:r>
        <w:t>, face-to-face discussions</w:t>
      </w:r>
      <w:r w:rsidR="0026468D">
        <w:t xml:space="preserve"> amongst team </w:t>
      </w:r>
      <w:r w:rsidR="00ED1532">
        <w:t>members,</w:t>
      </w:r>
      <w:r>
        <w:t xml:space="preserve"> or </w:t>
      </w:r>
      <w:r w:rsidR="0026468D">
        <w:t>workplace meetings may</w:t>
      </w:r>
      <w:r>
        <w:t xml:space="preserve"> be </w:t>
      </w:r>
      <w:r w:rsidR="0026468D">
        <w:t>another</w:t>
      </w:r>
      <w:r>
        <w:t xml:space="preserve"> suitable as strategies </w:t>
      </w:r>
      <w:r w:rsidR="0026468D">
        <w:t xml:space="preserve">within the workplace to combat the issue of sexual </w:t>
      </w:r>
      <w:r w:rsidR="00ED1532">
        <w:t>harassment</w:t>
      </w:r>
      <w:r>
        <w:t xml:space="preserve">. This is </w:t>
      </w:r>
      <w:r w:rsidR="0026468D">
        <w:t>because;</w:t>
      </w:r>
      <w:r>
        <w:t xml:space="preserve"> Newsletters are essentially a </w:t>
      </w:r>
      <w:r w:rsidR="0026468D">
        <w:t>way of communicating weekly developments within the workplace as well as meetings, it can also be a forum where people who do not attend the meetings are able to see what was discussed</w:t>
      </w:r>
      <w:r>
        <w:t xml:space="preserve">. They do not facilitate an information exchange, mutual discussion, or mutual collaboration. They are essentially useful </w:t>
      </w:r>
      <w:r w:rsidR="0026468D">
        <w:t>for consolidating information</w:t>
      </w:r>
      <w:r>
        <w:t xml:space="preserve"> and</w:t>
      </w:r>
      <w:r w:rsidR="0026468D">
        <w:t xml:space="preserve"> to a large workforce</w:t>
      </w:r>
      <w:r>
        <w:t xml:space="preserve">. Likewise, </w:t>
      </w:r>
      <w:r w:rsidR="0026468D">
        <w:t>team member meetings are</w:t>
      </w:r>
      <w:r>
        <w:t xml:space="preserve"> essentially conducted by senior leadership</w:t>
      </w:r>
      <w:r w:rsidR="0026468D">
        <w:t>, such as a manager or a supervisor</w:t>
      </w:r>
      <w:r>
        <w:t xml:space="preserve"> for making important </w:t>
      </w:r>
      <w:r w:rsidR="00ED1532">
        <w:t>announcements; this could be the change in policies or further educating and training individuals in the workplace on the sexual harassment matter</w:t>
      </w:r>
      <w:r>
        <w:t>. Lastly, face to face meetings may be suitable in some contexts like, when a team leader wishes to individually clarify expectations</w:t>
      </w:r>
      <w:r w:rsidR="00ED1532">
        <w:t>, behaviours</w:t>
      </w:r>
      <w:r>
        <w:t xml:space="preserve"> or seek clarification from a</w:t>
      </w:r>
      <w:r w:rsidR="00ED1532">
        <w:t xml:space="preserve"> specific individual or even managers concerning thoughts on the policies being implemented. A</w:t>
      </w:r>
      <w:r>
        <w:t xml:space="preserve">s a team, it is not possible to individually engage in </w:t>
      </w:r>
      <w:r>
        <w:lastRenderedPageBreak/>
        <w:t xml:space="preserve">multiple face-to-face discussions, as it is both </w:t>
      </w:r>
      <w:r w:rsidR="00ED1532">
        <w:t>times</w:t>
      </w:r>
      <w:r>
        <w:t xml:space="preserve"> consuming and impractical.</w:t>
      </w:r>
      <w:r w:rsidR="00ED1532">
        <w:t xml:space="preserve"> However, policies and practices can change this and make it a long time requirement to make sure as an employee of the workplace that attendance is made and training is gone to. </w:t>
      </w:r>
      <w:r>
        <w:t xml:space="preserve"> </w:t>
      </w:r>
    </w:p>
    <w:p w:rsidR="00776B5F" w:rsidRPr="000A5420" w:rsidRDefault="0099011C" w:rsidP="00990A17">
      <w:pPr>
        <w:rPr>
          <w:b/>
          <w:u w:val="single"/>
        </w:rPr>
      </w:pPr>
      <w:r w:rsidRPr="000A5420">
        <w:rPr>
          <w:b/>
          <w:u w:val="single"/>
        </w:rPr>
        <w:t xml:space="preserve">Reviewing policies against </w:t>
      </w:r>
      <w:r w:rsidR="00E83994" w:rsidRPr="000A5420">
        <w:rPr>
          <w:b/>
          <w:u w:val="single"/>
        </w:rPr>
        <w:t xml:space="preserve">employee action </w:t>
      </w:r>
    </w:p>
    <w:p w:rsidR="00E83994" w:rsidRDefault="00E83994" w:rsidP="00990A17">
      <w:r>
        <w:t>Employers need to consider</w:t>
      </w:r>
      <w:r w:rsidR="00A56B30">
        <w:t xml:space="preserve"> the policies in place for when a sexual harassment claim has been made by an employee in that company and whether this will affect the company financially in forms of discrimination lawsuits and whether insurance is needed to cover the company in times like this. Employees that have committed the act must be under sanction and have gone through the different stages stated in the policies and procedure handbook before deciding to terminate said employee because this may lead to employee making cases against the whole company. </w:t>
      </w:r>
    </w:p>
    <w:p w:rsidR="00A56B30" w:rsidRPr="000A5420" w:rsidRDefault="00A56B30" w:rsidP="00990A17">
      <w:pPr>
        <w:rPr>
          <w:b/>
          <w:u w:val="single"/>
        </w:rPr>
      </w:pPr>
      <w:r w:rsidRPr="000A5420">
        <w:rPr>
          <w:b/>
          <w:u w:val="single"/>
        </w:rPr>
        <w:t xml:space="preserve">Other policies that back up sexual harassment </w:t>
      </w:r>
    </w:p>
    <w:p w:rsidR="00DB1596" w:rsidRPr="00581B15" w:rsidRDefault="00581B15" w:rsidP="00990A17">
      <w:r w:rsidRPr="00581B15">
        <w:t>Weiss (2018) makes it clear e</w:t>
      </w:r>
      <w:r w:rsidR="000F4458" w:rsidRPr="00581B15">
        <w:t>mployers should consider</w:t>
      </w:r>
      <w:r w:rsidRPr="00581B15">
        <w:t xml:space="preserve"> implementing different policies that also align with sexual harassment</w:t>
      </w:r>
      <w:r>
        <w:t xml:space="preserve">. Implementing policies regarding consensual relationships in the workplace. Especially between employees and supervisors, managerial or reporting relationships. </w:t>
      </w:r>
    </w:p>
    <w:p w:rsidR="00DB1596" w:rsidRPr="000A5420" w:rsidRDefault="00DB1596" w:rsidP="00990A17">
      <w:pPr>
        <w:rPr>
          <w:b/>
          <w:u w:val="single"/>
        </w:rPr>
      </w:pPr>
      <w:r w:rsidRPr="000A5420">
        <w:rPr>
          <w:b/>
          <w:u w:val="single"/>
        </w:rPr>
        <w:t xml:space="preserve">Monthly surveys </w:t>
      </w:r>
    </w:p>
    <w:p w:rsidR="00776B5F" w:rsidRPr="00581B15" w:rsidRDefault="00DB1596" w:rsidP="00990A17">
      <w:r w:rsidRPr="00DB1596">
        <w:t xml:space="preserve">They should be a feedback system implemented to ensure that policies are not only reviewed by the employer but also the staff at the workplace, so they can evaluate and provide opinion on improvements for next time. Monthly surveys are </w:t>
      </w:r>
      <w:r w:rsidR="00581B15" w:rsidRPr="00DB1596">
        <w:t>recommended</w:t>
      </w:r>
      <w:r w:rsidRPr="00DB1596">
        <w:t xml:space="preserve"> to provide the right progress of the organisation</w:t>
      </w:r>
      <w:r>
        <w:t xml:space="preserve">. The surveys assess whether the team members are observing the improvements being made and whether they find the policies of sexual harassment useful and helpful in performing their work roles better, or if they believe further improvement are needed. By allowing employees have that company to have </w:t>
      </w:r>
      <w:proofErr w:type="gramStart"/>
      <w:r>
        <w:t>a</w:t>
      </w:r>
      <w:proofErr w:type="gramEnd"/>
      <w:r>
        <w:t xml:space="preserve"> input means that all employee needs will be able to be met. </w:t>
      </w:r>
    </w:p>
    <w:p w:rsidR="00776B5F" w:rsidRPr="000A5420" w:rsidRDefault="00776B5F" w:rsidP="00990A17">
      <w:pPr>
        <w:rPr>
          <w:b/>
          <w:u w:val="single"/>
        </w:rPr>
      </w:pPr>
      <w:r w:rsidRPr="000A5420">
        <w:rPr>
          <w:b/>
          <w:u w:val="single"/>
        </w:rPr>
        <w:t xml:space="preserve">Conclusion </w:t>
      </w:r>
    </w:p>
    <w:p w:rsidR="003668AC" w:rsidRDefault="00A56B30" w:rsidP="00E970EF">
      <w:r>
        <w:t xml:space="preserve">In conclusion, the complex issue of sexual harassment within a workplace such as Aspiration </w:t>
      </w:r>
      <w:r w:rsidR="004869C1">
        <w:t>care LTD</w:t>
      </w:r>
      <w:r>
        <w:t xml:space="preserve"> </w:t>
      </w:r>
      <w:r w:rsidR="004869C1">
        <w:t>has had a major impact on care setting and workplaces alike. Sexual Harassment creates and uncertainty</w:t>
      </w:r>
      <w:r>
        <w:t xml:space="preserve"> </w:t>
      </w:r>
      <w:r w:rsidR="004869C1">
        <w:t xml:space="preserve">and a hostile environment in the workplace. As we have identified that sexual harassment provides men and women the opportunity to initiate unwanted advances towards other men and women and this may not lead to just sexual advances but other discriminatory insults against </w:t>
      </w:r>
      <w:r w:rsidR="00813C8F">
        <w:t>someone’s</w:t>
      </w:r>
      <w:r w:rsidR="004869C1">
        <w:t xml:space="preserve"> gender, sexuality and or religion all coming under the same umbrella of harassment. In the report, it is clear to see that women carry the burden of sexual harassment because of </w:t>
      </w:r>
      <w:r w:rsidR="00813C8F">
        <w:t>their</w:t>
      </w:r>
      <w:r w:rsidR="004869C1">
        <w:t xml:space="preserve"> gender and sexuality but also because </w:t>
      </w:r>
      <w:r w:rsidR="00813C8F">
        <w:t xml:space="preserve">of the </w:t>
      </w:r>
      <w:r w:rsidR="004869C1">
        <w:t xml:space="preserve">position they are in within society. </w:t>
      </w:r>
      <w:r w:rsidR="00813C8F">
        <w:t>To combat this disparity between sexual harassment and women (and, men who are also effected) developing anti-harassment policies as the main solution in the workplace is the best fit for this cause. As the policy change will bring a respectful culture to the workplace which will not only change dynamics but also attitudes, knowledge and the social system within the workplace. By adding a plan of implementation made</w:t>
      </w:r>
      <w:r w:rsidR="00DB1596">
        <w:t xml:space="preserve"> for the solution to be implemented ensures the successful outcome of problem solving and deciding what to do about sexual harassment</w:t>
      </w:r>
      <w:r w:rsidR="00581B15">
        <w:t xml:space="preserve"> in the workplace. By evaluating the purpose of anti-harassment policies and understanding the role policies will have in the lives of the employees it was crucial to make sure I understood the </w:t>
      </w:r>
      <w:r w:rsidR="00E551B9">
        <w:t xml:space="preserve">different impacts that implementing a policy will have. </w:t>
      </w:r>
    </w:p>
    <w:p w:rsidR="003470CD" w:rsidRPr="003470CD" w:rsidRDefault="003470CD" w:rsidP="003470CD">
      <w:pPr>
        <w:pStyle w:val="NormalWeb"/>
        <w:spacing w:before="0" w:beforeAutospacing="0" w:after="240" w:afterAutospacing="0"/>
        <w:rPr>
          <w:rFonts w:asciiTheme="minorHAnsi" w:hAnsiTheme="minorHAnsi"/>
          <w:b/>
          <w:color w:val="000000"/>
          <w:u w:val="single"/>
        </w:rPr>
      </w:pPr>
      <w:r w:rsidRPr="003470CD">
        <w:rPr>
          <w:rFonts w:asciiTheme="minorHAnsi" w:hAnsiTheme="minorHAnsi"/>
          <w:b/>
          <w:color w:val="000000"/>
          <w:u w:val="single"/>
        </w:rPr>
        <w:lastRenderedPageBreak/>
        <w:t>References</w:t>
      </w:r>
    </w:p>
    <w:p w:rsidR="003470CD" w:rsidRPr="003470CD" w:rsidRDefault="003470CD" w:rsidP="003470CD">
      <w:pPr>
        <w:pStyle w:val="NormalWeb"/>
        <w:spacing w:before="0" w:beforeAutospacing="0" w:after="240" w:afterAutospacing="0"/>
        <w:rPr>
          <w:rFonts w:asciiTheme="minorHAnsi" w:hAnsiTheme="minorHAnsi"/>
          <w:color w:val="000000"/>
        </w:rPr>
      </w:pPr>
      <w:proofErr w:type="gramStart"/>
      <w:r w:rsidRPr="003470CD">
        <w:rPr>
          <w:rFonts w:asciiTheme="minorHAnsi" w:hAnsiTheme="minorHAnsi"/>
          <w:color w:val="000000"/>
        </w:rPr>
        <w:t>‌ acas.org.uk.</w:t>
      </w:r>
      <w:proofErr w:type="gramEnd"/>
      <w:r w:rsidRPr="003470CD">
        <w:rPr>
          <w:rFonts w:asciiTheme="minorHAnsi" w:hAnsiTheme="minorHAnsi"/>
          <w:color w:val="000000"/>
        </w:rPr>
        <w:t xml:space="preserve"> (2018). </w:t>
      </w:r>
      <w:r w:rsidRPr="003470CD">
        <w:rPr>
          <w:rFonts w:asciiTheme="minorHAnsi" w:hAnsiTheme="minorHAnsi"/>
          <w:i/>
          <w:iCs/>
          <w:color w:val="000000"/>
        </w:rPr>
        <w:t>Sexual Harassment in the British Workplace</w:t>
      </w:r>
      <w:r w:rsidRPr="003470CD">
        <w:rPr>
          <w:rFonts w:asciiTheme="minorHAnsi" w:hAnsiTheme="minorHAnsi"/>
          <w:color w:val="000000"/>
        </w:rPr>
        <w:t>. [</w:t>
      </w:r>
      <w:proofErr w:type="gramStart"/>
      <w:r w:rsidRPr="003470CD">
        <w:rPr>
          <w:rFonts w:asciiTheme="minorHAnsi" w:hAnsiTheme="minorHAnsi"/>
          <w:color w:val="000000"/>
        </w:rPr>
        <w:t>online</w:t>
      </w:r>
      <w:proofErr w:type="gramEnd"/>
      <w:r w:rsidRPr="003470CD">
        <w:rPr>
          <w:rFonts w:asciiTheme="minorHAnsi" w:hAnsiTheme="minorHAnsi"/>
          <w:color w:val="000000"/>
        </w:rPr>
        <w:t>] Available at: http://m.acas.org.uk/media/pdf/8/k/Sexual_harassment_in_the_British_workplace.pdf [Accessed 17 Apr. 2019].</w:t>
      </w:r>
    </w:p>
    <w:p w:rsidR="003470CD" w:rsidRPr="003470CD" w:rsidRDefault="003470CD" w:rsidP="003470CD">
      <w:pPr>
        <w:pStyle w:val="NormalWeb"/>
        <w:spacing w:before="0" w:beforeAutospacing="0" w:after="240" w:afterAutospacing="0"/>
        <w:rPr>
          <w:rFonts w:asciiTheme="minorHAnsi" w:hAnsiTheme="minorHAnsi"/>
          <w:color w:val="000000"/>
        </w:rPr>
      </w:pPr>
      <w:r w:rsidRPr="003470CD">
        <w:rPr>
          <w:rFonts w:asciiTheme="minorHAnsi" w:hAnsiTheme="minorHAnsi"/>
          <w:color w:val="000000"/>
        </w:rPr>
        <w:t>‌ Copyright skillsyouneed.com 2011-2019 (2011). </w:t>
      </w:r>
      <w:proofErr w:type="gramStart"/>
      <w:r w:rsidRPr="003470CD">
        <w:rPr>
          <w:rFonts w:asciiTheme="minorHAnsi" w:hAnsiTheme="minorHAnsi"/>
          <w:i/>
          <w:iCs/>
          <w:color w:val="000000"/>
        </w:rPr>
        <w:t xml:space="preserve">Problem Solving Skills | </w:t>
      </w:r>
      <w:proofErr w:type="spellStart"/>
      <w:r w:rsidRPr="003470CD">
        <w:rPr>
          <w:rFonts w:asciiTheme="minorHAnsi" w:hAnsiTheme="minorHAnsi"/>
          <w:i/>
          <w:iCs/>
          <w:color w:val="000000"/>
        </w:rPr>
        <w:t>SkillsYouNeed</w:t>
      </w:r>
      <w:proofErr w:type="spellEnd"/>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Skillsyouneed.com. Available at: https://www.skillsyouneed.com/ips/problem-solving.html [Accessed 15 Apr. 2019].</w:t>
      </w:r>
    </w:p>
    <w:p w:rsidR="003470CD" w:rsidRPr="003470CD" w:rsidRDefault="003470CD" w:rsidP="003470CD">
      <w:pPr>
        <w:pStyle w:val="NormalWeb"/>
        <w:spacing w:before="0" w:beforeAutospacing="0" w:after="240" w:afterAutospacing="0"/>
        <w:rPr>
          <w:rFonts w:asciiTheme="minorHAnsi" w:hAnsiTheme="minorHAnsi"/>
          <w:color w:val="000000"/>
        </w:rPr>
      </w:pPr>
      <w:r w:rsidRPr="003470CD">
        <w:rPr>
          <w:rFonts w:asciiTheme="minorHAnsi" w:hAnsiTheme="minorHAnsi"/>
          <w:color w:val="000000"/>
        </w:rPr>
        <w:t>ANDERSON, E. (2006). Recent Thinking about Sexual Harassment: A Review Essay. </w:t>
      </w:r>
      <w:r w:rsidRPr="003470CD">
        <w:rPr>
          <w:rFonts w:asciiTheme="minorHAnsi" w:hAnsiTheme="minorHAnsi"/>
          <w:i/>
          <w:iCs/>
          <w:color w:val="000000"/>
        </w:rPr>
        <w:t>Philosophy</w:t>
      </w:r>
      <w:r w:rsidRPr="003470CD">
        <w:rPr>
          <w:rFonts w:asciiTheme="minorHAnsi" w:hAnsiTheme="minorHAnsi"/>
          <w:color w:val="000000"/>
        </w:rPr>
        <w:t>, 34(3), pp.284–312.</w:t>
      </w:r>
    </w:p>
    <w:p w:rsidR="003470CD" w:rsidRPr="003470CD" w:rsidRDefault="003470CD" w:rsidP="003470CD">
      <w:pPr>
        <w:pStyle w:val="NormalWeb"/>
        <w:spacing w:before="0" w:beforeAutospacing="0" w:after="240" w:afterAutospacing="0"/>
        <w:rPr>
          <w:rFonts w:asciiTheme="minorHAnsi" w:hAnsiTheme="minorHAnsi"/>
        </w:rPr>
      </w:pPr>
      <w:proofErr w:type="gramStart"/>
      <w:r w:rsidRPr="003470CD">
        <w:rPr>
          <w:rFonts w:asciiTheme="minorHAnsi" w:hAnsiTheme="minorHAnsi"/>
          <w:color w:val="000000"/>
        </w:rPr>
        <w:t>Barreiro, S. (2011).</w:t>
      </w:r>
      <w:proofErr w:type="gramEnd"/>
      <w:r w:rsidRPr="003470CD">
        <w:rPr>
          <w:rFonts w:asciiTheme="minorHAnsi" w:hAnsiTheme="minorHAnsi"/>
          <w:color w:val="000000"/>
        </w:rPr>
        <w:t> </w:t>
      </w:r>
      <w:proofErr w:type="gramStart"/>
      <w:r w:rsidRPr="003470CD">
        <w:rPr>
          <w:rFonts w:asciiTheme="minorHAnsi" w:hAnsiTheme="minorHAnsi"/>
          <w:i/>
          <w:iCs/>
          <w:color w:val="000000"/>
        </w:rPr>
        <w:t>Preventing Sexual Harassment in the Workplace</w:t>
      </w:r>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www.nolo.com. Available at: https://www.nolo.com/legal-encyclopedia/preventing-sexual-harassment-</w:t>
      </w:r>
      <w:r w:rsidRPr="003470CD">
        <w:rPr>
          <w:rFonts w:asciiTheme="minorHAnsi" w:hAnsiTheme="minorHAnsi"/>
        </w:rPr>
        <w:t>workplace-29851.html [Accessed 17 Apr. 2019].</w:t>
      </w:r>
    </w:p>
    <w:p w:rsidR="003470CD" w:rsidRPr="003470CD" w:rsidRDefault="003470CD" w:rsidP="003470CD">
      <w:pPr>
        <w:pStyle w:val="NormalWeb"/>
        <w:spacing w:before="0" w:beforeAutospacing="0" w:after="240" w:afterAutospacing="0"/>
        <w:rPr>
          <w:rFonts w:asciiTheme="minorHAnsi" w:hAnsiTheme="minorHAnsi"/>
          <w:color w:val="000000"/>
        </w:rPr>
      </w:pPr>
      <w:proofErr w:type="spellStart"/>
      <w:r w:rsidRPr="003470CD">
        <w:rPr>
          <w:rFonts w:asciiTheme="minorHAnsi" w:hAnsiTheme="minorHAnsi"/>
          <w:color w:val="000000"/>
        </w:rPr>
        <w:t>Berlatsky</w:t>
      </w:r>
      <w:proofErr w:type="spellEnd"/>
      <w:r w:rsidRPr="003470CD">
        <w:rPr>
          <w:rFonts w:asciiTheme="minorHAnsi" w:hAnsiTheme="minorHAnsi"/>
          <w:color w:val="000000"/>
        </w:rPr>
        <w:t>, N. (2017). </w:t>
      </w:r>
      <w:r w:rsidRPr="003470CD">
        <w:rPr>
          <w:rFonts w:asciiTheme="minorHAnsi" w:hAnsiTheme="minorHAnsi"/>
          <w:i/>
          <w:iCs/>
          <w:color w:val="000000"/>
        </w:rPr>
        <w:t xml:space="preserve">Workplace sexual harassment is </w:t>
      </w:r>
      <w:proofErr w:type="spellStart"/>
      <w:r w:rsidRPr="003470CD">
        <w:rPr>
          <w:rFonts w:asciiTheme="minorHAnsi" w:hAnsiTheme="minorHAnsi"/>
          <w:i/>
          <w:iCs/>
          <w:color w:val="000000"/>
        </w:rPr>
        <w:t>fueled</w:t>
      </w:r>
      <w:proofErr w:type="spellEnd"/>
      <w:r w:rsidRPr="003470CD">
        <w:rPr>
          <w:rFonts w:asciiTheme="minorHAnsi" w:hAnsiTheme="minorHAnsi"/>
          <w:i/>
          <w:iCs/>
          <w:color w:val="000000"/>
        </w:rPr>
        <w:t xml:space="preserve"> by the glorification of powerful men</w:t>
      </w:r>
      <w:r w:rsidRPr="003470CD">
        <w:rPr>
          <w:rFonts w:asciiTheme="minorHAnsi" w:hAnsiTheme="minorHAnsi"/>
          <w:color w:val="000000"/>
        </w:rPr>
        <w:t>. [</w:t>
      </w:r>
      <w:proofErr w:type="gramStart"/>
      <w:r w:rsidRPr="003470CD">
        <w:rPr>
          <w:rFonts w:asciiTheme="minorHAnsi" w:hAnsiTheme="minorHAnsi"/>
          <w:color w:val="000000"/>
        </w:rPr>
        <w:t>online</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Quartz.</w:t>
      </w:r>
      <w:proofErr w:type="gramEnd"/>
      <w:r w:rsidRPr="003470CD">
        <w:rPr>
          <w:rFonts w:asciiTheme="minorHAnsi" w:hAnsiTheme="minorHAnsi"/>
          <w:color w:val="000000"/>
        </w:rPr>
        <w:t xml:space="preserve"> Available at: https://qz.com/1102376/its-time-to-stop-worshipping-powerful-men/ [Accessed 17 Apr. 2019].</w:t>
      </w:r>
    </w:p>
    <w:p w:rsidR="003470CD" w:rsidRPr="003470CD" w:rsidRDefault="003470CD" w:rsidP="003470CD">
      <w:pPr>
        <w:pStyle w:val="NormalWeb"/>
        <w:spacing w:before="0" w:beforeAutospacing="0" w:after="240" w:afterAutospacing="0"/>
        <w:rPr>
          <w:rFonts w:asciiTheme="minorHAnsi" w:hAnsiTheme="minorHAnsi"/>
          <w:color w:val="000000"/>
        </w:rPr>
      </w:pPr>
      <w:proofErr w:type="gramStart"/>
      <w:r w:rsidRPr="003470CD">
        <w:rPr>
          <w:rFonts w:asciiTheme="minorHAnsi" w:hAnsiTheme="minorHAnsi"/>
          <w:color w:val="000000"/>
        </w:rPr>
        <w:t>‌Blanch, B. (</w:t>
      </w:r>
      <w:proofErr w:type="spellStart"/>
      <w:r w:rsidRPr="003470CD">
        <w:rPr>
          <w:rFonts w:asciiTheme="minorHAnsi" w:hAnsiTheme="minorHAnsi"/>
          <w:color w:val="000000"/>
        </w:rPr>
        <w:t>n.d</w:t>
      </w:r>
      <w:proofErr w:type="spellEnd"/>
      <w:r w:rsidRPr="003470CD">
        <w:rPr>
          <w:rFonts w:asciiTheme="minorHAnsi" w:hAnsiTheme="minorHAnsi"/>
          <w:color w:val="000000"/>
        </w:rPr>
        <w:t>.).</w:t>
      </w:r>
      <w:proofErr w:type="gramEnd"/>
      <w:r w:rsidRPr="003470CD">
        <w:rPr>
          <w:rFonts w:asciiTheme="minorHAnsi" w:hAnsiTheme="minorHAnsi"/>
          <w:color w:val="000000"/>
        </w:rPr>
        <w:t> </w:t>
      </w:r>
      <w:proofErr w:type="gramStart"/>
      <w:r w:rsidRPr="003470CD">
        <w:rPr>
          <w:rFonts w:asciiTheme="minorHAnsi" w:hAnsiTheme="minorHAnsi"/>
          <w:i/>
          <w:iCs/>
          <w:color w:val="000000"/>
        </w:rPr>
        <w:t xml:space="preserve">Chapter 1 Natural/Biological, </w:t>
      </w:r>
      <w:proofErr w:type="spellStart"/>
      <w:r w:rsidRPr="003470CD">
        <w:rPr>
          <w:rFonts w:asciiTheme="minorHAnsi" w:hAnsiTheme="minorHAnsi"/>
          <w:i/>
          <w:iCs/>
          <w:color w:val="000000"/>
        </w:rPr>
        <w:t>Sociocultural</w:t>
      </w:r>
      <w:proofErr w:type="spellEnd"/>
      <w:r w:rsidRPr="003470CD">
        <w:rPr>
          <w:rFonts w:asciiTheme="minorHAnsi" w:hAnsiTheme="minorHAnsi"/>
          <w:i/>
          <w:iCs/>
          <w:color w:val="000000"/>
        </w:rPr>
        <w:t>, and Liberal Views on Sexual Harassment</w:t>
      </w:r>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Academia.edu. Available at: https://www.academia.edu/32871924/Chapter_1_Natural_Biological_Sociocultural_and_Liberal_Views_on_Sexual_Harassment [Accessed 16 Apr. 2019].</w:t>
      </w:r>
    </w:p>
    <w:p w:rsidR="003470CD" w:rsidRPr="003470CD" w:rsidRDefault="003470CD" w:rsidP="003470CD">
      <w:pPr>
        <w:pStyle w:val="NormalWeb"/>
        <w:spacing w:before="0" w:beforeAutospacing="0" w:after="240" w:afterAutospacing="0"/>
        <w:rPr>
          <w:rFonts w:asciiTheme="minorHAnsi" w:hAnsiTheme="minorHAnsi"/>
          <w:color w:val="000000"/>
        </w:rPr>
      </w:pPr>
      <w:proofErr w:type="gramStart"/>
      <w:r w:rsidRPr="003470CD">
        <w:rPr>
          <w:rFonts w:asciiTheme="minorHAnsi" w:hAnsiTheme="minorHAnsi"/>
          <w:color w:val="000000"/>
        </w:rPr>
        <w:t>Cherry, K. (2019).</w:t>
      </w:r>
      <w:proofErr w:type="gramEnd"/>
      <w:r w:rsidRPr="003470CD">
        <w:rPr>
          <w:rFonts w:asciiTheme="minorHAnsi" w:hAnsiTheme="minorHAnsi"/>
          <w:color w:val="000000"/>
        </w:rPr>
        <w:t> </w:t>
      </w:r>
      <w:proofErr w:type="gramStart"/>
      <w:r w:rsidRPr="003470CD">
        <w:rPr>
          <w:rFonts w:asciiTheme="minorHAnsi" w:hAnsiTheme="minorHAnsi"/>
          <w:i/>
          <w:iCs/>
          <w:color w:val="000000"/>
        </w:rPr>
        <w:t>Problem-Solving Strategies and Obstacles</w:t>
      </w:r>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xml:space="preserve">] </w:t>
      </w:r>
      <w:proofErr w:type="spellStart"/>
      <w:r w:rsidRPr="003470CD">
        <w:rPr>
          <w:rFonts w:asciiTheme="minorHAnsi" w:hAnsiTheme="minorHAnsi"/>
          <w:color w:val="000000"/>
        </w:rPr>
        <w:t>Verywell</w:t>
      </w:r>
      <w:proofErr w:type="spellEnd"/>
      <w:r w:rsidRPr="003470CD">
        <w:rPr>
          <w:rFonts w:asciiTheme="minorHAnsi" w:hAnsiTheme="minorHAnsi"/>
          <w:color w:val="000000"/>
        </w:rPr>
        <w:t xml:space="preserve"> Mind. Available at: https://www.verywellmind.com/problem-solving-2795008 [Accessed 15 Apr. 2019].</w:t>
      </w:r>
    </w:p>
    <w:p w:rsidR="003470CD" w:rsidRPr="003470CD" w:rsidRDefault="003470CD" w:rsidP="003470CD">
      <w:pPr>
        <w:pStyle w:val="NormalWeb"/>
        <w:rPr>
          <w:rFonts w:asciiTheme="minorHAnsi" w:hAnsiTheme="minorHAnsi"/>
          <w:color w:val="000000"/>
        </w:rPr>
      </w:pPr>
      <w:proofErr w:type="gramStart"/>
      <w:r w:rsidRPr="003470CD">
        <w:rPr>
          <w:rFonts w:asciiTheme="minorHAnsi" w:hAnsiTheme="minorHAnsi"/>
          <w:color w:val="000000"/>
        </w:rPr>
        <w:t>‌</w:t>
      </w:r>
      <w:proofErr w:type="spellStart"/>
      <w:r w:rsidRPr="003470CD">
        <w:rPr>
          <w:rFonts w:asciiTheme="minorHAnsi" w:hAnsiTheme="minorHAnsi"/>
          <w:color w:val="000000"/>
        </w:rPr>
        <w:t>Gelhaus</w:t>
      </w:r>
      <w:proofErr w:type="spellEnd"/>
      <w:r w:rsidRPr="003470CD">
        <w:rPr>
          <w:rFonts w:asciiTheme="minorHAnsi" w:hAnsiTheme="minorHAnsi"/>
          <w:color w:val="000000"/>
        </w:rPr>
        <w:t>, N. (2017).</w:t>
      </w:r>
      <w:proofErr w:type="gramEnd"/>
      <w:r w:rsidRPr="003470CD">
        <w:rPr>
          <w:rFonts w:asciiTheme="minorHAnsi" w:hAnsiTheme="minorHAnsi"/>
          <w:color w:val="000000"/>
        </w:rPr>
        <w:t> </w:t>
      </w:r>
      <w:r w:rsidRPr="003470CD">
        <w:rPr>
          <w:rFonts w:asciiTheme="minorHAnsi" w:hAnsiTheme="minorHAnsi"/>
          <w:i/>
          <w:iCs/>
          <w:color w:val="000000"/>
        </w:rPr>
        <w:t>Is Workplace Sexual Harassment Training Effective?</w:t>
      </w:r>
      <w:r w:rsidRPr="003470CD">
        <w:rPr>
          <w:rFonts w:asciiTheme="minorHAnsi" w:hAnsiTheme="minorHAnsi"/>
          <w:color w:val="000000"/>
        </w:rPr>
        <w:t> [</w:t>
      </w:r>
      <w:proofErr w:type="gramStart"/>
      <w:r w:rsidRPr="003470CD">
        <w:rPr>
          <w:rFonts w:asciiTheme="minorHAnsi" w:hAnsiTheme="minorHAnsi"/>
          <w:color w:val="000000"/>
        </w:rPr>
        <w:t>online</w:t>
      </w:r>
      <w:proofErr w:type="gramEnd"/>
      <w:r w:rsidRPr="003470CD">
        <w:rPr>
          <w:rFonts w:asciiTheme="minorHAnsi" w:hAnsiTheme="minorHAnsi"/>
          <w:color w:val="000000"/>
        </w:rPr>
        <w:t>] Dashe.com. Available at: https://www.dashe.com/blog/is-workplace-sexual-harassment-training-effective [Accessed 17 Apr. 2019].</w:t>
      </w:r>
    </w:p>
    <w:p w:rsidR="003470CD" w:rsidRPr="003470CD" w:rsidRDefault="003470CD" w:rsidP="003470CD">
      <w:pPr>
        <w:shd w:val="clear" w:color="auto" w:fill="FFFFFF"/>
        <w:spacing w:line="240" w:lineRule="auto"/>
        <w:rPr>
          <w:rFonts w:cs="Arial"/>
          <w:sz w:val="24"/>
          <w:szCs w:val="24"/>
          <w:shd w:val="clear" w:color="auto" w:fill="FFFFFF"/>
        </w:rPr>
      </w:pPr>
      <w:r w:rsidRPr="003470CD">
        <w:rPr>
          <w:rFonts w:cs="Arial"/>
          <w:sz w:val="24"/>
          <w:szCs w:val="24"/>
          <w:shd w:val="clear" w:color="auto" w:fill="FFFFFF"/>
        </w:rPr>
        <w:t xml:space="preserve">Hamlin, Kristen. </w:t>
      </w:r>
      <w:r w:rsidRPr="003470CD">
        <w:rPr>
          <w:rFonts w:cs="Arial"/>
          <w:i/>
          <w:sz w:val="24"/>
          <w:szCs w:val="24"/>
          <w:shd w:val="clear" w:color="auto" w:fill="FFFFFF"/>
        </w:rPr>
        <w:t>"Seven Ways to Deal with Sexual Harassment in the Workplace." Small Business - Chron.com</w:t>
      </w:r>
      <w:r w:rsidRPr="003470CD">
        <w:rPr>
          <w:rFonts w:cs="Arial"/>
          <w:sz w:val="24"/>
          <w:szCs w:val="24"/>
          <w:shd w:val="clear" w:color="auto" w:fill="FFFFFF"/>
        </w:rPr>
        <w:t>, Available at: http://smallbusiness.chron.com/seven-ways-deal-sexual-harassment-workplace-18095.html. [Accessed: 16 March 2019]</w:t>
      </w:r>
    </w:p>
    <w:p w:rsidR="003470CD" w:rsidRPr="003470CD" w:rsidRDefault="003470CD" w:rsidP="003470CD">
      <w:pPr>
        <w:pStyle w:val="NormalWeb"/>
        <w:rPr>
          <w:rFonts w:asciiTheme="minorHAnsi" w:hAnsiTheme="minorHAnsi"/>
          <w:color w:val="000000"/>
        </w:rPr>
      </w:pPr>
      <w:r w:rsidRPr="003470CD">
        <w:rPr>
          <w:rFonts w:asciiTheme="minorHAnsi" w:hAnsiTheme="minorHAnsi"/>
          <w:color w:val="000000"/>
        </w:rPr>
        <w:t>Hinkley, D.C. (</w:t>
      </w:r>
      <w:proofErr w:type="spellStart"/>
      <w:r w:rsidRPr="003470CD">
        <w:rPr>
          <w:rFonts w:asciiTheme="minorHAnsi" w:hAnsiTheme="minorHAnsi"/>
          <w:color w:val="000000"/>
        </w:rPr>
        <w:t>n.d</w:t>
      </w:r>
      <w:proofErr w:type="spellEnd"/>
      <w:r w:rsidRPr="003470CD">
        <w:rPr>
          <w:rFonts w:asciiTheme="minorHAnsi" w:hAnsiTheme="minorHAnsi"/>
          <w:color w:val="000000"/>
        </w:rPr>
        <w:t>.). </w:t>
      </w:r>
      <w:r w:rsidRPr="003470CD">
        <w:rPr>
          <w:rFonts w:asciiTheme="minorHAnsi" w:hAnsiTheme="minorHAnsi"/>
          <w:i/>
          <w:iCs/>
          <w:color w:val="000000"/>
        </w:rPr>
        <w:t>Professional Ethics Dr. Charles Hinkley</w:t>
      </w:r>
      <w:r w:rsidRPr="003470CD">
        <w:rPr>
          <w:rFonts w:asciiTheme="minorHAnsi" w:hAnsiTheme="minorHAnsi"/>
          <w:color w:val="000000"/>
        </w:rPr>
        <w:t>. [</w:t>
      </w:r>
      <w:proofErr w:type="gramStart"/>
      <w:r w:rsidRPr="003470CD">
        <w:rPr>
          <w:rFonts w:asciiTheme="minorHAnsi" w:hAnsiTheme="minorHAnsi"/>
          <w:color w:val="000000"/>
        </w:rPr>
        <w:t>online</w:t>
      </w:r>
      <w:proofErr w:type="gramEnd"/>
      <w:r w:rsidRPr="003470CD">
        <w:rPr>
          <w:rFonts w:asciiTheme="minorHAnsi" w:hAnsiTheme="minorHAnsi"/>
          <w:color w:val="000000"/>
        </w:rPr>
        <w:t>] Slideplayer.com. Available at: https://slideplayer.com/slide/1590264/ [Accessed 15 Apr. 2019].</w:t>
      </w:r>
    </w:p>
    <w:p w:rsidR="003470CD" w:rsidRPr="003470CD" w:rsidRDefault="003470CD" w:rsidP="003470CD">
      <w:pPr>
        <w:pStyle w:val="NormalWeb"/>
        <w:rPr>
          <w:rFonts w:asciiTheme="minorHAnsi" w:hAnsiTheme="minorHAnsi"/>
          <w:color w:val="000000"/>
        </w:rPr>
      </w:pPr>
      <w:r w:rsidRPr="003470CD">
        <w:rPr>
          <w:rFonts w:asciiTheme="minorHAnsi" w:hAnsiTheme="minorHAnsi"/>
          <w:i/>
          <w:color w:val="000000"/>
        </w:rPr>
        <w:t>House of Commons Women and Equalities Committee Sexual harassment in the workplace Fifth Report of Session 2017-19 Report, together with formal minutes relating to the report by authority of the House of Commons</w:t>
      </w:r>
      <w:r w:rsidRPr="003470CD">
        <w:rPr>
          <w:rFonts w:asciiTheme="minorHAnsi" w:hAnsiTheme="minorHAnsi"/>
          <w:color w:val="000000"/>
        </w:rPr>
        <w:t xml:space="preserve">. </w:t>
      </w:r>
      <w:proofErr w:type="gramStart"/>
      <w:r w:rsidRPr="003470CD">
        <w:rPr>
          <w:rFonts w:asciiTheme="minorHAnsi" w:hAnsiTheme="minorHAnsi"/>
          <w:color w:val="000000"/>
        </w:rPr>
        <w:t>(</w:t>
      </w:r>
      <w:proofErr w:type="spellStart"/>
      <w:r w:rsidRPr="003470CD">
        <w:rPr>
          <w:rFonts w:asciiTheme="minorHAnsi" w:hAnsiTheme="minorHAnsi"/>
          <w:color w:val="000000"/>
        </w:rPr>
        <w:t>n.d</w:t>
      </w:r>
      <w:proofErr w:type="spellEnd"/>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Available at: https://publications.parliament.uk/pa/cm201719/cmselect/cmwomeq/725/725.pdf [Accessed 15 Apr. 2019].</w:t>
      </w:r>
    </w:p>
    <w:p w:rsidR="003470CD" w:rsidRPr="003470CD" w:rsidRDefault="003470CD" w:rsidP="003470CD">
      <w:pPr>
        <w:pStyle w:val="NormalWeb"/>
        <w:spacing w:before="0" w:beforeAutospacing="0" w:after="240" w:afterAutospacing="0"/>
        <w:rPr>
          <w:rFonts w:asciiTheme="minorHAnsi" w:hAnsiTheme="minorHAnsi"/>
          <w:color w:val="000000"/>
        </w:rPr>
      </w:pPr>
      <w:r w:rsidRPr="003470CD">
        <w:rPr>
          <w:rFonts w:asciiTheme="minorHAnsi" w:hAnsiTheme="minorHAnsi"/>
          <w:color w:val="000000"/>
        </w:rPr>
        <w:t xml:space="preserve"> </w:t>
      </w:r>
      <w:proofErr w:type="gramStart"/>
      <w:r w:rsidRPr="003470CD">
        <w:rPr>
          <w:rFonts w:asciiTheme="minorHAnsi" w:hAnsiTheme="minorHAnsi"/>
          <w:color w:val="000000"/>
        </w:rPr>
        <w:t>MacManus, S.A. and MacKinnon, C.A. (1980).</w:t>
      </w:r>
      <w:proofErr w:type="gramEnd"/>
      <w:r w:rsidRPr="003470CD">
        <w:rPr>
          <w:rFonts w:asciiTheme="minorHAnsi" w:hAnsiTheme="minorHAnsi"/>
          <w:color w:val="000000"/>
        </w:rPr>
        <w:t xml:space="preserve"> Sexual Harassment of Working Women: A Case of Sex Discrimination. </w:t>
      </w:r>
      <w:r w:rsidRPr="003470CD">
        <w:rPr>
          <w:rFonts w:asciiTheme="minorHAnsi" w:hAnsiTheme="minorHAnsi"/>
          <w:i/>
          <w:iCs/>
          <w:color w:val="000000"/>
        </w:rPr>
        <w:t>Political Science Quarterly</w:t>
      </w:r>
      <w:r w:rsidRPr="003470CD">
        <w:rPr>
          <w:rFonts w:asciiTheme="minorHAnsi" w:hAnsiTheme="minorHAnsi"/>
          <w:color w:val="000000"/>
        </w:rPr>
        <w:t>, 94(4), p.696.</w:t>
      </w:r>
    </w:p>
    <w:p w:rsidR="003470CD" w:rsidRPr="003470CD" w:rsidRDefault="003470CD" w:rsidP="003470CD">
      <w:pPr>
        <w:pStyle w:val="NormalWeb"/>
        <w:spacing w:before="0" w:beforeAutospacing="0" w:after="240" w:afterAutospacing="0"/>
        <w:rPr>
          <w:rFonts w:asciiTheme="minorHAnsi" w:hAnsiTheme="minorHAnsi"/>
          <w:color w:val="000000"/>
        </w:rPr>
      </w:pPr>
      <w:proofErr w:type="gramStart"/>
      <w:r w:rsidRPr="003470CD">
        <w:rPr>
          <w:rFonts w:asciiTheme="minorHAnsi" w:hAnsiTheme="minorHAnsi"/>
          <w:color w:val="000000"/>
        </w:rPr>
        <w:lastRenderedPageBreak/>
        <w:t>Prospect.org.uk. (2018).</w:t>
      </w:r>
      <w:proofErr w:type="gramEnd"/>
      <w:r w:rsidRPr="003470CD">
        <w:rPr>
          <w:rFonts w:asciiTheme="minorHAnsi" w:hAnsiTheme="minorHAnsi"/>
          <w:color w:val="000000"/>
        </w:rPr>
        <w:t> </w:t>
      </w:r>
      <w:r w:rsidRPr="003470CD">
        <w:rPr>
          <w:rFonts w:asciiTheme="minorHAnsi" w:hAnsiTheme="minorHAnsi"/>
          <w:i/>
          <w:iCs/>
          <w:color w:val="000000"/>
        </w:rPr>
        <w:t>A third of women say they have faced sexual harassment at work</w:t>
      </w:r>
      <w:r w:rsidRPr="003470CD">
        <w:rPr>
          <w:rFonts w:asciiTheme="minorHAnsi" w:hAnsiTheme="minorHAnsi"/>
          <w:color w:val="000000"/>
        </w:rPr>
        <w:t>. [</w:t>
      </w:r>
      <w:proofErr w:type="gramStart"/>
      <w:r w:rsidRPr="003470CD">
        <w:rPr>
          <w:rFonts w:asciiTheme="minorHAnsi" w:hAnsiTheme="minorHAnsi"/>
          <w:color w:val="000000"/>
        </w:rPr>
        <w:t>online</w:t>
      </w:r>
      <w:proofErr w:type="gramEnd"/>
      <w:r w:rsidRPr="003470CD">
        <w:rPr>
          <w:rFonts w:asciiTheme="minorHAnsi" w:hAnsiTheme="minorHAnsi"/>
          <w:color w:val="000000"/>
        </w:rPr>
        <w:t>] Available at: https://www.prospect.org.uk/news/id/2018/June/11/A-third-women-say-they-have-faced-sexual-harassment-at-work [Accessed 15 Apr. 2019].</w:t>
      </w:r>
    </w:p>
    <w:p w:rsidR="003470CD" w:rsidRPr="003470CD" w:rsidRDefault="003470CD" w:rsidP="003470CD">
      <w:pPr>
        <w:pStyle w:val="NormalWeb"/>
        <w:spacing w:before="0" w:beforeAutospacing="0" w:after="240" w:afterAutospacing="0"/>
        <w:rPr>
          <w:rFonts w:asciiTheme="minorHAnsi" w:hAnsiTheme="minorHAnsi"/>
          <w:color w:val="000000"/>
        </w:rPr>
      </w:pPr>
      <w:proofErr w:type="gramStart"/>
      <w:r w:rsidRPr="003470CD">
        <w:rPr>
          <w:rFonts w:asciiTheme="minorHAnsi" w:hAnsiTheme="minorHAnsi"/>
          <w:color w:val="000000"/>
        </w:rPr>
        <w:t>Umn.edu. (2019).</w:t>
      </w:r>
      <w:proofErr w:type="gramEnd"/>
      <w:r w:rsidRPr="003470CD">
        <w:rPr>
          <w:rFonts w:asciiTheme="minorHAnsi" w:hAnsiTheme="minorHAnsi"/>
          <w:color w:val="000000"/>
        </w:rPr>
        <w:t> </w:t>
      </w:r>
      <w:r w:rsidRPr="003470CD">
        <w:rPr>
          <w:rFonts w:asciiTheme="minorHAnsi" w:hAnsiTheme="minorHAnsi"/>
          <w:i/>
          <w:iCs/>
          <w:color w:val="000000"/>
        </w:rPr>
        <w:t>Sexual Harassment - Prevention of Sexual Harassment</w:t>
      </w:r>
      <w:r w:rsidRPr="003470CD">
        <w:rPr>
          <w:rFonts w:asciiTheme="minorHAnsi" w:hAnsiTheme="minorHAnsi"/>
          <w:color w:val="000000"/>
        </w:rPr>
        <w:t>. [</w:t>
      </w:r>
      <w:proofErr w:type="gramStart"/>
      <w:r w:rsidRPr="003470CD">
        <w:rPr>
          <w:rFonts w:asciiTheme="minorHAnsi" w:hAnsiTheme="minorHAnsi"/>
          <w:color w:val="000000"/>
        </w:rPr>
        <w:t>online</w:t>
      </w:r>
      <w:proofErr w:type="gramEnd"/>
      <w:r w:rsidRPr="003470CD">
        <w:rPr>
          <w:rFonts w:asciiTheme="minorHAnsi" w:hAnsiTheme="minorHAnsi"/>
          <w:color w:val="000000"/>
        </w:rPr>
        <w:t>] Available at: http://hrlibrary.umn.edu/svaw/harassment/explore/5prevention.htm [Accessed 17 Apr. 2019].</w:t>
      </w:r>
    </w:p>
    <w:p w:rsidR="003470CD" w:rsidRPr="003470CD" w:rsidRDefault="003470CD" w:rsidP="003470CD">
      <w:pPr>
        <w:pStyle w:val="NormalWeb"/>
        <w:spacing w:before="0" w:beforeAutospacing="0" w:after="240" w:afterAutospacing="0"/>
        <w:rPr>
          <w:rFonts w:asciiTheme="minorHAnsi" w:hAnsiTheme="minorHAnsi"/>
          <w:color w:val="000000"/>
        </w:rPr>
      </w:pPr>
      <w:r w:rsidRPr="003470CD">
        <w:rPr>
          <w:rFonts w:asciiTheme="minorHAnsi" w:hAnsiTheme="minorHAnsi"/>
          <w:color w:val="000000"/>
        </w:rPr>
        <w:t>Weiss, P. (2018). </w:t>
      </w:r>
      <w:proofErr w:type="gramStart"/>
      <w:r w:rsidRPr="003470CD">
        <w:rPr>
          <w:rFonts w:asciiTheme="minorHAnsi" w:hAnsiTheme="minorHAnsi"/>
          <w:i/>
          <w:iCs/>
          <w:color w:val="000000"/>
        </w:rPr>
        <w:t>Proactive Evaluation of Sexual Harassment Prevention Policies</w:t>
      </w:r>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Available at: https://www.paulweiss.com/media/3977549/5jan18-harassment.pdf [Accessed 17 Apr. 2019].</w:t>
      </w:r>
    </w:p>
    <w:p w:rsidR="003470CD" w:rsidRPr="003470CD" w:rsidRDefault="003470CD" w:rsidP="003470CD">
      <w:pPr>
        <w:pStyle w:val="NormalWeb"/>
        <w:spacing w:before="0" w:beforeAutospacing="0" w:after="240" w:afterAutospacing="0"/>
        <w:rPr>
          <w:rFonts w:asciiTheme="minorHAnsi" w:hAnsiTheme="minorHAnsi"/>
          <w:color w:val="000000"/>
        </w:rPr>
      </w:pPr>
      <w:proofErr w:type="gramStart"/>
      <w:r w:rsidRPr="003470CD">
        <w:rPr>
          <w:rFonts w:asciiTheme="minorHAnsi" w:hAnsiTheme="minorHAnsi"/>
          <w:color w:val="000000"/>
        </w:rPr>
        <w:t>‌Williams, Z. (207AD).</w:t>
      </w:r>
      <w:proofErr w:type="gramEnd"/>
      <w:r w:rsidRPr="003470CD">
        <w:rPr>
          <w:rFonts w:asciiTheme="minorHAnsi" w:hAnsiTheme="minorHAnsi"/>
          <w:color w:val="000000"/>
        </w:rPr>
        <w:t> </w:t>
      </w:r>
      <w:r w:rsidRPr="003470CD">
        <w:rPr>
          <w:rFonts w:asciiTheme="minorHAnsi" w:hAnsiTheme="minorHAnsi"/>
          <w:i/>
          <w:iCs/>
          <w:color w:val="000000"/>
        </w:rPr>
        <w:t xml:space="preserve">Sexual harassment 101: what everyone needs to </w:t>
      </w:r>
      <w:proofErr w:type="gramStart"/>
      <w:r w:rsidRPr="003470CD">
        <w:rPr>
          <w:rFonts w:asciiTheme="minorHAnsi" w:hAnsiTheme="minorHAnsi"/>
          <w:i/>
          <w:iCs/>
          <w:color w:val="000000"/>
        </w:rPr>
        <w:t>know</w:t>
      </w:r>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the Guardian. Available at: https://www.theguardian.com/world/2017/oct/16/facts-sexual-harassment-workplace-harvey-weinstein [Accessed 14 Apr. 2019].</w:t>
      </w:r>
    </w:p>
    <w:p w:rsidR="003470CD" w:rsidRPr="003470CD" w:rsidRDefault="003470CD" w:rsidP="003470CD">
      <w:pPr>
        <w:pStyle w:val="NormalWeb"/>
        <w:spacing w:before="0" w:beforeAutospacing="0" w:after="240" w:afterAutospacing="0"/>
        <w:rPr>
          <w:rFonts w:asciiTheme="minorHAnsi" w:hAnsiTheme="minorHAnsi"/>
          <w:color w:val="000000"/>
        </w:rPr>
      </w:pPr>
      <w:proofErr w:type="spellStart"/>
      <w:r w:rsidRPr="003470CD">
        <w:rPr>
          <w:rFonts w:asciiTheme="minorHAnsi" w:hAnsiTheme="minorHAnsi"/>
          <w:color w:val="000000"/>
        </w:rPr>
        <w:t>Yahnke</w:t>
      </w:r>
      <w:proofErr w:type="spellEnd"/>
      <w:r w:rsidRPr="003470CD">
        <w:rPr>
          <w:rFonts w:asciiTheme="minorHAnsi" w:hAnsiTheme="minorHAnsi"/>
          <w:color w:val="000000"/>
        </w:rPr>
        <w:t>, K. (2019). </w:t>
      </w:r>
      <w:proofErr w:type="gramStart"/>
      <w:r w:rsidRPr="003470CD">
        <w:rPr>
          <w:rFonts w:asciiTheme="minorHAnsi" w:hAnsiTheme="minorHAnsi"/>
          <w:i/>
          <w:iCs/>
          <w:color w:val="000000"/>
        </w:rPr>
        <w:t xml:space="preserve">How to Write a Sexual Harassment Policy for 2019 | </w:t>
      </w:r>
      <w:proofErr w:type="spellStart"/>
      <w:r w:rsidRPr="003470CD">
        <w:rPr>
          <w:rFonts w:asciiTheme="minorHAnsi" w:hAnsiTheme="minorHAnsi"/>
          <w:i/>
          <w:iCs/>
          <w:color w:val="000000"/>
        </w:rPr>
        <w:t>i</w:t>
      </w:r>
      <w:proofErr w:type="spellEnd"/>
      <w:r w:rsidRPr="003470CD">
        <w:rPr>
          <w:rFonts w:asciiTheme="minorHAnsi" w:hAnsiTheme="minorHAnsi"/>
          <w:i/>
          <w:iCs/>
          <w:color w:val="000000"/>
        </w:rPr>
        <w:t>-Sight</w:t>
      </w:r>
      <w:r w:rsidRPr="003470CD">
        <w:rPr>
          <w:rFonts w:asciiTheme="minorHAnsi" w:hAnsiTheme="minorHAnsi"/>
          <w:color w:val="000000"/>
        </w:rPr>
        <w:t>.</w:t>
      </w:r>
      <w:proofErr w:type="gramEnd"/>
      <w:r w:rsidRPr="003470CD">
        <w:rPr>
          <w:rFonts w:asciiTheme="minorHAnsi" w:hAnsiTheme="minorHAnsi"/>
          <w:color w:val="000000"/>
        </w:rPr>
        <w:t xml:space="preserve"> [</w:t>
      </w:r>
      <w:proofErr w:type="gramStart"/>
      <w:r w:rsidRPr="003470CD">
        <w:rPr>
          <w:rFonts w:asciiTheme="minorHAnsi" w:hAnsiTheme="minorHAnsi"/>
          <w:color w:val="000000"/>
        </w:rPr>
        <w:t>online</w:t>
      </w:r>
      <w:proofErr w:type="gramEnd"/>
      <w:r w:rsidRPr="003470CD">
        <w:rPr>
          <w:rFonts w:asciiTheme="minorHAnsi" w:hAnsiTheme="minorHAnsi"/>
          <w:color w:val="000000"/>
        </w:rPr>
        <w:t>] I-sight.com. Available at: https://i-sight.com/resources/sexual-harassment-policy/ [Accessed 17 Apr. 2019].</w:t>
      </w:r>
    </w:p>
    <w:p w:rsidR="003470CD" w:rsidRDefault="003470CD" w:rsidP="003470CD">
      <w:pPr>
        <w:pStyle w:val="NormalWeb"/>
        <w:rPr>
          <w:color w:val="000000"/>
          <w:sz w:val="27"/>
          <w:szCs w:val="27"/>
        </w:rPr>
      </w:pPr>
      <w:r>
        <w:rPr>
          <w:color w:val="000000"/>
          <w:sz w:val="27"/>
          <w:szCs w:val="27"/>
        </w:rPr>
        <w:t>‌</w:t>
      </w:r>
    </w:p>
    <w:p w:rsidR="00581B15" w:rsidRPr="00985131" w:rsidRDefault="00581B15" w:rsidP="003470CD"/>
    <w:sectPr w:rsidR="00581B15" w:rsidRPr="00985131" w:rsidSect="00E621D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923B01"/>
    <w:multiLevelType w:val="multilevel"/>
    <w:tmpl w:val="9320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C7F3A9D"/>
    <w:multiLevelType w:val="hybridMultilevel"/>
    <w:tmpl w:val="93A46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6C4F31"/>
    <w:rsid w:val="0001761F"/>
    <w:rsid w:val="000177F7"/>
    <w:rsid w:val="000203B3"/>
    <w:rsid w:val="00030F12"/>
    <w:rsid w:val="00077CC5"/>
    <w:rsid w:val="000875F1"/>
    <w:rsid w:val="0009269B"/>
    <w:rsid w:val="00095B1B"/>
    <w:rsid w:val="000A324B"/>
    <w:rsid w:val="000A5420"/>
    <w:rsid w:val="000B0B8E"/>
    <w:rsid w:val="000F4458"/>
    <w:rsid w:val="00103E3B"/>
    <w:rsid w:val="00142752"/>
    <w:rsid w:val="0015189E"/>
    <w:rsid w:val="0015639E"/>
    <w:rsid w:val="00186C28"/>
    <w:rsid w:val="001A41FD"/>
    <w:rsid w:val="001D38B5"/>
    <w:rsid w:val="001F1387"/>
    <w:rsid w:val="00205BBD"/>
    <w:rsid w:val="0021018A"/>
    <w:rsid w:val="00237256"/>
    <w:rsid w:val="0026468D"/>
    <w:rsid w:val="00284F00"/>
    <w:rsid w:val="002955E0"/>
    <w:rsid w:val="002A01F7"/>
    <w:rsid w:val="002C4F7F"/>
    <w:rsid w:val="002D5C5D"/>
    <w:rsid w:val="002D657F"/>
    <w:rsid w:val="002F1843"/>
    <w:rsid w:val="00301E92"/>
    <w:rsid w:val="00303BC6"/>
    <w:rsid w:val="0031125B"/>
    <w:rsid w:val="00337526"/>
    <w:rsid w:val="0034637C"/>
    <w:rsid w:val="003470CD"/>
    <w:rsid w:val="00363590"/>
    <w:rsid w:val="003668AC"/>
    <w:rsid w:val="003B5FCF"/>
    <w:rsid w:val="003E47A0"/>
    <w:rsid w:val="0043117B"/>
    <w:rsid w:val="00454F4D"/>
    <w:rsid w:val="004821DA"/>
    <w:rsid w:val="00484363"/>
    <w:rsid w:val="004869C1"/>
    <w:rsid w:val="004978C7"/>
    <w:rsid w:val="004B29A2"/>
    <w:rsid w:val="005527BD"/>
    <w:rsid w:val="00581B15"/>
    <w:rsid w:val="00581D59"/>
    <w:rsid w:val="00584597"/>
    <w:rsid w:val="005860FA"/>
    <w:rsid w:val="005978CE"/>
    <w:rsid w:val="005A4F4E"/>
    <w:rsid w:val="005D53D9"/>
    <w:rsid w:val="005D7160"/>
    <w:rsid w:val="005D73CF"/>
    <w:rsid w:val="005E0AB4"/>
    <w:rsid w:val="005E2793"/>
    <w:rsid w:val="005E3008"/>
    <w:rsid w:val="005E7FBA"/>
    <w:rsid w:val="005F5C80"/>
    <w:rsid w:val="006122EA"/>
    <w:rsid w:val="00616418"/>
    <w:rsid w:val="00643616"/>
    <w:rsid w:val="00654F34"/>
    <w:rsid w:val="006A08AE"/>
    <w:rsid w:val="006C4F31"/>
    <w:rsid w:val="006F7D1E"/>
    <w:rsid w:val="0076375B"/>
    <w:rsid w:val="007667AF"/>
    <w:rsid w:val="00776B5F"/>
    <w:rsid w:val="007962C1"/>
    <w:rsid w:val="00797DA8"/>
    <w:rsid w:val="007B2612"/>
    <w:rsid w:val="007C6F7E"/>
    <w:rsid w:val="00813C8F"/>
    <w:rsid w:val="00823F37"/>
    <w:rsid w:val="00831341"/>
    <w:rsid w:val="008344F4"/>
    <w:rsid w:val="00836684"/>
    <w:rsid w:val="00837FFC"/>
    <w:rsid w:val="00880C4E"/>
    <w:rsid w:val="00884672"/>
    <w:rsid w:val="00893CDD"/>
    <w:rsid w:val="008C31BA"/>
    <w:rsid w:val="008D27AB"/>
    <w:rsid w:val="008D5D7B"/>
    <w:rsid w:val="008F7F76"/>
    <w:rsid w:val="00966CB0"/>
    <w:rsid w:val="00967E44"/>
    <w:rsid w:val="009705F9"/>
    <w:rsid w:val="0097738B"/>
    <w:rsid w:val="00985131"/>
    <w:rsid w:val="009879EA"/>
    <w:rsid w:val="0099011C"/>
    <w:rsid w:val="00990A17"/>
    <w:rsid w:val="009B70EE"/>
    <w:rsid w:val="009B74C4"/>
    <w:rsid w:val="009C21B7"/>
    <w:rsid w:val="009D1C5C"/>
    <w:rsid w:val="009D29D3"/>
    <w:rsid w:val="009E0F32"/>
    <w:rsid w:val="00A00DD3"/>
    <w:rsid w:val="00A04821"/>
    <w:rsid w:val="00A0606E"/>
    <w:rsid w:val="00A222A9"/>
    <w:rsid w:val="00A56B30"/>
    <w:rsid w:val="00A85517"/>
    <w:rsid w:val="00A96A23"/>
    <w:rsid w:val="00AA4179"/>
    <w:rsid w:val="00AF4922"/>
    <w:rsid w:val="00B07856"/>
    <w:rsid w:val="00B21807"/>
    <w:rsid w:val="00B619D9"/>
    <w:rsid w:val="00B62945"/>
    <w:rsid w:val="00B62B3B"/>
    <w:rsid w:val="00BC2BBA"/>
    <w:rsid w:val="00BD270D"/>
    <w:rsid w:val="00BD2E34"/>
    <w:rsid w:val="00C30275"/>
    <w:rsid w:val="00C61BC1"/>
    <w:rsid w:val="00C94F85"/>
    <w:rsid w:val="00C9520F"/>
    <w:rsid w:val="00C97269"/>
    <w:rsid w:val="00CA7B68"/>
    <w:rsid w:val="00CB41F6"/>
    <w:rsid w:val="00CD1734"/>
    <w:rsid w:val="00D1643A"/>
    <w:rsid w:val="00DA7FA9"/>
    <w:rsid w:val="00DB1596"/>
    <w:rsid w:val="00DB22FA"/>
    <w:rsid w:val="00DB5FE6"/>
    <w:rsid w:val="00DB778E"/>
    <w:rsid w:val="00DF4F86"/>
    <w:rsid w:val="00DF7B26"/>
    <w:rsid w:val="00E551B9"/>
    <w:rsid w:val="00E60808"/>
    <w:rsid w:val="00E621D2"/>
    <w:rsid w:val="00E83994"/>
    <w:rsid w:val="00E970EF"/>
    <w:rsid w:val="00EC6994"/>
    <w:rsid w:val="00ED1532"/>
    <w:rsid w:val="00EF6773"/>
    <w:rsid w:val="00F44C99"/>
    <w:rsid w:val="00F74EE2"/>
    <w:rsid w:val="00F75B0A"/>
    <w:rsid w:val="00FB7CF9"/>
    <w:rsid w:val="00FC36AE"/>
    <w:rsid w:val="00FE56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strokecolor="none [3212]"/>
    </o:shapedefaults>
    <o:shapelayout v:ext="edit">
      <o:idmap v:ext="edit" data="1"/>
      <o:rules v:ext="edit">
        <o:r id="V:Rule2" type="connector" idref="#_x0000_s1027"/>
        <o:r id="V:Rule3" type="connector" idref="#_x0000_s1030"/>
        <o:r id="V:Rule7" type="arc" idref="#_x0000_s1038"/>
        <o:r id="V:Rule8" type="arc" idref="#_x0000_s1039"/>
        <o:r id="V:Rule10" type="arc" idref="#_x0000_s1040"/>
        <o:r id="V:Rule14" type="arc" idref="#_x0000_s1042"/>
        <o:r id="V:Rule16" type="connector" idref="#_x0000_s1045"/>
        <o:r id="V:Rule17" type="connector" idref="#_x0000_s1046"/>
        <o:r id="V:Rule19" type="connector" idref="#_x0000_s1051"/>
        <o:r id="V:Rule21" type="connector" idref="#_x0000_s1052"/>
        <o:r id="V:Rule23" type="connector" idref="#_x0000_s1053"/>
        <o:r id="V:Rule24" type="connector" idref="#_x0000_s105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21D2"/>
  </w:style>
  <w:style w:type="paragraph" w:styleId="Heading1">
    <w:name w:val="heading 1"/>
    <w:basedOn w:val="Normal"/>
    <w:next w:val="Normal"/>
    <w:link w:val="Heading1Char"/>
    <w:uiPriority w:val="9"/>
    <w:qFormat/>
    <w:rsid w:val="00E551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581D59"/>
    <w:pPr>
      <w:spacing w:after="160" w:line="259" w:lineRule="auto"/>
    </w:pPr>
  </w:style>
  <w:style w:type="character" w:styleId="Hyperlink">
    <w:name w:val="Hyperlink"/>
    <w:basedOn w:val="DefaultParagraphFont"/>
    <w:uiPriority w:val="99"/>
    <w:unhideWhenUsed/>
    <w:rsid w:val="00581D59"/>
    <w:rPr>
      <w:color w:val="0000FF"/>
      <w:u w:val="single"/>
    </w:rPr>
  </w:style>
  <w:style w:type="paragraph" w:styleId="BalloonText">
    <w:name w:val="Balloon Text"/>
    <w:basedOn w:val="Normal"/>
    <w:link w:val="BalloonTextChar"/>
    <w:uiPriority w:val="99"/>
    <w:semiHidden/>
    <w:unhideWhenUsed/>
    <w:rsid w:val="00CA7B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7B68"/>
    <w:rPr>
      <w:rFonts w:ascii="Tahoma" w:hAnsi="Tahoma" w:cs="Tahoma"/>
      <w:sz w:val="16"/>
      <w:szCs w:val="16"/>
    </w:rPr>
  </w:style>
  <w:style w:type="character" w:styleId="HTMLCite">
    <w:name w:val="HTML Cite"/>
    <w:basedOn w:val="DefaultParagraphFont"/>
    <w:uiPriority w:val="99"/>
    <w:semiHidden/>
    <w:unhideWhenUsed/>
    <w:rsid w:val="005E3008"/>
    <w:rPr>
      <w:i/>
      <w:iCs/>
    </w:rPr>
  </w:style>
  <w:style w:type="character" w:styleId="FollowedHyperlink">
    <w:name w:val="FollowedHyperlink"/>
    <w:basedOn w:val="DefaultParagraphFont"/>
    <w:uiPriority w:val="99"/>
    <w:semiHidden/>
    <w:unhideWhenUsed/>
    <w:rsid w:val="0009269B"/>
    <w:rPr>
      <w:color w:val="800080" w:themeColor="followedHyperlink"/>
      <w:u w:val="single"/>
    </w:rPr>
  </w:style>
  <w:style w:type="paragraph" w:styleId="ListParagraph">
    <w:name w:val="List Paragraph"/>
    <w:basedOn w:val="Normal"/>
    <w:uiPriority w:val="34"/>
    <w:qFormat/>
    <w:rsid w:val="00B07856"/>
    <w:pPr>
      <w:ind w:left="720"/>
      <w:contextualSpacing/>
    </w:pPr>
  </w:style>
  <w:style w:type="character" w:customStyle="1" w:styleId="Heading1Char">
    <w:name w:val="Heading 1 Char"/>
    <w:basedOn w:val="DefaultParagraphFont"/>
    <w:link w:val="Heading1"/>
    <w:uiPriority w:val="9"/>
    <w:rsid w:val="00E551B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551B9"/>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551B9"/>
    <w:pPr>
      <w:spacing w:after="100" w:line="259" w:lineRule="auto"/>
    </w:pPr>
  </w:style>
  <w:style w:type="paragraph" w:styleId="TOC2">
    <w:name w:val="toc 2"/>
    <w:basedOn w:val="Normal"/>
    <w:next w:val="Normal"/>
    <w:autoRedefine/>
    <w:uiPriority w:val="39"/>
    <w:unhideWhenUsed/>
    <w:rsid w:val="00E551B9"/>
    <w:pPr>
      <w:spacing w:after="100" w:line="259" w:lineRule="auto"/>
      <w:ind w:left="220"/>
    </w:pPr>
  </w:style>
  <w:style w:type="paragraph" w:styleId="NormalWeb">
    <w:name w:val="Normal (Web)"/>
    <w:basedOn w:val="Normal"/>
    <w:uiPriority w:val="99"/>
    <w:unhideWhenUsed/>
    <w:rsid w:val="005978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5527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7BD"/>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105321418">
      <w:bodyDiv w:val="1"/>
      <w:marLeft w:val="0"/>
      <w:marRight w:val="0"/>
      <w:marTop w:val="0"/>
      <w:marBottom w:val="0"/>
      <w:divBdr>
        <w:top w:val="none" w:sz="0" w:space="0" w:color="auto"/>
        <w:left w:val="none" w:sz="0" w:space="0" w:color="auto"/>
        <w:bottom w:val="none" w:sz="0" w:space="0" w:color="auto"/>
        <w:right w:val="none" w:sz="0" w:space="0" w:color="auto"/>
      </w:divBdr>
    </w:div>
    <w:div w:id="154147291">
      <w:bodyDiv w:val="1"/>
      <w:marLeft w:val="0"/>
      <w:marRight w:val="0"/>
      <w:marTop w:val="0"/>
      <w:marBottom w:val="0"/>
      <w:divBdr>
        <w:top w:val="none" w:sz="0" w:space="0" w:color="auto"/>
        <w:left w:val="none" w:sz="0" w:space="0" w:color="auto"/>
        <w:bottom w:val="none" w:sz="0" w:space="0" w:color="auto"/>
        <w:right w:val="none" w:sz="0" w:space="0" w:color="auto"/>
      </w:divBdr>
    </w:div>
    <w:div w:id="247154573">
      <w:bodyDiv w:val="1"/>
      <w:marLeft w:val="0"/>
      <w:marRight w:val="0"/>
      <w:marTop w:val="0"/>
      <w:marBottom w:val="0"/>
      <w:divBdr>
        <w:top w:val="none" w:sz="0" w:space="0" w:color="auto"/>
        <w:left w:val="none" w:sz="0" w:space="0" w:color="auto"/>
        <w:bottom w:val="none" w:sz="0" w:space="0" w:color="auto"/>
        <w:right w:val="none" w:sz="0" w:space="0" w:color="auto"/>
      </w:divBdr>
    </w:div>
    <w:div w:id="316883988">
      <w:bodyDiv w:val="1"/>
      <w:marLeft w:val="0"/>
      <w:marRight w:val="0"/>
      <w:marTop w:val="0"/>
      <w:marBottom w:val="0"/>
      <w:divBdr>
        <w:top w:val="none" w:sz="0" w:space="0" w:color="auto"/>
        <w:left w:val="none" w:sz="0" w:space="0" w:color="auto"/>
        <w:bottom w:val="none" w:sz="0" w:space="0" w:color="auto"/>
        <w:right w:val="none" w:sz="0" w:space="0" w:color="auto"/>
      </w:divBdr>
    </w:div>
    <w:div w:id="444152452">
      <w:bodyDiv w:val="1"/>
      <w:marLeft w:val="0"/>
      <w:marRight w:val="0"/>
      <w:marTop w:val="0"/>
      <w:marBottom w:val="0"/>
      <w:divBdr>
        <w:top w:val="none" w:sz="0" w:space="0" w:color="auto"/>
        <w:left w:val="none" w:sz="0" w:space="0" w:color="auto"/>
        <w:bottom w:val="none" w:sz="0" w:space="0" w:color="auto"/>
        <w:right w:val="none" w:sz="0" w:space="0" w:color="auto"/>
      </w:divBdr>
    </w:div>
    <w:div w:id="450976611">
      <w:bodyDiv w:val="1"/>
      <w:marLeft w:val="0"/>
      <w:marRight w:val="0"/>
      <w:marTop w:val="0"/>
      <w:marBottom w:val="0"/>
      <w:divBdr>
        <w:top w:val="none" w:sz="0" w:space="0" w:color="auto"/>
        <w:left w:val="none" w:sz="0" w:space="0" w:color="auto"/>
        <w:bottom w:val="none" w:sz="0" w:space="0" w:color="auto"/>
        <w:right w:val="none" w:sz="0" w:space="0" w:color="auto"/>
      </w:divBdr>
    </w:div>
    <w:div w:id="517618845">
      <w:bodyDiv w:val="1"/>
      <w:marLeft w:val="0"/>
      <w:marRight w:val="0"/>
      <w:marTop w:val="0"/>
      <w:marBottom w:val="0"/>
      <w:divBdr>
        <w:top w:val="none" w:sz="0" w:space="0" w:color="auto"/>
        <w:left w:val="none" w:sz="0" w:space="0" w:color="auto"/>
        <w:bottom w:val="none" w:sz="0" w:space="0" w:color="auto"/>
        <w:right w:val="none" w:sz="0" w:space="0" w:color="auto"/>
      </w:divBdr>
      <w:divsChild>
        <w:div w:id="1271473048">
          <w:marLeft w:val="0"/>
          <w:marRight w:val="0"/>
          <w:marTop w:val="0"/>
          <w:marBottom w:val="0"/>
          <w:divBdr>
            <w:top w:val="none" w:sz="0" w:space="0" w:color="auto"/>
            <w:left w:val="none" w:sz="0" w:space="0" w:color="auto"/>
            <w:bottom w:val="none" w:sz="0" w:space="0" w:color="auto"/>
            <w:right w:val="none" w:sz="0" w:space="0" w:color="auto"/>
          </w:divBdr>
        </w:div>
        <w:div w:id="1273125399">
          <w:marLeft w:val="0"/>
          <w:marRight w:val="0"/>
          <w:marTop w:val="0"/>
          <w:marBottom w:val="0"/>
          <w:divBdr>
            <w:top w:val="none" w:sz="0" w:space="0" w:color="auto"/>
            <w:left w:val="none" w:sz="0" w:space="0" w:color="auto"/>
            <w:bottom w:val="none" w:sz="0" w:space="0" w:color="auto"/>
            <w:right w:val="none" w:sz="0" w:space="0" w:color="auto"/>
          </w:divBdr>
        </w:div>
      </w:divsChild>
    </w:div>
    <w:div w:id="637762333">
      <w:bodyDiv w:val="1"/>
      <w:marLeft w:val="0"/>
      <w:marRight w:val="0"/>
      <w:marTop w:val="0"/>
      <w:marBottom w:val="0"/>
      <w:divBdr>
        <w:top w:val="none" w:sz="0" w:space="0" w:color="auto"/>
        <w:left w:val="none" w:sz="0" w:space="0" w:color="auto"/>
        <w:bottom w:val="none" w:sz="0" w:space="0" w:color="auto"/>
        <w:right w:val="none" w:sz="0" w:space="0" w:color="auto"/>
      </w:divBdr>
    </w:div>
    <w:div w:id="649287185">
      <w:bodyDiv w:val="1"/>
      <w:marLeft w:val="0"/>
      <w:marRight w:val="0"/>
      <w:marTop w:val="0"/>
      <w:marBottom w:val="0"/>
      <w:divBdr>
        <w:top w:val="none" w:sz="0" w:space="0" w:color="auto"/>
        <w:left w:val="none" w:sz="0" w:space="0" w:color="auto"/>
        <w:bottom w:val="none" w:sz="0" w:space="0" w:color="auto"/>
        <w:right w:val="none" w:sz="0" w:space="0" w:color="auto"/>
      </w:divBdr>
    </w:div>
    <w:div w:id="672143077">
      <w:bodyDiv w:val="1"/>
      <w:marLeft w:val="0"/>
      <w:marRight w:val="0"/>
      <w:marTop w:val="0"/>
      <w:marBottom w:val="0"/>
      <w:divBdr>
        <w:top w:val="none" w:sz="0" w:space="0" w:color="auto"/>
        <w:left w:val="none" w:sz="0" w:space="0" w:color="auto"/>
        <w:bottom w:val="none" w:sz="0" w:space="0" w:color="auto"/>
        <w:right w:val="none" w:sz="0" w:space="0" w:color="auto"/>
      </w:divBdr>
    </w:div>
    <w:div w:id="737828967">
      <w:bodyDiv w:val="1"/>
      <w:marLeft w:val="0"/>
      <w:marRight w:val="0"/>
      <w:marTop w:val="0"/>
      <w:marBottom w:val="0"/>
      <w:divBdr>
        <w:top w:val="none" w:sz="0" w:space="0" w:color="auto"/>
        <w:left w:val="none" w:sz="0" w:space="0" w:color="auto"/>
        <w:bottom w:val="none" w:sz="0" w:space="0" w:color="auto"/>
        <w:right w:val="none" w:sz="0" w:space="0" w:color="auto"/>
      </w:divBdr>
    </w:div>
    <w:div w:id="754130667">
      <w:bodyDiv w:val="1"/>
      <w:marLeft w:val="0"/>
      <w:marRight w:val="0"/>
      <w:marTop w:val="0"/>
      <w:marBottom w:val="0"/>
      <w:divBdr>
        <w:top w:val="none" w:sz="0" w:space="0" w:color="auto"/>
        <w:left w:val="none" w:sz="0" w:space="0" w:color="auto"/>
        <w:bottom w:val="none" w:sz="0" w:space="0" w:color="auto"/>
        <w:right w:val="none" w:sz="0" w:space="0" w:color="auto"/>
      </w:divBdr>
    </w:div>
    <w:div w:id="899709780">
      <w:bodyDiv w:val="1"/>
      <w:marLeft w:val="0"/>
      <w:marRight w:val="0"/>
      <w:marTop w:val="0"/>
      <w:marBottom w:val="0"/>
      <w:divBdr>
        <w:top w:val="none" w:sz="0" w:space="0" w:color="auto"/>
        <w:left w:val="none" w:sz="0" w:space="0" w:color="auto"/>
        <w:bottom w:val="none" w:sz="0" w:space="0" w:color="auto"/>
        <w:right w:val="none" w:sz="0" w:space="0" w:color="auto"/>
      </w:divBdr>
    </w:div>
    <w:div w:id="908492399">
      <w:bodyDiv w:val="1"/>
      <w:marLeft w:val="0"/>
      <w:marRight w:val="0"/>
      <w:marTop w:val="0"/>
      <w:marBottom w:val="0"/>
      <w:divBdr>
        <w:top w:val="none" w:sz="0" w:space="0" w:color="auto"/>
        <w:left w:val="none" w:sz="0" w:space="0" w:color="auto"/>
        <w:bottom w:val="none" w:sz="0" w:space="0" w:color="auto"/>
        <w:right w:val="none" w:sz="0" w:space="0" w:color="auto"/>
      </w:divBdr>
    </w:div>
    <w:div w:id="929243472">
      <w:bodyDiv w:val="1"/>
      <w:marLeft w:val="0"/>
      <w:marRight w:val="0"/>
      <w:marTop w:val="0"/>
      <w:marBottom w:val="0"/>
      <w:divBdr>
        <w:top w:val="none" w:sz="0" w:space="0" w:color="auto"/>
        <w:left w:val="none" w:sz="0" w:space="0" w:color="auto"/>
        <w:bottom w:val="none" w:sz="0" w:space="0" w:color="auto"/>
        <w:right w:val="none" w:sz="0" w:space="0" w:color="auto"/>
      </w:divBdr>
      <w:divsChild>
        <w:div w:id="1758938548">
          <w:marLeft w:val="0"/>
          <w:marRight w:val="0"/>
          <w:marTop w:val="0"/>
          <w:marBottom w:val="0"/>
          <w:divBdr>
            <w:top w:val="none" w:sz="0" w:space="0" w:color="auto"/>
            <w:left w:val="none" w:sz="0" w:space="0" w:color="auto"/>
            <w:bottom w:val="none" w:sz="0" w:space="0" w:color="auto"/>
            <w:right w:val="none" w:sz="0" w:space="0" w:color="auto"/>
          </w:divBdr>
          <w:divsChild>
            <w:div w:id="60118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677330">
      <w:bodyDiv w:val="1"/>
      <w:marLeft w:val="0"/>
      <w:marRight w:val="0"/>
      <w:marTop w:val="0"/>
      <w:marBottom w:val="0"/>
      <w:divBdr>
        <w:top w:val="none" w:sz="0" w:space="0" w:color="auto"/>
        <w:left w:val="none" w:sz="0" w:space="0" w:color="auto"/>
        <w:bottom w:val="none" w:sz="0" w:space="0" w:color="auto"/>
        <w:right w:val="none" w:sz="0" w:space="0" w:color="auto"/>
      </w:divBdr>
    </w:div>
    <w:div w:id="1222130778">
      <w:bodyDiv w:val="1"/>
      <w:marLeft w:val="0"/>
      <w:marRight w:val="0"/>
      <w:marTop w:val="0"/>
      <w:marBottom w:val="0"/>
      <w:divBdr>
        <w:top w:val="none" w:sz="0" w:space="0" w:color="auto"/>
        <w:left w:val="none" w:sz="0" w:space="0" w:color="auto"/>
        <w:bottom w:val="none" w:sz="0" w:space="0" w:color="auto"/>
        <w:right w:val="none" w:sz="0" w:space="0" w:color="auto"/>
      </w:divBdr>
    </w:div>
    <w:div w:id="1490906196">
      <w:bodyDiv w:val="1"/>
      <w:marLeft w:val="0"/>
      <w:marRight w:val="0"/>
      <w:marTop w:val="0"/>
      <w:marBottom w:val="0"/>
      <w:divBdr>
        <w:top w:val="none" w:sz="0" w:space="0" w:color="auto"/>
        <w:left w:val="none" w:sz="0" w:space="0" w:color="auto"/>
        <w:bottom w:val="none" w:sz="0" w:space="0" w:color="auto"/>
        <w:right w:val="none" w:sz="0" w:space="0" w:color="auto"/>
      </w:divBdr>
    </w:div>
    <w:div w:id="1735354352">
      <w:bodyDiv w:val="1"/>
      <w:marLeft w:val="0"/>
      <w:marRight w:val="0"/>
      <w:marTop w:val="0"/>
      <w:marBottom w:val="0"/>
      <w:divBdr>
        <w:top w:val="none" w:sz="0" w:space="0" w:color="auto"/>
        <w:left w:val="none" w:sz="0" w:space="0" w:color="auto"/>
        <w:bottom w:val="none" w:sz="0" w:space="0" w:color="auto"/>
        <w:right w:val="none" w:sz="0" w:space="0" w:color="auto"/>
      </w:divBdr>
    </w:div>
    <w:div w:id="1845123548">
      <w:bodyDiv w:val="1"/>
      <w:marLeft w:val="0"/>
      <w:marRight w:val="0"/>
      <w:marTop w:val="0"/>
      <w:marBottom w:val="0"/>
      <w:divBdr>
        <w:top w:val="none" w:sz="0" w:space="0" w:color="auto"/>
        <w:left w:val="none" w:sz="0" w:space="0" w:color="auto"/>
        <w:bottom w:val="none" w:sz="0" w:space="0" w:color="auto"/>
        <w:right w:val="none" w:sz="0" w:space="0" w:color="auto"/>
      </w:divBdr>
    </w:div>
    <w:div w:id="1977490961">
      <w:bodyDiv w:val="1"/>
      <w:marLeft w:val="0"/>
      <w:marRight w:val="0"/>
      <w:marTop w:val="0"/>
      <w:marBottom w:val="0"/>
      <w:divBdr>
        <w:top w:val="none" w:sz="0" w:space="0" w:color="auto"/>
        <w:left w:val="none" w:sz="0" w:space="0" w:color="auto"/>
        <w:bottom w:val="none" w:sz="0" w:space="0" w:color="auto"/>
        <w:right w:val="none" w:sz="0" w:space="0" w:color="auto"/>
      </w:divBdr>
    </w:div>
    <w:div w:id="2005085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1DC5B412B8941DE83F56F51CC9BD143"/>
        <w:category>
          <w:name w:val="General"/>
          <w:gallery w:val="placeholder"/>
        </w:category>
        <w:types>
          <w:type w:val="bbPlcHdr"/>
        </w:types>
        <w:behaviors>
          <w:behavior w:val="content"/>
        </w:behaviors>
        <w:guid w:val="{B31F0118-2E67-4E37-8C20-E4C16075DD8A}"/>
      </w:docPartPr>
      <w:docPartBody>
        <w:p w:rsidR="00000000" w:rsidRDefault="005322F0" w:rsidP="005322F0">
          <w:pPr>
            <w:pStyle w:val="81DC5B412B8941DE83F56F51CC9BD143"/>
          </w:pPr>
          <w:r>
            <w:rPr>
              <w:rFonts w:asciiTheme="majorHAnsi" w:eastAsiaTheme="majorEastAsia" w:hAnsiTheme="majorHAnsi" w:cstheme="majorBidi"/>
              <w:caps/>
              <w:color w:val="4F81BD" w:themeColor="accent1"/>
              <w:sz w:val="80"/>
              <w:szCs w:val="80"/>
            </w:rPr>
            <w:t>[Document title]</w:t>
          </w:r>
        </w:p>
      </w:docPartBody>
    </w:docPart>
    <w:docPart>
      <w:docPartPr>
        <w:name w:val="F787F11A086746DE9FB3789F3CB396E9"/>
        <w:category>
          <w:name w:val="General"/>
          <w:gallery w:val="placeholder"/>
        </w:category>
        <w:types>
          <w:type w:val="bbPlcHdr"/>
        </w:types>
        <w:behaviors>
          <w:behavior w:val="content"/>
        </w:behaviors>
        <w:guid w:val="{1251C724-F74E-48F6-AB6F-01CE9E1C07A3}"/>
      </w:docPartPr>
      <w:docPartBody>
        <w:p w:rsidR="00000000" w:rsidRDefault="005322F0" w:rsidP="005322F0">
          <w:pPr>
            <w:pStyle w:val="F787F11A086746DE9FB3789F3CB396E9"/>
          </w:pPr>
          <w:r>
            <w:rPr>
              <w:color w:val="4F81BD" w:themeColor="accent1"/>
              <w:sz w:val="28"/>
              <w:szCs w:val="28"/>
            </w:rPr>
            <w:t>[Document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322F0"/>
    <w:rsid w:val="00211801"/>
    <w:rsid w:val="005322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DC5B412B8941DE83F56F51CC9BD143">
    <w:name w:val="81DC5B412B8941DE83F56F51CC9BD143"/>
    <w:rsid w:val="005322F0"/>
  </w:style>
  <w:style w:type="paragraph" w:customStyle="1" w:styleId="F787F11A086746DE9FB3789F3CB396E9">
    <w:name w:val="F787F11A086746DE9FB3789F3CB396E9"/>
    <w:rsid w:val="005322F0"/>
  </w:style>
  <w:style w:type="paragraph" w:customStyle="1" w:styleId="FC21A0F6B3B0421D84456877680960A0">
    <w:name w:val="FC21A0F6B3B0421D84456877680960A0"/>
    <w:rsid w:val="005322F0"/>
  </w:style>
  <w:style w:type="paragraph" w:customStyle="1" w:styleId="41B1F844EC524C11A4A6DEE21A3FDF46">
    <w:name w:val="41B1F844EC524C11A4A6DEE21A3FDF46"/>
    <w:rsid w:val="005322F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Fad09</b:Tag>
    <b:SourceType>JournalArticle</b:SourceType>
    <b:Guid>{0619D15F-99D4-4C09-905C-E9FB5224A2EF}</b:Guid>
    <b:Author>
      <b:Author>
        <b:NameList>
          <b:Person>
            <b:Last>Fadel</b:Last>
            <b:First>Z</b:First>
          </b:Person>
          <b:Person>
            <b:Last>Alsaqa</b:Last>
            <b:First>A</b:First>
          </b:Person>
          <b:Person>
            <b:Last>Fedaghi</b:Last>
            <b:First>S</b:First>
          </b:Person>
        </b:NameList>
      </b:Author>
    </b:Author>
    <b:Title>Conceptual Model for Communication </b:Title>
    <b:JournalName>International Journal of Computer Science and Information Security</b:JournalName>
    <b:Year>2009</b:Year>
    <b:Pages>29-34</b:Pages>
    <b:Volume>6</b:Volume>
    <b:Issue>2</b:Issue>
    <b:RefOrder>14</b:RefOrder>
  </b:Source>
</b:Sources>
</file>

<file path=customXml/itemProps1.xml><?xml version="1.0" encoding="utf-8"?>
<ds:datastoreItem xmlns:ds="http://schemas.openxmlformats.org/officeDocument/2006/customXml" ds:itemID="{13C5DD1A-ADDF-409D-99C4-BD616572F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4383</Words>
  <Characters>24985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BMSK4004</dc:subject>
  <dc:creator>User</dc:creator>
  <cp:lastModifiedBy>User</cp:lastModifiedBy>
  <cp:revision>3</cp:revision>
  <dcterms:created xsi:type="dcterms:W3CDTF">2019-04-17T13:58:00Z</dcterms:created>
  <dcterms:modified xsi:type="dcterms:W3CDTF">2019-04-17T14:03:00Z</dcterms:modified>
</cp:coreProperties>
</file>