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995EC" w14:textId="77777777" w:rsidR="000B743B" w:rsidRPr="00B13DEB" w:rsidRDefault="000B743B" w:rsidP="00B13DEB">
      <w:pPr>
        <w:pStyle w:val="NoSpacing"/>
      </w:pPr>
    </w:p>
    <w:p w14:paraId="3C4FA052" w14:textId="77777777" w:rsidR="00BA68A9" w:rsidRDefault="00BA68A9" w:rsidP="00F73ED1">
      <w:pPr>
        <w:jc w:val="both"/>
        <w:rPr>
          <w:szCs w:val="22"/>
          <w:lang w:val="en-GB"/>
        </w:rPr>
      </w:pPr>
    </w:p>
    <w:p w14:paraId="2EFE2D1D" w14:textId="77777777" w:rsidR="00BA68A9" w:rsidRPr="00F73ED1" w:rsidRDefault="00BA68A9" w:rsidP="00F73ED1">
      <w:pPr>
        <w:jc w:val="both"/>
        <w:rPr>
          <w:szCs w:val="22"/>
          <w:lang w:val="en-GB"/>
        </w:rPr>
      </w:pPr>
    </w:p>
    <w:p w14:paraId="7F1C0779" w14:textId="77777777" w:rsidR="00B13DEB" w:rsidRDefault="00B13DEB" w:rsidP="00BA68A9">
      <w:pPr>
        <w:jc w:val="center"/>
        <w:rPr>
          <w:b/>
          <w:bCs/>
          <w:sz w:val="28"/>
          <w:szCs w:val="28"/>
          <w:lang w:val="en-GB"/>
        </w:rPr>
      </w:pPr>
      <w:r>
        <w:rPr>
          <w:b/>
          <w:bCs/>
          <w:sz w:val="28"/>
          <w:szCs w:val="28"/>
          <w:lang w:val="en-GB"/>
        </w:rPr>
        <w:t>Student Name: Qudsia Bano</w:t>
      </w:r>
    </w:p>
    <w:p w14:paraId="44EFB348" w14:textId="77777777" w:rsidR="00B13DEB" w:rsidRDefault="00B13DEB" w:rsidP="00BA68A9">
      <w:pPr>
        <w:jc w:val="center"/>
        <w:rPr>
          <w:b/>
          <w:bCs/>
          <w:sz w:val="28"/>
          <w:szCs w:val="28"/>
          <w:lang w:val="en-GB"/>
        </w:rPr>
      </w:pPr>
      <w:r>
        <w:rPr>
          <w:b/>
          <w:bCs/>
          <w:sz w:val="28"/>
          <w:szCs w:val="28"/>
          <w:lang w:val="en-GB"/>
        </w:rPr>
        <w:t>Student Number: 2423297</w:t>
      </w:r>
    </w:p>
    <w:p w14:paraId="597F9FE5" w14:textId="145967CC" w:rsidR="00101147" w:rsidRPr="00BA68A9" w:rsidRDefault="00101147" w:rsidP="00BA68A9">
      <w:pPr>
        <w:jc w:val="center"/>
        <w:rPr>
          <w:b/>
          <w:bCs/>
          <w:sz w:val="28"/>
          <w:szCs w:val="28"/>
        </w:rPr>
      </w:pPr>
      <w:r w:rsidRPr="00BA68A9">
        <w:rPr>
          <w:b/>
          <w:bCs/>
          <w:sz w:val="28"/>
          <w:szCs w:val="28"/>
        </w:rPr>
        <w:t>Module: Professional Development within Health and Social Care</w:t>
      </w:r>
    </w:p>
    <w:p w14:paraId="653093F1" w14:textId="5CB65249" w:rsidR="00101147" w:rsidRPr="00BA68A9" w:rsidRDefault="00101147" w:rsidP="00BA68A9">
      <w:pPr>
        <w:jc w:val="center"/>
        <w:rPr>
          <w:b/>
          <w:bCs/>
          <w:sz w:val="28"/>
          <w:szCs w:val="28"/>
        </w:rPr>
      </w:pPr>
      <w:r w:rsidRPr="00BA68A9">
        <w:rPr>
          <w:b/>
          <w:bCs/>
          <w:sz w:val="28"/>
          <w:szCs w:val="28"/>
        </w:rPr>
        <w:t>Module code: LCHS4009</w:t>
      </w:r>
    </w:p>
    <w:p w14:paraId="2BBA96F4" w14:textId="7F95031A" w:rsidR="00101147" w:rsidRPr="00BA68A9" w:rsidRDefault="00101147" w:rsidP="00BA68A9">
      <w:pPr>
        <w:jc w:val="center"/>
        <w:rPr>
          <w:b/>
          <w:bCs/>
          <w:sz w:val="28"/>
          <w:szCs w:val="28"/>
          <w:lang w:val="en-GB"/>
        </w:rPr>
      </w:pPr>
      <w:r w:rsidRPr="00BA68A9">
        <w:rPr>
          <w:b/>
          <w:bCs/>
          <w:sz w:val="28"/>
          <w:szCs w:val="28"/>
        </w:rPr>
        <w:t>Assignment Title: Personal Development Portfolio</w:t>
      </w:r>
    </w:p>
    <w:p w14:paraId="00D9D7DE" w14:textId="77777777" w:rsidR="00CC05BC" w:rsidRPr="00F73ED1" w:rsidRDefault="00CC05BC" w:rsidP="00F73ED1">
      <w:pPr>
        <w:jc w:val="both"/>
        <w:rPr>
          <w:szCs w:val="22"/>
          <w:lang w:val="en-GB"/>
        </w:rPr>
      </w:pPr>
    </w:p>
    <w:p w14:paraId="3342DC5B" w14:textId="77777777" w:rsidR="00CC05BC" w:rsidRDefault="00CC05BC" w:rsidP="00F73ED1">
      <w:pPr>
        <w:jc w:val="both"/>
        <w:rPr>
          <w:szCs w:val="22"/>
          <w:lang w:val="en-GB"/>
        </w:rPr>
      </w:pPr>
    </w:p>
    <w:p w14:paraId="1CB63D61" w14:textId="77777777" w:rsidR="00BA68A9" w:rsidRDefault="00BA68A9" w:rsidP="00F73ED1">
      <w:pPr>
        <w:jc w:val="both"/>
        <w:rPr>
          <w:szCs w:val="22"/>
          <w:lang w:val="en-GB"/>
        </w:rPr>
      </w:pPr>
    </w:p>
    <w:p w14:paraId="18F42511" w14:textId="77777777" w:rsidR="00BA68A9" w:rsidRDefault="00BA68A9" w:rsidP="00F73ED1">
      <w:pPr>
        <w:jc w:val="both"/>
        <w:rPr>
          <w:szCs w:val="22"/>
          <w:lang w:val="en-GB"/>
        </w:rPr>
      </w:pPr>
    </w:p>
    <w:p w14:paraId="288C9FFE" w14:textId="77777777" w:rsidR="00BA68A9" w:rsidRDefault="00BA68A9" w:rsidP="00F73ED1">
      <w:pPr>
        <w:jc w:val="both"/>
        <w:rPr>
          <w:szCs w:val="22"/>
          <w:lang w:val="en-GB"/>
        </w:rPr>
      </w:pPr>
    </w:p>
    <w:p w14:paraId="510FE620" w14:textId="77777777" w:rsidR="00BA68A9" w:rsidRDefault="00BA68A9" w:rsidP="00F73ED1">
      <w:pPr>
        <w:jc w:val="both"/>
        <w:rPr>
          <w:szCs w:val="22"/>
          <w:lang w:val="en-GB"/>
        </w:rPr>
      </w:pPr>
    </w:p>
    <w:p w14:paraId="0B43AE6C" w14:textId="77777777" w:rsidR="00BA68A9" w:rsidRDefault="00BA68A9" w:rsidP="00F73ED1">
      <w:pPr>
        <w:jc w:val="both"/>
        <w:rPr>
          <w:szCs w:val="22"/>
          <w:lang w:val="en-GB"/>
        </w:rPr>
      </w:pPr>
    </w:p>
    <w:p w14:paraId="6232F41D" w14:textId="77777777" w:rsidR="00BA68A9" w:rsidRDefault="00BA68A9" w:rsidP="00F73ED1">
      <w:pPr>
        <w:jc w:val="both"/>
        <w:rPr>
          <w:szCs w:val="22"/>
          <w:lang w:val="en-GB"/>
        </w:rPr>
      </w:pPr>
    </w:p>
    <w:p w14:paraId="41EBF28C" w14:textId="77777777" w:rsidR="00BA68A9" w:rsidRDefault="00BA68A9" w:rsidP="00F73ED1">
      <w:pPr>
        <w:jc w:val="both"/>
        <w:rPr>
          <w:szCs w:val="22"/>
          <w:lang w:val="en-GB"/>
        </w:rPr>
      </w:pPr>
    </w:p>
    <w:p w14:paraId="7DC36B79" w14:textId="77777777" w:rsidR="00BA68A9" w:rsidRDefault="00BA68A9" w:rsidP="00F73ED1">
      <w:pPr>
        <w:jc w:val="both"/>
        <w:rPr>
          <w:szCs w:val="22"/>
          <w:lang w:val="en-GB"/>
        </w:rPr>
      </w:pPr>
    </w:p>
    <w:p w14:paraId="6BBFEBF4" w14:textId="77777777" w:rsidR="00BA68A9" w:rsidRDefault="00BA68A9" w:rsidP="00F73ED1">
      <w:pPr>
        <w:jc w:val="both"/>
        <w:rPr>
          <w:szCs w:val="22"/>
          <w:lang w:val="en-GB"/>
        </w:rPr>
      </w:pPr>
    </w:p>
    <w:p w14:paraId="7316CD2B" w14:textId="77777777" w:rsidR="00BA68A9" w:rsidRDefault="00BA68A9" w:rsidP="00F73ED1">
      <w:pPr>
        <w:jc w:val="both"/>
        <w:rPr>
          <w:szCs w:val="22"/>
          <w:lang w:val="en-GB"/>
        </w:rPr>
      </w:pPr>
    </w:p>
    <w:p w14:paraId="78AFD8EB" w14:textId="77777777" w:rsidR="00BA68A9" w:rsidRDefault="00BA68A9" w:rsidP="00F73ED1">
      <w:pPr>
        <w:jc w:val="both"/>
        <w:rPr>
          <w:szCs w:val="22"/>
          <w:lang w:val="en-GB"/>
        </w:rPr>
      </w:pPr>
    </w:p>
    <w:p w14:paraId="5D48AF61" w14:textId="77777777" w:rsidR="00BA68A9" w:rsidRDefault="00BA68A9" w:rsidP="00F73ED1">
      <w:pPr>
        <w:jc w:val="both"/>
        <w:rPr>
          <w:szCs w:val="22"/>
          <w:lang w:val="en-GB"/>
        </w:rPr>
      </w:pPr>
    </w:p>
    <w:p w14:paraId="7EC7FA1D" w14:textId="77777777" w:rsidR="00BA68A9" w:rsidRDefault="00BA68A9" w:rsidP="00F73ED1">
      <w:pPr>
        <w:jc w:val="both"/>
        <w:rPr>
          <w:szCs w:val="22"/>
          <w:lang w:val="en-GB"/>
        </w:rPr>
      </w:pPr>
    </w:p>
    <w:p w14:paraId="36581AA3" w14:textId="77777777" w:rsidR="00BA68A9" w:rsidRDefault="00BA68A9" w:rsidP="00F73ED1">
      <w:pPr>
        <w:jc w:val="both"/>
        <w:rPr>
          <w:szCs w:val="22"/>
          <w:lang w:val="en-GB"/>
        </w:rPr>
      </w:pPr>
    </w:p>
    <w:p w14:paraId="1BAA8976" w14:textId="77777777" w:rsidR="00BA68A9" w:rsidRDefault="00BA68A9" w:rsidP="00F73ED1">
      <w:pPr>
        <w:jc w:val="both"/>
        <w:rPr>
          <w:szCs w:val="22"/>
          <w:lang w:val="en-GB"/>
        </w:rPr>
      </w:pPr>
    </w:p>
    <w:p w14:paraId="4EFF2989" w14:textId="77777777" w:rsidR="00BA68A9" w:rsidRDefault="00BA68A9" w:rsidP="00F73ED1">
      <w:pPr>
        <w:jc w:val="both"/>
        <w:rPr>
          <w:szCs w:val="22"/>
          <w:lang w:val="en-GB"/>
        </w:rPr>
      </w:pPr>
    </w:p>
    <w:p w14:paraId="6BA2452F" w14:textId="77777777" w:rsidR="00BA68A9" w:rsidRDefault="00BA68A9" w:rsidP="00F73ED1">
      <w:pPr>
        <w:jc w:val="both"/>
        <w:rPr>
          <w:szCs w:val="22"/>
          <w:lang w:val="en-GB"/>
        </w:rPr>
      </w:pPr>
    </w:p>
    <w:sdt>
      <w:sdtPr>
        <w:rPr>
          <w:rFonts w:ascii="Arial" w:eastAsiaTheme="minorHAnsi" w:hAnsi="Arial" w:cs="Arial"/>
          <w:b w:val="0"/>
          <w:bCs w:val="0"/>
          <w:color w:val="auto"/>
          <w:kern w:val="2"/>
          <w:sz w:val="22"/>
          <w:szCs w:val="24"/>
          <w:lang/>
          <w14:ligatures w14:val="standardContextual"/>
        </w:rPr>
        <w:id w:val="-1188059660"/>
        <w:docPartObj>
          <w:docPartGallery w:val="Table of Contents"/>
          <w:docPartUnique/>
        </w:docPartObj>
      </w:sdtPr>
      <w:sdtEndPr>
        <w:rPr>
          <w:noProof/>
        </w:rPr>
      </w:sdtEndPr>
      <w:sdtContent>
        <w:p w14:paraId="6A46830D" w14:textId="090D418B" w:rsidR="00BA68A9" w:rsidRPr="00AC2987" w:rsidRDefault="00BA68A9">
          <w:pPr>
            <w:pStyle w:val="TOCHeading"/>
            <w:rPr>
              <w:rFonts w:ascii="Arial" w:hAnsi="Arial" w:cs="Arial"/>
            </w:rPr>
          </w:pPr>
          <w:r w:rsidRPr="00AC2987">
            <w:rPr>
              <w:rFonts w:ascii="Arial" w:hAnsi="Arial" w:cs="Arial"/>
            </w:rPr>
            <w:t>Table of Contents</w:t>
          </w:r>
        </w:p>
        <w:p w14:paraId="2FE61D17" w14:textId="1F9F7D2F" w:rsidR="00BA68A9" w:rsidRPr="00AC2987" w:rsidRDefault="00BA68A9">
          <w:pPr>
            <w:pStyle w:val="TOC1"/>
            <w:tabs>
              <w:tab w:val="right" w:leader="dot" w:pos="9016"/>
            </w:tabs>
            <w:rPr>
              <w:rFonts w:ascii="Arial" w:hAnsi="Arial" w:cs="Arial"/>
              <w:noProof/>
            </w:rPr>
          </w:pPr>
          <w:r w:rsidRPr="00AC2987">
            <w:rPr>
              <w:rFonts w:ascii="Arial" w:hAnsi="Arial" w:cs="Arial"/>
              <w:b w:val="0"/>
              <w:bCs w:val="0"/>
            </w:rPr>
            <w:fldChar w:fldCharType="begin"/>
          </w:r>
          <w:r w:rsidRPr="00AC2987">
            <w:rPr>
              <w:rFonts w:ascii="Arial" w:hAnsi="Arial" w:cs="Arial"/>
            </w:rPr>
            <w:instrText xml:space="preserve"> TOC \o "1-3" \h \z \u </w:instrText>
          </w:r>
          <w:r w:rsidRPr="00AC2987">
            <w:rPr>
              <w:rFonts w:ascii="Arial" w:hAnsi="Arial" w:cs="Arial"/>
              <w:b w:val="0"/>
              <w:bCs w:val="0"/>
            </w:rPr>
            <w:fldChar w:fldCharType="separate"/>
          </w:r>
          <w:hyperlink w:anchor="_Toc225114213" w:history="1">
            <w:r w:rsidRPr="00AC2987">
              <w:rPr>
                <w:rStyle w:val="Hyperlink"/>
                <w:rFonts w:ascii="Arial" w:hAnsi="Arial" w:cs="Arial"/>
                <w:noProof/>
                <w:lang w:val="en-GB"/>
              </w:rPr>
              <w:t>Task 1: CV</w:t>
            </w:r>
            <w:r w:rsidRPr="00AC2987">
              <w:rPr>
                <w:rFonts w:ascii="Arial" w:hAnsi="Arial" w:cs="Arial"/>
                <w:noProof/>
                <w:webHidden/>
              </w:rPr>
              <w:tab/>
            </w:r>
            <w:r w:rsidRPr="00AC2987">
              <w:rPr>
                <w:rFonts w:ascii="Arial" w:hAnsi="Arial" w:cs="Arial"/>
                <w:noProof/>
                <w:webHidden/>
              </w:rPr>
              <w:fldChar w:fldCharType="begin"/>
            </w:r>
            <w:r w:rsidRPr="00AC2987">
              <w:rPr>
                <w:rFonts w:ascii="Arial" w:hAnsi="Arial" w:cs="Arial"/>
                <w:noProof/>
                <w:webHidden/>
              </w:rPr>
              <w:instrText xml:space="preserve"> PAGEREF _Toc225114213 \h </w:instrText>
            </w:r>
            <w:r w:rsidRPr="00AC2987">
              <w:rPr>
                <w:rFonts w:ascii="Arial" w:hAnsi="Arial" w:cs="Arial"/>
                <w:noProof/>
                <w:webHidden/>
              </w:rPr>
            </w:r>
            <w:r w:rsidRPr="00AC2987">
              <w:rPr>
                <w:rFonts w:ascii="Arial" w:hAnsi="Arial" w:cs="Arial"/>
                <w:noProof/>
                <w:webHidden/>
              </w:rPr>
              <w:fldChar w:fldCharType="separate"/>
            </w:r>
            <w:r w:rsidR="00AC2987">
              <w:rPr>
                <w:rFonts w:ascii="Arial" w:hAnsi="Arial" w:cs="Arial"/>
                <w:noProof/>
                <w:webHidden/>
              </w:rPr>
              <w:t>3</w:t>
            </w:r>
            <w:r w:rsidRPr="00AC2987">
              <w:rPr>
                <w:rFonts w:ascii="Arial" w:hAnsi="Arial" w:cs="Arial"/>
                <w:noProof/>
                <w:webHidden/>
              </w:rPr>
              <w:fldChar w:fldCharType="end"/>
            </w:r>
          </w:hyperlink>
        </w:p>
        <w:p w14:paraId="29F6B56D" w14:textId="36C1D55C" w:rsidR="00BA68A9" w:rsidRPr="00AC2987" w:rsidRDefault="00BA68A9">
          <w:pPr>
            <w:pStyle w:val="TOC1"/>
            <w:tabs>
              <w:tab w:val="right" w:leader="dot" w:pos="9016"/>
            </w:tabs>
            <w:rPr>
              <w:rFonts w:ascii="Arial" w:hAnsi="Arial" w:cs="Arial"/>
              <w:noProof/>
            </w:rPr>
          </w:pPr>
          <w:hyperlink w:anchor="_Toc225114214" w:history="1">
            <w:r w:rsidRPr="00AC2987">
              <w:rPr>
                <w:rStyle w:val="Hyperlink"/>
                <w:rFonts w:ascii="Arial" w:hAnsi="Arial" w:cs="Arial"/>
                <w:noProof/>
                <w:lang w:val="en-GB"/>
              </w:rPr>
              <w:t>Task 2: Personal Statement</w:t>
            </w:r>
            <w:r w:rsidRPr="00AC2987">
              <w:rPr>
                <w:rFonts w:ascii="Arial" w:hAnsi="Arial" w:cs="Arial"/>
                <w:noProof/>
                <w:webHidden/>
              </w:rPr>
              <w:tab/>
            </w:r>
            <w:r w:rsidRPr="00AC2987">
              <w:rPr>
                <w:rFonts w:ascii="Arial" w:hAnsi="Arial" w:cs="Arial"/>
                <w:noProof/>
                <w:webHidden/>
              </w:rPr>
              <w:fldChar w:fldCharType="begin"/>
            </w:r>
            <w:r w:rsidRPr="00AC2987">
              <w:rPr>
                <w:rFonts w:ascii="Arial" w:hAnsi="Arial" w:cs="Arial"/>
                <w:noProof/>
                <w:webHidden/>
              </w:rPr>
              <w:instrText xml:space="preserve"> PAGEREF _Toc225114214 \h </w:instrText>
            </w:r>
            <w:r w:rsidRPr="00AC2987">
              <w:rPr>
                <w:rFonts w:ascii="Arial" w:hAnsi="Arial" w:cs="Arial"/>
                <w:noProof/>
                <w:webHidden/>
              </w:rPr>
            </w:r>
            <w:r w:rsidRPr="00AC2987">
              <w:rPr>
                <w:rFonts w:ascii="Arial" w:hAnsi="Arial" w:cs="Arial"/>
                <w:noProof/>
                <w:webHidden/>
              </w:rPr>
              <w:fldChar w:fldCharType="separate"/>
            </w:r>
            <w:r w:rsidR="00AC2987">
              <w:rPr>
                <w:rFonts w:ascii="Arial" w:hAnsi="Arial" w:cs="Arial"/>
                <w:noProof/>
                <w:webHidden/>
              </w:rPr>
              <w:t>5</w:t>
            </w:r>
            <w:r w:rsidRPr="00AC2987">
              <w:rPr>
                <w:rFonts w:ascii="Arial" w:hAnsi="Arial" w:cs="Arial"/>
                <w:noProof/>
                <w:webHidden/>
              </w:rPr>
              <w:fldChar w:fldCharType="end"/>
            </w:r>
          </w:hyperlink>
        </w:p>
        <w:p w14:paraId="789AE7AB" w14:textId="6AD1D6BC" w:rsidR="00BA68A9" w:rsidRPr="00AC2987" w:rsidRDefault="00BA68A9">
          <w:pPr>
            <w:pStyle w:val="TOC1"/>
            <w:tabs>
              <w:tab w:val="right" w:leader="dot" w:pos="9016"/>
            </w:tabs>
            <w:rPr>
              <w:rFonts w:ascii="Arial" w:hAnsi="Arial" w:cs="Arial"/>
              <w:noProof/>
            </w:rPr>
          </w:pPr>
          <w:hyperlink w:anchor="_Toc225114215" w:history="1">
            <w:r w:rsidRPr="00AC2987">
              <w:rPr>
                <w:rStyle w:val="Hyperlink"/>
                <w:rFonts w:ascii="Arial" w:hAnsi="Arial" w:cs="Arial"/>
                <w:noProof/>
                <w:lang w:val="en-GB"/>
              </w:rPr>
              <w:t>Task 3</w:t>
            </w:r>
            <w:r w:rsidRPr="00AC2987">
              <w:rPr>
                <w:rFonts w:ascii="Arial" w:hAnsi="Arial" w:cs="Arial"/>
                <w:noProof/>
                <w:webHidden/>
              </w:rPr>
              <w:tab/>
            </w:r>
            <w:r w:rsidRPr="00AC2987">
              <w:rPr>
                <w:rFonts w:ascii="Arial" w:hAnsi="Arial" w:cs="Arial"/>
                <w:noProof/>
                <w:webHidden/>
              </w:rPr>
              <w:fldChar w:fldCharType="begin"/>
            </w:r>
            <w:r w:rsidRPr="00AC2987">
              <w:rPr>
                <w:rFonts w:ascii="Arial" w:hAnsi="Arial" w:cs="Arial"/>
                <w:noProof/>
                <w:webHidden/>
              </w:rPr>
              <w:instrText xml:space="preserve"> PAGEREF _Toc225114215 \h </w:instrText>
            </w:r>
            <w:r w:rsidRPr="00AC2987">
              <w:rPr>
                <w:rFonts w:ascii="Arial" w:hAnsi="Arial" w:cs="Arial"/>
                <w:noProof/>
                <w:webHidden/>
              </w:rPr>
            </w:r>
            <w:r w:rsidRPr="00AC2987">
              <w:rPr>
                <w:rFonts w:ascii="Arial" w:hAnsi="Arial" w:cs="Arial"/>
                <w:noProof/>
                <w:webHidden/>
              </w:rPr>
              <w:fldChar w:fldCharType="separate"/>
            </w:r>
            <w:r w:rsidR="00AC2987">
              <w:rPr>
                <w:rFonts w:ascii="Arial" w:hAnsi="Arial" w:cs="Arial"/>
                <w:noProof/>
                <w:webHidden/>
              </w:rPr>
              <w:t>7</w:t>
            </w:r>
            <w:r w:rsidRPr="00AC2987">
              <w:rPr>
                <w:rFonts w:ascii="Arial" w:hAnsi="Arial" w:cs="Arial"/>
                <w:noProof/>
                <w:webHidden/>
              </w:rPr>
              <w:fldChar w:fldCharType="end"/>
            </w:r>
          </w:hyperlink>
        </w:p>
        <w:p w14:paraId="69B6797D" w14:textId="06E95E72" w:rsidR="00BA68A9" w:rsidRPr="00AC2987" w:rsidRDefault="00BA68A9">
          <w:pPr>
            <w:pStyle w:val="TOC2"/>
            <w:tabs>
              <w:tab w:val="right" w:leader="dot" w:pos="9016"/>
            </w:tabs>
            <w:rPr>
              <w:rFonts w:ascii="Arial" w:hAnsi="Arial" w:cs="Arial"/>
              <w:noProof/>
            </w:rPr>
          </w:pPr>
          <w:hyperlink w:anchor="_Toc225114216" w:history="1">
            <w:r w:rsidRPr="00AC2987">
              <w:rPr>
                <w:rStyle w:val="Hyperlink"/>
                <w:rFonts w:ascii="Arial" w:hAnsi="Arial" w:cs="Arial"/>
                <w:noProof/>
              </w:rPr>
              <w:t>SWOT Analysis</w:t>
            </w:r>
            <w:r w:rsidRPr="00AC2987">
              <w:rPr>
                <w:rFonts w:ascii="Arial" w:hAnsi="Arial" w:cs="Arial"/>
                <w:noProof/>
                <w:webHidden/>
              </w:rPr>
              <w:tab/>
            </w:r>
            <w:r w:rsidRPr="00AC2987">
              <w:rPr>
                <w:rFonts w:ascii="Arial" w:hAnsi="Arial" w:cs="Arial"/>
                <w:noProof/>
                <w:webHidden/>
              </w:rPr>
              <w:fldChar w:fldCharType="begin"/>
            </w:r>
            <w:r w:rsidRPr="00AC2987">
              <w:rPr>
                <w:rFonts w:ascii="Arial" w:hAnsi="Arial" w:cs="Arial"/>
                <w:noProof/>
                <w:webHidden/>
              </w:rPr>
              <w:instrText xml:space="preserve"> PAGEREF _Toc225114216 \h </w:instrText>
            </w:r>
            <w:r w:rsidRPr="00AC2987">
              <w:rPr>
                <w:rFonts w:ascii="Arial" w:hAnsi="Arial" w:cs="Arial"/>
                <w:noProof/>
                <w:webHidden/>
              </w:rPr>
            </w:r>
            <w:r w:rsidRPr="00AC2987">
              <w:rPr>
                <w:rFonts w:ascii="Arial" w:hAnsi="Arial" w:cs="Arial"/>
                <w:noProof/>
                <w:webHidden/>
              </w:rPr>
              <w:fldChar w:fldCharType="separate"/>
            </w:r>
            <w:r w:rsidR="00AC2987">
              <w:rPr>
                <w:rFonts w:ascii="Arial" w:hAnsi="Arial" w:cs="Arial"/>
                <w:noProof/>
                <w:webHidden/>
              </w:rPr>
              <w:t>7</w:t>
            </w:r>
            <w:r w:rsidRPr="00AC2987">
              <w:rPr>
                <w:rFonts w:ascii="Arial" w:hAnsi="Arial" w:cs="Arial"/>
                <w:noProof/>
                <w:webHidden/>
              </w:rPr>
              <w:fldChar w:fldCharType="end"/>
            </w:r>
          </w:hyperlink>
        </w:p>
        <w:p w14:paraId="185F9FAE" w14:textId="37F2EDCA" w:rsidR="00BA68A9" w:rsidRPr="00AC2987" w:rsidRDefault="00BA68A9">
          <w:pPr>
            <w:pStyle w:val="TOC2"/>
            <w:tabs>
              <w:tab w:val="right" w:leader="dot" w:pos="9016"/>
            </w:tabs>
            <w:rPr>
              <w:rFonts w:ascii="Arial" w:hAnsi="Arial" w:cs="Arial"/>
              <w:noProof/>
            </w:rPr>
          </w:pPr>
          <w:hyperlink w:anchor="_Toc225114217" w:history="1">
            <w:r w:rsidRPr="00AC2987">
              <w:rPr>
                <w:rStyle w:val="Hyperlink"/>
                <w:rFonts w:ascii="Arial" w:hAnsi="Arial" w:cs="Arial"/>
                <w:noProof/>
              </w:rPr>
              <w:t>Personal Development Plan (PDP)</w:t>
            </w:r>
            <w:r w:rsidRPr="00AC2987">
              <w:rPr>
                <w:rFonts w:ascii="Arial" w:hAnsi="Arial" w:cs="Arial"/>
                <w:noProof/>
                <w:webHidden/>
              </w:rPr>
              <w:tab/>
            </w:r>
            <w:r w:rsidRPr="00AC2987">
              <w:rPr>
                <w:rFonts w:ascii="Arial" w:hAnsi="Arial" w:cs="Arial"/>
                <w:noProof/>
                <w:webHidden/>
              </w:rPr>
              <w:fldChar w:fldCharType="begin"/>
            </w:r>
            <w:r w:rsidRPr="00AC2987">
              <w:rPr>
                <w:rFonts w:ascii="Arial" w:hAnsi="Arial" w:cs="Arial"/>
                <w:noProof/>
                <w:webHidden/>
              </w:rPr>
              <w:instrText xml:space="preserve"> PAGEREF _Toc225114217 \h </w:instrText>
            </w:r>
            <w:r w:rsidRPr="00AC2987">
              <w:rPr>
                <w:rFonts w:ascii="Arial" w:hAnsi="Arial" w:cs="Arial"/>
                <w:noProof/>
                <w:webHidden/>
              </w:rPr>
            </w:r>
            <w:r w:rsidRPr="00AC2987">
              <w:rPr>
                <w:rFonts w:ascii="Arial" w:hAnsi="Arial" w:cs="Arial"/>
                <w:noProof/>
                <w:webHidden/>
              </w:rPr>
              <w:fldChar w:fldCharType="separate"/>
            </w:r>
            <w:r w:rsidR="00AC2987">
              <w:rPr>
                <w:rFonts w:ascii="Arial" w:hAnsi="Arial" w:cs="Arial"/>
                <w:noProof/>
                <w:webHidden/>
              </w:rPr>
              <w:t>8</w:t>
            </w:r>
            <w:r w:rsidRPr="00AC2987">
              <w:rPr>
                <w:rFonts w:ascii="Arial" w:hAnsi="Arial" w:cs="Arial"/>
                <w:noProof/>
                <w:webHidden/>
              </w:rPr>
              <w:fldChar w:fldCharType="end"/>
            </w:r>
          </w:hyperlink>
        </w:p>
        <w:p w14:paraId="277DA5F0" w14:textId="7811EB44" w:rsidR="00BA68A9" w:rsidRPr="00AC2987" w:rsidRDefault="00BA68A9">
          <w:pPr>
            <w:pStyle w:val="TOC1"/>
            <w:tabs>
              <w:tab w:val="right" w:leader="dot" w:pos="9016"/>
            </w:tabs>
            <w:rPr>
              <w:rFonts w:ascii="Arial" w:hAnsi="Arial" w:cs="Arial"/>
              <w:noProof/>
            </w:rPr>
          </w:pPr>
          <w:hyperlink w:anchor="_Toc225114218" w:history="1">
            <w:r w:rsidRPr="00AC2987">
              <w:rPr>
                <w:rStyle w:val="Hyperlink"/>
                <w:rFonts w:ascii="Arial" w:hAnsi="Arial" w:cs="Arial"/>
                <w:noProof/>
                <w:lang w:val="en-GB"/>
              </w:rPr>
              <w:t>Task 4: Reflection</w:t>
            </w:r>
            <w:r w:rsidRPr="00AC2987">
              <w:rPr>
                <w:rFonts w:ascii="Arial" w:hAnsi="Arial" w:cs="Arial"/>
                <w:noProof/>
                <w:webHidden/>
              </w:rPr>
              <w:tab/>
            </w:r>
            <w:r w:rsidRPr="00AC2987">
              <w:rPr>
                <w:rFonts w:ascii="Arial" w:hAnsi="Arial" w:cs="Arial"/>
                <w:noProof/>
                <w:webHidden/>
              </w:rPr>
              <w:fldChar w:fldCharType="begin"/>
            </w:r>
            <w:r w:rsidRPr="00AC2987">
              <w:rPr>
                <w:rFonts w:ascii="Arial" w:hAnsi="Arial" w:cs="Arial"/>
                <w:noProof/>
                <w:webHidden/>
              </w:rPr>
              <w:instrText xml:space="preserve"> PAGEREF _Toc225114218 \h </w:instrText>
            </w:r>
            <w:r w:rsidRPr="00AC2987">
              <w:rPr>
                <w:rFonts w:ascii="Arial" w:hAnsi="Arial" w:cs="Arial"/>
                <w:noProof/>
                <w:webHidden/>
              </w:rPr>
            </w:r>
            <w:r w:rsidRPr="00AC2987">
              <w:rPr>
                <w:rFonts w:ascii="Arial" w:hAnsi="Arial" w:cs="Arial"/>
                <w:noProof/>
                <w:webHidden/>
              </w:rPr>
              <w:fldChar w:fldCharType="separate"/>
            </w:r>
            <w:r w:rsidR="00AC2987">
              <w:rPr>
                <w:rFonts w:ascii="Arial" w:hAnsi="Arial" w:cs="Arial"/>
                <w:noProof/>
                <w:webHidden/>
              </w:rPr>
              <w:t>10</w:t>
            </w:r>
            <w:r w:rsidRPr="00AC2987">
              <w:rPr>
                <w:rFonts w:ascii="Arial" w:hAnsi="Arial" w:cs="Arial"/>
                <w:noProof/>
                <w:webHidden/>
              </w:rPr>
              <w:fldChar w:fldCharType="end"/>
            </w:r>
          </w:hyperlink>
        </w:p>
        <w:p w14:paraId="1A53A5DB" w14:textId="395248C5" w:rsidR="00BA68A9" w:rsidRPr="00AC2987" w:rsidRDefault="00BA68A9">
          <w:pPr>
            <w:pStyle w:val="TOC1"/>
            <w:tabs>
              <w:tab w:val="right" w:leader="dot" w:pos="9016"/>
            </w:tabs>
            <w:rPr>
              <w:rFonts w:ascii="Arial" w:hAnsi="Arial" w:cs="Arial"/>
              <w:noProof/>
            </w:rPr>
          </w:pPr>
          <w:hyperlink w:anchor="_Toc225114219" w:history="1">
            <w:r w:rsidRPr="00AC2987">
              <w:rPr>
                <w:rStyle w:val="Hyperlink"/>
                <w:rFonts w:ascii="Arial" w:hAnsi="Arial" w:cs="Arial"/>
                <w:noProof/>
                <w:lang w:val="en-GB"/>
              </w:rPr>
              <w:t>References</w:t>
            </w:r>
            <w:r w:rsidRPr="00AC2987">
              <w:rPr>
                <w:rFonts w:ascii="Arial" w:hAnsi="Arial" w:cs="Arial"/>
                <w:noProof/>
                <w:webHidden/>
              </w:rPr>
              <w:tab/>
            </w:r>
            <w:r w:rsidRPr="00AC2987">
              <w:rPr>
                <w:rFonts w:ascii="Arial" w:hAnsi="Arial" w:cs="Arial"/>
                <w:noProof/>
                <w:webHidden/>
              </w:rPr>
              <w:fldChar w:fldCharType="begin"/>
            </w:r>
            <w:r w:rsidRPr="00AC2987">
              <w:rPr>
                <w:rFonts w:ascii="Arial" w:hAnsi="Arial" w:cs="Arial"/>
                <w:noProof/>
                <w:webHidden/>
              </w:rPr>
              <w:instrText xml:space="preserve"> PAGEREF _Toc225114219 \h </w:instrText>
            </w:r>
            <w:r w:rsidRPr="00AC2987">
              <w:rPr>
                <w:rFonts w:ascii="Arial" w:hAnsi="Arial" w:cs="Arial"/>
                <w:noProof/>
                <w:webHidden/>
              </w:rPr>
            </w:r>
            <w:r w:rsidRPr="00AC2987">
              <w:rPr>
                <w:rFonts w:ascii="Arial" w:hAnsi="Arial" w:cs="Arial"/>
                <w:noProof/>
                <w:webHidden/>
              </w:rPr>
              <w:fldChar w:fldCharType="separate"/>
            </w:r>
            <w:r w:rsidR="00AC2987">
              <w:rPr>
                <w:rFonts w:ascii="Arial" w:hAnsi="Arial" w:cs="Arial"/>
                <w:noProof/>
                <w:webHidden/>
              </w:rPr>
              <w:t>12</w:t>
            </w:r>
            <w:r w:rsidRPr="00AC2987">
              <w:rPr>
                <w:rFonts w:ascii="Arial" w:hAnsi="Arial" w:cs="Arial"/>
                <w:noProof/>
                <w:webHidden/>
              </w:rPr>
              <w:fldChar w:fldCharType="end"/>
            </w:r>
          </w:hyperlink>
        </w:p>
        <w:p w14:paraId="160E88D8" w14:textId="3C1B556E" w:rsidR="00BA68A9" w:rsidRPr="00AC2987" w:rsidRDefault="00BA68A9">
          <w:pPr>
            <w:pStyle w:val="TOC1"/>
            <w:tabs>
              <w:tab w:val="right" w:leader="dot" w:pos="9016"/>
            </w:tabs>
            <w:rPr>
              <w:rFonts w:ascii="Arial" w:hAnsi="Arial" w:cs="Arial"/>
              <w:noProof/>
            </w:rPr>
          </w:pPr>
          <w:hyperlink w:anchor="_Toc225114220" w:history="1">
            <w:r w:rsidRPr="00AC2987">
              <w:rPr>
                <w:rStyle w:val="Hyperlink"/>
                <w:rFonts w:ascii="Arial" w:hAnsi="Arial" w:cs="Arial"/>
                <w:noProof/>
                <w:lang w:val="en-GB"/>
              </w:rPr>
              <w:t>Appendix</w:t>
            </w:r>
            <w:r w:rsidRPr="00AC2987">
              <w:rPr>
                <w:rFonts w:ascii="Arial" w:hAnsi="Arial" w:cs="Arial"/>
                <w:noProof/>
                <w:webHidden/>
              </w:rPr>
              <w:tab/>
            </w:r>
            <w:r w:rsidRPr="00AC2987">
              <w:rPr>
                <w:rFonts w:ascii="Arial" w:hAnsi="Arial" w:cs="Arial"/>
                <w:noProof/>
                <w:webHidden/>
              </w:rPr>
              <w:fldChar w:fldCharType="begin"/>
            </w:r>
            <w:r w:rsidRPr="00AC2987">
              <w:rPr>
                <w:rFonts w:ascii="Arial" w:hAnsi="Arial" w:cs="Arial"/>
                <w:noProof/>
                <w:webHidden/>
              </w:rPr>
              <w:instrText xml:space="preserve"> PAGEREF _Toc225114220 \h </w:instrText>
            </w:r>
            <w:r w:rsidRPr="00AC2987">
              <w:rPr>
                <w:rFonts w:ascii="Arial" w:hAnsi="Arial" w:cs="Arial"/>
                <w:noProof/>
                <w:webHidden/>
              </w:rPr>
            </w:r>
            <w:r w:rsidRPr="00AC2987">
              <w:rPr>
                <w:rFonts w:ascii="Arial" w:hAnsi="Arial" w:cs="Arial"/>
                <w:noProof/>
                <w:webHidden/>
              </w:rPr>
              <w:fldChar w:fldCharType="separate"/>
            </w:r>
            <w:r w:rsidR="00AC2987">
              <w:rPr>
                <w:rFonts w:ascii="Arial" w:hAnsi="Arial" w:cs="Arial"/>
                <w:noProof/>
                <w:webHidden/>
              </w:rPr>
              <w:t>13</w:t>
            </w:r>
            <w:r w:rsidRPr="00AC2987">
              <w:rPr>
                <w:rFonts w:ascii="Arial" w:hAnsi="Arial" w:cs="Arial"/>
                <w:noProof/>
                <w:webHidden/>
              </w:rPr>
              <w:fldChar w:fldCharType="end"/>
            </w:r>
          </w:hyperlink>
        </w:p>
        <w:p w14:paraId="46A4887B" w14:textId="168BEBF8" w:rsidR="00BA68A9" w:rsidRPr="00AC2987" w:rsidRDefault="00BA68A9">
          <w:pPr>
            <w:pStyle w:val="TOC2"/>
            <w:tabs>
              <w:tab w:val="right" w:leader="dot" w:pos="9016"/>
            </w:tabs>
            <w:rPr>
              <w:rFonts w:ascii="Arial" w:hAnsi="Arial" w:cs="Arial"/>
              <w:noProof/>
            </w:rPr>
          </w:pPr>
          <w:hyperlink w:anchor="_Toc225114221" w:history="1">
            <w:r w:rsidRPr="00AC2987">
              <w:rPr>
                <w:rStyle w:val="Hyperlink"/>
                <w:rFonts w:ascii="Arial" w:hAnsi="Arial" w:cs="Arial"/>
                <w:noProof/>
                <w:lang w:val="en-GB"/>
              </w:rPr>
              <w:t>Job Description</w:t>
            </w:r>
            <w:r w:rsidRPr="00AC2987">
              <w:rPr>
                <w:rFonts w:ascii="Arial" w:hAnsi="Arial" w:cs="Arial"/>
                <w:noProof/>
                <w:webHidden/>
              </w:rPr>
              <w:tab/>
            </w:r>
            <w:r w:rsidRPr="00AC2987">
              <w:rPr>
                <w:rFonts w:ascii="Arial" w:hAnsi="Arial" w:cs="Arial"/>
                <w:noProof/>
                <w:webHidden/>
              </w:rPr>
              <w:fldChar w:fldCharType="begin"/>
            </w:r>
            <w:r w:rsidRPr="00AC2987">
              <w:rPr>
                <w:rFonts w:ascii="Arial" w:hAnsi="Arial" w:cs="Arial"/>
                <w:noProof/>
                <w:webHidden/>
              </w:rPr>
              <w:instrText xml:space="preserve"> PAGEREF _Toc225114221 \h </w:instrText>
            </w:r>
            <w:r w:rsidRPr="00AC2987">
              <w:rPr>
                <w:rFonts w:ascii="Arial" w:hAnsi="Arial" w:cs="Arial"/>
                <w:noProof/>
                <w:webHidden/>
              </w:rPr>
            </w:r>
            <w:r w:rsidRPr="00AC2987">
              <w:rPr>
                <w:rFonts w:ascii="Arial" w:hAnsi="Arial" w:cs="Arial"/>
                <w:noProof/>
                <w:webHidden/>
              </w:rPr>
              <w:fldChar w:fldCharType="separate"/>
            </w:r>
            <w:r w:rsidR="00AC2987">
              <w:rPr>
                <w:rFonts w:ascii="Arial" w:hAnsi="Arial" w:cs="Arial"/>
                <w:noProof/>
                <w:webHidden/>
              </w:rPr>
              <w:t>13</w:t>
            </w:r>
            <w:r w:rsidRPr="00AC2987">
              <w:rPr>
                <w:rFonts w:ascii="Arial" w:hAnsi="Arial" w:cs="Arial"/>
                <w:noProof/>
                <w:webHidden/>
              </w:rPr>
              <w:fldChar w:fldCharType="end"/>
            </w:r>
          </w:hyperlink>
        </w:p>
        <w:p w14:paraId="2E1E7060" w14:textId="1BF7B5FC" w:rsidR="00BA68A9" w:rsidRDefault="00BA68A9">
          <w:r w:rsidRPr="00AC2987">
            <w:rPr>
              <w:rFonts w:ascii="Arial" w:hAnsi="Arial" w:cs="Arial"/>
              <w:b/>
              <w:bCs/>
              <w:noProof/>
            </w:rPr>
            <w:fldChar w:fldCharType="end"/>
          </w:r>
        </w:p>
      </w:sdtContent>
    </w:sdt>
    <w:p w14:paraId="3213474E" w14:textId="77777777" w:rsidR="00BA68A9" w:rsidRDefault="00BA68A9" w:rsidP="00F73ED1">
      <w:pPr>
        <w:jc w:val="both"/>
        <w:rPr>
          <w:szCs w:val="22"/>
          <w:lang w:val="en-GB"/>
        </w:rPr>
      </w:pPr>
    </w:p>
    <w:p w14:paraId="33344D76" w14:textId="77777777" w:rsidR="00BA68A9" w:rsidRDefault="00BA68A9" w:rsidP="00F73ED1">
      <w:pPr>
        <w:jc w:val="both"/>
        <w:rPr>
          <w:szCs w:val="22"/>
          <w:lang w:val="en-GB"/>
        </w:rPr>
      </w:pPr>
    </w:p>
    <w:p w14:paraId="3E0BB473" w14:textId="77777777" w:rsidR="00BA68A9" w:rsidRDefault="00BA68A9" w:rsidP="00F73ED1">
      <w:pPr>
        <w:jc w:val="both"/>
        <w:rPr>
          <w:szCs w:val="22"/>
          <w:lang w:val="en-GB"/>
        </w:rPr>
      </w:pPr>
    </w:p>
    <w:p w14:paraId="10CC1086" w14:textId="77777777" w:rsidR="00BA68A9" w:rsidRDefault="00BA68A9" w:rsidP="00F73ED1">
      <w:pPr>
        <w:jc w:val="both"/>
        <w:rPr>
          <w:szCs w:val="22"/>
          <w:lang w:val="en-GB"/>
        </w:rPr>
      </w:pPr>
    </w:p>
    <w:p w14:paraId="1F461F14" w14:textId="77777777" w:rsidR="00BA68A9" w:rsidRDefault="00BA68A9" w:rsidP="00F73ED1">
      <w:pPr>
        <w:jc w:val="both"/>
        <w:rPr>
          <w:szCs w:val="22"/>
          <w:lang w:val="en-GB"/>
        </w:rPr>
      </w:pPr>
    </w:p>
    <w:p w14:paraId="3CFD14DD" w14:textId="77777777" w:rsidR="00BA68A9" w:rsidRDefault="00BA68A9" w:rsidP="00F73ED1">
      <w:pPr>
        <w:jc w:val="both"/>
        <w:rPr>
          <w:szCs w:val="22"/>
          <w:lang w:val="en-GB"/>
        </w:rPr>
      </w:pPr>
    </w:p>
    <w:p w14:paraId="70D74E48" w14:textId="77777777" w:rsidR="00BA68A9" w:rsidRDefault="00BA68A9" w:rsidP="00F73ED1">
      <w:pPr>
        <w:jc w:val="both"/>
        <w:rPr>
          <w:szCs w:val="22"/>
          <w:lang w:val="en-GB"/>
        </w:rPr>
      </w:pPr>
    </w:p>
    <w:p w14:paraId="38B3CE4F" w14:textId="77777777" w:rsidR="00BA68A9" w:rsidRDefault="00BA68A9" w:rsidP="00F73ED1">
      <w:pPr>
        <w:jc w:val="both"/>
        <w:rPr>
          <w:szCs w:val="22"/>
          <w:lang w:val="en-GB"/>
        </w:rPr>
      </w:pPr>
    </w:p>
    <w:p w14:paraId="13E0C948" w14:textId="77777777" w:rsidR="00BA68A9" w:rsidRDefault="00BA68A9" w:rsidP="00F73ED1">
      <w:pPr>
        <w:jc w:val="both"/>
        <w:rPr>
          <w:szCs w:val="22"/>
          <w:lang w:val="en-GB"/>
        </w:rPr>
      </w:pPr>
    </w:p>
    <w:p w14:paraId="776EA364" w14:textId="77777777" w:rsidR="00BA68A9" w:rsidRDefault="00BA68A9" w:rsidP="00F73ED1">
      <w:pPr>
        <w:jc w:val="both"/>
        <w:rPr>
          <w:szCs w:val="22"/>
          <w:lang w:val="en-GB"/>
        </w:rPr>
      </w:pPr>
    </w:p>
    <w:p w14:paraId="2993007D" w14:textId="77777777" w:rsidR="00BA68A9" w:rsidRDefault="00BA68A9" w:rsidP="00F73ED1">
      <w:pPr>
        <w:jc w:val="both"/>
        <w:rPr>
          <w:szCs w:val="22"/>
          <w:lang w:val="en-GB"/>
        </w:rPr>
      </w:pPr>
    </w:p>
    <w:p w14:paraId="1A5E2FAC" w14:textId="77777777" w:rsidR="00BA68A9" w:rsidRDefault="00BA68A9" w:rsidP="00F73ED1">
      <w:pPr>
        <w:jc w:val="both"/>
        <w:rPr>
          <w:szCs w:val="22"/>
          <w:lang w:val="en-GB"/>
        </w:rPr>
      </w:pPr>
    </w:p>
    <w:p w14:paraId="7E59CD6C" w14:textId="77777777" w:rsidR="00BA68A9" w:rsidRDefault="00BA68A9" w:rsidP="00F73ED1">
      <w:pPr>
        <w:jc w:val="both"/>
        <w:rPr>
          <w:szCs w:val="22"/>
          <w:lang w:val="en-GB"/>
        </w:rPr>
      </w:pPr>
    </w:p>
    <w:p w14:paraId="3A08EAD7" w14:textId="77777777" w:rsidR="00BA68A9" w:rsidRPr="00F73ED1" w:rsidRDefault="00BA68A9" w:rsidP="00F73ED1">
      <w:pPr>
        <w:jc w:val="both"/>
        <w:rPr>
          <w:szCs w:val="22"/>
          <w:lang w:val="en-GB"/>
        </w:rPr>
      </w:pPr>
    </w:p>
    <w:p w14:paraId="1DEB21BA" w14:textId="2EE9D5FE" w:rsidR="00CC05BC" w:rsidRPr="00F73ED1" w:rsidRDefault="00CC05BC" w:rsidP="00F73ED1">
      <w:pPr>
        <w:pStyle w:val="Heading1"/>
        <w:jc w:val="both"/>
        <w:rPr>
          <w:rFonts w:cstheme="minorBidi"/>
          <w:sz w:val="22"/>
          <w:szCs w:val="22"/>
          <w:lang w:val="en-GB"/>
        </w:rPr>
      </w:pPr>
      <w:bookmarkStart w:id="0" w:name="_Toc225114213"/>
      <w:r w:rsidRPr="00F73ED1">
        <w:rPr>
          <w:rFonts w:cstheme="minorBidi"/>
          <w:sz w:val="22"/>
          <w:szCs w:val="22"/>
          <w:lang w:val="en-GB"/>
        </w:rPr>
        <w:t>Task 1: CV</w:t>
      </w:r>
      <w:bookmarkEnd w:id="0"/>
    </w:p>
    <w:p w14:paraId="45DE3BEE" w14:textId="309D591D" w:rsidR="009952C0" w:rsidRPr="00F73ED1" w:rsidRDefault="009952C0" w:rsidP="00F73ED1">
      <w:pPr>
        <w:jc w:val="both"/>
        <w:rPr>
          <w:szCs w:val="22"/>
          <w:lang w:val="en-GB"/>
        </w:rPr>
      </w:pPr>
      <w:r w:rsidRPr="00F73ED1">
        <w:rPr>
          <w:szCs w:val="22"/>
          <w:lang w:val="en-GB"/>
        </w:rPr>
        <w:t>Job Details: Healthcare Support Worker at Cardiff and Vale University Health Board</w:t>
      </w:r>
      <w:r w:rsidR="00267C8C" w:rsidRPr="00F73ED1">
        <w:rPr>
          <w:szCs w:val="22"/>
          <w:lang w:val="en-GB"/>
        </w:rPr>
        <w:t xml:space="preserve"> </w:t>
      </w:r>
      <w:r w:rsidR="00267C8C" w:rsidRPr="00F73ED1">
        <w:rPr>
          <w:szCs w:val="22"/>
        </w:rPr>
        <w:t>(NHS UK, 2026)</w:t>
      </w:r>
    </w:p>
    <w:p w14:paraId="66F78754" w14:textId="0A6F1E90" w:rsidR="00BA68A9" w:rsidRPr="00EF6388" w:rsidRDefault="00BA68A9" w:rsidP="00F73ED1">
      <w:pPr>
        <w:pStyle w:val="NormalWeb"/>
        <w:spacing w:line="360" w:lineRule="auto"/>
        <w:jc w:val="both"/>
        <w:rPr>
          <w:rStyle w:val="Strong"/>
          <w:rFonts w:asciiTheme="minorBidi" w:eastAsiaTheme="majorEastAsia" w:hAnsiTheme="minorBidi" w:cstheme="minorBidi"/>
          <w:sz w:val="22"/>
          <w:szCs w:val="22"/>
          <w:highlight w:val="yellow"/>
        </w:rPr>
      </w:pPr>
      <w:r w:rsidRPr="00EF6388">
        <w:rPr>
          <w:rStyle w:val="Strong"/>
          <w:rFonts w:asciiTheme="minorBidi" w:eastAsiaTheme="majorEastAsia" w:hAnsiTheme="minorBidi" w:cstheme="minorBidi"/>
          <w:sz w:val="22"/>
          <w:szCs w:val="22"/>
          <w:highlight w:val="yellow"/>
        </w:rPr>
        <w:t>Name</w:t>
      </w:r>
    </w:p>
    <w:p w14:paraId="723965CB" w14:textId="526C8B33" w:rsidR="00BA68A9" w:rsidRPr="00EF6388" w:rsidRDefault="00BA68A9" w:rsidP="00F73ED1">
      <w:pPr>
        <w:pStyle w:val="NormalWeb"/>
        <w:spacing w:line="360" w:lineRule="auto"/>
        <w:jc w:val="both"/>
        <w:rPr>
          <w:rStyle w:val="Strong"/>
          <w:rFonts w:asciiTheme="minorBidi" w:eastAsiaTheme="majorEastAsia" w:hAnsiTheme="minorBidi" w:cstheme="minorBidi"/>
          <w:sz w:val="22"/>
          <w:szCs w:val="22"/>
          <w:highlight w:val="yellow"/>
        </w:rPr>
      </w:pPr>
      <w:r w:rsidRPr="00EF6388">
        <w:rPr>
          <w:rStyle w:val="Strong"/>
          <w:rFonts w:asciiTheme="minorBidi" w:eastAsiaTheme="majorEastAsia" w:hAnsiTheme="minorBidi" w:cstheme="minorBidi"/>
          <w:sz w:val="22"/>
          <w:szCs w:val="22"/>
          <w:highlight w:val="yellow"/>
        </w:rPr>
        <w:t>City</w:t>
      </w:r>
    </w:p>
    <w:p w14:paraId="64996825" w14:textId="77777777" w:rsidR="00BA68A9" w:rsidRPr="00EF6388" w:rsidRDefault="00BA68A9" w:rsidP="00F73ED1">
      <w:pPr>
        <w:pStyle w:val="NormalWeb"/>
        <w:spacing w:line="360" w:lineRule="auto"/>
        <w:jc w:val="both"/>
        <w:rPr>
          <w:rStyle w:val="Strong"/>
          <w:rFonts w:asciiTheme="minorBidi" w:eastAsiaTheme="majorEastAsia" w:hAnsiTheme="minorBidi" w:cstheme="minorBidi"/>
          <w:sz w:val="22"/>
          <w:szCs w:val="22"/>
          <w:highlight w:val="yellow"/>
        </w:rPr>
      </w:pPr>
      <w:r w:rsidRPr="00EF6388">
        <w:rPr>
          <w:rStyle w:val="Strong"/>
          <w:rFonts w:asciiTheme="minorBidi" w:eastAsiaTheme="majorEastAsia" w:hAnsiTheme="minorBidi" w:cstheme="minorBidi"/>
          <w:sz w:val="22"/>
          <w:szCs w:val="22"/>
          <w:highlight w:val="yellow"/>
        </w:rPr>
        <w:t xml:space="preserve">Phone </w:t>
      </w:r>
    </w:p>
    <w:p w14:paraId="148D8B8A" w14:textId="77777777" w:rsidR="00BA68A9" w:rsidRDefault="00BA68A9" w:rsidP="00F73ED1">
      <w:pPr>
        <w:pStyle w:val="NormalWeb"/>
        <w:spacing w:line="360" w:lineRule="auto"/>
        <w:jc w:val="both"/>
        <w:rPr>
          <w:rStyle w:val="Strong"/>
          <w:rFonts w:asciiTheme="minorBidi" w:eastAsiaTheme="majorEastAsia" w:hAnsiTheme="minorBidi" w:cstheme="minorBidi"/>
          <w:sz w:val="22"/>
          <w:szCs w:val="22"/>
        </w:rPr>
      </w:pPr>
      <w:r w:rsidRPr="00EF6388">
        <w:rPr>
          <w:rStyle w:val="Strong"/>
          <w:rFonts w:asciiTheme="minorBidi" w:eastAsiaTheme="majorEastAsia" w:hAnsiTheme="minorBidi" w:cstheme="minorBidi"/>
          <w:sz w:val="22"/>
          <w:szCs w:val="22"/>
          <w:highlight w:val="yellow"/>
        </w:rPr>
        <w:t>Email</w:t>
      </w:r>
      <w:r>
        <w:rPr>
          <w:rStyle w:val="Strong"/>
          <w:rFonts w:asciiTheme="minorBidi" w:eastAsiaTheme="majorEastAsia" w:hAnsiTheme="minorBidi" w:cstheme="minorBidi"/>
          <w:sz w:val="22"/>
          <w:szCs w:val="22"/>
        </w:rPr>
        <w:t xml:space="preserve"> </w:t>
      </w:r>
    </w:p>
    <w:p w14:paraId="4542D1A0" w14:textId="77777777" w:rsidR="00BA68A9" w:rsidRDefault="00BA68A9" w:rsidP="00F73ED1">
      <w:pPr>
        <w:jc w:val="both"/>
        <w:rPr>
          <w:rStyle w:val="Strong"/>
          <w:szCs w:val="22"/>
        </w:rPr>
      </w:pPr>
    </w:p>
    <w:p w14:paraId="78F6ECCB" w14:textId="152EF391" w:rsidR="00CC05BC" w:rsidRPr="00F73ED1" w:rsidRDefault="00CC05BC" w:rsidP="00F73ED1">
      <w:pPr>
        <w:jc w:val="both"/>
        <w:rPr>
          <w:szCs w:val="22"/>
        </w:rPr>
      </w:pPr>
      <w:r w:rsidRPr="00F73ED1">
        <w:rPr>
          <w:rStyle w:val="Strong"/>
          <w:szCs w:val="22"/>
        </w:rPr>
        <w:t>Professional Profile</w:t>
      </w:r>
    </w:p>
    <w:p w14:paraId="3907AEBA" w14:textId="77777777" w:rsidR="00E575E9" w:rsidRDefault="00E575E9" w:rsidP="00F73ED1">
      <w:pPr>
        <w:jc w:val="both"/>
        <w:rPr>
          <w:rFonts w:eastAsia="Times New Roman"/>
          <w:kern w:val="0"/>
          <w:szCs w:val="22"/>
          <w:lang w:eastAsia="en-GB"/>
          <w14:ligatures w14:val="none"/>
        </w:rPr>
      </w:pPr>
      <w:r w:rsidRPr="00E575E9">
        <w:rPr>
          <w:rFonts w:eastAsia="Times New Roman"/>
          <w:kern w:val="0"/>
          <w:szCs w:val="22"/>
          <w:lang w:eastAsia="en-GB"/>
          <w14:ligatures w14:val="none"/>
        </w:rPr>
        <w:t>Caring and driven Health Care Support Worker who has experience in delivering person-centred care in different healthcare environments. Experienced in helping people with complex needs, upholding dignity and respect and collaborating in multidisciplinary teams. Strong, empathetic, and determined to enhance patient wellbeing and provide safe and therapeutic environment.</w:t>
      </w:r>
    </w:p>
    <w:p w14:paraId="3AA2F5C6" w14:textId="5FB4E024" w:rsidR="00CC05BC" w:rsidRDefault="00CC05BC" w:rsidP="00F73ED1">
      <w:pPr>
        <w:jc w:val="both"/>
        <w:rPr>
          <w:rStyle w:val="Strong"/>
          <w:szCs w:val="22"/>
        </w:rPr>
      </w:pPr>
      <w:r w:rsidRPr="00F73ED1">
        <w:rPr>
          <w:rStyle w:val="Strong"/>
          <w:szCs w:val="22"/>
        </w:rPr>
        <w:t>Education</w:t>
      </w:r>
    </w:p>
    <w:p w14:paraId="637AD7FA" w14:textId="17698C6C" w:rsidR="00EF6388" w:rsidRPr="00EF6388" w:rsidRDefault="00EF6388" w:rsidP="00F73ED1">
      <w:pPr>
        <w:jc w:val="both"/>
        <w:rPr>
          <w:i/>
          <w:iCs/>
          <w:szCs w:val="22"/>
          <w:u w:val="single"/>
        </w:rPr>
      </w:pPr>
      <w:r w:rsidRPr="00EF6388">
        <w:rPr>
          <w:rStyle w:val="Strong"/>
          <w:b w:val="0"/>
          <w:bCs w:val="0"/>
          <w:i/>
          <w:iCs/>
          <w:szCs w:val="22"/>
          <w:highlight w:val="yellow"/>
          <w:u w:val="single"/>
        </w:rPr>
        <w:t>ADD CURRENT DEGREE</w:t>
      </w:r>
    </w:p>
    <w:p w14:paraId="2C210C5F" w14:textId="084093B0" w:rsidR="00EF6388" w:rsidRPr="00FB11CE" w:rsidRDefault="00FB11CE" w:rsidP="00F73ED1">
      <w:pPr>
        <w:pStyle w:val="NormalWeb"/>
        <w:spacing w:line="360" w:lineRule="auto"/>
        <w:jc w:val="both"/>
        <w:rPr>
          <w:rFonts w:asciiTheme="minorBidi" w:hAnsiTheme="minorBidi" w:cstheme="minorBidi"/>
          <w:b/>
          <w:bCs/>
          <w:sz w:val="22"/>
          <w:szCs w:val="22"/>
        </w:rPr>
      </w:pPr>
      <w:r w:rsidRPr="00FB11CE">
        <w:rPr>
          <w:rStyle w:val="Strong"/>
          <w:rFonts w:asciiTheme="minorBidi" w:eastAsiaTheme="majorEastAsia" w:hAnsiTheme="minorBidi" w:cstheme="minorBidi"/>
          <w:b w:val="0"/>
          <w:bCs w:val="0"/>
          <w:sz w:val="22"/>
          <w:szCs w:val="22"/>
        </w:rPr>
        <w:t>OTHM Level 3 Foundation Diploma in Health and Social Care - 2019</w:t>
      </w:r>
      <w:r w:rsidR="00CC05BC" w:rsidRPr="00FB11CE">
        <w:rPr>
          <w:rFonts w:asciiTheme="minorBidi" w:hAnsiTheme="minorBidi" w:cstheme="minorBidi"/>
          <w:b/>
          <w:bCs/>
          <w:sz w:val="22"/>
          <w:szCs w:val="22"/>
        </w:rPr>
        <w:t>]</w:t>
      </w:r>
    </w:p>
    <w:p w14:paraId="69F22A7B" w14:textId="0AE469D0" w:rsidR="00CC05BC" w:rsidRDefault="00CC05BC" w:rsidP="00F73ED1">
      <w:pPr>
        <w:pStyle w:val="NormalWeb"/>
        <w:spacing w:line="360" w:lineRule="auto"/>
        <w:jc w:val="both"/>
        <w:rPr>
          <w:rFonts w:asciiTheme="minorBidi" w:hAnsiTheme="minorBidi" w:cstheme="minorBidi"/>
          <w:sz w:val="22"/>
          <w:szCs w:val="22"/>
        </w:rPr>
      </w:pPr>
      <w:r w:rsidRPr="00F73ED1">
        <w:rPr>
          <w:rStyle w:val="Strong"/>
          <w:rFonts w:asciiTheme="minorBidi" w:eastAsiaTheme="majorEastAsia" w:hAnsiTheme="minorBidi" w:cstheme="minorBidi"/>
          <w:sz w:val="22"/>
          <w:szCs w:val="22"/>
        </w:rPr>
        <w:t>GCSEs</w:t>
      </w:r>
      <w:r w:rsidRPr="00F73ED1">
        <w:rPr>
          <w:rFonts w:asciiTheme="minorBidi" w:hAnsiTheme="minorBidi" w:cstheme="minorBidi"/>
          <w:sz w:val="22"/>
          <w:szCs w:val="22"/>
        </w:rPr>
        <w:t xml:space="preserve"> – English (Grade B), Maths (Grade B), Science (Grade C) – [School Name], [Year]</w:t>
      </w:r>
    </w:p>
    <w:p w14:paraId="0A54AE0B" w14:textId="77777777" w:rsidR="00CC05BC" w:rsidRPr="00F73ED1" w:rsidRDefault="00CC05BC" w:rsidP="00F73ED1">
      <w:pPr>
        <w:jc w:val="both"/>
        <w:rPr>
          <w:szCs w:val="22"/>
        </w:rPr>
      </w:pPr>
      <w:r w:rsidRPr="00F73ED1">
        <w:rPr>
          <w:rStyle w:val="Strong"/>
          <w:szCs w:val="22"/>
        </w:rPr>
        <w:t>Work Experience</w:t>
      </w:r>
    </w:p>
    <w:p w14:paraId="6DA58B0C" w14:textId="2FBA4356" w:rsidR="00CC05BC" w:rsidRPr="00F73ED1" w:rsidRDefault="00CC05BC" w:rsidP="00F73ED1">
      <w:pPr>
        <w:pStyle w:val="NormalWeb"/>
        <w:spacing w:line="360" w:lineRule="auto"/>
        <w:jc w:val="both"/>
        <w:rPr>
          <w:rFonts w:asciiTheme="minorBidi" w:hAnsiTheme="minorBidi" w:cstheme="minorBidi"/>
          <w:sz w:val="22"/>
          <w:szCs w:val="22"/>
        </w:rPr>
      </w:pPr>
      <w:r w:rsidRPr="00F73ED1">
        <w:rPr>
          <w:rStyle w:val="Strong"/>
          <w:rFonts w:asciiTheme="minorBidi" w:eastAsiaTheme="majorEastAsia" w:hAnsiTheme="minorBidi" w:cstheme="minorBidi"/>
          <w:sz w:val="22"/>
          <w:szCs w:val="22"/>
        </w:rPr>
        <w:t xml:space="preserve">Health Care Assistant – </w:t>
      </w:r>
      <w:r w:rsidR="00A94050">
        <w:rPr>
          <w:rStyle w:val="Strong"/>
          <w:rFonts w:asciiTheme="minorBidi" w:eastAsiaTheme="majorEastAsia" w:hAnsiTheme="minorBidi" w:cstheme="minorBidi"/>
          <w:sz w:val="22"/>
          <w:szCs w:val="22"/>
        </w:rPr>
        <w:t>Care Home – 2022-2023</w:t>
      </w:r>
    </w:p>
    <w:p w14:paraId="3111B430" w14:textId="757C9F55" w:rsidR="0074467D" w:rsidRDefault="0074467D" w:rsidP="00F73ED1">
      <w:pPr>
        <w:numPr>
          <w:ilvl w:val="0"/>
          <w:numId w:val="1"/>
        </w:numPr>
        <w:spacing w:before="100" w:beforeAutospacing="1" w:after="100" w:afterAutospacing="1"/>
        <w:jc w:val="both"/>
        <w:rPr>
          <w:szCs w:val="22"/>
        </w:rPr>
      </w:pPr>
      <w:r>
        <w:rPr>
          <w:szCs w:val="22"/>
        </w:rPr>
        <w:t>Helping 50 patients daily with their daily tasks and personal care</w:t>
      </w:r>
    </w:p>
    <w:p w14:paraId="23BF7951" w14:textId="016AF712" w:rsidR="0074467D" w:rsidRDefault="0074467D" w:rsidP="00F73ED1">
      <w:pPr>
        <w:numPr>
          <w:ilvl w:val="0"/>
          <w:numId w:val="1"/>
        </w:numPr>
        <w:spacing w:before="100" w:beforeAutospacing="1" w:after="100" w:afterAutospacing="1"/>
        <w:jc w:val="both"/>
        <w:rPr>
          <w:szCs w:val="22"/>
        </w:rPr>
      </w:pPr>
      <w:r>
        <w:rPr>
          <w:szCs w:val="22"/>
        </w:rPr>
        <w:t>Supporting emotional weelbeing of patients and promoting acitve listening</w:t>
      </w:r>
    </w:p>
    <w:p w14:paraId="1714E8A5" w14:textId="6FB3CECF" w:rsidR="0074467D" w:rsidRDefault="0074467D" w:rsidP="00F73ED1">
      <w:pPr>
        <w:numPr>
          <w:ilvl w:val="0"/>
          <w:numId w:val="1"/>
        </w:numPr>
        <w:spacing w:before="100" w:beforeAutospacing="1" w:after="100" w:afterAutospacing="1"/>
        <w:jc w:val="both"/>
        <w:rPr>
          <w:szCs w:val="22"/>
        </w:rPr>
      </w:pPr>
      <w:r>
        <w:rPr>
          <w:szCs w:val="22"/>
        </w:rPr>
        <w:t>Practised team management and maintenance of safe working ward environments</w:t>
      </w:r>
    </w:p>
    <w:p w14:paraId="2C0CFD9B" w14:textId="77777777" w:rsidR="00CC05BC" w:rsidRPr="00F73ED1" w:rsidRDefault="00CC05BC" w:rsidP="00F73ED1">
      <w:pPr>
        <w:numPr>
          <w:ilvl w:val="0"/>
          <w:numId w:val="1"/>
        </w:numPr>
        <w:spacing w:before="100" w:beforeAutospacing="1" w:after="100" w:afterAutospacing="1"/>
        <w:jc w:val="both"/>
        <w:rPr>
          <w:szCs w:val="22"/>
        </w:rPr>
      </w:pPr>
      <w:r w:rsidRPr="00F73ED1">
        <w:rPr>
          <w:szCs w:val="22"/>
        </w:rPr>
        <w:t xml:space="preserve">Contributed to care planning and therapeutic activities under supervision of nursing staff. </w:t>
      </w:r>
    </w:p>
    <w:p w14:paraId="096A010C" w14:textId="3D2762D9" w:rsidR="00CC05BC" w:rsidRPr="00F73ED1" w:rsidRDefault="00CC05BC" w:rsidP="00F73ED1">
      <w:pPr>
        <w:pStyle w:val="NormalWeb"/>
        <w:spacing w:line="360" w:lineRule="auto"/>
        <w:jc w:val="both"/>
        <w:rPr>
          <w:rFonts w:asciiTheme="minorBidi" w:hAnsiTheme="minorBidi" w:cstheme="minorBidi"/>
          <w:sz w:val="22"/>
          <w:szCs w:val="22"/>
        </w:rPr>
      </w:pPr>
      <w:r w:rsidRPr="00F73ED1">
        <w:rPr>
          <w:rStyle w:val="Strong"/>
          <w:rFonts w:asciiTheme="minorBidi" w:eastAsiaTheme="majorEastAsia" w:hAnsiTheme="minorBidi" w:cstheme="minorBidi"/>
          <w:sz w:val="22"/>
          <w:szCs w:val="22"/>
        </w:rPr>
        <w:lastRenderedPageBreak/>
        <w:t xml:space="preserve">Volunteer Care Assistant – </w:t>
      </w:r>
      <w:r w:rsidR="00F2058A">
        <w:rPr>
          <w:rStyle w:val="Strong"/>
          <w:rFonts w:asciiTheme="minorBidi" w:eastAsiaTheme="majorEastAsia" w:hAnsiTheme="minorBidi" w:cstheme="minorBidi"/>
          <w:sz w:val="22"/>
          <w:szCs w:val="22"/>
        </w:rPr>
        <w:t>Apollo Hospital – Jan 2021 – March 2021</w:t>
      </w:r>
    </w:p>
    <w:p w14:paraId="42B6E5C0" w14:textId="77777777" w:rsidR="00CC05BC" w:rsidRPr="00F73ED1" w:rsidRDefault="00CC05BC" w:rsidP="00F73ED1">
      <w:pPr>
        <w:numPr>
          <w:ilvl w:val="0"/>
          <w:numId w:val="2"/>
        </w:numPr>
        <w:spacing w:before="100" w:beforeAutospacing="1" w:after="100" w:afterAutospacing="1"/>
        <w:jc w:val="both"/>
        <w:rPr>
          <w:szCs w:val="22"/>
        </w:rPr>
      </w:pPr>
      <w:r w:rsidRPr="00F73ED1">
        <w:rPr>
          <w:szCs w:val="22"/>
        </w:rPr>
        <w:t xml:space="preserve">Supported elderly and vulnerable adults in day-to-day activities. </w:t>
      </w:r>
    </w:p>
    <w:p w14:paraId="152203E9" w14:textId="0CCAE143" w:rsidR="00CC05BC" w:rsidRDefault="00CC05BC" w:rsidP="00F73ED1">
      <w:pPr>
        <w:numPr>
          <w:ilvl w:val="0"/>
          <w:numId w:val="2"/>
        </w:numPr>
        <w:spacing w:before="100" w:beforeAutospacing="1" w:after="100" w:afterAutospacing="1"/>
        <w:jc w:val="both"/>
        <w:rPr>
          <w:szCs w:val="22"/>
        </w:rPr>
      </w:pPr>
      <w:r w:rsidRPr="00F73ED1">
        <w:rPr>
          <w:szCs w:val="22"/>
        </w:rPr>
        <w:t xml:space="preserve">Developed strong communication and relational skills. </w:t>
      </w:r>
    </w:p>
    <w:p w14:paraId="19A04CB6" w14:textId="037D74CF" w:rsidR="0033607A" w:rsidRPr="0033607A" w:rsidRDefault="0033607A" w:rsidP="0033607A">
      <w:pPr>
        <w:numPr>
          <w:ilvl w:val="0"/>
          <w:numId w:val="2"/>
        </w:numPr>
        <w:spacing w:before="100" w:beforeAutospacing="1" w:after="100" w:afterAutospacing="1"/>
        <w:jc w:val="both"/>
        <w:rPr>
          <w:szCs w:val="22"/>
        </w:rPr>
      </w:pPr>
      <w:r w:rsidRPr="00F73ED1">
        <w:rPr>
          <w:szCs w:val="22"/>
        </w:rPr>
        <w:t xml:space="preserve">Assisted in recreational and therapeutic sessions. </w:t>
      </w:r>
    </w:p>
    <w:p w14:paraId="54FCD065" w14:textId="77777777" w:rsidR="00CC05BC" w:rsidRDefault="00CC05BC" w:rsidP="00F73ED1">
      <w:pPr>
        <w:jc w:val="both"/>
        <w:rPr>
          <w:rStyle w:val="Strong"/>
          <w:szCs w:val="22"/>
        </w:rPr>
      </w:pPr>
      <w:r w:rsidRPr="00F73ED1">
        <w:rPr>
          <w:rStyle w:val="Strong"/>
          <w:szCs w:val="22"/>
        </w:rPr>
        <w:t>Key Skills</w:t>
      </w:r>
    </w:p>
    <w:tbl>
      <w:tblPr>
        <w:tblStyle w:val="TableGrid"/>
        <w:tblW w:w="0" w:type="auto"/>
        <w:tblLook w:val="04A0" w:firstRow="1" w:lastRow="0" w:firstColumn="1" w:lastColumn="0" w:noHBand="0" w:noVBand="1"/>
      </w:tblPr>
      <w:tblGrid>
        <w:gridCol w:w="4508"/>
        <w:gridCol w:w="4508"/>
      </w:tblGrid>
      <w:tr w:rsidR="001A4DBF" w14:paraId="33D7327F" w14:textId="77777777" w:rsidTr="001A4DBF">
        <w:tc>
          <w:tcPr>
            <w:tcW w:w="4508" w:type="dxa"/>
          </w:tcPr>
          <w:p w14:paraId="12EAAEF3" w14:textId="30EECAF5" w:rsidR="001A4DBF" w:rsidRDefault="001A4DBF" w:rsidP="001A4DBF">
            <w:pPr>
              <w:spacing w:before="100" w:beforeAutospacing="1" w:after="100" w:afterAutospacing="1"/>
              <w:jc w:val="both"/>
              <w:rPr>
                <w:szCs w:val="22"/>
              </w:rPr>
            </w:pPr>
            <w:r w:rsidRPr="00F73ED1">
              <w:rPr>
                <w:szCs w:val="22"/>
              </w:rPr>
              <w:t xml:space="preserve">Person-centred care and emotional support </w:t>
            </w:r>
          </w:p>
        </w:tc>
        <w:tc>
          <w:tcPr>
            <w:tcW w:w="4508" w:type="dxa"/>
          </w:tcPr>
          <w:p w14:paraId="50464BCF" w14:textId="53ECF756" w:rsidR="001A4DBF" w:rsidRDefault="001A4DBF" w:rsidP="001A4DBF">
            <w:pPr>
              <w:spacing w:before="100" w:beforeAutospacing="1" w:after="100" w:afterAutospacing="1"/>
              <w:jc w:val="both"/>
              <w:rPr>
                <w:szCs w:val="22"/>
              </w:rPr>
            </w:pPr>
            <w:r w:rsidRPr="00F73ED1">
              <w:rPr>
                <w:szCs w:val="22"/>
              </w:rPr>
              <w:t xml:space="preserve">De-escalation and conflict management </w:t>
            </w:r>
          </w:p>
        </w:tc>
      </w:tr>
      <w:tr w:rsidR="001A4DBF" w14:paraId="27782927" w14:textId="77777777" w:rsidTr="001A4DBF">
        <w:tc>
          <w:tcPr>
            <w:tcW w:w="4508" w:type="dxa"/>
          </w:tcPr>
          <w:p w14:paraId="61B8F3FF" w14:textId="44D99262" w:rsidR="001A4DBF" w:rsidRDefault="001A4DBF" w:rsidP="001A4DBF">
            <w:pPr>
              <w:spacing w:before="100" w:beforeAutospacing="1" w:after="100" w:afterAutospacing="1"/>
              <w:jc w:val="both"/>
              <w:rPr>
                <w:szCs w:val="22"/>
              </w:rPr>
            </w:pPr>
            <w:r w:rsidRPr="00F73ED1">
              <w:rPr>
                <w:szCs w:val="22"/>
              </w:rPr>
              <w:t xml:space="preserve">Therapeutic engagement and activity facilitation </w:t>
            </w:r>
          </w:p>
        </w:tc>
        <w:tc>
          <w:tcPr>
            <w:tcW w:w="4508" w:type="dxa"/>
          </w:tcPr>
          <w:p w14:paraId="0F7570E1" w14:textId="69D181E8" w:rsidR="001A4DBF" w:rsidRDefault="001A4DBF" w:rsidP="001A4DBF">
            <w:pPr>
              <w:spacing w:before="100" w:beforeAutospacing="1" w:after="100" w:afterAutospacing="1"/>
              <w:jc w:val="both"/>
              <w:rPr>
                <w:szCs w:val="22"/>
              </w:rPr>
            </w:pPr>
            <w:r w:rsidRPr="00F73ED1">
              <w:rPr>
                <w:szCs w:val="22"/>
              </w:rPr>
              <w:t xml:space="preserve">Teamwork and collaboration in high-pressure environments </w:t>
            </w:r>
          </w:p>
        </w:tc>
      </w:tr>
      <w:tr w:rsidR="001A4DBF" w14:paraId="58900163" w14:textId="77777777" w:rsidTr="002C526A">
        <w:tc>
          <w:tcPr>
            <w:tcW w:w="9016" w:type="dxa"/>
            <w:gridSpan w:val="2"/>
          </w:tcPr>
          <w:p w14:paraId="7F6B75B8" w14:textId="21846C5E" w:rsidR="001A4DBF" w:rsidRDefault="001A4DBF" w:rsidP="001A4DBF">
            <w:pPr>
              <w:spacing w:before="100" w:beforeAutospacing="1" w:after="100" w:afterAutospacing="1"/>
              <w:jc w:val="both"/>
              <w:rPr>
                <w:szCs w:val="22"/>
              </w:rPr>
            </w:pPr>
            <w:r w:rsidRPr="00F73ED1">
              <w:rPr>
                <w:szCs w:val="22"/>
              </w:rPr>
              <w:t xml:space="preserve">Knowledge of confidentiality, dignity, and safeguarding principles </w:t>
            </w:r>
          </w:p>
        </w:tc>
      </w:tr>
    </w:tbl>
    <w:p w14:paraId="6FA345FC" w14:textId="77777777" w:rsidR="001A4DBF" w:rsidRPr="00F73ED1" w:rsidRDefault="001A4DBF" w:rsidP="00F73ED1">
      <w:pPr>
        <w:jc w:val="both"/>
        <w:rPr>
          <w:szCs w:val="22"/>
        </w:rPr>
      </w:pPr>
    </w:p>
    <w:p w14:paraId="03DDA836" w14:textId="77777777" w:rsidR="00CC05BC" w:rsidRPr="00F73ED1" w:rsidRDefault="00CC05BC" w:rsidP="00F73ED1">
      <w:pPr>
        <w:jc w:val="both"/>
        <w:rPr>
          <w:szCs w:val="22"/>
        </w:rPr>
      </w:pPr>
      <w:r w:rsidRPr="00F73ED1">
        <w:rPr>
          <w:rStyle w:val="Strong"/>
          <w:szCs w:val="22"/>
        </w:rPr>
        <w:t>Achievements</w:t>
      </w:r>
    </w:p>
    <w:p w14:paraId="698AD99C" w14:textId="77777777" w:rsidR="00CC05BC" w:rsidRPr="00F73ED1" w:rsidRDefault="00CC05BC" w:rsidP="00F73ED1">
      <w:pPr>
        <w:numPr>
          <w:ilvl w:val="0"/>
          <w:numId w:val="4"/>
        </w:numPr>
        <w:spacing w:before="100" w:beforeAutospacing="1" w:after="100" w:afterAutospacing="1"/>
        <w:jc w:val="both"/>
        <w:rPr>
          <w:szCs w:val="22"/>
        </w:rPr>
      </w:pPr>
      <w:r w:rsidRPr="00F73ED1">
        <w:rPr>
          <w:szCs w:val="22"/>
        </w:rPr>
        <w:t xml:space="preserve">Recognised for dedication and professionalism during clinical placements </w:t>
      </w:r>
    </w:p>
    <w:p w14:paraId="2282FF35" w14:textId="06395D44" w:rsidR="00CC05BC" w:rsidRPr="00F73ED1" w:rsidRDefault="00CC05BC" w:rsidP="00F73ED1">
      <w:pPr>
        <w:numPr>
          <w:ilvl w:val="0"/>
          <w:numId w:val="4"/>
        </w:numPr>
        <w:spacing w:before="100" w:beforeAutospacing="1" w:after="100" w:afterAutospacing="1"/>
        <w:jc w:val="both"/>
        <w:rPr>
          <w:szCs w:val="22"/>
        </w:rPr>
      </w:pPr>
      <w:r w:rsidRPr="00F73ED1">
        <w:rPr>
          <w:szCs w:val="22"/>
        </w:rPr>
        <w:t xml:space="preserve">Completed training in first aid, safeguarding, and mental health awareness </w:t>
      </w:r>
    </w:p>
    <w:p w14:paraId="16855CB6" w14:textId="77777777" w:rsidR="00CC05BC" w:rsidRPr="00F73ED1" w:rsidRDefault="00CC05BC" w:rsidP="00F73ED1">
      <w:pPr>
        <w:jc w:val="both"/>
        <w:rPr>
          <w:szCs w:val="22"/>
        </w:rPr>
      </w:pPr>
      <w:r w:rsidRPr="00F73ED1">
        <w:rPr>
          <w:rStyle w:val="Strong"/>
          <w:szCs w:val="22"/>
        </w:rPr>
        <w:t>Interests &amp; Hobbies</w:t>
      </w:r>
    </w:p>
    <w:p w14:paraId="15427E66" w14:textId="77777777" w:rsidR="00CC05BC" w:rsidRPr="00F73ED1" w:rsidRDefault="00CC05BC" w:rsidP="00F73ED1">
      <w:pPr>
        <w:numPr>
          <w:ilvl w:val="0"/>
          <w:numId w:val="5"/>
        </w:numPr>
        <w:spacing w:before="100" w:beforeAutospacing="1" w:after="100" w:afterAutospacing="1"/>
        <w:jc w:val="both"/>
        <w:rPr>
          <w:szCs w:val="22"/>
        </w:rPr>
      </w:pPr>
      <w:r w:rsidRPr="00F73ED1">
        <w:rPr>
          <w:szCs w:val="22"/>
        </w:rPr>
        <w:t xml:space="preserve">Volunteering with local mental health charities </w:t>
      </w:r>
    </w:p>
    <w:p w14:paraId="32F7BF16" w14:textId="77777777" w:rsidR="00CC05BC" w:rsidRPr="00F73ED1" w:rsidRDefault="00CC05BC" w:rsidP="00F73ED1">
      <w:pPr>
        <w:numPr>
          <w:ilvl w:val="0"/>
          <w:numId w:val="5"/>
        </w:numPr>
        <w:spacing w:before="100" w:beforeAutospacing="1" w:after="100" w:afterAutospacing="1"/>
        <w:jc w:val="both"/>
        <w:rPr>
          <w:szCs w:val="22"/>
        </w:rPr>
      </w:pPr>
      <w:r w:rsidRPr="00F73ED1">
        <w:rPr>
          <w:szCs w:val="22"/>
        </w:rPr>
        <w:t xml:space="preserve">Reading and mental health advocacy </w:t>
      </w:r>
    </w:p>
    <w:p w14:paraId="3FCBAAAF" w14:textId="065AFDED" w:rsidR="00CC05BC" w:rsidRPr="00F73ED1" w:rsidRDefault="00CC05BC" w:rsidP="00F73ED1">
      <w:pPr>
        <w:numPr>
          <w:ilvl w:val="0"/>
          <w:numId w:val="5"/>
        </w:numPr>
        <w:spacing w:before="100" w:beforeAutospacing="1" w:after="100" w:afterAutospacing="1"/>
        <w:jc w:val="both"/>
        <w:rPr>
          <w:szCs w:val="22"/>
        </w:rPr>
      </w:pPr>
      <w:r w:rsidRPr="00F73ED1">
        <w:rPr>
          <w:szCs w:val="22"/>
        </w:rPr>
        <w:t xml:space="preserve">Fitness and wellbeing activities </w:t>
      </w:r>
    </w:p>
    <w:p w14:paraId="035FDEEF" w14:textId="77777777" w:rsidR="00CC05BC" w:rsidRPr="00F73ED1" w:rsidRDefault="00CC05BC" w:rsidP="00F73ED1">
      <w:pPr>
        <w:jc w:val="both"/>
        <w:rPr>
          <w:szCs w:val="22"/>
        </w:rPr>
      </w:pPr>
      <w:r w:rsidRPr="00F73ED1">
        <w:rPr>
          <w:rStyle w:val="Strong"/>
          <w:szCs w:val="22"/>
        </w:rPr>
        <w:t>References</w:t>
      </w:r>
    </w:p>
    <w:p w14:paraId="0FF824C2" w14:textId="77777777" w:rsidR="00CC05BC" w:rsidRPr="00F73ED1" w:rsidRDefault="00CC05BC" w:rsidP="00F73ED1">
      <w:pPr>
        <w:pStyle w:val="NormalWeb"/>
        <w:spacing w:line="360" w:lineRule="auto"/>
        <w:jc w:val="both"/>
        <w:rPr>
          <w:rFonts w:asciiTheme="minorBidi" w:hAnsiTheme="minorBidi" w:cstheme="minorBidi"/>
          <w:sz w:val="22"/>
          <w:szCs w:val="22"/>
        </w:rPr>
      </w:pPr>
      <w:r w:rsidRPr="00F73ED1">
        <w:rPr>
          <w:rFonts w:asciiTheme="minorBidi" w:hAnsiTheme="minorBidi" w:cstheme="minorBidi"/>
          <w:sz w:val="22"/>
          <w:szCs w:val="22"/>
        </w:rPr>
        <w:t>Available upon request</w:t>
      </w:r>
    </w:p>
    <w:p w14:paraId="6C313FB5" w14:textId="77777777" w:rsidR="00CC05BC" w:rsidRPr="00F73ED1" w:rsidRDefault="00CC05BC" w:rsidP="00F73ED1">
      <w:pPr>
        <w:jc w:val="both"/>
        <w:rPr>
          <w:b/>
          <w:bCs/>
          <w:szCs w:val="22"/>
          <w:lang w:val="en-GB"/>
        </w:rPr>
      </w:pPr>
    </w:p>
    <w:p w14:paraId="27224AB9" w14:textId="77777777" w:rsidR="00CC05BC" w:rsidRDefault="00CC05BC" w:rsidP="00F73ED1">
      <w:pPr>
        <w:jc w:val="both"/>
        <w:rPr>
          <w:b/>
          <w:bCs/>
          <w:szCs w:val="22"/>
          <w:lang w:val="en-GB"/>
        </w:rPr>
      </w:pPr>
    </w:p>
    <w:p w14:paraId="5A4FA85A" w14:textId="77777777" w:rsidR="00FA633B" w:rsidRDefault="00FA633B" w:rsidP="00F73ED1">
      <w:pPr>
        <w:jc w:val="both"/>
        <w:rPr>
          <w:b/>
          <w:bCs/>
          <w:szCs w:val="22"/>
          <w:lang w:val="en-GB"/>
        </w:rPr>
      </w:pPr>
    </w:p>
    <w:p w14:paraId="6E34467B" w14:textId="77777777" w:rsidR="00FA633B" w:rsidRDefault="00FA633B" w:rsidP="00F73ED1">
      <w:pPr>
        <w:jc w:val="both"/>
        <w:rPr>
          <w:b/>
          <w:bCs/>
          <w:szCs w:val="22"/>
          <w:lang w:val="en-GB"/>
        </w:rPr>
      </w:pPr>
    </w:p>
    <w:p w14:paraId="3794EF22" w14:textId="77777777" w:rsidR="00FA633B" w:rsidRDefault="00FA633B" w:rsidP="00F73ED1">
      <w:pPr>
        <w:jc w:val="both"/>
        <w:rPr>
          <w:b/>
          <w:bCs/>
          <w:szCs w:val="22"/>
          <w:lang w:val="en-GB"/>
        </w:rPr>
      </w:pPr>
    </w:p>
    <w:p w14:paraId="1928FADE" w14:textId="77777777" w:rsidR="00FA633B" w:rsidRDefault="00FA633B" w:rsidP="00F73ED1">
      <w:pPr>
        <w:jc w:val="both"/>
        <w:rPr>
          <w:b/>
          <w:bCs/>
          <w:szCs w:val="22"/>
          <w:lang w:val="en-GB"/>
        </w:rPr>
      </w:pPr>
    </w:p>
    <w:p w14:paraId="111BC261" w14:textId="77777777" w:rsidR="00FA633B" w:rsidRPr="00F73ED1" w:rsidRDefault="00FA633B" w:rsidP="00F73ED1">
      <w:pPr>
        <w:jc w:val="both"/>
        <w:rPr>
          <w:b/>
          <w:bCs/>
          <w:szCs w:val="22"/>
          <w:lang w:val="en-GB"/>
        </w:rPr>
      </w:pPr>
    </w:p>
    <w:p w14:paraId="3E86D678" w14:textId="5B9F3CBA" w:rsidR="00CC05BC" w:rsidRPr="00F73ED1" w:rsidRDefault="00CC05BC" w:rsidP="00F73ED1">
      <w:pPr>
        <w:pStyle w:val="Heading1"/>
        <w:jc w:val="both"/>
        <w:rPr>
          <w:rFonts w:cstheme="minorBidi"/>
          <w:sz w:val="22"/>
          <w:szCs w:val="22"/>
          <w:lang w:val="en-GB"/>
        </w:rPr>
      </w:pPr>
      <w:bookmarkStart w:id="1" w:name="_Toc225114214"/>
      <w:r w:rsidRPr="00F73ED1">
        <w:rPr>
          <w:rFonts w:cstheme="minorBidi"/>
          <w:sz w:val="22"/>
          <w:szCs w:val="22"/>
          <w:lang w:val="en-GB"/>
        </w:rPr>
        <w:lastRenderedPageBreak/>
        <w:t>Task 2: Personal Statement</w:t>
      </w:r>
      <w:bookmarkEnd w:id="1"/>
    </w:p>
    <w:p w14:paraId="3A5CA4B2" w14:textId="77777777" w:rsidR="00434DD2" w:rsidRPr="00F73ED1" w:rsidRDefault="00434DD2" w:rsidP="00F73ED1">
      <w:pPr>
        <w:pStyle w:val="NormalWeb"/>
        <w:spacing w:line="360" w:lineRule="auto"/>
        <w:jc w:val="both"/>
        <w:rPr>
          <w:rFonts w:asciiTheme="minorBidi" w:hAnsiTheme="minorBidi" w:cstheme="minorBidi"/>
          <w:sz w:val="22"/>
          <w:szCs w:val="22"/>
        </w:rPr>
      </w:pPr>
      <w:r w:rsidRPr="00F73ED1">
        <w:rPr>
          <w:rFonts w:asciiTheme="minorBidi" w:hAnsiTheme="minorBidi" w:cstheme="minorBidi"/>
          <w:sz w:val="22"/>
          <w:szCs w:val="22"/>
        </w:rPr>
        <w:t>I am a committed and thoughtful person who would like to hold the position of Healthcare Support Worker in Cardiff and Vale University Health Board in the Maple ward. My professional goal is to make a significant contribution to the treatment and rehabilitation of complex mentally ill and forensic individuals and establish a professional knowledge base in a demanding dynamic healthcare setting. I am especially attracted to this job as it would align with my interest of assisting vulnerable people and advocating their dignity, safety, and wellbeing.</w:t>
      </w:r>
    </w:p>
    <w:p w14:paraId="51383C14" w14:textId="77777777" w:rsidR="006F4EB1" w:rsidRDefault="006F4EB1" w:rsidP="00F73ED1">
      <w:pPr>
        <w:pStyle w:val="NormalWeb"/>
        <w:spacing w:line="360" w:lineRule="auto"/>
        <w:jc w:val="both"/>
        <w:rPr>
          <w:rFonts w:asciiTheme="minorBidi" w:hAnsiTheme="minorBidi" w:cstheme="minorBidi"/>
          <w:sz w:val="22"/>
          <w:szCs w:val="22"/>
        </w:rPr>
      </w:pPr>
      <w:r w:rsidRPr="006F4EB1">
        <w:rPr>
          <w:rFonts w:asciiTheme="minorBidi" w:hAnsiTheme="minorBidi" w:cstheme="minorBidi"/>
          <w:sz w:val="22"/>
          <w:szCs w:val="22"/>
        </w:rPr>
        <w:t>To back this position, I am educated well enough. My diploma in health and social care, Level 3 has offered me with the information required regarding the practices of care, safeguarding, mental health awareness and person-centred care principles. In addition, I received GCSE level in English and Maths which provided me with good communication and problem-solving skills, which are required to work in a healthcare environment. The practical experience that I gained during my studies on placements, assisting patients in their daily living activities, conducting therapeutic sessions, and learning about the importance of teamwork and professional boundaries gave me some practical experience.</w:t>
      </w:r>
    </w:p>
    <w:p w14:paraId="0D1D53DA" w14:textId="40E5F6C2" w:rsidR="00326D0A" w:rsidRPr="00F73ED1" w:rsidRDefault="00326D0A" w:rsidP="00F73ED1">
      <w:pPr>
        <w:pStyle w:val="NormalWeb"/>
        <w:spacing w:line="360" w:lineRule="auto"/>
        <w:jc w:val="both"/>
        <w:rPr>
          <w:rFonts w:asciiTheme="minorBidi" w:hAnsiTheme="minorBidi" w:cstheme="minorBidi"/>
          <w:sz w:val="22"/>
          <w:szCs w:val="22"/>
        </w:rPr>
      </w:pPr>
      <w:r w:rsidRPr="00F73ED1">
        <w:rPr>
          <w:rFonts w:asciiTheme="minorBidi" w:hAnsiTheme="minorBidi" w:cstheme="minorBidi"/>
          <w:sz w:val="22"/>
          <w:szCs w:val="22"/>
        </w:rPr>
        <w:t>My work and voluntary experience have helped me to acquire the necessary skills that are directly applicable to the Healthcare Support Worker position. I have provided personal care, meal support, and emotional health to people by being patient, emphatic, and reliable. I have worked with residential and community settings whereas this has enhanced my adaptability nature to various environments and the capacity to react to varied requirements. I also know how to keep care settings safe and secure, adhere to the guidelines, and contribute to risk management, which are essential to a secure forensic ward.</w:t>
      </w:r>
    </w:p>
    <w:p w14:paraId="1B7EC6EC" w14:textId="77777777" w:rsidR="001A635A" w:rsidRDefault="001A635A" w:rsidP="00F73ED1">
      <w:pPr>
        <w:pStyle w:val="NormalWeb"/>
        <w:spacing w:line="360" w:lineRule="auto"/>
        <w:jc w:val="both"/>
        <w:rPr>
          <w:rFonts w:asciiTheme="minorBidi" w:hAnsiTheme="minorBidi" w:cstheme="minorBidi"/>
          <w:sz w:val="22"/>
          <w:szCs w:val="22"/>
        </w:rPr>
      </w:pPr>
      <w:r w:rsidRPr="001A635A">
        <w:rPr>
          <w:rFonts w:asciiTheme="minorBidi" w:hAnsiTheme="minorBidi" w:cstheme="minorBidi"/>
          <w:sz w:val="22"/>
          <w:szCs w:val="22"/>
        </w:rPr>
        <w:t>Personal strengths that I possess include resilience, empathy and excellent interpersonal skills. I am able to build trusting relationships on my boundaries and I am also able to respond under pressure which is needed when handling difficult behaviours. I am more than willing to continuously learn and develop my knowledge and skills, including the knowledge of trauma-informed care, relational security, and the de-escalation techniques. I believe my combination of the practicality, professional skills, and personal characteristics would make me a good team member at Maple Ward.</w:t>
      </w:r>
    </w:p>
    <w:p w14:paraId="59E69604" w14:textId="77777777" w:rsidR="002E4331" w:rsidRPr="002E4331" w:rsidRDefault="00751399" w:rsidP="002E4331">
      <w:pPr>
        <w:pStyle w:val="NormalWeb"/>
        <w:spacing w:line="360" w:lineRule="auto"/>
        <w:jc w:val="both"/>
        <w:rPr>
          <w:rFonts w:asciiTheme="minorBidi" w:hAnsiTheme="minorBidi" w:cstheme="minorBidi"/>
          <w:sz w:val="22"/>
          <w:szCs w:val="22"/>
        </w:rPr>
      </w:pPr>
      <w:r w:rsidRPr="00F73ED1">
        <w:rPr>
          <w:rFonts w:asciiTheme="minorBidi" w:hAnsiTheme="minorBidi" w:cstheme="minorBidi"/>
          <w:sz w:val="22"/>
          <w:szCs w:val="22"/>
        </w:rPr>
        <w:t xml:space="preserve">I will advocate recovery-oriented care, assist patients to participate in organized activities, and work towards a good ward atmosphere. I also know the value of confidentiality, respect, and dignity in mental health services, and I believe that I will be capable of maintaining these </w:t>
      </w:r>
      <w:r w:rsidRPr="00F73ED1">
        <w:rPr>
          <w:rFonts w:asciiTheme="minorBidi" w:hAnsiTheme="minorBidi" w:cstheme="minorBidi"/>
          <w:sz w:val="22"/>
          <w:szCs w:val="22"/>
        </w:rPr>
        <w:lastRenderedPageBreak/>
        <w:t xml:space="preserve">values and delivering high-quality support. </w:t>
      </w:r>
      <w:r w:rsidR="002E4331" w:rsidRPr="002E4331">
        <w:rPr>
          <w:rFonts w:asciiTheme="minorBidi" w:hAnsiTheme="minorBidi" w:cstheme="minorBidi"/>
          <w:sz w:val="22"/>
          <w:szCs w:val="22"/>
        </w:rPr>
        <w:t>Through the enrolment of Cardiff and Vale University Health Board, I feel I will grow up as a health practitioner, and make a great impact on the life of patients, and be a component of the mission of the organisation, which is Living Well, Caring Well and Working Together.</w:t>
      </w:r>
    </w:p>
    <w:p w14:paraId="5738A428" w14:textId="7E15FBEE" w:rsidR="00976037" w:rsidRDefault="002E4331" w:rsidP="002E4331">
      <w:pPr>
        <w:pStyle w:val="NormalWeb"/>
        <w:spacing w:line="360" w:lineRule="auto"/>
        <w:jc w:val="both"/>
        <w:rPr>
          <w:b/>
          <w:bCs/>
          <w:szCs w:val="22"/>
          <w:lang w:val="en-GB"/>
        </w:rPr>
      </w:pPr>
      <w:r w:rsidRPr="002E4331">
        <w:rPr>
          <w:rFonts w:asciiTheme="minorBidi" w:hAnsiTheme="minorBidi" w:cstheme="minorBidi"/>
          <w:sz w:val="22"/>
          <w:szCs w:val="22"/>
        </w:rPr>
        <w:t>Concisely, my education, experience and personal characteristics have prepared me to cope with the issues that come with low secure forensic environment. I would also enjoy using my competencies and commitment to this role to serve the multidisciplinary team and advance the wellbeing of people with complex needs. I think that I will make a positive and lasting contribution in Maple Ward because of my commitment, professionalism and a humane outlook towards it.</w:t>
      </w:r>
    </w:p>
    <w:p w14:paraId="0126A0FF" w14:textId="77777777" w:rsidR="00FA633B" w:rsidRDefault="00FA633B" w:rsidP="00F73ED1">
      <w:pPr>
        <w:jc w:val="both"/>
        <w:rPr>
          <w:b/>
          <w:bCs/>
          <w:szCs w:val="22"/>
          <w:lang w:val="en-GB"/>
        </w:rPr>
      </w:pPr>
    </w:p>
    <w:p w14:paraId="3429B038" w14:textId="77777777" w:rsidR="00FA633B" w:rsidRDefault="00FA633B" w:rsidP="00F73ED1">
      <w:pPr>
        <w:jc w:val="both"/>
        <w:rPr>
          <w:b/>
          <w:bCs/>
          <w:szCs w:val="22"/>
          <w:lang w:val="en-GB"/>
        </w:rPr>
      </w:pPr>
    </w:p>
    <w:p w14:paraId="759E8C62" w14:textId="77777777" w:rsidR="00FA633B" w:rsidRDefault="00FA633B" w:rsidP="00F73ED1">
      <w:pPr>
        <w:jc w:val="both"/>
        <w:rPr>
          <w:b/>
          <w:bCs/>
          <w:szCs w:val="22"/>
          <w:lang w:val="en-GB"/>
        </w:rPr>
      </w:pPr>
    </w:p>
    <w:p w14:paraId="087AF62F" w14:textId="77777777" w:rsidR="00FA633B" w:rsidRDefault="00FA633B" w:rsidP="00F73ED1">
      <w:pPr>
        <w:jc w:val="both"/>
        <w:rPr>
          <w:b/>
          <w:bCs/>
          <w:szCs w:val="22"/>
          <w:lang w:val="en-GB"/>
        </w:rPr>
      </w:pPr>
    </w:p>
    <w:p w14:paraId="3A241683" w14:textId="77777777" w:rsidR="00FA633B" w:rsidRDefault="00FA633B" w:rsidP="00F73ED1">
      <w:pPr>
        <w:jc w:val="both"/>
        <w:rPr>
          <w:b/>
          <w:bCs/>
          <w:szCs w:val="22"/>
          <w:lang w:val="en-GB"/>
        </w:rPr>
      </w:pPr>
    </w:p>
    <w:p w14:paraId="2CF6D8B5" w14:textId="77777777" w:rsidR="00FA633B" w:rsidRDefault="00FA633B" w:rsidP="00F73ED1">
      <w:pPr>
        <w:jc w:val="both"/>
        <w:rPr>
          <w:b/>
          <w:bCs/>
          <w:szCs w:val="22"/>
          <w:lang w:val="en-GB"/>
        </w:rPr>
      </w:pPr>
    </w:p>
    <w:p w14:paraId="45F49904" w14:textId="77777777" w:rsidR="00FA633B" w:rsidRDefault="00FA633B" w:rsidP="00F73ED1">
      <w:pPr>
        <w:jc w:val="both"/>
        <w:rPr>
          <w:b/>
          <w:bCs/>
          <w:szCs w:val="22"/>
          <w:lang w:val="en-GB"/>
        </w:rPr>
      </w:pPr>
    </w:p>
    <w:p w14:paraId="11BD7791" w14:textId="77777777" w:rsidR="00FA633B" w:rsidRDefault="00FA633B" w:rsidP="00F73ED1">
      <w:pPr>
        <w:jc w:val="both"/>
        <w:rPr>
          <w:b/>
          <w:bCs/>
          <w:szCs w:val="22"/>
          <w:lang w:val="en-GB"/>
        </w:rPr>
      </w:pPr>
    </w:p>
    <w:p w14:paraId="16352A03" w14:textId="77777777" w:rsidR="00FA633B" w:rsidRDefault="00FA633B" w:rsidP="00F73ED1">
      <w:pPr>
        <w:jc w:val="both"/>
        <w:rPr>
          <w:b/>
          <w:bCs/>
          <w:szCs w:val="22"/>
          <w:lang w:val="en-GB"/>
        </w:rPr>
      </w:pPr>
    </w:p>
    <w:p w14:paraId="0C515D86" w14:textId="77777777" w:rsidR="00FA633B" w:rsidRDefault="00FA633B" w:rsidP="00F73ED1">
      <w:pPr>
        <w:jc w:val="both"/>
        <w:rPr>
          <w:b/>
          <w:bCs/>
          <w:szCs w:val="22"/>
          <w:lang w:val="en-GB"/>
        </w:rPr>
      </w:pPr>
    </w:p>
    <w:p w14:paraId="22F8170D" w14:textId="77777777" w:rsidR="00FA633B" w:rsidRDefault="00FA633B" w:rsidP="00F73ED1">
      <w:pPr>
        <w:jc w:val="both"/>
        <w:rPr>
          <w:b/>
          <w:bCs/>
          <w:szCs w:val="22"/>
          <w:lang w:val="en-GB"/>
        </w:rPr>
      </w:pPr>
    </w:p>
    <w:p w14:paraId="6B326C9F" w14:textId="77777777" w:rsidR="00FA633B" w:rsidRDefault="00FA633B" w:rsidP="00F73ED1">
      <w:pPr>
        <w:jc w:val="both"/>
        <w:rPr>
          <w:b/>
          <w:bCs/>
          <w:szCs w:val="22"/>
          <w:lang w:val="en-GB"/>
        </w:rPr>
      </w:pPr>
    </w:p>
    <w:p w14:paraId="6E51A6BF" w14:textId="77777777" w:rsidR="00FA633B" w:rsidRDefault="00FA633B" w:rsidP="00F73ED1">
      <w:pPr>
        <w:jc w:val="both"/>
        <w:rPr>
          <w:b/>
          <w:bCs/>
          <w:szCs w:val="22"/>
          <w:lang w:val="en-GB"/>
        </w:rPr>
      </w:pPr>
    </w:p>
    <w:p w14:paraId="76100BB7" w14:textId="77777777" w:rsidR="00FA633B" w:rsidRDefault="00FA633B" w:rsidP="00F73ED1">
      <w:pPr>
        <w:jc w:val="both"/>
        <w:rPr>
          <w:b/>
          <w:bCs/>
          <w:szCs w:val="22"/>
          <w:lang w:val="en-GB"/>
        </w:rPr>
      </w:pPr>
    </w:p>
    <w:p w14:paraId="501A8204" w14:textId="77777777" w:rsidR="00A4247C" w:rsidRPr="00F73ED1" w:rsidRDefault="00A4247C" w:rsidP="00F73ED1">
      <w:pPr>
        <w:jc w:val="both"/>
        <w:rPr>
          <w:b/>
          <w:bCs/>
          <w:szCs w:val="22"/>
          <w:lang w:val="en-GB"/>
        </w:rPr>
      </w:pPr>
    </w:p>
    <w:p w14:paraId="19F9C10D" w14:textId="77777777" w:rsidR="007B7506" w:rsidRPr="00F73ED1" w:rsidRDefault="007B7506" w:rsidP="00F73ED1">
      <w:pPr>
        <w:pStyle w:val="Heading1"/>
        <w:jc w:val="both"/>
        <w:rPr>
          <w:rFonts w:cstheme="minorBidi"/>
          <w:sz w:val="22"/>
          <w:szCs w:val="22"/>
          <w:lang w:val="en-GB"/>
        </w:rPr>
      </w:pPr>
      <w:bookmarkStart w:id="2" w:name="_Toc225114215"/>
      <w:r w:rsidRPr="00F73ED1">
        <w:rPr>
          <w:rFonts w:cstheme="minorBidi"/>
          <w:sz w:val="22"/>
          <w:szCs w:val="22"/>
          <w:lang w:val="en-GB"/>
        </w:rPr>
        <w:lastRenderedPageBreak/>
        <w:t>Task 3</w:t>
      </w:r>
      <w:bookmarkEnd w:id="2"/>
    </w:p>
    <w:p w14:paraId="4206BF46" w14:textId="3AA9AA5F" w:rsidR="00865E7C" w:rsidRPr="00F73ED1" w:rsidRDefault="00865E7C" w:rsidP="00F73ED1">
      <w:pPr>
        <w:pStyle w:val="Heading2"/>
        <w:jc w:val="both"/>
        <w:rPr>
          <w:rFonts w:cstheme="minorBidi"/>
          <w:szCs w:val="22"/>
        </w:rPr>
      </w:pPr>
      <w:bookmarkStart w:id="3" w:name="_Toc225114216"/>
      <w:r w:rsidRPr="00F73ED1">
        <w:rPr>
          <w:rStyle w:val="Strong"/>
          <w:rFonts w:cstheme="minorBidi"/>
          <w:b/>
          <w:bCs w:val="0"/>
          <w:szCs w:val="22"/>
        </w:rPr>
        <w:t>SWOT Analysis</w:t>
      </w:r>
      <w:bookmarkEnd w:id="3"/>
    </w:p>
    <w:p w14:paraId="5B93DD8C" w14:textId="77777777" w:rsidR="00373061" w:rsidRPr="00F73ED1" w:rsidRDefault="00865E7C"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Strengths</w:t>
      </w:r>
    </w:p>
    <w:p w14:paraId="7911B4A1" w14:textId="77777777" w:rsidR="00A4247C" w:rsidRDefault="00A4247C" w:rsidP="00F73ED1">
      <w:pPr>
        <w:pStyle w:val="NormalWeb"/>
        <w:spacing w:line="360" w:lineRule="auto"/>
        <w:jc w:val="both"/>
        <w:rPr>
          <w:rFonts w:asciiTheme="minorBidi" w:hAnsiTheme="minorBidi" w:cstheme="minorBidi"/>
          <w:sz w:val="22"/>
          <w:szCs w:val="22"/>
        </w:rPr>
      </w:pPr>
      <w:r w:rsidRPr="00A4247C">
        <w:rPr>
          <w:rFonts w:asciiTheme="minorBidi" w:hAnsiTheme="minorBidi" w:cstheme="minorBidi"/>
          <w:sz w:val="22"/>
          <w:szCs w:val="22"/>
        </w:rPr>
        <w:t>I possess extremely good interpersonal and communication skills and it will help me build trusting relations with patients without overstepping my boundaries. My learning background including a Level 3 Diploma in Health and Social Care and GCSEs in English and Maths provides a solid theoretical foundation regarding the idea of mental health, safeguarding, and person-centred care. I am empathetic, knowledgeable and hard-driving and this aspect is critical where the individuals involved have special needs or problematic behaviours. In addition, I have valuable personal care, therapeutic engagement, and collaboration skills acquired in my previous experience and volunteering in healthcare facilities.</w:t>
      </w:r>
    </w:p>
    <w:p w14:paraId="61A7678C" w14:textId="6C4A4A4F" w:rsidR="00373061" w:rsidRPr="00F73ED1" w:rsidRDefault="00865E7C"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Weaknesses</w:t>
      </w:r>
    </w:p>
    <w:p w14:paraId="55E78B61" w14:textId="77777777" w:rsidR="00A4247C" w:rsidRDefault="00A4247C" w:rsidP="00F73ED1">
      <w:pPr>
        <w:pStyle w:val="NormalWeb"/>
        <w:spacing w:line="360" w:lineRule="auto"/>
        <w:jc w:val="both"/>
        <w:rPr>
          <w:rFonts w:asciiTheme="minorBidi" w:hAnsiTheme="minorBidi" w:cstheme="minorBidi"/>
          <w:sz w:val="22"/>
          <w:szCs w:val="22"/>
        </w:rPr>
      </w:pPr>
      <w:r w:rsidRPr="00A4247C">
        <w:rPr>
          <w:rFonts w:asciiTheme="minorBidi" w:hAnsiTheme="minorBidi" w:cstheme="minorBidi"/>
          <w:sz w:val="22"/>
          <w:szCs w:val="22"/>
        </w:rPr>
        <w:t>One of the ways I can develop involves my lack of direct experience in a forensic mental health setting. Despite my limited experience in the area of general healthcare and residential care, I have never encountered patients with complex risk histories. I also know that I need to improve the degree of confidence in my management of high-risk situations and de-escalation policies. I will practice managing time and working under pressure on the aspects that I will have to be more efficient (Celofiga et al., 2022).</w:t>
      </w:r>
    </w:p>
    <w:p w14:paraId="2BCC3D24" w14:textId="44DC63A5" w:rsidR="00BD3A4C" w:rsidRPr="00F73ED1" w:rsidRDefault="00865E7C"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Opportunities</w:t>
      </w:r>
    </w:p>
    <w:p w14:paraId="0AA4A4F8" w14:textId="77777777" w:rsidR="00A4247C" w:rsidRDefault="00A4247C" w:rsidP="00F73ED1">
      <w:pPr>
        <w:pStyle w:val="NormalWeb"/>
        <w:spacing w:line="360" w:lineRule="auto"/>
        <w:jc w:val="both"/>
        <w:rPr>
          <w:rFonts w:asciiTheme="minorBidi" w:hAnsiTheme="minorBidi" w:cstheme="minorBidi"/>
          <w:sz w:val="22"/>
          <w:szCs w:val="22"/>
        </w:rPr>
      </w:pPr>
      <w:r w:rsidRPr="00A4247C">
        <w:rPr>
          <w:rFonts w:asciiTheme="minorBidi" w:hAnsiTheme="minorBidi" w:cstheme="minorBidi"/>
          <w:sz w:val="22"/>
          <w:szCs w:val="22"/>
        </w:rPr>
        <w:t>The role will offer an opportunity to grow professionally through training, mentoring, and experience of a multidisciplinary team in a safe mental health environment. I will be in a position to undergo forensic care, trauma-sensitive practice, and risk management, which will improve my employment chances in the area of mental health services. Career opportunities are also long-term as it provides the access to professional development programs and a possible access to nursing or specialist roles (Roberts et al., 2024).</w:t>
      </w:r>
    </w:p>
    <w:p w14:paraId="14103886" w14:textId="242A6D02" w:rsidR="00BD3A4C" w:rsidRPr="00F73ED1" w:rsidRDefault="00865E7C"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Threats</w:t>
      </w:r>
    </w:p>
    <w:p w14:paraId="3EA35CA1" w14:textId="23B34291" w:rsidR="00EF672F" w:rsidRPr="00F73ED1" w:rsidRDefault="00EF672F" w:rsidP="00F73ED1">
      <w:pPr>
        <w:jc w:val="both"/>
        <w:rPr>
          <w:rFonts w:eastAsia="Times New Roman"/>
          <w:kern w:val="0"/>
          <w:szCs w:val="22"/>
          <w:lang w:eastAsia="en-GB"/>
          <w14:ligatures w14:val="none"/>
        </w:rPr>
      </w:pPr>
      <w:r w:rsidRPr="00F73ED1">
        <w:rPr>
          <w:rFonts w:eastAsia="Times New Roman"/>
          <w:kern w:val="0"/>
          <w:szCs w:val="22"/>
          <w:lang w:eastAsia="en-GB"/>
          <w14:ligatures w14:val="none"/>
        </w:rPr>
        <w:t xml:space="preserve">The challenges are associated with the high-stress working environment of a secure ward where patients might pose some risk behaviours that might result in emotional strain or burnout. Also, the workload and role expectations could change due to the changes in healthcare regulations or staffing shortages. </w:t>
      </w:r>
      <w:r w:rsidR="003C75CB" w:rsidRPr="00F73ED1">
        <w:rPr>
          <w:rFonts w:eastAsia="Times New Roman"/>
          <w:kern w:val="0"/>
          <w:szCs w:val="22"/>
          <w:lang w:eastAsia="en-GB"/>
          <w14:ligatures w14:val="none"/>
        </w:rPr>
        <w:t xml:space="preserve">According to </w:t>
      </w:r>
      <w:r w:rsidR="003C75CB" w:rsidRPr="00F73ED1">
        <w:rPr>
          <w:szCs w:val="22"/>
        </w:rPr>
        <w:t xml:space="preserve">Weller </w:t>
      </w:r>
      <w:r w:rsidR="003C75CB" w:rsidRPr="00F73ED1">
        <w:rPr>
          <w:i/>
          <w:iCs/>
          <w:szCs w:val="22"/>
        </w:rPr>
        <w:t>et al.</w:t>
      </w:r>
      <w:r w:rsidR="003C75CB" w:rsidRPr="00F73ED1">
        <w:rPr>
          <w:szCs w:val="22"/>
        </w:rPr>
        <w:t xml:space="preserve"> (2024)</w:t>
      </w:r>
      <w:r w:rsidR="003C75CB" w:rsidRPr="00F73ED1">
        <w:rPr>
          <w:rFonts w:eastAsia="Times New Roman"/>
          <w:kern w:val="0"/>
          <w:szCs w:val="22"/>
          <w:lang w:eastAsia="en-GB"/>
          <w14:ligatures w14:val="none"/>
        </w:rPr>
        <w:t>, t</w:t>
      </w:r>
      <w:r w:rsidRPr="00F73ED1">
        <w:rPr>
          <w:rFonts w:eastAsia="Times New Roman"/>
          <w:kern w:val="0"/>
          <w:szCs w:val="22"/>
          <w:lang w:eastAsia="en-GB"/>
          <w14:ligatures w14:val="none"/>
        </w:rPr>
        <w:t xml:space="preserve">he requirement </w:t>
      </w:r>
      <w:r w:rsidRPr="00F73ED1">
        <w:rPr>
          <w:rFonts w:eastAsia="Times New Roman"/>
          <w:kern w:val="0"/>
          <w:szCs w:val="22"/>
          <w:lang w:eastAsia="en-GB"/>
          <w14:ligatures w14:val="none"/>
        </w:rPr>
        <w:lastRenderedPageBreak/>
        <w:t>to respond fast to the complicated needs of patients can also be a complication during the initial phases of the job.</w:t>
      </w:r>
    </w:p>
    <w:p w14:paraId="7A807648" w14:textId="530FD88C" w:rsidR="00865E7C" w:rsidRPr="00F73ED1" w:rsidRDefault="00865E7C" w:rsidP="00F73ED1">
      <w:pPr>
        <w:pStyle w:val="Heading2"/>
        <w:jc w:val="both"/>
        <w:rPr>
          <w:rFonts w:cstheme="minorBidi"/>
          <w:szCs w:val="22"/>
        </w:rPr>
      </w:pPr>
      <w:bookmarkStart w:id="4" w:name="_Toc225114217"/>
      <w:r w:rsidRPr="00F73ED1">
        <w:rPr>
          <w:rStyle w:val="Strong"/>
          <w:rFonts w:cstheme="minorBidi"/>
          <w:b/>
          <w:bCs w:val="0"/>
          <w:szCs w:val="22"/>
        </w:rPr>
        <w:t>Personal Development Plan (PDP)</w:t>
      </w:r>
      <w:bookmarkEnd w:id="4"/>
    </w:p>
    <w:p w14:paraId="3878C207" w14:textId="77777777" w:rsidR="00892B4B" w:rsidRPr="00F73ED1" w:rsidRDefault="00865E7C"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Goal 1: Gain Expertise in Forensic Mental Health Care</w:t>
      </w:r>
    </w:p>
    <w:p w14:paraId="6790B98E" w14:textId="77777777" w:rsidR="00536B01" w:rsidRDefault="00536B01" w:rsidP="00F73ED1">
      <w:pPr>
        <w:pStyle w:val="NormalWeb"/>
        <w:spacing w:line="360" w:lineRule="auto"/>
        <w:jc w:val="both"/>
        <w:rPr>
          <w:rFonts w:asciiTheme="minorBidi" w:hAnsiTheme="minorBidi" w:cstheme="minorBidi"/>
          <w:sz w:val="22"/>
          <w:szCs w:val="22"/>
        </w:rPr>
      </w:pPr>
      <w:r w:rsidRPr="00536B01">
        <w:rPr>
          <w:rFonts w:asciiTheme="minorBidi" w:hAnsiTheme="minorBidi" w:cstheme="minorBidi"/>
          <w:sz w:val="22"/>
          <w:szCs w:val="22"/>
        </w:rPr>
        <w:t>I will be trained on forensic mental health, trauma-informed care, and relational security in the next two years. I will be mentored by the senior employees of the Maple Ward, and participate in workshops and shadowing. Regular supervision meetings and feedbacks by the colleagues will be used to evaluate the success and assess the progress by the improved confidence and skills to handle patients with a complicated risk history (Weller et al., 2024).</w:t>
      </w:r>
    </w:p>
    <w:p w14:paraId="7A35E9F7" w14:textId="59E2A996" w:rsidR="00892B4B" w:rsidRPr="00F73ED1" w:rsidRDefault="00865E7C"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Goal 2: Develop Advanced De-escalation and Risk Management Skills</w:t>
      </w:r>
    </w:p>
    <w:p w14:paraId="32F17225" w14:textId="36B6AC5C" w:rsidR="00AC28D7" w:rsidRPr="00F73ED1" w:rsidRDefault="00AC28D7" w:rsidP="00F73ED1">
      <w:pPr>
        <w:pStyle w:val="NormalWeb"/>
        <w:spacing w:line="360" w:lineRule="auto"/>
        <w:jc w:val="both"/>
        <w:rPr>
          <w:rFonts w:asciiTheme="minorBidi" w:hAnsiTheme="minorBidi" w:cstheme="minorBidi"/>
          <w:sz w:val="22"/>
          <w:szCs w:val="22"/>
        </w:rPr>
      </w:pPr>
      <w:r w:rsidRPr="00F73ED1">
        <w:rPr>
          <w:rFonts w:asciiTheme="minorBidi" w:hAnsiTheme="minorBidi" w:cstheme="minorBidi"/>
          <w:sz w:val="22"/>
          <w:szCs w:val="22"/>
        </w:rPr>
        <w:t>I will also take part in professional development activities, including conflict resolution, de-escalation, and safe intervention strategies. I will train these skills under the supervision and discuss the results with my line manager. The measure of the progress will be the greater responsiveness to the difficult situations that will be assessed in terms of incident reports and reflective practice</w:t>
      </w:r>
      <w:r w:rsidR="002C1807" w:rsidRPr="00F73ED1">
        <w:rPr>
          <w:rFonts w:asciiTheme="minorBidi" w:hAnsiTheme="minorBidi" w:cstheme="minorBidi"/>
          <w:sz w:val="22"/>
          <w:szCs w:val="22"/>
        </w:rPr>
        <w:t xml:space="preserve"> (Weller </w:t>
      </w:r>
      <w:r w:rsidR="002C1807" w:rsidRPr="00F73ED1">
        <w:rPr>
          <w:rFonts w:asciiTheme="minorBidi" w:hAnsiTheme="minorBidi" w:cstheme="minorBidi"/>
          <w:i/>
          <w:iCs/>
          <w:sz w:val="22"/>
          <w:szCs w:val="22"/>
        </w:rPr>
        <w:t>et al.</w:t>
      </w:r>
      <w:r w:rsidR="002C1807" w:rsidRPr="00F73ED1">
        <w:rPr>
          <w:rFonts w:asciiTheme="minorBidi" w:hAnsiTheme="minorBidi" w:cstheme="minorBidi"/>
          <w:sz w:val="22"/>
          <w:szCs w:val="22"/>
        </w:rPr>
        <w:t>, 2024)</w:t>
      </w:r>
      <w:r w:rsidRPr="00F73ED1">
        <w:rPr>
          <w:rFonts w:asciiTheme="minorBidi" w:hAnsiTheme="minorBidi" w:cstheme="minorBidi"/>
          <w:sz w:val="22"/>
          <w:szCs w:val="22"/>
        </w:rPr>
        <w:t>.</w:t>
      </w:r>
      <w:r w:rsidR="002C1807" w:rsidRPr="00F73ED1">
        <w:rPr>
          <w:rFonts w:asciiTheme="minorBidi" w:hAnsiTheme="minorBidi" w:cstheme="minorBidi"/>
          <w:sz w:val="22"/>
          <w:szCs w:val="22"/>
        </w:rPr>
        <w:t xml:space="preserve"> </w:t>
      </w:r>
    </w:p>
    <w:p w14:paraId="1021C544" w14:textId="49BB567A" w:rsidR="00892B4B" w:rsidRPr="00F73ED1" w:rsidRDefault="00865E7C"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Goal 3: Improve Time Management and Organizational Skills</w:t>
      </w:r>
    </w:p>
    <w:p w14:paraId="2E6834A7" w14:textId="77777777" w:rsidR="00BB4A97" w:rsidRPr="00BB4A97" w:rsidRDefault="00BB4A97" w:rsidP="00BB4A97">
      <w:pPr>
        <w:jc w:val="both"/>
        <w:rPr>
          <w:rFonts w:eastAsia="Times New Roman"/>
          <w:kern w:val="0"/>
          <w:szCs w:val="22"/>
          <w:lang w:eastAsia="en-GB"/>
          <w14:ligatures w14:val="none"/>
        </w:rPr>
      </w:pPr>
      <w:r w:rsidRPr="00BB4A97">
        <w:rPr>
          <w:rFonts w:eastAsia="Times New Roman"/>
          <w:kern w:val="0"/>
          <w:szCs w:val="22"/>
          <w:lang w:eastAsia="en-GB"/>
          <w14:ligatures w14:val="none"/>
        </w:rPr>
        <w:t>I will also include planning and prioritisation strategies and techniques like daily task list and reflection journals to become more productive and to offer patients more effective care. I will be determining progress by assessing whether something is being accomplished, receiving feedbacks with other workers, and considering what should be improved (Déry et al., 2019). By the end of the second year, I would like to handle multiple tasks and simultaneously be concerned with the high level of patient care.</w:t>
      </w:r>
    </w:p>
    <w:p w14:paraId="241E74CF" w14:textId="6EB8B286" w:rsidR="00507A15" w:rsidRDefault="00BB4A97" w:rsidP="00BB4A97">
      <w:pPr>
        <w:jc w:val="both"/>
        <w:rPr>
          <w:rFonts w:eastAsia="Times New Roman"/>
          <w:kern w:val="0"/>
          <w:szCs w:val="22"/>
          <w:lang w:eastAsia="en-GB"/>
          <w14:ligatures w14:val="none"/>
        </w:rPr>
      </w:pPr>
      <w:r w:rsidRPr="00BB4A97">
        <w:rPr>
          <w:rFonts w:eastAsia="Times New Roman"/>
          <w:kern w:val="0"/>
          <w:szCs w:val="22"/>
          <w:lang w:eastAsia="en-GB"/>
          <w14:ligatures w14:val="none"/>
        </w:rPr>
        <w:t>By working on these areas by engaging in the process of specific learning and reflections, I hope to improve my skills, gain confidence in a safe mental health setting, and contribute significantly to Maple Ward and pursue my career in healthcare.</w:t>
      </w:r>
    </w:p>
    <w:p w14:paraId="72F58B2F" w14:textId="77777777" w:rsidR="00BB4A97" w:rsidRPr="00F73ED1" w:rsidRDefault="00BB4A97" w:rsidP="00BB4A97">
      <w:pPr>
        <w:jc w:val="both"/>
        <w:rPr>
          <w:b/>
          <w:bCs/>
          <w:szCs w:val="22"/>
          <w:lang w:val="en-GB"/>
        </w:rPr>
      </w:pPr>
    </w:p>
    <w:p w14:paraId="2269102F" w14:textId="77777777" w:rsidR="00CC5AC3" w:rsidRPr="00F73ED1" w:rsidRDefault="00CC5AC3" w:rsidP="00F73ED1">
      <w:pPr>
        <w:jc w:val="both"/>
        <w:rPr>
          <w:b/>
          <w:bCs/>
          <w:szCs w:val="22"/>
          <w:lang w:val="en-GB"/>
        </w:rPr>
      </w:pPr>
    </w:p>
    <w:p w14:paraId="4D0CAEF0" w14:textId="5BB299FB" w:rsidR="003D7DB8" w:rsidRPr="00FA633B" w:rsidRDefault="003D7DB8" w:rsidP="00F73ED1">
      <w:pPr>
        <w:pStyle w:val="Caption"/>
        <w:keepNext/>
        <w:spacing w:line="360" w:lineRule="auto"/>
        <w:jc w:val="both"/>
      </w:pPr>
      <w:r w:rsidRPr="00FA633B">
        <w:t xml:space="preserve">Table </w:t>
      </w:r>
      <w:fldSimple w:instr=" SEQ Table \* ARABIC ">
        <w:r w:rsidRPr="00FA633B">
          <w:rPr>
            <w:noProof/>
          </w:rPr>
          <w:t>1</w:t>
        </w:r>
      </w:fldSimple>
      <w:r w:rsidRPr="00FA633B">
        <w:rPr>
          <w:lang w:val="en-GB"/>
        </w:rPr>
        <w:t>: Personal Development Plan</w:t>
      </w:r>
    </w:p>
    <w:tbl>
      <w:tblPr>
        <w:tblStyle w:val="TableGrid"/>
        <w:tblW w:w="0" w:type="auto"/>
        <w:tblLook w:val="04A0" w:firstRow="1" w:lastRow="0" w:firstColumn="1" w:lastColumn="0" w:noHBand="0" w:noVBand="1"/>
      </w:tblPr>
      <w:tblGrid>
        <w:gridCol w:w="2196"/>
        <w:gridCol w:w="2642"/>
        <w:gridCol w:w="1350"/>
        <w:gridCol w:w="2828"/>
      </w:tblGrid>
      <w:tr w:rsidR="00CC5AC3" w:rsidRPr="00CC5AC3" w14:paraId="3253879A" w14:textId="77777777" w:rsidTr="003D7DB8">
        <w:tc>
          <w:tcPr>
            <w:tcW w:w="0" w:type="auto"/>
            <w:hideMark/>
          </w:tcPr>
          <w:p w14:paraId="6557E82D" w14:textId="77777777" w:rsidR="00CC5AC3" w:rsidRPr="00CC5AC3" w:rsidRDefault="00CC5AC3" w:rsidP="00F73ED1">
            <w:pPr>
              <w:jc w:val="both"/>
              <w:rPr>
                <w:rFonts w:eastAsia="Times New Roman"/>
                <w:b/>
                <w:bCs/>
                <w:kern w:val="0"/>
                <w:szCs w:val="22"/>
                <w:lang w:eastAsia="en-GB"/>
                <w14:ligatures w14:val="none"/>
              </w:rPr>
            </w:pPr>
            <w:r w:rsidRPr="00CC5AC3">
              <w:rPr>
                <w:rFonts w:eastAsia="Times New Roman"/>
                <w:b/>
                <w:bCs/>
                <w:kern w:val="0"/>
                <w:szCs w:val="22"/>
                <w:lang w:eastAsia="en-GB"/>
                <w14:ligatures w14:val="none"/>
              </w:rPr>
              <w:t>Goal</w:t>
            </w:r>
          </w:p>
        </w:tc>
        <w:tc>
          <w:tcPr>
            <w:tcW w:w="0" w:type="auto"/>
            <w:hideMark/>
          </w:tcPr>
          <w:p w14:paraId="7872F011" w14:textId="77777777" w:rsidR="00CC5AC3" w:rsidRPr="00CC5AC3" w:rsidRDefault="00CC5AC3" w:rsidP="00F73ED1">
            <w:pPr>
              <w:jc w:val="both"/>
              <w:rPr>
                <w:rFonts w:eastAsia="Times New Roman"/>
                <w:b/>
                <w:bCs/>
                <w:kern w:val="0"/>
                <w:szCs w:val="22"/>
                <w:lang w:eastAsia="en-GB"/>
                <w14:ligatures w14:val="none"/>
              </w:rPr>
            </w:pPr>
            <w:r w:rsidRPr="00CC5AC3">
              <w:rPr>
                <w:rFonts w:eastAsia="Times New Roman"/>
                <w:b/>
                <w:bCs/>
                <w:kern w:val="0"/>
                <w:szCs w:val="22"/>
                <w:lang w:eastAsia="en-GB"/>
                <w14:ligatures w14:val="none"/>
              </w:rPr>
              <w:t>Actions to Achieve</w:t>
            </w:r>
          </w:p>
        </w:tc>
        <w:tc>
          <w:tcPr>
            <w:tcW w:w="0" w:type="auto"/>
            <w:hideMark/>
          </w:tcPr>
          <w:p w14:paraId="6C70C7B1" w14:textId="77777777" w:rsidR="00CC5AC3" w:rsidRPr="00CC5AC3" w:rsidRDefault="00CC5AC3" w:rsidP="00F73ED1">
            <w:pPr>
              <w:jc w:val="both"/>
              <w:rPr>
                <w:rFonts w:eastAsia="Times New Roman"/>
                <w:b/>
                <w:bCs/>
                <w:kern w:val="0"/>
                <w:szCs w:val="22"/>
                <w:lang w:eastAsia="en-GB"/>
                <w14:ligatures w14:val="none"/>
              </w:rPr>
            </w:pPr>
            <w:r w:rsidRPr="00CC5AC3">
              <w:rPr>
                <w:rFonts w:eastAsia="Times New Roman"/>
                <w:b/>
                <w:bCs/>
                <w:kern w:val="0"/>
                <w:szCs w:val="22"/>
                <w:lang w:eastAsia="en-GB"/>
                <w14:ligatures w14:val="none"/>
              </w:rPr>
              <w:t>Timeframe</w:t>
            </w:r>
          </w:p>
        </w:tc>
        <w:tc>
          <w:tcPr>
            <w:tcW w:w="0" w:type="auto"/>
            <w:hideMark/>
          </w:tcPr>
          <w:p w14:paraId="3DA9B362" w14:textId="77777777" w:rsidR="00CC5AC3" w:rsidRPr="00CC5AC3" w:rsidRDefault="00CC5AC3" w:rsidP="00F73ED1">
            <w:pPr>
              <w:jc w:val="both"/>
              <w:rPr>
                <w:rFonts w:eastAsia="Times New Roman"/>
                <w:b/>
                <w:bCs/>
                <w:kern w:val="0"/>
                <w:szCs w:val="22"/>
                <w:lang w:eastAsia="en-GB"/>
                <w14:ligatures w14:val="none"/>
              </w:rPr>
            </w:pPr>
            <w:r w:rsidRPr="00CC5AC3">
              <w:rPr>
                <w:rFonts w:eastAsia="Times New Roman"/>
                <w:b/>
                <w:bCs/>
                <w:kern w:val="0"/>
                <w:szCs w:val="22"/>
                <w:lang w:eastAsia="en-GB"/>
                <w14:ligatures w14:val="none"/>
              </w:rPr>
              <w:t>Monitoring &amp; Evaluation</w:t>
            </w:r>
          </w:p>
        </w:tc>
      </w:tr>
      <w:tr w:rsidR="00CC5AC3" w:rsidRPr="00CC5AC3" w14:paraId="5176D2BB" w14:textId="77777777" w:rsidTr="003D7DB8">
        <w:tc>
          <w:tcPr>
            <w:tcW w:w="0" w:type="auto"/>
            <w:hideMark/>
          </w:tcPr>
          <w:p w14:paraId="4985DFFC"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lastRenderedPageBreak/>
              <w:t>Gain expertise in forensic mental health care</w:t>
            </w:r>
          </w:p>
        </w:tc>
        <w:tc>
          <w:tcPr>
            <w:tcW w:w="0" w:type="auto"/>
            <w:hideMark/>
          </w:tcPr>
          <w:p w14:paraId="2FEE9380"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t>Complete training in forensic mental health and trauma-informed care; seek mentorship and shadow senior staff</w:t>
            </w:r>
          </w:p>
        </w:tc>
        <w:tc>
          <w:tcPr>
            <w:tcW w:w="0" w:type="auto"/>
            <w:hideMark/>
          </w:tcPr>
          <w:p w14:paraId="6E9D5DE1"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t>0–24 months</w:t>
            </w:r>
          </w:p>
        </w:tc>
        <w:tc>
          <w:tcPr>
            <w:tcW w:w="0" w:type="auto"/>
            <w:hideMark/>
          </w:tcPr>
          <w:p w14:paraId="26276C6A"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t>Feedback from supervisors, supervision meetings, improved confidence in managing patients with complex needs</w:t>
            </w:r>
          </w:p>
        </w:tc>
      </w:tr>
      <w:tr w:rsidR="00CC5AC3" w:rsidRPr="00CC5AC3" w14:paraId="13D8085E" w14:textId="77777777" w:rsidTr="003D7DB8">
        <w:tc>
          <w:tcPr>
            <w:tcW w:w="0" w:type="auto"/>
            <w:hideMark/>
          </w:tcPr>
          <w:p w14:paraId="567F40ED"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t>Develop advanced de-escalation and risk management skills</w:t>
            </w:r>
          </w:p>
        </w:tc>
        <w:tc>
          <w:tcPr>
            <w:tcW w:w="0" w:type="auto"/>
            <w:hideMark/>
          </w:tcPr>
          <w:p w14:paraId="6AEA9AA3"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t>Attend workshops on conflict resolution and de-escalation; practice under supervision</w:t>
            </w:r>
          </w:p>
        </w:tc>
        <w:tc>
          <w:tcPr>
            <w:tcW w:w="0" w:type="auto"/>
            <w:hideMark/>
          </w:tcPr>
          <w:p w14:paraId="453B578D"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t>0–18 months</w:t>
            </w:r>
          </w:p>
        </w:tc>
        <w:tc>
          <w:tcPr>
            <w:tcW w:w="0" w:type="auto"/>
            <w:hideMark/>
          </w:tcPr>
          <w:p w14:paraId="109A8B20"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t>Observations by line manager, reflective journals, ability to respond effectively to challenging situations</w:t>
            </w:r>
          </w:p>
        </w:tc>
      </w:tr>
      <w:tr w:rsidR="00CC5AC3" w:rsidRPr="00CC5AC3" w14:paraId="6955F920" w14:textId="77777777" w:rsidTr="003D7DB8">
        <w:tc>
          <w:tcPr>
            <w:tcW w:w="0" w:type="auto"/>
            <w:hideMark/>
          </w:tcPr>
          <w:p w14:paraId="61C5CB66"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t>Improve time management and organizational skills</w:t>
            </w:r>
          </w:p>
        </w:tc>
        <w:tc>
          <w:tcPr>
            <w:tcW w:w="0" w:type="auto"/>
            <w:hideMark/>
          </w:tcPr>
          <w:p w14:paraId="7C18EC4E"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t>Use planning tools, daily task lists, and reflective journals; prioritise tasks effectively</w:t>
            </w:r>
          </w:p>
        </w:tc>
        <w:tc>
          <w:tcPr>
            <w:tcW w:w="0" w:type="auto"/>
            <w:hideMark/>
          </w:tcPr>
          <w:p w14:paraId="632E6DE3"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t>0–24 months</w:t>
            </w:r>
          </w:p>
        </w:tc>
        <w:tc>
          <w:tcPr>
            <w:tcW w:w="0" w:type="auto"/>
            <w:hideMark/>
          </w:tcPr>
          <w:p w14:paraId="073A798E" w14:textId="77777777" w:rsidR="00CC5AC3" w:rsidRPr="00CC5AC3" w:rsidRDefault="00CC5AC3" w:rsidP="00F73ED1">
            <w:pPr>
              <w:jc w:val="both"/>
              <w:rPr>
                <w:rFonts w:eastAsia="Times New Roman"/>
                <w:kern w:val="0"/>
                <w:szCs w:val="22"/>
                <w:lang w:eastAsia="en-GB"/>
                <w14:ligatures w14:val="none"/>
              </w:rPr>
            </w:pPr>
            <w:r w:rsidRPr="00CC5AC3">
              <w:rPr>
                <w:rFonts w:eastAsia="Times New Roman"/>
                <w:kern w:val="0"/>
                <w:szCs w:val="22"/>
                <w:lang w:eastAsia="en-GB"/>
                <w14:ligatures w14:val="none"/>
              </w:rPr>
              <w:t>Regular review of task completion, colleague feedback, reflection on workload management and efficiency</w:t>
            </w:r>
          </w:p>
        </w:tc>
      </w:tr>
    </w:tbl>
    <w:p w14:paraId="6986D293" w14:textId="77777777" w:rsidR="00CC5AC3" w:rsidRPr="00F73ED1" w:rsidRDefault="00CC5AC3" w:rsidP="00F73ED1">
      <w:pPr>
        <w:jc w:val="both"/>
        <w:rPr>
          <w:b/>
          <w:bCs/>
          <w:szCs w:val="22"/>
          <w:lang w:val="en-GB"/>
        </w:rPr>
      </w:pPr>
    </w:p>
    <w:p w14:paraId="00E86B06" w14:textId="77777777" w:rsidR="0078507D" w:rsidRDefault="0078507D" w:rsidP="00F73ED1">
      <w:pPr>
        <w:jc w:val="both"/>
        <w:rPr>
          <w:b/>
          <w:bCs/>
          <w:szCs w:val="22"/>
          <w:lang w:val="en-GB"/>
        </w:rPr>
      </w:pPr>
    </w:p>
    <w:p w14:paraId="41FC4BAC" w14:textId="77777777" w:rsidR="00FD5501" w:rsidRDefault="00FD5501" w:rsidP="00F73ED1">
      <w:pPr>
        <w:jc w:val="both"/>
        <w:rPr>
          <w:b/>
          <w:bCs/>
          <w:szCs w:val="22"/>
          <w:lang w:val="en-GB"/>
        </w:rPr>
      </w:pPr>
    </w:p>
    <w:p w14:paraId="386066F8" w14:textId="77777777" w:rsidR="00FD5501" w:rsidRDefault="00FD5501" w:rsidP="00F73ED1">
      <w:pPr>
        <w:jc w:val="both"/>
        <w:rPr>
          <w:b/>
          <w:bCs/>
          <w:szCs w:val="22"/>
          <w:lang w:val="en-GB"/>
        </w:rPr>
      </w:pPr>
    </w:p>
    <w:p w14:paraId="08B26B11" w14:textId="77777777" w:rsidR="00FD5501" w:rsidRDefault="00FD5501" w:rsidP="00F73ED1">
      <w:pPr>
        <w:jc w:val="both"/>
        <w:rPr>
          <w:b/>
          <w:bCs/>
          <w:szCs w:val="22"/>
          <w:lang w:val="en-GB"/>
        </w:rPr>
      </w:pPr>
    </w:p>
    <w:p w14:paraId="3DDF0ECD" w14:textId="77777777" w:rsidR="00FD5501" w:rsidRDefault="00FD5501" w:rsidP="00F73ED1">
      <w:pPr>
        <w:jc w:val="both"/>
        <w:rPr>
          <w:b/>
          <w:bCs/>
          <w:szCs w:val="22"/>
          <w:lang w:val="en-GB"/>
        </w:rPr>
      </w:pPr>
    </w:p>
    <w:p w14:paraId="06F5CDEE" w14:textId="77777777" w:rsidR="00FD5501" w:rsidRDefault="00FD5501" w:rsidP="00F73ED1">
      <w:pPr>
        <w:jc w:val="both"/>
        <w:rPr>
          <w:b/>
          <w:bCs/>
          <w:szCs w:val="22"/>
          <w:lang w:val="en-GB"/>
        </w:rPr>
      </w:pPr>
    </w:p>
    <w:p w14:paraId="18BEFA09" w14:textId="77777777" w:rsidR="00FD5501" w:rsidRDefault="00FD5501" w:rsidP="00F73ED1">
      <w:pPr>
        <w:jc w:val="both"/>
        <w:rPr>
          <w:b/>
          <w:bCs/>
          <w:szCs w:val="22"/>
          <w:lang w:val="en-GB"/>
        </w:rPr>
      </w:pPr>
    </w:p>
    <w:p w14:paraId="25EB6D9A" w14:textId="77777777" w:rsidR="00FD5501" w:rsidRDefault="00FD5501" w:rsidP="00F73ED1">
      <w:pPr>
        <w:jc w:val="both"/>
        <w:rPr>
          <w:b/>
          <w:bCs/>
          <w:szCs w:val="22"/>
          <w:lang w:val="en-GB"/>
        </w:rPr>
      </w:pPr>
    </w:p>
    <w:p w14:paraId="7567E3DC" w14:textId="77777777" w:rsidR="00FD5501" w:rsidRDefault="00FD5501" w:rsidP="00F73ED1">
      <w:pPr>
        <w:jc w:val="both"/>
        <w:rPr>
          <w:b/>
          <w:bCs/>
          <w:szCs w:val="22"/>
          <w:lang w:val="en-GB"/>
        </w:rPr>
      </w:pPr>
    </w:p>
    <w:p w14:paraId="72447EB1" w14:textId="77777777" w:rsidR="00FD5501" w:rsidRDefault="00FD5501" w:rsidP="00F73ED1">
      <w:pPr>
        <w:jc w:val="both"/>
        <w:rPr>
          <w:b/>
          <w:bCs/>
          <w:szCs w:val="22"/>
          <w:lang w:val="en-GB"/>
        </w:rPr>
      </w:pPr>
    </w:p>
    <w:p w14:paraId="615E96A3" w14:textId="77777777" w:rsidR="00A206C4" w:rsidRDefault="00A206C4" w:rsidP="00F73ED1">
      <w:pPr>
        <w:jc w:val="both"/>
        <w:rPr>
          <w:b/>
          <w:bCs/>
          <w:szCs w:val="22"/>
          <w:lang w:val="en-GB"/>
        </w:rPr>
      </w:pPr>
    </w:p>
    <w:p w14:paraId="32E8F2F7" w14:textId="77777777" w:rsidR="00A206C4" w:rsidRPr="00F73ED1" w:rsidRDefault="00A206C4" w:rsidP="00F73ED1">
      <w:pPr>
        <w:jc w:val="both"/>
        <w:rPr>
          <w:b/>
          <w:bCs/>
          <w:szCs w:val="22"/>
          <w:lang w:val="en-GB"/>
        </w:rPr>
      </w:pPr>
    </w:p>
    <w:p w14:paraId="16673549" w14:textId="0CC2EDF5" w:rsidR="0078507D" w:rsidRPr="00F73ED1" w:rsidRDefault="0078507D" w:rsidP="00F73ED1">
      <w:pPr>
        <w:pStyle w:val="Heading1"/>
        <w:jc w:val="both"/>
        <w:rPr>
          <w:rFonts w:cstheme="minorBidi"/>
          <w:sz w:val="22"/>
          <w:szCs w:val="22"/>
          <w:lang w:val="en-GB"/>
        </w:rPr>
      </w:pPr>
      <w:bookmarkStart w:id="5" w:name="_Toc225114218"/>
      <w:r w:rsidRPr="00F73ED1">
        <w:rPr>
          <w:rFonts w:cstheme="minorBidi"/>
          <w:sz w:val="22"/>
          <w:szCs w:val="22"/>
          <w:lang w:val="en-GB"/>
        </w:rPr>
        <w:lastRenderedPageBreak/>
        <w:t>Task 4: Reflection</w:t>
      </w:r>
      <w:bookmarkEnd w:id="5"/>
    </w:p>
    <w:p w14:paraId="4A3283B9" w14:textId="77777777" w:rsidR="002C4CC3" w:rsidRPr="00F73ED1" w:rsidRDefault="00EC6064"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Description</w:t>
      </w:r>
    </w:p>
    <w:p w14:paraId="15C4EDF1" w14:textId="3EE902FA" w:rsidR="00A206C4" w:rsidRPr="00F73ED1" w:rsidRDefault="002C4CC3" w:rsidP="00A206C4">
      <w:pPr>
        <w:pStyle w:val="NormalWeb"/>
        <w:spacing w:line="360" w:lineRule="auto"/>
        <w:jc w:val="both"/>
        <w:rPr>
          <w:rFonts w:asciiTheme="minorBidi" w:hAnsiTheme="minorBidi" w:cstheme="minorBidi"/>
          <w:sz w:val="22"/>
          <w:szCs w:val="22"/>
        </w:rPr>
      </w:pPr>
      <w:r w:rsidRPr="00F73ED1">
        <w:rPr>
          <w:rFonts w:asciiTheme="minorBidi" w:hAnsiTheme="minorBidi" w:cstheme="minorBidi"/>
          <w:sz w:val="22"/>
          <w:szCs w:val="22"/>
        </w:rPr>
        <w:t xml:space="preserve">In Component 1 of LCHS4009, my presentation covered a health and social care topic, with a PowerPoint. </w:t>
      </w:r>
      <w:r w:rsidR="00A206C4" w:rsidRPr="00A206C4">
        <w:rPr>
          <w:rFonts w:asciiTheme="minorBidi" w:hAnsiTheme="minorBidi" w:cstheme="minorBidi"/>
          <w:sz w:val="22"/>
          <w:szCs w:val="22"/>
        </w:rPr>
        <w:t>I needed to research, organize and clarify information to my associates and instructor. The presentation covered the most essential theories, studies, and real-life examples related to the chosen issue, and I needed to explain complex concepts in a manner that could be understood by the audience. My lecturer provided me with verbal feedback, including mentioning the strengths in my structure and engagement but also indicated that I could do more to make the analysis faster and deeper.</w:t>
      </w:r>
    </w:p>
    <w:p w14:paraId="403BB159" w14:textId="77777777" w:rsidR="008F38F2" w:rsidRPr="00F73ED1" w:rsidRDefault="00EC6064"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Feelings</w:t>
      </w:r>
    </w:p>
    <w:p w14:paraId="078A5B45" w14:textId="77777777" w:rsidR="008F38F2" w:rsidRPr="00F73ED1" w:rsidRDefault="008F38F2" w:rsidP="00F73ED1">
      <w:pPr>
        <w:pStyle w:val="NormalWeb"/>
        <w:spacing w:line="360" w:lineRule="auto"/>
        <w:jc w:val="both"/>
        <w:rPr>
          <w:rFonts w:asciiTheme="minorBidi" w:hAnsiTheme="minorBidi" w:cstheme="minorBidi"/>
          <w:sz w:val="22"/>
          <w:szCs w:val="22"/>
        </w:rPr>
      </w:pPr>
      <w:r w:rsidRPr="00F73ED1">
        <w:rPr>
          <w:rFonts w:asciiTheme="minorBidi" w:hAnsiTheme="minorBidi" w:cstheme="minorBidi"/>
          <w:sz w:val="22"/>
          <w:szCs w:val="22"/>
        </w:rPr>
        <w:t>In the beginning, I was excited and nervous to present to my peers. I was also willing to prove my knowledge and communication skills but also worried about talking with clarity and confidence. I also felt stressed during the presentation when interacting with the audience and this made me realize that spontaneous interaction requires preparation. On the whole, I was proud of how I did the research on the subject and made the slides quite visual.</w:t>
      </w:r>
    </w:p>
    <w:p w14:paraId="757FF940" w14:textId="77777777" w:rsidR="0064470F" w:rsidRPr="00F73ED1" w:rsidRDefault="00EC6064"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Evaluation</w:t>
      </w:r>
    </w:p>
    <w:p w14:paraId="5C6B74B5" w14:textId="0DB03469" w:rsidR="0064470F" w:rsidRPr="00F73ED1" w:rsidRDefault="0064470F" w:rsidP="00F73ED1">
      <w:pPr>
        <w:pStyle w:val="NormalWeb"/>
        <w:spacing w:line="360" w:lineRule="auto"/>
        <w:jc w:val="both"/>
        <w:rPr>
          <w:rFonts w:asciiTheme="minorBidi" w:hAnsiTheme="minorBidi" w:cstheme="minorBidi"/>
          <w:sz w:val="22"/>
          <w:szCs w:val="22"/>
        </w:rPr>
      </w:pPr>
      <w:r w:rsidRPr="00F73ED1">
        <w:rPr>
          <w:rFonts w:asciiTheme="minorBidi" w:hAnsiTheme="minorBidi" w:cstheme="minorBidi"/>
          <w:sz w:val="22"/>
          <w:szCs w:val="22"/>
        </w:rPr>
        <w:t xml:space="preserve">There were several strengths of the presentation. The material was well researched and logically arranged so that it could easily be followed by the audience. </w:t>
      </w:r>
      <w:r w:rsidR="006B3216" w:rsidRPr="006B3216">
        <w:rPr>
          <w:rFonts w:asciiTheme="minorBidi" w:hAnsiTheme="minorBidi" w:cstheme="minorBidi"/>
          <w:sz w:val="22"/>
          <w:szCs w:val="22"/>
        </w:rPr>
        <w:t>Examples were very direct and supported the key points which made it more interesting. Through the remarks my lecturer made, I was articulate in my explanations and excited and it helped to make the audience attentive. However, it may have been improved in certain ways.</w:t>
      </w:r>
      <w:r w:rsidRPr="00F73ED1">
        <w:rPr>
          <w:rFonts w:asciiTheme="minorBidi" w:hAnsiTheme="minorBidi" w:cstheme="minorBidi"/>
          <w:sz w:val="22"/>
          <w:szCs w:val="22"/>
        </w:rPr>
        <w:t xml:space="preserve"> My speech was sometimes fast and might have been incomprehensible and some complicated theories might have been elaborated. Also, I realized that I could answer unpredicted questions poorly, which means that I should get more familiar with some of the elements of the topic.</w:t>
      </w:r>
    </w:p>
    <w:p w14:paraId="16570A6D" w14:textId="77777777" w:rsidR="0064470F" w:rsidRPr="00F73ED1" w:rsidRDefault="00EC6064"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Analysis</w:t>
      </w:r>
    </w:p>
    <w:p w14:paraId="239FF3CC" w14:textId="77777777" w:rsidR="006B3216" w:rsidRDefault="006B3216" w:rsidP="00F73ED1">
      <w:pPr>
        <w:pStyle w:val="NormalWeb"/>
        <w:spacing w:line="360" w:lineRule="auto"/>
        <w:jc w:val="both"/>
        <w:rPr>
          <w:rFonts w:asciiTheme="minorBidi" w:hAnsiTheme="minorBidi" w:cstheme="minorBidi"/>
          <w:sz w:val="22"/>
          <w:szCs w:val="22"/>
        </w:rPr>
      </w:pPr>
      <w:r w:rsidRPr="006B3216">
        <w:rPr>
          <w:rFonts w:asciiTheme="minorBidi" w:hAnsiTheme="minorBidi" w:cstheme="minorBidi"/>
          <w:sz w:val="22"/>
          <w:szCs w:val="22"/>
        </w:rPr>
        <w:t>Reflecting on the experience, I can state that preparation and practice have helped me become more confident, and so much memorisation of content reduced my flexibility. The consultation has demonstrated the need to balance between structured delivery and being flexible particularly when engaging in discussion or answering questions. This was in line with the ideal health and social care presentation where clarity, responsiveness and participation are central in health and social care communication.</w:t>
      </w:r>
    </w:p>
    <w:p w14:paraId="31E65575" w14:textId="11E1EF24" w:rsidR="00A07450" w:rsidRPr="00F73ED1" w:rsidRDefault="00EC6064"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lastRenderedPageBreak/>
        <w:t>Conclusion</w:t>
      </w:r>
    </w:p>
    <w:p w14:paraId="2ACD97D8" w14:textId="77777777" w:rsidR="004F62DE" w:rsidRDefault="004F62DE" w:rsidP="00F73ED1">
      <w:pPr>
        <w:pStyle w:val="NormalWeb"/>
        <w:spacing w:line="360" w:lineRule="auto"/>
        <w:jc w:val="both"/>
        <w:rPr>
          <w:rFonts w:asciiTheme="minorBidi" w:hAnsiTheme="minorBidi" w:cstheme="minorBidi"/>
          <w:sz w:val="22"/>
          <w:szCs w:val="22"/>
        </w:rPr>
      </w:pPr>
      <w:r w:rsidRPr="004F62DE">
        <w:rPr>
          <w:rFonts w:asciiTheme="minorBidi" w:hAnsiTheme="minorBidi" w:cstheme="minorBidi"/>
          <w:sz w:val="22"/>
          <w:szCs w:val="22"/>
        </w:rPr>
        <w:t>This reflection has made me realise that although my research and slide layout were the strong points, I need to improve further on my pacing, level of elaboration and improv skills. Proper presentation in the health and social care field needs close projection and self-confidence in dealing with the crowd and in answering the questions posed critically.</w:t>
      </w:r>
    </w:p>
    <w:p w14:paraId="67B9A8A5" w14:textId="34653C78" w:rsidR="00625A15" w:rsidRPr="00F73ED1" w:rsidRDefault="00EC6064" w:rsidP="00F73ED1">
      <w:pPr>
        <w:pStyle w:val="NormalWeb"/>
        <w:spacing w:line="360" w:lineRule="auto"/>
        <w:jc w:val="both"/>
        <w:rPr>
          <w:rStyle w:val="Strong"/>
          <w:rFonts w:asciiTheme="minorBidi" w:eastAsiaTheme="majorEastAsia" w:hAnsiTheme="minorBidi" w:cstheme="minorBidi"/>
          <w:sz w:val="22"/>
          <w:szCs w:val="22"/>
        </w:rPr>
      </w:pPr>
      <w:r w:rsidRPr="00F73ED1">
        <w:rPr>
          <w:rStyle w:val="Strong"/>
          <w:rFonts w:asciiTheme="minorBidi" w:eastAsiaTheme="majorEastAsia" w:hAnsiTheme="minorBidi" w:cstheme="minorBidi"/>
          <w:sz w:val="22"/>
          <w:szCs w:val="22"/>
        </w:rPr>
        <w:t>Action Plan</w:t>
      </w:r>
    </w:p>
    <w:p w14:paraId="0AEE321F" w14:textId="355FC830" w:rsidR="00FD5501" w:rsidRDefault="004F62DE" w:rsidP="00F73ED1">
      <w:pPr>
        <w:jc w:val="both"/>
        <w:rPr>
          <w:rFonts w:eastAsia="Times New Roman"/>
          <w:kern w:val="0"/>
          <w:szCs w:val="22"/>
          <w:lang w:eastAsia="en-GB"/>
          <w14:ligatures w14:val="none"/>
        </w:rPr>
      </w:pPr>
      <w:r w:rsidRPr="004F62DE">
        <w:rPr>
          <w:rFonts w:eastAsia="Times New Roman"/>
          <w:kern w:val="0"/>
          <w:szCs w:val="22"/>
          <w:lang w:eastAsia="en-GB"/>
          <w14:ligatures w14:val="none"/>
        </w:rPr>
        <w:t>To improve my future speech I will rehearse the speech slowly and I will rehearse the replies to questions that might occur. I will focus on learning more about the topics so that I can be more confident on giving answers impulsively. I will also devote time to peer feedback and group discussions to enhance my communication and adaptability competencies. The self-reflexion and feedback integration will allow me to make more confident, engaging, and informative presentations on future assessments (Pittenger, Miller and Mott, 2004).</w:t>
      </w:r>
    </w:p>
    <w:p w14:paraId="261C2970" w14:textId="77777777" w:rsidR="00FD5501" w:rsidRDefault="00FD5501" w:rsidP="00F73ED1">
      <w:pPr>
        <w:jc w:val="both"/>
        <w:rPr>
          <w:rFonts w:eastAsia="Times New Roman"/>
          <w:kern w:val="0"/>
          <w:szCs w:val="22"/>
          <w:lang w:eastAsia="en-GB"/>
          <w14:ligatures w14:val="none"/>
        </w:rPr>
      </w:pPr>
    </w:p>
    <w:p w14:paraId="1693AC65" w14:textId="77777777" w:rsidR="00FD5501" w:rsidRDefault="00FD5501" w:rsidP="00F73ED1">
      <w:pPr>
        <w:jc w:val="both"/>
        <w:rPr>
          <w:rFonts w:eastAsia="Times New Roman"/>
          <w:kern w:val="0"/>
          <w:szCs w:val="22"/>
          <w:lang w:eastAsia="en-GB"/>
          <w14:ligatures w14:val="none"/>
        </w:rPr>
      </w:pPr>
    </w:p>
    <w:p w14:paraId="413F3457" w14:textId="77777777" w:rsidR="00FD5501" w:rsidRDefault="00FD5501" w:rsidP="00F73ED1">
      <w:pPr>
        <w:jc w:val="both"/>
        <w:rPr>
          <w:rFonts w:eastAsia="Times New Roman"/>
          <w:kern w:val="0"/>
          <w:szCs w:val="22"/>
          <w:lang w:eastAsia="en-GB"/>
          <w14:ligatures w14:val="none"/>
        </w:rPr>
      </w:pPr>
    </w:p>
    <w:p w14:paraId="778AC49F" w14:textId="77777777" w:rsidR="00FD5501" w:rsidRDefault="00FD5501" w:rsidP="00F73ED1">
      <w:pPr>
        <w:jc w:val="both"/>
        <w:rPr>
          <w:rFonts w:eastAsia="Times New Roman"/>
          <w:kern w:val="0"/>
          <w:szCs w:val="22"/>
          <w:lang w:eastAsia="en-GB"/>
          <w14:ligatures w14:val="none"/>
        </w:rPr>
      </w:pPr>
    </w:p>
    <w:p w14:paraId="3E3DE2AC" w14:textId="77777777" w:rsidR="00FD5501" w:rsidRDefault="00FD5501" w:rsidP="00F73ED1">
      <w:pPr>
        <w:jc w:val="both"/>
        <w:rPr>
          <w:rFonts w:eastAsia="Times New Roman"/>
          <w:kern w:val="0"/>
          <w:szCs w:val="22"/>
          <w:lang w:eastAsia="en-GB"/>
          <w14:ligatures w14:val="none"/>
        </w:rPr>
      </w:pPr>
    </w:p>
    <w:p w14:paraId="1803F25F" w14:textId="77777777" w:rsidR="00FD5501" w:rsidRDefault="00FD5501" w:rsidP="00F73ED1">
      <w:pPr>
        <w:jc w:val="both"/>
        <w:rPr>
          <w:rFonts w:eastAsia="Times New Roman"/>
          <w:kern w:val="0"/>
          <w:szCs w:val="22"/>
          <w:lang w:eastAsia="en-GB"/>
          <w14:ligatures w14:val="none"/>
        </w:rPr>
      </w:pPr>
    </w:p>
    <w:p w14:paraId="7CDAE869" w14:textId="77777777" w:rsidR="00FD5501" w:rsidRDefault="00FD5501" w:rsidP="00F73ED1">
      <w:pPr>
        <w:jc w:val="both"/>
        <w:rPr>
          <w:rFonts w:eastAsia="Times New Roman"/>
          <w:kern w:val="0"/>
          <w:szCs w:val="22"/>
          <w:lang w:eastAsia="en-GB"/>
          <w14:ligatures w14:val="none"/>
        </w:rPr>
      </w:pPr>
    </w:p>
    <w:p w14:paraId="5DB6FE61" w14:textId="77777777" w:rsidR="00FD5501" w:rsidRDefault="00FD5501" w:rsidP="00F73ED1">
      <w:pPr>
        <w:jc w:val="both"/>
        <w:rPr>
          <w:rFonts w:eastAsia="Times New Roman"/>
          <w:kern w:val="0"/>
          <w:szCs w:val="22"/>
          <w:lang w:eastAsia="en-GB"/>
          <w14:ligatures w14:val="none"/>
        </w:rPr>
      </w:pPr>
    </w:p>
    <w:p w14:paraId="39176BDE" w14:textId="77777777" w:rsidR="00FD5501" w:rsidRDefault="00FD5501" w:rsidP="00F73ED1">
      <w:pPr>
        <w:jc w:val="both"/>
        <w:rPr>
          <w:rFonts w:eastAsia="Times New Roman"/>
          <w:kern w:val="0"/>
          <w:szCs w:val="22"/>
          <w:lang w:eastAsia="en-GB"/>
          <w14:ligatures w14:val="none"/>
        </w:rPr>
      </w:pPr>
    </w:p>
    <w:p w14:paraId="7A3F66E4" w14:textId="77777777" w:rsidR="00FD5501" w:rsidRDefault="00FD5501" w:rsidP="00F73ED1">
      <w:pPr>
        <w:jc w:val="both"/>
        <w:rPr>
          <w:rFonts w:eastAsia="Times New Roman"/>
          <w:kern w:val="0"/>
          <w:szCs w:val="22"/>
          <w:lang w:eastAsia="en-GB"/>
          <w14:ligatures w14:val="none"/>
        </w:rPr>
      </w:pPr>
    </w:p>
    <w:p w14:paraId="74E478C9" w14:textId="77777777" w:rsidR="00966762" w:rsidRDefault="00966762" w:rsidP="00F73ED1">
      <w:pPr>
        <w:jc w:val="both"/>
        <w:rPr>
          <w:rFonts w:eastAsia="Times New Roman"/>
          <w:kern w:val="0"/>
          <w:szCs w:val="22"/>
          <w:lang w:eastAsia="en-GB"/>
          <w14:ligatures w14:val="none"/>
        </w:rPr>
      </w:pPr>
    </w:p>
    <w:p w14:paraId="58F57E40" w14:textId="77777777" w:rsidR="00966762" w:rsidRDefault="00966762" w:rsidP="00F73ED1">
      <w:pPr>
        <w:jc w:val="both"/>
        <w:rPr>
          <w:rFonts w:eastAsia="Times New Roman"/>
          <w:kern w:val="0"/>
          <w:szCs w:val="22"/>
          <w:lang w:eastAsia="en-GB"/>
          <w14:ligatures w14:val="none"/>
        </w:rPr>
      </w:pPr>
    </w:p>
    <w:p w14:paraId="1DE4C310" w14:textId="77777777" w:rsidR="00FD5501" w:rsidRPr="00F73ED1" w:rsidRDefault="00FD5501" w:rsidP="00F73ED1">
      <w:pPr>
        <w:jc w:val="both"/>
        <w:rPr>
          <w:rFonts w:eastAsia="Times New Roman"/>
          <w:kern w:val="0"/>
          <w:szCs w:val="22"/>
          <w:lang w:eastAsia="en-GB"/>
          <w14:ligatures w14:val="none"/>
        </w:rPr>
      </w:pPr>
    </w:p>
    <w:p w14:paraId="225CF16B" w14:textId="08528DCA" w:rsidR="00D651C4" w:rsidRPr="00F73ED1" w:rsidRDefault="00D651C4" w:rsidP="00F73ED1">
      <w:pPr>
        <w:pStyle w:val="Heading1"/>
        <w:jc w:val="both"/>
        <w:rPr>
          <w:rFonts w:cstheme="minorBidi"/>
          <w:sz w:val="22"/>
          <w:szCs w:val="22"/>
          <w:lang w:val="en-GB"/>
        </w:rPr>
      </w:pPr>
      <w:bookmarkStart w:id="6" w:name="_Toc225114219"/>
      <w:r w:rsidRPr="00F73ED1">
        <w:rPr>
          <w:rFonts w:cstheme="minorBidi"/>
          <w:sz w:val="22"/>
          <w:szCs w:val="22"/>
          <w:lang w:val="en-GB"/>
        </w:rPr>
        <w:lastRenderedPageBreak/>
        <w:t>References</w:t>
      </w:r>
      <w:bookmarkEnd w:id="6"/>
    </w:p>
    <w:p w14:paraId="4F9437DC" w14:textId="77777777" w:rsidR="00D651C4" w:rsidRPr="00F73ED1" w:rsidRDefault="00D651C4" w:rsidP="00F73ED1">
      <w:pPr>
        <w:pStyle w:val="NormalWeb"/>
        <w:spacing w:before="0" w:beforeAutospacing="0" w:after="240" w:afterAutospacing="0" w:line="360" w:lineRule="auto"/>
        <w:jc w:val="both"/>
        <w:rPr>
          <w:rFonts w:asciiTheme="minorBidi" w:hAnsiTheme="minorBidi" w:cstheme="minorBidi"/>
          <w:sz w:val="22"/>
          <w:szCs w:val="22"/>
        </w:rPr>
      </w:pPr>
      <w:r w:rsidRPr="00F73ED1">
        <w:rPr>
          <w:rFonts w:asciiTheme="minorBidi" w:hAnsiTheme="minorBidi" w:cstheme="minorBidi"/>
          <w:sz w:val="22"/>
          <w:szCs w:val="22"/>
        </w:rPr>
        <w:t xml:space="preserve">Celofiga, A. </w:t>
      </w:r>
      <w:r w:rsidRPr="00F73ED1">
        <w:rPr>
          <w:rFonts w:asciiTheme="minorBidi" w:hAnsiTheme="minorBidi" w:cstheme="minorBidi"/>
          <w:i/>
          <w:iCs/>
          <w:sz w:val="22"/>
          <w:szCs w:val="22"/>
        </w:rPr>
        <w:t>et al.</w:t>
      </w:r>
      <w:r w:rsidRPr="00F73ED1">
        <w:rPr>
          <w:rFonts w:asciiTheme="minorBidi" w:hAnsiTheme="minorBidi" w:cstheme="minorBidi"/>
          <w:sz w:val="22"/>
          <w:szCs w:val="22"/>
        </w:rPr>
        <w:t xml:space="preserve"> (2022) ‘Effectiveness of de-escalation in reducing aggression and coercion in acute psychiatric units. A cluster randomized study’, </w:t>
      </w:r>
      <w:r w:rsidRPr="00F73ED1">
        <w:rPr>
          <w:rFonts w:asciiTheme="minorBidi" w:hAnsiTheme="minorBidi" w:cstheme="minorBidi"/>
          <w:i/>
          <w:iCs/>
          <w:sz w:val="22"/>
          <w:szCs w:val="22"/>
        </w:rPr>
        <w:t>Frontiers in Psychiatry</w:t>
      </w:r>
      <w:r w:rsidRPr="00F73ED1">
        <w:rPr>
          <w:rFonts w:asciiTheme="minorBidi" w:hAnsiTheme="minorBidi" w:cstheme="minorBidi"/>
          <w:sz w:val="22"/>
          <w:szCs w:val="22"/>
        </w:rPr>
        <w:t>, 13(13), pp. 1–14. Available at: https://doi.org/10.3389/fpsyt.2022.856153.</w:t>
      </w:r>
    </w:p>
    <w:p w14:paraId="042FE185" w14:textId="77777777" w:rsidR="00D651C4" w:rsidRPr="00F73ED1" w:rsidRDefault="00D651C4" w:rsidP="00F73ED1">
      <w:pPr>
        <w:pStyle w:val="NormalWeb"/>
        <w:spacing w:before="0" w:beforeAutospacing="0" w:after="240" w:afterAutospacing="0" w:line="360" w:lineRule="auto"/>
        <w:jc w:val="both"/>
        <w:rPr>
          <w:rFonts w:asciiTheme="minorBidi" w:hAnsiTheme="minorBidi" w:cstheme="minorBidi"/>
          <w:sz w:val="22"/>
          <w:szCs w:val="22"/>
        </w:rPr>
      </w:pPr>
      <w:r w:rsidRPr="00F73ED1">
        <w:rPr>
          <w:rFonts w:asciiTheme="minorBidi" w:hAnsiTheme="minorBidi" w:cstheme="minorBidi"/>
          <w:sz w:val="22"/>
          <w:szCs w:val="22"/>
        </w:rPr>
        <w:t xml:space="preserve">Déry, J. </w:t>
      </w:r>
      <w:r w:rsidRPr="00F73ED1">
        <w:rPr>
          <w:rFonts w:asciiTheme="minorBidi" w:hAnsiTheme="minorBidi" w:cstheme="minorBidi"/>
          <w:i/>
          <w:iCs/>
          <w:sz w:val="22"/>
          <w:szCs w:val="22"/>
        </w:rPr>
        <w:t>et al.</w:t>
      </w:r>
      <w:r w:rsidRPr="00F73ED1">
        <w:rPr>
          <w:rFonts w:asciiTheme="minorBidi" w:hAnsiTheme="minorBidi" w:cstheme="minorBidi"/>
          <w:sz w:val="22"/>
          <w:szCs w:val="22"/>
        </w:rPr>
        <w:t xml:space="preserve"> (2019) ‘Patient Prioritization Tools and Their Effectiveness in non-emergency Healthcare services: a Systematic Review Protocol’, </w:t>
      </w:r>
      <w:r w:rsidRPr="00F73ED1">
        <w:rPr>
          <w:rFonts w:asciiTheme="minorBidi" w:hAnsiTheme="minorBidi" w:cstheme="minorBidi"/>
          <w:i/>
          <w:iCs/>
          <w:sz w:val="22"/>
          <w:szCs w:val="22"/>
        </w:rPr>
        <w:t>Systematic Reviews</w:t>
      </w:r>
      <w:r w:rsidRPr="00F73ED1">
        <w:rPr>
          <w:rFonts w:asciiTheme="minorBidi" w:hAnsiTheme="minorBidi" w:cstheme="minorBidi"/>
          <w:sz w:val="22"/>
          <w:szCs w:val="22"/>
        </w:rPr>
        <w:t>, 8(1). Available at: https://doi.org/10.1186/s13643-019-0992-x.</w:t>
      </w:r>
    </w:p>
    <w:p w14:paraId="3BEB62B0" w14:textId="77777777" w:rsidR="00D651C4" w:rsidRPr="00F73ED1" w:rsidRDefault="00D651C4" w:rsidP="00F73ED1">
      <w:pPr>
        <w:pStyle w:val="NormalWeb"/>
        <w:spacing w:before="0" w:beforeAutospacing="0" w:after="240" w:afterAutospacing="0" w:line="360" w:lineRule="auto"/>
        <w:jc w:val="both"/>
        <w:rPr>
          <w:rFonts w:asciiTheme="minorBidi" w:hAnsiTheme="minorBidi" w:cstheme="minorBidi"/>
          <w:sz w:val="22"/>
          <w:szCs w:val="22"/>
        </w:rPr>
      </w:pPr>
      <w:r w:rsidRPr="00F73ED1">
        <w:rPr>
          <w:rFonts w:asciiTheme="minorBidi" w:hAnsiTheme="minorBidi" w:cstheme="minorBidi"/>
          <w:sz w:val="22"/>
          <w:szCs w:val="22"/>
        </w:rPr>
        <w:t xml:space="preserve">NHS UK (2026) </w:t>
      </w:r>
      <w:r w:rsidRPr="00F73ED1">
        <w:rPr>
          <w:rFonts w:asciiTheme="minorBidi" w:hAnsiTheme="minorBidi" w:cstheme="minorBidi"/>
          <w:i/>
          <w:iCs/>
          <w:sz w:val="22"/>
          <w:szCs w:val="22"/>
        </w:rPr>
        <w:t>Job Advert - Cardiff and Vale University Health Board Healthcare Support Worker</w:t>
      </w:r>
      <w:r w:rsidRPr="00F73ED1">
        <w:rPr>
          <w:rFonts w:asciiTheme="minorBidi" w:hAnsiTheme="minorBidi" w:cstheme="minorBidi"/>
          <w:sz w:val="22"/>
          <w:szCs w:val="22"/>
        </w:rPr>
        <w:t xml:space="preserve">, </w:t>
      </w:r>
      <w:r w:rsidRPr="00F73ED1">
        <w:rPr>
          <w:rFonts w:asciiTheme="minorBidi" w:hAnsiTheme="minorBidi" w:cstheme="minorBidi"/>
          <w:i/>
          <w:iCs/>
          <w:sz w:val="22"/>
          <w:szCs w:val="22"/>
        </w:rPr>
        <w:t>Jobs.nhs.uk</w:t>
      </w:r>
      <w:r w:rsidRPr="00F73ED1">
        <w:rPr>
          <w:rFonts w:asciiTheme="minorBidi" w:hAnsiTheme="minorBidi" w:cstheme="minorBidi"/>
          <w:sz w:val="22"/>
          <w:szCs w:val="22"/>
        </w:rPr>
        <w:t>. Available at: https://www.jobs.nhs.uk/candidate/jobadvert/H9001-26-0218?keyword=healthcare%20assistant&amp;skipPhraseSuggester=true&amp;payBand=BAND_2%2CBAND_3&amp;language=&amp;page=7 (Accessed: 22 March 2026).</w:t>
      </w:r>
    </w:p>
    <w:p w14:paraId="5035DCB1" w14:textId="77777777" w:rsidR="00D651C4" w:rsidRPr="00F73ED1" w:rsidRDefault="00D651C4" w:rsidP="00F73ED1">
      <w:pPr>
        <w:pStyle w:val="NormalWeb"/>
        <w:spacing w:before="0" w:beforeAutospacing="0" w:after="240" w:afterAutospacing="0" w:line="360" w:lineRule="auto"/>
        <w:jc w:val="both"/>
        <w:rPr>
          <w:rFonts w:asciiTheme="minorBidi" w:hAnsiTheme="minorBidi" w:cstheme="minorBidi"/>
          <w:sz w:val="22"/>
          <w:szCs w:val="22"/>
        </w:rPr>
      </w:pPr>
      <w:r w:rsidRPr="00F73ED1">
        <w:rPr>
          <w:rFonts w:asciiTheme="minorBidi" w:hAnsiTheme="minorBidi" w:cstheme="minorBidi"/>
          <w:sz w:val="22"/>
          <w:szCs w:val="22"/>
        </w:rPr>
        <w:t xml:space="preserve">Pittenger, K.K.S., Miller, M.C. and Mott, J. (2004) ‘Using Real-World Standards to Enhance Students’ Presentation Skills’, </w:t>
      </w:r>
      <w:r w:rsidRPr="00F73ED1">
        <w:rPr>
          <w:rFonts w:asciiTheme="minorBidi" w:hAnsiTheme="minorBidi" w:cstheme="minorBidi"/>
          <w:i/>
          <w:iCs/>
          <w:sz w:val="22"/>
          <w:szCs w:val="22"/>
        </w:rPr>
        <w:t>Business Communication Quarterly</w:t>
      </w:r>
      <w:r w:rsidRPr="00F73ED1">
        <w:rPr>
          <w:rFonts w:asciiTheme="minorBidi" w:hAnsiTheme="minorBidi" w:cstheme="minorBidi"/>
          <w:sz w:val="22"/>
          <w:szCs w:val="22"/>
        </w:rPr>
        <w:t>, 67(3), pp. 327–336. Available at: https://doi.org/10.1177/1080569904268084.</w:t>
      </w:r>
    </w:p>
    <w:p w14:paraId="3D605B93" w14:textId="77777777" w:rsidR="00D651C4" w:rsidRPr="00F73ED1" w:rsidRDefault="00D651C4" w:rsidP="00F73ED1">
      <w:pPr>
        <w:pStyle w:val="NormalWeb"/>
        <w:spacing w:before="0" w:beforeAutospacing="0" w:after="240" w:afterAutospacing="0" w:line="360" w:lineRule="auto"/>
        <w:jc w:val="both"/>
        <w:rPr>
          <w:rFonts w:asciiTheme="minorBidi" w:hAnsiTheme="minorBidi" w:cstheme="minorBidi"/>
          <w:sz w:val="22"/>
          <w:szCs w:val="22"/>
        </w:rPr>
      </w:pPr>
      <w:r w:rsidRPr="00F73ED1">
        <w:rPr>
          <w:rFonts w:asciiTheme="minorBidi" w:hAnsiTheme="minorBidi" w:cstheme="minorBidi"/>
          <w:sz w:val="22"/>
          <w:szCs w:val="22"/>
        </w:rPr>
        <w:t xml:space="preserve">Roberts, C. </w:t>
      </w:r>
      <w:r w:rsidRPr="00F73ED1">
        <w:rPr>
          <w:rFonts w:asciiTheme="minorBidi" w:hAnsiTheme="minorBidi" w:cstheme="minorBidi"/>
          <w:i/>
          <w:iCs/>
          <w:sz w:val="22"/>
          <w:szCs w:val="22"/>
        </w:rPr>
        <w:t>et al.</w:t>
      </w:r>
      <w:r w:rsidRPr="00F73ED1">
        <w:rPr>
          <w:rFonts w:asciiTheme="minorBidi" w:hAnsiTheme="minorBidi" w:cstheme="minorBidi"/>
          <w:sz w:val="22"/>
          <w:szCs w:val="22"/>
        </w:rPr>
        <w:t xml:space="preserve"> (2024) ‘Forensic Mental Health Nurses’ Perceptions and Experiences of Trauma-Informed Care in a High-Secure Hospital’, </w:t>
      </w:r>
      <w:r w:rsidRPr="00F73ED1">
        <w:rPr>
          <w:rFonts w:asciiTheme="minorBidi" w:hAnsiTheme="minorBidi" w:cstheme="minorBidi"/>
          <w:i/>
          <w:iCs/>
          <w:sz w:val="22"/>
          <w:szCs w:val="22"/>
        </w:rPr>
        <w:t>Journal of Forensic Nursing</w:t>
      </w:r>
      <w:r w:rsidRPr="00F73ED1">
        <w:rPr>
          <w:rFonts w:asciiTheme="minorBidi" w:hAnsiTheme="minorBidi" w:cstheme="minorBidi"/>
          <w:sz w:val="22"/>
          <w:szCs w:val="22"/>
        </w:rPr>
        <w:t>, 21(4), pp. 259–266. Available at: https://doi.org/10.1097/jfn.0000000000000502.</w:t>
      </w:r>
    </w:p>
    <w:p w14:paraId="34A5F81C" w14:textId="77777777" w:rsidR="00D651C4" w:rsidRPr="00F73ED1" w:rsidRDefault="00D651C4" w:rsidP="00F73ED1">
      <w:pPr>
        <w:pStyle w:val="NormalWeb"/>
        <w:spacing w:before="0" w:beforeAutospacing="0" w:after="240" w:afterAutospacing="0" w:line="360" w:lineRule="auto"/>
        <w:jc w:val="both"/>
        <w:rPr>
          <w:rFonts w:asciiTheme="minorBidi" w:hAnsiTheme="minorBidi" w:cstheme="minorBidi"/>
          <w:sz w:val="22"/>
          <w:szCs w:val="22"/>
        </w:rPr>
      </w:pPr>
      <w:r w:rsidRPr="00F73ED1">
        <w:rPr>
          <w:rFonts w:asciiTheme="minorBidi" w:hAnsiTheme="minorBidi" w:cstheme="minorBidi"/>
          <w:sz w:val="22"/>
          <w:szCs w:val="22"/>
        </w:rPr>
        <w:t xml:space="preserve">Weller, J.M. </w:t>
      </w:r>
      <w:r w:rsidRPr="00F73ED1">
        <w:rPr>
          <w:rFonts w:asciiTheme="minorBidi" w:hAnsiTheme="minorBidi" w:cstheme="minorBidi"/>
          <w:i/>
          <w:iCs/>
          <w:sz w:val="22"/>
          <w:szCs w:val="22"/>
        </w:rPr>
        <w:t>et al.</w:t>
      </w:r>
      <w:r w:rsidRPr="00F73ED1">
        <w:rPr>
          <w:rFonts w:asciiTheme="minorBidi" w:hAnsiTheme="minorBidi" w:cstheme="minorBidi"/>
          <w:sz w:val="22"/>
          <w:szCs w:val="22"/>
        </w:rPr>
        <w:t xml:space="preserve"> (2024) ‘Teamwork matters: Team situation awareness to build high-performing healthcare teams, a narrative review’, </w:t>
      </w:r>
      <w:r w:rsidRPr="00F73ED1">
        <w:rPr>
          <w:rFonts w:asciiTheme="minorBidi" w:hAnsiTheme="minorBidi" w:cstheme="minorBidi"/>
          <w:i/>
          <w:iCs/>
          <w:sz w:val="22"/>
          <w:szCs w:val="22"/>
        </w:rPr>
        <w:t>British Journal of Anaesthesia</w:t>
      </w:r>
      <w:r w:rsidRPr="00F73ED1">
        <w:rPr>
          <w:rFonts w:asciiTheme="minorBidi" w:hAnsiTheme="minorBidi" w:cstheme="minorBidi"/>
          <w:sz w:val="22"/>
          <w:szCs w:val="22"/>
        </w:rPr>
        <w:t>, 132(4), pp. 771–778. Available at: https://doi.org/10.1016/j.bja.2023.12.035.</w:t>
      </w:r>
    </w:p>
    <w:p w14:paraId="36812D57" w14:textId="77777777" w:rsidR="00D651C4" w:rsidRPr="00F73ED1" w:rsidRDefault="00D651C4" w:rsidP="00F73ED1">
      <w:pPr>
        <w:jc w:val="both"/>
        <w:rPr>
          <w:szCs w:val="22"/>
          <w:lang w:val="en-GB"/>
        </w:rPr>
      </w:pPr>
    </w:p>
    <w:p w14:paraId="2C04183D" w14:textId="329E8894" w:rsidR="00D651C4" w:rsidRPr="00F73ED1" w:rsidRDefault="00D651C4" w:rsidP="00F73ED1">
      <w:pPr>
        <w:pStyle w:val="Heading1"/>
        <w:jc w:val="both"/>
        <w:rPr>
          <w:rFonts w:cstheme="minorBidi"/>
          <w:sz w:val="22"/>
          <w:szCs w:val="22"/>
          <w:lang w:val="en-GB"/>
        </w:rPr>
      </w:pPr>
      <w:bookmarkStart w:id="7" w:name="_Toc225114220"/>
      <w:r w:rsidRPr="00F73ED1">
        <w:rPr>
          <w:rFonts w:cstheme="minorBidi"/>
          <w:sz w:val="22"/>
          <w:szCs w:val="22"/>
          <w:lang w:val="en-GB"/>
        </w:rPr>
        <w:lastRenderedPageBreak/>
        <w:t>Appendix</w:t>
      </w:r>
      <w:bookmarkEnd w:id="7"/>
    </w:p>
    <w:p w14:paraId="22836A8D" w14:textId="27610F0E" w:rsidR="00D651C4" w:rsidRPr="00F73ED1" w:rsidRDefault="00D651C4" w:rsidP="00F73ED1">
      <w:pPr>
        <w:pStyle w:val="Heading2"/>
        <w:jc w:val="both"/>
        <w:rPr>
          <w:rFonts w:cstheme="minorBidi"/>
          <w:szCs w:val="22"/>
          <w:lang w:val="en-GB"/>
        </w:rPr>
      </w:pPr>
      <w:bookmarkStart w:id="8" w:name="_Toc225114221"/>
      <w:r w:rsidRPr="00F73ED1">
        <w:rPr>
          <w:rFonts w:cstheme="minorBidi"/>
          <w:szCs w:val="22"/>
          <w:lang w:val="en-GB"/>
        </w:rPr>
        <w:t>Job Description</w:t>
      </w:r>
      <w:bookmarkEnd w:id="8"/>
    </w:p>
    <w:p w14:paraId="6B08CFD2" w14:textId="43A902F7" w:rsidR="00D651C4" w:rsidRPr="00F73ED1" w:rsidRDefault="00642F00" w:rsidP="00F73ED1">
      <w:pPr>
        <w:jc w:val="both"/>
        <w:rPr>
          <w:szCs w:val="22"/>
          <w:lang w:val="en-GB"/>
        </w:rPr>
      </w:pPr>
      <w:r w:rsidRPr="00F73ED1">
        <w:rPr>
          <w:noProof/>
          <w:szCs w:val="22"/>
          <w:lang w:val="en-GB"/>
        </w:rPr>
        <w:drawing>
          <wp:inline distT="0" distB="0" distL="0" distR="0" wp14:anchorId="45E3A309" wp14:editId="10B87BDB">
            <wp:extent cx="5731510" cy="6423660"/>
            <wp:effectExtent l="0" t="0" r="0" b="2540"/>
            <wp:docPr id="1711627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27043" name=""/>
                    <pic:cNvPicPr/>
                  </pic:nvPicPr>
                  <pic:blipFill>
                    <a:blip r:embed="rId8"/>
                    <a:stretch>
                      <a:fillRect/>
                    </a:stretch>
                  </pic:blipFill>
                  <pic:spPr>
                    <a:xfrm>
                      <a:off x="0" y="0"/>
                      <a:ext cx="5731510" cy="6423660"/>
                    </a:xfrm>
                    <a:prstGeom prst="rect">
                      <a:avLst/>
                    </a:prstGeom>
                  </pic:spPr>
                </pic:pic>
              </a:graphicData>
            </a:graphic>
          </wp:inline>
        </w:drawing>
      </w:r>
    </w:p>
    <w:p w14:paraId="58C0039E" w14:textId="66878834" w:rsidR="00642F00" w:rsidRPr="00F73ED1" w:rsidRDefault="00642F00" w:rsidP="00F73ED1">
      <w:pPr>
        <w:jc w:val="both"/>
        <w:rPr>
          <w:szCs w:val="22"/>
          <w:lang w:val="en-GB"/>
        </w:rPr>
      </w:pPr>
      <w:r w:rsidRPr="00F73ED1">
        <w:rPr>
          <w:noProof/>
          <w:szCs w:val="22"/>
          <w:lang w:val="en-GB"/>
        </w:rPr>
        <w:lastRenderedPageBreak/>
        <w:drawing>
          <wp:inline distT="0" distB="0" distL="0" distR="0" wp14:anchorId="78811079" wp14:editId="55EF09F0">
            <wp:extent cx="5731510" cy="6503670"/>
            <wp:effectExtent l="0" t="0" r="0" b="0"/>
            <wp:docPr id="2092878898" name="Picture 1" descr="A screenshot of a medical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878898" name="Picture 1" descr="A screenshot of a medical document&#10;&#10;AI-generated content may be incorrect."/>
                    <pic:cNvPicPr/>
                  </pic:nvPicPr>
                  <pic:blipFill>
                    <a:blip r:embed="rId9"/>
                    <a:stretch>
                      <a:fillRect/>
                    </a:stretch>
                  </pic:blipFill>
                  <pic:spPr>
                    <a:xfrm>
                      <a:off x="0" y="0"/>
                      <a:ext cx="5731510" cy="6503670"/>
                    </a:xfrm>
                    <a:prstGeom prst="rect">
                      <a:avLst/>
                    </a:prstGeom>
                  </pic:spPr>
                </pic:pic>
              </a:graphicData>
            </a:graphic>
          </wp:inline>
        </w:drawing>
      </w:r>
    </w:p>
    <w:p w14:paraId="01D3A24E" w14:textId="77777777" w:rsidR="00873D02" w:rsidRPr="00F73ED1" w:rsidRDefault="00873D02" w:rsidP="00F73ED1">
      <w:pPr>
        <w:jc w:val="both"/>
        <w:rPr>
          <w:szCs w:val="22"/>
          <w:lang w:val="en-GB"/>
        </w:rPr>
      </w:pPr>
    </w:p>
    <w:p w14:paraId="1A7BC8E6" w14:textId="77777777" w:rsidR="00873D02" w:rsidRPr="00F73ED1" w:rsidRDefault="00873D02" w:rsidP="00F73ED1">
      <w:pPr>
        <w:jc w:val="both"/>
        <w:rPr>
          <w:szCs w:val="22"/>
          <w:lang w:val="en-GB"/>
        </w:rPr>
      </w:pPr>
    </w:p>
    <w:sectPr w:rsidR="00873D02" w:rsidRPr="00F73ED1">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AE1F4" w14:textId="77777777" w:rsidR="00A22030" w:rsidRDefault="00A22030" w:rsidP="00BA68A9">
      <w:pPr>
        <w:spacing w:after="0" w:line="240" w:lineRule="auto"/>
      </w:pPr>
      <w:r>
        <w:separator/>
      </w:r>
    </w:p>
  </w:endnote>
  <w:endnote w:type="continuationSeparator" w:id="0">
    <w:p w14:paraId="1F46E196" w14:textId="77777777" w:rsidR="00A22030" w:rsidRDefault="00A22030" w:rsidP="00BA6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21759397"/>
      <w:docPartObj>
        <w:docPartGallery w:val="Page Numbers (Bottom of Page)"/>
        <w:docPartUnique/>
      </w:docPartObj>
    </w:sdtPr>
    <w:sdtContent>
      <w:p w14:paraId="49AA5761" w14:textId="07FB87F0" w:rsidR="00BA68A9" w:rsidRDefault="00BA68A9" w:rsidP="008E42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9F6B93D" w14:textId="77777777" w:rsidR="00BA68A9" w:rsidRDefault="00BA68A9" w:rsidP="00BA68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2103676"/>
      <w:docPartObj>
        <w:docPartGallery w:val="Page Numbers (Bottom of Page)"/>
        <w:docPartUnique/>
      </w:docPartObj>
    </w:sdtPr>
    <w:sdtContent>
      <w:p w14:paraId="4EBC4FEC" w14:textId="0882D8CE" w:rsidR="00BA68A9" w:rsidRDefault="00BA68A9" w:rsidP="008E42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E477D3" w14:textId="77777777" w:rsidR="00BA68A9" w:rsidRDefault="00BA68A9" w:rsidP="00BA68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E0B00" w14:textId="77777777" w:rsidR="00A22030" w:rsidRDefault="00A22030" w:rsidP="00BA68A9">
      <w:pPr>
        <w:spacing w:after="0" w:line="240" w:lineRule="auto"/>
      </w:pPr>
      <w:r>
        <w:separator/>
      </w:r>
    </w:p>
  </w:footnote>
  <w:footnote w:type="continuationSeparator" w:id="0">
    <w:p w14:paraId="3736C939" w14:textId="77777777" w:rsidR="00A22030" w:rsidRDefault="00A22030" w:rsidP="00BA68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7E28"/>
    <w:multiLevelType w:val="multilevel"/>
    <w:tmpl w:val="4692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72DDE"/>
    <w:multiLevelType w:val="multilevel"/>
    <w:tmpl w:val="8E62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F507A1"/>
    <w:multiLevelType w:val="multilevel"/>
    <w:tmpl w:val="9EAC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2F5A9B"/>
    <w:multiLevelType w:val="multilevel"/>
    <w:tmpl w:val="89282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E9011B"/>
    <w:multiLevelType w:val="multilevel"/>
    <w:tmpl w:val="4836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6916355">
    <w:abstractNumId w:val="3"/>
  </w:num>
  <w:num w:numId="2" w16cid:durableId="557057727">
    <w:abstractNumId w:val="1"/>
  </w:num>
  <w:num w:numId="3" w16cid:durableId="1341860099">
    <w:abstractNumId w:val="4"/>
  </w:num>
  <w:num w:numId="4" w16cid:durableId="558135158">
    <w:abstractNumId w:val="0"/>
  </w:num>
  <w:num w:numId="5" w16cid:durableId="1829401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56D"/>
    <w:rsid w:val="000363C5"/>
    <w:rsid w:val="000B743B"/>
    <w:rsid w:val="00101147"/>
    <w:rsid w:val="00152DE9"/>
    <w:rsid w:val="00165ABA"/>
    <w:rsid w:val="001A4DBF"/>
    <w:rsid w:val="001A635A"/>
    <w:rsid w:val="0020574D"/>
    <w:rsid w:val="00267C8C"/>
    <w:rsid w:val="0027556D"/>
    <w:rsid w:val="0028046B"/>
    <w:rsid w:val="002A5235"/>
    <w:rsid w:val="002C1807"/>
    <w:rsid w:val="002C4CC3"/>
    <w:rsid w:val="002E4331"/>
    <w:rsid w:val="00326D0A"/>
    <w:rsid w:val="0033607A"/>
    <w:rsid w:val="00340028"/>
    <w:rsid w:val="0037094D"/>
    <w:rsid w:val="00373061"/>
    <w:rsid w:val="003C75CB"/>
    <w:rsid w:val="003D7DB8"/>
    <w:rsid w:val="00434DD2"/>
    <w:rsid w:val="00437888"/>
    <w:rsid w:val="00461624"/>
    <w:rsid w:val="004F62DE"/>
    <w:rsid w:val="00507A15"/>
    <w:rsid w:val="00536B01"/>
    <w:rsid w:val="005C62E0"/>
    <w:rsid w:val="005E0BAA"/>
    <w:rsid w:val="006137DA"/>
    <w:rsid w:val="00623A36"/>
    <w:rsid w:val="00625A15"/>
    <w:rsid w:val="00642F00"/>
    <w:rsid w:val="0064470F"/>
    <w:rsid w:val="006B3216"/>
    <w:rsid w:val="006F4EB1"/>
    <w:rsid w:val="0074467D"/>
    <w:rsid w:val="00751399"/>
    <w:rsid w:val="0078507D"/>
    <w:rsid w:val="007B7506"/>
    <w:rsid w:val="00804503"/>
    <w:rsid w:val="00865E7C"/>
    <w:rsid w:val="00873D02"/>
    <w:rsid w:val="00892B4B"/>
    <w:rsid w:val="008E6178"/>
    <w:rsid w:val="008F38F2"/>
    <w:rsid w:val="00966762"/>
    <w:rsid w:val="00976037"/>
    <w:rsid w:val="009952C0"/>
    <w:rsid w:val="009B14D7"/>
    <w:rsid w:val="00A02816"/>
    <w:rsid w:val="00A07450"/>
    <w:rsid w:val="00A206C4"/>
    <w:rsid w:val="00A22030"/>
    <w:rsid w:val="00A4247C"/>
    <w:rsid w:val="00A94050"/>
    <w:rsid w:val="00AC28D7"/>
    <w:rsid w:val="00AC2987"/>
    <w:rsid w:val="00B13DEB"/>
    <w:rsid w:val="00BA68A9"/>
    <w:rsid w:val="00BB4A97"/>
    <w:rsid w:val="00BB7784"/>
    <w:rsid w:val="00BD3A4C"/>
    <w:rsid w:val="00BE4882"/>
    <w:rsid w:val="00CC05BC"/>
    <w:rsid w:val="00CC5AC3"/>
    <w:rsid w:val="00D651C4"/>
    <w:rsid w:val="00D95A10"/>
    <w:rsid w:val="00DC3E10"/>
    <w:rsid w:val="00E575E9"/>
    <w:rsid w:val="00E947F1"/>
    <w:rsid w:val="00EC6064"/>
    <w:rsid w:val="00ED4CB4"/>
    <w:rsid w:val="00EF6388"/>
    <w:rsid w:val="00EF672F"/>
    <w:rsid w:val="00F2058A"/>
    <w:rsid w:val="00F71147"/>
    <w:rsid w:val="00F71200"/>
    <w:rsid w:val="00F73ED1"/>
    <w:rsid w:val="00FA633B"/>
    <w:rsid w:val="00FB11CE"/>
    <w:rsid w:val="00FB6C67"/>
    <w:rsid w:val="00FC52FD"/>
    <w:rsid w:val="00FD5501"/>
    <w:rsid w:val="00FF2E2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9348D"/>
  <w15:chartTrackingRefBased/>
  <w15:docId w15:val="{910AFB82-5D1E-D141-8AED-2DBE1D43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D02"/>
    <w:pPr>
      <w:spacing w:line="360" w:lineRule="auto"/>
    </w:pPr>
    <w:rPr>
      <w:rFonts w:asciiTheme="minorBidi" w:hAnsiTheme="minorBidi"/>
      <w:sz w:val="22"/>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27556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7556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7556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7556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7556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7556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24"/>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rsid w:val="00FB6C67"/>
    <w:rPr>
      <w:rFonts w:asciiTheme="majorBidi" w:eastAsiaTheme="majorEastAsia" w:hAnsiTheme="majorBidi" w:cstheme="majorBidi"/>
      <w:b/>
      <w:color w:val="0F4761" w:themeColor="accent1" w:themeShade="BF"/>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2755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5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5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5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5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56D"/>
    <w:rPr>
      <w:rFonts w:eastAsiaTheme="majorEastAsia" w:cstheme="majorBidi"/>
      <w:color w:val="272727" w:themeColor="text1" w:themeTint="D8"/>
    </w:rPr>
  </w:style>
  <w:style w:type="paragraph" w:styleId="Title">
    <w:name w:val="Title"/>
    <w:basedOn w:val="Normal"/>
    <w:next w:val="Normal"/>
    <w:link w:val="TitleChar"/>
    <w:uiPriority w:val="10"/>
    <w:qFormat/>
    <w:rsid w:val="002755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5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56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5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56D"/>
    <w:pPr>
      <w:spacing w:before="160"/>
      <w:jc w:val="center"/>
    </w:pPr>
    <w:rPr>
      <w:i/>
      <w:iCs/>
      <w:color w:val="404040" w:themeColor="text1" w:themeTint="BF"/>
    </w:rPr>
  </w:style>
  <w:style w:type="character" w:customStyle="1" w:styleId="QuoteChar">
    <w:name w:val="Quote Char"/>
    <w:basedOn w:val="DefaultParagraphFont"/>
    <w:link w:val="Quote"/>
    <w:uiPriority w:val="29"/>
    <w:rsid w:val="0027556D"/>
    <w:rPr>
      <w:rFonts w:asciiTheme="majorBidi" w:hAnsiTheme="majorBidi"/>
      <w:i/>
      <w:iCs/>
      <w:color w:val="404040" w:themeColor="text1" w:themeTint="BF"/>
    </w:rPr>
  </w:style>
  <w:style w:type="paragraph" w:styleId="ListParagraph">
    <w:name w:val="List Paragraph"/>
    <w:basedOn w:val="Normal"/>
    <w:uiPriority w:val="34"/>
    <w:qFormat/>
    <w:rsid w:val="0027556D"/>
    <w:pPr>
      <w:ind w:left="720"/>
      <w:contextualSpacing/>
    </w:pPr>
  </w:style>
  <w:style w:type="character" w:styleId="IntenseEmphasis">
    <w:name w:val="Intense Emphasis"/>
    <w:basedOn w:val="DefaultParagraphFont"/>
    <w:uiPriority w:val="21"/>
    <w:qFormat/>
    <w:rsid w:val="0027556D"/>
    <w:rPr>
      <w:i/>
      <w:iCs/>
      <w:color w:val="0F4761" w:themeColor="accent1" w:themeShade="BF"/>
    </w:rPr>
  </w:style>
  <w:style w:type="paragraph" w:styleId="IntenseQuote">
    <w:name w:val="Intense Quote"/>
    <w:basedOn w:val="Normal"/>
    <w:next w:val="Normal"/>
    <w:link w:val="IntenseQuoteChar"/>
    <w:uiPriority w:val="30"/>
    <w:qFormat/>
    <w:rsid w:val="002755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56D"/>
    <w:rPr>
      <w:rFonts w:asciiTheme="majorBidi" w:hAnsiTheme="majorBidi"/>
      <w:i/>
      <w:iCs/>
      <w:color w:val="0F4761" w:themeColor="accent1" w:themeShade="BF"/>
    </w:rPr>
  </w:style>
  <w:style w:type="character" w:styleId="IntenseReference">
    <w:name w:val="Intense Reference"/>
    <w:basedOn w:val="DefaultParagraphFont"/>
    <w:uiPriority w:val="32"/>
    <w:qFormat/>
    <w:rsid w:val="0027556D"/>
    <w:rPr>
      <w:b/>
      <w:bCs/>
      <w:smallCaps/>
      <w:color w:val="0F4761" w:themeColor="accent1" w:themeShade="BF"/>
      <w:spacing w:val="5"/>
    </w:rPr>
  </w:style>
  <w:style w:type="paragraph" w:styleId="NormalWeb">
    <w:name w:val="Normal (Web)"/>
    <w:basedOn w:val="Normal"/>
    <w:uiPriority w:val="99"/>
    <w:unhideWhenUsed/>
    <w:rsid w:val="00CC05BC"/>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character" w:styleId="Strong">
    <w:name w:val="Strong"/>
    <w:basedOn w:val="DefaultParagraphFont"/>
    <w:uiPriority w:val="22"/>
    <w:qFormat/>
    <w:rsid w:val="00CC05BC"/>
    <w:rPr>
      <w:b/>
      <w:bCs/>
    </w:rPr>
  </w:style>
  <w:style w:type="table" w:styleId="TableGrid">
    <w:name w:val="Table Grid"/>
    <w:basedOn w:val="TableNormal"/>
    <w:uiPriority w:val="39"/>
    <w:rsid w:val="003D7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D7DB8"/>
    <w:pPr>
      <w:spacing w:after="200" w:line="240" w:lineRule="auto"/>
    </w:pPr>
    <w:rPr>
      <w:i/>
      <w:iCs/>
      <w:color w:val="0E2841" w:themeColor="text2"/>
      <w:sz w:val="18"/>
      <w:szCs w:val="18"/>
    </w:rPr>
  </w:style>
  <w:style w:type="paragraph" w:styleId="Header">
    <w:name w:val="header"/>
    <w:basedOn w:val="Normal"/>
    <w:link w:val="HeaderChar"/>
    <w:uiPriority w:val="99"/>
    <w:unhideWhenUsed/>
    <w:rsid w:val="00BA68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8A9"/>
    <w:rPr>
      <w:rFonts w:asciiTheme="minorBidi" w:hAnsiTheme="minorBidi"/>
      <w:sz w:val="22"/>
    </w:rPr>
  </w:style>
  <w:style w:type="paragraph" w:styleId="Footer">
    <w:name w:val="footer"/>
    <w:basedOn w:val="Normal"/>
    <w:link w:val="FooterChar"/>
    <w:uiPriority w:val="99"/>
    <w:unhideWhenUsed/>
    <w:rsid w:val="00BA68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8A9"/>
    <w:rPr>
      <w:rFonts w:asciiTheme="minorBidi" w:hAnsiTheme="minorBidi"/>
      <w:sz w:val="22"/>
    </w:rPr>
  </w:style>
  <w:style w:type="character" w:styleId="PageNumber">
    <w:name w:val="page number"/>
    <w:basedOn w:val="DefaultParagraphFont"/>
    <w:uiPriority w:val="99"/>
    <w:semiHidden/>
    <w:unhideWhenUsed/>
    <w:rsid w:val="00BA68A9"/>
  </w:style>
  <w:style w:type="paragraph" w:styleId="TOCHeading">
    <w:name w:val="TOC Heading"/>
    <w:basedOn w:val="Heading1"/>
    <w:next w:val="Normal"/>
    <w:uiPriority w:val="39"/>
    <w:unhideWhenUsed/>
    <w:qFormat/>
    <w:rsid w:val="00BA68A9"/>
    <w:pPr>
      <w:spacing w:before="480" w:after="0" w:line="276" w:lineRule="auto"/>
      <w:outlineLvl w:val="9"/>
    </w:pPr>
    <w:rPr>
      <w:rFonts w:asciiTheme="majorHAnsi" w:hAnsiTheme="majorHAnsi"/>
      <w:bCs/>
      <w:kern w:val="0"/>
      <w:szCs w:val="28"/>
      <w:lang w:val="en-US"/>
      <w14:ligatures w14:val="none"/>
    </w:rPr>
  </w:style>
  <w:style w:type="paragraph" w:styleId="TOC1">
    <w:name w:val="toc 1"/>
    <w:basedOn w:val="Normal"/>
    <w:next w:val="Normal"/>
    <w:autoRedefine/>
    <w:uiPriority w:val="39"/>
    <w:unhideWhenUsed/>
    <w:rsid w:val="00BA68A9"/>
    <w:pPr>
      <w:spacing w:before="240" w:after="120"/>
    </w:pPr>
    <w:rPr>
      <w:rFonts w:asciiTheme="minorHAnsi" w:hAnsiTheme="minorHAnsi" w:cs="Times New Roman"/>
      <w:b/>
      <w:bCs/>
      <w:sz w:val="20"/>
    </w:rPr>
  </w:style>
  <w:style w:type="paragraph" w:styleId="TOC2">
    <w:name w:val="toc 2"/>
    <w:basedOn w:val="Normal"/>
    <w:next w:val="Normal"/>
    <w:autoRedefine/>
    <w:uiPriority w:val="39"/>
    <w:unhideWhenUsed/>
    <w:rsid w:val="00BA68A9"/>
    <w:pPr>
      <w:spacing w:before="120" w:after="0"/>
      <w:ind w:left="220"/>
    </w:pPr>
    <w:rPr>
      <w:rFonts w:asciiTheme="minorHAnsi" w:hAnsiTheme="minorHAnsi" w:cs="Times New Roman"/>
      <w:i/>
      <w:iCs/>
      <w:sz w:val="20"/>
    </w:rPr>
  </w:style>
  <w:style w:type="character" w:styleId="Hyperlink">
    <w:name w:val="Hyperlink"/>
    <w:basedOn w:val="DefaultParagraphFont"/>
    <w:uiPriority w:val="99"/>
    <w:unhideWhenUsed/>
    <w:rsid w:val="00BA68A9"/>
    <w:rPr>
      <w:color w:val="467886" w:themeColor="hyperlink"/>
      <w:u w:val="single"/>
    </w:rPr>
  </w:style>
  <w:style w:type="paragraph" w:styleId="TOC3">
    <w:name w:val="toc 3"/>
    <w:basedOn w:val="Normal"/>
    <w:next w:val="Normal"/>
    <w:autoRedefine/>
    <w:uiPriority w:val="39"/>
    <w:semiHidden/>
    <w:unhideWhenUsed/>
    <w:rsid w:val="00BA68A9"/>
    <w:pPr>
      <w:spacing w:after="0"/>
      <w:ind w:left="440"/>
    </w:pPr>
    <w:rPr>
      <w:rFonts w:asciiTheme="minorHAnsi" w:hAnsiTheme="minorHAnsi" w:cs="Times New Roman"/>
      <w:sz w:val="20"/>
    </w:rPr>
  </w:style>
  <w:style w:type="paragraph" w:styleId="TOC4">
    <w:name w:val="toc 4"/>
    <w:basedOn w:val="Normal"/>
    <w:next w:val="Normal"/>
    <w:autoRedefine/>
    <w:uiPriority w:val="39"/>
    <w:semiHidden/>
    <w:unhideWhenUsed/>
    <w:rsid w:val="00BA68A9"/>
    <w:pPr>
      <w:spacing w:after="0"/>
      <w:ind w:left="660"/>
    </w:pPr>
    <w:rPr>
      <w:rFonts w:asciiTheme="minorHAnsi" w:hAnsiTheme="minorHAnsi" w:cs="Times New Roman"/>
      <w:sz w:val="20"/>
    </w:rPr>
  </w:style>
  <w:style w:type="paragraph" w:styleId="TOC5">
    <w:name w:val="toc 5"/>
    <w:basedOn w:val="Normal"/>
    <w:next w:val="Normal"/>
    <w:autoRedefine/>
    <w:uiPriority w:val="39"/>
    <w:semiHidden/>
    <w:unhideWhenUsed/>
    <w:rsid w:val="00BA68A9"/>
    <w:pPr>
      <w:spacing w:after="0"/>
      <w:ind w:left="880"/>
    </w:pPr>
    <w:rPr>
      <w:rFonts w:asciiTheme="minorHAnsi" w:hAnsiTheme="minorHAnsi" w:cs="Times New Roman"/>
      <w:sz w:val="20"/>
    </w:rPr>
  </w:style>
  <w:style w:type="paragraph" w:styleId="TOC6">
    <w:name w:val="toc 6"/>
    <w:basedOn w:val="Normal"/>
    <w:next w:val="Normal"/>
    <w:autoRedefine/>
    <w:uiPriority w:val="39"/>
    <w:semiHidden/>
    <w:unhideWhenUsed/>
    <w:rsid w:val="00BA68A9"/>
    <w:pPr>
      <w:spacing w:after="0"/>
      <w:ind w:left="1100"/>
    </w:pPr>
    <w:rPr>
      <w:rFonts w:asciiTheme="minorHAnsi" w:hAnsiTheme="minorHAnsi" w:cs="Times New Roman"/>
      <w:sz w:val="20"/>
    </w:rPr>
  </w:style>
  <w:style w:type="paragraph" w:styleId="TOC7">
    <w:name w:val="toc 7"/>
    <w:basedOn w:val="Normal"/>
    <w:next w:val="Normal"/>
    <w:autoRedefine/>
    <w:uiPriority w:val="39"/>
    <w:semiHidden/>
    <w:unhideWhenUsed/>
    <w:rsid w:val="00BA68A9"/>
    <w:pPr>
      <w:spacing w:after="0"/>
      <w:ind w:left="1320"/>
    </w:pPr>
    <w:rPr>
      <w:rFonts w:asciiTheme="minorHAnsi" w:hAnsiTheme="minorHAnsi" w:cs="Times New Roman"/>
      <w:sz w:val="20"/>
    </w:rPr>
  </w:style>
  <w:style w:type="paragraph" w:styleId="TOC8">
    <w:name w:val="toc 8"/>
    <w:basedOn w:val="Normal"/>
    <w:next w:val="Normal"/>
    <w:autoRedefine/>
    <w:uiPriority w:val="39"/>
    <w:semiHidden/>
    <w:unhideWhenUsed/>
    <w:rsid w:val="00BA68A9"/>
    <w:pPr>
      <w:spacing w:after="0"/>
      <w:ind w:left="1540"/>
    </w:pPr>
    <w:rPr>
      <w:rFonts w:asciiTheme="minorHAnsi" w:hAnsiTheme="minorHAnsi" w:cs="Times New Roman"/>
      <w:sz w:val="20"/>
    </w:rPr>
  </w:style>
  <w:style w:type="paragraph" w:styleId="TOC9">
    <w:name w:val="toc 9"/>
    <w:basedOn w:val="Normal"/>
    <w:next w:val="Normal"/>
    <w:autoRedefine/>
    <w:uiPriority w:val="39"/>
    <w:semiHidden/>
    <w:unhideWhenUsed/>
    <w:rsid w:val="00BA68A9"/>
    <w:pPr>
      <w:spacing w:after="0"/>
      <w:ind w:left="1760"/>
    </w:pPr>
    <w:rPr>
      <w:rFonts w:asciiTheme="minorHAnsi" w:hAnsiTheme="minorHAnsi" w:cs="Times New Roman"/>
      <w:sz w:val="20"/>
    </w:rPr>
  </w:style>
  <w:style w:type="paragraph" w:styleId="NoSpacing">
    <w:name w:val="No Spacing"/>
    <w:uiPriority w:val="1"/>
    <w:qFormat/>
    <w:rsid w:val="00B13DEB"/>
    <w:pPr>
      <w:spacing w:after="0" w:line="240" w:lineRule="auto"/>
    </w:pPr>
    <w:rPr>
      <w:rFonts w:asciiTheme="minorBidi" w:hAnsi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C6233-DD76-A94B-AF68-EEB03CDF6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2441</Words>
  <Characters>13918</Characters>
  <Application>Microsoft Office Word</Application>
  <DocSecurity>0</DocSecurity>
  <Lines>115</Lines>
  <Paragraphs>32</Paragraphs>
  <ScaleCrop>false</ScaleCrop>
  <Company/>
  <LinksUpToDate>false</LinksUpToDate>
  <CharactersWithSpaces>16327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 FILE</dc:creator>
  <cp:keywords/>
  <dc:description/>
  <cp:lastModifiedBy>Qudsia Bano</cp:lastModifiedBy>
  <cp:revision>3</cp:revision>
  <dcterms:created xsi:type="dcterms:W3CDTF">2026-03-27T01:08:00Z</dcterms:created>
  <dcterms:modified xsi:type="dcterms:W3CDTF">2026-03-27T01:09:00Z</dcterms:modified>
</cp:coreProperties>
</file>