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1CD840" w14:textId="65A106D5" w:rsidR="00CE5C73" w:rsidRDefault="00CE5C73" w:rsidP="00CE5C73"/>
    <w:p w14:paraId="71274976" w14:textId="25D0AED0" w:rsidR="00A5755A" w:rsidRPr="00A5755A" w:rsidRDefault="00A5755A" w:rsidP="00CE5C73">
      <w:pPr>
        <w:rPr>
          <w:b/>
          <w:bCs/>
          <w:u w:val="single"/>
        </w:rPr>
      </w:pPr>
      <w:r w:rsidRPr="00A5755A">
        <w:rPr>
          <w:b/>
          <w:bCs/>
          <w:u w:val="single"/>
        </w:rPr>
        <w:t>BMP7004 – Research assignment – Spencer Kirkwood 26.02.2021</w:t>
      </w:r>
    </w:p>
    <w:p w14:paraId="454C64A3" w14:textId="7C255544" w:rsidR="004D0645" w:rsidRPr="00114AF5" w:rsidRDefault="004D0645" w:rsidP="00CE5C73">
      <w:pPr>
        <w:rPr>
          <w:b/>
          <w:bCs/>
          <w:i/>
          <w:iCs/>
        </w:rPr>
      </w:pPr>
      <w:r w:rsidRPr="00114AF5">
        <w:rPr>
          <w:b/>
          <w:bCs/>
          <w:i/>
          <w:iCs/>
        </w:rPr>
        <w:t>Question: critically evaluate a range of methodological approaches, research designs, and research methods appropriate to gather data from complex work-based settings, with due consideration to research ethics and issues of insider research (3000 words)</w:t>
      </w:r>
    </w:p>
    <w:p w14:paraId="5E22DCC7" w14:textId="2E255901" w:rsidR="00310E33" w:rsidRDefault="004D0645" w:rsidP="00D83438">
      <w:r w:rsidRPr="001E64C7">
        <w:t>Research can be carried out in many ways,</w:t>
      </w:r>
      <w:r w:rsidR="00677BDA">
        <w:t xml:space="preserve"> </w:t>
      </w:r>
      <w:r w:rsidR="00DD362E">
        <w:t>there</w:t>
      </w:r>
      <w:r w:rsidR="00677BDA">
        <w:t xml:space="preserve"> is no “One good way” to research</w:t>
      </w:r>
      <w:r w:rsidR="00DD362E">
        <w:t>,</w:t>
      </w:r>
      <w:r w:rsidRPr="001E64C7">
        <w:t xml:space="preserve"> so it is important to</w:t>
      </w:r>
      <w:r w:rsidR="00677BDA">
        <w:t xml:space="preserve"> identify the various options available </w:t>
      </w:r>
      <w:r w:rsidRPr="001E64C7">
        <w:t>prior to beginning research.</w:t>
      </w:r>
      <w:r w:rsidR="00DC21B0" w:rsidRPr="001E64C7">
        <w:t xml:space="preserve"> </w:t>
      </w:r>
      <w:r w:rsidR="007368B1" w:rsidRPr="001E64C7">
        <w:t>C</w:t>
      </w:r>
      <w:r w:rsidR="00DC21B0" w:rsidRPr="001E64C7">
        <w:t>onsider</w:t>
      </w:r>
      <w:r w:rsidR="007368B1" w:rsidRPr="001E64C7">
        <w:t>ation should be given to</w:t>
      </w:r>
      <w:r w:rsidR="00DC21B0" w:rsidRPr="001E64C7">
        <w:t xml:space="preserve"> the research </w:t>
      </w:r>
      <w:r w:rsidR="003045FD">
        <w:t>and</w:t>
      </w:r>
      <w:r w:rsidR="00DC21B0" w:rsidRPr="001E64C7">
        <w:t xml:space="preserve"> philosophical thoughts </w:t>
      </w:r>
      <w:r w:rsidR="004C7447">
        <w:t>concerning</w:t>
      </w:r>
      <w:r w:rsidR="00DC21B0" w:rsidRPr="001E64C7">
        <w:t xml:space="preserve"> the research</w:t>
      </w:r>
      <w:r w:rsidR="00A5703D">
        <w:t>.</w:t>
      </w:r>
      <w:r w:rsidR="00DC21B0" w:rsidRPr="001E64C7">
        <w:t xml:space="preserve"> </w:t>
      </w:r>
      <w:r w:rsidR="00A5703D">
        <w:t>B</w:t>
      </w:r>
      <w:r w:rsidR="000B569C" w:rsidRPr="001E64C7">
        <w:t>y</w:t>
      </w:r>
      <w:r w:rsidR="00DC21B0" w:rsidRPr="001E64C7">
        <w:t xml:space="preserve"> considering what is real</w:t>
      </w:r>
      <w:r w:rsidR="00A5703D">
        <w:t>,</w:t>
      </w:r>
      <w:r w:rsidR="00DC21B0" w:rsidRPr="001E64C7">
        <w:t xml:space="preserve"> what is worthy,</w:t>
      </w:r>
      <w:r w:rsidR="00DD362E">
        <w:t xml:space="preserve"> and understanding that your own beliefs will play a part in the research</w:t>
      </w:r>
      <w:r w:rsidR="003045FD">
        <w:t>,</w:t>
      </w:r>
      <w:r w:rsidR="00DC21B0" w:rsidRPr="001E64C7">
        <w:t xml:space="preserve"> the methodology </w:t>
      </w:r>
      <w:r w:rsidR="00EF6810" w:rsidRPr="001E64C7">
        <w:t>and appropriate methods</w:t>
      </w:r>
      <w:r w:rsidR="00DC21B0" w:rsidRPr="001E64C7">
        <w:t xml:space="preserve"> can be identified.</w:t>
      </w:r>
      <w:r w:rsidR="00D83438" w:rsidRPr="001E64C7">
        <w:t xml:space="preserve"> </w:t>
      </w:r>
    </w:p>
    <w:p w14:paraId="4FE9CE27" w14:textId="77D74663" w:rsidR="00677BDA" w:rsidRPr="001E64C7" w:rsidRDefault="00677BDA" w:rsidP="00D83438">
      <w:r>
        <w:t xml:space="preserve">In his book “The Good Research Guide”, Martyn Denscombe </w:t>
      </w:r>
      <w:r w:rsidR="00C76D7B">
        <w:t>notes</w:t>
      </w:r>
      <w:r>
        <w:t xml:space="preserve"> the fact that research is now being used in a much broader sense</w:t>
      </w:r>
      <w:r w:rsidR="004C7447">
        <w:t>;</w:t>
      </w:r>
      <w:r>
        <w:t xml:space="preserve"> </w:t>
      </w:r>
      <w:r w:rsidR="004C7447">
        <w:t>r</w:t>
      </w:r>
      <w:r>
        <w:t>esearch is not just something that is taken care of by full-time researchers in business anymore. It is a useful tool for many people, attempting to find the best ways to research ways of working, projects or processes. It is also something that can be written in a straightforward way, without excessive jargon or confusing language</w:t>
      </w:r>
      <w:r w:rsidR="00DD362E">
        <w:t xml:space="preserve">. </w:t>
      </w:r>
      <w:r w:rsidR="003045FD">
        <w:t>It</w:t>
      </w:r>
      <w:r w:rsidR="00DD362E">
        <w:t xml:space="preserve"> is important that time is spent beginning with the end in mind – </w:t>
      </w:r>
      <w:r w:rsidR="00606D39" w:rsidRPr="00606D39">
        <w:t>What are we researching? Why? Who will it include?  When will it start/end?</w:t>
      </w:r>
      <w:r w:rsidR="00F213AF">
        <w:t xml:space="preserve"> What is the conclusion?</w:t>
      </w:r>
    </w:p>
    <w:p w14:paraId="5CB2C038" w14:textId="14BEE9F0" w:rsidR="004D0645" w:rsidRPr="001E64C7" w:rsidRDefault="00CA52D8" w:rsidP="00CE5C73">
      <w:r>
        <w:t>I</w:t>
      </w:r>
      <w:r w:rsidR="00DC21B0" w:rsidRPr="001E64C7">
        <w:t>f you were asked to undertake a</w:t>
      </w:r>
      <w:r w:rsidR="008D7F7E">
        <w:t xml:space="preserve"> research</w:t>
      </w:r>
      <w:r w:rsidR="00DC21B0" w:rsidRPr="001E64C7">
        <w:t xml:space="preserve"> study </w:t>
      </w:r>
      <w:r w:rsidR="00AD60C8" w:rsidRPr="001E64C7">
        <w:t>to look at the advantages of On-line learning versus face-to-face learning, how would you approach it?</w:t>
      </w:r>
    </w:p>
    <w:p w14:paraId="0997D399" w14:textId="5296C2E1" w:rsidR="006C3B64" w:rsidRPr="00B70CA4" w:rsidRDefault="006C3B64" w:rsidP="006C3B64">
      <w:pPr>
        <w:rPr>
          <w:b/>
          <w:bCs/>
          <w:u w:val="single"/>
        </w:rPr>
      </w:pPr>
      <w:r w:rsidRPr="00B70CA4">
        <w:rPr>
          <w:b/>
          <w:bCs/>
          <w:u w:val="single"/>
        </w:rPr>
        <w:t>Philosophical background to research</w:t>
      </w:r>
      <w:r w:rsidR="0052777D">
        <w:rPr>
          <w:b/>
          <w:bCs/>
          <w:u w:val="single"/>
        </w:rPr>
        <w:t xml:space="preserve"> Fig 1</w:t>
      </w:r>
      <w:r w:rsidRPr="00B70CA4">
        <w:rPr>
          <w:b/>
          <w:bCs/>
          <w:u w:val="single"/>
        </w:rPr>
        <w:t>:</w:t>
      </w:r>
    </w:p>
    <w:p w14:paraId="209D5253" w14:textId="2054B9DF" w:rsidR="006C3B64" w:rsidRDefault="0034562F" w:rsidP="006C3B64">
      <w:r>
        <w:rPr>
          <w:noProof/>
        </w:rPr>
        <mc:AlternateContent>
          <mc:Choice Requires="wps">
            <w:drawing>
              <wp:anchor distT="45720" distB="45720" distL="114300" distR="114300" simplePos="0" relativeHeight="251661312" behindDoc="0" locked="0" layoutInCell="1" allowOverlap="1" wp14:anchorId="667FA6F6" wp14:editId="67E8D1A0">
                <wp:simplePos x="0" y="0"/>
                <wp:positionH relativeFrom="column">
                  <wp:posOffset>2034129</wp:posOffset>
                </wp:positionH>
                <wp:positionV relativeFrom="paragraph">
                  <wp:posOffset>93491</wp:posOffset>
                </wp:positionV>
                <wp:extent cx="1426845" cy="254000"/>
                <wp:effectExtent l="0" t="0" r="20955" b="127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254000"/>
                        </a:xfrm>
                        <a:prstGeom prst="rect">
                          <a:avLst/>
                        </a:prstGeom>
                        <a:solidFill>
                          <a:srgbClr val="FFFFFF"/>
                        </a:solidFill>
                        <a:ln w="9525">
                          <a:solidFill>
                            <a:srgbClr val="000000"/>
                          </a:solidFill>
                          <a:miter lim="800000"/>
                          <a:headEnd/>
                          <a:tailEnd/>
                        </a:ln>
                      </wps:spPr>
                      <wps:txbx>
                        <w:txbxContent>
                          <w:p w14:paraId="704AFAE4" w14:textId="77777777" w:rsidR="006C3B64" w:rsidRPr="0034562F" w:rsidRDefault="006C3B64" w:rsidP="006C3B64">
                            <w:pPr>
                              <w:rPr>
                                <w:sz w:val="16"/>
                                <w:szCs w:val="16"/>
                              </w:rPr>
                            </w:pPr>
                            <w:r w:rsidRPr="0034562F">
                              <w:rPr>
                                <w:sz w:val="16"/>
                                <w:szCs w:val="16"/>
                              </w:rPr>
                              <w:t>PRACTICAL CONSIDERATION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7FA6F6" id="_x0000_t202" coordsize="21600,21600" o:spt="202" path="m,l,21600r21600,l21600,xe">
                <v:stroke joinstyle="miter"/>
                <v:path gradientshapeok="t" o:connecttype="rect"/>
              </v:shapetype>
              <v:shape id="Text Box 2" o:spid="_x0000_s1026" type="#_x0000_t202" style="position:absolute;margin-left:160.15pt;margin-top:7.35pt;width:112.35pt;height:20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">
                <v:textbox>
                  <w:txbxContent>
                    <w:p w14:paraId="704AFAE4" w14:textId="77777777" w:rsidR="006C3B64" w:rsidRPr="0034562F" w:rsidRDefault="006C3B64" w:rsidP="006C3B64">
                      <w:pPr>
                        <w:rPr>
                          <w:sz w:val="16"/>
                          <w:szCs w:val="16"/>
                        </w:rPr>
                      </w:pPr>
                      <w:r w:rsidRPr="0034562F">
                        <w:rPr>
                          <w:sz w:val="16"/>
                          <w:szCs w:val="16"/>
                        </w:rPr>
                        <w:t>PRACTICAL CONSIDERATION</w:t>
                      </w:r>
                    </w:p>
                  </w:txbxContent>
                </v:textbox>
                <w10:wrap type="square"/>
              </v:shape>
            </w:pict>
          </mc:Fallback>
        </mc:AlternateContent>
      </w:r>
    </w:p>
    <w:p w14:paraId="4E6C0767" w14:textId="6D6B61A5" w:rsidR="006C3B64" w:rsidRPr="00A66563" w:rsidRDefault="0034562F" w:rsidP="006C3B64">
      <w:r>
        <w:rPr>
          <w:noProof/>
        </w:rPr>
        <mc:AlternateContent>
          <mc:Choice Requires="wps">
            <w:drawing>
              <wp:anchor distT="0" distB="0" distL="114300" distR="114300" simplePos="0" relativeHeight="251666432" behindDoc="0" locked="0" layoutInCell="1" allowOverlap="1" wp14:anchorId="27FA2A83" wp14:editId="3CB448ED">
                <wp:simplePos x="0" y="0"/>
                <wp:positionH relativeFrom="column">
                  <wp:posOffset>2700408</wp:posOffset>
                </wp:positionH>
                <wp:positionV relativeFrom="paragraph">
                  <wp:posOffset>36614</wp:posOffset>
                </wp:positionV>
                <wp:extent cx="45719" cy="306562"/>
                <wp:effectExtent l="38100" t="0" r="69215" b="55880"/>
                <wp:wrapNone/>
                <wp:docPr id="25" name="Straight Arrow Connector 25"/>
                <wp:cNvGraphicFramePr/>
                <a:graphic xmlns:a="http://schemas.openxmlformats.org/drawingml/2006/main">
                  <a:graphicData uri="http://schemas.microsoft.com/office/word/2010/wordprocessingShape">
                    <wps:wsp>
                      <wps:cNvCnPr/>
                      <wps:spPr>
                        <a:xfrm>
                          <a:off x="0" y="0"/>
                          <a:ext cx="45719" cy="306562"/>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B44C131" id="_x0000_t32" coordsize="21600,21600" o:spt="32" o:oned="t" path="m,l21600,21600e" filled="f">
                <v:path arrowok="t" fillok="f" o:connecttype="none"/>
                <o:lock v:ext="edit" shapetype="t"/>
              </v:shapetype>
              <v:shape id="Straight Arrow Connector 25" o:spid="_x0000_s1026" type="#_x0000_t32" style="position:absolute;margin-left:212.65pt;margin-top:2.9pt;width:3.6pt;height:2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" strokecolor="#4472c4" strokeweight=".5pt">
                <v:stroke endarrow="block" joinstyle="miter"/>
              </v:shape>
            </w:pict>
          </mc:Fallback>
        </mc:AlternateContent>
      </w:r>
    </w:p>
    <w:p w14:paraId="2164DEAD" w14:textId="3D46E594" w:rsidR="006C3B64" w:rsidRPr="00A66563" w:rsidRDefault="0034562F" w:rsidP="006C3B64">
      <w:r>
        <w:rPr>
          <w:noProof/>
        </w:rPr>
        <mc:AlternateContent>
          <mc:Choice Requires="wps">
            <w:drawing>
              <wp:anchor distT="0" distB="0" distL="114300" distR="114300" simplePos="0" relativeHeight="251670528" behindDoc="0" locked="0" layoutInCell="1" allowOverlap="1" wp14:anchorId="428A53C3" wp14:editId="04EA91D2">
                <wp:simplePos x="0" y="0"/>
                <wp:positionH relativeFrom="column">
                  <wp:posOffset>1405956</wp:posOffset>
                </wp:positionH>
                <wp:positionV relativeFrom="paragraph">
                  <wp:posOffset>274134</wp:posOffset>
                </wp:positionV>
                <wp:extent cx="227275" cy="72614"/>
                <wp:effectExtent l="0" t="0" r="78105" b="60960"/>
                <wp:wrapNone/>
                <wp:docPr id="29" name="Straight Arrow Connector 29"/>
                <wp:cNvGraphicFramePr/>
                <a:graphic xmlns:a="http://schemas.openxmlformats.org/drawingml/2006/main">
                  <a:graphicData uri="http://schemas.microsoft.com/office/word/2010/wordprocessingShape">
                    <wps:wsp>
                      <wps:cNvCnPr/>
                      <wps:spPr>
                        <a:xfrm>
                          <a:off x="0" y="0"/>
                          <a:ext cx="227275" cy="72614"/>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3C1BC41" id="Straight Arrow Connector 29" o:spid="_x0000_s1026" type="#_x0000_t32" style="position:absolute;margin-left:110.7pt;margin-top:21.6pt;width:17.9pt;height: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" strokecolor="#4472c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2851852D" wp14:editId="6EC57253">
                <wp:simplePos x="0" y="0"/>
                <wp:positionH relativeFrom="column">
                  <wp:posOffset>3873702</wp:posOffset>
                </wp:positionH>
                <wp:positionV relativeFrom="paragraph">
                  <wp:posOffset>4445</wp:posOffset>
                </wp:positionV>
                <wp:extent cx="872115" cy="232564"/>
                <wp:effectExtent l="0" t="0" r="23495" b="15240"/>
                <wp:wrapNone/>
                <wp:docPr id="21" name="Text Box 21"/>
                <wp:cNvGraphicFramePr/>
                <a:graphic xmlns:a="http://schemas.openxmlformats.org/drawingml/2006/main">
                  <a:graphicData uri="http://schemas.microsoft.com/office/word/2010/wordprocessingShape">
                    <wps:wsp>
                      <wps:cNvSpPr txBox="1"/>
                      <wps:spPr>
                        <a:xfrm>
                          <a:off x="0" y="0"/>
                          <a:ext cx="872115" cy="232564"/>
                        </a:xfrm>
                        <a:prstGeom prst="rect">
                          <a:avLst/>
                        </a:prstGeom>
                        <a:solidFill>
                          <a:sysClr val="window" lastClr="FFFFFF"/>
                        </a:solidFill>
                        <a:ln w="6350">
                          <a:solidFill>
                            <a:prstClr val="black"/>
                          </a:solidFill>
                        </a:ln>
                      </wps:spPr>
                      <wps:txbx>
                        <w:txbxContent>
                          <w:p w14:paraId="2C3E1632" w14:textId="77777777" w:rsidR="006C3B64" w:rsidRPr="0034562F" w:rsidRDefault="006C3B64" w:rsidP="006C3B64">
                            <w:pPr>
                              <w:rPr>
                                <w:sz w:val="16"/>
                                <w:szCs w:val="16"/>
                              </w:rPr>
                            </w:pPr>
                            <w:r w:rsidRPr="0034562F">
                              <w:rPr>
                                <w:sz w:val="16"/>
                                <w:szCs w:val="16"/>
                              </w:rPr>
                              <w:t>METHODOLOGY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1852D" id="Text Box 21" o:spid="_x0000_s1027" type="#_x0000_t202" style="position:absolute;margin-left:305pt;margin-top:.35pt;width:68.65pt;height:18.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" fillcolor="window" strokeweight=".5pt">
                <v:textbox>
                  <w:txbxContent>
                    <w:p w14:paraId="2C3E1632" w14:textId="77777777" w:rsidR="006C3B64" w:rsidRPr="0034562F" w:rsidRDefault="006C3B64" w:rsidP="006C3B64">
                      <w:pPr>
                        <w:rPr>
                          <w:sz w:val="16"/>
                          <w:szCs w:val="16"/>
                        </w:rPr>
                      </w:pPr>
                      <w:r w:rsidRPr="0034562F">
                        <w:rPr>
                          <w:sz w:val="16"/>
                          <w:szCs w:val="16"/>
                        </w:rPr>
                        <w:t>METHODOLOGY</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2BE0E1DE" wp14:editId="4FC23934">
                <wp:simplePos x="0" y="0"/>
                <wp:positionH relativeFrom="column">
                  <wp:posOffset>3637559</wp:posOffset>
                </wp:positionH>
                <wp:positionV relativeFrom="paragraph">
                  <wp:posOffset>141995</wp:posOffset>
                </wp:positionV>
                <wp:extent cx="215606" cy="126328"/>
                <wp:effectExtent l="38100" t="0" r="32385" b="64770"/>
                <wp:wrapNone/>
                <wp:docPr id="26" name="Straight Arrow Connector 26"/>
                <wp:cNvGraphicFramePr/>
                <a:graphic xmlns:a="http://schemas.openxmlformats.org/drawingml/2006/main">
                  <a:graphicData uri="http://schemas.microsoft.com/office/word/2010/wordprocessingShape">
                    <wps:wsp>
                      <wps:cNvCnPr/>
                      <wps:spPr>
                        <a:xfrm flipH="1">
                          <a:off x="0" y="0"/>
                          <a:ext cx="215606" cy="126328"/>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49748B8" id="Straight Arrow Connector 26" o:spid="_x0000_s1026" type="#_x0000_t32" style="position:absolute;margin-left:286.4pt;margin-top:11.2pt;width:17pt;height:9.9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" strokecolor="#4472c4"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013D2E10" wp14:editId="5237D7C8">
                <wp:simplePos x="0" y="0"/>
                <wp:positionH relativeFrom="column">
                  <wp:posOffset>1056497</wp:posOffset>
                </wp:positionH>
                <wp:positionV relativeFrom="paragraph">
                  <wp:posOffset>4445</wp:posOffset>
                </wp:positionV>
                <wp:extent cx="512698" cy="247650"/>
                <wp:effectExtent l="0" t="0" r="20955" b="19050"/>
                <wp:wrapNone/>
                <wp:docPr id="24" name="Text Box 24"/>
                <wp:cNvGraphicFramePr/>
                <a:graphic xmlns:a="http://schemas.openxmlformats.org/drawingml/2006/main">
                  <a:graphicData uri="http://schemas.microsoft.com/office/word/2010/wordprocessingShape">
                    <wps:wsp>
                      <wps:cNvSpPr txBox="1"/>
                      <wps:spPr>
                        <a:xfrm>
                          <a:off x="0" y="0"/>
                          <a:ext cx="512698" cy="247650"/>
                        </a:xfrm>
                        <a:prstGeom prst="rect">
                          <a:avLst/>
                        </a:prstGeom>
                        <a:solidFill>
                          <a:sysClr val="window" lastClr="FFFFFF"/>
                        </a:solidFill>
                        <a:ln w="6350">
                          <a:solidFill>
                            <a:prstClr val="black"/>
                          </a:solidFill>
                        </a:ln>
                      </wps:spPr>
                      <wps:txbx>
                        <w:txbxContent>
                          <w:p w14:paraId="77FF3777" w14:textId="77777777" w:rsidR="006C3B64" w:rsidRPr="0034562F" w:rsidRDefault="006C3B64" w:rsidP="006C3B64">
                            <w:pPr>
                              <w:rPr>
                                <w:sz w:val="16"/>
                                <w:szCs w:val="16"/>
                              </w:rPr>
                            </w:pPr>
                            <w:r w:rsidRPr="0034562F">
                              <w:rPr>
                                <w:sz w:val="16"/>
                                <w:szCs w:val="16"/>
                              </w:rPr>
                              <w:t>ETHICS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D2E10" id="Text Box 24" o:spid="_x0000_s1028" type="#_x0000_t202" style="position:absolute;margin-left:83.2pt;margin-top:.35pt;width:40.3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" fillcolor="window" strokeweight=".5pt">
                <v:textbox>
                  <w:txbxContent>
                    <w:p w14:paraId="77FF3777" w14:textId="77777777" w:rsidR="006C3B64" w:rsidRPr="0034562F" w:rsidRDefault="006C3B64" w:rsidP="006C3B64">
                      <w:pPr>
                        <w:rPr>
                          <w:sz w:val="16"/>
                          <w:szCs w:val="16"/>
                        </w:rPr>
                      </w:pPr>
                      <w:r w:rsidRPr="0034562F">
                        <w:rPr>
                          <w:sz w:val="16"/>
                          <w:szCs w:val="16"/>
                        </w:rPr>
                        <w:t>ETHICS</w:t>
                      </w:r>
                    </w:p>
                  </w:txbxContent>
                </v:textbox>
              </v:shape>
            </w:pict>
          </mc:Fallback>
        </mc:AlternateContent>
      </w:r>
      <w:r w:rsidR="006C3B64">
        <w:rPr>
          <w:noProof/>
        </w:rPr>
        <mc:AlternateContent>
          <mc:Choice Requires="wps">
            <w:drawing>
              <wp:anchor distT="0" distB="0" distL="114300" distR="114300" simplePos="0" relativeHeight="251659264" behindDoc="0" locked="0" layoutInCell="1" allowOverlap="1" wp14:anchorId="703506FE" wp14:editId="51DD7E70">
                <wp:simplePos x="0" y="0"/>
                <wp:positionH relativeFrom="column">
                  <wp:posOffset>1559237</wp:posOffset>
                </wp:positionH>
                <wp:positionV relativeFrom="paragraph">
                  <wp:posOffset>41569</wp:posOffset>
                </wp:positionV>
                <wp:extent cx="2214645" cy="930256"/>
                <wp:effectExtent l="0" t="0" r="14605" b="22860"/>
                <wp:wrapNone/>
                <wp:docPr id="18" name="Oval 18"/>
                <wp:cNvGraphicFramePr/>
                <a:graphic xmlns:a="http://schemas.openxmlformats.org/drawingml/2006/main">
                  <a:graphicData uri="http://schemas.microsoft.com/office/word/2010/wordprocessingShape">
                    <wps:wsp>
                      <wps:cNvSpPr/>
                      <wps:spPr>
                        <a:xfrm>
                          <a:off x="0" y="0"/>
                          <a:ext cx="2214645" cy="930256"/>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0DDBCA" id="Oval 18" o:spid="_x0000_s1026" style="position:absolute;margin-left:122.75pt;margin-top:3.25pt;width:174.4pt;height:7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" fillcolor="#4472c4" strokecolor="#2f528f" strokeweight="1pt">
                <v:stroke joinstyle="miter"/>
              </v:oval>
            </w:pict>
          </mc:Fallback>
        </mc:AlternateContent>
      </w:r>
    </w:p>
    <w:p w14:paraId="35BF47AC" w14:textId="34CD2666" w:rsidR="006C3B64" w:rsidRPr="00A66563" w:rsidRDefault="0034562F" w:rsidP="006C3B64">
      <w:r>
        <w:rPr>
          <w:noProof/>
        </w:rPr>
        <mc:AlternateContent>
          <mc:Choice Requires="wps">
            <w:drawing>
              <wp:anchor distT="45720" distB="45720" distL="114300" distR="114300" simplePos="0" relativeHeight="251660288" behindDoc="0" locked="0" layoutInCell="1" allowOverlap="1" wp14:anchorId="45C611FD" wp14:editId="444EFF1F">
                <wp:simplePos x="0" y="0"/>
                <wp:positionH relativeFrom="column">
                  <wp:posOffset>2251406</wp:posOffset>
                </wp:positionH>
                <wp:positionV relativeFrom="paragraph">
                  <wp:posOffset>72819</wp:posOffset>
                </wp:positionV>
                <wp:extent cx="951230" cy="260350"/>
                <wp:effectExtent l="0" t="0" r="20320" b="254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230" cy="260350"/>
                        </a:xfrm>
                        <a:prstGeom prst="rect">
                          <a:avLst/>
                        </a:prstGeom>
                        <a:solidFill>
                          <a:srgbClr val="FFFFFF"/>
                        </a:solidFill>
                        <a:ln w="9525">
                          <a:solidFill>
                            <a:srgbClr val="000000"/>
                          </a:solidFill>
                          <a:miter lim="800000"/>
                          <a:headEnd/>
                          <a:tailEnd/>
                        </a:ln>
                      </wps:spPr>
                      <wps:txbx>
                        <w:txbxContent>
                          <w:p w14:paraId="04BB67D6" w14:textId="77777777" w:rsidR="006C3B64" w:rsidRPr="0034562F" w:rsidRDefault="006C3B64" w:rsidP="006C3B64">
                            <w:pPr>
                              <w:rPr>
                                <w:sz w:val="16"/>
                                <w:szCs w:val="16"/>
                              </w:rPr>
                            </w:pPr>
                            <w:r w:rsidRPr="0034562F">
                              <w:rPr>
                                <w:sz w:val="16"/>
                                <w:szCs w:val="16"/>
                              </w:rPr>
                              <w:t>SOCIAL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611FD" id="_x0000_s1029" type="#_x0000_t202" style="position:absolute;margin-left:177.3pt;margin-top:5.75pt;width:74.9pt;height:2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">
                <v:textbox>
                  <w:txbxContent>
                    <w:p w14:paraId="04BB67D6" w14:textId="77777777" w:rsidR="006C3B64" w:rsidRPr="0034562F" w:rsidRDefault="006C3B64" w:rsidP="006C3B64">
                      <w:pPr>
                        <w:rPr>
                          <w:sz w:val="16"/>
                          <w:szCs w:val="16"/>
                        </w:rPr>
                      </w:pPr>
                      <w:r w:rsidRPr="0034562F">
                        <w:rPr>
                          <w:sz w:val="16"/>
                          <w:szCs w:val="16"/>
                        </w:rPr>
                        <w:t>SOCIAL RESEARCH</w:t>
                      </w:r>
                    </w:p>
                  </w:txbxContent>
                </v:textbox>
                <w10:wrap type="square"/>
              </v:shape>
            </w:pict>
          </mc:Fallback>
        </mc:AlternateContent>
      </w:r>
    </w:p>
    <w:p w14:paraId="062D6D80" w14:textId="54236C00" w:rsidR="006C3B64" w:rsidRPr="00A66563" w:rsidRDefault="006C3B64" w:rsidP="006C3B64">
      <w:r>
        <w:rPr>
          <w:noProof/>
        </w:rPr>
        <mc:AlternateContent>
          <mc:Choice Requires="wps">
            <w:drawing>
              <wp:anchor distT="0" distB="0" distL="114300" distR="114300" simplePos="0" relativeHeight="251668480" behindDoc="0" locked="0" layoutInCell="1" allowOverlap="1" wp14:anchorId="2EA599D6" wp14:editId="0D9392FA">
                <wp:simplePos x="0" y="0"/>
                <wp:positionH relativeFrom="column">
                  <wp:posOffset>3605845</wp:posOffset>
                </wp:positionH>
                <wp:positionV relativeFrom="paragraph">
                  <wp:posOffset>158291</wp:posOffset>
                </wp:positionV>
                <wp:extent cx="152179" cy="104610"/>
                <wp:effectExtent l="38100" t="38100" r="19685" b="29210"/>
                <wp:wrapNone/>
                <wp:docPr id="27" name="Straight Arrow Connector 27"/>
                <wp:cNvGraphicFramePr/>
                <a:graphic xmlns:a="http://schemas.openxmlformats.org/drawingml/2006/main">
                  <a:graphicData uri="http://schemas.microsoft.com/office/word/2010/wordprocessingShape">
                    <wps:wsp>
                      <wps:cNvCnPr/>
                      <wps:spPr>
                        <a:xfrm flipH="1" flipV="1">
                          <a:off x="0" y="0"/>
                          <a:ext cx="152179" cy="10461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FB923F" id="Straight Arrow Connector 27" o:spid="_x0000_s1026" type="#_x0000_t32" style="position:absolute;margin-left:283.9pt;margin-top:12.45pt;width:12pt;height:8.2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" strokecolor="#4472c4" strokeweight=".5pt">
                <v:stroke endarrow="block" joinstyle="miter"/>
              </v:shape>
            </w:pict>
          </mc:Fallback>
        </mc:AlternateContent>
      </w:r>
    </w:p>
    <w:p w14:paraId="17CE7D14" w14:textId="1BF5A71F" w:rsidR="006C3B64" w:rsidRPr="00A66563" w:rsidRDefault="0034562F" w:rsidP="006C3B64">
      <w:r>
        <w:rPr>
          <w:noProof/>
        </w:rPr>
        <mc:AlternateContent>
          <mc:Choice Requires="wps">
            <w:drawing>
              <wp:anchor distT="45720" distB="45720" distL="114300" distR="114300" simplePos="0" relativeHeight="251663360" behindDoc="0" locked="0" layoutInCell="1" allowOverlap="1" wp14:anchorId="3C127085" wp14:editId="229D5B47">
                <wp:simplePos x="0" y="0"/>
                <wp:positionH relativeFrom="column">
                  <wp:posOffset>3625402</wp:posOffset>
                </wp:positionH>
                <wp:positionV relativeFrom="paragraph">
                  <wp:posOffset>3117</wp:posOffset>
                </wp:positionV>
                <wp:extent cx="560070" cy="332740"/>
                <wp:effectExtent l="0" t="0" r="11430" b="1016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 cy="332740"/>
                        </a:xfrm>
                        <a:prstGeom prst="rect">
                          <a:avLst/>
                        </a:prstGeom>
                        <a:solidFill>
                          <a:srgbClr val="FFFFFF"/>
                        </a:solidFill>
                        <a:ln w="9525">
                          <a:solidFill>
                            <a:srgbClr val="000000"/>
                          </a:solidFill>
                          <a:miter lim="800000"/>
                          <a:headEnd/>
                          <a:tailEnd/>
                        </a:ln>
                      </wps:spPr>
                      <wps:txbx>
                        <w:txbxContent>
                          <w:p w14:paraId="703FA9B6" w14:textId="77777777" w:rsidR="006C3B64" w:rsidRPr="0034562F" w:rsidRDefault="006C3B64" w:rsidP="006C3B64">
                            <w:pPr>
                              <w:rPr>
                                <w:sz w:val="16"/>
                                <w:szCs w:val="16"/>
                              </w:rPr>
                            </w:pPr>
                            <w:r w:rsidRPr="0034562F">
                              <w:rPr>
                                <w:sz w:val="16"/>
                                <w:szCs w:val="16"/>
                              </w:rPr>
                              <w:t>SUBJECT 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27085" id="_x0000_s1030" type="#_x0000_t202" style="position:absolute;margin-left:285.45pt;margin-top:.25pt;width:44.1pt;height:26.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">
                <v:textbox>
                  <w:txbxContent>
                    <w:p w14:paraId="703FA9B6" w14:textId="77777777" w:rsidR="006C3B64" w:rsidRPr="0034562F" w:rsidRDefault="006C3B64" w:rsidP="006C3B64">
                      <w:pPr>
                        <w:rPr>
                          <w:sz w:val="16"/>
                          <w:szCs w:val="16"/>
                        </w:rPr>
                      </w:pPr>
                      <w:r w:rsidRPr="0034562F">
                        <w:rPr>
                          <w:sz w:val="16"/>
                          <w:szCs w:val="16"/>
                        </w:rPr>
                        <w:t>SUBJECT THEORY</w:t>
                      </w:r>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3009941F" wp14:editId="78FBF590">
                <wp:simplePos x="0" y="0"/>
                <wp:positionH relativeFrom="margin">
                  <wp:posOffset>1140864</wp:posOffset>
                </wp:positionH>
                <wp:positionV relativeFrom="paragraph">
                  <wp:posOffset>188500</wp:posOffset>
                </wp:positionV>
                <wp:extent cx="887972" cy="332990"/>
                <wp:effectExtent l="0" t="0" r="26670" b="10160"/>
                <wp:wrapNone/>
                <wp:docPr id="23" name="Text Box 23"/>
                <wp:cNvGraphicFramePr/>
                <a:graphic xmlns:a="http://schemas.openxmlformats.org/drawingml/2006/main">
                  <a:graphicData uri="http://schemas.microsoft.com/office/word/2010/wordprocessingShape">
                    <wps:wsp>
                      <wps:cNvSpPr txBox="1"/>
                      <wps:spPr>
                        <a:xfrm>
                          <a:off x="0" y="0"/>
                          <a:ext cx="887972" cy="332990"/>
                        </a:xfrm>
                        <a:prstGeom prst="rect">
                          <a:avLst/>
                        </a:prstGeom>
                        <a:solidFill>
                          <a:sysClr val="window" lastClr="FFFFFF"/>
                        </a:solidFill>
                        <a:ln w="6350">
                          <a:solidFill>
                            <a:prstClr val="black"/>
                          </a:solidFill>
                        </a:ln>
                      </wps:spPr>
                      <wps:txbx>
                        <w:txbxContent>
                          <w:p w14:paraId="3328B874" w14:textId="77777777" w:rsidR="006C3B64" w:rsidRPr="0034562F" w:rsidRDefault="006C3B64" w:rsidP="006C3B64">
                            <w:pPr>
                              <w:rPr>
                                <w:sz w:val="16"/>
                                <w:szCs w:val="16"/>
                              </w:rPr>
                            </w:pPr>
                            <w:r w:rsidRPr="0034562F">
                              <w:rPr>
                                <w:sz w:val="16"/>
                                <w:szCs w:val="16"/>
                              </w:rPr>
                              <w:t>PHILOSOPHICAL 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9941F" id="Text Box 23" o:spid="_x0000_s1031" type="#_x0000_t202" style="position:absolute;margin-left:89.85pt;margin-top:14.85pt;width:69.9pt;height:26.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" fillcolor="window" strokeweight=".5pt">
                <v:textbox>
                  <w:txbxContent>
                    <w:p w14:paraId="3328B874" w14:textId="77777777" w:rsidR="006C3B64" w:rsidRPr="0034562F" w:rsidRDefault="006C3B64" w:rsidP="006C3B64">
                      <w:pPr>
                        <w:rPr>
                          <w:sz w:val="16"/>
                          <w:szCs w:val="16"/>
                        </w:rPr>
                      </w:pPr>
                      <w:r w:rsidRPr="0034562F">
                        <w:rPr>
                          <w:sz w:val="16"/>
                          <w:szCs w:val="16"/>
                        </w:rPr>
                        <w:t>PHILOSOPHICAL BACKGROUND</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21D36C5F" wp14:editId="7363D268">
                <wp:simplePos x="0" y="0"/>
                <wp:positionH relativeFrom="column">
                  <wp:posOffset>1939797</wp:posOffset>
                </wp:positionH>
                <wp:positionV relativeFrom="paragraph">
                  <wp:posOffset>41679</wp:posOffset>
                </wp:positionV>
                <wp:extent cx="187317" cy="136323"/>
                <wp:effectExtent l="0" t="38100" r="60960" b="35560"/>
                <wp:wrapNone/>
                <wp:docPr id="28" name="Straight Arrow Connector 28"/>
                <wp:cNvGraphicFramePr/>
                <a:graphic xmlns:a="http://schemas.openxmlformats.org/drawingml/2006/main">
                  <a:graphicData uri="http://schemas.microsoft.com/office/word/2010/wordprocessingShape">
                    <wps:wsp>
                      <wps:cNvCnPr/>
                      <wps:spPr>
                        <a:xfrm flipV="1">
                          <a:off x="0" y="0"/>
                          <a:ext cx="187317" cy="136323"/>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D1EB4A" id="Straight Arrow Connector 28" o:spid="_x0000_s1026" type="#_x0000_t32" style="position:absolute;margin-left:152.75pt;margin-top:3.3pt;width:14.75pt;height:10.7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" strokecolor="#4472c4" strokeweight=".5pt">
                <v:stroke endarrow="block" joinstyle="miter"/>
              </v:shape>
            </w:pict>
          </mc:Fallback>
        </mc:AlternateContent>
      </w:r>
    </w:p>
    <w:p w14:paraId="67A116DE" w14:textId="29996957" w:rsidR="006C3B64" w:rsidRPr="00A66563" w:rsidRDefault="006C3B64" w:rsidP="006C3B64"/>
    <w:p w14:paraId="29F7421A" w14:textId="77777777" w:rsidR="006C3B64" w:rsidRPr="00A66563" w:rsidRDefault="006C3B64" w:rsidP="006C3B64"/>
    <w:p w14:paraId="440654F4" w14:textId="2DF85FA6" w:rsidR="00D23E26" w:rsidRDefault="00D23E26" w:rsidP="00CE5C73">
      <w:r>
        <w:t>Using Fig 1, when examining practical considerations</w:t>
      </w:r>
      <w:r w:rsidR="0023493B">
        <w:t xml:space="preserve">, one must consider a number of </w:t>
      </w:r>
      <w:proofErr w:type="gramStart"/>
      <w:r w:rsidR="0023493B">
        <w:t>elements;</w:t>
      </w:r>
      <w:proofErr w:type="gramEnd"/>
      <w:r w:rsidR="0023493B">
        <w:t xml:space="preserve"> such as the researcher’s relevant experiences, relevant skills of the subject, and how these qualify them to be researching the topic in question. </w:t>
      </w:r>
    </w:p>
    <w:p w14:paraId="3395F222" w14:textId="6C604364" w:rsidR="00CB569F" w:rsidRDefault="00D23E26" w:rsidP="00CE5C73">
      <w:r>
        <w:t>what</w:t>
      </w:r>
      <w:r w:rsidR="004C7447" w:rsidRPr="004C7447">
        <w:t xml:space="preserve"> experiences of </w:t>
      </w:r>
      <w:r>
        <w:t xml:space="preserve">both types of </w:t>
      </w:r>
      <w:r w:rsidR="004C7447" w:rsidRPr="004C7447">
        <w:t>learning</w:t>
      </w:r>
      <w:r>
        <w:t xml:space="preserve"> have you had</w:t>
      </w:r>
      <w:r w:rsidR="004C7447" w:rsidRPr="004C7447">
        <w:t>, technological know-how, or differing opinions on the most effective method of training for the organisation, as well as your own personal thoughts and beliefs as an insider researcher. Prior to research, it must be understood that philosophical background research (Fig 1) plays an important part, as does what is real and what is worthy of research. It is also important to understand that philosophical background will affect the methodology we choose.</w:t>
      </w:r>
    </w:p>
    <w:p w14:paraId="26D7FE28" w14:textId="3BBA1263" w:rsidR="00D23E26" w:rsidRDefault="00D23E26" w:rsidP="00CE5C73">
      <w:r>
        <w:t>The sum of all these factors results in effective social research.</w:t>
      </w:r>
    </w:p>
    <w:p w14:paraId="5D6E4F86" w14:textId="77777777" w:rsidR="00CB569F" w:rsidRDefault="00CB569F" w:rsidP="00CE5C73"/>
    <w:p w14:paraId="11819BB0" w14:textId="458C1632" w:rsidR="00AD60C8" w:rsidRPr="001E64C7" w:rsidRDefault="003F5694" w:rsidP="00CE5C73">
      <w:r w:rsidRPr="001E64C7">
        <w:t>The research paradigm</w:t>
      </w:r>
      <w:r w:rsidR="0052777D">
        <w:t xml:space="preserve"> in Fig 2</w:t>
      </w:r>
      <w:r w:rsidR="00C420F1" w:rsidRPr="001E64C7">
        <w:t xml:space="preserve"> (Ontology, epistemology &amp; methodology)</w:t>
      </w:r>
      <w:r w:rsidRPr="001E64C7">
        <w:t xml:space="preserve"> will influence the method (or methods) chosen to carry out the research. </w:t>
      </w:r>
    </w:p>
    <w:p w14:paraId="6A0FD734" w14:textId="77777777" w:rsidR="00FA2F63" w:rsidRDefault="00FA2F63" w:rsidP="00CE5C73">
      <w:pPr>
        <w:rPr>
          <w:b/>
          <w:bCs/>
          <w:color w:val="00B0F0"/>
        </w:rPr>
      </w:pPr>
    </w:p>
    <w:p w14:paraId="31C0A200" w14:textId="0E529AEB" w:rsidR="007C77CA" w:rsidRPr="00BE00EB" w:rsidRDefault="00A5755A" w:rsidP="00CE5C73">
      <w:pPr>
        <w:rPr>
          <w:b/>
          <w:bCs/>
          <w:u w:val="single"/>
        </w:rPr>
      </w:pPr>
      <w:r w:rsidRPr="00BE00EB">
        <w:rPr>
          <w:noProof/>
          <w:u w:val="single"/>
        </w:rPr>
        <mc:AlternateContent>
          <mc:Choice Requires="wps">
            <w:drawing>
              <wp:anchor distT="45720" distB="45720" distL="114300" distR="114300" simplePos="0" relativeHeight="251677696" behindDoc="0" locked="0" layoutInCell="1" allowOverlap="1" wp14:anchorId="098BE1E8" wp14:editId="461C8402">
                <wp:simplePos x="0" y="0"/>
                <wp:positionH relativeFrom="margin">
                  <wp:posOffset>2700835</wp:posOffset>
                </wp:positionH>
                <wp:positionV relativeFrom="paragraph">
                  <wp:posOffset>31636</wp:posOffset>
                </wp:positionV>
                <wp:extent cx="840402" cy="354132"/>
                <wp:effectExtent l="0" t="0" r="1714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402" cy="354132"/>
                        </a:xfrm>
                        <a:prstGeom prst="rect">
                          <a:avLst/>
                        </a:prstGeom>
                        <a:solidFill>
                          <a:srgbClr val="FFFFFF"/>
                        </a:solidFill>
                        <a:ln w="9525">
                          <a:solidFill>
                            <a:srgbClr val="000000"/>
                          </a:solidFill>
                          <a:miter lim="800000"/>
                          <a:headEnd/>
                          <a:tailEnd/>
                        </a:ln>
                      </wps:spPr>
                      <wps:txbx>
                        <w:txbxContent>
                          <w:p w14:paraId="2F3E8BBC" w14:textId="2C660B23" w:rsidR="00A5755A" w:rsidRPr="00A5755A" w:rsidRDefault="00FA2F63">
                            <w:pPr>
                              <w:rPr>
                                <w:sz w:val="16"/>
                                <w:szCs w:val="16"/>
                              </w:rPr>
                            </w:pPr>
                            <w:r>
                              <w:rPr>
                                <w:sz w:val="16"/>
                                <w:szCs w:val="16"/>
                              </w:rPr>
                              <w:t xml:space="preserve">Ontology: </w:t>
                            </w:r>
                            <w:r w:rsidR="00A5755A" w:rsidRPr="00A5755A">
                              <w:rPr>
                                <w:sz w:val="16"/>
                                <w:szCs w:val="16"/>
                              </w:rPr>
                              <w:t>What is real?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BE1E8" id="_x0000_s1032" type="#_x0000_t202" style="position:absolute;margin-left:212.65pt;margin-top:2.5pt;width:66.15pt;height:27.9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">
                <v:textbox>
                  <w:txbxContent>
                    <w:p w14:paraId="2F3E8BBC" w14:textId="2C660B23" w:rsidR="00A5755A" w:rsidRPr="00A5755A" w:rsidRDefault="00FA2F63">
                      <w:pPr>
                        <w:rPr>
                          <w:sz w:val="16"/>
                          <w:szCs w:val="16"/>
                        </w:rPr>
                      </w:pPr>
                      <w:r>
                        <w:rPr>
                          <w:sz w:val="16"/>
                          <w:szCs w:val="16"/>
                        </w:rPr>
                        <w:t xml:space="preserve">Ontology: </w:t>
                      </w:r>
                      <w:r w:rsidR="00A5755A" w:rsidRPr="00A5755A">
                        <w:rPr>
                          <w:sz w:val="16"/>
                          <w:szCs w:val="16"/>
                        </w:rPr>
                        <w:t>What is real?</w:t>
                      </w:r>
                    </w:p>
                  </w:txbxContent>
                </v:textbox>
                <w10:wrap anchorx="margin"/>
              </v:shape>
            </w:pict>
          </mc:Fallback>
        </mc:AlternateContent>
      </w:r>
      <w:r w:rsidR="007C77CA" w:rsidRPr="00BE00EB">
        <w:rPr>
          <w:b/>
          <w:bCs/>
          <w:u w:val="single"/>
        </w:rPr>
        <w:t>Research Paradigm</w:t>
      </w:r>
      <w:r w:rsidR="0052777D">
        <w:rPr>
          <w:b/>
          <w:bCs/>
          <w:u w:val="single"/>
        </w:rPr>
        <w:t xml:space="preserve"> Fig 2</w:t>
      </w:r>
      <w:r w:rsidR="007C77CA" w:rsidRPr="00BE00EB">
        <w:rPr>
          <w:b/>
          <w:bCs/>
          <w:u w:val="single"/>
        </w:rPr>
        <w:t>:</w:t>
      </w:r>
    </w:p>
    <w:p w14:paraId="4D082B11" w14:textId="6E5790FA" w:rsidR="00C420F1" w:rsidRDefault="00CB569F" w:rsidP="001551D2">
      <w:r>
        <w:rPr>
          <w:noProof/>
        </w:rPr>
        <mc:AlternateContent>
          <mc:Choice Requires="wps">
            <w:drawing>
              <wp:anchor distT="45720" distB="45720" distL="114300" distR="114300" simplePos="0" relativeHeight="251672576" behindDoc="0" locked="0" layoutInCell="1" allowOverlap="1" wp14:anchorId="7AA86A64" wp14:editId="42736438">
                <wp:simplePos x="0" y="0"/>
                <wp:positionH relativeFrom="column">
                  <wp:posOffset>1564005</wp:posOffset>
                </wp:positionH>
                <wp:positionV relativeFrom="page">
                  <wp:posOffset>2551430</wp:posOffset>
                </wp:positionV>
                <wp:extent cx="819260" cy="237490"/>
                <wp:effectExtent l="0" t="0" r="19050"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260" cy="237490"/>
                        </a:xfrm>
                        <a:prstGeom prst="rect">
                          <a:avLst/>
                        </a:prstGeom>
                        <a:solidFill>
                          <a:srgbClr val="FFFFFF"/>
                        </a:solidFill>
                        <a:ln w="9525">
                          <a:solidFill>
                            <a:srgbClr val="000000"/>
                          </a:solidFill>
                          <a:miter lim="800000"/>
                          <a:headEnd/>
                          <a:tailEnd/>
                        </a:ln>
                      </wps:spPr>
                      <wps:txbx>
                        <w:txbxContent>
                          <w:p w14:paraId="20F8B9B6" w14:textId="4C1D5CC5" w:rsidR="00865266" w:rsidRPr="00865266" w:rsidRDefault="00A5755A">
                            <w:pPr>
                              <w:rPr>
                                <w:sz w:val="16"/>
                                <w:szCs w:val="16"/>
                              </w:rPr>
                            </w:pPr>
                            <w:r>
                              <w:rPr>
                                <w:sz w:val="16"/>
                                <w:szCs w:val="16"/>
                              </w:rPr>
                              <w:t xml:space="preserve">Your </w:t>
                            </w:r>
                            <w:r w:rsidR="00865266" w:rsidRPr="00865266">
                              <w:rPr>
                                <w:sz w:val="16"/>
                                <w:szCs w:val="16"/>
                              </w:rPr>
                              <w:t>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86A64" id="_x0000_s1033" type="#_x0000_t202" style="position:absolute;margin-left:123.15pt;margin-top:200.9pt;width:64.5pt;height:18.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">
                <v:textbox>
                  <w:txbxContent>
                    <w:p w14:paraId="20F8B9B6" w14:textId="4C1D5CC5" w:rsidR="00865266" w:rsidRPr="00865266" w:rsidRDefault="00A5755A">
                      <w:pPr>
                        <w:rPr>
                          <w:sz w:val="16"/>
                          <w:szCs w:val="16"/>
                        </w:rPr>
                      </w:pPr>
                      <w:r>
                        <w:rPr>
                          <w:sz w:val="16"/>
                          <w:szCs w:val="16"/>
                        </w:rPr>
                        <w:t xml:space="preserve">Your </w:t>
                      </w:r>
                      <w:r w:rsidR="00865266" w:rsidRPr="00865266">
                        <w:rPr>
                          <w:sz w:val="16"/>
                          <w:szCs w:val="16"/>
                        </w:rPr>
                        <w:t>Methods</w:t>
                      </w:r>
                    </w:p>
                  </w:txbxContent>
                </v:textbox>
                <w10:wrap anchory="page"/>
              </v:shape>
            </w:pict>
          </mc:Fallback>
        </mc:AlternateContent>
      </w:r>
      <w:r w:rsidR="00FA2F63">
        <w:rPr>
          <w:noProof/>
        </w:rPr>
        <mc:AlternateContent>
          <mc:Choice Requires="wps">
            <w:drawing>
              <wp:anchor distT="0" distB="0" distL="114300" distR="114300" simplePos="0" relativeHeight="251684864" behindDoc="0" locked="0" layoutInCell="1" allowOverlap="1" wp14:anchorId="418D4909" wp14:editId="0017ED58">
                <wp:simplePos x="0" y="0"/>
                <wp:positionH relativeFrom="column">
                  <wp:posOffset>1183963</wp:posOffset>
                </wp:positionH>
                <wp:positionV relativeFrom="paragraph">
                  <wp:posOffset>647459</wp:posOffset>
                </wp:positionV>
                <wp:extent cx="428129" cy="45719"/>
                <wp:effectExtent l="0" t="57150" r="10160" b="50165"/>
                <wp:wrapNone/>
                <wp:docPr id="12" name="Straight Arrow Connector 12"/>
                <wp:cNvGraphicFramePr/>
                <a:graphic xmlns:a="http://schemas.openxmlformats.org/drawingml/2006/main">
                  <a:graphicData uri="http://schemas.microsoft.com/office/word/2010/wordprocessingShape">
                    <wps:wsp>
                      <wps:cNvCnPr/>
                      <wps:spPr>
                        <a:xfrm flipV="1">
                          <a:off x="0" y="0"/>
                          <a:ext cx="42812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F81331" id="_x0000_t32" coordsize="21600,21600" o:spt="32" o:oned="t" path="m,l21600,21600e" filled="f">
                <v:path arrowok="t" fillok="f" o:connecttype="none"/>
                <o:lock v:ext="edit" shapetype="t"/>
              </v:shapetype>
              <v:shape id="Straight Arrow Connector 12" o:spid="_x0000_s1026" type="#_x0000_t32" style="position:absolute;margin-left:93.25pt;margin-top:51pt;width:33.7pt;height:3.6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" strokecolor="#4472c4 [3204]" strokeweight=".5pt">
                <v:stroke endarrow="block" joinstyle="miter"/>
              </v:shape>
            </w:pict>
          </mc:Fallback>
        </mc:AlternateContent>
      </w:r>
      <w:r w:rsidR="00FA2F63">
        <w:rPr>
          <w:noProof/>
        </w:rPr>
        <mc:AlternateContent>
          <mc:Choice Requires="wps">
            <w:drawing>
              <wp:anchor distT="45720" distB="45720" distL="114300" distR="114300" simplePos="0" relativeHeight="251681792" behindDoc="0" locked="0" layoutInCell="1" allowOverlap="1" wp14:anchorId="578E0C26" wp14:editId="576E14A6">
                <wp:simplePos x="0" y="0"/>
                <wp:positionH relativeFrom="margin">
                  <wp:posOffset>369988</wp:posOffset>
                </wp:positionH>
                <wp:positionV relativeFrom="paragraph">
                  <wp:posOffset>480655</wp:posOffset>
                </wp:positionV>
                <wp:extent cx="787048" cy="486270"/>
                <wp:effectExtent l="0" t="0" r="1333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048" cy="486270"/>
                        </a:xfrm>
                        <a:prstGeom prst="rect">
                          <a:avLst/>
                        </a:prstGeom>
                        <a:solidFill>
                          <a:srgbClr val="FFFFFF"/>
                        </a:solidFill>
                        <a:ln w="9525">
                          <a:solidFill>
                            <a:srgbClr val="000000"/>
                          </a:solidFill>
                          <a:miter lim="800000"/>
                          <a:headEnd/>
                          <a:tailEnd/>
                        </a:ln>
                      </wps:spPr>
                      <wps:txbx>
                        <w:txbxContent>
                          <w:p w14:paraId="30D4E7AA" w14:textId="5D772E50" w:rsidR="00A5755A" w:rsidRPr="00A5755A" w:rsidRDefault="00FA2F63">
                            <w:pPr>
                              <w:rPr>
                                <w:sz w:val="16"/>
                                <w:szCs w:val="16"/>
                              </w:rPr>
                            </w:pPr>
                            <w:r>
                              <w:rPr>
                                <w:sz w:val="16"/>
                                <w:szCs w:val="16"/>
                              </w:rPr>
                              <w:t>Methodology: Your</w:t>
                            </w:r>
                            <w:r w:rsidR="00A5755A">
                              <w:rPr>
                                <w:sz w:val="16"/>
                                <w:szCs w:val="16"/>
                              </w:rPr>
                              <w:t xml:space="preserve"> </w:t>
                            </w:r>
                            <w:r w:rsidR="00A5755A" w:rsidRPr="00A5755A">
                              <w:rPr>
                                <w:sz w:val="16"/>
                                <w:szCs w:val="16"/>
                              </w:rPr>
                              <w:t>Framework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8E0C26" id="_x0000_s1034" type="#_x0000_t202" style="position:absolute;margin-left:29.15pt;margin-top:37.85pt;width:61.95pt;height:38.3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">
                <v:textbox>
                  <w:txbxContent>
                    <w:p w14:paraId="30D4E7AA" w14:textId="5D772E50" w:rsidR="00A5755A" w:rsidRPr="00A5755A" w:rsidRDefault="00FA2F63">
                      <w:pPr>
                        <w:rPr>
                          <w:sz w:val="16"/>
                          <w:szCs w:val="16"/>
                        </w:rPr>
                      </w:pPr>
                      <w:r>
                        <w:rPr>
                          <w:sz w:val="16"/>
                          <w:szCs w:val="16"/>
                        </w:rPr>
                        <w:t>Methodology: Your</w:t>
                      </w:r>
                      <w:r w:rsidR="00A5755A">
                        <w:rPr>
                          <w:sz w:val="16"/>
                          <w:szCs w:val="16"/>
                        </w:rPr>
                        <w:t xml:space="preserve"> </w:t>
                      </w:r>
                      <w:r w:rsidR="00A5755A" w:rsidRPr="00A5755A">
                        <w:rPr>
                          <w:sz w:val="16"/>
                          <w:szCs w:val="16"/>
                        </w:rPr>
                        <w:t>Framework</w:t>
                      </w:r>
                    </w:p>
                  </w:txbxContent>
                </v:textbox>
                <w10:wrap anchorx="margin"/>
              </v:shape>
            </w:pict>
          </mc:Fallback>
        </mc:AlternateContent>
      </w:r>
      <w:r w:rsidR="00FA2F63">
        <w:rPr>
          <w:noProof/>
        </w:rPr>
        <mc:AlternateContent>
          <mc:Choice Requires="wps">
            <w:drawing>
              <wp:anchor distT="45720" distB="45720" distL="114300" distR="114300" simplePos="0" relativeHeight="251679744" behindDoc="0" locked="0" layoutInCell="1" allowOverlap="1" wp14:anchorId="19720DD1" wp14:editId="7C43DE59">
                <wp:simplePos x="0" y="0"/>
                <wp:positionH relativeFrom="column">
                  <wp:posOffset>1818228</wp:posOffset>
                </wp:positionH>
                <wp:positionV relativeFrom="paragraph">
                  <wp:posOffset>1384484</wp:posOffset>
                </wp:positionV>
                <wp:extent cx="1022963" cy="354131"/>
                <wp:effectExtent l="0" t="0" r="25400" b="273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63" cy="354131"/>
                        </a:xfrm>
                        <a:prstGeom prst="rect">
                          <a:avLst/>
                        </a:prstGeom>
                        <a:solidFill>
                          <a:srgbClr val="FFFFFF"/>
                        </a:solidFill>
                        <a:ln w="9525">
                          <a:solidFill>
                            <a:srgbClr val="000000"/>
                          </a:solidFill>
                          <a:miter lim="800000"/>
                          <a:headEnd/>
                          <a:tailEnd/>
                        </a:ln>
                      </wps:spPr>
                      <wps:txbx>
                        <w:txbxContent>
                          <w:p w14:paraId="46A26597" w14:textId="403896F1" w:rsidR="00A5755A" w:rsidRPr="00A5755A" w:rsidRDefault="00FA2F63">
                            <w:pPr>
                              <w:rPr>
                                <w:sz w:val="16"/>
                                <w:szCs w:val="16"/>
                              </w:rPr>
                            </w:pPr>
                            <w:r>
                              <w:rPr>
                                <w:sz w:val="16"/>
                                <w:szCs w:val="16"/>
                              </w:rPr>
                              <w:t xml:space="preserve">Epistemology: </w:t>
                            </w:r>
                            <w:r w:rsidR="00A5755A" w:rsidRPr="00A5755A">
                              <w:rPr>
                                <w:sz w:val="16"/>
                                <w:szCs w:val="16"/>
                              </w:rPr>
                              <w:t>What is worthy?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20DD1" id="_x0000_s1035" type="#_x0000_t202" style="position:absolute;margin-left:143.15pt;margin-top:109pt;width:80.55pt;height:27.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">
                <v:textbox>
                  <w:txbxContent>
                    <w:p w14:paraId="46A26597" w14:textId="403896F1" w:rsidR="00A5755A" w:rsidRPr="00A5755A" w:rsidRDefault="00FA2F63">
                      <w:pPr>
                        <w:rPr>
                          <w:sz w:val="16"/>
                          <w:szCs w:val="16"/>
                        </w:rPr>
                      </w:pPr>
                      <w:r>
                        <w:rPr>
                          <w:sz w:val="16"/>
                          <w:szCs w:val="16"/>
                        </w:rPr>
                        <w:t xml:space="preserve">Epistemology: </w:t>
                      </w:r>
                      <w:r w:rsidR="00A5755A" w:rsidRPr="00A5755A">
                        <w:rPr>
                          <w:sz w:val="16"/>
                          <w:szCs w:val="16"/>
                        </w:rPr>
                        <w:t>What is worthy?</w:t>
                      </w:r>
                    </w:p>
                  </w:txbxContent>
                </v:textbox>
              </v:shape>
            </w:pict>
          </mc:Fallback>
        </mc:AlternateContent>
      </w:r>
      <w:r w:rsidR="00A5755A">
        <w:rPr>
          <w:noProof/>
        </w:rPr>
        <mc:AlternateContent>
          <mc:Choice Requires="wps">
            <w:drawing>
              <wp:anchor distT="0" distB="0" distL="114300" distR="114300" simplePos="0" relativeHeight="251682816" behindDoc="0" locked="0" layoutInCell="1" allowOverlap="1" wp14:anchorId="03DDFFD7" wp14:editId="5A22388A">
                <wp:simplePos x="0" y="0"/>
                <wp:positionH relativeFrom="column">
                  <wp:posOffset>2626918</wp:posOffset>
                </wp:positionH>
                <wp:positionV relativeFrom="paragraph">
                  <wp:posOffset>86744</wp:posOffset>
                </wp:positionV>
                <wp:extent cx="215827" cy="1257961"/>
                <wp:effectExtent l="57150" t="0" r="32385" b="56515"/>
                <wp:wrapNone/>
                <wp:docPr id="10" name="Straight Arrow Connector 10"/>
                <wp:cNvGraphicFramePr/>
                <a:graphic xmlns:a="http://schemas.openxmlformats.org/drawingml/2006/main">
                  <a:graphicData uri="http://schemas.microsoft.com/office/word/2010/wordprocessingShape">
                    <wps:wsp>
                      <wps:cNvCnPr/>
                      <wps:spPr>
                        <a:xfrm flipH="1">
                          <a:off x="0" y="0"/>
                          <a:ext cx="215827" cy="12579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3FC077" id="Straight Arrow Connector 10" o:spid="_x0000_s1026" type="#_x0000_t32" style="position:absolute;margin-left:206.85pt;margin-top:6.85pt;width:17pt;height:99.0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" strokecolor="#4472c4 [3204]" strokeweight=".5pt">
                <v:stroke endarrow="block" joinstyle="miter"/>
              </v:shape>
            </w:pict>
          </mc:Fallback>
        </mc:AlternateContent>
      </w:r>
      <w:r w:rsidR="00A5755A">
        <w:rPr>
          <w:noProof/>
        </w:rPr>
        <mc:AlternateContent>
          <mc:Choice Requires="wps">
            <w:drawing>
              <wp:anchor distT="0" distB="0" distL="114300" distR="114300" simplePos="0" relativeHeight="251683840" behindDoc="0" locked="0" layoutInCell="1" allowOverlap="1" wp14:anchorId="210890F0" wp14:editId="66E57A2F">
                <wp:simplePos x="0" y="0"/>
                <wp:positionH relativeFrom="column">
                  <wp:posOffset>866830</wp:posOffset>
                </wp:positionH>
                <wp:positionV relativeFrom="paragraph">
                  <wp:posOffset>921861</wp:posOffset>
                </wp:positionV>
                <wp:extent cx="924619" cy="525189"/>
                <wp:effectExtent l="38100" t="38100" r="27940" b="27305"/>
                <wp:wrapNone/>
                <wp:docPr id="11" name="Straight Arrow Connector 11"/>
                <wp:cNvGraphicFramePr/>
                <a:graphic xmlns:a="http://schemas.openxmlformats.org/drawingml/2006/main">
                  <a:graphicData uri="http://schemas.microsoft.com/office/word/2010/wordprocessingShape">
                    <wps:wsp>
                      <wps:cNvCnPr/>
                      <wps:spPr>
                        <a:xfrm flipH="1" flipV="1">
                          <a:off x="0" y="0"/>
                          <a:ext cx="924619" cy="5251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67FC32" id="Straight Arrow Connector 11" o:spid="_x0000_s1026" type="#_x0000_t32" style="position:absolute;margin-left:68.25pt;margin-top:72.6pt;width:72.8pt;height:41.3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" strokecolor="#4472c4 [3204]" strokeweight=".5pt">
                <v:stroke endarrow="block" joinstyle="miter"/>
              </v:shape>
            </w:pict>
          </mc:Fallback>
        </mc:AlternateContent>
      </w:r>
      <w:r w:rsidR="00865266">
        <w:rPr>
          <w:noProof/>
        </w:rPr>
        <w:drawing>
          <wp:inline distT="0" distB="0" distL="0" distR="0" wp14:anchorId="18251C74" wp14:editId="3F7EA8A0">
            <wp:extent cx="3356324" cy="1421813"/>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DDED059" w14:textId="77777777" w:rsidR="002470B2" w:rsidRDefault="002470B2" w:rsidP="00CE5C73">
      <w:pPr>
        <w:rPr>
          <w:b/>
          <w:bCs/>
          <w:color w:val="00B0F0"/>
        </w:rPr>
      </w:pPr>
    </w:p>
    <w:p w14:paraId="445BA372" w14:textId="594A8D24" w:rsidR="0089309A" w:rsidRPr="001E64C7" w:rsidRDefault="0089309A" w:rsidP="00906808">
      <w:r w:rsidRPr="001E64C7">
        <w:t>Ontology is the study of what is real/important, there are two main ontological positions:</w:t>
      </w:r>
    </w:p>
    <w:p w14:paraId="33CB04FA" w14:textId="3CB7F8B8" w:rsidR="0089309A" w:rsidRPr="001E64C7" w:rsidRDefault="0089309A" w:rsidP="00906808">
      <w:pPr>
        <w:pStyle w:val="ListParagraph"/>
        <w:numPr>
          <w:ilvl w:val="0"/>
          <w:numId w:val="10"/>
        </w:numPr>
      </w:pPr>
      <w:r w:rsidRPr="001E64C7">
        <w:t xml:space="preserve">Objectivism </w:t>
      </w:r>
      <w:r w:rsidR="00906808" w:rsidRPr="001E64C7">
        <w:t>–</w:t>
      </w:r>
      <w:r w:rsidRPr="001E64C7">
        <w:t xml:space="preserve"> </w:t>
      </w:r>
      <w:r w:rsidR="00906808" w:rsidRPr="001E64C7">
        <w:t>That reality is objective and can be measured through external knowledge that provides conclusions and tangible results.</w:t>
      </w:r>
    </w:p>
    <w:p w14:paraId="5073DBB1" w14:textId="270E1F98" w:rsidR="00906808" w:rsidRPr="001E64C7" w:rsidRDefault="00906808" w:rsidP="00906808">
      <w:pPr>
        <w:pStyle w:val="ListParagraph"/>
        <w:numPr>
          <w:ilvl w:val="0"/>
          <w:numId w:val="10"/>
        </w:numPr>
      </w:pPr>
      <w:r w:rsidRPr="001E64C7">
        <w:t>Subjectivism – That reality is subjective and therefore involves experience, other viewpoints, and discussion/debates.</w:t>
      </w:r>
    </w:p>
    <w:p w14:paraId="46D016F8" w14:textId="64C717C2" w:rsidR="00860335" w:rsidRPr="001E64C7" w:rsidRDefault="00860335" w:rsidP="00906808">
      <w:r w:rsidRPr="001E64C7">
        <w:t>Epistemology is the study of what is worthy knowledge and how to obtain it, there are two main epistemological positions:</w:t>
      </w:r>
    </w:p>
    <w:p w14:paraId="1948F1D6" w14:textId="5C1732C1" w:rsidR="00A55B98" w:rsidRPr="001E64C7" w:rsidRDefault="00A55B98" w:rsidP="00A55B98">
      <w:pPr>
        <w:pStyle w:val="ListParagraph"/>
        <w:numPr>
          <w:ilvl w:val="0"/>
          <w:numId w:val="11"/>
        </w:numPr>
      </w:pPr>
      <w:r w:rsidRPr="001E64C7">
        <w:t>Positivism – That there is an objective reality that can be measured, using a more scientific approach.</w:t>
      </w:r>
    </w:p>
    <w:p w14:paraId="01030ED4" w14:textId="13154DE7" w:rsidR="00A55B98" w:rsidRPr="001E64C7" w:rsidRDefault="00543BB9" w:rsidP="00A55B98">
      <w:pPr>
        <w:pStyle w:val="ListParagraph"/>
        <w:numPr>
          <w:ilvl w:val="0"/>
          <w:numId w:val="11"/>
        </w:numPr>
      </w:pPr>
      <w:r w:rsidRPr="001E64C7">
        <w:t>Interpre</w:t>
      </w:r>
      <w:r w:rsidR="00A55B98" w:rsidRPr="001E64C7">
        <w:t xml:space="preserve">tivism </w:t>
      </w:r>
      <w:r w:rsidRPr="001E64C7">
        <w:t>–</w:t>
      </w:r>
      <w:r w:rsidR="00A55B98" w:rsidRPr="001E64C7">
        <w:t xml:space="preserve"> </w:t>
      </w:r>
      <w:r w:rsidRPr="001E64C7">
        <w:t>That there is a human interest in study that also needs to be researched and understood.</w:t>
      </w:r>
    </w:p>
    <w:p w14:paraId="401CF03B" w14:textId="64F27635" w:rsidR="0089309A" w:rsidRPr="001E64C7" w:rsidRDefault="00543BB9" w:rsidP="00CE5C73">
      <w:r w:rsidRPr="001E64C7">
        <w:t xml:space="preserve">Ontology </w:t>
      </w:r>
      <w:r w:rsidR="00FA2F63" w:rsidRPr="001E64C7">
        <w:t>influences epistemology,</w:t>
      </w:r>
      <w:r w:rsidR="00FD1674" w:rsidRPr="001E64C7">
        <w:t xml:space="preserve"> which</w:t>
      </w:r>
      <w:r w:rsidR="00FA2F63" w:rsidRPr="001E64C7">
        <w:t xml:space="preserve"> influences methodology, which creates the research paradigm shown above. It then influences the method/methods decide</w:t>
      </w:r>
      <w:r w:rsidR="000511C8">
        <w:t>d upon</w:t>
      </w:r>
      <w:r w:rsidR="00FA2F63" w:rsidRPr="001E64C7">
        <w:t>.</w:t>
      </w:r>
    </w:p>
    <w:p w14:paraId="271C2A31" w14:textId="15CBA245" w:rsidR="00EF6810" w:rsidRPr="001E64C7" w:rsidRDefault="00EF6810" w:rsidP="00CE5C73">
      <w:pPr>
        <w:rPr>
          <w:b/>
          <w:bCs/>
        </w:rPr>
      </w:pPr>
      <w:r w:rsidRPr="001E64C7">
        <w:rPr>
          <w:b/>
          <w:bCs/>
        </w:rPr>
        <w:t>The methodology:</w:t>
      </w:r>
    </w:p>
    <w:p w14:paraId="3AC1C6FA" w14:textId="4A987466" w:rsidR="00ED7BFF" w:rsidRDefault="00ED7BFF" w:rsidP="00CE5C73">
      <w:r>
        <w:t>According to Costley,</w:t>
      </w:r>
      <w:r w:rsidR="00F509B8">
        <w:t xml:space="preserve"> </w:t>
      </w:r>
      <w:r w:rsidR="00CF10B7">
        <w:t>Elliot, Gibbs:</w:t>
      </w:r>
      <w:r>
        <w:t xml:space="preserve"> </w:t>
      </w:r>
    </w:p>
    <w:p w14:paraId="41A5A8F3" w14:textId="507E6859" w:rsidR="00ED7BFF" w:rsidRPr="007447F1" w:rsidRDefault="000231F2" w:rsidP="004B1BB7">
      <w:pPr>
        <w:ind w:left="720"/>
      </w:pPr>
      <w:r w:rsidRPr="007447F1">
        <w:t>“</w:t>
      </w:r>
      <w:r w:rsidR="00ED7BFF" w:rsidRPr="007447F1">
        <w:t>Methodology includes the development activities that take place while carrying out the research and can include the processes of change in day-to-day professional practice, following the completion of the research</w:t>
      </w:r>
      <w:r w:rsidRPr="007447F1">
        <w:t>”</w:t>
      </w:r>
      <w:r w:rsidR="00ED7BFF" w:rsidRPr="007447F1">
        <w:t xml:space="preserve">. </w:t>
      </w:r>
    </w:p>
    <w:p w14:paraId="60DBDCD7" w14:textId="24A78B51" w:rsidR="00ED7BFF" w:rsidRPr="007447F1" w:rsidRDefault="00ED7BFF" w:rsidP="004B1BB7">
      <w:pPr>
        <w:ind w:left="720"/>
      </w:pPr>
      <w:r w:rsidRPr="007447F1">
        <w:t xml:space="preserve">(Costley, Elliot, Gibbs, 2010, </w:t>
      </w:r>
      <w:r w:rsidR="00F509B8" w:rsidRPr="007447F1">
        <w:t>p</w:t>
      </w:r>
      <w:r w:rsidR="000231F2" w:rsidRPr="007447F1">
        <w:t>.</w:t>
      </w:r>
      <w:r w:rsidRPr="007447F1">
        <w:t>80)</w:t>
      </w:r>
      <w:r w:rsidR="00F509B8" w:rsidRPr="007447F1">
        <w:t>.</w:t>
      </w:r>
    </w:p>
    <w:p w14:paraId="7C276490" w14:textId="36FB46E7" w:rsidR="00FD1674" w:rsidRPr="001E64C7" w:rsidRDefault="00FD1674" w:rsidP="00CE5C73">
      <w:r w:rsidRPr="001E64C7">
        <w:t>The two main methodologies</w:t>
      </w:r>
      <w:r w:rsidR="00AD5556">
        <w:t xml:space="preserve"> of research</w:t>
      </w:r>
      <w:r w:rsidRPr="001E64C7">
        <w:t xml:space="preserve"> are quantitative and qualitative research.</w:t>
      </w:r>
    </w:p>
    <w:p w14:paraId="282B88B6" w14:textId="3B2F6E72" w:rsidR="00ED7BFF" w:rsidRDefault="000C2031" w:rsidP="00CE5C73">
      <w:r w:rsidRPr="001E64C7">
        <w:t xml:space="preserve">The qualitative approach of </w:t>
      </w:r>
      <w:r w:rsidR="00CA52D8">
        <w:t>the</w:t>
      </w:r>
      <w:r w:rsidRPr="001E64C7">
        <w:t xml:space="preserve"> example of On-line training versus face-to-face training involves looking at the </w:t>
      </w:r>
      <w:r w:rsidR="0008229B" w:rsidRPr="001E64C7">
        <w:t xml:space="preserve">meaning and </w:t>
      </w:r>
      <w:r w:rsidRPr="001E64C7">
        <w:t>experience of the two types of learning.</w:t>
      </w:r>
      <w:r w:rsidR="00F80744" w:rsidRPr="001E64C7">
        <w:t xml:space="preserve"> </w:t>
      </w:r>
    </w:p>
    <w:p w14:paraId="25ACEC4C" w14:textId="75F1F420" w:rsidR="00CA52D8" w:rsidRDefault="00CA52D8" w:rsidP="00CE5C73"/>
    <w:p w14:paraId="5E2F6BA1" w14:textId="5C40F101" w:rsidR="00CA52D8" w:rsidRDefault="00CA52D8" w:rsidP="00CE5C73"/>
    <w:p w14:paraId="426A9452" w14:textId="18B43B7A" w:rsidR="00CA52D8" w:rsidRDefault="00CA52D8" w:rsidP="00CE5C73"/>
    <w:p w14:paraId="555A865E" w14:textId="77777777" w:rsidR="004C7447" w:rsidRDefault="004C7447" w:rsidP="00CE5C73"/>
    <w:p w14:paraId="037853BB" w14:textId="77777777" w:rsidR="009E3278" w:rsidRDefault="00ED7BFF" w:rsidP="00CE5C73">
      <w:r>
        <w:t xml:space="preserve">In his book, Social Research Methods, </w:t>
      </w:r>
      <w:r w:rsidR="00F80744" w:rsidRPr="001E64C7">
        <w:t>Alan Bryman describes qualitative research as</w:t>
      </w:r>
      <w:r w:rsidR="000C2031" w:rsidRPr="001E64C7">
        <w:t xml:space="preserve"> </w:t>
      </w:r>
    </w:p>
    <w:p w14:paraId="023A5582" w14:textId="71258C5A" w:rsidR="009E3278" w:rsidRPr="007447F1" w:rsidRDefault="002943FE" w:rsidP="004B1BB7">
      <w:pPr>
        <w:ind w:left="720"/>
      </w:pPr>
      <w:r w:rsidRPr="007447F1">
        <w:t>“</w:t>
      </w:r>
      <w:r w:rsidR="00944554" w:rsidRPr="007447F1">
        <w:t>A</w:t>
      </w:r>
      <w:r w:rsidR="00F80744" w:rsidRPr="007447F1">
        <w:t xml:space="preserve"> research strategy that usually emphasises words rather than quantification in the collection and analysis of data. As a research strategy, it is inductivist, constructionist and interpretivist</w:t>
      </w:r>
      <w:r w:rsidRPr="007447F1">
        <w:t>”</w:t>
      </w:r>
      <w:r w:rsidR="00F80744" w:rsidRPr="007447F1">
        <w:t xml:space="preserve">. </w:t>
      </w:r>
    </w:p>
    <w:p w14:paraId="1EAA8E69" w14:textId="36361081" w:rsidR="00F80744" w:rsidRPr="007447F1" w:rsidRDefault="00F80744" w:rsidP="004B1BB7">
      <w:pPr>
        <w:ind w:left="720"/>
      </w:pPr>
      <w:r w:rsidRPr="007447F1">
        <w:t>(Bryman, 2001, p</w:t>
      </w:r>
      <w:r w:rsidR="000231F2" w:rsidRPr="007447F1">
        <w:t>.</w:t>
      </w:r>
      <w:r w:rsidRPr="007447F1">
        <w:t>264).</w:t>
      </w:r>
    </w:p>
    <w:p w14:paraId="2302D8E7" w14:textId="6DC2DCBE" w:rsidR="00427C11" w:rsidRPr="001E64C7" w:rsidRDefault="00F80744" w:rsidP="00CE5C73">
      <w:r w:rsidRPr="001E64C7">
        <w:t>In the example of On-line versus face-to-face learning, t</w:t>
      </w:r>
      <w:r w:rsidR="000C2031" w:rsidRPr="001E64C7">
        <w:t>his involve</w:t>
      </w:r>
      <w:r w:rsidR="00CA52D8">
        <w:t>s</w:t>
      </w:r>
      <w:r w:rsidR="000C2031" w:rsidRPr="001E64C7">
        <w:t xml:space="preserve"> using action research for example, to identify the advantages and disadvantages of both types of training, so that evidence can be gathered, interpreted, and evaluated.</w:t>
      </w:r>
      <w:r w:rsidR="009955C6" w:rsidRPr="001E64C7">
        <w:t xml:space="preserve"> Action research creates a continuous cycle of planning, gathering data, </w:t>
      </w:r>
      <w:r w:rsidR="00427C11" w:rsidRPr="001E64C7">
        <w:t>acting upon the data and ev</w:t>
      </w:r>
      <w:r w:rsidR="009371B3">
        <w:t>aluation to find best practice</w:t>
      </w:r>
      <w:r w:rsidR="00427C11" w:rsidRPr="001E64C7">
        <w:t>.</w:t>
      </w:r>
    </w:p>
    <w:p w14:paraId="07D08ED9" w14:textId="41386547" w:rsidR="00653C2B" w:rsidRDefault="000C2031" w:rsidP="00CE5C73">
      <w:r w:rsidRPr="001E64C7">
        <w:t xml:space="preserve"> Focus groups</w:t>
      </w:r>
      <w:r w:rsidR="00EF6810" w:rsidRPr="001E64C7">
        <w:t xml:space="preserve"> on the other hand,</w:t>
      </w:r>
      <w:r w:rsidRPr="001E64C7">
        <w:t xml:space="preserve"> provide useful data</w:t>
      </w:r>
      <w:r w:rsidR="00427C11" w:rsidRPr="001E64C7">
        <w:t xml:space="preserve"> from set discussion points,</w:t>
      </w:r>
      <w:r w:rsidRPr="001E64C7">
        <w:t xml:space="preserve"> on how both types of training make </w:t>
      </w:r>
      <w:r w:rsidR="00446C7C" w:rsidRPr="001E64C7">
        <w:t xml:space="preserve">individuals feel and how the learning is practically </w:t>
      </w:r>
      <w:r w:rsidR="00310E33" w:rsidRPr="001E64C7">
        <w:t>applied</w:t>
      </w:r>
      <w:r w:rsidR="00EF6810" w:rsidRPr="001E64C7">
        <w:t xml:space="preserve"> and evaluated</w:t>
      </w:r>
      <w:r w:rsidR="00446C7C" w:rsidRPr="001E64C7">
        <w:t xml:space="preserve">. </w:t>
      </w:r>
      <w:r w:rsidR="00427C11" w:rsidRPr="001E64C7">
        <w:t>Focus groups allow a group of people with different ideas/opinions</w:t>
      </w:r>
      <w:r w:rsidR="00EF6810" w:rsidRPr="001E64C7">
        <w:t xml:space="preserve"> to</w:t>
      </w:r>
      <w:r w:rsidR="00427C11" w:rsidRPr="001E64C7">
        <w:t xml:space="preserve"> debate discussion points and expand on what they could mean for the research.</w:t>
      </w:r>
      <w:r w:rsidR="00370554">
        <w:t xml:space="preserve"> </w:t>
      </w:r>
      <w:r w:rsidR="004A21A1">
        <w:t xml:space="preserve">When considering methodological approaches, the focus on </w:t>
      </w:r>
      <w:r w:rsidR="00653C2B">
        <w:t xml:space="preserve">subjectivist/Interpretivist </w:t>
      </w:r>
      <w:r w:rsidR="0066172F">
        <w:t>outlook</w:t>
      </w:r>
      <w:r w:rsidR="004A21A1">
        <w:t>s links closely to ontology and epistemology.</w:t>
      </w:r>
    </w:p>
    <w:p w14:paraId="1AE74626" w14:textId="77777777" w:rsidR="004A21A1" w:rsidRPr="001E64C7" w:rsidRDefault="004A21A1" w:rsidP="00CE5C73"/>
    <w:p w14:paraId="5D98B13B" w14:textId="0EE3D6ED" w:rsidR="0066172F" w:rsidRPr="001E64C7" w:rsidRDefault="00446C7C" w:rsidP="00CE5C73">
      <w:r w:rsidRPr="001E64C7">
        <w:t>The quantitative approach involve</w:t>
      </w:r>
      <w:r w:rsidR="00CA52D8">
        <w:t>s</w:t>
      </w:r>
      <w:r w:rsidRPr="001E64C7">
        <w:t xml:space="preserve"> a more structured survey, looking at the benefits of both types of training </w:t>
      </w:r>
      <w:r w:rsidR="005E2518" w:rsidRPr="001E64C7">
        <w:t xml:space="preserve">through </w:t>
      </w:r>
      <w:r w:rsidR="00BE00EB">
        <w:t xml:space="preserve">statements </w:t>
      </w:r>
      <w:r w:rsidR="000511C8">
        <w:t>and</w:t>
      </w:r>
      <w:r w:rsidR="00BE00EB">
        <w:t xml:space="preserve"> closed </w:t>
      </w:r>
      <w:r w:rsidR="005E2518" w:rsidRPr="001E64C7">
        <w:t>questions</w:t>
      </w:r>
      <w:r w:rsidR="00427C11" w:rsidRPr="001E64C7">
        <w:t>. Surveys can be beneficial</w:t>
      </w:r>
      <w:r w:rsidR="00CC1D8C" w:rsidRPr="001E64C7">
        <w:t>,</w:t>
      </w:r>
      <w:r w:rsidR="00427C11" w:rsidRPr="001E64C7">
        <w:t xml:space="preserve"> as they allow a larger volume of answers from a broad spectrum of people. They create large quantities of data that is easy to collate. Another option </w:t>
      </w:r>
      <w:r w:rsidR="00CA52D8">
        <w:t>is</w:t>
      </w:r>
      <w:r w:rsidR="00CC1D8C" w:rsidRPr="001E64C7">
        <w:t xml:space="preserve"> an experiment</w:t>
      </w:r>
      <w:r w:rsidR="00427C11" w:rsidRPr="001E64C7">
        <w:t>,</w:t>
      </w:r>
      <w:r w:rsidR="00CC1D8C" w:rsidRPr="001E64C7">
        <w:t xml:space="preserve"> looking at how </w:t>
      </w:r>
      <w:r w:rsidR="009F547E" w:rsidRPr="001E64C7">
        <w:t xml:space="preserve">groups that </w:t>
      </w:r>
      <w:r w:rsidR="00816888" w:rsidRPr="001E64C7">
        <w:t xml:space="preserve">used On-line training </w:t>
      </w:r>
      <w:r w:rsidR="009D2424">
        <w:t>and</w:t>
      </w:r>
      <w:r w:rsidR="00816888" w:rsidRPr="001E64C7">
        <w:t xml:space="preserve"> face-to-face training </w:t>
      </w:r>
      <w:r w:rsidR="00431308" w:rsidRPr="001E64C7">
        <w:t>were able to</w:t>
      </w:r>
      <w:r w:rsidR="00AF3A84" w:rsidRPr="001E64C7">
        <w:t xml:space="preserve"> recall and</w:t>
      </w:r>
      <w:r w:rsidR="00431308" w:rsidRPr="001E64C7">
        <w:t xml:space="preserve"> practically apply the learning</w:t>
      </w:r>
      <w:r w:rsidR="00CE0817" w:rsidRPr="001E64C7">
        <w:t xml:space="preserve">, versus a control group who use </w:t>
      </w:r>
      <w:r w:rsidR="009D2424">
        <w:t>just one type of learning</w:t>
      </w:r>
      <w:r w:rsidR="00CE0817" w:rsidRPr="001E64C7">
        <w:t>. Experiments allow a clear comparison between what currently happens versus a change to that situation and provide tangible data that can be used to change direction or not</w:t>
      </w:r>
      <w:r w:rsidR="00106303">
        <w:t xml:space="preserve">; this is a key link when discussing ontology and epistemology, particularly in terms of objectivist and subjectivist outlooks, within research. </w:t>
      </w:r>
    </w:p>
    <w:p w14:paraId="29B36D36" w14:textId="745D97A7" w:rsidR="00100499" w:rsidRPr="001E64C7" w:rsidRDefault="00100499" w:rsidP="00CA52D8">
      <w:pPr>
        <w:rPr>
          <w:i/>
          <w:iCs/>
        </w:rPr>
      </w:pPr>
      <w:r w:rsidRPr="001E64C7">
        <w:t>The quali</w:t>
      </w:r>
      <w:r w:rsidR="00300C2C" w:rsidRPr="001E64C7">
        <w:t xml:space="preserve">tative approach has the benefit of being able to draw out </w:t>
      </w:r>
      <w:r w:rsidR="00C02F4F" w:rsidRPr="001E64C7">
        <w:t xml:space="preserve">the feelings and behaviours of individuals </w:t>
      </w:r>
      <w:r w:rsidR="00BC71A4" w:rsidRPr="001E64C7">
        <w:t>who may prefer the discussion/debate of facilitated learning</w:t>
      </w:r>
      <w:r w:rsidR="00BA1B99" w:rsidRPr="001E64C7">
        <w:t xml:space="preserve"> by using focus groups to identify the Pro</w:t>
      </w:r>
      <w:r w:rsidR="00A37D79" w:rsidRPr="001E64C7">
        <w:t>’s and Con’s</w:t>
      </w:r>
      <w:r w:rsidR="009371B3">
        <w:t>. The qualitative approach looks at the more scientific information from</w:t>
      </w:r>
      <w:r w:rsidR="00A37D79" w:rsidRPr="001E64C7">
        <w:t xml:space="preserve"> the individuals who enjoy the focus</w:t>
      </w:r>
      <w:r w:rsidR="00BE00EB">
        <w:t>ed</w:t>
      </w:r>
      <w:r w:rsidR="00525ADD" w:rsidRPr="001E64C7">
        <w:t xml:space="preserve">, </w:t>
      </w:r>
      <w:r w:rsidR="00BE00EB">
        <w:t>self-paced,</w:t>
      </w:r>
      <w:r w:rsidR="00525ADD" w:rsidRPr="001E64C7">
        <w:t xml:space="preserve"> objectivity of On-line learning</w:t>
      </w:r>
      <w:r w:rsidR="006D3E1D" w:rsidRPr="001E64C7">
        <w:t>.</w:t>
      </w:r>
      <w:r w:rsidR="009B4B1D" w:rsidRPr="001E64C7">
        <w:t xml:space="preserve"> The surveys or experiments of</w:t>
      </w:r>
      <w:r w:rsidR="002A1BBA" w:rsidRPr="001E64C7">
        <w:t xml:space="preserve"> the</w:t>
      </w:r>
      <w:r w:rsidR="009B4B1D" w:rsidRPr="001E64C7">
        <w:t xml:space="preserve"> quantitative </w:t>
      </w:r>
      <w:r w:rsidR="002A1BBA" w:rsidRPr="001E64C7">
        <w:t>approach would offer more tangible data</w:t>
      </w:r>
      <w:r w:rsidR="00CA52D8">
        <w:t>.</w:t>
      </w:r>
      <w:r w:rsidR="00CC0611" w:rsidRPr="001E64C7">
        <w:t xml:space="preserve"> </w:t>
      </w:r>
    </w:p>
    <w:p w14:paraId="5E87969F" w14:textId="29B78223" w:rsidR="001B12E2" w:rsidRPr="001E64C7" w:rsidRDefault="001B12E2" w:rsidP="001B12E2">
      <w:r w:rsidRPr="001E64C7">
        <w:t xml:space="preserve">There are </w:t>
      </w:r>
      <w:r w:rsidR="00225836" w:rsidRPr="001E64C7">
        <w:t>several</w:t>
      </w:r>
      <w:r w:rsidRPr="001E64C7">
        <w:t xml:space="preserve"> contrasts between qualitative and quantitative research. Bryman attempts to bring out some of these </w:t>
      </w:r>
      <w:r w:rsidR="00225836" w:rsidRPr="001E64C7">
        <w:t>contrasts</w:t>
      </w:r>
      <w:r w:rsidR="000B569C">
        <w:t xml:space="preserve"> when describing the differences between the two methodologies:</w:t>
      </w:r>
    </w:p>
    <w:p w14:paraId="29D6F34F" w14:textId="69B48400" w:rsidR="001B12E2" w:rsidRPr="007447F1" w:rsidRDefault="001B12E2" w:rsidP="001B12E2">
      <w:pPr>
        <w:pStyle w:val="ListParagraph"/>
        <w:numPr>
          <w:ilvl w:val="0"/>
          <w:numId w:val="8"/>
        </w:numPr>
      </w:pPr>
      <w:r w:rsidRPr="007447F1">
        <w:rPr>
          <w:b/>
          <w:bCs/>
        </w:rPr>
        <w:t xml:space="preserve">Numbers </w:t>
      </w:r>
      <w:r w:rsidR="00225836" w:rsidRPr="007447F1">
        <w:rPr>
          <w:b/>
          <w:bCs/>
        </w:rPr>
        <w:t>Vs Words</w:t>
      </w:r>
      <w:r w:rsidR="00225836" w:rsidRPr="007447F1">
        <w:t xml:space="preserve"> – Quantitative researchers are often portrayed as preoccupied with applying measurement procedures to social life, while qualitative researchers </w:t>
      </w:r>
      <w:proofErr w:type="gramStart"/>
      <w:r w:rsidR="00225836" w:rsidRPr="007447F1">
        <w:t>are seen as</w:t>
      </w:r>
      <w:proofErr w:type="gramEnd"/>
      <w:r w:rsidR="00225836" w:rsidRPr="007447F1">
        <w:t xml:space="preserve"> using words in the presentation of analyses of society. </w:t>
      </w:r>
    </w:p>
    <w:p w14:paraId="426B13D5" w14:textId="25325043" w:rsidR="00225836" w:rsidRPr="007447F1" w:rsidRDefault="00190050" w:rsidP="00D358CE">
      <w:pPr>
        <w:pStyle w:val="ListParagraph"/>
        <w:ind w:left="1080"/>
      </w:pPr>
      <w:r w:rsidRPr="007447F1">
        <w:t xml:space="preserve"> (Bryman, 2001, </w:t>
      </w:r>
      <w:r w:rsidR="00F509B8" w:rsidRPr="007447F1">
        <w:t>p.</w:t>
      </w:r>
      <w:r w:rsidRPr="007447F1">
        <w:t>284)</w:t>
      </w:r>
      <w:r w:rsidR="00F509B8" w:rsidRPr="007447F1">
        <w:t>.</w:t>
      </w:r>
    </w:p>
    <w:p w14:paraId="54EF7CCF" w14:textId="1AA71198" w:rsidR="0008229B" w:rsidRPr="001E64C7" w:rsidRDefault="0008229B" w:rsidP="0008229B">
      <w:r w:rsidRPr="001E64C7">
        <w:t>The point here is not to place more importance on one type of research</w:t>
      </w:r>
      <w:r w:rsidR="0066172F">
        <w:t xml:space="preserve"> methodology</w:t>
      </w:r>
      <w:r w:rsidRPr="001E64C7">
        <w:t xml:space="preserve"> than the other, more to highlight that consideration to which best suits the research required</w:t>
      </w:r>
      <w:r w:rsidR="00ED7BFF">
        <w:t xml:space="preserve">, and if both would </w:t>
      </w:r>
      <w:r w:rsidR="00E23CE8">
        <w:t>provide more</w:t>
      </w:r>
      <w:r w:rsidR="00ED7BFF">
        <w:t xml:space="preserve"> balanced research</w:t>
      </w:r>
      <w:r w:rsidR="001E2F0A">
        <w:t>.</w:t>
      </w:r>
    </w:p>
    <w:p w14:paraId="5EB6DDF2" w14:textId="77777777" w:rsidR="00D358CE" w:rsidRDefault="00D358CE" w:rsidP="004355E4">
      <w:pPr>
        <w:rPr>
          <w:b/>
          <w:bCs/>
        </w:rPr>
      </w:pPr>
    </w:p>
    <w:p w14:paraId="0B16C8BE" w14:textId="77777777" w:rsidR="00D358CE" w:rsidRDefault="00D358CE" w:rsidP="004355E4">
      <w:pPr>
        <w:rPr>
          <w:b/>
          <w:bCs/>
        </w:rPr>
      </w:pPr>
    </w:p>
    <w:p w14:paraId="198DCB55" w14:textId="286D7B0F" w:rsidR="004355E4" w:rsidRPr="001E64C7" w:rsidRDefault="004355E4" w:rsidP="004355E4">
      <w:pPr>
        <w:rPr>
          <w:b/>
          <w:bCs/>
        </w:rPr>
      </w:pPr>
      <w:r w:rsidRPr="001E64C7">
        <w:rPr>
          <w:b/>
          <w:bCs/>
        </w:rPr>
        <w:t>Selection of research designs:</w:t>
      </w:r>
    </w:p>
    <w:p w14:paraId="7CB65AB8" w14:textId="4C7E0441" w:rsidR="0071595C" w:rsidRPr="001E64C7" w:rsidRDefault="00887B3A" w:rsidP="00CE5C73">
      <w:r>
        <w:t xml:space="preserve">Once the methodology has been chosen, the research design can be planned. This would be the chosen tools and procedures used to collect the research data. </w:t>
      </w:r>
      <w:r w:rsidR="004355E4" w:rsidRPr="001E64C7">
        <w:t>In our example of On-line training versus face-to-face, it</w:t>
      </w:r>
      <w:r w:rsidR="0071595C" w:rsidRPr="001E64C7">
        <w:t xml:space="preserve"> is important to understand</w:t>
      </w:r>
      <w:r w:rsidR="00190050" w:rsidRPr="001E64C7">
        <w:t>, from a research point of view,</w:t>
      </w:r>
      <w:r w:rsidR="0071595C" w:rsidRPr="001E64C7">
        <w:t xml:space="preserve"> </w:t>
      </w:r>
      <w:r w:rsidR="00A53588" w:rsidRPr="001E64C7">
        <w:t xml:space="preserve">how individuals learn in different </w:t>
      </w:r>
      <w:r w:rsidR="00190050" w:rsidRPr="001E64C7">
        <w:t>ways so</w:t>
      </w:r>
      <w:r w:rsidR="00207E3C" w:rsidRPr="001E64C7">
        <w:t xml:space="preserve"> that consideration can be given to the </w:t>
      </w:r>
      <w:r w:rsidR="001551D2" w:rsidRPr="001E64C7">
        <w:t>methods used</w:t>
      </w:r>
      <w:r w:rsidR="00EE3D78">
        <w:t xml:space="preserve"> to research this </w:t>
      </w:r>
      <w:r w:rsidR="00385134">
        <w:t>study</w:t>
      </w:r>
      <w:r w:rsidR="008D1021" w:rsidRPr="001E64C7">
        <w:t>.</w:t>
      </w:r>
      <w:r w:rsidR="0018038B">
        <w:t xml:space="preserve"> It could be argued that s</w:t>
      </w:r>
      <w:r w:rsidR="000C6489" w:rsidRPr="001E64C7">
        <w:t>ome learning can have more impact through practical demonstration</w:t>
      </w:r>
      <w:r w:rsidR="00DA73D8" w:rsidRPr="001E64C7">
        <w:t xml:space="preserve"> and in physical groups. Some learning </w:t>
      </w:r>
      <w:r w:rsidR="0018038B">
        <w:t>can also</w:t>
      </w:r>
      <w:r w:rsidR="00F3359D" w:rsidRPr="001E64C7">
        <w:t xml:space="preserve"> lend itself to an On-line approach, such as </w:t>
      </w:r>
      <w:r w:rsidR="000C2877" w:rsidRPr="001E64C7">
        <w:t xml:space="preserve">statutory training </w:t>
      </w:r>
      <w:r w:rsidR="00CB72B2" w:rsidRPr="001E64C7">
        <w:t xml:space="preserve">or parts of induction. </w:t>
      </w:r>
      <w:r w:rsidR="00AA3B43" w:rsidRPr="001E64C7">
        <w:t>It also identif</w:t>
      </w:r>
      <w:r w:rsidR="0018038B">
        <w:t>ies</w:t>
      </w:r>
      <w:r w:rsidR="00AD2330" w:rsidRPr="001E64C7">
        <w:t xml:space="preserve"> that a blended approach</w:t>
      </w:r>
      <w:r w:rsidR="004355E4" w:rsidRPr="001E64C7">
        <w:t xml:space="preserve"> to the research</w:t>
      </w:r>
      <w:r w:rsidR="0018038B">
        <w:t xml:space="preserve"> might</w:t>
      </w:r>
      <w:r w:rsidR="00AD2330" w:rsidRPr="001E64C7">
        <w:t xml:space="preserve"> </w:t>
      </w:r>
      <w:r w:rsidR="0066172F">
        <w:t>become</w:t>
      </w:r>
      <w:r w:rsidR="002878DA" w:rsidRPr="001E64C7">
        <w:t xml:space="preserve"> part of the </w:t>
      </w:r>
      <w:r w:rsidR="004355E4" w:rsidRPr="001E64C7">
        <w:t>design.</w:t>
      </w:r>
    </w:p>
    <w:p w14:paraId="655CCE2B" w14:textId="403DFC0B" w:rsidR="004355E4" w:rsidRPr="001E64C7" w:rsidRDefault="00E44F52" w:rsidP="00CE5C73">
      <w:r w:rsidRPr="001E64C7">
        <w:t xml:space="preserve">The data that comes from the research </w:t>
      </w:r>
      <w:r w:rsidR="00874C56" w:rsidRPr="001E64C7">
        <w:t>can also</w:t>
      </w:r>
      <w:r w:rsidR="00EA548F" w:rsidRPr="001E64C7">
        <w:t xml:space="preserve"> be</w:t>
      </w:r>
      <w:r w:rsidR="00874C56" w:rsidRPr="001E64C7">
        <w:t xml:space="preserve"> </w:t>
      </w:r>
      <w:r w:rsidR="009A13AA" w:rsidRPr="001E64C7">
        <w:t xml:space="preserve">viewed by others in different ways. </w:t>
      </w:r>
      <w:r w:rsidR="005D4E8C" w:rsidRPr="001E64C7">
        <w:t xml:space="preserve">Qualitative data </w:t>
      </w:r>
      <w:r w:rsidR="00CA60BF" w:rsidRPr="001E64C7">
        <w:t xml:space="preserve">can be important to </w:t>
      </w:r>
      <w:r w:rsidR="00F509B8" w:rsidRPr="001E64C7">
        <w:t>an</w:t>
      </w:r>
      <w:r w:rsidR="00CA60BF" w:rsidRPr="001E64C7">
        <w:t xml:space="preserve"> </w:t>
      </w:r>
      <w:r w:rsidR="00F509B8">
        <w:t>organisation</w:t>
      </w:r>
      <w:r w:rsidR="00CA60BF" w:rsidRPr="001E64C7">
        <w:t xml:space="preserve"> </w:t>
      </w:r>
      <w:r w:rsidR="00652E11" w:rsidRPr="001E64C7">
        <w:t xml:space="preserve">looking at how they engage individuals </w:t>
      </w:r>
      <w:r w:rsidR="00F45592" w:rsidRPr="001E64C7">
        <w:t>through learning and creat</w:t>
      </w:r>
      <w:r w:rsidR="0066172F">
        <w:t>ing</w:t>
      </w:r>
      <w:r w:rsidR="00F45592" w:rsidRPr="001E64C7">
        <w:t xml:space="preserve"> </w:t>
      </w:r>
      <w:r w:rsidR="005E6A8D" w:rsidRPr="001E64C7">
        <w:t xml:space="preserve">successful </w:t>
      </w:r>
      <w:r w:rsidR="00190050" w:rsidRPr="001E64C7">
        <w:t>working environments that develop and grow employees</w:t>
      </w:r>
      <w:r w:rsidR="005E6A8D" w:rsidRPr="001E64C7">
        <w:t xml:space="preserve">. </w:t>
      </w:r>
    </w:p>
    <w:p w14:paraId="2A4AD38C" w14:textId="4E655591" w:rsidR="00C420F1" w:rsidRPr="001E64C7" w:rsidRDefault="00E27CEC" w:rsidP="00CE5C73">
      <w:r w:rsidRPr="001E64C7">
        <w:t xml:space="preserve">Quantitative data can provide tangible </w:t>
      </w:r>
      <w:r w:rsidR="000732C9" w:rsidRPr="001E64C7">
        <w:t xml:space="preserve">information around costs, </w:t>
      </w:r>
      <w:r w:rsidR="00DE30DA" w:rsidRPr="001E64C7">
        <w:t xml:space="preserve">impact on work and </w:t>
      </w:r>
      <w:r w:rsidR="00D513BA" w:rsidRPr="001E64C7">
        <w:t xml:space="preserve">effectiveness of </w:t>
      </w:r>
      <w:r w:rsidR="004B5491" w:rsidRPr="001E64C7">
        <w:t xml:space="preserve">training given. Both provide </w:t>
      </w:r>
      <w:r w:rsidR="00EA548F" w:rsidRPr="001E64C7">
        <w:t xml:space="preserve">a valuable source of </w:t>
      </w:r>
      <w:r w:rsidR="00834585" w:rsidRPr="001E64C7">
        <w:t xml:space="preserve">evidence that allows </w:t>
      </w:r>
      <w:r w:rsidR="00190050" w:rsidRPr="001E64C7">
        <w:t>results</w:t>
      </w:r>
      <w:r w:rsidR="00BF4A38" w:rsidRPr="001E64C7">
        <w:t xml:space="preserve"> to be provided, evaluated and decisions to be made</w:t>
      </w:r>
      <w:r w:rsidR="00EE3D78">
        <w:t xml:space="preserve"> from that research</w:t>
      </w:r>
      <w:r w:rsidR="00BF4A38" w:rsidRPr="001E64C7">
        <w:t>.</w:t>
      </w:r>
    </w:p>
    <w:p w14:paraId="09A4D58E" w14:textId="6A17B85C" w:rsidR="009955C6" w:rsidRPr="001E64C7" w:rsidRDefault="00CE0817" w:rsidP="00CE5C73">
      <w:r w:rsidRPr="001E64C7">
        <w:t xml:space="preserve">From the methodologies of qualitative and quantitative </w:t>
      </w:r>
      <w:r w:rsidR="001B5628" w:rsidRPr="001E64C7">
        <w:t>research, we can look at what actual methods would gather the best evidence for a project, and best serve the outcome.</w:t>
      </w:r>
    </w:p>
    <w:p w14:paraId="2B089EB4" w14:textId="1EE7FCB7" w:rsidR="001B5628" w:rsidRPr="001E64C7" w:rsidRDefault="0018038B" w:rsidP="00CE5C73">
      <w:r>
        <w:t>Organisations a</w:t>
      </w:r>
      <w:r w:rsidR="001B5628" w:rsidRPr="001E64C7">
        <w:t xml:space="preserve">re often in a position where they must react to the environments they operate in. many are cost driven and so when it comes to the development of the people in these organisations, it is prudent to look for different ways of providing that learning. Advances in Computer technology have allowed </w:t>
      </w:r>
      <w:r>
        <w:t>them</w:t>
      </w:r>
      <w:r w:rsidR="001B5628" w:rsidRPr="001E64C7">
        <w:t xml:space="preserve"> to take advantage of on-line learning, which gives a wide group of people access to learning at their fingertips</w:t>
      </w:r>
      <w:r w:rsidR="001C5A8F" w:rsidRPr="001E64C7">
        <w:t xml:space="preserve"> (I.T. Infrastructure dependant)</w:t>
      </w:r>
      <w:r w:rsidR="00220814">
        <w:t>.</w:t>
      </w:r>
    </w:p>
    <w:p w14:paraId="5F6CC1D3" w14:textId="0F9C9A1F" w:rsidR="001B5628" w:rsidRPr="001E64C7" w:rsidRDefault="001B5628" w:rsidP="00CE5C73">
      <w:r w:rsidRPr="001E64C7">
        <w:t xml:space="preserve">But how do we </w:t>
      </w:r>
      <w:r w:rsidR="009F0E06" w:rsidRPr="001E64C7">
        <w:t>know if this way of learning is appropriate for everyone and every learning situation?</w:t>
      </w:r>
    </w:p>
    <w:p w14:paraId="05D159BA" w14:textId="14821571" w:rsidR="009F0E06" w:rsidRPr="001E64C7" w:rsidRDefault="009F0E06" w:rsidP="00CE5C73">
      <w:r w:rsidRPr="001E64C7">
        <w:t xml:space="preserve">In short, we ask the people impacted by the learning. The methods of research to find the answer to the question are many. Organisations may be interested in what currently happens, how much it costs to develop people, what the return on investment is and </w:t>
      </w:r>
      <w:r w:rsidR="0062549F" w:rsidRPr="001E64C7">
        <w:t>what the learning priorities are.</w:t>
      </w:r>
    </w:p>
    <w:p w14:paraId="5D7D506A" w14:textId="30DD0FB7" w:rsidR="0062549F" w:rsidRPr="001E64C7" w:rsidRDefault="0018038B" w:rsidP="00CE5C73">
      <w:r>
        <w:t>They</w:t>
      </w:r>
      <w:r w:rsidR="0062549F" w:rsidRPr="001E64C7">
        <w:t xml:space="preserve"> may also focus on what it takes to maintain the best staff retention by creating a good work environment that offers learning opportunities to grow their people – </w:t>
      </w:r>
      <w:r w:rsidR="00220814">
        <w:t>In summary</w:t>
      </w:r>
      <w:r w:rsidR="0062549F" w:rsidRPr="001E64C7">
        <w:t>, is the learning culture right?</w:t>
      </w:r>
    </w:p>
    <w:p w14:paraId="1734553B" w14:textId="331ECEDB" w:rsidR="00E74F4F" w:rsidRPr="001E64C7" w:rsidRDefault="0062549F" w:rsidP="00CE5C73">
      <w:r w:rsidRPr="001E64C7">
        <w:t xml:space="preserve">To find the answers, the right research methods must be chosen carefully. </w:t>
      </w:r>
      <w:r w:rsidR="00E74F4F" w:rsidRPr="001E64C7">
        <w:t xml:space="preserve">For </w:t>
      </w:r>
      <w:r w:rsidR="00220814">
        <w:t>q</w:t>
      </w:r>
      <w:r w:rsidR="00E74F4F" w:rsidRPr="001E64C7">
        <w:t>ualitative research, the following methods ae useful:</w:t>
      </w:r>
    </w:p>
    <w:p w14:paraId="3D1AB019" w14:textId="77777777" w:rsidR="00E74F4F" w:rsidRPr="001E64C7" w:rsidRDefault="00E74F4F" w:rsidP="00E74F4F">
      <w:pPr>
        <w:pStyle w:val="ListParagraph"/>
      </w:pPr>
    </w:p>
    <w:p w14:paraId="3C30097B" w14:textId="7B4E46E7" w:rsidR="0062549F" w:rsidRPr="001E64C7" w:rsidRDefault="00E74F4F" w:rsidP="00E74F4F">
      <w:pPr>
        <w:pStyle w:val="ListParagraph"/>
        <w:numPr>
          <w:ilvl w:val="0"/>
          <w:numId w:val="3"/>
        </w:numPr>
      </w:pPr>
      <w:r w:rsidRPr="001E64C7">
        <w:rPr>
          <w:b/>
          <w:bCs/>
        </w:rPr>
        <w:t>Interviews</w:t>
      </w:r>
      <w:r w:rsidRPr="001E64C7">
        <w:t xml:space="preserve"> – Semi-structured or unstructured interviews can be a useful way of information finding through a more free-flowing, two-way conversation. This is useful when probing for deeper answers.</w:t>
      </w:r>
    </w:p>
    <w:p w14:paraId="588FAB35" w14:textId="73866B10" w:rsidR="00E74F4F" w:rsidRPr="0008235F" w:rsidRDefault="00E74F4F" w:rsidP="0008235F">
      <w:pPr>
        <w:pStyle w:val="ListParagraph"/>
        <w:numPr>
          <w:ilvl w:val="0"/>
          <w:numId w:val="3"/>
        </w:numPr>
      </w:pPr>
      <w:r w:rsidRPr="001E64C7">
        <w:rPr>
          <w:b/>
          <w:bCs/>
        </w:rPr>
        <w:t>Focus groups</w:t>
      </w:r>
      <w:r w:rsidRPr="001E64C7">
        <w:t xml:space="preserve"> – As mentioned earlier, focus groups allow more than one person to look at chosen discussion points and debate their merit, value, or usefulness. This can be helpful when fact-finding and ensuring a wider</w:t>
      </w:r>
      <w:r w:rsidR="001C5A8F" w:rsidRPr="001E64C7">
        <w:t>, generic</w:t>
      </w:r>
      <w:r w:rsidRPr="001E64C7">
        <w:t xml:space="preserve"> audience is involved in the research process.</w:t>
      </w:r>
      <w:r w:rsidR="00D83438" w:rsidRPr="001E64C7">
        <w:t xml:space="preserve">  Bryman</w:t>
      </w:r>
      <w:r w:rsidR="0008235F">
        <w:t xml:space="preserve"> (2001,</w:t>
      </w:r>
      <w:r w:rsidR="00F509B8">
        <w:t xml:space="preserve"> p.</w:t>
      </w:r>
      <w:r w:rsidR="0008235F">
        <w:t>336-337)</w:t>
      </w:r>
      <w:r w:rsidR="00D83438" w:rsidRPr="001E64C7">
        <w:t xml:space="preserve"> talks about </w:t>
      </w:r>
      <w:r w:rsidR="0008235F" w:rsidRPr="001E64C7">
        <w:t>the idea</w:t>
      </w:r>
      <w:r w:rsidR="00D83438" w:rsidRPr="001E64C7">
        <w:t xml:space="preserve"> of focus groups </w:t>
      </w:r>
      <w:r w:rsidR="000231F2" w:rsidRPr="001E64C7">
        <w:t xml:space="preserve">being </w:t>
      </w:r>
      <w:r w:rsidR="000231F2">
        <w:t>that</w:t>
      </w:r>
      <w:r w:rsidR="00D83438" w:rsidRPr="0008235F">
        <w:t xml:space="preserve"> people who were known to have </w:t>
      </w:r>
      <w:r w:rsidR="000231F2" w:rsidRPr="0008235F">
        <w:t>a level</w:t>
      </w:r>
      <w:r w:rsidR="0008235F" w:rsidRPr="0008235F">
        <w:t xml:space="preserve"> of</w:t>
      </w:r>
      <w:r w:rsidR="00D83438" w:rsidRPr="0008235F">
        <w:t xml:space="preserve"> experience could be</w:t>
      </w:r>
      <w:r w:rsidR="0008235F">
        <w:t xml:space="preserve"> part of an unstructured interview process to discuss</w:t>
      </w:r>
      <w:r w:rsidR="00D83438" w:rsidRPr="0008235F">
        <w:t xml:space="preserve"> that experience.  </w:t>
      </w:r>
    </w:p>
    <w:p w14:paraId="40EB468A" w14:textId="4BDE0CA8" w:rsidR="00E74F4F" w:rsidRPr="001E64C7" w:rsidRDefault="00E74F4F" w:rsidP="00E74F4F">
      <w:pPr>
        <w:pStyle w:val="ListParagraph"/>
        <w:numPr>
          <w:ilvl w:val="0"/>
          <w:numId w:val="3"/>
        </w:numPr>
      </w:pPr>
      <w:r w:rsidRPr="001E64C7">
        <w:rPr>
          <w:b/>
          <w:bCs/>
        </w:rPr>
        <w:lastRenderedPageBreak/>
        <w:t>Observation</w:t>
      </w:r>
      <w:r w:rsidRPr="001E64C7">
        <w:t xml:space="preserve"> </w:t>
      </w:r>
      <w:r w:rsidR="006B5D59" w:rsidRPr="001E64C7">
        <w:t>–</w:t>
      </w:r>
      <w:r w:rsidRPr="001E64C7">
        <w:t xml:space="preserve"> </w:t>
      </w:r>
      <w:r w:rsidR="006B5D59" w:rsidRPr="001E64C7">
        <w:t xml:space="preserve">The study of processes or roles helps identify good and bad practices and helps discussion on changes to the way things are done. This could be a work process that has become outdated or a lack of effective training. Observing coupled with interviews can </w:t>
      </w:r>
      <w:r w:rsidR="001C5A8F" w:rsidRPr="001E64C7">
        <w:t xml:space="preserve">be a way to </w:t>
      </w:r>
      <w:r w:rsidR="006B5D59" w:rsidRPr="001E64C7">
        <w:t>identify where action is required.</w:t>
      </w:r>
    </w:p>
    <w:p w14:paraId="2C31357C" w14:textId="14059E9E" w:rsidR="006B5D59" w:rsidRPr="001E64C7" w:rsidRDefault="006B5D59" w:rsidP="00E74F4F">
      <w:pPr>
        <w:pStyle w:val="ListParagraph"/>
        <w:numPr>
          <w:ilvl w:val="0"/>
          <w:numId w:val="3"/>
        </w:numPr>
      </w:pPr>
      <w:r w:rsidRPr="001E64C7">
        <w:rPr>
          <w:b/>
          <w:bCs/>
        </w:rPr>
        <w:t>Action research</w:t>
      </w:r>
      <w:r w:rsidRPr="001E64C7">
        <w:t xml:space="preserve"> – This is a useful process to use when problems are identified. </w:t>
      </w:r>
      <w:r w:rsidR="001C5A8F" w:rsidRPr="001E64C7">
        <w:t>Agreeing</w:t>
      </w:r>
      <w:r w:rsidRPr="001E64C7">
        <w:t xml:space="preserve"> what is not working, gathering data on why and interpreting that data, helps define what needs to be changed, trialling it and after evaluation of the changes, continue with the research until </w:t>
      </w:r>
      <w:r w:rsidR="006C0722">
        <w:t>best practice is identified</w:t>
      </w:r>
      <w:r w:rsidRPr="001E64C7">
        <w:t>.</w:t>
      </w:r>
    </w:p>
    <w:p w14:paraId="4717F76D" w14:textId="77777777" w:rsidR="001551D2" w:rsidRPr="001E64C7" w:rsidRDefault="001551D2" w:rsidP="001551D2"/>
    <w:p w14:paraId="06F64586" w14:textId="19966713" w:rsidR="000B569C" w:rsidRDefault="006B5D59" w:rsidP="000B569C">
      <w:r w:rsidRPr="001E64C7">
        <w:t xml:space="preserve">For quantitative research, the following methods focus more on </w:t>
      </w:r>
      <w:r w:rsidR="00B16AA9" w:rsidRPr="001E64C7">
        <w:t>variables such as measurement</w:t>
      </w:r>
      <w:r w:rsidR="000B569C">
        <w:t xml:space="preserve"> or</w:t>
      </w:r>
      <w:r w:rsidR="00B16AA9" w:rsidRPr="001E64C7">
        <w:t xml:space="preserve"> </w:t>
      </w:r>
      <w:r w:rsidR="000B569C" w:rsidRPr="001E64C7">
        <w:t>numbers and</w:t>
      </w:r>
      <w:r w:rsidR="00B16AA9" w:rsidRPr="001E64C7">
        <w:t xml:space="preserve"> are more of a deductive way to research and gain data. </w:t>
      </w:r>
    </w:p>
    <w:p w14:paraId="03AF9777" w14:textId="2F1C5914" w:rsidR="00B16AA9" w:rsidRPr="001E64C7" w:rsidRDefault="00B16AA9" w:rsidP="005D1865">
      <w:pPr>
        <w:pStyle w:val="ListParagraph"/>
        <w:numPr>
          <w:ilvl w:val="0"/>
          <w:numId w:val="13"/>
        </w:numPr>
      </w:pPr>
      <w:r w:rsidRPr="005D1865">
        <w:rPr>
          <w:b/>
          <w:bCs/>
        </w:rPr>
        <w:t>Interviews</w:t>
      </w:r>
      <w:r w:rsidRPr="001E64C7">
        <w:t xml:space="preserve"> – </w:t>
      </w:r>
      <w:r w:rsidR="005D1865">
        <w:t>T</w:t>
      </w:r>
      <w:r w:rsidRPr="001E64C7">
        <w:t xml:space="preserve">his interview is structured. Quantitative interviews would use a closed question technique, to ensure a definite answer to a question. It would be heavily scripted, and the questions would always be asked in the same order, to ensure consistency of answers. The language used by the interviewer would also stay </w:t>
      </w:r>
      <w:r w:rsidR="000B569C">
        <w:t>consistent</w:t>
      </w:r>
      <w:r w:rsidRPr="001E64C7">
        <w:t xml:space="preserve">. </w:t>
      </w:r>
    </w:p>
    <w:p w14:paraId="617B0F2C" w14:textId="4BEDA466" w:rsidR="00B16AA9" w:rsidRPr="001E64C7" w:rsidRDefault="00B16AA9" w:rsidP="00B16AA9">
      <w:pPr>
        <w:pStyle w:val="ListParagraph"/>
        <w:numPr>
          <w:ilvl w:val="0"/>
          <w:numId w:val="4"/>
        </w:numPr>
      </w:pPr>
      <w:r w:rsidRPr="001E64C7">
        <w:rPr>
          <w:b/>
          <w:bCs/>
        </w:rPr>
        <w:t>Survey</w:t>
      </w:r>
      <w:r w:rsidRPr="001E64C7">
        <w:t xml:space="preserve"> – Sometimes it is easier to send surveys to a large population with structured questions (using closed questions/statements) and a sliding scale answering process such as the Likert scale </w:t>
      </w:r>
      <w:r w:rsidR="00840EE6" w:rsidRPr="001E64C7">
        <w:t>(E.g.,</w:t>
      </w:r>
      <w:r w:rsidRPr="001E64C7">
        <w:t xml:space="preserve"> 0 = </w:t>
      </w:r>
      <w:r w:rsidR="00840EE6" w:rsidRPr="001E64C7">
        <w:t>dislike – 4 = like very much) to gather large amounts of data that is relatively easy to analyse.</w:t>
      </w:r>
    </w:p>
    <w:p w14:paraId="117576F1" w14:textId="3A094963" w:rsidR="00840EE6" w:rsidRPr="001E64C7" w:rsidRDefault="00840EE6" w:rsidP="00B16AA9">
      <w:pPr>
        <w:pStyle w:val="ListParagraph"/>
        <w:numPr>
          <w:ilvl w:val="0"/>
          <w:numId w:val="4"/>
        </w:numPr>
      </w:pPr>
      <w:r w:rsidRPr="001E64C7">
        <w:rPr>
          <w:b/>
          <w:bCs/>
        </w:rPr>
        <w:t xml:space="preserve">Experiments </w:t>
      </w:r>
      <w:r w:rsidRPr="001E64C7">
        <w:t xml:space="preserve">– Where </w:t>
      </w:r>
      <w:r w:rsidR="00571BD5">
        <w:t>there is</w:t>
      </w:r>
      <w:r w:rsidRPr="001E64C7">
        <w:t xml:space="preserve"> a control group with no change and </w:t>
      </w:r>
      <w:r w:rsidR="001C5A8F" w:rsidRPr="001E64C7">
        <w:t>an</w:t>
      </w:r>
      <w:r w:rsidRPr="001E64C7">
        <w:t xml:space="preserve"> experimental group with different rules/processes, so that comparison data can be collated and analysed to see what differences occur in both groups</w:t>
      </w:r>
      <w:r w:rsidR="000B569C">
        <w:t>.</w:t>
      </w:r>
    </w:p>
    <w:p w14:paraId="38F461A1" w14:textId="2CDA4942" w:rsidR="00840EE6" w:rsidRPr="001E64C7" w:rsidRDefault="00840EE6" w:rsidP="00B16AA9">
      <w:pPr>
        <w:pStyle w:val="ListParagraph"/>
        <w:numPr>
          <w:ilvl w:val="0"/>
          <w:numId w:val="4"/>
        </w:numPr>
      </w:pPr>
      <w:r w:rsidRPr="001E64C7">
        <w:rPr>
          <w:b/>
          <w:bCs/>
        </w:rPr>
        <w:t xml:space="preserve">Measurement </w:t>
      </w:r>
      <w:r w:rsidRPr="001E64C7">
        <w:t xml:space="preserve">– This can support areas of efficiency, such as </w:t>
      </w:r>
      <w:r w:rsidR="0018038B">
        <w:t>organisations</w:t>
      </w:r>
      <w:r w:rsidRPr="001E64C7">
        <w:t xml:space="preserve"> looking to identify the most productive use of time in processes</w:t>
      </w:r>
      <w:r w:rsidR="005D1865">
        <w:t>, or</w:t>
      </w:r>
      <w:r w:rsidRPr="001E64C7">
        <w:t xml:space="preserve"> to work out the optimum amount of people required to fulfil work duties. Measurement methods are useful for providing hard data to areas </w:t>
      </w:r>
      <w:r w:rsidR="00716F26" w:rsidRPr="001E64C7">
        <w:t>that require a tangible result.</w:t>
      </w:r>
    </w:p>
    <w:p w14:paraId="7A226B3D" w14:textId="4CE0D182" w:rsidR="00716F26" w:rsidRPr="001E64C7" w:rsidRDefault="00716F26" w:rsidP="00716F26">
      <w:r w:rsidRPr="001E64C7">
        <w:t>Both types of methodology have their merits – primary data that is quantitative gives solid information to make sound decisions. Qualitative data can open communication between different functions and provide meaningful, more subjective data to build new ideas.</w:t>
      </w:r>
    </w:p>
    <w:p w14:paraId="11F52181" w14:textId="793D8CD3" w:rsidR="00C46460" w:rsidRDefault="0018038B" w:rsidP="00716F26">
      <w:r>
        <w:t>Is it just a case of using</w:t>
      </w:r>
      <w:r w:rsidR="00716F26" w:rsidRPr="001E64C7">
        <w:t xml:space="preserve"> one </w:t>
      </w:r>
      <w:r w:rsidR="004355E4" w:rsidRPr="001E64C7">
        <w:t>or</w:t>
      </w:r>
      <w:r w:rsidR="00716F26" w:rsidRPr="001E64C7">
        <w:t xml:space="preserve"> the other</w:t>
      </w:r>
      <w:r>
        <w:t>?</w:t>
      </w:r>
    </w:p>
    <w:p w14:paraId="67D25791" w14:textId="0789371C" w:rsidR="00716F26" w:rsidRPr="001E64C7" w:rsidRDefault="00716F26" w:rsidP="00716F26">
      <w:r w:rsidRPr="001E64C7">
        <w:t xml:space="preserve"> If </w:t>
      </w:r>
      <w:r w:rsidR="00571BD5">
        <w:t>the</w:t>
      </w:r>
      <w:r w:rsidRPr="001E64C7">
        <w:t xml:space="preserve"> research is only ever qua</w:t>
      </w:r>
      <w:r w:rsidR="00BD0B89" w:rsidRPr="001E64C7">
        <w:t>lit</w:t>
      </w:r>
      <w:r w:rsidRPr="001E64C7">
        <w:t xml:space="preserve">ative, the focus can be too inductive, and theory based. It is good to </w:t>
      </w:r>
      <w:r w:rsidR="00BD0B89" w:rsidRPr="001E64C7">
        <w:t>promote conversation through unstructured interviews and focus groups, however, with little or no hard data to compliment the theories, it can be difficult to act or make informed decisions.</w:t>
      </w:r>
    </w:p>
    <w:p w14:paraId="1878CEDB" w14:textId="4950681F" w:rsidR="00066E91" w:rsidRPr="001E64C7" w:rsidRDefault="00BD0B89" w:rsidP="00BE4A78">
      <w:r w:rsidRPr="001E64C7">
        <w:t xml:space="preserve">Too much quantitative data and the meaning or experiences can be overshadowed by the tangible data. </w:t>
      </w:r>
      <w:r w:rsidR="0008229B" w:rsidRPr="001E64C7">
        <w:t>Therefore,</w:t>
      </w:r>
      <w:r w:rsidRPr="001E64C7">
        <w:t xml:space="preserve"> it is often the case that a more </w:t>
      </w:r>
      <w:r w:rsidR="001551D2" w:rsidRPr="001E64C7">
        <w:t>mixed</w:t>
      </w:r>
      <w:r w:rsidRPr="001E64C7">
        <w:t xml:space="preserve"> approach to research is used, so that both deductive and inductive research is carried out and used to make sound decisions, based on both methodologies.</w:t>
      </w:r>
      <w:r w:rsidR="00BD3FB6">
        <w:t xml:space="preserve"> This is often referred to as the triangulation of mixed methods to form balanced data.</w:t>
      </w:r>
    </w:p>
    <w:p w14:paraId="26647738" w14:textId="325B402A" w:rsidR="00BC09DF" w:rsidRPr="001E64C7" w:rsidRDefault="006F4FD2" w:rsidP="00BC09DF">
      <w:r w:rsidRPr="001E64C7">
        <w:t xml:space="preserve">It is important to remember that ethics play a part in the research </w:t>
      </w:r>
      <w:r w:rsidR="00571BD5">
        <w:t>carried out</w:t>
      </w:r>
      <w:r w:rsidRPr="001E64C7">
        <w:t xml:space="preserve">. The main purpose of ethical research is that no harm comes to the people involved in the research, the organisation, or yourself. </w:t>
      </w:r>
      <w:r w:rsidR="00BC09DF" w:rsidRPr="001E64C7">
        <w:t>Costley</w:t>
      </w:r>
      <w:r w:rsidR="007B6FF9">
        <w:t>, Elliot, Gibbs,</w:t>
      </w:r>
      <w:r w:rsidR="00BC09DF" w:rsidRPr="001E64C7">
        <w:t xml:space="preserve"> suggest that three factors should be considered when looking at research ethics and insider research.</w:t>
      </w:r>
    </w:p>
    <w:p w14:paraId="773E6074" w14:textId="60FBD113" w:rsidR="00BC09DF" w:rsidRPr="007447F1" w:rsidRDefault="00BC09DF" w:rsidP="004B1BB7">
      <w:pPr>
        <w:ind w:left="720"/>
      </w:pPr>
      <w:r w:rsidRPr="001E64C7">
        <w:lastRenderedPageBreak/>
        <w:t>1.</w:t>
      </w:r>
      <w:r w:rsidRPr="001E64C7">
        <w:tab/>
      </w:r>
      <w:r w:rsidRPr="007447F1">
        <w:t>To explore all the social implications of the project. For example, to whom is it beneficial and is there any detriment to people (individuals, communities of practice, members of organizations) or other living creatures?</w:t>
      </w:r>
    </w:p>
    <w:p w14:paraId="43A5E5DC" w14:textId="77777777" w:rsidR="00BC09DF" w:rsidRPr="007447F1" w:rsidRDefault="00BC09DF" w:rsidP="004B1BB7">
      <w:pPr>
        <w:ind w:left="720"/>
      </w:pPr>
      <w:r w:rsidRPr="007447F1">
        <w:t>2.</w:t>
      </w:r>
      <w:r w:rsidRPr="007447F1">
        <w:tab/>
        <w:t>To explore all the economic implications of the project. For example, is the research feasible, and will the research in some way bring about financial gain? If so, whose interests will it serve?</w:t>
      </w:r>
    </w:p>
    <w:p w14:paraId="3721874D" w14:textId="77777777" w:rsidR="00BC09DF" w:rsidRPr="007447F1" w:rsidRDefault="00BC09DF" w:rsidP="004B1BB7">
      <w:pPr>
        <w:ind w:left="720"/>
      </w:pPr>
      <w:r w:rsidRPr="007447F1">
        <w:t>3.</w:t>
      </w:r>
      <w:r w:rsidRPr="007447F1">
        <w:tab/>
        <w:t>To explore the sustainability of the research. For example, is it likely to cause any detriment to the environment?</w:t>
      </w:r>
    </w:p>
    <w:p w14:paraId="548C1BCE" w14:textId="2E9ED602" w:rsidR="00BC09DF" w:rsidRPr="00066E91" w:rsidRDefault="00CE4235" w:rsidP="00066E91">
      <w:pPr>
        <w:ind w:left="720"/>
      </w:pPr>
      <w:r w:rsidRPr="001E64C7">
        <w:t>(Costley,</w:t>
      </w:r>
      <w:r w:rsidR="007B6FF9">
        <w:t xml:space="preserve"> Elliot, Gibbs,</w:t>
      </w:r>
      <w:r w:rsidRPr="001E64C7">
        <w:t xml:space="preserve">2010, </w:t>
      </w:r>
      <w:r w:rsidR="00F509B8">
        <w:t>p.</w:t>
      </w:r>
      <w:r w:rsidRPr="001E64C7">
        <w:t>27)</w:t>
      </w:r>
      <w:r w:rsidR="00F509B8">
        <w:t>.</w:t>
      </w:r>
      <w:r w:rsidR="00BC09DF" w:rsidRPr="001E64C7">
        <w:fldChar w:fldCharType="begin"/>
      </w:r>
      <w:r w:rsidR="00BC09DF" w:rsidRPr="001E64C7">
        <w:instrText xml:space="preserve"> BIBLIOGRAPHY  \l 2057 </w:instrText>
      </w:r>
      <w:r w:rsidR="00BC09DF" w:rsidRPr="001E64C7">
        <w:fldChar w:fldCharType="separate"/>
      </w:r>
    </w:p>
    <w:p w14:paraId="41BA3159" w14:textId="6795AD72" w:rsidR="00BE4A78" w:rsidRPr="001E64C7" w:rsidRDefault="00BC09DF" w:rsidP="00BC09DF">
      <w:r w:rsidRPr="001E64C7">
        <w:fldChar w:fldCharType="end"/>
      </w:r>
      <w:r w:rsidR="006F4FD2" w:rsidRPr="001E64C7">
        <w:t>To ensure</w:t>
      </w:r>
      <w:r w:rsidR="0058258E">
        <w:t xml:space="preserve"> that</w:t>
      </w:r>
      <w:r w:rsidR="006F4FD2" w:rsidRPr="001E64C7">
        <w:t xml:space="preserve"> ethics are part of </w:t>
      </w:r>
      <w:r w:rsidR="0058258E">
        <w:t>the</w:t>
      </w:r>
      <w:r w:rsidR="006F4FD2" w:rsidRPr="001E64C7">
        <w:t xml:space="preserve"> preparation for research, consideration must be given to the following points:</w:t>
      </w:r>
    </w:p>
    <w:p w14:paraId="6583FED2" w14:textId="4865D3F0" w:rsidR="006F4FD2" w:rsidRPr="001E64C7" w:rsidRDefault="006F4FD2" w:rsidP="006F4FD2">
      <w:pPr>
        <w:pStyle w:val="ListParagraph"/>
        <w:numPr>
          <w:ilvl w:val="0"/>
          <w:numId w:val="7"/>
        </w:numPr>
      </w:pPr>
      <w:r w:rsidRPr="001E64C7">
        <w:rPr>
          <w:b/>
          <w:bCs/>
        </w:rPr>
        <w:t>Get informed consent</w:t>
      </w:r>
      <w:r w:rsidRPr="001E64C7">
        <w:t xml:space="preserve"> – As an insider researcher, it is easy to believe that you have the natural authority to ask questions and challenge in an environment you already work in. When undertaking research, it must be remembered that your position is different. You are no longer </w:t>
      </w:r>
      <w:r w:rsidR="001C5A8F" w:rsidRPr="001E64C7">
        <w:t xml:space="preserve">just a </w:t>
      </w:r>
      <w:r w:rsidRPr="001E64C7">
        <w:t>part of your group of peers, as you have taken on the role and responsibility that goes with being a researcher.</w:t>
      </w:r>
    </w:p>
    <w:p w14:paraId="22475AC4" w14:textId="24AD95DF" w:rsidR="006F4FD2" w:rsidRPr="001E64C7" w:rsidRDefault="006F4FD2" w:rsidP="006F4FD2">
      <w:pPr>
        <w:pStyle w:val="ListParagraph"/>
        <w:numPr>
          <w:ilvl w:val="0"/>
          <w:numId w:val="7"/>
        </w:numPr>
      </w:pPr>
      <w:r w:rsidRPr="001E64C7">
        <w:rPr>
          <w:b/>
          <w:bCs/>
        </w:rPr>
        <w:t>Make Voluntary</w:t>
      </w:r>
      <w:r w:rsidRPr="001E64C7">
        <w:t xml:space="preserve"> – Any surveys, questionnaires</w:t>
      </w:r>
      <w:r w:rsidR="007C5FE0" w:rsidRPr="001E64C7">
        <w:t>, interviews</w:t>
      </w:r>
      <w:r w:rsidRPr="001E64C7">
        <w:t xml:space="preserve"> etc, that are part of </w:t>
      </w:r>
      <w:r w:rsidR="00FF3BF2">
        <w:t>the</w:t>
      </w:r>
      <w:r w:rsidRPr="001E64C7">
        <w:t xml:space="preserve"> research are voluntary. </w:t>
      </w:r>
      <w:r w:rsidR="00FF3BF2">
        <w:t>You have a</w:t>
      </w:r>
      <w:r w:rsidRPr="001E64C7">
        <w:t xml:space="preserve"> responsibility</w:t>
      </w:r>
      <w:r w:rsidR="001C5A8F" w:rsidRPr="001E64C7">
        <w:t xml:space="preserve"> as researcher,</w:t>
      </w:r>
      <w:r w:rsidRPr="001E64C7">
        <w:t xml:space="preserve"> to ensure </w:t>
      </w:r>
      <w:r w:rsidR="00066E91">
        <w:t>transparency of this rule</w:t>
      </w:r>
      <w:r w:rsidRPr="001E64C7">
        <w:t xml:space="preserve"> is known by </w:t>
      </w:r>
      <w:r w:rsidR="007C5FE0" w:rsidRPr="001E64C7">
        <w:t xml:space="preserve">anyone in the organisation </w:t>
      </w:r>
      <w:r w:rsidR="001C5A8F" w:rsidRPr="001E64C7">
        <w:t>t</w:t>
      </w:r>
      <w:r w:rsidR="007C5FE0" w:rsidRPr="001E64C7">
        <w:t>hat</w:t>
      </w:r>
      <w:r w:rsidR="00B60E33" w:rsidRPr="001E64C7">
        <w:t xml:space="preserve"> plays a p</w:t>
      </w:r>
      <w:r w:rsidR="002869E9" w:rsidRPr="001E64C7">
        <w:t>a</w:t>
      </w:r>
      <w:r w:rsidR="00B60E33" w:rsidRPr="001E64C7">
        <w:t>rt in the research.</w:t>
      </w:r>
      <w:r w:rsidR="007C5FE0" w:rsidRPr="001E64C7">
        <w:t xml:space="preserve"> </w:t>
      </w:r>
    </w:p>
    <w:p w14:paraId="37F00F15" w14:textId="76ED5185" w:rsidR="007C5FE0" w:rsidRPr="001E64C7" w:rsidRDefault="007C5FE0" w:rsidP="007C5FE0">
      <w:pPr>
        <w:pStyle w:val="ListParagraph"/>
        <w:numPr>
          <w:ilvl w:val="0"/>
          <w:numId w:val="7"/>
        </w:numPr>
      </w:pPr>
      <w:r w:rsidRPr="001E64C7">
        <w:rPr>
          <w:b/>
          <w:bCs/>
        </w:rPr>
        <w:t>Ensure Privacy</w:t>
      </w:r>
      <w:r w:rsidRPr="001E64C7">
        <w:t xml:space="preserve"> – How </w:t>
      </w:r>
      <w:r w:rsidR="00FF3BF2">
        <w:t>the</w:t>
      </w:r>
      <w:r w:rsidRPr="001E64C7">
        <w:t xml:space="preserve"> research</w:t>
      </w:r>
      <w:r w:rsidR="00FF3BF2">
        <w:t xml:space="preserve"> is implemented</w:t>
      </w:r>
      <w:r w:rsidR="00B60E33" w:rsidRPr="001E64C7">
        <w:t>, how</w:t>
      </w:r>
      <w:r w:rsidRPr="001E64C7">
        <w:t xml:space="preserve"> interviews</w:t>
      </w:r>
      <w:r w:rsidR="00FF3BF2">
        <w:t xml:space="preserve"> are held</w:t>
      </w:r>
      <w:r w:rsidRPr="001E64C7">
        <w:t>,</w:t>
      </w:r>
      <w:r w:rsidR="00FF3BF2">
        <w:t xml:space="preserve"> and </w:t>
      </w:r>
      <w:r w:rsidR="00385134">
        <w:t>how</w:t>
      </w:r>
      <w:r w:rsidR="00385134" w:rsidRPr="001E64C7">
        <w:t xml:space="preserve"> questionnaire</w:t>
      </w:r>
      <w:r w:rsidRPr="001E64C7">
        <w:t xml:space="preserve"> d</w:t>
      </w:r>
      <w:r w:rsidR="00B60E33" w:rsidRPr="001E64C7">
        <w:t>ata</w:t>
      </w:r>
      <w:r w:rsidR="00FF3BF2">
        <w:t xml:space="preserve"> is collated and stored</w:t>
      </w:r>
      <w:r w:rsidR="00B60E33" w:rsidRPr="001E64C7">
        <w:t>,</w:t>
      </w:r>
      <w:r w:rsidRPr="001E64C7">
        <w:t xml:space="preserve"> must be in a private and confidential setting and include clear parameters, so that any people involved </w:t>
      </w:r>
      <w:r w:rsidR="00B60E33" w:rsidRPr="001E64C7">
        <w:t>(</w:t>
      </w:r>
      <w:r w:rsidRPr="001E64C7">
        <w:t>as well as yourself) are protected.</w:t>
      </w:r>
    </w:p>
    <w:p w14:paraId="2322B38E" w14:textId="322A4489" w:rsidR="007C5FE0" w:rsidRDefault="007C5FE0" w:rsidP="007C5FE0">
      <w:pPr>
        <w:pStyle w:val="ListParagraph"/>
        <w:numPr>
          <w:ilvl w:val="0"/>
          <w:numId w:val="7"/>
        </w:numPr>
      </w:pPr>
      <w:r w:rsidRPr="001E64C7">
        <w:rPr>
          <w:b/>
          <w:bCs/>
        </w:rPr>
        <w:t>Guarantee</w:t>
      </w:r>
      <w:r w:rsidRPr="001E64C7">
        <w:t xml:space="preserve"> – As part of </w:t>
      </w:r>
      <w:r w:rsidR="00FF3BF2">
        <w:t>the</w:t>
      </w:r>
      <w:r w:rsidRPr="001E64C7">
        <w:t xml:space="preserve"> initial agreement, a guarantee of confidentiality must be an integral part of </w:t>
      </w:r>
      <w:r w:rsidR="00FF3BF2">
        <w:t>the</w:t>
      </w:r>
      <w:r w:rsidRPr="001E64C7">
        <w:t xml:space="preserve"> research plan. Information within </w:t>
      </w:r>
      <w:r w:rsidR="00FF3BF2">
        <w:t>the</w:t>
      </w:r>
      <w:r w:rsidRPr="001E64C7">
        <w:t xml:space="preserve"> research about</w:t>
      </w:r>
      <w:r w:rsidR="00B100CA" w:rsidRPr="001E64C7">
        <w:t xml:space="preserve"> people</w:t>
      </w:r>
      <w:r w:rsidRPr="001E64C7">
        <w:t xml:space="preserve"> an</w:t>
      </w:r>
      <w:r w:rsidR="00B100CA" w:rsidRPr="001E64C7">
        <w:t>d the</w:t>
      </w:r>
      <w:r w:rsidRPr="001E64C7">
        <w:t xml:space="preserve"> organisation can be delicate and have an adverse effect on others within the organisation</w:t>
      </w:r>
      <w:r w:rsidR="00B100CA" w:rsidRPr="001E64C7">
        <w:t>. Keeping names</w:t>
      </w:r>
      <w:r w:rsidRPr="001E64C7">
        <w:t>,</w:t>
      </w:r>
      <w:r w:rsidR="00B100CA" w:rsidRPr="001E64C7">
        <w:t xml:space="preserve"> </w:t>
      </w:r>
      <w:r w:rsidR="00B60E33" w:rsidRPr="001E64C7">
        <w:t>people,</w:t>
      </w:r>
      <w:r w:rsidR="00B100CA" w:rsidRPr="001E64C7">
        <w:t xml:space="preserve"> and </w:t>
      </w:r>
      <w:r w:rsidR="00EF6810" w:rsidRPr="001E64C7">
        <w:t>business sensitive vocabulary confidential</w:t>
      </w:r>
      <w:r w:rsidR="00FF3BF2">
        <w:t>,</w:t>
      </w:r>
      <w:r w:rsidR="00EF6810" w:rsidRPr="001E64C7">
        <w:t xml:space="preserve"> and</w:t>
      </w:r>
      <w:r w:rsidRPr="001E64C7">
        <w:t xml:space="preserve"> ensuring that </w:t>
      </w:r>
      <w:r w:rsidR="00FF3BF2">
        <w:t>the</w:t>
      </w:r>
      <w:r w:rsidRPr="001E64C7">
        <w:t xml:space="preserve"> collated data is secure and confidential to the researcher</w:t>
      </w:r>
      <w:r w:rsidR="00FF3BF2">
        <w:t>,</w:t>
      </w:r>
      <w:r w:rsidRPr="001E64C7">
        <w:t xml:space="preserve"> and the organisation or sponsor of the research</w:t>
      </w:r>
      <w:r w:rsidR="00FF3BF2">
        <w:t>,</w:t>
      </w:r>
      <w:r w:rsidRPr="001E64C7">
        <w:t xml:space="preserve"> is vital to the validity and success of the research.</w:t>
      </w:r>
    </w:p>
    <w:p w14:paraId="606F8ABC" w14:textId="28724BD9" w:rsidR="007F24D9" w:rsidRDefault="00593B81" w:rsidP="00A361EF">
      <w:r>
        <w:t xml:space="preserve">In his book “The Good Research Guide: For small </w:t>
      </w:r>
      <w:r w:rsidR="004239A9">
        <w:t>– scale Social Research</w:t>
      </w:r>
      <w:r>
        <w:t xml:space="preserve">”, Martyn Denscombe </w:t>
      </w:r>
      <w:r w:rsidR="004239A9">
        <w:t>describes the importance of professional ethics and acting with integrity. The following key points can be used as a foundation for all research preparation:</w:t>
      </w:r>
    </w:p>
    <w:p w14:paraId="3E15FE49" w14:textId="1972E3C4" w:rsidR="004239A9" w:rsidRPr="007447F1" w:rsidRDefault="004239A9" w:rsidP="004239A9">
      <w:pPr>
        <w:pStyle w:val="ListParagraph"/>
        <w:numPr>
          <w:ilvl w:val="0"/>
          <w:numId w:val="12"/>
        </w:numPr>
      </w:pPr>
      <w:r w:rsidRPr="007447F1">
        <w:t>Researchers must operate within the law.</w:t>
      </w:r>
    </w:p>
    <w:p w14:paraId="5BA333DF" w14:textId="229338E2" w:rsidR="004239A9" w:rsidRPr="007447F1" w:rsidRDefault="004239A9" w:rsidP="004239A9">
      <w:pPr>
        <w:pStyle w:val="ListParagraph"/>
        <w:numPr>
          <w:ilvl w:val="0"/>
          <w:numId w:val="12"/>
        </w:numPr>
      </w:pPr>
      <w:r w:rsidRPr="007447F1">
        <w:t>In their dealings with participants, they are expected to be open and honest, and not to engage in deception.</w:t>
      </w:r>
    </w:p>
    <w:p w14:paraId="7A327929" w14:textId="04F9FF03" w:rsidR="004239A9" w:rsidRPr="007447F1" w:rsidRDefault="004239A9" w:rsidP="004239A9">
      <w:pPr>
        <w:pStyle w:val="ListParagraph"/>
        <w:numPr>
          <w:ilvl w:val="0"/>
          <w:numId w:val="12"/>
        </w:numPr>
      </w:pPr>
      <w:r w:rsidRPr="007447F1">
        <w:t>In their dealings with colleagues and the research community, they are expected to uphold the good standards of science and not “fiddle the results”.</w:t>
      </w:r>
    </w:p>
    <w:p w14:paraId="3B25574F" w14:textId="71DF54DF" w:rsidR="004239A9" w:rsidRPr="007447F1" w:rsidRDefault="004239A9" w:rsidP="004239A9">
      <w:pPr>
        <w:pStyle w:val="ListParagraph"/>
        <w:numPr>
          <w:ilvl w:val="0"/>
          <w:numId w:val="12"/>
        </w:numPr>
      </w:pPr>
      <w:r w:rsidRPr="007447F1">
        <w:t>In the collection of data, they are expected to take matters of personal safety seriously and not expose themselves or co-workers to unacceptable danger in the pursuit of data.</w:t>
      </w:r>
    </w:p>
    <w:p w14:paraId="1FC7E613" w14:textId="5B56DE66" w:rsidR="004239A9" w:rsidRPr="007447F1" w:rsidRDefault="004239A9" w:rsidP="004239A9">
      <w:r w:rsidRPr="007447F1">
        <w:t>(Denscombe, 2010, p</w:t>
      </w:r>
      <w:r w:rsidR="00F509B8" w:rsidRPr="007447F1">
        <w:t>.</w:t>
      </w:r>
      <w:r w:rsidRPr="007447F1">
        <w:t>22)</w:t>
      </w:r>
      <w:r w:rsidR="00F509B8" w:rsidRPr="007447F1">
        <w:t>.</w:t>
      </w:r>
    </w:p>
    <w:p w14:paraId="6E55D223" w14:textId="72015302" w:rsidR="0081673F" w:rsidRPr="001E64C7" w:rsidRDefault="00FD2F1C" w:rsidP="007C5FE0">
      <w:r w:rsidRPr="001E64C7">
        <w:t xml:space="preserve">An insider researcher has many advantages – already being a part of the organisation is useful in gaining access to specific data, materials and of course, people. A deep understanding of how the organisation operates is a good foundation for the research that takes place. Insider researchers </w:t>
      </w:r>
      <w:r w:rsidRPr="001E64C7">
        <w:lastRenderedPageBreak/>
        <w:t xml:space="preserve">must also consider their own approach, thoughts, and feelings about the organisation </w:t>
      </w:r>
      <w:r w:rsidR="001B7B1F">
        <w:t>being</w:t>
      </w:r>
      <w:r w:rsidRPr="001E64C7">
        <w:t xml:space="preserve"> research</w:t>
      </w:r>
      <w:r w:rsidR="001B7B1F">
        <w:t>ed</w:t>
      </w:r>
      <w:r w:rsidRPr="001E64C7">
        <w:t>.</w:t>
      </w:r>
      <w:r w:rsidR="00B100CA" w:rsidRPr="001E64C7">
        <w:t xml:space="preserve"> </w:t>
      </w:r>
      <w:r w:rsidR="0081673F" w:rsidRPr="001E64C7">
        <w:t>Costley</w:t>
      </w:r>
      <w:r w:rsidR="007B6FF9">
        <w:t>, Elliot, Gibbs,</w:t>
      </w:r>
      <w:r w:rsidR="0081673F" w:rsidRPr="001E64C7">
        <w:t xml:space="preserve"> describe the importance of professionalism and respect in terms of the research.</w:t>
      </w:r>
    </w:p>
    <w:p w14:paraId="5505F4B6" w14:textId="798346EC" w:rsidR="0081673F" w:rsidRPr="007447F1" w:rsidRDefault="0081673F" w:rsidP="00083E99">
      <w:pPr>
        <w:ind w:left="720"/>
      </w:pPr>
      <w:r w:rsidRPr="007447F1">
        <w:t xml:space="preserve">Sensitivity to colleagues extends to the organization or professional field to which you are contributing. You should show by your actions an acknowledgement of the culture of your community of practice. You will need to show that you have respect for the values of the organization, its </w:t>
      </w:r>
      <w:proofErr w:type="gramStart"/>
      <w:r w:rsidRPr="007447F1">
        <w:t>purposes</w:t>
      </w:r>
      <w:proofErr w:type="gramEnd"/>
      <w:r w:rsidRPr="007447F1">
        <w:t xml:space="preserve"> and ways of doing things and to show the relevance of your project, what has been termed its ‘fitness for purpose.</w:t>
      </w:r>
      <w:r w:rsidR="0024045C" w:rsidRPr="007447F1">
        <w:t>’</w:t>
      </w:r>
      <w:r w:rsidRPr="007447F1">
        <w:t xml:space="preserve"> (Costley,</w:t>
      </w:r>
      <w:r w:rsidR="00D843FF" w:rsidRPr="007447F1">
        <w:t xml:space="preserve">2010, </w:t>
      </w:r>
      <w:r w:rsidR="00F509B8" w:rsidRPr="007447F1">
        <w:t>p.</w:t>
      </w:r>
      <w:r w:rsidRPr="007447F1">
        <w:t>5)</w:t>
      </w:r>
      <w:r w:rsidR="00F509B8" w:rsidRPr="007447F1">
        <w:t>.</w:t>
      </w:r>
      <w:r w:rsidRPr="007447F1">
        <w:br/>
      </w:r>
    </w:p>
    <w:p w14:paraId="527D0D05" w14:textId="16986A64" w:rsidR="00B60E33" w:rsidRPr="001E64C7" w:rsidRDefault="00B100CA" w:rsidP="007C5FE0">
      <w:r w:rsidRPr="001E64C7">
        <w:t>Being an insider</w:t>
      </w:r>
      <w:r w:rsidR="001B7B1F">
        <w:t xml:space="preserve"> researcher</w:t>
      </w:r>
      <w:r w:rsidRPr="001E64C7">
        <w:t xml:space="preserve"> means that </w:t>
      </w:r>
      <w:r w:rsidR="001B7B1F">
        <w:t>there is a requirement to become more</w:t>
      </w:r>
      <w:r w:rsidRPr="001E64C7">
        <w:t xml:space="preserve"> </w:t>
      </w:r>
      <w:r w:rsidR="0081673F" w:rsidRPr="001E64C7">
        <w:t>acutely aware of</w:t>
      </w:r>
      <w:r w:rsidRPr="001E64C7">
        <w:t xml:space="preserve"> the moral and ethical practices of the organisation.</w:t>
      </w:r>
      <w:r w:rsidR="00FD2F1C" w:rsidRPr="001E64C7">
        <w:t xml:space="preserve"> As mentioned at the start of this assignment, </w:t>
      </w:r>
      <w:r w:rsidR="001B7B1F">
        <w:t>people</w:t>
      </w:r>
      <w:r w:rsidR="00FD2F1C" w:rsidRPr="001E64C7">
        <w:t xml:space="preserve"> view things in </w:t>
      </w:r>
      <w:r w:rsidR="001B7B1F">
        <w:t>different</w:t>
      </w:r>
      <w:r w:rsidR="00FD2F1C" w:rsidRPr="001E64C7">
        <w:t xml:space="preserve"> way</w:t>
      </w:r>
      <w:r w:rsidR="001B7B1F">
        <w:t>s</w:t>
      </w:r>
      <w:r w:rsidR="00FD2F1C" w:rsidRPr="001E64C7">
        <w:t xml:space="preserve">, </w:t>
      </w:r>
      <w:r w:rsidR="00220814">
        <w:t>from</w:t>
      </w:r>
      <w:r w:rsidR="00FD2F1C" w:rsidRPr="001E64C7">
        <w:t xml:space="preserve"> </w:t>
      </w:r>
      <w:r w:rsidR="001B7B1F">
        <w:t>their own</w:t>
      </w:r>
      <w:r w:rsidR="00FD2F1C" w:rsidRPr="001E64C7">
        <w:t xml:space="preserve"> </w:t>
      </w:r>
      <w:r w:rsidR="00220814">
        <w:t>viewpoint</w:t>
      </w:r>
      <w:r w:rsidR="00FD2F1C" w:rsidRPr="001E64C7">
        <w:t xml:space="preserve"> – </w:t>
      </w:r>
      <w:r w:rsidR="001B7B1F">
        <w:t>personal</w:t>
      </w:r>
      <w:r w:rsidR="00FD2F1C" w:rsidRPr="001E64C7">
        <w:t xml:space="preserve"> beliefs are </w:t>
      </w:r>
      <w:r w:rsidRPr="001E64C7">
        <w:t>part of our upbringing and not necessarily the same as those of others around us,</w:t>
      </w:r>
      <w:r w:rsidR="00FD2F1C" w:rsidRPr="001E64C7">
        <w:t xml:space="preserve"> and this applies when researching from an insider perspective too. </w:t>
      </w:r>
      <w:r w:rsidR="000511C8">
        <w:t>R</w:t>
      </w:r>
      <w:r w:rsidR="00FD2F1C" w:rsidRPr="001E64C7">
        <w:t xml:space="preserve">esearch should remain true to its original purpose – clouding this with </w:t>
      </w:r>
      <w:r w:rsidR="001B7B1F">
        <w:t>personal</w:t>
      </w:r>
      <w:r w:rsidR="00FD2F1C" w:rsidRPr="001E64C7">
        <w:t xml:space="preserve"> belie</w:t>
      </w:r>
      <w:r w:rsidR="001B7B1F">
        <w:t>fs</w:t>
      </w:r>
      <w:r w:rsidR="00FD2F1C" w:rsidRPr="001E64C7">
        <w:t xml:space="preserve"> will not help </w:t>
      </w:r>
      <w:r w:rsidR="000511C8">
        <w:t>the</w:t>
      </w:r>
      <w:r w:rsidR="00FD2F1C" w:rsidRPr="001E64C7">
        <w:t xml:space="preserve"> relationship with the</w:t>
      </w:r>
      <w:r w:rsidRPr="001E64C7">
        <w:t xml:space="preserve"> people,</w:t>
      </w:r>
      <w:r w:rsidR="00FD2F1C" w:rsidRPr="001E64C7">
        <w:t xml:space="preserve"> </w:t>
      </w:r>
      <w:r w:rsidR="00EF6810" w:rsidRPr="001E64C7">
        <w:t>organisation,</w:t>
      </w:r>
      <w:r w:rsidR="00FD2F1C" w:rsidRPr="001E64C7">
        <w:t xml:space="preserve"> or the research. </w:t>
      </w:r>
      <w:r w:rsidR="001B7B1F">
        <w:t>S</w:t>
      </w:r>
      <w:r w:rsidR="00FD2F1C" w:rsidRPr="001E64C7">
        <w:t>tay</w:t>
      </w:r>
      <w:r w:rsidR="001B7B1F">
        <w:t>ing</w:t>
      </w:r>
      <w:r w:rsidR="00FD2F1C" w:rsidRPr="001E64C7">
        <w:t xml:space="preserve"> </w:t>
      </w:r>
      <w:r w:rsidRPr="001E64C7">
        <w:t>true</w:t>
      </w:r>
      <w:r w:rsidR="001B7B1F">
        <w:t xml:space="preserve"> to</w:t>
      </w:r>
      <w:r w:rsidR="00FD2F1C" w:rsidRPr="001E64C7">
        <w:t xml:space="preserve"> the </w:t>
      </w:r>
      <w:r w:rsidRPr="001E64C7">
        <w:t xml:space="preserve">research rules </w:t>
      </w:r>
      <w:r w:rsidR="00EF6810" w:rsidRPr="001E64C7">
        <w:t>agreed,</w:t>
      </w:r>
      <w:r w:rsidRPr="001E64C7">
        <w:t xml:space="preserve"> and the ethics applied at the start, will be the framework that </w:t>
      </w:r>
      <w:r w:rsidR="007C77CA" w:rsidRPr="001E64C7">
        <w:t>supports the research</w:t>
      </w:r>
      <w:r w:rsidRPr="001E64C7">
        <w:t>.</w:t>
      </w:r>
    </w:p>
    <w:p w14:paraId="72C5776B" w14:textId="34E55400" w:rsidR="007C5FE0" w:rsidRPr="001E64C7" w:rsidRDefault="00B100CA" w:rsidP="007C5FE0">
      <w:r w:rsidRPr="001E64C7">
        <w:t xml:space="preserve"> The </w:t>
      </w:r>
      <w:r w:rsidR="00EF6810" w:rsidRPr="001E64C7">
        <w:t>trust</w:t>
      </w:r>
      <w:r w:rsidRPr="001E64C7">
        <w:t xml:space="preserve"> and rapport between the researcher and the organisation </w:t>
      </w:r>
      <w:r w:rsidR="00BD3FB6">
        <w:t>will</w:t>
      </w:r>
      <w:r w:rsidRPr="001E64C7">
        <w:t xml:space="preserve"> ultimately support the findings and communication of the research when it is completed.</w:t>
      </w:r>
    </w:p>
    <w:p w14:paraId="55249F85" w14:textId="0E7B50BD" w:rsidR="00D12503" w:rsidRDefault="00EF6810" w:rsidP="007C5FE0">
      <w:r w:rsidRPr="001E64C7">
        <w:t xml:space="preserve">In conclusion, </w:t>
      </w:r>
      <w:r w:rsidR="002869E9" w:rsidRPr="001E64C7">
        <w:t>understanding what research is (the collation of primary data), the different types of methodology (qualitative and quantitative), and methods at our disposal, helps to de</w:t>
      </w:r>
      <w:r w:rsidR="00AC62F2" w:rsidRPr="001E64C7">
        <w:t>sign</w:t>
      </w:r>
      <w:r w:rsidR="002869E9" w:rsidRPr="001E64C7">
        <w:t xml:space="preserve"> the way we research</w:t>
      </w:r>
      <w:r w:rsidR="00AC62F2" w:rsidRPr="001E64C7">
        <w:t xml:space="preserve"> a topic. </w:t>
      </w:r>
      <w:bookmarkStart w:id="0" w:name="_Hlk64546537"/>
    </w:p>
    <w:bookmarkEnd w:id="0"/>
    <w:p w14:paraId="7FF8759F" w14:textId="21478824" w:rsidR="004A1342" w:rsidRDefault="004A1342" w:rsidP="007C5FE0">
      <w:r>
        <w:t xml:space="preserve">We should also remember that at the end of any research project, there must be an outcome of some kind. Costley, </w:t>
      </w:r>
      <w:r w:rsidR="007B6FF9">
        <w:t>Elliot</w:t>
      </w:r>
      <w:r w:rsidR="00E23CE8">
        <w:t>,</w:t>
      </w:r>
      <w:r w:rsidR="007B6FF9">
        <w:t xml:space="preserve"> Gibbs,</w:t>
      </w:r>
      <w:r>
        <w:t xml:space="preserve"> describe this as a key part of your project:</w:t>
      </w:r>
    </w:p>
    <w:p w14:paraId="121A105E" w14:textId="12EF07C3" w:rsidR="004A1342" w:rsidRPr="007447F1" w:rsidRDefault="004A1342" w:rsidP="00083E99">
      <w:pPr>
        <w:ind w:left="720"/>
      </w:pPr>
      <w:r w:rsidRPr="007447F1">
        <w:t>Outcomes are considered at the beginning of your project, not tacked on at the end. Before writing your project, you need to articulate clearly what it is you want to achieve and establish how you will know when you have achieved it. Project outcomes are the changes that occur and the impact of your having conducted the project. Establishing outcomes at the outset of your plan will enable you to:</w:t>
      </w:r>
    </w:p>
    <w:p w14:paraId="5474C458" w14:textId="77777777" w:rsidR="004A1342" w:rsidRPr="007447F1" w:rsidRDefault="004A1342" w:rsidP="00083E99">
      <w:pPr>
        <w:ind w:left="720"/>
      </w:pPr>
      <w:r w:rsidRPr="007447F1">
        <w:t xml:space="preserve">•define your goals for the research project </w:t>
      </w:r>
    </w:p>
    <w:p w14:paraId="046C2F81" w14:textId="45672D8C" w:rsidR="004A1342" w:rsidRPr="007447F1" w:rsidRDefault="004A1342" w:rsidP="00083E99">
      <w:pPr>
        <w:ind w:left="720"/>
      </w:pPr>
      <w:r w:rsidRPr="007447F1">
        <w:t xml:space="preserve">•focus the results of the research project </w:t>
      </w:r>
    </w:p>
    <w:p w14:paraId="38B7C29D" w14:textId="05AC3C7C" w:rsidR="004A1342" w:rsidRPr="007447F1" w:rsidRDefault="004A1342" w:rsidP="00083E99">
      <w:pPr>
        <w:ind w:left="720"/>
      </w:pPr>
      <w:r w:rsidRPr="007447F1">
        <w:t>•evaluate the results and quantify the extent to which the project has achieved its goal</w:t>
      </w:r>
    </w:p>
    <w:p w14:paraId="484022A7" w14:textId="1FB06AC0" w:rsidR="004A1342" w:rsidRPr="001E64C7" w:rsidRDefault="004A1342" w:rsidP="00083E99">
      <w:pPr>
        <w:ind w:left="720"/>
      </w:pPr>
      <w:r w:rsidRPr="007447F1">
        <w:t>•be accountable to your organization, the community and funding bodies</w:t>
      </w:r>
      <w:r w:rsidRPr="007447F1">
        <w:br/>
      </w:r>
      <w:r w:rsidR="001C1B46">
        <w:t xml:space="preserve">(Costley, </w:t>
      </w:r>
      <w:r w:rsidR="00E23CE8">
        <w:t>2010</w:t>
      </w:r>
      <w:r w:rsidR="001C1B46">
        <w:t xml:space="preserve">, </w:t>
      </w:r>
      <w:r w:rsidR="00F509B8">
        <w:t>p.</w:t>
      </w:r>
      <w:r w:rsidR="001C1B46">
        <w:t>173)</w:t>
      </w:r>
      <w:r w:rsidR="00F509B8">
        <w:t>.</w:t>
      </w:r>
      <w:r w:rsidRPr="004A1342">
        <w:br/>
      </w:r>
    </w:p>
    <w:p w14:paraId="1623CC97" w14:textId="53E721E2" w:rsidR="00EF6810" w:rsidRPr="001E64C7" w:rsidRDefault="00D12503" w:rsidP="007C5FE0">
      <w:r w:rsidRPr="001E64C7">
        <w:t xml:space="preserve">All these questions should be part of the </w:t>
      </w:r>
      <w:r w:rsidR="007C77CA" w:rsidRPr="001E64C7">
        <w:t xml:space="preserve">preparation and </w:t>
      </w:r>
      <w:r w:rsidRPr="001E64C7">
        <w:t xml:space="preserve">approach carried out. Understanding how </w:t>
      </w:r>
      <w:r w:rsidR="001B7B1F">
        <w:t>an</w:t>
      </w:r>
      <w:r w:rsidRPr="001E64C7">
        <w:t xml:space="preserve"> organisation operates as an insider researcher will also help choose the right methods to be used to gather data to support research findings. Adopting a stance of</w:t>
      </w:r>
      <w:r w:rsidR="00995360" w:rsidRPr="001E64C7">
        <w:t xml:space="preserve"> ethical</w:t>
      </w:r>
      <w:r w:rsidRPr="001E64C7">
        <w:t xml:space="preserve"> care throughout the research, for </w:t>
      </w:r>
      <w:r w:rsidR="001B7B1F">
        <w:t xml:space="preserve">yourself, </w:t>
      </w:r>
      <w:r w:rsidRPr="001E64C7">
        <w:t xml:space="preserve">the organisation and people will minimise obstacles and support the ongoing data collation, as well as enable a constructive outcome to the findings. </w:t>
      </w:r>
    </w:p>
    <w:p w14:paraId="53399A6D" w14:textId="4B2D640C" w:rsidR="00995360" w:rsidRPr="001E64C7" w:rsidRDefault="00995360" w:rsidP="007C5FE0">
      <w:r w:rsidRPr="001E64C7">
        <w:lastRenderedPageBreak/>
        <w:t xml:space="preserve">In my own experience, </w:t>
      </w:r>
      <w:r w:rsidR="00BD3FB6">
        <w:t>a</w:t>
      </w:r>
      <w:r w:rsidRPr="001E64C7">
        <w:t xml:space="preserve"> healthy relationship with clear parameters and a mixed method approach to the research have provided balance of objectivity and subjectivity.</w:t>
      </w:r>
      <w:r w:rsidR="008F2893">
        <w:t xml:space="preserve"> Building a close, transparent relationship is key to productive research, so spending time on that relationship through</w:t>
      </w:r>
      <w:r w:rsidR="00F214FF">
        <w:t xml:space="preserve"> the consideration of ethical resear</w:t>
      </w:r>
      <w:r w:rsidR="008F2893">
        <w:t xml:space="preserve">ch is likely to create better buy-in to its methods and </w:t>
      </w:r>
      <w:r w:rsidR="00F214FF">
        <w:t>conclusion.</w:t>
      </w:r>
    </w:p>
    <w:p w14:paraId="31AAB3B2" w14:textId="77777777" w:rsidR="00BD3FB6" w:rsidRDefault="00BD3FB6" w:rsidP="005A7158">
      <w:pPr>
        <w:tabs>
          <w:tab w:val="left" w:pos="6135"/>
        </w:tabs>
        <w:rPr>
          <w:i/>
          <w:iCs/>
          <w:color w:val="0070C0"/>
        </w:rPr>
      </w:pPr>
    </w:p>
    <w:p w14:paraId="68758140" w14:textId="1726417A" w:rsidR="000F6889" w:rsidRPr="007F24D9" w:rsidRDefault="000F6889" w:rsidP="005A7158">
      <w:pPr>
        <w:tabs>
          <w:tab w:val="left" w:pos="6135"/>
        </w:tabs>
        <w:rPr>
          <w:i/>
          <w:iCs/>
          <w:color w:val="0070C0"/>
        </w:rPr>
      </w:pPr>
      <w:r w:rsidRPr="007F24D9">
        <w:rPr>
          <w:i/>
          <w:iCs/>
          <w:color w:val="0070C0"/>
        </w:rPr>
        <w:t>References:</w:t>
      </w:r>
    </w:p>
    <w:p w14:paraId="0F27B010" w14:textId="75610DAE" w:rsidR="007F24D9" w:rsidRPr="007F24D9" w:rsidRDefault="007F24D9" w:rsidP="007F24D9">
      <w:pPr>
        <w:pStyle w:val="Bibliography"/>
        <w:rPr>
          <w:noProof/>
          <w:color w:val="0070C0"/>
          <w:sz w:val="24"/>
          <w:szCs w:val="24"/>
        </w:rPr>
      </w:pPr>
      <w:r w:rsidRPr="007F24D9">
        <w:rPr>
          <w:i/>
          <w:iCs/>
          <w:color w:val="0070C0"/>
        </w:rPr>
        <w:fldChar w:fldCharType="begin"/>
      </w:r>
      <w:r w:rsidRPr="007F24D9">
        <w:rPr>
          <w:i/>
          <w:iCs/>
          <w:color w:val="0070C0"/>
        </w:rPr>
        <w:instrText xml:space="preserve"> BIBLIOGRAPHY  \l 2057 </w:instrText>
      </w:r>
      <w:r w:rsidRPr="007F24D9">
        <w:rPr>
          <w:i/>
          <w:iCs/>
          <w:color w:val="0070C0"/>
        </w:rPr>
        <w:fldChar w:fldCharType="separate"/>
      </w:r>
      <w:r w:rsidR="00AA18BF">
        <w:rPr>
          <w:noProof/>
          <w:color w:val="0070C0"/>
        </w:rPr>
        <w:t>Bryman</w:t>
      </w:r>
      <w:r w:rsidRPr="007F24D9">
        <w:rPr>
          <w:noProof/>
          <w:color w:val="0070C0"/>
        </w:rPr>
        <w:t>.</w:t>
      </w:r>
      <w:r w:rsidR="00AA18BF">
        <w:rPr>
          <w:noProof/>
          <w:color w:val="0070C0"/>
        </w:rPr>
        <w:t>Alan.</w:t>
      </w:r>
      <w:r w:rsidRPr="007F24D9">
        <w:rPr>
          <w:noProof/>
          <w:color w:val="0070C0"/>
        </w:rPr>
        <w:t>, 2001. S</w:t>
      </w:r>
      <w:r w:rsidRPr="00CF3A4D">
        <w:rPr>
          <w:i/>
          <w:iCs/>
          <w:noProof/>
          <w:color w:val="0070C0"/>
        </w:rPr>
        <w:t>ocial Research Methods</w:t>
      </w:r>
      <w:r w:rsidR="00AA18BF">
        <w:rPr>
          <w:noProof/>
          <w:color w:val="0070C0"/>
        </w:rPr>
        <w:t>:</w:t>
      </w:r>
      <w:r w:rsidRPr="007F24D9">
        <w:rPr>
          <w:noProof/>
          <w:color w:val="0070C0"/>
        </w:rPr>
        <w:t xml:space="preserve"> </w:t>
      </w:r>
      <w:r w:rsidR="00AA18BF">
        <w:rPr>
          <w:noProof/>
          <w:color w:val="0070C0"/>
        </w:rPr>
        <w:t>Oxford Press</w:t>
      </w:r>
    </w:p>
    <w:p w14:paraId="009A18F4" w14:textId="1805708A" w:rsidR="007F24D9" w:rsidRPr="007F24D9" w:rsidRDefault="007F24D9" w:rsidP="007F24D9">
      <w:pPr>
        <w:pStyle w:val="Bibliography"/>
        <w:rPr>
          <w:noProof/>
          <w:color w:val="0070C0"/>
        </w:rPr>
      </w:pPr>
      <w:r w:rsidRPr="007F24D9">
        <w:rPr>
          <w:noProof/>
          <w:color w:val="0070C0"/>
        </w:rPr>
        <w:t xml:space="preserve">Costley, C. C. G. P., 2010. </w:t>
      </w:r>
      <w:r w:rsidRPr="00CF3A4D">
        <w:rPr>
          <w:i/>
          <w:iCs/>
          <w:noProof/>
          <w:color w:val="0070C0"/>
        </w:rPr>
        <w:t xml:space="preserve">Doing work based research: Approaches to enquiry for insider - researchers. </w:t>
      </w:r>
      <w:r w:rsidR="00AA18BF">
        <w:rPr>
          <w:noProof/>
          <w:color w:val="0070C0"/>
        </w:rPr>
        <w:t>London: Sage.</w:t>
      </w:r>
    </w:p>
    <w:p w14:paraId="32BBF287" w14:textId="77777777" w:rsidR="007F24D9" w:rsidRPr="007F24D9" w:rsidRDefault="007F24D9" w:rsidP="007F24D9">
      <w:pPr>
        <w:pStyle w:val="Bibliography"/>
        <w:rPr>
          <w:noProof/>
          <w:color w:val="0070C0"/>
        </w:rPr>
      </w:pPr>
      <w:r w:rsidRPr="007F24D9">
        <w:rPr>
          <w:noProof/>
          <w:color w:val="0070C0"/>
        </w:rPr>
        <w:t xml:space="preserve">Martyn, D., 2010. </w:t>
      </w:r>
      <w:r w:rsidRPr="007F24D9">
        <w:rPr>
          <w:i/>
          <w:iCs/>
          <w:noProof/>
          <w:color w:val="0070C0"/>
        </w:rPr>
        <w:t xml:space="preserve">The Good Research Guide: For small-scale social research fourth edition. </w:t>
      </w:r>
      <w:r w:rsidRPr="007F24D9">
        <w:rPr>
          <w:noProof/>
          <w:color w:val="0070C0"/>
        </w:rPr>
        <w:t>4 ed. s.l.:Maidenhead:Open University press.</w:t>
      </w:r>
    </w:p>
    <w:p w14:paraId="2817A905" w14:textId="3A8456EE" w:rsidR="007F24D9" w:rsidRDefault="007F24D9" w:rsidP="00CF3A4D">
      <w:pPr>
        <w:tabs>
          <w:tab w:val="center" w:pos="4513"/>
        </w:tabs>
        <w:rPr>
          <w:i/>
          <w:iCs/>
          <w:color w:val="00B0F0"/>
        </w:rPr>
      </w:pPr>
      <w:r w:rsidRPr="007F24D9">
        <w:rPr>
          <w:i/>
          <w:iCs/>
          <w:color w:val="0070C0"/>
        </w:rPr>
        <w:fldChar w:fldCharType="end"/>
      </w:r>
      <w:r w:rsidR="00CF3A4D">
        <w:rPr>
          <w:i/>
          <w:iCs/>
          <w:color w:val="0070C0"/>
        </w:rPr>
        <w:tab/>
      </w:r>
    </w:p>
    <w:p w14:paraId="1270E4ED" w14:textId="01BCBFEE" w:rsidR="00BD0B89" w:rsidRDefault="00BD0B89" w:rsidP="005A7158">
      <w:pPr>
        <w:rPr>
          <w:color w:val="00B0F0"/>
        </w:rPr>
      </w:pPr>
    </w:p>
    <w:p w14:paraId="0CF02167" w14:textId="77777777" w:rsidR="00716F26" w:rsidRDefault="00716F26" w:rsidP="00716F26">
      <w:pPr>
        <w:rPr>
          <w:color w:val="00B0F0"/>
        </w:rPr>
      </w:pPr>
    </w:p>
    <w:p w14:paraId="73B04A30" w14:textId="77777777" w:rsidR="00716F26" w:rsidRPr="00716F26" w:rsidRDefault="00716F26" w:rsidP="00716F26">
      <w:pPr>
        <w:rPr>
          <w:color w:val="00B0F0"/>
        </w:rPr>
      </w:pPr>
    </w:p>
    <w:p w14:paraId="4128C9F6" w14:textId="54D8C7BF" w:rsidR="009955C6" w:rsidRDefault="009955C6" w:rsidP="00CE5C73"/>
    <w:p w14:paraId="1B73BB03" w14:textId="77777777" w:rsidR="009955C6" w:rsidRPr="00B16AA9" w:rsidRDefault="009955C6" w:rsidP="00CE5C73">
      <w:pPr>
        <w:rPr>
          <w:b/>
          <w:bCs/>
          <w:color w:val="00B0F0"/>
        </w:rPr>
      </w:pPr>
    </w:p>
    <w:sectPr w:rsidR="009955C6" w:rsidRPr="00B16A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23059"/>
    <w:multiLevelType w:val="hybridMultilevel"/>
    <w:tmpl w:val="1C52B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07ED7"/>
    <w:multiLevelType w:val="hybridMultilevel"/>
    <w:tmpl w:val="9B6AD5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A54E8"/>
    <w:multiLevelType w:val="hybridMultilevel"/>
    <w:tmpl w:val="FC12ECB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20F626E0"/>
    <w:multiLevelType w:val="hybridMultilevel"/>
    <w:tmpl w:val="27A67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523138"/>
    <w:multiLevelType w:val="hybridMultilevel"/>
    <w:tmpl w:val="3D7AD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971C27"/>
    <w:multiLevelType w:val="hybridMultilevel"/>
    <w:tmpl w:val="67DA9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07142"/>
    <w:multiLevelType w:val="hybridMultilevel"/>
    <w:tmpl w:val="84AACF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478750B"/>
    <w:multiLevelType w:val="hybridMultilevel"/>
    <w:tmpl w:val="CBAAD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B35B53"/>
    <w:multiLevelType w:val="hybridMultilevel"/>
    <w:tmpl w:val="A2668F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F000B0C"/>
    <w:multiLevelType w:val="hybridMultilevel"/>
    <w:tmpl w:val="18640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91AD8"/>
    <w:multiLevelType w:val="hybridMultilevel"/>
    <w:tmpl w:val="0E5C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046F76"/>
    <w:multiLevelType w:val="hybridMultilevel"/>
    <w:tmpl w:val="91C6C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80509"/>
    <w:multiLevelType w:val="hybridMultilevel"/>
    <w:tmpl w:val="C85C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1"/>
  </w:num>
  <w:num w:numId="4">
    <w:abstractNumId w:val="0"/>
  </w:num>
  <w:num w:numId="5">
    <w:abstractNumId w:val="8"/>
  </w:num>
  <w:num w:numId="6">
    <w:abstractNumId w:val="9"/>
  </w:num>
  <w:num w:numId="7">
    <w:abstractNumId w:val="3"/>
  </w:num>
  <w:num w:numId="8">
    <w:abstractNumId w:val="6"/>
  </w:num>
  <w:num w:numId="9">
    <w:abstractNumId w:val="2"/>
  </w:num>
  <w:num w:numId="10">
    <w:abstractNumId w:val="10"/>
  </w:num>
  <w:num w:numId="11">
    <w:abstractNumId w:val="12"/>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C73"/>
    <w:rsid w:val="0000588B"/>
    <w:rsid w:val="000231F2"/>
    <w:rsid w:val="00024D2A"/>
    <w:rsid w:val="000511C8"/>
    <w:rsid w:val="00066E91"/>
    <w:rsid w:val="00067C0E"/>
    <w:rsid w:val="000732C9"/>
    <w:rsid w:val="0008229B"/>
    <w:rsid w:val="0008235F"/>
    <w:rsid w:val="00083E99"/>
    <w:rsid w:val="000B569C"/>
    <w:rsid w:val="000C2031"/>
    <w:rsid w:val="000C2877"/>
    <w:rsid w:val="000C6489"/>
    <w:rsid w:val="000F6889"/>
    <w:rsid w:val="00100499"/>
    <w:rsid w:val="00106303"/>
    <w:rsid w:val="00114AF5"/>
    <w:rsid w:val="001551D2"/>
    <w:rsid w:val="0018038B"/>
    <w:rsid w:val="00190050"/>
    <w:rsid w:val="001916AD"/>
    <w:rsid w:val="001B12E2"/>
    <w:rsid w:val="001B5628"/>
    <w:rsid w:val="001B7B1F"/>
    <w:rsid w:val="001C1B46"/>
    <w:rsid w:val="001C5A8F"/>
    <w:rsid w:val="001E2F0A"/>
    <w:rsid w:val="001E5966"/>
    <w:rsid w:val="001E64C7"/>
    <w:rsid w:val="00207E3C"/>
    <w:rsid w:val="00220814"/>
    <w:rsid w:val="00225836"/>
    <w:rsid w:val="0023493B"/>
    <w:rsid w:val="0024045C"/>
    <w:rsid w:val="002470B2"/>
    <w:rsid w:val="00276F03"/>
    <w:rsid w:val="002869E9"/>
    <w:rsid w:val="002878DA"/>
    <w:rsid w:val="002943FE"/>
    <w:rsid w:val="002A1BBA"/>
    <w:rsid w:val="00300C2C"/>
    <w:rsid w:val="003036E7"/>
    <w:rsid w:val="003045FD"/>
    <w:rsid w:val="00310E33"/>
    <w:rsid w:val="0034562F"/>
    <w:rsid w:val="00367969"/>
    <w:rsid w:val="00370554"/>
    <w:rsid w:val="00385134"/>
    <w:rsid w:val="003C7A98"/>
    <w:rsid w:val="003F5694"/>
    <w:rsid w:val="00415CDE"/>
    <w:rsid w:val="004239A9"/>
    <w:rsid w:val="00427C11"/>
    <w:rsid w:val="00431308"/>
    <w:rsid w:val="004355E4"/>
    <w:rsid w:val="00446C7C"/>
    <w:rsid w:val="00463997"/>
    <w:rsid w:val="004A1342"/>
    <w:rsid w:val="004A21A1"/>
    <w:rsid w:val="004B018C"/>
    <w:rsid w:val="004B1BB7"/>
    <w:rsid w:val="004B5491"/>
    <w:rsid w:val="004C7447"/>
    <w:rsid w:val="004D0645"/>
    <w:rsid w:val="00525ADD"/>
    <w:rsid w:val="0052777D"/>
    <w:rsid w:val="00530C16"/>
    <w:rsid w:val="00543BB9"/>
    <w:rsid w:val="00571BD5"/>
    <w:rsid w:val="00576353"/>
    <w:rsid w:val="0058258E"/>
    <w:rsid w:val="00593B81"/>
    <w:rsid w:val="005A51F5"/>
    <w:rsid w:val="005A7158"/>
    <w:rsid w:val="005B564D"/>
    <w:rsid w:val="005D1865"/>
    <w:rsid w:val="005D3D40"/>
    <w:rsid w:val="005D4E8C"/>
    <w:rsid w:val="005E2518"/>
    <w:rsid w:val="005E6A8D"/>
    <w:rsid w:val="00606D39"/>
    <w:rsid w:val="0062549F"/>
    <w:rsid w:val="00652E11"/>
    <w:rsid w:val="00653C2B"/>
    <w:rsid w:val="0066172F"/>
    <w:rsid w:val="00664E94"/>
    <w:rsid w:val="00677BDA"/>
    <w:rsid w:val="006A31EF"/>
    <w:rsid w:val="006B5D59"/>
    <w:rsid w:val="006C0722"/>
    <w:rsid w:val="006C3B64"/>
    <w:rsid w:val="006C7F29"/>
    <w:rsid w:val="006D3E1D"/>
    <w:rsid w:val="006E15E7"/>
    <w:rsid w:val="006F4FD2"/>
    <w:rsid w:val="0071595C"/>
    <w:rsid w:val="00716F26"/>
    <w:rsid w:val="007368B1"/>
    <w:rsid w:val="00737962"/>
    <w:rsid w:val="00743656"/>
    <w:rsid w:val="007447F1"/>
    <w:rsid w:val="0076291B"/>
    <w:rsid w:val="007B6FF9"/>
    <w:rsid w:val="007C5FE0"/>
    <w:rsid w:val="007C77CA"/>
    <w:rsid w:val="007F24D9"/>
    <w:rsid w:val="0081673F"/>
    <w:rsid w:val="00816888"/>
    <w:rsid w:val="0082090B"/>
    <w:rsid w:val="00834585"/>
    <w:rsid w:val="00840EE6"/>
    <w:rsid w:val="00860335"/>
    <w:rsid w:val="00865266"/>
    <w:rsid w:val="00874C56"/>
    <w:rsid w:val="00887B3A"/>
    <w:rsid w:val="0089309A"/>
    <w:rsid w:val="008D1021"/>
    <w:rsid w:val="008D7F7E"/>
    <w:rsid w:val="008F2893"/>
    <w:rsid w:val="00906808"/>
    <w:rsid w:val="00931ADC"/>
    <w:rsid w:val="009371B3"/>
    <w:rsid w:val="00944554"/>
    <w:rsid w:val="00995360"/>
    <w:rsid w:val="009955C6"/>
    <w:rsid w:val="009A13AA"/>
    <w:rsid w:val="009B4B1D"/>
    <w:rsid w:val="009D2424"/>
    <w:rsid w:val="009D7A2A"/>
    <w:rsid w:val="009E3278"/>
    <w:rsid w:val="009E6568"/>
    <w:rsid w:val="009F0E06"/>
    <w:rsid w:val="009F547E"/>
    <w:rsid w:val="00A30F44"/>
    <w:rsid w:val="00A361EF"/>
    <w:rsid w:val="00A37D79"/>
    <w:rsid w:val="00A53588"/>
    <w:rsid w:val="00A55B98"/>
    <w:rsid w:val="00A5703D"/>
    <w:rsid w:val="00A5755A"/>
    <w:rsid w:val="00AA18BF"/>
    <w:rsid w:val="00AA3B43"/>
    <w:rsid w:val="00AB709F"/>
    <w:rsid w:val="00AC62F2"/>
    <w:rsid w:val="00AD2330"/>
    <w:rsid w:val="00AD5556"/>
    <w:rsid w:val="00AD60C8"/>
    <w:rsid w:val="00AF3A84"/>
    <w:rsid w:val="00B100CA"/>
    <w:rsid w:val="00B16AA9"/>
    <w:rsid w:val="00B60E33"/>
    <w:rsid w:val="00B818B6"/>
    <w:rsid w:val="00B82CCA"/>
    <w:rsid w:val="00BA1B99"/>
    <w:rsid w:val="00BC09DF"/>
    <w:rsid w:val="00BC71A4"/>
    <w:rsid w:val="00BD0B89"/>
    <w:rsid w:val="00BD155F"/>
    <w:rsid w:val="00BD3FB6"/>
    <w:rsid w:val="00BE00EB"/>
    <w:rsid w:val="00BE4A78"/>
    <w:rsid w:val="00BF4A38"/>
    <w:rsid w:val="00C02F4F"/>
    <w:rsid w:val="00C420F1"/>
    <w:rsid w:val="00C46460"/>
    <w:rsid w:val="00C546DD"/>
    <w:rsid w:val="00C76D7B"/>
    <w:rsid w:val="00C843AB"/>
    <w:rsid w:val="00CA52D8"/>
    <w:rsid w:val="00CA60BF"/>
    <w:rsid w:val="00CB569F"/>
    <w:rsid w:val="00CB72B2"/>
    <w:rsid w:val="00CC0611"/>
    <w:rsid w:val="00CC1D8C"/>
    <w:rsid w:val="00CE0817"/>
    <w:rsid w:val="00CE4235"/>
    <w:rsid w:val="00CE5C73"/>
    <w:rsid w:val="00CF10B7"/>
    <w:rsid w:val="00CF3A4D"/>
    <w:rsid w:val="00D12503"/>
    <w:rsid w:val="00D23E26"/>
    <w:rsid w:val="00D25B26"/>
    <w:rsid w:val="00D358CE"/>
    <w:rsid w:val="00D513BA"/>
    <w:rsid w:val="00D83438"/>
    <w:rsid w:val="00D843FF"/>
    <w:rsid w:val="00DA73D8"/>
    <w:rsid w:val="00DB5EF6"/>
    <w:rsid w:val="00DC21B0"/>
    <w:rsid w:val="00DD362E"/>
    <w:rsid w:val="00DE30DA"/>
    <w:rsid w:val="00E13766"/>
    <w:rsid w:val="00E23CE8"/>
    <w:rsid w:val="00E27CEC"/>
    <w:rsid w:val="00E44F52"/>
    <w:rsid w:val="00E74F4F"/>
    <w:rsid w:val="00E87083"/>
    <w:rsid w:val="00EA548F"/>
    <w:rsid w:val="00ED7BFF"/>
    <w:rsid w:val="00EE3D78"/>
    <w:rsid w:val="00EF1410"/>
    <w:rsid w:val="00EF6266"/>
    <w:rsid w:val="00EF6810"/>
    <w:rsid w:val="00F0689A"/>
    <w:rsid w:val="00F164C3"/>
    <w:rsid w:val="00F213AF"/>
    <w:rsid w:val="00F214FF"/>
    <w:rsid w:val="00F3359D"/>
    <w:rsid w:val="00F45592"/>
    <w:rsid w:val="00F509B8"/>
    <w:rsid w:val="00F80744"/>
    <w:rsid w:val="00FA2F63"/>
    <w:rsid w:val="00FD1674"/>
    <w:rsid w:val="00FD2F1C"/>
    <w:rsid w:val="00FF3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01B96"/>
  <w15:chartTrackingRefBased/>
  <w15:docId w15:val="{8BFE1767-4B68-4A6A-8C6E-36B88E532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C73"/>
    <w:pPr>
      <w:ind w:left="720"/>
      <w:contextualSpacing/>
    </w:pPr>
  </w:style>
  <w:style w:type="paragraph" w:styleId="Bibliography">
    <w:name w:val="Bibliography"/>
    <w:basedOn w:val="Normal"/>
    <w:next w:val="Normal"/>
    <w:uiPriority w:val="37"/>
    <w:unhideWhenUsed/>
    <w:rsid w:val="00BC0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66738">
      <w:bodyDiv w:val="1"/>
      <w:marLeft w:val="0"/>
      <w:marRight w:val="0"/>
      <w:marTop w:val="0"/>
      <w:marBottom w:val="0"/>
      <w:divBdr>
        <w:top w:val="none" w:sz="0" w:space="0" w:color="auto"/>
        <w:left w:val="none" w:sz="0" w:space="0" w:color="auto"/>
        <w:bottom w:val="none" w:sz="0" w:space="0" w:color="auto"/>
        <w:right w:val="none" w:sz="0" w:space="0" w:color="auto"/>
      </w:divBdr>
    </w:div>
    <w:div w:id="101606894">
      <w:bodyDiv w:val="1"/>
      <w:marLeft w:val="0"/>
      <w:marRight w:val="0"/>
      <w:marTop w:val="0"/>
      <w:marBottom w:val="0"/>
      <w:divBdr>
        <w:top w:val="none" w:sz="0" w:space="0" w:color="auto"/>
        <w:left w:val="none" w:sz="0" w:space="0" w:color="auto"/>
        <w:bottom w:val="none" w:sz="0" w:space="0" w:color="auto"/>
        <w:right w:val="none" w:sz="0" w:space="0" w:color="auto"/>
      </w:divBdr>
    </w:div>
    <w:div w:id="223176974">
      <w:bodyDiv w:val="1"/>
      <w:marLeft w:val="0"/>
      <w:marRight w:val="0"/>
      <w:marTop w:val="0"/>
      <w:marBottom w:val="0"/>
      <w:divBdr>
        <w:top w:val="none" w:sz="0" w:space="0" w:color="auto"/>
        <w:left w:val="none" w:sz="0" w:space="0" w:color="auto"/>
        <w:bottom w:val="none" w:sz="0" w:space="0" w:color="auto"/>
        <w:right w:val="none" w:sz="0" w:space="0" w:color="auto"/>
      </w:divBdr>
    </w:div>
    <w:div w:id="241642738">
      <w:bodyDiv w:val="1"/>
      <w:marLeft w:val="0"/>
      <w:marRight w:val="0"/>
      <w:marTop w:val="0"/>
      <w:marBottom w:val="0"/>
      <w:divBdr>
        <w:top w:val="none" w:sz="0" w:space="0" w:color="auto"/>
        <w:left w:val="none" w:sz="0" w:space="0" w:color="auto"/>
        <w:bottom w:val="none" w:sz="0" w:space="0" w:color="auto"/>
        <w:right w:val="none" w:sz="0" w:space="0" w:color="auto"/>
      </w:divBdr>
    </w:div>
    <w:div w:id="356660027">
      <w:bodyDiv w:val="1"/>
      <w:marLeft w:val="0"/>
      <w:marRight w:val="0"/>
      <w:marTop w:val="0"/>
      <w:marBottom w:val="0"/>
      <w:divBdr>
        <w:top w:val="none" w:sz="0" w:space="0" w:color="auto"/>
        <w:left w:val="none" w:sz="0" w:space="0" w:color="auto"/>
        <w:bottom w:val="none" w:sz="0" w:space="0" w:color="auto"/>
        <w:right w:val="none" w:sz="0" w:space="0" w:color="auto"/>
      </w:divBdr>
    </w:div>
    <w:div w:id="1689334536">
      <w:bodyDiv w:val="1"/>
      <w:marLeft w:val="0"/>
      <w:marRight w:val="0"/>
      <w:marTop w:val="0"/>
      <w:marBottom w:val="0"/>
      <w:divBdr>
        <w:top w:val="none" w:sz="0" w:space="0" w:color="auto"/>
        <w:left w:val="none" w:sz="0" w:space="0" w:color="auto"/>
        <w:bottom w:val="none" w:sz="0" w:space="0" w:color="auto"/>
        <w:right w:val="none" w:sz="0" w:space="0" w:color="auto"/>
      </w:divBdr>
    </w:div>
    <w:div w:id="195343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QuickStyle" Target="diagrams/quickStyle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customXml" Target="../customXml/item4.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74D49B-3048-404E-8FD6-976038F39539}" type="doc">
      <dgm:prSet loTypeId="urn:microsoft.com/office/officeart/2005/8/layout/rings+Icon" loCatId="officeonline" qsTypeId="urn:microsoft.com/office/officeart/2005/8/quickstyle/simple1" qsCatId="simple" csTypeId="urn:microsoft.com/office/officeart/2005/8/colors/accent1_2" csCatId="accent1" phldr="1"/>
      <dgm:spPr/>
    </dgm:pt>
    <dgm:pt modelId="{E69CD65B-9ACF-45C8-B748-F7E493985CC2}">
      <dgm:prSet phldrT="[Text]"/>
      <dgm:spPr/>
      <dgm:t>
        <a:bodyPr/>
        <a:lstStyle/>
        <a:p>
          <a:r>
            <a:rPr lang="en-GB"/>
            <a:t>Methodology</a:t>
          </a:r>
        </a:p>
      </dgm:t>
    </dgm:pt>
    <dgm:pt modelId="{2AC9CD89-AF37-4B0C-8E38-B53529345A28}" type="parTrans" cxnId="{95B39522-7FC0-4758-B808-695E2540500D}">
      <dgm:prSet/>
      <dgm:spPr/>
      <dgm:t>
        <a:bodyPr/>
        <a:lstStyle/>
        <a:p>
          <a:endParaRPr lang="en-GB"/>
        </a:p>
      </dgm:t>
    </dgm:pt>
    <dgm:pt modelId="{FB881559-5768-47B0-AF73-AAAD138D68C7}" type="sibTrans" cxnId="{95B39522-7FC0-4758-B808-695E2540500D}">
      <dgm:prSet/>
      <dgm:spPr/>
      <dgm:t>
        <a:bodyPr/>
        <a:lstStyle/>
        <a:p>
          <a:endParaRPr lang="en-GB"/>
        </a:p>
      </dgm:t>
    </dgm:pt>
    <dgm:pt modelId="{75508E5F-8795-4572-B923-AD188056B99E}">
      <dgm:prSet phldrT="[Text]"/>
      <dgm:spPr/>
      <dgm:t>
        <a:bodyPr/>
        <a:lstStyle/>
        <a:p>
          <a:r>
            <a:rPr lang="en-GB"/>
            <a:t>Epistemology</a:t>
          </a:r>
        </a:p>
      </dgm:t>
    </dgm:pt>
    <dgm:pt modelId="{45B3907F-9A65-421D-8214-26904398C56D}" type="parTrans" cxnId="{99A0063F-9A39-42A6-A65F-0874F9BD15D6}">
      <dgm:prSet/>
      <dgm:spPr/>
      <dgm:t>
        <a:bodyPr/>
        <a:lstStyle/>
        <a:p>
          <a:endParaRPr lang="en-GB"/>
        </a:p>
      </dgm:t>
    </dgm:pt>
    <dgm:pt modelId="{9995B1A5-C013-4A9C-9778-082A62D2BA25}" type="sibTrans" cxnId="{99A0063F-9A39-42A6-A65F-0874F9BD15D6}">
      <dgm:prSet/>
      <dgm:spPr/>
      <dgm:t>
        <a:bodyPr/>
        <a:lstStyle/>
        <a:p>
          <a:endParaRPr lang="en-GB"/>
        </a:p>
      </dgm:t>
    </dgm:pt>
    <dgm:pt modelId="{E025DB7D-9839-470A-AFE5-D788DB69BDE0}">
      <dgm:prSet phldrT="[Text]"/>
      <dgm:spPr/>
      <dgm:t>
        <a:bodyPr/>
        <a:lstStyle/>
        <a:p>
          <a:r>
            <a:rPr lang="en-GB"/>
            <a:t>Ontology</a:t>
          </a:r>
        </a:p>
      </dgm:t>
    </dgm:pt>
    <dgm:pt modelId="{7717C63B-C391-407F-ADE7-0E017A3A1975}" type="parTrans" cxnId="{03154EE1-FA94-4B67-BE06-0B9D90E110F1}">
      <dgm:prSet/>
      <dgm:spPr/>
      <dgm:t>
        <a:bodyPr/>
        <a:lstStyle/>
        <a:p>
          <a:endParaRPr lang="en-GB"/>
        </a:p>
      </dgm:t>
    </dgm:pt>
    <dgm:pt modelId="{55797673-115B-45E0-829F-D1EC0FE9EC3B}" type="sibTrans" cxnId="{03154EE1-FA94-4B67-BE06-0B9D90E110F1}">
      <dgm:prSet/>
      <dgm:spPr/>
      <dgm:t>
        <a:bodyPr/>
        <a:lstStyle/>
        <a:p>
          <a:endParaRPr lang="en-GB"/>
        </a:p>
      </dgm:t>
    </dgm:pt>
    <dgm:pt modelId="{BEE19E49-D1DA-49BB-A783-E272F1047911}" type="pres">
      <dgm:prSet presAssocID="{A274D49B-3048-404E-8FD6-976038F39539}" presName="Name0" presStyleCnt="0">
        <dgm:presLayoutVars>
          <dgm:chMax val="7"/>
          <dgm:dir/>
          <dgm:resizeHandles val="exact"/>
        </dgm:presLayoutVars>
      </dgm:prSet>
      <dgm:spPr/>
    </dgm:pt>
    <dgm:pt modelId="{52175B99-DA2F-49ED-A243-0B5A7E7075B9}" type="pres">
      <dgm:prSet presAssocID="{A274D49B-3048-404E-8FD6-976038F39539}" presName="ellipse1" presStyleLbl="vennNode1" presStyleIdx="0" presStyleCnt="3" custLinFactNeighborX="45575" custLinFactNeighborY="57010">
        <dgm:presLayoutVars>
          <dgm:bulletEnabled val="1"/>
        </dgm:presLayoutVars>
      </dgm:prSet>
      <dgm:spPr/>
    </dgm:pt>
    <dgm:pt modelId="{8C31AC6D-49E4-4B6C-91EB-845D4829346F}" type="pres">
      <dgm:prSet presAssocID="{A274D49B-3048-404E-8FD6-976038F39539}" presName="ellipse2" presStyleLbl="vennNode1" presStyleIdx="1" presStyleCnt="3" custLinFactNeighborX="63549" custLinFactNeighborY="-9288">
        <dgm:presLayoutVars>
          <dgm:bulletEnabled val="1"/>
        </dgm:presLayoutVars>
      </dgm:prSet>
      <dgm:spPr/>
    </dgm:pt>
    <dgm:pt modelId="{9529152D-4969-4B35-A62D-ADE2518D5AFA}" type="pres">
      <dgm:prSet presAssocID="{A274D49B-3048-404E-8FD6-976038F39539}" presName="ellipse3" presStyleLbl="vennNode1" presStyleIdx="2" presStyleCnt="3" custLinFactNeighborX="-20583" custLinFactNeighborY="1101">
        <dgm:presLayoutVars>
          <dgm:bulletEnabled val="1"/>
        </dgm:presLayoutVars>
      </dgm:prSet>
      <dgm:spPr/>
    </dgm:pt>
  </dgm:ptLst>
  <dgm:cxnLst>
    <dgm:cxn modelId="{972C3722-7781-406F-974A-AD600D377EDB}" type="presOf" srcId="{E69CD65B-9ACF-45C8-B748-F7E493985CC2}" destId="{52175B99-DA2F-49ED-A243-0B5A7E7075B9}" srcOrd="0" destOrd="0" presId="urn:microsoft.com/office/officeart/2005/8/layout/rings+Icon"/>
    <dgm:cxn modelId="{95B39522-7FC0-4758-B808-695E2540500D}" srcId="{A274D49B-3048-404E-8FD6-976038F39539}" destId="{E69CD65B-9ACF-45C8-B748-F7E493985CC2}" srcOrd="0" destOrd="0" parTransId="{2AC9CD89-AF37-4B0C-8E38-B53529345A28}" sibTransId="{FB881559-5768-47B0-AF73-AAAD138D68C7}"/>
    <dgm:cxn modelId="{99A0063F-9A39-42A6-A65F-0874F9BD15D6}" srcId="{A274D49B-3048-404E-8FD6-976038F39539}" destId="{75508E5F-8795-4572-B923-AD188056B99E}" srcOrd="1" destOrd="0" parTransId="{45B3907F-9A65-421D-8214-26904398C56D}" sibTransId="{9995B1A5-C013-4A9C-9778-082A62D2BA25}"/>
    <dgm:cxn modelId="{C5F57881-C2E1-4D4D-9E4E-12C59BB22F81}" type="presOf" srcId="{75508E5F-8795-4572-B923-AD188056B99E}" destId="{8C31AC6D-49E4-4B6C-91EB-845D4829346F}" srcOrd="0" destOrd="0" presId="urn:microsoft.com/office/officeart/2005/8/layout/rings+Icon"/>
    <dgm:cxn modelId="{1ED5E9AA-A4A5-4002-ACAE-8E9B48EEA303}" type="presOf" srcId="{A274D49B-3048-404E-8FD6-976038F39539}" destId="{BEE19E49-D1DA-49BB-A783-E272F1047911}" srcOrd="0" destOrd="0" presId="urn:microsoft.com/office/officeart/2005/8/layout/rings+Icon"/>
    <dgm:cxn modelId="{1B1E28B7-C795-428F-BD08-F15C419E6E78}" type="presOf" srcId="{E025DB7D-9839-470A-AFE5-D788DB69BDE0}" destId="{9529152D-4969-4B35-A62D-ADE2518D5AFA}" srcOrd="0" destOrd="0" presId="urn:microsoft.com/office/officeart/2005/8/layout/rings+Icon"/>
    <dgm:cxn modelId="{03154EE1-FA94-4B67-BE06-0B9D90E110F1}" srcId="{A274D49B-3048-404E-8FD6-976038F39539}" destId="{E025DB7D-9839-470A-AFE5-D788DB69BDE0}" srcOrd="2" destOrd="0" parTransId="{7717C63B-C391-407F-ADE7-0E017A3A1975}" sibTransId="{55797673-115B-45E0-829F-D1EC0FE9EC3B}"/>
    <dgm:cxn modelId="{A23BBB7B-D661-4694-8797-EA24CFAEB418}" type="presParOf" srcId="{BEE19E49-D1DA-49BB-A783-E272F1047911}" destId="{52175B99-DA2F-49ED-A243-0B5A7E7075B9}" srcOrd="0" destOrd="0" presId="urn:microsoft.com/office/officeart/2005/8/layout/rings+Icon"/>
    <dgm:cxn modelId="{0C8B12B3-E482-4A8E-8484-A903626C14BE}" type="presParOf" srcId="{BEE19E49-D1DA-49BB-A783-E272F1047911}" destId="{8C31AC6D-49E4-4B6C-91EB-845D4829346F}" srcOrd="1" destOrd="0" presId="urn:microsoft.com/office/officeart/2005/8/layout/rings+Icon"/>
    <dgm:cxn modelId="{09BB0EE2-905C-4D41-9CA9-BB0437F216BF}" type="presParOf" srcId="{BEE19E49-D1DA-49BB-A783-E272F1047911}" destId="{9529152D-4969-4B35-A62D-ADE2518D5AFA}" srcOrd="2" destOrd="0" presId="urn:microsoft.com/office/officeart/2005/8/layout/rings+Icon"/>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175B99-DA2F-49ED-A243-0B5A7E7075B9}">
      <dsp:nvSpPr>
        <dsp:cNvPr id="0" name=""/>
        <dsp:cNvSpPr/>
      </dsp:nvSpPr>
      <dsp:spPr>
        <a:xfrm>
          <a:off x="1201653" y="486264"/>
          <a:ext cx="852957" cy="85294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Methodology</a:t>
          </a:r>
        </a:p>
      </dsp:txBody>
      <dsp:txXfrm>
        <a:off x="1326566" y="611175"/>
        <a:ext cx="603131" cy="603123"/>
      </dsp:txXfrm>
    </dsp:sp>
    <dsp:sp modelId="{8C31AC6D-49E4-4B6C-91EB-845D4829346F}">
      <dsp:nvSpPr>
        <dsp:cNvPr id="0" name=""/>
        <dsp:cNvSpPr/>
      </dsp:nvSpPr>
      <dsp:spPr>
        <a:xfrm>
          <a:off x="1793988" y="489645"/>
          <a:ext cx="852957" cy="85294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Epistemology</a:t>
          </a:r>
        </a:p>
      </dsp:txBody>
      <dsp:txXfrm>
        <a:off x="1918901" y="614556"/>
        <a:ext cx="603131" cy="603123"/>
      </dsp:txXfrm>
    </dsp:sp>
    <dsp:sp modelId="{9529152D-4969-4B35-A62D-ADE2518D5AFA}">
      <dsp:nvSpPr>
        <dsp:cNvPr id="0" name=""/>
        <dsp:cNvSpPr/>
      </dsp:nvSpPr>
      <dsp:spPr>
        <a:xfrm>
          <a:off x="1514884" y="9390"/>
          <a:ext cx="852957" cy="85294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Ontology</a:t>
          </a:r>
        </a:p>
      </dsp:txBody>
      <dsp:txXfrm>
        <a:off x="1639797" y="134301"/>
        <a:ext cx="603131" cy="603123"/>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Cos101</b:Tag>
    <b:SourceType>JournalArticle</b:SourceType>
    <b:Guid>{24BEF422-F219-4536-8D8B-CF2F2731D89B}</b:Guid>
    <b:Author>
      <b:Author>
        <b:NameList>
          <b:Person>
            <b:Last>Costley</b:Last>
            <b:First>C.,Elliot,</b:First>
            <b:Middle>C.G., Gibbs, P.</b:Middle>
          </b:Person>
        </b:NameList>
      </b:Author>
    </b:Author>
    <b:Title>Doing work based research: Approaches to enquiry for insider -  researchers</b:Title>
    <b:Year>2010</b:Year>
    <b:Publisher>London: Sage</b:Publisher>
    <b:RefOrder>2</b:RefOrder>
  </b:Source>
  <b:Source>
    <b:Tag>Ala01</b:Tag>
    <b:SourceType>JournalArticle</b:SourceType>
    <b:Guid>{1E290099-C273-4400-A463-72C0460E1881}</b:Guid>
    <b:Author>
      <b:Author>
        <b:NameList>
          <b:Person>
            <b:Last>Alan</b:Last>
            <b:First>Bryman</b:First>
          </b:Person>
        </b:NameList>
      </b:Author>
    </b:Author>
    <b:Title>Social Research Methods</b:Title>
    <b:Year>2001</b:Year>
    <b:Publisher>Oxford University Press</b:Publisher>
    <b:RefOrder>3</b:RefOrder>
  </b:Source>
  <b:Source>
    <b:Tag>Mar10</b:Tag>
    <b:SourceType>Book</b:SourceType>
    <b:Guid>{97FE5659-44EB-4CB6-B4F5-605E008424A8}</b:Guid>
    <b:Author>
      <b:Author>
        <b:NameList>
          <b:Person>
            <b:Last>Martyn</b:Last>
            <b:First>Denscombe</b:First>
          </b:Person>
        </b:NameList>
      </b:Author>
    </b:Author>
    <b:Title>The Good Research Guide: For small-scale social research fourth edition</b:Title>
    <b:Year>2010</b:Year>
    <b:Pages>389</b:Pages>
    <b:Publisher>Maidenhead:Open University press</b:Publisher>
    <b:URL>https://r1.vlereader.com/Reader?ean=9780335241408#</b:URL>
    <b:Edition>4</b:Edition>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77C67F52E46C4DAFDF2452F49CFB6B" ma:contentTypeVersion="12" ma:contentTypeDescription="Create a new document." ma:contentTypeScope="" ma:versionID="e9ae0ff7e314fe3850eac7ec5915d054">
  <xsd:schema xmlns:xsd="http://www.w3.org/2001/XMLSchema" xmlns:xs="http://www.w3.org/2001/XMLSchema" xmlns:p="http://schemas.microsoft.com/office/2006/metadata/properties" xmlns:ns3="56f13390-edc5-4d9c-b2ec-6a4d17d4a53e" xmlns:ns4="b2001352-a1e9-4fc9-ae90-407966ac4d39" targetNamespace="http://schemas.microsoft.com/office/2006/metadata/properties" ma:root="true" ma:fieldsID="d01202360bc28b0b970a279d13b15d7f" ns3:_="" ns4:_="">
    <xsd:import namespace="56f13390-edc5-4d9c-b2ec-6a4d17d4a53e"/>
    <xsd:import namespace="b2001352-a1e9-4fc9-ae90-407966ac4d3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f13390-edc5-4d9c-b2ec-6a4d17d4a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001352-a1e9-4fc9-ae90-407966ac4d3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D12484-F369-45F2-93C2-36BEC59F03F1}">
  <ds:schemaRefs>
    <ds:schemaRef ds:uri="http://schemas.openxmlformats.org/officeDocument/2006/bibliography"/>
  </ds:schemaRefs>
</ds:datastoreItem>
</file>

<file path=customXml/itemProps2.xml><?xml version="1.0" encoding="utf-8"?>
<ds:datastoreItem xmlns:ds="http://schemas.openxmlformats.org/officeDocument/2006/customXml" ds:itemID="{8D9CE13B-1052-42E7-B003-C09A47EE56F0}">
  <ds:schemaRefs>
    <ds:schemaRef ds:uri="http://schemas.microsoft.com/sharepoint/v3/contenttype/forms"/>
  </ds:schemaRefs>
</ds:datastoreItem>
</file>

<file path=customXml/itemProps3.xml><?xml version="1.0" encoding="utf-8"?>
<ds:datastoreItem xmlns:ds="http://schemas.openxmlformats.org/officeDocument/2006/customXml" ds:itemID="{F1B10654-C64D-49D0-86EA-EC7EFC47D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f13390-edc5-4d9c-b2ec-6a4d17d4a53e"/>
    <ds:schemaRef ds:uri="b2001352-a1e9-4fc9-ae90-407966ac4d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45B26C-2434-4E27-A4A4-A9E83B608A3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8</Pages>
  <Words>3106</Words>
  <Characters>17708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kirkwood</dc:creator>
  <cp:keywords/>
  <dc:description/>
  <cp:lastModifiedBy>spencer kirkwood</cp:lastModifiedBy>
  <cp:revision>9</cp:revision>
  <cp:lastPrinted>2021-02-13T10:19:00Z</cp:lastPrinted>
  <dcterms:created xsi:type="dcterms:W3CDTF">2021-02-18T14:02:00Z</dcterms:created>
  <dcterms:modified xsi:type="dcterms:W3CDTF">2021-02-19T14:29:00Z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0x0101007277C67F52E46C4DAFDF2452F49CFB6B</vt:lpwstr>
  </property>
</Properties>
</file>